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554D095F" w:rsidR="00D742F1" w:rsidRPr="00C040CD" w:rsidRDefault="00D742F1" w:rsidP="00D742F1">
      <w:pPr>
        <w:tabs>
          <w:tab w:val="center" w:pos="4536"/>
          <w:tab w:val="right" w:pos="9540"/>
          <w:tab w:val="right" w:pos="9639"/>
        </w:tabs>
        <w:ind w:right="2"/>
        <w:rPr>
          <w:rFonts w:ascii="Arial" w:eastAsiaTheme="minorEastAsia" w:hAnsi="Arial" w:cs="Arial"/>
          <w:b/>
          <w:bCs/>
          <w:sz w:val="28"/>
          <w:szCs w:val="28"/>
          <w:lang w:val="de-DE" w:eastAsia="zh-CN"/>
        </w:rPr>
      </w:pPr>
      <w:r w:rsidRPr="00C040CD">
        <w:rPr>
          <w:rFonts w:ascii="Arial" w:hAnsi="Arial" w:cs="Arial"/>
          <w:b/>
          <w:bCs/>
          <w:sz w:val="28"/>
          <w:szCs w:val="28"/>
          <w:lang w:val="de-DE"/>
        </w:rPr>
        <w:t>3GPP TSG RAN WG1 #10</w:t>
      </w:r>
      <w:r w:rsidR="00D43309" w:rsidRPr="00C040CD">
        <w:rPr>
          <w:rFonts w:ascii="Arial" w:eastAsiaTheme="minorEastAsia" w:hAnsi="Arial" w:cs="Arial" w:hint="eastAsia"/>
          <w:b/>
          <w:bCs/>
          <w:sz w:val="28"/>
          <w:szCs w:val="28"/>
          <w:lang w:val="de-DE" w:eastAsia="zh-CN"/>
        </w:rPr>
        <w:t>8</w:t>
      </w:r>
      <w:r w:rsidRPr="00C040CD">
        <w:rPr>
          <w:rFonts w:ascii="Arial" w:hAnsi="Arial" w:cs="Arial"/>
          <w:b/>
          <w:bCs/>
          <w:sz w:val="28"/>
          <w:szCs w:val="28"/>
          <w:lang w:val="de-DE"/>
        </w:rPr>
        <w:t>-e</w:t>
      </w:r>
      <w:r w:rsidRPr="00C040CD">
        <w:rPr>
          <w:rFonts w:ascii="Arial" w:hAnsi="Arial" w:cs="Arial"/>
          <w:b/>
          <w:bCs/>
          <w:sz w:val="28"/>
          <w:szCs w:val="28"/>
          <w:lang w:val="de-DE"/>
        </w:rPr>
        <w:tab/>
      </w:r>
      <w:r w:rsidRPr="00C040CD">
        <w:rPr>
          <w:rFonts w:ascii="Arial" w:hAnsi="Arial" w:cs="Arial"/>
          <w:b/>
          <w:bCs/>
          <w:sz w:val="28"/>
          <w:szCs w:val="28"/>
          <w:lang w:val="de-DE"/>
        </w:rPr>
        <w:tab/>
        <w:t xml:space="preserve">           R1-2</w:t>
      </w:r>
      <w:r w:rsidR="00D43309" w:rsidRPr="00C040CD">
        <w:rPr>
          <w:rFonts w:ascii="Arial" w:eastAsiaTheme="minorEastAsia" w:hAnsi="Arial" w:cs="Arial" w:hint="eastAsia"/>
          <w:b/>
          <w:bCs/>
          <w:sz w:val="28"/>
          <w:szCs w:val="28"/>
          <w:lang w:val="de-DE" w:eastAsia="zh-CN"/>
        </w:rPr>
        <w:t>2x</w:t>
      </w:r>
      <w:r w:rsidR="00AB61BB" w:rsidRPr="00C040CD">
        <w:rPr>
          <w:rFonts w:ascii="Arial" w:eastAsiaTheme="minorEastAsia" w:hAnsi="Arial" w:cs="Arial"/>
          <w:b/>
          <w:bCs/>
          <w:sz w:val="28"/>
          <w:szCs w:val="28"/>
          <w:lang w:val="de-DE" w:eastAsia="zh-CN"/>
        </w:rPr>
        <w:t>xxxx</w:t>
      </w:r>
    </w:p>
    <w:p w14:paraId="210CE7E4" w14:textId="108F7AD7" w:rsidR="00D742F1" w:rsidRPr="002176C5" w:rsidRDefault="00D742F1" w:rsidP="00D742F1">
      <w:pPr>
        <w:tabs>
          <w:tab w:val="center" w:pos="4536"/>
          <w:tab w:val="right" w:pos="9072"/>
          <w:tab w:val="right" w:pos="9540"/>
        </w:tabs>
        <w:rPr>
          <w:rFonts w:ascii="Arial" w:eastAsiaTheme="minorEastAsia" w:hAnsi="Arial" w:cs="Arial"/>
          <w:b/>
          <w:bCs/>
          <w:sz w:val="28"/>
          <w:szCs w:val="28"/>
          <w:lang w:eastAsia="zh-CN"/>
        </w:rPr>
      </w:pPr>
      <w:r w:rsidRPr="003E4EA5">
        <w:rPr>
          <w:rFonts w:ascii="Arial" w:eastAsia="MS Mincho" w:hAnsi="Arial" w:cs="Arial"/>
          <w:b/>
          <w:bCs/>
          <w:sz w:val="28"/>
          <w:szCs w:val="28"/>
          <w:lang w:eastAsia="ja-JP"/>
        </w:rPr>
        <w:t xml:space="preserve">e-Meeting, </w:t>
      </w:r>
      <w:r w:rsidR="00906B49" w:rsidRPr="00906B49">
        <w:rPr>
          <w:rFonts w:ascii="Arial" w:eastAsia="MS Mincho" w:hAnsi="Arial" w:cs="Arial"/>
          <w:b/>
          <w:bCs/>
          <w:sz w:val="28"/>
          <w:szCs w:val="28"/>
          <w:lang w:eastAsia="ja-JP"/>
        </w:rPr>
        <w:t>February 21</w:t>
      </w:r>
      <w:r w:rsidR="00906B49" w:rsidRPr="00906B49">
        <w:rPr>
          <w:rFonts w:ascii="Arial" w:eastAsia="MS Mincho" w:hAnsi="Arial" w:cs="Arial"/>
          <w:b/>
          <w:bCs/>
          <w:sz w:val="28"/>
          <w:szCs w:val="28"/>
          <w:vertAlign w:val="superscript"/>
          <w:lang w:eastAsia="ja-JP"/>
        </w:rPr>
        <w:t>st</w:t>
      </w:r>
      <w:r w:rsidR="00906B49" w:rsidRPr="00906B49">
        <w:rPr>
          <w:rFonts w:ascii="Arial" w:eastAsia="MS Mincho" w:hAnsi="Arial" w:cs="Arial"/>
          <w:b/>
          <w:bCs/>
          <w:sz w:val="28"/>
          <w:szCs w:val="28"/>
          <w:lang w:eastAsia="ja-JP"/>
        </w:rPr>
        <w:t xml:space="preserve"> – March 3</w:t>
      </w:r>
      <w:r w:rsidR="00906B49" w:rsidRPr="00906B49">
        <w:rPr>
          <w:rFonts w:ascii="Arial" w:eastAsia="MS Mincho" w:hAnsi="Arial" w:cs="Arial"/>
          <w:b/>
          <w:bCs/>
          <w:sz w:val="28"/>
          <w:szCs w:val="28"/>
          <w:vertAlign w:val="superscript"/>
          <w:lang w:eastAsia="ja-JP"/>
        </w:rPr>
        <w:t>rd</w:t>
      </w:r>
      <w:r w:rsidR="00906B49" w:rsidRPr="00906B49">
        <w:rPr>
          <w:rFonts w:ascii="Arial" w:eastAsia="MS Mincho" w:hAnsi="Arial" w:cs="Arial"/>
          <w:b/>
          <w:bCs/>
          <w:sz w:val="28"/>
          <w:szCs w:val="28"/>
          <w:lang w:eastAsia="ja-JP"/>
        </w:rPr>
        <w:t>, 202</w:t>
      </w:r>
      <w:r w:rsidR="00906B49" w:rsidRPr="00906B49">
        <w:rPr>
          <w:rFonts w:ascii="Arial" w:eastAsia="MS Mincho" w:hAnsi="Arial" w:cs="Arial" w:hint="eastAsia"/>
          <w:b/>
          <w:bCs/>
          <w:sz w:val="28"/>
          <w:szCs w:val="28"/>
          <w:lang w:eastAsia="ja-JP"/>
        </w:rPr>
        <w:t>2</w:t>
      </w:r>
    </w:p>
    <w:p w14:paraId="67BF2DBE" w14:textId="77777777" w:rsidR="00A62A1B" w:rsidRPr="003E4EA5"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Header"/>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4C374273" w:rsidR="00A62A1B" w:rsidRPr="003E4EA5" w:rsidRDefault="00A62A1B" w:rsidP="00A62A1B">
      <w:pPr>
        <w:pStyle w:val="Header"/>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8B1A98">
        <w:rPr>
          <w:rFonts w:eastAsiaTheme="minorEastAsia" w:hint="eastAsia"/>
          <w:sz w:val="20"/>
          <w:szCs w:val="20"/>
          <w:lang w:eastAsia="zh-CN"/>
        </w:rPr>
        <w:t>1</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 xml:space="preserve">enhancements </w:t>
      </w:r>
      <w:r w:rsidR="008B1A98">
        <w:rPr>
          <w:rFonts w:eastAsiaTheme="minorEastAsia" w:hint="eastAsia"/>
          <w:sz w:val="20"/>
          <w:szCs w:val="20"/>
          <w:lang w:eastAsia="zh-CN"/>
        </w:rPr>
        <w:t>of</w:t>
      </w:r>
      <w:r w:rsidR="00AB61BB" w:rsidRPr="003E4EA5">
        <w:rPr>
          <w:rFonts w:eastAsiaTheme="minorEastAsia"/>
          <w:sz w:val="20"/>
          <w:szCs w:val="20"/>
          <w:lang w:eastAsia="zh-CN"/>
        </w:rPr>
        <w:t xml:space="preserve"> beam management for multi-TRP</w:t>
      </w:r>
      <w:r w:rsidRPr="003E4EA5">
        <w:rPr>
          <w:sz w:val="20"/>
          <w:szCs w:val="20"/>
        </w:rPr>
        <w:t xml:space="preserve"> </w:t>
      </w:r>
    </w:p>
    <w:p w14:paraId="5958AAF8" w14:textId="77777777" w:rsidR="00A62A1B" w:rsidRPr="003E4EA5" w:rsidRDefault="00A62A1B" w:rsidP="00A62A1B">
      <w:pPr>
        <w:pStyle w:val="Header"/>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Header"/>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BC49623" w14:textId="77777777" w:rsidR="00F80D53" w:rsidRPr="00F80D53" w:rsidRDefault="00E958F4" w:rsidP="005C199E">
      <w:pPr>
        <w:pStyle w:val="1"/>
        <w:rPr>
          <w:lang w:val="en-US"/>
        </w:rPr>
      </w:pPr>
      <w:r w:rsidRPr="003E4EA5">
        <w:rPr>
          <w:lang w:val="en-US"/>
        </w:rPr>
        <w:t>Beam measurement/reporting</w:t>
      </w:r>
    </w:p>
    <w:p w14:paraId="49E331A8" w14:textId="03821910" w:rsidR="00F71799" w:rsidRPr="008E2ECB" w:rsidRDefault="00F71799" w:rsidP="00F71799">
      <w:pPr>
        <w:pStyle w:val="issue11"/>
        <w:ind w:left="567" w:hanging="567"/>
        <w:rPr>
          <w:rFonts w:eastAsiaTheme="minorEastAsia"/>
          <w:sz w:val="24"/>
          <w:lang w:val="en-US" w:eastAsia="zh-CN"/>
        </w:rPr>
      </w:pPr>
      <w:r w:rsidRPr="003E4EA5">
        <w:rPr>
          <w:rFonts w:eastAsiaTheme="minorEastAsia"/>
          <w:sz w:val="24"/>
          <w:lang w:val="en-US" w:eastAsia="zh-CN"/>
        </w:rPr>
        <w:t>Issue 1.</w:t>
      </w:r>
      <w:r w:rsidR="008710CE">
        <w:rPr>
          <w:rFonts w:eastAsiaTheme="minorEastAsia" w:hint="eastAsia"/>
          <w:sz w:val="24"/>
          <w:lang w:val="en-US" w:eastAsia="zh-CN"/>
        </w:rPr>
        <w:t>1</w:t>
      </w:r>
      <w:r w:rsidRPr="003E4EA5">
        <w:rPr>
          <w:rFonts w:eastAsiaTheme="minorEastAsia"/>
          <w:sz w:val="24"/>
          <w:lang w:val="en-US" w:eastAsia="zh-CN"/>
        </w:rPr>
        <w:t>: Support of L1-SINR report</w:t>
      </w:r>
    </w:p>
    <w:p w14:paraId="2BF4E57B" w14:textId="77777777" w:rsidR="00F71799" w:rsidRDefault="00F71799" w:rsidP="00F71799">
      <w:pPr>
        <w:rPr>
          <w:rFonts w:eastAsiaTheme="minorEastAsia"/>
          <w:b/>
          <w:i/>
          <w:szCs w:val="20"/>
          <w:lang w:eastAsia="zh-CN"/>
        </w:rPr>
      </w:pPr>
    </w:p>
    <w:p w14:paraId="6D14654A" w14:textId="77777777" w:rsidR="00F71799" w:rsidRPr="00E44662" w:rsidRDefault="00F71799" w:rsidP="00F7179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427EBE45" w14:textId="21F2FDE9" w:rsidR="00F71799" w:rsidRDefault="00F71799" w:rsidP="00F71799">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w:t>
      </w:r>
      <w:r w:rsidR="008710CE">
        <w:rPr>
          <w:rFonts w:eastAsiaTheme="minorEastAsia" w:hint="eastAsia"/>
          <w:szCs w:val="20"/>
          <w:lang w:val="en-US" w:eastAsia="zh-CN"/>
        </w:rPr>
        <w:t>1</w:t>
      </w:r>
      <w:r>
        <w:rPr>
          <w:rFonts w:eastAsiaTheme="minorEastAsia"/>
          <w:szCs w:val="20"/>
          <w:lang w:val="en-US" w:eastAsia="zh-CN"/>
        </w:rPr>
        <w:t xml:space="preserve"> are summarized as follows:</w:t>
      </w:r>
    </w:p>
    <w:p w14:paraId="5ADBC855" w14:textId="77777777" w:rsidR="00F71799" w:rsidRPr="00F71799" w:rsidRDefault="00F71799" w:rsidP="006E4042">
      <w:pPr>
        <w:pStyle w:val="0Maintext"/>
        <w:numPr>
          <w:ilvl w:val="0"/>
          <w:numId w:val="53"/>
        </w:numPr>
        <w:rPr>
          <w:rFonts w:eastAsiaTheme="minorEastAsia"/>
          <w:szCs w:val="20"/>
          <w:lang w:val="en-US" w:eastAsia="zh-CN"/>
        </w:rPr>
      </w:pPr>
      <w:r w:rsidRPr="00F71799">
        <w:rPr>
          <w:rFonts w:eastAsiaTheme="minorEastAsia" w:hint="eastAsia"/>
          <w:szCs w:val="20"/>
          <w:lang w:val="en-US" w:eastAsia="zh-CN"/>
        </w:rPr>
        <w:t>Support L1-SINR report</w:t>
      </w:r>
    </w:p>
    <w:p w14:paraId="3CA14FF4" w14:textId="0A87E68C" w:rsidR="00F71799" w:rsidRPr="00F71799" w:rsidRDefault="00F71799" w:rsidP="006E4042">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 xml:space="preserve">Yes: QC, LGE, CMCC, Xiaomi, </w:t>
      </w:r>
      <w:r w:rsidR="001D01DD" w:rsidRPr="000F4B9F">
        <w:rPr>
          <w:szCs w:val="20"/>
          <w:lang w:val="en-US"/>
        </w:rPr>
        <w:t>Lenovo, Motorola Mobility</w:t>
      </w:r>
      <w:r w:rsidRPr="00F71799">
        <w:rPr>
          <w:rFonts w:eastAsiaTheme="minorEastAsia" w:hint="eastAsia"/>
          <w:szCs w:val="20"/>
          <w:lang w:val="en-US" w:eastAsia="zh-CN"/>
        </w:rPr>
        <w:t>, Intel, TCL, Sony</w:t>
      </w:r>
    </w:p>
    <w:p w14:paraId="468B43D5" w14:textId="4CF1A9C0" w:rsidR="00F71799" w:rsidRPr="008710CE" w:rsidRDefault="00F71799" w:rsidP="008710CE">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No: OPPO</w:t>
      </w:r>
      <w:ins w:id="0" w:author="CATT" w:date="2022-02-21T23:17:00Z">
        <w:r w:rsidR="00BB23CE">
          <w:rPr>
            <w:rFonts w:eastAsiaTheme="minorEastAsia" w:hint="eastAsia"/>
            <w:szCs w:val="20"/>
            <w:lang w:val="en-US" w:eastAsia="zh-CN"/>
          </w:rPr>
          <w:t>, Apple, MediaTek</w:t>
        </w:r>
      </w:ins>
      <w:r w:rsidR="00F86908">
        <w:rPr>
          <w:rFonts w:eastAsiaTheme="minorEastAsia"/>
          <w:szCs w:val="20"/>
          <w:lang w:val="en-US" w:eastAsia="zh-CN"/>
        </w:rPr>
        <w:t>, Nokia/NSB</w:t>
      </w:r>
    </w:p>
    <w:p w14:paraId="18C52A63" w14:textId="77777777" w:rsidR="00F71799" w:rsidRDefault="00F71799" w:rsidP="00F80D53">
      <w:pPr>
        <w:pStyle w:val="0Maintext"/>
        <w:rPr>
          <w:rFonts w:eastAsiaTheme="minorEastAsia"/>
          <w:lang w:val="en-US" w:eastAsia="zh-CN"/>
        </w:rPr>
      </w:pPr>
    </w:p>
    <w:p w14:paraId="086AE1D0" w14:textId="41CCD327" w:rsidR="00E60B8F" w:rsidRDefault="00E60B8F" w:rsidP="007F733D">
      <w:pPr>
        <w:rPr>
          <w:rFonts w:eastAsiaTheme="minorEastAsia"/>
          <w:lang w:eastAsia="zh-CN"/>
        </w:rPr>
      </w:pPr>
      <w:r w:rsidRPr="007F733D">
        <w:rPr>
          <w:rFonts w:hint="eastAsia"/>
        </w:rPr>
        <w:t xml:space="preserve">Based on views of majority companies, </w:t>
      </w:r>
      <w:r w:rsidR="007F733D" w:rsidRPr="007F733D">
        <w:rPr>
          <w:rFonts w:hint="eastAsia"/>
        </w:rPr>
        <w:t>t</w:t>
      </w:r>
      <w:r w:rsidRPr="007F733D">
        <w:rPr>
          <w:rFonts w:hint="eastAsia"/>
        </w:rPr>
        <w:t>he following proposal</w:t>
      </w:r>
      <w:r w:rsidR="007F733D" w:rsidRPr="007F733D">
        <w:rPr>
          <w:rFonts w:hint="eastAsia"/>
        </w:rPr>
        <w:t xml:space="preserve"> is suggested</w:t>
      </w:r>
      <w:r w:rsidRPr="007F733D">
        <w:rPr>
          <w:rFonts w:hint="eastAsia"/>
        </w:rPr>
        <w:t>.</w:t>
      </w:r>
    </w:p>
    <w:p w14:paraId="2D6AB889" w14:textId="77777777" w:rsidR="00935407" w:rsidRPr="00935407" w:rsidRDefault="00935407" w:rsidP="007F733D">
      <w:pPr>
        <w:rPr>
          <w:rFonts w:eastAsiaTheme="minorEastAsia"/>
          <w:lang w:eastAsia="zh-CN"/>
        </w:rPr>
      </w:pPr>
    </w:p>
    <w:p w14:paraId="169DB5F8" w14:textId="0B374CA7" w:rsidR="00641C4D" w:rsidRPr="00610CF7" w:rsidRDefault="00641C4D" w:rsidP="00641C4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w:t>
      </w:r>
      <w:r w:rsidR="00243185">
        <w:rPr>
          <w:rFonts w:eastAsiaTheme="minorEastAsia" w:hint="eastAsia"/>
          <w:b/>
          <w:i/>
          <w:szCs w:val="20"/>
          <w:lang w:eastAsia="zh-CN"/>
        </w:rPr>
        <w:t>1</w:t>
      </w:r>
      <w:r w:rsidRPr="00610CF7">
        <w:rPr>
          <w:rFonts w:eastAsiaTheme="minorEastAsia" w:hint="eastAsia"/>
          <w:b/>
          <w:i/>
          <w:szCs w:val="20"/>
          <w:lang w:eastAsia="zh-CN"/>
        </w:rPr>
        <w:t>: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53C909A3" w14:textId="77777777" w:rsidR="00D43309" w:rsidRDefault="00D43309" w:rsidP="00D43309">
      <w:pPr>
        <w:rPr>
          <w:rFonts w:eastAsiaTheme="minorEastAsia"/>
          <w:b/>
          <w:i/>
          <w:szCs w:val="20"/>
          <w:lang w:eastAsia="zh-CN"/>
        </w:rPr>
      </w:pPr>
    </w:p>
    <w:p w14:paraId="784D7B4C" w14:textId="77777777" w:rsidR="00E60B8F" w:rsidRDefault="00E60B8F" w:rsidP="00E60B8F">
      <w:pPr>
        <w:rPr>
          <w:rFonts w:eastAsiaTheme="minorEastAsia"/>
          <w:szCs w:val="20"/>
          <w:lang w:eastAsia="zh-CN"/>
        </w:rPr>
      </w:pPr>
      <w:r w:rsidRPr="00F80D53">
        <w:rPr>
          <w:rFonts w:eastAsiaTheme="minorEastAsia"/>
          <w:lang w:eastAsia="zh-CN"/>
        </w:rPr>
        <w:t xml:space="preserve"> </w:t>
      </w:r>
      <w:r>
        <w:t>Companies are invited to provide their preferences</w:t>
      </w:r>
      <w:r>
        <w:rPr>
          <w:rFonts w:eastAsiaTheme="minorEastAsia"/>
          <w:lang w:eastAsia="zh-CN"/>
        </w:rPr>
        <w:t xml:space="preserve"> and comments in the table below.</w:t>
      </w:r>
    </w:p>
    <w:tbl>
      <w:tblPr>
        <w:tblStyle w:val="TableGrid"/>
        <w:tblW w:w="0" w:type="auto"/>
        <w:tblLook w:val="04A0" w:firstRow="1" w:lastRow="0" w:firstColumn="1" w:lastColumn="0" w:noHBand="0" w:noVBand="1"/>
      </w:tblPr>
      <w:tblGrid>
        <w:gridCol w:w="1276"/>
        <w:gridCol w:w="7931"/>
      </w:tblGrid>
      <w:tr w:rsidR="00E60B8F" w14:paraId="2028F9FC"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7FFCEF" w14:textId="77777777" w:rsidR="00E60B8F" w:rsidRDefault="00E60B8F"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172D12" w14:textId="77777777" w:rsidR="00E60B8F" w:rsidRDefault="00E60B8F" w:rsidP="00BB54B0">
            <w:pPr>
              <w:jc w:val="center"/>
              <w:rPr>
                <w:rFonts w:eastAsiaTheme="minorEastAsia"/>
                <w:szCs w:val="20"/>
                <w:lang w:eastAsia="zh-CN"/>
              </w:rPr>
            </w:pPr>
            <w:r>
              <w:rPr>
                <w:rFonts w:eastAsiaTheme="minorEastAsia"/>
                <w:szCs w:val="20"/>
                <w:lang w:eastAsia="zh-CN"/>
              </w:rPr>
              <w:t>Comments</w:t>
            </w:r>
          </w:p>
        </w:tc>
      </w:tr>
      <w:tr w:rsidR="00E60B8F" w14:paraId="101AA642" w14:textId="77777777" w:rsidTr="00BB54B0">
        <w:tc>
          <w:tcPr>
            <w:tcW w:w="1276" w:type="dxa"/>
            <w:tcBorders>
              <w:top w:val="single" w:sz="4" w:space="0" w:color="auto"/>
              <w:left w:val="single" w:sz="4" w:space="0" w:color="auto"/>
              <w:bottom w:val="single" w:sz="4" w:space="0" w:color="auto"/>
              <w:right w:val="single" w:sz="4" w:space="0" w:color="auto"/>
            </w:tcBorders>
          </w:tcPr>
          <w:p w14:paraId="5F0B0858" w14:textId="1A944A3E" w:rsidR="00E60B8F"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454C02F7" w14:textId="500E803C" w:rsidR="00E60B8F" w:rsidRPr="00456446" w:rsidRDefault="0008779A" w:rsidP="00BB54B0">
            <w:pPr>
              <w:rPr>
                <w:rFonts w:eastAsiaTheme="minorEastAsia"/>
                <w:lang w:eastAsia="zh-CN"/>
              </w:rPr>
            </w:pPr>
            <w:r>
              <w:rPr>
                <w:rFonts w:eastAsiaTheme="minorEastAsia"/>
                <w:lang w:eastAsia="zh-CN"/>
              </w:rPr>
              <w:t>This does not seem to be an issue for maintanence phase.</w:t>
            </w:r>
          </w:p>
        </w:tc>
      </w:tr>
      <w:tr w:rsidR="00CA1F6D" w14:paraId="38DFA932" w14:textId="77777777" w:rsidTr="00BB54B0">
        <w:tc>
          <w:tcPr>
            <w:tcW w:w="1276" w:type="dxa"/>
            <w:tcBorders>
              <w:top w:val="single" w:sz="4" w:space="0" w:color="auto"/>
              <w:left w:val="single" w:sz="4" w:space="0" w:color="auto"/>
              <w:bottom w:val="single" w:sz="4" w:space="0" w:color="auto"/>
              <w:right w:val="single" w:sz="4" w:space="0" w:color="auto"/>
            </w:tcBorders>
          </w:tcPr>
          <w:p w14:paraId="6968F45C" w14:textId="2E8CDF83" w:rsidR="00CA1F6D" w:rsidRDefault="00CA1F6D" w:rsidP="00CA1F6D">
            <w:pPr>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7931" w:type="dxa"/>
            <w:tcBorders>
              <w:top w:val="single" w:sz="4" w:space="0" w:color="auto"/>
              <w:left w:val="single" w:sz="4" w:space="0" w:color="auto"/>
              <w:bottom w:val="single" w:sz="4" w:space="0" w:color="auto"/>
              <w:right w:val="single" w:sz="4" w:space="0" w:color="auto"/>
            </w:tcBorders>
          </w:tcPr>
          <w:p w14:paraId="7A736B13" w14:textId="6D6764E0" w:rsidR="00CA1F6D" w:rsidRDefault="00CA1F6D" w:rsidP="00CA1F6D">
            <w:pPr>
              <w:rPr>
                <w:rFonts w:eastAsiaTheme="minorEastAsia"/>
                <w:sz w:val="18"/>
                <w:szCs w:val="18"/>
                <w:lang w:eastAsia="zh-CN"/>
              </w:rPr>
            </w:pPr>
            <w:r>
              <w:rPr>
                <w:rFonts w:eastAsia="Malgun Gothic" w:hint="eastAsia"/>
                <w:lang w:eastAsia="ko-KR"/>
              </w:rPr>
              <w:t>Support.</w:t>
            </w:r>
          </w:p>
        </w:tc>
      </w:tr>
      <w:tr w:rsidR="00DC6821" w14:paraId="33B65B62" w14:textId="77777777" w:rsidTr="00BB54B0">
        <w:tc>
          <w:tcPr>
            <w:tcW w:w="1276" w:type="dxa"/>
            <w:tcBorders>
              <w:top w:val="single" w:sz="4" w:space="0" w:color="auto"/>
              <w:left w:val="single" w:sz="4" w:space="0" w:color="auto"/>
              <w:bottom w:val="single" w:sz="4" w:space="0" w:color="auto"/>
              <w:right w:val="single" w:sz="4" w:space="0" w:color="auto"/>
            </w:tcBorders>
          </w:tcPr>
          <w:p w14:paraId="28B260B7" w14:textId="1F158439" w:rsidR="00DC6821" w:rsidRPr="00DC6821" w:rsidRDefault="00DC6821" w:rsidP="00CA1F6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enono</w:t>
            </w:r>
          </w:p>
        </w:tc>
        <w:tc>
          <w:tcPr>
            <w:tcW w:w="7931" w:type="dxa"/>
            <w:tcBorders>
              <w:top w:val="single" w:sz="4" w:space="0" w:color="auto"/>
              <w:left w:val="single" w:sz="4" w:space="0" w:color="auto"/>
              <w:bottom w:val="single" w:sz="4" w:space="0" w:color="auto"/>
              <w:right w:val="single" w:sz="4" w:space="0" w:color="auto"/>
            </w:tcBorders>
          </w:tcPr>
          <w:p w14:paraId="5E350965" w14:textId="4BF538C9" w:rsidR="00DC6821" w:rsidRPr="00DC6821" w:rsidRDefault="00DC6821" w:rsidP="00CA1F6D">
            <w:pPr>
              <w:rPr>
                <w:rFonts w:eastAsiaTheme="minorEastAsia"/>
                <w:lang w:eastAsia="zh-CN"/>
              </w:rPr>
            </w:pPr>
            <w:r>
              <w:rPr>
                <w:rFonts w:eastAsiaTheme="minorEastAsia" w:hint="eastAsia"/>
                <w:lang w:eastAsia="zh-CN"/>
              </w:rPr>
              <w:t>S</w:t>
            </w:r>
            <w:r>
              <w:rPr>
                <w:rFonts w:eastAsiaTheme="minorEastAsia"/>
                <w:lang w:eastAsia="zh-CN"/>
              </w:rPr>
              <w:t>upport</w:t>
            </w:r>
          </w:p>
        </w:tc>
      </w:tr>
      <w:tr w:rsidR="00036830" w14:paraId="1B53C7EC" w14:textId="77777777" w:rsidTr="00BB54B0">
        <w:tc>
          <w:tcPr>
            <w:tcW w:w="1276" w:type="dxa"/>
            <w:tcBorders>
              <w:top w:val="single" w:sz="4" w:space="0" w:color="auto"/>
              <w:left w:val="single" w:sz="4" w:space="0" w:color="auto"/>
              <w:bottom w:val="single" w:sz="4" w:space="0" w:color="auto"/>
              <w:right w:val="single" w:sz="4" w:space="0" w:color="auto"/>
            </w:tcBorders>
          </w:tcPr>
          <w:p w14:paraId="0D58E072" w14:textId="22FC8858" w:rsidR="00036830" w:rsidRDefault="00036830" w:rsidP="00036830">
            <w:pPr>
              <w:rPr>
                <w:rFonts w:eastAsiaTheme="minorEastAsia"/>
                <w:sz w:val="18"/>
                <w:szCs w:val="18"/>
                <w:lang w:eastAsia="zh-CN"/>
              </w:rPr>
            </w:pPr>
            <w:r>
              <w:rPr>
                <w:rFonts w:eastAsia="Malgun Gothic" w:hint="eastAsia"/>
                <w:sz w:val="18"/>
                <w:szCs w:val="18"/>
                <w:lang w:eastAsia="ko-KR"/>
              </w:rPr>
              <w:t>ZTE</w:t>
            </w:r>
          </w:p>
        </w:tc>
        <w:tc>
          <w:tcPr>
            <w:tcW w:w="7931" w:type="dxa"/>
            <w:tcBorders>
              <w:top w:val="single" w:sz="4" w:space="0" w:color="auto"/>
              <w:left w:val="single" w:sz="4" w:space="0" w:color="auto"/>
              <w:bottom w:val="single" w:sz="4" w:space="0" w:color="auto"/>
              <w:right w:val="single" w:sz="4" w:space="0" w:color="auto"/>
            </w:tcBorders>
          </w:tcPr>
          <w:p w14:paraId="25A73973" w14:textId="4D076C90" w:rsidR="00036830" w:rsidRDefault="00036830" w:rsidP="00036830">
            <w:pPr>
              <w:rPr>
                <w:rFonts w:eastAsiaTheme="minorEastAsia"/>
                <w:lang w:eastAsia="zh-CN"/>
              </w:rPr>
            </w:pPr>
            <w:r>
              <w:rPr>
                <w:rFonts w:eastAsia="Malgun Gothic" w:hint="eastAsia"/>
                <w:lang w:eastAsia="ko-KR"/>
              </w:rPr>
              <w:t>Su</w:t>
            </w:r>
            <w:r>
              <w:rPr>
                <w:rFonts w:eastAsia="Malgun Gothic"/>
                <w:lang w:eastAsia="ko-KR"/>
              </w:rPr>
              <w:t>pport</w:t>
            </w:r>
          </w:p>
        </w:tc>
      </w:tr>
      <w:tr w:rsidR="00D0062B" w14:paraId="0BCA473F" w14:textId="77777777" w:rsidTr="00BB54B0">
        <w:tc>
          <w:tcPr>
            <w:tcW w:w="1276" w:type="dxa"/>
            <w:tcBorders>
              <w:top w:val="single" w:sz="4" w:space="0" w:color="auto"/>
              <w:left w:val="single" w:sz="4" w:space="0" w:color="auto"/>
              <w:bottom w:val="single" w:sz="4" w:space="0" w:color="auto"/>
              <w:right w:val="single" w:sz="4" w:space="0" w:color="auto"/>
            </w:tcBorders>
          </w:tcPr>
          <w:p w14:paraId="51AA66D0" w14:textId="42116496" w:rsidR="00D0062B" w:rsidRDefault="00D0062B" w:rsidP="00036830">
            <w:pPr>
              <w:rPr>
                <w:rFonts w:eastAsia="Malgun Gothic"/>
                <w:sz w:val="18"/>
                <w:szCs w:val="18"/>
                <w:lang w:eastAsia="ko-KR"/>
              </w:rPr>
            </w:pPr>
            <w:r>
              <w:rPr>
                <w:rFonts w:eastAsia="Malgun Gothic"/>
                <w:sz w:val="18"/>
                <w:szCs w:val="18"/>
                <w:lang w:eastAsia="ko-KR"/>
              </w:rPr>
              <w:t>Samsung</w:t>
            </w:r>
          </w:p>
        </w:tc>
        <w:tc>
          <w:tcPr>
            <w:tcW w:w="7931" w:type="dxa"/>
            <w:tcBorders>
              <w:top w:val="single" w:sz="4" w:space="0" w:color="auto"/>
              <w:left w:val="single" w:sz="4" w:space="0" w:color="auto"/>
              <w:bottom w:val="single" w:sz="4" w:space="0" w:color="auto"/>
              <w:right w:val="single" w:sz="4" w:space="0" w:color="auto"/>
            </w:tcBorders>
          </w:tcPr>
          <w:p w14:paraId="11372670" w14:textId="6682184D" w:rsidR="00D0062B" w:rsidRDefault="00D0062B" w:rsidP="00036830">
            <w:pPr>
              <w:rPr>
                <w:rFonts w:eastAsia="Malgun Gothic"/>
                <w:lang w:eastAsia="ko-KR"/>
              </w:rPr>
            </w:pPr>
            <w:r>
              <w:rPr>
                <w:rFonts w:eastAsia="Malgun Gothic"/>
                <w:lang w:eastAsia="ko-KR"/>
              </w:rPr>
              <w:t>Support</w:t>
            </w:r>
          </w:p>
        </w:tc>
      </w:tr>
      <w:tr w:rsidR="005015ED" w14:paraId="2AC247F1" w14:textId="77777777" w:rsidTr="00BB54B0">
        <w:tc>
          <w:tcPr>
            <w:tcW w:w="1276" w:type="dxa"/>
            <w:tcBorders>
              <w:top w:val="single" w:sz="4" w:space="0" w:color="auto"/>
              <w:left w:val="single" w:sz="4" w:space="0" w:color="auto"/>
              <w:bottom w:val="single" w:sz="4" w:space="0" w:color="auto"/>
              <w:right w:val="single" w:sz="4" w:space="0" w:color="auto"/>
            </w:tcBorders>
          </w:tcPr>
          <w:p w14:paraId="2C6F4F94" w14:textId="70438C42" w:rsidR="005015ED" w:rsidRPr="005015ED" w:rsidRDefault="005015ED" w:rsidP="00036830">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p>
        </w:tc>
        <w:tc>
          <w:tcPr>
            <w:tcW w:w="7931" w:type="dxa"/>
            <w:tcBorders>
              <w:top w:val="single" w:sz="4" w:space="0" w:color="auto"/>
              <w:left w:val="single" w:sz="4" w:space="0" w:color="auto"/>
              <w:bottom w:val="single" w:sz="4" w:space="0" w:color="auto"/>
              <w:right w:val="single" w:sz="4" w:space="0" w:color="auto"/>
            </w:tcBorders>
          </w:tcPr>
          <w:p w14:paraId="454CB4D6" w14:textId="5E5A69A7" w:rsidR="005015ED" w:rsidRPr="005015ED" w:rsidRDefault="005015ED" w:rsidP="00036830">
            <w:pPr>
              <w:rPr>
                <w:rFonts w:eastAsia="PMingLiU"/>
                <w:lang w:eastAsia="zh-TW"/>
              </w:rPr>
            </w:pPr>
            <w:r>
              <w:rPr>
                <w:rFonts w:eastAsia="PMingLiU" w:hint="eastAsia"/>
                <w:lang w:eastAsia="zh-TW"/>
              </w:rPr>
              <w:t>S</w:t>
            </w:r>
            <w:r>
              <w:rPr>
                <w:rFonts w:eastAsia="PMingLiU"/>
                <w:lang w:eastAsia="zh-TW"/>
              </w:rPr>
              <w:t>ame view with Apple</w:t>
            </w:r>
          </w:p>
        </w:tc>
      </w:tr>
      <w:tr w:rsidR="00810950" w14:paraId="0916E518" w14:textId="77777777" w:rsidTr="00BB54B0">
        <w:tc>
          <w:tcPr>
            <w:tcW w:w="1276" w:type="dxa"/>
            <w:tcBorders>
              <w:top w:val="single" w:sz="4" w:space="0" w:color="auto"/>
              <w:left w:val="single" w:sz="4" w:space="0" w:color="auto"/>
              <w:bottom w:val="single" w:sz="4" w:space="0" w:color="auto"/>
              <w:right w:val="single" w:sz="4" w:space="0" w:color="auto"/>
            </w:tcBorders>
          </w:tcPr>
          <w:p w14:paraId="71B562D9" w14:textId="56A6047A" w:rsidR="00810950" w:rsidRDefault="00810950" w:rsidP="00810950">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569E119F" w14:textId="3A06970F" w:rsidR="00810950" w:rsidRDefault="00810950" w:rsidP="00810950">
            <w:pPr>
              <w:rPr>
                <w:rFonts w:eastAsia="PMingLiU"/>
                <w:lang w:eastAsia="zh-TW"/>
              </w:rPr>
            </w:pPr>
            <w:r>
              <w:rPr>
                <w:rFonts w:eastAsiaTheme="minorEastAsia" w:hint="eastAsia"/>
                <w:lang w:eastAsia="zh-CN"/>
              </w:rPr>
              <w:t>Support</w:t>
            </w:r>
          </w:p>
        </w:tc>
      </w:tr>
      <w:tr w:rsidR="00D44979" w14:paraId="351AE0BB" w14:textId="77777777" w:rsidTr="00BB54B0">
        <w:tc>
          <w:tcPr>
            <w:tcW w:w="1276" w:type="dxa"/>
            <w:tcBorders>
              <w:top w:val="single" w:sz="4" w:space="0" w:color="auto"/>
              <w:left w:val="single" w:sz="4" w:space="0" w:color="auto"/>
              <w:bottom w:val="single" w:sz="4" w:space="0" w:color="auto"/>
              <w:right w:val="single" w:sz="4" w:space="0" w:color="auto"/>
            </w:tcBorders>
          </w:tcPr>
          <w:p w14:paraId="0E1E40BC" w14:textId="51AA8467" w:rsidR="00D44979" w:rsidRDefault="00D44979" w:rsidP="00810950">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39A61FB3" w14:textId="6DCB2E80" w:rsidR="00D44979" w:rsidRDefault="00D44979" w:rsidP="00810950">
            <w:pPr>
              <w:rPr>
                <w:rFonts w:eastAsiaTheme="minorEastAsia"/>
                <w:lang w:eastAsia="zh-CN"/>
              </w:rPr>
            </w:pPr>
            <w:r>
              <w:rPr>
                <w:rFonts w:eastAsiaTheme="minorEastAsia" w:hint="eastAsia"/>
                <w:lang w:eastAsia="zh-CN"/>
              </w:rPr>
              <w:t>S</w:t>
            </w:r>
            <w:r>
              <w:rPr>
                <w:rFonts w:eastAsiaTheme="minorEastAsia"/>
                <w:lang w:eastAsia="zh-CN"/>
              </w:rPr>
              <w:t>upport</w:t>
            </w:r>
          </w:p>
        </w:tc>
      </w:tr>
      <w:tr w:rsidR="00832128" w14:paraId="3277B280" w14:textId="77777777" w:rsidTr="00BB54B0">
        <w:tc>
          <w:tcPr>
            <w:tcW w:w="1276" w:type="dxa"/>
            <w:tcBorders>
              <w:top w:val="single" w:sz="4" w:space="0" w:color="auto"/>
              <w:left w:val="single" w:sz="4" w:space="0" w:color="auto"/>
              <w:bottom w:val="single" w:sz="4" w:space="0" w:color="auto"/>
              <w:right w:val="single" w:sz="4" w:space="0" w:color="auto"/>
            </w:tcBorders>
          </w:tcPr>
          <w:p w14:paraId="5BA8D689" w14:textId="2A1C6D62" w:rsidR="00832128" w:rsidRDefault="00832128" w:rsidP="00832128">
            <w:pPr>
              <w:rPr>
                <w:rFonts w:eastAsiaTheme="minorEastAsia"/>
                <w:sz w:val="18"/>
                <w:szCs w:val="18"/>
                <w:lang w:eastAsia="zh-CN"/>
              </w:rPr>
            </w:pPr>
            <w:r>
              <w:rPr>
                <w:rFonts w:eastAsiaTheme="minorEastAsia" w:hint="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tcPr>
          <w:p w14:paraId="773B2141" w14:textId="1F9D01C6" w:rsidR="00832128" w:rsidRDefault="00832128" w:rsidP="00832128">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but share same concern with Apple</w:t>
            </w:r>
          </w:p>
        </w:tc>
      </w:tr>
      <w:tr w:rsidR="00894B7A" w14:paraId="6925AF95" w14:textId="77777777" w:rsidTr="00BB54B0">
        <w:tc>
          <w:tcPr>
            <w:tcW w:w="1276" w:type="dxa"/>
            <w:tcBorders>
              <w:top w:val="single" w:sz="4" w:space="0" w:color="auto"/>
              <w:left w:val="single" w:sz="4" w:space="0" w:color="auto"/>
              <w:bottom w:val="single" w:sz="4" w:space="0" w:color="auto"/>
              <w:right w:val="single" w:sz="4" w:space="0" w:color="auto"/>
            </w:tcBorders>
          </w:tcPr>
          <w:p w14:paraId="0339DCE8" w14:textId="70E9AAA3" w:rsidR="00894B7A" w:rsidRPr="00894B7A" w:rsidRDefault="00894B7A" w:rsidP="00832128">
            <w:pPr>
              <w:rPr>
                <w:rFonts w:eastAsiaTheme="minorEastAsia"/>
                <w:sz w:val="18"/>
                <w:szCs w:val="18"/>
                <w:lang w:eastAsia="zh-CN"/>
              </w:rPr>
            </w:pPr>
            <w:r>
              <w:rPr>
                <w:rFonts w:eastAsiaTheme="minorEastAsia"/>
                <w:sz w:val="18"/>
                <w:szCs w:val="18"/>
                <w:lang w:eastAsia="zh-CN"/>
              </w:rPr>
              <w:t>Sony</w:t>
            </w:r>
          </w:p>
        </w:tc>
        <w:tc>
          <w:tcPr>
            <w:tcW w:w="7931" w:type="dxa"/>
            <w:tcBorders>
              <w:top w:val="single" w:sz="4" w:space="0" w:color="auto"/>
              <w:left w:val="single" w:sz="4" w:space="0" w:color="auto"/>
              <w:bottom w:val="single" w:sz="4" w:space="0" w:color="auto"/>
              <w:right w:val="single" w:sz="4" w:space="0" w:color="auto"/>
            </w:tcBorders>
          </w:tcPr>
          <w:p w14:paraId="5DDC57EB" w14:textId="09412391" w:rsidR="00894B7A" w:rsidRDefault="00894B7A" w:rsidP="00832128">
            <w:pPr>
              <w:rPr>
                <w:rFonts w:eastAsiaTheme="minorEastAsia"/>
                <w:lang w:eastAsia="zh-CN"/>
              </w:rPr>
            </w:pPr>
            <w:r>
              <w:rPr>
                <w:rFonts w:eastAsiaTheme="minorEastAsia" w:hint="eastAsia"/>
                <w:lang w:eastAsia="zh-CN"/>
              </w:rPr>
              <w:t>S</w:t>
            </w:r>
            <w:r>
              <w:rPr>
                <w:rFonts w:eastAsiaTheme="minorEastAsia"/>
                <w:lang w:eastAsia="zh-CN"/>
              </w:rPr>
              <w:t>upport</w:t>
            </w:r>
          </w:p>
        </w:tc>
      </w:tr>
      <w:tr w:rsidR="001352A7" w14:paraId="2E5B365F" w14:textId="77777777" w:rsidTr="00BB54B0">
        <w:tc>
          <w:tcPr>
            <w:tcW w:w="1276" w:type="dxa"/>
            <w:tcBorders>
              <w:top w:val="single" w:sz="4" w:space="0" w:color="auto"/>
              <w:left w:val="single" w:sz="4" w:space="0" w:color="auto"/>
              <w:bottom w:val="single" w:sz="4" w:space="0" w:color="auto"/>
              <w:right w:val="single" w:sz="4" w:space="0" w:color="auto"/>
            </w:tcBorders>
          </w:tcPr>
          <w:p w14:paraId="10F7A2AB" w14:textId="6812C5C6" w:rsidR="001352A7" w:rsidRDefault="001352A7" w:rsidP="00832128">
            <w:pPr>
              <w:rPr>
                <w:rFonts w:eastAsiaTheme="minorEastAsia"/>
                <w:sz w:val="18"/>
                <w:szCs w:val="18"/>
                <w:lang w:eastAsia="zh-CN"/>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tcPr>
          <w:p w14:paraId="0728413B" w14:textId="2A28DFDE" w:rsidR="001352A7" w:rsidRDefault="001352A7" w:rsidP="00832128">
            <w:pPr>
              <w:rPr>
                <w:rFonts w:eastAsiaTheme="minorEastAsia"/>
                <w:lang w:eastAsia="zh-CN"/>
              </w:rPr>
            </w:pPr>
            <w:r>
              <w:rPr>
                <w:rFonts w:eastAsiaTheme="minorEastAsia"/>
                <w:lang w:eastAsia="zh-CN"/>
              </w:rPr>
              <w:t xml:space="preserve">This is not an essential correction.  </w:t>
            </w:r>
            <w:r w:rsidR="00EA2288">
              <w:rPr>
                <w:rFonts w:eastAsiaTheme="minorEastAsia"/>
                <w:lang w:eastAsia="zh-CN"/>
              </w:rPr>
              <w:t>Better not to agree new UE features</w:t>
            </w:r>
            <w:r>
              <w:rPr>
                <w:rFonts w:eastAsiaTheme="minorEastAsia"/>
                <w:lang w:eastAsia="zh-CN"/>
              </w:rPr>
              <w:t xml:space="preserve"> in maintenance phase.</w:t>
            </w:r>
          </w:p>
        </w:tc>
      </w:tr>
      <w:tr w:rsidR="00F86908" w14:paraId="59E9299A" w14:textId="77777777" w:rsidTr="00BB54B0">
        <w:tc>
          <w:tcPr>
            <w:tcW w:w="1276" w:type="dxa"/>
            <w:tcBorders>
              <w:top w:val="single" w:sz="4" w:space="0" w:color="auto"/>
              <w:left w:val="single" w:sz="4" w:space="0" w:color="auto"/>
              <w:bottom w:val="single" w:sz="4" w:space="0" w:color="auto"/>
              <w:right w:val="single" w:sz="4" w:space="0" w:color="auto"/>
            </w:tcBorders>
          </w:tcPr>
          <w:p w14:paraId="358E0D97" w14:textId="1971EF89"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tcPr>
          <w:p w14:paraId="25AC3139" w14:textId="42FF0E8C" w:rsidR="00F86908" w:rsidRDefault="00F86908" w:rsidP="00F86908">
            <w:pPr>
              <w:rPr>
                <w:rFonts w:eastAsiaTheme="minorEastAsia"/>
                <w:lang w:eastAsia="zh-CN"/>
              </w:rPr>
            </w:pPr>
            <w:r>
              <w:rPr>
                <w:rFonts w:eastAsiaTheme="minorEastAsia"/>
                <w:lang w:eastAsia="zh-CN"/>
              </w:rPr>
              <w:t>Share view with Apple. At least, the Proposal should be clearer with further detail. We can discuss it in the later release.</w:t>
            </w:r>
          </w:p>
        </w:tc>
      </w:tr>
      <w:tr w:rsidR="00B80012" w14:paraId="1A6D89A4" w14:textId="77777777" w:rsidTr="00BB54B0">
        <w:tc>
          <w:tcPr>
            <w:tcW w:w="1276" w:type="dxa"/>
            <w:tcBorders>
              <w:top w:val="single" w:sz="4" w:space="0" w:color="auto"/>
              <w:left w:val="single" w:sz="4" w:space="0" w:color="auto"/>
              <w:bottom w:val="single" w:sz="4" w:space="0" w:color="auto"/>
              <w:right w:val="single" w:sz="4" w:space="0" w:color="auto"/>
            </w:tcBorders>
          </w:tcPr>
          <w:p w14:paraId="1320A59E" w14:textId="69DE51B7" w:rsidR="00B80012" w:rsidRDefault="00B80012" w:rsidP="00F86908">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tcPr>
          <w:p w14:paraId="04CAC88E" w14:textId="374BC684" w:rsidR="00B80012" w:rsidRDefault="00B80012" w:rsidP="00F86908">
            <w:pPr>
              <w:rPr>
                <w:rFonts w:eastAsiaTheme="minorEastAsia"/>
                <w:lang w:eastAsia="zh-CN"/>
              </w:rPr>
            </w:pPr>
            <w:r>
              <w:rPr>
                <w:rFonts w:eastAsiaTheme="minorEastAsia"/>
                <w:lang w:eastAsia="zh-CN"/>
              </w:rPr>
              <w:t>To our understanding, the group based report with L1-SINR is already</w:t>
            </w:r>
            <w:r w:rsidR="005A15DE">
              <w:rPr>
                <w:rFonts w:eastAsiaTheme="minorEastAsia"/>
                <w:lang w:eastAsia="zh-CN"/>
              </w:rPr>
              <w:t xml:space="preserve"> </w:t>
            </w:r>
            <w:r>
              <w:rPr>
                <w:rFonts w:eastAsiaTheme="minorEastAsia"/>
                <w:lang w:eastAsia="zh-CN"/>
              </w:rPr>
              <w:t xml:space="preserve">in R17 spec. The proposal is to make it work, i.e. how to identify/report two beams with </w:t>
            </w:r>
            <w:r w:rsidR="00E40D74">
              <w:rPr>
                <w:rFonts w:eastAsiaTheme="minorEastAsia"/>
                <w:lang w:eastAsia="zh-CN"/>
              </w:rPr>
              <w:t>good</w:t>
            </w:r>
            <w:r>
              <w:rPr>
                <w:rFonts w:eastAsiaTheme="minorEastAsia"/>
                <w:lang w:eastAsia="zh-CN"/>
              </w:rPr>
              <w:t xml:space="preserve"> L1-SINR</w:t>
            </w:r>
            <w:r w:rsidR="00E40D74">
              <w:rPr>
                <w:rFonts w:eastAsiaTheme="minorEastAsia"/>
                <w:lang w:eastAsia="zh-CN"/>
              </w:rPr>
              <w:t xml:space="preserve"> considering cross-beam interference, whose benefit has been proved by sim results.</w:t>
            </w:r>
            <w:r>
              <w:rPr>
                <w:rFonts w:eastAsiaTheme="minorEastAsia"/>
                <w:lang w:eastAsia="zh-CN"/>
              </w:rPr>
              <w:t xml:space="preserve"> So </w:t>
            </w:r>
            <w:r w:rsidR="00E40D74">
              <w:rPr>
                <w:rFonts w:eastAsiaTheme="minorEastAsia"/>
                <w:lang w:eastAsia="zh-CN"/>
              </w:rPr>
              <w:t xml:space="preserve">to our understanding, </w:t>
            </w:r>
            <w:r>
              <w:rPr>
                <w:rFonts w:eastAsiaTheme="minorEastAsia"/>
                <w:lang w:eastAsia="zh-CN"/>
              </w:rPr>
              <w:t xml:space="preserve">it is not new feature but to make an existing feature to work in R17. </w:t>
            </w:r>
          </w:p>
          <w:p w14:paraId="6C980E4E" w14:textId="5F46BD5C" w:rsidR="00B80012" w:rsidRDefault="00B80012" w:rsidP="00F86908">
            <w:pPr>
              <w:rPr>
                <w:rFonts w:eastAsiaTheme="minorEastAsia"/>
                <w:lang w:eastAsia="zh-CN"/>
              </w:rPr>
            </w:pPr>
          </w:p>
          <w:p w14:paraId="37DB65D0" w14:textId="4AFD7914" w:rsidR="00865701" w:rsidRDefault="00865701" w:rsidP="00F86908">
            <w:pPr>
              <w:rPr>
                <w:rFonts w:eastAsiaTheme="minorEastAsia"/>
                <w:lang w:eastAsia="zh-CN"/>
              </w:rPr>
            </w:pPr>
            <w:r>
              <w:rPr>
                <w:rFonts w:eastAsiaTheme="minorEastAsia"/>
                <w:lang w:eastAsia="zh-CN"/>
              </w:rPr>
              <w:t>214:</w:t>
            </w:r>
          </w:p>
          <w:p w14:paraId="667E6820" w14:textId="355C23EE" w:rsidR="00B80012" w:rsidRDefault="00B80012" w:rsidP="00F86908">
            <w:pPr>
              <w:rPr>
                <w:rFonts w:eastAsiaTheme="minorEastAsia"/>
                <w:lang w:eastAsia="zh-CN"/>
              </w:rPr>
            </w:pPr>
            <w:r w:rsidRPr="00B80012">
              <w:rPr>
                <w:rFonts w:eastAsia="宋体"/>
                <w:color w:val="000000"/>
                <w:szCs w:val="20"/>
              </w:rPr>
              <w:t xml:space="preserve">For L1-SINR reporting, if the higher layer parameter </w:t>
            </w:r>
            <w:r w:rsidRPr="00B80012">
              <w:rPr>
                <w:rFonts w:eastAsia="宋体"/>
                <w:i/>
                <w:color w:val="000000"/>
                <w:szCs w:val="20"/>
              </w:rPr>
              <w:t>nrofReportedRS</w:t>
            </w:r>
            <w:r w:rsidRPr="00B80012">
              <w:rPr>
                <w:rFonts w:eastAsia="宋体"/>
                <w:color w:val="000000"/>
                <w:szCs w:val="20"/>
              </w:rPr>
              <w:t xml:space="preserve"> in </w:t>
            </w:r>
            <w:r w:rsidRPr="00B80012">
              <w:rPr>
                <w:rFonts w:eastAsia="宋体"/>
                <w:i/>
                <w:color w:val="000000"/>
                <w:szCs w:val="20"/>
              </w:rPr>
              <w:t>CSI-ReportConfig</w:t>
            </w:r>
            <w:r w:rsidRPr="00B80012">
              <w:rPr>
                <w:rFonts w:eastAsia="宋体"/>
                <w:color w:val="000000"/>
                <w:szCs w:val="20"/>
              </w:rPr>
              <w:t xml:space="preserve"> is configured to be one, the reported L1-SINR value is defined by a 7-bit value in the range [-23, </w:t>
            </w:r>
            <w:r w:rsidRPr="00B80012">
              <w:rPr>
                <w:rFonts w:eastAsia="宋体"/>
                <w:color w:val="000000"/>
                <w:szCs w:val="20"/>
              </w:rPr>
              <w:lastRenderedPageBreak/>
              <w:t xml:space="preserve">40] dB with 0.5 dB step size, and if the higher layer parameter </w:t>
            </w:r>
            <w:r w:rsidRPr="00B80012">
              <w:rPr>
                <w:rFonts w:eastAsia="宋体"/>
                <w:i/>
                <w:color w:val="000000"/>
                <w:szCs w:val="20"/>
              </w:rPr>
              <w:t>nrofReportedRS</w:t>
            </w:r>
            <w:r w:rsidRPr="00B80012">
              <w:rPr>
                <w:rFonts w:eastAsia="宋体"/>
                <w:color w:val="000000"/>
                <w:szCs w:val="20"/>
              </w:rPr>
              <w:t xml:space="preserve"> is c</w:t>
            </w:r>
            <w:r w:rsidRPr="00B80012">
              <w:rPr>
                <w:rFonts w:eastAsia="宋体"/>
                <w:szCs w:val="20"/>
              </w:rPr>
              <w:t xml:space="preserve">onfigured to be larger than one, </w:t>
            </w:r>
            <w:r w:rsidRPr="00B80012">
              <w:rPr>
                <w:rFonts w:eastAsia="宋体"/>
                <w:szCs w:val="20"/>
                <w:highlight w:val="yellow"/>
              </w:rPr>
              <w:t xml:space="preserve">or if the higher layer parameter </w:t>
            </w:r>
            <w:r w:rsidRPr="00B80012">
              <w:rPr>
                <w:rFonts w:eastAsia="宋体"/>
                <w:i/>
                <w:szCs w:val="20"/>
                <w:highlight w:val="yellow"/>
              </w:rPr>
              <w:t>groupBasedBeamReporting</w:t>
            </w:r>
            <w:r w:rsidRPr="00B80012">
              <w:rPr>
                <w:rFonts w:eastAsia="宋体"/>
                <w:szCs w:val="20"/>
                <w:highlight w:val="yellow"/>
              </w:rPr>
              <w:t xml:space="preserve"> is configured as 'enabled', </w:t>
            </w:r>
            <w:r w:rsidRPr="00B80012">
              <w:rPr>
                <w:rFonts w:eastAsia="宋体"/>
                <w:color w:val="000000"/>
                <w:szCs w:val="20"/>
                <w:highlight w:val="yellow"/>
              </w:rPr>
              <w:t>the UE shall use differential L1-SINR based reporting</w:t>
            </w:r>
            <w:r w:rsidRPr="00B80012">
              <w:rPr>
                <w:rFonts w:eastAsia="宋体"/>
                <w:color w:val="000000"/>
                <w:szCs w:val="20"/>
              </w:rPr>
              <w:t>, where the largest measured value of L1-SINR is quantized to a 7-bit value in the range [-23, 40] dB with 0.5 dB step size, and the differential L1-SINR is quantized to a 4-bit value.</w:t>
            </w:r>
          </w:p>
        </w:tc>
      </w:tr>
      <w:tr w:rsidR="00486E9B" w14:paraId="52D33EEB" w14:textId="77777777" w:rsidTr="00BB54B0">
        <w:tc>
          <w:tcPr>
            <w:tcW w:w="1276" w:type="dxa"/>
            <w:tcBorders>
              <w:top w:val="single" w:sz="4" w:space="0" w:color="auto"/>
              <w:left w:val="single" w:sz="4" w:space="0" w:color="auto"/>
              <w:bottom w:val="single" w:sz="4" w:space="0" w:color="auto"/>
              <w:right w:val="single" w:sz="4" w:space="0" w:color="auto"/>
            </w:tcBorders>
          </w:tcPr>
          <w:p w14:paraId="044C5631" w14:textId="2B6FDF59" w:rsidR="00486E9B" w:rsidRDefault="00486E9B" w:rsidP="00F86908">
            <w:pPr>
              <w:rPr>
                <w:rFonts w:eastAsiaTheme="minorEastAsia"/>
                <w:sz w:val="18"/>
                <w:szCs w:val="18"/>
                <w:lang w:eastAsia="zh-CN"/>
              </w:rPr>
            </w:pPr>
            <w:r>
              <w:rPr>
                <w:rFonts w:eastAsiaTheme="minorEastAsia"/>
                <w:sz w:val="18"/>
                <w:szCs w:val="18"/>
                <w:lang w:eastAsia="zh-CN"/>
              </w:rPr>
              <w:lastRenderedPageBreak/>
              <w:t>Huawei, HiSilicon</w:t>
            </w:r>
          </w:p>
        </w:tc>
        <w:tc>
          <w:tcPr>
            <w:tcW w:w="7931" w:type="dxa"/>
            <w:tcBorders>
              <w:top w:val="single" w:sz="4" w:space="0" w:color="auto"/>
              <w:left w:val="single" w:sz="4" w:space="0" w:color="auto"/>
              <w:bottom w:val="single" w:sz="4" w:space="0" w:color="auto"/>
              <w:right w:val="single" w:sz="4" w:space="0" w:color="auto"/>
            </w:tcBorders>
          </w:tcPr>
          <w:p w14:paraId="7F93593C" w14:textId="69E590E6" w:rsidR="00486E9B" w:rsidRDefault="00486E9B" w:rsidP="00F86908">
            <w:pPr>
              <w:rPr>
                <w:rFonts w:eastAsiaTheme="minorEastAsia"/>
                <w:lang w:eastAsia="zh-CN"/>
              </w:rPr>
            </w:pPr>
            <w:r>
              <w:rPr>
                <w:rFonts w:eastAsiaTheme="minorEastAsia"/>
                <w:lang w:eastAsia="zh-CN"/>
              </w:rPr>
              <w:t xml:space="preserve">Support, and similar view as QC. </w:t>
            </w:r>
          </w:p>
        </w:tc>
      </w:tr>
      <w:tr w:rsidR="00C464AA" w14:paraId="1FAF0150" w14:textId="77777777" w:rsidTr="00BB54B0">
        <w:tc>
          <w:tcPr>
            <w:tcW w:w="1276" w:type="dxa"/>
            <w:tcBorders>
              <w:top w:val="single" w:sz="4" w:space="0" w:color="auto"/>
              <w:left w:val="single" w:sz="4" w:space="0" w:color="auto"/>
              <w:bottom w:val="single" w:sz="4" w:space="0" w:color="auto"/>
              <w:right w:val="single" w:sz="4" w:space="0" w:color="auto"/>
            </w:tcBorders>
          </w:tcPr>
          <w:p w14:paraId="3B69F7B8" w14:textId="17D22AC3" w:rsidR="00C464AA" w:rsidRDefault="00C464AA" w:rsidP="00F86908">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6B510EBB" w14:textId="6D039C08" w:rsidR="00C464AA" w:rsidRDefault="00C464AA" w:rsidP="00F86908">
            <w:pPr>
              <w:rPr>
                <w:rFonts w:eastAsiaTheme="minorEastAsia"/>
                <w:lang w:eastAsia="zh-CN"/>
              </w:rPr>
            </w:pPr>
            <w:r>
              <w:rPr>
                <w:rFonts w:eastAsiaTheme="minorEastAsia"/>
                <w:lang w:eastAsia="zh-CN"/>
              </w:rPr>
              <w:t>Support and we share the same views as QC.</w:t>
            </w:r>
          </w:p>
        </w:tc>
      </w:tr>
    </w:tbl>
    <w:p w14:paraId="3536DA60" w14:textId="06998EB2" w:rsidR="008B7A73" w:rsidRPr="008B7A73" w:rsidRDefault="008B7A73" w:rsidP="008B7A73"/>
    <w:p w14:paraId="28179585" w14:textId="77777777" w:rsidR="00AE6813" w:rsidRPr="00AE6813" w:rsidRDefault="00AE6813" w:rsidP="00AE6813">
      <w:pPr>
        <w:pStyle w:val="issue11"/>
        <w:ind w:left="567" w:hanging="567"/>
        <w:rPr>
          <w:sz w:val="24"/>
          <w:lang w:val="en-US"/>
        </w:rPr>
      </w:pPr>
      <w:r>
        <w:rPr>
          <w:rFonts w:eastAsiaTheme="minorEastAsia" w:hint="eastAsia"/>
          <w:sz w:val="24"/>
          <w:lang w:val="en-US" w:eastAsia="zh-CN"/>
        </w:rPr>
        <w:t>TPs related to beam measurement/reporting</w:t>
      </w:r>
    </w:p>
    <w:p w14:paraId="6CE8FFDE" w14:textId="77777777" w:rsidR="00AE6813" w:rsidRPr="00E44662" w:rsidRDefault="00AE6813" w:rsidP="00AE6813">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BCFE7F5" w14:textId="13A68708" w:rsidR="00AE6813" w:rsidRDefault="00AE6813" w:rsidP="00AE6813">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 are summarized as follows:</w:t>
      </w:r>
    </w:p>
    <w:p w14:paraId="0C2B970E" w14:textId="0CAF3880" w:rsidR="00AE6813" w:rsidRPr="00AE6813" w:rsidRDefault="00AE6813" w:rsidP="00AE6813">
      <w:pPr>
        <w:pStyle w:val="0Maintext"/>
        <w:spacing w:before="240"/>
        <w:rPr>
          <w:rFonts w:eastAsia="微软雅黑"/>
          <w:iCs/>
          <w:lang w:eastAsia="zh-CN"/>
        </w:rPr>
      </w:pPr>
      <w:r w:rsidRPr="004934B4">
        <w:rPr>
          <w:rFonts w:eastAsiaTheme="minorEastAsia" w:hint="eastAsia"/>
          <w:b/>
          <w:szCs w:val="20"/>
          <w:u w:val="single"/>
          <w:lang w:val="en-US" w:eastAsia="zh-CN"/>
        </w:rPr>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 xml:space="preserve">-1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微软雅黑"/>
          <w:b/>
        </w:rPr>
        <w:t>{</w:t>
      </w:r>
      <w:r w:rsidRPr="00AE6813">
        <w:rPr>
          <w:rFonts w:eastAsia="微软雅黑" w:hint="eastAsia"/>
          <w:iCs/>
        </w:rPr>
        <w:t>38.21</w:t>
      </w:r>
      <w:r w:rsidRPr="00AE6813">
        <w:rPr>
          <w:rFonts w:eastAsia="微软雅黑"/>
          <w:iCs/>
        </w:rPr>
        <w:t>4</w:t>
      </w:r>
      <w:r w:rsidRPr="00AE6813">
        <w:rPr>
          <w:rFonts w:eastAsia="微软雅黑" w:hint="eastAsia"/>
          <w:iCs/>
        </w:rPr>
        <w:t>:</w:t>
      </w:r>
      <w:r w:rsidRPr="00AE6813">
        <w:rPr>
          <w:rFonts w:eastAsia="微软雅黑"/>
          <w:iCs/>
        </w:rPr>
        <w:t xml:space="preserve"> </w:t>
      </w:r>
      <w:bookmarkStart w:id="1" w:name="_Toc27299888"/>
      <w:bookmarkStart w:id="2" w:name="_Toc36645517"/>
      <w:bookmarkStart w:id="3" w:name="_Toc20317990"/>
      <w:bookmarkStart w:id="4" w:name="_Toc29674287"/>
      <w:bookmarkStart w:id="5" w:name="_Toc45810562"/>
      <w:bookmarkStart w:id="6" w:name="_Toc29673153"/>
      <w:bookmarkStart w:id="7" w:name="_Toc11352100"/>
      <w:bookmarkStart w:id="8" w:name="_Toc91695430"/>
      <w:bookmarkStart w:id="9" w:name="_Toc29673294"/>
      <w:r w:rsidRPr="00AE6813">
        <w:rPr>
          <w:rFonts w:eastAsia="微软雅黑"/>
          <w:iCs/>
        </w:rPr>
        <w:t>5.1.6.1.2</w:t>
      </w:r>
      <w:r w:rsidRPr="00AE6813">
        <w:rPr>
          <w:rFonts w:eastAsia="微软雅黑"/>
          <w:iCs/>
        </w:rPr>
        <w:tab/>
        <w:t>CSI-RS for L1-RSRP and L1-SINR computation</w:t>
      </w:r>
      <w:bookmarkEnd w:id="1"/>
      <w:bookmarkEnd w:id="2"/>
      <w:bookmarkEnd w:id="3"/>
      <w:bookmarkEnd w:id="4"/>
      <w:bookmarkEnd w:id="5"/>
      <w:bookmarkEnd w:id="6"/>
      <w:bookmarkEnd w:id="7"/>
      <w:bookmarkEnd w:id="8"/>
      <w:bookmarkEnd w:id="9"/>
      <w:r w:rsidRPr="00AE6813">
        <w:rPr>
          <w:rFonts w:eastAsia="微软雅黑" w:hint="eastAsia"/>
          <w:iCs/>
        </w:rPr>
        <w:t>}</w:t>
      </w:r>
    </w:p>
    <w:tbl>
      <w:tblPr>
        <w:tblStyle w:val="TableGrid"/>
        <w:tblW w:w="0" w:type="auto"/>
        <w:tblLook w:val="04A0" w:firstRow="1" w:lastRow="0" w:firstColumn="1" w:lastColumn="0" w:noHBand="0" w:noVBand="1"/>
      </w:tblPr>
      <w:tblGrid>
        <w:gridCol w:w="9926"/>
      </w:tblGrid>
      <w:tr w:rsidR="00AE6813" w14:paraId="7939D9A1" w14:textId="77777777" w:rsidTr="00AE6813">
        <w:tc>
          <w:tcPr>
            <w:tcW w:w="10152" w:type="dxa"/>
          </w:tcPr>
          <w:p w14:paraId="3ECA3D59" w14:textId="77777777" w:rsidR="00AE6813" w:rsidRDefault="00AE6813" w:rsidP="00AE6813">
            <w:pPr>
              <w:spacing w:before="120"/>
              <w:rPr>
                <w:color w:val="FF0000"/>
              </w:rPr>
            </w:pPr>
            <w:r>
              <w:rPr>
                <w:rFonts w:hint="eastAsia"/>
                <w:color w:val="000000"/>
                <w:lang w:eastAsia="ko-KR"/>
              </w:rPr>
              <w:t xml:space="preserve">If a UE is configured </w:t>
            </w:r>
            <w:r>
              <w:rPr>
                <w:color w:val="000000"/>
                <w:lang w:eastAsia="ko-KR"/>
              </w:rPr>
              <w:t xml:space="preserve">with a </w:t>
            </w:r>
            <w:r>
              <w:rPr>
                <w:i/>
                <w:color w:val="000000"/>
                <w:lang w:eastAsia="ko-KR"/>
              </w:rPr>
              <w:t>NZP-CSI-RS-ResourceSet</w:t>
            </w:r>
            <w:r>
              <w:rPr>
                <w:color w:val="000000"/>
                <w:lang w:eastAsia="ko-KR"/>
              </w:rPr>
              <w:t xml:space="preserve"> configured </w:t>
            </w:r>
            <w:r>
              <w:rPr>
                <w:rFonts w:hint="eastAsia"/>
                <w:color w:val="000000"/>
                <w:lang w:eastAsia="ko-KR"/>
              </w:rPr>
              <w:t xml:space="preserve">with </w:t>
            </w:r>
            <w:r>
              <w:rPr>
                <w:color w:val="000000"/>
                <w:lang w:eastAsia="ko-KR"/>
              </w:rPr>
              <w:t xml:space="preserve">the higher layer parameter </w:t>
            </w:r>
            <w:r>
              <w:rPr>
                <w:rFonts w:eastAsia="MS Mincho"/>
                <w:i/>
                <w:iCs/>
                <w:color w:val="000000"/>
                <w:lang w:eastAsia="ja-JP"/>
              </w:rPr>
              <w:t>repetition</w:t>
            </w:r>
            <w:r>
              <w:rPr>
                <w:rFonts w:eastAsia="MS Mincho"/>
                <w:i/>
                <w:color w:val="000000"/>
                <w:lang w:eastAsia="ja-JP"/>
              </w:rPr>
              <w:t xml:space="preserve"> </w:t>
            </w:r>
            <w:r>
              <w:rPr>
                <w:rFonts w:eastAsia="MS Mincho"/>
                <w:color w:val="000000"/>
                <w:lang w:eastAsia="ja-JP"/>
              </w:rPr>
              <w:t>set to '</w:t>
            </w:r>
            <w:r>
              <w:rPr>
                <w:rFonts w:eastAsia="MS Mincho"/>
                <w:color w:val="000000"/>
              </w:rPr>
              <w:t xml:space="preserve">on', the UE may assume that the CSI-RS resources, described in Clause 5.2.2.3.1, within the </w:t>
            </w:r>
            <w:r>
              <w:rPr>
                <w:rFonts w:eastAsia="MS Mincho"/>
                <w:i/>
                <w:color w:val="000000"/>
              </w:rPr>
              <w:t>NZP-CSI-RS-ResourceSet</w:t>
            </w:r>
            <w:r>
              <w:rPr>
                <w:rFonts w:eastAsia="MS Mincho"/>
                <w:color w:val="000000"/>
              </w:rPr>
              <w:t xml:space="preserve"> are transmitted with the same downlink spatial domain transmission filter, where the CSI-RS resources in the </w:t>
            </w:r>
            <w:r>
              <w:rPr>
                <w:rFonts w:eastAsia="MS Mincho"/>
                <w:i/>
                <w:color w:val="000000"/>
              </w:rPr>
              <w:t>NZP-CSI-RS-ResourceSet</w:t>
            </w:r>
            <w:r>
              <w:rPr>
                <w:rFonts w:eastAsia="MS Mincho"/>
                <w:color w:val="000000"/>
              </w:rPr>
              <w:t xml:space="preserve"> are transmitted in different OFDM symbols. If </w:t>
            </w:r>
            <w:r>
              <w:rPr>
                <w:rFonts w:eastAsia="MS Mincho"/>
                <w:i/>
                <w:color w:val="000000"/>
              </w:rPr>
              <w:t>repetition</w:t>
            </w:r>
            <w:r>
              <w:rPr>
                <w:rFonts w:eastAsia="MS Mincho"/>
                <w:color w:val="000000"/>
              </w:rPr>
              <w:t xml:space="preserve"> is set to 'off', the UE shall not assume that the CSI-RS resources within the </w:t>
            </w:r>
            <w:r>
              <w:rPr>
                <w:rFonts w:eastAsia="MS Mincho"/>
                <w:i/>
                <w:color w:val="000000"/>
              </w:rPr>
              <w:t>NZP-CSI-RS-ResourceSet</w:t>
            </w:r>
            <w:r>
              <w:rPr>
                <w:rFonts w:eastAsia="MS Mincho"/>
                <w:color w:val="000000"/>
              </w:rPr>
              <w:t xml:space="preserve"> are transmitted with the same downlink spatial domain transmission filter.</w:t>
            </w:r>
            <w:r>
              <w:rPr>
                <w:rFonts w:hint="eastAsia"/>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CSI-ReportConfig</w:t>
            </w:r>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w:t>
            </w:r>
            <w:r>
              <w:rPr>
                <w:color w:val="FF0000"/>
              </w:rPr>
              <w:t xml:space="preserve">the same </w:t>
            </w:r>
            <w:r>
              <w:rPr>
                <w:rFonts w:hint="eastAsia"/>
                <w:color w:val="FF0000"/>
              </w:rPr>
              <w:t xml:space="preserve">value of </w:t>
            </w:r>
            <w:r>
              <w:rPr>
                <w:rFonts w:hint="eastAsia"/>
                <w:i/>
                <w:iCs/>
                <w:color w:val="FF0000"/>
              </w:rPr>
              <w:t>repetition</w:t>
            </w:r>
            <w:r>
              <w:rPr>
                <w:rFonts w:hint="eastAsia"/>
                <w:color w:val="FF0000"/>
              </w:rPr>
              <w:t xml:space="preserve"> in different </w:t>
            </w:r>
            <w:r>
              <w:rPr>
                <w:color w:val="FF0000"/>
              </w:rPr>
              <w:t>CSI Resource Set</w:t>
            </w:r>
            <w:r>
              <w:rPr>
                <w:rFonts w:hint="eastAsia"/>
                <w:color w:val="FF0000"/>
              </w:rPr>
              <w:t>s.</w:t>
            </w:r>
          </w:p>
          <w:p w14:paraId="6442FEE7" w14:textId="6FA052CD"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3CEA38DE" w14:textId="4DC6FE95" w:rsidR="00AE6813" w:rsidRDefault="00AE6813" w:rsidP="00AE6813">
      <w:pPr>
        <w:pStyle w:val="0Maintext"/>
        <w:spacing w:before="240"/>
        <w:rPr>
          <w:rFonts w:eastAsia="微软雅黑"/>
          <w:iCs/>
          <w:lang w:eastAsia="zh-CN"/>
        </w:rPr>
      </w:pPr>
      <w:r w:rsidRPr="004934B4">
        <w:rPr>
          <w:rFonts w:eastAsiaTheme="minorEastAsia" w:hint="eastAsia"/>
          <w:b/>
          <w:szCs w:val="20"/>
          <w:u w:val="single"/>
          <w:lang w:val="en-US" w:eastAsia="zh-CN"/>
        </w:rPr>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微软雅黑"/>
          <w:b/>
        </w:rPr>
        <w:t>{</w:t>
      </w:r>
      <w:r w:rsidRPr="00AE6813">
        <w:rPr>
          <w:rFonts w:eastAsia="微软雅黑" w:hint="eastAsia"/>
          <w:iCs/>
        </w:rPr>
        <w:t>38.21</w:t>
      </w:r>
      <w:r w:rsidRPr="00AE6813">
        <w:rPr>
          <w:rFonts w:eastAsia="微软雅黑"/>
          <w:iCs/>
        </w:rPr>
        <w:t>4</w:t>
      </w:r>
      <w:r w:rsidRPr="00AE6813">
        <w:rPr>
          <w:rFonts w:eastAsia="微软雅黑" w:hint="eastAsia"/>
          <w:iCs/>
        </w:rPr>
        <w:t>:</w:t>
      </w:r>
      <w:r w:rsidRPr="00AE6813">
        <w:rPr>
          <w:rFonts w:eastAsia="微软雅黑"/>
          <w:iCs/>
        </w:rPr>
        <w:t xml:space="preserve"> </w:t>
      </w:r>
      <w:bookmarkStart w:id="10" w:name="_Toc11352117"/>
      <w:bookmarkStart w:id="11" w:name="_Toc20318007"/>
      <w:bookmarkStart w:id="12" w:name="_Toc27299905"/>
      <w:bookmarkStart w:id="13" w:name="_Toc29673314"/>
      <w:bookmarkStart w:id="14" w:name="_Toc29673173"/>
      <w:bookmarkStart w:id="15" w:name="_Toc36645537"/>
      <w:bookmarkStart w:id="16" w:name="_Toc45810582"/>
      <w:bookmarkStart w:id="17" w:name="_Toc91695450"/>
      <w:bookmarkStart w:id="18" w:name="_Toc29674307"/>
      <w:r w:rsidRPr="00AE6813">
        <w:rPr>
          <w:rFonts w:eastAsia="微软雅黑"/>
          <w:iCs/>
        </w:rPr>
        <w:t>5.2.1.5.1</w:t>
      </w:r>
      <w:r w:rsidRPr="00AE6813">
        <w:rPr>
          <w:rFonts w:eastAsia="微软雅黑"/>
          <w:iCs/>
        </w:rPr>
        <w:tab/>
        <w:t>Aperiodic CSI Reporting/Aperiodic CSI-RS</w:t>
      </w:r>
      <w:bookmarkEnd w:id="10"/>
      <w:bookmarkEnd w:id="11"/>
      <w:bookmarkEnd w:id="12"/>
      <w:r w:rsidRPr="00AE6813">
        <w:rPr>
          <w:rFonts w:eastAsia="微软雅黑"/>
          <w:iCs/>
        </w:rPr>
        <w:t xml:space="preserve"> when the triggering PDCCH and the CSI-RS have the same numerology</w:t>
      </w:r>
      <w:bookmarkEnd w:id="13"/>
      <w:bookmarkEnd w:id="14"/>
      <w:bookmarkEnd w:id="15"/>
      <w:bookmarkEnd w:id="16"/>
      <w:bookmarkEnd w:id="17"/>
      <w:bookmarkEnd w:id="18"/>
      <w:r w:rsidRPr="00AE6813">
        <w:rPr>
          <w:rFonts w:eastAsia="微软雅黑" w:hint="eastAsia"/>
          <w:iCs/>
        </w:rPr>
        <w:t>}</w:t>
      </w:r>
    </w:p>
    <w:tbl>
      <w:tblPr>
        <w:tblStyle w:val="TableGrid"/>
        <w:tblW w:w="0" w:type="auto"/>
        <w:tblLook w:val="04A0" w:firstRow="1" w:lastRow="0" w:firstColumn="1" w:lastColumn="0" w:noHBand="0" w:noVBand="1"/>
      </w:tblPr>
      <w:tblGrid>
        <w:gridCol w:w="9926"/>
      </w:tblGrid>
      <w:tr w:rsidR="00AE6813" w14:paraId="635A0987" w14:textId="77777777" w:rsidTr="00AE6813">
        <w:tc>
          <w:tcPr>
            <w:tcW w:w="10152" w:type="dxa"/>
          </w:tcPr>
          <w:p w14:paraId="1BEA1559" w14:textId="77777777" w:rsidR="00AE6813" w:rsidRDefault="00AE6813" w:rsidP="00AE6813">
            <w:pPr>
              <w:snapToGrid w:val="0"/>
              <w:spacing w:before="120"/>
              <w:rPr>
                <w:color w:val="000000"/>
              </w:rPr>
            </w:pPr>
            <w:r>
              <w:rPr>
                <w:bCs/>
                <w:color w:val="FF0000"/>
              </w:rPr>
              <w:t>&lt;Unchanged part omitted&gt;</w:t>
            </w:r>
          </w:p>
          <w:p w14:paraId="7E41A542" w14:textId="77777777" w:rsidR="00AE6813" w:rsidRDefault="00AE6813" w:rsidP="00AE6813">
            <w:pPr>
              <w:spacing w:before="120"/>
              <w:rPr>
                <w:color w:val="000000"/>
              </w:rPr>
            </w:pPr>
            <w:r>
              <w:rPr>
                <w:color w:val="000000"/>
              </w:rPr>
              <w:t xml:space="preserve">When aperiodic CSI-RS is used with aperiodic reporting, the CSI-RS offset is configured per resource set by the higher layer parameter </w:t>
            </w:r>
            <w:r>
              <w:rPr>
                <w:i/>
                <w:color w:val="000000"/>
              </w:rPr>
              <w:t>aperiodicTriggeringOffset</w:t>
            </w:r>
            <w:r>
              <w:rPr>
                <w:color w:val="000000"/>
              </w:rPr>
              <w:t xml:space="preserve"> or </w:t>
            </w:r>
            <w:r>
              <w:rPr>
                <w:i/>
                <w:color w:val="000000"/>
              </w:rPr>
              <w:t>aperiodicTriggeringOffset-r16</w:t>
            </w:r>
            <w:r>
              <w:rPr>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CSI-ReportConfig</w:t>
            </w:r>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the </w:t>
            </w:r>
            <w:r>
              <w:rPr>
                <w:color w:val="FF0000"/>
              </w:rPr>
              <w:t>different</w:t>
            </w:r>
            <w:r>
              <w:rPr>
                <w:rFonts w:hint="eastAsia"/>
                <w:color w:val="FF0000"/>
              </w:rPr>
              <w:t xml:space="preserve"> value</w:t>
            </w:r>
            <w:r>
              <w:rPr>
                <w:color w:val="FF0000"/>
              </w:rPr>
              <w:t>(s)</w:t>
            </w:r>
            <w:r>
              <w:rPr>
                <w:rFonts w:hint="eastAsia"/>
                <w:color w:val="FF0000"/>
              </w:rPr>
              <w:t xml:space="preserve"> of CSI-RS triggering offset in different </w:t>
            </w:r>
            <w:r>
              <w:rPr>
                <w:color w:val="FF0000"/>
              </w:rPr>
              <w:t>CSI Resource Set</w:t>
            </w:r>
            <w:r>
              <w:rPr>
                <w:rFonts w:hint="eastAsia"/>
                <w:color w:val="FF0000"/>
              </w:rPr>
              <w:t>s.</w:t>
            </w:r>
            <w:r>
              <w:rPr>
                <w:color w:val="FF0000"/>
              </w:rPr>
              <w:t xml:space="preserve"> </w:t>
            </w:r>
            <w:r>
              <w:rPr>
                <w:color w:val="000000"/>
              </w:rPr>
              <w:t>The CSI-RS triggering offset has the values of {0, 1, 2, 3, 4, 5, 6, …, 15, 16, 24} slots.</w:t>
            </w:r>
            <w:r>
              <w:t xml:space="preserve"> </w:t>
            </w:r>
            <w:r>
              <w:rPr>
                <w:color w:val="000000"/>
              </w:rPr>
              <w:t xml:space="preserve">If the UE is not configured with </w:t>
            </w:r>
            <w:r>
              <w:rPr>
                <w:i/>
                <w:color w:val="000000"/>
              </w:rPr>
              <w:t>minimumSchedulingOffset</w:t>
            </w:r>
            <w:r>
              <w:rPr>
                <w:i/>
                <w:iCs/>
                <w:color w:val="000000" w:themeColor="text1"/>
              </w:rPr>
              <w:t>K0</w:t>
            </w:r>
            <w:r>
              <w:rPr>
                <w:color w:val="000000"/>
              </w:rPr>
              <w:t xml:space="preserve"> for any DL </w:t>
            </w:r>
            <w:r>
              <w:rPr>
                <w:color w:val="000000" w:themeColor="text1"/>
              </w:rPr>
              <w:t xml:space="preserve">BWP and </w:t>
            </w:r>
            <w:r>
              <w:rPr>
                <w:i/>
                <w:color w:val="000000" w:themeColor="text1"/>
              </w:rPr>
              <w:t>minimumSchedulingOffsetK2</w:t>
            </w:r>
            <w:r>
              <w:rPr>
                <w:color w:val="000000" w:themeColor="text1"/>
              </w:rPr>
              <w:t xml:space="preserve"> for any</w:t>
            </w:r>
            <w:r>
              <w:rPr>
                <w:color w:val="000000"/>
              </w:rPr>
              <w:t xml:space="preserve"> UL BWP and if all the associated trigger states do not have the higher layer parameter </w:t>
            </w:r>
            <w:r>
              <w:rPr>
                <w:i/>
              </w:rPr>
              <w:t>qcl-Type</w:t>
            </w:r>
            <w:r>
              <w:t xml:space="preserve"> set to</w:t>
            </w:r>
            <w:r>
              <w:rPr>
                <w:color w:val="000000"/>
              </w:rPr>
              <w:t xml:space="preserve"> 'typeD' in the corresponding TCI states, the CSI-RS triggering offset is fixed to zero. The aperiodic triggering offset of the CSI-IM follows offset of the associated NZP CSI-RS for channel measurement. </w:t>
            </w:r>
          </w:p>
          <w:p w14:paraId="3DCFAE2F" w14:textId="376DE271"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4CA68396" w14:textId="77777777" w:rsidR="00AE6813" w:rsidRDefault="00AE6813" w:rsidP="00AE6813">
      <w:pPr>
        <w:rPr>
          <w:rFonts w:eastAsiaTheme="minorEastAsia"/>
          <w:lang w:eastAsia="zh-CN"/>
        </w:rPr>
      </w:pPr>
    </w:p>
    <w:p w14:paraId="0DA8967A" w14:textId="77777777" w:rsidR="00AE6813" w:rsidRDefault="00AE6813" w:rsidP="00AE6813">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7A18EC7" w14:textId="77777777" w:rsidR="00AE6813" w:rsidRDefault="00AE6813" w:rsidP="00AE6813">
      <w:pPr>
        <w:rPr>
          <w:rFonts w:eastAsiaTheme="minorEastAsia"/>
          <w:szCs w:val="20"/>
          <w:lang w:eastAsia="zh-CN"/>
        </w:rPr>
      </w:pPr>
    </w:p>
    <w:tbl>
      <w:tblPr>
        <w:tblStyle w:val="TableGrid"/>
        <w:tblW w:w="0" w:type="auto"/>
        <w:tblLook w:val="04A0" w:firstRow="1" w:lastRow="0" w:firstColumn="1" w:lastColumn="0" w:noHBand="0" w:noVBand="1"/>
      </w:tblPr>
      <w:tblGrid>
        <w:gridCol w:w="2405"/>
        <w:gridCol w:w="6966"/>
      </w:tblGrid>
      <w:tr w:rsidR="00AE6813" w14:paraId="0217B55D" w14:textId="77777777" w:rsidTr="00BB6654">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EF3492" w14:textId="77777777" w:rsidR="00AE6813" w:rsidRDefault="00AE6813" w:rsidP="00BB6654">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C09B6F" w14:textId="77777777" w:rsidR="00AE6813" w:rsidRDefault="00AE6813" w:rsidP="00BB6654">
            <w:pPr>
              <w:jc w:val="center"/>
              <w:rPr>
                <w:rFonts w:eastAsiaTheme="minorEastAsia"/>
                <w:szCs w:val="20"/>
                <w:lang w:eastAsia="zh-CN"/>
              </w:rPr>
            </w:pPr>
            <w:r>
              <w:rPr>
                <w:rFonts w:eastAsiaTheme="minorEastAsia"/>
                <w:szCs w:val="20"/>
                <w:lang w:eastAsia="zh-CN"/>
              </w:rPr>
              <w:t>Comments</w:t>
            </w:r>
          </w:p>
        </w:tc>
      </w:tr>
      <w:tr w:rsidR="00AE6813" w14:paraId="233BEF6C" w14:textId="77777777" w:rsidTr="00BB6654">
        <w:tc>
          <w:tcPr>
            <w:tcW w:w="2405" w:type="dxa"/>
            <w:tcBorders>
              <w:top w:val="single" w:sz="4" w:space="0" w:color="auto"/>
              <w:left w:val="single" w:sz="4" w:space="0" w:color="auto"/>
              <w:bottom w:val="single" w:sz="4" w:space="0" w:color="auto"/>
              <w:right w:val="single" w:sz="4" w:space="0" w:color="auto"/>
            </w:tcBorders>
          </w:tcPr>
          <w:p w14:paraId="62956190" w14:textId="724B01FE" w:rsidR="00AE6813" w:rsidRDefault="0008779A" w:rsidP="00BB6654">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17CCB4AC" w14:textId="2AEE21BC" w:rsidR="00AE6813" w:rsidRDefault="0008779A" w:rsidP="00BB6654">
            <w:pPr>
              <w:rPr>
                <w:rFonts w:eastAsiaTheme="minorEastAsia"/>
                <w:sz w:val="18"/>
                <w:szCs w:val="18"/>
                <w:lang w:eastAsia="zh-CN"/>
              </w:rPr>
            </w:pPr>
            <w:r>
              <w:rPr>
                <w:rFonts w:eastAsiaTheme="minorEastAsia"/>
                <w:sz w:val="18"/>
                <w:szCs w:val="18"/>
                <w:lang w:eastAsia="zh-CN"/>
              </w:rPr>
              <w:t>We are not sure why this is needed, some clarification could be needed.</w:t>
            </w:r>
          </w:p>
        </w:tc>
      </w:tr>
      <w:tr w:rsidR="00AE6813" w14:paraId="45F7C0A6" w14:textId="77777777" w:rsidTr="00BB6654">
        <w:tc>
          <w:tcPr>
            <w:tcW w:w="2405" w:type="dxa"/>
            <w:tcBorders>
              <w:top w:val="single" w:sz="4" w:space="0" w:color="auto"/>
              <w:left w:val="single" w:sz="4" w:space="0" w:color="auto"/>
              <w:bottom w:val="single" w:sz="4" w:space="0" w:color="auto"/>
              <w:right w:val="single" w:sz="4" w:space="0" w:color="auto"/>
            </w:tcBorders>
          </w:tcPr>
          <w:p w14:paraId="4D5CB9E8" w14:textId="5C62BEB3" w:rsidR="00AE6813" w:rsidRPr="00CA1F6D" w:rsidRDefault="00CA1F6D" w:rsidP="00BB6654">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7954D18B" w14:textId="4440185B" w:rsidR="00AE6813" w:rsidRPr="00CA1F6D" w:rsidRDefault="00CA1F6D" w:rsidP="00BB6654">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imilar </w:t>
            </w:r>
            <w:r>
              <w:rPr>
                <w:rFonts w:eastAsia="Malgun Gothic"/>
                <w:sz w:val="18"/>
                <w:szCs w:val="18"/>
                <w:lang w:eastAsia="ko-KR"/>
              </w:rPr>
              <w:t>view with Apple.</w:t>
            </w:r>
          </w:p>
        </w:tc>
      </w:tr>
      <w:tr w:rsidR="00AB5372" w14:paraId="740ACF70" w14:textId="77777777" w:rsidTr="00BB6654">
        <w:tc>
          <w:tcPr>
            <w:tcW w:w="2405" w:type="dxa"/>
            <w:tcBorders>
              <w:top w:val="single" w:sz="4" w:space="0" w:color="auto"/>
              <w:left w:val="single" w:sz="4" w:space="0" w:color="auto"/>
              <w:bottom w:val="single" w:sz="4" w:space="0" w:color="auto"/>
              <w:right w:val="single" w:sz="4" w:space="0" w:color="auto"/>
            </w:tcBorders>
          </w:tcPr>
          <w:p w14:paraId="17F54801" w14:textId="59E119EE" w:rsidR="00AB5372" w:rsidRPr="00AB5372" w:rsidRDefault="00AB5372" w:rsidP="00BB665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37D7FCD2" w14:textId="51C280FD" w:rsidR="00AB5372" w:rsidRPr="00AB5372" w:rsidRDefault="00AB5372" w:rsidP="00BB665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imilar view with Apple.</w:t>
            </w:r>
          </w:p>
        </w:tc>
      </w:tr>
      <w:tr w:rsidR="00036830" w14:paraId="42900A31" w14:textId="77777777" w:rsidTr="00BB6654">
        <w:tc>
          <w:tcPr>
            <w:tcW w:w="2405" w:type="dxa"/>
            <w:tcBorders>
              <w:top w:val="single" w:sz="4" w:space="0" w:color="auto"/>
              <w:left w:val="single" w:sz="4" w:space="0" w:color="auto"/>
              <w:bottom w:val="single" w:sz="4" w:space="0" w:color="auto"/>
              <w:right w:val="single" w:sz="4" w:space="0" w:color="auto"/>
            </w:tcBorders>
          </w:tcPr>
          <w:p w14:paraId="42FB3E73" w14:textId="4B60211B" w:rsidR="00036830" w:rsidRDefault="00036830" w:rsidP="00036830">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41E2EA71" w14:textId="77777777" w:rsidR="00036830" w:rsidRDefault="00036830" w:rsidP="00036830">
            <w:pPr>
              <w:rPr>
                <w:rFonts w:eastAsia="Malgun Gothic"/>
                <w:sz w:val="18"/>
                <w:szCs w:val="18"/>
                <w:lang w:eastAsia="ko-KR"/>
              </w:rPr>
            </w:pPr>
            <w:r>
              <w:rPr>
                <w:rFonts w:eastAsia="Malgun Gothic"/>
                <w:sz w:val="18"/>
                <w:szCs w:val="18"/>
                <w:lang w:eastAsia="ko-KR"/>
              </w:rPr>
              <w:t>In our views, there are two CSI-RS resource sets for group based reporting.</w:t>
            </w:r>
          </w:p>
          <w:p w14:paraId="3948BE87" w14:textId="77777777" w:rsidR="00036830" w:rsidRPr="00EC1BFF" w:rsidRDefault="00036830" w:rsidP="00036830">
            <w:pPr>
              <w:pStyle w:val="ListParagraph"/>
              <w:numPr>
                <w:ilvl w:val="1"/>
                <w:numId w:val="52"/>
              </w:numPr>
              <w:ind w:left="459"/>
              <w:rPr>
                <w:rFonts w:ascii="Times New Roman" w:eastAsia="Malgun Gothic" w:hAnsi="Times New Roman" w:cs="Times New Roman"/>
                <w:sz w:val="18"/>
                <w:szCs w:val="18"/>
                <w:lang w:eastAsia="ko-KR"/>
              </w:rPr>
            </w:pPr>
            <w:r w:rsidRPr="00EC1BFF">
              <w:rPr>
                <w:rFonts w:ascii="Times New Roman" w:eastAsia="Malgun Gothic" w:hAnsi="Times New Roman" w:cs="Times New Roman"/>
                <w:sz w:val="18"/>
                <w:szCs w:val="18"/>
                <w:lang w:eastAsia="ko-KR"/>
              </w:rPr>
              <w:t xml:space="preserve">Regarding RRC parameter </w:t>
            </w:r>
            <w:r w:rsidRPr="00EC1BFF">
              <w:rPr>
                <w:rFonts w:ascii="Times New Roman" w:eastAsia="Malgun Gothic" w:hAnsi="Times New Roman" w:cs="Times New Roman"/>
                <w:i/>
                <w:sz w:val="18"/>
                <w:szCs w:val="18"/>
                <w:lang w:eastAsia="ko-KR"/>
              </w:rPr>
              <w:t>Repetition</w:t>
            </w:r>
          </w:p>
          <w:p w14:paraId="36C213D7" w14:textId="77777777" w:rsidR="00036830" w:rsidRPr="00EC1BFF" w:rsidRDefault="00036830" w:rsidP="00036830">
            <w:pPr>
              <w:pStyle w:val="ListParagraph"/>
              <w:ind w:left="459"/>
              <w:rPr>
                <w:rFonts w:ascii="Times New Roman" w:eastAsia="Malgun Gothic" w:hAnsi="Times New Roman" w:cs="Times New Roman"/>
                <w:sz w:val="18"/>
                <w:szCs w:val="18"/>
                <w:lang w:eastAsia="ko-KR"/>
              </w:rPr>
            </w:pPr>
            <w:r w:rsidRPr="00EC1BFF">
              <w:rPr>
                <w:rFonts w:ascii="Times New Roman" w:eastAsia="Malgun Gothic" w:hAnsi="Times New Roman" w:cs="Times New Roman"/>
                <w:sz w:val="18"/>
                <w:szCs w:val="18"/>
                <w:lang w:eastAsia="ko-KR"/>
              </w:rPr>
              <w:t>Since the all resources in the multiple resource sets are used for measuring the channel quality, this function used to make the resource sets are transmitted with the same or different downlink spatial domain transmission filter should keep the same. The parameter repetition of each set should be configured with the same value.</w:t>
            </w:r>
            <w:r>
              <w:rPr>
                <w:rFonts w:ascii="Times New Roman" w:eastAsia="Malgun Gothic" w:hAnsi="Times New Roman" w:cs="Times New Roman"/>
                <w:sz w:val="18"/>
                <w:szCs w:val="18"/>
                <w:lang w:eastAsia="ko-KR"/>
              </w:rPr>
              <w:t xml:space="preserve"> If not, what’s the UE behavior of reporting SCRI-RSRP if one set with Repetition = on, but the other ‘off’?</w:t>
            </w:r>
          </w:p>
          <w:p w14:paraId="4E7FEDEE" w14:textId="77777777" w:rsidR="00036830" w:rsidRDefault="00036830" w:rsidP="00036830">
            <w:pPr>
              <w:pStyle w:val="ListParagraph"/>
              <w:numPr>
                <w:ilvl w:val="1"/>
                <w:numId w:val="52"/>
              </w:numPr>
              <w:ind w:left="459"/>
              <w:rPr>
                <w:rFonts w:eastAsia="Malgun Gothic"/>
                <w:sz w:val="18"/>
                <w:szCs w:val="18"/>
                <w:lang w:eastAsia="ko-KR"/>
              </w:rPr>
            </w:pPr>
            <w:r w:rsidRPr="00EC1BFF">
              <w:rPr>
                <w:rFonts w:ascii="Times New Roman" w:eastAsia="Malgun Gothic" w:hAnsi="Times New Roman" w:cs="Times New Roman"/>
                <w:sz w:val="18"/>
                <w:szCs w:val="18"/>
                <w:lang w:eastAsia="ko-KR"/>
              </w:rPr>
              <w:lastRenderedPageBreak/>
              <w:t>Regarding RRC parameter</w:t>
            </w:r>
            <w:r w:rsidRPr="00EC1BFF">
              <w:rPr>
                <w:rFonts w:eastAsia="Malgun Gothic"/>
                <w:sz w:val="18"/>
                <w:szCs w:val="18"/>
                <w:lang w:eastAsia="ko-KR"/>
              </w:rPr>
              <w:t xml:space="preserve"> </w:t>
            </w:r>
            <w:r w:rsidRPr="005C7042">
              <w:rPr>
                <w:rFonts w:ascii="Times New Roman" w:eastAsia="Malgun Gothic" w:hAnsi="Times New Roman" w:cs="Times New Roman"/>
                <w:i/>
                <w:sz w:val="18"/>
                <w:szCs w:val="18"/>
                <w:lang w:eastAsia="ko-KR"/>
              </w:rPr>
              <w:t>aperiodicTriggeringOffset</w:t>
            </w:r>
          </w:p>
          <w:p w14:paraId="3B979DDD" w14:textId="1CD7A099" w:rsidR="00036830" w:rsidRDefault="00036830" w:rsidP="00036830">
            <w:pPr>
              <w:pStyle w:val="ListParagraph"/>
              <w:ind w:left="459"/>
              <w:rPr>
                <w:rFonts w:eastAsiaTheme="minorEastAsia"/>
                <w:sz w:val="18"/>
                <w:szCs w:val="18"/>
                <w:lang w:eastAsia="zh-CN"/>
              </w:rPr>
            </w:pPr>
            <w:r w:rsidRPr="00EC1BFF">
              <w:rPr>
                <w:rFonts w:ascii="Times New Roman" w:eastAsia="Malgun Gothic" w:hAnsi="Times New Roman" w:cs="Times New Roman"/>
                <w:sz w:val="18"/>
                <w:szCs w:val="18"/>
                <w:lang w:eastAsia="ko-KR"/>
              </w:rPr>
              <w:t>In our views, in the mTRP scenario, different offset should be configured for each set to avoid collision in the same slot.</w:t>
            </w:r>
          </w:p>
        </w:tc>
      </w:tr>
      <w:tr w:rsidR="00DE2317" w14:paraId="7901A8EA" w14:textId="77777777" w:rsidTr="00BB6654">
        <w:tc>
          <w:tcPr>
            <w:tcW w:w="2405" w:type="dxa"/>
            <w:tcBorders>
              <w:top w:val="single" w:sz="4" w:space="0" w:color="auto"/>
              <w:left w:val="single" w:sz="4" w:space="0" w:color="auto"/>
              <w:bottom w:val="single" w:sz="4" w:space="0" w:color="auto"/>
              <w:right w:val="single" w:sz="4" w:space="0" w:color="auto"/>
            </w:tcBorders>
          </w:tcPr>
          <w:p w14:paraId="10D8569E" w14:textId="5B6CECAE" w:rsidR="00DE2317" w:rsidRDefault="00DE2317" w:rsidP="00DE2317">
            <w:pPr>
              <w:rPr>
                <w:rFonts w:eastAsia="Malgun Gothic"/>
                <w:sz w:val="18"/>
                <w:szCs w:val="18"/>
                <w:lang w:eastAsia="ko-KR"/>
              </w:rPr>
            </w:pPr>
            <w:r>
              <w:rPr>
                <w:rFonts w:eastAsiaTheme="minorEastAsia"/>
                <w:sz w:val="18"/>
                <w:szCs w:val="18"/>
                <w:lang w:eastAsia="zh-CN"/>
              </w:rPr>
              <w:lastRenderedPageBreak/>
              <w:t>OPPO</w:t>
            </w:r>
          </w:p>
        </w:tc>
        <w:tc>
          <w:tcPr>
            <w:tcW w:w="6655" w:type="dxa"/>
            <w:tcBorders>
              <w:top w:val="single" w:sz="4" w:space="0" w:color="auto"/>
              <w:left w:val="single" w:sz="4" w:space="0" w:color="auto"/>
              <w:bottom w:val="single" w:sz="4" w:space="0" w:color="auto"/>
              <w:right w:val="single" w:sz="4" w:space="0" w:color="auto"/>
            </w:tcBorders>
          </w:tcPr>
          <w:p w14:paraId="7CC0B170" w14:textId="77777777" w:rsidR="00DE2317" w:rsidRDefault="00DE2317" w:rsidP="00DE2317">
            <w:pPr>
              <w:rPr>
                <w:rFonts w:eastAsiaTheme="minorEastAsia"/>
                <w:sz w:val="18"/>
                <w:szCs w:val="18"/>
                <w:lang w:eastAsia="zh-CN"/>
              </w:rPr>
            </w:pPr>
            <w:bookmarkStart w:id="19" w:name="_Hlk96091189"/>
            <w:r>
              <w:rPr>
                <w:rFonts w:eastAsiaTheme="minorEastAsia"/>
                <w:sz w:val="18"/>
                <w:szCs w:val="18"/>
                <w:lang w:eastAsia="zh-CN"/>
              </w:rPr>
              <w:t xml:space="preserve">Regarding TP 2.2.1-1, </w:t>
            </w:r>
            <w:r>
              <w:rPr>
                <w:rFonts w:eastAsiaTheme="minorEastAsia" w:hint="eastAsia"/>
                <w:sz w:val="18"/>
                <w:szCs w:val="18"/>
                <w:lang w:eastAsia="zh-CN"/>
              </w:rPr>
              <w:t>in</w:t>
            </w:r>
            <w:r>
              <w:rPr>
                <w:rFonts w:eastAsiaTheme="minorEastAsia"/>
                <w:sz w:val="18"/>
                <w:szCs w:val="18"/>
                <w:lang w:eastAsia="zh-CN"/>
              </w:rPr>
              <w:t xml:space="preserve"> our understanding there seems no need to add such constraint and whether same or different </w:t>
            </w:r>
            <w:r w:rsidRPr="0070357B">
              <w:rPr>
                <w:rFonts w:eastAsiaTheme="minorEastAsia"/>
                <w:i/>
                <w:sz w:val="18"/>
                <w:szCs w:val="18"/>
                <w:lang w:eastAsia="zh-CN"/>
              </w:rPr>
              <w:t>repetition</w:t>
            </w:r>
            <w:r>
              <w:rPr>
                <w:rFonts w:eastAsiaTheme="minorEastAsia"/>
                <w:sz w:val="18"/>
                <w:szCs w:val="18"/>
                <w:lang w:eastAsia="zh-CN"/>
              </w:rPr>
              <w:t xml:space="preserve"> value can be configured should be up to NW. And if </w:t>
            </w:r>
            <w:r w:rsidRPr="001E5023">
              <w:rPr>
                <w:rFonts w:eastAsiaTheme="minorEastAsia"/>
                <w:i/>
                <w:sz w:val="18"/>
                <w:szCs w:val="18"/>
                <w:lang w:eastAsia="zh-CN"/>
              </w:rPr>
              <w:t>repetition</w:t>
            </w:r>
            <w:r>
              <w:rPr>
                <w:rFonts w:eastAsiaTheme="minorEastAsia"/>
                <w:sz w:val="18"/>
                <w:szCs w:val="18"/>
                <w:lang w:eastAsia="zh-CN"/>
              </w:rPr>
              <w:t xml:space="preserve"> set as ON in legacy beam reporting, a UE doesn’t have to report any CRI, but just refine its Rx beam when Tx beam is fixed. </w:t>
            </w:r>
          </w:p>
          <w:p w14:paraId="07641AEA" w14:textId="77777777" w:rsidR="00DE2317" w:rsidRDefault="00DE2317" w:rsidP="00DE2317">
            <w:pPr>
              <w:rPr>
                <w:rFonts w:eastAsiaTheme="minorEastAsia"/>
                <w:sz w:val="18"/>
                <w:szCs w:val="18"/>
                <w:lang w:eastAsia="zh-CN"/>
              </w:rPr>
            </w:pPr>
          </w:p>
          <w:p w14:paraId="567F9EF3" w14:textId="266934FD" w:rsidR="00DE2317" w:rsidRDefault="00DE2317" w:rsidP="00DE2317">
            <w:pPr>
              <w:rPr>
                <w:rFonts w:eastAsia="Malgun Gothic"/>
                <w:sz w:val="18"/>
                <w:szCs w:val="18"/>
                <w:lang w:eastAsia="ko-KR"/>
              </w:rPr>
            </w:pPr>
            <w:r>
              <w:rPr>
                <w:rFonts w:eastAsiaTheme="minorEastAsia"/>
                <w:sz w:val="18"/>
                <w:szCs w:val="18"/>
                <w:lang w:eastAsia="zh-CN"/>
              </w:rPr>
              <w:t>Regarding TP 2.2.1-2, we feel there should be more discussion on whether the UE can measure two AP CMR resource sets (from different TRPs) in the same slot. Assuming UE with single Rx beam, if the two CMRs are not overlapped (e.g. TDMed or FDMed) within a slot, it seems okay for UE to carry out Option 2 of group-based beam reporting.</w:t>
            </w:r>
            <w:bookmarkEnd w:id="19"/>
          </w:p>
        </w:tc>
      </w:tr>
      <w:tr w:rsidR="004735F6" w14:paraId="6974F657" w14:textId="77777777" w:rsidTr="00BB6654">
        <w:tc>
          <w:tcPr>
            <w:tcW w:w="2405" w:type="dxa"/>
            <w:tcBorders>
              <w:top w:val="single" w:sz="4" w:space="0" w:color="auto"/>
              <w:left w:val="single" w:sz="4" w:space="0" w:color="auto"/>
              <w:bottom w:val="single" w:sz="4" w:space="0" w:color="auto"/>
              <w:right w:val="single" w:sz="4" w:space="0" w:color="auto"/>
            </w:tcBorders>
          </w:tcPr>
          <w:p w14:paraId="151163D8" w14:textId="71562291" w:rsidR="004735F6" w:rsidRDefault="004735F6" w:rsidP="00DE231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57300D24" w14:textId="44D97EB1" w:rsidR="004735F6" w:rsidRDefault="004735F6" w:rsidP="004735F6">
            <w:pPr>
              <w:rPr>
                <w:rFonts w:eastAsiaTheme="minorEastAsia"/>
                <w:sz w:val="18"/>
                <w:szCs w:val="18"/>
                <w:lang w:eastAsia="zh-CN"/>
              </w:rPr>
            </w:pPr>
            <w:r>
              <w:rPr>
                <w:rFonts w:eastAsiaTheme="minorEastAsia"/>
                <w:sz w:val="18"/>
                <w:szCs w:val="18"/>
                <w:lang w:eastAsia="zh-CN"/>
              </w:rPr>
              <w:t xml:space="preserve">We prefer to restrict the same setting of </w:t>
            </w:r>
            <w:r w:rsidRPr="004735F6">
              <w:rPr>
                <w:rFonts w:eastAsiaTheme="minorEastAsia"/>
                <w:i/>
                <w:sz w:val="18"/>
                <w:szCs w:val="18"/>
                <w:lang w:eastAsia="zh-CN"/>
              </w:rPr>
              <w:t>repetition</w:t>
            </w:r>
            <w:r>
              <w:rPr>
                <w:rFonts w:eastAsiaTheme="minorEastAsia"/>
                <w:sz w:val="18"/>
                <w:szCs w:val="18"/>
                <w:lang w:eastAsia="zh-CN"/>
              </w:rPr>
              <w:t xml:space="preserve"> for the two CSI-RS resources sets configured for the MTRP group based beam reporting.</w:t>
            </w:r>
          </w:p>
        </w:tc>
      </w:tr>
      <w:tr w:rsidR="005015ED" w14:paraId="69DFC523" w14:textId="77777777" w:rsidTr="00BB6654">
        <w:tc>
          <w:tcPr>
            <w:tcW w:w="2405" w:type="dxa"/>
            <w:tcBorders>
              <w:top w:val="single" w:sz="4" w:space="0" w:color="auto"/>
              <w:left w:val="single" w:sz="4" w:space="0" w:color="auto"/>
              <w:bottom w:val="single" w:sz="4" w:space="0" w:color="auto"/>
              <w:right w:val="single" w:sz="4" w:space="0" w:color="auto"/>
            </w:tcBorders>
          </w:tcPr>
          <w:p w14:paraId="255C0E26" w14:textId="5EC8431E" w:rsidR="005015ED" w:rsidRPr="005015ED" w:rsidRDefault="005015ED" w:rsidP="00DE2317">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57977E93" w14:textId="7AE4F52F" w:rsidR="005015ED" w:rsidRDefault="005015ED" w:rsidP="004735F6">
            <w:pPr>
              <w:rPr>
                <w:rFonts w:eastAsiaTheme="minorEastAsia"/>
                <w:sz w:val="18"/>
                <w:szCs w:val="18"/>
                <w:lang w:eastAsia="zh-CN"/>
              </w:rPr>
            </w:pPr>
            <w:r>
              <w:rPr>
                <w:rFonts w:eastAsiaTheme="minorEastAsia"/>
                <w:sz w:val="18"/>
                <w:szCs w:val="18"/>
                <w:lang w:eastAsia="zh-CN"/>
              </w:rPr>
              <w:t xml:space="preserve">We prefer to restrict the same setting of </w:t>
            </w:r>
            <w:r w:rsidRPr="004735F6">
              <w:rPr>
                <w:rFonts w:eastAsiaTheme="minorEastAsia"/>
                <w:i/>
                <w:sz w:val="18"/>
                <w:szCs w:val="18"/>
                <w:lang w:eastAsia="zh-CN"/>
              </w:rPr>
              <w:t>repetition</w:t>
            </w:r>
            <w:r>
              <w:rPr>
                <w:rFonts w:eastAsiaTheme="minorEastAsia"/>
                <w:sz w:val="18"/>
                <w:szCs w:val="18"/>
                <w:lang w:eastAsia="zh-CN"/>
              </w:rPr>
              <w:t xml:space="preserve"> for the two CSI-RS resources sets configured for the MTRP group based beam reporting.</w:t>
            </w:r>
          </w:p>
        </w:tc>
      </w:tr>
      <w:tr w:rsidR="00AB5944" w14:paraId="6F85DEAF" w14:textId="77777777" w:rsidTr="00BB6654">
        <w:tc>
          <w:tcPr>
            <w:tcW w:w="2405" w:type="dxa"/>
            <w:tcBorders>
              <w:top w:val="single" w:sz="4" w:space="0" w:color="auto"/>
              <w:left w:val="single" w:sz="4" w:space="0" w:color="auto"/>
              <w:bottom w:val="single" w:sz="4" w:space="0" w:color="auto"/>
              <w:right w:val="single" w:sz="4" w:space="0" w:color="auto"/>
            </w:tcBorders>
          </w:tcPr>
          <w:p w14:paraId="5E77D701" w14:textId="39E6E48D" w:rsidR="00AB5944" w:rsidRPr="00AB5944" w:rsidRDefault="00AB5944" w:rsidP="00DE2317">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36803534" w14:textId="1463A3C9" w:rsidR="00AB5944" w:rsidRDefault="00AB5944" w:rsidP="004735F6">
            <w:pPr>
              <w:rPr>
                <w:rFonts w:eastAsiaTheme="minorEastAsia"/>
                <w:sz w:val="18"/>
                <w:szCs w:val="18"/>
                <w:lang w:eastAsia="zh-CN"/>
              </w:rPr>
            </w:pPr>
            <w:r>
              <w:rPr>
                <w:rFonts w:eastAsiaTheme="minorEastAsia"/>
                <w:sz w:val="18"/>
                <w:szCs w:val="18"/>
                <w:lang w:eastAsia="zh-CN"/>
              </w:rPr>
              <w:t>Similar view with OPPO.</w:t>
            </w:r>
          </w:p>
        </w:tc>
      </w:tr>
      <w:tr w:rsidR="007F57BE" w14:paraId="224A7703" w14:textId="77777777" w:rsidTr="00BB6654">
        <w:tc>
          <w:tcPr>
            <w:tcW w:w="2405" w:type="dxa"/>
            <w:tcBorders>
              <w:top w:val="single" w:sz="4" w:space="0" w:color="auto"/>
              <w:left w:val="single" w:sz="4" w:space="0" w:color="auto"/>
              <w:bottom w:val="single" w:sz="4" w:space="0" w:color="auto"/>
              <w:right w:val="single" w:sz="4" w:space="0" w:color="auto"/>
            </w:tcBorders>
          </w:tcPr>
          <w:p w14:paraId="7314C91B" w14:textId="25D6CF8E" w:rsidR="007F57BE" w:rsidRDefault="007F57BE" w:rsidP="007F57B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3CE538B4" w14:textId="77777777" w:rsidR="007F57BE" w:rsidRDefault="007F57BE" w:rsidP="007F57B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7C69B8">
              <w:rPr>
                <w:rFonts w:eastAsiaTheme="minorEastAsia"/>
                <w:sz w:val="18"/>
                <w:szCs w:val="18"/>
                <w:lang w:eastAsia="zh-CN"/>
              </w:rPr>
              <w:t>TP 2.2.1-1</w:t>
            </w:r>
            <w:r>
              <w:rPr>
                <w:rFonts w:eastAsiaTheme="minorEastAsia"/>
                <w:sz w:val="18"/>
                <w:szCs w:val="18"/>
                <w:lang w:eastAsia="zh-CN"/>
              </w:rPr>
              <w:t>, even if one set is configured with repetition ON and the other is with repetition OFF, it still works. Hence, it is not needed. But we can also accept it as it simplies the configuration.</w:t>
            </w:r>
          </w:p>
          <w:p w14:paraId="7F740E03" w14:textId="40BD1B1F" w:rsidR="007F57BE" w:rsidRDefault="007F57BE" w:rsidP="007F57B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2.2.1-2, more discussion is needed.</w:t>
            </w:r>
          </w:p>
        </w:tc>
      </w:tr>
      <w:tr w:rsidR="00BC2E56" w14:paraId="399C0C70" w14:textId="77777777" w:rsidTr="00BB6654">
        <w:tc>
          <w:tcPr>
            <w:tcW w:w="2405" w:type="dxa"/>
            <w:tcBorders>
              <w:top w:val="single" w:sz="4" w:space="0" w:color="auto"/>
              <w:left w:val="single" w:sz="4" w:space="0" w:color="auto"/>
              <w:bottom w:val="single" w:sz="4" w:space="0" w:color="auto"/>
              <w:right w:val="single" w:sz="4" w:space="0" w:color="auto"/>
            </w:tcBorders>
          </w:tcPr>
          <w:p w14:paraId="4BCB8CA2" w14:textId="695F71D7" w:rsidR="00BC2E56" w:rsidRDefault="00BC2E56" w:rsidP="007F57B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58107B26" w14:textId="77777777" w:rsidR="00BC2E56" w:rsidRDefault="00BC2E56" w:rsidP="007F57BE">
            <w:pPr>
              <w:rPr>
                <w:rFonts w:eastAsiaTheme="minorEastAsia"/>
                <w:sz w:val="18"/>
                <w:szCs w:val="18"/>
                <w:lang w:eastAsia="zh-CN"/>
              </w:rPr>
            </w:pPr>
            <w:r>
              <w:rPr>
                <w:rFonts w:eastAsiaTheme="minorEastAsia"/>
                <w:sz w:val="18"/>
                <w:szCs w:val="18"/>
                <w:lang w:eastAsia="zh-CN"/>
              </w:rPr>
              <w:t>TP 2.2.1-1: Support.</w:t>
            </w:r>
          </w:p>
          <w:p w14:paraId="5ADF0A54" w14:textId="7017E69D" w:rsidR="00BC2E56" w:rsidRDefault="00BC2E56" w:rsidP="007F57BE">
            <w:pPr>
              <w:rPr>
                <w:rFonts w:eastAsiaTheme="minorEastAsia"/>
                <w:sz w:val="18"/>
                <w:szCs w:val="18"/>
                <w:lang w:eastAsia="zh-CN"/>
              </w:rPr>
            </w:pPr>
            <w:r>
              <w:rPr>
                <w:rFonts w:eastAsiaTheme="minorEastAsia"/>
                <w:sz w:val="18"/>
                <w:szCs w:val="18"/>
                <w:lang w:eastAsia="zh-CN"/>
              </w:rPr>
              <w:t>TP 2.2.1-2: We are open to have a further discussion</w:t>
            </w:r>
            <w:r w:rsidR="0095021E">
              <w:rPr>
                <w:rFonts w:eastAsiaTheme="minorEastAsia"/>
                <w:sz w:val="18"/>
                <w:szCs w:val="18"/>
                <w:lang w:eastAsia="zh-CN"/>
              </w:rPr>
              <w:t>.</w:t>
            </w:r>
          </w:p>
        </w:tc>
      </w:tr>
      <w:tr w:rsidR="00832128" w14:paraId="7FADC63E" w14:textId="77777777" w:rsidTr="00BB6654">
        <w:tc>
          <w:tcPr>
            <w:tcW w:w="2405" w:type="dxa"/>
            <w:tcBorders>
              <w:top w:val="single" w:sz="4" w:space="0" w:color="auto"/>
              <w:left w:val="single" w:sz="4" w:space="0" w:color="auto"/>
              <w:bottom w:val="single" w:sz="4" w:space="0" w:color="auto"/>
              <w:right w:val="single" w:sz="4" w:space="0" w:color="auto"/>
            </w:tcBorders>
          </w:tcPr>
          <w:p w14:paraId="6B8B396B" w14:textId="0CDF2869" w:rsidR="00832128" w:rsidRDefault="00832128" w:rsidP="00832128">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681DFD9D" w14:textId="77777777" w:rsidR="00832128" w:rsidRDefault="00832128" w:rsidP="00832128">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 xml:space="preserve">TP 2.2.1-1, if two sets are configured with different setting of </w:t>
            </w:r>
            <w:r w:rsidRPr="00336DB3">
              <w:rPr>
                <w:rFonts w:eastAsiaTheme="minorEastAsia"/>
                <w:i/>
                <w:sz w:val="18"/>
                <w:szCs w:val="18"/>
                <w:lang w:eastAsia="zh-CN"/>
              </w:rPr>
              <w:t>repetition</w:t>
            </w:r>
            <w:r>
              <w:rPr>
                <w:rFonts w:eastAsiaTheme="minorEastAsia"/>
                <w:sz w:val="18"/>
                <w:szCs w:val="18"/>
                <w:lang w:eastAsia="zh-CN"/>
              </w:rPr>
              <w:t xml:space="preserve">, and with </w:t>
            </w:r>
            <w:r w:rsidRPr="00656E22">
              <w:rPr>
                <w:rFonts w:eastAsiaTheme="minorEastAsia"/>
                <w:sz w:val="18"/>
                <w:szCs w:val="18"/>
                <w:lang w:eastAsia="zh-CN"/>
              </w:rPr>
              <w:t>reportQuantity set to ‘none’, it still works.</w:t>
            </w:r>
          </w:p>
          <w:p w14:paraId="57269EFA" w14:textId="61976D14" w:rsidR="00832128" w:rsidRDefault="00832128" w:rsidP="00832128">
            <w:pPr>
              <w:rPr>
                <w:rFonts w:eastAsiaTheme="minorEastAsia"/>
                <w:sz w:val="18"/>
                <w:szCs w:val="18"/>
                <w:lang w:eastAsia="zh-CN"/>
              </w:rPr>
            </w:pPr>
            <w:r>
              <w:rPr>
                <w:rFonts w:eastAsiaTheme="minorEastAsia"/>
                <w:sz w:val="18"/>
                <w:szCs w:val="18"/>
                <w:lang w:eastAsia="zh-CN"/>
              </w:rPr>
              <w:t>For TP 2.2.1-2, further discussion is needed.</w:t>
            </w:r>
          </w:p>
        </w:tc>
      </w:tr>
      <w:tr w:rsidR="00330756" w14:paraId="4964EC3F" w14:textId="77777777" w:rsidTr="00BB6654">
        <w:tc>
          <w:tcPr>
            <w:tcW w:w="2405" w:type="dxa"/>
            <w:tcBorders>
              <w:top w:val="single" w:sz="4" w:space="0" w:color="auto"/>
              <w:left w:val="single" w:sz="4" w:space="0" w:color="auto"/>
              <w:bottom w:val="single" w:sz="4" w:space="0" w:color="auto"/>
              <w:right w:val="single" w:sz="4" w:space="0" w:color="auto"/>
            </w:tcBorders>
          </w:tcPr>
          <w:p w14:paraId="7F87C268" w14:textId="104C2F0F" w:rsidR="00330756" w:rsidRDefault="00330756" w:rsidP="00832128">
            <w:pPr>
              <w:rPr>
                <w:rFonts w:eastAsiaTheme="minorEastAsia"/>
                <w:sz w:val="18"/>
                <w:szCs w:val="18"/>
                <w:lang w:eastAsia="zh-CN"/>
              </w:rPr>
            </w:pPr>
            <w:r>
              <w:rPr>
                <w:rFonts w:eastAsiaTheme="minorEastAsia" w:hint="eastAsia"/>
                <w:sz w:val="18"/>
                <w:szCs w:val="18"/>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28211DCC" w14:textId="1711151E" w:rsidR="00330756" w:rsidRDefault="00330756" w:rsidP="004A6968">
            <w:pPr>
              <w:jc w:val="both"/>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TP 2.2.1-1</w:t>
            </w:r>
            <w:r>
              <w:rPr>
                <w:rFonts w:eastAsiaTheme="minorEastAsia" w:hint="eastAsia"/>
                <w:sz w:val="18"/>
                <w:szCs w:val="18"/>
                <w:lang w:eastAsia="zh-CN"/>
              </w:rPr>
              <w:t xml:space="preserve">, further discussion is needed for the following alternatives </w:t>
            </w:r>
          </w:p>
          <w:p w14:paraId="7FFBF223" w14:textId="659CD273" w:rsidR="00330756" w:rsidRDefault="00330756" w:rsidP="004A6968">
            <w:pPr>
              <w:pStyle w:val="ListParagraph"/>
              <w:numPr>
                <w:ilvl w:val="0"/>
                <w:numId w:val="53"/>
              </w:numPr>
              <w:jc w:val="both"/>
              <w:rPr>
                <w:rFonts w:ascii="Times New Roman" w:eastAsiaTheme="minorEastAsia" w:hAnsi="Times New Roman" w:cs="Times New Roman"/>
                <w:sz w:val="18"/>
                <w:szCs w:val="18"/>
                <w:lang w:val="en-US" w:eastAsia="zh-CN"/>
              </w:rPr>
            </w:pPr>
            <w:r w:rsidRPr="00330756">
              <w:rPr>
                <w:rFonts w:ascii="Times New Roman" w:eastAsiaTheme="minorEastAsia" w:hAnsi="Times New Roman" w:cs="Times New Roman"/>
                <w:sz w:val="18"/>
                <w:szCs w:val="18"/>
                <w:lang w:val="en-US" w:eastAsia="zh-CN"/>
              </w:rPr>
              <w:t>Alt</w:t>
            </w:r>
            <w:r w:rsidRPr="00330756">
              <w:rPr>
                <w:rFonts w:ascii="Times New Roman" w:eastAsiaTheme="minorEastAsia" w:hAnsi="Times New Roman" w:cs="Times New Roman" w:hint="eastAsia"/>
                <w:sz w:val="18"/>
                <w:szCs w:val="18"/>
                <w:lang w:val="en-US" w:eastAsia="zh-CN"/>
              </w:rPr>
              <w:t xml:space="preserve"> 1</w:t>
            </w:r>
            <w:r>
              <w:rPr>
                <w:rFonts w:ascii="Times New Roman" w:eastAsiaTheme="minorEastAsia" w:hAnsi="Times New Roman" w:cs="Times New Roman" w:hint="eastAsia"/>
                <w:sz w:val="18"/>
                <w:szCs w:val="18"/>
                <w:lang w:val="en-US" w:eastAsia="zh-CN"/>
              </w:rPr>
              <w:t xml:space="preserve">: </w:t>
            </w:r>
            <w:r w:rsidRPr="00330756">
              <w:rPr>
                <w:rFonts w:ascii="Times New Roman" w:eastAsiaTheme="minorEastAsia" w:hAnsi="Times New Roman" w:cs="Times New Roman" w:hint="eastAsia"/>
                <w:sz w:val="18"/>
                <w:szCs w:val="18"/>
                <w:lang w:val="en-US" w:eastAsia="zh-CN"/>
              </w:rPr>
              <w:t>adopt TP2.2.1-1 from ZTE</w:t>
            </w:r>
          </w:p>
          <w:p w14:paraId="62AC396D" w14:textId="77777777" w:rsidR="00330756" w:rsidRPr="00330756" w:rsidRDefault="00330756" w:rsidP="004A6968">
            <w:pPr>
              <w:pStyle w:val="ListParagraph"/>
              <w:numPr>
                <w:ilvl w:val="0"/>
                <w:numId w:val="53"/>
              </w:numPr>
              <w:jc w:val="both"/>
              <w:rPr>
                <w:rFonts w:ascii="Times New Roman" w:eastAsiaTheme="minorEastAsia" w:hAnsi="Times New Roman" w:cs="Times New Roman"/>
                <w:sz w:val="18"/>
                <w:szCs w:val="18"/>
                <w:lang w:val="en-US" w:eastAsia="zh-CN"/>
              </w:rPr>
            </w:pPr>
            <w:r>
              <w:rPr>
                <w:rFonts w:ascii="Times New Roman" w:eastAsiaTheme="minorEastAsia" w:hAnsi="Times New Roman" w:cs="Times New Roman" w:hint="eastAsia"/>
                <w:sz w:val="18"/>
                <w:szCs w:val="18"/>
                <w:lang w:val="en-US" w:eastAsia="zh-CN"/>
              </w:rPr>
              <w:t xml:space="preserve">Alt 2: </w:t>
            </w:r>
            <w:r w:rsidRPr="00330756">
              <w:rPr>
                <w:rFonts w:ascii="Times New Roman" w:eastAsiaTheme="minorEastAsia" w:hAnsi="Times New Roman" w:cs="Times New Roman"/>
                <w:sz w:val="18"/>
                <w:szCs w:val="18"/>
                <w:lang w:val="en-US" w:eastAsia="zh-CN"/>
              </w:rPr>
              <w:t>restrict the same setting of repetition for the two CSI-RS resources sets configured for the MTRP group based beam reporting</w:t>
            </w:r>
          </w:p>
          <w:p w14:paraId="1BDE703B" w14:textId="77777777" w:rsidR="00330756" w:rsidRDefault="00330756" w:rsidP="004A6968">
            <w:pPr>
              <w:pStyle w:val="ListParagraph"/>
              <w:numPr>
                <w:ilvl w:val="0"/>
                <w:numId w:val="53"/>
              </w:numPr>
              <w:jc w:val="both"/>
              <w:rPr>
                <w:rFonts w:ascii="Times New Roman" w:eastAsiaTheme="minorEastAsia" w:hAnsi="Times New Roman" w:cs="Times New Roman"/>
                <w:sz w:val="18"/>
                <w:szCs w:val="18"/>
                <w:lang w:val="en-US" w:eastAsia="zh-CN"/>
              </w:rPr>
            </w:pPr>
            <w:r w:rsidRPr="00330756">
              <w:rPr>
                <w:rFonts w:ascii="Times New Roman" w:eastAsiaTheme="minorEastAsia" w:hAnsi="Times New Roman" w:cs="Times New Roman" w:hint="eastAsia"/>
                <w:sz w:val="18"/>
                <w:szCs w:val="18"/>
                <w:lang w:val="en-US" w:eastAsia="zh-CN"/>
              </w:rPr>
              <w:t xml:space="preserve">Alt3: </w:t>
            </w:r>
            <w:r w:rsidRPr="00330756">
              <w:rPr>
                <w:rFonts w:ascii="Times New Roman" w:eastAsiaTheme="minorEastAsia" w:hAnsi="Times New Roman" w:cs="Times New Roman"/>
                <w:sz w:val="18"/>
                <w:szCs w:val="18"/>
                <w:lang w:val="en-US" w:eastAsia="zh-CN"/>
              </w:rPr>
              <w:t>TP 2.2.1-1</w:t>
            </w:r>
            <w:r w:rsidRPr="00330756">
              <w:rPr>
                <w:rFonts w:ascii="Times New Roman" w:eastAsiaTheme="minorEastAsia" w:hAnsi="Times New Roman" w:cs="Times New Roman" w:hint="eastAsia"/>
                <w:sz w:val="18"/>
                <w:szCs w:val="18"/>
                <w:lang w:val="en-US" w:eastAsia="zh-CN"/>
              </w:rPr>
              <w:t xml:space="preserve"> is not needed</w:t>
            </w:r>
          </w:p>
          <w:p w14:paraId="18C13C3A" w14:textId="713CF3F4" w:rsidR="00330756" w:rsidRDefault="00330756" w:rsidP="004A6968">
            <w:pPr>
              <w:jc w:val="both"/>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TP </w:t>
            </w:r>
            <w:r>
              <w:rPr>
                <w:rFonts w:eastAsiaTheme="minorEastAsia"/>
                <w:sz w:val="18"/>
                <w:szCs w:val="18"/>
                <w:lang w:eastAsia="zh-CN"/>
              </w:rPr>
              <w:t>2.2.1-2</w:t>
            </w:r>
            <w:r w:rsidR="00C6596B">
              <w:rPr>
                <w:rFonts w:eastAsiaTheme="minorEastAsia" w:hint="eastAsia"/>
                <w:sz w:val="18"/>
                <w:szCs w:val="18"/>
                <w:lang w:eastAsia="zh-CN"/>
              </w:rPr>
              <w:t xml:space="preserve">, </w:t>
            </w:r>
            <w:r w:rsidR="004A6968">
              <w:rPr>
                <w:rFonts w:eastAsiaTheme="minorEastAsia" w:hint="eastAsia"/>
                <w:sz w:val="18"/>
                <w:szCs w:val="18"/>
                <w:lang w:eastAsia="zh-CN"/>
              </w:rPr>
              <w:t xml:space="preserve">based on the discussion and suggestion from OPPO above, </w:t>
            </w:r>
            <w:r w:rsidR="00C6596B">
              <w:rPr>
                <w:rFonts w:eastAsiaTheme="minorEastAsia" w:hint="eastAsia"/>
                <w:sz w:val="18"/>
                <w:szCs w:val="18"/>
                <w:lang w:eastAsia="zh-CN"/>
              </w:rPr>
              <w:t>let</w:t>
            </w:r>
            <w:r w:rsidR="00C6596B">
              <w:rPr>
                <w:rFonts w:eastAsiaTheme="minorEastAsia"/>
                <w:sz w:val="18"/>
                <w:szCs w:val="18"/>
                <w:lang w:eastAsia="zh-CN"/>
              </w:rPr>
              <w:t>’</w:t>
            </w:r>
            <w:r w:rsidR="00C6596B">
              <w:rPr>
                <w:rFonts w:eastAsiaTheme="minorEastAsia" w:hint="eastAsia"/>
                <w:sz w:val="18"/>
                <w:szCs w:val="18"/>
                <w:lang w:eastAsia="zh-CN"/>
              </w:rPr>
              <w:t xml:space="preserve">s start from </w:t>
            </w:r>
            <w:r w:rsidR="004A6968">
              <w:rPr>
                <w:rFonts w:eastAsiaTheme="minorEastAsia" w:hint="eastAsia"/>
                <w:sz w:val="18"/>
                <w:szCs w:val="18"/>
                <w:lang w:eastAsia="zh-CN"/>
              </w:rPr>
              <w:t>the following</w:t>
            </w:r>
            <w:r w:rsidR="00C6596B">
              <w:rPr>
                <w:rFonts w:eastAsiaTheme="minorEastAsia" w:hint="eastAsia"/>
                <w:sz w:val="18"/>
                <w:szCs w:val="18"/>
                <w:lang w:eastAsia="zh-CN"/>
              </w:rPr>
              <w:t xml:space="preserve"> </w:t>
            </w:r>
            <w:r w:rsidR="004A6968">
              <w:rPr>
                <w:rFonts w:eastAsiaTheme="minorEastAsia" w:hint="eastAsia"/>
                <w:sz w:val="18"/>
                <w:szCs w:val="18"/>
                <w:lang w:eastAsia="zh-CN"/>
              </w:rPr>
              <w:t>proposal</w:t>
            </w:r>
            <w:r w:rsidR="00C6596B">
              <w:rPr>
                <w:rFonts w:eastAsiaTheme="minorEastAsia" w:hint="eastAsia"/>
                <w:sz w:val="18"/>
                <w:szCs w:val="18"/>
                <w:lang w:eastAsia="zh-CN"/>
              </w:rPr>
              <w:t>.</w:t>
            </w:r>
          </w:p>
          <w:p w14:paraId="483035B7" w14:textId="77777777" w:rsidR="00C6596B" w:rsidRDefault="00C6596B" w:rsidP="004A6968">
            <w:pPr>
              <w:jc w:val="both"/>
              <w:rPr>
                <w:rFonts w:eastAsiaTheme="minorEastAsia"/>
                <w:sz w:val="18"/>
                <w:szCs w:val="18"/>
                <w:lang w:eastAsia="zh-CN"/>
              </w:rPr>
            </w:pPr>
          </w:p>
          <w:p w14:paraId="1639FB28" w14:textId="6636509A" w:rsidR="00C6596B" w:rsidRPr="00330756" w:rsidRDefault="004A6968" w:rsidP="004A6968">
            <w:pPr>
              <w:jc w:val="both"/>
              <w:rPr>
                <w:rFonts w:eastAsiaTheme="minorEastAsia"/>
                <w:sz w:val="18"/>
                <w:szCs w:val="18"/>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Proposal 1.</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 xml:space="preserve"> </w:t>
            </w:r>
            <w:r w:rsidR="00C6596B" w:rsidRPr="002B23D9">
              <w:rPr>
                <w:b/>
                <w:i/>
                <w:color w:val="000000"/>
              </w:rPr>
              <w:t>When aperiodic CSI-RS is used with aperiodic reporting</w:t>
            </w:r>
            <w:r w:rsidR="00C6596B" w:rsidRPr="002B23D9">
              <w:rPr>
                <w:rFonts w:hint="eastAsia"/>
                <w:b/>
                <w:i/>
                <w:color w:val="000000"/>
              </w:rPr>
              <w:t xml:space="preserve"> and </w:t>
            </w:r>
            <w:r w:rsidR="00C6596B" w:rsidRPr="002B23D9">
              <w:rPr>
                <w:b/>
                <w:i/>
                <w:color w:val="000000"/>
              </w:rPr>
              <w:t>the higher layer parameter groupBasedBeamReporting-r17</w:t>
            </w:r>
            <w:r w:rsidR="00C6596B" w:rsidRPr="002B23D9">
              <w:rPr>
                <w:rFonts w:hint="eastAsia"/>
                <w:b/>
                <w:i/>
                <w:color w:val="000000"/>
              </w:rPr>
              <w:t xml:space="preserve"> </w:t>
            </w:r>
            <w:r w:rsidR="00C6596B" w:rsidRPr="002B23D9">
              <w:rPr>
                <w:b/>
                <w:i/>
                <w:color w:val="000000"/>
              </w:rPr>
              <w:t xml:space="preserve">in CSI-ReportConfig is configured, </w:t>
            </w:r>
            <w:r w:rsidR="007D38D7" w:rsidRPr="002B23D9">
              <w:rPr>
                <w:rFonts w:eastAsiaTheme="minorEastAsia" w:hint="eastAsia"/>
                <w:b/>
                <w:i/>
                <w:color w:val="000000"/>
                <w:lang w:eastAsia="zh-CN"/>
              </w:rPr>
              <w:t xml:space="preserve">UE expects that </w:t>
            </w:r>
            <w:r w:rsidR="00C6596B" w:rsidRPr="002B23D9">
              <w:rPr>
                <w:rFonts w:hint="eastAsia"/>
                <w:b/>
                <w:i/>
                <w:color w:val="000000"/>
              </w:rPr>
              <w:t xml:space="preserve">the CMRs in different </w:t>
            </w:r>
            <w:r w:rsidR="00C6596B" w:rsidRPr="002B23D9">
              <w:rPr>
                <w:b/>
                <w:i/>
                <w:color w:val="000000"/>
              </w:rPr>
              <w:t>CSI Resource Set</w:t>
            </w:r>
            <w:r w:rsidR="00C6596B" w:rsidRPr="002B23D9">
              <w:rPr>
                <w:rFonts w:hint="eastAsia"/>
                <w:b/>
                <w:i/>
                <w:color w:val="000000"/>
              </w:rPr>
              <w:t>s are not overlapped in time domain.</w:t>
            </w:r>
          </w:p>
        </w:tc>
      </w:tr>
      <w:tr w:rsidR="006B5E2E" w14:paraId="455B20CF" w14:textId="77777777" w:rsidTr="00BB6654">
        <w:tc>
          <w:tcPr>
            <w:tcW w:w="2405" w:type="dxa"/>
            <w:tcBorders>
              <w:top w:val="single" w:sz="4" w:space="0" w:color="auto"/>
              <w:left w:val="single" w:sz="4" w:space="0" w:color="auto"/>
              <w:bottom w:val="single" w:sz="4" w:space="0" w:color="auto"/>
              <w:right w:val="single" w:sz="4" w:space="0" w:color="auto"/>
            </w:tcBorders>
          </w:tcPr>
          <w:p w14:paraId="629663A1" w14:textId="122ED815" w:rsidR="006B5E2E" w:rsidRDefault="006B5E2E" w:rsidP="00832128">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3E790FAC" w14:textId="4DE3328A" w:rsidR="006B5E2E" w:rsidRDefault="006B5E2E" w:rsidP="004A6968">
            <w:pPr>
              <w:jc w:val="both"/>
              <w:rPr>
                <w:rFonts w:eastAsiaTheme="minorEastAsia"/>
                <w:sz w:val="18"/>
                <w:szCs w:val="18"/>
                <w:lang w:eastAsia="zh-CN"/>
              </w:rPr>
            </w:pPr>
            <w:r>
              <w:rPr>
                <w:rFonts w:eastAsiaTheme="minorEastAsia"/>
                <w:sz w:val="18"/>
                <w:szCs w:val="18"/>
                <w:lang w:eastAsia="zh-CN"/>
              </w:rPr>
              <w:t>We do not think the proposal is necessary.</w:t>
            </w:r>
          </w:p>
        </w:tc>
      </w:tr>
      <w:tr w:rsidR="006A2338" w14:paraId="5744A1DC" w14:textId="77777777" w:rsidTr="00BB6654">
        <w:tc>
          <w:tcPr>
            <w:tcW w:w="2405" w:type="dxa"/>
            <w:tcBorders>
              <w:top w:val="single" w:sz="4" w:space="0" w:color="auto"/>
              <w:left w:val="single" w:sz="4" w:space="0" w:color="auto"/>
              <w:bottom w:val="single" w:sz="4" w:space="0" w:color="auto"/>
              <w:right w:val="single" w:sz="4" w:space="0" w:color="auto"/>
            </w:tcBorders>
          </w:tcPr>
          <w:p w14:paraId="3B056C04" w14:textId="29AE6DC7" w:rsidR="006A2338" w:rsidRDefault="006A2338" w:rsidP="00832128">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0B080D24" w14:textId="57883CBE" w:rsidR="006A2338" w:rsidRDefault="006A2338" w:rsidP="004A6968">
            <w:pPr>
              <w:jc w:val="both"/>
              <w:rPr>
                <w:rFonts w:eastAsiaTheme="minorEastAsia"/>
                <w:sz w:val="18"/>
                <w:szCs w:val="18"/>
                <w:lang w:eastAsia="zh-CN"/>
              </w:rPr>
            </w:pPr>
            <w:r>
              <w:rPr>
                <w:rFonts w:eastAsiaTheme="minorEastAsia"/>
                <w:sz w:val="18"/>
                <w:szCs w:val="18"/>
                <w:lang w:eastAsia="zh-CN"/>
              </w:rPr>
              <w:t>Regargin the first TP (2.2.1-1), we think this issue can be handled by network implementation as commented by OPPO.  So, we see no need for the restriction in the TP to be captured in 38.214.</w:t>
            </w:r>
          </w:p>
          <w:p w14:paraId="718B7F96" w14:textId="77777777" w:rsidR="006A2338" w:rsidRDefault="006A2338" w:rsidP="004A6968">
            <w:pPr>
              <w:jc w:val="both"/>
              <w:rPr>
                <w:rFonts w:eastAsiaTheme="minorEastAsia"/>
                <w:sz w:val="18"/>
                <w:szCs w:val="18"/>
                <w:lang w:eastAsia="zh-CN"/>
              </w:rPr>
            </w:pPr>
          </w:p>
          <w:p w14:paraId="5A0D9CC9" w14:textId="51F62618" w:rsidR="006A2338" w:rsidRPr="006A2338" w:rsidRDefault="006A2338" w:rsidP="004A6968">
            <w:pPr>
              <w:jc w:val="both"/>
              <w:rPr>
                <w:rFonts w:eastAsiaTheme="minorEastAsia"/>
                <w:sz w:val="18"/>
                <w:szCs w:val="18"/>
                <w:lang w:eastAsia="zh-CN"/>
              </w:rPr>
            </w:pPr>
            <w:r>
              <w:rPr>
                <w:rFonts w:eastAsiaTheme="minorEastAsia"/>
                <w:sz w:val="18"/>
                <w:szCs w:val="18"/>
                <w:lang w:eastAsia="zh-CN"/>
              </w:rPr>
              <w:t xml:space="preserve">For the second issue related to TP (2.2.1-2), it is related to whether simultaneous reception of aperiodic CSI-RS is possible or not for a UE with two Rx panels.  Isn’t the whole point of introducing </w:t>
            </w:r>
            <w:r>
              <w:rPr>
                <w:rFonts w:eastAsiaTheme="minorEastAsia"/>
                <w:i/>
                <w:iCs/>
                <w:sz w:val="18"/>
                <w:szCs w:val="18"/>
                <w:lang w:eastAsia="zh-CN"/>
              </w:rPr>
              <w:t>groupBasedBeamReporting</w:t>
            </w:r>
            <w:r>
              <w:rPr>
                <w:rFonts w:eastAsiaTheme="minorEastAsia"/>
                <w:sz w:val="18"/>
                <w:szCs w:val="18"/>
                <w:lang w:eastAsia="zh-CN"/>
              </w:rPr>
              <w:t xml:space="preserve"> enhancement in Rel-17 to have the possibility to simultaneously receive transmission from multiple TRPs using multiple panels?  Then, we feel further discussion is needed before this kind of restriction is captured in 38.214.</w:t>
            </w:r>
          </w:p>
        </w:tc>
      </w:tr>
      <w:tr w:rsidR="00FE101C" w14:paraId="5DDED136" w14:textId="77777777" w:rsidTr="00BB6654">
        <w:tc>
          <w:tcPr>
            <w:tcW w:w="2405" w:type="dxa"/>
            <w:tcBorders>
              <w:top w:val="single" w:sz="4" w:space="0" w:color="auto"/>
              <w:left w:val="single" w:sz="4" w:space="0" w:color="auto"/>
              <w:bottom w:val="single" w:sz="4" w:space="0" w:color="auto"/>
              <w:right w:val="single" w:sz="4" w:space="0" w:color="auto"/>
            </w:tcBorders>
          </w:tcPr>
          <w:p w14:paraId="0C85D8BD" w14:textId="24342820" w:rsidR="00FE101C" w:rsidRDefault="00FE101C" w:rsidP="0083212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05D88123" w14:textId="2A29B3E4" w:rsidR="00FE101C" w:rsidRDefault="00FE101C" w:rsidP="004A6968">
            <w:pPr>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imilar view with Ericsson.</w:t>
            </w:r>
          </w:p>
        </w:tc>
      </w:tr>
      <w:tr w:rsidR="00F86908" w14:paraId="760AD64E" w14:textId="77777777" w:rsidTr="00BB6654">
        <w:tc>
          <w:tcPr>
            <w:tcW w:w="2405" w:type="dxa"/>
            <w:tcBorders>
              <w:top w:val="single" w:sz="4" w:space="0" w:color="auto"/>
              <w:left w:val="single" w:sz="4" w:space="0" w:color="auto"/>
              <w:bottom w:val="single" w:sz="4" w:space="0" w:color="auto"/>
              <w:right w:val="single" w:sz="4" w:space="0" w:color="auto"/>
            </w:tcBorders>
          </w:tcPr>
          <w:p w14:paraId="5A923638" w14:textId="676E8504"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15F1D96D" w14:textId="77777777" w:rsidR="00F86908" w:rsidRDefault="00F86908" w:rsidP="00F86908">
            <w:pPr>
              <w:jc w:val="both"/>
              <w:rPr>
                <w:rFonts w:eastAsiaTheme="minorEastAsia"/>
                <w:sz w:val="18"/>
                <w:szCs w:val="18"/>
                <w:lang w:eastAsia="zh-CN"/>
              </w:rPr>
            </w:pPr>
            <w:r>
              <w:rPr>
                <w:rFonts w:eastAsiaTheme="minorEastAsia"/>
                <w:sz w:val="18"/>
                <w:szCs w:val="18"/>
                <w:lang w:eastAsia="zh-CN"/>
              </w:rPr>
              <w:t>Alt 3 for TP2.2.1-1.</w:t>
            </w:r>
          </w:p>
          <w:p w14:paraId="7A2EDE72" w14:textId="77777777" w:rsidR="00F86908" w:rsidRDefault="00F86908" w:rsidP="00F86908">
            <w:pPr>
              <w:jc w:val="both"/>
              <w:rPr>
                <w:rFonts w:eastAsiaTheme="minorEastAsia"/>
                <w:sz w:val="18"/>
                <w:szCs w:val="18"/>
                <w:lang w:eastAsia="zh-CN"/>
              </w:rPr>
            </w:pPr>
            <w:r>
              <w:rPr>
                <w:rFonts w:eastAsiaTheme="minorEastAsia"/>
                <w:sz w:val="18"/>
                <w:szCs w:val="18"/>
                <w:lang w:eastAsia="zh-CN"/>
              </w:rPr>
              <w:t xml:space="preserve">For proposal 1.2, we are fine with the proposal. </w:t>
            </w:r>
          </w:p>
          <w:p w14:paraId="3636F968" w14:textId="7318AFED" w:rsidR="00F86908" w:rsidRDefault="00F86908" w:rsidP="00F86908">
            <w:pPr>
              <w:jc w:val="both"/>
              <w:rPr>
                <w:rFonts w:eastAsiaTheme="minorEastAsia"/>
                <w:sz w:val="18"/>
                <w:szCs w:val="18"/>
                <w:lang w:eastAsia="zh-CN"/>
              </w:rPr>
            </w:pPr>
            <w:r>
              <w:rPr>
                <w:rFonts w:eastAsiaTheme="minorEastAsia"/>
                <w:sz w:val="18"/>
                <w:szCs w:val="18"/>
                <w:lang w:eastAsia="zh-CN"/>
              </w:rPr>
              <w:t xml:space="preserve">In addition, we can further discuss about configuring different </w:t>
            </w:r>
            <w:r w:rsidRPr="005C7042">
              <w:rPr>
                <w:rFonts w:eastAsia="Malgun Gothic"/>
                <w:i/>
                <w:sz w:val="18"/>
                <w:szCs w:val="18"/>
                <w:lang w:eastAsia="ko-KR"/>
              </w:rPr>
              <w:t>aperiodicTriggeringOffset</w:t>
            </w:r>
            <w:r>
              <w:rPr>
                <w:rFonts w:eastAsia="Malgun Gothic"/>
                <w:i/>
                <w:sz w:val="18"/>
                <w:szCs w:val="18"/>
                <w:lang w:eastAsia="ko-KR"/>
              </w:rPr>
              <w:t xml:space="preserve"> </w:t>
            </w:r>
            <w:r w:rsidRPr="00A81509">
              <w:rPr>
                <w:rFonts w:eastAsia="Malgun Gothic"/>
                <w:iCs/>
                <w:sz w:val="18"/>
                <w:szCs w:val="18"/>
                <w:lang w:eastAsia="ko-KR"/>
              </w:rPr>
              <w:t>for AP CSI-RS.</w:t>
            </w:r>
          </w:p>
        </w:tc>
      </w:tr>
      <w:tr w:rsidR="00D458CE" w14:paraId="49D93BDE" w14:textId="77777777" w:rsidTr="00BB6654">
        <w:tc>
          <w:tcPr>
            <w:tcW w:w="2405" w:type="dxa"/>
            <w:tcBorders>
              <w:top w:val="single" w:sz="4" w:space="0" w:color="auto"/>
              <w:left w:val="single" w:sz="4" w:space="0" w:color="auto"/>
              <w:bottom w:val="single" w:sz="4" w:space="0" w:color="auto"/>
              <w:right w:val="single" w:sz="4" w:space="0" w:color="auto"/>
            </w:tcBorders>
          </w:tcPr>
          <w:p w14:paraId="12706EC5" w14:textId="2F3E794D" w:rsidR="00D458CE" w:rsidRDefault="00D458CE" w:rsidP="00F8690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39E650FC" w14:textId="3343F8C5" w:rsidR="00D458CE" w:rsidRDefault="00D458CE" w:rsidP="00F86908">
            <w:pPr>
              <w:jc w:val="both"/>
              <w:rPr>
                <w:rFonts w:eastAsiaTheme="minorEastAsia"/>
                <w:sz w:val="18"/>
                <w:szCs w:val="18"/>
                <w:lang w:eastAsia="zh-CN"/>
              </w:rPr>
            </w:pPr>
            <w:r>
              <w:rPr>
                <w:rFonts w:eastAsiaTheme="minorEastAsia"/>
                <w:sz w:val="18"/>
                <w:szCs w:val="18"/>
                <w:lang w:eastAsia="zh-CN"/>
              </w:rPr>
              <w:t xml:space="preserve">For TP 2.2.1-1, </w:t>
            </w:r>
            <w:r w:rsidR="002B31DE">
              <w:rPr>
                <w:rFonts w:eastAsiaTheme="minorEastAsia"/>
                <w:sz w:val="18"/>
                <w:szCs w:val="18"/>
                <w:lang w:eastAsia="zh-CN"/>
              </w:rPr>
              <w:t xml:space="preserve">it </w:t>
            </w:r>
            <w:r>
              <w:rPr>
                <w:rFonts w:eastAsiaTheme="minorEastAsia"/>
                <w:sz w:val="18"/>
                <w:szCs w:val="18"/>
                <w:lang w:eastAsia="zh-CN"/>
              </w:rPr>
              <w:t xml:space="preserve">seems no need for such restriction. </w:t>
            </w:r>
            <w:r w:rsidR="002B31DE">
              <w:rPr>
                <w:rFonts w:eastAsiaTheme="minorEastAsia"/>
                <w:sz w:val="18"/>
                <w:szCs w:val="18"/>
                <w:lang w:eastAsia="zh-CN"/>
              </w:rPr>
              <w:t>Both sets can have different repetition values and can work to our understanding, e.g. 1 resource per set</w:t>
            </w:r>
          </w:p>
          <w:p w14:paraId="7FB6DFA5" w14:textId="25AECAB5" w:rsidR="002B31DE" w:rsidRDefault="002B31DE" w:rsidP="00F86908">
            <w:pPr>
              <w:jc w:val="both"/>
              <w:rPr>
                <w:rFonts w:eastAsiaTheme="minorEastAsia"/>
                <w:sz w:val="18"/>
                <w:szCs w:val="18"/>
                <w:lang w:eastAsia="zh-CN"/>
              </w:rPr>
            </w:pPr>
          </w:p>
          <w:p w14:paraId="7E562513" w14:textId="4D08A9EA" w:rsidR="00D458CE" w:rsidRDefault="002B31DE" w:rsidP="00F86908">
            <w:pPr>
              <w:jc w:val="both"/>
              <w:rPr>
                <w:rFonts w:eastAsiaTheme="minorEastAsia"/>
                <w:sz w:val="18"/>
                <w:szCs w:val="18"/>
                <w:lang w:eastAsia="zh-CN"/>
              </w:rPr>
            </w:pPr>
            <w:r>
              <w:rPr>
                <w:rFonts w:eastAsiaTheme="minorEastAsia"/>
                <w:sz w:val="18"/>
                <w:szCs w:val="18"/>
                <w:lang w:eastAsia="zh-CN"/>
              </w:rPr>
              <w:t>For TP 2.2.1-2, it seems also no need for such restriction. UE can measure two FDMed CSI-RS resources with different Rx beams if supporting group based report.</w:t>
            </w:r>
          </w:p>
        </w:tc>
      </w:tr>
      <w:tr w:rsidR="00486E9B" w14:paraId="76FDF200" w14:textId="77777777" w:rsidTr="00BB6654">
        <w:tc>
          <w:tcPr>
            <w:tcW w:w="2405" w:type="dxa"/>
            <w:tcBorders>
              <w:top w:val="single" w:sz="4" w:space="0" w:color="auto"/>
              <w:left w:val="single" w:sz="4" w:space="0" w:color="auto"/>
              <w:bottom w:val="single" w:sz="4" w:space="0" w:color="auto"/>
              <w:right w:val="single" w:sz="4" w:space="0" w:color="auto"/>
            </w:tcBorders>
          </w:tcPr>
          <w:p w14:paraId="7B504650" w14:textId="6AF18B8E" w:rsidR="00486E9B" w:rsidRDefault="00486E9B" w:rsidP="00486E9B">
            <w:pPr>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w:t>
            </w:r>
          </w:p>
        </w:tc>
        <w:tc>
          <w:tcPr>
            <w:tcW w:w="6655" w:type="dxa"/>
            <w:tcBorders>
              <w:top w:val="single" w:sz="4" w:space="0" w:color="auto"/>
              <w:left w:val="single" w:sz="4" w:space="0" w:color="auto"/>
              <w:bottom w:val="single" w:sz="4" w:space="0" w:color="auto"/>
              <w:right w:val="single" w:sz="4" w:space="0" w:color="auto"/>
            </w:tcBorders>
          </w:tcPr>
          <w:p w14:paraId="6E30EEB7" w14:textId="33D23CAE" w:rsidR="00486E9B" w:rsidRDefault="00486E9B" w:rsidP="00486E9B">
            <w:pPr>
              <w:rPr>
                <w:rFonts w:eastAsiaTheme="minorEastAsia"/>
                <w:sz w:val="18"/>
                <w:szCs w:val="18"/>
                <w:lang w:eastAsia="zh-CN"/>
              </w:rPr>
            </w:pPr>
            <w:r>
              <w:rPr>
                <w:rFonts w:eastAsiaTheme="minorEastAsia"/>
                <w:sz w:val="18"/>
                <w:szCs w:val="18"/>
                <w:lang w:eastAsia="zh-CN"/>
              </w:rPr>
              <w:t>For TP 2.2.1-1, we don’t see a problem of contriguring repetition ‘on’ for one resource set and ‘off’ for the other resource set.</w:t>
            </w:r>
          </w:p>
          <w:p w14:paraId="51A661AC" w14:textId="5E8C245B" w:rsidR="00486E9B" w:rsidRDefault="00486E9B" w:rsidP="00486E9B">
            <w:pPr>
              <w:jc w:val="both"/>
              <w:rPr>
                <w:rFonts w:eastAsiaTheme="minorEastAsia"/>
                <w:sz w:val="18"/>
                <w:szCs w:val="18"/>
                <w:lang w:eastAsia="zh-CN"/>
              </w:rPr>
            </w:pPr>
            <w:r>
              <w:rPr>
                <w:rFonts w:eastAsiaTheme="minorEastAsia"/>
                <w:sz w:val="18"/>
                <w:szCs w:val="18"/>
                <w:lang w:eastAsia="zh-CN"/>
              </w:rPr>
              <w:t>For 2.2.1-2, we are not sure if there are UEs supporting R17 group-based reporting but not supporting simultaneous reception of two CSI-RS resource set(s) in the same slot or on overlapped symbols. More clarification is needed. If such UE indeed exists, we suggest considering introducing UE capability on whether it supports receiving CSI-RS(s) from the two TRPs simultaneously.</w:t>
            </w:r>
          </w:p>
        </w:tc>
      </w:tr>
      <w:tr w:rsidR="00C464AA" w14:paraId="0F0CC34C" w14:textId="77777777" w:rsidTr="00BB6654">
        <w:tc>
          <w:tcPr>
            <w:tcW w:w="2405" w:type="dxa"/>
            <w:tcBorders>
              <w:top w:val="single" w:sz="4" w:space="0" w:color="auto"/>
              <w:left w:val="single" w:sz="4" w:space="0" w:color="auto"/>
              <w:bottom w:val="single" w:sz="4" w:space="0" w:color="auto"/>
              <w:right w:val="single" w:sz="4" w:space="0" w:color="auto"/>
            </w:tcBorders>
          </w:tcPr>
          <w:p w14:paraId="701A76A1" w14:textId="39EC7A36" w:rsidR="00C464AA" w:rsidRDefault="00C464AA" w:rsidP="00486E9B">
            <w:pPr>
              <w:rPr>
                <w:rFonts w:eastAsiaTheme="minorEastAsia" w:hint="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tcPr>
          <w:p w14:paraId="633A3C5B" w14:textId="27AD3E9C" w:rsidR="00C464AA" w:rsidRDefault="00C464AA" w:rsidP="00486E9B">
            <w:pPr>
              <w:rPr>
                <w:rFonts w:eastAsiaTheme="minorEastAsia"/>
                <w:sz w:val="18"/>
                <w:szCs w:val="18"/>
                <w:lang w:eastAsia="zh-CN"/>
              </w:rPr>
            </w:pPr>
            <w:r>
              <w:rPr>
                <w:rFonts w:eastAsiaTheme="minorEastAsia"/>
                <w:sz w:val="18"/>
                <w:szCs w:val="18"/>
                <w:lang w:eastAsia="zh-CN"/>
              </w:rPr>
              <w:t xml:space="preserve">For TP 2.2.1-1, </w:t>
            </w:r>
            <w:r w:rsidR="00200C5F">
              <w:rPr>
                <w:rFonts w:eastAsiaTheme="minorEastAsia"/>
                <w:sz w:val="18"/>
                <w:szCs w:val="18"/>
                <w:lang w:eastAsia="zh-CN"/>
              </w:rPr>
              <w:t>i</w:t>
            </w:r>
            <w:r>
              <w:rPr>
                <w:rFonts w:eastAsiaTheme="minorEastAsia"/>
                <w:sz w:val="18"/>
                <w:szCs w:val="18"/>
                <w:lang w:eastAsia="zh-CN"/>
              </w:rPr>
              <w:t>f not</w:t>
            </w:r>
            <w:r w:rsidR="00200C5F">
              <w:rPr>
                <w:rFonts w:eastAsiaTheme="minorEastAsia"/>
                <w:sz w:val="18"/>
                <w:szCs w:val="18"/>
                <w:lang w:eastAsia="zh-CN"/>
              </w:rPr>
              <w:t xml:space="preserve"> restriction</w:t>
            </w:r>
            <w:r>
              <w:rPr>
                <w:rFonts w:eastAsiaTheme="minorEastAsia"/>
                <w:sz w:val="18"/>
                <w:szCs w:val="18"/>
                <w:lang w:eastAsia="zh-CN"/>
              </w:rPr>
              <w:t xml:space="preserve">, could any companies clarify which report format is used in such case. </w:t>
            </w:r>
            <w:r w:rsidRPr="00200C5F">
              <w:rPr>
                <w:rFonts w:eastAsiaTheme="minorEastAsia"/>
                <w:sz w:val="18"/>
                <w:szCs w:val="18"/>
                <w:highlight w:val="yellow"/>
                <w:lang w:eastAsia="zh-CN"/>
              </w:rPr>
              <w:t xml:space="preserve">As in group based reporting, </w:t>
            </w:r>
            <w:r w:rsidR="00200C5F">
              <w:rPr>
                <w:rFonts w:eastAsiaTheme="minorEastAsia"/>
                <w:sz w:val="18"/>
                <w:szCs w:val="18"/>
                <w:highlight w:val="yellow"/>
                <w:lang w:eastAsia="zh-CN"/>
              </w:rPr>
              <w:t>if one repetition is on but another is off, whether ‘</w:t>
            </w:r>
            <w:r w:rsidRPr="00200C5F">
              <w:rPr>
                <w:rFonts w:eastAsiaTheme="minorEastAsia"/>
                <w:sz w:val="18"/>
                <w:szCs w:val="18"/>
                <w:highlight w:val="yellow"/>
                <w:lang w:eastAsia="zh-CN"/>
              </w:rPr>
              <w:t>resource set</w:t>
            </w:r>
            <w:r w:rsidR="00200C5F">
              <w:rPr>
                <w:rFonts w:eastAsiaTheme="minorEastAsia"/>
                <w:sz w:val="18"/>
                <w:szCs w:val="18"/>
                <w:highlight w:val="yellow"/>
                <w:lang w:eastAsia="zh-CN"/>
              </w:rPr>
              <w:t xml:space="preserve"> indicator</w:t>
            </w:r>
            <w:r w:rsidRPr="00200C5F">
              <w:rPr>
                <w:rFonts w:eastAsiaTheme="minorEastAsia"/>
                <w:sz w:val="18"/>
                <w:szCs w:val="18"/>
                <w:highlight w:val="yellow"/>
                <w:lang w:eastAsia="zh-CN"/>
              </w:rPr>
              <w:t>’ should be indicated in the report?</w:t>
            </w:r>
            <w:r w:rsidR="00200C5F" w:rsidRPr="00200C5F">
              <w:rPr>
                <w:rFonts w:eastAsiaTheme="minorEastAsia"/>
                <w:sz w:val="18"/>
                <w:szCs w:val="18"/>
                <w:highlight w:val="yellow"/>
                <w:lang w:eastAsia="zh-CN"/>
              </w:rPr>
              <w:t xml:space="preserve"> Then, whether the CRI or SSBRI in the 1-st resource group </w:t>
            </w:r>
            <w:r w:rsidR="00200C5F">
              <w:rPr>
                <w:rFonts w:eastAsiaTheme="minorEastAsia"/>
                <w:sz w:val="18"/>
                <w:szCs w:val="18"/>
                <w:highlight w:val="yellow"/>
                <w:lang w:eastAsia="zh-CN"/>
              </w:rPr>
              <w:t>(where is no condition for ‘if reported’)</w:t>
            </w:r>
            <w:r w:rsidR="00200C5F" w:rsidRPr="00200C5F">
              <w:rPr>
                <w:rFonts w:eastAsiaTheme="minorEastAsia"/>
                <w:sz w:val="18"/>
                <w:szCs w:val="18"/>
                <w:highlight w:val="yellow"/>
                <w:lang w:eastAsia="zh-CN"/>
              </w:rPr>
              <w:t>should be reported?</w:t>
            </w:r>
            <w:r w:rsidR="00200C5F">
              <w:rPr>
                <w:rFonts w:eastAsiaTheme="minorEastAsia"/>
                <w:sz w:val="18"/>
                <w:szCs w:val="18"/>
                <w:lang w:eastAsia="zh-CN"/>
              </w:rPr>
              <w:t xml:space="preserve"> As mentioned by other companies, we think that the same repetition factor may minimize the spec impact, and otherwise we have to discuss the corner case one by one.</w:t>
            </w:r>
          </w:p>
          <w:p w14:paraId="4C2A6991" w14:textId="77777777" w:rsidR="00C464AA" w:rsidRDefault="00C464AA" w:rsidP="00486E9B">
            <w:pPr>
              <w:rPr>
                <w:rFonts w:eastAsiaTheme="minorEastAsia"/>
                <w:sz w:val="18"/>
                <w:szCs w:val="18"/>
                <w:lang w:eastAsia="zh-CN"/>
              </w:rPr>
            </w:pPr>
          </w:p>
          <w:p w14:paraId="577EF07F" w14:textId="2DED11E9" w:rsidR="00200C5F" w:rsidRDefault="00200C5F" w:rsidP="00486E9B">
            <w:pPr>
              <w:rPr>
                <w:rFonts w:eastAsiaTheme="minorEastAsia"/>
                <w:sz w:val="18"/>
                <w:szCs w:val="18"/>
                <w:lang w:eastAsia="zh-CN"/>
              </w:rPr>
            </w:pPr>
            <w:r>
              <w:rPr>
                <w:noProof/>
                <w:lang w:eastAsia="zh-CN"/>
              </w:rPr>
              <w:drawing>
                <wp:inline distT="0" distB="0" distL="0" distR="0" wp14:anchorId="7AD4EC03" wp14:editId="676A412A">
                  <wp:extent cx="4281329" cy="232896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95784" cy="2336827"/>
                          </a:xfrm>
                          <a:prstGeom prst="rect">
                            <a:avLst/>
                          </a:prstGeom>
                        </pic:spPr>
                      </pic:pic>
                    </a:graphicData>
                  </a:graphic>
                </wp:inline>
              </w:drawing>
            </w:r>
          </w:p>
          <w:p w14:paraId="060DC45A" w14:textId="77777777" w:rsidR="00C464AA" w:rsidRDefault="00C464AA" w:rsidP="00486E9B">
            <w:pPr>
              <w:rPr>
                <w:rFonts w:eastAsiaTheme="minorEastAsia"/>
                <w:sz w:val="18"/>
                <w:szCs w:val="18"/>
                <w:lang w:eastAsia="zh-CN"/>
              </w:rPr>
            </w:pPr>
          </w:p>
          <w:p w14:paraId="3CC8286C" w14:textId="7C70BAC1" w:rsidR="00200C5F" w:rsidRDefault="00200C5F" w:rsidP="00486E9B">
            <w:pPr>
              <w:rPr>
                <w:rFonts w:eastAsiaTheme="minorEastAsia"/>
                <w:sz w:val="18"/>
                <w:szCs w:val="18"/>
                <w:lang w:eastAsia="zh-CN"/>
              </w:rPr>
            </w:pPr>
            <w:r>
              <w:rPr>
                <w:rFonts w:eastAsiaTheme="minorEastAsia"/>
                <w:sz w:val="18"/>
                <w:szCs w:val="18"/>
                <w:lang w:eastAsia="zh-CN"/>
              </w:rPr>
              <w:t>For TP 2.2.1-2</w:t>
            </w:r>
            <w:r>
              <w:rPr>
                <w:rFonts w:eastAsiaTheme="minorEastAsia"/>
                <w:sz w:val="18"/>
                <w:szCs w:val="18"/>
                <w:lang w:eastAsia="zh-CN"/>
              </w:rPr>
              <w:t>,</w:t>
            </w:r>
            <w:r>
              <w:rPr>
                <w:rFonts w:eastAsiaTheme="minorEastAsia"/>
                <w:sz w:val="18"/>
                <w:szCs w:val="18"/>
                <w:lang w:eastAsia="zh-CN"/>
              </w:rPr>
              <w:t xml:space="preserve"> if the UE vendor think that FDM should be possible, we at least need a conclusion for this case, as QC mentioned. </w:t>
            </w:r>
            <w:r w:rsidR="00AF0AEF">
              <w:rPr>
                <w:rFonts w:eastAsiaTheme="minorEastAsia"/>
                <w:sz w:val="18"/>
                <w:szCs w:val="18"/>
                <w:lang w:eastAsia="zh-CN"/>
              </w:rPr>
              <w:t>Based on current spec, it assumed that CSI-RS(s) in the same time domain should be QCLed.</w:t>
            </w:r>
          </w:p>
          <w:p w14:paraId="6103B542" w14:textId="77777777" w:rsidR="00200C5F" w:rsidRDefault="00200C5F" w:rsidP="00486E9B">
            <w:pPr>
              <w:rPr>
                <w:rFonts w:eastAsiaTheme="minorEastAsia"/>
                <w:sz w:val="18"/>
                <w:szCs w:val="18"/>
                <w:lang w:eastAsia="zh-CN"/>
              </w:rPr>
            </w:pPr>
          </w:p>
          <w:p w14:paraId="4A091B6E" w14:textId="30CE6805" w:rsidR="00200C5F" w:rsidRDefault="00200C5F" w:rsidP="00486E9B">
            <w:pPr>
              <w:rPr>
                <w:b/>
                <w:i/>
                <w:color w:val="000000"/>
              </w:rPr>
            </w:pPr>
            <w:r>
              <w:rPr>
                <w:rFonts w:eastAsiaTheme="minorEastAsia" w:hint="eastAsia"/>
                <w:b/>
                <w:i/>
                <w:szCs w:val="20"/>
                <w:lang w:eastAsia="zh-CN"/>
              </w:rPr>
              <w:t xml:space="preserve">FL </w:t>
            </w:r>
            <w:r w:rsidRPr="00610CF7">
              <w:rPr>
                <w:rFonts w:eastAsiaTheme="minorEastAsia" w:hint="eastAsia"/>
                <w:b/>
                <w:i/>
                <w:szCs w:val="20"/>
                <w:lang w:eastAsia="zh-CN"/>
              </w:rPr>
              <w:t>Proposal 1.</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 xml:space="preserve"> </w:t>
            </w:r>
            <w:r w:rsidRPr="002B23D9">
              <w:rPr>
                <w:b/>
                <w:i/>
                <w:color w:val="000000"/>
              </w:rPr>
              <w:t>When aperiodic CSI-RS is used with aperiodic reporting</w:t>
            </w:r>
            <w:r w:rsidRPr="002B23D9">
              <w:rPr>
                <w:rFonts w:hint="eastAsia"/>
                <w:b/>
                <w:i/>
                <w:color w:val="000000"/>
              </w:rPr>
              <w:t xml:space="preserve"> and </w:t>
            </w:r>
            <w:r w:rsidRPr="002B23D9">
              <w:rPr>
                <w:b/>
                <w:i/>
                <w:color w:val="000000"/>
              </w:rPr>
              <w:t>the higher layer parameter groupBasedBeamReporting-r17</w:t>
            </w:r>
            <w:r w:rsidRPr="002B23D9">
              <w:rPr>
                <w:rFonts w:hint="eastAsia"/>
                <w:b/>
                <w:i/>
                <w:color w:val="000000"/>
              </w:rPr>
              <w:t xml:space="preserve"> </w:t>
            </w:r>
            <w:r w:rsidRPr="002B23D9">
              <w:rPr>
                <w:b/>
                <w:i/>
                <w:color w:val="000000"/>
              </w:rPr>
              <w:t xml:space="preserve">in CSI-ReportConfig is configured, </w:t>
            </w:r>
            <w:r w:rsidRPr="00AF0AEF">
              <w:rPr>
                <w:rFonts w:eastAsiaTheme="minorEastAsia" w:hint="eastAsia"/>
                <w:b/>
                <w:i/>
                <w:strike/>
                <w:color w:val="FF0000"/>
                <w:lang w:eastAsia="zh-CN"/>
              </w:rPr>
              <w:t>UE expects that</w:t>
            </w:r>
            <w:r w:rsidRPr="00AF0AEF">
              <w:rPr>
                <w:rFonts w:eastAsiaTheme="minorEastAsia" w:hint="eastAsia"/>
                <w:b/>
                <w:i/>
                <w:color w:val="FF0000"/>
                <w:lang w:eastAsia="zh-CN"/>
              </w:rPr>
              <w:t xml:space="preserve"> </w:t>
            </w:r>
            <w:r w:rsidRPr="002B23D9">
              <w:rPr>
                <w:rFonts w:hint="eastAsia"/>
                <w:b/>
                <w:i/>
                <w:color w:val="000000"/>
              </w:rPr>
              <w:t xml:space="preserve">the CMRs in different </w:t>
            </w:r>
            <w:r w:rsidRPr="002B23D9">
              <w:rPr>
                <w:b/>
                <w:i/>
                <w:color w:val="000000"/>
              </w:rPr>
              <w:t>CSI Resource Set</w:t>
            </w:r>
            <w:r w:rsidRPr="002B23D9">
              <w:rPr>
                <w:rFonts w:hint="eastAsia"/>
                <w:b/>
                <w:i/>
                <w:color w:val="000000"/>
              </w:rPr>
              <w:t xml:space="preserve">s </w:t>
            </w:r>
            <w:r w:rsidR="00AF0AEF" w:rsidRPr="00AF0AEF">
              <w:rPr>
                <w:b/>
                <w:i/>
                <w:color w:val="FF0000"/>
              </w:rPr>
              <w:t xml:space="preserve">can be FDMed </w:t>
            </w:r>
            <w:r w:rsidR="00AF0AEF" w:rsidRPr="00AF0AEF">
              <w:rPr>
                <w:rFonts w:hint="eastAsia"/>
                <w:b/>
                <w:i/>
                <w:strike/>
                <w:color w:val="FF0000"/>
              </w:rPr>
              <w:t>ar</w:t>
            </w:r>
            <w:r w:rsidR="00AF0AEF" w:rsidRPr="00AF0AEF">
              <w:rPr>
                <w:rFonts w:hint="eastAsia"/>
                <w:b/>
                <w:i/>
                <w:strike/>
                <w:color w:val="FF0000"/>
              </w:rPr>
              <w:t>e not overlapped in time domain</w:t>
            </w:r>
            <w:r w:rsidRPr="00AF0AEF">
              <w:rPr>
                <w:rFonts w:hint="eastAsia"/>
                <w:b/>
                <w:i/>
                <w:strike/>
                <w:color w:val="FF0000"/>
              </w:rPr>
              <w:t>.</w:t>
            </w:r>
          </w:p>
          <w:p w14:paraId="4245E91D" w14:textId="664D9990" w:rsidR="00200C5F" w:rsidRDefault="00200C5F" w:rsidP="00486E9B">
            <w:pPr>
              <w:rPr>
                <w:rFonts w:eastAsiaTheme="minorEastAsia"/>
                <w:sz w:val="18"/>
                <w:szCs w:val="18"/>
                <w:lang w:eastAsia="zh-CN"/>
              </w:rPr>
            </w:pPr>
          </w:p>
        </w:tc>
      </w:tr>
    </w:tbl>
    <w:p w14:paraId="109C5024" w14:textId="4AC2ABFD" w:rsidR="00CA46C4" w:rsidRPr="00CA46C4" w:rsidRDefault="00CA46C4" w:rsidP="00456446">
      <w:pPr>
        <w:pStyle w:val="issue11"/>
        <w:ind w:left="567" w:hanging="567"/>
        <w:rPr>
          <w:sz w:val="24"/>
          <w:lang w:val="en-US"/>
        </w:rPr>
      </w:pPr>
      <w:r>
        <w:rPr>
          <w:rFonts w:eastAsiaTheme="minorEastAsia"/>
          <w:sz w:val="24"/>
          <w:lang w:val="en-US" w:eastAsia="zh-CN"/>
        </w:rPr>
        <w:t>O</w:t>
      </w:r>
      <w:r>
        <w:rPr>
          <w:rFonts w:eastAsiaTheme="minorEastAsia" w:hint="eastAsia"/>
          <w:sz w:val="24"/>
          <w:lang w:val="en-US" w:eastAsia="zh-CN"/>
        </w:rPr>
        <w:t>ther issues of beam measurement/reporting</w:t>
      </w:r>
    </w:p>
    <w:p w14:paraId="18667D3B" w14:textId="77777777" w:rsidR="00E12C2F" w:rsidRPr="00E44662" w:rsidRDefault="00E12C2F" w:rsidP="00E12C2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55A9FE3" w14:textId="741B518F" w:rsidR="00962A5E" w:rsidRDefault="00E12C2F" w:rsidP="00456446">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400"/>
        <w:gridCol w:w="6232"/>
      </w:tblGrid>
      <w:tr w:rsidR="00F66298" w:rsidRPr="005362E1" w14:paraId="76C577F8" w14:textId="77777777" w:rsidTr="00F66298">
        <w:trPr>
          <w:trHeight w:val="351"/>
        </w:trPr>
        <w:tc>
          <w:tcPr>
            <w:tcW w:w="2071" w:type="dxa"/>
            <w:shd w:val="clear" w:color="auto" w:fill="BFBFBF" w:themeFill="background1" w:themeFillShade="BF"/>
            <w:vAlign w:val="center"/>
          </w:tcPr>
          <w:p w14:paraId="0503B668"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t>Issues</w:t>
            </w:r>
          </w:p>
        </w:tc>
        <w:tc>
          <w:tcPr>
            <w:tcW w:w="1400" w:type="dxa"/>
            <w:shd w:val="clear" w:color="auto" w:fill="BFBFBF" w:themeFill="background1" w:themeFillShade="BF"/>
            <w:vAlign w:val="center"/>
          </w:tcPr>
          <w:p w14:paraId="7A796036" w14:textId="77777777" w:rsidR="00E12C2F" w:rsidRPr="005362E1" w:rsidRDefault="00E12C2F" w:rsidP="00C859DE">
            <w:pPr>
              <w:jc w:val="center"/>
              <w:rPr>
                <w:rFonts w:eastAsiaTheme="minorEastAsia"/>
                <w:szCs w:val="20"/>
                <w:lang w:eastAsia="zh-CN"/>
              </w:rPr>
            </w:pPr>
            <w:r w:rsidRPr="005362E1">
              <w:rPr>
                <w:rFonts w:eastAsiaTheme="minorEastAsia"/>
                <w:szCs w:val="20"/>
                <w:lang w:eastAsia="zh-CN"/>
              </w:rPr>
              <w:t>Companies</w:t>
            </w:r>
          </w:p>
        </w:tc>
        <w:tc>
          <w:tcPr>
            <w:tcW w:w="6232" w:type="dxa"/>
            <w:shd w:val="clear" w:color="auto" w:fill="BFBFBF" w:themeFill="background1" w:themeFillShade="BF"/>
            <w:vAlign w:val="center"/>
          </w:tcPr>
          <w:p w14:paraId="1D6CECCF"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t>Views</w:t>
            </w:r>
          </w:p>
        </w:tc>
      </w:tr>
      <w:tr w:rsidR="00E12C2F" w:rsidRPr="005362E1" w14:paraId="513F2F2C" w14:textId="77777777" w:rsidTr="00EC0E35">
        <w:trPr>
          <w:trHeight w:val="461"/>
        </w:trPr>
        <w:tc>
          <w:tcPr>
            <w:tcW w:w="2071" w:type="dxa"/>
            <w:shd w:val="clear" w:color="auto" w:fill="auto"/>
            <w:vAlign w:val="center"/>
          </w:tcPr>
          <w:p w14:paraId="10985CD5" w14:textId="365F72ED" w:rsidR="00E12C2F" w:rsidRPr="005362E1" w:rsidRDefault="002C342C" w:rsidP="00BB54B0">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B</w:t>
            </w:r>
            <w:r w:rsidR="00F66298" w:rsidRPr="005362E1">
              <w:rPr>
                <w:rFonts w:eastAsia="宋体" w:hint="eastAsia"/>
                <w:sz w:val="20"/>
                <w:szCs w:val="20"/>
                <w:lang w:val="en-US" w:eastAsia="zh-CN"/>
              </w:rPr>
              <w:t>eam measurement/reporting option 1 &amp; 3</w:t>
            </w:r>
          </w:p>
        </w:tc>
        <w:tc>
          <w:tcPr>
            <w:tcW w:w="1400" w:type="dxa"/>
            <w:shd w:val="clear" w:color="auto" w:fill="auto"/>
            <w:vAlign w:val="center"/>
          </w:tcPr>
          <w:p w14:paraId="402E14E5" w14:textId="53183D95" w:rsidR="00E12C2F" w:rsidRPr="005362E1" w:rsidRDefault="00F66298" w:rsidP="00261D13">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Sony</w:t>
            </w:r>
          </w:p>
        </w:tc>
        <w:tc>
          <w:tcPr>
            <w:tcW w:w="6232" w:type="dxa"/>
            <w:shd w:val="clear" w:color="auto" w:fill="auto"/>
            <w:vAlign w:val="center"/>
          </w:tcPr>
          <w:p w14:paraId="42E473E7" w14:textId="37AF7E83" w:rsidR="00E12C2F" w:rsidRPr="005362E1" w:rsidRDefault="00E12C2F" w:rsidP="00F66298">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 xml:space="preserve">Support </w:t>
            </w:r>
            <w:r w:rsidR="00F66298" w:rsidRPr="005362E1">
              <w:rPr>
                <w:rFonts w:eastAsia="宋体" w:hint="eastAsia"/>
                <w:sz w:val="20"/>
                <w:szCs w:val="20"/>
                <w:lang w:val="en-US" w:eastAsia="zh-CN"/>
              </w:rPr>
              <w:t>beam measurement/reporting option 1</w:t>
            </w:r>
            <w:r w:rsidRPr="005362E1">
              <w:rPr>
                <w:rFonts w:eastAsia="宋体"/>
                <w:sz w:val="20"/>
                <w:szCs w:val="20"/>
                <w:lang w:val="en-US" w:eastAsia="zh-CN"/>
              </w:rPr>
              <w:t>.</w:t>
            </w:r>
          </w:p>
        </w:tc>
      </w:tr>
      <w:tr w:rsidR="00EC0E35" w:rsidRPr="005362E1" w14:paraId="18997D29" w14:textId="77777777" w:rsidTr="00AC5B1B">
        <w:trPr>
          <w:trHeight w:val="461"/>
        </w:trPr>
        <w:tc>
          <w:tcPr>
            <w:tcW w:w="2071" w:type="dxa"/>
            <w:vMerge w:val="restart"/>
            <w:shd w:val="clear" w:color="auto" w:fill="auto"/>
            <w:vAlign w:val="center"/>
          </w:tcPr>
          <w:p w14:paraId="675C6E02" w14:textId="26EAB01C" w:rsidR="00EC0E35" w:rsidRPr="005362E1" w:rsidRDefault="00EC0E35" w:rsidP="00C859DE">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CMR</w:t>
            </w:r>
            <w:r w:rsidRPr="005362E1">
              <w:rPr>
                <w:rFonts w:eastAsia="宋体" w:hint="eastAsia"/>
                <w:sz w:val="20"/>
                <w:szCs w:val="20"/>
                <w:lang w:val="en-US" w:eastAsia="zh-CN"/>
              </w:rPr>
              <w:t xml:space="preserve"> configuration</w:t>
            </w:r>
          </w:p>
        </w:tc>
        <w:tc>
          <w:tcPr>
            <w:tcW w:w="1400" w:type="dxa"/>
            <w:shd w:val="clear" w:color="auto" w:fill="auto"/>
            <w:vAlign w:val="center"/>
          </w:tcPr>
          <w:p w14:paraId="5FF5385D" w14:textId="5043361C" w:rsidR="00EC0E35"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MTK</w:t>
            </w:r>
          </w:p>
        </w:tc>
        <w:tc>
          <w:tcPr>
            <w:tcW w:w="6232" w:type="dxa"/>
            <w:shd w:val="clear" w:color="auto" w:fill="auto"/>
            <w:vAlign w:val="center"/>
          </w:tcPr>
          <w:p w14:paraId="5D80285E" w14:textId="3D9FB000" w:rsidR="00EC0E35" w:rsidRPr="005362E1" w:rsidRDefault="00261D13" w:rsidP="00261D13">
            <w:pPr>
              <w:pStyle w:val="3GPPNormalText"/>
              <w:tabs>
                <w:tab w:val="num" w:pos="576"/>
              </w:tabs>
              <w:spacing w:after="0"/>
              <w:ind w:left="0" w:firstLine="0"/>
              <w:rPr>
                <w:rFonts w:eastAsia="宋体"/>
                <w:sz w:val="20"/>
                <w:szCs w:val="20"/>
                <w:lang w:val="en-US" w:eastAsia="zh-CN"/>
              </w:rPr>
            </w:pPr>
            <w:r w:rsidRPr="005362E1">
              <w:rPr>
                <w:rFonts w:hint="eastAsia"/>
                <w:sz w:val="20"/>
                <w:szCs w:val="20"/>
              </w:rPr>
              <w:t>Clarify</w:t>
            </w:r>
            <w:r w:rsidRPr="005362E1">
              <w:rPr>
                <w:rFonts w:eastAsiaTheme="minorEastAsia" w:hint="eastAsia"/>
                <w:sz w:val="20"/>
                <w:szCs w:val="20"/>
                <w:lang w:eastAsia="zh-CN"/>
              </w:rPr>
              <w:t xml:space="preserve"> h</w:t>
            </w:r>
            <w:r w:rsidRPr="005362E1">
              <w:rPr>
                <w:rFonts w:hint="eastAsia"/>
                <w:sz w:val="20"/>
                <w:szCs w:val="20"/>
              </w:rPr>
              <w:t>ow to determine the 1</w:t>
            </w:r>
            <w:r w:rsidRPr="005362E1">
              <w:rPr>
                <w:rFonts w:hint="eastAsia"/>
                <w:sz w:val="20"/>
                <w:szCs w:val="20"/>
                <w:vertAlign w:val="superscript"/>
              </w:rPr>
              <w:t>st</w:t>
            </w:r>
            <w:r w:rsidRPr="005362E1">
              <w:rPr>
                <w:rFonts w:hint="eastAsia"/>
                <w:sz w:val="20"/>
                <w:szCs w:val="20"/>
              </w:rPr>
              <w:t xml:space="preserve"> CMR set and 2</w:t>
            </w:r>
            <w:r w:rsidRPr="005362E1">
              <w:rPr>
                <w:rFonts w:hint="eastAsia"/>
                <w:sz w:val="20"/>
                <w:szCs w:val="20"/>
                <w:vertAlign w:val="superscript"/>
              </w:rPr>
              <w:t>nd</w:t>
            </w:r>
            <w:r w:rsidRPr="005362E1">
              <w:rPr>
                <w:rFonts w:hint="eastAsia"/>
                <w:sz w:val="20"/>
                <w:szCs w:val="20"/>
              </w:rPr>
              <w:t xml:space="preserve"> CMR set for </w:t>
            </w:r>
            <w:r w:rsidRPr="005362E1">
              <w:rPr>
                <w:rFonts w:eastAsiaTheme="minorEastAsia" w:hint="eastAsia"/>
                <w:sz w:val="20"/>
                <w:szCs w:val="20"/>
                <w:lang w:eastAsia="zh-CN"/>
              </w:rPr>
              <w:t>periodic</w:t>
            </w:r>
            <w:r w:rsidRPr="005362E1">
              <w:rPr>
                <w:rFonts w:hint="eastAsia"/>
                <w:sz w:val="20"/>
                <w:szCs w:val="20"/>
              </w:rPr>
              <w:t xml:space="preserve"> and </w:t>
            </w:r>
            <w:r w:rsidRPr="005362E1">
              <w:rPr>
                <w:rFonts w:eastAsiaTheme="minorEastAsia" w:hint="eastAsia"/>
                <w:sz w:val="20"/>
                <w:szCs w:val="20"/>
                <w:lang w:eastAsia="zh-CN"/>
              </w:rPr>
              <w:t>semi-persistent</w:t>
            </w:r>
            <w:r w:rsidRPr="005362E1">
              <w:rPr>
                <w:rFonts w:hint="eastAsia"/>
                <w:sz w:val="20"/>
                <w:szCs w:val="20"/>
              </w:rPr>
              <w:t xml:space="preserve"> CSI resource setting</w:t>
            </w:r>
          </w:p>
        </w:tc>
      </w:tr>
      <w:tr w:rsidR="00EC0E35" w:rsidRPr="005362E1" w14:paraId="3E521DE4" w14:textId="77777777" w:rsidTr="00F66298">
        <w:trPr>
          <w:trHeight w:val="461"/>
        </w:trPr>
        <w:tc>
          <w:tcPr>
            <w:tcW w:w="2071" w:type="dxa"/>
            <w:vMerge/>
            <w:shd w:val="clear" w:color="auto" w:fill="auto"/>
            <w:vAlign w:val="center"/>
          </w:tcPr>
          <w:p w14:paraId="53D971D5"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57F0D43D" w14:textId="6D931803"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DCM, vivo</w:t>
            </w:r>
          </w:p>
        </w:tc>
        <w:tc>
          <w:tcPr>
            <w:tcW w:w="6232" w:type="dxa"/>
            <w:shd w:val="clear" w:color="auto" w:fill="auto"/>
            <w:vAlign w:val="center"/>
          </w:tcPr>
          <w:p w14:paraId="4D0B1C86" w14:textId="3914CE51" w:rsidR="00EC0E35" w:rsidRPr="005362E1" w:rsidRDefault="00EC0E35" w:rsidP="00F66298">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For aperiodic CMR resource configuration,</w:t>
            </w:r>
            <w:r w:rsidRPr="005362E1">
              <w:rPr>
                <w:rFonts w:eastAsia="宋体"/>
                <w:sz w:val="20"/>
                <w:szCs w:val="20"/>
                <w:lang w:val="en-US" w:eastAsia="zh-CN"/>
              </w:rPr>
              <w:t xml:space="preserve"> </w:t>
            </w:r>
            <w:r w:rsidRPr="005362E1">
              <w:rPr>
                <w:rFonts w:eastAsia="宋体" w:hint="eastAsia"/>
                <w:sz w:val="20"/>
                <w:szCs w:val="20"/>
                <w:lang w:val="en-US" w:eastAsia="zh-CN"/>
              </w:rPr>
              <w:t>d</w:t>
            </w:r>
            <w:r w:rsidRPr="005362E1">
              <w:rPr>
                <w:rFonts w:eastAsia="宋体"/>
                <w:sz w:val="20"/>
                <w:szCs w:val="20"/>
                <w:lang w:val="en-US" w:eastAsia="zh-CN"/>
              </w:rPr>
              <w:t xml:space="preserve">efault beam of </w:t>
            </w:r>
            <w:r w:rsidRPr="005362E1">
              <w:rPr>
                <w:rFonts w:eastAsia="宋体" w:hint="eastAsia"/>
                <w:sz w:val="20"/>
                <w:szCs w:val="20"/>
                <w:lang w:val="en-US" w:eastAsia="zh-CN"/>
              </w:rPr>
              <w:t>AP</w:t>
            </w:r>
            <w:r w:rsidRPr="005362E1">
              <w:rPr>
                <w:rFonts w:eastAsia="宋体"/>
                <w:sz w:val="20"/>
                <w:szCs w:val="20"/>
                <w:lang w:val="en-US" w:eastAsia="zh-CN"/>
              </w:rPr>
              <w:t xml:space="preserve"> CSI-RS resource should be clarified</w:t>
            </w:r>
            <w:r w:rsidRPr="005362E1">
              <w:rPr>
                <w:rFonts w:eastAsia="宋体" w:hint="eastAsia"/>
                <w:sz w:val="20"/>
                <w:szCs w:val="20"/>
                <w:lang w:val="en-US" w:eastAsia="zh-CN"/>
              </w:rPr>
              <w:t>.</w:t>
            </w:r>
          </w:p>
        </w:tc>
      </w:tr>
      <w:tr w:rsidR="00EC0E35" w:rsidRPr="005362E1" w14:paraId="0795B454" w14:textId="77777777" w:rsidTr="00F66298">
        <w:trPr>
          <w:trHeight w:val="461"/>
        </w:trPr>
        <w:tc>
          <w:tcPr>
            <w:tcW w:w="2071" w:type="dxa"/>
            <w:vMerge/>
            <w:shd w:val="clear" w:color="auto" w:fill="auto"/>
            <w:vAlign w:val="center"/>
          </w:tcPr>
          <w:p w14:paraId="5CF06A59"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0E2CCA3A" w14:textId="5DB71CB4"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LGE</w:t>
            </w:r>
          </w:p>
        </w:tc>
        <w:tc>
          <w:tcPr>
            <w:tcW w:w="6232" w:type="dxa"/>
            <w:shd w:val="clear" w:color="auto" w:fill="auto"/>
            <w:vAlign w:val="center"/>
          </w:tcPr>
          <w:p w14:paraId="6756CA24" w14:textId="4E8A8117" w:rsidR="00EC0E35" w:rsidRPr="005362E1" w:rsidRDefault="00EC0E35" w:rsidP="00F66298">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Support gNB to dynamically indicate CMR resource set(s) for a CSI trigger state configured with two CMR resource sets.</w:t>
            </w:r>
            <w:r w:rsidRPr="005362E1">
              <w:rPr>
                <w:rFonts w:eastAsia="宋体" w:hint="eastAsia"/>
                <w:sz w:val="20"/>
                <w:szCs w:val="20"/>
                <w:lang w:val="en-US" w:eastAsia="zh-CN"/>
              </w:rPr>
              <w:t xml:space="preserve"> (switching between STRP and MTRP, reduce DCI overhead)</w:t>
            </w:r>
          </w:p>
        </w:tc>
      </w:tr>
      <w:tr w:rsidR="00EC0E35" w:rsidRPr="005362E1" w14:paraId="7BA5BCA9" w14:textId="77777777" w:rsidTr="00F66298">
        <w:trPr>
          <w:trHeight w:val="461"/>
        </w:trPr>
        <w:tc>
          <w:tcPr>
            <w:tcW w:w="2071" w:type="dxa"/>
            <w:vMerge/>
            <w:shd w:val="clear" w:color="auto" w:fill="auto"/>
            <w:vAlign w:val="center"/>
          </w:tcPr>
          <w:p w14:paraId="3A3A6DAA"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6E8DF5BC" w14:textId="2359BFE7"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ZTE</w:t>
            </w:r>
          </w:p>
        </w:tc>
        <w:tc>
          <w:tcPr>
            <w:tcW w:w="6232" w:type="dxa"/>
            <w:shd w:val="clear" w:color="auto" w:fill="auto"/>
            <w:vAlign w:val="center"/>
          </w:tcPr>
          <w:p w14:paraId="474C0608" w14:textId="19642BFC" w:rsidR="00EC0E35" w:rsidRPr="005362E1" w:rsidRDefault="00EC0E35" w:rsidP="006E4042">
            <w:pPr>
              <w:pStyle w:val="0Maintext"/>
              <w:numPr>
                <w:ilvl w:val="0"/>
                <w:numId w:val="53"/>
              </w:numPr>
              <w:rPr>
                <w:rFonts w:eastAsiaTheme="minorEastAsia"/>
                <w:szCs w:val="20"/>
                <w:lang w:val="en-US" w:eastAsia="zh-CN"/>
              </w:rPr>
            </w:pPr>
            <w:r w:rsidRPr="005362E1">
              <w:rPr>
                <w:rFonts w:eastAsiaTheme="minorEastAsia" w:hint="eastAsia"/>
                <w:szCs w:val="20"/>
                <w:lang w:val="en-US" w:eastAsia="zh-CN"/>
              </w:rPr>
              <w:t>Repetition from different sets should be configured with same value</w:t>
            </w:r>
            <w:r w:rsidRPr="005362E1">
              <w:rPr>
                <w:rFonts w:eastAsiaTheme="minorEastAsia"/>
                <w:szCs w:val="20"/>
                <w:lang w:val="en-US" w:eastAsia="zh-CN"/>
              </w:rPr>
              <w:t>.</w:t>
            </w:r>
          </w:p>
          <w:p w14:paraId="57192B7A" w14:textId="593CAF8C" w:rsidR="00EC0E35" w:rsidRPr="005362E1" w:rsidRDefault="00EC0E35" w:rsidP="006E4042">
            <w:pPr>
              <w:pStyle w:val="0Maintext"/>
              <w:numPr>
                <w:ilvl w:val="0"/>
                <w:numId w:val="53"/>
              </w:numPr>
              <w:rPr>
                <w:rFonts w:eastAsia="宋体"/>
                <w:szCs w:val="20"/>
                <w:lang w:val="en-US" w:eastAsia="zh-CN"/>
              </w:rPr>
            </w:pPr>
            <w:r w:rsidRPr="005362E1">
              <w:rPr>
                <w:rFonts w:eastAsiaTheme="minorEastAsia" w:hint="eastAsia"/>
                <w:szCs w:val="20"/>
                <w:lang w:val="en-US" w:eastAsia="zh-CN"/>
              </w:rPr>
              <w:t xml:space="preserve">AperiodicTriggeringOffset from different sets </w:t>
            </w:r>
            <w:r w:rsidRPr="005362E1">
              <w:rPr>
                <w:rFonts w:eastAsiaTheme="minorEastAsia"/>
                <w:szCs w:val="20"/>
                <w:lang w:val="en-US" w:eastAsia="zh-CN"/>
              </w:rPr>
              <w:t>can</w:t>
            </w:r>
            <w:r w:rsidRPr="005362E1">
              <w:rPr>
                <w:rFonts w:eastAsiaTheme="minorEastAsia" w:hint="eastAsia"/>
                <w:szCs w:val="20"/>
                <w:lang w:val="en-US" w:eastAsia="zh-CN"/>
              </w:rPr>
              <w:t xml:space="preserve"> be configured with different value(s).</w:t>
            </w:r>
          </w:p>
        </w:tc>
      </w:tr>
      <w:tr w:rsidR="00261D13" w:rsidRPr="005362E1" w14:paraId="3C3F9EA3" w14:textId="77777777" w:rsidTr="00F66298">
        <w:trPr>
          <w:trHeight w:val="461"/>
        </w:trPr>
        <w:tc>
          <w:tcPr>
            <w:tcW w:w="2071" w:type="dxa"/>
            <w:vMerge w:val="restart"/>
            <w:shd w:val="clear" w:color="auto" w:fill="auto"/>
            <w:vAlign w:val="center"/>
          </w:tcPr>
          <w:p w14:paraId="47147964" w14:textId="6CC3D71A" w:rsidR="00261D13" w:rsidRPr="005362E1" w:rsidRDefault="00261D13" w:rsidP="00BB54B0">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Others</w:t>
            </w:r>
          </w:p>
        </w:tc>
        <w:tc>
          <w:tcPr>
            <w:tcW w:w="1400" w:type="dxa"/>
            <w:shd w:val="clear" w:color="auto" w:fill="auto"/>
            <w:vAlign w:val="center"/>
          </w:tcPr>
          <w:p w14:paraId="7781D62E" w14:textId="7A2E9F1F"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QC</w:t>
            </w:r>
          </w:p>
        </w:tc>
        <w:tc>
          <w:tcPr>
            <w:tcW w:w="6232" w:type="dxa"/>
            <w:shd w:val="clear" w:color="auto" w:fill="auto"/>
            <w:vAlign w:val="center"/>
          </w:tcPr>
          <w:p w14:paraId="4B028F48" w14:textId="7CB5DB25" w:rsidR="00261D13" w:rsidRPr="005362E1" w:rsidRDefault="00261D13" w:rsidP="00EC0E35">
            <w:pPr>
              <w:widowControl w:val="0"/>
              <w:jc w:val="both"/>
              <w:outlineLvl w:val="0"/>
              <w:rPr>
                <w:rFonts w:eastAsiaTheme="minorEastAsia"/>
                <w:szCs w:val="20"/>
                <w:lang w:eastAsia="zh-CN"/>
              </w:rPr>
            </w:pPr>
            <w:r w:rsidRPr="005362E1">
              <w:rPr>
                <w:szCs w:val="20"/>
              </w:rPr>
              <w:t>UE report</w:t>
            </w:r>
            <w:r w:rsidRPr="005362E1">
              <w:rPr>
                <w:rFonts w:hint="eastAsia"/>
                <w:szCs w:val="20"/>
              </w:rPr>
              <w:t>s</w:t>
            </w:r>
            <w:r w:rsidRPr="005362E1">
              <w:rPr>
                <w:szCs w:val="20"/>
              </w:rPr>
              <w:t xml:space="preserve"> throughput related metric per reported beam group, including sum of CQI, capacity, mutual info.</w:t>
            </w:r>
          </w:p>
        </w:tc>
      </w:tr>
      <w:tr w:rsidR="00261D13" w:rsidRPr="005362E1" w14:paraId="51A9B9E7" w14:textId="77777777" w:rsidTr="00F66298">
        <w:trPr>
          <w:trHeight w:val="461"/>
        </w:trPr>
        <w:tc>
          <w:tcPr>
            <w:tcW w:w="2071" w:type="dxa"/>
            <w:vMerge/>
            <w:shd w:val="clear" w:color="auto" w:fill="auto"/>
            <w:vAlign w:val="center"/>
          </w:tcPr>
          <w:p w14:paraId="46FD3F1D" w14:textId="77777777" w:rsidR="00261D13" w:rsidRPr="005362E1" w:rsidRDefault="00261D13"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7C6B14EC" w14:textId="515B7BF0"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intel</w:t>
            </w:r>
          </w:p>
        </w:tc>
        <w:tc>
          <w:tcPr>
            <w:tcW w:w="6232" w:type="dxa"/>
            <w:shd w:val="clear" w:color="auto" w:fill="auto"/>
            <w:vAlign w:val="center"/>
          </w:tcPr>
          <w:p w14:paraId="330E9653" w14:textId="563CCA81" w:rsidR="00261D13" w:rsidRPr="005362E1" w:rsidRDefault="00261D13" w:rsidP="00EC0E35">
            <w:pPr>
              <w:widowControl w:val="0"/>
              <w:jc w:val="both"/>
              <w:outlineLvl w:val="0"/>
              <w:rPr>
                <w:szCs w:val="20"/>
              </w:rPr>
            </w:pPr>
            <w:r w:rsidRPr="005362E1">
              <w:rPr>
                <w:rFonts w:eastAsiaTheme="minorEastAsia" w:hint="eastAsia"/>
                <w:szCs w:val="20"/>
                <w:lang w:eastAsia="zh-CN"/>
              </w:rPr>
              <w:t>A</w:t>
            </w:r>
            <w:r w:rsidRPr="005362E1">
              <w:rPr>
                <w:szCs w:val="20"/>
              </w:rPr>
              <w:t xml:space="preserve"> UE is not expected to receive downlink signals/channels or transmit uplink signals/channels in a time overlapping manner with a beam pair combination that it has not reported within a certain interval of time</w:t>
            </w:r>
          </w:p>
        </w:tc>
      </w:tr>
      <w:tr w:rsidR="00261D13" w:rsidRPr="005362E1" w14:paraId="6E54B5F5" w14:textId="77777777" w:rsidTr="00F66298">
        <w:trPr>
          <w:trHeight w:val="461"/>
        </w:trPr>
        <w:tc>
          <w:tcPr>
            <w:tcW w:w="2071" w:type="dxa"/>
            <w:vMerge/>
            <w:shd w:val="clear" w:color="auto" w:fill="auto"/>
            <w:vAlign w:val="center"/>
          </w:tcPr>
          <w:p w14:paraId="00C3DF9D" w14:textId="77777777" w:rsidR="00261D13" w:rsidRPr="005362E1" w:rsidRDefault="00261D13"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75663CFC" w14:textId="68CB0E85"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Apple</w:t>
            </w:r>
          </w:p>
        </w:tc>
        <w:tc>
          <w:tcPr>
            <w:tcW w:w="6232" w:type="dxa"/>
            <w:shd w:val="clear" w:color="auto" w:fill="auto"/>
            <w:vAlign w:val="center"/>
          </w:tcPr>
          <w:p w14:paraId="6E3E7D2A" w14:textId="17FAAA83" w:rsidR="00261D13" w:rsidRPr="005362E1" w:rsidRDefault="00261D13" w:rsidP="00EC0E35">
            <w:pPr>
              <w:widowControl w:val="0"/>
              <w:jc w:val="both"/>
              <w:outlineLvl w:val="0"/>
              <w:rPr>
                <w:rFonts w:eastAsiaTheme="minorEastAsia"/>
                <w:szCs w:val="20"/>
                <w:lang w:eastAsia="zh-CN"/>
              </w:rPr>
            </w:pPr>
            <w:r w:rsidRPr="005362E1">
              <w:rPr>
                <w:szCs w:val="20"/>
              </w:rPr>
              <w:t>The beams in a beam pair reported in a group-based beam report instance can be simultaneously received by UE within an effective time window.</w:t>
            </w:r>
            <w:r w:rsidRPr="005362E1">
              <w:rPr>
                <w:rFonts w:hint="eastAsia"/>
                <w:szCs w:val="20"/>
              </w:rPr>
              <w:t xml:space="preserve"> </w:t>
            </w:r>
            <w:r w:rsidRPr="005362E1">
              <w:rPr>
                <w:szCs w:val="20"/>
              </w:rPr>
              <w:t>The duration of the effective window can be reported by UE capability</w:t>
            </w:r>
            <w:r w:rsidRPr="005362E1">
              <w:rPr>
                <w:rFonts w:eastAsiaTheme="minorEastAsia" w:hint="eastAsia"/>
                <w:szCs w:val="20"/>
                <w:lang w:eastAsia="zh-CN"/>
              </w:rPr>
              <w:t>.</w:t>
            </w:r>
          </w:p>
        </w:tc>
      </w:tr>
    </w:tbl>
    <w:p w14:paraId="16ED6850" w14:textId="77777777" w:rsidR="00AC5B1B" w:rsidRDefault="00AC5B1B" w:rsidP="00AC5B1B">
      <w:pPr>
        <w:rPr>
          <w:rFonts w:eastAsiaTheme="minorEastAsia"/>
          <w:lang w:eastAsia="zh-CN"/>
        </w:rPr>
      </w:pPr>
    </w:p>
    <w:p w14:paraId="736BB90A" w14:textId="77777777" w:rsidR="00AC5B1B" w:rsidRDefault="00AC5B1B" w:rsidP="00AC5B1B">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TableGrid"/>
        <w:tblW w:w="0" w:type="auto"/>
        <w:tblLook w:val="04A0" w:firstRow="1" w:lastRow="0" w:firstColumn="1" w:lastColumn="0" w:noHBand="0" w:noVBand="1"/>
      </w:tblPr>
      <w:tblGrid>
        <w:gridCol w:w="1276"/>
        <w:gridCol w:w="7931"/>
      </w:tblGrid>
      <w:tr w:rsidR="00AC5B1B" w14:paraId="340D9C4D"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A6B3CA" w14:textId="77777777" w:rsidR="00AC5B1B" w:rsidRDefault="00AC5B1B"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4C094D" w14:textId="77777777" w:rsidR="00AC5B1B" w:rsidRDefault="00AC5B1B" w:rsidP="00BB54B0">
            <w:pPr>
              <w:jc w:val="center"/>
              <w:rPr>
                <w:rFonts w:eastAsiaTheme="minorEastAsia"/>
                <w:szCs w:val="20"/>
                <w:lang w:eastAsia="zh-CN"/>
              </w:rPr>
            </w:pPr>
            <w:r>
              <w:rPr>
                <w:rFonts w:eastAsiaTheme="minorEastAsia"/>
                <w:szCs w:val="20"/>
                <w:lang w:eastAsia="zh-CN"/>
              </w:rPr>
              <w:t>Comments</w:t>
            </w:r>
          </w:p>
        </w:tc>
      </w:tr>
      <w:tr w:rsidR="00AC5B1B" w14:paraId="42FBB5CD" w14:textId="77777777" w:rsidTr="00BB54B0">
        <w:tc>
          <w:tcPr>
            <w:tcW w:w="1276" w:type="dxa"/>
            <w:tcBorders>
              <w:top w:val="single" w:sz="4" w:space="0" w:color="auto"/>
              <w:left w:val="single" w:sz="4" w:space="0" w:color="auto"/>
              <w:bottom w:val="single" w:sz="4" w:space="0" w:color="auto"/>
              <w:right w:val="single" w:sz="4" w:space="0" w:color="auto"/>
            </w:tcBorders>
          </w:tcPr>
          <w:p w14:paraId="0931FAD6" w14:textId="508126A3" w:rsidR="00AC5B1B"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5D709472" w14:textId="487AA9DF" w:rsidR="00AC5B1B" w:rsidRPr="00456446" w:rsidRDefault="0008779A" w:rsidP="00BB54B0">
            <w:pPr>
              <w:rPr>
                <w:rFonts w:eastAsiaTheme="minorEastAsia"/>
                <w:lang w:eastAsia="zh-CN"/>
              </w:rPr>
            </w:pPr>
            <w:r>
              <w:rPr>
                <w:rFonts w:eastAsiaTheme="minorEastAsia"/>
                <w:lang w:eastAsia="zh-CN"/>
              </w:rPr>
              <w:t>We think the definition of “simultaneous reception” needs to be clarified. UE is not able to always simultaneously receive two beams.</w:t>
            </w:r>
          </w:p>
        </w:tc>
      </w:tr>
      <w:tr w:rsidR="004E4E3F" w14:paraId="03D82AC5" w14:textId="77777777" w:rsidTr="00BB54B0">
        <w:tc>
          <w:tcPr>
            <w:tcW w:w="1276" w:type="dxa"/>
            <w:tcBorders>
              <w:top w:val="single" w:sz="4" w:space="0" w:color="auto"/>
              <w:left w:val="single" w:sz="4" w:space="0" w:color="auto"/>
              <w:bottom w:val="single" w:sz="4" w:space="0" w:color="auto"/>
              <w:right w:val="single" w:sz="4" w:space="0" w:color="auto"/>
            </w:tcBorders>
          </w:tcPr>
          <w:p w14:paraId="4D7A51E3" w14:textId="7F7E959F" w:rsidR="004E4E3F" w:rsidRDefault="004E4E3F" w:rsidP="004E4E3F">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68A45830" w14:textId="363EFBDC" w:rsidR="004E4E3F" w:rsidRDefault="004E4E3F" w:rsidP="004E4E3F">
            <w:pPr>
              <w:rPr>
                <w:rFonts w:eastAsiaTheme="minorEastAsia"/>
                <w:sz w:val="18"/>
                <w:szCs w:val="18"/>
                <w:lang w:eastAsia="zh-CN"/>
              </w:rPr>
            </w:pPr>
            <w:r>
              <w:rPr>
                <w:rFonts w:eastAsiaTheme="minorEastAsia"/>
                <w:sz w:val="18"/>
                <w:szCs w:val="18"/>
                <w:lang w:eastAsia="zh-CN"/>
              </w:rPr>
              <w:t>We think that due to the introduction of ‘UE capability value set’ for BM 8.1.1 in RAN1#107, we need to consider the combination between ‘group based report’ and ‘UE capability value set’.</w:t>
            </w:r>
          </w:p>
        </w:tc>
      </w:tr>
      <w:tr w:rsidR="004735F6" w14:paraId="6033C84E" w14:textId="77777777" w:rsidTr="00BB54B0">
        <w:tc>
          <w:tcPr>
            <w:tcW w:w="1276" w:type="dxa"/>
            <w:tcBorders>
              <w:top w:val="single" w:sz="4" w:space="0" w:color="auto"/>
              <w:left w:val="single" w:sz="4" w:space="0" w:color="auto"/>
              <w:bottom w:val="single" w:sz="4" w:space="0" w:color="auto"/>
              <w:right w:val="single" w:sz="4" w:space="0" w:color="auto"/>
            </w:tcBorders>
          </w:tcPr>
          <w:p w14:paraId="225A9AEB" w14:textId="64BEB1EB" w:rsidR="004735F6" w:rsidRDefault="004735F6" w:rsidP="004E4E3F">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tcPr>
          <w:p w14:paraId="08F5FE91" w14:textId="31D90ED8" w:rsidR="004735F6" w:rsidRDefault="004735F6" w:rsidP="00636761">
            <w:pPr>
              <w:rPr>
                <w:rFonts w:eastAsiaTheme="minorEastAsia"/>
                <w:sz w:val="18"/>
                <w:szCs w:val="18"/>
                <w:lang w:eastAsia="zh-CN"/>
              </w:rPr>
            </w:pPr>
            <w:r>
              <w:rPr>
                <w:rFonts w:eastAsiaTheme="minorEastAsia"/>
                <w:sz w:val="18"/>
                <w:szCs w:val="18"/>
                <w:lang w:eastAsia="zh-CN"/>
              </w:rPr>
              <w:t xml:space="preserve">Some clarifications on the “first” and “second” CMR sets </w:t>
            </w:r>
            <w:r w:rsidR="00636761">
              <w:rPr>
                <w:rFonts w:eastAsiaTheme="minorEastAsia"/>
                <w:sz w:val="18"/>
                <w:szCs w:val="18"/>
                <w:lang w:eastAsia="zh-CN"/>
              </w:rPr>
              <w:t>seem</w:t>
            </w:r>
            <w:r>
              <w:rPr>
                <w:rFonts w:eastAsiaTheme="minorEastAsia"/>
                <w:sz w:val="18"/>
                <w:szCs w:val="18"/>
                <w:lang w:eastAsia="zh-CN"/>
              </w:rPr>
              <w:t xml:space="preserve"> needed.</w:t>
            </w:r>
          </w:p>
        </w:tc>
      </w:tr>
      <w:tr w:rsidR="005015ED" w14:paraId="2FA75965" w14:textId="77777777" w:rsidTr="00BB54B0">
        <w:tc>
          <w:tcPr>
            <w:tcW w:w="1276" w:type="dxa"/>
            <w:tcBorders>
              <w:top w:val="single" w:sz="4" w:space="0" w:color="auto"/>
              <w:left w:val="single" w:sz="4" w:space="0" w:color="auto"/>
              <w:bottom w:val="single" w:sz="4" w:space="0" w:color="auto"/>
              <w:right w:val="single" w:sz="4" w:space="0" w:color="auto"/>
            </w:tcBorders>
          </w:tcPr>
          <w:p w14:paraId="600460E3" w14:textId="4AC9D27C" w:rsidR="005015ED" w:rsidRPr="005015ED" w:rsidRDefault="005015ED"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7931" w:type="dxa"/>
            <w:tcBorders>
              <w:top w:val="single" w:sz="4" w:space="0" w:color="auto"/>
              <w:left w:val="single" w:sz="4" w:space="0" w:color="auto"/>
              <w:bottom w:val="single" w:sz="4" w:space="0" w:color="auto"/>
              <w:right w:val="single" w:sz="4" w:space="0" w:color="auto"/>
            </w:tcBorders>
          </w:tcPr>
          <w:p w14:paraId="70C85F15" w14:textId="6B9CFD98" w:rsidR="005015ED" w:rsidRDefault="005015ED" w:rsidP="00636761">
            <w:pPr>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n current spec 214, the definition of the </w:t>
            </w:r>
            <w:r w:rsidRPr="005015ED">
              <w:rPr>
                <w:rFonts w:eastAsia="PMingLiU"/>
                <w:sz w:val="18"/>
                <w:szCs w:val="18"/>
                <w:lang w:eastAsia="zh-TW"/>
              </w:rPr>
              <w:t>first and second resource sets</w:t>
            </w:r>
            <w:r>
              <w:rPr>
                <w:rFonts w:eastAsia="PMingLiU"/>
                <w:sz w:val="18"/>
                <w:szCs w:val="18"/>
                <w:lang w:eastAsia="zh-TW"/>
              </w:rPr>
              <w:t xml:space="preserve"> is clear for AP CSI-RS. However, it is unclear for P/SP CSI-RS.</w:t>
            </w:r>
          </w:p>
          <w:p w14:paraId="31E1066C" w14:textId="77777777" w:rsidR="005015ED" w:rsidRDefault="005015ED" w:rsidP="00636761">
            <w:pPr>
              <w:rPr>
                <w:rFonts w:eastAsia="PMingLiU"/>
                <w:sz w:val="18"/>
                <w:szCs w:val="18"/>
                <w:lang w:eastAsia="zh-TW"/>
              </w:rPr>
            </w:pPr>
          </w:p>
          <w:p w14:paraId="20C01A14" w14:textId="77777777" w:rsidR="005015ED" w:rsidRPr="00D20B1F" w:rsidRDefault="005015ED" w:rsidP="005015ED">
            <w:pPr>
              <w:rPr>
                <w:b/>
                <w:bCs/>
                <w:color w:val="000000"/>
                <w:sz w:val="18"/>
                <w:szCs w:val="18"/>
              </w:rPr>
            </w:pPr>
            <w:r w:rsidRPr="005452A9">
              <w:rPr>
                <w:b/>
                <w:bCs/>
                <w:color w:val="000000"/>
                <w:sz w:val="18"/>
                <w:szCs w:val="18"/>
              </w:rPr>
              <w:t>TS 38.214 CR (R1-2112949)</w:t>
            </w:r>
            <w:r>
              <w:rPr>
                <w:b/>
                <w:bCs/>
                <w:color w:val="000000"/>
                <w:sz w:val="18"/>
                <w:szCs w:val="18"/>
              </w:rPr>
              <w:t xml:space="preserve"> </w:t>
            </w:r>
            <w:r w:rsidRPr="00D20B1F">
              <w:rPr>
                <w:b/>
                <w:bCs/>
                <w:color w:val="000000"/>
                <w:sz w:val="18"/>
                <w:szCs w:val="18"/>
              </w:rPr>
              <w:t>5.2.1.4.1 Resource Setting configuration</w:t>
            </w:r>
          </w:p>
          <w:p w14:paraId="04B537A1" w14:textId="77777777" w:rsidR="005015ED" w:rsidRPr="00D20B1F" w:rsidRDefault="005015ED" w:rsidP="005015ED">
            <w:pPr>
              <w:keepNext/>
              <w:keepLines/>
              <w:spacing w:before="180"/>
              <w:ind w:left="1134" w:hanging="1134"/>
              <w:jc w:val="center"/>
              <w:outlineLvl w:val="1"/>
              <w:rPr>
                <w:noProof/>
                <w:sz w:val="18"/>
                <w:szCs w:val="18"/>
                <w:lang w:eastAsia="zh-CN"/>
              </w:rPr>
            </w:pPr>
            <w:r w:rsidRPr="00D20B1F">
              <w:rPr>
                <w:noProof/>
                <w:color w:val="FF0000"/>
                <w:sz w:val="18"/>
                <w:szCs w:val="18"/>
                <w:lang w:eastAsia="zh-CN"/>
              </w:rPr>
              <w:t>*** Unchanged text is omitted ***</w:t>
            </w:r>
          </w:p>
          <w:p w14:paraId="3723BE1B" w14:textId="77777777" w:rsidR="005015ED" w:rsidRPr="00D20B1F" w:rsidRDefault="005015ED" w:rsidP="005015ED">
            <w:pPr>
              <w:rPr>
                <w:color w:val="000000"/>
                <w:sz w:val="18"/>
                <w:szCs w:val="18"/>
              </w:rPr>
            </w:pPr>
            <w:r w:rsidRPr="00D20B1F">
              <w:rPr>
                <w:color w:val="000000"/>
                <w:sz w:val="18"/>
                <w:szCs w:val="18"/>
              </w:rPr>
              <w:t xml:space="preserve">For aperiodic CSI, and for periodic and semi-persistent CSI resource settings, if </w:t>
            </w:r>
            <w:r w:rsidRPr="00D20B1F">
              <w:rPr>
                <w:i/>
                <w:iCs/>
                <w:color w:val="000000"/>
                <w:sz w:val="18"/>
                <w:szCs w:val="18"/>
              </w:rPr>
              <w:t>groupBasedBeamReporting-r17</w:t>
            </w:r>
            <w:r w:rsidRPr="00D20B1F">
              <w:rPr>
                <w:color w:val="000000"/>
                <w:sz w:val="18"/>
                <w:szCs w:val="18"/>
              </w:rPr>
              <w:t xml:space="preserve"> is configured, each trigger state configured using the higher layer parameter </w:t>
            </w:r>
            <w:r w:rsidRPr="00D20B1F">
              <w:rPr>
                <w:i/>
                <w:color w:val="000000"/>
                <w:sz w:val="18"/>
                <w:szCs w:val="18"/>
              </w:rPr>
              <w:t>CSI-AperiodicTriggerState</w:t>
            </w:r>
            <w:r w:rsidRPr="00D20B1F">
              <w:rPr>
                <w:color w:val="000000"/>
                <w:sz w:val="18"/>
                <w:szCs w:val="18"/>
              </w:rPr>
              <w:t xml:space="preserve"> is associated with one or multiple </w:t>
            </w:r>
            <w:r w:rsidRPr="00D20B1F">
              <w:rPr>
                <w:i/>
                <w:color w:val="000000"/>
                <w:sz w:val="18"/>
                <w:szCs w:val="18"/>
              </w:rPr>
              <w:t>CSI-ReportConfig</w:t>
            </w:r>
            <w:r w:rsidRPr="00D20B1F">
              <w:rPr>
                <w:color w:val="000000"/>
                <w:sz w:val="18"/>
                <w:szCs w:val="18"/>
              </w:rPr>
              <w:t xml:space="preserve"> where each </w:t>
            </w:r>
            <w:r w:rsidRPr="00D20B1F">
              <w:rPr>
                <w:i/>
                <w:color w:val="000000"/>
                <w:sz w:val="18"/>
                <w:szCs w:val="18"/>
              </w:rPr>
              <w:t>CSI-ReportConfig</w:t>
            </w:r>
            <w:r w:rsidRPr="00D20B1F">
              <w:rPr>
                <w:color w:val="000000"/>
                <w:sz w:val="18"/>
                <w:szCs w:val="18"/>
              </w:rPr>
              <w:t xml:space="preserve"> is linked to periodic or semi-persistent, setting(s): </w:t>
            </w:r>
          </w:p>
          <w:p w14:paraId="7140E87F" w14:textId="77777777" w:rsidR="005015ED" w:rsidRPr="00D20B1F" w:rsidRDefault="005015ED" w:rsidP="005015ED">
            <w:pPr>
              <w:pStyle w:val="B1"/>
              <w:rPr>
                <w:sz w:val="18"/>
                <w:szCs w:val="18"/>
              </w:rPr>
            </w:pPr>
            <w:r w:rsidRPr="00D20B1F">
              <w:rPr>
                <w:sz w:val="18"/>
                <w:szCs w:val="18"/>
              </w:rPr>
              <w:t>-</w:t>
            </w:r>
            <w:r w:rsidRPr="00D20B1F">
              <w:rPr>
                <w:sz w:val="18"/>
                <w:szCs w:val="18"/>
              </w:rPr>
              <w:tab/>
              <w:t xml:space="preserve">When one Resource Setting is configured, the Resource setting is given by </w:t>
            </w:r>
            <w:r w:rsidRPr="00D20B1F">
              <w:rPr>
                <w:i/>
                <w:sz w:val="18"/>
                <w:szCs w:val="18"/>
              </w:rPr>
              <w:t>resourcesForChannelMeasurement</w:t>
            </w:r>
            <w:r w:rsidRPr="00D20B1F">
              <w:rPr>
                <w:sz w:val="18"/>
                <w:szCs w:val="18"/>
              </w:rPr>
              <w:t xml:space="preserve"> for L1-RSRP measurement. In such a case, the number of configured CSI Resource Sets in the Resource Setting is S=2</w:t>
            </w:r>
          </w:p>
          <w:p w14:paraId="62245668" w14:textId="77777777" w:rsidR="005015ED" w:rsidRPr="00D20B1F" w:rsidRDefault="005015ED" w:rsidP="005015ED">
            <w:pPr>
              <w:rPr>
                <w:sz w:val="18"/>
                <w:szCs w:val="18"/>
              </w:rPr>
            </w:pPr>
            <w:r w:rsidRPr="00D20B1F">
              <w:rPr>
                <w:color w:val="000000"/>
                <w:sz w:val="18"/>
                <w:szCs w:val="18"/>
              </w:rPr>
              <w:t xml:space="preserve">For aperiodic CSI, and </w:t>
            </w:r>
            <w:r w:rsidRPr="00D20B1F">
              <w:rPr>
                <w:rFonts w:eastAsia="MS Mincho"/>
                <w:color w:val="000000"/>
                <w:sz w:val="18"/>
                <w:szCs w:val="18"/>
              </w:rPr>
              <w:t>for aperiodic CSI resource settings</w:t>
            </w:r>
            <w:r w:rsidRPr="00D20B1F">
              <w:rPr>
                <w:color w:val="000000"/>
                <w:sz w:val="18"/>
                <w:szCs w:val="18"/>
              </w:rPr>
              <w:t xml:space="preserve">, if </w:t>
            </w:r>
            <w:r w:rsidRPr="00D20B1F">
              <w:rPr>
                <w:i/>
                <w:iCs/>
                <w:color w:val="000000"/>
                <w:sz w:val="18"/>
                <w:szCs w:val="18"/>
              </w:rPr>
              <w:t>groupBasedBeamReporting-r17</w:t>
            </w:r>
            <w:r w:rsidRPr="00D20B1F">
              <w:rPr>
                <w:color w:val="000000"/>
                <w:sz w:val="18"/>
                <w:szCs w:val="18"/>
              </w:rPr>
              <w:t xml:space="preserve"> is configured, each trigger state configured using the higher layer parameter </w:t>
            </w:r>
            <w:r w:rsidRPr="00D20B1F">
              <w:rPr>
                <w:i/>
                <w:color w:val="000000"/>
                <w:sz w:val="18"/>
                <w:szCs w:val="18"/>
              </w:rPr>
              <w:t>CSI-AperiodicTriggerState</w:t>
            </w:r>
            <w:r w:rsidRPr="00D20B1F">
              <w:rPr>
                <w:color w:val="000000"/>
                <w:sz w:val="18"/>
                <w:szCs w:val="18"/>
              </w:rPr>
              <w:t xml:space="preserve"> is associated with </w:t>
            </w:r>
            <w:r w:rsidRPr="007A19F4">
              <w:rPr>
                <w:i/>
                <w:iCs/>
                <w:sz w:val="18"/>
                <w:szCs w:val="18"/>
                <w:highlight w:val="yellow"/>
              </w:rPr>
              <w:t>resourcesForChannel</w:t>
            </w:r>
            <w:r w:rsidRPr="007A19F4">
              <w:rPr>
                <w:sz w:val="18"/>
                <w:szCs w:val="18"/>
                <w:highlight w:val="yellow"/>
              </w:rPr>
              <w:t xml:space="preserve"> </w:t>
            </w:r>
            <w:r w:rsidRPr="007A19F4">
              <w:rPr>
                <w:color w:val="000000"/>
                <w:sz w:val="18"/>
                <w:szCs w:val="18"/>
                <w:highlight w:val="yellow"/>
              </w:rPr>
              <w:t xml:space="preserve">and </w:t>
            </w:r>
            <w:r w:rsidRPr="007A19F4">
              <w:rPr>
                <w:i/>
                <w:iCs/>
                <w:sz w:val="18"/>
                <w:szCs w:val="18"/>
                <w:highlight w:val="yellow"/>
              </w:rPr>
              <w:t>resourcesForChannel2</w:t>
            </w:r>
            <w:r w:rsidRPr="007A19F4">
              <w:rPr>
                <w:sz w:val="18"/>
                <w:szCs w:val="18"/>
                <w:highlight w:val="yellow"/>
              </w:rPr>
              <w:t>, which correspond to first and second resource sets, respectively</w:t>
            </w:r>
            <w:r w:rsidRPr="00D20B1F">
              <w:rPr>
                <w:sz w:val="18"/>
                <w:szCs w:val="18"/>
              </w:rPr>
              <w:t>, for L1-RSRP measurement.</w:t>
            </w:r>
          </w:p>
          <w:p w14:paraId="2713C0CE" w14:textId="77777777" w:rsidR="005015ED" w:rsidRPr="00D20B1F" w:rsidRDefault="005015ED" w:rsidP="005015ED">
            <w:pPr>
              <w:keepNext/>
              <w:keepLines/>
              <w:spacing w:before="180"/>
              <w:ind w:left="1134" w:hanging="1134"/>
              <w:jc w:val="center"/>
              <w:outlineLvl w:val="1"/>
              <w:rPr>
                <w:noProof/>
                <w:color w:val="FF0000"/>
                <w:sz w:val="18"/>
                <w:szCs w:val="18"/>
                <w:lang w:eastAsia="zh-CN"/>
              </w:rPr>
            </w:pPr>
            <w:r w:rsidRPr="00D20B1F">
              <w:rPr>
                <w:noProof/>
                <w:color w:val="FF0000"/>
                <w:sz w:val="18"/>
                <w:szCs w:val="18"/>
                <w:lang w:eastAsia="zh-CN"/>
              </w:rPr>
              <w:t>*** Unchanged text is omitted ***</w:t>
            </w:r>
          </w:p>
          <w:p w14:paraId="6BFD3039" w14:textId="77777777" w:rsidR="005015ED" w:rsidRDefault="005015ED" w:rsidP="00636761">
            <w:pPr>
              <w:rPr>
                <w:rFonts w:eastAsia="PMingLiU"/>
                <w:sz w:val="18"/>
                <w:szCs w:val="18"/>
                <w:lang w:eastAsia="zh-TW"/>
              </w:rPr>
            </w:pPr>
          </w:p>
          <w:p w14:paraId="40DD48E3" w14:textId="44E67600" w:rsidR="005015ED" w:rsidRDefault="005015ED" w:rsidP="00636761">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 xml:space="preserve">ote that the definition of the </w:t>
            </w:r>
            <w:r w:rsidRPr="005015ED">
              <w:rPr>
                <w:rFonts w:eastAsia="PMingLiU"/>
                <w:sz w:val="18"/>
                <w:szCs w:val="18"/>
                <w:lang w:eastAsia="zh-TW"/>
              </w:rPr>
              <w:t>first and second resource sets</w:t>
            </w:r>
            <w:r>
              <w:rPr>
                <w:rFonts w:eastAsia="PMingLiU"/>
                <w:sz w:val="18"/>
                <w:szCs w:val="18"/>
                <w:lang w:eastAsia="zh-TW"/>
              </w:rPr>
              <w:t xml:space="preserve"> is needed when the reporting of </w:t>
            </w:r>
            <w:r w:rsidRPr="005015ED">
              <w:rPr>
                <w:rFonts w:eastAsia="PMingLiU"/>
                <w:sz w:val="18"/>
                <w:szCs w:val="18"/>
                <w:lang w:eastAsia="zh-TW"/>
              </w:rPr>
              <w:t>the 1-bit resource set indicator and the order of  CRI /SSBRI.</w:t>
            </w:r>
          </w:p>
          <w:p w14:paraId="75883E07" w14:textId="10C8DE33" w:rsidR="005015ED" w:rsidRDefault="005015ED" w:rsidP="00636761">
            <w:pPr>
              <w:rPr>
                <w:rFonts w:eastAsia="PMingLiU"/>
                <w:sz w:val="18"/>
                <w:szCs w:val="18"/>
                <w:lang w:eastAsia="zh-TW"/>
              </w:rPr>
            </w:pPr>
          </w:p>
          <w:p w14:paraId="14CC3F21" w14:textId="77777777" w:rsidR="005015ED" w:rsidRDefault="005015ED" w:rsidP="005015ED">
            <w:pPr>
              <w:rPr>
                <w:b/>
                <w:bCs/>
                <w:color w:val="000000"/>
                <w:sz w:val="18"/>
                <w:szCs w:val="18"/>
              </w:rPr>
            </w:pPr>
            <w:r w:rsidRPr="005452A9">
              <w:rPr>
                <w:b/>
                <w:bCs/>
                <w:color w:val="000000"/>
                <w:sz w:val="18"/>
                <w:szCs w:val="18"/>
              </w:rPr>
              <w:t>TS 38.21</w:t>
            </w:r>
            <w:r>
              <w:rPr>
                <w:b/>
                <w:bCs/>
                <w:color w:val="000000"/>
                <w:sz w:val="18"/>
                <w:szCs w:val="18"/>
              </w:rPr>
              <w:t>2</w:t>
            </w:r>
            <w:r w:rsidRPr="005452A9">
              <w:rPr>
                <w:b/>
                <w:bCs/>
                <w:color w:val="000000"/>
                <w:sz w:val="18"/>
                <w:szCs w:val="18"/>
              </w:rPr>
              <w:t xml:space="preserve"> CR (R1-211294</w:t>
            </w:r>
            <w:r>
              <w:rPr>
                <w:b/>
                <w:bCs/>
                <w:color w:val="000000"/>
                <w:sz w:val="18"/>
                <w:szCs w:val="18"/>
              </w:rPr>
              <w:t>1</w:t>
            </w:r>
            <w:r w:rsidRPr="005452A9">
              <w:rPr>
                <w:b/>
                <w:bCs/>
                <w:color w:val="000000"/>
                <w:sz w:val="18"/>
                <w:szCs w:val="18"/>
              </w:rPr>
              <w:t>)</w:t>
            </w:r>
            <w:r>
              <w:rPr>
                <w:b/>
                <w:bCs/>
                <w:color w:val="000000"/>
                <w:sz w:val="18"/>
                <w:szCs w:val="18"/>
              </w:rPr>
              <w:t xml:space="preserve"> </w:t>
            </w:r>
            <w:r w:rsidRPr="005452A9">
              <w:rPr>
                <w:b/>
                <w:bCs/>
                <w:color w:val="000000"/>
                <w:sz w:val="18"/>
                <w:szCs w:val="18"/>
              </w:rPr>
              <w:t>6.3.1.1.2</w:t>
            </w:r>
            <w:r w:rsidRPr="005452A9">
              <w:rPr>
                <w:b/>
                <w:bCs/>
                <w:color w:val="000000"/>
                <w:sz w:val="18"/>
                <w:szCs w:val="18"/>
              </w:rPr>
              <w:tab/>
              <w:t>CSI only</w:t>
            </w:r>
          </w:p>
          <w:p w14:paraId="36F92E71" w14:textId="76C344DE" w:rsidR="005015ED" w:rsidRPr="005015ED" w:rsidRDefault="005015ED" w:rsidP="005015ED">
            <w:pPr>
              <w:rPr>
                <w:rFonts w:eastAsia="PMingLiU"/>
                <w:sz w:val="18"/>
                <w:szCs w:val="18"/>
                <w:lang w:eastAsia="zh-TW"/>
              </w:rPr>
            </w:pPr>
            <w:r w:rsidRPr="005015ED">
              <w:rPr>
                <w:rFonts w:eastAsia="PMingLiU"/>
                <w:sz w:val="18"/>
                <w:szCs w:val="18"/>
                <w:lang w:eastAsia="zh-TW"/>
              </w:rPr>
              <w:t>…</w:t>
            </w:r>
          </w:p>
          <w:p w14:paraId="6EB2AB2A" w14:textId="251F25C8" w:rsidR="005015ED" w:rsidRDefault="005015ED" w:rsidP="005015ED">
            <w:pPr>
              <w:spacing w:beforeLines="50" w:before="120"/>
              <w:rPr>
                <w:rFonts w:eastAsia="Malgun Gothic"/>
                <w:sz w:val="18"/>
                <w:szCs w:val="18"/>
                <w:lang w:eastAsia="zh-CN"/>
              </w:rPr>
            </w:pPr>
            <w:r w:rsidRPr="005452A9">
              <w:rPr>
                <w:sz w:val="18"/>
                <w:szCs w:val="18"/>
                <w:highlight w:val="yellow"/>
                <w:lang w:eastAsia="zh-CN"/>
              </w:rPr>
              <w:t>where the 1-bit resource set indicator, with value of 0 or 1, indicates the 1</w:t>
            </w:r>
            <w:r w:rsidRPr="005452A9">
              <w:rPr>
                <w:sz w:val="18"/>
                <w:szCs w:val="18"/>
                <w:highlight w:val="yellow"/>
                <w:vertAlign w:val="superscript"/>
                <w:lang w:eastAsia="zh-CN"/>
              </w:rPr>
              <w:t>st</w:t>
            </w:r>
            <w:r w:rsidRPr="005452A9">
              <w:rPr>
                <w:sz w:val="18"/>
                <w:szCs w:val="18"/>
                <w:highlight w:val="yellow"/>
                <w:lang w:eastAsia="zh-CN"/>
              </w:rPr>
              <w:t xml:space="preserve"> or the 2</w:t>
            </w:r>
            <w:r w:rsidRPr="005452A9">
              <w:rPr>
                <w:sz w:val="18"/>
                <w:szCs w:val="18"/>
                <w:highlight w:val="yellow"/>
                <w:vertAlign w:val="superscript"/>
                <w:lang w:eastAsia="zh-CN"/>
              </w:rPr>
              <w:t>nd</w:t>
            </w:r>
            <w:r w:rsidRPr="005452A9">
              <w:rPr>
                <w:sz w:val="18"/>
                <w:szCs w:val="18"/>
                <w:highlight w:val="yellow"/>
                <w:lang w:eastAsia="zh-CN"/>
              </w:rPr>
              <w:t xml:space="preserve"> channel measurement resource set respectively, from which </w:t>
            </w:r>
            <w:r w:rsidRPr="005452A9">
              <w:rPr>
                <w:rFonts w:eastAsia="Malgun Gothic"/>
                <w:sz w:val="18"/>
                <w:szCs w:val="18"/>
                <w:highlight w:val="yellow"/>
                <w:lang w:eastAsia="zh-CN"/>
              </w:rPr>
              <w:t>CRI or SSBRI #1 of 1</w:t>
            </w:r>
            <w:r w:rsidRPr="005452A9">
              <w:rPr>
                <w:rFonts w:eastAsia="Malgun Gothic"/>
                <w:sz w:val="18"/>
                <w:szCs w:val="18"/>
                <w:highlight w:val="yellow"/>
                <w:vertAlign w:val="superscript"/>
                <w:lang w:eastAsia="zh-CN"/>
              </w:rPr>
              <w:t>st</w:t>
            </w:r>
            <w:r w:rsidRPr="005452A9">
              <w:rPr>
                <w:rFonts w:eastAsia="Malgun Gothic"/>
                <w:sz w:val="18"/>
                <w:szCs w:val="18"/>
                <w:highlight w:val="yellow"/>
                <w:lang w:eastAsia="zh-CN"/>
              </w:rPr>
              <w:t xml:space="preserve"> resource group is reported from</w:t>
            </w:r>
            <w:r w:rsidRPr="005452A9">
              <w:rPr>
                <w:rFonts w:eastAsia="Malgun Gothic"/>
                <w:sz w:val="18"/>
                <w:szCs w:val="18"/>
                <w:lang w:eastAsia="zh-CN"/>
              </w:rPr>
              <w:t>; and all remaining resource groups, if reported, follow the same mapping order as the 1</w:t>
            </w:r>
            <w:r w:rsidRPr="005452A9">
              <w:rPr>
                <w:rFonts w:eastAsia="Malgun Gothic"/>
                <w:sz w:val="18"/>
                <w:szCs w:val="18"/>
                <w:vertAlign w:val="superscript"/>
                <w:lang w:eastAsia="zh-CN"/>
              </w:rPr>
              <w:t>st</w:t>
            </w:r>
            <w:r w:rsidRPr="005452A9">
              <w:rPr>
                <w:rFonts w:eastAsia="Malgun Gothic"/>
                <w:sz w:val="18"/>
                <w:szCs w:val="18"/>
                <w:lang w:eastAsia="zh-CN"/>
              </w:rPr>
              <w:t xml:space="preserve"> resource group where CRI or SSBRI #1 of all remaining resource groups is reported from the indicated channel measurement resource set. For all reported resource groups, CRI or SSBRI #1 and CRI or SSBRI #2 are reported from different channel measurement resource sets.</w:t>
            </w:r>
          </w:p>
          <w:p w14:paraId="2305C6C6" w14:textId="575D5FBF" w:rsidR="005015ED" w:rsidRPr="005015ED" w:rsidRDefault="005015ED" w:rsidP="005015ED">
            <w:pPr>
              <w:rPr>
                <w:rFonts w:eastAsia="PMingLiU"/>
                <w:sz w:val="18"/>
                <w:szCs w:val="18"/>
                <w:lang w:eastAsia="zh-TW"/>
              </w:rPr>
            </w:pPr>
            <w:r w:rsidRPr="00D20B1F">
              <w:rPr>
                <w:noProof/>
                <w:color w:val="FF0000"/>
                <w:sz w:val="18"/>
                <w:szCs w:val="18"/>
                <w:lang w:eastAsia="zh-CN"/>
              </w:rPr>
              <w:t>*** Unchanged text is omitted ***</w:t>
            </w:r>
          </w:p>
        </w:tc>
      </w:tr>
      <w:tr w:rsidR="00064509" w14:paraId="1491C96E" w14:textId="77777777" w:rsidTr="00BB54B0">
        <w:tc>
          <w:tcPr>
            <w:tcW w:w="1276" w:type="dxa"/>
            <w:tcBorders>
              <w:top w:val="single" w:sz="4" w:space="0" w:color="auto"/>
              <w:left w:val="single" w:sz="4" w:space="0" w:color="auto"/>
              <w:bottom w:val="single" w:sz="4" w:space="0" w:color="auto"/>
              <w:right w:val="single" w:sz="4" w:space="0" w:color="auto"/>
            </w:tcBorders>
          </w:tcPr>
          <w:p w14:paraId="0E86F077" w14:textId="144CD2C3" w:rsidR="00064509" w:rsidRPr="000B447D" w:rsidRDefault="000B447D" w:rsidP="004E4E3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69C3B8B4" w14:textId="75E9100B" w:rsidR="00064509" w:rsidRDefault="000B447D" w:rsidP="00636761">
            <w:pPr>
              <w:rPr>
                <w:rFonts w:eastAsia="PMingLiU"/>
                <w:sz w:val="18"/>
                <w:szCs w:val="18"/>
                <w:lang w:eastAsia="zh-TW"/>
              </w:rPr>
            </w:pPr>
            <w:r>
              <w:rPr>
                <w:rFonts w:eastAsiaTheme="minorEastAsia"/>
                <w:sz w:val="18"/>
                <w:szCs w:val="18"/>
                <w:lang w:eastAsia="zh-CN"/>
              </w:rPr>
              <w:t>We think the default beam of aperiodic CSI-RS resource needs to be clarified.</w:t>
            </w:r>
          </w:p>
        </w:tc>
      </w:tr>
      <w:tr w:rsidR="004B012A" w14:paraId="2547988A" w14:textId="77777777" w:rsidTr="00BB54B0">
        <w:tc>
          <w:tcPr>
            <w:tcW w:w="1276" w:type="dxa"/>
            <w:tcBorders>
              <w:top w:val="single" w:sz="4" w:space="0" w:color="auto"/>
              <w:left w:val="single" w:sz="4" w:space="0" w:color="auto"/>
              <w:bottom w:val="single" w:sz="4" w:space="0" w:color="auto"/>
              <w:right w:val="single" w:sz="4" w:space="0" w:color="auto"/>
            </w:tcBorders>
          </w:tcPr>
          <w:p w14:paraId="6957BE45" w14:textId="29D9E370" w:rsidR="004B012A" w:rsidRDefault="004B012A" w:rsidP="004B012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26F6FC15" w14:textId="77777777" w:rsidR="004B012A" w:rsidRDefault="004B012A"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to discuss </w:t>
            </w:r>
            <w:r w:rsidRPr="00567C9B">
              <w:rPr>
                <w:rFonts w:eastAsiaTheme="minorEastAsia"/>
                <w:sz w:val="18"/>
                <w:szCs w:val="18"/>
                <w:lang w:eastAsia="zh-CN"/>
              </w:rPr>
              <w:t>default beam of AP CSI-RS resource</w:t>
            </w:r>
            <w:r>
              <w:rPr>
                <w:rFonts w:eastAsiaTheme="minorEastAsia"/>
                <w:sz w:val="18"/>
                <w:szCs w:val="18"/>
                <w:lang w:eastAsia="zh-CN"/>
              </w:rPr>
              <w:t xml:space="preserve"> for </w:t>
            </w:r>
            <w:r w:rsidRPr="00567C9B">
              <w:rPr>
                <w:rFonts w:eastAsiaTheme="minorEastAsia"/>
                <w:sz w:val="18"/>
                <w:szCs w:val="18"/>
                <w:lang w:eastAsia="zh-CN"/>
              </w:rPr>
              <w:t>aperiodic CMR resource configuration</w:t>
            </w:r>
            <w:r>
              <w:rPr>
                <w:rFonts w:eastAsiaTheme="minorEastAsia"/>
                <w:sz w:val="18"/>
                <w:szCs w:val="18"/>
                <w:lang w:eastAsia="zh-CN"/>
              </w:rPr>
              <w:t>.</w:t>
            </w:r>
          </w:p>
          <w:p w14:paraId="662B46CA" w14:textId="6C31748A" w:rsidR="004B012A" w:rsidRDefault="004B012A"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also open to discuss the ‘</w:t>
            </w:r>
            <w:r w:rsidRPr="00674CF4">
              <w:rPr>
                <w:rFonts w:eastAsiaTheme="minorEastAsia"/>
                <w:sz w:val="18"/>
                <w:szCs w:val="18"/>
                <w:lang w:eastAsia="zh-CN"/>
              </w:rPr>
              <w:t>UE capability value set’</w:t>
            </w:r>
            <w:r>
              <w:rPr>
                <w:rFonts w:eastAsiaTheme="minorEastAsia"/>
                <w:sz w:val="18"/>
                <w:szCs w:val="18"/>
                <w:lang w:eastAsia="zh-CN"/>
              </w:rPr>
              <w:t xml:space="preserve"> related issue mentioned by ZTE.</w:t>
            </w:r>
          </w:p>
        </w:tc>
      </w:tr>
      <w:tr w:rsidR="0095021E" w14:paraId="6E574406" w14:textId="77777777" w:rsidTr="00BB54B0">
        <w:tc>
          <w:tcPr>
            <w:tcW w:w="1276" w:type="dxa"/>
            <w:tcBorders>
              <w:top w:val="single" w:sz="4" w:space="0" w:color="auto"/>
              <w:left w:val="single" w:sz="4" w:space="0" w:color="auto"/>
              <w:bottom w:val="single" w:sz="4" w:space="0" w:color="auto"/>
              <w:right w:val="single" w:sz="4" w:space="0" w:color="auto"/>
            </w:tcBorders>
          </w:tcPr>
          <w:p w14:paraId="27162C79" w14:textId="56C251B3" w:rsidR="0095021E" w:rsidRDefault="0095021E" w:rsidP="004B012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18B4E238" w14:textId="20FA79C9" w:rsidR="0095021E" w:rsidRDefault="0095021E"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to discuss the ‘</w:t>
            </w:r>
            <w:r w:rsidRPr="00674CF4">
              <w:rPr>
                <w:rFonts w:eastAsiaTheme="minorEastAsia"/>
                <w:sz w:val="18"/>
                <w:szCs w:val="18"/>
                <w:lang w:eastAsia="zh-CN"/>
              </w:rPr>
              <w:t>UE capability value set’</w:t>
            </w:r>
            <w:r>
              <w:rPr>
                <w:rFonts w:eastAsiaTheme="minorEastAsia"/>
                <w:sz w:val="18"/>
                <w:szCs w:val="18"/>
                <w:lang w:eastAsia="zh-CN"/>
              </w:rPr>
              <w:t xml:space="preserve"> related issue.</w:t>
            </w:r>
          </w:p>
        </w:tc>
      </w:tr>
      <w:tr w:rsidR="00894B7A" w14:paraId="184F63B4" w14:textId="77777777" w:rsidTr="00BB54B0">
        <w:tc>
          <w:tcPr>
            <w:tcW w:w="1276" w:type="dxa"/>
            <w:tcBorders>
              <w:top w:val="single" w:sz="4" w:space="0" w:color="auto"/>
              <w:left w:val="single" w:sz="4" w:space="0" w:color="auto"/>
              <w:bottom w:val="single" w:sz="4" w:space="0" w:color="auto"/>
              <w:right w:val="single" w:sz="4" w:space="0" w:color="auto"/>
            </w:tcBorders>
          </w:tcPr>
          <w:p w14:paraId="694EBB29" w14:textId="4BF10D1C" w:rsidR="00894B7A" w:rsidRDefault="00894B7A" w:rsidP="004B012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931" w:type="dxa"/>
            <w:tcBorders>
              <w:top w:val="single" w:sz="4" w:space="0" w:color="auto"/>
              <w:left w:val="single" w:sz="4" w:space="0" w:color="auto"/>
              <w:bottom w:val="single" w:sz="4" w:space="0" w:color="auto"/>
              <w:right w:val="single" w:sz="4" w:space="0" w:color="auto"/>
            </w:tcBorders>
          </w:tcPr>
          <w:p w14:paraId="0C6EF8E7" w14:textId="3F5C3ED2" w:rsidR="00894B7A" w:rsidRDefault="00894B7A" w:rsidP="004B012A">
            <w:pPr>
              <w:rPr>
                <w:rFonts w:eastAsiaTheme="minorEastAsia"/>
                <w:sz w:val="18"/>
                <w:szCs w:val="18"/>
                <w:lang w:eastAsia="zh-CN"/>
              </w:rPr>
            </w:pPr>
            <w:r w:rsidRPr="00894B7A">
              <w:rPr>
                <w:rFonts w:eastAsiaTheme="minorEastAsia"/>
                <w:sz w:val="18"/>
                <w:szCs w:val="18"/>
                <w:lang w:eastAsia="zh-CN"/>
              </w:rPr>
              <w:t xml:space="preserve">We support </w:t>
            </w:r>
            <w:r w:rsidRPr="00894B7A">
              <w:rPr>
                <w:rFonts w:eastAsiaTheme="minorEastAsia" w:hint="eastAsia"/>
                <w:sz w:val="18"/>
                <w:szCs w:val="18"/>
                <w:lang w:eastAsia="zh-CN"/>
              </w:rPr>
              <w:t xml:space="preserve">beam measurement/reporting option </w:t>
            </w:r>
            <w:r w:rsidRPr="00894B7A">
              <w:rPr>
                <w:rFonts w:eastAsiaTheme="minorEastAsia"/>
                <w:sz w:val="18"/>
                <w:szCs w:val="18"/>
                <w:lang w:eastAsia="zh-CN"/>
              </w:rPr>
              <w:t>1. By the definition of Option 1, it aligns well with UL multi-panel beam selection which was concluded in Rel.16 and being processed in Rel.17. Since the Tx beams are reported from each UE antenna panel, it seems convenient that the UL beam indication can be conducted with specific panel ID and it seems to be well aligned with the newly defined unified TCI for either DL and UL usage</w:t>
            </w:r>
            <w:r>
              <w:rPr>
                <w:rFonts w:eastAsiaTheme="minorEastAsia"/>
                <w:sz w:val="18"/>
                <w:szCs w:val="18"/>
                <w:lang w:eastAsia="zh-CN"/>
              </w:rPr>
              <w:t>.</w:t>
            </w:r>
          </w:p>
        </w:tc>
      </w:tr>
      <w:tr w:rsidR="00E91853" w14:paraId="7F5CC15D" w14:textId="77777777" w:rsidTr="00BB54B0">
        <w:tc>
          <w:tcPr>
            <w:tcW w:w="1276" w:type="dxa"/>
            <w:tcBorders>
              <w:top w:val="single" w:sz="4" w:space="0" w:color="auto"/>
              <w:left w:val="single" w:sz="4" w:space="0" w:color="auto"/>
              <w:bottom w:val="single" w:sz="4" w:space="0" w:color="auto"/>
              <w:right w:val="single" w:sz="4" w:space="0" w:color="auto"/>
            </w:tcBorders>
          </w:tcPr>
          <w:p w14:paraId="0C346919" w14:textId="781EE7E5" w:rsidR="00E91853" w:rsidRDefault="00E91853" w:rsidP="004B012A">
            <w:pPr>
              <w:rPr>
                <w:rFonts w:eastAsiaTheme="minorEastAsia"/>
                <w:sz w:val="18"/>
                <w:szCs w:val="18"/>
                <w:lang w:eastAsia="zh-CN"/>
              </w:rPr>
            </w:pPr>
            <w:r>
              <w:rPr>
                <w:rFonts w:eastAsiaTheme="minorEastAsia"/>
                <w:sz w:val="18"/>
                <w:szCs w:val="18"/>
                <w:lang w:eastAsia="zh-CN"/>
              </w:rPr>
              <w:lastRenderedPageBreak/>
              <w:t>Ericsson</w:t>
            </w:r>
          </w:p>
        </w:tc>
        <w:tc>
          <w:tcPr>
            <w:tcW w:w="7931" w:type="dxa"/>
            <w:tcBorders>
              <w:top w:val="single" w:sz="4" w:space="0" w:color="auto"/>
              <w:left w:val="single" w:sz="4" w:space="0" w:color="auto"/>
              <w:bottom w:val="single" w:sz="4" w:space="0" w:color="auto"/>
              <w:right w:val="single" w:sz="4" w:space="0" w:color="auto"/>
            </w:tcBorders>
          </w:tcPr>
          <w:p w14:paraId="7C994F91" w14:textId="4D178CF6" w:rsidR="00E91853" w:rsidRDefault="00E91853" w:rsidP="004B012A">
            <w:pPr>
              <w:rPr>
                <w:rFonts w:eastAsiaTheme="minorEastAsia"/>
                <w:sz w:val="18"/>
                <w:szCs w:val="18"/>
                <w:lang w:eastAsia="zh-CN"/>
              </w:rPr>
            </w:pPr>
            <w:r>
              <w:rPr>
                <w:rFonts w:eastAsiaTheme="minorEastAsia"/>
                <w:sz w:val="18"/>
                <w:szCs w:val="18"/>
                <w:lang w:eastAsia="zh-CN"/>
              </w:rPr>
              <w:t>We have the following comments:</w:t>
            </w:r>
          </w:p>
          <w:p w14:paraId="1B8786EC" w14:textId="77777777" w:rsidR="00E91853" w:rsidRDefault="00E91853" w:rsidP="004B012A">
            <w:pPr>
              <w:rPr>
                <w:rFonts w:eastAsiaTheme="minorEastAsia"/>
                <w:sz w:val="18"/>
                <w:szCs w:val="18"/>
                <w:lang w:eastAsia="zh-CN"/>
              </w:rPr>
            </w:pPr>
          </w:p>
          <w:p w14:paraId="43646C6B" w14:textId="349186F5" w:rsidR="00E91853" w:rsidRDefault="00E91853" w:rsidP="004B012A">
            <w:pPr>
              <w:rPr>
                <w:rFonts w:eastAsiaTheme="minorEastAsia"/>
                <w:sz w:val="18"/>
                <w:szCs w:val="18"/>
                <w:lang w:eastAsia="zh-CN"/>
              </w:rPr>
            </w:pPr>
            <w:r>
              <w:rPr>
                <w:rFonts w:eastAsiaTheme="minorEastAsia"/>
                <w:sz w:val="18"/>
                <w:szCs w:val="18"/>
                <w:lang w:eastAsia="zh-CN"/>
              </w:rPr>
              <w:t>Do not support beam measurement/reporting option 1.</w:t>
            </w:r>
          </w:p>
          <w:p w14:paraId="4DF33879" w14:textId="2E8F8BED" w:rsidR="00E91853" w:rsidRDefault="00E91853" w:rsidP="004B012A">
            <w:pPr>
              <w:rPr>
                <w:rFonts w:eastAsiaTheme="minorEastAsia"/>
                <w:sz w:val="18"/>
                <w:szCs w:val="18"/>
                <w:lang w:eastAsia="zh-CN"/>
              </w:rPr>
            </w:pPr>
            <w:r>
              <w:rPr>
                <w:rFonts w:eastAsiaTheme="minorEastAsia"/>
                <w:sz w:val="18"/>
                <w:szCs w:val="18"/>
                <w:lang w:eastAsia="zh-CN"/>
              </w:rPr>
              <w:t>Do not discuss default beam for AP CSI-RS.</w:t>
            </w:r>
          </w:p>
          <w:p w14:paraId="53F7DE49" w14:textId="0991A759" w:rsidR="00E91853" w:rsidRDefault="00E91853" w:rsidP="004B012A">
            <w:pPr>
              <w:rPr>
                <w:rFonts w:eastAsiaTheme="minorEastAsia"/>
                <w:sz w:val="18"/>
                <w:szCs w:val="18"/>
                <w:lang w:eastAsia="zh-CN"/>
              </w:rPr>
            </w:pPr>
            <w:r>
              <w:rPr>
                <w:rFonts w:eastAsiaTheme="minorEastAsia"/>
                <w:sz w:val="18"/>
                <w:szCs w:val="18"/>
                <w:lang w:eastAsia="zh-CN"/>
              </w:rPr>
              <w:t xml:space="preserve">Do not discuss throughput related metric per reported beam group.  </w:t>
            </w:r>
          </w:p>
          <w:p w14:paraId="33CDAFF0" w14:textId="77777777" w:rsidR="00E91853" w:rsidRDefault="00E91853" w:rsidP="004B012A">
            <w:pPr>
              <w:rPr>
                <w:rFonts w:eastAsiaTheme="minorEastAsia"/>
                <w:sz w:val="18"/>
                <w:szCs w:val="18"/>
                <w:lang w:eastAsia="zh-CN"/>
              </w:rPr>
            </w:pPr>
          </w:p>
          <w:p w14:paraId="51B09BFB" w14:textId="5A30EEF7" w:rsidR="00E91853" w:rsidRPr="00894B7A" w:rsidRDefault="00E91853" w:rsidP="004B012A">
            <w:pPr>
              <w:rPr>
                <w:rFonts w:eastAsiaTheme="minorEastAsia"/>
                <w:sz w:val="18"/>
                <w:szCs w:val="18"/>
                <w:lang w:eastAsia="zh-CN"/>
              </w:rPr>
            </w:pPr>
            <w:r>
              <w:rPr>
                <w:rFonts w:eastAsiaTheme="minorEastAsia"/>
                <w:sz w:val="18"/>
                <w:szCs w:val="18"/>
                <w:lang w:eastAsia="zh-CN"/>
              </w:rPr>
              <w:t xml:space="preserve">The above are not an essential corrections, but rather enhancements which should not be further discussed in maintenance phase.  </w:t>
            </w:r>
          </w:p>
        </w:tc>
      </w:tr>
      <w:tr w:rsidR="00F86908" w14:paraId="57AF390E" w14:textId="77777777" w:rsidTr="00BB54B0">
        <w:tc>
          <w:tcPr>
            <w:tcW w:w="1276" w:type="dxa"/>
            <w:tcBorders>
              <w:top w:val="single" w:sz="4" w:space="0" w:color="auto"/>
              <w:left w:val="single" w:sz="4" w:space="0" w:color="auto"/>
              <w:bottom w:val="single" w:sz="4" w:space="0" w:color="auto"/>
              <w:right w:val="single" w:sz="4" w:space="0" w:color="auto"/>
            </w:tcBorders>
          </w:tcPr>
          <w:p w14:paraId="48EC2002" w14:textId="196191BC"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tcPr>
          <w:p w14:paraId="4F2097F0" w14:textId="77777777" w:rsidR="00F86908" w:rsidRDefault="00F86908" w:rsidP="00F86908">
            <w:pPr>
              <w:rPr>
                <w:rFonts w:eastAsiaTheme="minorEastAsia"/>
                <w:sz w:val="18"/>
                <w:szCs w:val="18"/>
                <w:lang w:eastAsia="zh-CN"/>
              </w:rPr>
            </w:pPr>
            <w:r>
              <w:rPr>
                <w:rFonts w:eastAsiaTheme="minorEastAsia"/>
                <w:sz w:val="18"/>
                <w:szCs w:val="18"/>
                <w:lang w:eastAsia="zh-CN"/>
              </w:rPr>
              <w:t>We support MTK’s proposal for the clarification of 1</w:t>
            </w:r>
            <w:r w:rsidRPr="00567DB5">
              <w:rPr>
                <w:rFonts w:eastAsiaTheme="minorEastAsia"/>
                <w:sz w:val="18"/>
                <w:szCs w:val="18"/>
                <w:vertAlign w:val="superscript"/>
                <w:lang w:eastAsia="zh-CN"/>
              </w:rPr>
              <w:t>st</w:t>
            </w:r>
            <w:r>
              <w:rPr>
                <w:rFonts w:eastAsiaTheme="minorEastAsia"/>
                <w:sz w:val="18"/>
                <w:szCs w:val="18"/>
                <w:lang w:eastAsia="zh-CN"/>
              </w:rPr>
              <w:t xml:space="preserve"> and 2</w:t>
            </w:r>
            <w:r w:rsidRPr="00567DB5">
              <w:rPr>
                <w:rFonts w:eastAsiaTheme="minorEastAsia"/>
                <w:sz w:val="18"/>
                <w:szCs w:val="18"/>
                <w:vertAlign w:val="superscript"/>
                <w:lang w:eastAsia="zh-CN"/>
              </w:rPr>
              <w:t>nd</w:t>
            </w:r>
            <w:r>
              <w:rPr>
                <w:rFonts w:eastAsiaTheme="minorEastAsia"/>
                <w:sz w:val="18"/>
                <w:szCs w:val="18"/>
                <w:lang w:eastAsia="zh-CN"/>
              </w:rPr>
              <w:t xml:space="preserve"> CMRs.</w:t>
            </w:r>
          </w:p>
          <w:p w14:paraId="3071A655" w14:textId="77777777" w:rsidR="00F86908" w:rsidRDefault="00F86908" w:rsidP="00F86908">
            <w:pPr>
              <w:rPr>
                <w:rFonts w:eastAsiaTheme="minorEastAsia"/>
                <w:sz w:val="18"/>
                <w:szCs w:val="18"/>
                <w:lang w:eastAsia="zh-CN"/>
              </w:rPr>
            </w:pPr>
            <w:r w:rsidRPr="00D54667">
              <w:rPr>
                <w:rFonts w:eastAsiaTheme="minorEastAsia"/>
                <w:sz w:val="18"/>
                <w:szCs w:val="18"/>
                <w:lang w:eastAsia="zh-CN"/>
              </w:rPr>
              <w:t>For default beam of AP CSI-RS resources, it is unclear the usecase. Measuring L1-RSRP for single fixed beam-pair doesn’t make sense. AP-CSI-RS is more applicable for CSI acquision</w:t>
            </w:r>
          </w:p>
          <w:p w14:paraId="2594C751" w14:textId="1306E40C" w:rsidR="00F86908" w:rsidRDefault="00F86908" w:rsidP="00F86908">
            <w:pPr>
              <w:rPr>
                <w:rFonts w:eastAsiaTheme="minorEastAsia"/>
                <w:sz w:val="18"/>
                <w:szCs w:val="18"/>
                <w:lang w:eastAsia="zh-CN"/>
              </w:rPr>
            </w:pPr>
            <w:r>
              <w:rPr>
                <w:rFonts w:eastAsiaTheme="minorEastAsia"/>
                <w:sz w:val="18"/>
                <w:szCs w:val="18"/>
                <w:lang w:eastAsia="zh-CN"/>
              </w:rPr>
              <w:t xml:space="preserve">No further discussion on the other issues. </w:t>
            </w:r>
          </w:p>
        </w:tc>
      </w:tr>
      <w:tr w:rsidR="008A2D47" w14:paraId="0A1CF2FE" w14:textId="77777777" w:rsidTr="00BB54B0">
        <w:tc>
          <w:tcPr>
            <w:tcW w:w="1276" w:type="dxa"/>
            <w:tcBorders>
              <w:top w:val="single" w:sz="4" w:space="0" w:color="auto"/>
              <w:left w:val="single" w:sz="4" w:space="0" w:color="auto"/>
              <w:bottom w:val="single" w:sz="4" w:space="0" w:color="auto"/>
              <w:right w:val="single" w:sz="4" w:space="0" w:color="auto"/>
            </w:tcBorders>
          </w:tcPr>
          <w:p w14:paraId="1E84A9FF" w14:textId="27EF9799" w:rsidR="008A2D47" w:rsidRDefault="008A2D47" w:rsidP="00F86908">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tcPr>
          <w:p w14:paraId="627A5508" w14:textId="1A6C7166" w:rsidR="008A2D47" w:rsidRDefault="00924054" w:rsidP="00F86908">
            <w:pPr>
              <w:rPr>
                <w:rFonts w:eastAsiaTheme="minorEastAsia"/>
                <w:sz w:val="18"/>
                <w:szCs w:val="18"/>
                <w:lang w:eastAsia="zh-CN"/>
              </w:rPr>
            </w:pPr>
            <w:r>
              <w:rPr>
                <w:rFonts w:eastAsiaTheme="minorEastAsia"/>
                <w:sz w:val="18"/>
                <w:szCs w:val="18"/>
                <w:lang w:eastAsia="zh-CN"/>
              </w:rPr>
              <w:t>Fine to discuss MTK’s proposal. No need to discuss other issues</w:t>
            </w:r>
          </w:p>
        </w:tc>
      </w:tr>
    </w:tbl>
    <w:p w14:paraId="3AE11FB6" w14:textId="3405AF84" w:rsidR="00A62A1B" w:rsidRPr="003E4EA5" w:rsidRDefault="00A62A1B" w:rsidP="005C199E">
      <w:pPr>
        <w:pStyle w:val="1"/>
        <w:rPr>
          <w:lang w:val="en-US"/>
        </w:rPr>
      </w:pPr>
      <w:r w:rsidRPr="003E4EA5">
        <w:rPr>
          <w:lang w:val="en-US"/>
        </w:rPr>
        <w:t xml:space="preserve">M-TRP </w:t>
      </w:r>
      <w:r w:rsidR="009B3F7A">
        <w:rPr>
          <w:rFonts w:eastAsiaTheme="minorEastAsia" w:hint="eastAsia"/>
          <w:lang w:val="en-US" w:eastAsia="zh-CN"/>
        </w:rPr>
        <w:t>b</w:t>
      </w:r>
      <w:r w:rsidRPr="003E4EA5">
        <w:rPr>
          <w:lang w:val="en-US"/>
        </w:rPr>
        <w:t xml:space="preserve">eam failure recovery </w:t>
      </w:r>
    </w:p>
    <w:p w14:paraId="5570A468" w14:textId="2812546C" w:rsidR="00E41103" w:rsidRPr="003E4EA5" w:rsidRDefault="00E41103" w:rsidP="008E2ECB">
      <w:pPr>
        <w:pStyle w:val="issue11"/>
        <w:ind w:left="567" w:hanging="567"/>
        <w:rPr>
          <w:rFonts w:eastAsiaTheme="minorEastAsia"/>
          <w:b w:val="0"/>
          <w:u w:val="single"/>
          <w:lang w:val="en-US" w:eastAsia="zh-CN"/>
        </w:rPr>
      </w:pPr>
      <w:r w:rsidRPr="003E4EA5">
        <w:rPr>
          <w:rFonts w:eastAsiaTheme="minorEastAsia"/>
          <w:sz w:val="24"/>
          <w:lang w:val="en-US" w:eastAsia="zh-CN"/>
        </w:rPr>
        <w:t xml:space="preserve">Issue 2.1: Simultaneous configuration of </w:t>
      </w:r>
      <w:r w:rsidR="009B3F7A">
        <w:rPr>
          <w:rFonts w:eastAsiaTheme="minorEastAsia" w:hint="eastAsia"/>
          <w:sz w:val="24"/>
          <w:lang w:val="en-US" w:eastAsia="zh-CN"/>
        </w:rPr>
        <w:t>cell-level BFR</w:t>
      </w:r>
      <w:r w:rsidRPr="003E4EA5">
        <w:rPr>
          <w:rFonts w:eastAsiaTheme="minorEastAsia"/>
          <w:sz w:val="24"/>
          <w:lang w:val="en-US" w:eastAsia="zh-CN"/>
        </w:rPr>
        <w:t xml:space="preserve"> and TRP-specific BF</w:t>
      </w:r>
      <w:r w:rsidR="009B3F7A">
        <w:rPr>
          <w:rFonts w:eastAsiaTheme="minorEastAsia" w:hint="eastAsia"/>
          <w:sz w:val="24"/>
          <w:lang w:val="en-US" w:eastAsia="zh-CN"/>
        </w:rPr>
        <w:t>R</w:t>
      </w:r>
      <w:r w:rsidRPr="003E4EA5">
        <w:rPr>
          <w:rFonts w:eastAsiaTheme="minorEastAsia"/>
          <w:sz w:val="24"/>
          <w:lang w:val="en-US" w:eastAsia="zh-CN"/>
        </w:rPr>
        <w:t xml:space="preserve"> </w:t>
      </w:r>
    </w:p>
    <w:p w14:paraId="1537ABE8" w14:textId="77777777"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15185125" w14:textId="77777777" w:rsidR="0012715C" w:rsidRDefault="0012715C" w:rsidP="0012715C">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 are summarized as follows:</w:t>
      </w:r>
    </w:p>
    <w:p w14:paraId="738C096E" w14:textId="52BDDA5F" w:rsidR="009B3F7A" w:rsidRPr="009B3F7A" w:rsidRDefault="009B3F7A" w:rsidP="006E4042">
      <w:pPr>
        <w:pStyle w:val="ListParagraph"/>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TCL</w:t>
      </w:r>
    </w:p>
    <w:p w14:paraId="5E52C941" w14:textId="2436559A" w:rsidR="009B3F7A" w:rsidRPr="009B3F7A" w:rsidRDefault="009B3F7A" w:rsidP="006E4042">
      <w:pPr>
        <w:pStyle w:val="ListParagraph"/>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Not 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xml:space="preserve">: QC, Intel, </w:t>
      </w:r>
      <w:r w:rsidR="000908D4">
        <w:rPr>
          <w:rFonts w:ascii="Times New Roman" w:eastAsiaTheme="minorEastAsia" w:hAnsi="Times New Roman" w:cs="Times New Roman" w:hint="eastAsia"/>
          <w:iCs/>
          <w:sz w:val="20"/>
          <w:szCs w:val="20"/>
          <w:lang w:val="en-US" w:eastAsia="zh-CN"/>
        </w:rPr>
        <w:t>CMCC, OPPO</w:t>
      </w:r>
      <w:r w:rsidRPr="009B3F7A">
        <w:rPr>
          <w:rFonts w:ascii="Times New Roman" w:hAnsi="Times New Roman" w:cs="Times New Roman" w:hint="eastAsia"/>
          <w:iCs/>
          <w:sz w:val="20"/>
          <w:szCs w:val="20"/>
          <w:lang w:val="en-US"/>
        </w:rPr>
        <w:t>, Spreadtrum (obaservation), CATT</w:t>
      </w:r>
    </w:p>
    <w:p w14:paraId="38C15B34" w14:textId="5F18A874" w:rsidR="00430E0E" w:rsidRDefault="009B3F7A" w:rsidP="009E3DB7">
      <w:pPr>
        <w:pStyle w:val="0Maintext"/>
        <w:numPr>
          <w:ilvl w:val="1"/>
          <w:numId w:val="52"/>
        </w:numPr>
        <w:rPr>
          <w:rFonts w:eastAsiaTheme="minorEastAsia"/>
          <w:szCs w:val="20"/>
          <w:lang w:val="en-US" w:eastAsia="zh-CN"/>
        </w:rPr>
      </w:pPr>
      <w:r w:rsidRPr="009B3F7A">
        <w:rPr>
          <w:rFonts w:eastAsiaTheme="minorEastAsia"/>
          <w:szCs w:val="20"/>
          <w:lang w:val="en-US" w:eastAsia="zh-CN"/>
        </w:rPr>
        <w:t xml:space="preserve">A UE </w:t>
      </w:r>
      <w:r w:rsidR="00430E0E">
        <w:rPr>
          <w:rFonts w:eastAsiaTheme="minorEastAsia" w:hint="eastAsia"/>
          <w:szCs w:val="20"/>
          <w:lang w:val="en-US" w:eastAsia="zh-CN"/>
        </w:rPr>
        <w:t xml:space="preserve">can be </w:t>
      </w:r>
      <w:r w:rsidRPr="009B3F7A">
        <w:rPr>
          <w:rFonts w:eastAsiaTheme="minorEastAsia"/>
          <w:szCs w:val="20"/>
          <w:lang w:val="en-US" w:eastAsia="zh-CN"/>
        </w:rPr>
        <w:t>configured with either “Rel-15/16 BFD” or “TRP-specific BFD” on one BWP</w:t>
      </w:r>
      <w:r w:rsidR="00433628">
        <w:rPr>
          <w:rFonts w:eastAsiaTheme="minorEastAsia" w:hint="eastAsia"/>
          <w:szCs w:val="20"/>
          <w:lang w:val="en-US" w:eastAsia="zh-CN"/>
        </w:rPr>
        <w:t xml:space="preserve"> or CC</w:t>
      </w:r>
      <w:r w:rsidRPr="009B3F7A">
        <w:rPr>
          <w:rFonts w:eastAsiaTheme="minorEastAsia" w:hint="eastAsia"/>
          <w:szCs w:val="20"/>
          <w:lang w:val="en-US" w:eastAsia="zh-CN"/>
        </w:rPr>
        <w:t xml:space="preserve">: QC, CMCC, </w:t>
      </w:r>
      <w:r w:rsidR="00430E0E">
        <w:rPr>
          <w:rFonts w:eastAsiaTheme="minorEastAsia" w:hint="eastAsia"/>
          <w:szCs w:val="20"/>
          <w:lang w:val="en-US" w:eastAsia="zh-CN"/>
        </w:rPr>
        <w:t xml:space="preserve">Intel, </w:t>
      </w:r>
      <w:r w:rsidRPr="009B3F7A">
        <w:rPr>
          <w:rFonts w:eastAsiaTheme="minorEastAsia" w:hint="eastAsia"/>
          <w:szCs w:val="20"/>
          <w:lang w:val="en-US" w:eastAsia="zh-CN"/>
        </w:rPr>
        <w:t>CATT</w:t>
      </w:r>
      <w:ins w:id="20" w:author="고성원/선임연구원/미래기술센터 C&amp;M표준(연)5G무선통신표준Task(sw.go@lge.com)" w:date="2022-02-18T16:15:00Z">
        <w:r w:rsidR="00CA1F6D">
          <w:rPr>
            <w:rFonts w:eastAsiaTheme="minorEastAsia"/>
            <w:szCs w:val="20"/>
            <w:lang w:val="en-US" w:eastAsia="zh-CN"/>
          </w:rPr>
          <w:t>, LGE</w:t>
        </w:r>
      </w:ins>
      <w:r w:rsidR="009E3DB7" w:rsidRPr="009E3DB7">
        <w:rPr>
          <w:rFonts w:eastAsiaTheme="minorEastAsia"/>
          <w:szCs w:val="20"/>
          <w:lang w:val="en-US" w:eastAsia="zh-CN"/>
        </w:rPr>
        <w:t>, Huawei, Hi</w:t>
      </w:r>
      <w:r w:rsidR="009E3DB7">
        <w:rPr>
          <w:rFonts w:eastAsiaTheme="minorEastAsia"/>
          <w:szCs w:val="20"/>
          <w:lang w:val="en-US" w:eastAsia="zh-CN"/>
        </w:rPr>
        <w:t>S</w:t>
      </w:r>
      <w:r w:rsidR="009E3DB7" w:rsidRPr="009E3DB7">
        <w:rPr>
          <w:rFonts w:eastAsiaTheme="minorEastAsia"/>
          <w:szCs w:val="20"/>
          <w:lang w:val="en-US" w:eastAsia="zh-CN"/>
        </w:rPr>
        <w:t>ilicon</w:t>
      </w:r>
    </w:p>
    <w:p w14:paraId="54CA1135" w14:textId="0F44E448" w:rsidR="009B3F7A" w:rsidRPr="00430E0E" w:rsidRDefault="000908D4" w:rsidP="00430E0E">
      <w:pPr>
        <w:pStyle w:val="0Maintext"/>
        <w:numPr>
          <w:ilvl w:val="1"/>
          <w:numId w:val="52"/>
        </w:numPr>
        <w:rPr>
          <w:rFonts w:eastAsiaTheme="minorEastAsia"/>
          <w:szCs w:val="20"/>
          <w:lang w:val="en-US" w:eastAsia="zh-CN"/>
        </w:rPr>
      </w:pPr>
      <w:r w:rsidRPr="00430E0E">
        <w:rPr>
          <w:rFonts w:hint="eastAsia"/>
          <w:iCs/>
          <w:szCs w:val="20"/>
          <w:lang w:val="en-US"/>
        </w:rPr>
        <w:t>A</w:t>
      </w:r>
      <w:r w:rsidRPr="00430E0E">
        <w:rPr>
          <w:iCs/>
          <w:szCs w:val="20"/>
          <w:lang w:val="en-US"/>
        </w:rPr>
        <w:t xml:space="preserve"> UE can be configured with either one BFD-RS set or two BFD-RS sets on one BWP</w:t>
      </w:r>
      <w:r w:rsidR="00433628">
        <w:rPr>
          <w:rFonts w:eastAsiaTheme="minorEastAsia" w:hint="eastAsia"/>
          <w:iCs/>
          <w:szCs w:val="20"/>
          <w:lang w:val="en-US" w:eastAsia="zh-CN"/>
        </w:rPr>
        <w:t xml:space="preserve"> or CC</w:t>
      </w:r>
      <w:r w:rsidR="00430E0E">
        <w:rPr>
          <w:rFonts w:eastAsiaTheme="minorEastAsia" w:hint="eastAsia"/>
          <w:iCs/>
          <w:szCs w:val="20"/>
          <w:lang w:val="en-US" w:eastAsia="zh-CN"/>
        </w:rPr>
        <w:t xml:space="preserve">: </w:t>
      </w:r>
      <w:del w:id="21" w:author="고성원/선임연구원/미래기술센터 C&amp;M표준(연)5G무선통신표준Task(sw.go@lge.com)" w:date="2022-02-18T16:15:00Z">
        <w:r w:rsidR="00430E0E" w:rsidDel="00CA1F6D">
          <w:rPr>
            <w:rFonts w:eastAsiaTheme="minorEastAsia" w:hint="eastAsia"/>
            <w:iCs/>
            <w:szCs w:val="20"/>
            <w:lang w:val="en-US" w:eastAsia="zh-CN"/>
          </w:rPr>
          <w:delText xml:space="preserve">LGE, </w:delText>
        </w:r>
      </w:del>
      <w:r w:rsidR="00430E0E">
        <w:rPr>
          <w:rFonts w:eastAsiaTheme="minorEastAsia" w:hint="eastAsia"/>
          <w:iCs/>
          <w:szCs w:val="20"/>
          <w:lang w:val="en-US" w:eastAsia="zh-CN"/>
        </w:rPr>
        <w:t>FutureWei</w:t>
      </w:r>
      <w:r w:rsidR="00430E0E" w:rsidRPr="009B3F7A">
        <w:rPr>
          <w:rFonts w:hint="eastAsia"/>
          <w:iCs/>
          <w:szCs w:val="20"/>
          <w:lang w:val="en-US"/>
        </w:rPr>
        <w:t xml:space="preserve">, </w:t>
      </w:r>
      <w:r w:rsidR="00430E0E">
        <w:rPr>
          <w:rFonts w:eastAsiaTheme="minorEastAsia" w:hint="eastAsia"/>
          <w:iCs/>
          <w:szCs w:val="20"/>
          <w:lang w:val="en-US" w:eastAsia="zh-CN"/>
        </w:rPr>
        <w:t xml:space="preserve">Intel, </w:t>
      </w:r>
      <w:r w:rsidR="00430E0E" w:rsidRPr="009B3F7A">
        <w:rPr>
          <w:rFonts w:hint="eastAsia"/>
          <w:iCs/>
          <w:szCs w:val="20"/>
          <w:lang w:val="en-US"/>
        </w:rPr>
        <w:t>CATT:</w:t>
      </w:r>
    </w:p>
    <w:p w14:paraId="64857B4F" w14:textId="77777777" w:rsidR="009B3F7A" w:rsidRDefault="009B3F7A" w:rsidP="007F733D">
      <w:pPr>
        <w:snapToGrid w:val="0"/>
        <w:jc w:val="both"/>
        <w:rPr>
          <w:rFonts w:eastAsiaTheme="minorEastAsia"/>
          <w:iCs/>
          <w:szCs w:val="20"/>
          <w:lang w:eastAsia="zh-CN"/>
        </w:rPr>
      </w:pPr>
    </w:p>
    <w:p w14:paraId="6EDC0B62" w14:textId="77777777" w:rsidR="007F733D" w:rsidRDefault="007F733D" w:rsidP="007F733D">
      <w:pPr>
        <w:rPr>
          <w:rFonts w:eastAsiaTheme="minorEastAsia"/>
          <w:lang w:eastAsia="zh-CN"/>
        </w:rPr>
      </w:pPr>
      <w:r w:rsidRPr="007F733D">
        <w:rPr>
          <w:rFonts w:hint="eastAsia"/>
        </w:rPr>
        <w:t>Based on views of majority companies, the following proposal is suggested.</w:t>
      </w:r>
    </w:p>
    <w:p w14:paraId="723636E9" w14:textId="77777777" w:rsidR="00935407" w:rsidRPr="00935407" w:rsidRDefault="00935407" w:rsidP="007F733D">
      <w:pPr>
        <w:rPr>
          <w:rFonts w:eastAsiaTheme="minorEastAsia"/>
          <w:lang w:eastAsia="zh-CN"/>
        </w:rPr>
      </w:pPr>
    </w:p>
    <w:p w14:paraId="2ED07BCE" w14:textId="6ED1B207" w:rsidR="009B3F7A" w:rsidRPr="00610CF7" w:rsidRDefault="009B3F7A" w:rsidP="009B3F7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Simultaneous configuration of cell-level and TRP-specific BFR is not supported</w:t>
      </w:r>
    </w:p>
    <w:p w14:paraId="73D77452" w14:textId="6A411DE9" w:rsidR="007F733D" w:rsidRPr="0065104A" w:rsidRDefault="009B3F7A" w:rsidP="0065104A">
      <w:pPr>
        <w:pStyle w:val="ListParagraph"/>
        <w:numPr>
          <w:ilvl w:val="0"/>
          <w:numId w:val="32"/>
        </w:numPr>
        <w:spacing w:after="0"/>
        <w:rPr>
          <w:rFonts w:ascii="Times New Roman" w:hAnsi="Times New Roman" w:cs="Times New Roman"/>
          <w:b/>
          <w:i/>
          <w:iCs/>
          <w:sz w:val="20"/>
          <w:szCs w:val="20"/>
          <w:lang w:val="en-US"/>
        </w:rPr>
      </w:pPr>
      <w:r w:rsidRPr="009B3F7A">
        <w:rPr>
          <w:rFonts w:ascii="Times New Roman" w:hAnsi="Times New Roman" w:cs="Times New Roman"/>
          <w:b/>
          <w:i/>
          <w:iCs/>
          <w:sz w:val="20"/>
          <w:szCs w:val="20"/>
          <w:lang w:val="en-US"/>
        </w:rPr>
        <w:t xml:space="preserve">A UE </w:t>
      </w:r>
      <w:r w:rsidR="00433628">
        <w:rPr>
          <w:rFonts w:ascii="Times New Roman" w:eastAsiaTheme="minorEastAsia" w:hAnsi="Times New Roman" w:cs="Times New Roman" w:hint="eastAsia"/>
          <w:b/>
          <w:i/>
          <w:iCs/>
          <w:sz w:val="20"/>
          <w:szCs w:val="20"/>
          <w:lang w:val="en-US" w:eastAsia="zh-CN"/>
        </w:rPr>
        <w:t>can be</w:t>
      </w:r>
      <w:r w:rsidR="00433628" w:rsidRPr="009B3F7A">
        <w:rPr>
          <w:rFonts w:ascii="Times New Roman" w:hAnsi="Times New Roman" w:cs="Times New Roman"/>
          <w:b/>
          <w:i/>
          <w:iCs/>
          <w:sz w:val="20"/>
          <w:szCs w:val="20"/>
          <w:lang w:val="en-US"/>
        </w:rPr>
        <w:t xml:space="preserve"> </w:t>
      </w:r>
      <w:r w:rsidRPr="009B3F7A">
        <w:rPr>
          <w:rFonts w:ascii="Times New Roman" w:hAnsi="Times New Roman" w:cs="Times New Roman"/>
          <w:b/>
          <w:i/>
          <w:iCs/>
          <w:sz w:val="20"/>
          <w:szCs w:val="20"/>
          <w:lang w:val="en-US"/>
        </w:rPr>
        <w:t>configured with either “Rel-15/16 BFD”</w:t>
      </w:r>
      <w:r w:rsidR="00286B2D" w:rsidRPr="00286B2D">
        <w:rPr>
          <w:rFonts w:ascii="Times New Roman" w:hAnsi="Times New Roman" w:cs="Times New Roman"/>
          <w:b/>
          <w:i/>
          <w:iCs/>
          <w:sz w:val="20"/>
          <w:szCs w:val="20"/>
          <w:lang w:val="en-US"/>
        </w:rPr>
        <w:t xml:space="preserve"> (i.e., 1 BFD-RS set per BWP)</w:t>
      </w:r>
      <w:r w:rsidRPr="009B3F7A">
        <w:rPr>
          <w:rFonts w:ascii="Times New Roman" w:hAnsi="Times New Roman" w:cs="Times New Roman"/>
          <w:b/>
          <w:i/>
          <w:iCs/>
          <w:sz w:val="20"/>
          <w:szCs w:val="20"/>
          <w:lang w:val="en-US"/>
        </w:rPr>
        <w:t xml:space="preserve"> or “TRP-specific BFD”</w:t>
      </w:r>
      <w:r w:rsidR="00286B2D" w:rsidRPr="00286B2D">
        <w:rPr>
          <w:rFonts w:ascii="Times New Roman" w:hAnsi="Times New Roman" w:cs="Times New Roman"/>
          <w:b/>
          <w:i/>
          <w:iCs/>
          <w:sz w:val="20"/>
          <w:szCs w:val="20"/>
          <w:lang w:val="en-US"/>
        </w:rPr>
        <w:t xml:space="preserve"> (i.e. 2 BFD-RS sets per BWP)</w:t>
      </w:r>
      <w:r w:rsidRPr="009B3F7A">
        <w:rPr>
          <w:rFonts w:ascii="Times New Roman" w:hAnsi="Times New Roman" w:cs="Times New Roman"/>
          <w:b/>
          <w:i/>
          <w:iCs/>
          <w:sz w:val="20"/>
          <w:szCs w:val="20"/>
          <w:lang w:val="en-US"/>
        </w:rPr>
        <w:t xml:space="preserve"> on one BWP</w:t>
      </w:r>
      <w:r w:rsidR="00433628">
        <w:rPr>
          <w:rFonts w:ascii="Times New Roman" w:eastAsiaTheme="minorEastAsia" w:hAnsi="Times New Roman" w:cs="Times New Roman" w:hint="eastAsia"/>
          <w:b/>
          <w:i/>
          <w:iCs/>
          <w:sz w:val="20"/>
          <w:szCs w:val="20"/>
          <w:lang w:val="en-US" w:eastAsia="zh-CN"/>
        </w:rPr>
        <w:t xml:space="preserve"> or CC</w:t>
      </w:r>
      <w:r w:rsidRPr="00286B2D">
        <w:rPr>
          <w:rFonts w:ascii="Times New Roman" w:hAnsi="Times New Roman" w:cs="Times New Roman" w:hint="eastAsia"/>
          <w:b/>
          <w:i/>
          <w:iCs/>
          <w:sz w:val="20"/>
          <w:szCs w:val="20"/>
          <w:lang w:val="en-US"/>
        </w:rPr>
        <w:t>.</w:t>
      </w:r>
    </w:p>
    <w:p w14:paraId="770AFD39" w14:textId="77777777" w:rsidR="0012715C" w:rsidRPr="00433628" w:rsidRDefault="0012715C" w:rsidP="0012715C">
      <w:pPr>
        <w:pStyle w:val="ListParagraph"/>
        <w:snapToGrid w:val="0"/>
        <w:spacing w:after="0" w:line="240" w:lineRule="auto"/>
        <w:ind w:left="360"/>
        <w:rPr>
          <w:rFonts w:eastAsiaTheme="minorEastAsia"/>
          <w:sz w:val="20"/>
          <w:szCs w:val="20"/>
          <w:lang w:val="en-US" w:eastAsia="zh-CN"/>
        </w:rPr>
      </w:pPr>
    </w:p>
    <w:p w14:paraId="7BA16C0A" w14:textId="77777777" w:rsidR="0012715C" w:rsidRDefault="0012715C" w:rsidP="0012715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TableGrid"/>
        <w:tblW w:w="0" w:type="auto"/>
        <w:tblLook w:val="04A0" w:firstRow="1" w:lastRow="0" w:firstColumn="1" w:lastColumn="0" w:noHBand="0" w:noVBand="1"/>
      </w:tblPr>
      <w:tblGrid>
        <w:gridCol w:w="1276"/>
        <w:gridCol w:w="7931"/>
      </w:tblGrid>
      <w:tr w:rsidR="007F733D" w14:paraId="6D9EFFD9"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4C22BA" w14:textId="77777777" w:rsidR="007F733D" w:rsidRDefault="007F733D"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DD44A3" w14:textId="77777777" w:rsidR="007F733D" w:rsidRDefault="007F733D" w:rsidP="00BB54B0">
            <w:pPr>
              <w:jc w:val="center"/>
              <w:rPr>
                <w:rFonts w:eastAsiaTheme="minorEastAsia"/>
                <w:szCs w:val="20"/>
                <w:lang w:eastAsia="zh-CN"/>
              </w:rPr>
            </w:pPr>
            <w:r>
              <w:rPr>
                <w:rFonts w:eastAsiaTheme="minorEastAsia"/>
                <w:szCs w:val="20"/>
                <w:lang w:eastAsia="zh-CN"/>
              </w:rPr>
              <w:t>Comments</w:t>
            </w:r>
          </w:p>
        </w:tc>
      </w:tr>
      <w:tr w:rsidR="007F733D" w14:paraId="16091FDA" w14:textId="77777777" w:rsidTr="00BB54B0">
        <w:tc>
          <w:tcPr>
            <w:tcW w:w="1276" w:type="dxa"/>
            <w:tcBorders>
              <w:top w:val="single" w:sz="4" w:space="0" w:color="auto"/>
              <w:left w:val="single" w:sz="4" w:space="0" w:color="auto"/>
              <w:bottom w:val="single" w:sz="4" w:space="0" w:color="auto"/>
              <w:right w:val="single" w:sz="4" w:space="0" w:color="auto"/>
            </w:tcBorders>
          </w:tcPr>
          <w:p w14:paraId="07CA117C" w14:textId="3DB1F4B9" w:rsidR="007F733D"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6E0D79DE" w14:textId="63F9843F" w:rsidR="007F733D" w:rsidRPr="00456446" w:rsidRDefault="0008779A" w:rsidP="00BB54B0">
            <w:pPr>
              <w:rPr>
                <w:rFonts w:eastAsiaTheme="minorEastAsia"/>
                <w:lang w:eastAsia="zh-CN"/>
              </w:rPr>
            </w:pPr>
            <w:r>
              <w:rPr>
                <w:rFonts w:eastAsiaTheme="minorEastAsia"/>
                <w:lang w:eastAsia="zh-CN"/>
              </w:rPr>
              <w:t>We think this can be a UE capability</w:t>
            </w:r>
          </w:p>
        </w:tc>
      </w:tr>
      <w:tr w:rsidR="00CA1F6D" w14:paraId="67CAF67F" w14:textId="77777777" w:rsidTr="00BB54B0">
        <w:tc>
          <w:tcPr>
            <w:tcW w:w="1276" w:type="dxa"/>
            <w:tcBorders>
              <w:top w:val="single" w:sz="4" w:space="0" w:color="auto"/>
              <w:left w:val="single" w:sz="4" w:space="0" w:color="auto"/>
              <w:bottom w:val="single" w:sz="4" w:space="0" w:color="auto"/>
              <w:right w:val="single" w:sz="4" w:space="0" w:color="auto"/>
            </w:tcBorders>
          </w:tcPr>
          <w:p w14:paraId="7717BEBD" w14:textId="23E8ACAF" w:rsidR="00CA1F6D" w:rsidRDefault="00CA1F6D" w:rsidP="00CA1F6D">
            <w:pPr>
              <w:rPr>
                <w:rFonts w:eastAsiaTheme="minorEastAsia"/>
                <w:sz w:val="18"/>
                <w:szCs w:val="18"/>
                <w:lang w:eastAsia="zh-CN"/>
              </w:rPr>
            </w:pPr>
            <w:r>
              <w:rPr>
                <w:rFonts w:eastAsia="Malgun Gothic" w:hint="eastAsia"/>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tcPr>
          <w:p w14:paraId="64FD62FA" w14:textId="30357E8E" w:rsidR="00CA1F6D" w:rsidRDefault="00CA1F6D" w:rsidP="00CA1F6D">
            <w:pPr>
              <w:rPr>
                <w:rFonts w:eastAsiaTheme="minorEastAsia"/>
                <w:sz w:val="18"/>
                <w:szCs w:val="18"/>
                <w:lang w:eastAsia="zh-CN"/>
              </w:rPr>
            </w:pPr>
            <w:r>
              <w:rPr>
                <w:rFonts w:eastAsia="Malgun Gothic"/>
                <w:lang w:eastAsia="ko-KR"/>
              </w:rPr>
              <w:t>O</w:t>
            </w:r>
            <w:r>
              <w:rPr>
                <w:rFonts w:eastAsia="Malgun Gothic" w:hint="eastAsia"/>
                <w:lang w:eastAsia="ko-KR"/>
              </w:rPr>
              <w:t xml:space="preserve">ur </w:t>
            </w:r>
            <w:r>
              <w:rPr>
                <w:rFonts w:eastAsia="Malgun Gothic"/>
                <w:lang w:eastAsia="ko-KR"/>
              </w:rPr>
              <w:t>view is incorrectly captured so revise it. Support FL proposal.</w:t>
            </w:r>
          </w:p>
        </w:tc>
      </w:tr>
      <w:tr w:rsidR="004E4E3F" w14:paraId="4685FAD1" w14:textId="77777777" w:rsidTr="00BB54B0">
        <w:tc>
          <w:tcPr>
            <w:tcW w:w="1276" w:type="dxa"/>
            <w:tcBorders>
              <w:top w:val="single" w:sz="4" w:space="0" w:color="auto"/>
              <w:left w:val="single" w:sz="4" w:space="0" w:color="auto"/>
              <w:bottom w:val="single" w:sz="4" w:space="0" w:color="auto"/>
              <w:right w:val="single" w:sz="4" w:space="0" w:color="auto"/>
            </w:tcBorders>
          </w:tcPr>
          <w:p w14:paraId="39E963C0" w14:textId="168A357B" w:rsidR="004E4E3F" w:rsidRDefault="004E4E3F" w:rsidP="004E4E3F">
            <w:pPr>
              <w:rPr>
                <w:rFonts w:eastAsia="Malgun Gothic"/>
                <w:sz w:val="18"/>
                <w:szCs w:val="18"/>
                <w:lang w:eastAsia="ko-KR"/>
              </w:rPr>
            </w:pPr>
            <w:r>
              <w:rPr>
                <w:rFonts w:eastAsiaTheme="minorEastAsia"/>
                <w:szCs w:val="20"/>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49A47E16" w14:textId="48633EF0" w:rsidR="004E4E3F" w:rsidRDefault="004E4E3F" w:rsidP="004E4E3F">
            <w:pPr>
              <w:rPr>
                <w:rFonts w:eastAsia="Malgun Gothic"/>
                <w:lang w:eastAsia="ko-KR"/>
              </w:rPr>
            </w:pPr>
            <w:r>
              <w:rPr>
                <w:rFonts w:eastAsia="Malgun Gothic"/>
                <w:lang w:eastAsia="ko-KR"/>
              </w:rPr>
              <w:t xml:space="preserve">Not our first preference, but we can live with this proposal. </w:t>
            </w:r>
          </w:p>
        </w:tc>
      </w:tr>
      <w:tr w:rsidR="00DE2317" w14:paraId="6FF8F4A1" w14:textId="77777777" w:rsidTr="00BB54B0">
        <w:tc>
          <w:tcPr>
            <w:tcW w:w="1276" w:type="dxa"/>
            <w:tcBorders>
              <w:top w:val="single" w:sz="4" w:space="0" w:color="auto"/>
              <w:left w:val="single" w:sz="4" w:space="0" w:color="auto"/>
              <w:bottom w:val="single" w:sz="4" w:space="0" w:color="auto"/>
              <w:right w:val="single" w:sz="4" w:space="0" w:color="auto"/>
            </w:tcBorders>
          </w:tcPr>
          <w:p w14:paraId="550DCBA3" w14:textId="23C9D58C" w:rsidR="00DE2317" w:rsidRDefault="00DE2317" w:rsidP="00DE2317">
            <w:pPr>
              <w:rPr>
                <w:rFonts w:eastAsiaTheme="minorEastAsia"/>
                <w:szCs w:val="20"/>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tcPr>
          <w:p w14:paraId="7E4797E0" w14:textId="77777777" w:rsidR="00DE2317" w:rsidRDefault="00DE2317" w:rsidP="00DE2317">
            <w:pPr>
              <w:rPr>
                <w:rFonts w:eastAsiaTheme="minorEastAsia"/>
                <w:lang w:eastAsia="zh-CN"/>
              </w:rPr>
            </w:pPr>
            <w:r>
              <w:rPr>
                <w:rFonts w:eastAsiaTheme="minorEastAsia"/>
                <w:lang w:eastAsia="zh-CN"/>
              </w:rPr>
              <w:t xml:space="preserve">Support the FL proposal in principle. </w:t>
            </w:r>
          </w:p>
          <w:p w14:paraId="0D4A21A2" w14:textId="4C26EE5B" w:rsidR="00DE2317" w:rsidRPr="008B2031" w:rsidRDefault="008B2031" w:rsidP="00DE2317">
            <w:r>
              <w:rPr>
                <w:rFonts w:eastAsiaTheme="minorEastAsia"/>
                <w:lang w:eastAsia="zh-CN"/>
              </w:rPr>
              <w:t>To step further down, we suggest to confine the configuration of either “Rel-15/16 BFD” or “TRP-specific BFD” on one CC. Otherwise, there could be cases that within a CC, Rel-15/16 BFD configured on one BWP and TRP-specific BFD configured on another BWP. Different BFD mechanisms mi</w:t>
            </w:r>
            <w:r>
              <w:t>ght</w:t>
            </w:r>
            <w:r>
              <w:rPr>
                <w:rFonts w:eastAsiaTheme="minorEastAsia"/>
                <w:lang w:eastAsia="zh-CN"/>
              </w:rPr>
              <w:t xml:space="preserve"> be dynamically switch along with BWP switch. It seems to be not well alig</w:t>
            </w:r>
            <w:r>
              <w:t>n</w:t>
            </w:r>
            <w:r>
              <w:rPr>
                <w:rFonts w:eastAsiaTheme="minorEastAsia"/>
                <w:lang w:eastAsia="zh-CN"/>
              </w:rPr>
              <w:t>ed with the spirit of this proposal for reducing UE’s BFD overhead.</w:t>
            </w:r>
          </w:p>
        </w:tc>
      </w:tr>
      <w:tr w:rsidR="00D0062B" w14:paraId="49EA2400" w14:textId="77777777" w:rsidTr="00BB54B0">
        <w:tc>
          <w:tcPr>
            <w:tcW w:w="1276" w:type="dxa"/>
            <w:tcBorders>
              <w:top w:val="single" w:sz="4" w:space="0" w:color="auto"/>
              <w:left w:val="single" w:sz="4" w:space="0" w:color="auto"/>
              <w:bottom w:val="single" w:sz="4" w:space="0" w:color="auto"/>
              <w:right w:val="single" w:sz="4" w:space="0" w:color="auto"/>
            </w:tcBorders>
          </w:tcPr>
          <w:p w14:paraId="797976AB" w14:textId="181DB61B" w:rsidR="00D0062B" w:rsidRDefault="00D0062B" w:rsidP="00DE2317">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tcPr>
          <w:p w14:paraId="43CA7B54" w14:textId="4CB67B71" w:rsidR="00D0062B" w:rsidRDefault="00D0062B" w:rsidP="00DE2317">
            <w:pPr>
              <w:rPr>
                <w:rFonts w:eastAsiaTheme="minorEastAsia"/>
                <w:lang w:eastAsia="zh-CN"/>
              </w:rPr>
            </w:pPr>
            <w:r>
              <w:rPr>
                <w:rFonts w:eastAsiaTheme="minorEastAsia"/>
                <w:lang w:eastAsia="zh-CN"/>
              </w:rPr>
              <w:t>Fine with the FL’s proposal.</w:t>
            </w:r>
          </w:p>
        </w:tc>
      </w:tr>
      <w:tr w:rsidR="00084449" w14:paraId="7EAF78A3" w14:textId="77777777" w:rsidTr="00BB54B0">
        <w:tc>
          <w:tcPr>
            <w:tcW w:w="1276" w:type="dxa"/>
            <w:tcBorders>
              <w:top w:val="single" w:sz="4" w:space="0" w:color="auto"/>
              <w:left w:val="single" w:sz="4" w:space="0" w:color="auto"/>
              <w:bottom w:val="single" w:sz="4" w:space="0" w:color="auto"/>
              <w:right w:val="single" w:sz="4" w:space="0" w:color="auto"/>
            </w:tcBorders>
          </w:tcPr>
          <w:p w14:paraId="7E01549E" w14:textId="216104BF" w:rsidR="00084449" w:rsidRPr="00084449" w:rsidRDefault="00084449" w:rsidP="00DE2317">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7931" w:type="dxa"/>
            <w:tcBorders>
              <w:top w:val="single" w:sz="4" w:space="0" w:color="auto"/>
              <w:left w:val="single" w:sz="4" w:space="0" w:color="auto"/>
              <w:bottom w:val="single" w:sz="4" w:space="0" w:color="auto"/>
              <w:right w:val="single" w:sz="4" w:space="0" w:color="auto"/>
            </w:tcBorders>
          </w:tcPr>
          <w:p w14:paraId="14182E28" w14:textId="61F0CC92" w:rsidR="00084449" w:rsidRPr="00084449" w:rsidRDefault="00084449" w:rsidP="00DE2317">
            <w:pPr>
              <w:rPr>
                <w:rFonts w:eastAsia="PMingLiU"/>
                <w:lang w:eastAsia="zh-TW"/>
              </w:rPr>
            </w:pPr>
            <w:r>
              <w:rPr>
                <w:rFonts w:eastAsia="PMingLiU" w:hint="eastAsia"/>
                <w:lang w:eastAsia="zh-TW"/>
              </w:rPr>
              <w:t>F</w:t>
            </w:r>
            <w:r>
              <w:rPr>
                <w:rFonts w:eastAsia="PMingLiU"/>
                <w:lang w:eastAsia="zh-TW"/>
              </w:rPr>
              <w:t>ine with the proposal</w:t>
            </w:r>
          </w:p>
        </w:tc>
      </w:tr>
      <w:tr w:rsidR="00626D22" w14:paraId="13DBCBBD" w14:textId="77777777" w:rsidTr="00BB54B0">
        <w:tc>
          <w:tcPr>
            <w:tcW w:w="1276" w:type="dxa"/>
            <w:tcBorders>
              <w:top w:val="single" w:sz="4" w:space="0" w:color="auto"/>
              <w:left w:val="single" w:sz="4" w:space="0" w:color="auto"/>
              <w:bottom w:val="single" w:sz="4" w:space="0" w:color="auto"/>
              <w:right w:val="single" w:sz="4" w:space="0" w:color="auto"/>
            </w:tcBorders>
          </w:tcPr>
          <w:p w14:paraId="47C58BEE" w14:textId="5BD498DE"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preadtrum</w:t>
            </w:r>
          </w:p>
        </w:tc>
        <w:tc>
          <w:tcPr>
            <w:tcW w:w="7931" w:type="dxa"/>
            <w:tcBorders>
              <w:top w:val="single" w:sz="4" w:space="0" w:color="auto"/>
              <w:left w:val="single" w:sz="4" w:space="0" w:color="auto"/>
              <w:bottom w:val="single" w:sz="4" w:space="0" w:color="auto"/>
              <w:right w:val="single" w:sz="4" w:space="0" w:color="auto"/>
            </w:tcBorders>
          </w:tcPr>
          <w:p w14:paraId="0095F4C5" w14:textId="05F975E3" w:rsidR="00626D22" w:rsidRDefault="00626D22" w:rsidP="00626D22">
            <w:pPr>
              <w:rPr>
                <w:rFonts w:eastAsia="PMingLiU"/>
                <w:lang w:eastAsia="zh-TW"/>
              </w:rPr>
            </w:pPr>
            <w:r>
              <w:rPr>
                <w:rFonts w:eastAsiaTheme="minorEastAsia" w:hint="eastAsia"/>
                <w:lang w:eastAsia="zh-CN"/>
              </w:rPr>
              <w:t>S</w:t>
            </w:r>
            <w:r>
              <w:rPr>
                <w:rFonts w:eastAsiaTheme="minorEastAsia"/>
                <w:lang w:eastAsia="zh-CN"/>
              </w:rPr>
              <w:t>upport</w:t>
            </w:r>
          </w:p>
        </w:tc>
      </w:tr>
      <w:tr w:rsidR="000B447D" w14:paraId="4BEF9C5B" w14:textId="77777777" w:rsidTr="00BB54B0">
        <w:tc>
          <w:tcPr>
            <w:tcW w:w="1276" w:type="dxa"/>
            <w:tcBorders>
              <w:top w:val="single" w:sz="4" w:space="0" w:color="auto"/>
              <w:left w:val="single" w:sz="4" w:space="0" w:color="auto"/>
              <w:bottom w:val="single" w:sz="4" w:space="0" w:color="auto"/>
              <w:right w:val="single" w:sz="4" w:space="0" w:color="auto"/>
            </w:tcBorders>
          </w:tcPr>
          <w:p w14:paraId="2F0C5822" w14:textId="19D8F5BC" w:rsidR="000B447D" w:rsidRDefault="000B447D" w:rsidP="000B447D">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079DCDDF" w14:textId="13FB6F9E" w:rsidR="000B447D" w:rsidRDefault="000B447D" w:rsidP="000B447D">
            <w:pPr>
              <w:rPr>
                <w:rFonts w:eastAsiaTheme="minorEastAsia"/>
                <w:lang w:eastAsia="zh-CN"/>
              </w:rPr>
            </w:pPr>
            <w:r>
              <w:rPr>
                <w:rFonts w:eastAsiaTheme="minorEastAsia"/>
                <w:lang w:eastAsia="zh-CN"/>
              </w:rPr>
              <w:t>Fine with the FL’s proposal.</w:t>
            </w:r>
          </w:p>
        </w:tc>
      </w:tr>
      <w:tr w:rsidR="00A34EE9" w14:paraId="15FE0A89" w14:textId="77777777" w:rsidTr="00BB54B0">
        <w:tc>
          <w:tcPr>
            <w:tcW w:w="1276" w:type="dxa"/>
            <w:tcBorders>
              <w:top w:val="single" w:sz="4" w:space="0" w:color="auto"/>
              <w:left w:val="single" w:sz="4" w:space="0" w:color="auto"/>
              <w:bottom w:val="single" w:sz="4" w:space="0" w:color="auto"/>
              <w:right w:val="single" w:sz="4" w:space="0" w:color="auto"/>
            </w:tcBorders>
          </w:tcPr>
          <w:p w14:paraId="7158CA9B" w14:textId="306D5016" w:rsidR="00A34EE9" w:rsidRDefault="00A34EE9" w:rsidP="00A34EE9">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6CA61A55" w14:textId="77777777" w:rsidR="00A34EE9" w:rsidRDefault="00A34EE9" w:rsidP="00A34EE9">
            <w:pPr>
              <w:rPr>
                <w:rFonts w:eastAsiaTheme="minorEastAsia"/>
                <w:lang w:eastAsia="zh-CN"/>
              </w:rPr>
            </w:pPr>
            <w:r>
              <w:rPr>
                <w:rFonts w:eastAsiaTheme="minorEastAsia" w:hint="eastAsia"/>
                <w:lang w:eastAsia="zh-CN"/>
              </w:rPr>
              <w:t>S</w:t>
            </w:r>
            <w:r>
              <w:rPr>
                <w:rFonts w:eastAsiaTheme="minorEastAsia"/>
                <w:lang w:eastAsia="zh-CN"/>
              </w:rPr>
              <w:t>upport.</w:t>
            </w:r>
          </w:p>
          <w:p w14:paraId="3B4D0D84" w14:textId="77777777" w:rsidR="00A34EE9" w:rsidRDefault="00A34EE9" w:rsidP="00A34EE9">
            <w:pPr>
              <w:rPr>
                <w:rFonts w:eastAsiaTheme="minorEastAsia"/>
                <w:lang w:eastAsia="zh-CN"/>
              </w:rPr>
            </w:pPr>
            <w:r>
              <w:rPr>
                <w:rFonts w:eastAsiaTheme="minorEastAsia" w:hint="eastAsia"/>
                <w:lang w:eastAsia="zh-CN"/>
              </w:rPr>
              <w:t>S</w:t>
            </w:r>
            <w:r>
              <w:rPr>
                <w:rFonts w:eastAsiaTheme="minorEastAsia"/>
                <w:lang w:eastAsia="zh-CN"/>
              </w:rPr>
              <w:t>uggest following revision of the main bullet.</w:t>
            </w:r>
          </w:p>
          <w:p w14:paraId="7661837B" w14:textId="160C4451" w:rsidR="00A34EE9" w:rsidRDefault="00A34EE9" w:rsidP="00A34EE9">
            <w:pPr>
              <w:rPr>
                <w:rFonts w:eastAsiaTheme="minorEastAsia"/>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 xml:space="preserve">Simultaneous configuration of cell-level and TRP-specific BFR </w:t>
            </w:r>
            <w:r w:rsidRPr="004768C5">
              <w:rPr>
                <w:rFonts w:eastAsiaTheme="minorEastAsia"/>
                <w:b/>
                <w:i/>
                <w:color w:val="FF0000"/>
                <w:szCs w:val="20"/>
                <w:lang w:eastAsia="zh-CN"/>
              </w:rPr>
              <w:t>on one BWP</w:t>
            </w:r>
            <w:r>
              <w:rPr>
                <w:rFonts w:eastAsiaTheme="minorEastAsia"/>
                <w:b/>
                <w:i/>
                <w:szCs w:val="20"/>
                <w:lang w:eastAsia="zh-CN"/>
              </w:rPr>
              <w:t xml:space="preserve"> </w:t>
            </w:r>
            <w:r w:rsidRPr="007F733D">
              <w:rPr>
                <w:rFonts w:eastAsiaTheme="minorEastAsia" w:hint="eastAsia"/>
                <w:b/>
                <w:i/>
                <w:szCs w:val="20"/>
                <w:lang w:eastAsia="zh-CN"/>
              </w:rPr>
              <w:t>is not supported</w:t>
            </w:r>
            <w:r>
              <w:rPr>
                <w:rFonts w:eastAsiaTheme="minorEastAsia"/>
                <w:b/>
                <w:i/>
                <w:szCs w:val="20"/>
                <w:lang w:eastAsia="zh-CN"/>
              </w:rPr>
              <w:t>.</w:t>
            </w:r>
          </w:p>
        </w:tc>
      </w:tr>
      <w:tr w:rsidR="0095021E" w14:paraId="20D9E5E8" w14:textId="77777777" w:rsidTr="00BB54B0">
        <w:tc>
          <w:tcPr>
            <w:tcW w:w="1276" w:type="dxa"/>
            <w:tcBorders>
              <w:top w:val="single" w:sz="4" w:space="0" w:color="auto"/>
              <w:left w:val="single" w:sz="4" w:space="0" w:color="auto"/>
              <w:bottom w:val="single" w:sz="4" w:space="0" w:color="auto"/>
              <w:right w:val="single" w:sz="4" w:space="0" w:color="auto"/>
            </w:tcBorders>
          </w:tcPr>
          <w:p w14:paraId="61796365" w14:textId="62C40F50" w:rsidR="0095021E" w:rsidRDefault="0095021E" w:rsidP="00A34EE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08E6FF39" w14:textId="545EA6E4" w:rsidR="0095021E" w:rsidRDefault="0095021E" w:rsidP="00A34EE9">
            <w:pPr>
              <w:rPr>
                <w:rFonts w:eastAsiaTheme="minorEastAsia"/>
                <w:lang w:eastAsia="zh-CN"/>
              </w:rPr>
            </w:pPr>
            <w:r>
              <w:rPr>
                <w:rFonts w:eastAsiaTheme="minorEastAsia" w:hint="eastAsia"/>
                <w:lang w:eastAsia="zh-CN"/>
              </w:rPr>
              <w:t>S</w:t>
            </w:r>
            <w:r>
              <w:rPr>
                <w:rFonts w:eastAsiaTheme="minorEastAsia"/>
                <w:lang w:eastAsia="zh-CN"/>
              </w:rPr>
              <w:t>upport. DOCOMO’s update is fine to us.</w:t>
            </w:r>
          </w:p>
        </w:tc>
      </w:tr>
      <w:tr w:rsidR="00CC4CC3" w14:paraId="437021DA" w14:textId="77777777" w:rsidTr="00BB54B0">
        <w:tc>
          <w:tcPr>
            <w:tcW w:w="1276" w:type="dxa"/>
            <w:tcBorders>
              <w:top w:val="single" w:sz="4" w:space="0" w:color="auto"/>
              <w:left w:val="single" w:sz="4" w:space="0" w:color="auto"/>
              <w:bottom w:val="single" w:sz="4" w:space="0" w:color="auto"/>
              <w:right w:val="single" w:sz="4" w:space="0" w:color="auto"/>
            </w:tcBorders>
          </w:tcPr>
          <w:p w14:paraId="21C396E4" w14:textId="607FFA61" w:rsidR="00CC4CC3" w:rsidRDefault="00CC4CC3" w:rsidP="00CC4CC3">
            <w:pPr>
              <w:rPr>
                <w:rFonts w:eastAsiaTheme="minorEastAsia"/>
                <w:sz w:val="18"/>
                <w:szCs w:val="18"/>
                <w:lang w:eastAsia="zh-CN"/>
              </w:rPr>
            </w:pPr>
            <w:r>
              <w:rPr>
                <w:rFonts w:eastAsiaTheme="minorEastAsia" w:hint="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tcPr>
          <w:p w14:paraId="67806358" w14:textId="28B55094" w:rsidR="00CC4CC3" w:rsidRDefault="00CC4CC3" w:rsidP="00CC4CC3">
            <w:pPr>
              <w:rPr>
                <w:rFonts w:eastAsiaTheme="minorEastAsia"/>
                <w:lang w:eastAsia="zh-CN"/>
              </w:rPr>
            </w:pPr>
            <w:r>
              <w:rPr>
                <w:rFonts w:eastAsiaTheme="minorEastAsia"/>
                <w:lang w:eastAsia="zh-CN"/>
              </w:rPr>
              <w:t>F</w:t>
            </w:r>
            <w:r>
              <w:rPr>
                <w:rFonts w:eastAsiaTheme="minorEastAsia" w:hint="eastAsia"/>
                <w:lang w:eastAsia="zh-CN"/>
              </w:rPr>
              <w:t xml:space="preserve">ine </w:t>
            </w:r>
            <w:r>
              <w:rPr>
                <w:rFonts w:eastAsiaTheme="minorEastAsia"/>
                <w:lang w:eastAsia="zh-CN"/>
              </w:rPr>
              <w:t>with the FL Proposal 2.1.</w:t>
            </w:r>
          </w:p>
        </w:tc>
      </w:tr>
      <w:tr w:rsidR="002B23D9" w14:paraId="4CB07EE6" w14:textId="77777777" w:rsidTr="00BB54B0">
        <w:tc>
          <w:tcPr>
            <w:tcW w:w="1276" w:type="dxa"/>
            <w:tcBorders>
              <w:top w:val="single" w:sz="4" w:space="0" w:color="auto"/>
              <w:left w:val="single" w:sz="4" w:space="0" w:color="auto"/>
              <w:bottom w:val="single" w:sz="4" w:space="0" w:color="auto"/>
              <w:right w:val="single" w:sz="4" w:space="0" w:color="auto"/>
            </w:tcBorders>
          </w:tcPr>
          <w:p w14:paraId="442E18B2" w14:textId="766BC69D" w:rsidR="002B23D9" w:rsidRDefault="002B23D9" w:rsidP="00CC4CC3">
            <w:pPr>
              <w:rPr>
                <w:rFonts w:eastAsiaTheme="minorEastAsia"/>
                <w:sz w:val="18"/>
                <w:szCs w:val="18"/>
                <w:lang w:eastAsia="zh-CN"/>
              </w:rPr>
            </w:pPr>
            <w:r>
              <w:rPr>
                <w:rFonts w:eastAsiaTheme="minorEastAsia" w:hint="eastAsia"/>
                <w:sz w:val="18"/>
                <w:szCs w:val="18"/>
                <w:lang w:eastAsia="zh-CN"/>
              </w:rPr>
              <w:lastRenderedPageBreak/>
              <w:t>Mod</w:t>
            </w:r>
          </w:p>
        </w:tc>
        <w:tc>
          <w:tcPr>
            <w:tcW w:w="7931" w:type="dxa"/>
            <w:tcBorders>
              <w:top w:val="single" w:sz="4" w:space="0" w:color="auto"/>
              <w:left w:val="single" w:sz="4" w:space="0" w:color="auto"/>
              <w:bottom w:val="single" w:sz="4" w:space="0" w:color="auto"/>
              <w:right w:val="single" w:sz="4" w:space="0" w:color="auto"/>
            </w:tcBorders>
          </w:tcPr>
          <w:p w14:paraId="799DACF1" w14:textId="77777777" w:rsidR="002B23D9" w:rsidRDefault="002B23D9" w:rsidP="002B23D9">
            <w:pPr>
              <w:rPr>
                <w:rFonts w:eastAsiaTheme="minorEastAsia"/>
                <w:lang w:eastAsia="zh-CN"/>
              </w:rPr>
            </w:pPr>
            <w:r>
              <w:rPr>
                <w:rFonts w:eastAsiaTheme="minorEastAsia"/>
                <w:lang w:eastAsia="zh-CN"/>
              </w:rPr>
              <w:t>T</w:t>
            </w:r>
            <w:r>
              <w:rPr>
                <w:rFonts w:eastAsiaTheme="minorEastAsia" w:hint="eastAsia"/>
                <w:lang w:eastAsia="zh-CN"/>
              </w:rPr>
              <w:t>his proposal is updated as follows according to the discussion and suggestion above.</w:t>
            </w:r>
          </w:p>
          <w:p w14:paraId="4B2902A3" w14:textId="77777777" w:rsidR="002B23D9" w:rsidRDefault="002B23D9" w:rsidP="002B23D9">
            <w:pPr>
              <w:rPr>
                <w:rFonts w:eastAsiaTheme="minorEastAsia"/>
                <w:lang w:eastAsia="zh-CN"/>
              </w:rPr>
            </w:pPr>
          </w:p>
          <w:p w14:paraId="377633DD" w14:textId="7154540A" w:rsidR="002B23D9" w:rsidRDefault="002B23D9" w:rsidP="002B23D9">
            <w:pPr>
              <w:rPr>
                <w:rFonts w:eastAsiaTheme="minorEastAsia"/>
                <w:lang w:eastAsia="zh-CN"/>
              </w:rPr>
            </w:pPr>
            <w:r>
              <w:rPr>
                <w:rFonts w:eastAsiaTheme="minorEastAsia" w:hint="eastAsia"/>
                <w:b/>
                <w:i/>
                <w:szCs w:val="20"/>
                <w:lang w:eastAsia="zh-CN"/>
              </w:rPr>
              <w:t xml:space="preserve">Updated 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 xml:space="preserve">Simultaneous configuration of cell-level and TRP-specific BFR </w:t>
            </w:r>
            <w:r w:rsidRPr="004768C5">
              <w:rPr>
                <w:rFonts w:eastAsiaTheme="minorEastAsia"/>
                <w:b/>
                <w:i/>
                <w:color w:val="FF0000"/>
                <w:szCs w:val="20"/>
                <w:lang w:eastAsia="zh-CN"/>
              </w:rPr>
              <w:t>on one BWP</w:t>
            </w:r>
            <w:r>
              <w:rPr>
                <w:rFonts w:eastAsiaTheme="minorEastAsia"/>
                <w:b/>
                <w:i/>
                <w:szCs w:val="20"/>
                <w:lang w:eastAsia="zh-CN"/>
              </w:rPr>
              <w:t xml:space="preserve"> </w:t>
            </w:r>
            <w:r w:rsidRPr="007F733D">
              <w:rPr>
                <w:rFonts w:eastAsiaTheme="minorEastAsia" w:hint="eastAsia"/>
                <w:b/>
                <w:i/>
                <w:szCs w:val="20"/>
                <w:lang w:eastAsia="zh-CN"/>
              </w:rPr>
              <w:t>is not supported</w:t>
            </w:r>
            <w:r>
              <w:rPr>
                <w:rFonts w:eastAsiaTheme="minorEastAsia"/>
                <w:b/>
                <w:i/>
                <w:szCs w:val="20"/>
                <w:lang w:eastAsia="zh-CN"/>
              </w:rPr>
              <w:t>.</w:t>
            </w:r>
          </w:p>
        </w:tc>
      </w:tr>
      <w:tr w:rsidR="00894B7A" w14:paraId="516EA0A9" w14:textId="77777777" w:rsidTr="00BB54B0">
        <w:tc>
          <w:tcPr>
            <w:tcW w:w="1276" w:type="dxa"/>
            <w:tcBorders>
              <w:top w:val="single" w:sz="4" w:space="0" w:color="auto"/>
              <w:left w:val="single" w:sz="4" w:space="0" w:color="auto"/>
              <w:bottom w:val="single" w:sz="4" w:space="0" w:color="auto"/>
              <w:right w:val="single" w:sz="4" w:space="0" w:color="auto"/>
            </w:tcBorders>
          </w:tcPr>
          <w:p w14:paraId="206BEE23" w14:textId="6EFB6034" w:rsidR="00894B7A" w:rsidRDefault="00894B7A" w:rsidP="00CC4CC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931" w:type="dxa"/>
            <w:tcBorders>
              <w:top w:val="single" w:sz="4" w:space="0" w:color="auto"/>
              <w:left w:val="single" w:sz="4" w:space="0" w:color="auto"/>
              <w:bottom w:val="single" w:sz="4" w:space="0" w:color="auto"/>
              <w:right w:val="single" w:sz="4" w:space="0" w:color="auto"/>
            </w:tcBorders>
          </w:tcPr>
          <w:p w14:paraId="679B71EE" w14:textId="3BC72A98" w:rsidR="00894B7A" w:rsidRDefault="00894B7A" w:rsidP="002B23D9">
            <w:pPr>
              <w:rPr>
                <w:rFonts w:eastAsiaTheme="minorEastAsia"/>
                <w:lang w:eastAsia="zh-CN"/>
              </w:rPr>
            </w:pPr>
            <w:r>
              <w:rPr>
                <w:rFonts w:eastAsiaTheme="minorEastAsia"/>
                <w:lang w:eastAsia="zh-CN"/>
              </w:rPr>
              <w:t>We are fine with FL Proposal 2.1</w:t>
            </w:r>
          </w:p>
        </w:tc>
      </w:tr>
      <w:tr w:rsidR="006B5E2E" w14:paraId="1E2D491A" w14:textId="77777777" w:rsidTr="00BB54B0">
        <w:tc>
          <w:tcPr>
            <w:tcW w:w="1276" w:type="dxa"/>
            <w:tcBorders>
              <w:top w:val="single" w:sz="4" w:space="0" w:color="auto"/>
              <w:left w:val="single" w:sz="4" w:space="0" w:color="auto"/>
              <w:bottom w:val="single" w:sz="4" w:space="0" w:color="auto"/>
              <w:right w:val="single" w:sz="4" w:space="0" w:color="auto"/>
            </w:tcBorders>
          </w:tcPr>
          <w:p w14:paraId="25695058" w14:textId="6EE5FA6C" w:rsidR="006B5E2E" w:rsidRDefault="006B5E2E" w:rsidP="00CC4CC3">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543C08E0" w14:textId="03AEC84C" w:rsidR="006B5E2E" w:rsidRDefault="006B5E2E" w:rsidP="002B23D9">
            <w:pPr>
              <w:rPr>
                <w:rFonts w:eastAsiaTheme="minorEastAsia"/>
                <w:lang w:eastAsia="zh-CN"/>
              </w:rPr>
            </w:pPr>
            <w:r>
              <w:rPr>
                <w:rFonts w:eastAsiaTheme="minorEastAsia"/>
                <w:lang w:eastAsia="zh-CN"/>
              </w:rPr>
              <w:t xml:space="preserve">To preclude concurrent configuration, we think this should be in per CC level, since BWP switching does not reset BFD counter. </w:t>
            </w:r>
          </w:p>
        </w:tc>
      </w:tr>
      <w:tr w:rsidR="00D96B7F" w14:paraId="6FC4846A" w14:textId="77777777" w:rsidTr="00BB54B0">
        <w:tc>
          <w:tcPr>
            <w:tcW w:w="1276" w:type="dxa"/>
            <w:tcBorders>
              <w:top w:val="single" w:sz="4" w:space="0" w:color="auto"/>
              <w:left w:val="single" w:sz="4" w:space="0" w:color="auto"/>
              <w:bottom w:val="single" w:sz="4" w:space="0" w:color="auto"/>
              <w:right w:val="single" w:sz="4" w:space="0" w:color="auto"/>
            </w:tcBorders>
          </w:tcPr>
          <w:p w14:paraId="0DCC2AA5" w14:textId="1E569101" w:rsidR="00D96B7F" w:rsidRDefault="00D96B7F" w:rsidP="00CC4CC3">
            <w:pPr>
              <w:rPr>
                <w:rFonts w:eastAsiaTheme="minorEastAsia"/>
                <w:sz w:val="18"/>
                <w:szCs w:val="18"/>
                <w:lang w:eastAsia="zh-CN"/>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tcPr>
          <w:p w14:paraId="6C8CC73E" w14:textId="754704BE" w:rsidR="00D96B7F" w:rsidRDefault="00D96B7F" w:rsidP="002B23D9">
            <w:pPr>
              <w:rPr>
                <w:rFonts w:eastAsiaTheme="minorEastAsia"/>
                <w:lang w:eastAsia="zh-CN"/>
              </w:rPr>
            </w:pPr>
            <w:r>
              <w:rPr>
                <w:rFonts w:eastAsiaTheme="minorEastAsia"/>
                <w:lang w:eastAsia="zh-CN"/>
              </w:rPr>
              <w:t>Do not see a need to introduce this restriction.</w:t>
            </w:r>
          </w:p>
        </w:tc>
      </w:tr>
      <w:tr w:rsidR="00F86908" w14:paraId="6C41C745" w14:textId="77777777" w:rsidTr="00BB54B0">
        <w:tc>
          <w:tcPr>
            <w:tcW w:w="1276" w:type="dxa"/>
            <w:tcBorders>
              <w:top w:val="single" w:sz="4" w:space="0" w:color="auto"/>
              <w:left w:val="single" w:sz="4" w:space="0" w:color="auto"/>
              <w:bottom w:val="single" w:sz="4" w:space="0" w:color="auto"/>
              <w:right w:val="single" w:sz="4" w:space="0" w:color="auto"/>
            </w:tcBorders>
          </w:tcPr>
          <w:p w14:paraId="56EFE8E3" w14:textId="4430ECF2" w:rsidR="00F86908" w:rsidRDefault="00F86908" w:rsidP="00CC4CC3">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tcPr>
          <w:p w14:paraId="4CC63DE8" w14:textId="48FF87FE" w:rsidR="00F86908" w:rsidRDefault="00F86908" w:rsidP="002B23D9">
            <w:pPr>
              <w:rPr>
                <w:rFonts w:eastAsiaTheme="minorEastAsia"/>
                <w:lang w:eastAsia="zh-CN"/>
              </w:rPr>
            </w:pPr>
            <w:r>
              <w:rPr>
                <w:rFonts w:eastAsiaTheme="minorEastAsia"/>
                <w:lang w:eastAsia="zh-CN"/>
              </w:rPr>
              <w:t>Support the proposal.</w:t>
            </w:r>
          </w:p>
        </w:tc>
      </w:tr>
      <w:tr w:rsidR="001E00A3" w14:paraId="0050FD14" w14:textId="77777777" w:rsidTr="00BB54B0">
        <w:tc>
          <w:tcPr>
            <w:tcW w:w="1276" w:type="dxa"/>
            <w:tcBorders>
              <w:top w:val="single" w:sz="4" w:space="0" w:color="auto"/>
              <w:left w:val="single" w:sz="4" w:space="0" w:color="auto"/>
              <w:bottom w:val="single" w:sz="4" w:space="0" w:color="auto"/>
              <w:right w:val="single" w:sz="4" w:space="0" w:color="auto"/>
            </w:tcBorders>
          </w:tcPr>
          <w:p w14:paraId="7C995E41" w14:textId="1876471B" w:rsidR="001E00A3" w:rsidRDefault="001E00A3" w:rsidP="00CC4CC3">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tcPr>
          <w:p w14:paraId="22C1CFE3" w14:textId="34F60C23" w:rsidR="001E00A3" w:rsidRDefault="001E00A3" w:rsidP="002B23D9">
            <w:pPr>
              <w:rPr>
                <w:rFonts w:eastAsiaTheme="minorEastAsia"/>
                <w:lang w:eastAsia="zh-CN"/>
              </w:rPr>
            </w:pPr>
            <w:r>
              <w:rPr>
                <w:rFonts w:eastAsiaTheme="minorEastAsia"/>
                <w:lang w:eastAsia="zh-CN"/>
              </w:rPr>
              <w:t>Support FL’s proposal 2.1</w:t>
            </w:r>
          </w:p>
        </w:tc>
      </w:tr>
      <w:tr w:rsidR="00206E33" w14:paraId="188CE9E1" w14:textId="77777777" w:rsidTr="00BB54B0">
        <w:tc>
          <w:tcPr>
            <w:tcW w:w="1276" w:type="dxa"/>
            <w:tcBorders>
              <w:top w:val="single" w:sz="4" w:space="0" w:color="auto"/>
              <w:left w:val="single" w:sz="4" w:space="0" w:color="auto"/>
              <w:bottom w:val="single" w:sz="4" w:space="0" w:color="auto"/>
              <w:right w:val="single" w:sz="4" w:space="0" w:color="auto"/>
            </w:tcBorders>
          </w:tcPr>
          <w:p w14:paraId="5FDF79D2" w14:textId="1E1CBED4" w:rsidR="00206E33" w:rsidRDefault="00206E33" w:rsidP="00206E33">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7931" w:type="dxa"/>
            <w:tcBorders>
              <w:top w:val="single" w:sz="4" w:space="0" w:color="auto"/>
              <w:left w:val="single" w:sz="4" w:space="0" w:color="auto"/>
              <w:bottom w:val="single" w:sz="4" w:space="0" w:color="auto"/>
              <w:right w:val="single" w:sz="4" w:space="0" w:color="auto"/>
            </w:tcBorders>
          </w:tcPr>
          <w:p w14:paraId="1B5149E7" w14:textId="72F7FABD" w:rsidR="00206E33" w:rsidRDefault="00206E33" w:rsidP="00206E33">
            <w:pPr>
              <w:rPr>
                <w:rFonts w:eastAsiaTheme="minorEastAsia"/>
                <w:lang w:eastAsia="zh-CN"/>
              </w:rPr>
            </w:pPr>
            <w:r>
              <w:rPr>
                <w:rFonts w:eastAsiaTheme="minorEastAsia"/>
                <w:lang w:eastAsia="zh-CN"/>
              </w:rPr>
              <w:t>We think the main bullet can be misleading and needs some revisions. In our understanding, the intention is not to support configuration of three BFD-RS sets (one for cell-speicifc BFD and two for TRP-specific BFD). Other BFR configurations, such as RACH configuration for cell-specific BFRQ and PUCCH configuration for TRP-specific BFRQ should be allowed to be configured simultaneously.</w:t>
            </w:r>
          </w:p>
        </w:tc>
      </w:tr>
      <w:tr w:rsidR="00AF0AEF" w14:paraId="7221DF23" w14:textId="77777777" w:rsidTr="00BB54B0">
        <w:tc>
          <w:tcPr>
            <w:tcW w:w="1276" w:type="dxa"/>
            <w:tcBorders>
              <w:top w:val="single" w:sz="4" w:space="0" w:color="auto"/>
              <w:left w:val="single" w:sz="4" w:space="0" w:color="auto"/>
              <w:bottom w:val="single" w:sz="4" w:space="0" w:color="auto"/>
              <w:right w:val="single" w:sz="4" w:space="0" w:color="auto"/>
            </w:tcBorders>
          </w:tcPr>
          <w:p w14:paraId="5E758CA5" w14:textId="165121B0" w:rsidR="00AF0AEF" w:rsidRDefault="00AF0AEF" w:rsidP="00206E33">
            <w:pPr>
              <w:rPr>
                <w:rFonts w:eastAsiaTheme="minorEastAsia" w:hint="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5EA16EBB" w14:textId="522393C4" w:rsidR="00AF0AEF" w:rsidRDefault="00AF0AEF" w:rsidP="00206E33">
            <w:pPr>
              <w:rPr>
                <w:rFonts w:eastAsiaTheme="minorEastAsia"/>
                <w:lang w:eastAsia="zh-CN"/>
              </w:rPr>
            </w:pPr>
            <w:r>
              <w:rPr>
                <w:rFonts w:eastAsiaTheme="minorEastAsia"/>
                <w:lang w:eastAsia="zh-CN"/>
              </w:rPr>
              <w:t>We can support the proposal, but cell-level BFR should be clarified as contention-free BFR, right?</w:t>
            </w:r>
          </w:p>
        </w:tc>
      </w:tr>
    </w:tbl>
    <w:p w14:paraId="4E9FC669" w14:textId="662836C8" w:rsidR="00DF5008" w:rsidRPr="00E44662" w:rsidRDefault="00DF5008"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2.2: </w:t>
      </w:r>
      <w:r w:rsidR="003334B8" w:rsidRPr="00E44662">
        <w:rPr>
          <w:rFonts w:eastAsiaTheme="minorEastAsia"/>
          <w:sz w:val="24"/>
          <w:lang w:val="en-US" w:eastAsia="zh-CN"/>
        </w:rPr>
        <w:t>U</w:t>
      </w:r>
      <w:r w:rsidRPr="00E44662">
        <w:rPr>
          <w:rFonts w:eastAsiaTheme="minorEastAsia"/>
          <w:sz w:val="24"/>
          <w:lang w:val="en-US" w:eastAsia="zh-CN"/>
        </w:rPr>
        <w:t>pdat</w:t>
      </w:r>
      <w:r w:rsidR="00432C17" w:rsidRPr="00E44662">
        <w:rPr>
          <w:rFonts w:eastAsiaTheme="minorEastAsia"/>
          <w:sz w:val="24"/>
          <w:lang w:val="en-US" w:eastAsia="zh-CN"/>
        </w:rPr>
        <w:t>e</w:t>
      </w:r>
      <w:r w:rsidRPr="00E44662">
        <w:rPr>
          <w:rFonts w:eastAsiaTheme="minorEastAsia"/>
          <w:sz w:val="24"/>
          <w:lang w:val="en-US" w:eastAsia="zh-CN"/>
        </w:rPr>
        <w:t xml:space="preserve"> </w:t>
      </w:r>
      <w:r w:rsidR="003334B8" w:rsidRPr="00E44662">
        <w:rPr>
          <w:rFonts w:eastAsiaTheme="minorEastAsia"/>
          <w:sz w:val="24"/>
          <w:lang w:val="en-US" w:eastAsia="zh-CN"/>
        </w:rPr>
        <w:t xml:space="preserve">of </w:t>
      </w:r>
      <w:r w:rsidRPr="00E44662">
        <w:rPr>
          <w:rFonts w:eastAsiaTheme="minorEastAsia"/>
          <w:sz w:val="24"/>
          <w:lang w:val="en-US" w:eastAsia="zh-CN"/>
        </w:rPr>
        <w:t>explicit BFD-RS set</w:t>
      </w:r>
    </w:p>
    <w:p w14:paraId="6CA931B0" w14:textId="77777777"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337DD54D" w14:textId="77777777" w:rsidR="00C165AD" w:rsidRDefault="00C165AD" w:rsidP="00C165AD">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2.2 are summarized as follows:</w:t>
      </w:r>
    </w:p>
    <w:p w14:paraId="48071ED5" w14:textId="15C20D84" w:rsidR="008710CE" w:rsidRPr="00BC52AE" w:rsidRDefault="008710CE" w:rsidP="006E4042">
      <w:pPr>
        <w:pStyle w:val="ListParagraph"/>
        <w:numPr>
          <w:ilvl w:val="0"/>
          <w:numId w:val="49"/>
        </w:numPr>
        <w:snapToGrid w:val="0"/>
        <w:spacing w:after="0" w:line="240" w:lineRule="auto"/>
        <w:ind w:left="360"/>
        <w:jc w:val="both"/>
        <w:rPr>
          <w:rFonts w:ascii="Times New Roman" w:eastAsiaTheme="minorEastAsia" w:hAnsi="Times New Roman" w:cs="Times New Roman"/>
          <w:iCs/>
          <w:sz w:val="20"/>
          <w:szCs w:val="20"/>
          <w:lang w:val="en-US" w:eastAsia="zh-CN"/>
        </w:rPr>
      </w:pPr>
      <w:r>
        <w:rPr>
          <w:rFonts w:ascii="Times New Roman" w:eastAsiaTheme="minorEastAsia" w:hAnsi="Times New Roman" w:cs="Times New Roman" w:hint="eastAsia"/>
          <w:iCs/>
          <w:sz w:val="20"/>
          <w:szCs w:val="20"/>
          <w:lang w:val="en-US" w:eastAsia="zh-CN"/>
        </w:rPr>
        <w:t xml:space="preserve">Support to configure BFD-RS set by RRC </w:t>
      </w:r>
      <w:r>
        <w:rPr>
          <w:rFonts w:ascii="Times New Roman" w:eastAsiaTheme="minorEastAsia" w:hAnsi="Times New Roman" w:cs="Times New Roman"/>
          <w:iCs/>
          <w:sz w:val="20"/>
          <w:szCs w:val="20"/>
          <w:lang w:val="en-US" w:eastAsia="zh-CN"/>
        </w:rPr>
        <w:t>signaling</w:t>
      </w:r>
      <w:r>
        <w:rPr>
          <w:rFonts w:ascii="Times New Roman" w:eastAsiaTheme="minorEastAsia" w:hAnsi="Times New Roman" w:cs="Times New Roman" w:hint="eastAsia"/>
          <w:iCs/>
          <w:sz w:val="20"/>
          <w:szCs w:val="20"/>
          <w:lang w:val="en-US" w:eastAsia="zh-CN"/>
        </w:rPr>
        <w:t xml:space="preserve">: </w:t>
      </w:r>
      <w:r w:rsidR="00FD01C7">
        <w:rPr>
          <w:rFonts w:ascii="Times New Roman" w:eastAsiaTheme="minorEastAsia" w:hAnsi="Times New Roman" w:cs="Times New Roman" w:hint="eastAsia"/>
          <w:iCs/>
          <w:sz w:val="20"/>
          <w:szCs w:val="20"/>
          <w:lang w:val="en-US" w:eastAsia="zh-CN"/>
        </w:rPr>
        <w:t>CMCC</w:t>
      </w:r>
      <w:r w:rsidR="00187C56">
        <w:rPr>
          <w:rFonts w:ascii="Times New Roman" w:eastAsiaTheme="minorEastAsia" w:hAnsi="Times New Roman" w:cs="Times New Roman" w:hint="eastAsia"/>
          <w:iCs/>
          <w:sz w:val="20"/>
          <w:szCs w:val="20"/>
          <w:lang w:val="en-US" w:eastAsia="zh-CN"/>
        </w:rPr>
        <w:t>, DCM</w:t>
      </w:r>
      <w:r w:rsidR="00BC52AE">
        <w:rPr>
          <w:rFonts w:ascii="Times New Roman" w:eastAsiaTheme="minorEastAsia" w:hAnsi="Times New Roman" w:cs="Times New Roman" w:hint="eastAsia"/>
          <w:iCs/>
          <w:sz w:val="20"/>
          <w:szCs w:val="20"/>
          <w:lang w:val="en-US" w:eastAsia="zh-CN"/>
        </w:rPr>
        <w:t xml:space="preserve">, </w:t>
      </w:r>
      <w:r w:rsidR="00BC52AE" w:rsidRPr="00BC52AE">
        <w:rPr>
          <w:rFonts w:ascii="Times New Roman" w:eastAsiaTheme="minorEastAsia" w:hAnsi="Times New Roman" w:cs="Times New Roman"/>
          <w:iCs/>
          <w:sz w:val="20"/>
          <w:szCs w:val="20"/>
          <w:lang w:val="en-US" w:eastAsia="zh-CN"/>
        </w:rPr>
        <w:t>Lenovo, Motorola Mobility</w:t>
      </w:r>
      <w:r w:rsidR="00BC52AE" w:rsidRPr="00BC52AE">
        <w:rPr>
          <w:rFonts w:ascii="Times New Roman" w:eastAsiaTheme="minorEastAsia" w:hAnsi="Times New Roman" w:cs="Times New Roman" w:hint="eastAsia"/>
          <w:iCs/>
          <w:sz w:val="20"/>
          <w:szCs w:val="20"/>
          <w:lang w:val="en-US" w:eastAsia="zh-CN"/>
        </w:rPr>
        <w:t>, LGE</w:t>
      </w:r>
    </w:p>
    <w:p w14:paraId="7D6CCAE1" w14:textId="25D4E617" w:rsidR="00C165AD" w:rsidRPr="00BC2F80" w:rsidRDefault="00C165AD" w:rsidP="006E4042">
      <w:pPr>
        <w:pStyle w:val="ListParagraph"/>
        <w:numPr>
          <w:ilvl w:val="0"/>
          <w:numId w:val="49"/>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Support</w:t>
      </w:r>
      <w:r w:rsidRPr="00BC2F80">
        <w:rPr>
          <w:rFonts w:ascii="Times New Roman" w:hAnsi="Times New Roman" w:cs="Times New Roman"/>
          <w:iCs/>
          <w:sz w:val="20"/>
          <w:szCs w:val="20"/>
          <w:lang w:val="en-US"/>
        </w:rPr>
        <w:t xml:space="preserve"> to </w:t>
      </w:r>
      <w:r w:rsidR="00935407">
        <w:rPr>
          <w:rFonts w:ascii="Times New Roman" w:eastAsiaTheme="minorEastAsia" w:hAnsi="Times New Roman" w:cs="Times New Roman" w:hint="eastAsia"/>
          <w:iCs/>
          <w:sz w:val="20"/>
          <w:szCs w:val="20"/>
          <w:lang w:val="en-US" w:eastAsia="zh-CN"/>
        </w:rPr>
        <w:t>i</w:t>
      </w:r>
      <w:r w:rsidRPr="00BC2F80">
        <w:rPr>
          <w:rFonts w:ascii="Times New Roman" w:hAnsi="Times New Roman" w:cs="Times New Roman"/>
          <w:iCs/>
          <w:sz w:val="20"/>
          <w:szCs w:val="20"/>
          <w:lang w:val="en-US"/>
        </w:rPr>
        <w:t xml:space="preserve">ntroduce MAC-CE for updating explicit BFD-RS set: </w:t>
      </w:r>
      <w:r w:rsidR="00BC2F80" w:rsidRPr="00BC2F80">
        <w:rPr>
          <w:rFonts w:ascii="Times New Roman" w:hAnsi="Times New Roman" w:cs="Times New Roman" w:hint="eastAsia"/>
          <w:iCs/>
          <w:sz w:val="20"/>
          <w:szCs w:val="20"/>
          <w:lang w:val="en-US"/>
        </w:rPr>
        <w:t>ZTE, OPPO, Apple, Samsung, DCM</w:t>
      </w:r>
      <w:r w:rsidR="00BC52AE">
        <w:rPr>
          <w:rFonts w:ascii="Times New Roman" w:eastAsiaTheme="minorEastAsia" w:hAnsi="Times New Roman" w:cs="Times New Roman" w:hint="eastAsia"/>
          <w:iCs/>
          <w:sz w:val="20"/>
          <w:szCs w:val="20"/>
          <w:lang w:val="en-US" w:eastAsia="zh-CN"/>
        </w:rPr>
        <w:t>, TCL</w:t>
      </w:r>
    </w:p>
    <w:p w14:paraId="46A8E253" w14:textId="5E5C3A54" w:rsidR="00FE6C33" w:rsidRPr="00BC2F80" w:rsidRDefault="00FE6C33" w:rsidP="006E4042">
      <w:pPr>
        <w:pStyle w:val="ListParagraph"/>
        <w:numPr>
          <w:ilvl w:val="0"/>
          <w:numId w:val="49"/>
        </w:numPr>
        <w:snapToGrid w:val="0"/>
        <w:spacing w:after="0" w:line="240" w:lineRule="auto"/>
        <w:ind w:left="360"/>
        <w:jc w:val="both"/>
        <w:rPr>
          <w:rFonts w:ascii="Times New Roman" w:hAnsi="Times New Roman" w:cs="Times New Roman"/>
          <w:iCs/>
          <w:sz w:val="20"/>
          <w:szCs w:val="20"/>
          <w:lang w:val="en-US"/>
        </w:rPr>
      </w:pPr>
      <w:r w:rsidRPr="00FE6C33">
        <w:rPr>
          <w:rFonts w:ascii="Times New Roman" w:hAnsi="Times New Roman" w:cs="Times New Roman"/>
          <w:iCs/>
          <w:sz w:val="20"/>
          <w:szCs w:val="20"/>
          <w:lang w:val="en-US"/>
        </w:rPr>
        <w:t>Not support explicit BFD-RS configuration for Rel-17 MTRP BFR</w:t>
      </w:r>
      <w:r w:rsidR="00570915">
        <w:rPr>
          <w:rFonts w:ascii="Times New Roman" w:eastAsiaTheme="minorEastAsia" w:hAnsi="Times New Roman" w:cs="Times New Roman" w:hint="eastAsia"/>
          <w:iCs/>
          <w:sz w:val="20"/>
          <w:szCs w:val="20"/>
          <w:lang w:val="en-US" w:eastAsia="zh-CN"/>
        </w:rPr>
        <w:t>: MTK</w:t>
      </w:r>
    </w:p>
    <w:p w14:paraId="527B3B4A" w14:textId="77777777" w:rsidR="00C165AD" w:rsidRDefault="00C165AD" w:rsidP="00C165AD">
      <w:pPr>
        <w:pStyle w:val="0Maintext"/>
        <w:rPr>
          <w:rFonts w:eastAsiaTheme="minorEastAsia"/>
          <w:b/>
          <w:u w:val="single"/>
          <w:lang w:val="en-US" w:eastAsia="zh-CN"/>
        </w:rPr>
      </w:pPr>
    </w:p>
    <w:p w14:paraId="58275EE7" w14:textId="77777777" w:rsidR="00FE6C33" w:rsidRDefault="00FE6C33" w:rsidP="00FE6C33">
      <w:pPr>
        <w:rPr>
          <w:rFonts w:eastAsiaTheme="minorEastAsia"/>
          <w:lang w:eastAsia="zh-CN"/>
        </w:rPr>
      </w:pPr>
      <w:r w:rsidRPr="007F733D">
        <w:rPr>
          <w:rFonts w:hint="eastAsia"/>
        </w:rPr>
        <w:t>Based on views of majority companies, the following proposal is suggested.</w:t>
      </w:r>
    </w:p>
    <w:p w14:paraId="6247A360" w14:textId="77777777" w:rsidR="00935407" w:rsidRPr="00935407" w:rsidRDefault="00935407" w:rsidP="00FE6C33">
      <w:pPr>
        <w:rPr>
          <w:rFonts w:eastAsiaTheme="minorEastAsia"/>
          <w:lang w:eastAsia="zh-CN"/>
        </w:rPr>
      </w:pPr>
    </w:p>
    <w:p w14:paraId="7970B582" w14:textId="3AF0DB97" w:rsidR="00FE6C33" w:rsidRPr="00FE6C33" w:rsidRDefault="00FE6C33" w:rsidP="00FE6C33">
      <w:pPr>
        <w:rPr>
          <w:rFonts w:eastAsiaTheme="minorEastAsia"/>
          <w:b/>
          <w:i/>
          <w:szCs w:val="20"/>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2</w:t>
      </w:r>
      <w:r w:rsidRPr="00610CF7">
        <w:rPr>
          <w:rFonts w:eastAsiaTheme="minorEastAsia" w:hint="eastAsia"/>
          <w:b/>
          <w:i/>
          <w:szCs w:val="20"/>
          <w:lang w:eastAsia="zh-CN"/>
        </w:rPr>
        <w:t xml:space="preserve">: </w:t>
      </w:r>
      <w:r w:rsidRPr="00935407">
        <w:rPr>
          <w:rFonts w:eastAsiaTheme="minorEastAsia"/>
          <w:b/>
          <w:i/>
          <w:szCs w:val="20"/>
          <w:lang w:eastAsia="zh-CN"/>
        </w:rPr>
        <w:t xml:space="preserve">Support to </w:t>
      </w:r>
      <w:r w:rsidR="00BC52AE">
        <w:rPr>
          <w:rFonts w:eastAsiaTheme="minorEastAsia" w:hint="eastAsia"/>
          <w:b/>
          <w:i/>
          <w:szCs w:val="20"/>
          <w:lang w:eastAsia="zh-CN"/>
        </w:rPr>
        <w:t>configure/update</w:t>
      </w:r>
      <w:r w:rsidRPr="00935407">
        <w:rPr>
          <w:rFonts w:eastAsiaTheme="minorEastAsia"/>
          <w:b/>
          <w:i/>
          <w:szCs w:val="20"/>
          <w:lang w:eastAsia="zh-CN"/>
        </w:rPr>
        <w:t xml:space="preserve"> explicit BFD-RS set</w:t>
      </w:r>
      <w:r w:rsidR="00BC52AE">
        <w:rPr>
          <w:rFonts w:eastAsiaTheme="minorEastAsia" w:hint="eastAsia"/>
          <w:b/>
          <w:i/>
          <w:szCs w:val="20"/>
          <w:lang w:eastAsia="zh-CN"/>
        </w:rPr>
        <w:t xml:space="preserve"> by</w:t>
      </w:r>
    </w:p>
    <w:p w14:paraId="4B0CC4DF" w14:textId="08E2DAAC" w:rsidR="00935407" w:rsidRPr="00AA31C1" w:rsidRDefault="00935407" w:rsidP="006E4042">
      <w:pPr>
        <w:pStyle w:val="ListParagraph"/>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w:t>
      </w:r>
      <w:r w:rsidR="00BC52AE">
        <w:rPr>
          <w:rFonts w:ascii="Times New Roman" w:eastAsiaTheme="minorEastAsia" w:hAnsi="Times New Roman" w:cs="Times New Roman" w:hint="eastAsia"/>
          <w:b/>
          <w:bCs/>
          <w:i/>
          <w:color w:val="000000" w:themeColor="text1"/>
          <w:sz w:val="18"/>
          <w:szCs w:val="18"/>
          <w:lang w:eastAsia="zh-CN"/>
        </w:rPr>
        <w:t>RRC signaling only</w:t>
      </w:r>
      <w:r w:rsidRPr="00AA31C1">
        <w:rPr>
          <w:rFonts w:ascii="Times New Roman" w:eastAsiaTheme="minorEastAsia" w:hAnsi="Times New Roman" w:cs="Times New Roman"/>
          <w:b/>
          <w:bCs/>
          <w:i/>
          <w:color w:val="000000" w:themeColor="text1"/>
          <w:sz w:val="18"/>
          <w:szCs w:val="18"/>
          <w:lang w:eastAsia="zh-CN"/>
        </w:rPr>
        <w:t xml:space="preserve"> </w:t>
      </w:r>
    </w:p>
    <w:p w14:paraId="061B15FE" w14:textId="42ABE2B8" w:rsidR="00FE6C33" w:rsidRDefault="00935407" w:rsidP="006E4042">
      <w:pPr>
        <w:pStyle w:val="ListParagraph"/>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Alt-2: </w:t>
      </w:r>
      <w:r w:rsidR="00BC52AE">
        <w:rPr>
          <w:rFonts w:ascii="Times New Roman" w:eastAsiaTheme="minorEastAsia" w:hAnsi="Times New Roman" w:cs="Times New Roman" w:hint="eastAsia"/>
          <w:b/>
          <w:bCs/>
          <w:i/>
          <w:color w:val="000000" w:themeColor="text1"/>
          <w:sz w:val="18"/>
          <w:szCs w:val="18"/>
          <w:lang w:eastAsia="zh-CN"/>
        </w:rPr>
        <w:t>RRC signaling and MAC CE signaling</w:t>
      </w:r>
    </w:p>
    <w:p w14:paraId="7DA7E0B6" w14:textId="120DC2D5" w:rsidR="00E41890" w:rsidRPr="00462146" w:rsidRDefault="00E41890" w:rsidP="00C464AA">
      <w:pPr>
        <w:pStyle w:val="ListParagraph"/>
        <w:numPr>
          <w:ilvl w:val="0"/>
          <w:numId w:val="48"/>
        </w:numPr>
        <w:rPr>
          <w:rFonts w:eastAsiaTheme="minorEastAsia"/>
          <w:b/>
          <w:bCs/>
          <w:i/>
          <w:color w:val="000000" w:themeColor="text1"/>
          <w:sz w:val="18"/>
          <w:szCs w:val="18"/>
          <w:lang w:eastAsia="zh-CN"/>
        </w:rPr>
      </w:pPr>
      <w:r w:rsidRPr="00462146">
        <w:rPr>
          <w:rFonts w:ascii="Times New Roman" w:eastAsiaTheme="minorEastAsia" w:hAnsi="Times New Roman" w:cs="Times New Roman"/>
          <w:b/>
          <w:bCs/>
          <w:i/>
          <w:color w:val="000000" w:themeColor="text1"/>
          <w:sz w:val="18"/>
          <w:szCs w:val="18"/>
          <w:lang w:eastAsia="zh-CN"/>
        </w:rPr>
        <w:t xml:space="preserve">Alt-3: </w:t>
      </w:r>
      <w:r w:rsidR="00462146" w:rsidRPr="00462146">
        <w:rPr>
          <w:rFonts w:ascii="Times New Roman" w:eastAsiaTheme="minorEastAsia" w:hAnsi="Times New Roman" w:cs="Times New Roman"/>
          <w:b/>
          <w:bCs/>
          <w:i/>
          <w:color w:val="000000" w:themeColor="text1"/>
          <w:sz w:val="18"/>
          <w:szCs w:val="18"/>
          <w:lang w:eastAsia="zh-CN"/>
        </w:rPr>
        <w:t xml:space="preserve">Include </w:t>
      </w:r>
      <w:r w:rsidR="00462146">
        <w:rPr>
          <w:rFonts w:ascii="Times New Roman" w:eastAsiaTheme="minorEastAsia" w:hAnsi="Times New Roman" w:cs="Times New Roman"/>
          <w:b/>
          <w:bCs/>
          <w:i/>
          <w:color w:val="000000" w:themeColor="text1"/>
          <w:sz w:val="18"/>
          <w:szCs w:val="18"/>
          <w:lang w:eastAsia="zh-CN"/>
        </w:rPr>
        <w:t xml:space="preserve">reported </w:t>
      </w:r>
      <w:r w:rsidR="00462146" w:rsidRPr="00462146">
        <w:rPr>
          <w:rFonts w:ascii="Times New Roman" w:eastAsiaTheme="minorEastAsia" w:hAnsi="Times New Roman" w:cs="Times New Roman"/>
          <w:b/>
          <w:bCs/>
          <w:i/>
          <w:color w:val="000000" w:themeColor="text1"/>
          <w:sz w:val="18"/>
          <w:szCs w:val="18"/>
          <w:lang w:eastAsia="zh-CN"/>
        </w:rPr>
        <w:t>RS corresponding to identified new beam as</w:t>
      </w:r>
      <w:r w:rsidRPr="00462146">
        <w:rPr>
          <w:rFonts w:ascii="Times New Roman" w:eastAsiaTheme="minorEastAsia" w:hAnsi="Times New Roman" w:cs="Times New Roman"/>
          <w:b/>
          <w:bCs/>
          <w:i/>
          <w:color w:val="000000" w:themeColor="text1"/>
          <w:sz w:val="18"/>
          <w:szCs w:val="18"/>
          <w:lang w:eastAsia="zh-CN"/>
        </w:rPr>
        <w:t xml:space="preserve"> BFD-RS </w:t>
      </w:r>
      <w:r w:rsidR="00462146" w:rsidRPr="00462146">
        <w:rPr>
          <w:rFonts w:ascii="Times New Roman" w:eastAsiaTheme="minorEastAsia" w:hAnsi="Times New Roman" w:cs="Times New Roman"/>
          <w:b/>
          <w:bCs/>
          <w:i/>
          <w:color w:val="000000" w:themeColor="text1"/>
          <w:sz w:val="18"/>
          <w:szCs w:val="18"/>
          <w:lang w:eastAsia="zh-CN"/>
        </w:rPr>
        <w:t>for</w:t>
      </w:r>
      <w:r w:rsidRPr="00462146">
        <w:rPr>
          <w:rFonts w:ascii="Times New Roman" w:eastAsiaTheme="minorEastAsia" w:hAnsi="Times New Roman" w:cs="Times New Roman"/>
          <w:b/>
          <w:bCs/>
          <w:i/>
          <w:color w:val="000000" w:themeColor="text1"/>
          <w:sz w:val="18"/>
          <w:szCs w:val="18"/>
          <w:lang w:eastAsia="zh-CN"/>
        </w:rPr>
        <w:t xml:space="preserve"> the failed TRP</w:t>
      </w:r>
      <w:r w:rsidR="00462146" w:rsidRPr="00462146">
        <w:rPr>
          <w:rFonts w:ascii="Times New Roman" w:eastAsiaTheme="minorEastAsia" w:hAnsi="Times New Roman" w:cs="Times New Roman"/>
          <w:b/>
          <w:bCs/>
          <w:i/>
          <w:color w:val="000000" w:themeColor="text1"/>
          <w:sz w:val="18"/>
          <w:szCs w:val="18"/>
          <w:lang w:eastAsia="zh-CN"/>
        </w:rPr>
        <w:t xml:space="preserve"> link</w:t>
      </w:r>
      <w:r w:rsidRPr="00462146">
        <w:rPr>
          <w:rFonts w:ascii="Times New Roman" w:eastAsiaTheme="minorEastAsia" w:hAnsi="Times New Roman" w:cs="Times New Roman"/>
          <w:b/>
          <w:bCs/>
          <w:i/>
          <w:color w:val="000000" w:themeColor="text1"/>
          <w:sz w:val="18"/>
          <w:szCs w:val="18"/>
          <w:lang w:eastAsia="zh-CN"/>
        </w:rPr>
        <w:t xml:space="preserve"> directly </w:t>
      </w:r>
    </w:p>
    <w:p w14:paraId="5C9E6531" w14:textId="77777777" w:rsidR="00C165AD" w:rsidRDefault="00C165AD" w:rsidP="00C165A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39CE470" w14:textId="77777777" w:rsidR="00C165AD" w:rsidRDefault="00C165AD" w:rsidP="00C165A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C165AD" w14:paraId="05A14DC0" w14:textId="77777777" w:rsidTr="00C165A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47C25" w14:textId="77777777" w:rsidR="00C165AD" w:rsidRDefault="00C165A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4B8103" w14:textId="77777777" w:rsidR="00C165AD" w:rsidRDefault="00C165AD">
            <w:pPr>
              <w:jc w:val="center"/>
              <w:rPr>
                <w:rFonts w:eastAsiaTheme="minorEastAsia"/>
                <w:szCs w:val="20"/>
                <w:lang w:eastAsia="zh-CN"/>
              </w:rPr>
            </w:pPr>
            <w:r>
              <w:rPr>
                <w:rFonts w:eastAsiaTheme="minorEastAsia"/>
                <w:szCs w:val="20"/>
                <w:lang w:eastAsia="zh-CN"/>
              </w:rPr>
              <w:t>Comments</w:t>
            </w:r>
          </w:p>
        </w:tc>
      </w:tr>
      <w:tr w:rsidR="00C165AD" w14:paraId="3ABCBE2C" w14:textId="77777777" w:rsidTr="00935407">
        <w:tc>
          <w:tcPr>
            <w:tcW w:w="2405" w:type="dxa"/>
            <w:tcBorders>
              <w:top w:val="single" w:sz="4" w:space="0" w:color="auto"/>
              <w:left w:val="single" w:sz="4" w:space="0" w:color="auto"/>
              <w:bottom w:val="single" w:sz="4" w:space="0" w:color="auto"/>
              <w:right w:val="single" w:sz="4" w:space="0" w:color="auto"/>
            </w:tcBorders>
          </w:tcPr>
          <w:p w14:paraId="18306351" w14:textId="4FC56CB6" w:rsidR="00C165AD" w:rsidRDefault="0008779A">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135EE67B" w14:textId="2A9B987F" w:rsidR="00C165AD" w:rsidRDefault="0008779A">
            <w:pPr>
              <w:rPr>
                <w:rFonts w:eastAsiaTheme="minorEastAsia"/>
                <w:sz w:val="18"/>
                <w:szCs w:val="18"/>
                <w:lang w:eastAsia="zh-CN"/>
              </w:rPr>
            </w:pPr>
            <w:r>
              <w:rPr>
                <w:rFonts w:eastAsiaTheme="minorEastAsia"/>
                <w:sz w:val="18"/>
                <w:szCs w:val="18"/>
                <w:lang w:eastAsia="zh-CN"/>
              </w:rPr>
              <w:t xml:space="preserve">We think we should minimize ASN.1 impact. Thus, we suggest we consider the third alternative that BFD RS set is configured by MAC CE. </w:t>
            </w:r>
          </w:p>
        </w:tc>
      </w:tr>
      <w:tr w:rsidR="00C165AD" w14:paraId="6C064A51" w14:textId="77777777" w:rsidTr="00935407">
        <w:tc>
          <w:tcPr>
            <w:tcW w:w="2405" w:type="dxa"/>
            <w:tcBorders>
              <w:top w:val="single" w:sz="4" w:space="0" w:color="auto"/>
              <w:left w:val="single" w:sz="4" w:space="0" w:color="auto"/>
              <w:bottom w:val="single" w:sz="4" w:space="0" w:color="auto"/>
              <w:right w:val="single" w:sz="4" w:space="0" w:color="auto"/>
            </w:tcBorders>
          </w:tcPr>
          <w:p w14:paraId="75D86E61" w14:textId="7ABE76E8" w:rsidR="00C165AD" w:rsidRPr="00B459C8" w:rsidRDefault="00B459C8">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B0F7B9F" w14:textId="437354DD" w:rsidR="00C165AD" w:rsidRDefault="00B459C8" w:rsidP="00CE7555">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Alt-1. E</w:t>
            </w:r>
            <w:r w:rsidRPr="00B459C8">
              <w:rPr>
                <w:rFonts w:eastAsia="Malgun Gothic"/>
                <w:sz w:val="18"/>
                <w:szCs w:val="18"/>
                <w:lang w:eastAsia="ko-KR"/>
              </w:rPr>
              <w:t>xplicit BFD</w:t>
            </w:r>
            <w:r w:rsidR="00CE7555">
              <w:rPr>
                <w:rFonts w:eastAsia="Malgun Gothic"/>
                <w:sz w:val="18"/>
                <w:szCs w:val="18"/>
                <w:lang w:eastAsia="ko-KR"/>
              </w:rPr>
              <w:t>-</w:t>
            </w:r>
            <w:r w:rsidRPr="00B459C8">
              <w:rPr>
                <w:rFonts w:eastAsia="Malgun Gothic"/>
                <w:sz w:val="18"/>
                <w:szCs w:val="18"/>
                <w:lang w:eastAsia="ko-KR"/>
              </w:rPr>
              <w:t>RS has been designed for UE-specifically B</w:t>
            </w:r>
            <w:r w:rsidR="00CE7555">
              <w:rPr>
                <w:rFonts w:eastAsia="Malgun Gothic"/>
                <w:sz w:val="18"/>
                <w:szCs w:val="18"/>
                <w:lang w:eastAsia="ko-KR"/>
              </w:rPr>
              <w:t>eamform</w:t>
            </w:r>
            <w:r w:rsidRPr="00B459C8">
              <w:rPr>
                <w:rFonts w:eastAsia="Malgun Gothic"/>
                <w:sz w:val="18"/>
                <w:szCs w:val="18"/>
                <w:lang w:eastAsia="ko-KR"/>
              </w:rPr>
              <w:t>ed CSI-RS and no need to change the principle. In addition, explicit BFD is mainly for S-DCI M</w:t>
            </w:r>
            <w:r w:rsidR="00CE7555">
              <w:rPr>
                <w:rFonts w:eastAsia="Malgun Gothic"/>
                <w:sz w:val="18"/>
                <w:szCs w:val="18"/>
                <w:lang w:eastAsia="ko-KR"/>
              </w:rPr>
              <w:t>-</w:t>
            </w:r>
            <w:r w:rsidRPr="00B459C8">
              <w:rPr>
                <w:rFonts w:eastAsia="Malgun Gothic"/>
                <w:sz w:val="18"/>
                <w:szCs w:val="18"/>
                <w:lang w:eastAsia="ko-KR"/>
              </w:rPr>
              <w:t>TRP operation which was agreed as lower priority than M-DCI M</w:t>
            </w:r>
            <w:r w:rsidR="00CE7555">
              <w:rPr>
                <w:rFonts w:eastAsia="Malgun Gothic"/>
                <w:sz w:val="18"/>
                <w:szCs w:val="18"/>
                <w:lang w:eastAsia="ko-KR"/>
              </w:rPr>
              <w:t>-</w:t>
            </w:r>
            <w:r w:rsidRPr="00B459C8">
              <w:rPr>
                <w:rFonts w:eastAsia="Malgun Gothic"/>
                <w:sz w:val="18"/>
                <w:szCs w:val="18"/>
                <w:lang w:eastAsia="ko-KR"/>
              </w:rPr>
              <w:t xml:space="preserve">TRP. </w:t>
            </w:r>
            <w:r w:rsidR="00CE7555">
              <w:rPr>
                <w:rFonts w:eastAsia="Malgun Gothic"/>
                <w:sz w:val="18"/>
                <w:szCs w:val="18"/>
                <w:lang w:eastAsia="ko-KR"/>
              </w:rPr>
              <w:t>It seems n</w:t>
            </w:r>
            <w:r w:rsidRPr="00B459C8">
              <w:rPr>
                <w:rFonts w:eastAsia="Malgun Gothic"/>
                <w:sz w:val="18"/>
                <w:szCs w:val="18"/>
                <w:lang w:eastAsia="ko-KR"/>
              </w:rPr>
              <w:t>o need to further optimize this.</w:t>
            </w:r>
          </w:p>
        </w:tc>
      </w:tr>
      <w:tr w:rsidR="00DC6821" w14:paraId="6F63FE71" w14:textId="77777777" w:rsidTr="00935407">
        <w:tc>
          <w:tcPr>
            <w:tcW w:w="2405" w:type="dxa"/>
            <w:tcBorders>
              <w:top w:val="single" w:sz="4" w:space="0" w:color="auto"/>
              <w:left w:val="single" w:sz="4" w:space="0" w:color="auto"/>
              <w:bottom w:val="single" w:sz="4" w:space="0" w:color="auto"/>
              <w:right w:val="single" w:sz="4" w:space="0" w:color="auto"/>
            </w:tcBorders>
          </w:tcPr>
          <w:p w14:paraId="5F0BED7E" w14:textId="4C65CDD7" w:rsidR="00DC6821" w:rsidRPr="00DC6821" w:rsidRDefault="00DC682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67A2E625" w14:textId="7E6420CB" w:rsidR="00DC6821" w:rsidRPr="00DC6821" w:rsidRDefault="00DC6821" w:rsidP="00CE755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4E4E3F" w14:paraId="342E3081" w14:textId="77777777" w:rsidTr="00935407">
        <w:tc>
          <w:tcPr>
            <w:tcW w:w="2405" w:type="dxa"/>
            <w:tcBorders>
              <w:top w:val="single" w:sz="4" w:space="0" w:color="auto"/>
              <w:left w:val="single" w:sz="4" w:space="0" w:color="auto"/>
              <w:bottom w:val="single" w:sz="4" w:space="0" w:color="auto"/>
              <w:right w:val="single" w:sz="4" w:space="0" w:color="auto"/>
            </w:tcBorders>
          </w:tcPr>
          <w:p w14:paraId="4E1F9D2F" w14:textId="1098F520"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2DDDE1DA" w14:textId="5700772F" w:rsidR="004E4E3F" w:rsidRDefault="004E4E3F" w:rsidP="004E4E3F">
            <w:pPr>
              <w:rPr>
                <w:rFonts w:eastAsiaTheme="minorEastAsia"/>
                <w:sz w:val="18"/>
                <w:szCs w:val="18"/>
                <w:lang w:eastAsia="zh-CN"/>
              </w:rPr>
            </w:pPr>
            <w:r>
              <w:rPr>
                <w:rFonts w:eastAsia="Malgun Gothic"/>
                <w:sz w:val="18"/>
                <w:szCs w:val="18"/>
                <w:lang w:eastAsia="ko-KR"/>
              </w:rPr>
              <w:t xml:space="preserve">We share the same views with Apple that only MAC-CE seems sufficient. If having RRC-only solution, we have to experience the serious timeline issue. </w:t>
            </w:r>
          </w:p>
        </w:tc>
      </w:tr>
      <w:tr w:rsidR="008B2031" w14:paraId="60BA70D9" w14:textId="77777777" w:rsidTr="00935407">
        <w:tc>
          <w:tcPr>
            <w:tcW w:w="2405" w:type="dxa"/>
            <w:tcBorders>
              <w:top w:val="single" w:sz="4" w:space="0" w:color="auto"/>
              <w:left w:val="single" w:sz="4" w:space="0" w:color="auto"/>
              <w:bottom w:val="single" w:sz="4" w:space="0" w:color="auto"/>
              <w:right w:val="single" w:sz="4" w:space="0" w:color="auto"/>
            </w:tcBorders>
          </w:tcPr>
          <w:p w14:paraId="0AD426E2" w14:textId="79B2B2B4" w:rsidR="008B2031" w:rsidRDefault="008B2031" w:rsidP="008B2031">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577E8E16" w14:textId="77777777" w:rsidR="008B2031" w:rsidRDefault="008B2031" w:rsidP="008B2031">
            <w:pPr>
              <w:rPr>
                <w:rFonts w:eastAsiaTheme="minorEastAsia"/>
                <w:sz w:val="18"/>
                <w:szCs w:val="18"/>
                <w:lang w:eastAsia="zh-CN"/>
              </w:rPr>
            </w:pPr>
            <w:r>
              <w:rPr>
                <w:rFonts w:eastAsiaTheme="minorEastAsia"/>
                <w:sz w:val="18"/>
                <w:szCs w:val="18"/>
                <w:lang w:eastAsia="zh-CN"/>
              </w:rPr>
              <w:t>Support the FL proposal.</w:t>
            </w:r>
          </w:p>
          <w:p w14:paraId="07E469C5" w14:textId="6C818098" w:rsidR="008B2031" w:rsidRPr="008B2031" w:rsidRDefault="008B2031" w:rsidP="008B2031">
            <w:pPr>
              <w:rPr>
                <w:rFonts w:eastAsiaTheme="minorEastAsia"/>
                <w:sz w:val="18"/>
                <w:szCs w:val="18"/>
                <w:lang w:eastAsia="zh-CN"/>
              </w:rPr>
            </w:pPr>
            <w:r>
              <w:rPr>
                <w:rFonts w:eastAsiaTheme="minorEastAsia"/>
                <w:sz w:val="18"/>
                <w:szCs w:val="18"/>
                <w:lang w:eastAsia="zh-CN"/>
              </w:rPr>
              <w:t xml:space="preserve">If down-selection between Alt-1 and Alt-2 can be made, we would prefer Alt-2, due to the flexibility of updating the RRC configured BFD RS. Otherwise, after every recovery of BFR event, NW has to re-configure the explicit BFD RS for UE to monitor the link quality. The RRC reconfiguration (L3 signalling) seems not desirable from the latency perspective of BFR which is mainly based on L1/L2 signalling. </w:t>
            </w:r>
          </w:p>
        </w:tc>
      </w:tr>
      <w:tr w:rsidR="00AA1A44" w14:paraId="55E70475" w14:textId="77777777" w:rsidTr="00935407">
        <w:tc>
          <w:tcPr>
            <w:tcW w:w="2405" w:type="dxa"/>
            <w:tcBorders>
              <w:top w:val="single" w:sz="4" w:space="0" w:color="auto"/>
              <w:left w:val="single" w:sz="4" w:space="0" w:color="auto"/>
              <w:bottom w:val="single" w:sz="4" w:space="0" w:color="auto"/>
              <w:right w:val="single" w:sz="4" w:space="0" w:color="auto"/>
            </w:tcBorders>
          </w:tcPr>
          <w:p w14:paraId="72E1F012" w14:textId="45D0B93B" w:rsidR="00AA1A44" w:rsidRDefault="00AA1A44"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60C3E2F7" w14:textId="3791F41E" w:rsidR="00AA1A44" w:rsidRDefault="00AA1A44" w:rsidP="002D7DC6">
            <w:pPr>
              <w:rPr>
                <w:rFonts w:eastAsiaTheme="minorEastAsia"/>
                <w:sz w:val="18"/>
                <w:szCs w:val="18"/>
                <w:lang w:eastAsia="zh-CN"/>
              </w:rPr>
            </w:pPr>
            <w:r>
              <w:rPr>
                <w:rFonts w:eastAsiaTheme="minorEastAsia"/>
                <w:sz w:val="18"/>
                <w:szCs w:val="18"/>
                <w:lang w:eastAsia="zh-CN"/>
              </w:rPr>
              <w:t xml:space="preserve">Support Alt-2. Frequent RRC reconfiguration of BFD RSs may be needed so that </w:t>
            </w:r>
            <w:r w:rsidR="002D7DC6">
              <w:rPr>
                <w:rFonts w:eastAsiaTheme="minorEastAsia"/>
                <w:sz w:val="18"/>
                <w:szCs w:val="18"/>
                <w:lang w:eastAsia="zh-CN"/>
              </w:rPr>
              <w:t>the RRC configured BFD RSs could correspond to the RS(s) in active TCI state(s) for CORESET(s). This makes RRC configuration/signaling-only solution quite limiting. Alt-2 can provide more flexibility by using MAC CE (when necessary) to update the RRC configured BFD RSs.</w:t>
            </w:r>
          </w:p>
        </w:tc>
      </w:tr>
      <w:tr w:rsidR="00084449" w14:paraId="02BCC027" w14:textId="77777777" w:rsidTr="00935407">
        <w:tc>
          <w:tcPr>
            <w:tcW w:w="2405" w:type="dxa"/>
            <w:tcBorders>
              <w:top w:val="single" w:sz="4" w:space="0" w:color="auto"/>
              <w:left w:val="single" w:sz="4" w:space="0" w:color="auto"/>
              <w:bottom w:val="single" w:sz="4" w:space="0" w:color="auto"/>
              <w:right w:val="single" w:sz="4" w:space="0" w:color="auto"/>
            </w:tcBorders>
          </w:tcPr>
          <w:p w14:paraId="5F72A2E9" w14:textId="09AC9D84" w:rsidR="00084449" w:rsidRPr="00084449" w:rsidRDefault="00084449" w:rsidP="008B2031">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4BE09B90" w14:textId="34F81A23" w:rsidR="00084449" w:rsidRPr="00084449" w:rsidRDefault="00084449" w:rsidP="002D7DC6">
            <w:pPr>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 Alt1</w:t>
            </w:r>
          </w:p>
        </w:tc>
      </w:tr>
      <w:tr w:rsidR="00626D22" w14:paraId="4262C31C" w14:textId="77777777" w:rsidTr="00935407">
        <w:tc>
          <w:tcPr>
            <w:tcW w:w="2405" w:type="dxa"/>
            <w:tcBorders>
              <w:top w:val="single" w:sz="4" w:space="0" w:color="auto"/>
              <w:left w:val="single" w:sz="4" w:space="0" w:color="auto"/>
              <w:bottom w:val="single" w:sz="4" w:space="0" w:color="auto"/>
              <w:right w:val="single" w:sz="4" w:space="0" w:color="auto"/>
            </w:tcBorders>
          </w:tcPr>
          <w:p w14:paraId="673FBF4F" w14:textId="66E946D0" w:rsidR="00626D22" w:rsidRDefault="00626D22" w:rsidP="00626D22">
            <w:pPr>
              <w:rPr>
                <w:rFonts w:eastAsia="PMingLiU"/>
                <w:sz w:val="18"/>
                <w:szCs w:val="18"/>
                <w:lang w:eastAsia="zh-TW"/>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6655" w:type="dxa"/>
            <w:tcBorders>
              <w:top w:val="single" w:sz="4" w:space="0" w:color="auto"/>
              <w:left w:val="single" w:sz="4" w:space="0" w:color="auto"/>
              <w:bottom w:val="single" w:sz="4" w:space="0" w:color="auto"/>
              <w:right w:val="single" w:sz="4" w:space="0" w:color="auto"/>
            </w:tcBorders>
          </w:tcPr>
          <w:p w14:paraId="139B2839" w14:textId="1E4E98B8"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Alt-1. The optimization is not essential.</w:t>
            </w:r>
          </w:p>
        </w:tc>
      </w:tr>
      <w:tr w:rsidR="000B447D" w14:paraId="5BE3C635" w14:textId="77777777" w:rsidTr="00935407">
        <w:tc>
          <w:tcPr>
            <w:tcW w:w="2405" w:type="dxa"/>
            <w:tcBorders>
              <w:top w:val="single" w:sz="4" w:space="0" w:color="auto"/>
              <w:left w:val="single" w:sz="4" w:space="0" w:color="auto"/>
              <w:bottom w:val="single" w:sz="4" w:space="0" w:color="auto"/>
              <w:right w:val="single" w:sz="4" w:space="0" w:color="auto"/>
            </w:tcBorders>
          </w:tcPr>
          <w:p w14:paraId="5A49FF0B" w14:textId="533B8B69" w:rsidR="000B447D" w:rsidRDefault="00C45EF7" w:rsidP="00626D22">
            <w:pPr>
              <w:rPr>
                <w:rFonts w:eastAsiaTheme="minorEastAsia"/>
                <w:sz w:val="18"/>
                <w:szCs w:val="18"/>
                <w:lang w:eastAsia="zh-CN"/>
              </w:rPr>
            </w:pPr>
            <w:r>
              <w:rPr>
                <w:rFonts w:eastAsiaTheme="minorEastAsia"/>
                <w:sz w:val="18"/>
                <w:szCs w:val="18"/>
                <w:lang w:eastAsia="zh-CN"/>
              </w:rPr>
              <w:t>V</w:t>
            </w:r>
            <w:r w:rsidR="000B447D">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63CA1DBD" w14:textId="13623378" w:rsidR="000B447D" w:rsidRDefault="000B447D" w:rsidP="00626D22">
            <w:pPr>
              <w:rPr>
                <w:rFonts w:eastAsiaTheme="minorEastAsia"/>
                <w:sz w:val="18"/>
                <w:szCs w:val="18"/>
                <w:lang w:eastAsia="zh-CN"/>
              </w:rPr>
            </w:pPr>
            <w:r>
              <w:rPr>
                <w:rFonts w:eastAsiaTheme="minorEastAsia"/>
                <w:sz w:val="18"/>
                <w:szCs w:val="18"/>
                <w:lang w:eastAsia="zh-CN"/>
              </w:rPr>
              <w:t>Support Alt-1.</w:t>
            </w:r>
          </w:p>
        </w:tc>
      </w:tr>
      <w:tr w:rsidR="005E3901" w14:paraId="1C30EE76" w14:textId="77777777" w:rsidTr="00935407">
        <w:tc>
          <w:tcPr>
            <w:tcW w:w="2405" w:type="dxa"/>
            <w:tcBorders>
              <w:top w:val="single" w:sz="4" w:space="0" w:color="auto"/>
              <w:left w:val="single" w:sz="4" w:space="0" w:color="auto"/>
              <w:bottom w:val="single" w:sz="4" w:space="0" w:color="auto"/>
              <w:right w:val="single" w:sz="4" w:space="0" w:color="auto"/>
            </w:tcBorders>
          </w:tcPr>
          <w:p w14:paraId="6F895353" w14:textId="09526DC1" w:rsidR="005E3901" w:rsidRDefault="005E3901" w:rsidP="005E390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024E982F" w14:textId="3A493631" w:rsidR="005E3901" w:rsidRDefault="005E3901" w:rsidP="005E390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Alt-2 from the two alts. Noted that we have agreed to support explicit BFD-RS set configuration.</w:t>
            </w:r>
          </w:p>
        </w:tc>
      </w:tr>
      <w:tr w:rsidR="0095021E" w14:paraId="634AE2F0" w14:textId="77777777" w:rsidTr="00935407">
        <w:tc>
          <w:tcPr>
            <w:tcW w:w="2405" w:type="dxa"/>
            <w:tcBorders>
              <w:top w:val="single" w:sz="4" w:space="0" w:color="auto"/>
              <w:left w:val="single" w:sz="4" w:space="0" w:color="auto"/>
              <w:bottom w:val="single" w:sz="4" w:space="0" w:color="auto"/>
              <w:right w:val="single" w:sz="4" w:space="0" w:color="auto"/>
            </w:tcBorders>
          </w:tcPr>
          <w:p w14:paraId="6F0FD70A" w14:textId="506F1E38" w:rsidR="0095021E" w:rsidRDefault="0095021E" w:rsidP="005E390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4DB9930B" w14:textId="3DCBD45A" w:rsidR="0095021E" w:rsidRDefault="0095021E" w:rsidP="005E3901">
            <w:pPr>
              <w:rPr>
                <w:rFonts w:eastAsiaTheme="minorEastAsia"/>
                <w:sz w:val="18"/>
                <w:szCs w:val="18"/>
                <w:lang w:eastAsia="zh-CN"/>
              </w:rPr>
            </w:pPr>
            <w:r>
              <w:rPr>
                <w:rFonts w:eastAsiaTheme="minorEastAsia"/>
                <w:sz w:val="18"/>
                <w:szCs w:val="18"/>
                <w:lang w:eastAsia="zh-CN"/>
              </w:rPr>
              <w:t xml:space="preserve">We think Alt-1 is supported by default. We can also accept </w:t>
            </w:r>
            <w:r>
              <w:rPr>
                <w:rFonts w:eastAsiaTheme="minorEastAsia" w:hint="eastAsia"/>
                <w:sz w:val="18"/>
                <w:szCs w:val="18"/>
                <w:lang w:eastAsia="zh-CN"/>
              </w:rPr>
              <w:t>A</w:t>
            </w:r>
            <w:r>
              <w:rPr>
                <w:rFonts w:eastAsiaTheme="minorEastAsia"/>
                <w:sz w:val="18"/>
                <w:szCs w:val="18"/>
                <w:lang w:eastAsia="zh-CN"/>
              </w:rPr>
              <w:t xml:space="preserve">lt-2. </w:t>
            </w:r>
          </w:p>
        </w:tc>
      </w:tr>
      <w:tr w:rsidR="00D56987" w14:paraId="0A589460" w14:textId="77777777" w:rsidTr="00935407">
        <w:tc>
          <w:tcPr>
            <w:tcW w:w="2405" w:type="dxa"/>
            <w:tcBorders>
              <w:top w:val="single" w:sz="4" w:space="0" w:color="auto"/>
              <w:left w:val="single" w:sz="4" w:space="0" w:color="auto"/>
              <w:bottom w:val="single" w:sz="4" w:space="0" w:color="auto"/>
              <w:right w:val="single" w:sz="4" w:space="0" w:color="auto"/>
            </w:tcBorders>
          </w:tcPr>
          <w:p w14:paraId="1860F54C" w14:textId="282E3C50" w:rsidR="00D56987" w:rsidRDefault="00D56987" w:rsidP="00D56987">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5AAF18D5" w14:textId="10CC8EC0" w:rsidR="00D56987" w:rsidRDefault="00D56987" w:rsidP="00D56987">
            <w:pPr>
              <w:rPr>
                <w:rFonts w:eastAsiaTheme="minorEastAsia"/>
                <w:sz w:val="18"/>
                <w:szCs w:val="18"/>
                <w:lang w:eastAsia="zh-CN"/>
              </w:rPr>
            </w:pPr>
            <w:r>
              <w:rPr>
                <w:rFonts w:eastAsiaTheme="minorEastAsia"/>
                <w:sz w:val="18"/>
                <w:szCs w:val="18"/>
                <w:lang w:eastAsia="zh-CN"/>
              </w:rPr>
              <w:t>Support FL Proposal 2.2 and s</w:t>
            </w:r>
            <w:r>
              <w:rPr>
                <w:rFonts w:eastAsiaTheme="minorEastAsia" w:hint="eastAsia"/>
                <w:sz w:val="18"/>
                <w:szCs w:val="18"/>
                <w:lang w:eastAsia="zh-CN"/>
              </w:rPr>
              <w:t xml:space="preserve">lightly </w:t>
            </w:r>
            <w:r>
              <w:rPr>
                <w:rFonts w:eastAsiaTheme="minorEastAsia"/>
                <w:sz w:val="18"/>
                <w:szCs w:val="18"/>
                <w:lang w:eastAsia="zh-CN"/>
              </w:rPr>
              <w:t>prefer Alt 1.</w:t>
            </w:r>
          </w:p>
        </w:tc>
      </w:tr>
      <w:tr w:rsidR="00C45EF7" w14:paraId="1D83623B" w14:textId="77777777" w:rsidTr="00935407">
        <w:tc>
          <w:tcPr>
            <w:tcW w:w="2405" w:type="dxa"/>
            <w:tcBorders>
              <w:top w:val="single" w:sz="4" w:space="0" w:color="auto"/>
              <w:left w:val="single" w:sz="4" w:space="0" w:color="auto"/>
              <w:bottom w:val="single" w:sz="4" w:space="0" w:color="auto"/>
              <w:right w:val="single" w:sz="4" w:space="0" w:color="auto"/>
            </w:tcBorders>
          </w:tcPr>
          <w:p w14:paraId="09933545" w14:textId="5CBDB8ED" w:rsidR="00C45EF7" w:rsidRDefault="00C45EF7" w:rsidP="00D56987">
            <w:pPr>
              <w:rPr>
                <w:rFonts w:eastAsiaTheme="minorEastAsia"/>
                <w:sz w:val="18"/>
                <w:szCs w:val="18"/>
                <w:lang w:eastAsia="zh-CN"/>
              </w:rPr>
            </w:pPr>
            <w:r>
              <w:rPr>
                <w:rFonts w:eastAsiaTheme="minorEastAsia" w:hint="eastAsia"/>
                <w:sz w:val="18"/>
                <w:szCs w:val="18"/>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690DD59" w14:textId="77777777" w:rsidR="00C45EF7" w:rsidRDefault="00C45EF7" w:rsidP="00D56987">
            <w:pPr>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iews form companies are summarized in the following updated proposal:</w:t>
            </w:r>
          </w:p>
          <w:p w14:paraId="3E887F51" w14:textId="77777777" w:rsidR="00C45EF7" w:rsidRDefault="00C45EF7" w:rsidP="00D56987">
            <w:pPr>
              <w:rPr>
                <w:rFonts w:eastAsiaTheme="minorEastAsia"/>
                <w:sz w:val="18"/>
                <w:szCs w:val="18"/>
                <w:lang w:eastAsia="zh-CN"/>
              </w:rPr>
            </w:pPr>
          </w:p>
          <w:p w14:paraId="3359E111" w14:textId="7FA3E631" w:rsidR="00C45EF7" w:rsidRPr="00FE6C33" w:rsidRDefault="00C45EF7" w:rsidP="00C45EF7">
            <w:pPr>
              <w:rPr>
                <w:rFonts w:eastAsiaTheme="minorEastAsia"/>
                <w:b/>
                <w:i/>
                <w:szCs w:val="20"/>
                <w:lang w:eastAsia="zh-CN"/>
              </w:rPr>
            </w:pPr>
            <w:r>
              <w:rPr>
                <w:rFonts w:eastAsiaTheme="minorEastAsia" w:hint="eastAsia"/>
                <w:b/>
                <w:i/>
                <w:szCs w:val="20"/>
                <w:lang w:eastAsia="zh-CN"/>
              </w:rPr>
              <w:t xml:space="preserve">Updated 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2</w:t>
            </w:r>
            <w:r w:rsidRPr="00610CF7">
              <w:rPr>
                <w:rFonts w:eastAsiaTheme="minorEastAsia" w:hint="eastAsia"/>
                <w:b/>
                <w:i/>
                <w:szCs w:val="20"/>
                <w:lang w:eastAsia="zh-CN"/>
              </w:rPr>
              <w:t xml:space="preserve">: </w:t>
            </w:r>
            <w:r w:rsidRPr="00935407">
              <w:rPr>
                <w:rFonts w:eastAsiaTheme="minorEastAsia"/>
                <w:b/>
                <w:i/>
                <w:szCs w:val="20"/>
                <w:lang w:eastAsia="zh-CN"/>
              </w:rPr>
              <w:t xml:space="preserve">Support to </w:t>
            </w:r>
            <w:r>
              <w:rPr>
                <w:rFonts w:eastAsiaTheme="minorEastAsia" w:hint="eastAsia"/>
                <w:b/>
                <w:i/>
                <w:szCs w:val="20"/>
                <w:lang w:eastAsia="zh-CN"/>
              </w:rPr>
              <w:t>configure/update</w:t>
            </w:r>
            <w:r w:rsidRPr="00935407">
              <w:rPr>
                <w:rFonts w:eastAsiaTheme="minorEastAsia"/>
                <w:b/>
                <w:i/>
                <w:szCs w:val="20"/>
                <w:lang w:eastAsia="zh-CN"/>
              </w:rPr>
              <w:t xml:space="preserve"> explicit BFD-RS set</w:t>
            </w:r>
            <w:r>
              <w:rPr>
                <w:rFonts w:eastAsiaTheme="minorEastAsia" w:hint="eastAsia"/>
                <w:b/>
                <w:i/>
                <w:szCs w:val="20"/>
                <w:lang w:eastAsia="zh-CN"/>
              </w:rPr>
              <w:t xml:space="preserve"> by</w:t>
            </w:r>
          </w:p>
          <w:p w14:paraId="1A1C2A36" w14:textId="77777777" w:rsidR="00C45EF7" w:rsidRPr="00AA31C1" w:rsidRDefault="00C45EF7" w:rsidP="00C45EF7">
            <w:pPr>
              <w:pStyle w:val="ListParagraph"/>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w:t>
            </w:r>
            <w:r>
              <w:rPr>
                <w:rFonts w:ascii="Times New Roman" w:eastAsiaTheme="minorEastAsia" w:hAnsi="Times New Roman" w:cs="Times New Roman" w:hint="eastAsia"/>
                <w:b/>
                <w:bCs/>
                <w:i/>
                <w:color w:val="000000" w:themeColor="text1"/>
                <w:sz w:val="18"/>
                <w:szCs w:val="18"/>
                <w:lang w:eastAsia="zh-CN"/>
              </w:rPr>
              <w:t>RRC signaling only</w:t>
            </w:r>
            <w:r w:rsidRPr="00AA31C1">
              <w:rPr>
                <w:rFonts w:ascii="Times New Roman" w:eastAsiaTheme="minorEastAsia" w:hAnsi="Times New Roman" w:cs="Times New Roman"/>
                <w:b/>
                <w:bCs/>
                <w:i/>
                <w:color w:val="000000" w:themeColor="text1"/>
                <w:sz w:val="18"/>
                <w:szCs w:val="18"/>
                <w:lang w:eastAsia="zh-CN"/>
              </w:rPr>
              <w:t xml:space="preserve"> </w:t>
            </w:r>
          </w:p>
          <w:p w14:paraId="458C15B6" w14:textId="77777777" w:rsidR="00C45EF7" w:rsidRDefault="00C45EF7" w:rsidP="00C45EF7">
            <w:pPr>
              <w:pStyle w:val="ListParagraph"/>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Alt-2: </w:t>
            </w:r>
            <w:r>
              <w:rPr>
                <w:rFonts w:ascii="Times New Roman" w:eastAsiaTheme="minorEastAsia" w:hAnsi="Times New Roman" w:cs="Times New Roman" w:hint="eastAsia"/>
                <w:b/>
                <w:bCs/>
                <w:i/>
                <w:color w:val="000000" w:themeColor="text1"/>
                <w:sz w:val="18"/>
                <w:szCs w:val="18"/>
                <w:lang w:eastAsia="zh-CN"/>
              </w:rPr>
              <w:t>RRC signaling and MAC CE signaling</w:t>
            </w:r>
          </w:p>
          <w:p w14:paraId="4DC2E780" w14:textId="542D7766" w:rsidR="00C45EF7" w:rsidRDefault="00C45EF7" w:rsidP="00C45EF7">
            <w:pPr>
              <w:pStyle w:val="ListParagraph"/>
              <w:numPr>
                <w:ilvl w:val="0"/>
                <w:numId w:val="48"/>
              </w:numPr>
              <w:rPr>
                <w:rFonts w:ascii="Times New Roman" w:eastAsiaTheme="minorEastAsia" w:hAnsi="Times New Roman" w:cs="Times New Roman"/>
                <w:b/>
                <w:bCs/>
                <w:i/>
                <w:color w:val="000000" w:themeColor="text1"/>
                <w:sz w:val="18"/>
                <w:szCs w:val="18"/>
                <w:lang w:eastAsia="zh-CN"/>
              </w:rPr>
            </w:pPr>
            <w:r>
              <w:rPr>
                <w:rFonts w:ascii="Times New Roman" w:eastAsiaTheme="minorEastAsia" w:hAnsi="Times New Roman" w:cs="Times New Roman" w:hint="eastAsia"/>
                <w:b/>
                <w:bCs/>
                <w:i/>
                <w:color w:val="000000" w:themeColor="text1"/>
                <w:sz w:val="18"/>
                <w:szCs w:val="18"/>
                <w:lang w:eastAsia="zh-CN"/>
              </w:rPr>
              <w:t xml:space="preserve">Alt-3: </w:t>
            </w:r>
            <w:r w:rsidRPr="00C45EF7">
              <w:rPr>
                <w:rFonts w:ascii="Times New Roman" w:eastAsiaTheme="minorEastAsia" w:hAnsi="Times New Roman" w:cs="Times New Roman"/>
                <w:b/>
                <w:bCs/>
                <w:i/>
                <w:color w:val="000000" w:themeColor="text1"/>
                <w:sz w:val="18"/>
                <w:szCs w:val="18"/>
                <w:lang w:eastAsia="zh-CN"/>
              </w:rPr>
              <w:t>MAC CE</w:t>
            </w:r>
            <w:r>
              <w:rPr>
                <w:rFonts w:ascii="Times New Roman" w:eastAsiaTheme="minorEastAsia" w:hAnsi="Times New Roman" w:cs="Times New Roman" w:hint="eastAsia"/>
                <w:b/>
                <w:bCs/>
                <w:i/>
                <w:color w:val="000000" w:themeColor="text1"/>
                <w:sz w:val="18"/>
                <w:szCs w:val="18"/>
                <w:lang w:eastAsia="zh-CN"/>
              </w:rPr>
              <w:t xml:space="preserve"> </w:t>
            </w:r>
            <w:r w:rsidR="00832073">
              <w:rPr>
                <w:rFonts w:ascii="Times New Roman" w:eastAsiaTheme="minorEastAsia" w:hAnsi="Times New Roman" w:cs="Times New Roman" w:hint="eastAsia"/>
                <w:b/>
                <w:bCs/>
                <w:i/>
                <w:color w:val="000000" w:themeColor="text1"/>
                <w:sz w:val="18"/>
                <w:szCs w:val="18"/>
                <w:lang w:eastAsia="zh-CN"/>
              </w:rPr>
              <w:t xml:space="preserve">signaling </w:t>
            </w:r>
            <w:r>
              <w:rPr>
                <w:rFonts w:ascii="Times New Roman" w:eastAsiaTheme="minorEastAsia" w:hAnsi="Times New Roman" w:cs="Times New Roman" w:hint="eastAsia"/>
                <w:b/>
                <w:bCs/>
                <w:i/>
                <w:color w:val="000000" w:themeColor="text1"/>
                <w:sz w:val="18"/>
                <w:szCs w:val="18"/>
                <w:lang w:eastAsia="zh-CN"/>
              </w:rPr>
              <w:t>onl</w:t>
            </w:r>
            <w:r w:rsidR="00832073">
              <w:rPr>
                <w:rFonts w:ascii="Times New Roman" w:eastAsiaTheme="minorEastAsia" w:hAnsi="Times New Roman" w:cs="Times New Roman" w:hint="eastAsia"/>
                <w:b/>
                <w:bCs/>
                <w:i/>
                <w:color w:val="000000" w:themeColor="text1"/>
                <w:sz w:val="18"/>
                <w:szCs w:val="18"/>
                <w:lang w:eastAsia="zh-CN"/>
              </w:rPr>
              <w:t>y</w:t>
            </w:r>
          </w:p>
          <w:p w14:paraId="6F6F57AC" w14:textId="4DB55B76" w:rsidR="00C45EF7" w:rsidRPr="00C45EF7" w:rsidRDefault="00832073" w:rsidP="00832073">
            <w:pPr>
              <w:rPr>
                <w:rFonts w:eastAsiaTheme="minorEastAsia"/>
                <w:sz w:val="18"/>
                <w:szCs w:val="18"/>
                <w:lang w:val="x-none" w:eastAsia="zh-CN"/>
              </w:rPr>
            </w:pPr>
            <w:r>
              <w:rPr>
                <w:rFonts w:eastAsiaTheme="minorEastAsia" w:hint="eastAsia"/>
                <w:sz w:val="18"/>
                <w:szCs w:val="18"/>
                <w:lang w:eastAsia="zh-CN"/>
              </w:rPr>
              <w:t xml:space="preserve">As also mentioned by some companies, </w:t>
            </w:r>
            <w:r>
              <w:rPr>
                <w:rFonts w:eastAsiaTheme="minorEastAsia"/>
                <w:sz w:val="18"/>
                <w:szCs w:val="18"/>
                <w:lang w:eastAsia="zh-CN"/>
              </w:rPr>
              <w:t>we have agreed to support explicit BFD-RS set configuration.</w:t>
            </w:r>
            <w:r>
              <w:rPr>
                <w:rFonts w:eastAsiaTheme="minorEastAsia" w:hint="eastAsia"/>
                <w:sz w:val="18"/>
                <w:szCs w:val="18"/>
                <w:lang w:eastAsia="zh-CN"/>
              </w:rPr>
              <w:t xml:space="preserve"> </w:t>
            </w:r>
            <w:r>
              <w:rPr>
                <w:rFonts w:eastAsiaTheme="minorEastAsia"/>
                <w:sz w:val="18"/>
                <w:szCs w:val="18"/>
                <w:lang w:eastAsia="zh-CN"/>
              </w:rPr>
              <w:t>S</w:t>
            </w:r>
            <w:r>
              <w:rPr>
                <w:rFonts w:eastAsiaTheme="minorEastAsia" w:hint="eastAsia"/>
                <w:sz w:val="18"/>
                <w:szCs w:val="18"/>
                <w:lang w:eastAsia="zh-CN"/>
              </w:rPr>
              <w:t>o, if we can</w:t>
            </w:r>
            <w:r>
              <w:rPr>
                <w:rFonts w:eastAsiaTheme="minorEastAsia"/>
                <w:sz w:val="18"/>
                <w:szCs w:val="18"/>
                <w:lang w:eastAsia="zh-CN"/>
              </w:rPr>
              <w:t>’</w:t>
            </w:r>
            <w:r>
              <w:rPr>
                <w:rFonts w:eastAsiaTheme="minorEastAsia" w:hint="eastAsia"/>
                <w:sz w:val="18"/>
                <w:szCs w:val="18"/>
                <w:lang w:eastAsia="zh-CN"/>
              </w:rPr>
              <w:t xml:space="preserve">t reach </w:t>
            </w:r>
            <w:r>
              <w:rPr>
                <w:rFonts w:eastAsiaTheme="minorEastAsia"/>
                <w:sz w:val="18"/>
                <w:szCs w:val="18"/>
                <w:lang w:eastAsia="zh-CN"/>
              </w:rPr>
              <w:t>consensus</w:t>
            </w:r>
            <w:r>
              <w:rPr>
                <w:rFonts w:eastAsiaTheme="minorEastAsia" w:hint="eastAsia"/>
                <w:sz w:val="18"/>
                <w:szCs w:val="18"/>
                <w:lang w:eastAsia="zh-CN"/>
              </w:rPr>
              <w:t xml:space="preserve"> on this proposal, RRC configuration is supported by default.</w:t>
            </w:r>
          </w:p>
        </w:tc>
      </w:tr>
      <w:tr w:rsidR="006B5E2E" w14:paraId="235C75AA" w14:textId="77777777" w:rsidTr="00935407">
        <w:tc>
          <w:tcPr>
            <w:tcW w:w="2405" w:type="dxa"/>
            <w:tcBorders>
              <w:top w:val="single" w:sz="4" w:space="0" w:color="auto"/>
              <w:left w:val="single" w:sz="4" w:space="0" w:color="auto"/>
              <w:bottom w:val="single" w:sz="4" w:space="0" w:color="auto"/>
              <w:right w:val="single" w:sz="4" w:space="0" w:color="auto"/>
            </w:tcBorders>
          </w:tcPr>
          <w:p w14:paraId="7E1490BA" w14:textId="4C96E30C" w:rsidR="006B5E2E" w:rsidRDefault="006B5E2E" w:rsidP="00D5698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76011A57" w14:textId="553B960A" w:rsidR="006B5E2E" w:rsidRDefault="006B5E2E" w:rsidP="00D56987">
            <w:pPr>
              <w:rPr>
                <w:rFonts w:eastAsiaTheme="minorEastAsia"/>
                <w:sz w:val="18"/>
                <w:szCs w:val="18"/>
                <w:lang w:eastAsia="zh-CN"/>
              </w:rPr>
            </w:pPr>
            <w:r>
              <w:rPr>
                <w:rFonts w:eastAsiaTheme="minorEastAsia"/>
                <w:sz w:val="18"/>
                <w:szCs w:val="18"/>
                <w:lang w:eastAsia="zh-CN"/>
              </w:rPr>
              <w:t>We have different understanding with moderator. If we cannot reach consensus on detail for one feature, by default, such operation is not supported.</w:t>
            </w:r>
          </w:p>
        </w:tc>
      </w:tr>
      <w:tr w:rsidR="00D96B7F" w14:paraId="7EDD6070" w14:textId="77777777" w:rsidTr="00935407">
        <w:tc>
          <w:tcPr>
            <w:tcW w:w="2405" w:type="dxa"/>
            <w:tcBorders>
              <w:top w:val="single" w:sz="4" w:space="0" w:color="auto"/>
              <w:left w:val="single" w:sz="4" w:space="0" w:color="auto"/>
              <w:bottom w:val="single" w:sz="4" w:space="0" w:color="auto"/>
              <w:right w:val="single" w:sz="4" w:space="0" w:color="auto"/>
            </w:tcBorders>
          </w:tcPr>
          <w:p w14:paraId="53FE0399" w14:textId="2FADBF57" w:rsidR="00D96B7F" w:rsidRDefault="00D96B7F" w:rsidP="00D56987">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5922E392" w14:textId="77777777" w:rsidR="00AC5F7E" w:rsidRDefault="00D96B7F" w:rsidP="00D56987">
            <w:pPr>
              <w:rPr>
                <w:rFonts w:eastAsiaTheme="minorEastAsia"/>
                <w:sz w:val="18"/>
                <w:szCs w:val="18"/>
                <w:lang w:eastAsia="zh-CN"/>
              </w:rPr>
            </w:pPr>
            <w:r>
              <w:rPr>
                <w:rFonts w:eastAsiaTheme="minorEastAsia"/>
                <w:sz w:val="18"/>
                <w:szCs w:val="18"/>
                <w:lang w:eastAsia="zh-CN"/>
              </w:rPr>
              <w:t xml:space="preserve">MAC CE signaling is an optimization which should be avoided in maintenance phase.  Note that RAN2 already has a lot of open issues to work on for Rel-17 feMIMO, and we don’t think </w:t>
            </w:r>
            <w:r w:rsidR="00AC5F7E">
              <w:rPr>
                <w:rFonts w:eastAsiaTheme="minorEastAsia"/>
                <w:sz w:val="18"/>
                <w:szCs w:val="18"/>
                <w:lang w:eastAsia="zh-CN"/>
              </w:rPr>
              <w:t>a new MAC CE should be agreed at this point.  So we do not support Alt-2 nor Alt-3.</w:t>
            </w:r>
          </w:p>
          <w:p w14:paraId="3B4360D0" w14:textId="77777777" w:rsidR="00AC5F7E" w:rsidRDefault="00AC5F7E" w:rsidP="00D56987">
            <w:pPr>
              <w:rPr>
                <w:rFonts w:eastAsiaTheme="minorEastAsia"/>
                <w:sz w:val="18"/>
                <w:szCs w:val="18"/>
                <w:lang w:eastAsia="zh-CN"/>
              </w:rPr>
            </w:pPr>
          </w:p>
          <w:p w14:paraId="52DCE22B" w14:textId="104459D1" w:rsidR="00AC5F7E" w:rsidRDefault="00AC5F7E" w:rsidP="00D56987">
            <w:pPr>
              <w:rPr>
                <w:rFonts w:eastAsiaTheme="minorEastAsia"/>
                <w:sz w:val="18"/>
                <w:szCs w:val="18"/>
                <w:lang w:eastAsia="zh-CN"/>
              </w:rPr>
            </w:pPr>
            <w:r>
              <w:rPr>
                <w:rFonts w:eastAsiaTheme="minorEastAsia"/>
                <w:sz w:val="18"/>
                <w:szCs w:val="18"/>
                <w:lang w:eastAsia="zh-CN"/>
              </w:rPr>
              <w:t>As commented by the moderator, we have already agreed to support explicit BFD-RS sets by configuration which essentially is Alt-1.</w:t>
            </w:r>
          </w:p>
        </w:tc>
      </w:tr>
      <w:tr w:rsidR="00FE101C" w14:paraId="6E2C1FE7" w14:textId="77777777" w:rsidTr="00935407">
        <w:tc>
          <w:tcPr>
            <w:tcW w:w="2405" w:type="dxa"/>
            <w:tcBorders>
              <w:top w:val="single" w:sz="4" w:space="0" w:color="auto"/>
              <w:left w:val="single" w:sz="4" w:space="0" w:color="auto"/>
              <w:bottom w:val="single" w:sz="4" w:space="0" w:color="auto"/>
              <w:right w:val="single" w:sz="4" w:space="0" w:color="auto"/>
            </w:tcBorders>
          </w:tcPr>
          <w:p w14:paraId="32A38E76" w14:textId="47A32052" w:rsidR="00FE101C" w:rsidRDefault="00FE101C" w:rsidP="00D56987">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479D0741" w14:textId="12FFBFD7" w:rsidR="00FE101C" w:rsidRDefault="00FE101C" w:rsidP="00D5698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Ericsson.</w:t>
            </w:r>
          </w:p>
        </w:tc>
      </w:tr>
      <w:tr w:rsidR="00F86908" w14:paraId="6B679574" w14:textId="77777777" w:rsidTr="00935407">
        <w:tc>
          <w:tcPr>
            <w:tcW w:w="2405" w:type="dxa"/>
            <w:tcBorders>
              <w:top w:val="single" w:sz="4" w:space="0" w:color="auto"/>
              <w:left w:val="single" w:sz="4" w:space="0" w:color="auto"/>
              <w:bottom w:val="single" w:sz="4" w:space="0" w:color="auto"/>
              <w:right w:val="single" w:sz="4" w:space="0" w:color="auto"/>
            </w:tcBorders>
          </w:tcPr>
          <w:p w14:paraId="567CD1F9" w14:textId="38C80E82" w:rsidR="00F86908" w:rsidRDefault="00F86908" w:rsidP="00D56987">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0D90144D" w14:textId="04E0C027" w:rsidR="00F86908" w:rsidRDefault="00F86908" w:rsidP="00D56987">
            <w:pPr>
              <w:rPr>
                <w:rFonts w:eastAsiaTheme="minorEastAsia"/>
                <w:sz w:val="18"/>
                <w:szCs w:val="18"/>
                <w:lang w:eastAsia="zh-CN"/>
              </w:rPr>
            </w:pPr>
            <w:r>
              <w:rPr>
                <w:rFonts w:eastAsiaTheme="minorEastAsia"/>
                <w:sz w:val="18"/>
                <w:szCs w:val="18"/>
                <w:lang w:eastAsia="zh-CN"/>
              </w:rPr>
              <w:t>Support Alt2.</w:t>
            </w:r>
          </w:p>
        </w:tc>
      </w:tr>
      <w:tr w:rsidR="00BE1D7B" w14:paraId="5DB2F3A3" w14:textId="77777777" w:rsidTr="00935407">
        <w:tc>
          <w:tcPr>
            <w:tcW w:w="2405" w:type="dxa"/>
            <w:tcBorders>
              <w:top w:val="single" w:sz="4" w:space="0" w:color="auto"/>
              <w:left w:val="single" w:sz="4" w:space="0" w:color="auto"/>
              <w:bottom w:val="single" w:sz="4" w:space="0" w:color="auto"/>
              <w:right w:val="single" w:sz="4" w:space="0" w:color="auto"/>
            </w:tcBorders>
          </w:tcPr>
          <w:p w14:paraId="150B1656" w14:textId="493A5901" w:rsidR="00BE1D7B" w:rsidRDefault="00BE1D7B" w:rsidP="00D5698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65648E46" w14:textId="7A8FEBDF" w:rsidR="00BE1D7B" w:rsidRDefault="00BE1D7B" w:rsidP="00D56987">
            <w:pPr>
              <w:rPr>
                <w:rFonts w:eastAsiaTheme="minorEastAsia"/>
                <w:sz w:val="18"/>
                <w:szCs w:val="18"/>
                <w:lang w:eastAsia="zh-CN"/>
              </w:rPr>
            </w:pPr>
            <w:r>
              <w:rPr>
                <w:rFonts w:eastAsiaTheme="minorEastAsia"/>
                <w:sz w:val="18"/>
                <w:szCs w:val="18"/>
                <w:lang w:eastAsia="zh-CN"/>
              </w:rPr>
              <w:t>Support Alt2</w:t>
            </w:r>
          </w:p>
        </w:tc>
      </w:tr>
      <w:tr w:rsidR="00E41890" w14:paraId="4FBB1D43" w14:textId="77777777" w:rsidTr="00935407">
        <w:tc>
          <w:tcPr>
            <w:tcW w:w="2405" w:type="dxa"/>
            <w:tcBorders>
              <w:top w:val="single" w:sz="4" w:space="0" w:color="auto"/>
              <w:left w:val="single" w:sz="4" w:space="0" w:color="auto"/>
              <w:bottom w:val="single" w:sz="4" w:space="0" w:color="auto"/>
              <w:right w:val="single" w:sz="4" w:space="0" w:color="auto"/>
            </w:tcBorders>
          </w:tcPr>
          <w:p w14:paraId="5CF8A3A9" w14:textId="7B1C3CCA" w:rsidR="00E41890" w:rsidRDefault="00E41890" w:rsidP="00E41890">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Borders>
              <w:top w:val="single" w:sz="4" w:space="0" w:color="auto"/>
              <w:left w:val="single" w:sz="4" w:space="0" w:color="auto"/>
              <w:bottom w:val="single" w:sz="4" w:space="0" w:color="auto"/>
              <w:right w:val="single" w:sz="4" w:space="0" w:color="auto"/>
            </w:tcBorders>
          </w:tcPr>
          <w:p w14:paraId="49AB67D4" w14:textId="7A850611" w:rsidR="00E41890" w:rsidRDefault="00E41890" w:rsidP="00E41890">
            <w:pPr>
              <w:rPr>
                <w:rFonts w:eastAsiaTheme="minorEastAsia"/>
                <w:sz w:val="18"/>
                <w:szCs w:val="18"/>
                <w:lang w:eastAsia="zh-CN"/>
              </w:rPr>
            </w:pPr>
            <w:r>
              <w:rPr>
                <w:rFonts w:eastAsiaTheme="minorEastAsia"/>
                <w:sz w:val="18"/>
                <w:szCs w:val="18"/>
                <w:lang w:eastAsia="zh-CN"/>
              </w:rPr>
              <w:t>Added and support Alt-3. Can compromise to Alt-1.</w:t>
            </w:r>
          </w:p>
        </w:tc>
      </w:tr>
      <w:tr w:rsidR="00AF0AEF" w14:paraId="50EFC363" w14:textId="77777777" w:rsidTr="00935407">
        <w:tc>
          <w:tcPr>
            <w:tcW w:w="2405" w:type="dxa"/>
            <w:tcBorders>
              <w:top w:val="single" w:sz="4" w:space="0" w:color="auto"/>
              <w:left w:val="single" w:sz="4" w:space="0" w:color="auto"/>
              <w:bottom w:val="single" w:sz="4" w:space="0" w:color="auto"/>
              <w:right w:val="single" w:sz="4" w:space="0" w:color="auto"/>
            </w:tcBorders>
          </w:tcPr>
          <w:p w14:paraId="149547A3" w14:textId="34712DC7" w:rsidR="00AF0AEF" w:rsidRDefault="00AF0AEF" w:rsidP="00E41890">
            <w:pPr>
              <w:rPr>
                <w:rFonts w:eastAsiaTheme="minorEastAsia" w:hint="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tcPr>
          <w:p w14:paraId="3DE9E47F" w14:textId="514DB221" w:rsidR="00AF0AEF" w:rsidRDefault="00AF0AEF" w:rsidP="00E41890">
            <w:pPr>
              <w:rPr>
                <w:rFonts w:eastAsiaTheme="minorEastAsia"/>
                <w:sz w:val="18"/>
                <w:szCs w:val="18"/>
                <w:lang w:eastAsia="zh-CN"/>
              </w:rPr>
            </w:pPr>
            <w:r>
              <w:rPr>
                <w:rFonts w:eastAsiaTheme="minorEastAsia"/>
                <w:sz w:val="18"/>
                <w:szCs w:val="18"/>
                <w:lang w:eastAsia="zh-CN"/>
              </w:rPr>
              <w:t>We support Alt-3, but we can compromise to Alt-2.</w:t>
            </w:r>
          </w:p>
        </w:tc>
      </w:tr>
    </w:tbl>
    <w:p w14:paraId="17519610" w14:textId="77777777" w:rsidR="00C165AD" w:rsidRDefault="00C165AD" w:rsidP="00956CED">
      <w:pPr>
        <w:rPr>
          <w:rFonts w:eastAsiaTheme="minorEastAsia"/>
          <w:b/>
          <w:i/>
          <w:szCs w:val="20"/>
          <w:lang w:eastAsia="zh-CN"/>
        </w:rPr>
      </w:pPr>
    </w:p>
    <w:p w14:paraId="30029669" w14:textId="387E4F83" w:rsidR="00027721" w:rsidRPr="00E44662" w:rsidRDefault="00027721" w:rsidP="00027721">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3</w:t>
      </w:r>
      <w:r w:rsidRPr="00E44662">
        <w:rPr>
          <w:rFonts w:eastAsiaTheme="minorEastAsia"/>
          <w:sz w:val="24"/>
          <w:lang w:val="en-US" w:eastAsia="zh-CN"/>
        </w:rPr>
        <w:t xml:space="preserve">: Beam/power update for PUCCH after receiving </w:t>
      </w:r>
      <w:del w:id="22" w:author="CATT" w:date="2022-02-22T00:06:00Z">
        <w:r w:rsidR="00CF0B58" w:rsidRPr="00E44662" w:rsidDel="00666016">
          <w:rPr>
            <w:rFonts w:eastAsiaTheme="minorEastAsia"/>
            <w:sz w:val="24"/>
            <w:lang w:val="en-US" w:eastAsia="zh-CN"/>
          </w:rPr>
          <w:delText>Gnb</w:delText>
        </w:r>
        <w:r w:rsidRPr="00E44662" w:rsidDel="00666016">
          <w:rPr>
            <w:rFonts w:eastAsiaTheme="minorEastAsia"/>
            <w:sz w:val="24"/>
            <w:lang w:val="en-US" w:eastAsia="zh-CN"/>
          </w:rPr>
          <w:delText xml:space="preserve"> </w:delText>
        </w:r>
      </w:del>
      <w:ins w:id="23" w:author="CATT" w:date="2022-02-22T00:06:00Z">
        <w:r w:rsidR="00666016">
          <w:rPr>
            <w:rFonts w:eastAsiaTheme="minorEastAsia" w:hint="eastAsia"/>
            <w:sz w:val="24"/>
            <w:lang w:val="en-US" w:eastAsia="zh-CN"/>
          </w:rPr>
          <w:t>gNB</w:t>
        </w:r>
        <w:r w:rsidR="00666016" w:rsidRPr="00E44662">
          <w:rPr>
            <w:rFonts w:eastAsiaTheme="minorEastAsia"/>
            <w:sz w:val="24"/>
            <w:lang w:val="en-US" w:eastAsia="zh-CN"/>
          </w:rPr>
          <w:t xml:space="preserve"> </w:t>
        </w:r>
      </w:ins>
      <w:r w:rsidRPr="00E44662">
        <w:rPr>
          <w:rFonts w:eastAsiaTheme="minorEastAsia"/>
          <w:sz w:val="24"/>
          <w:lang w:val="en-US" w:eastAsia="zh-CN"/>
        </w:rPr>
        <w:t>response</w:t>
      </w:r>
    </w:p>
    <w:p w14:paraId="6E5110D6" w14:textId="77777777" w:rsidR="00027721" w:rsidRDefault="00027721" w:rsidP="00027721">
      <w:pPr>
        <w:snapToGrid w:val="0"/>
        <w:rPr>
          <w:rFonts w:eastAsiaTheme="minorEastAsia"/>
          <w:b/>
          <w:i/>
          <w:szCs w:val="20"/>
          <w:lang w:eastAsia="zh-CN"/>
        </w:rPr>
      </w:pPr>
    </w:p>
    <w:p w14:paraId="36FFC1A7" w14:textId="77777777" w:rsidR="00027721" w:rsidRPr="00E44662" w:rsidRDefault="00027721" w:rsidP="0002772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0CB4EA54" w14:textId="173B9A5C" w:rsidR="00027721" w:rsidRDefault="00027721" w:rsidP="00027721">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3</w:t>
      </w:r>
      <w:r>
        <w:rPr>
          <w:rFonts w:eastAsiaTheme="minorEastAsia"/>
          <w:szCs w:val="20"/>
          <w:lang w:val="en-US" w:eastAsia="zh-CN"/>
        </w:rPr>
        <w:t xml:space="preserve"> are summarized as follows:</w:t>
      </w:r>
    </w:p>
    <w:p w14:paraId="6C82ECFD" w14:textId="0A4C9F45" w:rsidR="004A63C5" w:rsidRPr="004A63C5" w:rsidRDefault="00027721" w:rsidP="006E4042">
      <w:pPr>
        <w:pStyle w:val="ListParagraph"/>
        <w:numPr>
          <w:ilvl w:val="0"/>
          <w:numId w:val="49"/>
        </w:numPr>
        <w:snapToGrid w:val="0"/>
        <w:spacing w:after="0" w:line="240" w:lineRule="auto"/>
        <w:ind w:left="360"/>
        <w:jc w:val="both"/>
        <w:rPr>
          <w:rFonts w:ascii="Times New Roman" w:hAnsi="Times New Roman" w:cs="Times New Roman"/>
          <w:sz w:val="20"/>
          <w:szCs w:val="20"/>
        </w:rPr>
      </w:pPr>
      <w:r w:rsidRPr="004A63C5">
        <w:rPr>
          <w:rFonts w:ascii="Times New Roman" w:eastAsiaTheme="minorEastAsia" w:hAnsi="Times New Roman" w:cs="Times New Roman" w:hint="eastAsia"/>
          <w:sz w:val="20"/>
          <w:szCs w:val="20"/>
          <w:lang w:eastAsia="zh-CN"/>
        </w:rPr>
        <w:t>Support to u</w:t>
      </w:r>
      <w:r w:rsidRPr="004A63C5">
        <w:rPr>
          <w:rFonts w:ascii="Times New Roman" w:hAnsi="Times New Roman" w:cs="Times New Roman" w:hint="eastAsia"/>
          <w:sz w:val="20"/>
          <w:szCs w:val="20"/>
        </w:rPr>
        <w:t xml:space="preserve">pdate spatial relation info. </w:t>
      </w:r>
      <w:r w:rsidR="00CF0B58" w:rsidRPr="004A63C5">
        <w:rPr>
          <w:rFonts w:ascii="Times New Roman" w:hAnsi="Times New Roman" w:cs="Times New Roman"/>
          <w:sz w:val="20"/>
          <w:szCs w:val="20"/>
        </w:rPr>
        <w:t>A</w:t>
      </w:r>
      <w:r w:rsidRPr="004A63C5">
        <w:rPr>
          <w:rFonts w:ascii="Times New Roman" w:hAnsi="Times New Roman" w:cs="Times New Roman" w:hint="eastAsia"/>
          <w:sz w:val="20"/>
          <w:szCs w:val="20"/>
        </w:rPr>
        <w:t>nd power control parameter of PUCCH</w:t>
      </w:r>
      <w:r w:rsidRPr="004A63C5">
        <w:rPr>
          <w:rFonts w:ascii="Times New Roman" w:eastAsiaTheme="minorEastAsia" w:hAnsi="Times New Roman" w:cs="Times New Roman" w:hint="eastAsia"/>
          <w:sz w:val="20"/>
          <w:szCs w:val="20"/>
          <w:lang w:eastAsia="zh-CN"/>
        </w:rPr>
        <w:t>:</w:t>
      </w:r>
      <w:r w:rsidRPr="004A63C5">
        <w:rPr>
          <w:rFonts w:ascii="Times New Roman" w:hAnsi="Times New Roman" w:cs="Times New Roman" w:hint="eastAsia"/>
          <w:iCs/>
          <w:sz w:val="20"/>
          <w:szCs w:val="20"/>
          <w:lang w:val="en-US"/>
        </w:rPr>
        <w:t xml:space="preserve"> QC, ZTE, DCM, </w:t>
      </w:r>
      <w:r w:rsidR="00C34692">
        <w:rPr>
          <w:rFonts w:ascii="Times New Roman" w:eastAsiaTheme="minorEastAsia" w:hAnsi="Times New Roman" w:cs="Times New Roman" w:hint="eastAsia"/>
          <w:iCs/>
          <w:sz w:val="20"/>
          <w:szCs w:val="20"/>
          <w:lang w:val="en-US" w:eastAsia="zh-CN"/>
        </w:rPr>
        <w:t xml:space="preserve">CMCC, OPPO, </w:t>
      </w:r>
      <w:r w:rsidR="00DF62F2" w:rsidRPr="004A63C5">
        <w:rPr>
          <w:rFonts w:ascii="Times New Roman" w:hAnsi="Times New Roman" w:cs="Times New Roman"/>
          <w:sz w:val="20"/>
          <w:szCs w:val="20"/>
          <w:lang w:val="en-US"/>
        </w:rPr>
        <w:t>Lenovo, Motorola Mobility</w:t>
      </w:r>
      <w:r w:rsidRPr="004A63C5">
        <w:rPr>
          <w:rFonts w:ascii="Times New Roman" w:hAnsi="Times New Roman" w:cs="Times New Roman" w:hint="eastAsia"/>
          <w:iCs/>
          <w:sz w:val="20"/>
          <w:szCs w:val="20"/>
          <w:lang w:val="en-US"/>
        </w:rPr>
        <w:t xml:space="preserve">, TCL, Fujitsu, </w:t>
      </w:r>
      <w:r w:rsidR="00C34692">
        <w:rPr>
          <w:rFonts w:ascii="Times New Roman" w:eastAsiaTheme="minorEastAsia" w:hAnsi="Times New Roman" w:cs="Times New Roman" w:hint="eastAsia"/>
          <w:iCs/>
          <w:sz w:val="20"/>
          <w:szCs w:val="20"/>
          <w:lang w:val="en-US" w:eastAsia="zh-CN"/>
        </w:rPr>
        <w:t xml:space="preserve">Sony, </w:t>
      </w:r>
      <w:r w:rsidRPr="004A63C5">
        <w:rPr>
          <w:rFonts w:ascii="Times New Roman" w:hAnsi="Times New Roman" w:cs="Times New Roman" w:hint="eastAsia"/>
          <w:iCs/>
          <w:sz w:val="20"/>
          <w:szCs w:val="20"/>
          <w:lang w:val="en-US"/>
        </w:rPr>
        <w:t>CATT</w:t>
      </w:r>
    </w:p>
    <w:p w14:paraId="472FF912" w14:textId="223DDA6B" w:rsidR="004A63C5" w:rsidRDefault="004A63C5" w:rsidP="004A63C5">
      <w:pPr>
        <w:pStyle w:val="0Maintext"/>
        <w:numPr>
          <w:ilvl w:val="1"/>
          <w:numId w:val="52"/>
        </w:numPr>
        <w:rPr>
          <w:rFonts w:eastAsiaTheme="minorEastAsia"/>
          <w:szCs w:val="20"/>
          <w:lang w:val="en-US" w:eastAsia="zh-CN"/>
        </w:rPr>
      </w:pPr>
      <w:r w:rsidRPr="004A63C5">
        <w:rPr>
          <w:rFonts w:eastAsiaTheme="minorEastAsia" w:hint="eastAsia"/>
          <w:szCs w:val="20"/>
          <w:lang w:val="en-US" w:eastAsia="zh-CN"/>
        </w:rPr>
        <w:t xml:space="preserve">Support </w:t>
      </w:r>
      <w:r w:rsidRPr="004A63C5">
        <w:rPr>
          <w:rFonts w:eastAsiaTheme="minorEastAsia"/>
          <w:szCs w:val="20"/>
          <w:lang w:val="en-US" w:eastAsia="zh-CN"/>
        </w:rPr>
        <w:t>to configure the association between PUCCH resource and BFD-RS set</w:t>
      </w:r>
      <w:r>
        <w:rPr>
          <w:rFonts w:eastAsiaTheme="minorEastAsia" w:hint="eastAsia"/>
          <w:szCs w:val="20"/>
          <w:lang w:val="en-US" w:eastAsia="zh-CN"/>
        </w:rPr>
        <w:t xml:space="preserve">: </w:t>
      </w:r>
      <w:r w:rsidRPr="004A63C5">
        <w:rPr>
          <w:rFonts w:eastAsiaTheme="minorEastAsia" w:hint="eastAsia"/>
          <w:szCs w:val="20"/>
          <w:lang w:val="en-US" w:eastAsia="zh-CN"/>
        </w:rPr>
        <w:t>DCM, ZTE, QC, CMCC, I</w:t>
      </w:r>
      <w:r w:rsidRPr="004A63C5">
        <w:rPr>
          <w:rFonts w:eastAsiaTheme="minorEastAsia"/>
          <w:szCs w:val="20"/>
          <w:lang w:val="en-US" w:eastAsia="zh-CN"/>
        </w:rPr>
        <w:t>n</w:t>
      </w:r>
      <w:r w:rsidRPr="004A63C5">
        <w:rPr>
          <w:rFonts w:eastAsiaTheme="minorEastAsia" w:hint="eastAsia"/>
          <w:szCs w:val="20"/>
          <w:lang w:val="en-US" w:eastAsia="zh-CN"/>
        </w:rPr>
        <w:t>tel, Fujitsu, Sony, TCL, X</w:t>
      </w:r>
      <w:r w:rsidRPr="004A63C5">
        <w:rPr>
          <w:rFonts w:eastAsiaTheme="minorEastAsia"/>
          <w:szCs w:val="20"/>
          <w:lang w:val="en-US" w:eastAsia="zh-CN"/>
        </w:rPr>
        <w:t>i</w:t>
      </w:r>
      <w:r w:rsidRPr="004A63C5">
        <w:rPr>
          <w:rFonts w:eastAsiaTheme="minorEastAsia" w:hint="eastAsia"/>
          <w:szCs w:val="20"/>
          <w:lang w:val="en-US" w:eastAsia="zh-CN"/>
        </w:rPr>
        <w:t>aomi</w:t>
      </w:r>
    </w:p>
    <w:p w14:paraId="42B218C1" w14:textId="2665A0B9" w:rsidR="004A63C5" w:rsidRPr="004A63C5" w:rsidRDefault="004A63C5" w:rsidP="004A63C5">
      <w:pPr>
        <w:pStyle w:val="0Maintext"/>
        <w:numPr>
          <w:ilvl w:val="1"/>
          <w:numId w:val="52"/>
        </w:numPr>
        <w:rPr>
          <w:rFonts w:eastAsiaTheme="minorEastAsia"/>
          <w:szCs w:val="20"/>
          <w:lang w:val="en-US" w:eastAsia="zh-CN"/>
        </w:rPr>
      </w:pPr>
      <w:r>
        <w:rPr>
          <w:rFonts w:eastAsiaTheme="minorEastAsia" w:hint="eastAsia"/>
          <w:szCs w:val="20"/>
          <w:lang w:val="en-US" w:eastAsia="zh-CN"/>
        </w:rPr>
        <w:t>Support</w:t>
      </w:r>
      <w:r w:rsidR="00C34692">
        <w:rPr>
          <w:rFonts w:eastAsiaTheme="minorEastAsia" w:hint="eastAsia"/>
          <w:szCs w:val="20"/>
          <w:lang w:val="en-US" w:eastAsia="zh-CN"/>
        </w:rPr>
        <w:t xml:space="preserve"> to update </w:t>
      </w:r>
      <w:r w:rsidR="00C34692" w:rsidRPr="004A63C5">
        <w:rPr>
          <w:rFonts w:hint="eastAsia"/>
          <w:szCs w:val="20"/>
        </w:rPr>
        <w:t xml:space="preserve">spatial relation info. </w:t>
      </w:r>
      <w:r w:rsidR="00CF0B58" w:rsidRPr="004A63C5">
        <w:rPr>
          <w:szCs w:val="20"/>
        </w:rPr>
        <w:t>A</w:t>
      </w:r>
      <w:r w:rsidR="00C34692" w:rsidRPr="004A63C5">
        <w:rPr>
          <w:rFonts w:hint="eastAsia"/>
          <w:szCs w:val="20"/>
        </w:rPr>
        <w:t>nd power control parameter of</w:t>
      </w:r>
      <w:r w:rsidR="00C34692">
        <w:rPr>
          <w:rFonts w:eastAsiaTheme="minorEastAsia" w:hint="eastAsia"/>
          <w:szCs w:val="20"/>
          <w:lang w:val="en-US" w:eastAsia="zh-CN"/>
        </w:rPr>
        <w:t xml:space="preserve"> PUCCH resources in PUCCH resource group: OPPO, LGE, QC</w:t>
      </w:r>
    </w:p>
    <w:p w14:paraId="14280F8C" w14:textId="77777777" w:rsidR="00027721" w:rsidRPr="00C34692" w:rsidRDefault="00027721" w:rsidP="00027721">
      <w:pPr>
        <w:rPr>
          <w:rFonts w:eastAsiaTheme="minorEastAsia"/>
          <w:lang w:eastAsia="zh-CN"/>
        </w:rPr>
      </w:pPr>
    </w:p>
    <w:p w14:paraId="2A933BCE" w14:textId="77777777" w:rsidR="00083B97" w:rsidRDefault="00083B97" w:rsidP="00083B97">
      <w:pPr>
        <w:rPr>
          <w:rFonts w:eastAsiaTheme="minorEastAsia"/>
          <w:lang w:eastAsia="zh-CN"/>
        </w:rPr>
      </w:pPr>
      <w:r w:rsidRPr="007F733D">
        <w:rPr>
          <w:rFonts w:hint="eastAsia"/>
        </w:rPr>
        <w:t>Based on views of majority companies, the following proposal is suggested.</w:t>
      </w:r>
    </w:p>
    <w:p w14:paraId="42B16597" w14:textId="77777777" w:rsidR="00083B97" w:rsidRPr="00083B97" w:rsidRDefault="00083B97" w:rsidP="00027721">
      <w:pPr>
        <w:rPr>
          <w:rFonts w:eastAsiaTheme="minorEastAsia"/>
          <w:lang w:eastAsia="zh-CN"/>
        </w:rPr>
      </w:pPr>
    </w:p>
    <w:p w14:paraId="55BED187" w14:textId="076114E3" w:rsidR="00027721" w:rsidRPr="00F03341" w:rsidRDefault="00027721" w:rsidP="00027721">
      <w:pPr>
        <w:snapToGrid w:val="0"/>
        <w:spacing w:afterLines="50" w:after="120"/>
        <w:rPr>
          <w:rFonts w:eastAsiaTheme="minorEastAsia"/>
          <w:b/>
          <w:i/>
          <w:szCs w:val="20"/>
          <w:lang w:eastAsia="zh-CN"/>
        </w:rPr>
      </w:pPr>
      <w:r w:rsidRPr="009259D7">
        <w:rPr>
          <w:rFonts w:eastAsiaTheme="minorEastAsia" w:hint="eastAsia"/>
          <w:b/>
          <w:i/>
          <w:szCs w:val="20"/>
          <w:lang w:eastAsia="zh-CN"/>
        </w:rPr>
        <w:t>FL Proposal 2.</w:t>
      </w:r>
      <w:r w:rsidR="00C7107D">
        <w:rPr>
          <w:rFonts w:eastAsiaTheme="minorEastAsia" w:hint="eastAsia"/>
          <w:b/>
          <w:i/>
          <w:szCs w:val="20"/>
          <w:lang w:eastAsia="zh-CN"/>
        </w:rPr>
        <w:t>3</w:t>
      </w:r>
      <w:r w:rsidRPr="009259D7">
        <w:rPr>
          <w:rFonts w:eastAsiaTheme="minorEastAsia" w:hint="eastAsia"/>
          <w:b/>
          <w:i/>
          <w:szCs w:val="20"/>
          <w:lang w:eastAsia="zh-CN"/>
        </w:rPr>
        <w:t xml:space="preserve">: </w:t>
      </w:r>
      <w:r w:rsidRPr="00F03341">
        <w:rPr>
          <w:b/>
          <w:i/>
          <w:szCs w:val="20"/>
        </w:rPr>
        <w:t xml:space="preserve">Support beam/power update for PUCCH after receiving </w:t>
      </w:r>
      <w:r w:rsidR="00CF0B58" w:rsidRPr="00F03341">
        <w:rPr>
          <w:b/>
          <w:i/>
          <w:szCs w:val="20"/>
        </w:rPr>
        <w:t>Gnb</w:t>
      </w:r>
      <w:r w:rsidRPr="00F03341">
        <w:rPr>
          <w:b/>
          <w:i/>
          <w:szCs w:val="20"/>
        </w:rPr>
        <w:t xml:space="preserve"> response</w:t>
      </w:r>
      <w:r w:rsidRPr="00F03341">
        <w:rPr>
          <w:rFonts w:eastAsiaTheme="minorEastAsia"/>
          <w:b/>
          <w:i/>
          <w:szCs w:val="20"/>
          <w:lang w:eastAsia="zh-CN"/>
        </w:rPr>
        <w:t>.</w:t>
      </w:r>
    </w:p>
    <w:p w14:paraId="1479166A" w14:textId="4E41D120" w:rsidR="00027721" w:rsidRDefault="00027721" w:rsidP="006E4042">
      <w:pPr>
        <w:pStyle w:val="ListParagraph"/>
        <w:numPr>
          <w:ilvl w:val="0"/>
          <w:numId w:val="40"/>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w:t>
      </w:r>
    </w:p>
    <w:p w14:paraId="045DA958" w14:textId="77777777" w:rsidR="00027721" w:rsidRDefault="00027721" w:rsidP="00027721">
      <w:pPr>
        <w:snapToGrid w:val="0"/>
        <w:spacing w:afterLines="50" w:after="120"/>
        <w:jc w:val="both"/>
        <w:rPr>
          <w:rFonts w:eastAsiaTheme="minorEastAsia" w:cs="Times"/>
          <w:b/>
          <w:i/>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752F364E" w14:textId="21E2C83A" w:rsidR="00027721" w:rsidRDefault="00027721" w:rsidP="00027721">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2F434267" w14:textId="77777777" w:rsidR="00027721" w:rsidRDefault="00027721" w:rsidP="0002772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27721" w14:paraId="63933D56"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572AD5" w14:textId="77777777" w:rsidR="00027721" w:rsidRDefault="00027721"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12F6D0" w14:textId="77777777" w:rsidR="00027721" w:rsidRDefault="00027721" w:rsidP="00BB54B0">
            <w:pPr>
              <w:jc w:val="center"/>
              <w:rPr>
                <w:rFonts w:eastAsiaTheme="minorEastAsia"/>
                <w:szCs w:val="20"/>
                <w:lang w:eastAsia="zh-CN"/>
              </w:rPr>
            </w:pPr>
            <w:r>
              <w:rPr>
                <w:rFonts w:eastAsiaTheme="minorEastAsia"/>
                <w:szCs w:val="20"/>
                <w:lang w:eastAsia="zh-CN"/>
              </w:rPr>
              <w:t>Comments</w:t>
            </w:r>
          </w:p>
        </w:tc>
      </w:tr>
      <w:tr w:rsidR="00027721" w14:paraId="242C7D9C" w14:textId="77777777" w:rsidTr="00027721">
        <w:tc>
          <w:tcPr>
            <w:tcW w:w="2405" w:type="dxa"/>
            <w:tcBorders>
              <w:top w:val="single" w:sz="4" w:space="0" w:color="auto"/>
              <w:left w:val="single" w:sz="4" w:space="0" w:color="auto"/>
              <w:bottom w:val="single" w:sz="4" w:space="0" w:color="auto"/>
              <w:right w:val="single" w:sz="4" w:space="0" w:color="auto"/>
            </w:tcBorders>
          </w:tcPr>
          <w:p w14:paraId="22A4F9CA" w14:textId="3A7D4600" w:rsidR="00027721"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2E0F834A" w14:textId="353FF490" w:rsidR="00027721" w:rsidRDefault="00B64605" w:rsidP="00BB54B0">
            <w:pPr>
              <w:rPr>
                <w:rFonts w:eastAsiaTheme="minorEastAsia"/>
                <w:sz w:val="18"/>
                <w:szCs w:val="18"/>
                <w:lang w:eastAsia="zh-CN"/>
              </w:rPr>
            </w:pPr>
            <w:r>
              <w:rPr>
                <w:rFonts w:eastAsiaTheme="minorEastAsia"/>
                <w:sz w:val="18"/>
                <w:szCs w:val="18"/>
                <w:lang w:eastAsia="zh-CN"/>
              </w:rPr>
              <w:t>We think TRP should be replaced by CORESETPoolIndex, and only P/SP PUCCH needs such operation.</w:t>
            </w:r>
          </w:p>
        </w:tc>
      </w:tr>
      <w:tr w:rsidR="00451FCD" w14:paraId="21511ED8" w14:textId="77777777" w:rsidTr="00027721">
        <w:tc>
          <w:tcPr>
            <w:tcW w:w="2405" w:type="dxa"/>
            <w:tcBorders>
              <w:top w:val="single" w:sz="4" w:space="0" w:color="auto"/>
              <w:left w:val="single" w:sz="4" w:space="0" w:color="auto"/>
              <w:bottom w:val="single" w:sz="4" w:space="0" w:color="auto"/>
              <w:right w:val="single" w:sz="4" w:space="0" w:color="auto"/>
            </w:tcBorders>
          </w:tcPr>
          <w:p w14:paraId="59DB8756" w14:textId="65988992" w:rsidR="00451FCD" w:rsidRDefault="00451FCD" w:rsidP="00451FCD">
            <w:pPr>
              <w:rPr>
                <w:rFonts w:eastAsia="PMingLiU"/>
                <w:sz w:val="18"/>
                <w:szCs w:val="18"/>
                <w:lang w:eastAsia="zh-TW"/>
              </w:rPr>
            </w:pPr>
            <w:r>
              <w:rPr>
                <w:rFonts w:eastAsia="Malgun Gothic" w:hint="eastAsia"/>
                <w:sz w:val="18"/>
                <w:szCs w:val="18"/>
                <w:lang w:eastAsia="ko-KR"/>
              </w:rPr>
              <w:lastRenderedPageBreak/>
              <w:t>LGE</w:t>
            </w:r>
          </w:p>
        </w:tc>
        <w:tc>
          <w:tcPr>
            <w:tcW w:w="6655" w:type="dxa"/>
            <w:tcBorders>
              <w:top w:val="single" w:sz="4" w:space="0" w:color="auto"/>
              <w:left w:val="single" w:sz="4" w:space="0" w:color="auto"/>
              <w:bottom w:val="single" w:sz="4" w:space="0" w:color="auto"/>
              <w:right w:val="single" w:sz="4" w:space="0" w:color="auto"/>
            </w:tcBorders>
          </w:tcPr>
          <w:p w14:paraId="55E3DAE3" w14:textId="394C70F0" w:rsidR="00451FCD" w:rsidRDefault="00451FCD" w:rsidP="00451FCD">
            <w:pPr>
              <w:rPr>
                <w:rFonts w:eastAsia="PMingLiU"/>
                <w:sz w:val="18"/>
                <w:szCs w:val="18"/>
                <w:lang w:eastAsia="zh-TW"/>
              </w:rPr>
            </w:pPr>
            <w:r>
              <w:rPr>
                <w:rFonts w:eastAsia="Malgun Gothic" w:hint="eastAsia"/>
                <w:sz w:val="18"/>
                <w:szCs w:val="18"/>
                <w:lang w:eastAsia="ko-KR"/>
              </w:rPr>
              <w:t xml:space="preserve">PUCCH </w:t>
            </w:r>
            <w:r w:rsidR="00894B7A">
              <w:rPr>
                <w:rFonts w:eastAsia="Malgun Gothic"/>
                <w:sz w:val="18"/>
                <w:szCs w:val="18"/>
                <w:lang w:eastAsia="ko-KR"/>
              </w:rPr>
              <w:pgNum/>
            </w:r>
            <w:r w:rsidR="00894B7A">
              <w:rPr>
                <w:rFonts w:eastAsia="Malgun Gothic"/>
                <w:sz w:val="18"/>
                <w:szCs w:val="18"/>
                <w:lang w:eastAsia="ko-KR"/>
              </w:rPr>
              <w:t>esource</w:t>
            </w:r>
            <w:r>
              <w:rPr>
                <w:rFonts w:eastAsia="Malgun Gothic" w:hint="eastAsia"/>
                <w:sz w:val="18"/>
                <w:szCs w:val="18"/>
                <w:lang w:eastAsia="ko-KR"/>
              </w:rPr>
              <w:t xml:space="preserve"> group introduced in Rel-16 can easily enable updating a number of </w:t>
            </w:r>
            <w:r>
              <w:rPr>
                <w:rFonts w:eastAsia="Malgun Gothic"/>
                <w:sz w:val="18"/>
                <w:szCs w:val="18"/>
                <w:lang w:eastAsia="ko-KR"/>
              </w:rPr>
              <w:t>PUCCH resources with lower signaling overhead. So, we propose to introduce association between PUCCH resource group and TRP(BFD-RS set or CORESET pool index).</w:t>
            </w:r>
          </w:p>
        </w:tc>
      </w:tr>
      <w:tr w:rsidR="00DC6821" w14:paraId="55D6313E" w14:textId="77777777" w:rsidTr="00027721">
        <w:tc>
          <w:tcPr>
            <w:tcW w:w="2405" w:type="dxa"/>
            <w:tcBorders>
              <w:top w:val="single" w:sz="4" w:space="0" w:color="auto"/>
              <w:left w:val="single" w:sz="4" w:space="0" w:color="auto"/>
              <w:bottom w:val="single" w:sz="4" w:space="0" w:color="auto"/>
              <w:right w:val="single" w:sz="4" w:space="0" w:color="auto"/>
            </w:tcBorders>
          </w:tcPr>
          <w:p w14:paraId="431FF155" w14:textId="50E52ECC"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Borders>
              <w:top w:val="single" w:sz="4" w:space="0" w:color="auto"/>
              <w:left w:val="single" w:sz="4" w:space="0" w:color="auto"/>
              <w:bottom w:val="single" w:sz="4" w:space="0" w:color="auto"/>
              <w:right w:val="single" w:sz="4" w:space="0" w:color="auto"/>
            </w:tcBorders>
          </w:tcPr>
          <w:p w14:paraId="3B7A1721" w14:textId="7B6FF232" w:rsidR="00DC6821" w:rsidRPr="00DC6821" w:rsidRDefault="00DC6821" w:rsidP="00451F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the PUCCH resource shall include those PUCCH resources activat</w:t>
            </w:r>
            <w:r w:rsidR="00AB5372">
              <w:rPr>
                <w:rFonts w:eastAsiaTheme="minorEastAsia"/>
                <w:sz w:val="18"/>
                <w:szCs w:val="18"/>
                <w:lang w:eastAsia="zh-CN"/>
              </w:rPr>
              <w:t xml:space="preserve">ed </w:t>
            </w:r>
            <w:r>
              <w:rPr>
                <w:rFonts w:eastAsiaTheme="minorEastAsia"/>
                <w:sz w:val="18"/>
                <w:szCs w:val="18"/>
                <w:lang w:eastAsia="zh-CN"/>
              </w:rPr>
              <w:t>with two beams in S-DCI based M-TRP.</w:t>
            </w:r>
          </w:p>
        </w:tc>
      </w:tr>
      <w:tr w:rsidR="004E4E3F" w14:paraId="28DE44CD" w14:textId="77777777" w:rsidTr="00027721">
        <w:tc>
          <w:tcPr>
            <w:tcW w:w="2405" w:type="dxa"/>
            <w:tcBorders>
              <w:top w:val="single" w:sz="4" w:space="0" w:color="auto"/>
              <w:left w:val="single" w:sz="4" w:space="0" w:color="auto"/>
              <w:bottom w:val="single" w:sz="4" w:space="0" w:color="auto"/>
              <w:right w:val="single" w:sz="4" w:space="0" w:color="auto"/>
            </w:tcBorders>
          </w:tcPr>
          <w:p w14:paraId="773953B0" w14:textId="0403BC0F"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6D4C72D5" w14:textId="1A30D3BC" w:rsidR="004E4E3F" w:rsidRDefault="004E4E3F" w:rsidP="004E4E3F">
            <w:pPr>
              <w:rPr>
                <w:rFonts w:eastAsiaTheme="minorEastAsia"/>
                <w:sz w:val="18"/>
                <w:szCs w:val="18"/>
                <w:lang w:eastAsia="zh-CN"/>
              </w:rPr>
            </w:pPr>
            <w:r>
              <w:rPr>
                <w:rFonts w:eastAsia="Malgun Gothic"/>
                <w:sz w:val="18"/>
                <w:szCs w:val="18"/>
                <w:lang w:eastAsia="ko-KR"/>
              </w:rPr>
              <w:t xml:space="preserve">Support the FL proposal. </w:t>
            </w:r>
            <w:r w:rsidRPr="00E745C2">
              <w:rPr>
                <w:rFonts w:eastAsia="Malgun Gothic"/>
                <w:sz w:val="18"/>
                <w:szCs w:val="18"/>
                <w:lang w:eastAsia="ko-KR"/>
              </w:rPr>
              <w:t>In our views, PUCCH-related beam and power control update should be supported for facilitating TRP-specific uplink recovery as in P</w:t>
            </w:r>
            <w:r w:rsidR="00CF0B58" w:rsidRPr="00E745C2">
              <w:rPr>
                <w:rFonts w:eastAsia="Malgun Gothic"/>
                <w:sz w:val="18"/>
                <w:szCs w:val="18"/>
                <w:lang w:eastAsia="ko-KR"/>
              </w:rPr>
              <w:t>c</w:t>
            </w:r>
            <w:r w:rsidRPr="00E745C2">
              <w:rPr>
                <w:rFonts w:eastAsia="Malgun Gothic"/>
                <w:sz w:val="18"/>
                <w:szCs w:val="18"/>
                <w:lang w:eastAsia="ko-KR"/>
              </w:rPr>
              <w:t>ell and S</w:t>
            </w:r>
            <w:r w:rsidR="00CF0B58" w:rsidRPr="00E745C2">
              <w:rPr>
                <w:rFonts w:eastAsia="Malgun Gothic"/>
                <w:sz w:val="18"/>
                <w:szCs w:val="18"/>
                <w:lang w:eastAsia="ko-KR"/>
              </w:rPr>
              <w:t>c</w:t>
            </w:r>
            <w:r w:rsidRPr="00E745C2">
              <w:rPr>
                <w:rFonts w:eastAsia="Malgun Gothic"/>
                <w:sz w:val="18"/>
                <w:szCs w:val="18"/>
                <w:lang w:eastAsia="ko-KR"/>
              </w:rPr>
              <w:t>ell BFR procedure.</w:t>
            </w:r>
          </w:p>
        </w:tc>
      </w:tr>
      <w:tr w:rsidR="008B2031" w14:paraId="4D0DFE48" w14:textId="77777777" w:rsidTr="00027721">
        <w:tc>
          <w:tcPr>
            <w:tcW w:w="2405" w:type="dxa"/>
            <w:tcBorders>
              <w:top w:val="single" w:sz="4" w:space="0" w:color="auto"/>
              <w:left w:val="single" w:sz="4" w:space="0" w:color="auto"/>
              <w:bottom w:val="single" w:sz="4" w:space="0" w:color="auto"/>
              <w:right w:val="single" w:sz="4" w:space="0" w:color="auto"/>
            </w:tcBorders>
          </w:tcPr>
          <w:p w14:paraId="2C177FA7" w14:textId="1E0EE06F" w:rsidR="008B2031" w:rsidRDefault="008B2031" w:rsidP="004E4E3F">
            <w:pPr>
              <w:rPr>
                <w:rFonts w:eastAsia="Malgun Gothic"/>
                <w:sz w:val="18"/>
                <w:szCs w:val="18"/>
                <w:lang w:eastAsia="ko-KR"/>
              </w:rPr>
            </w:pPr>
            <w:r>
              <w:rPr>
                <w:rFonts w:eastAsia="Malgun Gothic"/>
                <w:sz w:val="18"/>
                <w:szCs w:val="18"/>
                <w:lang w:eastAsia="ko-KR"/>
              </w:rPr>
              <w:t>OPPO</w:t>
            </w:r>
          </w:p>
        </w:tc>
        <w:tc>
          <w:tcPr>
            <w:tcW w:w="6655" w:type="dxa"/>
            <w:tcBorders>
              <w:top w:val="single" w:sz="4" w:space="0" w:color="auto"/>
              <w:left w:val="single" w:sz="4" w:space="0" w:color="auto"/>
              <w:bottom w:val="single" w:sz="4" w:space="0" w:color="auto"/>
              <w:right w:val="single" w:sz="4" w:space="0" w:color="auto"/>
            </w:tcBorders>
          </w:tcPr>
          <w:p w14:paraId="1C88F439" w14:textId="245B7CA9" w:rsidR="008B2031" w:rsidRDefault="008B2031" w:rsidP="004E4E3F">
            <w:pPr>
              <w:rPr>
                <w:rFonts w:eastAsia="Malgun Gothic"/>
                <w:sz w:val="18"/>
                <w:szCs w:val="18"/>
                <w:lang w:eastAsia="ko-KR"/>
              </w:rPr>
            </w:pPr>
            <w:bookmarkStart w:id="24" w:name="_Hlk96183558"/>
            <w:r>
              <w:rPr>
                <w:rFonts w:eastAsiaTheme="minorEastAsia"/>
                <w:sz w:val="18"/>
                <w:szCs w:val="18"/>
                <w:lang w:eastAsia="zh-CN"/>
              </w:rPr>
              <w:t>Configuring association between PUCCH resource and TRP has also been discussed a lot in Rel-16 but not supported. We hesitate to introduce to new association in Re-17 just for the feature of resetting the beam of PUCCH, which seems not be a essential feature. Thus, we can live with reusing the exiting configuration, i.e., PUCCH resource group supported in Rel-16 to support resetting beam of PUCCH.</w:t>
            </w:r>
            <w:bookmarkEnd w:id="24"/>
          </w:p>
        </w:tc>
      </w:tr>
      <w:tr w:rsidR="002D7DC6" w14:paraId="2434F189" w14:textId="77777777" w:rsidTr="00027721">
        <w:tc>
          <w:tcPr>
            <w:tcW w:w="2405" w:type="dxa"/>
            <w:tcBorders>
              <w:top w:val="single" w:sz="4" w:space="0" w:color="auto"/>
              <w:left w:val="single" w:sz="4" w:space="0" w:color="auto"/>
              <w:bottom w:val="single" w:sz="4" w:space="0" w:color="auto"/>
              <w:right w:val="single" w:sz="4" w:space="0" w:color="auto"/>
            </w:tcBorders>
          </w:tcPr>
          <w:p w14:paraId="3E932F14" w14:textId="14DDF2E2" w:rsidR="002D7DC6" w:rsidRDefault="002D7DC6" w:rsidP="004E4E3F">
            <w:pPr>
              <w:rPr>
                <w:rFonts w:eastAsia="Malgun Gothic"/>
                <w:sz w:val="18"/>
                <w:szCs w:val="18"/>
                <w:lang w:eastAsia="ko-KR"/>
              </w:rPr>
            </w:pPr>
            <w:r>
              <w:rPr>
                <w:rFonts w:eastAsia="Malgun Gothic"/>
                <w:sz w:val="18"/>
                <w:szCs w:val="18"/>
                <w:lang w:eastAsia="ko-KR"/>
              </w:rPr>
              <w:t>Samsung</w:t>
            </w:r>
          </w:p>
        </w:tc>
        <w:tc>
          <w:tcPr>
            <w:tcW w:w="6655" w:type="dxa"/>
            <w:tcBorders>
              <w:top w:val="single" w:sz="4" w:space="0" w:color="auto"/>
              <w:left w:val="single" w:sz="4" w:space="0" w:color="auto"/>
              <w:bottom w:val="single" w:sz="4" w:space="0" w:color="auto"/>
              <w:right w:val="single" w:sz="4" w:space="0" w:color="auto"/>
            </w:tcBorders>
          </w:tcPr>
          <w:p w14:paraId="2F81DE2B" w14:textId="70352468" w:rsidR="002D7DC6" w:rsidRDefault="002D7DC6" w:rsidP="00652A76">
            <w:pPr>
              <w:rPr>
                <w:rFonts w:eastAsiaTheme="minorEastAsia"/>
                <w:sz w:val="18"/>
                <w:szCs w:val="18"/>
                <w:lang w:eastAsia="zh-CN"/>
              </w:rPr>
            </w:pPr>
            <w:r>
              <w:rPr>
                <w:rFonts w:eastAsiaTheme="minorEastAsia"/>
                <w:sz w:val="18"/>
                <w:szCs w:val="18"/>
                <w:lang w:eastAsia="zh-CN"/>
              </w:rPr>
              <w:t xml:space="preserve">Support the FL’s proposal on the association between PUCCH </w:t>
            </w:r>
            <w:r w:rsidR="00652A76">
              <w:rPr>
                <w:rFonts w:eastAsiaTheme="minorEastAsia"/>
                <w:sz w:val="18"/>
                <w:szCs w:val="18"/>
                <w:lang w:eastAsia="zh-CN"/>
              </w:rPr>
              <w:t xml:space="preserve">resources </w:t>
            </w:r>
            <w:r>
              <w:rPr>
                <w:rFonts w:eastAsiaTheme="minorEastAsia"/>
                <w:sz w:val="18"/>
                <w:szCs w:val="18"/>
                <w:lang w:eastAsia="zh-CN"/>
              </w:rPr>
              <w:t xml:space="preserve">and </w:t>
            </w:r>
            <w:r w:rsidR="00652A76">
              <w:rPr>
                <w:rFonts w:eastAsiaTheme="minorEastAsia"/>
                <w:sz w:val="18"/>
                <w:szCs w:val="18"/>
                <w:lang w:eastAsia="zh-CN"/>
              </w:rPr>
              <w:t>BFD RS sets.</w:t>
            </w:r>
          </w:p>
        </w:tc>
      </w:tr>
      <w:tr w:rsidR="00084449" w14:paraId="3226F415" w14:textId="77777777" w:rsidTr="00027721">
        <w:tc>
          <w:tcPr>
            <w:tcW w:w="2405" w:type="dxa"/>
            <w:tcBorders>
              <w:top w:val="single" w:sz="4" w:space="0" w:color="auto"/>
              <w:left w:val="single" w:sz="4" w:space="0" w:color="auto"/>
              <w:bottom w:val="single" w:sz="4" w:space="0" w:color="auto"/>
              <w:right w:val="single" w:sz="4" w:space="0" w:color="auto"/>
            </w:tcBorders>
          </w:tcPr>
          <w:p w14:paraId="30EB1C16" w14:textId="4F0A5235" w:rsidR="00084449" w:rsidRPr="00084449" w:rsidRDefault="00084449"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46A1397B" w14:textId="7A3887D5" w:rsidR="00084449" w:rsidRPr="00084449" w:rsidRDefault="00084449" w:rsidP="00652A76">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o need</w:t>
            </w:r>
          </w:p>
        </w:tc>
      </w:tr>
      <w:tr w:rsidR="00626D22" w14:paraId="3079049D" w14:textId="77777777" w:rsidTr="00027721">
        <w:tc>
          <w:tcPr>
            <w:tcW w:w="2405" w:type="dxa"/>
            <w:tcBorders>
              <w:top w:val="single" w:sz="4" w:space="0" w:color="auto"/>
              <w:left w:val="single" w:sz="4" w:space="0" w:color="auto"/>
              <w:bottom w:val="single" w:sz="4" w:space="0" w:color="auto"/>
              <w:right w:val="single" w:sz="4" w:space="0" w:color="auto"/>
            </w:tcBorders>
          </w:tcPr>
          <w:p w14:paraId="42FAD1A3" w14:textId="52D7A382" w:rsidR="00626D22" w:rsidRDefault="00626D22" w:rsidP="00626D22">
            <w:pPr>
              <w:rPr>
                <w:rFonts w:eastAsia="PMingLiU"/>
                <w:sz w:val="18"/>
                <w:szCs w:val="18"/>
                <w:lang w:eastAsia="zh-TW"/>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tcPr>
          <w:p w14:paraId="2B492764" w14:textId="35A89C8D"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 xml:space="preserve">upport </w:t>
            </w:r>
          </w:p>
        </w:tc>
      </w:tr>
      <w:tr w:rsidR="005F0BC8" w14:paraId="2A1A5C2E" w14:textId="77777777" w:rsidTr="00027721">
        <w:tc>
          <w:tcPr>
            <w:tcW w:w="2405" w:type="dxa"/>
            <w:tcBorders>
              <w:top w:val="single" w:sz="4" w:space="0" w:color="auto"/>
              <w:left w:val="single" w:sz="4" w:space="0" w:color="auto"/>
              <w:bottom w:val="single" w:sz="4" w:space="0" w:color="auto"/>
              <w:right w:val="single" w:sz="4" w:space="0" w:color="auto"/>
            </w:tcBorders>
          </w:tcPr>
          <w:p w14:paraId="275CE690" w14:textId="6FFD2CB7" w:rsidR="005F0BC8" w:rsidRDefault="005F0BC8" w:rsidP="005F0BC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3205F87B" w14:textId="5EA968C2" w:rsidR="005F0BC8" w:rsidRDefault="005F0BC8" w:rsidP="005F0BC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F0B58" w14:paraId="4E51B4BF" w14:textId="77777777" w:rsidTr="00027721">
        <w:tc>
          <w:tcPr>
            <w:tcW w:w="2405" w:type="dxa"/>
            <w:tcBorders>
              <w:top w:val="single" w:sz="4" w:space="0" w:color="auto"/>
              <w:left w:val="single" w:sz="4" w:space="0" w:color="auto"/>
              <w:bottom w:val="single" w:sz="4" w:space="0" w:color="auto"/>
              <w:right w:val="single" w:sz="4" w:space="0" w:color="auto"/>
            </w:tcBorders>
          </w:tcPr>
          <w:p w14:paraId="60E3B921" w14:textId="144F8CFF" w:rsidR="00CF0B58" w:rsidRDefault="00CF0B58" w:rsidP="005F0BC8">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1B4201F4" w14:textId="761FAAD7" w:rsidR="00CF0B58" w:rsidRDefault="00CF0B58" w:rsidP="005F0BC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53EDC" w14:paraId="574C2139" w14:textId="77777777" w:rsidTr="00027721">
        <w:tc>
          <w:tcPr>
            <w:tcW w:w="2405" w:type="dxa"/>
            <w:tcBorders>
              <w:top w:val="single" w:sz="4" w:space="0" w:color="auto"/>
              <w:left w:val="single" w:sz="4" w:space="0" w:color="auto"/>
              <w:bottom w:val="single" w:sz="4" w:space="0" w:color="auto"/>
              <w:right w:val="single" w:sz="4" w:space="0" w:color="auto"/>
            </w:tcBorders>
          </w:tcPr>
          <w:p w14:paraId="3D6C8408" w14:textId="7B4F3754" w:rsidR="00E53EDC" w:rsidRDefault="00E53EDC" w:rsidP="00E53EDC">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0711F762" w14:textId="290A9278" w:rsidR="00E53EDC" w:rsidRDefault="00E53EDC" w:rsidP="00E53ED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2.3</w:t>
            </w:r>
          </w:p>
        </w:tc>
      </w:tr>
      <w:tr w:rsidR="00894B7A" w14:paraId="6406AB25" w14:textId="77777777" w:rsidTr="00027721">
        <w:tc>
          <w:tcPr>
            <w:tcW w:w="2405" w:type="dxa"/>
            <w:tcBorders>
              <w:top w:val="single" w:sz="4" w:space="0" w:color="auto"/>
              <w:left w:val="single" w:sz="4" w:space="0" w:color="auto"/>
              <w:bottom w:val="single" w:sz="4" w:space="0" w:color="auto"/>
              <w:right w:val="single" w:sz="4" w:space="0" w:color="auto"/>
            </w:tcBorders>
          </w:tcPr>
          <w:p w14:paraId="5EFC8F67" w14:textId="7926585B" w:rsidR="00894B7A" w:rsidRDefault="00894B7A" w:rsidP="00E53ED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6655" w:type="dxa"/>
            <w:tcBorders>
              <w:top w:val="single" w:sz="4" w:space="0" w:color="auto"/>
              <w:left w:val="single" w:sz="4" w:space="0" w:color="auto"/>
              <w:bottom w:val="single" w:sz="4" w:space="0" w:color="auto"/>
              <w:right w:val="single" w:sz="4" w:space="0" w:color="auto"/>
            </w:tcBorders>
          </w:tcPr>
          <w:p w14:paraId="1A16494C" w14:textId="647DDFC5" w:rsidR="00894B7A" w:rsidRDefault="00894B7A" w:rsidP="00E53ED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E73C4" w14:paraId="3C53C350" w14:textId="77777777" w:rsidTr="00027721">
        <w:tc>
          <w:tcPr>
            <w:tcW w:w="2405" w:type="dxa"/>
            <w:tcBorders>
              <w:top w:val="single" w:sz="4" w:space="0" w:color="auto"/>
              <w:left w:val="single" w:sz="4" w:space="0" w:color="auto"/>
              <w:bottom w:val="single" w:sz="4" w:space="0" w:color="auto"/>
              <w:right w:val="single" w:sz="4" w:space="0" w:color="auto"/>
            </w:tcBorders>
          </w:tcPr>
          <w:p w14:paraId="3C306F46" w14:textId="6089E2A0" w:rsidR="00EE73C4" w:rsidRDefault="00EE73C4" w:rsidP="00E53EDC">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29299C09" w14:textId="4ABC7FCC" w:rsidR="00EE73C4" w:rsidRDefault="00EE73C4" w:rsidP="00E53EDC">
            <w:pPr>
              <w:rPr>
                <w:rFonts w:eastAsiaTheme="minorEastAsia"/>
                <w:sz w:val="18"/>
                <w:szCs w:val="18"/>
                <w:lang w:eastAsia="zh-CN"/>
              </w:rPr>
            </w:pPr>
            <w:r>
              <w:rPr>
                <w:rFonts w:eastAsiaTheme="minorEastAsia"/>
                <w:sz w:val="18"/>
                <w:szCs w:val="18"/>
                <w:lang w:eastAsia="zh-CN"/>
              </w:rPr>
              <w:t>This is not an essential correction.  It it too late to introduce such enhancements in Rel-17.  So, we do not support the proposal.</w:t>
            </w:r>
          </w:p>
        </w:tc>
      </w:tr>
      <w:tr w:rsidR="00F86908" w14:paraId="2D2F5300" w14:textId="77777777" w:rsidTr="00027721">
        <w:tc>
          <w:tcPr>
            <w:tcW w:w="2405" w:type="dxa"/>
            <w:tcBorders>
              <w:top w:val="single" w:sz="4" w:space="0" w:color="auto"/>
              <w:left w:val="single" w:sz="4" w:space="0" w:color="auto"/>
              <w:bottom w:val="single" w:sz="4" w:space="0" w:color="auto"/>
              <w:right w:val="single" w:sz="4" w:space="0" w:color="auto"/>
            </w:tcBorders>
          </w:tcPr>
          <w:p w14:paraId="53228395" w14:textId="3BD2B133" w:rsidR="00F86908" w:rsidRDefault="00F86908" w:rsidP="00E53EDC">
            <w:pPr>
              <w:rPr>
                <w:rFonts w:eastAsiaTheme="minorEastAsia"/>
                <w:sz w:val="18"/>
                <w:szCs w:val="18"/>
                <w:lang w:eastAsia="zh-CN"/>
              </w:rPr>
            </w:pPr>
            <w:r>
              <w:rPr>
                <w:rFonts w:eastAsiaTheme="minorEastAsia"/>
                <w:sz w:val="18"/>
                <w:szCs w:val="18"/>
                <w:lang w:eastAsia="zh-CN"/>
              </w:rPr>
              <w:t>Nokit/NSB</w:t>
            </w:r>
          </w:p>
        </w:tc>
        <w:tc>
          <w:tcPr>
            <w:tcW w:w="6655" w:type="dxa"/>
            <w:tcBorders>
              <w:top w:val="single" w:sz="4" w:space="0" w:color="auto"/>
              <w:left w:val="single" w:sz="4" w:space="0" w:color="auto"/>
              <w:bottom w:val="single" w:sz="4" w:space="0" w:color="auto"/>
              <w:right w:val="single" w:sz="4" w:space="0" w:color="auto"/>
            </w:tcBorders>
          </w:tcPr>
          <w:p w14:paraId="6E1EC318" w14:textId="0D61D844" w:rsidR="00F86908" w:rsidRDefault="00F86908" w:rsidP="00E53EDC">
            <w:pPr>
              <w:rPr>
                <w:rFonts w:eastAsiaTheme="minorEastAsia"/>
                <w:sz w:val="18"/>
                <w:szCs w:val="18"/>
                <w:lang w:eastAsia="zh-CN"/>
              </w:rPr>
            </w:pPr>
            <w:r>
              <w:rPr>
                <w:rFonts w:eastAsiaTheme="minorEastAsia"/>
                <w:sz w:val="18"/>
                <w:szCs w:val="18"/>
                <w:lang w:eastAsia="zh-CN"/>
              </w:rPr>
              <w:t xml:space="preserve">Support the proposal. </w:t>
            </w:r>
          </w:p>
        </w:tc>
      </w:tr>
      <w:tr w:rsidR="009469AC" w14:paraId="47535B54" w14:textId="77777777" w:rsidTr="00027721">
        <w:tc>
          <w:tcPr>
            <w:tcW w:w="2405" w:type="dxa"/>
            <w:tcBorders>
              <w:top w:val="single" w:sz="4" w:space="0" w:color="auto"/>
              <w:left w:val="single" w:sz="4" w:space="0" w:color="auto"/>
              <w:bottom w:val="single" w:sz="4" w:space="0" w:color="auto"/>
              <w:right w:val="single" w:sz="4" w:space="0" w:color="auto"/>
            </w:tcBorders>
          </w:tcPr>
          <w:p w14:paraId="0CB45913" w14:textId="083D2B08" w:rsidR="009469AC" w:rsidRDefault="009469AC" w:rsidP="00E53EDC">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7DC9F1EF" w14:textId="2F6AB385" w:rsidR="009469AC" w:rsidRDefault="009469AC" w:rsidP="00E53EDC">
            <w:pPr>
              <w:rPr>
                <w:rFonts w:eastAsiaTheme="minorEastAsia"/>
                <w:sz w:val="18"/>
                <w:szCs w:val="18"/>
                <w:lang w:eastAsia="zh-CN"/>
              </w:rPr>
            </w:pPr>
            <w:r>
              <w:rPr>
                <w:rFonts w:eastAsiaTheme="minorEastAsia"/>
                <w:sz w:val="18"/>
                <w:szCs w:val="18"/>
                <w:lang w:eastAsia="zh-CN"/>
              </w:rPr>
              <w:t>Support the proposal. Btw, all channels including PUCCH will be reset to the new beam in case of unified TCI. So it should be extended to here</w:t>
            </w:r>
          </w:p>
        </w:tc>
      </w:tr>
      <w:tr w:rsidR="00462146" w14:paraId="60D4E758" w14:textId="77777777" w:rsidTr="00027721">
        <w:tc>
          <w:tcPr>
            <w:tcW w:w="2405" w:type="dxa"/>
            <w:tcBorders>
              <w:top w:val="single" w:sz="4" w:space="0" w:color="auto"/>
              <w:left w:val="single" w:sz="4" w:space="0" w:color="auto"/>
              <w:bottom w:val="single" w:sz="4" w:space="0" w:color="auto"/>
              <w:right w:val="single" w:sz="4" w:space="0" w:color="auto"/>
            </w:tcBorders>
          </w:tcPr>
          <w:p w14:paraId="3FF8AD33" w14:textId="2074E994" w:rsidR="00462146" w:rsidRDefault="00462146" w:rsidP="00E53EDC">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tcPr>
          <w:p w14:paraId="421954BE" w14:textId="4BE45801" w:rsidR="00462146" w:rsidRDefault="00462146" w:rsidP="00E53EDC">
            <w:pPr>
              <w:rPr>
                <w:rFonts w:eastAsiaTheme="minorEastAsia"/>
                <w:sz w:val="18"/>
                <w:szCs w:val="18"/>
                <w:lang w:eastAsia="zh-CN"/>
              </w:rPr>
            </w:pPr>
            <w:r>
              <w:rPr>
                <w:rFonts w:eastAsiaTheme="minorEastAsia"/>
                <w:sz w:val="18"/>
                <w:szCs w:val="18"/>
                <w:lang w:eastAsia="zh-CN"/>
              </w:rPr>
              <w:t xml:space="preserve">Support the proposal. </w:t>
            </w:r>
          </w:p>
        </w:tc>
      </w:tr>
      <w:tr w:rsidR="00AF0AEF" w14:paraId="1FF7462E" w14:textId="77777777" w:rsidTr="00027721">
        <w:tc>
          <w:tcPr>
            <w:tcW w:w="2405" w:type="dxa"/>
            <w:tcBorders>
              <w:top w:val="single" w:sz="4" w:space="0" w:color="auto"/>
              <w:left w:val="single" w:sz="4" w:space="0" w:color="auto"/>
              <w:bottom w:val="single" w:sz="4" w:space="0" w:color="auto"/>
              <w:right w:val="single" w:sz="4" w:space="0" w:color="auto"/>
            </w:tcBorders>
          </w:tcPr>
          <w:p w14:paraId="5F8E386E" w14:textId="09FFF4A7" w:rsidR="00AF0AEF" w:rsidRDefault="00AF0AEF" w:rsidP="00E53EDC">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tcPr>
          <w:p w14:paraId="6E17BE95" w14:textId="1AF4E0A7" w:rsidR="00AF0AEF" w:rsidRDefault="00AF0AEF" w:rsidP="00E53EDC">
            <w:pPr>
              <w:rPr>
                <w:rFonts w:eastAsiaTheme="minorEastAsia"/>
                <w:sz w:val="18"/>
                <w:szCs w:val="18"/>
                <w:lang w:eastAsia="zh-CN"/>
              </w:rPr>
            </w:pPr>
            <w:r>
              <w:rPr>
                <w:rFonts w:eastAsiaTheme="minorEastAsia"/>
                <w:sz w:val="18"/>
                <w:szCs w:val="18"/>
                <w:lang w:eastAsia="zh-CN"/>
              </w:rPr>
              <w:t xml:space="preserve">Support the proposal. We share the same views with QC that this feature is essential and should be extended. </w:t>
            </w:r>
          </w:p>
        </w:tc>
      </w:tr>
    </w:tbl>
    <w:p w14:paraId="4ED73EC6" w14:textId="77777777" w:rsidR="00027721" w:rsidRDefault="00027721" w:rsidP="00B11C4B">
      <w:pPr>
        <w:pStyle w:val="0Maintext"/>
        <w:rPr>
          <w:rFonts w:eastAsiaTheme="minorEastAsia"/>
          <w:sz w:val="18"/>
          <w:szCs w:val="18"/>
          <w:lang w:val="en-US" w:eastAsia="zh-CN"/>
        </w:rPr>
      </w:pPr>
    </w:p>
    <w:p w14:paraId="3ED6F894" w14:textId="4985C0B8" w:rsidR="007243CD" w:rsidRPr="00E44662" w:rsidRDefault="007243CD" w:rsidP="007243CD">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4</w:t>
      </w:r>
      <w:r w:rsidRPr="00E44662">
        <w:rPr>
          <w:rFonts w:eastAsiaTheme="minorEastAsia"/>
          <w:sz w:val="24"/>
          <w:lang w:val="en-US" w:eastAsia="zh-CN"/>
        </w:rPr>
        <w:t>: Beam update for PDSCH after receiving gNB response</w:t>
      </w:r>
    </w:p>
    <w:p w14:paraId="580B2419" w14:textId="77777777" w:rsidR="007243CD" w:rsidRPr="00E44662" w:rsidRDefault="007243CD" w:rsidP="007243C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3E74C739" w14:textId="4EBCA5F7" w:rsidR="007243CD" w:rsidRDefault="007243CD" w:rsidP="007243CD">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4</w:t>
      </w:r>
      <w:r>
        <w:rPr>
          <w:rFonts w:eastAsiaTheme="minorEastAsia"/>
          <w:szCs w:val="20"/>
          <w:lang w:val="en-US" w:eastAsia="zh-CN"/>
        </w:rPr>
        <w:t xml:space="preserve"> are summarized as follows:</w:t>
      </w:r>
    </w:p>
    <w:p w14:paraId="2D516EA2" w14:textId="4E8350B3" w:rsidR="005A5194" w:rsidRPr="00DF7539" w:rsidRDefault="005A5194" w:rsidP="006E4042">
      <w:pPr>
        <w:pStyle w:val="ListParagraph"/>
        <w:numPr>
          <w:ilvl w:val="0"/>
          <w:numId w:val="49"/>
        </w:numPr>
        <w:snapToGrid w:val="0"/>
        <w:spacing w:after="0" w:line="240" w:lineRule="auto"/>
        <w:ind w:left="360"/>
        <w:jc w:val="both"/>
        <w:rPr>
          <w:szCs w:val="21"/>
        </w:rPr>
      </w:pPr>
      <w:r w:rsidRPr="00DF7539">
        <w:rPr>
          <w:rFonts w:ascii="Times New Roman" w:hAnsi="Times New Roman" w:cs="Times New Roman" w:hint="eastAsia"/>
          <w:sz w:val="20"/>
          <w:szCs w:val="20"/>
        </w:rPr>
        <w:t>Update QCL of PDSCHs after receiving BFR response</w:t>
      </w:r>
      <w:r w:rsidR="00DF7539" w:rsidRPr="00DF7539">
        <w:rPr>
          <w:rFonts w:ascii="Times New Roman" w:eastAsiaTheme="minorEastAsia" w:hAnsi="Times New Roman" w:cs="Times New Roman" w:hint="eastAsia"/>
          <w:sz w:val="20"/>
          <w:szCs w:val="20"/>
          <w:lang w:eastAsia="zh-CN"/>
        </w:rPr>
        <w:t xml:space="preserve">: </w:t>
      </w:r>
      <w:r w:rsidRPr="00DF7539">
        <w:rPr>
          <w:rFonts w:ascii="Times New Roman" w:hAnsi="Times New Roman" w:cs="Times New Roman" w:hint="eastAsia"/>
          <w:iCs/>
          <w:sz w:val="20"/>
          <w:szCs w:val="20"/>
          <w:lang w:val="en-US"/>
        </w:rPr>
        <w:t>OPPO, Samsung</w:t>
      </w:r>
      <w:r w:rsidR="001A66A9">
        <w:rPr>
          <w:rFonts w:ascii="Times New Roman" w:eastAsiaTheme="minorEastAsia" w:hAnsi="Times New Roman" w:cs="Times New Roman" w:hint="eastAsia"/>
          <w:iCs/>
          <w:sz w:val="20"/>
          <w:szCs w:val="20"/>
          <w:lang w:val="en-US" w:eastAsia="zh-CN"/>
        </w:rPr>
        <w:t>, vivo</w:t>
      </w:r>
    </w:p>
    <w:p w14:paraId="114FE882" w14:textId="77777777" w:rsidR="00DF7539" w:rsidRDefault="00DF7539" w:rsidP="005A5194">
      <w:pPr>
        <w:rPr>
          <w:rFonts w:eastAsiaTheme="minorEastAsia"/>
          <w:lang w:eastAsia="zh-CN"/>
        </w:rPr>
      </w:pPr>
    </w:p>
    <w:p w14:paraId="68153502" w14:textId="77777777" w:rsidR="005A5194" w:rsidRDefault="005A5194" w:rsidP="005A5194">
      <w:pPr>
        <w:rPr>
          <w:rFonts w:eastAsiaTheme="minorEastAsia"/>
          <w:lang w:eastAsia="zh-CN"/>
        </w:rPr>
      </w:pPr>
      <w:r w:rsidRPr="007F733D">
        <w:rPr>
          <w:rFonts w:hint="eastAsia"/>
        </w:rPr>
        <w:t>Based on views of majority companies, the following proposal is suggested.</w:t>
      </w:r>
    </w:p>
    <w:p w14:paraId="36BA51D9" w14:textId="308853EC" w:rsidR="00DF7539" w:rsidRDefault="005A5194" w:rsidP="005A5194">
      <w:pPr>
        <w:snapToGrid w:val="0"/>
        <w:spacing w:before="240"/>
        <w:rPr>
          <w:rFonts w:eastAsiaTheme="minorEastAsia"/>
          <w:b/>
          <w:i/>
          <w:lang w:eastAsia="zh-CN"/>
        </w:rPr>
      </w:pPr>
      <w:r w:rsidRPr="004A57F5">
        <w:rPr>
          <w:rFonts w:eastAsiaTheme="minorEastAsia" w:hint="eastAsia"/>
          <w:b/>
          <w:i/>
          <w:szCs w:val="20"/>
          <w:lang w:eastAsia="zh-CN"/>
        </w:rPr>
        <w:t xml:space="preserve">Updated </w:t>
      </w:r>
      <w:r w:rsidRPr="00E746EF">
        <w:rPr>
          <w:rFonts w:eastAsiaTheme="minorEastAsia" w:hint="eastAsia"/>
          <w:b/>
          <w:i/>
          <w:szCs w:val="20"/>
          <w:lang w:eastAsia="zh-CN"/>
        </w:rPr>
        <w:t>FL Proposal 2.</w:t>
      </w:r>
      <w:r w:rsidR="00C7107D">
        <w:rPr>
          <w:rFonts w:eastAsiaTheme="minorEastAsia" w:hint="eastAsia"/>
          <w:b/>
          <w:i/>
          <w:szCs w:val="20"/>
          <w:lang w:eastAsia="zh-CN"/>
        </w:rPr>
        <w:t>4</w:t>
      </w:r>
      <w:r w:rsidRPr="00E746EF">
        <w:rPr>
          <w:rFonts w:eastAsiaTheme="minorEastAsia" w:hint="eastAsia"/>
          <w:b/>
          <w:i/>
          <w:szCs w:val="20"/>
          <w:lang w:eastAsia="zh-CN"/>
        </w:rPr>
        <w:t>: A</w:t>
      </w:r>
      <w:r w:rsidRPr="00E746EF">
        <w:rPr>
          <w:b/>
          <w:i/>
          <w:szCs w:val="20"/>
        </w:rPr>
        <w:t>fter receiving gNB response</w:t>
      </w:r>
      <w:r>
        <w:rPr>
          <w:rFonts w:eastAsiaTheme="minorEastAsia" w:hint="eastAsia"/>
          <w:b/>
          <w:i/>
          <w:szCs w:val="20"/>
          <w:lang w:eastAsia="zh-CN"/>
        </w:rPr>
        <w:t>, t</w:t>
      </w:r>
      <w:r w:rsidRPr="00E746EF">
        <w:rPr>
          <w:b/>
          <w:i/>
        </w:rPr>
        <w:t xml:space="preserve">he UE assumes </w:t>
      </w:r>
      <w:r w:rsidR="00DF7539">
        <w:rPr>
          <w:rFonts w:eastAsiaTheme="minorEastAsia" w:hint="eastAsia"/>
          <w:b/>
          <w:i/>
          <w:lang w:eastAsia="zh-CN"/>
        </w:rPr>
        <w:t>that</w:t>
      </w:r>
    </w:p>
    <w:p w14:paraId="2460E581" w14:textId="4E009A7B" w:rsidR="005A5194" w:rsidRDefault="00DF7539" w:rsidP="006E4042">
      <w:pPr>
        <w:pStyle w:val="ListParagraph"/>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t>T</w:t>
      </w:r>
      <w:r w:rsidR="005A5194" w:rsidRPr="00DF7539">
        <w:rPr>
          <w:rFonts w:ascii="Times New Roman" w:hAnsi="Times New Roman" w:cs="Times New Roman"/>
          <w:b/>
          <w:i/>
          <w:sz w:val="20"/>
          <w:szCs w:val="20"/>
          <w:lang w:val="en-US"/>
        </w:rPr>
        <w:t>he QCL assumption of PDSCH associated with the failed TRP</w:t>
      </w:r>
      <w:r w:rsidR="005A5194" w:rsidRPr="00DF7539">
        <w:rPr>
          <w:rFonts w:ascii="Times New Roman" w:hAnsi="Times New Roman" w:cs="Times New Roman" w:hint="eastAsia"/>
          <w:b/>
          <w:i/>
          <w:sz w:val="20"/>
          <w:szCs w:val="20"/>
          <w:lang w:val="en-US"/>
        </w:rPr>
        <w:t xml:space="preserve"> link</w:t>
      </w:r>
      <w:r w:rsidR="005A5194" w:rsidRPr="00DF7539">
        <w:rPr>
          <w:rFonts w:ascii="Times New Roman" w:hAnsi="Times New Roman" w:cs="Times New Roman"/>
          <w:b/>
          <w:i/>
          <w:sz w:val="20"/>
          <w:szCs w:val="20"/>
          <w:lang w:val="en-US"/>
        </w:rPr>
        <w:t xml:space="preserve"> </w:t>
      </w:r>
      <w:r w:rsidR="000D65E0">
        <w:rPr>
          <w:rFonts w:ascii="Times New Roman" w:eastAsiaTheme="minorEastAsia" w:hAnsi="Times New Roman" w:cs="Times New Roman" w:hint="eastAsia"/>
          <w:b/>
          <w:i/>
          <w:sz w:val="20"/>
          <w:szCs w:val="20"/>
          <w:lang w:val="en-US" w:eastAsia="zh-CN"/>
        </w:rPr>
        <w:t xml:space="preserve">is updated </w:t>
      </w:r>
      <w:r w:rsidR="005A5194" w:rsidRPr="00DF7539">
        <w:rPr>
          <w:rFonts w:ascii="Times New Roman" w:hAnsi="Times New Roman" w:cs="Times New Roman"/>
          <w:b/>
          <w:i/>
          <w:sz w:val="20"/>
          <w:szCs w:val="20"/>
          <w:lang w:val="en-US"/>
        </w:rPr>
        <w:t>to the latest reported qnew</w:t>
      </w:r>
      <w:r w:rsidR="005A5194" w:rsidRPr="00E746EF">
        <w:rPr>
          <w:b/>
          <w:i/>
        </w:rPr>
        <w:t>.</w:t>
      </w:r>
    </w:p>
    <w:p w14:paraId="53B2F987" w14:textId="77777777" w:rsidR="005A5194" w:rsidRDefault="005A5194" w:rsidP="007243CD">
      <w:pPr>
        <w:rPr>
          <w:rFonts w:eastAsiaTheme="minorEastAsia"/>
          <w:lang w:eastAsia="zh-CN"/>
        </w:rPr>
      </w:pPr>
    </w:p>
    <w:p w14:paraId="592FB9E3" w14:textId="77777777" w:rsidR="007243CD" w:rsidRDefault="007243CD" w:rsidP="007243C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6FB17A7" w14:textId="77777777" w:rsidR="007243CD" w:rsidRDefault="007243CD" w:rsidP="007243C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243CD" w14:paraId="40BDB7E2"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C72182" w14:textId="77777777" w:rsidR="007243CD" w:rsidRDefault="007243CD"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D48C7" w14:textId="77777777" w:rsidR="007243CD" w:rsidRDefault="007243CD" w:rsidP="00BB54B0">
            <w:pPr>
              <w:jc w:val="center"/>
              <w:rPr>
                <w:rFonts w:eastAsiaTheme="minorEastAsia"/>
                <w:szCs w:val="20"/>
                <w:lang w:eastAsia="zh-CN"/>
              </w:rPr>
            </w:pPr>
            <w:r>
              <w:rPr>
                <w:rFonts w:eastAsiaTheme="minorEastAsia"/>
                <w:szCs w:val="20"/>
                <w:lang w:eastAsia="zh-CN"/>
              </w:rPr>
              <w:t>Comments</w:t>
            </w:r>
          </w:p>
        </w:tc>
      </w:tr>
      <w:tr w:rsidR="007243CD" w14:paraId="7C40D3D1" w14:textId="77777777" w:rsidTr="007243CD">
        <w:tc>
          <w:tcPr>
            <w:tcW w:w="2405" w:type="dxa"/>
            <w:tcBorders>
              <w:top w:val="single" w:sz="4" w:space="0" w:color="auto"/>
              <w:left w:val="single" w:sz="4" w:space="0" w:color="auto"/>
              <w:bottom w:val="single" w:sz="4" w:space="0" w:color="auto"/>
              <w:right w:val="single" w:sz="4" w:space="0" w:color="auto"/>
            </w:tcBorders>
          </w:tcPr>
          <w:p w14:paraId="49443EC7" w14:textId="064C1D95" w:rsidR="007243CD"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5A2944CA" w14:textId="3073C9BD" w:rsidR="007243CD" w:rsidRDefault="00B64605" w:rsidP="00BB54B0">
            <w:pPr>
              <w:rPr>
                <w:rFonts w:eastAsiaTheme="minorEastAsia"/>
                <w:sz w:val="18"/>
                <w:szCs w:val="18"/>
                <w:lang w:eastAsia="zh-CN"/>
              </w:rPr>
            </w:pPr>
            <w:r>
              <w:rPr>
                <w:rFonts w:eastAsiaTheme="minorEastAsia"/>
                <w:sz w:val="18"/>
                <w:szCs w:val="18"/>
                <w:lang w:eastAsia="zh-CN"/>
              </w:rPr>
              <w:t>Support</w:t>
            </w:r>
          </w:p>
        </w:tc>
      </w:tr>
      <w:tr w:rsidR="00451FCD" w14:paraId="46D36556" w14:textId="77777777" w:rsidTr="007243CD">
        <w:tc>
          <w:tcPr>
            <w:tcW w:w="2405" w:type="dxa"/>
            <w:tcBorders>
              <w:top w:val="single" w:sz="4" w:space="0" w:color="auto"/>
              <w:left w:val="single" w:sz="4" w:space="0" w:color="auto"/>
              <w:bottom w:val="single" w:sz="4" w:space="0" w:color="auto"/>
              <w:right w:val="single" w:sz="4" w:space="0" w:color="auto"/>
            </w:tcBorders>
          </w:tcPr>
          <w:p w14:paraId="5E0B0258" w14:textId="7C488B50" w:rsidR="00451FCD" w:rsidRDefault="00451FCD" w:rsidP="00451FCD">
            <w:pPr>
              <w:rPr>
                <w:rFonts w:eastAsia="PMingLiU"/>
                <w:sz w:val="18"/>
                <w:szCs w:val="18"/>
                <w:lang w:eastAsia="zh-TW"/>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6765C8C0" w14:textId="39F80A97" w:rsidR="00451FCD" w:rsidRDefault="00451FCD" w:rsidP="00451FCD">
            <w:pPr>
              <w:rPr>
                <w:rFonts w:eastAsia="PMingLiU"/>
                <w:sz w:val="18"/>
                <w:szCs w:val="18"/>
                <w:lang w:eastAsia="zh-TW"/>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There is no clear benefit and it kills gNB flexibility to dynamically indicate TCI state for PDSCH. Intended behavior can be achieved without any spec modification, e.g., via no TCI field in DCI or via allocating PDSCH within </w:t>
            </w:r>
            <w:r w:rsidRPr="00451FCD">
              <w:rPr>
                <w:rFonts w:eastAsia="Malgun Gothic"/>
                <w:i/>
                <w:sz w:val="18"/>
                <w:szCs w:val="18"/>
                <w:lang w:eastAsia="ko-KR"/>
              </w:rPr>
              <w:t>timedurationforQCL</w:t>
            </w:r>
            <w:r>
              <w:rPr>
                <w:rFonts w:eastAsia="Malgun Gothic"/>
                <w:sz w:val="18"/>
                <w:szCs w:val="18"/>
                <w:lang w:eastAsia="ko-KR"/>
              </w:rPr>
              <w:t>.</w:t>
            </w:r>
          </w:p>
        </w:tc>
      </w:tr>
      <w:tr w:rsidR="00DC6821" w14:paraId="3CD4FF36" w14:textId="77777777" w:rsidTr="007243CD">
        <w:tc>
          <w:tcPr>
            <w:tcW w:w="2405" w:type="dxa"/>
            <w:tcBorders>
              <w:top w:val="single" w:sz="4" w:space="0" w:color="auto"/>
              <w:left w:val="single" w:sz="4" w:space="0" w:color="auto"/>
              <w:bottom w:val="single" w:sz="4" w:space="0" w:color="auto"/>
              <w:right w:val="single" w:sz="4" w:space="0" w:color="auto"/>
            </w:tcBorders>
          </w:tcPr>
          <w:p w14:paraId="660B3783" w14:textId="6B393561"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Borders>
              <w:top w:val="single" w:sz="4" w:space="0" w:color="auto"/>
              <w:left w:val="single" w:sz="4" w:space="0" w:color="auto"/>
              <w:bottom w:val="single" w:sz="4" w:space="0" w:color="auto"/>
              <w:right w:val="single" w:sz="4" w:space="0" w:color="auto"/>
            </w:tcBorders>
          </w:tcPr>
          <w:p w14:paraId="575D9975" w14:textId="49F10240" w:rsidR="00DC6821" w:rsidRPr="00DC6821" w:rsidRDefault="00DC6821" w:rsidP="00451FC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supported. Similar view with LGE.</w:t>
            </w:r>
          </w:p>
        </w:tc>
      </w:tr>
      <w:tr w:rsidR="004E4E3F" w14:paraId="7845EE6B" w14:textId="77777777" w:rsidTr="007243CD">
        <w:tc>
          <w:tcPr>
            <w:tcW w:w="2405" w:type="dxa"/>
            <w:tcBorders>
              <w:top w:val="single" w:sz="4" w:space="0" w:color="auto"/>
              <w:left w:val="single" w:sz="4" w:space="0" w:color="auto"/>
              <w:bottom w:val="single" w:sz="4" w:space="0" w:color="auto"/>
              <w:right w:val="single" w:sz="4" w:space="0" w:color="auto"/>
            </w:tcBorders>
          </w:tcPr>
          <w:p w14:paraId="5DD9120B" w14:textId="6450EA90"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6B9618E5" w14:textId="0F438C54" w:rsidR="004E4E3F" w:rsidRDefault="004E4E3F" w:rsidP="004E4E3F">
            <w:pPr>
              <w:rPr>
                <w:rFonts w:eastAsiaTheme="minorEastAsia"/>
                <w:sz w:val="18"/>
                <w:szCs w:val="18"/>
                <w:lang w:eastAsia="zh-CN"/>
              </w:rPr>
            </w:pPr>
            <w:r>
              <w:rPr>
                <w:rFonts w:eastAsia="Malgun Gothic"/>
                <w:sz w:val="18"/>
                <w:szCs w:val="18"/>
                <w:lang w:eastAsia="ko-KR"/>
              </w:rPr>
              <w:t xml:space="preserve">Support. </w:t>
            </w:r>
          </w:p>
        </w:tc>
      </w:tr>
      <w:tr w:rsidR="008B2031" w14:paraId="2BF9ACB8" w14:textId="77777777" w:rsidTr="007243CD">
        <w:tc>
          <w:tcPr>
            <w:tcW w:w="2405" w:type="dxa"/>
            <w:tcBorders>
              <w:top w:val="single" w:sz="4" w:space="0" w:color="auto"/>
              <w:left w:val="single" w:sz="4" w:space="0" w:color="auto"/>
              <w:bottom w:val="single" w:sz="4" w:space="0" w:color="auto"/>
              <w:right w:val="single" w:sz="4" w:space="0" w:color="auto"/>
            </w:tcBorders>
          </w:tcPr>
          <w:p w14:paraId="079078D2" w14:textId="4E6E06D2" w:rsidR="008B2031" w:rsidRDefault="008B2031" w:rsidP="008B2031">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4C77D380" w14:textId="6E089255" w:rsidR="008B2031" w:rsidRDefault="008B2031" w:rsidP="008B2031">
            <w:pPr>
              <w:rPr>
                <w:rFonts w:eastAsia="Malgun Gothic"/>
                <w:sz w:val="18"/>
                <w:szCs w:val="18"/>
                <w:lang w:eastAsia="ko-KR"/>
              </w:rPr>
            </w:pPr>
            <w:r>
              <w:rPr>
                <w:rFonts w:eastAsiaTheme="minorEastAsia"/>
                <w:sz w:val="18"/>
                <w:szCs w:val="18"/>
                <w:lang w:eastAsia="zh-CN"/>
              </w:rPr>
              <w:t>Support the FL proposal.</w:t>
            </w:r>
          </w:p>
        </w:tc>
      </w:tr>
      <w:tr w:rsidR="00652A76" w14:paraId="74830347" w14:textId="77777777" w:rsidTr="007243CD">
        <w:tc>
          <w:tcPr>
            <w:tcW w:w="2405" w:type="dxa"/>
            <w:tcBorders>
              <w:top w:val="single" w:sz="4" w:space="0" w:color="auto"/>
              <w:left w:val="single" w:sz="4" w:space="0" w:color="auto"/>
              <w:bottom w:val="single" w:sz="4" w:space="0" w:color="auto"/>
              <w:right w:val="single" w:sz="4" w:space="0" w:color="auto"/>
            </w:tcBorders>
          </w:tcPr>
          <w:p w14:paraId="6674625E" w14:textId="0734D084" w:rsidR="00652A76" w:rsidRDefault="00652A76"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19EEAD82" w14:textId="30CE40F4" w:rsidR="00652A76" w:rsidRDefault="00652A76" w:rsidP="008B2031">
            <w:pPr>
              <w:rPr>
                <w:rFonts w:eastAsiaTheme="minorEastAsia"/>
                <w:sz w:val="18"/>
                <w:szCs w:val="18"/>
                <w:lang w:eastAsia="zh-CN"/>
              </w:rPr>
            </w:pPr>
            <w:r>
              <w:rPr>
                <w:rFonts w:eastAsiaTheme="minorEastAsia"/>
                <w:sz w:val="18"/>
                <w:szCs w:val="18"/>
                <w:lang w:eastAsia="zh-CN"/>
              </w:rPr>
              <w:t>Support the FL’s proposal.</w:t>
            </w:r>
          </w:p>
        </w:tc>
      </w:tr>
      <w:tr w:rsidR="001809CA" w14:paraId="5322D5DE" w14:textId="77777777" w:rsidTr="007243CD">
        <w:tc>
          <w:tcPr>
            <w:tcW w:w="2405" w:type="dxa"/>
            <w:tcBorders>
              <w:top w:val="single" w:sz="4" w:space="0" w:color="auto"/>
              <w:left w:val="single" w:sz="4" w:space="0" w:color="auto"/>
              <w:bottom w:val="single" w:sz="4" w:space="0" w:color="auto"/>
              <w:right w:val="single" w:sz="4" w:space="0" w:color="auto"/>
            </w:tcBorders>
          </w:tcPr>
          <w:p w14:paraId="1DEB76CE" w14:textId="415FBC18" w:rsidR="001809CA" w:rsidRDefault="001809CA" w:rsidP="001809C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6D3987FD" w14:textId="10BFC96D" w:rsidR="001809CA" w:rsidRDefault="001809CA" w:rsidP="001809C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F0B58" w14:paraId="74BEB99A" w14:textId="77777777" w:rsidTr="007243CD">
        <w:tc>
          <w:tcPr>
            <w:tcW w:w="2405" w:type="dxa"/>
            <w:tcBorders>
              <w:top w:val="single" w:sz="4" w:space="0" w:color="auto"/>
              <w:left w:val="single" w:sz="4" w:space="0" w:color="auto"/>
              <w:bottom w:val="single" w:sz="4" w:space="0" w:color="auto"/>
              <w:right w:val="single" w:sz="4" w:space="0" w:color="auto"/>
            </w:tcBorders>
          </w:tcPr>
          <w:p w14:paraId="24A1C262" w14:textId="6BA11105" w:rsidR="00CF0B58" w:rsidRDefault="00CF0B58" w:rsidP="001809C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6CAAEFCF" w14:textId="255A6866" w:rsidR="00CF0B58" w:rsidRDefault="00CF0B58" w:rsidP="00CF0B58">
            <w:pPr>
              <w:tabs>
                <w:tab w:val="left" w:pos="1440"/>
              </w:tabs>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but we can accept it.</w:t>
            </w:r>
          </w:p>
        </w:tc>
      </w:tr>
      <w:tr w:rsidR="00E53EDC" w14:paraId="51A68162" w14:textId="77777777" w:rsidTr="007243CD">
        <w:tc>
          <w:tcPr>
            <w:tcW w:w="2405" w:type="dxa"/>
            <w:tcBorders>
              <w:top w:val="single" w:sz="4" w:space="0" w:color="auto"/>
              <w:left w:val="single" w:sz="4" w:space="0" w:color="auto"/>
              <w:bottom w:val="single" w:sz="4" w:space="0" w:color="auto"/>
              <w:right w:val="single" w:sz="4" w:space="0" w:color="auto"/>
            </w:tcBorders>
          </w:tcPr>
          <w:p w14:paraId="3BC97AD4" w14:textId="69F0E6BA" w:rsidR="00E53EDC" w:rsidRDefault="00E53EDC" w:rsidP="00E53EDC">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3B79FB32" w14:textId="59D05C2A" w:rsidR="00E53EDC" w:rsidRDefault="00E53EDC" w:rsidP="00E53EDC">
            <w:pPr>
              <w:tabs>
                <w:tab w:val="left" w:pos="1440"/>
              </w:tabs>
              <w:rPr>
                <w:rFonts w:eastAsiaTheme="minorEastAsia"/>
                <w:sz w:val="18"/>
                <w:szCs w:val="18"/>
                <w:lang w:eastAsia="zh-CN"/>
              </w:rPr>
            </w:pPr>
            <w:r>
              <w:rPr>
                <w:rFonts w:eastAsiaTheme="minorEastAsia"/>
                <w:sz w:val="18"/>
                <w:szCs w:val="18"/>
                <w:lang w:eastAsia="zh-CN"/>
              </w:rPr>
              <w:t>N</w:t>
            </w:r>
            <w:r>
              <w:rPr>
                <w:rFonts w:eastAsiaTheme="minorEastAsia" w:hint="eastAsia"/>
                <w:sz w:val="18"/>
                <w:szCs w:val="18"/>
                <w:lang w:eastAsia="zh-CN"/>
              </w:rPr>
              <w:t xml:space="preserve">ot </w:t>
            </w:r>
            <w:r>
              <w:rPr>
                <w:rFonts w:eastAsiaTheme="minorEastAsia"/>
                <w:sz w:val="18"/>
                <w:szCs w:val="18"/>
                <w:lang w:eastAsia="zh-CN"/>
              </w:rPr>
              <w:t>needed and share same view as LGE.</w:t>
            </w:r>
          </w:p>
        </w:tc>
      </w:tr>
      <w:tr w:rsidR="00894B7A" w14:paraId="271B0D2C" w14:textId="77777777" w:rsidTr="007243CD">
        <w:tc>
          <w:tcPr>
            <w:tcW w:w="2405" w:type="dxa"/>
            <w:tcBorders>
              <w:top w:val="single" w:sz="4" w:space="0" w:color="auto"/>
              <w:left w:val="single" w:sz="4" w:space="0" w:color="auto"/>
              <w:bottom w:val="single" w:sz="4" w:space="0" w:color="auto"/>
              <w:right w:val="single" w:sz="4" w:space="0" w:color="auto"/>
            </w:tcBorders>
          </w:tcPr>
          <w:p w14:paraId="03267908" w14:textId="467ECAF0" w:rsidR="00894B7A" w:rsidRDefault="00894B7A" w:rsidP="00E53EDC">
            <w:pPr>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6655" w:type="dxa"/>
            <w:tcBorders>
              <w:top w:val="single" w:sz="4" w:space="0" w:color="auto"/>
              <w:left w:val="single" w:sz="4" w:space="0" w:color="auto"/>
              <w:bottom w:val="single" w:sz="4" w:space="0" w:color="auto"/>
              <w:right w:val="single" w:sz="4" w:space="0" w:color="auto"/>
            </w:tcBorders>
          </w:tcPr>
          <w:p w14:paraId="75FDDD2D" w14:textId="5D0CCA6E" w:rsidR="00894B7A" w:rsidRDefault="00894B7A" w:rsidP="00E53EDC">
            <w:pPr>
              <w:tabs>
                <w:tab w:val="left" w:pos="1440"/>
              </w:tabs>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It seems not necessary in our view. a) the recovered PDCCH can provide TCI state for PDSCH to follow or b) legacy default beam rules can be applied.</w:t>
            </w:r>
          </w:p>
        </w:tc>
      </w:tr>
      <w:tr w:rsidR="00A0041C" w14:paraId="536089BD" w14:textId="77777777" w:rsidTr="007243CD">
        <w:tc>
          <w:tcPr>
            <w:tcW w:w="2405" w:type="dxa"/>
            <w:tcBorders>
              <w:top w:val="single" w:sz="4" w:space="0" w:color="auto"/>
              <w:left w:val="single" w:sz="4" w:space="0" w:color="auto"/>
              <w:bottom w:val="single" w:sz="4" w:space="0" w:color="auto"/>
              <w:right w:val="single" w:sz="4" w:space="0" w:color="auto"/>
            </w:tcBorders>
          </w:tcPr>
          <w:p w14:paraId="669AC307" w14:textId="34CA28A1" w:rsidR="00A0041C" w:rsidRDefault="00A0041C" w:rsidP="00E53EDC">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5A38E2C5" w14:textId="6CBC9479" w:rsidR="00A0041C" w:rsidRDefault="00A0041C" w:rsidP="00E53EDC">
            <w:pPr>
              <w:tabs>
                <w:tab w:val="left" w:pos="1440"/>
              </w:tabs>
              <w:rPr>
                <w:rFonts w:eastAsiaTheme="minorEastAsia"/>
                <w:sz w:val="18"/>
                <w:szCs w:val="18"/>
                <w:lang w:eastAsia="zh-CN"/>
              </w:rPr>
            </w:pPr>
            <w:r>
              <w:rPr>
                <w:rFonts w:eastAsiaTheme="minorEastAsia"/>
                <w:sz w:val="18"/>
                <w:szCs w:val="18"/>
                <w:lang w:eastAsia="zh-CN"/>
              </w:rPr>
              <w:t>Do not support.  We tend to agree with comments from LGE.</w:t>
            </w:r>
            <w:r w:rsidR="00316710">
              <w:rPr>
                <w:rFonts w:eastAsiaTheme="minorEastAsia"/>
                <w:sz w:val="18"/>
                <w:szCs w:val="18"/>
                <w:lang w:eastAsia="zh-CN"/>
              </w:rPr>
              <w:t xml:space="preserve">  This is not an essential correction.</w:t>
            </w:r>
          </w:p>
        </w:tc>
      </w:tr>
      <w:tr w:rsidR="00F86908" w14:paraId="49BA7143" w14:textId="77777777" w:rsidTr="007243CD">
        <w:tc>
          <w:tcPr>
            <w:tcW w:w="2405" w:type="dxa"/>
            <w:tcBorders>
              <w:top w:val="single" w:sz="4" w:space="0" w:color="auto"/>
              <w:left w:val="single" w:sz="4" w:space="0" w:color="auto"/>
              <w:bottom w:val="single" w:sz="4" w:space="0" w:color="auto"/>
              <w:right w:val="single" w:sz="4" w:space="0" w:color="auto"/>
            </w:tcBorders>
          </w:tcPr>
          <w:p w14:paraId="5DECA196" w14:textId="048DFC0F"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59FFE9D5" w14:textId="7C661F08" w:rsidR="00F86908" w:rsidRDefault="00F86908" w:rsidP="00F86908">
            <w:pPr>
              <w:tabs>
                <w:tab w:val="left" w:pos="1440"/>
              </w:tabs>
              <w:rPr>
                <w:rFonts w:eastAsiaTheme="minorEastAsia"/>
                <w:sz w:val="18"/>
                <w:szCs w:val="18"/>
                <w:lang w:eastAsia="zh-CN"/>
              </w:rPr>
            </w:pPr>
            <w:r>
              <w:rPr>
                <w:rFonts w:eastAsiaTheme="minorEastAsia"/>
                <w:sz w:val="18"/>
                <w:szCs w:val="18"/>
                <w:lang w:eastAsia="zh-CN"/>
              </w:rPr>
              <w:t xml:space="preserve">Not support. Scheduling new MAC-CE seems enough. The condition to apply default QCL is unclear. </w:t>
            </w:r>
          </w:p>
        </w:tc>
      </w:tr>
      <w:tr w:rsidR="00230C0E" w14:paraId="1AFFB70C" w14:textId="77777777" w:rsidTr="007243CD">
        <w:tc>
          <w:tcPr>
            <w:tcW w:w="2405" w:type="dxa"/>
            <w:tcBorders>
              <w:top w:val="single" w:sz="4" w:space="0" w:color="auto"/>
              <w:left w:val="single" w:sz="4" w:space="0" w:color="auto"/>
              <w:bottom w:val="single" w:sz="4" w:space="0" w:color="auto"/>
              <w:right w:val="single" w:sz="4" w:space="0" w:color="auto"/>
            </w:tcBorders>
          </w:tcPr>
          <w:p w14:paraId="155CA343" w14:textId="17C3288A" w:rsidR="00230C0E" w:rsidRDefault="00230C0E" w:rsidP="00F8690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1DEFFE69" w14:textId="1D684F17" w:rsidR="00230C0E" w:rsidRDefault="00230C0E" w:rsidP="00F86908">
            <w:pPr>
              <w:tabs>
                <w:tab w:val="left" w:pos="1440"/>
              </w:tabs>
              <w:rPr>
                <w:rFonts w:eastAsiaTheme="minorEastAsia"/>
                <w:sz w:val="18"/>
                <w:szCs w:val="18"/>
                <w:lang w:eastAsia="zh-CN"/>
              </w:rPr>
            </w:pPr>
            <w:r>
              <w:rPr>
                <w:rFonts w:eastAsiaTheme="minorEastAsia"/>
                <w:sz w:val="18"/>
                <w:szCs w:val="18"/>
                <w:lang w:eastAsia="zh-CN"/>
              </w:rPr>
              <w:t>Support</w:t>
            </w:r>
            <w:r w:rsidR="007129D5">
              <w:rPr>
                <w:rFonts w:eastAsiaTheme="minorEastAsia"/>
                <w:sz w:val="18"/>
                <w:szCs w:val="18"/>
                <w:lang w:eastAsia="zh-CN"/>
              </w:rPr>
              <w:t xml:space="preserve"> FL’s proposal 2.4</w:t>
            </w:r>
            <w:r>
              <w:rPr>
                <w:rFonts w:eastAsiaTheme="minorEastAsia"/>
                <w:sz w:val="18"/>
                <w:szCs w:val="18"/>
                <w:lang w:eastAsia="zh-CN"/>
              </w:rPr>
              <w:t>. Btw, all channels including PDSCH will be reset to the new beam in case of unified TCI. Some principle should be extended to here</w:t>
            </w:r>
          </w:p>
        </w:tc>
      </w:tr>
      <w:tr w:rsidR="00462146" w14:paraId="444E5B48" w14:textId="77777777" w:rsidTr="007243CD">
        <w:tc>
          <w:tcPr>
            <w:tcW w:w="2405" w:type="dxa"/>
            <w:tcBorders>
              <w:top w:val="single" w:sz="4" w:space="0" w:color="auto"/>
              <w:left w:val="single" w:sz="4" w:space="0" w:color="auto"/>
              <w:bottom w:val="single" w:sz="4" w:space="0" w:color="auto"/>
              <w:right w:val="single" w:sz="4" w:space="0" w:color="auto"/>
            </w:tcBorders>
          </w:tcPr>
          <w:p w14:paraId="6878C738" w14:textId="2B6E7216" w:rsidR="00462146" w:rsidRDefault="00462146" w:rsidP="00F86908">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tcPr>
          <w:p w14:paraId="7C7F8CED" w14:textId="4425240E" w:rsidR="00462146" w:rsidRDefault="00462146" w:rsidP="00462146">
            <w:pPr>
              <w:tabs>
                <w:tab w:val="left" w:pos="1440"/>
              </w:tabs>
              <w:rPr>
                <w:rFonts w:eastAsiaTheme="minorEastAsia"/>
                <w:sz w:val="18"/>
                <w:szCs w:val="18"/>
                <w:lang w:eastAsia="zh-CN"/>
              </w:rPr>
            </w:pPr>
            <w:r>
              <w:rPr>
                <w:rFonts w:eastAsiaTheme="minorEastAsia"/>
                <w:sz w:val="18"/>
                <w:szCs w:val="18"/>
                <w:lang w:eastAsia="zh-CN"/>
              </w:rPr>
              <w:t xml:space="preserve">Not support – similar view as LG. The comment from QC seems not valid, as R17 mTRP BM is designed based on R15/16 TCI framework, instead of  R17 unified TCI framework. </w:t>
            </w:r>
          </w:p>
        </w:tc>
        <w:bookmarkStart w:id="25" w:name="_GoBack"/>
        <w:bookmarkEnd w:id="25"/>
      </w:tr>
    </w:tbl>
    <w:p w14:paraId="32901AC1" w14:textId="77777777" w:rsidR="00027721" w:rsidRDefault="00027721" w:rsidP="00B11C4B">
      <w:pPr>
        <w:pStyle w:val="0Maintext"/>
        <w:rPr>
          <w:rFonts w:eastAsiaTheme="minorEastAsia"/>
          <w:sz w:val="18"/>
          <w:szCs w:val="18"/>
          <w:lang w:val="en-US" w:eastAsia="zh-CN"/>
        </w:rPr>
      </w:pPr>
    </w:p>
    <w:p w14:paraId="731030F1" w14:textId="70A7794A" w:rsidR="00397A6C" w:rsidRPr="00E44662" w:rsidRDefault="00397A6C" w:rsidP="00397A6C">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5</w:t>
      </w:r>
      <w:r w:rsidRPr="00E44662">
        <w:rPr>
          <w:rFonts w:eastAsiaTheme="minorEastAsia"/>
          <w:sz w:val="24"/>
          <w:lang w:val="en-US" w:eastAsia="zh-CN"/>
        </w:rPr>
        <w:t xml:space="preserve">: </w:t>
      </w:r>
      <w:r w:rsidR="00772B6E">
        <w:rPr>
          <w:rFonts w:eastAsiaTheme="minorEastAsia" w:hint="eastAsia"/>
          <w:sz w:val="24"/>
          <w:lang w:val="en-US" w:eastAsia="zh-CN"/>
        </w:rPr>
        <w:t xml:space="preserve">Beam update for </w:t>
      </w:r>
      <w:r w:rsidR="00B82D03">
        <w:rPr>
          <w:rFonts w:eastAsiaTheme="minorEastAsia" w:hint="eastAsia"/>
          <w:sz w:val="24"/>
          <w:lang w:val="en-US" w:eastAsia="zh-CN"/>
        </w:rPr>
        <w:t xml:space="preserve">CORESETs in </w:t>
      </w:r>
      <w:r w:rsidR="00772B6E">
        <w:rPr>
          <w:rFonts w:eastAsiaTheme="minorEastAsia" w:hint="eastAsia"/>
          <w:sz w:val="24"/>
          <w:lang w:val="en-US" w:eastAsia="zh-CN"/>
        </w:rPr>
        <w:t xml:space="preserve">S-DCI </w:t>
      </w:r>
    </w:p>
    <w:p w14:paraId="4F328450" w14:textId="77777777" w:rsidR="00397A6C" w:rsidRPr="00E44662" w:rsidRDefault="00397A6C" w:rsidP="00397A6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600AC727" w14:textId="07131AF6" w:rsidR="00397A6C" w:rsidRDefault="00397A6C" w:rsidP="00397A6C">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5</w:t>
      </w:r>
      <w:r>
        <w:rPr>
          <w:rFonts w:eastAsiaTheme="minorEastAsia"/>
          <w:szCs w:val="20"/>
          <w:lang w:val="en-US" w:eastAsia="zh-CN"/>
        </w:rPr>
        <w:t xml:space="preserve"> are summarized as follows:</w:t>
      </w:r>
    </w:p>
    <w:p w14:paraId="2C58C10F" w14:textId="60DD49E7" w:rsidR="00397A6C" w:rsidRPr="00397A6C" w:rsidRDefault="00BA2EFF" w:rsidP="006E4042">
      <w:pPr>
        <w:pStyle w:val="ListParagraph"/>
        <w:numPr>
          <w:ilvl w:val="0"/>
          <w:numId w:val="49"/>
        </w:numPr>
        <w:snapToGrid w:val="0"/>
        <w:spacing w:after="0" w:line="240" w:lineRule="auto"/>
        <w:ind w:left="360"/>
        <w:jc w:val="both"/>
        <w:rPr>
          <w:rFonts w:ascii="Times New Roman" w:hAnsi="Times New Roman" w:cs="Times New Roman"/>
          <w:sz w:val="20"/>
          <w:szCs w:val="20"/>
        </w:rPr>
      </w:pPr>
      <w:r w:rsidRPr="00772B6E">
        <w:rPr>
          <w:rFonts w:ascii="Times New Roman" w:hAnsi="Times New Roman" w:cs="Times New Roman" w:hint="eastAsia"/>
          <w:sz w:val="20"/>
          <w:szCs w:val="20"/>
        </w:rPr>
        <w:t>Update of</w:t>
      </w:r>
      <w:r w:rsidR="00BB6654">
        <w:rPr>
          <w:rFonts w:ascii="Times New Roman" w:eastAsiaTheme="minorEastAsia" w:hAnsi="Times New Roman" w:cs="Times New Roman" w:hint="eastAsia"/>
          <w:sz w:val="20"/>
          <w:szCs w:val="20"/>
          <w:lang w:eastAsia="zh-CN"/>
        </w:rPr>
        <w:t xml:space="preserve"> </w:t>
      </w:r>
      <w:r w:rsidR="00B82D03">
        <w:rPr>
          <w:rFonts w:ascii="Times New Roman" w:eastAsiaTheme="minorEastAsia" w:hAnsi="Times New Roman" w:cs="Times New Roman" w:hint="eastAsia"/>
          <w:sz w:val="20"/>
          <w:szCs w:val="20"/>
          <w:lang w:eastAsia="zh-CN"/>
        </w:rPr>
        <w:t>CORESET</w:t>
      </w:r>
      <w:r w:rsidR="00397A6C" w:rsidRPr="00397A6C">
        <w:rPr>
          <w:rFonts w:ascii="Times New Roman" w:hAnsi="Times New Roman" w:cs="Times New Roman" w:hint="eastAsia"/>
          <w:sz w:val="20"/>
          <w:szCs w:val="20"/>
        </w:rPr>
        <w:t>s for explicit BFD-RS set co</w:t>
      </w:r>
      <w:r w:rsidR="00397A6C" w:rsidRPr="00772B6E">
        <w:rPr>
          <w:rFonts w:ascii="Times New Roman" w:hAnsi="Times New Roman" w:cs="Times New Roman" w:hint="eastAsia"/>
          <w:sz w:val="20"/>
          <w:szCs w:val="20"/>
        </w:rPr>
        <w:t>n</w:t>
      </w:r>
      <w:r w:rsidR="00397A6C">
        <w:rPr>
          <w:rFonts w:ascii="Times New Roman" w:hAnsi="Times New Roman" w:cs="Times New Roman" w:hint="eastAsia"/>
          <w:sz w:val="20"/>
          <w:szCs w:val="20"/>
        </w:rPr>
        <w:t>f</w:t>
      </w:r>
      <w:r w:rsidR="00397A6C" w:rsidRPr="00397A6C">
        <w:rPr>
          <w:rFonts w:ascii="Times New Roman" w:hAnsi="Times New Roman" w:cs="Times New Roman" w:hint="eastAsia"/>
          <w:sz w:val="20"/>
          <w:szCs w:val="20"/>
        </w:rPr>
        <w:t xml:space="preserve">iguraiton </w:t>
      </w:r>
      <w:r w:rsidRPr="00772B6E">
        <w:rPr>
          <w:rFonts w:ascii="Times New Roman" w:hAnsi="Times New Roman" w:cs="Times New Roman" w:hint="eastAsia"/>
          <w:sz w:val="20"/>
          <w:szCs w:val="20"/>
        </w:rPr>
        <w:t>of</w:t>
      </w:r>
      <w:r w:rsidR="00397A6C" w:rsidRPr="00397A6C">
        <w:rPr>
          <w:rFonts w:ascii="Times New Roman" w:hAnsi="Times New Roman" w:cs="Times New Roman" w:hint="eastAsia"/>
          <w:sz w:val="20"/>
          <w:szCs w:val="20"/>
        </w:rPr>
        <w:t xml:space="preserve"> S-DCI</w:t>
      </w:r>
    </w:p>
    <w:p w14:paraId="625A8A4B" w14:textId="0B5442DE" w:rsidR="00772B6E" w:rsidRPr="00772B6E" w:rsidRDefault="00772B6E" w:rsidP="00772B6E">
      <w:pPr>
        <w:pStyle w:val="ListParagraph"/>
        <w:numPr>
          <w:ilvl w:val="0"/>
          <w:numId w:val="49"/>
        </w:numPr>
        <w:snapToGrid w:val="0"/>
        <w:spacing w:after="0" w:line="240" w:lineRule="auto"/>
        <w:jc w:val="both"/>
        <w:rPr>
          <w:rFonts w:ascii="Times New Roman" w:hAnsi="Times New Roman" w:cs="Times New Roman"/>
          <w:iCs/>
          <w:sz w:val="20"/>
          <w:szCs w:val="20"/>
          <w:lang w:val="en-US"/>
        </w:rPr>
      </w:pPr>
      <w:r w:rsidRPr="00772B6E">
        <w:rPr>
          <w:rFonts w:ascii="Times New Roman" w:hAnsi="Times New Roman" w:cs="Times New Roman"/>
          <w:iCs/>
          <w:sz w:val="20"/>
          <w:szCs w:val="20"/>
          <w:lang w:val="en-US"/>
        </w:rPr>
        <w:t xml:space="preserve">Support association </w:t>
      </w:r>
      <w:r>
        <w:rPr>
          <w:rFonts w:ascii="Times New Roman" w:eastAsiaTheme="minorEastAsia" w:hAnsi="Times New Roman" w:cs="Times New Roman" w:hint="eastAsia"/>
          <w:iCs/>
          <w:sz w:val="20"/>
          <w:szCs w:val="20"/>
          <w:lang w:val="en-US" w:eastAsia="zh-CN"/>
        </w:rPr>
        <w:t xml:space="preserve">configuration </w:t>
      </w:r>
      <w:r w:rsidRPr="00772B6E">
        <w:rPr>
          <w:rFonts w:ascii="Times New Roman" w:hAnsi="Times New Roman" w:cs="Times New Roman"/>
          <w:iCs/>
          <w:sz w:val="20"/>
          <w:szCs w:val="20"/>
          <w:lang w:val="en-US"/>
        </w:rPr>
        <w:t>between</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CORESET and</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BFD-RS set</w:t>
      </w:r>
      <w:r w:rsidRPr="00772B6E">
        <w:rPr>
          <w:rFonts w:ascii="Times New Roman" w:hAnsi="Times New Roman" w:cs="Times New Roman" w:hint="eastAsia"/>
          <w:iCs/>
          <w:sz w:val="20"/>
          <w:szCs w:val="20"/>
          <w:lang w:val="en-US"/>
        </w:rPr>
        <w:t>: Intel, CMCC, Samsung, DCM</w:t>
      </w:r>
    </w:p>
    <w:p w14:paraId="16AF68F7" w14:textId="4F3B02C5" w:rsidR="00772B6E" w:rsidRPr="00397A6C" w:rsidRDefault="008417E9" w:rsidP="006E4042">
      <w:pPr>
        <w:pStyle w:val="ListParagraph"/>
        <w:numPr>
          <w:ilvl w:val="0"/>
          <w:numId w:val="49"/>
        </w:numPr>
        <w:snapToGrid w:val="0"/>
        <w:spacing w:after="0" w:line="240" w:lineRule="auto"/>
        <w:jc w:val="both"/>
        <w:rPr>
          <w:rFonts w:ascii="Times New Roman" w:hAnsi="Times New Roman" w:cs="Times New Roman"/>
          <w:iCs/>
          <w:sz w:val="20"/>
          <w:szCs w:val="20"/>
          <w:lang w:val="en-US"/>
        </w:rPr>
      </w:pPr>
      <w:r>
        <w:rPr>
          <w:rFonts w:ascii="Times New Roman" w:eastAsiaTheme="minorEastAsia" w:hAnsi="Times New Roman" w:cs="Times New Roman" w:hint="eastAsia"/>
          <w:iCs/>
          <w:sz w:val="20"/>
          <w:szCs w:val="20"/>
          <w:lang w:val="en-US" w:eastAsia="zh-CN"/>
        </w:rPr>
        <w:t>N</w:t>
      </w:r>
      <w:r w:rsidRPr="008417E9">
        <w:rPr>
          <w:rFonts w:ascii="Times New Roman" w:hAnsi="Times New Roman" w:cs="Times New Roman"/>
          <w:iCs/>
          <w:sz w:val="20"/>
          <w:szCs w:val="20"/>
          <w:lang w:val="en-US"/>
        </w:rPr>
        <w:t>ot necessary to define beam resetting behavior for UE operating with single-DCI-based MTRP operation</w:t>
      </w:r>
      <w:r>
        <w:rPr>
          <w:rFonts w:ascii="Times New Roman" w:eastAsiaTheme="minorEastAsia" w:hAnsi="Times New Roman" w:cs="Times New Roman" w:hint="eastAsia"/>
          <w:iCs/>
          <w:sz w:val="20"/>
          <w:szCs w:val="20"/>
          <w:lang w:val="en-US" w:eastAsia="zh-CN"/>
        </w:rPr>
        <w:t>: vivo</w:t>
      </w:r>
    </w:p>
    <w:p w14:paraId="7BB8263D" w14:textId="5CF8F0B7" w:rsidR="008417E9" w:rsidRPr="008417E9" w:rsidRDefault="008417E9" w:rsidP="006E4042">
      <w:pPr>
        <w:pStyle w:val="ListParagraph"/>
        <w:numPr>
          <w:ilvl w:val="0"/>
          <w:numId w:val="49"/>
        </w:numPr>
        <w:snapToGrid w:val="0"/>
        <w:spacing w:after="0" w:line="240" w:lineRule="auto"/>
        <w:jc w:val="both"/>
        <w:rPr>
          <w:rFonts w:ascii="Times New Roman" w:hAnsi="Times New Roman" w:cs="Times New Roman"/>
          <w:iCs/>
          <w:sz w:val="20"/>
          <w:szCs w:val="20"/>
          <w:lang w:val="en-US"/>
        </w:rPr>
      </w:pPr>
      <w:r w:rsidRPr="008417E9">
        <w:rPr>
          <w:rFonts w:ascii="Times New Roman" w:hAnsi="Times New Roman" w:cs="Times New Roman" w:hint="eastAsia"/>
          <w:iCs/>
          <w:sz w:val="20"/>
          <w:szCs w:val="20"/>
          <w:lang w:val="en-US"/>
        </w:rPr>
        <w:t xml:space="preserve">QCL assumptions of CORESETs follow gNB configuration (e.g., </w:t>
      </w:r>
      <w:r w:rsidRPr="008417E9">
        <w:rPr>
          <w:rFonts w:ascii="Times New Roman" w:hAnsi="Times New Roman" w:cs="Times New Roman"/>
          <w:iCs/>
          <w:sz w:val="20"/>
          <w:szCs w:val="20"/>
          <w:lang w:val="en-US"/>
        </w:rPr>
        <w:t xml:space="preserve">activation </w:t>
      </w:r>
      <w:r w:rsidRPr="008417E9">
        <w:rPr>
          <w:rFonts w:ascii="Times New Roman" w:hAnsi="Times New Roman" w:cs="Times New Roman" w:hint="eastAsia"/>
          <w:iCs/>
          <w:sz w:val="20"/>
          <w:szCs w:val="20"/>
          <w:lang w:val="en-US"/>
        </w:rPr>
        <w:t xml:space="preserve">of </w:t>
      </w:r>
      <w:r w:rsidRPr="008417E9">
        <w:rPr>
          <w:rFonts w:ascii="Times New Roman" w:hAnsi="Times New Roman" w:cs="Times New Roman"/>
          <w:iCs/>
          <w:sz w:val="20"/>
          <w:szCs w:val="20"/>
          <w:lang w:val="en-US"/>
        </w:rPr>
        <w:t xml:space="preserve">TCI state </w:t>
      </w:r>
      <w:r w:rsidRPr="008417E9">
        <w:rPr>
          <w:rFonts w:ascii="Times New Roman" w:hAnsi="Times New Roman" w:cs="Times New Roman" w:hint="eastAsia"/>
          <w:iCs/>
          <w:sz w:val="20"/>
          <w:szCs w:val="20"/>
          <w:lang w:val="en-US"/>
        </w:rPr>
        <w:t xml:space="preserve">for a CORESET </w:t>
      </w:r>
      <w:r w:rsidRPr="008417E9">
        <w:rPr>
          <w:rFonts w:ascii="Times New Roman" w:hAnsi="Times New Roman" w:cs="Times New Roman"/>
          <w:iCs/>
          <w:sz w:val="20"/>
          <w:szCs w:val="20"/>
          <w:lang w:val="en-US"/>
        </w:rPr>
        <w:t>or parameter tci-StatesPDCCH-ToAddList</w:t>
      </w:r>
      <w:r w:rsidRPr="008417E9">
        <w:rPr>
          <w:rFonts w:ascii="Times New Roman" w:hAnsi="Times New Roman" w:cs="Times New Roman" w:hint="eastAsia"/>
          <w:iCs/>
          <w:sz w:val="20"/>
          <w:szCs w:val="20"/>
          <w:lang w:val="en-US"/>
        </w:rPr>
        <w:t>)</w:t>
      </w:r>
      <w:r w:rsidR="00B82D03">
        <w:rPr>
          <w:rFonts w:ascii="Times New Roman" w:eastAsiaTheme="minorEastAsia" w:hAnsi="Times New Roman" w:cs="Times New Roman" w:hint="eastAsia"/>
          <w:iCs/>
          <w:sz w:val="20"/>
          <w:szCs w:val="20"/>
          <w:lang w:val="en-US" w:eastAsia="zh-CN"/>
        </w:rPr>
        <w:t>: CATT</w:t>
      </w:r>
    </w:p>
    <w:p w14:paraId="2BB65E12" w14:textId="77777777" w:rsidR="00772B6E" w:rsidRPr="00B82D03" w:rsidRDefault="00772B6E" w:rsidP="00B82D03">
      <w:pPr>
        <w:snapToGrid w:val="0"/>
        <w:ind w:left="360"/>
        <w:jc w:val="both"/>
        <w:rPr>
          <w:rFonts w:eastAsiaTheme="minorEastAsia"/>
          <w:iCs/>
          <w:szCs w:val="20"/>
          <w:lang w:eastAsia="zh-CN"/>
        </w:rPr>
      </w:pPr>
    </w:p>
    <w:p w14:paraId="25110439" w14:textId="77777777" w:rsidR="00397A6C" w:rsidRDefault="00397A6C" w:rsidP="00397A6C">
      <w:pPr>
        <w:rPr>
          <w:rFonts w:eastAsiaTheme="minorEastAsia"/>
          <w:lang w:eastAsia="zh-CN"/>
        </w:rPr>
      </w:pPr>
      <w:r w:rsidRPr="007F733D">
        <w:rPr>
          <w:rFonts w:hint="eastAsia"/>
        </w:rPr>
        <w:t>Based on views of majority companies, the following proposal is suggested.</w:t>
      </w:r>
    </w:p>
    <w:p w14:paraId="5F2D0700" w14:textId="77777777" w:rsidR="00027721" w:rsidRDefault="00027721" w:rsidP="00B11C4B">
      <w:pPr>
        <w:pStyle w:val="0Maintext"/>
        <w:rPr>
          <w:rFonts w:eastAsiaTheme="minorEastAsia"/>
          <w:sz w:val="18"/>
          <w:szCs w:val="18"/>
          <w:lang w:val="en-US" w:eastAsia="zh-CN"/>
        </w:rPr>
      </w:pPr>
    </w:p>
    <w:p w14:paraId="52289197" w14:textId="5E5BC644" w:rsidR="001A053A" w:rsidRDefault="007617B6" w:rsidP="001A053A">
      <w:pPr>
        <w:snapToGrid w:val="0"/>
        <w:jc w:val="both"/>
        <w:rPr>
          <w:rFonts w:eastAsiaTheme="minorEastAsia"/>
          <w:b/>
          <w:i/>
          <w:lang w:eastAsia="zh-CN"/>
        </w:rPr>
      </w:pPr>
      <w:r w:rsidRPr="00627807">
        <w:rPr>
          <w:rFonts w:eastAsiaTheme="minorEastAsia" w:hint="eastAsia"/>
          <w:b/>
          <w:i/>
          <w:szCs w:val="18"/>
          <w:lang w:eastAsia="zh-CN"/>
        </w:rPr>
        <w:t>FL Proposal 2.</w:t>
      </w:r>
      <w:r>
        <w:rPr>
          <w:rFonts w:eastAsiaTheme="minorEastAsia" w:hint="eastAsia"/>
          <w:b/>
          <w:i/>
          <w:szCs w:val="18"/>
          <w:lang w:eastAsia="zh-CN"/>
        </w:rPr>
        <w:t>5</w:t>
      </w:r>
      <w:r w:rsidRPr="00627807">
        <w:rPr>
          <w:rFonts w:eastAsiaTheme="minorEastAsia" w:hint="eastAsia"/>
          <w:b/>
          <w:i/>
          <w:szCs w:val="18"/>
          <w:lang w:eastAsia="zh-CN"/>
        </w:rPr>
        <w:t xml:space="preserve">: </w:t>
      </w:r>
      <w:r w:rsidR="001A053A">
        <w:rPr>
          <w:rFonts w:eastAsiaTheme="minorEastAsia" w:hint="eastAsia"/>
          <w:b/>
          <w:i/>
          <w:szCs w:val="20"/>
          <w:lang w:eastAsia="zh-CN"/>
        </w:rPr>
        <w:t>For S-DCI, a</w:t>
      </w:r>
      <w:r w:rsidR="001A053A" w:rsidRPr="00E746EF">
        <w:rPr>
          <w:b/>
          <w:i/>
          <w:szCs w:val="20"/>
        </w:rPr>
        <w:t>fter receiving gNB response</w:t>
      </w:r>
      <w:r w:rsidR="001A053A">
        <w:rPr>
          <w:rFonts w:eastAsiaTheme="minorEastAsia" w:hint="eastAsia"/>
          <w:b/>
          <w:i/>
          <w:szCs w:val="20"/>
          <w:lang w:eastAsia="zh-CN"/>
        </w:rPr>
        <w:t>, t</w:t>
      </w:r>
      <w:r w:rsidR="001A053A" w:rsidRPr="00E746EF">
        <w:rPr>
          <w:b/>
          <w:i/>
        </w:rPr>
        <w:t xml:space="preserve">he UE assumes </w:t>
      </w:r>
      <w:r w:rsidR="001A053A">
        <w:rPr>
          <w:rFonts w:eastAsiaTheme="minorEastAsia" w:hint="eastAsia"/>
          <w:b/>
          <w:i/>
          <w:lang w:eastAsia="zh-CN"/>
        </w:rPr>
        <w:t>that</w:t>
      </w:r>
    </w:p>
    <w:p w14:paraId="0E31BAAE" w14:textId="481A28F9" w:rsidR="007617B6" w:rsidRPr="001A053A" w:rsidRDefault="001A053A" w:rsidP="001A053A">
      <w:pPr>
        <w:pStyle w:val="ListParagraph"/>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t>T</w:t>
      </w:r>
      <w:r w:rsidRPr="00DF7539">
        <w:rPr>
          <w:rFonts w:ascii="Times New Roman" w:hAnsi="Times New Roman" w:cs="Times New Roman"/>
          <w:b/>
          <w:i/>
          <w:sz w:val="20"/>
          <w:szCs w:val="20"/>
          <w:lang w:val="en-US"/>
        </w:rPr>
        <w:t xml:space="preserve">he QCL assumption of </w:t>
      </w:r>
      <w:r>
        <w:rPr>
          <w:rFonts w:ascii="Times New Roman" w:eastAsiaTheme="minorEastAsia" w:hAnsi="Times New Roman" w:cs="Times New Roman" w:hint="eastAsia"/>
          <w:b/>
          <w:i/>
          <w:sz w:val="20"/>
          <w:szCs w:val="20"/>
          <w:lang w:val="en-US" w:eastAsia="zh-CN"/>
        </w:rPr>
        <w:t>CORESETs</w:t>
      </w:r>
      <w:r w:rsidRPr="00DF7539">
        <w:rPr>
          <w:rFonts w:ascii="Times New Roman" w:hAnsi="Times New Roman" w:cs="Times New Roman"/>
          <w:b/>
          <w:i/>
          <w:sz w:val="20"/>
          <w:szCs w:val="20"/>
          <w:lang w:val="en-US"/>
        </w:rPr>
        <w:t xml:space="preserve"> associated with the failed </w:t>
      </w:r>
      <w:r>
        <w:rPr>
          <w:rFonts w:ascii="Times New Roman" w:eastAsiaTheme="minorEastAsia" w:hAnsi="Times New Roman" w:cs="Times New Roman" w:hint="eastAsia"/>
          <w:b/>
          <w:i/>
          <w:sz w:val="20"/>
          <w:szCs w:val="20"/>
          <w:lang w:val="en-US" w:eastAsia="zh-CN"/>
        </w:rPr>
        <w:t>BFD-RS sets</w:t>
      </w:r>
      <w:r w:rsidRPr="00DF7539">
        <w:rPr>
          <w:rFonts w:ascii="Times New Roman" w:hAnsi="Times New Roman" w:cs="Times New Roman"/>
          <w:b/>
          <w:i/>
          <w:sz w:val="20"/>
          <w:szCs w:val="20"/>
          <w:lang w:val="en-US"/>
        </w:rPr>
        <w:t xml:space="preserve"> </w:t>
      </w:r>
      <w:r w:rsidR="00113A17">
        <w:rPr>
          <w:rFonts w:ascii="Times New Roman" w:eastAsiaTheme="minorEastAsia" w:hAnsi="Times New Roman" w:cs="Times New Roman" w:hint="eastAsia"/>
          <w:b/>
          <w:i/>
          <w:sz w:val="20"/>
          <w:szCs w:val="20"/>
          <w:lang w:val="en-US" w:eastAsia="zh-CN"/>
        </w:rPr>
        <w:t xml:space="preserve">is updated </w:t>
      </w:r>
      <w:r w:rsidRPr="00DF7539">
        <w:rPr>
          <w:rFonts w:ascii="Times New Roman" w:hAnsi="Times New Roman" w:cs="Times New Roman"/>
          <w:b/>
          <w:i/>
          <w:sz w:val="20"/>
          <w:szCs w:val="20"/>
          <w:lang w:val="en-US"/>
        </w:rPr>
        <w:t>to the latest reported qnew</w:t>
      </w:r>
      <w:r w:rsidRPr="00E746EF">
        <w:rPr>
          <w:b/>
          <w:i/>
        </w:rPr>
        <w:t>.</w:t>
      </w:r>
    </w:p>
    <w:p w14:paraId="18F458E3" w14:textId="3788D8BC" w:rsidR="00397A6C" w:rsidRPr="003C56DC" w:rsidRDefault="00397A6C" w:rsidP="00397A6C">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7EE6000A" w14:textId="77777777" w:rsidR="00397A6C" w:rsidRDefault="00397A6C" w:rsidP="00B11C4B">
      <w:pPr>
        <w:pStyle w:val="0Maintext"/>
        <w:rPr>
          <w:rFonts w:eastAsiaTheme="minorEastAsia"/>
          <w:sz w:val="18"/>
          <w:szCs w:val="18"/>
          <w:lang w:val="en-US" w:eastAsia="zh-CN"/>
        </w:rPr>
      </w:pPr>
    </w:p>
    <w:tbl>
      <w:tblPr>
        <w:tblStyle w:val="TableGrid"/>
        <w:tblW w:w="0" w:type="auto"/>
        <w:tblLook w:val="04A0" w:firstRow="1" w:lastRow="0" w:firstColumn="1" w:lastColumn="0" w:noHBand="0" w:noVBand="1"/>
      </w:tblPr>
      <w:tblGrid>
        <w:gridCol w:w="2405"/>
        <w:gridCol w:w="6655"/>
      </w:tblGrid>
      <w:tr w:rsidR="00397A6C" w14:paraId="6C9A16B1"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4E0D7B" w14:textId="77777777" w:rsidR="00397A6C" w:rsidRDefault="00397A6C"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67E3C7" w14:textId="77777777" w:rsidR="00397A6C" w:rsidRDefault="00397A6C" w:rsidP="00BB54B0">
            <w:pPr>
              <w:jc w:val="center"/>
              <w:rPr>
                <w:rFonts w:eastAsiaTheme="minorEastAsia"/>
                <w:szCs w:val="20"/>
                <w:lang w:eastAsia="zh-CN"/>
              </w:rPr>
            </w:pPr>
            <w:r>
              <w:rPr>
                <w:rFonts w:eastAsiaTheme="minorEastAsia"/>
                <w:szCs w:val="20"/>
                <w:lang w:eastAsia="zh-CN"/>
              </w:rPr>
              <w:t>Comments</w:t>
            </w:r>
          </w:p>
        </w:tc>
      </w:tr>
      <w:tr w:rsidR="00397A6C" w14:paraId="4A2C79AE" w14:textId="77777777" w:rsidTr="00BB54B0">
        <w:tc>
          <w:tcPr>
            <w:tcW w:w="2405" w:type="dxa"/>
            <w:tcBorders>
              <w:top w:val="single" w:sz="4" w:space="0" w:color="auto"/>
              <w:left w:val="single" w:sz="4" w:space="0" w:color="auto"/>
              <w:bottom w:val="single" w:sz="4" w:space="0" w:color="auto"/>
              <w:right w:val="single" w:sz="4" w:space="0" w:color="auto"/>
            </w:tcBorders>
          </w:tcPr>
          <w:p w14:paraId="6E65767D" w14:textId="6DFD0718" w:rsidR="00397A6C"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457F92B8" w14:textId="1A4844A8" w:rsidR="00397A6C" w:rsidRDefault="00B64605" w:rsidP="00BB54B0">
            <w:pPr>
              <w:rPr>
                <w:rFonts w:eastAsiaTheme="minorEastAsia"/>
                <w:sz w:val="18"/>
                <w:szCs w:val="18"/>
                <w:lang w:eastAsia="zh-CN"/>
              </w:rPr>
            </w:pPr>
            <w:r>
              <w:rPr>
                <w:rFonts w:eastAsiaTheme="minorEastAsia"/>
                <w:sz w:val="18"/>
                <w:szCs w:val="18"/>
                <w:lang w:eastAsia="zh-CN"/>
              </w:rPr>
              <w:t>In our view, we need to define the association between CORESET and failed BFD RS set first.</w:t>
            </w:r>
          </w:p>
        </w:tc>
      </w:tr>
      <w:tr w:rsidR="00397A6C" w14:paraId="0FEDCD22" w14:textId="77777777" w:rsidTr="00BB54B0">
        <w:tc>
          <w:tcPr>
            <w:tcW w:w="2405" w:type="dxa"/>
            <w:tcBorders>
              <w:top w:val="single" w:sz="4" w:space="0" w:color="auto"/>
              <w:left w:val="single" w:sz="4" w:space="0" w:color="auto"/>
              <w:bottom w:val="single" w:sz="4" w:space="0" w:color="auto"/>
              <w:right w:val="single" w:sz="4" w:space="0" w:color="auto"/>
            </w:tcBorders>
          </w:tcPr>
          <w:p w14:paraId="2744E413" w14:textId="07C6F7A4" w:rsidR="00397A6C" w:rsidRPr="00DC6821" w:rsidRDefault="00DC6821" w:rsidP="00BB54B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18EE7AE8" w14:textId="4B12F650" w:rsidR="00397A6C" w:rsidRPr="00DC6821" w:rsidRDefault="00DC6821" w:rsidP="00BB54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same view with Apple that an association between CORESET and BFD-RS set should be built first.</w:t>
            </w:r>
          </w:p>
        </w:tc>
      </w:tr>
      <w:tr w:rsidR="004E4E3F" w14:paraId="46A7266D" w14:textId="77777777" w:rsidTr="00BB54B0">
        <w:tc>
          <w:tcPr>
            <w:tcW w:w="2405" w:type="dxa"/>
            <w:tcBorders>
              <w:top w:val="single" w:sz="4" w:space="0" w:color="auto"/>
              <w:left w:val="single" w:sz="4" w:space="0" w:color="auto"/>
              <w:bottom w:val="single" w:sz="4" w:space="0" w:color="auto"/>
              <w:right w:val="single" w:sz="4" w:space="0" w:color="auto"/>
            </w:tcBorders>
          </w:tcPr>
          <w:p w14:paraId="45235281" w14:textId="6846D8C1" w:rsidR="004E4E3F" w:rsidRDefault="004E4E3F" w:rsidP="004E4E3F">
            <w:pPr>
              <w:rPr>
                <w:rFonts w:eastAsia="PMingLiU"/>
                <w:sz w:val="18"/>
                <w:szCs w:val="18"/>
                <w:lang w:eastAsia="zh-TW"/>
              </w:rPr>
            </w:pPr>
            <w:r>
              <w:rPr>
                <w:rFonts w:eastAsia="PMingLiU"/>
                <w:sz w:val="18"/>
                <w:szCs w:val="18"/>
                <w:lang w:eastAsia="zh-TW"/>
              </w:rPr>
              <w:t>ZTE</w:t>
            </w:r>
          </w:p>
        </w:tc>
        <w:tc>
          <w:tcPr>
            <w:tcW w:w="6655" w:type="dxa"/>
            <w:tcBorders>
              <w:top w:val="single" w:sz="4" w:space="0" w:color="auto"/>
              <w:left w:val="single" w:sz="4" w:space="0" w:color="auto"/>
              <w:bottom w:val="single" w:sz="4" w:space="0" w:color="auto"/>
              <w:right w:val="single" w:sz="4" w:space="0" w:color="auto"/>
            </w:tcBorders>
          </w:tcPr>
          <w:p w14:paraId="7720F6C0" w14:textId="00F6466C" w:rsidR="004E4E3F" w:rsidRDefault="004E4E3F" w:rsidP="004E4E3F">
            <w:pPr>
              <w:rPr>
                <w:rFonts w:eastAsia="PMingLiU"/>
                <w:sz w:val="18"/>
                <w:szCs w:val="18"/>
                <w:lang w:eastAsia="zh-TW"/>
              </w:rPr>
            </w:pPr>
            <w:r>
              <w:rPr>
                <w:rFonts w:eastAsia="PMingLiU"/>
                <w:sz w:val="18"/>
                <w:szCs w:val="18"/>
                <w:lang w:eastAsia="zh-TW"/>
              </w:rPr>
              <w:t>We are open to further consider S-DCI, and for progress, we may need to consider the association between PUCCH and BFD-RS sets, which can be reused for S-DCI operation.</w:t>
            </w:r>
          </w:p>
        </w:tc>
      </w:tr>
      <w:tr w:rsidR="008B2031" w14:paraId="2B0D731E" w14:textId="77777777" w:rsidTr="00BB54B0">
        <w:tc>
          <w:tcPr>
            <w:tcW w:w="2405" w:type="dxa"/>
            <w:tcBorders>
              <w:top w:val="single" w:sz="4" w:space="0" w:color="auto"/>
              <w:left w:val="single" w:sz="4" w:space="0" w:color="auto"/>
              <w:bottom w:val="single" w:sz="4" w:space="0" w:color="auto"/>
              <w:right w:val="single" w:sz="4" w:space="0" w:color="auto"/>
            </w:tcBorders>
          </w:tcPr>
          <w:p w14:paraId="08718DD1" w14:textId="7F5001F0" w:rsidR="008B2031" w:rsidRDefault="008B2031" w:rsidP="008B2031">
            <w:pPr>
              <w:rPr>
                <w:rFonts w:eastAsia="PMingLiU"/>
                <w:sz w:val="18"/>
                <w:szCs w:val="18"/>
                <w:lang w:eastAsia="zh-TW"/>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075A3770" w14:textId="03827015" w:rsidR="008B2031" w:rsidRDefault="008B2031" w:rsidP="008B2031">
            <w:pPr>
              <w:rPr>
                <w:rFonts w:eastAsia="PMingLiU"/>
                <w:sz w:val="18"/>
                <w:szCs w:val="18"/>
                <w:lang w:eastAsia="zh-TW"/>
              </w:rPr>
            </w:pPr>
            <w:bookmarkStart w:id="26" w:name="_Hlk96100520"/>
            <w:r>
              <w:rPr>
                <w:rFonts w:eastAsiaTheme="minorEastAsia" w:hint="eastAsia"/>
                <w:sz w:val="18"/>
                <w:szCs w:val="18"/>
                <w:lang w:eastAsia="zh-CN"/>
              </w:rPr>
              <w:t>In</w:t>
            </w:r>
            <w:r>
              <w:rPr>
                <w:rFonts w:eastAsiaTheme="minorEastAsia"/>
                <w:sz w:val="18"/>
                <w:szCs w:val="18"/>
                <w:lang w:eastAsia="zh-CN"/>
              </w:rPr>
              <w:t xml:space="preserve"> our understanding, for S-DCI multi-TRP BFR, the CORESETs associated with failed BFD RS set should be recovered. But the association between S-DCI CORESETs and BFD RS set is not clear. In other words, a UE under S-DCI operation (without </w:t>
            </w:r>
            <w:r w:rsidRPr="006E7C04">
              <w:rPr>
                <w:rFonts w:eastAsiaTheme="minorEastAsia"/>
                <w:i/>
                <w:sz w:val="18"/>
                <w:szCs w:val="18"/>
                <w:lang w:eastAsia="zh-CN"/>
              </w:rPr>
              <w:t>CORESETPoolIndex</w:t>
            </w:r>
            <w:r>
              <w:rPr>
                <w:rFonts w:eastAsiaTheme="minorEastAsia"/>
                <w:sz w:val="18"/>
                <w:szCs w:val="18"/>
                <w:lang w:eastAsia="zh-CN"/>
              </w:rPr>
              <w:t xml:space="preserve"> configured) is not aware of which CORESET(s) are associated with the failed TRP. Hence, we think this issue should be further discussed before we agree the unknown behavior of recovery. </w:t>
            </w:r>
            <w:bookmarkEnd w:id="26"/>
          </w:p>
        </w:tc>
      </w:tr>
      <w:tr w:rsidR="00652A76" w14:paraId="5C805701" w14:textId="77777777" w:rsidTr="00BB54B0">
        <w:tc>
          <w:tcPr>
            <w:tcW w:w="2405" w:type="dxa"/>
            <w:tcBorders>
              <w:top w:val="single" w:sz="4" w:space="0" w:color="auto"/>
              <w:left w:val="single" w:sz="4" w:space="0" w:color="auto"/>
              <w:bottom w:val="single" w:sz="4" w:space="0" w:color="auto"/>
              <w:right w:val="single" w:sz="4" w:space="0" w:color="auto"/>
            </w:tcBorders>
          </w:tcPr>
          <w:p w14:paraId="68535BE6" w14:textId="2CB26021" w:rsidR="00652A76" w:rsidRDefault="00652A76"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60F97167" w14:textId="0B764567" w:rsidR="00652A76" w:rsidRDefault="00652A76" w:rsidP="008B2031">
            <w:pPr>
              <w:rPr>
                <w:rFonts w:eastAsiaTheme="minorEastAsia"/>
                <w:sz w:val="18"/>
                <w:szCs w:val="18"/>
                <w:lang w:eastAsia="zh-CN"/>
              </w:rPr>
            </w:pPr>
            <w:r>
              <w:rPr>
                <w:rFonts w:eastAsiaTheme="minorEastAsia"/>
                <w:sz w:val="18"/>
                <w:szCs w:val="18"/>
                <w:lang w:eastAsia="zh-CN"/>
              </w:rPr>
              <w:t>For sDCI, association between CORESETs and BFD RS sets are needed so that the corresponding CORESETs (if failed) can be recovered.</w:t>
            </w:r>
          </w:p>
        </w:tc>
      </w:tr>
      <w:tr w:rsidR="00084449" w14:paraId="79D54A6F" w14:textId="77777777" w:rsidTr="00BB54B0">
        <w:tc>
          <w:tcPr>
            <w:tcW w:w="2405" w:type="dxa"/>
            <w:tcBorders>
              <w:top w:val="single" w:sz="4" w:space="0" w:color="auto"/>
              <w:left w:val="single" w:sz="4" w:space="0" w:color="auto"/>
              <w:bottom w:val="single" w:sz="4" w:space="0" w:color="auto"/>
              <w:right w:val="single" w:sz="4" w:space="0" w:color="auto"/>
            </w:tcBorders>
          </w:tcPr>
          <w:p w14:paraId="09ECA8A9" w14:textId="31194C1D" w:rsidR="00084449" w:rsidRPr="00084449" w:rsidRDefault="00084449" w:rsidP="008B2031">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570F1CEB" w14:textId="49A78372" w:rsidR="00084449" w:rsidRPr="00084449" w:rsidRDefault="00084449" w:rsidP="008B2031">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o need</w:t>
            </w:r>
          </w:p>
        </w:tc>
      </w:tr>
      <w:tr w:rsidR="00626D22" w14:paraId="19661CA5" w14:textId="77777777" w:rsidTr="00BB54B0">
        <w:tc>
          <w:tcPr>
            <w:tcW w:w="2405" w:type="dxa"/>
            <w:tcBorders>
              <w:top w:val="single" w:sz="4" w:space="0" w:color="auto"/>
              <w:left w:val="single" w:sz="4" w:space="0" w:color="auto"/>
              <w:bottom w:val="single" w:sz="4" w:space="0" w:color="auto"/>
              <w:right w:val="single" w:sz="4" w:space="0" w:color="auto"/>
            </w:tcBorders>
          </w:tcPr>
          <w:p w14:paraId="262E031A" w14:textId="07AC2366" w:rsidR="00626D22" w:rsidRDefault="00626D22" w:rsidP="00626D22">
            <w:pPr>
              <w:rPr>
                <w:rFonts w:eastAsia="PMingLiU"/>
                <w:sz w:val="18"/>
                <w:szCs w:val="18"/>
                <w:lang w:eastAsia="zh-TW"/>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tcPr>
          <w:p w14:paraId="4E39C5CD" w14:textId="71D6AD4F" w:rsidR="00626D22" w:rsidRDefault="00626D22" w:rsidP="00626D22">
            <w:pPr>
              <w:rPr>
                <w:rFonts w:eastAsia="PMingLiU"/>
                <w:sz w:val="18"/>
                <w:szCs w:val="18"/>
                <w:lang w:eastAsia="zh-TW"/>
              </w:rPr>
            </w:pPr>
            <w:r>
              <w:rPr>
                <w:rFonts w:eastAsiaTheme="minorEastAsia" w:hint="eastAsia"/>
                <w:sz w:val="18"/>
                <w:szCs w:val="18"/>
                <w:lang w:eastAsia="zh-CN"/>
              </w:rPr>
              <w:t>I</w:t>
            </w:r>
            <w:r>
              <w:rPr>
                <w:rFonts w:eastAsiaTheme="minorEastAsia"/>
                <w:sz w:val="18"/>
                <w:szCs w:val="18"/>
                <w:lang w:eastAsia="zh-CN"/>
              </w:rPr>
              <w:t>n our understanding, we should firstly discuss whether/how to introduce the association between CORESET and BFD-RS set, then discuss the issue. Othersie, the behavior is not clear.</w:t>
            </w:r>
          </w:p>
        </w:tc>
      </w:tr>
      <w:tr w:rsidR="00C42B59" w14:paraId="45464857" w14:textId="77777777" w:rsidTr="00BB54B0">
        <w:tc>
          <w:tcPr>
            <w:tcW w:w="2405" w:type="dxa"/>
            <w:tcBorders>
              <w:top w:val="single" w:sz="4" w:space="0" w:color="auto"/>
              <w:left w:val="single" w:sz="4" w:space="0" w:color="auto"/>
              <w:bottom w:val="single" w:sz="4" w:space="0" w:color="auto"/>
              <w:right w:val="single" w:sz="4" w:space="0" w:color="auto"/>
            </w:tcBorders>
          </w:tcPr>
          <w:p w14:paraId="5FE23452" w14:textId="6099A223" w:rsidR="00C42B59" w:rsidRDefault="00FE101C" w:rsidP="00626D22">
            <w:pPr>
              <w:rPr>
                <w:rFonts w:eastAsiaTheme="minorEastAsia"/>
                <w:sz w:val="18"/>
                <w:szCs w:val="18"/>
                <w:lang w:eastAsia="zh-CN"/>
              </w:rPr>
            </w:pPr>
            <w:r>
              <w:rPr>
                <w:rFonts w:eastAsiaTheme="minorEastAsia"/>
                <w:sz w:val="18"/>
                <w:szCs w:val="18"/>
                <w:lang w:eastAsia="zh-CN"/>
              </w:rPr>
              <w:t>V</w:t>
            </w:r>
            <w:r w:rsidR="00C42B59">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03FE13B2" w14:textId="71EEB913" w:rsidR="00C42B59" w:rsidRDefault="00C42B59" w:rsidP="00C42B59">
            <w:pPr>
              <w:jc w:val="both"/>
              <w:rPr>
                <w:rFonts w:eastAsiaTheme="minorEastAsia"/>
                <w:sz w:val="18"/>
                <w:szCs w:val="18"/>
                <w:lang w:eastAsia="zh-CN"/>
              </w:rPr>
            </w:pPr>
            <w:r w:rsidRPr="00C42B59">
              <w:rPr>
                <w:rFonts w:eastAsiaTheme="minorEastAsia"/>
                <w:sz w:val="18"/>
                <w:szCs w:val="18"/>
                <w:lang w:eastAsia="zh-CN"/>
              </w:rPr>
              <w:t>We suggest simplying the BFR procedure of sDCI-based MTRP scenarios. UE only indicate the failure event in BFR MAC CE based on the explicitly configured BFD-RS. Other enhancements like  TRP-specific NBI-RS configuration, beam resetting and association between CORESETs and BFD-RS sets is not needed. The subsequent recovery is up to the network implementation.</w:t>
            </w:r>
          </w:p>
        </w:tc>
      </w:tr>
      <w:tr w:rsidR="002A1375" w14:paraId="086A06F3" w14:textId="77777777" w:rsidTr="00BB54B0">
        <w:tc>
          <w:tcPr>
            <w:tcW w:w="2405" w:type="dxa"/>
            <w:tcBorders>
              <w:top w:val="single" w:sz="4" w:space="0" w:color="auto"/>
              <w:left w:val="single" w:sz="4" w:space="0" w:color="auto"/>
              <w:bottom w:val="single" w:sz="4" w:space="0" w:color="auto"/>
              <w:right w:val="single" w:sz="4" w:space="0" w:color="auto"/>
            </w:tcBorders>
          </w:tcPr>
          <w:p w14:paraId="3F2D5C57" w14:textId="469171FA" w:rsidR="002A1375" w:rsidRDefault="002A1375" w:rsidP="002A1375">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4A3C5A89" w14:textId="54CE60CE" w:rsidR="002A1375" w:rsidRPr="00C42B59" w:rsidRDefault="002A1375" w:rsidP="002A1375">
            <w:pPr>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agree with Apple.</w:t>
            </w:r>
          </w:p>
        </w:tc>
      </w:tr>
      <w:tr w:rsidR="00CF0B58" w14:paraId="5E636307" w14:textId="77777777" w:rsidTr="00BB54B0">
        <w:tc>
          <w:tcPr>
            <w:tcW w:w="2405" w:type="dxa"/>
            <w:tcBorders>
              <w:top w:val="single" w:sz="4" w:space="0" w:color="auto"/>
              <w:left w:val="single" w:sz="4" w:space="0" w:color="auto"/>
              <w:bottom w:val="single" w:sz="4" w:space="0" w:color="auto"/>
              <w:right w:val="single" w:sz="4" w:space="0" w:color="auto"/>
            </w:tcBorders>
          </w:tcPr>
          <w:p w14:paraId="39B9B6C0" w14:textId="1191353A" w:rsidR="00CF0B58" w:rsidRDefault="00CF0B58" w:rsidP="002A137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24A4B93F" w14:textId="59D62052" w:rsidR="00CF0B58" w:rsidRDefault="00CF0B58" w:rsidP="002A1375">
            <w:pPr>
              <w:jc w:val="both"/>
              <w:rPr>
                <w:rFonts w:eastAsiaTheme="minorEastAsia"/>
                <w:sz w:val="18"/>
                <w:szCs w:val="18"/>
                <w:lang w:eastAsia="zh-CN"/>
              </w:rPr>
            </w:pPr>
            <w:r>
              <w:rPr>
                <w:rFonts w:eastAsiaTheme="minorEastAsia" w:hint="eastAsia"/>
                <w:sz w:val="18"/>
                <w:szCs w:val="18"/>
                <w:lang w:eastAsia="zh-CN"/>
              </w:rPr>
              <w:t>S</w:t>
            </w:r>
            <w:r w:rsidRPr="00772B6E">
              <w:rPr>
                <w:iCs/>
                <w:szCs w:val="20"/>
              </w:rPr>
              <w:t xml:space="preserve">upport association </w:t>
            </w:r>
            <w:r>
              <w:rPr>
                <w:rFonts w:eastAsiaTheme="minorEastAsia" w:hint="eastAsia"/>
                <w:iCs/>
                <w:szCs w:val="20"/>
                <w:lang w:eastAsia="zh-CN"/>
              </w:rPr>
              <w:t xml:space="preserve">configuration </w:t>
            </w:r>
            <w:r w:rsidRPr="00772B6E">
              <w:rPr>
                <w:iCs/>
                <w:szCs w:val="20"/>
              </w:rPr>
              <w:t>between</w:t>
            </w:r>
            <w:r>
              <w:rPr>
                <w:rFonts w:eastAsiaTheme="minorEastAsia" w:hint="eastAsia"/>
                <w:iCs/>
                <w:szCs w:val="20"/>
                <w:lang w:eastAsia="zh-CN"/>
              </w:rPr>
              <w:t xml:space="preserve"> </w:t>
            </w:r>
            <w:r w:rsidRPr="00772B6E">
              <w:rPr>
                <w:iCs/>
                <w:szCs w:val="20"/>
              </w:rPr>
              <w:t>CORESET and</w:t>
            </w:r>
            <w:r>
              <w:rPr>
                <w:rFonts w:eastAsiaTheme="minorEastAsia" w:hint="eastAsia"/>
                <w:iCs/>
                <w:szCs w:val="20"/>
                <w:lang w:eastAsia="zh-CN"/>
              </w:rPr>
              <w:t xml:space="preserve"> </w:t>
            </w:r>
            <w:r w:rsidRPr="00772B6E">
              <w:rPr>
                <w:iCs/>
                <w:szCs w:val="20"/>
              </w:rPr>
              <w:t>BFD-RS set</w:t>
            </w:r>
            <w:r>
              <w:rPr>
                <w:iCs/>
                <w:szCs w:val="20"/>
              </w:rPr>
              <w:t>.</w:t>
            </w:r>
          </w:p>
        </w:tc>
      </w:tr>
      <w:tr w:rsidR="00C8733F" w14:paraId="74AB529C" w14:textId="77777777" w:rsidTr="00BB54B0">
        <w:tc>
          <w:tcPr>
            <w:tcW w:w="2405" w:type="dxa"/>
            <w:tcBorders>
              <w:top w:val="single" w:sz="4" w:space="0" w:color="auto"/>
              <w:left w:val="single" w:sz="4" w:space="0" w:color="auto"/>
              <w:bottom w:val="single" w:sz="4" w:space="0" w:color="auto"/>
              <w:right w:val="single" w:sz="4" w:space="0" w:color="auto"/>
            </w:tcBorders>
          </w:tcPr>
          <w:p w14:paraId="3EB7D0F4" w14:textId="29BEA80B" w:rsidR="00C8733F" w:rsidRDefault="00C8733F" w:rsidP="00C8733F">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2CD7FA55" w14:textId="12417C39" w:rsidR="00C8733F" w:rsidRDefault="00C8733F" w:rsidP="00C8733F">
            <w:pPr>
              <w:jc w:val="both"/>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gree </w:t>
            </w:r>
            <w:r>
              <w:rPr>
                <w:rFonts w:eastAsiaTheme="minorEastAsia"/>
                <w:sz w:val="18"/>
                <w:szCs w:val="18"/>
                <w:lang w:eastAsia="zh-CN"/>
              </w:rPr>
              <w:t>that we need to introduce the association between CORESETs and BFD RS set first.</w:t>
            </w:r>
          </w:p>
        </w:tc>
      </w:tr>
      <w:tr w:rsidR="00D42A34" w14:paraId="0DD5EE69" w14:textId="77777777" w:rsidTr="00BB54B0">
        <w:tc>
          <w:tcPr>
            <w:tcW w:w="2405" w:type="dxa"/>
            <w:tcBorders>
              <w:top w:val="single" w:sz="4" w:space="0" w:color="auto"/>
              <w:left w:val="single" w:sz="4" w:space="0" w:color="auto"/>
              <w:bottom w:val="single" w:sz="4" w:space="0" w:color="auto"/>
              <w:right w:val="single" w:sz="4" w:space="0" w:color="auto"/>
            </w:tcBorders>
          </w:tcPr>
          <w:p w14:paraId="27E05711" w14:textId="51D5C6E8" w:rsidR="00D42A34" w:rsidRDefault="00D42A34" w:rsidP="00C8733F">
            <w:pPr>
              <w:rPr>
                <w:rFonts w:eastAsiaTheme="minorEastAsia"/>
                <w:sz w:val="18"/>
                <w:szCs w:val="18"/>
                <w:lang w:eastAsia="zh-CN"/>
              </w:rPr>
            </w:pPr>
            <w:r>
              <w:rPr>
                <w:rFonts w:eastAsiaTheme="minorEastAsia"/>
                <w:sz w:val="18"/>
                <w:szCs w:val="18"/>
                <w:lang w:eastAsia="zh-CN"/>
              </w:rPr>
              <w:lastRenderedPageBreak/>
              <w:t>Ericsson</w:t>
            </w:r>
          </w:p>
        </w:tc>
        <w:tc>
          <w:tcPr>
            <w:tcW w:w="6655" w:type="dxa"/>
            <w:tcBorders>
              <w:top w:val="single" w:sz="4" w:space="0" w:color="auto"/>
              <w:left w:val="single" w:sz="4" w:space="0" w:color="auto"/>
              <w:bottom w:val="single" w:sz="4" w:space="0" w:color="auto"/>
              <w:right w:val="single" w:sz="4" w:space="0" w:color="auto"/>
            </w:tcBorders>
          </w:tcPr>
          <w:p w14:paraId="6478EAD6" w14:textId="4C31CAD6" w:rsidR="00D42A34" w:rsidRDefault="00D42A34" w:rsidP="00C8733F">
            <w:pPr>
              <w:jc w:val="both"/>
              <w:rPr>
                <w:rFonts w:eastAsiaTheme="minorEastAsia"/>
                <w:sz w:val="18"/>
                <w:szCs w:val="18"/>
                <w:lang w:eastAsia="zh-CN"/>
              </w:rPr>
            </w:pPr>
            <w:r>
              <w:rPr>
                <w:rFonts w:eastAsiaTheme="minorEastAsia"/>
                <w:sz w:val="18"/>
                <w:szCs w:val="18"/>
                <w:lang w:eastAsia="zh-CN"/>
              </w:rPr>
              <w:t>This is not an essential correction.  Such enhancements should be avoided in maintenance phase.</w:t>
            </w:r>
          </w:p>
        </w:tc>
      </w:tr>
      <w:tr w:rsidR="00F86908" w14:paraId="506B16C6" w14:textId="77777777" w:rsidTr="00BB54B0">
        <w:tc>
          <w:tcPr>
            <w:tcW w:w="2405" w:type="dxa"/>
            <w:tcBorders>
              <w:top w:val="single" w:sz="4" w:space="0" w:color="auto"/>
              <w:left w:val="single" w:sz="4" w:space="0" w:color="auto"/>
              <w:bottom w:val="single" w:sz="4" w:space="0" w:color="auto"/>
              <w:right w:val="single" w:sz="4" w:space="0" w:color="auto"/>
            </w:tcBorders>
          </w:tcPr>
          <w:p w14:paraId="5585C5F8" w14:textId="2ABFBC95"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0808B096" w14:textId="0F185223" w:rsidR="00F86908" w:rsidRDefault="00F86908" w:rsidP="00F86908">
            <w:pPr>
              <w:jc w:val="both"/>
              <w:rPr>
                <w:rFonts w:eastAsiaTheme="minorEastAsia"/>
                <w:sz w:val="18"/>
                <w:szCs w:val="18"/>
                <w:lang w:eastAsia="zh-CN"/>
              </w:rPr>
            </w:pPr>
            <w:r>
              <w:rPr>
                <w:rFonts w:eastAsiaTheme="minorEastAsia"/>
                <w:sz w:val="18"/>
                <w:szCs w:val="18"/>
                <w:lang w:eastAsia="zh-CN"/>
              </w:rPr>
              <w:t xml:space="preserve">We share view with OPPO and Samsung. Support determining the association between CORESET and failed BFD-RS set. The explicitly configured BFD-RS still have to be periodic CSI-RS resources that correspond to the PDCCH beams i.e. UE can determine the CORESETs based on the RS indicated by the active TCI states and the associated  BFD-RS set for the explicitly configured BFD-RS </w:t>
            </w:r>
          </w:p>
        </w:tc>
      </w:tr>
      <w:tr w:rsidR="008C58E2" w14:paraId="7DA900EA" w14:textId="77777777" w:rsidTr="00BB54B0">
        <w:tc>
          <w:tcPr>
            <w:tcW w:w="2405" w:type="dxa"/>
            <w:tcBorders>
              <w:top w:val="single" w:sz="4" w:space="0" w:color="auto"/>
              <w:left w:val="single" w:sz="4" w:space="0" w:color="auto"/>
              <w:bottom w:val="single" w:sz="4" w:space="0" w:color="auto"/>
              <w:right w:val="single" w:sz="4" w:space="0" w:color="auto"/>
            </w:tcBorders>
          </w:tcPr>
          <w:p w14:paraId="17D7EE2B" w14:textId="0C11B79C" w:rsidR="008C58E2" w:rsidRDefault="008C58E2" w:rsidP="00F8690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51D89A6C" w14:textId="3A03B506" w:rsidR="008C58E2" w:rsidRDefault="008C58E2" w:rsidP="00F86908">
            <w:pPr>
              <w:jc w:val="both"/>
              <w:rPr>
                <w:rFonts w:eastAsiaTheme="minorEastAsia"/>
                <w:sz w:val="18"/>
                <w:szCs w:val="18"/>
                <w:lang w:eastAsia="zh-CN"/>
              </w:rPr>
            </w:pPr>
            <w:r>
              <w:rPr>
                <w:rFonts w:eastAsiaTheme="minorEastAsia"/>
                <w:sz w:val="18"/>
                <w:szCs w:val="18"/>
                <w:lang w:eastAsia="zh-CN"/>
              </w:rPr>
              <w:t>Support, and fine to define the association between CORESET and failed BFD RS set first</w:t>
            </w:r>
          </w:p>
        </w:tc>
      </w:tr>
      <w:tr w:rsidR="00483C9D" w14:paraId="04920169" w14:textId="77777777" w:rsidTr="00BB54B0">
        <w:tc>
          <w:tcPr>
            <w:tcW w:w="2405" w:type="dxa"/>
            <w:tcBorders>
              <w:top w:val="single" w:sz="4" w:space="0" w:color="auto"/>
              <w:left w:val="single" w:sz="4" w:space="0" w:color="auto"/>
              <w:bottom w:val="single" w:sz="4" w:space="0" w:color="auto"/>
              <w:right w:val="single" w:sz="4" w:space="0" w:color="auto"/>
            </w:tcBorders>
          </w:tcPr>
          <w:p w14:paraId="33E616B9" w14:textId="27364D93" w:rsidR="00483C9D" w:rsidRDefault="00483C9D" w:rsidP="00F86908">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tcPr>
          <w:p w14:paraId="1D028416" w14:textId="41CF27B4" w:rsidR="00483C9D" w:rsidRDefault="00483C9D" w:rsidP="00F86908">
            <w:pPr>
              <w:jc w:val="both"/>
              <w:rPr>
                <w:rFonts w:eastAsiaTheme="minorEastAsia"/>
                <w:sz w:val="18"/>
                <w:szCs w:val="18"/>
                <w:lang w:eastAsia="zh-CN"/>
              </w:rPr>
            </w:pPr>
            <w:r>
              <w:rPr>
                <w:rFonts w:eastAsiaTheme="minorEastAsia"/>
                <w:sz w:val="18"/>
                <w:szCs w:val="18"/>
                <w:lang w:eastAsia="zh-CN"/>
              </w:rPr>
              <w:t>Support.</w:t>
            </w:r>
          </w:p>
        </w:tc>
      </w:tr>
    </w:tbl>
    <w:p w14:paraId="0BEFF31B" w14:textId="77777777" w:rsidR="00397A6C" w:rsidRDefault="00397A6C" w:rsidP="00B11C4B">
      <w:pPr>
        <w:pStyle w:val="0Maintext"/>
        <w:rPr>
          <w:rFonts w:eastAsiaTheme="minorEastAsia"/>
          <w:sz w:val="18"/>
          <w:szCs w:val="18"/>
          <w:lang w:val="en-US" w:eastAsia="zh-CN"/>
        </w:rPr>
      </w:pPr>
    </w:p>
    <w:p w14:paraId="110D5E93" w14:textId="4CEC1A05" w:rsidR="004934B4" w:rsidRPr="00B147C8" w:rsidRDefault="004934B4" w:rsidP="004934B4">
      <w:pPr>
        <w:pStyle w:val="issue11"/>
        <w:ind w:left="567" w:hanging="567"/>
        <w:rPr>
          <w:sz w:val="24"/>
          <w:lang w:val="en-US"/>
        </w:rPr>
      </w:pPr>
      <w:r>
        <w:rPr>
          <w:rFonts w:eastAsiaTheme="minorEastAsia" w:hint="eastAsia"/>
          <w:sz w:val="24"/>
          <w:lang w:val="en-US" w:eastAsia="zh-CN"/>
        </w:rPr>
        <w:t xml:space="preserve">TPs related to </w:t>
      </w:r>
      <w:r w:rsidR="00AE6813">
        <w:rPr>
          <w:rFonts w:eastAsiaTheme="minorEastAsia" w:hint="eastAsia"/>
          <w:sz w:val="24"/>
          <w:lang w:val="en-US" w:eastAsia="zh-CN"/>
        </w:rPr>
        <w:t xml:space="preserve">M-TRP beam </w:t>
      </w:r>
      <w:r w:rsidR="00AE6813">
        <w:rPr>
          <w:rFonts w:eastAsiaTheme="minorEastAsia"/>
          <w:sz w:val="24"/>
          <w:lang w:val="en-US" w:eastAsia="zh-CN"/>
        </w:rPr>
        <w:t>failure</w:t>
      </w:r>
      <w:r w:rsidR="00AE6813">
        <w:rPr>
          <w:rFonts w:eastAsiaTheme="minorEastAsia" w:hint="eastAsia"/>
          <w:sz w:val="24"/>
          <w:lang w:val="en-US" w:eastAsia="zh-CN"/>
        </w:rPr>
        <w:t xml:space="preserve"> recovery</w:t>
      </w:r>
    </w:p>
    <w:p w14:paraId="53FE2CB4" w14:textId="77777777" w:rsidR="00B147C8" w:rsidRPr="00E44662" w:rsidRDefault="00B147C8" w:rsidP="00B147C8">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48F1EB98" w14:textId="1AFF3DD3" w:rsidR="004934B4" w:rsidRDefault="004934B4" w:rsidP="004934B4">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w:t>
      </w:r>
      <w:r w:rsidR="0089245D">
        <w:rPr>
          <w:rFonts w:eastAsiaTheme="minorEastAsia" w:hint="eastAsia"/>
          <w:szCs w:val="20"/>
          <w:lang w:val="en-US" w:eastAsia="zh-CN"/>
        </w:rPr>
        <w:t xml:space="preserve"> related to other issues of M-TRP BFR</w:t>
      </w:r>
      <w:r>
        <w:rPr>
          <w:rFonts w:eastAsiaTheme="minorEastAsia"/>
          <w:szCs w:val="20"/>
          <w:lang w:val="en-US" w:eastAsia="zh-CN"/>
        </w:rPr>
        <w:t xml:space="preserve"> are summarized as follows:</w:t>
      </w:r>
    </w:p>
    <w:p w14:paraId="03E7F6EC" w14:textId="7F9025D9"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-1 (from Apple)</w:t>
      </w:r>
      <w:r>
        <w:rPr>
          <w:rFonts w:eastAsiaTheme="minorEastAsia" w:hint="eastAsia"/>
          <w:b/>
          <w:szCs w:val="20"/>
          <w:u w:val="single"/>
          <w:lang w:val="en-US" w:eastAsia="zh-CN"/>
        </w:rPr>
        <w:t xml:space="preserve"> </w:t>
      </w:r>
      <w:r w:rsidRPr="004934B4">
        <w:rPr>
          <w:bCs/>
          <w:iCs/>
          <w:lang w:eastAsia="zh-CN"/>
        </w:rPr>
        <w:t>Endorse the following text proposal on implicit BFD RS selection</w:t>
      </w:r>
    </w:p>
    <w:tbl>
      <w:tblPr>
        <w:tblStyle w:val="TableGrid"/>
        <w:tblW w:w="0" w:type="auto"/>
        <w:tblLook w:val="04A0" w:firstRow="1" w:lastRow="0" w:firstColumn="1" w:lastColumn="0" w:noHBand="0" w:noVBand="1"/>
      </w:tblPr>
      <w:tblGrid>
        <w:gridCol w:w="9926"/>
      </w:tblGrid>
      <w:tr w:rsidR="004934B4" w14:paraId="1423ED0E" w14:textId="77777777" w:rsidTr="004934B4">
        <w:tc>
          <w:tcPr>
            <w:tcW w:w="10152" w:type="dxa"/>
          </w:tcPr>
          <w:p w14:paraId="7F5200C6" w14:textId="77777777" w:rsidR="004934B4" w:rsidRPr="00F415B1" w:rsidRDefault="004934B4" w:rsidP="004934B4">
            <w:pPr>
              <w:pStyle w:val="Heading1"/>
              <w:tabs>
                <w:tab w:val="left" w:pos="1134"/>
              </w:tabs>
              <w:ind w:left="432" w:hanging="432"/>
              <w:jc w:val="both"/>
              <w:outlineLvl w:val="0"/>
              <w:rPr>
                <w:rFonts w:cs="Arial"/>
              </w:rPr>
            </w:pPr>
            <w:r w:rsidRPr="00F415B1">
              <w:rPr>
                <w:rFonts w:cs="Arial"/>
              </w:rPr>
              <w:t>6</w:t>
            </w:r>
            <w:r w:rsidRPr="00F415B1">
              <w:rPr>
                <w:rFonts w:cs="Arial"/>
              </w:rPr>
              <w:tab/>
              <w:t>Link recovery procedures</w:t>
            </w:r>
          </w:p>
          <w:p w14:paraId="07F495BB" w14:textId="77777777" w:rsidR="004934B4" w:rsidRPr="00A36B0B" w:rsidRDefault="004934B4" w:rsidP="004934B4">
            <w:pPr>
              <w:jc w:val="both"/>
            </w:pPr>
            <w:r>
              <w:t>&lt;unrelated part omitted&gt;</w:t>
            </w:r>
          </w:p>
          <w:p w14:paraId="0A450029" w14:textId="0A2CC351" w:rsidR="004934B4" w:rsidRDefault="004934B4" w:rsidP="004934B4">
            <w:pPr>
              <w:pStyle w:val="0Maintext"/>
              <w:spacing w:before="240"/>
              <w:rPr>
                <w:rFonts w:eastAsiaTheme="minorEastAsia"/>
                <w:szCs w:val="20"/>
                <w:lang w:val="en-US" w:eastAsia="zh-CN"/>
              </w:rPr>
            </w:pPr>
            <w:r w:rsidRPr="00A36B0B">
              <w:t xml:space="preserve">If the UE is not provided </w:t>
            </w:r>
            <m:oMath>
              <m:sSub>
                <m:sSubPr>
                  <m:ctrlPr>
                    <w:ins w:id="27" w:author="Siva Muruganathan" w:date="2022-02-22T00:09:00Z">
                      <w:rPr>
                        <w:rFonts w:ascii="Cambria Math" w:hAnsi="Cambria Math"/>
                        <w:i/>
                      </w:rPr>
                    </w:ins>
                  </m:ctrlPr>
                </m:sSubPr>
                <m:e>
                  <m:acc>
                    <m:accPr>
                      <m:chr m:val="̅"/>
                      <m:ctrlPr>
                        <w:ins w:id="28"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del w:id="29" w:author="Aris P." w:date="2021-10-30T23:08:00Z">
              <w:r w:rsidR="00D868E5" w:rsidRPr="001816F8" w:rsidDel="00820078">
                <w:rPr>
                  <w:iCs/>
                  <w:noProof/>
                  <w:position w:val="-10"/>
                </w:rPr>
                <w:object w:dxaOrig="240" w:dyaOrig="300" w14:anchorId="51D15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35pt;height:13.85pt;mso-width-percent:0;mso-height-percent:0;mso-width-percent:0;mso-height-percent:0" o:ole="">
                    <v:imagedata r:id="rId12" o:title=""/>
                  </v:shape>
                  <o:OLEObject Type="Embed" ProgID="Equation.3" ShapeID="_x0000_i1025" DrawAspect="Content" ObjectID="_1707120670" r:id="rId13"/>
                </w:object>
              </w:r>
            </w:del>
            <w:r w:rsidRPr="00A36B0B">
              <w:rPr>
                <w:iCs/>
              </w:rPr>
              <w:t xml:space="preserve"> by</w:t>
            </w:r>
            <w:r w:rsidRPr="00A36B0B">
              <w:t xml:space="preserve"> </w:t>
            </w:r>
            <w:r w:rsidRPr="00A36B0B">
              <w:rPr>
                <w:i/>
              </w:rPr>
              <w:t>failureDetectionResourcesToAddModList</w:t>
            </w:r>
            <w:r w:rsidRPr="00A36B0B">
              <w:t xml:space="preserve"> for a BWP of the serving cell</w:t>
            </w:r>
            <w:r w:rsidRPr="00A36B0B">
              <w:rPr>
                <w:iCs/>
              </w:rPr>
              <w:t xml:space="preserve">, the UE determines the set </w:t>
            </w:r>
            <m:oMath>
              <m:sSub>
                <m:sSubPr>
                  <m:ctrlPr>
                    <w:ins w:id="30" w:author="Siva Muruganathan" w:date="2022-02-22T00:09:00Z">
                      <w:rPr>
                        <w:rFonts w:ascii="Cambria Math" w:hAnsi="Cambria Math"/>
                        <w:i/>
                      </w:rPr>
                    </w:ins>
                  </m:ctrlPr>
                </m:sSubPr>
                <m:e>
                  <m:acc>
                    <m:accPr>
                      <m:chr m:val="̅"/>
                      <m:ctrlPr>
                        <w:ins w:id="31"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w:del w:id="32" w:author="Aris P." w:date="2021-11-12T22:45:00Z">
                <m:r>
                  <m:rPr>
                    <m:sty m:val="p"/>
                  </m:rPr>
                  <w:rPr>
                    <w:rFonts w:ascii="Cambria Math" w:hAnsi="Cambria Math"/>
                    <w:iCs/>
                    <w:noProof/>
                    <w:position w:val="-10"/>
                    <w:lang w:val="en-US" w:eastAsia="zh-CN"/>
                    <w:rPrChange w:id="33" w:author="Unknown">
                      <w:rPr>
                        <w:noProof/>
                        <w:lang w:val="en-US" w:eastAsia="zh-CN"/>
                      </w:rPr>
                    </w:rPrChange>
                  </w:rPr>
                  <w:drawing>
                    <wp:inline distT="0" distB="0" distL="0" distR="0" wp14:anchorId="03252044" wp14:editId="42537BA3">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r>
              </w:del>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respective CORESETs that the UE uses for monitoring PDCCH. If the UE is not provided </w:t>
            </w:r>
            <m:oMath>
              <m:sSub>
                <m:sSubPr>
                  <m:ctrlPr>
                    <w:ins w:id="34" w:author="Siva Muruganathan" w:date="2022-02-22T00:09:00Z">
                      <w:rPr>
                        <w:rFonts w:ascii="Cambria Math" w:hAnsi="Cambria Math"/>
                        <w:i/>
                      </w:rPr>
                    </w:ins>
                  </m:ctrlPr>
                </m:sSubPr>
                <m:e>
                  <m:acc>
                    <m:accPr>
                      <m:chr m:val="̅"/>
                      <m:ctrlPr>
                        <w:ins w:id="35"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ins w:id="36" w:author="Siva Muruganathan" w:date="2022-02-22T00:09:00Z">
                      <w:rPr>
                        <w:rFonts w:ascii="Cambria Math" w:hAnsi="Cambria Math"/>
                        <w:i/>
                      </w:rPr>
                    </w:ins>
                  </m:ctrlPr>
                </m:sSubPr>
                <m:e>
                  <m:acc>
                    <m:accPr>
                      <m:chr m:val="̅"/>
                      <m:ctrlPr>
                        <w:ins w:id="37"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A36B0B">
              <w:t xml:space="preserve"> for a BWP of the serving cell</w:t>
            </w:r>
            <w:r w:rsidRPr="00A36B0B">
              <w:rPr>
                <w:iCs/>
              </w:rPr>
              <w:t>, the UE determines the set</w:t>
            </w:r>
            <w:r w:rsidRPr="00A36B0B">
              <w:t xml:space="preserve"> </w:t>
            </w:r>
            <m:oMath>
              <m:sSub>
                <m:sSubPr>
                  <m:ctrlPr>
                    <w:ins w:id="38" w:author="Siva Muruganathan" w:date="2022-02-22T00:09:00Z">
                      <w:rPr>
                        <w:rFonts w:ascii="Cambria Math" w:hAnsi="Cambria Math"/>
                        <w:i/>
                      </w:rPr>
                    </w:ins>
                  </m:ctrlPr>
                </m:sSubPr>
                <m:e>
                  <m:acc>
                    <m:accPr>
                      <m:chr m:val="̅"/>
                      <m:ctrlPr>
                        <w:ins w:id="39"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ins w:id="40" w:author="Siva Muruganathan" w:date="2022-02-22T00:09:00Z">
                      <w:rPr>
                        <w:rFonts w:ascii="Cambria Math" w:hAnsi="Cambria Math"/>
                        <w:i/>
                      </w:rPr>
                    </w:ins>
                  </m:ctrlPr>
                </m:sSubPr>
                <m:e>
                  <m:acc>
                    <m:accPr>
                      <m:chr m:val="̅"/>
                      <m:ctrlPr>
                        <w:ins w:id="41"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first and second CORESETs that the UE uses for monitoring PDCCH, where the UE is provided two </w:t>
            </w:r>
            <w:r w:rsidRPr="00A36B0B">
              <w:rPr>
                <w:rStyle w:val="Emphasis"/>
                <w:rFonts w:eastAsia="Batang"/>
              </w:rPr>
              <w:t>coresetPoolIndex values 0 and 1 for the first and second CORESETs, or is not provided coresetPoolIndex value for the first CORESETs and is provided coresetPoolIndex value of 1 for the second CORESETs, respectively</w:t>
            </w:r>
            <w:r w:rsidRPr="00A36B0B">
              <w:t xml:space="preserve">. If there are two RS indexes in a TCI state, the set </w:t>
            </w:r>
            <m:oMath>
              <m:sSub>
                <m:sSubPr>
                  <m:ctrlPr>
                    <w:ins w:id="42" w:author="Yushu Zhang" w:date="2021-12-13T16:07:00Z">
                      <w:rPr>
                        <w:rFonts w:ascii="Cambria Math" w:hAnsi="Cambria Math"/>
                        <w:i/>
                      </w:rPr>
                    </w:ins>
                  </m:ctrlPr>
                </m:sSubPr>
                <m:e>
                  <m:acc>
                    <m:accPr>
                      <m:chr m:val="̅"/>
                      <m:ctrlPr>
                        <w:ins w:id="43" w:author="Yushu Zhang" w:date="2021-12-13T16:07:00Z">
                          <w:rPr>
                            <w:rFonts w:ascii="Cambria Math" w:hAnsi="Cambria Math"/>
                            <w:i/>
                          </w:rPr>
                        </w:ins>
                      </m:ctrlPr>
                    </m:accPr>
                    <m:e>
                      <w:ins w:id="44" w:author="Yushu Zhang" w:date="2021-12-13T16:07:00Z">
                        <m:r>
                          <w:rPr>
                            <w:rFonts w:ascii="Cambria Math" w:hAnsi="Cambria Math"/>
                          </w:rPr>
                          <m:t>q</m:t>
                        </m:r>
                      </w:ins>
                    </m:e>
                  </m:acc>
                </m:e>
                <m:sub>
                  <w:ins w:id="45" w:author="Yushu Zhang" w:date="2021-12-13T16:07:00Z">
                    <m:r>
                      <w:rPr>
                        <w:rFonts w:ascii="Cambria Math" w:hAnsi="Cambria Math"/>
                      </w:rPr>
                      <m:t>0</m:t>
                    </m:r>
                  </w:ins>
                </m:sub>
              </m:sSub>
            </m:oMath>
            <w:ins w:id="46" w:author="Yushu Zhang" w:date="2021-12-13T16:07:00Z">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ins>
            <m:oMath>
              <m:sSub>
                <m:sSubPr>
                  <m:ctrlPr>
                    <w:ins w:id="47" w:author="Siva Muruganathan" w:date="2022-02-22T00:09:00Z">
                      <w:del w:id="48" w:author="Yushu Zhang" w:date="2021-12-13T16:07:00Z">
                        <w:rPr>
                          <w:rFonts w:ascii="Cambria Math" w:hAnsi="Cambria Math"/>
                          <w:i/>
                        </w:rPr>
                      </w:del>
                    </w:ins>
                  </m:ctrlPr>
                </m:sSubPr>
                <m:e>
                  <m:acc>
                    <m:accPr>
                      <m:chr m:val="̅"/>
                      <m:ctrlPr>
                        <w:ins w:id="49" w:author="Siva Muruganathan" w:date="2022-02-22T00:09:00Z">
                          <w:del w:id="50" w:author="Yushu Zhang" w:date="2021-12-13T16:07:00Z">
                            <w:rPr>
                              <w:rFonts w:ascii="Cambria Math" w:hAnsi="Cambria Math"/>
                              <w:i/>
                            </w:rPr>
                          </w:del>
                        </w:ins>
                      </m:ctrlPr>
                    </m:accPr>
                    <m:e>
                      <w:del w:id="51" w:author="Yushu Zhang" w:date="2021-12-13T16:07:00Z">
                        <m:r>
                          <w:rPr>
                            <w:rFonts w:ascii="Cambria Math" w:hAnsi="Cambria Math"/>
                          </w:rPr>
                          <m:t>q</m:t>
                        </m:r>
                      </w:del>
                    </m:e>
                  </m:acc>
                </m:e>
                <m:sub>
                  <w:del w:id="52" w:author="Yushu Zhang" w:date="2021-12-13T16:07:00Z">
                    <m:r>
                      <w:rPr>
                        <w:rFonts w:ascii="Cambria Math" w:hAnsi="Cambria Math"/>
                      </w:rPr>
                      <m:t>0</m:t>
                    </m:r>
                  </w:del>
                </m:sub>
              </m:sSub>
              <w:del w:id="53" w:author="Yushu Zhang" w:date="2021-12-13T16:07:00Z">
                <m:r>
                  <m:rPr>
                    <m:sty m:val="p"/>
                  </m:rPr>
                  <w:rPr>
                    <w:rFonts w:ascii="Cambria Math" w:hAnsi="Cambria Math"/>
                    <w:iCs/>
                    <w:noProof/>
                    <w:position w:val="-10"/>
                    <w:lang w:val="en-US" w:eastAsia="zh-CN"/>
                    <w:rPrChange w:id="54" w:author="Unknown">
                      <w:rPr>
                        <w:noProof/>
                        <w:lang w:val="en-US" w:eastAsia="zh-CN"/>
                      </w:rPr>
                    </w:rPrChange>
                  </w:rPr>
                  <w:drawing>
                    <wp:inline distT="0" distB="0" distL="0" distR="0" wp14:anchorId="17BAF922" wp14:editId="7AF43A75">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r>
              </w:del>
            </m:oMath>
            <w:del w:id="55" w:author="Yushu Zhang" w:date="2021-12-13T16:07:00Z">
              <w:r w:rsidRPr="00A36B0B" w:rsidDel="00A36B0B">
                <w:delText xml:space="preserve"> </w:delText>
              </w:r>
            </w:del>
            <w:r w:rsidRPr="00A36B0B">
              <w:t xml:space="preserve">includes RS indexes configured with </w:t>
            </w:r>
            <w:r w:rsidRPr="00A36B0B">
              <w:rPr>
                <w:i/>
                <w:lang w:eastAsia="ja-JP"/>
              </w:rPr>
              <w:t>qcl-Type</w:t>
            </w:r>
            <w:r w:rsidRPr="00A36B0B">
              <w:rPr>
                <w:lang w:eastAsia="ja-JP"/>
              </w:rPr>
              <w:t xml:space="preserve"> set to</w:t>
            </w:r>
            <w:r w:rsidRPr="00A36B0B">
              <w:t xml:space="preserve"> 'typeD' for the corresponding TCI states. If a CORESET that the UE uses for monitoring PDCCH includes two TCI states and the UE is provided</w:t>
            </w:r>
            <w:r w:rsidRPr="00A36B0B">
              <w:rPr>
                <w:i/>
                <w:iCs/>
              </w:rPr>
              <w:t xml:space="preserve"> sfnSchemePdcch</w:t>
            </w:r>
            <w:r w:rsidRPr="00A36B0B">
              <w:t xml:space="preserve"> set to 'sfnSchemeA' or 'sfnSchemeB', the set </w:t>
            </w:r>
            <m:oMath>
              <m:sSub>
                <m:sSubPr>
                  <m:ctrlPr>
                    <w:ins w:id="56" w:author="Siva Muruganathan" w:date="2022-02-22T00:09:00Z">
                      <w:rPr>
                        <w:rFonts w:ascii="Cambria Math" w:hAnsi="Cambria Math"/>
                        <w:i/>
                      </w:rPr>
                    </w:ins>
                  </m:ctrlPr>
                </m:sSubPr>
                <m:e>
                  <m:acc>
                    <m:accPr>
                      <m:chr m:val="̅"/>
                      <m:ctrlPr>
                        <w:ins w:id="57"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A36B0B">
              <w:t xml:space="preserve"> includes RS indexes in the RS sets associated with the two TCI states. The UE expects the set </w:t>
            </w:r>
            <m:oMath>
              <m:sSub>
                <m:sSubPr>
                  <m:ctrlPr>
                    <w:ins w:id="58" w:author="Siva Muruganathan" w:date="2022-02-22T00:09:00Z">
                      <w:rPr>
                        <w:rFonts w:ascii="Cambria Math" w:hAnsi="Cambria Math"/>
                        <w:i/>
                      </w:rPr>
                    </w:ins>
                  </m:ctrlPr>
                </m:sSubPr>
                <m:e>
                  <m:acc>
                    <m:accPr>
                      <m:chr m:val="̅"/>
                      <m:ctrlPr>
                        <w:ins w:id="59"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w:del w:id="60" w:author="Aris P." w:date="2021-10-30T23:09:00Z">
                <m:r>
                  <m:rPr>
                    <m:sty m:val="p"/>
                  </m:rPr>
                  <w:rPr>
                    <w:rFonts w:ascii="Cambria Math" w:hAnsi="Cambria Math"/>
                    <w:iCs/>
                    <w:noProof/>
                    <w:position w:val="-10"/>
                    <w:lang w:val="en-US" w:eastAsia="zh-CN"/>
                    <w:rPrChange w:id="61" w:author="Unknown">
                      <w:rPr>
                        <w:noProof/>
                        <w:lang w:val="en-US" w:eastAsia="zh-CN"/>
                      </w:rPr>
                    </w:rPrChange>
                  </w:rPr>
                  <w:drawing>
                    <wp:inline distT="0" distB="0" distL="0" distR="0" wp14:anchorId="067381AF" wp14:editId="1842CEB3">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r>
              </w:del>
            </m:oMath>
            <w:r w:rsidRPr="00A36B0B">
              <w:t xml:space="preserve"> to include up to two RS indexes. The UE expects the set </w:t>
            </w:r>
            <m:oMath>
              <m:sSub>
                <m:sSubPr>
                  <m:ctrlPr>
                    <w:ins w:id="62" w:author="Siva Muruganathan" w:date="2022-02-22T00:09:00Z">
                      <w:rPr>
                        <w:rFonts w:ascii="Cambria Math" w:hAnsi="Cambria Math"/>
                        <w:i/>
                      </w:rPr>
                    </w:ins>
                  </m:ctrlPr>
                </m:sSubPr>
                <m:e>
                  <m:acc>
                    <m:accPr>
                      <m:chr m:val="̅"/>
                      <m:ctrlPr>
                        <w:ins w:id="63"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A36B0B">
              <w:t xml:space="preserve"> or the set </w:t>
            </w:r>
            <m:oMath>
              <m:sSub>
                <m:sSubPr>
                  <m:ctrlPr>
                    <w:ins w:id="64" w:author="Siva Muruganathan" w:date="2022-02-22T00:09:00Z">
                      <w:rPr>
                        <w:rFonts w:ascii="Cambria Math" w:hAnsi="Cambria Math"/>
                        <w:i/>
                      </w:rPr>
                    </w:ins>
                  </m:ctrlPr>
                </m:sSubPr>
                <m:e>
                  <m:acc>
                    <m:accPr>
                      <m:chr m:val="̅"/>
                      <m:ctrlPr>
                        <w:ins w:id="65"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A36B0B">
              <w:t xml:space="preserve"> to include up to a number of </w:t>
            </w:r>
            <m:oMath>
              <m:sSub>
                <m:sSubPr>
                  <m:ctrlPr>
                    <w:ins w:id="66" w:author="Siva Muruganathan" w:date="2022-02-22T00:09:00Z">
                      <w:rPr>
                        <w:rFonts w:ascii="Cambria Math" w:hAnsi="Cambria Math"/>
                        <w:i/>
                      </w:rPr>
                    </w:ins>
                  </m:ctrlPr>
                </m:sSubPr>
                <m:e>
                  <m:r>
                    <w:rPr>
                      <w:rFonts w:ascii="Cambria Math" w:hAnsi="Cambria Math"/>
                    </w:rPr>
                    <m:t>N</m:t>
                  </m:r>
                </m:e>
                <m:sub>
                  <m:r>
                    <m:rPr>
                      <m:sty m:val="p"/>
                    </m:rPr>
                    <w:rPr>
                      <w:rFonts w:ascii="Cambria Math" w:hAnsi="Cambria Math"/>
                    </w:rPr>
                    <m:t>BFD</m:t>
                  </m:r>
                </m:sub>
              </m:sSub>
            </m:oMath>
            <w:r w:rsidRPr="00A36B0B">
              <w:t xml:space="preserve"> RS indexes indicated by </w:t>
            </w:r>
            <w:r w:rsidRPr="00A36B0B">
              <w:rPr>
                <w:i/>
                <w:iCs/>
              </w:rPr>
              <w:t>capabilityparametername</w:t>
            </w:r>
            <w:r w:rsidRPr="00A36B0B">
              <w:t xml:space="preserve">. If a number of active TCI states for PDCCH receptions in the first or second CORESETs is larger than </w:t>
            </w:r>
            <m:oMath>
              <m:sSub>
                <m:sSubPr>
                  <m:ctrlPr>
                    <w:ins w:id="67" w:author="Siva Muruganathan" w:date="2022-02-22T00:09:00Z">
                      <w:rPr>
                        <w:rFonts w:ascii="Cambria Math" w:hAnsi="Cambria Math"/>
                        <w:i/>
                      </w:rPr>
                    </w:ins>
                  </m:ctrlPr>
                </m:sSubPr>
                <m:e>
                  <m:r>
                    <w:rPr>
                      <w:rFonts w:ascii="Cambria Math" w:hAnsi="Cambria Math"/>
                    </w:rPr>
                    <m:t>N</m:t>
                  </m:r>
                </m:e>
                <m:sub>
                  <m:r>
                    <m:rPr>
                      <m:sty m:val="p"/>
                    </m:rPr>
                    <w:rPr>
                      <w:rFonts w:ascii="Cambria Math" w:hAnsi="Cambria Math"/>
                    </w:rPr>
                    <m:t>BFD</m:t>
                  </m:r>
                </m:sub>
              </m:sSub>
            </m:oMath>
            <w:r w:rsidRPr="00A36B0B">
              <w:t xml:space="preserve">, the UE determines the set </w:t>
            </w:r>
            <m:oMath>
              <m:sSub>
                <m:sSubPr>
                  <m:ctrlPr>
                    <w:ins w:id="68" w:author="Siva Muruganathan" w:date="2022-02-22T00:09:00Z">
                      <w:rPr>
                        <w:rFonts w:ascii="Cambria Math" w:hAnsi="Cambria Math"/>
                        <w:i/>
                      </w:rPr>
                    </w:ins>
                  </m:ctrlPr>
                </m:sSubPr>
                <m:e>
                  <m:acc>
                    <m:accPr>
                      <m:chr m:val="̅"/>
                      <m:ctrlPr>
                        <w:ins w:id="69"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A36B0B">
              <w:t xml:space="preserve"> or </w:t>
            </w:r>
            <m:oMath>
              <m:sSub>
                <m:sSubPr>
                  <m:ctrlPr>
                    <w:ins w:id="70" w:author="Siva Muruganathan" w:date="2022-02-22T00:09:00Z">
                      <w:rPr>
                        <w:rFonts w:ascii="Cambria Math" w:hAnsi="Cambria Math"/>
                        <w:i/>
                      </w:rPr>
                    </w:ins>
                  </m:ctrlPr>
                </m:sSubPr>
                <m:e>
                  <m:acc>
                    <m:accPr>
                      <m:chr m:val="̅"/>
                      <m:ctrlPr>
                        <w:ins w:id="71"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A36B0B">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A36B0B">
              <w:rPr>
                <w:iCs/>
              </w:rPr>
              <w:t xml:space="preserve">set </w:t>
            </w:r>
            <m:oMath>
              <m:sSub>
                <m:sSubPr>
                  <m:ctrlPr>
                    <w:ins w:id="72" w:author="Siva Muruganathan" w:date="2022-02-22T00:09:00Z">
                      <w:rPr>
                        <w:rFonts w:ascii="Cambria Math" w:hAnsi="Cambria Math"/>
                        <w:i/>
                      </w:rPr>
                    </w:ins>
                  </m:ctrlPr>
                </m:sSubPr>
                <m:e>
                  <m:acc>
                    <m:accPr>
                      <m:chr m:val="̅"/>
                      <m:ctrlPr>
                        <w:ins w:id="73"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A36B0B">
              <w:t xml:space="preserve">, or </w:t>
            </w:r>
            <m:oMath>
              <m:sSub>
                <m:sSubPr>
                  <m:ctrlPr>
                    <w:ins w:id="74" w:author="Siva Muruganathan" w:date="2022-02-22T00:09:00Z">
                      <w:rPr>
                        <w:rFonts w:ascii="Cambria Math" w:hAnsi="Cambria Math"/>
                        <w:i/>
                      </w:rPr>
                    </w:ins>
                  </m:ctrlPr>
                </m:sSubPr>
                <m:e>
                  <m:acc>
                    <m:accPr>
                      <m:chr m:val="̅"/>
                      <m:ctrlPr>
                        <w:ins w:id="75"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A36B0B">
              <w:t xml:space="preserve">, or </w:t>
            </w:r>
            <m:oMath>
              <m:sSub>
                <m:sSubPr>
                  <m:ctrlPr>
                    <w:ins w:id="76" w:author="Siva Muruganathan" w:date="2022-02-22T00:09:00Z">
                      <w:rPr>
                        <w:rFonts w:ascii="Cambria Math" w:hAnsi="Cambria Math"/>
                        <w:i/>
                      </w:rPr>
                    </w:ins>
                  </m:ctrlPr>
                </m:sSubPr>
                <m:e>
                  <m:acc>
                    <m:accPr>
                      <m:chr m:val="̅"/>
                      <m:ctrlPr>
                        <w:ins w:id="77"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w:del w:id="78" w:author="Aris P." w:date="2021-10-30T23:10:00Z">
                <m:r>
                  <m:rPr>
                    <m:sty m:val="p"/>
                  </m:rPr>
                  <w:rPr>
                    <w:rFonts w:ascii="Cambria Math" w:hAnsi="Cambria Math"/>
                    <w:iCs/>
                    <w:noProof/>
                    <w:position w:val="-10"/>
                    <w:lang w:val="en-US" w:eastAsia="zh-CN"/>
                    <w:rPrChange w:id="79" w:author="Unknown">
                      <w:rPr>
                        <w:noProof/>
                        <w:lang w:val="en-US" w:eastAsia="zh-CN"/>
                      </w:rPr>
                    </w:rPrChange>
                  </w:rPr>
                  <w:drawing>
                    <wp:inline distT="0" distB="0" distL="0" distR="0" wp14:anchorId="56005E60" wp14:editId="67316F4D">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r>
              </w:del>
            </m:oMath>
            <w:r w:rsidRPr="00A36B0B">
              <w:rPr>
                <w:iCs/>
              </w:rPr>
              <w:t>.</w:t>
            </w:r>
            <w:r w:rsidRPr="00A36B0B">
              <w:t xml:space="preserve"> The UE expects single-port or two-port CSI-RS with frequency density equal to 1 or 3 REs per RB in the set </w:t>
            </w:r>
            <m:oMath>
              <m:sSub>
                <m:sSubPr>
                  <m:ctrlPr>
                    <w:ins w:id="80" w:author="Siva Muruganathan" w:date="2022-02-22T00:09:00Z">
                      <w:rPr>
                        <w:rFonts w:ascii="Cambria Math" w:hAnsi="Cambria Math"/>
                        <w:i/>
                      </w:rPr>
                    </w:ins>
                  </m:ctrlPr>
                </m:sSubPr>
                <m:e>
                  <m:acc>
                    <m:accPr>
                      <m:chr m:val="̅"/>
                      <m:ctrlPr>
                        <w:ins w:id="81"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rsidRPr="00A36B0B">
              <w:t xml:space="preserve">, or </w:t>
            </w:r>
            <m:oMath>
              <m:sSub>
                <m:sSubPr>
                  <m:ctrlPr>
                    <w:ins w:id="82" w:author="Siva Muruganathan" w:date="2022-02-22T00:09:00Z">
                      <w:rPr>
                        <w:rFonts w:ascii="Cambria Math" w:hAnsi="Cambria Math"/>
                        <w:i/>
                      </w:rPr>
                    </w:ins>
                  </m:ctrlPr>
                </m:sSubPr>
                <m:e>
                  <m:acc>
                    <m:accPr>
                      <m:chr m:val="̅"/>
                      <m:ctrlPr>
                        <w:ins w:id="83"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A36B0B">
              <w:t>,</w:t>
            </w:r>
            <w:r w:rsidRPr="00A36B0B">
              <w:rPr>
                <w:iCs/>
              </w:rPr>
              <w:t xml:space="preserve"> or </w:t>
            </w:r>
            <m:oMath>
              <m:sSub>
                <m:sSubPr>
                  <m:ctrlPr>
                    <w:ins w:id="84" w:author="Siva Muruganathan" w:date="2022-02-22T00:09:00Z">
                      <w:rPr>
                        <w:rFonts w:ascii="Cambria Math" w:hAnsi="Cambria Math"/>
                        <w:i/>
                      </w:rPr>
                    </w:ins>
                  </m:ctrlPr>
                </m:sSubPr>
                <m:e>
                  <m:acc>
                    <m:accPr>
                      <m:chr m:val="̅"/>
                      <m:ctrlPr>
                        <w:ins w:id="85"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w:del w:id="86" w:author="Aris P." w:date="2021-10-30T23:11:00Z">
                <m:r>
                  <m:rPr>
                    <m:sty m:val="p"/>
                  </m:rPr>
                  <w:rPr>
                    <w:rFonts w:ascii="Cambria Math" w:hAnsi="Cambria Math"/>
                    <w:iCs/>
                    <w:noProof/>
                    <w:position w:val="-10"/>
                    <w:lang w:val="en-US" w:eastAsia="zh-CN"/>
                    <w:rPrChange w:id="87" w:author="Unknown">
                      <w:rPr>
                        <w:noProof/>
                        <w:lang w:val="en-US" w:eastAsia="zh-CN"/>
                      </w:rPr>
                    </w:rPrChange>
                  </w:rPr>
                  <w:drawing>
                    <wp:inline distT="0" distB="0" distL="0" distR="0" wp14:anchorId="6E87C26C" wp14:editId="693AA730">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r>
              </w:del>
            </m:oMath>
            <w:r w:rsidRPr="00A36B0B">
              <w:t>.</w:t>
            </w:r>
          </w:p>
        </w:tc>
      </w:tr>
    </w:tbl>
    <w:p w14:paraId="2B570E99" w14:textId="3BE5B442" w:rsidR="004934B4" w:rsidRDefault="004934B4" w:rsidP="004934B4">
      <w:pPr>
        <w:pStyle w:val="0Maintext"/>
        <w:spacing w:before="240"/>
        <w:rPr>
          <w:rFonts w:eastAsiaTheme="minorEastAsia"/>
          <w:lang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bookmarkStart w:id="88" w:name="_Toc95689179"/>
      <w:r>
        <w:rPr>
          <w:lang w:eastAsia="ja-JP"/>
        </w:rPr>
        <w:t>Adopt Text Proposal 1 in Clause 6 of TS 38.213 V17.0.0</w:t>
      </w:r>
      <w:r w:rsidRPr="00E80E1A">
        <w:rPr>
          <w:lang w:eastAsia="ja-JP"/>
        </w:rPr>
        <w:t>.</w:t>
      </w:r>
      <w:bookmarkEnd w:id="88"/>
    </w:p>
    <w:tbl>
      <w:tblPr>
        <w:tblStyle w:val="TableGrid"/>
        <w:tblW w:w="0" w:type="auto"/>
        <w:tblLook w:val="04A0" w:firstRow="1" w:lastRow="0" w:firstColumn="1" w:lastColumn="0" w:noHBand="0" w:noVBand="1"/>
      </w:tblPr>
      <w:tblGrid>
        <w:gridCol w:w="9926"/>
      </w:tblGrid>
      <w:tr w:rsidR="004934B4" w14:paraId="71898E59" w14:textId="77777777" w:rsidTr="004934B4">
        <w:tc>
          <w:tcPr>
            <w:tcW w:w="10152" w:type="dxa"/>
          </w:tcPr>
          <w:p w14:paraId="72AF5900" w14:textId="31DEF198"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1 for 38.213 Clause 6 </w:t>
            </w:r>
            <w:r w:rsidRPr="00F857A2">
              <w:rPr>
                <w:color w:val="FF0000"/>
              </w:rPr>
              <w:t>*************************************</w:t>
            </w:r>
          </w:p>
          <w:p w14:paraId="4BF650C8" w14:textId="77777777" w:rsidR="00267EC2" w:rsidRPr="00F857A2" w:rsidRDefault="00267EC2" w:rsidP="00267EC2"/>
          <w:p w14:paraId="4385E531" w14:textId="77777777" w:rsidR="00267EC2" w:rsidRDefault="00267EC2" w:rsidP="00267EC2">
            <w:pPr>
              <w:rPr>
                <w:b/>
                <w:bCs/>
              </w:rPr>
            </w:pPr>
            <w:r>
              <w:rPr>
                <w:b/>
                <w:bCs/>
              </w:rPr>
              <w:t>6</w:t>
            </w:r>
            <w:r>
              <w:rPr>
                <w:b/>
                <w:bCs/>
              </w:rPr>
              <w:tab/>
              <w:t>Link recovery procedures</w:t>
            </w:r>
          </w:p>
          <w:p w14:paraId="02B66F28" w14:textId="77777777" w:rsidR="00267EC2" w:rsidRDefault="00267EC2" w:rsidP="00267EC2"/>
          <w:p w14:paraId="2BD309A7" w14:textId="268CBEB6" w:rsidR="00267EC2" w:rsidRPr="00F857A2" w:rsidRDefault="00267EC2" w:rsidP="00267EC2">
            <w:pPr>
              <w:rPr>
                <w:color w:val="FF0000"/>
              </w:rPr>
            </w:pPr>
            <w:r w:rsidRPr="00F857A2">
              <w:rPr>
                <w:color w:val="FF0000"/>
              </w:rPr>
              <w:t>************************************ Unchanged Text Omitted ****************************************</w:t>
            </w:r>
          </w:p>
          <w:p w14:paraId="5A262762" w14:textId="77777777" w:rsidR="00267EC2" w:rsidRPr="00F857A2" w:rsidRDefault="00267EC2" w:rsidP="00267EC2"/>
          <w:p w14:paraId="04C1B1AC" w14:textId="77777777" w:rsidR="00267EC2" w:rsidRPr="000524FE" w:rsidRDefault="00267EC2" w:rsidP="00267EC2">
            <w:pPr>
              <w:snapToGrid w:val="0"/>
              <w:jc w:val="both"/>
              <w:rPr>
                <w:rFonts w:ascii="Times" w:eastAsia="Batang" w:hAnsi="Times" w:cs="Times"/>
              </w:rPr>
            </w:pPr>
            <w:r w:rsidRPr="00F415B1">
              <w:t xml:space="preserve">The UE expects the set </w:t>
            </w:r>
            <m:oMath>
              <m:sSub>
                <m:sSubPr>
                  <m:ctrlPr>
                    <w:ins w:id="89" w:author="Siva Muruganathan" w:date="2022-02-22T00:09:00Z">
                      <w:rPr>
                        <w:rFonts w:ascii="Cambria Math" w:hAnsi="Cambria Math"/>
                        <w:i/>
                      </w:rPr>
                    </w:ins>
                  </m:ctrlPr>
                </m:sSubPr>
                <m:e>
                  <m:acc>
                    <m:accPr>
                      <m:chr m:val="̅"/>
                      <m:ctrlPr>
                        <w:ins w:id="90"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or the set </w:t>
            </w:r>
            <m:oMath>
              <m:sSub>
                <m:sSubPr>
                  <m:ctrlPr>
                    <w:ins w:id="91" w:author="Siva Muruganathan" w:date="2022-02-22T00:09:00Z">
                      <w:rPr>
                        <w:rFonts w:ascii="Cambria Math" w:hAnsi="Cambria Math"/>
                        <w:i/>
                      </w:rPr>
                    </w:ins>
                  </m:ctrlPr>
                </m:sSubPr>
                <m:e>
                  <m:acc>
                    <m:accPr>
                      <m:chr m:val="̅"/>
                      <m:ctrlPr>
                        <w:ins w:id="92"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to include up to a number of </w:t>
            </w:r>
            <m:oMath>
              <m:sSub>
                <m:sSubPr>
                  <m:ctrlPr>
                    <w:ins w:id="93" w:author="Siva Muruganathan" w:date="2022-02-22T00:09:00Z">
                      <w:rPr>
                        <w:rFonts w:ascii="Cambria Math" w:hAnsi="Cambria Math"/>
                        <w:i/>
                      </w:rPr>
                    </w:ins>
                  </m:ctrlPr>
                </m:sSubPr>
                <m:e>
                  <m:r>
                    <w:rPr>
                      <w:rFonts w:ascii="Cambria Math" w:hAnsi="Cambria Math"/>
                    </w:rPr>
                    <m:t>N</m:t>
                  </m:r>
                </m:e>
                <m:sub>
                  <m:r>
                    <m:rPr>
                      <m:sty m:val="p"/>
                    </m:rPr>
                    <w:rPr>
                      <w:rFonts w:ascii="Cambria Math" w:hAnsi="Cambria Math"/>
                    </w:rPr>
                    <m:t>BFD</m:t>
                  </m:r>
                </m:sub>
              </m:sSub>
            </m:oMath>
            <w:r w:rsidRPr="00F415B1">
              <w:t xml:space="preserve"> RS indexes</w:t>
            </w:r>
            <w:r>
              <w:t xml:space="preserve"> </w:t>
            </w:r>
            <w:ins w:id="94" w:author="Siva Muruganathan" w:date="2022-02-13T21:25:00Z">
              <w:r w:rsidRPr="00F857A2">
                <w:rPr>
                  <w:highlight w:val="yellow"/>
                </w:rPr>
                <w:t xml:space="preserve">configured by higher layer parameter </w:t>
              </w:r>
              <w:r w:rsidRPr="00F857A2">
                <w:rPr>
                  <w:i/>
                  <w:iCs/>
                  <w:highlight w:val="yellow"/>
                </w:rPr>
                <w:t>numBFD-RSImplicit</w:t>
              </w:r>
            </w:ins>
            <w:ins w:id="95" w:author="Siva Muruganathan" w:date="2022-02-13T21:26:00Z">
              <w:r w:rsidRPr="00F857A2">
                <w:rPr>
                  <w:i/>
                  <w:iCs/>
                  <w:highlight w:val="yellow"/>
                </w:rPr>
                <w:t>,</w:t>
              </w:r>
              <w:r w:rsidRPr="00F857A2">
                <w:rPr>
                  <w:highlight w:val="yellow"/>
                </w:rPr>
                <w:t xml:space="preserve"> subject to UE capability</w:t>
              </w:r>
            </w:ins>
            <w:del w:id="96" w:author="Siva Muruganathan" w:date="2022-02-13T21:26:00Z">
              <w:r w:rsidRPr="00F857A2" w:rsidDel="00F857A2">
                <w:rPr>
                  <w:highlight w:val="yellow"/>
                </w:rPr>
                <w:delText xml:space="preserve"> indicated by </w:delText>
              </w:r>
              <w:r w:rsidRPr="00F857A2" w:rsidDel="00F857A2">
                <w:rPr>
                  <w:i/>
                  <w:iCs/>
                  <w:highlight w:val="yellow"/>
                </w:rPr>
                <w:delText>capabilityparametername</w:delText>
              </w:r>
            </w:del>
            <w:r w:rsidRPr="00F415B1">
              <w:t>.</w:t>
            </w:r>
          </w:p>
          <w:p w14:paraId="15C9C983" w14:textId="77777777" w:rsidR="00267EC2" w:rsidRDefault="00267EC2" w:rsidP="00267EC2">
            <w:pPr>
              <w:jc w:val="both"/>
              <w:rPr>
                <w:rFonts w:ascii="Times" w:eastAsia="Batang" w:hAnsi="Times" w:cs="Times"/>
                <w:szCs w:val="18"/>
                <w:lang w:val="en-GB"/>
              </w:rPr>
            </w:pPr>
          </w:p>
          <w:p w14:paraId="7B25BB26" w14:textId="5B5702FC"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1</w:t>
            </w:r>
            <w:r w:rsidRPr="00F857A2">
              <w:rPr>
                <w:color w:val="FF0000"/>
              </w:rPr>
              <w:t>*******************************************</w:t>
            </w:r>
          </w:p>
        </w:tc>
      </w:tr>
    </w:tbl>
    <w:p w14:paraId="0EF13A73" w14:textId="76412D47"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3</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Pr>
          <w:lang w:eastAsia="ja-JP"/>
        </w:rPr>
        <w:t xml:space="preserve">Adopt Text Proposal </w:t>
      </w:r>
      <w:r>
        <w:rPr>
          <w:rFonts w:eastAsiaTheme="minorEastAsia" w:hint="eastAsia"/>
          <w:lang w:eastAsia="zh-CN"/>
        </w:rPr>
        <w:t>2</w:t>
      </w:r>
      <w:r>
        <w:rPr>
          <w:lang w:eastAsia="ja-JP"/>
        </w:rPr>
        <w:t xml:space="preserve"> in Clause 6 of TS 38.213 V17.0.0</w:t>
      </w:r>
      <w:r w:rsidRPr="00E80E1A">
        <w:rPr>
          <w:lang w:eastAsia="ja-JP"/>
        </w:rPr>
        <w:t>.</w:t>
      </w:r>
    </w:p>
    <w:tbl>
      <w:tblPr>
        <w:tblStyle w:val="TableGrid"/>
        <w:tblW w:w="0" w:type="auto"/>
        <w:tblLook w:val="04A0" w:firstRow="1" w:lastRow="0" w:firstColumn="1" w:lastColumn="0" w:noHBand="0" w:noVBand="1"/>
      </w:tblPr>
      <w:tblGrid>
        <w:gridCol w:w="9926"/>
      </w:tblGrid>
      <w:tr w:rsidR="004934B4" w14:paraId="3010DA1C" w14:textId="77777777" w:rsidTr="004934B4">
        <w:tc>
          <w:tcPr>
            <w:tcW w:w="10152" w:type="dxa"/>
          </w:tcPr>
          <w:p w14:paraId="1A13DB87" w14:textId="50BEED7D"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2 for 38.213 Clause 6 </w:t>
            </w:r>
            <w:r w:rsidRPr="00F857A2">
              <w:rPr>
                <w:color w:val="FF0000"/>
              </w:rPr>
              <w:t>******************************</w:t>
            </w:r>
          </w:p>
          <w:p w14:paraId="06D98C49" w14:textId="77777777" w:rsidR="00267EC2" w:rsidRPr="00F857A2" w:rsidRDefault="00267EC2" w:rsidP="00267EC2"/>
          <w:p w14:paraId="62E76F82" w14:textId="77777777" w:rsidR="00267EC2" w:rsidRDefault="00267EC2" w:rsidP="00267EC2">
            <w:pPr>
              <w:rPr>
                <w:b/>
                <w:bCs/>
              </w:rPr>
            </w:pPr>
            <w:r>
              <w:rPr>
                <w:b/>
                <w:bCs/>
              </w:rPr>
              <w:t>6</w:t>
            </w:r>
            <w:r>
              <w:rPr>
                <w:b/>
                <w:bCs/>
              </w:rPr>
              <w:tab/>
              <w:t>Link recovery procedures</w:t>
            </w:r>
          </w:p>
          <w:p w14:paraId="63ADC7C2" w14:textId="77777777" w:rsidR="00267EC2" w:rsidRDefault="00267EC2" w:rsidP="00267EC2"/>
          <w:p w14:paraId="1CD54F25" w14:textId="47A9AA47" w:rsidR="00267EC2" w:rsidRPr="00F857A2" w:rsidRDefault="00267EC2" w:rsidP="00267EC2">
            <w:pPr>
              <w:rPr>
                <w:color w:val="FF0000"/>
              </w:rPr>
            </w:pPr>
            <w:r w:rsidRPr="00F857A2">
              <w:rPr>
                <w:color w:val="FF0000"/>
              </w:rPr>
              <w:t>************************************ Unchanged Text Omitted *****************************************</w:t>
            </w:r>
          </w:p>
          <w:p w14:paraId="3E4A06F9" w14:textId="77777777" w:rsidR="00267EC2" w:rsidRPr="00F857A2" w:rsidRDefault="00267EC2" w:rsidP="00267EC2"/>
          <w:p w14:paraId="38FA51B4" w14:textId="77777777" w:rsidR="00267EC2" w:rsidRDefault="00267EC2" w:rsidP="00267EC2">
            <w:r w:rsidRPr="00F415B1">
              <w:t xml:space="preserve">Instead of the sets </w:t>
            </w:r>
            <m:oMath>
              <m:sSub>
                <m:sSubPr>
                  <m:ctrlPr>
                    <w:ins w:id="97" w:author="Siva Muruganathan" w:date="2022-02-22T00:09:00Z">
                      <w:rPr>
                        <w:rFonts w:ascii="Cambria Math" w:hAnsi="Cambria Math"/>
                        <w:i/>
                      </w:rPr>
                    </w:ins>
                  </m:ctrlPr>
                </m:sSubPr>
                <m:e>
                  <m:acc>
                    <m:accPr>
                      <m:chr m:val="̅"/>
                      <m:ctrlPr>
                        <w:ins w:id="98"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F415B1">
              <w:t xml:space="preserve"> and </w:t>
            </w:r>
            <m:oMath>
              <m:sSub>
                <m:sSubPr>
                  <m:ctrlPr>
                    <w:ins w:id="99" w:author="Siva Muruganathan" w:date="2022-02-22T00:09:00Z">
                      <w:rPr>
                        <w:rFonts w:ascii="Cambria Math" w:hAnsi="Cambria Math"/>
                        <w:i/>
                      </w:rPr>
                    </w:ins>
                  </m:ctrlPr>
                </m:sSubPr>
                <m:e>
                  <m:acc>
                    <m:accPr>
                      <m:chr m:val="̅"/>
                      <m:ctrlPr>
                        <w:ins w:id="100"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ins w:id="101" w:author="Siva Muruganathan" w:date="2022-02-22T00:09:00Z">
                      <w:rPr>
                        <w:rFonts w:ascii="Cambria Math" w:hAnsi="Cambria Math"/>
                        <w:i/>
                      </w:rPr>
                    </w:ins>
                  </m:ctrlPr>
                </m:sSubPr>
                <m:e>
                  <m:acc>
                    <m:accPr>
                      <m:chr m:val="̅"/>
                      <m:ctrlPr>
                        <w:ins w:id="102"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 </w:t>
            </w:r>
            <m:oMath>
              <m:sSub>
                <m:sSubPr>
                  <m:ctrlPr>
                    <w:ins w:id="103" w:author="Siva Muruganathan" w:date="2022-02-22T00:09:00Z">
                      <w:rPr>
                        <w:rFonts w:ascii="Cambria Math" w:hAnsi="Cambria Math"/>
                        <w:i/>
                      </w:rPr>
                    </w:ins>
                  </m:ctrlPr>
                </m:sSubPr>
                <m:e>
                  <m:acc>
                    <m:accPr>
                      <m:chr m:val="̅"/>
                      <m:ctrlPr>
                        <w:ins w:id="104"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w:t>
            </w:r>
            <w:r w:rsidRPr="00F415B1">
              <w:rPr>
                <w:iCs/>
              </w:rPr>
              <w:t>of periodic CSI-RS resource configuration indexes</w:t>
            </w:r>
            <w:ins w:id="105" w:author="Siva Muruganathan" w:date="2022-02-13T23:45:00Z">
              <w:r>
                <w:rPr>
                  <w:iCs/>
                </w:rPr>
                <w:t xml:space="preserve"> </w:t>
              </w:r>
              <w:r>
                <w:t xml:space="preserve">by </w:t>
              </w:r>
              <w:r w:rsidRPr="00B741F2">
                <w:rPr>
                  <w:i/>
                  <w:iCs/>
                  <w:shd w:val="clear" w:color="auto" w:fill="FFFF00"/>
                </w:rPr>
                <w:t xml:space="preserve">failureDetectionResourcesToAddModList </w:t>
              </w:r>
              <w:r w:rsidRPr="00B741F2">
                <w:rPr>
                  <w:shd w:val="clear" w:color="auto" w:fill="FFFF00"/>
                </w:rPr>
                <w:t xml:space="preserve">and </w:t>
              </w:r>
              <w:r w:rsidRPr="00B741F2">
                <w:rPr>
                  <w:i/>
                  <w:iCs/>
                  <w:shd w:val="clear" w:color="auto" w:fill="FFFF00"/>
                </w:rPr>
                <w:t>failureDetectionResourcesToAddModList2</w:t>
              </w:r>
            </w:ins>
            <w:r w:rsidRPr="00F415B1">
              <w:rPr>
                <w:iCs/>
              </w:rPr>
              <w:t xml:space="preserve"> and corresponding </w:t>
            </w:r>
            <w:r w:rsidRPr="00F415B1">
              <w:t xml:space="preserve">two sets </w:t>
            </w:r>
            <m:oMath>
              <m:sSub>
                <m:sSubPr>
                  <m:ctrlPr>
                    <w:ins w:id="106" w:author="Siva Muruganathan" w:date="2022-02-22T00:09:00Z">
                      <w:rPr>
                        <w:rFonts w:ascii="Cambria Math" w:hAnsi="Cambria Math"/>
                        <w:i/>
                      </w:rPr>
                    </w:ins>
                  </m:ctrlPr>
                </m:sSubPr>
                <m:e>
                  <m:acc>
                    <m:accPr>
                      <m:chr m:val="̅"/>
                      <m:ctrlPr>
                        <w:ins w:id="107"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ins w:id="108" w:author="Siva Muruganathan" w:date="2022-02-22T00:09:00Z">
                      <w:rPr>
                        <w:rFonts w:ascii="Cambria Math" w:hAnsi="Cambria Math"/>
                        <w:i/>
                      </w:rPr>
                    </w:ins>
                  </m:ctrlPr>
                </m:sSubPr>
                <m:e>
                  <m:acc>
                    <m:accPr>
                      <m:chr m:val="̅"/>
                      <m:ctrlPr>
                        <w:ins w:id="109"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respectively,</w:t>
            </w:r>
            <w:r w:rsidRPr="00F415B1">
              <w:t xml:space="preserve"> for radio link quality measurements on the BWP of the serving cell. The set </w:t>
            </w:r>
            <m:oMath>
              <m:sSub>
                <m:sSubPr>
                  <m:ctrlPr>
                    <w:ins w:id="110" w:author="Siva Muruganathan" w:date="2022-02-22T00:09:00Z">
                      <w:rPr>
                        <w:rFonts w:ascii="Cambria Math" w:hAnsi="Cambria Math"/>
                        <w:i/>
                      </w:rPr>
                    </w:ins>
                  </m:ctrlPr>
                </m:sSubPr>
                <m:e>
                  <m:acc>
                    <m:accPr>
                      <m:chr m:val="̅"/>
                      <m:ctrlPr>
                        <w:ins w:id="111"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ins w:id="112" w:author="Siva Muruganathan" w:date="2022-02-22T00:09:00Z">
                      <w:rPr>
                        <w:rFonts w:ascii="Cambria Math" w:hAnsi="Cambria Math"/>
                        <w:i/>
                      </w:rPr>
                    </w:ins>
                  </m:ctrlPr>
                </m:sSubPr>
                <m:e>
                  <m:acc>
                    <m:accPr>
                      <m:chr m:val="̅"/>
                      <m:ctrlPr>
                        <w:ins w:id="113"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t xml:space="preserve"> and the set </w:t>
            </w:r>
            <m:oMath>
              <m:sSub>
                <m:sSubPr>
                  <m:ctrlPr>
                    <w:ins w:id="114" w:author="Siva Muruganathan" w:date="2022-02-22T00:09:00Z">
                      <w:rPr>
                        <w:rFonts w:ascii="Cambria Math" w:hAnsi="Cambria Math"/>
                        <w:i/>
                      </w:rPr>
                    </w:ins>
                  </m:ctrlPr>
                </m:sSubPr>
                <m:e>
                  <m:acc>
                    <m:accPr>
                      <m:chr m:val="̅"/>
                      <m:ctrlPr>
                        <w:ins w:id="115"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is associated with the the </w:t>
            </w:r>
            <w:r>
              <w:t xml:space="preserve">set </w:t>
            </w:r>
            <m:oMath>
              <m:sSub>
                <m:sSubPr>
                  <m:ctrlPr>
                    <w:ins w:id="116" w:author="Siva Muruganathan" w:date="2022-02-22T00:09:00Z">
                      <w:rPr>
                        <w:rFonts w:ascii="Cambria Math" w:hAnsi="Cambria Math"/>
                        <w:i/>
                      </w:rPr>
                    </w:ins>
                  </m:ctrlPr>
                </m:sSubPr>
                <m:e>
                  <m:acc>
                    <m:accPr>
                      <m:chr m:val="̅"/>
                      <m:ctrlPr>
                        <w:ins w:id="117"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w:t>
            </w:r>
          </w:p>
          <w:p w14:paraId="761D38A9" w14:textId="52F645C6" w:rsidR="00267EC2" w:rsidRPr="00F857A2" w:rsidRDefault="00267EC2" w:rsidP="00267EC2">
            <w:pPr>
              <w:rPr>
                <w:color w:val="FF0000"/>
              </w:rPr>
            </w:pPr>
            <w:r w:rsidRPr="00F857A2">
              <w:rPr>
                <w:color w:val="FF0000"/>
              </w:rPr>
              <w:t>************************************ Unchanged Text Omitted **********************************</w:t>
            </w:r>
          </w:p>
          <w:p w14:paraId="5A13962B" w14:textId="77777777" w:rsidR="00267EC2" w:rsidRPr="00F415B1" w:rsidRDefault="00267EC2" w:rsidP="00267EC2"/>
          <w:p w14:paraId="3C74C351" w14:textId="77777777" w:rsidR="00267EC2" w:rsidRDefault="00267EC2" w:rsidP="00267EC2">
            <w:pPr>
              <w:rPr>
                <w:rFonts w:ascii="Times" w:eastAsia="Batang" w:hAnsi="Times" w:cs="Times"/>
                <w:szCs w:val="18"/>
                <w:lang w:val="en-GB"/>
              </w:rPr>
            </w:pPr>
            <w:r w:rsidRPr="00B916EC">
              <w:t>If the UE is not provided</w:t>
            </w:r>
            <w:r>
              <w:t xml:space="preserve"> </w:t>
            </w:r>
            <m:oMath>
              <m:sSub>
                <m:sSubPr>
                  <m:ctrlPr>
                    <w:ins w:id="118" w:author="Siva Muruganathan" w:date="2022-02-22T00:09:00Z">
                      <w:rPr>
                        <w:rFonts w:ascii="Cambria Math" w:hAnsi="Cambria Math"/>
                        <w:i/>
                      </w:rPr>
                    </w:ins>
                  </m:ctrlPr>
                </m:sSubPr>
                <m:e>
                  <m:acc>
                    <m:accPr>
                      <m:chr m:val="̅"/>
                      <m:ctrlPr>
                        <w:ins w:id="119"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B916EC">
              <w:rPr>
                <w:iCs/>
              </w:rPr>
              <w:t xml:space="preserve"> </w:t>
            </w:r>
            <w:r>
              <w:rPr>
                <w:iCs/>
              </w:rPr>
              <w:t>by</w:t>
            </w:r>
            <w:r w:rsidRPr="00B916EC">
              <w:t xml:space="preserve"> </w:t>
            </w:r>
            <w:r w:rsidRPr="00A27728">
              <w:rPr>
                <w:i/>
              </w:rPr>
              <w:t>failureDetectionResources</w:t>
            </w:r>
            <w:r>
              <w:rPr>
                <w:rFonts w:hint="eastAsia"/>
                <w:i/>
              </w:rPr>
              <w:t>ToAddModList</w:t>
            </w:r>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ins w:id="120" w:author="Siva Muruganathan" w:date="2022-02-22T00:09:00Z">
                      <w:rPr>
                        <w:rFonts w:ascii="Cambria Math" w:hAnsi="Cambria Math"/>
                        <w:i/>
                      </w:rPr>
                    </w:ins>
                  </m:ctrlPr>
                </m:sSubPr>
                <m:e>
                  <m:acc>
                    <m:accPr>
                      <m:chr m:val="̅"/>
                      <m:ctrlPr>
                        <w:ins w:id="121"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F415B1">
              <w:t>.</w:t>
            </w:r>
            <w:r>
              <w:t xml:space="preserve"> </w:t>
            </w:r>
            <w:r w:rsidRPr="00F415B1">
              <w:t xml:space="preserve">If the UE is not provided </w:t>
            </w:r>
            <m:oMath>
              <m:sSub>
                <m:sSubPr>
                  <m:ctrlPr>
                    <w:ins w:id="122" w:author="Siva Muruganathan" w:date="2022-02-22T00:09:00Z">
                      <w:rPr>
                        <w:rFonts w:ascii="Cambria Math" w:hAnsi="Cambria Math"/>
                        <w:i/>
                      </w:rPr>
                    </w:ins>
                  </m:ctrlPr>
                </m:sSubPr>
                <m:e>
                  <m:acc>
                    <m:accPr>
                      <m:chr m:val="̅"/>
                      <m:ctrlPr>
                        <w:ins w:id="123"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ins w:id="124" w:author="Siva Muruganathan" w:date="2022-02-13T23:51:00Z">
              <w:r w:rsidRPr="00B741F2">
                <w:rPr>
                  <w:rFonts w:eastAsiaTheme="minorEastAsia"/>
                  <w:shd w:val="clear" w:color="auto" w:fill="FFFF00"/>
                </w:rPr>
                <w:t xml:space="preserve"> </w:t>
              </w:r>
              <w:r w:rsidRPr="00B741F2">
                <w:rPr>
                  <w:shd w:val="clear" w:color="auto" w:fill="FFFF00"/>
                </w:rPr>
                <w:t xml:space="preserve">by </w:t>
              </w:r>
              <w:r w:rsidRPr="00B741F2">
                <w:rPr>
                  <w:i/>
                  <w:iCs/>
                  <w:shd w:val="clear" w:color="auto" w:fill="FFFF00"/>
                </w:rPr>
                <w:t>failureDetectionResourcesToAddModList</w:t>
              </w:r>
            </w:ins>
            <w:r>
              <w:t xml:space="preserve"> or </w:t>
            </w:r>
            <m:oMath>
              <m:r>
                <m:rPr>
                  <m:sty m:val="p"/>
                </m:rPr>
                <w:rPr>
                  <w:rFonts w:ascii="Cambria Math" w:hAnsi="Cambria Math"/>
                </w:rPr>
                <m:t xml:space="preserve"> </m:t>
              </m:r>
              <m:sSub>
                <m:sSubPr>
                  <m:ctrlPr>
                    <w:ins w:id="125" w:author="Siva Muruganathan" w:date="2022-02-22T00:09:00Z">
                      <w:rPr>
                        <w:rFonts w:ascii="Cambria Math" w:hAnsi="Cambria Math"/>
                        <w:i/>
                      </w:rPr>
                    </w:ins>
                  </m:ctrlPr>
                </m:sSubPr>
                <m:e>
                  <m:acc>
                    <m:accPr>
                      <m:chr m:val="̅"/>
                      <m:ctrlPr>
                        <w:ins w:id="126"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ins w:id="127" w:author="Siva Muruganathan" w:date="2022-02-13T23:51:00Z">
              <w:r w:rsidRPr="00B741F2">
                <w:rPr>
                  <w:rFonts w:eastAsiaTheme="minorEastAsia"/>
                  <w:shd w:val="clear" w:color="auto" w:fill="FFFF00"/>
                </w:rPr>
                <w:t xml:space="preserve"> </w:t>
              </w:r>
              <w:r w:rsidRPr="00B741F2">
                <w:rPr>
                  <w:shd w:val="clear" w:color="auto" w:fill="FFFF00"/>
                </w:rPr>
                <w:t xml:space="preserve">by </w:t>
              </w:r>
              <w:r w:rsidRPr="00B741F2">
                <w:rPr>
                  <w:i/>
                  <w:iCs/>
                  <w:shd w:val="clear" w:color="auto" w:fill="FFFF00"/>
                </w:rPr>
                <w:t>failureDetectionResourcesToAddModList2</w:t>
              </w:r>
            </w:ins>
            <w:r w:rsidRPr="00F415B1">
              <w:rPr>
                <w:szCs w:val="16"/>
              </w:rPr>
              <w:t xml:space="preserve"> for a BWP of the serving cell</w:t>
            </w:r>
            <w:r w:rsidRPr="00F415B1">
              <w:rPr>
                <w:iCs/>
              </w:rPr>
              <w:t>, the UE determines the set</w:t>
            </w:r>
            <w:r>
              <w:t xml:space="preserve"> </w:t>
            </w:r>
            <m:oMath>
              <m:sSub>
                <m:sSubPr>
                  <m:ctrlPr>
                    <w:ins w:id="128" w:author="Siva Muruganathan" w:date="2022-02-22T00:09:00Z">
                      <w:rPr>
                        <w:rFonts w:ascii="Cambria Math" w:hAnsi="Cambria Math"/>
                        <w:i/>
                      </w:rPr>
                    </w:ins>
                  </m:ctrlPr>
                </m:sSubPr>
                <m:e>
                  <m:acc>
                    <m:accPr>
                      <m:chr m:val="̅"/>
                      <m:ctrlPr>
                        <w:ins w:id="129"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w:t>
            </w:r>
            <m:oMath>
              <m:r>
                <m:rPr>
                  <m:sty m:val="p"/>
                </m:rPr>
                <w:rPr>
                  <w:rFonts w:ascii="Cambria Math" w:hAnsi="Cambria Math"/>
                </w:rPr>
                <m:t xml:space="preserve"> </m:t>
              </m:r>
              <m:sSub>
                <m:sSubPr>
                  <m:ctrlPr>
                    <w:ins w:id="130" w:author="Siva Muruganathan" w:date="2022-02-22T00:09:00Z">
                      <w:rPr>
                        <w:rFonts w:ascii="Cambria Math" w:hAnsi="Cambria Math"/>
                        <w:i/>
                      </w:rPr>
                    </w:ins>
                  </m:ctrlPr>
                </m:sSubPr>
                <m:e>
                  <m:acc>
                    <m:accPr>
                      <m:chr m:val="̅"/>
                      <m:ctrlPr>
                        <w:ins w:id="131"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t xml:space="preserve"> </w:t>
            </w:r>
            <w:r w:rsidRPr="00F415B1">
              <w:rPr>
                <w:iCs/>
              </w:rPr>
              <w:t>to include periodic CSI-RS resource configuration indexes with same values as the RS indexes in the RS sets indicated by</w:t>
            </w:r>
            <w:r w:rsidRPr="00F415B1">
              <w:t xml:space="preserve"> </w:t>
            </w:r>
            <w:r w:rsidRPr="00F415B1">
              <w:rPr>
                <w:i/>
              </w:rPr>
              <w:t>TCI-State</w:t>
            </w:r>
            <w:r w:rsidRPr="00F415B1">
              <w:t xml:space="preserve"> for </w:t>
            </w:r>
            <w:r>
              <w:t xml:space="preserve">first and second </w:t>
            </w:r>
            <w:r w:rsidRPr="00F415B1">
              <w:t>CORESETs that the UE uses for monitoring PDCCH</w:t>
            </w:r>
            <w:r>
              <w:t>, where</w:t>
            </w:r>
            <w:r w:rsidRPr="00F415B1">
              <w:t xml:space="preserve"> the UE is provided two </w:t>
            </w:r>
            <w:r w:rsidRPr="00F415B1">
              <w:rPr>
                <w:rStyle w:val="Emphasis"/>
                <w:rFonts w:eastAsia="Batang"/>
              </w:rPr>
              <w:t xml:space="preserve">coresetPoolIndex values 0 and 1 for </w:t>
            </w:r>
            <w:r>
              <w:rPr>
                <w:rStyle w:val="Emphasis"/>
                <w:rFonts w:eastAsia="Batang"/>
              </w:rPr>
              <w:t>the</w:t>
            </w:r>
            <w:r w:rsidRPr="00F415B1">
              <w:rPr>
                <w:rStyle w:val="Emphasis"/>
                <w:rFonts w:eastAsia="Batang"/>
              </w:rPr>
              <w:t xml:space="preserve"> first and second CORESETs, or is not provided coresetPoolIndex value for </w:t>
            </w:r>
            <w:r>
              <w:rPr>
                <w:rStyle w:val="Emphasis"/>
                <w:rFonts w:eastAsia="Batang"/>
              </w:rPr>
              <w:t xml:space="preserve">the </w:t>
            </w:r>
            <w:r w:rsidRPr="00F415B1">
              <w:rPr>
                <w:rStyle w:val="Emphasis"/>
                <w:rFonts w:eastAsia="Batang"/>
              </w:rPr>
              <w:t xml:space="preserve">first CORESETs and is provided coresetPoolIndex value of 1 for </w:t>
            </w:r>
            <w:r>
              <w:rPr>
                <w:rStyle w:val="Emphasis"/>
                <w:rFonts w:eastAsia="Batang"/>
              </w:rPr>
              <w:t xml:space="preserve">the </w:t>
            </w:r>
            <w:r w:rsidRPr="00F415B1">
              <w:rPr>
                <w:rStyle w:val="Emphasis"/>
                <w:rFonts w:eastAsia="Batang"/>
              </w:rPr>
              <w:t>second CORESETs</w:t>
            </w:r>
            <w:r>
              <w:rPr>
                <w:rStyle w:val="Emphasis"/>
                <w:rFonts w:eastAsia="Batang"/>
              </w:rPr>
              <w:t>, respectively</w:t>
            </w:r>
            <w:r w:rsidRPr="00F415B1">
              <w:t>.</w:t>
            </w:r>
            <w:r w:rsidRPr="00427E18">
              <w:t xml:space="preserve"> </w:t>
            </w:r>
          </w:p>
          <w:p w14:paraId="7A2D1F25" w14:textId="3C93081B"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2</w:t>
            </w:r>
            <w:r w:rsidRPr="00F857A2">
              <w:rPr>
                <w:color w:val="FF0000"/>
              </w:rPr>
              <w:t xml:space="preserve"> ***********************************</w:t>
            </w:r>
          </w:p>
        </w:tc>
      </w:tr>
    </w:tbl>
    <w:p w14:paraId="38DA4956" w14:textId="3D72ECD0"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4</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DCM</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following TP for TS 38.213.</w:t>
      </w:r>
    </w:p>
    <w:tbl>
      <w:tblPr>
        <w:tblStyle w:val="TableGrid"/>
        <w:tblW w:w="0" w:type="auto"/>
        <w:tblLook w:val="04A0" w:firstRow="1" w:lastRow="0" w:firstColumn="1" w:lastColumn="0" w:noHBand="0" w:noVBand="1"/>
      </w:tblPr>
      <w:tblGrid>
        <w:gridCol w:w="9926"/>
      </w:tblGrid>
      <w:tr w:rsidR="004934B4" w14:paraId="2C587038" w14:textId="77777777" w:rsidTr="004934B4">
        <w:tc>
          <w:tcPr>
            <w:tcW w:w="10152" w:type="dxa"/>
          </w:tcPr>
          <w:p w14:paraId="03920758" w14:textId="77777777" w:rsidR="00267EC2" w:rsidRPr="0048482F" w:rsidRDefault="00267EC2" w:rsidP="00267EC2">
            <w:pPr>
              <w:pStyle w:val="Heading3"/>
              <w:outlineLvl w:val="2"/>
              <w:rPr>
                <w:color w:val="000000"/>
              </w:rPr>
            </w:pPr>
            <w:r>
              <w:rPr>
                <w:color w:val="000000"/>
              </w:rPr>
              <w:lastRenderedPageBreak/>
              <w:t>6</w:t>
            </w:r>
            <w:r w:rsidRPr="0048482F">
              <w:rPr>
                <w:color w:val="000000"/>
              </w:rPr>
              <w:tab/>
            </w:r>
            <w:r>
              <w:rPr>
                <w:color w:val="000000"/>
              </w:rPr>
              <w:t>Link recovery procedures</w:t>
            </w:r>
          </w:p>
          <w:p w14:paraId="14306229" w14:textId="77777777" w:rsidR="00267EC2" w:rsidRPr="007B1147" w:rsidRDefault="00267EC2" w:rsidP="00267EC2">
            <w:pPr>
              <w:spacing w:after="180"/>
              <w:textAlignment w:val="baseline"/>
              <w:rPr>
                <w:rFonts w:eastAsia="MS Mincho" w:cs="+mn-cs"/>
                <w:color w:val="000000"/>
                <w:kern w:val="24"/>
                <w:szCs w:val="20"/>
                <w:lang w:eastAsia="ja-JP"/>
              </w:rPr>
            </w:pPr>
            <w:r>
              <w:rPr>
                <w:rFonts w:eastAsia="MS Mincho" w:cs="+mn-cs"/>
                <w:color w:val="000000"/>
                <w:kern w:val="24"/>
                <w:szCs w:val="20"/>
                <w:lang w:eastAsia="ja-JP"/>
              </w:rPr>
              <w:t>[…]</w:t>
            </w:r>
          </w:p>
          <w:p w14:paraId="0CAEE373" w14:textId="57D5EC15" w:rsidR="004934B4" w:rsidRDefault="004934B4" w:rsidP="004934B4">
            <w:pPr>
              <w:pStyle w:val="0Maintext"/>
              <w:spacing w:before="240"/>
              <w:rPr>
                <w:rFonts w:eastAsiaTheme="minorEastAsia"/>
                <w:szCs w:val="20"/>
                <w:lang w:val="en-US" w:eastAsia="zh-CN"/>
              </w:rPr>
            </w:pPr>
            <w:r>
              <w:t xml:space="preserve">If the UE is not provided </w:t>
            </w:r>
            <m:oMath>
              <m:sSub>
                <m:sSubPr>
                  <m:ctrlPr>
                    <w:ins w:id="132" w:author="Siva Muruganathan" w:date="2022-02-22T00:09:00Z">
                      <w:rPr>
                        <w:rFonts w:ascii="Cambria Math" w:hAnsi="Cambria Math"/>
                        <w:i/>
                      </w:rPr>
                    </w:ins>
                  </m:ctrlPr>
                </m:sSubPr>
                <m:e>
                  <m:acc>
                    <m:accPr>
                      <m:chr m:val="̅"/>
                      <m:ctrlPr>
                        <w:ins w:id="133"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Pr>
                <w:iCs/>
              </w:rPr>
              <w:t xml:space="preserve"> by</w:t>
            </w:r>
            <w:r>
              <w:t xml:space="preserve"> </w:t>
            </w:r>
            <w:r>
              <w:rPr>
                <w:i/>
              </w:rPr>
              <w:t>failureDetectionResourcesToAddModList</w:t>
            </w:r>
            <w:r w:rsidRPr="00D35A57">
              <w:rPr>
                <w:color w:val="FF0000"/>
                <w:szCs w:val="16"/>
              </w:rPr>
              <w:t>,</w:t>
            </w:r>
            <w:r>
              <w:rPr>
                <w:szCs w:val="16"/>
              </w:rPr>
              <w:t xml:space="preserve"> </w:t>
            </w:r>
            <w:r w:rsidRPr="00C264FB">
              <w:rPr>
                <w:color w:val="FF0000"/>
                <w:szCs w:val="16"/>
              </w:rPr>
              <w:t xml:space="preserve">but provided </w:t>
            </w:r>
            <m:oMath>
              <m:sSub>
                <m:sSubPr>
                  <m:ctrlPr>
                    <w:ins w:id="134" w:author="Siva Muruganathan" w:date="2022-02-22T00:09:00Z">
                      <w:rPr>
                        <w:rFonts w:ascii="Cambria Math" w:hAnsi="Cambria Math"/>
                        <w:i/>
                        <w:color w:val="FF0000"/>
                        <w:szCs w:val="16"/>
                      </w:rPr>
                    </w:ins>
                  </m:ctrlPr>
                </m:sSubPr>
                <m:e>
                  <m:acc>
                    <m:accPr>
                      <m:chr m:val="̅"/>
                      <m:ctrlPr>
                        <w:ins w:id="135" w:author="Siva Muruganathan" w:date="2022-02-22T00:09:00Z">
                          <w:rPr>
                            <w:rFonts w:ascii="Cambria Math" w:hAnsi="Cambria Math"/>
                            <w:i/>
                            <w:color w:val="FF0000"/>
                            <w:szCs w:val="16"/>
                          </w:rPr>
                        </w:ins>
                      </m:ctrlPr>
                    </m:accPr>
                    <m:e>
                      <m:r>
                        <w:rPr>
                          <w:rFonts w:ascii="Cambria Math" w:hAnsi="Cambria Math"/>
                          <w:color w:val="FF0000"/>
                          <w:szCs w:val="16"/>
                        </w:rPr>
                        <m:t>q</m:t>
                      </m:r>
                    </m:e>
                  </m:acc>
                </m:e>
                <m:sub>
                  <m:r>
                    <w:rPr>
                      <w:rFonts w:ascii="Cambria Math" w:hAnsi="Cambria Math"/>
                      <w:color w:val="FF0000"/>
                      <w:szCs w:val="16"/>
                    </w:rPr>
                    <m:t>1</m:t>
                  </m:r>
                </m:sub>
              </m:sSub>
            </m:oMath>
            <w:r>
              <w:rPr>
                <w:rFonts w:eastAsiaTheme="minorEastAsia" w:hint="eastAsia"/>
                <w:color w:val="FF0000"/>
                <w:szCs w:val="16"/>
              </w:rPr>
              <w:t>,</w:t>
            </w:r>
            <w:r w:rsidRPr="00C264FB">
              <w:rPr>
                <w:rFonts w:eastAsiaTheme="minorEastAsia" w:hint="eastAsia"/>
                <w:color w:val="FF0000"/>
                <w:szCs w:val="16"/>
              </w:rPr>
              <w:t xml:space="preserve"> </w:t>
            </w:r>
            <w:r>
              <w:rPr>
                <w:szCs w:val="16"/>
              </w:rPr>
              <w:t>for a BWP of the serving cell</w:t>
            </w:r>
            <w:r>
              <w:rPr>
                <w:iCs/>
              </w:rPr>
              <w:t xml:space="preserve">, the UE determines the set </w:t>
            </w:r>
            <m:oMath>
              <m:sSub>
                <m:sSubPr>
                  <m:ctrlPr>
                    <w:ins w:id="136" w:author="Siva Muruganathan" w:date="2022-02-22T00:09:00Z">
                      <w:rPr>
                        <w:rFonts w:ascii="Cambria Math" w:hAnsi="Cambria Math"/>
                        <w:i/>
                      </w:rPr>
                    </w:ins>
                  </m:ctrlPr>
                </m:sSubPr>
                <m:e>
                  <m:acc>
                    <m:accPr>
                      <m:chr m:val="̅"/>
                      <m:ctrlPr>
                        <w:ins w:id="137"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If the UE is not provided </w:t>
            </w:r>
            <m:oMath>
              <m:sSub>
                <m:sSubPr>
                  <m:ctrlPr>
                    <w:ins w:id="138" w:author="Siva Muruganathan" w:date="2022-02-22T00:09:00Z">
                      <w:rPr>
                        <w:rFonts w:ascii="Cambria Math" w:hAnsi="Cambria Math"/>
                        <w:i/>
                      </w:rPr>
                    </w:ins>
                  </m:ctrlPr>
                </m:sSubPr>
                <m:e>
                  <m:acc>
                    <m:accPr>
                      <m:chr m:val="̅"/>
                      <m:ctrlPr>
                        <w:ins w:id="139"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w:t>
            </w:r>
            <m:oMath>
              <m:sSub>
                <m:sSubPr>
                  <m:ctrlPr>
                    <w:ins w:id="140" w:author="Siva Muruganathan" w:date="2022-02-22T00:09:00Z">
                      <w:rPr>
                        <w:rFonts w:ascii="Cambria Math" w:hAnsi="Cambria Math"/>
                        <w:i/>
                      </w:rPr>
                    </w:ins>
                  </m:ctrlPr>
                </m:sSubPr>
                <m:e>
                  <m:acc>
                    <m:accPr>
                      <m:chr m:val="̅"/>
                      <m:ctrlPr>
                        <w:ins w:id="141"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D35A57">
              <w:rPr>
                <w:rFonts w:eastAsiaTheme="minorEastAsia" w:hint="eastAsia"/>
                <w:color w:val="FF0000"/>
              </w:rPr>
              <w:t>,</w:t>
            </w:r>
            <w:r w:rsidRPr="00D35A57">
              <w:rPr>
                <w:color w:val="FF0000"/>
                <w:szCs w:val="16"/>
              </w:rPr>
              <w:t xml:space="preserve"> but provided </w:t>
            </w:r>
            <m:oMath>
              <m:sSub>
                <m:sSubPr>
                  <m:ctrlPr>
                    <w:ins w:id="142" w:author="Siva Muruganathan" w:date="2022-02-22T00:09:00Z">
                      <w:rPr>
                        <w:rFonts w:ascii="Cambria Math" w:hAnsi="Cambria Math" w:cs="宋体"/>
                        <w:i/>
                        <w:color w:val="FF0000"/>
                      </w:rPr>
                    </w:ins>
                  </m:ctrlPr>
                </m:sSubPr>
                <m:e>
                  <m:acc>
                    <m:accPr>
                      <m:chr m:val="̅"/>
                      <m:ctrlPr>
                        <w:ins w:id="143" w:author="Siva Muruganathan" w:date="2022-02-22T00:09:00Z">
                          <w:rPr>
                            <w:rFonts w:ascii="Cambria Math" w:hAnsi="Cambria Math" w:cs="宋体"/>
                            <w:i/>
                            <w:color w:val="FF0000"/>
                          </w:rPr>
                        </w:ins>
                      </m:ctrlPr>
                    </m:accPr>
                    <m:e>
                      <m:r>
                        <w:rPr>
                          <w:rFonts w:ascii="Cambria Math" w:hAnsi="Cambria Math"/>
                          <w:color w:val="FF0000"/>
                        </w:rPr>
                        <m:t>q</m:t>
                      </m:r>
                    </m:e>
                  </m:acc>
                </m:e>
                <m:sub>
                  <m:r>
                    <w:rPr>
                      <w:rFonts w:ascii="Cambria Math" w:hAnsi="Cambria Math"/>
                      <w:color w:val="FF0000"/>
                    </w:rPr>
                    <m:t>1,0</m:t>
                  </m:r>
                </m:sub>
              </m:sSub>
            </m:oMath>
            <w:r w:rsidRPr="00D35A57">
              <w:rPr>
                <w:iCs/>
                <w:color w:val="FF0000"/>
              </w:rPr>
              <w:t xml:space="preserve"> and </w:t>
            </w:r>
            <m:oMath>
              <m:sSub>
                <m:sSubPr>
                  <m:ctrlPr>
                    <w:ins w:id="144" w:author="Siva Muruganathan" w:date="2022-02-22T00:09:00Z">
                      <w:rPr>
                        <w:rFonts w:ascii="Cambria Math" w:hAnsi="Cambria Math" w:cs="宋体"/>
                        <w:i/>
                        <w:color w:val="FF0000"/>
                      </w:rPr>
                    </w:ins>
                  </m:ctrlPr>
                </m:sSubPr>
                <m:e>
                  <m:acc>
                    <m:accPr>
                      <m:chr m:val="̅"/>
                      <m:ctrlPr>
                        <w:ins w:id="145" w:author="Siva Muruganathan" w:date="2022-02-22T00:09:00Z">
                          <w:rPr>
                            <w:rFonts w:ascii="Cambria Math" w:hAnsi="Cambria Math" w:cs="宋体"/>
                            <w:i/>
                            <w:color w:val="FF0000"/>
                          </w:rPr>
                        </w:ins>
                      </m:ctrlPr>
                    </m:accPr>
                    <m:e>
                      <m:r>
                        <w:rPr>
                          <w:rFonts w:ascii="Cambria Math" w:hAnsi="Cambria Math"/>
                          <w:color w:val="FF0000"/>
                        </w:rPr>
                        <m:t>q</m:t>
                      </m:r>
                    </m:e>
                  </m:acc>
                </m:e>
                <m:sub>
                  <m:r>
                    <w:rPr>
                      <w:rFonts w:ascii="Cambria Math" w:hAnsi="Cambria Math"/>
                      <w:color w:val="FF0000"/>
                    </w:rPr>
                    <m:t>1,1</m:t>
                  </m:r>
                </m:sub>
              </m:sSub>
            </m:oMath>
            <w:r w:rsidRPr="00D35A57">
              <w:rPr>
                <w:rFonts w:eastAsiaTheme="minorEastAsia" w:hint="eastAsia"/>
                <w:color w:val="FF0000"/>
              </w:rPr>
              <w:t>,</w:t>
            </w:r>
            <w:r w:rsidRPr="00D35A57">
              <w:rPr>
                <w:color w:val="FF0000"/>
              </w:rPr>
              <w:t xml:space="preserve"> </w:t>
            </w:r>
            <w:r>
              <w:rPr>
                <w:szCs w:val="16"/>
              </w:rPr>
              <w:t>for a BWP of the serving cell</w:t>
            </w:r>
            <w:r>
              <w:rPr>
                <w:iCs/>
              </w:rPr>
              <w:t>, the UE determines the set</w:t>
            </w:r>
            <w:r>
              <w:t xml:space="preserve"> </w:t>
            </w:r>
            <m:oMath>
              <m:sSub>
                <m:sSubPr>
                  <m:ctrlPr>
                    <w:ins w:id="146" w:author="Siva Muruganathan" w:date="2022-02-22T00:09:00Z">
                      <w:rPr>
                        <w:rFonts w:ascii="Cambria Math" w:hAnsi="Cambria Math"/>
                        <w:i/>
                      </w:rPr>
                    </w:ins>
                  </m:ctrlPr>
                </m:sSubPr>
                <m:e>
                  <m:acc>
                    <m:accPr>
                      <m:chr m:val="̅"/>
                      <m:ctrlPr>
                        <w:ins w:id="147"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w:t>
            </w:r>
            <m:oMath>
              <m:sSub>
                <m:sSubPr>
                  <m:ctrlPr>
                    <w:ins w:id="148" w:author="Siva Muruganathan" w:date="2022-02-22T00:09:00Z">
                      <w:rPr>
                        <w:rFonts w:ascii="Cambria Math" w:hAnsi="Cambria Math"/>
                        <w:i/>
                      </w:rPr>
                    </w:ins>
                  </m:ctrlPr>
                </m:sSubPr>
                <m:e>
                  <m:acc>
                    <m:accPr>
                      <m:chr m:val="̅"/>
                      <m:ctrlPr>
                        <w:ins w:id="149"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t xml:space="preserve"> </w:t>
            </w:r>
            <w:r>
              <w:rPr>
                <w:iCs/>
              </w:rPr>
              <w:t>to include periodic CSI-RS resource configuration indexes with same values as the RS indexes in the RS sets indicated by</w:t>
            </w:r>
            <w:r>
              <w:t xml:space="preserve"> </w:t>
            </w:r>
            <w:r>
              <w:rPr>
                <w:i/>
              </w:rPr>
              <w:t>TCI-State</w:t>
            </w:r>
            <w:r>
              <w:t xml:space="preserve"> for first and second CORESETs that the UE uses for monitoring PDCCH, where the UE is provided two </w:t>
            </w:r>
            <w:r>
              <w:rPr>
                <w:rStyle w:val="Emphasis"/>
                <w:rFonts w:eastAsia="Batang"/>
              </w:rPr>
              <w:t>coresetPoolIndex values 0 and 1 for the first and second CORESETs, or is not provided coresetPoolIndex value for the first CORESETs and is provided coresetPoolIndex value of 1 for the second CORESETs, respectively</w:t>
            </w:r>
            <w:r>
              <w:t xml:space="preserve">. If there are two RS indexes in a TCI state, the set </w:t>
            </w:r>
            <m:oMath>
              <m:sSub>
                <m:sSubPr>
                  <m:ctrlPr>
                    <w:ins w:id="150" w:author="Siva Muruganathan" w:date="2022-02-22T00:09:00Z">
                      <w:rPr>
                        <w:rFonts w:ascii="Cambria Math" w:hAnsi="Cambria Math"/>
                        <w:i/>
                      </w:rPr>
                    </w:ins>
                  </m:ctrlPr>
                </m:sSubPr>
                <m:e>
                  <m:acc>
                    <m:accPr>
                      <m:chr m:val="̅"/>
                      <m:ctrlPr>
                        <w:ins w:id="151"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t xml:space="preserve"> includes RS indexes configured with </w:t>
            </w:r>
            <w:r>
              <w:rPr>
                <w:i/>
                <w:lang w:eastAsia="ja-JP"/>
              </w:rPr>
              <w:t>qcl-Type</w:t>
            </w:r>
            <w:r>
              <w:rPr>
                <w:lang w:eastAsia="ja-JP"/>
              </w:rPr>
              <w:t xml:space="preserve"> set to</w:t>
            </w:r>
            <w:r>
              <w:t xml:space="preserve"> 'typeD' for the corresponding TCI states. If a CORESET that the UE uses for monitoring PDCCH includes two TCI states and the UE is provided</w:t>
            </w:r>
            <w:r>
              <w:rPr>
                <w:rFonts w:eastAsia="Times New Roman"/>
                <w:i/>
                <w:iCs/>
              </w:rPr>
              <w:t xml:space="preserve"> </w:t>
            </w:r>
            <w:r>
              <w:rPr>
                <w:i/>
                <w:iCs/>
              </w:rPr>
              <w:t>sfnSchemePdcch</w:t>
            </w:r>
            <w:r>
              <w:t xml:space="preserve"> set to 'sfnSchemeA' or 'sfnSchemeB', the set </w:t>
            </w:r>
            <m:oMath>
              <m:sSub>
                <m:sSubPr>
                  <m:ctrlPr>
                    <w:ins w:id="152" w:author="Siva Muruganathan" w:date="2022-02-22T00:09:00Z">
                      <w:rPr>
                        <w:rFonts w:ascii="Cambria Math" w:hAnsi="Cambria Math"/>
                        <w:i/>
                      </w:rPr>
                    </w:ins>
                  </m:ctrlPr>
                </m:sSubPr>
                <m:e>
                  <m:acc>
                    <m:accPr>
                      <m:chr m:val="̅"/>
                      <m:ctrlPr>
                        <w:ins w:id="153"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t xml:space="preserve"> includes RS indexes in the RS sets associated with the two TCI states. The UE expects the set </w:t>
            </w:r>
            <m:oMath>
              <m:sSub>
                <m:sSubPr>
                  <m:ctrlPr>
                    <w:ins w:id="154" w:author="Siva Muruganathan" w:date="2022-02-22T00:09:00Z">
                      <w:rPr>
                        <w:rFonts w:ascii="Cambria Math" w:hAnsi="Cambria Math"/>
                        <w:i/>
                      </w:rPr>
                    </w:ins>
                  </m:ctrlPr>
                </m:sSubPr>
                <m:e>
                  <m:acc>
                    <m:accPr>
                      <m:chr m:val="̅"/>
                      <m:ctrlPr>
                        <w:ins w:id="155"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t xml:space="preserve"> to include up to two RS indexes. The UE expects the set </w:t>
            </w:r>
            <m:oMath>
              <m:sSub>
                <m:sSubPr>
                  <m:ctrlPr>
                    <w:ins w:id="156" w:author="Siva Muruganathan" w:date="2022-02-22T00:09:00Z">
                      <w:rPr>
                        <w:rFonts w:ascii="Cambria Math" w:hAnsi="Cambria Math"/>
                        <w:i/>
                      </w:rPr>
                    </w:ins>
                  </m:ctrlPr>
                </m:sSubPr>
                <m:e>
                  <m:acc>
                    <m:accPr>
                      <m:chr m:val="̅"/>
                      <m:ctrlPr>
                        <w:ins w:id="157"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the set </w:t>
            </w:r>
            <m:oMath>
              <m:sSub>
                <m:sSubPr>
                  <m:ctrlPr>
                    <w:ins w:id="158" w:author="Siva Muruganathan" w:date="2022-02-22T00:09:00Z">
                      <w:rPr>
                        <w:rFonts w:ascii="Cambria Math" w:hAnsi="Cambria Math"/>
                        <w:i/>
                      </w:rPr>
                    </w:ins>
                  </m:ctrlPr>
                </m:sSubPr>
                <m:e>
                  <m:acc>
                    <m:accPr>
                      <m:chr m:val="̅"/>
                      <m:ctrlPr>
                        <w:ins w:id="159"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t xml:space="preserve"> to include up to a number of </w:t>
            </w:r>
            <m:oMath>
              <m:sSub>
                <m:sSubPr>
                  <m:ctrlPr>
                    <w:ins w:id="160" w:author="Siva Muruganathan" w:date="2022-02-22T00:09:00Z">
                      <w:rPr>
                        <w:rFonts w:ascii="Cambria Math" w:hAnsi="Cambria Math"/>
                        <w:i/>
                      </w:rPr>
                    </w:ins>
                  </m:ctrlPr>
                </m:sSubPr>
                <m:e>
                  <m:r>
                    <w:rPr>
                      <w:rFonts w:ascii="Cambria Math" w:hAnsi="Cambria Math"/>
                    </w:rPr>
                    <m:t>N</m:t>
                  </m:r>
                </m:e>
                <m:sub>
                  <m:r>
                    <m:rPr>
                      <m:sty m:val="p"/>
                    </m:rPr>
                    <w:rPr>
                      <w:rFonts w:ascii="Cambria Math" w:hAnsi="Cambria Math"/>
                    </w:rPr>
                    <m:t>BFD</m:t>
                  </m:r>
                </m:sub>
              </m:sSub>
            </m:oMath>
            <w:r>
              <w:t xml:space="preserve"> RS indexes indicated by </w:t>
            </w:r>
            <w:r>
              <w:rPr>
                <w:i/>
                <w:iCs/>
              </w:rPr>
              <w:t>capabilityparametername</w:t>
            </w:r>
            <w:r>
              <w:t xml:space="preserve">. If a number of active TCI states for PDCCH receptions in the first or second CORESETs is larger than </w:t>
            </w:r>
            <m:oMath>
              <m:sSub>
                <m:sSubPr>
                  <m:ctrlPr>
                    <w:ins w:id="161" w:author="Siva Muruganathan" w:date="2022-02-22T00:09:00Z">
                      <w:rPr>
                        <w:rFonts w:ascii="Cambria Math" w:hAnsi="Cambria Math"/>
                        <w:i/>
                      </w:rPr>
                    </w:ins>
                  </m:ctrlPr>
                </m:sSubPr>
                <m:e>
                  <m:r>
                    <w:rPr>
                      <w:rFonts w:ascii="Cambria Math" w:hAnsi="Cambria Math"/>
                    </w:rPr>
                    <m:t>N</m:t>
                  </m:r>
                </m:e>
                <m:sub>
                  <m:r>
                    <m:rPr>
                      <m:sty m:val="p"/>
                    </m:rPr>
                    <w:rPr>
                      <w:rFonts w:ascii="Cambria Math" w:hAnsi="Cambria Math"/>
                    </w:rPr>
                    <m:t>BFD</m:t>
                  </m:r>
                </m:sub>
              </m:sSub>
            </m:oMath>
            <w:r>
              <w:t xml:space="preserve">, the UE determines the set </w:t>
            </w:r>
            <m:oMath>
              <m:sSub>
                <m:sSubPr>
                  <m:ctrlPr>
                    <w:ins w:id="162" w:author="Siva Muruganathan" w:date="2022-02-22T00:09:00Z">
                      <w:rPr>
                        <w:rFonts w:ascii="Cambria Math" w:hAnsi="Cambria Math"/>
                        <w:i/>
                      </w:rPr>
                    </w:ins>
                  </m:ctrlPr>
                </m:sSubPr>
                <m:e>
                  <m:acc>
                    <m:accPr>
                      <m:chr m:val="̅"/>
                      <m:ctrlPr>
                        <w:ins w:id="163"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w:t>
            </w:r>
            <m:oMath>
              <m:sSub>
                <m:sSubPr>
                  <m:ctrlPr>
                    <w:ins w:id="164" w:author="Siva Muruganathan" w:date="2022-02-22T00:09:00Z">
                      <w:rPr>
                        <w:rFonts w:ascii="Cambria Math" w:hAnsi="Cambria Math"/>
                        <w:i/>
                      </w:rPr>
                    </w:ins>
                  </m:ctrlPr>
                </m:sSubPr>
                <m:e>
                  <m:acc>
                    <m:accPr>
                      <m:chr m:val="̅"/>
                      <m:ctrlPr>
                        <w:ins w:id="165"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Pr>
                <w:iCs/>
              </w:rPr>
              <w:t xml:space="preserve">set </w:t>
            </w:r>
            <m:oMath>
              <m:sSub>
                <m:sSubPr>
                  <m:ctrlPr>
                    <w:ins w:id="166" w:author="Siva Muruganathan" w:date="2022-02-22T00:09:00Z">
                      <w:rPr>
                        <w:rFonts w:ascii="Cambria Math" w:hAnsi="Cambria Math"/>
                        <w:i/>
                      </w:rPr>
                    </w:ins>
                  </m:ctrlPr>
                </m:sSubPr>
                <m:e>
                  <m:acc>
                    <m:accPr>
                      <m:chr m:val="̅"/>
                      <m:ctrlPr>
                        <w:ins w:id="167"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t xml:space="preserve">, or </w:t>
            </w:r>
            <m:oMath>
              <m:sSub>
                <m:sSubPr>
                  <m:ctrlPr>
                    <w:ins w:id="168" w:author="Siva Muruganathan" w:date="2022-02-22T00:09:00Z">
                      <w:rPr>
                        <w:rFonts w:ascii="Cambria Math" w:hAnsi="Cambria Math"/>
                        <w:i/>
                      </w:rPr>
                    </w:ins>
                  </m:ctrlPr>
                </m:sSubPr>
                <m:e>
                  <m:acc>
                    <m:accPr>
                      <m:chr m:val="̅"/>
                      <m:ctrlPr>
                        <w:ins w:id="169"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w:t>
            </w:r>
            <m:oMath>
              <m:sSub>
                <m:sSubPr>
                  <m:ctrlPr>
                    <w:ins w:id="170" w:author="Siva Muruganathan" w:date="2022-02-22T00:09:00Z">
                      <w:rPr>
                        <w:rFonts w:ascii="Cambria Math" w:hAnsi="Cambria Math"/>
                        <w:i/>
                      </w:rPr>
                    </w:ins>
                  </m:ctrlPr>
                </m:sSubPr>
                <m:e>
                  <m:acc>
                    <m:accPr>
                      <m:chr m:val="̅"/>
                      <m:ctrlPr>
                        <w:ins w:id="171"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Pr>
                <w:iCs/>
              </w:rPr>
              <w:t>.</w:t>
            </w:r>
            <w:r>
              <w:t xml:space="preserve"> The UE expects single-port or two-port CSI-RS with frequency density equal to 1 or 3 REs per RB in the set </w:t>
            </w:r>
            <m:oMath>
              <m:sSub>
                <m:sSubPr>
                  <m:ctrlPr>
                    <w:ins w:id="172" w:author="Siva Muruganathan" w:date="2022-02-22T00:09:00Z">
                      <w:rPr>
                        <w:rFonts w:ascii="Cambria Math" w:hAnsi="Cambria Math"/>
                        <w:i/>
                      </w:rPr>
                    </w:ins>
                  </m:ctrlPr>
                </m:sSubPr>
                <m:e>
                  <m:acc>
                    <m:accPr>
                      <m:chr m:val="̅"/>
                      <m:ctrlPr>
                        <w:ins w:id="173"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t xml:space="preserve">, or </w:t>
            </w:r>
            <m:oMath>
              <m:sSub>
                <m:sSubPr>
                  <m:ctrlPr>
                    <w:ins w:id="174" w:author="Siva Muruganathan" w:date="2022-02-22T00:09:00Z">
                      <w:rPr>
                        <w:rFonts w:ascii="Cambria Math" w:hAnsi="Cambria Math"/>
                        <w:i/>
                      </w:rPr>
                    </w:ins>
                  </m:ctrlPr>
                </m:sSubPr>
                <m:e>
                  <m:acc>
                    <m:accPr>
                      <m:chr m:val="̅"/>
                      <m:ctrlPr>
                        <w:ins w:id="175"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t>,</w:t>
            </w:r>
            <w:r>
              <w:rPr>
                <w:iCs/>
              </w:rPr>
              <w:t xml:space="preserve"> or </w:t>
            </w:r>
            <m:oMath>
              <m:sSub>
                <m:sSubPr>
                  <m:ctrlPr>
                    <w:ins w:id="176" w:author="Siva Muruganathan" w:date="2022-02-22T00:09:00Z">
                      <w:rPr>
                        <w:rFonts w:ascii="Cambria Math" w:hAnsi="Cambria Math"/>
                        <w:i/>
                      </w:rPr>
                    </w:ins>
                  </m:ctrlPr>
                </m:sSubPr>
                <m:e>
                  <m:acc>
                    <m:accPr>
                      <m:chr m:val="̅"/>
                      <m:ctrlPr>
                        <w:ins w:id="177"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t>.</w:t>
            </w:r>
          </w:p>
        </w:tc>
      </w:tr>
    </w:tbl>
    <w:p w14:paraId="57D3D4D7" w14:textId="7CF3B051"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5</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Huawei</w:t>
      </w:r>
      <w:r w:rsidR="00267EC2">
        <w:rPr>
          <w:rFonts w:eastAsiaTheme="minorEastAsia" w:hint="eastAsia"/>
          <w:b/>
          <w:szCs w:val="20"/>
          <w:u w:val="single"/>
          <w:lang w:val="en-US" w:eastAsia="zh-CN"/>
        </w:rPr>
        <w:t>, HiSilicon</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Capture the missed agreement on RACH based BFR as shown in TP #1.</w:t>
      </w:r>
    </w:p>
    <w:tbl>
      <w:tblPr>
        <w:tblStyle w:val="TableGrid"/>
        <w:tblW w:w="0" w:type="auto"/>
        <w:tblLook w:val="04A0" w:firstRow="1" w:lastRow="0" w:firstColumn="1" w:lastColumn="0" w:noHBand="0" w:noVBand="1"/>
      </w:tblPr>
      <w:tblGrid>
        <w:gridCol w:w="9926"/>
      </w:tblGrid>
      <w:tr w:rsidR="004934B4" w14:paraId="442331A0" w14:textId="77777777" w:rsidTr="004934B4">
        <w:tc>
          <w:tcPr>
            <w:tcW w:w="10152" w:type="dxa"/>
          </w:tcPr>
          <w:p w14:paraId="378E8E81" w14:textId="77777777" w:rsidR="00267EC2" w:rsidRPr="00CA6B60" w:rsidRDefault="00267EC2" w:rsidP="00267EC2">
            <w:pPr>
              <w:snapToGrid w:val="0"/>
              <w:jc w:val="center"/>
              <w:rPr>
                <w:color w:val="FF0000"/>
                <w:szCs w:val="22"/>
              </w:rPr>
            </w:pPr>
            <w:r w:rsidRPr="00CA6B60">
              <w:rPr>
                <w:color w:val="FF0000"/>
                <w:szCs w:val="22"/>
              </w:rPr>
              <w:t>&lt; Start of text proposal  38.21</w:t>
            </w:r>
            <w:r>
              <w:rPr>
                <w:color w:val="FF0000"/>
                <w:szCs w:val="22"/>
              </w:rPr>
              <w:t>3</w:t>
            </w:r>
            <w:r w:rsidRPr="00CA6B60">
              <w:rPr>
                <w:color w:val="FF0000"/>
                <w:szCs w:val="22"/>
              </w:rPr>
              <w:t xml:space="preserve"> v1</w:t>
            </w:r>
            <w:r>
              <w:rPr>
                <w:color w:val="FF0000"/>
                <w:szCs w:val="22"/>
              </w:rPr>
              <w:t>7</w:t>
            </w:r>
            <w:r w:rsidRPr="00CA6B60">
              <w:rPr>
                <w:color w:val="FF0000"/>
                <w:szCs w:val="22"/>
              </w:rPr>
              <w:t>.</w:t>
            </w:r>
            <w:r>
              <w:rPr>
                <w:color w:val="FF0000"/>
                <w:szCs w:val="22"/>
              </w:rPr>
              <w:t>0</w:t>
            </w:r>
            <w:r w:rsidRPr="00CA6B60">
              <w:rPr>
                <w:color w:val="FF0000"/>
                <w:szCs w:val="22"/>
              </w:rPr>
              <w:t xml:space="preserve">.0 </w:t>
            </w:r>
            <w:r w:rsidRPr="00CA6B60">
              <w:rPr>
                <w:rFonts w:hint="eastAsia"/>
                <w:color w:val="FF0000"/>
                <w:szCs w:val="22"/>
                <w:lang w:eastAsia="zh-CN"/>
              </w:rPr>
              <w:t>S</w:t>
            </w:r>
            <w:r w:rsidRPr="00CA6B60">
              <w:rPr>
                <w:color w:val="FF0000"/>
                <w:szCs w:val="22"/>
              </w:rPr>
              <w:t xml:space="preserve">ection </w:t>
            </w:r>
            <w:r>
              <w:rPr>
                <w:color w:val="FF0000"/>
                <w:szCs w:val="22"/>
              </w:rPr>
              <w:t>6</w:t>
            </w:r>
            <w:r w:rsidRPr="00CA6B60">
              <w:rPr>
                <w:color w:val="FF0000"/>
                <w:szCs w:val="22"/>
              </w:rPr>
              <w:t>&gt;</w:t>
            </w:r>
          </w:p>
          <w:p w14:paraId="72FDC646" w14:textId="77777777" w:rsidR="00267EC2" w:rsidRPr="00CA6B60" w:rsidRDefault="00267EC2" w:rsidP="00267EC2">
            <w:pPr>
              <w:tabs>
                <w:tab w:val="center" w:pos="4545"/>
                <w:tab w:val="left" w:pos="6806"/>
              </w:tabs>
              <w:snapToGrid w:val="0"/>
              <w:rPr>
                <w:color w:val="FF0000"/>
                <w:szCs w:val="22"/>
              </w:rPr>
            </w:pPr>
            <w:r w:rsidRPr="00CA6B60">
              <w:rPr>
                <w:color w:val="FF0000"/>
                <w:szCs w:val="22"/>
              </w:rPr>
              <w:tab/>
              <w:t>&lt; Unchanged parts are omitted &gt;</w:t>
            </w:r>
            <w:r w:rsidRPr="00CA6B60">
              <w:rPr>
                <w:color w:val="FF0000"/>
                <w:szCs w:val="22"/>
              </w:rPr>
              <w:tab/>
            </w:r>
          </w:p>
          <w:p w14:paraId="0CAC5C5A" w14:textId="77777777" w:rsidR="00267EC2" w:rsidRDefault="00267EC2" w:rsidP="00267EC2">
            <w:pPr>
              <w:tabs>
                <w:tab w:val="left" w:pos="2116"/>
              </w:tabs>
              <w:rPr>
                <w:iCs/>
              </w:rPr>
            </w:pPr>
          </w:p>
          <w:p w14:paraId="4B5F91FB" w14:textId="77777777" w:rsidR="00267EC2" w:rsidRDefault="00267EC2" w:rsidP="00267EC2">
            <w:pPr>
              <w:tabs>
                <w:tab w:val="left" w:pos="2116"/>
              </w:tabs>
              <w:rPr>
                <w:iCs/>
              </w:rPr>
            </w:pPr>
            <w:r w:rsidRPr="00F415B1">
              <w:rPr>
                <w:iCs/>
              </w:rPr>
              <w:t xml:space="preserve">For serving cells associated with </w:t>
            </w:r>
            <w:r w:rsidRPr="00F415B1">
              <w:t xml:space="preserve">sets </w:t>
            </w:r>
            <m:oMath>
              <m:sSub>
                <m:sSubPr>
                  <m:ctrlPr>
                    <w:ins w:id="178" w:author="Siva Muruganathan" w:date="2022-02-22T00:09:00Z">
                      <w:rPr>
                        <w:rFonts w:ascii="Cambria Math" w:hAnsi="Cambria Math"/>
                        <w:i/>
                      </w:rPr>
                    </w:ins>
                  </m:ctrlPr>
                </m:sSubPr>
                <m:e>
                  <m:acc>
                    <m:accPr>
                      <m:chr m:val="̅"/>
                      <m:ctrlPr>
                        <w:ins w:id="179"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 </w:t>
            </w:r>
            <m:oMath>
              <m:sSub>
                <m:sSubPr>
                  <m:ctrlPr>
                    <w:ins w:id="180" w:author="Siva Muruganathan" w:date="2022-02-22T00:09:00Z">
                      <w:rPr>
                        <w:rFonts w:ascii="Cambria Math" w:hAnsi="Cambria Math"/>
                        <w:i/>
                      </w:rPr>
                    </w:ins>
                  </m:ctrlPr>
                </m:sSubPr>
                <m:e>
                  <m:acc>
                    <m:accPr>
                      <m:chr m:val="̅"/>
                      <m:ctrlPr>
                        <w:ins w:id="181"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ins w:id="182" w:author="Siva Muruganathan" w:date="2022-02-22T00:09:00Z">
                      <w:rPr>
                        <w:rFonts w:ascii="Cambria Math" w:hAnsi="Cambria Math"/>
                        <w:i/>
                      </w:rPr>
                    </w:ins>
                  </m:ctrlPr>
                </m:sSubPr>
                <m:e>
                  <m:acc>
                    <m:accPr>
                      <m:chr m:val="̅"/>
                      <m:ctrlPr>
                        <w:ins w:id="183"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and </w:t>
            </w:r>
            <m:oMath>
              <m:sSub>
                <m:sSubPr>
                  <m:ctrlPr>
                    <w:ins w:id="184" w:author="Siva Muruganathan" w:date="2022-02-22T00:09:00Z">
                      <w:rPr>
                        <w:rFonts w:ascii="Cambria Math" w:hAnsi="Cambria Math"/>
                        <w:i/>
                      </w:rPr>
                    </w:ins>
                  </m:ctrlPr>
                </m:sSubPr>
                <m:e>
                  <m:acc>
                    <m:accPr>
                      <m:chr m:val="̅"/>
                      <m:ctrlPr>
                        <w:ins w:id="185"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 xml:space="preserve">, the UE can provide in a second PUSCH MAC CE </w:t>
            </w:r>
            <w:r w:rsidRPr="00F415B1">
              <w:rPr>
                <w:iCs/>
                <w:noProof/>
              </w:rPr>
              <w:t>index(es) for cell(s) with</w:t>
            </w:r>
            <w:r w:rsidRPr="00F415B1">
              <w:t xml:space="preserve"> </w:t>
            </w:r>
            <m:oMath>
              <m:sSub>
                <m:sSubPr>
                  <m:ctrlPr>
                    <w:ins w:id="186" w:author="Siva Muruganathan" w:date="2022-02-22T00:09:00Z">
                      <w:rPr>
                        <w:rFonts w:ascii="Cambria Math" w:hAnsi="Cambria Math"/>
                        <w:i/>
                      </w:rPr>
                    </w:ins>
                  </m:ctrlPr>
                </m:sSubPr>
                <m:e>
                  <m:acc>
                    <m:accPr>
                      <m:chr m:val="̅"/>
                      <m:ctrlPr>
                        <w:ins w:id="187"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and/or </w:t>
            </w:r>
            <m:oMath>
              <m:sSub>
                <m:sSubPr>
                  <m:ctrlPr>
                    <w:ins w:id="188" w:author="Siva Muruganathan" w:date="2022-02-22T00:09:00Z">
                      <w:rPr>
                        <w:rFonts w:ascii="Cambria Math" w:hAnsi="Cambria Math"/>
                        <w:i/>
                      </w:rPr>
                    </w:ins>
                  </m:ctrlPr>
                </m:sSubPr>
                <m:e>
                  <m:acc>
                    <m:accPr>
                      <m:chr m:val="̅"/>
                      <m:ctrlPr>
                        <w:ins w:id="189"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having </w:t>
            </w:r>
            <w:r w:rsidRPr="00F415B1">
              <w:rPr>
                <w:iCs/>
              </w:rPr>
              <w:t>radio link quality</w:t>
            </w:r>
            <w:r w:rsidRPr="00F415B1">
              <w:t xml:space="preserve"> worse than Q</w:t>
            </w:r>
            <w:r w:rsidRPr="00F415B1">
              <w:rPr>
                <w:vertAlign w:val="subscript"/>
              </w:rPr>
              <w:t>out,LR</w:t>
            </w:r>
            <w:r w:rsidRPr="00F415B1">
              <w:rPr>
                <w:iCs/>
                <w:noProof/>
              </w:rPr>
              <w:t>,</w:t>
            </w:r>
            <w:r w:rsidRPr="00F415B1">
              <w:t xml:space="preserve"> the index(es) of those </w:t>
            </w:r>
            <m:oMath>
              <m:sSub>
                <m:sSubPr>
                  <m:ctrlPr>
                    <w:ins w:id="190" w:author="Siva Muruganathan" w:date="2022-02-22T00:09:00Z">
                      <w:rPr>
                        <w:rFonts w:ascii="Cambria Math" w:hAnsi="Cambria Math"/>
                        <w:i/>
                      </w:rPr>
                    </w:ins>
                  </m:ctrlPr>
                </m:sSubPr>
                <m:e>
                  <m:acc>
                    <m:accPr>
                      <m:chr m:val="̅"/>
                      <m:ctrlPr>
                        <w:ins w:id="191"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and/or </w:t>
            </w:r>
            <m:oMath>
              <m:sSub>
                <m:sSubPr>
                  <m:ctrlPr>
                    <w:ins w:id="192" w:author="Siva Muruganathan" w:date="2022-02-22T00:09:00Z">
                      <w:rPr>
                        <w:rFonts w:ascii="Cambria Math" w:hAnsi="Cambria Math"/>
                        <w:i/>
                      </w:rPr>
                    </w:ins>
                  </m:ctrlPr>
                </m:sSubPr>
                <m:e>
                  <m:acc>
                    <m:accPr>
                      <m:chr m:val="̅"/>
                      <m:ctrlPr>
                        <w:ins w:id="193"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and indication(s) </w:t>
            </w:r>
            <w:r w:rsidRPr="00F415B1">
              <w:rPr>
                <w:rFonts w:eastAsia="DengXian"/>
                <w:iCs/>
                <w:noProof/>
              </w:rPr>
              <w:t xml:space="preserve">of presence of </w:t>
            </w:r>
            <m:oMath>
              <m:sSub>
                <m:sSubPr>
                  <m:ctrlPr>
                    <w:ins w:id="194" w:author="Siva Muruganathan" w:date="2022-02-22T00:09:00Z">
                      <w:rPr>
                        <w:rFonts w:ascii="Cambria Math" w:hAnsi="Cambria Math"/>
                        <w:i/>
                        <w:iCs/>
                      </w:rPr>
                    </w:ins>
                  </m:ctrlPr>
                </m:sSubPr>
                <m:e>
                  <m:r>
                    <w:rPr>
                      <w:rFonts w:ascii="Cambria Math"/>
                    </w:rPr>
                    <m:t>q</m:t>
                  </m:r>
                </m:e>
                <m:sub>
                  <m:r>
                    <m:rPr>
                      <m:nor/>
                    </m:rPr>
                    <w:rPr>
                      <w:rFonts w:ascii="Cambria Math"/>
                      <w:iCs/>
                    </w:rPr>
                    <m:t>new</m:t>
                  </m:r>
                  <m:ctrlPr>
                    <w:ins w:id="195" w:author="Siva Muruganathan" w:date="2022-02-22T00:09:00Z">
                      <w:rPr>
                        <w:rFonts w:ascii="Cambria Math" w:hAnsi="Cambria Math"/>
                        <w:iCs/>
                      </w:rPr>
                    </w:ins>
                  </m:ctrlPr>
                </m:sub>
              </m:sSub>
            </m:oMath>
            <w:r w:rsidRPr="00F415B1">
              <w:rPr>
                <w:rFonts w:eastAsia="DengXian"/>
                <w:iCs/>
                <w:noProof/>
              </w:rPr>
              <w:t xml:space="preserve"> and</w:t>
            </w:r>
            <w:r w:rsidRPr="00F415B1">
              <w:rPr>
                <w:iCs/>
                <w:noProof/>
              </w:rPr>
              <w:t xml:space="preserve"> of </w:t>
            </w:r>
            <w:r w:rsidRPr="00F415B1">
              <w:t xml:space="preserve">index(es) </w:t>
            </w:r>
            <m:oMath>
              <m:sSub>
                <m:sSubPr>
                  <m:ctrlPr>
                    <w:ins w:id="196" w:author="Siva Muruganathan" w:date="2022-02-22T00:09:00Z">
                      <w:rPr>
                        <w:rFonts w:ascii="Cambria Math" w:hAnsi="Cambria Math"/>
                        <w:i/>
                        <w:iCs/>
                      </w:rPr>
                    </w:ins>
                  </m:ctrlPr>
                </m:sSubPr>
                <m:e>
                  <m:r>
                    <w:rPr>
                      <w:rFonts w:ascii="Cambria Math"/>
                    </w:rPr>
                    <m:t>q</m:t>
                  </m:r>
                </m:e>
                <m:sub>
                  <m:r>
                    <m:rPr>
                      <m:nor/>
                    </m:rPr>
                    <w:rPr>
                      <w:rFonts w:ascii="Cambria Math"/>
                      <w:iCs/>
                    </w:rPr>
                    <m:t>new</m:t>
                  </m:r>
                  <m:ctrlPr>
                    <w:ins w:id="197" w:author="Siva Muruganathan" w:date="2022-02-22T00:09:00Z">
                      <w:rPr>
                        <w:rFonts w:ascii="Cambria Math" w:hAnsi="Cambria Math"/>
                        <w:iCs/>
                      </w:rPr>
                    </w:ins>
                  </m:ctrlPr>
                </m:sub>
              </m:sSub>
            </m:oMath>
            <w:r w:rsidRPr="00F415B1">
              <w:rPr>
                <w:iCs/>
              </w:rPr>
              <w:t xml:space="preserve">, if any, </w:t>
            </w:r>
            <w:r w:rsidRPr="00F415B1">
              <w:t xml:space="preserve">from corresponding sets </w:t>
            </w:r>
            <m:oMath>
              <m:sSub>
                <m:sSubPr>
                  <m:ctrlPr>
                    <w:ins w:id="198" w:author="Siva Muruganathan" w:date="2022-02-22T00:09:00Z">
                      <w:rPr>
                        <w:rFonts w:ascii="Cambria Math" w:hAnsi="Cambria Math"/>
                        <w:i/>
                      </w:rPr>
                    </w:ins>
                  </m:ctrlPr>
                </m:sSubPr>
                <m:e>
                  <m:acc>
                    <m:accPr>
                      <m:chr m:val="̅"/>
                      <m:ctrlPr>
                        <w:ins w:id="199"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t xml:space="preserve"> and/or </w:t>
            </w:r>
            <m:oMath>
              <m:sSub>
                <m:sSubPr>
                  <m:ctrlPr>
                    <w:ins w:id="200" w:author="Siva Muruganathan" w:date="2022-02-22T00:09:00Z">
                      <w:rPr>
                        <w:rFonts w:ascii="Cambria Math" w:hAnsi="Cambria Math"/>
                        <w:i/>
                      </w:rPr>
                    </w:ins>
                  </m:ctrlPr>
                </m:sSubPr>
                <m:e>
                  <m:acc>
                    <m:accPr>
                      <m:chr m:val="̅"/>
                      <m:ctrlPr>
                        <w:ins w:id="201"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 xml:space="preserve"> for the serving cells</w:t>
            </w:r>
            <w:r w:rsidRPr="00F415B1">
              <w:rPr>
                <w:iCs/>
              </w:rPr>
              <w:t>.</w:t>
            </w:r>
          </w:p>
          <w:p w14:paraId="2C70273F" w14:textId="77777777" w:rsidR="00267EC2" w:rsidRPr="00E076AB" w:rsidRDefault="00267EC2" w:rsidP="00267EC2">
            <w:pPr>
              <w:rPr>
                <w:szCs w:val="22"/>
              </w:rPr>
            </w:pPr>
            <w:r w:rsidRPr="00F415B1">
              <w:rPr>
                <w:iCs/>
              </w:rPr>
              <w:t xml:space="preserve">For </w:t>
            </w:r>
            <w:r>
              <w:rPr>
                <w:iCs/>
              </w:rPr>
              <w:t>SpCell</w:t>
            </w:r>
            <w:r w:rsidRPr="00F415B1">
              <w:rPr>
                <w:iCs/>
              </w:rPr>
              <w:t xml:space="preserve"> associated with </w:t>
            </w:r>
            <w:r w:rsidRPr="00F415B1">
              <w:t xml:space="preserve">sets </w:t>
            </w:r>
            <m:oMath>
              <m:sSub>
                <m:sSubPr>
                  <m:ctrlPr>
                    <w:ins w:id="202" w:author="Siva Muruganathan" w:date="2022-02-22T00:09:00Z">
                      <w:rPr>
                        <w:rFonts w:ascii="Cambria Math" w:hAnsi="Cambria Math"/>
                        <w:i/>
                      </w:rPr>
                    </w:ins>
                  </m:ctrlPr>
                </m:sSubPr>
                <m:e>
                  <m:acc>
                    <m:accPr>
                      <m:chr m:val="̅"/>
                      <m:ctrlPr>
                        <w:ins w:id="203"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 </w:t>
            </w:r>
            <m:oMath>
              <m:sSub>
                <m:sSubPr>
                  <m:ctrlPr>
                    <w:ins w:id="204" w:author="Siva Muruganathan" w:date="2022-02-22T00:09:00Z">
                      <w:rPr>
                        <w:rFonts w:ascii="Cambria Math" w:hAnsi="Cambria Math"/>
                        <w:i/>
                      </w:rPr>
                    </w:ins>
                  </m:ctrlPr>
                </m:sSubPr>
                <m:e>
                  <m:acc>
                    <m:accPr>
                      <m:chr m:val="̅"/>
                      <m:ctrlPr>
                        <w:ins w:id="205"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ins w:id="206" w:author="Siva Muruganathan" w:date="2022-02-22T00:09:00Z">
                      <w:rPr>
                        <w:rFonts w:ascii="Cambria Math" w:hAnsi="Cambria Math"/>
                        <w:i/>
                      </w:rPr>
                    </w:ins>
                  </m:ctrlPr>
                </m:sSubPr>
                <m:e>
                  <m:acc>
                    <m:accPr>
                      <m:chr m:val="̅"/>
                      <m:ctrlPr>
                        <w:ins w:id="207"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and </w:t>
            </w:r>
            <m:oMath>
              <m:sSub>
                <m:sSubPr>
                  <m:ctrlPr>
                    <w:ins w:id="208" w:author="Siva Muruganathan" w:date="2022-02-22T00:09:00Z">
                      <w:rPr>
                        <w:rFonts w:ascii="Cambria Math" w:hAnsi="Cambria Math"/>
                        <w:i/>
                      </w:rPr>
                    </w:ins>
                  </m:ctrlPr>
                </m:sSubPr>
                <m:e>
                  <m:acc>
                    <m:accPr>
                      <m:chr m:val="̅"/>
                      <m:ctrlPr>
                        <w:ins w:id="209"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 xml:space="preserve">, </w:t>
            </w:r>
            <w:r>
              <w:t>when both</w:t>
            </w:r>
            <w:r w:rsidRPr="00F415B1">
              <w:t xml:space="preserve"> </w:t>
            </w:r>
            <m:oMath>
              <m:sSub>
                <m:sSubPr>
                  <m:ctrlPr>
                    <w:ins w:id="210" w:author="Siva Muruganathan" w:date="2022-02-22T00:09:00Z">
                      <w:rPr>
                        <w:rFonts w:ascii="Cambria Math" w:hAnsi="Cambria Math"/>
                        <w:i/>
                      </w:rPr>
                    </w:ins>
                  </m:ctrlPr>
                </m:sSubPr>
                <m:e>
                  <m:acc>
                    <m:accPr>
                      <m:chr m:val="̅"/>
                      <m:ctrlPr>
                        <w:ins w:id="211"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 </w:t>
            </w:r>
            <m:oMath>
              <m:sSub>
                <m:sSubPr>
                  <m:ctrlPr>
                    <w:ins w:id="212" w:author="Siva Muruganathan" w:date="2022-02-22T00:09:00Z">
                      <w:rPr>
                        <w:rFonts w:ascii="Cambria Math" w:hAnsi="Cambria Math"/>
                        <w:i/>
                      </w:rPr>
                    </w:ins>
                  </m:ctrlPr>
                </m:sSubPr>
                <m:e>
                  <m:acc>
                    <m:accPr>
                      <m:chr m:val="̅"/>
                      <m:ctrlPr>
                        <w:ins w:id="213"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hav</w:t>
            </w:r>
            <w:r>
              <w:t>e</w:t>
            </w:r>
            <w:r w:rsidRPr="00F415B1">
              <w:t xml:space="preserve"> </w:t>
            </w:r>
            <w:r w:rsidRPr="00F415B1">
              <w:rPr>
                <w:iCs/>
              </w:rPr>
              <w:t>radio link quality</w:t>
            </w:r>
            <w:r w:rsidRPr="00F415B1">
              <w:t xml:space="preserve"> worse than Q</w:t>
            </w:r>
            <w:r w:rsidRPr="00F415B1">
              <w:rPr>
                <w:vertAlign w:val="subscript"/>
              </w:rPr>
              <w:t>out,LR</w:t>
            </w:r>
            <w:r w:rsidRPr="00F415B1">
              <w:rPr>
                <w:iCs/>
                <w:noProof/>
              </w:rPr>
              <w:t>,</w:t>
            </w:r>
            <w:r>
              <w:rPr>
                <w:iCs/>
                <w:noProof/>
              </w:rPr>
              <w:t xml:space="preserve"> the UE can trigger RACH procedure for beam failure recovery</w:t>
            </w:r>
            <w:r>
              <w:rPr>
                <w:i/>
              </w:rPr>
              <w:t>.</w:t>
            </w:r>
          </w:p>
          <w:p w14:paraId="659E664A" w14:textId="77777777" w:rsidR="00267EC2" w:rsidRPr="00CA6B60" w:rsidRDefault="00267EC2" w:rsidP="00267EC2">
            <w:pPr>
              <w:snapToGrid w:val="0"/>
              <w:jc w:val="center"/>
              <w:rPr>
                <w:color w:val="FF0000"/>
                <w:szCs w:val="22"/>
              </w:rPr>
            </w:pPr>
            <w:r w:rsidRPr="00CA6B60">
              <w:rPr>
                <w:color w:val="FF0000"/>
                <w:szCs w:val="22"/>
              </w:rPr>
              <w:t>&lt; Unchanged parts are omitted &gt;</w:t>
            </w:r>
          </w:p>
          <w:p w14:paraId="7E19F043" w14:textId="08C70CE3" w:rsidR="004934B4" w:rsidRDefault="00267EC2" w:rsidP="00267EC2">
            <w:pPr>
              <w:pStyle w:val="0Maintext"/>
              <w:spacing w:before="240"/>
              <w:rPr>
                <w:rFonts w:eastAsiaTheme="minorEastAsia"/>
                <w:szCs w:val="20"/>
                <w:lang w:val="en-US" w:eastAsia="zh-CN"/>
              </w:rPr>
            </w:pPr>
            <w:r w:rsidRPr="00CA6B60">
              <w:rPr>
                <w:color w:val="FF0000"/>
              </w:rPr>
              <w:t>&lt; End of text proposal  38.21</w:t>
            </w:r>
            <w:r>
              <w:rPr>
                <w:color w:val="FF0000"/>
              </w:rPr>
              <w:t>3</w:t>
            </w:r>
            <w:r w:rsidRPr="00CA6B60">
              <w:rPr>
                <w:color w:val="FF0000"/>
              </w:rPr>
              <w:t xml:space="preserve"> v1</w:t>
            </w:r>
            <w:r>
              <w:rPr>
                <w:color w:val="FF0000"/>
              </w:rPr>
              <w:t>7</w:t>
            </w:r>
            <w:r w:rsidRPr="00CA6B60">
              <w:rPr>
                <w:color w:val="FF0000"/>
              </w:rPr>
              <w:t>.</w:t>
            </w:r>
            <w:r>
              <w:rPr>
                <w:color w:val="FF0000"/>
              </w:rPr>
              <w:t>0</w:t>
            </w:r>
            <w:r w:rsidRPr="00CA6B60">
              <w:rPr>
                <w:color w:val="FF0000"/>
              </w:rPr>
              <w:t xml:space="preserve">.0 </w:t>
            </w:r>
            <w:r w:rsidRPr="00CA6B60">
              <w:rPr>
                <w:rFonts w:hint="eastAsia"/>
                <w:color w:val="FF0000"/>
                <w:lang w:eastAsia="zh-CN"/>
              </w:rPr>
              <w:t>S</w:t>
            </w:r>
            <w:r w:rsidRPr="00CA6B60">
              <w:rPr>
                <w:color w:val="FF0000"/>
              </w:rPr>
              <w:t xml:space="preserve">ection </w:t>
            </w:r>
            <w:r>
              <w:rPr>
                <w:color w:val="FF0000"/>
              </w:rPr>
              <w:t>6</w:t>
            </w:r>
            <w:r w:rsidRPr="00CA6B60">
              <w:rPr>
                <w:color w:val="FF0000"/>
              </w:rPr>
              <w:t>&gt;</w:t>
            </w:r>
          </w:p>
        </w:tc>
      </w:tr>
    </w:tbl>
    <w:p w14:paraId="72AA7948" w14:textId="2BBFFB94"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6</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Xiaomi</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the following TP to 38.213</w:t>
      </w:r>
    </w:p>
    <w:tbl>
      <w:tblPr>
        <w:tblStyle w:val="TableGrid"/>
        <w:tblW w:w="0" w:type="auto"/>
        <w:tblLook w:val="04A0" w:firstRow="1" w:lastRow="0" w:firstColumn="1" w:lastColumn="0" w:noHBand="0" w:noVBand="1"/>
      </w:tblPr>
      <w:tblGrid>
        <w:gridCol w:w="9926"/>
      </w:tblGrid>
      <w:tr w:rsidR="004934B4" w14:paraId="5BDEB8D4" w14:textId="77777777" w:rsidTr="004934B4">
        <w:tc>
          <w:tcPr>
            <w:tcW w:w="10152" w:type="dxa"/>
          </w:tcPr>
          <w:p w14:paraId="03CAD8C4" w14:textId="77777777" w:rsidR="00267EC2" w:rsidRPr="00A76DE5" w:rsidRDefault="00267EC2" w:rsidP="00267EC2">
            <w:pPr>
              <w:jc w:val="center"/>
              <w:rPr>
                <w:rFonts w:eastAsia="MS Gothic"/>
                <w:b/>
                <w:color w:val="FF0000"/>
                <w:sz w:val="24"/>
                <w:lang w:eastAsia="ja-JP"/>
              </w:rPr>
            </w:pPr>
            <w:r w:rsidRPr="00A76DE5">
              <w:rPr>
                <w:rFonts w:eastAsia="MS Gothic"/>
                <w:b/>
                <w:color w:val="FF0000"/>
                <w:sz w:val="24"/>
                <w:lang w:eastAsia="ja-JP"/>
              </w:rPr>
              <w:t>-------------------------- Start of Text Proposal for TS 38.21</w:t>
            </w:r>
            <w:r>
              <w:rPr>
                <w:rFonts w:eastAsia="MS Gothic"/>
                <w:b/>
                <w:color w:val="FF0000"/>
                <w:sz w:val="24"/>
                <w:lang w:eastAsia="ja-JP"/>
              </w:rPr>
              <w:t>3</w:t>
            </w:r>
            <w:r w:rsidRPr="00A76DE5">
              <w:rPr>
                <w:rFonts w:eastAsia="MS Gothic"/>
                <w:b/>
                <w:color w:val="FF0000"/>
                <w:sz w:val="24"/>
                <w:lang w:eastAsia="ja-JP"/>
              </w:rPr>
              <w:t xml:space="preserve"> --------------------------</w:t>
            </w:r>
          </w:p>
          <w:p w14:paraId="17EA8E94" w14:textId="77777777" w:rsidR="00267EC2" w:rsidRPr="00D24186"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t>&lt;Unchanged parts omitted&gt;</w:t>
            </w:r>
          </w:p>
          <w:p w14:paraId="1C6C8029" w14:textId="77777777" w:rsidR="00267EC2" w:rsidRPr="00B916EC" w:rsidRDefault="00267EC2" w:rsidP="00267EC2">
            <w:pPr>
              <w:pStyle w:val="Heading1"/>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097D67CF" w14:textId="77777777" w:rsidR="00267EC2" w:rsidRPr="00D27295" w:rsidRDefault="00267EC2" w:rsidP="00267EC2">
            <w:pPr>
              <w:rPr>
                <w:lang w:eastAsia="zh-CN"/>
              </w:rPr>
            </w:pPr>
            <w:r>
              <w:rPr>
                <w:lang w:eastAsia="zh-CN"/>
              </w:rPr>
              <w:t>…</w:t>
            </w:r>
          </w:p>
          <w:p w14:paraId="2B042B8B" w14:textId="77777777" w:rsidR="00267EC2" w:rsidRDefault="00267EC2" w:rsidP="00267EC2">
            <w:pPr>
              <w:rPr>
                <w:iCs/>
                <w:lang w:eastAsia="ja-JP"/>
              </w:rPr>
            </w:pPr>
            <w:r>
              <w:rPr>
                <w:iCs/>
                <w:lang w:eastAsia="ja-JP"/>
              </w:rPr>
              <w:t>For the PCell or the PSCell</w:t>
            </w:r>
            <w:r w:rsidRPr="00E741DB">
              <w:rPr>
                <w:iCs/>
              </w:rPr>
              <w:t xml:space="preserve"> </w:t>
            </w:r>
            <w:r>
              <w:rPr>
                <w:iCs/>
              </w:rPr>
              <w:t xml:space="preserve">and for sets </w:t>
            </w:r>
            <m:oMath>
              <m:sSub>
                <m:sSubPr>
                  <m:ctrlPr>
                    <w:ins w:id="214" w:author="Siva Muruganathan" w:date="2022-02-22T00:09:00Z">
                      <w:rPr>
                        <w:rFonts w:ascii="Cambria Math" w:hAnsi="Cambria Math"/>
                        <w:i/>
                      </w:rPr>
                    </w:ins>
                  </m:ctrlPr>
                </m:sSubPr>
                <m:e>
                  <m:acc>
                    <m:accPr>
                      <m:chr m:val="̅"/>
                      <m:ctrlPr>
                        <w:ins w:id="215"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t xml:space="preserve"> and </w:t>
            </w:r>
            <m:oMath>
              <m:sSub>
                <m:sSubPr>
                  <m:ctrlPr>
                    <w:ins w:id="216" w:author="Siva Muruganathan" w:date="2022-02-22T00:09:00Z">
                      <w:rPr>
                        <w:rFonts w:ascii="Cambria Math" w:hAnsi="Cambria Math"/>
                        <w:i/>
                      </w:rPr>
                    </w:ins>
                  </m:ctrlPr>
                </m:sSubPr>
                <m:e>
                  <m:acc>
                    <m:accPr>
                      <m:chr m:val="̅"/>
                      <m:ctrlPr>
                        <w:ins w:id="217"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rPr>
                <w:iCs/>
                <w:lang w:eastAsia="ja-JP"/>
              </w:rPr>
              <w:t>, after 28</w:t>
            </w:r>
            <w:r w:rsidRPr="00265678">
              <w:rPr>
                <w:iCs/>
                <w:lang w:eastAsia="ja-JP"/>
              </w:rPr>
              <w:t xml:space="preserve"> symbols from a last symbol of a first PDCCH reception in a search space set provided by </w:t>
            </w:r>
            <w:r w:rsidRPr="00E1346A">
              <w:rPr>
                <w:i/>
                <w:iCs/>
                <w:lang w:eastAsia="ja-JP"/>
              </w:rPr>
              <w:t>recoverySearchSpaceId</w:t>
            </w:r>
            <w:r>
              <w:rPr>
                <w:iCs/>
                <w:lang w:eastAsia="ja-JP"/>
              </w:rPr>
              <w:t xml:space="preserve"> where a</w:t>
            </w:r>
            <w:r w:rsidRPr="00265678">
              <w:rPr>
                <w:iCs/>
                <w:lang w:eastAsia="ja-JP"/>
              </w:rPr>
              <w:t xml:space="preserve"> UE detects a DCI format with CRC scrambled by C-RNTI or MCS-C-RNTI,</w:t>
            </w:r>
            <w:r>
              <w:rPr>
                <w:iCs/>
                <w:lang w:eastAsia="ja-JP"/>
              </w:rPr>
              <w:t xml:space="preserve"> the UE assumes</w:t>
            </w:r>
            <w:r w:rsidRPr="00265678">
              <w:rPr>
                <w:iCs/>
                <w:lang w:eastAsia="ja-JP"/>
              </w:rPr>
              <w:t xml:space="preserve"> same antenna port quasi-collocation parameters as the ones associated with index </w:t>
            </w:r>
            <m:oMath>
              <m:sSub>
                <m:sSubPr>
                  <m:ctrlPr>
                    <w:ins w:id="218" w:author="Siva Muruganathan" w:date="2022-02-22T00:09:00Z">
                      <w:rPr>
                        <w:rFonts w:ascii="Cambria Math" w:hAnsi="Cambria Math"/>
                        <w:i/>
                      </w:rPr>
                    </w:ins>
                  </m:ctrlPr>
                </m:sSubPr>
                <m:e>
                  <m:r>
                    <w:rPr>
                      <w:rFonts w:ascii="Cambria Math" w:hAnsi="Cambria Math"/>
                    </w:rPr>
                    <m:t>q</m:t>
                  </m:r>
                </m:e>
                <m:sub>
                  <m:r>
                    <m:rPr>
                      <m:sty m:val="p"/>
                    </m:rPr>
                    <w:rPr>
                      <w:rFonts w:ascii="Cambria Math" w:hAnsi="Cambria Math"/>
                    </w:rPr>
                    <m:t>new</m:t>
                  </m:r>
                </m:sub>
              </m:sSub>
            </m:oMath>
            <w:r w:rsidRPr="00265678">
              <w:rPr>
                <w:iCs/>
                <w:lang w:eastAsia="ja-JP"/>
              </w:rPr>
              <w:t xml:space="preserve"> for PDCCH monitoring in </w:t>
            </w:r>
            <w:r>
              <w:rPr>
                <w:iCs/>
                <w:lang w:eastAsia="ja-JP"/>
              </w:rPr>
              <w:t xml:space="preserve">a </w:t>
            </w:r>
            <w:r w:rsidRPr="00265678">
              <w:rPr>
                <w:iCs/>
                <w:lang w:eastAsia="ja-JP"/>
              </w:rPr>
              <w:t xml:space="preserve">CORESET </w:t>
            </w:r>
            <w:r>
              <w:rPr>
                <w:iCs/>
                <w:lang w:eastAsia="ja-JP"/>
              </w:rPr>
              <w:t xml:space="preserve">with index </w:t>
            </w:r>
            <w:r w:rsidRPr="00265678">
              <w:rPr>
                <w:iCs/>
                <w:lang w:eastAsia="ja-JP"/>
              </w:rPr>
              <w:t>0.</w:t>
            </w:r>
          </w:p>
          <w:p w14:paraId="5A0747F0" w14:textId="77777777" w:rsidR="00267EC2" w:rsidRDefault="00267EC2" w:rsidP="00267EC2">
            <w:pPr>
              <w:tabs>
                <w:tab w:val="left" w:pos="2116"/>
              </w:tabs>
              <w:rPr>
                <w:iCs/>
              </w:rPr>
            </w:pPr>
            <w:r w:rsidRPr="00DC07FB">
              <w:rPr>
                <w:lang w:eastAsia="ja-JP"/>
              </w:rPr>
              <w:t>For the PCell or the PSCell</w:t>
            </w:r>
            <w:r>
              <w:rPr>
                <w:lang w:eastAsia="ja-JP"/>
              </w:rPr>
              <w:t xml:space="preserve"> </w:t>
            </w:r>
            <w:r w:rsidRPr="00AF7982">
              <w:rPr>
                <w:color w:val="E36C0A" w:themeColor="accent6" w:themeShade="BF"/>
                <w:u w:val="single"/>
                <w:lang w:eastAsia="ja-JP"/>
              </w:rPr>
              <w:t xml:space="preserve">and for sets </w:t>
            </w:r>
            <w:r w:rsidRPr="00AF7982">
              <w:rPr>
                <w:iCs/>
                <w:color w:val="E36C0A" w:themeColor="accent6" w:themeShade="BF"/>
                <w:u w:val="single"/>
              </w:rPr>
              <w:t xml:space="preserve"> </w:t>
            </w:r>
            <m:oMath>
              <m:sSub>
                <m:sSubPr>
                  <m:ctrlPr>
                    <w:ins w:id="219" w:author="Siva Muruganathan" w:date="2022-02-22T00:09:00Z">
                      <w:rPr>
                        <w:rFonts w:ascii="Cambria Math" w:hAnsi="Cambria Math"/>
                        <w:i/>
                        <w:color w:val="E36C0A" w:themeColor="accent6" w:themeShade="BF"/>
                        <w:u w:val="single"/>
                      </w:rPr>
                    </w:ins>
                  </m:ctrlPr>
                </m:sSubPr>
                <m:e>
                  <m:acc>
                    <m:accPr>
                      <m:chr m:val="̅"/>
                      <m:ctrlPr>
                        <w:ins w:id="220"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m:t>
                  </m:r>
                </m:sub>
              </m:sSub>
            </m:oMath>
            <w:r w:rsidRPr="00AF7982">
              <w:rPr>
                <w:color w:val="E36C0A" w:themeColor="accent6" w:themeShade="BF"/>
                <w:u w:val="single"/>
              </w:rPr>
              <w:t xml:space="preserve"> and </w:t>
            </w:r>
            <m:oMath>
              <m:sSub>
                <m:sSubPr>
                  <m:ctrlPr>
                    <w:ins w:id="221" w:author="Siva Muruganathan" w:date="2022-02-22T00:09:00Z">
                      <w:rPr>
                        <w:rFonts w:ascii="Cambria Math" w:hAnsi="Cambria Math"/>
                        <w:i/>
                        <w:color w:val="E36C0A" w:themeColor="accent6" w:themeShade="BF"/>
                        <w:u w:val="single"/>
                      </w:rPr>
                    </w:ins>
                  </m:ctrlPr>
                </m:sSubPr>
                <m:e>
                  <m:acc>
                    <m:accPr>
                      <m:chr m:val="̅"/>
                      <m:ctrlPr>
                        <w:ins w:id="222"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m:t>
                  </m:r>
                </m:sub>
              </m:sSub>
            </m:oMath>
            <w:r w:rsidRPr="00AF7982">
              <w:rPr>
                <w:color w:val="E36C0A" w:themeColor="accent6" w:themeShade="BF"/>
                <w:u w:val="single"/>
                <w:lang w:eastAsia="ja-JP"/>
              </w:rPr>
              <w:t xml:space="preserve">, </w:t>
            </w:r>
            <w:r w:rsidRPr="000F1ADB">
              <w:rPr>
                <w:color w:val="E36C0A" w:themeColor="accent6" w:themeShade="BF"/>
                <w:u w:val="single"/>
                <w:lang w:eastAsia="ja-JP"/>
              </w:rPr>
              <w:t xml:space="preserve">or sets </w:t>
            </w:r>
            <m:oMath>
              <m:sSub>
                <m:sSubPr>
                  <m:ctrlPr>
                    <w:ins w:id="223" w:author="Siva Muruganathan" w:date="2022-02-22T00:09:00Z">
                      <w:rPr>
                        <w:rFonts w:ascii="Cambria Math" w:hAnsi="Cambria Math"/>
                        <w:i/>
                        <w:color w:val="E36C0A" w:themeColor="accent6" w:themeShade="BF"/>
                        <w:u w:val="single"/>
                      </w:rPr>
                    </w:ins>
                  </m:ctrlPr>
                </m:sSubPr>
                <m:e>
                  <m:acc>
                    <m:accPr>
                      <m:chr m:val="̅"/>
                      <m:ctrlPr>
                        <w:ins w:id="224"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0,0</m:t>
                  </m:r>
                </m:sub>
              </m:sSub>
            </m:oMath>
            <w:r>
              <w:rPr>
                <w:color w:val="E36C0A" w:themeColor="accent6" w:themeShade="BF"/>
                <w:u w:val="single"/>
              </w:rPr>
              <w:t xml:space="preserve">, </w:t>
            </w:r>
            <m:oMath>
              <m:sSub>
                <m:sSubPr>
                  <m:ctrlPr>
                    <w:ins w:id="225" w:author="Siva Muruganathan" w:date="2022-02-22T00:09:00Z">
                      <w:rPr>
                        <w:rFonts w:ascii="Cambria Math" w:hAnsi="Cambria Math"/>
                        <w:i/>
                        <w:color w:val="E36C0A" w:themeColor="accent6" w:themeShade="BF"/>
                        <w:u w:val="single"/>
                      </w:rPr>
                    </w:ins>
                  </m:ctrlPr>
                </m:sSubPr>
                <m:e>
                  <m:acc>
                    <m:accPr>
                      <m:chr m:val="̅"/>
                      <m:ctrlPr>
                        <w:ins w:id="226"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0,1</m:t>
                  </m:r>
                </m:sub>
              </m:sSub>
              <m:r>
                <w:rPr>
                  <w:rFonts w:ascii="Cambria Math" w:hAnsi="Cambria Math"/>
                  <w:color w:val="E36C0A" w:themeColor="accent6" w:themeShade="BF"/>
                  <w:u w:val="single"/>
                </w:rPr>
                <m:t>,</m:t>
              </m:r>
            </m:oMath>
            <w:r>
              <w:rPr>
                <w:color w:val="E36C0A" w:themeColor="accent6" w:themeShade="BF"/>
                <w:u w:val="single"/>
              </w:rPr>
              <w:t xml:space="preserve"> </w:t>
            </w:r>
            <w:r w:rsidRPr="000F1ADB">
              <w:rPr>
                <w:color w:val="E36C0A" w:themeColor="accent6" w:themeShade="BF"/>
                <w:u w:val="single"/>
              </w:rPr>
              <w:t xml:space="preserve"> </w:t>
            </w:r>
            <m:oMath>
              <m:sSub>
                <m:sSubPr>
                  <m:ctrlPr>
                    <w:ins w:id="227" w:author="Siva Muruganathan" w:date="2022-02-22T00:09:00Z">
                      <w:rPr>
                        <w:rFonts w:ascii="Cambria Math" w:hAnsi="Cambria Math"/>
                        <w:i/>
                        <w:color w:val="E36C0A" w:themeColor="accent6" w:themeShade="BF"/>
                        <w:u w:val="single"/>
                      </w:rPr>
                    </w:ins>
                  </m:ctrlPr>
                </m:sSubPr>
                <m:e>
                  <m:acc>
                    <m:accPr>
                      <m:chr m:val="̅"/>
                      <m:ctrlPr>
                        <w:ins w:id="228"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1,0</m:t>
                  </m:r>
                </m:sub>
              </m:sSub>
            </m:oMath>
            <w:r w:rsidRPr="000F1ADB">
              <w:rPr>
                <w:color w:val="E36C0A" w:themeColor="accent6" w:themeShade="BF"/>
                <w:u w:val="single"/>
              </w:rPr>
              <w:t xml:space="preserve"> and </w:t>
            </w:r>
            <m:oMath>
              <m:sSub>
                <m:sSubPr>
                  <m:ctrlPr>
                    <w:ins w:id="229" w:author="Siva Muruganathan" w:date="2022-02-22T00:09:00Z">
                      <w:rPr>
                        <w:rFonts w:ascii="Cambria Math" w:hAnsi="Cambria Math"/>
                        <w:i/>
                        <w:color w:val="E36C0A" w:themeColor="accent6" w:themeShade="BF"/>
                        <w:u w:val="single"/>
                      </w:rPr>
                    </w:ins>
                  </m:ctrlPr>
                </m:sSubPr>
                <m:e>
                  <m:acc>
                    <m:accPr>
                      <m:chr m:val="̅"/>
                      <m:ctrlPr>
                        <w:ins w:id="230"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1,1</m:t>
                  </m:r>
                </m:sub>
              </m:sSub>
            </m:oMath>
            <w:r w:rsidRPr="000F1ADB">
              <w:rPr>
                <w:color w:val="E36C0A" w:themeColor="accent6" w:themeShade="BF"/>
                <w:u w:val="single"/>
                <w:lang w:eastAsia="ja-JP"/>
              </w:rPr>
              <w:t>,</w:t>
            </w:r>
            <w:r>
              <w:rPr>
                <w:lang w:eastAsia="ja-JP"/>
              </w:rPr>
              <w:t xml:space="preserve"> </w:t>
            </w:r>
            <w:r w:rsidRPr="00DC07FB">
              <w:rPr>
                <w:lang w:eastAsia="ja-JP"/>
              </w:rPr>
              <w:t>if BFR MAC CE [11, TS</w:t>
            </w:r>
            <w:r>
              <w:rPr>
                <w:lang w:eastAsia="ja-JP"/>
              </w:rPr>
              <w:t xml:space="preserve"> </w:t>
            </w:r>
            <w:r w:rsidRPr="00DC07FB">
              <w:rPr>
                <w:lang w:eastAsia="ja-JP"/>
              </w:rPr>
              <w:t xml:space="preserve">38.321] is </w:t>
            </w:r>
            <w:r w:rsidRPr="00F415B1">
              <w:rPr>
                <w:iCs/>
                <w:lang w:eastAsia="ja-JP"/>
              </w:rPr>
              <w:t>provided</w:t>
            </w:r>
            <w:r w:rsidRPr="00DC07FB">
              <w:rPr>
                <w:lang w:eastAsia="ja-JP"/>
              </w:rPr>
              <w:t xml:space="preserve"> in Msg3 or MsgA of contention based random access procedure, and if a PUCCH resource is provided with </w:t>
            </w:r>
            <w:r w:rsidRPr="00DC07FB">
              <w:rPr>
                <w:i/>
                <w:lang w:eastAsia="ja-JP"/>
              </w:rPr>
              <w:t>PUCCH-SpatialRelationInfo</w:t>
            </w:r>
            <w:r w:rsidRPr="00DC07FB">
              <w:rPr>
                <w:lang w:eastAsia="ja-JP"/>
              </w:rPr>
              <w:t xml:space="preserve">, after 28 symbols from the last symbol of the PDCCH reception that determines the </w:t>
            </w:r>
            <w:r w:rsidRPr="00DC07FB">
              <w:rPr>
                <w:lang w:eastAsia="ja-JP"/>
              </w:rPr>
              <w:lastRenderedPageBreak/>
              <w:t xml:space="preserve">completion of the contention based random access procedure as described </w:t>
            </w:r>
            <w:r>
              <w:rPr>
                <w:lang w:eastAsia="ja-JP"/>
              </w:rPr>
              <w:t>in clause</w:t>
            </w:r>
            <w:r w:rsidRPr="00DC07FB">
              <w:rPr>
                <w:lang w:eastAsia="ja-JP"/>
              </w:rPr>
              <w:t xml:space="preserve"> 5.1.5 of [11, TS38.321], the UE transmits the PUCCH on a same cell as the PRACH transmission using</w:t>
            </w:r>
          </w:p>
          <w:p w14:paraId="645FB739" w14:textId="77777777" w:rsidR="00267EC2" w:rsidRDefault="00267EC2" w:rsidP="00267EC2">
            <w:pPr>
              <w:rPr>
                <w:lang w:eastAsia="zh-CN"/>
              </w:rPr>
            </w:pPr>
            <w:r>
              <w:rPr>
                <w:lang w:eastAsia="zh-CN"/>
              </w:rPr>
              <w:t>…</w:t>
            </w:r>
          </w:p>
          <w:p w14:paraId="4704FB45" w14:textId="77777777" w:rsidR="00267EC2" w:rsidRPr="00A76DE5"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t>&lt;Unchanged parts omitted&gt;</w:t>
            </w:r>
          </w:p>
          <w:p w14:paraId="6DB1DFAC" w14:textId="25285FAF" w:rsidR="004934B4" w:rsidRDefault="00267EC2" w:rsidP="00267EC2">
            <w:pPr>
              <w:pStyle w:val="0Maintext"/>
              <w:spacing w:before="240"/>
              <w:rPr>
                <w:rFonts w:eastAsiaTheme="minorEastAsia"/>
                <w:szCs w:val="20"/>
                <w:lang w:val="en-US" w:eastAsia="zh-CN"/>
              </w:rPr>
            </w:pPr>
            <w:r w:rsidRPr="00A76DE5">
              <w:rPr>
                <w:rFonts w:eastAsia="MS Gothic"/>
                <w:b/>
                <w:color w:val="FF0000"/>
                <w:sz w:val="24"/>
                <w:lang w:eastAsia="ja-JP"/>
              </w:rPr>
              <w:t>-------------------------- End of Text Proposal for TS 38.21</w:t>
            </w:r>
            <w:r>
              <w:rPr>
                <w:rFonts w:eastAsia="MS Gothic"/>
                <w:b/>
                <w:color w:val="FF0000"/>
                <w:sz w:val="24"/>
                <w:lang w:eastAsia="ja-JP"/>
              </w:rPr>
              <w:t>3</w:t>
            </w:r>
            <w:r w:rsidRPr="00A76DE5">
              <w:rPr>
                <w:rFonts w:eastAsia="MS Gothic"/>
                <w:b/>
                <w:color w:val="FF0000"/>
                <w:sz w:val="24"/>
                <w:lang w:eastAsia="ja-JP"/>
              </w:rPr>
              <w:t xml:space="preserve"> --------------------------</w:t>
            </w:r>
          </w:p>
        </w:tc>
      </w:tr>
    </w:tbl>
    <w:p w14:paraId="2A7BFEDE" w14:textId="7F2322AC"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7</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Spreadtrum</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Suggest to adopt the following text proposal in 38.213.</w:t>
      </w:r>
    </w:p>
    <w:tbl>
      <w:tblPr>
        <w:tblStyle w:val="TableGrid"/>
        <w:tblW w:w="0" w:type="auto"/>
        <w:tblLook w:val="04A0" w:firstRow="1" w:lastRow="0" w:firstColumn="1" w:lastColumn="0" w:noHBand="0" w:noVBand="1"/>
      </w:tblPr>
      <w:tblGrid>
        <w:gridCol w:w="9926"/>
      </w:tblGrid>
      <w:tr w:rsidR="004934B4" w14:paraId="38D72BE1" w14:textId="77777777" w:rsidTr="004934B4">
        <w:tc>
          <w:tcPr>
            <w:tcW w:w="10152" w:type="dxa"/>
          </w:tcPr>
          <w:p w14:paraId="0E46E0C8" w14:textId="77777777" w:rsidR="00267EC2" w:rsidRDefault="00267EC2" w:rsidP="00267EC2">
            <w:pPr>
              <w:rPr>
                <w:lang w:eastAsia="zh-CN"/>
              </w:rPr>
            </w:pPr>
            <w:r>
              <w:rPr>
                <w:lang w:eastAsia="zh-CN"/>
              </w:rPr>
              <w:t>------------------------------------------Start of Text Proposal#1 for TS 38.213--------------------------------------</w:t>
            </w:r>
          </w:p>
          <w:p w14:paraId="502A0AA2" w14:textId="77777777" w:rsidR="00267EC2" w:rsidRPr="002A5976" w:rsidRDefault="00267EC2" w:rsidP="00267EC2">
            <w:pPr>
              <w:pStyle w:val="Heading1"/>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77E6D41C" w14:textId="77777777" w:rsidR="00267EC2" w:rsidRPr="00E50667" w:rsidRDefault="00267EC2" w:rsidP="00267EC2">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ins w:id="231" w:author="Siva Muruganathan" w:date="2022-02-22T00:09:00Z">
                      <w:rPr>
                        <w:rFonts w:ascii="Cambria Math" w:hAnsi="Cambria Math"/>
                        <w:i/>
                      </w:rPr>
                    </w:ins>
                  </m:ctrlPr>
                </m:sSubPr>
                <m:e>
                  <m:acc>
                    <m:accPr>
                      <m:chr m:val="̅"/>
                      <m:ctrlPr>
                        <w:ins w:id="232"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m:oMath>
              <m:sSub>
                <m:sSubPr>
                  <m:ctrlPr>
                    <w:ins w:id="233" w:author="Siva Muruganathan" w:date="2022-02-22T00:09:00Z">
                      <w:rPr>
                        <w:rFonts w:ascii="Cambria Math" w:hAnsi="Cambria Math"/>
                        <w:i/>
                      </w:rPr>
                    </w:ins>
                  </m:ctrlPr>
                </m:sSubPr>
                <m:e>
                  <m:acc>
                    <m:accPr>
                      <m:chr m:val="̅"/>
                      <m:ctrlPr>
                        <w:ins w:id="234"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eastAsia="ja-JP"/>
              </w:rPr>
              <w:t>c</w:t>
            </w:r>
            <w:r w:rsidRPr="00B916EC">
              <w:rPr>
                <w:rFonts w:eastAsia="MS Mincho"/>
                <w:i/>
                <w:lang w:eastAsia="ja-JP"/>
              </w:rPr>
              <w:t>andidateBeamRSList</w:t>
            </w:r>
            <w:r w:rsidRPr="00B916EC">
              <w:rPr>
                <w:rFonts w:eastAsia="MS Mincho"/>
                <w:lang w:eastAsia="ja-JP"/>
              </w:rPr>
              <w:t xml:space="preserve"> </w:t>
            </w:r>
            <w:r>
              <w:rPr>
                <w:rFonts w:eastAsia="MS Mincho"/>
                <w:lang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on the </w:t>
            </w:r>
            <w:r>
              <w:t xml:space="preserve">BWP of the </w:t>
            </w:r>
            <w:r w:rsidRPr="00B916EC">
              <w:t xml:space="preserve">serving cell. </w:t>
            </w:r>
            <w:r w:rsidRPr="00F415B1">
              <w:t xml:space="preserve">Instead of the sets </w:t>
            </w:r>
            <m:oMath>
              <m:sSub>
                <m:sSubPr>
                  <m:ctrlPr>
                    <w:ins w:id="235" w:author="Siva Muruganathan" w:date="2022-02-22T00:09:00Z">
                      <w:rPr>
                        <w:rFonts w:ascii="Cambria Math" w:hAnsi="Cambria Math"/>
                        <w:i/>
                      </w:rPr>
                    </w:ins>
                  </m:ctrlPr>
                </m:sSubPr>
                <m:e>
                  <m:acc>
                    <m:accPr>
                      <m:chr m:val="̅"/>
                      <m:ctrlPr>
                        <w:ins w:id="236"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F415B1">
              <w:t xml:space="preserve"> and </w:t>
            </w:r>
            <m:oMath>
              <m:sSub>
                <m:sSubPr>
                  <m:ctrlPr>
                    <w:ins w:id="237" w:author="Siva Muruganathan" w:date="2022-02-22T00:09:00Z">
                      <w:rPr>
                        <w:rFonts w:ascii="Cambria Math" w:hAnsi="Cambria Math"/>
                        <w:i/>
                      </w:rPr>
                    </w:ins>
                  </m:ctrlPr>
                </m:sSubPr>
                <m:e>
                  <m:acc>
                    <m:accPr>
                      <m:chr m:val="̅"/>
                      <m:ctrlPr>
                        <w:ins w:id="238"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ins w:id="239" w:author="Siva Muruganathan" w:date="2022-02-22T00:09:00Z">
                      <w:rPr>
                        <w:rFonts w:ascii="Cambria Math" w:hAnsi="Cambria Math"/>
                        <w:i/>
                      </w:rPr>
                    </w:ins>
                  </m:ctrlPr>
                </m:sSubPr>
                <m:e>
                  <m:acc>
                    <m:accPr>
                      <m:chr m:val="̅"/>
                      <m:ctrlPr>
                        <w:ins w:id="240"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 </w:t>
            </w:r>
            <m:oMath>
              <m:sSub>
                <m:sSubPr>
                  <m:ctrlPr>
                    <w:ins w:id="241" w:author="Siva Muruganathan" w:date="2022-02-22T00:09:00Z">
                      <w:rPr>
                        <w:rFonts w:ascii="Cambria Math" w:hAnsi="Cambria Math"/>
                        <w:i/>
                      </w:rPr>
                    </w:ins>
                  </m:ctrlPr>
                </m:sSubPr>
                <m:e>
                  <m:acc>
                    <m:accPr>
                      <m:chr m:val="̅"/>
                      <m:ctrlPr>
                        <w:ins w:id="242"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w:t>
            </w:r>
            <w:r w:rsidRPr="00F415B1">
              <w:rPr>
                <w:iCs/>
              </w:rPr>
              <w:t xml:space="preserve">of periodic CSI-RS resource configuration indexes and corresponding </w:t>
            </w:r>
            <w:r w:rsidRPr="00F415B1">
              <w:t xml:space="preserve">two sets </w:t>
            </w:r>
            <m:oMath>
              <m:sSub>
                <m:sSubPr>
                  <m:ctrlPr>
                    <w:ins w:id="243" w:author="Siva Muruganathan" w:date="2022-02-22T00:09:00Z">
                      <w:rPr>
                        <w:rFonts w:ascii="Cambria Math" w:hAnsi="Cambria Math"/>
                        <w:i/>
                      </w:rPr>
                    </w:ins>
                  </m:ctrlPr>
                </m:sSubPr>
                <m:e>
                  <m:acc>
                    <m:accPr>
                      <m:chr m:val="̅"/>
                      <m:ctrlPr>
                        <w:ins w:id="244"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ins w:id="245" w:author="Siva Muruganathan" w:date="2022-02-22T00:09:00Z">
                      <w:rPr>
                        <w:rFonts w:ascii="Cambria Math" w:hAnsi="Cambria Math"/>
                        <w:i/>
                      </w:rPr>
                    </w:ins>
                  </m:ctrlPr>
                </m:sSubPr>
                <m:e>
                  <m:acc>
                    <m:accPr>
                      <m:chr m:val="̅"/>
                      <m:ctrlPr>
                        <w:ins w:id="246"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respectively,</w:t>
            </w:r>
            <w:r w:rsidRPr="00F415B1">
              <w:t xml:space="preserve"> for radio link quality measurements on the BWP of the serving cell. The set </w:t>
            </w:r>
            <m:oMath>
              <m:sSub>
                <m:sSubPr>
                  <m:ctrlPr>
                    <w:ins w:id="247" w:author="Siva Muruganathan" w:date="2022-02-22T00:09:00Z">
                      <w:rPr>
                        <w:rFonts w:ascii="Cambria Math" w:hAnsi="Cambria Math"/>
                        <w:i/>
                      </w:rPr>
                    </w:ins>
                  </m:ctrlPr>
                </m:sSubPr>
                <m:e>
                  <m:acc>
                    <m:accPr>
                      <m:chr m:val="̅"/>
                      <m:ctrlPr>
                        <w:ins w:id="248"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ins w:id="249" w:author="Siva Muruganathan" w:date="2022-02-22T00:09:00Z">
                      <w:rPr>
                        <w:rFonts w:ascii="Cambria Math" w:hAnsi="Cambria Math"/>
                        <w:i/>
                      </w:rPr>
                    </w:ins>
                  </m:ctrlPr>
                </m:sSubPr>
                <m:e>
                  <m:acc>
                    <m:accPr>
                      <m:chr m:val="̅"/>
                      <m:ctrlPr>
                        <w:ins w:id="250"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t xml:space="preserve"> and the set </w:t>
            </w:r>
            <m:oMath>
              <m:sSub>
                <m:sSubPr>
                  <m:ctrlPr>
                    <w:ins w:id="251" w:author="Siva Muruganathan" w:date="2022-02-22T00:09:00Z">
                      <w:rPr>
                        <w:rFonts w:ascii="Cambria Math" w:hAnsi="Cambria Math"/>
                        <w:i/>
                      </w:rPr>
                    </w:ins>
                  </m:ctrlPr>
                </m:sSubPr>
                <m:e>
                  <m:acc>
                    <m:accPr>
                      <m:chr m:val="̅"/>
                      <m:ctrlPr>
                        <w:ins w:id="252"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is associated with the </w:t>
            </w:r>
            <w:r w:rsidRPr="002A5976">
              <w:rPr>
                <w:strike/>
                <w:color w:val="FF0000"/>
              </w:rPr>
              <w:t>the</w:t>
            </w:r>
            <w:r w:rsidRPr="00F415B1">
              <w:t xml:space="preserve"> </w:t>
            </w:r>
            <w:r>
              <w:t xml:space="preserve">set </w:t>
            </w:r>
            <m:oMath>
              <m:sSub>
                <m:sSubPr>
                  <m:ctrlPr>
                    <w:ins w:id="253" w:author="Siva Muruganathan" w:date="2022-02-22T00:09:00Z">
                      <w:rPr>
                        <w:rFonts w:ascii="Cambria Math" w:hAnsi="Cambria Math"/>
                        <w:i/>
                      </w:rPr>
                    </w:ins>
                  </m:ctrlPr>
                </m:sSubPr>
                <m:e>
                  <m:acc>
                    <m:accPr>
                      <m:chr m:val="̅"/>
                      <m:ctrlPr>
                        <w:ins w:id="254"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w:t>
            </w:r>
          </w:p>
          <w:p w14:paraId="11139F69" w14:textId="6D6423F0" w:rsidR="004934B4" w:rsidRDefault="00267EC2" w:rsidP="00267EC2">
            <w:pPr>
              <w:pStyle w:val="0Maintext"/>
              <w:spacing w:before="240"/>
              <w:rPr>
                <w:rFonts w:eastAsiaTheme="minorEastAsia"/>
                <w:szCs w:val="20"/>
                <w:lang w:val="en-US" w:eastAsia="zh-CN"/>
              </w:rPr>
            </w:pPr>
            <w:r>
              <w:rPr>
                <w:lang w:eastAsia="zh-CN"/>
              </w:rPr>
              <w:t>------------------------------------------End of Text Proposal#1 for TS 38.213--------------------------------------</w:t>
            </w:r>
          </w:p>
        </w:tc>
      </w:tr>
    </w:tbl>
    <w:p w14:paraId="5436E44C" w14:textId="01F60C63"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8</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LGE</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rFonts w:hint="eastAsia"/>
          <w:lang w:eastAsia="ja-JP"/>
        </w:rPr>
        <w:t>Adopt the following change for Rel-17 M-TRP BFR.</w:t>
      </w:r>
    </w:p>
    <w:tbl>
      <w:tblPr>
        <w:tblStyle w:val="TableGrid"/>
        <w:tblW w:w="0" w:type="auto"/>
        <w:tblLook w:val="04A0" w:firstRow="1" w:lastRow="0" w:firstColumn="1" w:lastColumn="0" w:noHBand="0" w:noVBand="1"/>
      </w:tblPr>
      <w:tblGrid>
        <w:gridCol w:w="9926"/>
      </w:tblGrid>
      <w:tr w:rsidR="004934B4" w14:paraId="38BDF312" w14:textId="77777777" w:rsidTr="004934B4">
        <w:tc>
          <w:tcPr>
            <w:tcW w:w="10152" w:type="dxa"/>
          </w:tcPr>
          <w:p w14:paraId="5DCCD507" w14:textId="77777777" w:rsidR="00267EC2" w:rsidRPr="00DB3310" w:rsidRDefault="00267EC2" w:rsidP="00267EC2">
            <w:pPr>
              <w:keepNext/>
              <w:keepLines/>
              <w:pBdr>
                <w:top w:val="single" w:sz="12" w:space="3" w:color="auto"/>
              </w:pBdr>
              <w:tabs>
                <w:tab w:val="left" w:pos="1134"/>
              </w:tabs>
              <w:spacing w:before="240" w:after="180"/>
              <w:outlineLvl w:val="0"/>
              <w:rPr>
                <w:rFonts w:ascii="Arial" w:eastAsia="宋体" w:hAnsi="Arial" w:cs="Arial"/>
                <w:sz w:val="36"/>
                <w:szCs w:val="32"/>
                <w:lang w:val="en-GB"/>
              </w:rPr>
            </w:pPr>
            <w:r>
              <w:rPr>
                <w:rFonts w:ascii="Arial" w:eastAsia="宋体" w:hAnsi="Arial" w:cs="Arial"/>
                <w:sz w:val="36"/>
                <w:szCs w:val="32"/>
                <w:lang w:val="en-GB"/>
              </w:rPr>
              <w:lastRenderedPageBreak/>
              <w:t xml:space="preserve">6.      </w:t>
            </w:r>
            <w:r w:rsidRPr="00DB3310">
              <w:rPr>
                <w:rFonts w:ascii="Arial" w:eastAsia="宋体" w:hAnsi="Arial" w:cs="Arial"/>
                <w:sz w:val="36"/>
                <w:szCs w:val="32"/>
                <w:lang w:val="en-GB"/>
              </w:rPr>
              <w:t>Link recovery procedures</w:t>
            </w:r>
          </w:p>
          <w:p w14:paraId="16154A88" w14:textId="77777777" w:rsidR="00267EC2" w:rsidRPr="00DB3310" w:rsidRDefault="00267EC2" w:rsidP="00267EC2">
            <w:pPr>
              <w:spacing w:after="180"/>
              <w:rPr>
                <w:rFonts w:eastAsia="宋体"/>
                <w:szCs w:val="20"/>
                <w:lang w:val="en-GB"/>
              </w:rPr>
            </w:pPr>
            <w:r w:rsidRPr="00DB3310">
              <w:rPr>
                <w:rFonts w:eastAsia="MS Mincho"/>
                <w:szCs w:val="20"/>
                <w:lang w:val="en-GB" w:eastAsia="ja-JP"/>
              </w:rPr>
              <w:t xml:space="preserve">A </w:t>
            </w:r>
            <w:r w:rsidRPr="00DB3310">
              <w:rPr>
                <w:rFonts w:eastAsia="宋体"/>
                <w:szCs w:val="20"/>
                <w:lang w:val="en-GB"/>
              </w:rPr>
              <w:t xml:space="preserve">UE can be provided, for each BWP of a serving cell, a set </w:t>
            </w:r>
            <m:oMath>
              <m:sSub>
                <m:sSubPr>
                  <m:ctrlPr>
                    <w:ins w:id="255" w:author="Siva Muruganathan" w:date="2022-02-22T00:09:00Z">
                      <w:rPr>
                        <w:rFonts w:ascii="Cambria Math" w:eastAsia="宋体" w:hAnsi="Cambria Math"/>
                        <w:i/>
                        <w:szCs w:val="20"/>
                        <w:lang w:val="en-GB"/>
                      </w:rPr>
                    </w:ins>
                  </m:ctrlPr>
                </m:sSubPr>
                <m:e>
                  <m:acc>
                    <m:accPr>
                      <m:chr m:val="̅"/>
                      <m:ctrlPr>
                        <w:ins w:id="256"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of periodic CSI-RS resource configuration indexes by </w:t>
            </w:r>
            <w:r w:rsidRPr="00DB3310">
              <w:rPr>
                <w:rFonts w:eastAsia="宋体"/>
                <w:i/>
                <w:szCs w:val="20"/>
                <w:lang w:val="en-GB"/>
              </w:rPr>
              <w:t>failureDetectionResources</w:t>
            </w:r>
            <w:r w:rsidRPr="00DB3310">
              <w:rPr>
                <w:rFonts w:eastAsia="宋体" w:hint="eastAsia"/>
                <w:i/>
                <w:szCs w:val="20"/>
                <w:lang w:val="en-GB"/>
              </w:rPr>
              <w:t>ToAddModList</w:t>
            </w:r>
            <w:r w:rsidRPr="00DB3310">
              <w:rPr>
                <w:rFonts w:eastAsia="宋体"/>
                <w:iCs/>
                <w:szCs w:val="20"/>
                <w:lang w:val="en-GB"/>
              </w:rPr>
              <w:t xml:space="preserve"> and </w:t>
            </w:r>
            <w:r w:rsidRPr="00DB3310">
              <w:rPr>
                <w:rFonts w:eastAsia="宋体"/>
                <w:szCs w:val="20"/>
                <w:lang w:val="en-GB"/>
              </w:rPr>
              <w:t xml:space="preserve">a set </w:t>
            </w:r>
            <m:oMath>
              <m:sSub>
                <m:sSubPr>
                  <m:ctrlPr>
                    <w:ins w:id="257" w:author="Siva Muruganathan" w:date="2022-02-22T00:09:00Z">
                      <w:rPr>
                        <w:rFonts w:ascii="Cambria Math" w:eastAsia="宋体" w:hAnsi="Cambria Math"/>
                        <w:i/>
                        <w:szCs w:val="20"/>
                        <w:lang w:val="en-GB"/>
                      </w:rPr>
                    </w:ins>
                  </m:ctrlPr>
                </m:sSubPr>
                <m:e>
                  <m:acc>
                    <m:accPr>
                      <m:chr m:val="̅"/>
                      <m:ctrlPr>
                        <w:ins w:id="258"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iCs/>
                <w:szCs w:val="20"/>
                <w:lang w:val="en-GB"/>
              </w:rPr>
              <w:t xml:space="preserve"> </w:t>
            </w:r>
            <w:r w:rsidRPr="00DB3310">
              <w:rPr>
                <w:rFonts w:eastAsia="宋体"/>
                <w:szCs w:val="20"/>
                <w:lang w:val="en-GB"/>
              </w:rPr>
              <w:t xml:space="preserve">of periodic CSI-RS resource configuration indexes and/or SS/PBCH block indexes by </w:t>
            </w:r>
            <w:r w:rsidRPr="00DB3310">
              <w:rPr>
                <w:rFonts w:eastAsia="MS Mincho"/>
                <w:i/>
                <w:szCs w:val="20"/>
                <w:lang w:eastAsia="ja-JP"/>
              </w:rPr>
              <w:t>candidateBeamRSList</w:t>
            </w:r>
            <w:r w:rsidRPr="00DB3310">
              <w:rPr>
                <w:rFonts w:eastAsia="MS Mincho"/>
                <w:szCs w:val="20"/>
                <w:lang w:eastAsia="ja-JP"/>
              </w:rPr>
              <w:t xml:space="preserve"> or </w:t>
            </w:r>
            <w:r w:rsidRPr="00DB3310">
              <w:rPr>
                <w:rFonts w:eastAsia="宋体"/>
                <w:i/>
                <w:szCs w:val="20"/>
                <w:lang w:val="en-GB"/>
              </w:rPr>
              <w:t xml:space="preserve">candidateBeamRSListExt </w:t>
            </w:r>
            <w:r w:rsidRPr="00DB3310">
              <w:rPr>
                <w:rFonts w:eastAsia="宋体"/>
                <w:iCs/>
                <w:szCs w:val="20"/>
                <w:lang w:val="en-GB"/>
              </w:rPr>
              <w:t>or</w:t>
            </w:r>
            <w:r w:rsidRPr="00DB3310">
              <w:rPr>
                <w:rFonts w:eastAsia="MS Mincho"/>
                <w:szCs w:val="20"/>
                <w:lang w:val="en-GB" w:eastAsia="ja-JP"/>
              </w:rPr>
              <w:t xml:space="preserve"> </w:t>
            </w:r>
            <w:r w:rsidRPr="00DB3310">
              <w:rPr>
                <w:rFonts w:eastAsia="MS Mincho"/>
                <w:i/>
                <w:szCs w:val="20"/>
                <w:lang w:val="en-GB" w:eastAsia="ja-JP"/>
              </w:rPr>
              <w:t>candidateBeamRSSCellList</w:t>
            </w:r>
            <w:r w:rsidRPr="00DB3310">
              <w:rPr>
                <w:rFonts w:eastAsia="宋体"/>
                <w:szCs w:val="20"/>
                <w:lang w:val="en-GB"/>
              </w:rPr>
              <w:t xml:space="preserve"> for radio link quality measurements on the BWP of the serving cell. Instead of the sets </w:t>
            </w:r>
            <m:oMath>
              <m:sSub>
                <m:sSubPr>
                  <m:ctrlPr>
                    <w:ins w:id="259" w:author="Siva Muruganathan" w:date="2022-02-22T00:09:00Z">
                      <w:rPr>
                        <w:rFonts w:ascii="Cambria Math" w:eastAsia="宋体" w:hAnsi="Cambria Math"/>
                        <w:i/>
                        <w:szCs w:val="20"/>
                        <w:lang w:val="en-GB"/>
                      </w:rPr>
                    </w:ins>
                  </m:ctrlPr>
                </m:sSubPr>
                <m:e>
                  <m:acc>
                    <m:accPr>
                      <m:chr m:val="̅"/>
                      <m:ctrlPr>
                        <w:ins w:id="260"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and </w:t>
            </w:r>
            <m:oMath>
              <m:sSub>
                <m:sSubPr>
                  <m:ctrlPr>
                    <w:ins w:id="261" w:author="Siva Muruganathan" w:date="2022-02-22T00:09:00Z">
                      <w:rPr>
                        <w:rFonts w:ascii="Cambria Math" w:eastAsia="宋体" w:hAnsi="Cambria Math"/>
                        <w:i/>
                        <w:szCs w:val="20"/>
                        <w:lang w:val="en-GB"/>
                      </w:rPr>
                    </w:ins>
                  </m:ctrlPr>
                </m:sSubPr>
                <m:e>
                  <m:acc>
                    <m:accPr>
                      <m:chr m:val="̅"/>
                      <m:ctrlPr>
                        <w:ins w:id="262"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szCs w:val="20"/>
                <w:lang w:val="en-GB"/>
              </w:rPr>
              <w:t xml:space="preserve">, for each BWP of a serving cell, the UE can be provided respective two sets </w:t>
            </w:r>
            <m:oMath>
              <m:sSub>
                <m:sSubPr>
                  <m:ctrlPr>
                    <w:ins w:id="263" w:author="Siva Muruganathan" w:date="2022-02-22T00:09:00Z">
                      <w:rPr>
                        <w:rFonts w:ascii="Cambria Math" w:eastAsia="宋体" w:hAnsi="Cambria Math"/>
                        <w:i/>
                        <w:szCs w:val="20"/>
                        <w:lang w:val="en-GB"/>
                      </w:rPr>
                    </w:ins>
                  </m:ctrlPr>
                </m:sSubPr>
                <m:e>
                  <m:acc>
                    <m:accPr>
                      <m:chr m:val="̅"/>
                      <m:ctrlPr>
                        <w:ins w:id="264"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and </w:t>
            </w:r>
            <m:oMath>
              <m:sSub>
                <m:sSubPr>
                  <m:ctrlPr>
                    <w:ins w:id="265" w:author="Siva Muruganathan" w:date="2022-02-22T00:09:00Z">
                      <w:rPr>
                        <w:rFonts w:ascii="Cambria Math" w:eastAsia="宋体" w:hAnsi="Cambria Math"/>
                        <w:i/>
                        <w:szCs w:val="20"/>
                        <w:lang w:val="en-GB"/>
                      </w:rPr>
                    </w:ins>
                  </m:ctrlPr>
                </m:sSubPr>
                <m:e>
                  <m:acc>
                    <m:accPr>
                      <m:chr m:val="̅"/>
                      <m:ctrlPr>
                        <w:ins w:id="266"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w:t>
            </w:r>
            <w:r w:rsidRPr="00DB3310">
              <w:rPr>
                <w:rFonts w:eastAsia="宋体"/>
                <w:iCs/>
                <w:szCs w:val="20"/>
                <w:lang w:val="en-GB"/>
              </w:rPr>
              <w:t xml:space="preserve">of periodic CSI-RS resource configuration indexes and corresponding </w:t>
            </w:r>
            <w:r w:rsidRPr="00DB3310">
              <w:rPr>
                <w:rFonts w:eastAsia="宋体"/>
                <w:szCs w:val="20"/>
                <w:lang w:val="en-GB"/>
              </w:rPr>
              <w:t xml:space="preserve">two sets </w:t>
            </w:r>
            <m:oMath>
              <m:sSub>
                <m:sSubPr>
                  <m:ctrlPr>
                    <w:ins w:id="267" w:author="Siva Muruganathan" w:date="2022-02-22T00:09:00Z">
                      <w:rPr>
                        <w:rFonts w:ascii="Cambria Math" w:eastAsia="宋体" w:hAnsi="Cambria Math"/>
                        <w:i/>
                        <w:szCs w:val="20"/>
                        <w:lang w:val="en-GB"/>
                      </w:rPr>
                    </w:ins>
                  </m:ctrlPr>
                </m:sSubPr>
                <m:e>
                  <m:acc>
                    <m:accPr>
                      <m:chr m:val="̅"/>
                      <m:ctrlPr>
                        <w:ins w:id="268"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iCs/>
                <w:szCs w:val="20"/>
                <w:lang w:val="en-GB"/>
              </w:rPr>
              <w:t xml:space="preserve"> and </w:t>
            </w:r>
            <m:oMath>
              <m:sSub>
                <m:sSubPr>
                  <m:ctrlPr>
                    <w:ins w:id="269" w:author="Siva Muruganathan" w:date="2022-02-22T00:09:00Z">
                      <w:rPr>
                        <w:rFonts w:ascii="Cambria Math" w:eastAsia="宋体" w:hAnsi="Cambria Math"/>
                        <w:i/>
                        <w:szCs w:val="20"/>
                        <w:lang w:val="en-GB"/>
                      </w:rPr>
                    </w:ins>
                  </m:ctrlPr>
                </m:sSubPr>
                <m:e>
                  <m:acc>
                    <m:accPr>
                      <m:chr m:val="̅"/>
                      <m:ctrlPr>
                        <w:ins w:id="270"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 xml:space="preserve"> of periodic CSI-RS resource configuration indexes and/or SS/PBCH block indexes by </w:t>
            </w:r>
            <w:r w:rsidRPr="00DB3310">
              <w:rPr>
                <w:rFonts w:eastAsia="MS Mincho"/>
                <w:i/>
                <w:szCs w:val="20"/>
                <w:lang w:eastAsia="ja-JP"/>
              </w:rPr>
              <w:t>candidateBeamRSList1</w:t>
            </w:r>
            <w:r w:rsidRPr="00DB3310">
              <w:rPr>
                <w:rFonts w:eastAsia="MS Mincho"/>
                <w:szCs w:val="20"/>
                <w:lang w:eastAsia="ja-JP"/>
              </w:rPr>
              <w:t xml:space="preserve"> and </w:t>
            </w:r>
            <w:r w:rsidRPr="00DB3310">
              <w:rPr>
                <w:rFonts w:eastAsia="MS Mincho"/>
                <w:i/>
                <w:szCs w:val="20"/>
                <w:lang w:eastAsia="ja-JP"/>
              </w:rPr>
              <w:t>candidateBeamRSList2</w:t>
            </w:r>
            <w:r w:rsidRPr="00DB3310">
              <w:rPr>
                <w:rFonts w:eastAsia="MS Mincho"/>
                <w:iCs/>
                <w:szCs w:val="20"/>
                <w:lang w:eastAsia="ja-JP"/>
              </w:rPr>
              <w:t>, respectively,</w:t>
            </w:r>
            <w:r w:rsidRPr="00DB3310">
              <w:rPr>
                <w:rFonts w:eastAsia="宋体"/>
                <w:szCs w:val="20"/>
                <w:lang w:val="en-GB"/>
              </w:rPr>
              <w:t xml:space="preserve"> for radio link quality measurements on the BWP of the serving cell. The set </w:t>
            </w:r>
            <m:oMath>
              <m:sSub>
                <m:sSubPr>
                  <m:ctrlPr>
                    <w:ins w:id="271" w:author="Siva Muruganathan" w:date="2022-02-22T00:09:00Z">
                      <w:rPr>
                        <w:rFonts w:ascii="Cambria Math" w:eastAsia="宋体" w:hAnsi="Cambria Math"/>
                        <w:i/>
                        <w:szCs w:val="20"/>
                        <w:lang w:val="en-GB"/>
                      </w:rPr>
                    </w:ins>
                  </m:ctrlPr>
                </m:sSubPr>
                <m:e>
                  <m:acc>
                    <m:accPr>
                      <m:chr m:val="̅"/>
                      <m:ctrlPr>
                        <w:ins w:id="272"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is associated with the set </w:t>
            </w:r>
            <m:oMath>
              <m:sSub>
                <m:sSubPr>
                  <m:ctrlPr>
                    <w:ins w:id="273" w:author="Siva Muruganathan" w:date="2022-02-22T00:09:00Z">
                      <w:rPr>
                        <w:rFonts w:ascii="Cambria Math" w:eastAsia="宋体" w:hAnsi="Cambria Math"/>
                        <w:i/>
                        <w:szCs w:val="20"/>
                        <w:lang w:val="en-GB"/>
                      </w:rPr>
                    </w:ins>
                  </m:ctrlPr>
                </m:sSubPr>
                <m:e>
                  <m:acc>
                    <m:accPr>
                      <m:chr m:val="̅"/>
                      <m:ctrlPr>
                        <w:ins w:id="274"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szCs w:val="20"/>
                <w:lang w:val="en-GB"/>
              </w:rPr>
              <w:t xml:space="preserve"> and the set </w:t>
            </w:r>
            <m:oMath>
              <m:sSub>
                <m:sSubPr>
                  <m:ctrlPr>
                    <w:ins w:id="275" w:author="Siva Muruganathan" w:date="2022-02-22T00:09:00Z">
                      <w:rPr>
                        <w:rFonts w:ascii="Cambria Math" w:eastAsia="宋体" w:hAnsi="Cambria Math"/>
                        <w:i/>
                        <w:szCs w:val="20"/>
                        <w:lang w:val="en-GB"/>
                      </w:rPr>
                    </w:ins>
                  </m:ctrlPr>
                </m:sSubPr>
                <m:e>
                  <m:acc>
                    <m:accPr>
                      <m:chr m:val="̅"/>
                      <m:ctrlPr>
                        <w:ins w:id="276"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is associated with the the set </w:t>
            </w:r>
            <m:oMath>
              <m:sSub>
                <m:sSubPr>
                  <m:ctrlPr>
                    <w:ins w:id="277" w:author="Siva Muruganathan" w:date="2022-02-22T00:09:00Z">
                      <w:rPr>
                        <w:rFonts w:ascii="Cambria Math" w:eastAsia="宋体" w:hAnsi="Cambria Math"/>
                        <w:i/>
                        <w:szCs w:val="20"/>
                        <w:lang w:val="en-GB"/>
                      </w:rPr>
                    </w:ins>
                  </m:ctrlPr>
                </m:sSubPr>
                <m:e>
                  <m:acc>
                    <m:accPr>
                      <m:chr m:val="̅"/>
                      <m:ctrlPr>
                        <w:ins w:id="278"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w:t>
            </w:r>
          </w:p>
          <w:p w14:paraId="49D906D7" w14:textId="77777777" w:rsidR="00267EC2" w:rsidRPr="00DB3310" w:rsidRDefault="00267EC2" w:rsidP="00267EC2">
            <w:pPr>
              <w:spacing w:after="180"/>
              <w:rPr>
                <w:rFonts w:eastAsia="宋体"/>
                <w:szCs w:val="20"/>
              </w:rPr>
            </w:pPr>
            <w:r w:rsidRPr="00DB3310">
              <w:rPr>
                <w:rFonts w:eastAsia="宋体"/>
                <w:szCs w:val="20"/>
                <w:lang w:val="en-GB"/>
              </w:rPr>
              <w:t xml:space="preserve">If the UE is not provided </w:t>
            </w:r>
            <m:oMath>
              <m:sSub>
                <m:sSubPr>
                  <m:ctrlPr>
                    <w:ins w:id="279" w:author="Siva Muruganathan" w:date="2022-02-22T00:09:00Z">
                      <w:rPr>
                        <w:rFonts w:ascii="Cambria Math" w:eastAsia="宋体" w:hAnsi="Cambria Math"/>
                        <w:i/>
                        <w:szCs w:val="20"/>
                        <w:lang w:val="en-GB"/>
                      </w:rPr>
                    </w:ins>
                  </m:ctrlPr>
                </m:sSubPr>
                <m:e>
                  <m:acc>
                    <m:accPr>
                      <m:chr m:val="̅"/>
                      <m:ctrlPr>
                        <w:ins w:id="280"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by</w:t>
            </w:r>
            <w:r w:rsidRPr="00DB3310">
              <w:rPr>
                <w:rFonts w:eastAsia="宋体"/>
                <w:szCs w:val="20"/>
                <w:lang w:val="en-GB"/>
              </w:rPr>
              <w:t xml:space="preserve"> </w:t>
            </w:r>
            <w:r w:rsidRPr="00DB3310">
              <w:rPr>
                <w:rFonts w:eastAsia="宋体"/>
                <w:i/>
                <w:szCs w:val="20"/>
                <w:lang w:val="en-GB"/>
              </w:rPr>
              <w:t>failureDetectionResources</w:t>
            </w:r>
            <w:r w:rsidRPr="00DB3310">
              <w:rPr>
                <w:rFonts w:eastAsia="宋体" w:hint="eastAsia"/>
                <w:i/>
                <w:szCs w:val="20"/>
                <w:lang w:val="en-GB"/>
              </w:rPr>
              <w:t>ToAddModList</w:t>
            </w:r>
            <w:r w:rsidRPr="00DB3310">
              <w:rPr>
                <w:rFonts w:eastAsia="宋体"/>
                <w:szCs w:val="16"/>
                <w:lang w:val="en-GB"/>
              </w:rPr>
              <w:t xml:space="preserve"> for a BWP of the serving cell</w:t>
            </w:r>
            <w:r w:rsidRPr="00DB3310">
              <w:rPr>
                <w:rFonts w:eastAsia="宋体"/>
                <w:iCs/>
                <w:szCs w:val="20"/>
                <w:lang w:val="en-GB"/>
              </w:rPr>
              <w:t xml:space="preserve">, the UE determines the set </w:t>
            </w:r>
            <m:oMath>
              <m:sSub>
                <m:sSubPr>
                  <m:ctrlPr>
                    <w:ins w:id="281" w:author="Siva Muruganathan" w:date="2022-02-22T00:09:00Z">
                      <w:rPr>
                        <w:rFonts w:ascii="Cambria Math" w:eastAsia="宋体" w:hAnsi="Cambria Math"/>
                        <w:i/>
                        <w:szCs w:val="20"/>
                        <w:lang w:val="en-GB"/>
                      </w:rPr>
                    </w:ins>
                  </m:ctrlPr>
                </m:sSubPr>
                <m:e>
                  <m:acc>
                    <m:accPr>
                      <m:chr m:val="̅"/>
                      <m:ctrlPr>
                        <w:ins w:id="282"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to include periodic CSI-RS resource configuration indexes with same values as the RS indexes in the RS sets indicated by</w:t>
            </w:r>
            <w:r w:rsidRPr="00DB3310">
              <w:rPr>
                <w:rFonts w:eastAsia="宋体"/>
                <w:szCs w:val="20"/>
                <w:lang w:val="en-GB"/>
              </w:rPr>
              <w:t xml:space="preserve"> </w:t>
            </w:r>
            <w:r w:rsidRPr="00DB3310">
              <w:rPr>
                <w:rFonts w:eastAsia="宋体"/>
                <w:i/>
                <w:szCs w:val="20"/>
                <w:lang w:val="en-GB"/>
              </w:rPr>
              <w:t>TCI-State</w:t>
            </w:r>
            <w:r w:rsidRPr="00DB3310">
              <w:rPr>
                <w:rFonts w:eastAsia="宋体"/>
                <w:szCs w:val="20"/>
                <w:lang w:val="en-GB"/>
              </w:rPr>
              <w:t xml:space="preserve"> for respective CORESETs that the UE uses for monitoring PDCCH. If the UE is not provided </w:t>
            </w:r>
            <m:oMath>
              <m:sSub>
                <m:sSubPr>
                  <m:ctrlPr>
                    <w:ins w:id="283" w:author="Siva Muruganathan" w:date="2022-02-22T00:09:00Z">
                      <w:rPr>
                        <w:rFonts w:ascii="Cambria Math" w:eastAsia="宋体" w:hAnsi="Cambria Math"/>
                        <w:i/>
                        <w:szCs w:val="20"/>
                        <w:lang w:val="en-GB"/>
                      </w:rPr>
                    </w:ins>
                  </m:ctrlPr>
                </m:sSubPr>
                <m:e>
                  <m:acc>
                    <m:accPr>
                      <m:chr m:val="̅"/>
                      <m:ctrlPr>
                        <w:ins w:id="284"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ins w:id="285" w:author="Siva Muruganathan" w:date="2022-02-22T00:09:00Z">
                      <w:rPr>
                        <w:rFonts w:ascii="Cambria Math" w:eastAsia="宋体" w:hAnsi="Cambria Math"/>
                        <w:i/>
                        <w:szCs w:val="20"/>
                        <w:lang w:val="en-GB"/>
                      </w:rPr>
                    </w:ins>
                  </m:ctrlPr>
                </m:sSubPr>
                <m:e>
                  <m:acc>
                    <m:accPr>
                      <m:chr m:val="̅"/>
                      <m:ctrlPr>
                        <w:ins w:id="286"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16"/>
                <w:lang w:val="en-GB"/>
              </w:rPr>
              <w:t xml:space="preserve"> for a BWP of the serving cell</w:t>
            </w:r>
            <w:r w:rsidRPr="00DB3310">
              <w:rPr>
                <w:rFonts w:eastAsia="宋体"/>
                <w:iCs/>
                <w:szCs w:val="20"/>
                <w:lang w:val="en-GB"/>
              </w:rPr>
              <w:t>, the UE determines the set</w:t>
            </w:r>
            <w:r w:rsidRPr="00DB3310">
              <w:rPr>
                <w:rFonts w:eastAsia="宋体"/>
                <w:szCs w:val="20"/>
                <w:lang w:val="en-GB"/>
              </w:rPr>
              <w:t xml:space="preserve"> </w:t>
            </w:r>
            <m:oMath>
              <m:sSub>
                <m:sSubPr>
                  <m:ctrlPr>
                    <w:ins w:id="287" w:author="Siva Muruganathan" w:date="2022-02-22T00:09:00Z">
                      <w:rPr>
                        <w:rFonts w:ascii="Cambria Math" w:eastAsia="宋体" w:hAnsi="Cambria Math"/>
                        <w:i/>
                        <w:szCs w:val="20"/>
                        <w:lang w:val="en-GB"/>
                      </w:rPr>
                    </w:ins>
                  </m:ctrlPr>
                </m:sSubPr>
                <m:e>
                  <m:acc>
                    <m:accPr>
                      <m:chr m:val="̅"/>
                      <m:ctrlPr>
                        <w:ins w:id="288"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ins w:id="289" w:author="Siva Muruganathan" w:date="2022-02-22T00:09:00Z">
                      <w:rPr>
                        <w:rFonts w:ascii="Cambria Math" w:eastAsia="宋体" w:hAnsi="Cambria Math"/>
                        <w:i/>
                        <w:szCs w:val="20"/>
                        <w:lang w:val="en-GB"/>
                      </w:rPr>
                    </w:ins>
                  </m:ctrlPr>
                </m:sSubPr>
                <m:e>
                  <m:acc>
                    <m:accPr>
                      <m:chr m:val="̅"/>
                      <m:ctrlPr>
                        <w:ins w:id="290"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w:t>
            </w:r>
            <w:r w:rsidRPr="00DB3310">
              <w:rPr>
                <w:rFonts w:eastAsia="宋体"/>
                <w:iCs/>
                <w:szCs w:val="20"/>
                <w:lang w:val="en-GB"/>
              </w:rPr>
              <w:t>to include periodic CSI-RS resource configuration indexes with same values as the RS indexes in the RS sets indicated by</w:t>
            </w:r>
            <w:r w:rsidRPr="00DB3310">
              <w:rPr>
                <w:rFonts w:eastAsia="宋体"/>
                <w:szCs w:val="20"/>
                <w:lang w:val="en-GB"/>
              </w:rPr>
              <w:t xml:space="preserve"> </w:t>
            </w:r>
            <w:r w:rsidRPr="00DB3310">
              <w:rPr>
                <w:rFonts w:eastAsia="宋体"/>
                <w:i/>
                <w:szCs w:val="20"/>
                <w:lang w:val="en-GB"/>
              </w:rPr>
              <w:t>TCI-State</w:t>
            </w:r>
            <w:r w:rsidRPr="00DB3310">
              <w:rPr>
                <w:rFonts w:eastAsia="宋体"/>
                <w:szCs w:val="20"/>
                <w:lang w:val="en-GB"/>
              </w:rPr>
              <w:t xml:space="preserve"> for first and second CORESETs that the UE uses for monitoring PDCCH, where the UE is provided two </w:t>
            </w:r>
            <w:r w:rsidRPr="00DB3310">
              <w:rPr>
                <w:rFonts w:eastAsia="Batang"/>
                <w:i/>
                <w:iCs/>
                <w:szCs w:val="20"/>
                <w:lang w:val="en-GB"/>
              </w:rPr>
              <w:t>coresetPoolIndex</w:t>
            </w:r>
            <w:r w:rsidRPr="00DB3310">
              <w:rPr>
                <w:rFonts w:eastAsia="Batang"/>
                <w:szCs w:val="20"/>
                <w:lang w:val="en-GB"/>
              </w:rPr>
              <w:t xml:space="preserve"> values 0 and 1 for the first and second CORESETs, or is not provided </w:t>
            </w:r>
            <w:r w:rsidRPr="00DB3310">
              <w:rPr>
                <w:rFonts w:eastAsia="Batang"/>
                <w:i/>
                <w:iCs/>
                <w:szCs w:val="20"/>
                <w:lang w:val="en-GB"/>
              </w:rPr>
              <w:t>coresetPoolIndex</w:t>
            </w:r>
            <w:r w:rsidRPr="00DB3310">
              <w:rPr>
                <w:rFonts w:eastAsia="Batang"/>
                <w:szCs w:val="20"/>
                <w:lang w:val="en-GB"/>
              </w:rPr>
              <w:t xml:space="preserve"> value for the first CORESETs and is provided </w:t>
            </w:r>
            <w:r w:rsidRPr="00DB3310">
              <w:rPr>
                <w:rFonts w:eastAsia="Batang"/>
                <w:i/>
                <w:iCs/>
                <w:szCs w:val="20"/>
                <w:lang w:val="en-GB"/>
              </w:rPr>
              <w:t>coresetPoolIndex</w:t>
            </w:r>
            <w:r w:rsidRPr="00DB3310">
              <w:rPr>
                <w:rFonts w:eastAsia="Batang"/>
                <w:szCs w:val="20"/>
                <w:lang w:val="en-GB"/>
              </w:rPr>
              <w:t xml:space="preserve"> value of 1 for the second CORESETs, respectively</w:t>
            </w:r>
            <w:r w:rsidRPr="00DB3310">
              <w:rPr>
                <w:rFonts w:eastAsia="宋体"/>
                <w:szCs w:val="20"/>
                <w:lang w:val="en-GB"/>
              </w:rPr>
              <w:t xml:space="preserve">. If there are two RS indexes in a TCI state, the set </w:t>
            </w:r>
            <m:oMath>
              <m:sSub>
                <m:sSubPr>
                  <m:ctrlPr>
                    <w:ins w:id="291" w:author="Siva Muruganathan" w:date="2022-02-22T00:09:00Z">
                      <w:rPr>
                        <w:rFonts w:ascii="Cambria Math" w:eastAsia="宋体" w:hAnsi="Cambria Math"/>
                        <w:i/>
                        <w:szCs w:val="20"/>
                        <w:lang w:val="en-GB"/>
                      </w:rPr>
                    </w:ins>
                  </m:ctrlPr>
                </m:sSubPr>
                <m:e>
                  <m:acc>
                    <m:accPr>
                      <m:chr m:val="̅"/>
                      <m:ctrlPr>
                        <w:ins w:id="292"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includes RS indexes configured with </w:t>
            </w:r>
            <w:r w:rsidRPr="00DB3310">
              <w:rPr>
                <w:rFonts w:eastAsia="宋体"/>
                <w:i/>
                <w:szCs w:val="20"/>
                <w:lang w:eastAsia="ja-JP"/>
              </w:rPr>
              <w:t>qcl-Type</w:t>
            </w:r>
            <w:r w:rsidRPr="00DB3310">
              <w:rPr>
                <w:rFonts w:eastAsia="宋体"/>
                <w:szCs w:val="20"/>
                <w:lang w:eastAsia="ja-JP"/>
              </w:rPr>
              <w:t xml:space="preserve"> set to</w:t>
            </w:r>
            <w:r w:rsidRPr="00DB3310">
              <w:rPr>
                <w:rFonts w:eastAsia="宋体"/>
                <w:szCs w:val="20"/>
                <w:lang w:val="en-GB"/>
              </w:rPr>
              <w:t xml:space="preserve"> 'typeD' for the corresponding TCI states. If a CORESET that the UE uses for monitoring PDCCH includes two TCI states and the UE is provided</w:t>
            </w:r>
            <w:r w:rsidRPr="00DB3310">
              <w:rPr>
                <w:i/>
                <w:iCs/>
                <w:szCs w:val="20"/>
                <w:lang w:val="en-GB"/>
              </w:rPr>
              <w:t xml:space="preserve"> </w:t>
            </w:r>
            <w:r w:rsidRPr="00DB3310">
              <w:rPr>
                <w:rFonts w:eastAsia="宋体"/>
                <w:i/>
                <w:iCs/>
                <w:szCs w:val="20"/>
                <w:lang w:val="en-GB"/>
              </w:rPr>
              <w:t>sfnSchemePdcch</w:t>
            </w:r>
            <w:r w:rsidRPr="00DB3310">
              <w:rPr>
                <w:rFonts w:eastAsia="宋体"/>
                <w:szCs w:val="20"/>
                <w:lang w:val="en-GB"/>
              </w:rPr>
              <w:t xml:space="preserve"> set to 'sfnSchemeA' or 'sfnSchemeB', the set </w:t>
            </w:r>
            <m:oMath>
              <m:sSub>
                <m:sSubPr>
                  <m:ctrlPr>
                    <w:ins w:id="293" w:author="Siva Muruganathan" w:date="2022-02-22T00:09:00Z">
                      <w:rPr>
                        <w:rFonts w:ascii="Cambria Math" w:eastAsia="宋体" w:hAnsi="Cambria Math"/>
                        <w:i/>
                        <w:szCs w:val="20"/>
                        <w:lang w:val="en-GB"/>
                      </w:rPr>
                    </w:ins>
                  </m:ctrlPr>
                </m:sSubPr>
                <m:e>
                  <m:acc>
                    <m:accPr>
                      <m:chr m:val="̅"/>
                      <m:ctrlPr>
                        <w:ins w:id="294"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includes RS indexes in the RS sets associated with the two TCI states. The UE expects the set </w:t>
            </w:r>
            <m:oMath>
              <m:sSub>
                <m:sSubPr>
                  <m:ctrlPr>
                    <w:ins w:id="295" w:author="Siva Muruganathan" w:date="2022-02-22T00:09:00Z">
                      <w:rPr>
                        <w:rFonts w:ascii="Cambria Math" w:eastAsia="宋体" w:hAnsi="Cambria Math"/>
                        <w:i/>
                        <w:szCs w:val="20"/>
                        <w:lang w:val="en-GB"/>
                      </w:rPr>
                    </w:ins>
                  </m:ctrlPr>
                </m:sSubPr>
                <m:e>
                  <m:acc>
                    <m:accPr>
                      <m:chr m:val="̅"/>
                      <m:ctrlPr>
                        <w:ins w:id="296"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to include up to two RS indexes. </w:t>
            </w:r>
            <w:ins w:id="297" w:author="고성원/선임연구원/미래기술센터 C&amp;M표준(연)5G무선통신표준Task(sw.go@lge.com)" w:date="2022-02-09T12:51:00Z">
              <w:r w:rsidRPr="00DB3310">
                <w:rPr>
                  <w:rFonts w:eastAsia="宋体"/>
                  <w:szCs w:val="20"/>
                  <w:lang w:val="en-GB"/>
                </w:rPr>
                <w:t xml:space="preserve">If the UE is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ins>
            <w:ins w:id="298" w:author="고성원/선임연구원/미래기술센터 C&amp;M표준(연)5G무선통신표준Task(sw.go@lge.com)" w:date="2022-02-09T12:52:00Z">
              <w:r>
                <w:rPr>
                  <w:rFonts w:eastAsiaTheme="minorEastAsia" w:hint="eastAsia"/>
                  <w:szCs w:val="20"/>
                  <w:lang w:val="en-GB"/>
                </w:rPr>
                <w:t>,</w:t>
              </w:r>
            </w:ins>
            <w:ins w:id="299" w:author="고성원/선임연구원/미래기술센터 C&amp;M표준(연)5G무선통신표준Task(sw.go@lge.com)" w:date="2022-02-09T12:51:00Z">
              <w:r w:rsidRPr="00DB3310">
                <w:rPr>
                  <w:rFonts w:eastAsia="宋体"/>
                  <w:szCs w:val="16"/>
                  <w:lang w:val="en-GB"/>
                </w:rPr>
                <w:t xml:space="preserve"> </w:t>
              </w:r>
            </w:ins>
            <w:del w:id="300" w:author="고성원/선임연구원/미래기술센터 C&amp;M표준(연)5G무선통신표준Task(sw.go@lge.com)" w:date="2022-02-09T12:52:00Z">
              <w:r w:rsidRPr="00DB3310" w:rsidDel="00F316E1">
                <w:rPr>
                  <w:rFonts w:eastAsia="宋体"/>
                  <w:szCs w:val="20"/>
                  <w:lang w:val="en-GB"/>
                </w:rPr>
                <w:delText>T</w:delText>
              </w:r>
            </w:del>
            <w:ins w:id="301" w:author="고성원/선임연구원/미래기술센터 C&amp;M표준(연)5G무선통신표준Task(sw.go@lge.com)" w:date="2022-02-09T12:52:00Z">
              <w:r>
                <w:rPr>
                  <w:rFonts w:eastAsia="宋体"/>
                  <w:szCs w:val="20"/>
                  <w:lang w:val="en-GB"/>
                </w:rPr>
                <w:t>t</w:t>
              </w:r>
            </w:ins>
            <w:r w:rsidRPr="00DB3310">
              <w:rPr>
                <w:rFonts w:eastAsia="宋体"/>
                <w:szCs w:val="20"/>
                <w:lang w:val="en-GB"/>
              </w:rPr>
              <w:t xml:space="preserve">he UE expects the set </w:t>
            </w:r>
            <m:oMath>
              <m:sSub>
                <m:sSubPr>
                  <m:ctrlPr>
                    <w:ins w:id="302" w:author="Siva Muruganathan" w:date="2022-02-22T00:09:00Z">
                      <w:rPr>
                        <w:rFonts w:ascii="Cambria Math" w:eastAsia="宋体" w:hAnsi="Cambria Math"/>
                        <w:i/>
                        <w:szCs w:val="20"/>
                        <w:lang w:val="en-GB"/>
                      </w:rPr>
                    </w:ins>
                  </m:ctrlPr>
                </m:sSubPr>
                <m:e>
                  <m:acc>
                    <m:accPr>
                      <m:chr m:val="̅"/>
                      <m:ctrlPr>
                        <w:ins w:id="303"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the set </w:t>
            </w:r>
            <m:oMath>
              <m:sSub>
                <m:sSubPr>
                  <m:ctrlPr>
                    <w:ins w:id="304" w:author="Siva Muruganathan" w:date="2022-02-22T00:09:00Z">
                      <w:rPr>
                        <w:rFonts w:ascii="Cambria Math" w:eastAsia="宋体" w:hAnsi="Cambria Math"/>
                        <w:i/>
                        <w:szCs w:val="20"/>
                        <w:lang w:val="en-GB"/>
                      </w:rPr>
                    </w:ins>
                  </m:ctrlPr>
                </m:sSubPr>
                <m:e>
                  <m:acc>
                    <m:accPr>
                      <m:chr m:val="̅"/>
                      <m:ctrlPr>
                        <w:ins w:id="305"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to include up to a number of </w:t>
            </w:r>
            <m:oMath>
              <m:sSub>
                <m:sSubPr>
                  <m:ctrlPr>
                    <w:ins w:id="306" w:author="Siva Muruganathan" w:date="2022-02-22T00:09:00Z">
                      <w:rPr>
                        <w:rFonts w:ascii="Cambria Math" w:eastAsia="宋体" w:hAnsi="Cambria Math"/>
                        <w:i/>
                        <w:szCs w:val="20"/>
                        <w:lang w:val="en-GB"/>
                      </w:rPr>
                    </w:ins>
                  </m:ctrlPr>
                </m:sSubPr>
                <m:e>
                  <m:r>
                    <w:rPr>
                      <w:rFonts w:ascii="Cambria Math" w:eastAsia="宋体" w:hAnsi="Cambria Math"/>
                      <w:szCs w:val="20"/>
                      <w:lang w:val="en-GB"/>
                    </w:rPr>
                    <m:t>N</m:t>
                  </m:r>
                </m:e>
                <m:sub>
                  <m:r>
                    <m:rPr>
                      <m:sty m:val="p"/>
                    </m:rPr>
                    <w:rPr>
                      <w:rFonts w:ascii="Cambria Math" w:eastAsia="宋体" w:hAnsi="Cambria Math"/>
                      <w:szCs w:val="20"/>
                      <w:lang w:val="en-GB"/>
                    </w:rPr>
                    <m:t>BFD</m:t>
                  </m:r>
                </m:sub>
              </m:sSub>
            </m:oMath>
            <w:r w:rsidRPr="00DB3310">
              <w:rPr>
                <w:rFonts w:eastAsia="宋体"/>
                <w:szCs w:val="20"/>
                <w:lang w:val="en-GB"/>
              </w:rPr>
              <w:t xml:space="preserve"> RS indexes indicated by </w:t>
            </w:r>
            <w:r w:rsidRPr="00DB3310">
              <w:rPr>
                <w:rFonts w:eastAsia="宋体"/>
                <w:i/>
                <w:iCs/>
                <w:szCs w:val="20"/>
                <w:lang w:val="en-GB"/>
              </w:rPr>
              <w:t>capabilityparametername</w:t>
            </w:r>
            <w:r w:rsidRPr="00DB3310">
              <w:rPr>
                <w:rFonts w:eastAsia="宋体"/>
                <w:szCs w:val="20"/>
                <w:lang w:val="en-GB"/>
              </w:rPr>
              <w:t xml:space="preserve">. </w:t>
            </w:r>
            <w:ins w:id="307" w:author="고성원/선임연구원/미래기술센터 C&amp;M표준(연)5G무선통신표준Task(sw.go@lge.com)" w:date="2022-02-09T12:52:00Z">
              <w:r w:rsidRPr="00DB3310">
                <w:rPr>
                  <w:rFonts w:eastAsia="宋体"/>
                  <w:szCs w:val="20"/>
                  <w:lang w:val="en-GB"/>
                </w:rPr>
                <w:t xml:space="preserve">If the UE is not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Pr>
                  <w:rFonts w:eastAsiaTheme="minorEastAsia" w:hint="eastAsia"/>
                  <w:szCs w:val="20"/>
                  <w:lang w:val="en-GB"/>
                </w:rPr>
                <w:t>,</w:t>
              </w:r>
              <w:r w:rsidRPr="00DB3310">
                <w:rPr>
                  <w:rFonts w:eastAsia="宋体"/>
                  <w:szCs w:val="16"/>
                  <w:lang w:val="en-GB"/>
                </w:rPr>
                <w:t xml:space="preserve"> </w:t>
              </w:r>
              <w:r>
                <w:rPr>
                  <w:rFonts w:eastAsia="宋体"/>
                  <w:szCs w:val="16"/>
                  <w:lang w:val="en-GB"/>
                </w:rPr>
                <w:t xml:space="preserve">and </w:t>
              </w:r>
            </w:ins>
            <w:del w:id="308" w:author="고성원/선임연구원/미래기술센터 C&amp;M표준(연)5G무선통신표준Task(sw.go@lge.com)" w:date="2022-02-09T12:52:00Z">
              <w:r w:rsidRPr="00DB3310" w:rsidDel="00527219">
                <w:rPr>
                  <w:rFonts w:eastAsia="宋体"/>
                  <w:szCs w:val="20"/>
                  <w:lang w:val="en-GB"/>
                </w:rPr>
                <w:delText>I</w:delText>
              </w:r>
            </w:del>
            <w:ins w:id="309" w:author="고성원/선임연구원/미래기술센터 C&amp;M표준(연)5G무선통신표준Task(sw.go@lge.com)" w:date="2022-02-09T12:52:00Z">
              <w:r>
                <w:rPr>
                  <w:rFonts w:eastAsia="宋体"/>
                  <w:szCs w:val="20"/>
                  <w:lang w:val="en-GB"/>
                </w:rPr>
                <w:t>i</w:t>
              </w:r>
            </w:ins>
            <w:r w:rsidRPr="00DB3310">
              <w:rPr>
                <w:rFonts w:eastAsia="宋体"/>
                <w:szCs w:val="20"/>
                <w:lang w:val="en-GB"/>
              </w:rPr>
              <w:t xml:space="preserve">f a number of active TCI states for PDCCH receptions in the first or second CORESETs is larger than </w:t>
            </w:r>
            <m:oMath>
              <m:sSub>
                <m:sSubPr>
                  <m:ctrlPr>
                    <w:ins w:id="310" w:author="Siva Muruganathan" w:date="2022-02-22T00:09:00Z">
                      <w:rPr>
                        <w:rFonts w:ascii="Cambria Math" w:eastAsia="宋体" w:hAnsi="Cambria Math"/>
                        <w:i/>
                        <w:szCs w:val="20"/>
                        <w:lang w:val="en-GB"/>
                      </w:rPr>
                    </w:ins>
                  </m:ctrlPr>
                </m:sSubPr>
                <m:e>
                  <m:r>
                    <w:rPr>
                      <w:rFonts w:ascii="Cambria Math" w:eastAsia="宋体" w:hAnsi="Cambria Math"/>
                      <w:szCs w:val="20"/>
                      <w:lang w:val="en-GB"/>
                    </w:rPr>
                    <m:t>N</m:t>
                  </m:r>
                </m:e>
                <m:sub>
                  <m:r>
                    <m:rPr>
                      <m:sty m:val="p"/>
                    </m:rPr>
                    <w:rPr>
                      <w:rFonts w:ascii="Cambria Math" w:eastAsia="宋体" w:hAnsi="Cambria Math"/>
                      <w:szCs w:val="20"/>
                      <w:lang w:val="en-GB"/>
                    </w:rPr>
                    <m:t>BFD</m:t>
                  </m:r>
                </m:sub>
              </m:sSub>
            </m:oMath>
            <w:r w:rsidRPr="00DB3310">
              <w:rPr>
                <w:rFonts w:eastAsia="宋体"/>
                <w:szCs w:val="20"/>
                <w:lang w:val="en-GB"/>
              </w:rPr>
              <w:t xml:space="preserve">, the UE determines the set </w:t>
            </w:r>
            <m:oMath>
              <m:sSub>
                <m:sSubPr>
                  <m:ctrlPr>
                    <w:ins w:id="311" w:author="Siva Muruganathan" w:date="2022-02-22T00:09:00Z">
                      <w:rPr>
                        <w:rFonts w:ascii="Cambria Math" w:eastAsia="宋体" w:hAnsi="Cambria Math"/>
                        <w:i/>
                        <w:szCs w:val="20"/>
                        <w:lang w:val="en-GB"/>
                      </w:rPr>
                    </w:ins>
                  </m:ctrlPr>
                </m:sSubPr>
                <m:e>
                  <m:acc>
                    <m:accPr>
                      <m:chr m:val="̅"/>
                      <m:ctrlPr>
                        <w:ins w:id="312"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sSub>
                <m:sSubPr>
                  <m:ctrlPr>
                    <w:ins w:id="313" w:author="Siva Muruganathan" w:date="2022-02-22T00:09:00Z">
                      <w:rPr>
                        <w:rFonts w:ascii="Cambria Math" w:eastAsia="宋体" w:hAnsi="Cambria Math"/>
                        <w:i/>
                        <w:szCs w:val="20"/>
                        <w:lang w:val="en-GB"/>
                      </w:rPr>
                    </w:ins>
                  </m:ctrlPr>
                </m:sSubPr>
                <m:e>
                  <m:acc>
                    <m:accPr>
                      <m:chr m:val="̅"/>
                      <m:ctrlPr>
                        <w:ins w:id="314"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DB3310">
              <w:rPr>
                <w:rFonts w:eastAsia="宋体"/>
                <w:iCs/>
                <w:szCs w:val="20"/>
                <w:lang w:val="en-GB"/>
              </w:rPr>
              <w:t xml:space="preserve">set </w:t>
            </w:r>
            <m:oMath>
              <m:sSub>
                <m:sSubPr>
                  <m:ctrlPr>
                    <w:ins w:id="315" w:author="Siva Muruganathan" w:date="2022-02-22T00:09:00Z">
                      <w:rPr>
                        <w:rFonts w:ascii="Cambria Math" w:eastAsia="宋体" w:hAnsi="Cambria Math"/>
                        <w:i/>
                        <w:szCs w:val="20"/>
                        <w:lang w:val="en-GB"/>
                      </w:rPr>
                    </w:ins>
                  </m:ctrlPr>
                </m:sSubPr>
                <m:e>
                  <m:acc>
                    <m:accPr>
                      <m:chr m:val="̅"/>
                      <m:ctrlPr>
                        <w:ins w:id="316"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or </w:t>
            </w:r>
            <m:oMath>
              <m:sSub>
                <m:sSubPr>
                  <m:ctrlPr>
                    <w:ins w:id="317" w:author="Siva Muruganathan" w:date="2022-02-22T00:09:00Z">
                      <w:rPr>
                        <w:rFonts w:ascii="Cambria Math" w:eastAsia="宋体" w:hAnsi="Cambria Math"/>
                        <w:i/>
                        <w:szCs w:val="20"/>
                        <w:lang w:val="en-GB"/>
                      </w:rPr>
                    </w:ins>
                  </m:ctrlPr>
                </m:sSubPr>
                <m:e>
                  <m:acc>
                    <m:accPr>
                      <m:chr m:val="̅"/>
                      <m:ctrlPr>
                        <w:ins w:id="318"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sSub>
                <m:sSubPr>
                  <m:ctrlPr>
                    <w:ins w:id="319" w:author="Siva Muruganathan" w:date="2022-02-22T00:09:00Z">
                      <w:rPr>
                        <w:rFonts w:ascii="Cambria Math" w:eastAsia="宋体" w:hAnsi="Cambria Math"/>
                        <w:i/>
                        <w:szCs w:val="20"/>
                        <w:lang w:val="en-GB"/>
                      </w:rPr>
                    </w:ins>
                  </m:ctrlPr>
                </m:sSubPr>
                <m:e>
                  <m:acc>
                    <m:accPr>
                      <m:chr m:val="̅"/>
                      <m:ctrlPr>
                        <w:ins w:id="320"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iCs/>
                <w:szCs w:val="20"/>
                <w:lang w:val="en-GB"/>
              </w:rPr>
              <w:t>.</w:t>
            </w:r>
            <w:r w:rsidRPr="00DB3310">
              <w:rPr>
                <w:rFonts w:eastAsia="宋体"/>
                <w:szCs w:val="20"/>
                <w:lang w:val="en-GB"/>
              </w:rPr>
              <w:t xml:space="preserve"> The UE expects single-port or two-port CSI-RS with frequency density equal to 1 or 3 REs per RB in the set </w:t>
            </w:r>
            <m:oMath>
              <m:sSub>
                <m:sSubPr>
                  <m:ctrlPr>
                    <w:ins w:id="321" w:author="Siva Muruganathan" w:date="2022-02-22T00:09:00Z">
                      <w:rPr>
                        <w:rFonts w:ascii="Cambria Math" w:eastAsia="宋体" w:hAnsi="Cambria Math"/>
                        <w:i/>
                        <w:szCs w:val="20"/>
                        <w:lang w:val="en-GB"/>
                      </w:rPr>
                    </w:ins>
                  </m:ctrlPr>
                </m:sSubPr>
                <m:e>
                  <m:acc>
                    <m:accPr>
                      <m:chr m:val="̅"/>
                      <m:ctrlPr>
                        <w:ins w:id="322"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szCs w:val="20"/>
                <w:lang w:val="en-GB"/>
              </w:rPr>
              <w:t xml:space="preserve">, or </w:t>
            </w:r>
            <m:oMath>
              <m:sSub>
                <m:sSubPr>
                  <m:ctrlPr>
                    <w:ins w:id="323" w:author="Siva Muruganathan" w:date="2022-02-22T00:09:00Z">
                      <w:rPr>
                        <w:rFonts w:ascii="Cambria Math" w:eastAsia="宋体" w:hAnsi="Cambria Math"/>
                        <w:i/>
                        <w:szCs w:val="20"/>
                        <w:lang w:val="en-GB"/>
                      </w:rPr>
                    </w:ins>
                  </m:ctrlPr>
                </m:sSubPr>
                <m:e>
                  <m:acc>
                    <m:accPr>
                      <m:chr m:val="̅"/>
                      <m:ctrlPr>
                        <w:ins w:id="324"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szCs w:val="20"/>
                <w:lang w:val="en-GB"/>
              </w:rPr>
              <w:t>,</w:t>
            </w:r>
            <w:r w:rsidRPr="00DB3310">
              <w:rPr>
                <w:rFonts w:eastAsia="宋体"/>
                <w:iCs/>
                <w:szCs w:val="20"/>
                <w:lang w:val="en-GB"/>
              </w:rPr>
              <w:t xml:space="preserve"> or </w:t>
            </w:r>
            <m:oMath>
              <m:sSub>
                <m:sSubPr>
                  <m:ctrlPr>
                    <w:ins w:id="325" w:author="Siva Muruganathan" w:date="2022-02-22T00:09:00Z">
                      <w:rPr>
                        <w:rFonts w:ascii="Cambria Math" w:eastAsia="宋体" w:hAnsi="Cambria Math"/>
                        <w:i/>
                        <w:szCs w:val="20"/>
                        <w:lang w:val="en-GB"/>
                      </w:rPr>
                    </w:ins>
                  </m:ctrlPr>
                </m:sSubPr>
                <m:e>
                  <m:acc>
                    <m:accPr>
                      <m:chr m:val="̅"/>
                      <m:ctrlPr>
                        <w:ins w:id="326" w:author="Siva Muruganathan" w:date="2022-02-22T00:09:00Z">
                          <w:rPr>
                            <w:rFonts w:ascii="Cambria Math" w:eastAsia="宋体" w:hAnsi="Cambria Math"/>
                            <w:i/>
                            <w:szCs w:val="20"/>
                            <w:lang w:val="en-GB"/>
                          </w:rPr>
                        </w:ins>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w:t>
            </w:r>
          </w:p>
          <w:p w14:paraId="5ED5522A" w14:textId="25E8523B" w:rsidR="004934B4" w:rsidRDefault="00267EC2" w:rsidP="00267EC2">
            <w:pPr>
              <w:pStyle w:val="0Maintext"/>
              <w:spacing w:before="240"/>
              <w:rPr>
                <w:rFonts w:eastAsiaTheme="minorEastAsia"/>
                <w:szCs w:val="20"/>
                <w:lang w:val="en-US" w:eastAsia="zh-CN"/>
              </w:rPr>
            </w:pPr>
            <w:r>
              <w:rPr>
                <w:color w:val="FF0000"/>
              </w:rPr>
              <w:t xml:space="preserve">- </w:t>
            </w:r>
            <w:r>
              <w:rPr>
                <w:rFonts w:hint="eastAsia"/>
                <w:color w:val="FF0000"/>
              </w:rPr>
              <w:t>un</w:t>
            </w:r>
            <w:r>
              <w:rPr>
                <w:color w:val="FF0000"/>
              </w:rPr>
              <w:t>changed part is omitted -</w:t>
            </w:r>
          </w:p>
        </w:tc>
      </w:tr>
    </w:tbl>
    <w:p w14:paraId="1B464050" w14:textId="77777777" w:rsidR="0089245D" w:rsidRDefault="0089245D" w:rsidP="0089245D">
      <w:pPr>
        <w:pStyle w:val="0Maintext"/>
        <w:spacing w:before="240"/>
        <w:rPr>
          <w:rFonts w:eastAsiaTheme="minorEastAsia"/>
          <w:sz w:val="24"/>
          <w:lang w:val="en-US" w:eastAsia="zh-CN"/>
        </w:rPr>
      </w:pPr>
    </w:p>
    <w:p w14:paraId="53D95AF2" w14:textId="77777777" w:rsidR="0089245D" w:rsidRDefault="0089245D" w:rsidP="0089245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5482C988" w14:textId="77777777" w:rsidR="0089245D" w:rsidRDefault="0089245D" w:rsidP="0089245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89245D" w14:paraId="655F118A" w14:textId="77777777" w:rsidTr="00DE231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A5B85" w14:textId="77777777" w:rsidR="0089245D" w:rsidRDefault="0089245D" w:rsidP="00DE231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15D37C" w14:textId="77777777" w:rsidR="0089245D" w:rsidRDefault="0089245D" w:rsidP="00DE2317">
            <w:pPr>
              <w:jc w:val="center"/>
              <w:rPr>
                <w:rFonts w:eastAsiaTheme="minorEastAsia"/>
                <w:szCs w:val="20"/>
                <w:lang w:eastAsia="zh-CN"/>
              </w:rPr>
            </w:pPr>
            <w:r>
              <w:rPr>
                <w:rFonts w:eastAsiaTheme="minorEastAsia"/>
                <w:szCs w:val="20"/>
                <w:lang w:eastAsia="zh-CN"/>
              </w:rPr>
              <w:t>Comments</w:t>
            </w:r>
          </w:p>
        </w:tc>
      </w:tr>
      <w:tr w:rsidR="0089245D" w14:paraId="08F0D547" w14:textId="77777777" w:rsidTr="00DE2317">
        <w:tc>
          <w:tcPr>
            <w:tcW w:w="2405" w:type="dxa"/>
            <w:tcBorders>
              <w:top w:val="single" w:sz="4" w:space="0" w:color="auto"/>
              <w:left w:val="single" w:sz="4" w:space="0" w:color="auto"/>
              <w:bottom w:val="single" w:sz="4" w:space="0" w:color="auto"/>
              <w:right w:val="single" w:sz="4" w:space="0" w:color="auto"/>
            </w:tcBorders>
          </w:tcPr>
          <w:p w14:paraId="0B30BEA4" w14:textId="7B79F041" w:rsidR="0089245D" w:rsidRDefault="00B64605" w:rsidP="00DE231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680E5572" w14:textId="41EEFC01" w:rsidR="0089245D" w:rsidRDefault="00B64605" w:rsidP="00DE2317">
            <w:pPr>
              <w:rPr>
                <w:rFonts w:eastAsiaTheme="minorEastAsia"/>
                <w:sz w:val="18"/>
                <w:szCs w:val="18"/>
                <w:lang w:eastAsia="zh-CN"/>
              </w:rPr>
            </w:pPr>
            <w:r>
              <w:rPr>
                <w:rFonts w:eastAsiaTheme="minorEastAsia"/>
                <w:sz w:val="18"/>
                <w:szCs w:val="18"/>
                <w:lang w:eastAsia="zh-CN"/>
              </w:rPr>
              <w:t>Except for TP 3.6.1-1/7, we do not think other TPs are needed. But we are open to discuss.</w:t>
            </w:r>
          </w:p>
        </w:tc>
      </w:tr>
      <w:tr w:rsidR="00451FCD" w14:paraId="34201275" w14:textId="77777777" w:rsidTr="00DE2317">
        <w:tc>
          <w:tcPr>
            <w:tcW w:w="2405" w:type="dxa"/>
            <w:tcBorders>
              <w:top w:val="single" w:sz="4" w:space="0" w:color="auto"/>
              <w:left w:val="single" w:sz="4" w:space="0" w:color="auto"/>
              <w:bottom w:val="single" w:sz="4" w:space="0" w:color="auto"/>
              <w:right w:val="single" w:sz="4" w:space="0" w:color="auto"/>
            </w:tcBorders>
          </w:tcPr>
          <w:p w14:paraId="1A32B69F" w14:textId="6C45651A" w:rsidR="00451FCD" w:rsidRDefault="00451FCD" w:rsidP="00451FCD">
            <w:pPr>
              <w:rPr>
                <w:rFonts w:eastAsiaTheme="minorEastAsia"/>
                <w:sz w:val="18"/>
                <w:szCs w:val="18"/>
                <w:lang w:eastAsia="zh-CN"/>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9DE80DE"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apple’s TP: OK.</w:t>
            </w:r>
          </w:p>
          <w:p w14:paraId="38027D4C" w14:textId="77777777" w:rsidR="00451FCD" w:rsidRPr="00C111AB" w:rsidRDefault="00451FCD" w:rsidP="00451FCD">
            <w:pPr>
              <w:rPr>
                <w:rFonts w:eastAsia="Malgun Gothic"/>
                <w:sz w:val="18"/>
                <w:szCs w:val="18"/>
                <w:lang w:eastAsia="ko-KR"/>
              </w:rPr>
            </w:pPr>
            <w:r>
              <w:rPr>
                <w:rFonts w:eastAsia="Malgun Gothic"/>
                <w:sz w:val="18"/>
                <w:szCs w:val="18"/>
                <w:lang w:eastAsia="ko-KR"/>
              </w:rPr>
              <w:t>For Ericsson’s first TP: not needed. there is no such higher layer parameter. And this sentence is applicable only when BFD RSs are configured explicitly.</w:t>
            </w:r>
          </w:p>
          <w:p w14:paraId="528D8C5F" w14:textId="77777777" w:rsidR="00451FCD" w:rsidRDefault="00451FCD" w:rsidP="00451FCD">
            <w:pPr>
              <w:rPr>
                <w:rFonts w:eastAsia="Malgun Gothic"/>
                <w:sz w:val="18"/>
                <w:szCs w:val="18"/>
                <w:lang w:eastAsia="ko-KR"/>
              </w:rPr>
            </w:pPr>
            <w:r>
              <w:rPr>
                <w:rFonts w:eastAsia="Malgun Gothic"/>
                <w:sz w:val="18"/>
                <w:szCs w:val="18"/>
                <w:lang w:eastAsia="ko-KR"/>
              </w:rPr>
              <w:t>For Ericsson’s second TP: OK.</w:t>
            </w:r>
          </w:p>
          <w:p w14:paraId="1B4F0875" w14:textId="77777777" w:rsidR="00451FCD" w:rsidRDefault="00451FCD" w:rsidP="00451FCD">
            <w:pPr>
              <w:rPr>
                <w:rFonts w:eastAsia="Malgun Gothic"/>
                <w:sz w:val="18"/>
                <w:szCs w:val="18"/>
                <w:lang w:eastAsia="ko-KR"/>
              </w:rPr>
            </w:pPr>
            <w:r>
              <w:rPr>
                <w:rFonts w:eastAsia="Malgun Gothic"/>
                <w:sz w:val="18"/>
                <w:szCs w:val="18"/>
                <w:lang w:eastAsia="ko-KR"/>
              </w:rPr>
              <w:t>For DOCOMO’s TP: not essential.</w:t>
            </w:r>
          </w:p>
          <w:p w14:paraId="3AE28E07" w14:textId="55F21A9A" w:rsidR="00451FCD" w:rsidRPr="00125CEB" w:rsidRDefault="00451FCD" w:rsidP="00451FCD">
            <w:pPr>
              <w:rPr>
                <w:sz w:val="18"/>
                <w:lang w:val="en-GB" w:eastAsia="zh-CN"/>
              </w:rPr>
            </w:pPr>
            <w:r>
              <w:rPr>
                <w:rFonts w:eastAsia="Malgun Gothic"/>
                <w:sz w:val="18"/>
                <w:szCs w:val="18"/>
                <w:lang w:eastAsia="ko-KR"/>
              </w:rPr>
              <w:t>For Huawei’s TP: OK in principle</w:t>
            </w:r>
          </w:p>
          <w:p w14:paraId="206F83BA" w14:textId="77777777" w:rsidR="00451FCD" w:rsidRDefault="00451FCD" w:rsidP="00451FCD">
            <w:pPr>
              <w:rPr>
                <w:rFonts w:eastAsia="Malgun Gothic"/>
                <w:sz w:val="18"/>
                <w:szCs w:val="18"/>
                <w:lang w:val="en-GB" w:eastAsia="ko-KR"/>
              </w:rPr>
            </w:pPr>
            <w:r>
              <w:rPr>
                <w:rFonts w:eastAsia="Malgun Gothic"/>
                <w:sz w:val="18"/>
                <w:szCs w:val="18"/>
                <w:lang w:val="en-GB" w:eastAsia="ko-KR"/>
              </w:rPr>
              <w:t>F</w:t>
            </w:r>
            <w:r>
              <w:rPr>
                <w:rFonts w:eastAsia="Malgun Gothic" w:hint="eastAsia"/>
                <w:sz w:val="18"/>
                <w:szCs w:val="18"/>
                <w:lang w:val="en-GB" w:eastAsia="ko-KR"/>
              </w:rPr>
              <w:t xml:space="preserve">or </w:t>
            </w:r>
            <w:r>
              <w:rPr>
                <w:rFonts w:eastAsia="Malgun Gothic"/>
                <w:sz w:val="18"/>
                <w:szCs w:val="18"/>
                <w:lang w:val="en-GB" w:eastAsia="ko-KR"/>
              </w:rPr>
              <w:t>Xiaomi’s TP: not needed.</w:t>
            </w:r>
          </w:p>
          <w:p w14:paraId="711D4099"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Spraedtrum’s TP: OK.</w:t>
            </w:r>
          </w:p>
          <w:p w14:paraId="2694C396" w14:textId="0A44191C" w:rsidR="00451FCD" w:rsidRDefault="00451FCD" w:rsidP="00451FCD">
            <w:pPr>
              <w:rPr>
                <w:rFonts w:eastAsiaTheme="minorEastAsia"/>
                <w:sz w:val="18"/>
                <w:szCs w:val="18"/>
                <w:lang w:eastAsia="zh-CN"/>
              </w:rPr>
            </w:pPr>
            <w:r>
              <w:rPr>
                <w:rFonts w:eastAsia="Malgun Gothic"/>
                <w:sz w:val="18"/>
                <w:szCs w:val="18"/>
                <w:lang w:eastAsia="ko-KR"/>
              </w:rPr>
              <w:t>For LGE’s TP: OK.</w:t>
            </w:r>
          </w:p>
        </w:tc>
      </w:tr>
      <w:tr w:rsidR="00DC6821" w14:paraId="7C40EF57" w14:textId="77777777" w:rsidTr="00DE2317">
        <w:tc>
          <w:tcPr>
            <w:tcW w:w="2405" w:type="dxa"/>
            <w:tcBorders>
              <w:top w:val="single" w:sz="4" w:space="0" w:color="auto"/>
              <w:left w:val="single" w:sz="4" w:space="0" w:color="auto"/>
              <w:bottom w:val="single" w:sz="4" w:space="0" w:color="auto"/>
              <w:right w:val="single" w:sz="4" w:space="0" w:color="auto"/>
            </w:tcBorders>
          </w:tcPr>
          <w:p w14:paraId="0769D90D" w14:textId="4C734B3E"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5C450D28"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3.6.1-1: ok.</w:t>
            </w:r>
          </w:p>
          <w:p w14:paraId="52545CC6" w14:textId="207D4DF0"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3.6.1-2: </w:t>
            </w:r>
            <w:r w:rsidR="00AB5372">
              <w:rPr>
                <w:rFonts w:eastAsiaTheme="minorEastAsia"/>
                <w:sz w:val="18"/>
                <w:szCs w:val="18"/>
                <w:lang w:eastAsia="zh-CN"/>
              </w:rPr>
              <w:t>not needed. There is no such RRC parameter.</w:t>
            </w:r>
          </w:p>
          <w:p w14:paraId="2EACBF0C"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3.6.1-3: ok.</w:t>
            </w:r>
          </w:p>
          <w:p w14:paraId="417A8C81"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3.6.1-4: ok.</w:t>
            </w:r>
          </w:p>
          <w:p w14:paraId="50C8D4D0"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3.6.1-5: </w:t>
            </w:r>
            <w:r w:rsidR="00AB5372">
              <w:rPr>
                <w:rFonts w:eastAsiaTheme="minorEastAsia"/>
                <w:sz w:val="18"/>
                <w:szCs w:val="18"/>
                <w:lang w:eastAsia="zh-CN"/>
              </w:rPr>
              <w:t>ok.</w:t>
            </w:r>
          </w:p>
          <w:p w14:paraId="462B409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or TP 3.6.1-6: not needed.</w:t>
            </w:r>
          </w:p>
          <w:p w14:paraId="17FEB7A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3.6.1-7: ok.</w:t>
            </w:r>
          </w:p>
          <w:p w14:paraId="02B887DE" w14:textId="3BCF1978" w:rsidR="00AB5372" w:rsidRPr="00DC6821" w:rsidRDefault="00AB5372"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3.6.1-8: ok.</w:t>
            </w:r>
          </w:p>
        </w:tc>
      </w:tr>
      <w:tr w:rsidR="004E4E3F" w14:paraId="1B451AFE" w14:textId="77777777" w:rsidTr="00DE2317">
        <w:tc>
          <w:tcPr>
            <w:tcW w:w="2405" w:type="dxa"/>
            <w:tcBorders>
              <w:top w:val="single" w:sz="4" w:space="0" w:color="auto"/>
              <w:left w:val="single" w:sz="4" w:space="0" w:color="auto"/>
              <w:bottom w:val="single" w:sz="4" w:space="0" w:color="auto"/>
              <w:right w:val="single" w:sz="4" w:space="0" w:color="auto"/>
            </w:tcBorders>
          </w:tcPr>
          <w:p w14:paraId="183504FC" w14:textId="6890D6E3" w:rsidR="004E4E3F" w:rsidRDefault="004E4E3F" w:rsidP="004E4E3F">
            <w:pPr>
              <w:rPr>
                <w:rFonts w:eastAsiaTheme="minorEastAsia"/>
                <w:sz w:val="18"/>
                <w:szCs w:val="18"/>
                <w:lang w:eastAsia="zh-CN"/>
              </w:rPr>
            </w:pPr>
            <w:r>
              <w:rPr>
                <w:rFonts w:eastAsia="Malgun Gothic"/>
                <w:sz w:val="18"/>
                <w:szCs w:val="18"/>
                <w:lang w:eastAsia="ko-KR"/>
              </w:rPr>
              <w:lastRenderedPageBreak/>
              <w:t>ZTE</w:t>
            </w:r>
          </w:p>
        </w:tc>
        <w:tc>
          <w:tcPr>
            <w:tcW w:w="6655" w:type="dxa"/>
            <w:tcBorders>
              <w:top w:val="single" w:sz="4" w:space="0" w:color="auto"/>
              <w:left w:val="single" w:sz="4" w:space="0" w:color="auto"/>
              <w:bottom w:val="single" w:sz="4" w:space="0" w:color="auto"/>
              <w:right w:val="single" w:sz="4" w:space="0" w:color="auto"/>
            </w:tcBorders>
          </w:tcPr>
          <w:p w14:paraId="1790B170"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3.6.1-1: Okay,</w:t>
            </w:r>
          </w:p>
          <w:p w14:paraId="24F3C98A"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3.6.1-2: We may need to have further discussion before approving.</w:t>
            </w:r>
          </w:p>
          <w:p w14:paraId="37878149"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3.6.1-3: Not support. It's relevant to issue 2.2, and in our views, only MAC-CE based signaling for BFD-RS is needed.</w:t>
            </w:r>
          </w:p>
          <w:p w14:paraId="6477924D"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3.6.1-4: We are fine</w:t>
            </w:r>
          </w:p>
          <w:p w14:paraId="5A348A6F"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 xml:space="preserve">TP 3.6.1-5: Not support. It is incorrect for triggering condition, and in our views, it should be specified in 38.321. </w:t>
            </w:r>
          </w:p>
          <w:p w14:paraId="2CAFA4D5"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3.6.1-6: Support.</w:t>
            </w:r>
          </w:p>
          <w:p w14:paraId="6953576B"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3.6.1-7: Support.</w:t>
            </w:r>
          </w:p>
          <w:p w14:paraId="450CE8A0" w14:textId="3D4D8E1F" w:rsidR="004E4E3F" w:rsidRDefault="004E4E3F" w:rsidP="004E4E3F">
            <w:pPr>
              <w:rPr>
                <w:rFonts w:eastAsiaTheme="minorEastAsia"/>
                <w:sz w:val="18"/>
                <w:szCs w:val="18"/>
                <w:lang w:eastAsia="zh-CN"/>
              </w:rPr>
            </w:pPr>
            <w:r w:rsidRPr="00924079">
              <w:rPr>
                <w:rFonts w:eastAsia="Malgun Gothic"/>
                <w:sz w:val="18"/>
                <w:szCs w:val="18"/>
                <w:lang w:eastAsia="ko-KR"/>
              </w:rPr>
              <w:t>TP 3.6.1-8: Fine. But if not updated, it seems no ambiguous</w:t>
            </w:r>
            <w:r>
              <w:rPr>
                <w:rFonts w:eastAsia="Malgun Gothic"/>
                <w:sz w:val="18"/>
                <w:szCs w:val="18"/>
                <w:lang w:eastAsia="ko-KR"/>
              </w:rPr>
              <w:t>.</w:t>
            </w:r>
          </w:p>
        </w:tc>
      </w:tr>
      <w:tr w:rsidR="00084449" w14:paraId="6A086E7C" w14:textId="77777777" w:rsidTr="00DE2317">
        <w:tc>
          <w:tcPr>
            <w:tcW w:w="2405" w:type="dxa"/>
            <w:tcBorders>
              <w:top w:val="single" w:sz="4" w:space="0" w:color="auto"/>
              <w:left w:val="single" w:sz="4" w:space="0" w:color="auto"/>
              <w:bottom w:val="single" w:sz="4" w:space="0" w:color="auto"/>
              <w:right w:val="single" w:sz="4" w:space="0" w:color="auto"/>
            </w:tcBorders>
          </w:tcPr>
          <w:p w14:paraId="2482A996" w14:textId="7A13873B" w:rsidR="00084449" w:rsidRPr="00084449" w:rsidRDefault="00084449"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2831BDCB" w14:textId="77777777" w:rsidR="00084449" w:rsidRDefault="00084449" w:rsidP="004E4E3F">
            <w:pPr>
              <w:rPr>
                <w:rFonts w:eastAsia="Malgun Gothic"/>
                <w:sz w:val="18"/>
                <w:szCs w:val="18"/>
                <w:lang w:eastAsia="ko-KR"/>
              </w:rPr>
            </w:pPr>
            <w:r w:rsidRPr="00924079">
              <w:rPr>
                <w:rFonts w:eastAsia="Malgun Gothic"/>
                <w:sz w:val="18"/>
                <w:szCs w:val="18"/>
                <w:lang w:eastAsia="ko-KR"/>
              </w:rPr>
              <w:t>3.6.1-1: Ok</w:t>
            </w:r>
          </w:p>
          <w:p w14:paraId="2E375E9E" w14:textId="43A9865F" w:rsidR="00084449" w:rsidRDefault="00084449"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2</w:t>
            </w:r>
            <w:r w:rsidRPr="00924079">
              <w:rPr>
                <w:rFonts w:eastAsia="Malgun Gothic"/>
                <w:sz w:val="18"/>
                <w:szCs w:val="18"/>
                <w:lang w:eastAsia="ko-KR"/>
              </w:rPr>
              <w:t xml:space="preserve">: </w:t>
            </w:r>
            <w:r>
              <w:rPr>
                <w:rFonts w:eastAsia="Malgun Gothic"/>
                <w:sz w:val="18"/>
                <w:szCs w:val="18"/>
                <w:lang w:eastAsia="ko-KR"/>
              </w:rPr>
              <w:t>Need further discussion</w:t>
            </w:r>
          </w:p>
          <w:p w14:paraId="5994D103" w14:textId="34B4B853" w:rsidR="00084449" w:rsidRDefault="00084449"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3: Need further discussion (</w:t>
            </w:r>
            <w:r w:rsidRPr="00924079">
              <w:rPr>
                <w:rFonts w:eastAsia="Malgun Gothic"/>
                <w:sz w:val="18"/>
                <w:szCs w:val="18"/>
                <w:lang w:eastAsia="ko-KR"/>
              </w:rPr>
              <w:t>issue 2.2</w:t>
            </w:r>
            <w:r>
              <w:rPr>
                <w:rFonts w:eastAsia="Malgun Gothic"/>
                <w:sz w:val="18"/>
                <w:szCs w:val="18"/>
                <w:lang w:eastAsia="ko-KR"/>
              </w:rPr>
              <w:t>)</w:t>
            </w:r>
          </w:p>
          <w:p w14:paraId="14101901" w14:textId="7DB1C60E" w:rsidR="00084449" w:rsidRDefault="004B595D" w:rsidP="00084449">
            <w:pPr>
              <w:rPr>
                <w:rFonts w:eastAsia="Malgun Gothic"/>
                <w:sz w:val="18"/>
                <w:szCs w:val="18"/>
                <w:lang w:eastAsia="ko-KR"/>
              </w:rPr>
            </w:pPr>
            <w:r w:rsidRPr="00924079">
              <w:rPr>
                <w:rFonts w:eastAsia="Malgun Gothic"/>
                <w:sz w:val="18"/>
                <w:szCs w:val="18"/>
                <w:lang w:eastAsia="ko-KR"/>
              </w:rPr>
              <w:t>3.6.1-4:</w:t>
            </w:r>
            <w:r>
              <w:rPr>
                <w:rFonts w:eastAsia="Malgun Gothic"/>
                <w:sz w:val="18"/>
                <w:szCs w:val="18"/>
                <w:lang w:eastAsia="ko-KR"/>
              </w:rPr>
              <w:t xml:space="preserve"> Seems not necessary, but we are ok</w:t>
            </w:r>
          </w:p>
          <w:p w14:paraId="32D1823F" w14:textId="5A992E2B" w:rsidR="004B595D" w:rsidRDefault="004B595D" w:rsidP="00084449">
            <w:pPr>
              <w:rPr>
                <w:rFonts w:eastAsia="Malgun Gothic"/>
                <w:sz w:val="18"/>
                <w:szCs w:val="18"/>
                <w:lang w:eastAsia="ko-KR"/>
              </w:rPr>
            </w:pPr>
            <w:r w:rsidRPr="00924079">
              <w:rPr>
                <w:rFonts w:eastAsia="Malgun Gothic"/>
                <w:sz w:val="18"/>
                <w:szCs w:val="18"/>
                <w:lang w:eastAsia="ko-KR"/>
              </w:rPr>
              <w:t>3.6.1-5:</w:t>
            </w:r>
            <w:r>
              <w:rPr>
                <w:rFonts w:eastAsia="Malgun Gothic"/>
                <w:sz w:val="18"/>
                <w:szCs w:val="18"/>
                <w:lang w:eastAsia="ko-KR"/>
              </w:rPr>
              <w:t xml:space="preserve"> Can be captured in RAN2 spec</w:t>
            </w:r>
          </w:p>
          <w:p w14:paraId="418D1B16" w14:textId="399F216B" w:rsidR="004B595D" w:rsidRDefault="004B595D"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6: Seems not necessary</w:t>
            </w:r>
          </w:p>
          <w:p w14:paraId="28D1CB72" w14:textId="36547E6F" w:rsidR="004B595D" w:rsidRDefault="004B595D"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7: Ok</w:t>
            </w:r>
          </w:p>
          <w:p w14:paraId="43B0A075" w14:textId="66CF0687" w:rsidR="00084449" w:rsidRPr="00924079" w:rsidRDefault="004B595D" w:rsidP="004E4E3F">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8: Ok</w:t>
            </w:r>
          </w:p>
        </w:tc>
      </w:tr>
      <w:tr w:rsidR="00626D22" w14:paraId="5CED16D2" w14:textId="77777777" w:rsidTr="00DE2317">
        <w:tc>
          <w:tcPr>
            <w:tcW w:w="2405" w:type="dxa"/>
            <w:tcBorders>
              <w:top w:val="single" w:sz="4" w:space="0" w:color="auto"/>
              <w:left w:val="single" w:sz="4" w:space="0" w:color="auto"/>
              <w:bottom w:val="single" w:sz="4" w:space="0" w:color="auto"/>
              <w:right w:val="single" w:sz="4" w:space="0" w:color="auto"/>
            </w:tcBorders>
          </w:tcPr>
          <w:p w14:paraId="47659F67" w14:textId="7091B461" w:rsidR="00626D22" w:rsidRDefault="00626D22" w:rsidP="00626D22">
            <w:pPr>
              <w:rPr>
                <w:rFonts w:eastAsia="PMingLiU"/>
                <w:sz w:val="18"/>
                <w:szCs w:val="18"/>
                <w:lang w:eastAsia="zh-TW"/>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tcPr>
          <w:p w14:paraId="20C1F1CA" w14:textId="77777777" w:rsidR="00626D22" w:rsidRPr="00924079" w:rsidRDefault="00626D22" w:rsidP="00626D22">
            <w:pPr>
              <w:rPr>
                <w:rFonts w:eastAsia="Malgun Gothic"/>
                <w:sz w:val="18"/>
                <w:szCs w:val="18"/>
                <w:lang w:eastAsia="ko-KR"/>
              </w:rPr>
            </w:pPr>
            <w:r>
              <w:rPr>
                <w:rFonts w:eastAsia="Malgun Gothic"/>
                <w:sz w:val="18"/>
                <w:szCs w:val="18"/>
                <w:lang w:eastAsia="ko-KR"/>
              </w:rPr>
              <w:t>TP 3.6.1-1: ok</w:t>
            </w:r>
          </w:p>
          <w:p w14:paraId="4B65924C" w14:textId="6B3288DF" w:rsidR="00626D22" w:rsidRPr="00924079" w:rsidRDefault="00626D22" w:rsidP="00626D22">
            <w:pPr>
              <w:rPr>
                <w:rFonts w:eastAsia="Malgun Gothic"/>
                <w:sz w:val="18"/>
                <w:szCs w:val="18"/>
                <w:lang w:eastAsia="ko-KR"/>
              </w:rPr>
            </w:pPr>
            <w:r>
              <w:rPr>
                <w:rFonts w:eastAsia="Malgun Gothic"/>
                <w:sz w:val="18"/>
                <w:szCs w:val="18"/>
                <w:lang w:eastAsia="ko-KR"/>
              </w:rPr>
              <w:t>TP 3.6.1-2: No such RRC signaling, but fine to have further discussion</w:t>
            </w:r>
          </w:p>
          <w:p w14:paraId="12AA4521" w14:textId="77777777" w:rsidR="00626D22" w:rsidRPr="00924079" w:rsidRDefault="00626D22" w:rsidP="00626D22">
            <w:pPr>
              <w:rPr>
                <w:rFonts w:eastAsia="Malgun Gothic"/>
                <w:sz w:val="18"/>
                <w:szCs w:val="18"/>
                <w:lang w:eastAsia="ko-KR"/>
              </w:rPr>
            </w:pPr>
            <w:r w:rsidRPr="00924079">
              <w:rPr>
                <w:rFonts w:eastAsia="Malgun Gothic"/>
                <w:sz w:val="18"/>
                <w:szCs w:val="18"/>
                <w:lang w:eastAsia="ko-KR"/>
              </w:rPr>
              <w:t>TP 3.6.1-3:</w:t>
            </w:r>
            <w:r>
              <w:rPr>
                <w:rFonts w:eastAsia="Malgun Gothic"/>
                <w:sz w:val="18"/>
                <w:szCs w:val="18"/>
                <w:lang w:eastAsia="ko-KR"/>
              </w:rPr>
              <w:t xml:space="preserve"> ok</w:t>
            </w:r>
          </w:p>
          <w:p w14:paraId="292ABC76" w14:textId="77777777" w:rsidR="00626D22" w:rsidRPr="00924079" w:rsidRDefault="00626D22" w:rsidP="00626D22">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seems not neccessary</w:t>
            </w:r>
          </w:p>
          <w:p w14:paraId="678CBA8E" w14:textId="77777777" w:rsidR="00626D22" w:rsidRPr="00924079" w:rsidRDefault="00626D22" w:rsidP="00626D22">
            <w:pPr>
              <w:rPr>
                <w:rFonts w:eastAsia="Malgun Gothic"/>
                <w:sz w:val="18"/>
                <w:szCs w:val="18"/>
                <w:lang w:eastAsia="ko-KR"/>
              </w:rPr>
            </w:pPr>
            <w:r>
              <w:rPr>
                <w:rFonts w:eastAsia="Malgun Gothic"/>
                <w:sz w:val="18"/>
                <w:szCs w:val="18"/>
                <w:lang w:eastAsia="ko-KR"/>
              </w:rPr>
              <w:t>TP 3.6.1-5: ok</w:t>
            </w:r>
          </w:p>
          <w:p w14:paraId="1CDDC290" w14:textId="77777777" w:rsidR="00626D22" w:rsidRPr="00924079" w:rsidRDefault="00626D22" w:rsidP="00626D22">
            <w:pPr>
              <w:rPr>
                <w:rFonts w:eastAsia="Malgun Gothic"/>
                <w:sz w:val="18"/>
                <w:szCs w:val="18"/>
                <w:lang w:eastAsia="ko-KR"/>
              </w:rPr>
            </w:pPr>
            <w:r>
              <w:rPr>
                <w:rFonts w:eastAsia="Malgun Gothic"/>
                <w:sz w:val="18"/>
                <w:szCs w:val="18"/>
                <w:lang w:eastAsia="ko-KR"/>
              </w:rPr>
              <w:t>TP 3.6.1-6: seems not necessary</w:t>
            </w:r>
          </w:p>
          <w:p w14:paraId="027DD426" w14:textId="77777777" w:rsidR="00626D22" w:rsidRPr="00924079" w:rsidRDefault="00626D22" w:rsidP="00626D22">
            <w:pPr>
              <w:rPr>
                <w:rFonts w:eastAsia="Malgun Gothic"/>
                <w:sz w:val="18"/>
                <w:szCs w:val="18"/>
                <w:lang w:eastAsia="ko-KR"/>
              </w:rPr>
            </w:pPr>
            <w:r>
              <w:rPr>
                <w:rFonts w:eastAsia="Malgun Gothic"/>
                <w:sz w:val="18"/>
                <w:szCs w:val="18"/>
                <w:lang w:eastAsia="ko-KR"/>
              </w:rPr>
              <w:t>TP 3.6.1-7: ok</w:t>
            </w:r>
          </w:p>
          <w:p w14:paraId="20A10943" w14:textId="3040745F" w:rsidR="00626D22" w:rsidRPr="00924079" w:rsidRDefault="00626D22" w:rsidP="00626D22">
            <w:pPr>
              <w:rPr>
                <w:rFonts w:eastAsia="Malgun Gothic"/>
                <w:sz w:val="18"/>
                <w:szCs w:val="18"/>
                <w:lang w:eastAsia="ko-KR"/>
              </w:rPr>
            </w:pPr>
            <w:r>
              <w:rPr>
                <w:rFonts w:eastAsia="Malgun Gothic"/>
                <w:sz w:val="18"/>
                <w:szCs w:val="18"/>
                <w:lang w:eastAsia="ko-KR"/>
              </w:rPr>
              <w:t>TP 3.6.1-8: ok</w:t>
            </w:r>
          </w:p>
        </w:tc>
      </w:tr>
      <w:tr w:rsidR="003C2E01" w14:paraId="5341146F" w14:textId="77777777" w:rsidTr="00DE2317">
        <w:tc>
          <w:tcPr>
            <w:tcW w:w="2405" w:type="dxa"/>
            <w:tcBorders>
              <w:top w:val="single" w:sz="4" w:space="0" w:color="auto"/>
              <w:left w:val="single" w:sz="4" w:space="0" w:color="auto"/>
              <w:bottom w:val="single" w:sz="4" w:space="0" w:color="auto"/>
              <w:right w:val="single" w:sz="4" w:space="0" w:color="auto"/>
            </w:tcBorders>
          </w:tcPr>
          <w:p w14:paraId="702DB052" w14:textId="44F4B272" w:rsidR="003C2E01" w:rsidRDefault="00FE101C" w:rsidP="00626D22">
            <w:pPr>
              <w:rPr>
                <w:rFonts w:eastAsiaTheme="minorEastAsia"/>
                <w:sz w:val="18"/>
                <w:szCs w:val="18"/>
                <w:lang w:eastAsia="zh-CN"/>
              </w:rPr>
            </w:pPr>
            <w:r>
              <w:rPr>
                <w:rFonts w:eastAsiaTheme="minorEastAsia"/>
                <w:sz w:val="18"/>
                <w:szCs w:val="18"/>
                <w:lang w:eastAsia="zh-CN"/>
              </w:rPr>
              <w:t>V</w:t>
            </w:r>
            <w:r w:rsidR="003C2E01">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67B47B8D"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3.6.1-1: </w:t>
            </w:r>
            <w:r>
              <w:rPr>
                <w:rFonts w:eastAsia="Malgun Gothic"/>
                <w:sz w:val="18"/>
                <w:szCs w:val="18"/>
                <w:lang w:eastAsia="ko-KR"/>
              </w:rPr>
              <w:t>Ok.</w:t>
            </w:r>
          </w:p>
          <w:p w14:paraId="11F4AEA3"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TP 3.6.1-2: We</w:t>
            </w:r>
            <w:r>
              <w:rPr>
                <w:rFonts w:eastAsia="Malgun Gothic"/>
                <w:sz w:val="18"/>
                <w:szCs w:val="18"/>
                <w:lang w:eastAsia="ko-KR"/>
              </w:rPr>
              <w:t xml:space="preserve"> think it needs to have further discussion</w:t>
            </w:r>
            <w:r w:rsidRPr="00924079">
              <w:rPr>
                <w:rFonts w:eastAsia="Malgun Gothic"/>
                <w:sz w:val="18"/>
                <w:szCs w:val="18"/>
                <w:lang w:eastAsia="ko-KR"/>
              </w:rPr>
              <w:t>.</w:t>
            </w:r>
          </w:p>
          <w:p w14:paraId="72DC5198"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3.6.1-3: </w:t>
            </w:r>
            <w:r>
              <w:rPr>
                <w:rFonts w:eastAsia="Malgun Gothic"/>
                <w:sz w:val="18"/>
                <w:szCs w:val="18"/>
                <w:lang w:eastAsia="ko-KR"/>
              </w:rPr>
              <w:t>Ok</w:t>
            </w:r>
            <w:r w:rsidRPr="00924079">
              <w:rPr>
                <w:rFonts w:eastAsia="Malgun Gothic"/>
                <w:sz w:val="18"/>
                <w:szCs w:val="18"/>
                <w:lang w:eastAsia="ko-KR"/>
              </w:rPr>
              <w:t>.</w:t>
            </w:r>
          </w:p>
          <w:p w14:paraId="09331EC5"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We think it should be discussed in maintenance on Rel-15 first.</w:t>
            </w:r>
          </w:p>
          <w:p w14:paraId="09302A6F"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3.6.1-5: </w:t>
            </w:r>
            <w:r>
              <w:rPr>
                <w:rFonts w:eastAsia="Malgun Gothic"/>
                <w:sz w:val="18"/>
                <w:szCs w:val="18"/>
                <w:lang w:eastAsia="ko-KR"/>
              </w:rPr>
              <w:t xml:space="preserve">share similar view with ZTE. </w:t>
            </w:r>
          </w:p>
          <w:p w14:paraId="17D8A703" w14:textId="77777777" w:rsidR="003C2E01" w:rsidRPr="00924079" w:rsidRDefault="003C2E01" w:rsidP="003C2E01">
            <w:pPr>
              <w:jc w:val="both"/>
              <w:rPr>
                <w:rFonts w:eastAsia="Malgun Gothic"/>
                <w:sz w:val="18"/>
                <w:szCs w:val="18"/>
                <w:lang w:eastAsia="ko-KR"/>
              </w:rPr>
            </w:pPr>
            <w:r w:rsidRPr="00924079">
              <w:rPr>
                <w:rFonts w:eastAsia="Malgun Gothic"/>
                <w:sz w:val="18"/>
                <w:szCs w:val="18"/>
                <w:lang w:eastAsia="ko-KR"/>
              </w:rPr>
              <w:t>TP 3.6.1-6:</w:t>
            </w:r>
            <w:r>
              <w:rPr>
                <w:rFonts w:eastAsia="Malgun Gothic"/>
                <w:sz w:val="18"/>
                <w:szCs w:val="18"/>
                <w:lang w:eastAsia="ko-KR"/>
              </w:rPr>
              <w:t xml:space="preserve"> </w:t>
            </w:r>
            <w:r w:rsidRPr="00924079">
              <w:rPr>
                <w:rFonts w:eastAsia="Malgun Gothic"/>
                <w:sz w:val="18"/>
                <w:szCs w:val="18"/>
                <w:lang w:eastAsia="ko-KR"/>
              </w:rPr>
              <w:t xml:space="preserve">We </w:t>
            </w:r>
            <w:r>
              <w:rPr>
                <w:rFonts w:eastAsia="Malgun Gothic"/>
                <w:sz w:val="18"/>
                <w:szCs w:val="18"/>
                <w:lang w:eastAsia="ko-KR"/>
              </w:rPr>
              <w:t>think it needs to have further discussion, since the UE bahavior after receiving the BFRR which corresponds to both failed TRPs has not been discussed and determined</w:t>
            </w:r>
            <w:r w:rsidRPr="00924079">
              <w:rPr>
                <w:rFonts w:eastAsia="Malgun Gothic"/>
                <w:sz w:val="18"/>
                <w:szCs w:val="18"/>
                <w:lang w:eastAsia="ko-KR"/>
              </w:rPr>
              <w:t>.</w:t>
            </w:r>
          </w:p>
          <w:p w14:paraId="6D8BEAE4"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3.6.1-7: </w:t>
            </w:r>
            <w:r>
              <w:rPr>
                <w:rFonts w:eastAsia="Malgun Gothic"/>
                <w:sz w:val="18"/>
                <w:szCs w:val="18"/>
                <w:lang w:eastAsia="ko-KR"/>
              </w:rPr>
              <w:t>Ok</w:t>
            </w:r>
            <w:r w:rsidRPr="00924079">
              <w:rPr>
                <w:rFonts w:eastAsia="Malgun Gothic"/>
                <w:sz w:val="18"/>
                <w:szCs w:val="18"/>
                <w:lang w:eastAsia="ko-KR"/>
              </w:rPr>
              <w:t>.</w:t>
            </w:r>
          </w:p>
          <w:p w14:paraId="23D23B7E" w14:textId="2BBF0DA3" w:rsidR="003C2E01" w:rsidRDefault="003C2E01" w:rsidP="003C2E01">
            <w:pPr>
              <w:rPr>
                <w:rFonts w:eastAsia="Malgun Gothic"/>
                <w:sz w:val="18"/>
                <w:szCs w:val="18"/>
                <w:lang w:eastAsia="ko-KR"/>
              </w:rPr>
            </w:pPr>
            <w:r w:rsidRPr="00924079">
              <w:rPr>
                <w:rFonts w:eastAsia="Malgun Gothic"/>
                <w:sz w:val="18"/>
                <w:szCs w:val="18"/>
                <w:lang w:eastAsia="ko-KR"/>
              </w:rPr>
              <w:t xml:space="preserve">TP 3.6.1-8: </w:t>
            </w:r>
            <w:r>
              <w:rPr>
                <w:rFonts w:eastAsia="Malgun Gothic"/>
                <w:sz w:val="18"/>
                <w:szCs w:val="18"/>
                <w:lang w:eastAsia="ko-KR"/>
              </w:rPr>
              <w:t>Ok.</w:t>
            </w:r>
          </w:p>
        </w:tc>
      </w:tr>
      <w:tr w:rsidR="002A1375" w14:paraId="5E432F1A" w14:textId="77777777" w:rsidTr="00DE2317">
        <w:tc>
          <w:tcPr>
            <w:tcW w:w="2405" w:type="dxa"/>
            <w:tcBorders>
              <w:top w:val="single" w:sz="4" w:space="0" w:color="auto"/>
              <w:left w:val="single" w:sz="4" w:space="0" w:color="auto"/>
              <w:bottom w:val="single" w:sz="4" w:space="0" w:color="auto"/>
              <w:right w:val="single" w:sz="4" w:space="0" w:color="auto"/>
            </w:tcBorders>
          </w:tcPr>
          <w:p w14:paraId="6690F429" w14:textId="337DFE88" w:rsidR="002A1375" w:rsidRDefault="002A1375" w:rsidP="00626D2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6B61D3EE" w14:textId="77777777" w:rsidR="00061226" w:rsidRPr="00924079" w:rsidRDefault="00061226" w:rsidP="00061226">
            <w:pPr>
              <w:rPr>
                <w:rFonts w:eastAsia="Malgun Gothic"/>
                <w:sz w:val="18"/>
                <w:szCs w:val="18"/>
                <w:lang w:eastAsia="ko-KR"/>
              </w:rPr>
            </w:pPr>
            <w:r>
              <w:rPr>
                <w:rFonts w:eastAsia="Malgun Gothic"/>
                <w:sz w:val="18"/>
                <w:szCs w:val="18"/>
                <w:lang w:eastAsia="ko-KR"/>
              </w:rPr>
              <w:t>TP 3.6.1-1: ok.</w:t>
            </w:r>
          </w:p>
          <w:p w14:paraId="230C4DFE" w14:textId="77777777" w:rsidR="00061226" w:rsidRPr="00924079" w:rsidRDefault="00061226" w:rsidP="00061226">
            <w:pPr>
              <w:rPr>
                <w:rFonts w:eastAsia="Malgun Gothic"/>
                <w:sz w:val="18"/>
                <w:szCs w:val="18"/>
                <w:lang w:eastAsia="ko-KR"/>
              </w:rPr>
            </w:pPr>
            <w:r>
              <w:rPr>
                <w:rFonts w:eastAsia="Malgun Gothic"/>
                <w:sz w:val="18"/>
                <w:szCs w:val="18"/>
                <w:lang w:eastAsia="ko-KR"/>
              </w:rPr>
              <w:t xml:space="preserve">TP 3.6.1-2: Not support. </w:t>
            </w:r>
          </w:p>
          <w:p w14:paraId="2A18DEEB" w14:textId="77777777" w:rsidR="00061226" w:rsidRPr="00924079" w:rsidRDefault="00061226" w:rsidP="00061226">
            <w:pPr>
              <w:rPr>
                <w:rFonts w:eastAsia="Malgun Gothic"/>
                <w:sz w:val="18"/>
                <w:szCs w:val="18"/>
                <w:lang w:eastAsia="ko-KR"/>
              </w:rPr>
            </w:pPr>
            <w:r w:rsidRPr="00924079">
              <w:rPr>
                <w:rFonts w:eastAsia="Malgun Gothic"/>
                <w:sz w:val="18"/>
                <w:szCs w:val="18"/>
                <w:lang w:eastAsia="ko-KR"/>
              </w:rPr>
              <w:t>TP 3.6.1-3:</w:t>
            </w:r>
            <w:r>
              <w:rPr>
                <w:rFonts w:eastAsia="Malgun Gothic"/>
                <w:sz w:val="18"/>
                <w:szCs w:val="18"/>
                <w:lang w:eastAsia="ko-KR"/>
              </w:rPr>
              <w:t xml:space="preserve"> ok</w:t>
            </w:r>
          </w:p>
          <w:p w14:paraId="172CA874" w14:textId="07903C1E" w:rsidR="00061226" w:rsidRPr="00924079" w:rsidRDefault="00061226" w:rsidP="00061226">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 xml:space="preserve">ok. Otherwise, UE does not know whether it should determine one BFD-RS set or two BFD-RS sets. Re vivo’s comment, we donot think it should be discussed </w:t>
            </w:r>
            <w:r w:rsidR="00F65B2C">
              <w:rPr>
                <w:rFonts w:eastAsia="Malgun Gothic"/>
                <w:sz w:val="18"/>
                <w:szCs w:val="18"/>
                <w:lang w:eastAsia="ko-KR"/>
              </w:rPr>
              <w:t>i</w:t>
            </w:r>
            <w:r w:rsidR="00956D22">
              <w:rPr>
                <w:rFonts w:eastAsia="Malgun Gothic"/>
                <w:sz w:val="18"/>
                <w:szCs w:val="18"/>
                <w:lang w:eastAsia="ko-KR"/>
              </w:rPr>
              <w:t>n Rel-15 as UE doesnot need to distinguish whether to determine one or two BFD-RS set</w:t>
            </w:r>
            <w:r w:rsidR="00F65B2C">
              <w:rPr>
                <w:rFonts w:eastAsia="Malgun Gothic"/>
                <w:sz w:val="18"/>
                <w:szCs w:val="18"/>
                <w:lang w:eastAsia="ko-KR"/>
              </w:rPr>
              <w:t xml:space="preserve"> in Rel-15.</w:t>
            </w:r>
          </w:p>
          <w:p w14:paraId="27471DC5" w14:textId="77777777" w:rsidR="00061226" w:rsidRPr="00924079" w:rsidRDefault="00061226" w:rsidP="00061226">
            <w:pPr>
              <w:rPr>
                <w:rFonts w:eastAsia="Malgun Gothic"/>
                <w:sz w:val="18"/>
                <w:szCs w:val="18"/>
                <w:lang w:eastAsia="ko-KR"/>
              </w:rPr>
            </w:pPr>
            <w:r>
              <w:rPr>
                <w:rFonts w:eastAsia="Malgun Gothic"/>
                <w:sz w:val="18"/>
                <w:szCs w:val="18"/>
                <w:lang w:eastAsia="ko-KR"/>
              </w:rPr>
              <w:t>TP 3.6.1-5: Not support. Should be in RAN2 spec.</w:t>
            </w:r>
          </w:p>
          <w:p w14:paraId="6E4DC7CF" w14:textId="77777777" w:rsidR="00061226" w:rsidRPr="00924079" w:rsidRDefault="00061226" w:rsidP="00061226">
            <w:pPr>
              <w:rPr>
                <w:rFonts w:eastAsia="Malgun Gothic"/>
                <w:sz w:val="18"/>
                <w:szCs w:val="18"/>
                <w:lang w:eastAsia="ko-KR"/>
              </w:rPr>
            </w:pPr>
            <w:r>
              <w:rPr>
                <w:rFonts w:eastAsia="Malgun Gothic"/>
                <w:sz w:val="18"/>
                <w:szCs w:val="18"/>
                <w:lang w:eastAsia="ko-KR"/>
              </w:rPr>
              <w:t>TP 3.6.1-6: ok</w:t>
            </w:r>
          </w:p>
          <w:p w14:paraId="38F747B6" w14:textId="77777777" w:rsidR="00061226" w:rsidRPr="00924079" w:rsidRDefault="00061226" w:rsidP="00061226">
            <w:pPr>
              <w:rPr>
                <w:rFonts w:eastAsia="Malgun Gothic"/>
                <w:sz w:val="18"/>
                <w:szCs w:val="18"/>
                <w:lang w:eastAsia="ko-KR"/>
              </w:rPr>
            </w:pPr>
            <w:r>
              <w:rPr>
                <w:rFonts w:eastAsia="Malgun Gothic"/>
                <w:sz w:val="18"/>
                <w:szCs w:val="18"/>
                <w:lang w:eastAsia="ko-KR"/>
              </w:rPr>
              <w:t>TP 3.6.1-7: ok</w:t>
            </w:r>
          </w:p>
          <w:p w14:paraId="61F3BA69" w14:textId="0186E02C" w:rsidR="002A1375" w:rsidRPr="00924079" w:rsidRDefault="00061226" w:rsidP="00061226">
            <w:pPr>
              <w:rPr>
                <w:rFonts w:eastAsia="Malgun Gothic"/>
                <w:sz w:val="18"/>
                <w:szCs w:val="18"/>
                <w:lang w:eastAsia="ko-KR"/>
              </w:rPr>
            </w:pPr>
            <w:r>
              <w:rPr>
                <w:rFonts w:eastAsia="Malgun Gothic"/>
                <w:sz w:val="18"/>
                <w:szCs w:val="18"/>
                <w:lang w:eastAsia="ko-KR"/>
              </w:rPr>
              <w:t>TP 3.6.1-8: ok</w:t>
            </w:r>
          </w:p>
        </w:tc>
      </w:tr>
      <w:tr w:rsidR="00CF0B58" w14:paraId="32E77762" w14:textId="77777777" w:rsidTr="00DE2317">
        <w:tc>
          <w:tcPr>
            <w:tcW w:w="2405" w:type="dxa"/>
            <w:tcBorders>
              <w:top w:val="single" w:sz="4" w:space="0" w:color="auto"/>
              <w:left w:val="single" w:sz="4" w:space="0" w:color="auto"/>
              <w:bottom w:val="single" w:sz="4" w:space="0" w:color="auto"/>
              <w:right w:val="single" w:sz="4" w:space="0" w:color="auto"/>
            </w:tcBorders>
          </w:tcPr>
          <w:p w14:paraId="229BD137" w14:textId="6EC898F5" w:rsidR="00CF0B58" w:rsidRDefault="00CF0B58" w:rsidP="00626D2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79D4525E" w14:textId="44C6E862" w:rsidR="00CF0B58" w:rsidRDefault="00CF0B58" w:rsidP="0006122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P3.6.1-1:</w:t>
            </w:r>
            <w:r w:rsidR="00D05786">
              <w:rPr>
                <w:rFonts w:eastAsiaTheme="minorEastAsia"/>
                <w:sz w:val="18"/>
                <w:szCs w:val="18"/>
                <w:lang w:eastAsia="zh-CN"/>
              </w:rPr>
              <w:t xml:space="preserve"> </w:t>
            </w:r>
            <w:r>
              <w:rPr>
                <w:rFonts w:eastAsiaTheme="minorEastAsia"/>
                <w:sz w:val="18"/>
                <w:szCs w:val="18"/>
                <w:lang w:eastAsia="zh-CN"/>
              </w:rPr>
              <w:t>OK</w:t>
            </w:r>
          </w:p>
          <w:p w14:paraId="6084B4BB" w14:textId="6462BB29" w:rsidR="00CF0B58" w:rsidRDefault="00CF0B58" w:rsidP="00CF0B58">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P3.6.1-2: Need further discussion</w:t>
            </w:r>
          </w:p>
          <w:p w14:paraId="7E204DEA" w14:textId="1DCDDE41" w:rsidR="00CF0B58" w:rsidRDefault="00CF0B58" w:rsidP="00CF0B58">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w:t>
            </w:r>
            <w:r w:rsidR="00D05786">
              <w:rPr>
                <w:rFonts w:eastAsiaTheme="minorEastAsia"/>
                <w:sz w:val="18"/>
                <w:szCs w:val="18"/>
                <w:lang w:eastAsia="zh-CN"/>
              </w:rPr>
              <w:t>3: OK</w:t>
            </w:r>
          </w:p>
          <w:p w14:paraId="516626E6" w14:textId="1BC4F0FA"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P3.6.1-4: OK</w:t>
            </w:r>
          </w:p>
          <w:p w14:paraId="1A896AED" w14:textId="7A339C77"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P3.6.1-5: Prefer to capture in TS38.321</w:t>
            </w:r>
          </w:p>
          <w:p w14:paraId="7AFC2158" w14:textId="2D9EC293"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P3.6.1-6: Not needed.</w:t>
            </w:r>
          </w:p>
          <w:p w14:paraId="6719C170" w14:textId="0C4E9CB9"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P3.6.1-7: OK</w:t>
            </w:r>
          </w:p>
          <w:p w14:paraId="4EB5E38D" w14:textId="60FD04C1" w:rsidR="00CF0B58" w:rsidRPr="00CF0B58"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P3.6.1-8: OK</w:t>
            </w:r>
          </w:p>
        </w:tc>
      </w:tr>
      <w:tr w:rsidR="00EA7A8B" w14:paraId="65A8FE89" w14:textId="77777777" w:rsidTr="00DE2317">
        <w:tc>
          <w:tcPr>
            <w:tcW w:w="2405" w:type="dxa"/>
            <w:tcBorders>
              <w:top w:val="single" w:sz="4" w:space="0" w:color="auto"/>
              <w:left w:val="single" w:sz="4" w:space="0" w:color="auto"/>
              <w:bottom w:val="single" w:sz="4" w:space="0" w:color="auto"/>
              <w:right w:val="single" w:sz="4" w:space="0" w:color="auto"/>
            </w:tcBorders>
          </w:tcPr>
          <w:p w14:paraId="3B218E12" w14:textId="0E640E71" w:rsidR="00EA7A8B" w:rsidRDefault="00EA7A8B" w:rsidP="00EA7A8B">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2F8ACA10"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 xml:space="preserve">TP 3.6.1-1: ok </w:t>
            </w:r>
          </w:p>
          <w:p w14:paraId="7A768673"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2</w:t>
            </w:r>
            <w:r>
              <w:rPr>
                <w:rFonts w:eastAsiaTheme="minorEastAsia" w:hint="eastAsia"/>
                <w:sz w:val="18"/>
                <w:szCs w:val="18"/>
                <w:lang w:eastAsia="zh-CN"/>
              </w:rPr>
              <w:t xml:space="preserve">: </w:t>
            </w:r>
            <w:r>
              <w:rPr>
                <w:rFonts w:eastAsiaTheme="minorEastAsia"/>
                <w:sz w:val="18"/>
                <w:szCs w:val="18"/>
                <w:lang w:eastAsia="zh-CN"/>
              </w:rPr>
              <w:t>not support. No such higher layer parameter</w:t>
            </w:r>
          </w:p>
          <w:p w14:paraId="3010E449"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3</w:t>
            </w:r>
            <w:r>
              <w:rPr>
                <w:rFonts w:eastAsiaTheme="minorEastAsia" w:hint="eastAsia"/>
                <w:sz w:val="18"/>
                <w:szCs w:val="18"/>
                <w:lang w:eastAsia="zh-CN"/>
              </w:rPr>
              <w:t>: ok</w:t>
            </w:r>
          </w:p>
          <w:p w14:paraId="13129DC3"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4</w:t>
            </w:r>
            <w:r>
              <w:rPr>
                <w:rFonts w:eastAsiaTheme="minorEastAsia" w:hint="eastAsia"/>
                <w:sz w:val="18"/>
                <w:szCs w:val="18"/>
                <w:lang w:eastAsia="zh-CN"/>
              </w:rPr>
              <w:t xml:space="preserve">: </w:t>
            </w:r>
            <w:r>
              <w:rPr>
                <w:rFonts w:eastAsiaTheme="minorEastAsia"/>
                <w:sz w:val="18"/>
                <w:szCs w:val="18"/>
                <w:lang w:eastAsia="zh-CN"/>
              </w:rPr>
              <w:t>fine</w:t>
            </w:r>
          </w:p>
          <w:p w14:paraId="4C3B0221"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5</w:t>
            </w:r>
            <w:r>
              <w:rPr>
                <w:rFonts w:eastAsiaTheme="minorEastAsia" w:hint="eastAsia"/>
                <w:sz w:val="18"/>
                <w:szCs w:val="18"/>
                <w:lang w:eastAsia="zh-CN"/>
              </w:rPr>
              <w:t xml:space="preserve">: </w:t>
            </w:r>
            <w:r>
              <w:rPr>
                <w:rFonts w:eastAsiaTheme="minorEastAsia"/>
                <w:sz w:val="18"/>
                <w:szCs w:val="18"/>
                <w:lang w:eastAsia="zh-CN"/>
              </w:rPr>
              <w:t>covered by TP 3.6.1-6</w:t>
            </w:r>
          </w:p>
          <w:p w14:paraId="0ECD7FFC" w14:textId="77777777" w:rsidR="00EA7A8B" w:rsidRDefault="00EA7A8B" w:rsidP="00EA7A8B">
            <w:pPr>
              <w:rPr>
                <w:rFonts w:eastAsiaTheme="minorEastAsia"/>
                <w:sz w:val="18"/>
                <w:szCs w:val="18"/>
                <w:lang w:eastAsia="zh-CN"/>
              </w:rPr>
            </w:pPr>
            <w:r>
              <w:rPr>
                <w:rFonts w:eastAsiaTheme="minorEastAsia" w:hint="eastAsia"/>
                <w:sz w:val="18"/>
                <w:szCs w:val="18"/>
                <w:lang w:eastAsia="zh-CN"/>
              </w:rPr>
              <w:lastRenderedPageBreak/>
              <w:t>TP 3.6.1-</w:t>
            </w:r>
            <w:r>
              <w:rPr>
                <w:rFonts w:eastAsiaTheme="minorEastAsia"/>
                <w:sz w:val="18"/>
                <w:szCs w:val="18"/>
                <w:lang w:eastAsia="zh-CN"/>
              </w:rPr>
              <w:t>6</w:t>
            </w:r>
            <w:r>
              <w:rPr>
                <w:rFonts w:eastAsiaTheme="minorEastAsia" w:hint="eastAsia"/>
                <w:sz w:val="18"/>
                <w:szCs w:val="18"/>
                <w:lang w:eastAsia="zh-CN"/>
              </w:rPr>
              <w:t>: ok</w:t>
            </w:r>
            <w:r>
              <w:rPr>
                <w:rFonts w:eastAsiaTheme="minorEastAsia"/>
                <w:sz w:val="18"/>
                <w:szCs w:val="18"/>
                <w:lang w:eastAsia="zh-CN"/>
              </w:rPr>
              <w:t xml:space="preserve">. It intends to capture RACH based BFR when two BFD-RSs sets fail on the PCell or the PScell. </w:t>
            </w:r>
          </w:p>
          <w:p w14:paraId="7CB3B1C6"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7</w:t>
            </w:r>
            <w:r>
              <w:rPr>
                <w:rFonts w:eastAsiaTheme="minorEastAsia" w:hint="eastAsia"/>
                <w:sz w:val="18"/>
                <w:szCs w:val="18"/>
                <w:lang w:eastAsia="zh-CN"/>
              </w:rPr>
              <w:t xml:space="preserve">: </w:t>
            </w:r>
            <w:r>
              <w:rPr>
                <w:rFonts w:eastAsiaTheme="minorEastAsia"/>
                <w:sz w:val="18"/>
                <w:szCs w:val="18"/>
                <w:lang w:eastAsia="zh-CN"/>
              </w:rPr>
              <w:t>ok.</w:t>
            </w:r>
          </w:p>
          <w:p w14:paraId="11542F58" w14:textId="14B7E0DC"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8</w:t>
            </w:r>
            <w:r>
              <w:rPr>
                <w:rFonts w:eastAsiaTheme="minorEastAsia" w:hint="eastAsia"/>
                <w:sz w:val="18"/>
                <w:szCs w:val="18"/>
                <w:lang w:eastAsia="zh-CN"/>
              </w:rPr>
              <w:t xml:space="preserve">: </w:t>
            </w:r>
            <w:r>
              <w:rPr>
                <w:rFonts w:eastAsiaTheme="minorEastAsia"/>
                <w:sz w:val="18"/>
                <w:szCs w:val="18"/>
                <w:lang w:eastAsia="zh-CN"/>
              </w:rPr>
              <w:t>fine</w:t>
            </w:r>
          </w:p>
        </w:tc>
      </w:tr>
      <w:tr w:rsidR="00D42A34" w14:paraId="13C76583" w14:textId="77777777" w:rsidTr="00DE2317">
        <w:tc>
          <w:tcPr>
            <w:tcW w:w="2405" w:type="dxa"/>
            <w:tcBorders>
              <w:top w:val="single" w:sz="4" w:space="0" w:color="auto"/>
              <w:left w:val="single" w:sz="4" w:space="0" w:color="auto"/>
              <w:bottom w:val="single" w:sz="4" w:space="0" w:color="auto"/>
              <w:right w:val="single" w:sz="4" w:space="0" w:color="auto"/>
            </w:tcBorders>
          </w:tcPr>
          <w:p w14:paraId="1D7F698E" w14:textId="1ABC82B9" w:rsidR="00D42A34" w:rsidRDefault="00D42A34" w:rsidP="00EA7A8B">
            <w:pPr>
              <w:rPr>
                <w:rFonts w:eastAsiaTheme="minorEastAsia"/>
                <w:sz w:val="18"/>
                <w:szCs w:val="18"/>
                <w:lang w:eastAsia="zh-CN"/>
              </w:rPr>
            </w:pPr>
            <w:r>
              <w:rPr>
                <w:rFonts w:eastAsiaTheme="minorEastAsia"/>
                <w:sz w:val="18"/>
                <w:szCs w:val="18"/>
                <w:lang w:eastAsia="zh-CN"/>
              </w:rPr>
              <w:lastRenderedPageBreak/>
              <w:t>Ericsson</w:t>
            </w:r>
          </w:p>
        </w:tc>
        <w:tc>
          <w:tcPr>
            <w:tcW w:w="6655" w:type="dxa"/>
            <w:tcBorders>
              <w:top w:val="single" w:sz="4" w:space="0" w:color="auto"/>
              <w:left w:val="single" w:sz="4" w:space="0" w:color="auto"/>
              <w:bottom w:val="single" w:sz="4" w:space="0" w:color="auto"/>
              <w:right w:val="single" w:sz="4" w:space="0" w:color="auto"/>
            </w:tcBorders>
          </w:tcPr>
          <w:p w14:paraId="57CD631B" w14:textId="2A2D3172" w:rsidR="00D42A34" w:rsidRDefault="00D42A34" w:rsidP="00EA7A8B">
            <w:pPr>
              <w:rPr>
                <w:rFonts w:eastAsiaTheme="minorEastAsia"/>
                <w:sz w:val="18"/>
                <w:szCs w:val="18"/>
                <w:lang w:eastAsia="zh-CN"/>
              </w:rPr>
            </w:pPr>
            <w:r w:rsidRPr="00D42A34">
              <w:rPr>
                <w:rFonts w:eastAsiaTheme="minorEastAsia"/>
                <w:sz w:val="18"/>
                <w:szCs w:val="18"/>
                <w:lang w:eastAsia="zh-CN"/>
              </w:rPr>
              <w:t>TP 3.6.1-1</w:t>
            </w:r>
            <w:r>
              <w:rPr>
                <w:rFonts w:eastAsiaTheme="minorEastAsia"/>
                <w:sz w:val="18"/>
                <w:szCs w:val="18"/>
                <w:lang w:eastAsia="zh-CN"/>
              </w:rPr>
              <w:t>:  Ok</w:t>
            </w:r>
          </w:p>
          <w:p w14:paraId="22CEA4CD" w14:textId="24A4AB7B" w:rsidR="00C24114" w:rsidRDefault="00C24114" w:rsidP="00EA7A8B">
            <w:pPr>
              <w:rPr>
                <w:rFonts w:eastAsiaTheme="minorEastAsia"/>
                <w:sz w:val="18"/>
                <w:szCs w:val="18"/>
                <w:lang w:eastAsia="zh-CN"/>
              </w:rPr>
            </w:pPr>
          </w:p>
          <w:p w14:paraId="5C53456E" w14:textId="77777777" w:rsidR="00E968FC" w:rsidRDefault="00E968FC" w:rsidP="00EA7A8B">
            <w:pPr>
              <w:rPr>
                <w:rFonts w:eastAsiaTheme="minorEastAsia"/>
                <w:sz w:val="18"/>
                <w:szCs w:val="18"/>
                <w:lang w:eastAsia="zh-CN"/>
              </w:rPr>
            </w:pPr>
          </w:p>
          <w:p w14:paraId="3089E122" w14:textId="77777777" w:rsidR="00D42A34" w:rsidRDefault="00D42A34" w:rsidP="00C24114">
            <w:pPr>
              <w:spacing w:after="120"/>
              <w:jc w:val="both"/>
              <w:rPr>
                <w:rFonts w:eastAsiaTheme="minorEastAsia"/>
                <w:sz w:val="18"/>
                <w:szCs w:val="18"/>
                <w:lang w:eastAsia="zh-CN"/>
              </w:rPr>
            </w:pPr>
            <w:r w:rsidRPr="00D42A34">
              <w:rPr>
                <w:rFonts w:eastAsiaTheme="minorEastAsia"/>
                <w:sz w:val="18"/>
                <w:szCs w:val="18"/>
                <w:lang w:eastAsia="zh-CN"/>
              </w:rPr>
              <w:t>TP 3.6.1-</w:t>
            </w:r>
            <w:r>
              <w:rPr>
                <w:rFonts w:eastAsiaTheme="minorEastAsia"/>
                <w:sz w:val="18"/>
                <w:szCs w:val="18"/>
                <w:lang w:eastAsia="zh-CN"/>
              </w:rPr>
              <w:t>2</w:t>
            </w:r>
            <w:r w:rsidR="00C24114">
              <w:rPr>
                <w:rFonts w:eastAsiaTheme="minorEastAsia"/>
                <w:sz w:val="18"/>
                <w:szCs w:val="18"/>
                <w:lang w:eastAsia="zh-CN"/>
              </w:rPr>
              <w:t xml:space="preserve">:  Support.  Note there is a guidance from RAN2 in the LS </w:t>
            </w:r>
            <w:r w:rsidR="00C24114" w:rsidRPr="00C24114">
              <w:rPr>
                <w:rFonts w:eastAsiaTheme="minorEastAsia"/>
                <w:sz w:val="18"/>
                <w:szCs w:val="18"/>
                <w:lang w:eastAsia="zh-CN"/>
              </w:rPr>
              <w:t xml:space="preserve">R1-2001513 </w:t>
            </w:r>
            <w:r w:rsidR="00C24114">
              <w:rPr>
                <w:rFonts w:eastAsiaTheme="minorEastAsia"/>
                <w:sz w:val="18"/>
                <w:szCs w:val="18"/>
                <w:lang w:eastAsia="zh-CN"/>
              </w:rPr>
              <w:t>“</w:t>
            </w:r>
            <w:r w:rsidR="00C24114" w:rsidRPr="00F36D20">
              <w:rPr>
                <w:rFonts w:cs="Arial"/>
                <w:b/>
                <w:bCs/>
                <w:color w:val="000000"/>
              </w:rPr>
              <w:t>Avoid defining functionality that has no RRC configuration but is dependent on capability bits.</w:t>
            </w:r>
            <w:r w:rsidR="00C24114">
              <w:rPr>
                <w:rFonts w:eastAsiaTheme="minorEastAsia"/>
                <w:sz w:val="18"/>
                <w:szCs w:val="18"/>
                <w:lang w:eastAsia="zh-CN"/>
              </w:rPr>
              <w:t xml:space="preserve">”.  In the current spec text, the number of RS indexes included in the BFD RS set(s) is purely up to UE capability parameter </w:t>
            </w:r>
            <w:r w:rsidR="00C24114">
              <w:rPr>
                <w:rFonts w:eastAsiaTheme="minorEastAsia"/>
                <w:i/>
                <w:iCs/>
                <w:sz w:val="18"/>
                <w:szCs w:val="18"/>
                <w:lang w:eastAsia="zh-CN"/>
              </w:rPr>
              <w:t>capabilityparametername.</w:t>
            </w:r>
            <w:r w:rsidR="00C24114">
              <w:rPr>
                <w:rFonts w:eastAsiaTheme="minorEastAsia"/>
                <w:sz w:val="18"/>
                <w:szCs w:val="18"/>
                <w:lang w:eastAsia="zh-CN"/>
              </w:rPr>
              <w:t xml:space="preserve">  This seems to violate the above guidance from RAN2.  This is why we propose an explicit configuration parameter.</w:t>
            </w:r>
          </w:p>
          <w:p w14:paraId="24BA92F6" w14:textId="77777777" w:rsidR="00E968FC" w:rsidRDefault="00E968FC" w:rsidP="00C24114">
            <w:pPr>
              <w:spacing w:after="120"/>
              <w:jc w:val="both"/>
              <w:rPr>
                <w:rFonts w:eastAsiaTheme="minorEastAsia"/>
                <w:sz w:val="18"/>
                <w:szCs w:val="18"/>
                <w:lang w:eastAsia="zh-CN"/>
              </w:rPr>
            </w:pPr>
          </w:p>
          <w:p w14:paraId="48EA0A95" w14:textId="4DD94F0D" w:rsidR="00C24114" w:rsidRDefault="00C24114" w:rsidP="00C24114">
            <w:pPr>
              <w:spacing w:after="120"/>
              <w:jc w:val="both"/>
              <w:rPr>
                <w:rFonts w:eastAsiaTheme="minorEastAsia"/>
                <w:sz w:val="18"/>
                <w:szCs w:val="18"/>
                <w:lang w:eastAsia="zh-CN"/>
              </w:rPr>
            </w:pPr>
            <w:r w:rsidRPr="00D42A34">
              <w:rPr>
                <w:rFonts w:eastAsiaTheme="minorEastAsia"/>
                <w:sz w:val="18"/>
                <w:szCs w:val="18"/>
                <w:lang w:eastAsia="zh-CN"/>
              </w:rPr>
              <w:t>TP 3.6.1-</w:t>
            </w:r>
            <w:r>
              <w:rPr>
                <w:rFonts w:eastAsiaTheme="minorEastAsia"/>
                <w:sz w:val="18"/>
                <w:szCs w:val="18"/>
                <w:lang w:eastAsia="zh-CN"/>
              </w:rPr>
              <w:t xml:space="preserve">3:  Support.  This is related to Issue 2.2 and assumes explicit BFD-RS set configuration by RRC only.  </w:t>
            </w:r>
            <w:r w:rsidR="00E0322F">
              <w:rPr>
                <w:rFonts w:eastAsiaTheme="minorEastAsia"/>
                <w:sz w:val="18"/>
                <w:szCs w:val="18"/>
                <w:lang w:eastAsia="zh-CN"/>
              </w:rPr>
              <w:t>This TP can be discussed after resolving Issue 2.2.</w:t>
            </w:r>
            <w:r>
              <w:rPr>
                <w:rFonts w:eastAsiaTheme="minorEastAsia"/>
                <w:sz w:val="18"/>
                <w:szCs w:val="18"/>
                <w:lang w:eastAsia="zh-CN"/>
              </w:rPr>
              <w:t xml:space="preserve">  </w:t>
            </w:r>
          </w:p>
          <w:p w14:paraId="3764EE74" w14:textId="77777777" w:rsidR="00C24114" w:rsidRDefault="00C24114" w:rsidP="00C24114">
            <w:pPr>
              <w:spacing w:after="120"/>
              <w:jc w:val="both"/>
              <w:rPr>
                <w:rFonts w:eastAsiaTheme="minorEastAsia"/>
                <w:sz w:val="18"/>
                <w:szCs w:val="18"/>
                <w:lang w:eastAsia="zh-CN"/>
              </w:rPr>
            </w:pPr>
          </w:p>
          <w:p w14:paraId="44541F52" w14:textId="77777777" w:rsidR="00E968FC" w:rsidRDefault="00E968FC" w:rsidP="00C24114">
            <w:pPr>
              <w:spacing w:after="120"/>
              <w:jc w:val="both"/>
              <w:rPr>
                <w:rFonts w:eastAsiaTheme="minorEastAsia"/>
                <w:sz w:val="18"/>
                <w:szCs w:val="18"/>
                <w:lang w:eastAsia="zh-CN"/>
              </w:rPr>
            </w:pPr>
            <w:r w:rsidRPr="00D42A34">
              <w:rPr>
                <w:rFonts w:eastAsiaTheme="minorEastAsia"/>
                <w:sz w:val="18"/>
                <w:szCs w:val="18"/>
                <w:lang w:eastAsia="zh-CN"/>
              </w:rPr>
              <w:t>TP 3.6.1-</w:t>
            </w:r>
            <w:r>
              <w:rPr>
                <w:rFonts w:eastAsiaTheme="minorEastAsia"/>
                <w:sz w:val="18"/>
                <w:szCs w:val="18"/>
                <w:lang w:eastAsia="zh-CN"/>
              </w:rPr>
              <w:t>4:  Seems not essential, but we can live with it.</w:t>
            </w:r>
          </w:p>
          <w:p w14:paraId="0E59F7D5" w14:textId="27021624" w:rsidR="00E968FC" w:rsidRDefault="00E968FC" w:rsidP="00C24114">
            <w:pPr>
              <w:spacing w:after="120"/>
              <w:jc w:val="both"/>
              <w:rPr>
                <w:rFonts w:eastAsiaTheme="minorEastAsia"/>
                <w:sz w:val="18"/>
                <w:szCs w:val="18"/>
                <w:lang w:eastAsia="zh-CN"/>
              </w:rPr>
            </w:pPr>
          </w:p>
          <w:p w14:paraId="55B4CAF4" w14:textId="77777777" w:rsidR="00AF6B3F" w:rsidRDefault="00AF6B3F" w:rsidP="00AF6B3F">
            <w:pPr>
              <w:rPr>
                <w:rFonts w:eastAsia="Malgun Gothic"/>
                <w:sz w:val="18"/>
                <w:szCs w:val="18"/>
                <w:lang w:eastAsia="ko-KR"/>
              </w:rPr>
            </w:pPr>
            <w:r w:rsidRPr="00924079">
              <w:rPr>
                <w:rFonts w:eastAsia="Malgun Gothic"/>
                <w:sz w:val="18"/>
                <w:szCs w:val="18"/>
                <w:lang w:eastAsia="ko-KR"/>
              </w:rPr>
              <w:t xml:space="preserve">TP 3.6.1-5: </w:t>
            </w:r>
            <w:r>
              <w:rPr>
                <w:rFonts w:eastAsia="Malgun Gothic"/>
                <w:sz w:val="18"/>
                <w:szCs w:val="18"/>
                <w:lang w:eastAsia="ko-KR"/>
              </w:rPr>
              <w:t>can be captured in RAN2 specs.</w:t>
            </w:r>
          </w:p>
          <w:p w14:paraId="4C8734FC" w14:textId="77777777" w:rsidR="00AF6B3F" w:rsidRDefault="00AF6B3F" w:rsidP="00AF6B3F">
            <w:pPr>
              <w:rPr>
                <w:rFonts w:eastAsia="Malgun Gothic"/>
                <w:sz w:val="18"/>
                <w:szCs w:val="18"/>
                <w:lang w:eastAsia="ko-KR"/>
              </w:rPr>
            </w:pPr>
          </w:p>
          <w:p w14:paraId="3A533BA4" w14:textId="13DAD0C1" w:rsidR="00AF6B3F" w:rsidRPr="00924079" w:rsidRDefault="00AF6B3F" w:rsidP="00AF6B3F">
            <w:pPr>
              <w:rPr>
                <w:rFonts w:eastAsia="Malgun Gothic"/>
                <w:sz w:val="18"/>
                <w:szCs w:val="18"/>
                <w:lang w:eastAsia="ko-KR"/>
              </w:rPr>
            </w:pPr>
            <w:r>
              <w:rPr>
                <w:rFonts w:eastAsia="Malgun Gothic"/>
                <w:sz w:val="18"/>
                <w:szCs w:val="18"/>
                <w:lang w:eastAsia="ko-KR"/>
              </w:rPr>
              <w:t xml:space="preserve"> </w:t>
            </w:r>
          </w:p>
          <w:p w14:paraId="7BDBBDC5" w14:textId="5E7CBA02" w:rsidR="00AF6B3F" w:rsidRDefault="00AF6B3F" w:rsidP="00AF6B3F">
            <w:pPr>
              <w:rPr>
                <w:rFonts w:eastAsia="Malgun Gothic"/>
                <w:sz w:val="18"/>
                <w:szCs w:val="18"/>
                <w:lang w:eastAsia="ko-KR"/>
              </w:rPr>
            </w:pPr>
            <w:r w:rsidRPr="00924079">
              <w:rPr>
                <w:rFonts w:eastAsia="Malgun Gothic"/>
                <w:sz w:val="18"/>
                <w:szCs w:val="18"/>
                <w:lang w:eastAsia="ko-KR"/>
              </w:rPr>
              <w:t>TP 3.6.1-</w:t>
            </w:r>
            <w:r>
              <w:rPr>
                <w:rFonts w:eastAsia="Malgun Gothic"/>
                <w:sz w:val="18"/>
                <w:szCs w:val="18"/>
                <w:lang w:eastAsia="ko-KR"/>
              </w:rPr>
              <w:t>6</w:t>
            </w:r>
            <w:r w:rsidRPr="00924079">
              <w:rPr>
                <w:rFonts w:eastAsia="Malgun Gothic"/>
                <w:sz w:val="18"/>
                <w:szCs w:val="18"/>
                <w:lang w:eastAsia="ko-KR"/>
              </w:rPr>
              <w:t xml:space="preserve">: </w:t>
            </w:r>
            <w:r>
              <w:rPr>
                <w:rFonts w:eastAsia="Malgun Gothic"/>
                <w:sz w:val="18"/>
                <w:szCs w:val="18"/>
                <w:lang w:eastAsia="ko-KR"/>
              </w:rPr>
              <w:t>seems not necessary.</w:t>
            </w:r>
          </w:p>
          <w:p w14:paraId="47E95C0A" w14:textId="77777777" w:rsidR="00AF6B3F" w:rsidRDefault="00AF6B3F" w:rsidP="00AF6B3F">
            <w:pPr>
              <w:rPr>
                <w:rFonts w:eastAsia="Malgun Gothic"/>
                <w:sz w:val="18"/>
                <w:szCs w:val="18"/>
                <w:lang w:eastAsia="ko-KR"/>
              </w:rPr>
            </w:pPr>
          </w:p>
          <w:p w14:paraId="6DC7A49B" w14:textId="77777777" w:rsidR="00AF6B3F" w:rsidRDefault="00AF6B3F" w:rsidP="00AF6B3F">
            <w:pPr>
              <w:rPr>
                <w:rFonts w:eastAsia="Malgun Gothic"/>
                <w:sz w:val="18"/>
                <w:szCs w:val="18"/>
                <w:lang w:eastAsia="ko-KR"/>
              </w:rPr>
            </w:pPr>
          </w:p>
          <w:p w14:paraId="1F02AFF1" w14:textId="664D8DD2" w:rsidR="00AF6B3F" w:rsidRPr="00924079" w:rsidRDefault="00AF6B3F" w:rsidP="00AF6B3F">
            <w:pPr>
              <w:rPr>
                <w:rFonts w:eastAsia="Malgun Gothic"/>
                <w:sz w:val="18"/>
                <w:szCs w:val="18"/>
                <w:lang w:eastAsia="ko-KR"/>
              </w:rPr>
            </w:pPr>
            <w:r w:rsidRPr="00924079">
              <w:rPr>
                <w:rFonts w:eastAsia="Malgun Gothic"/>
                <w:sz w:val="18"/>
                <w:szCs w:val="18"/>
                <w:lang w:eastAsia="ko-KR"/>
              </w:rPr>
              <w:t>TP 3.6.1-</w:t>
            </w:r>
            <w:r>
              <w:rPr>
                <w:rFonts w:eastAsia="Malgun Gothic"/>
                <w:sz w:val="18"/>
                <w:szCs w:val="18"/>
                <w:lang w:eastAsia="ko-KR"/>
              </w:rPr>
              <w:t>7</w:t>
            </w:r>
            <w:r w:rsidRPr="00924079">
              <w:rPr>
                <w:rFonts w:eastAsia="Malgun Gothic"/>
                <w:sz w:val="18"/>
                <w:szCs w:val="18"/>
                <w:lang w:eastAsia="ko-KR"/>
              </w:rPr>
              <w:t xml:space="preserve">: </w:t>
            </w:r>
            <w:r>
              <w:rPr>
                <w:rFonts w:eastAsia="Malgun Gothic"/>
                <w:sz w:val="18"/>
                <w:szCs w:val="18"/>
                <w:lang w:eastAsia="ko-KR"/>
              </w:rPr>
              <w:t xml:space="preserve">Ok. </w:t>
            </w:r>
          </w:p>
          <w:p w14:paraId="7A087C36" w14:textId="6C999C38" w:rsidR="00AF6B3F" w:rsidRDefault="00AF6B3F" w:rsidP="00AF6B3F">
            <w:pPr>
              <w:rPr>
                <w:rFonts w:eastAsia="Malgun Gothic"/>
                <w:sz w:val="18"/>
                <w:szCs w:val="18"/>
                <w:lang w:eastAsia="ko-KR"/>
              </w:rPr>
            </w:pPr>
          </w:p>
          <w:p w14:paraId="5C0AF678" w14:textId="2B9E499D" w:rsidR="00AF6B3F" w:rsidRDefault="00AF6B3F" w:rsidP="00AF6B3F">
            <w:pPr>
              <w:rPr>
                <w:rFonts w:eastAsia="Malgun Gothic"/>
                <w:sz w:val="18"/>
                <w:szCs w:val="18"/>
                <w:lang w:eastAsia="ko-KR"/>
              </w:rPr>
            </w:pPr>
          </w:p>
          <w:p w14:paraId="6D3F51A9" w14:textId="52E10CA3" w:rsidR="00AF6B3F" w:rsidRPr="00924079" w:rsidRDefault="00AF6B3F" w:rsidP="00AF6B3F">
            <w:pPr>
              <w:rPr>
                <w:rFonts w:eastAsia="Malgun Gothic"/>
                <w:sz w:val="18"/>
                <w:szCs w:val="18"/>
                <w:lang w:eastAsia="ko-KR"/>
              </w:rPr>
            </w:pPr>
            <w:r w:rsidRPr="00924079">
              <w:rPr>
                <w:rFonts w:eastAsia="Malgun Gothic"/>
                <w:sz w:val="18"/>
                <w:szCs w:val="18"/>
                <w:lang w:eastAsia="ko-KR"/>
              </w:rPr>
              <w:t>TP 3.6.1-</w:t>
            </w:r>
            <w:r>
              <w:rPr>
                <w:rFonts w:eastAsia="Malgun Gothic"/>
                <w:sz w:val="18"/>
                <w:szCs w:val="18"/>
                <w:lang w:eastAsia="ko-KR"/>
              </w:rPr>
              <w:t>8</w:t>
            </w:r>
            <w:r w:rsidRPr="00924079">
              <w:rPr>
                <w:rFonts w:eastAsia="Malgun Gothic"/>
                <w:sz w:val="18"/>
                <w:szCs w:val="18"/>
                <w:lang w:eastAsia="ko-KR"/>
              </w:rPr>
              <w:t xml:space="preserve">: </w:t>
            </w:r>
            <w:r>
              <w:rPr>
                <w:rFonts w:eastAsia="Malgun Gothic"/>
                <w:sz w:val="18"/>
                <w:szCs w:val="18"/>
                <w:lang w:eastAsia="ko-KR"/>
              </w:rPr>
              <w:t xml:space="preserve">ok. </w:t>
            </w:r>
          </w:p>
          <w:p w14:paraId="58A68631" w14:textId="77777777" w:rsidR="00AF6B3F" w:rsidRPr="00924079" w:rsidRDefault="00AF6B3F" w:rsidP="00AF6B3F">
            <w:pPr>
              <w:rPr>
                <w:rFonts w:eastAsia="Malgun Gothic"/>
                <w:sz w:val="18"/>
                <w:szCs w:val="18"/>
                <w:lang w:eastAsia="ko-KR"/>
              </w:rPr>
            </w:pPr>
          </w:p>
          <w:p w14:paraId="16183919" w14:textId="77777777" w:rsidR="00AF6B3F" w:rsidRDefault="00AF6B3F" w:rsidP="00C24114">
            <w:pPr>
              <w:spacing w:after="120"/>
              <w:jc w:val="both"/>
              <w:rPr>
                <w:rFonts w:eastAsiaTheme="minorEastAsia"/>
                <w:sz w:val="18"/>
                <w:szCs w:val="18"/>
                <w:lang w:eastAsia="zh-CN"/>
              </w:rPr>
            </w:pPr>
          </w:p>
          <w:p w14:paraId="3C012A7A" w14:textId="6A4258EA" w:rsidR="00E968FC" w:rsidRPr="00C24114" w:rsidRDefault="00E968FC" w:rsidP="00C24114">
            <w:pPr>
              <w:spacing w:after="120"/>
              <w:jc w:val="both"/>
              <w:rPr>
                <w:rFonts w:eastAsiaTheme="minorEastAsia"/>
                <w:sz w:val="18"/>
                <w:szCs w:val="18"/>
                <w:lang w:eastAsia="zh-CN"/>
              </w:rPr>
            </w:pPr>
          </w:p>
        </w:tc>
      </w:tr>
      <w:tr w:rsidR="0047554B" w14:paraId="7115C88A" w14:textId="77777777" w:rsidTr="00DE2317">
        <w:tc>
          <w:tcPr>
            <w:tcW w:w="2405" w:type="dxa"/>
            <w:tcBorders>
              <w:top w:val="single" w:sz="4" w:space="0" w:color="auto"/>
              <w:left w:val="single" w:sz="4" w:space="0" w:color="auto"/>
              <w:bottom w:val="single" w:sz="4" w:space="0" w:color="auto"/>
              <w:right w:val="single" w:sz="4" w:space="0" w:color="auto"/>
            </w:tcBorders>
          </w:tcPr>
          <w:p w14:paraId="5C3500E2" w14:textId="37B14F84" w:rsidR="0047554B" w:rsidRDefault="0047554B" w:rsidP="00EA7A8B">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08428F40" w14:textId="78E8301B" w:rsidR="0047554B" w:rsidRDefault="00BB702E" w:rsidP="00EA7A8B">
            <w:pPr>
              <w:rPr>
                <w:rFonts w:eastAsiaTheme="minorEastAsia"/>
                <w:sz w:val="18"/>
                <w:szCs w:val="18"/>
                <w:lang w:eastAsia="zh-CN"/>
              </w:rPr>
            </w:pPr>
            <w:r>
              <w:rPr>
                <w:rFonts w:eastAsiaTheme="minorEastAsia"/>
                <w:sz w:val="18"/>
                <w:szCs w:val="18"/>
                <w:lang w:eastAsia="zh-CN"/>
              </w:rPr>
              <w:t>TP 3.6.1-1: fine</w:t>
            </w:r>
          </w:p>
          <w:p w14:paraId="7E8A69E0" w14:textId="06E6FDE8" w:rsidR="00BB702E" w:rsidRDefault="00BB702E" w:rsidP="00EA7A8B">
            <w:pPr>
              <w:rPr>
                <w:rFonts w:eastAsiaTheme="minorEastAsia"/>
                <w:sz w:val="18"/>
                <w:szCs w:val="18"/>
                <w:lang w:eastAsia="zh-CN"/>
              </w:rPr>
            </w:pPr>
            <w:r>
              <w:rPr>
                <w:rFonts w:eastAsiaTheme="minorEastAsia"/>
                <w:sz w:val="18"/>
                <w:szCs w:val="18"/>
                <w:lang w:eastAsia="zh-CN"/>
              </w:rPr>
              <w:t>TP 3.6.1-2: fine</w:t>
            </w:r>
          </w:p>
          <w:p w14:paraId="66A773C9" w14:textId="3F8CC200" w:rsidR="00BB702E" w:rsidRDefault="00BB702E" w:rsidP="00EA7A8B">
            <w:pPr>
              <w:rPr>
                <w:rFonts w:eastAsiaTheme="minorEastAsia"/>
                <w:sz w:val="18"/>
                <w:szCs w:val="18"/>
                <w:lang w:eastAsia="zh-CN"/>
              </w:rPr>
            </w:pPr>
            <w:r>
              <w:rPr>
                <w:rFonts w:eastAsiaTheme="minorEastAsia"/>
                <w:sz w:val="18"/>
                <w:szCs w:val="18"/>
                <w:lang w:eastAsia="zh-CN"/>
              </w:rPr>
              <w:t>TP 3.6.1-3: fine</w:t>
            </w:r>
          </w:p>
          <w:p w14:paraId="15FB4083" w14:textId="6DA05334" w:rsidR="00BB702E" w:rsidRDefault="00BB702E" w:rsidP="00EA7A8B">
            <w:pPr>
              <w:rPr>
                <w:rFonts w:eastAsiaTheme="minorEastAsia"/>
                <w:sz w:val="18"/>
                <w:szCs w:val="18"/>
                <w:lang w:eastAsia="zh-CN"/>
              </w:rPr>
            </w:pPr>
            <w:r>
              <w:rPr>
                <w:rFonts w:eastAsiaTheme="minorEastAsia"/>
                <w:sz w:val="18"/>
                <w:szCs w:val="18"/>
                <w:lang w:eastAsia="zh-CN"/>
              </w:rPr>
              <w:t xml:space="preserve">TP 3.6.1-4: no need. We have the RRC parameter for max </w:t>
            </w:r>
            <w:r w:rsidR="00963073">
              <w:rPr>
                <w:rFonts w:eastAsiaTheme="minorEastAsia"/>
                <w:sz w:val="18"/>
                <w:szCs w:val="18"/>
                <w:lang w:eastAsia="zh-CN"/>
              </w:rPr>
              <w:t xml:space="preserve">implicit </w:t>
            </w:r>
            <w:r>
              <w:rPr>
                <w:rFonts w:eastAsiaTheme="minorEastAsia"/>
                <w:sz w:val="18"/>
                <w:szCs w:val="18"/>
                <w:lang w:eastAsia="zh-CN"/>
              </w:rPr>
              <w:t>BFD RS # per set, which can tell it is mTRP or sTRP BFR</w:t>
            </w:r>
          </w:p>
          <w:p w14:paraId="41FB6C24" w14:textId="25427033" w:rsidR="00BB702E" w:rsidRDefault="00BB702E" w:rsidP="00EA7A8B">
            <w:pPr>
              <w:rPr>
                <w:rFonts w:eastAsiaTheme="minorEastAsia"/>
                <w:sz w:val="18"/>
                <w:szCs w:val="18"/>
                <w:lang w:eastAsia="zh-CN"/>
              </w:rPr>
            </w:pPr>
            <w:r>
              <w:rPr>
                <w:rFonts w:eastAsiaTheme="minorEastAsia"/>
                <w:sz w:val="18"/>
                <w:szCs w:val="18"/>
                <w:lang w:eastAsia="zh-CN"/>
              </w:rPr>
              <w:t xml:space="preserve">TP </w:t>
            </w:r>
            <w:r w:rsidR="00B01327">
              <w:rPr>
                <w:rFonts w:eastAsiaTheme="minorEastAsia"/>
                <w:sz w:val="18"/>
                <w:szCs w:val="18"/>
                <w:lang w:eastAsia="zh-CN"/>
              </w:rPr>
              <w:t xml:space="preserve">3.6.1-5: </w:t>
            </w:r>
            <w:r w:rsidR="008F781B">
              <w:rPr>
                <w:rFonts w:eastAsiaTheme="minorEastAsia"/>
                <w:sz w:val="18"/>
                <w:szCs w:val="18"/>
                <w:lang w:eastAsia="zh-CN"/>
              </w:rPr>
              <w:t>fine</w:t>
            </w:r>
          </w:p>
          <w:p w14:paraId="00D71857" w14:textId="47CB82AD" w:rsidR="008F781B" w:rsidRDefault="008F781B" w:rsidP="00EA7A8B">
            <w:pPr>
              <w:rPr>
                <w:rFonts w:eastAsiaTheme="minorEastAsia"/>
                <w:sz w:val="18"/>
                <w:szCs w:val="18"/>
                <w:lang w:eastAsia="zh-CN"/>
              </w:rPr>
            </w:pPr>
            <w:r>
              <w:rPr>
                <w:rFonts w:eastAsiaTheme="minorEastAsia"/>
                <w:sz w:val="18"/>
                <w:szCs w:val="18"/>
                <w:lang w:eastAsia="zh-CN"/>
              </w:rPr>
              <w:t xml:space="preserve">TP 3.6.1-6: </w:t>
            </w:r>
            <w:r w:rsidR="006015BC">
              <w:rPr>
                <w:rFonts w:eastAsiaTheme="minorEastAsia"/>
                <w:sz w:val="18"/>
                <w:szCs w:val="18"/>
                <w:lang w:eastAsia="zh-CN"/>
              </w:rPr>
              <w:t>no need</w:t>
            </w:r>
          </w:p>
          <w:p w14:paraId="65610209" w14:textId="3E149D51" w:rsidR="006015BC" w:rsidRDefault="006015BC" w:rsidP="00EA7A8B">
            <w:pPr>
              <w:rPr>
                <w:rFonts w:eastAsiaTheme="minorEastAsia"/>
                <w:sz w:val="18"/>
                <w:szCs w:val="18"/>
                <w:lang w:eastAsia="zh-CN"/>
              </w:rPr>
            </w:pPr>
            <w:r>
              <w:rPr>
                <w:rFonts w:eastAsiaTheme="minorEastAsia"/>
                <w:sz w:val="18"/>
                <w:szCs w:val="18"/>
                <w:lang w:eastAsia="zh-CN"/>
              </w:rPr>
              <w:t xml:space="preserve">TP 3.6.1-7: </w:t>
            </w:r>
            <w:r w:rsidR="00803ADE">
              <w:rPr>
                <w:rFonts w:eastAsiaTheme="minorEastAsia"/>
                <w:sz w:val="18"/>
                <w:szCs w:val="18"/>
                <w:lang w:eastAsia="zh-CN"/>
              </w:rPr>
              <w:t>fine</w:t>
            </w:r>
          </w:p>
          <w:p w14:paraId="786FB8E9" w14:textId="1C0F1407" w:rsidR="00BB702E" w:rsidRPr="00D42A34" w:rsidRDefault="0014340E" w:rsidP="00EA7A8B">
            <w:pPr>
              <w:rPr>
                <w:rFonts w:eastAsiaTheme="minorEastAsia"/>
                <w:sz w:val="18"/>
                <w:szCs w:val="18"/>
                <w:lang w:eastAsia="zh-CN"/>
              </w:rPr>
            </w:pPr>
            <w:r>
              <w:rPr>
                <w:rFonts w:eastAsiaTheme="minorEastAsia"/>
                <w:sz w:val="18"/>
                <w:szCs w:val="18"/>
                <w:lang w:eastAsia="zh-CN"/>
              </w:rPr>
              <w:t xml:space="preserve">TP 3.6.1-8: </w:t>
            </w:r>
            <w:r w:rsidR="00432B75">
              <w:rPr>
                <w:rFonts w:eastAsiaTheme="minorEastAsia"/>
                <w:sz w:val="18"/>
                <w:szCs w:val="18"/>
                <w:lang w:eastAsia="zh-CN"/>
              </w:rPr>
              <w:t>no need, already implied by spec</w:t>
            </w:r>
          </w:p>
        </w:tc>
      </w:tr>
      <w:tr w:rsidR="00483C9D" w14:paraId="2D851975" w14:textId="77777777" w:rsidTr="00DE2317">
        <w:tc>
          <w:tcPr>
            <w:tcW w:w="2405" w:type="dxa"/>
            <w:tcBorders>
              <w:top w:val="single" w:sz="4" w:space="0" w:color="auto"/>
              <w:left w:val="single" w:sz="4" w:space="0" w:color="auto"/>
              <w:bottom w:val="single" w:sz="4" w:space="0" w:color="auto"/>
              <w:right w:val="single" w:sz="4" w:space="0" w:color="auto"/>
            </w:tcBorders>
          </w:tcPr>
          <w:p w14:paraId="342035F9" w14:textId="33D4C4A9" w:rsidR="00483C9D" w:rsidRDefault="00483C9D" w:rsidP="00483C9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Borders>
              <w:top w:val="single" w:sz="4" w:space="0" w:color="auto"/>
              <w:left w:val="single" w:sz="4" w:space="0" w:color="auto"/>
              <w:bottom w:val="single" w:sz="4" w:space="0" w:color="auto"/>
              <w:right w:val="single" w:sz="4" w:space="0" w:color="auto"/>
            </w:tcBorders>
          </w:tcPr>
          <w:p w14:paraId="09A72976" w14:textId="11DF1C5F" w:rsidR="00483C9D" w:rsidRDefault="00483C9D" w:rsidP="00483C9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3.6.1-1: Ok.</w:t>
            </w:r>
          </w:p>
          <w:p w14:paraId="6CEE4B16" w14:textId="0A837297" w:rsidR="00483C9D" w:rsidRDefault="00483C9D" w:rsidP="00483C9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3.6.1-2: Not support. No such RRC parameter.</w:t>
            </w:r>
          </w:p>
          <w:p w14:paraId="0CC3862E" w14:textId="16BED10D" w:rsidR="00483C9D" w:rsidRDefault="00483C9D" w:rsidP="00483C9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3.6.1-3: Ok.</w:t>
            </w:r>
          </w:p>
          <w:p w14:paraId="43FF3780" w14:textId="493AC567" w:rsidR="00483C9D" w:rsidRDefault="00483C9D" w:rsidP="00483C9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3.6.1-4: Not needed.</w:t>
            </w:r>
          </w:p>
          <w:p w14:paraId="31010A75" w14:textId="2E830AC2" w:rsidR="00483C9D" w:rsidRDefault="00483C9D" w:rsidP="00483C9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3.6.1-5: Support. This is to capture a missed agreement. If companies prefer to capture it in RAN2 specs, we suggest sending an LS to RAN2. </w:t>
            </w:r>
          </w:p>
          <w:p w14:paraId="0FFB05FF" w14:textId="37E38A35" w:rsidR="00483C9D" w:rsidRDefault="00483C9D" w:rsidP="00483C9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3.6.1-6: Not needed.</w:t>
            </w:r>
          </w:p>
          <w:p w14:paraId="2C21B2CC" w14:textId="58361256" w:rsidR="00483C9D" w:rsidRDefault="00483C9D" w:rsidP="00483C9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3.6.1-7: Ok.</w:t>
            </w:r>
          </w:p>
          <w:p w14:paraId="23D50790" w14:textId="611BE377" w:rsidR="00483C9D" w:rsidRDefault="00483C9D" w:rsidP="00483C9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3.6.1-8: Ok.</w:t>
            </w:r>
          </w:p>
          <w:p w14:paraId="52C3684C" w14:textId="77777777" w:rsidR="00483C9D" w:rsidRDefault="00483C9D" w:rsidP="00483C9D">
            <w:pPr>
              <w:rPr>
                <w:rFonts w:eastAsiaTheme="minorEastAsia"/>
                <w:sz w:val="18"/>
                <w:szCs w:val="18"/>
                <w:lang w:eastAsia="zh-CN"/>
              </w:rPr>
            </w:pPr>
          </w:p>
        </w:tc>
      </w:tr>
    </w:tbl>
    <w:p w14:paraId="0ACE5B2D" w14:textId="48F849C1" w:rsidR="002C342C" w:rsidRPr="00CA46C4" w:rsidRDefault="002C342C" w:rsidP="002C342C">
      <w:pPr>
        <w:pStyle w:val="issue11"/>
        <w:ind w:left="567" w:hanging="567"/>
        <w:rPr>
          <w:sz w:val="24"/>
          <w:lang w:val="en-US"/>
        </w:rPr>
      </w:pPr>
      <w:r>
        <w:rPr>
          <w:rFonts w:eastAsiaTheme="minorEastAsia"/>
          <w:sz w:val="24"/>
          <w:lang w:val="en-US" w:eastAsia="zh-CN"/>
        </w:rPr>
        <w:t>O</w:t>
      </w:r>
      <w:r>
        <w:rPr>
          <w:rFonts w:eastAsiaTheme="minorEastAsia" w:hint="eastAsia"/>
          <w:sz w:val="24"/>
          <w:lang w:val="en-US" w:eastAsia="zh-CN"/>
        </w:rPr>
        <w:t>ther issues of BFR</w:t>
      </w:r>
    </w:p>
    <w:p w14:paraId="298C76EF" w14:textId="77777777" w:rsidR="002C342C" w:rsidRPr="00E44662" w:rsidRDefault="002C342C" w:rsidP="002C342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CBB8166" w14:textId="77777777" w:rsidR="002C342C" w:rsidRDefault="002C342C" w:rsidP="002C342C">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159"/>
        <w:gridCol w:w="5651"/>
      </w:tblGrid>
      <w:tr w:rsidR="002C342C" w:rsidRPr="00C859DE" w14:paraId="50B9ACB2" w14:textId="77777777" w:rsidTr="00772B6E">
        <w:trPr>
          <w:trHeight w:val="351"/>
        </w:trPr>
        <w:tc>
          <w:tcPr>
            <w:tcW w:w="1893" w:type="dxa"/>
            <w:shd w:val="clear" w:color="auto" w:fill="BFBFBF" w:themeFill="background1" w:themeFillShade="BF"/>
            <w:vAlign w:val="center"/>
          </w:tcPr>
          <w:p w14:paraId="105FDFFA"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lastRenderedPageBreak/>
              <w:t>Issues</w:t>
            </w:r>
          </w:p>
        </w:tc>
        <w:tc>
          <w:tcPr>
            <w:tcW w:w="2159" w:type="dxa"/>
            <w:shd w:val="clear" w:color="auto" w:fill="BFBFBF" w:themeFill="background1" w:themeFillShade="BF"/>
            <w:vAlign w:val="center"/>
          </w:tcPr>
          <w:p w14:paraId="49203CF5" w14:textId="77777777" w:rsidR="002C342C" w:rsidRPr="00C859DE" w:rsidRDefault="002C342C" w:rsidP="00C859DE">
            <w:pPr>
              <w:jc w:val="center"/>
              <w:rPr>
                <w:rFonts w:eastAsiaTheme="minorEastAsia"/>
                <w:szCs w:val="20"/>
                <w:lang w:eastAsia="zh-CN"/>
              </w:rPr>
            </w:pPr>
            <w:r w:rsidRPr="00C859DE">
              <w:rPr>
                <w:rFonts w:eastAsiaTheme="minorEastAsia"/>
                <w:szCs w:val="20"/>
                <w:lang w:eastAsia="zh-CN"/>
              </w:rPr>
              <w:t>Companies</w:t>
            </w:r>
          </w:p>
        </w:tc>
        <w:tc>
          <w:tcPr>
            <w:tcW w:w="5651" w:type="dxa"/>
            <w:shd w:val="clear" w:color="auto" w:fill="BFBFBF" w:themeFill="background1" w:themeFillShade="BF"/>
            <w:vAlign w:val="center"/>
          </w:tcPr>
          <w:p w14:paraId="74CF5340"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t>Views</w:t>
            </w:r>
          </w:p>
        </w:tc>
      </w:tr>
      <w:tr w:rsidR="00222343" w:rsidRPr="00C859DE" w14:paraId="5353E6A5" w14:textId="77777777" w:rsidTr="00772B6E">
        <w:trPr>
          <w:trHeight w:val="461"/>
        </w:trPr>
        <w:tc>
          <w:tcPr>
            <w:tcW w:w="1893" w:type="dxa"/>
            <w:shd w:val="clear" w:color="auto" w:fill="auto"/>
            <w:vAlign w:val="center"/>
          </w:tcPr>
          <w:p w14:paraId="6DAEAF89" w14:textId="460D16BB" w:rsidR="00222343" w:rsidRPr="00CE2EEA" w:rsidRDefault="00222343" w:rsidP="00C859DE">
            <w:pPr>
              <w:widowControl w:val="0"/>
              <w:jc w:val="both"/>
              <w:outlineLvl w:val="0"/>
              <w:rPr>
                <w:rFonts w:eastAsiaTheme="minorEastAsia"/>
                <w:szCs w:val="20"/>
                <w:lang w:eastAsia="zh-CN"/>
              </w:rPr>
            </w:pPr>
            <w:r w:rsidRPr="00CE2EEA">
              <w:rPr>
                <w:rFonts w:eastAsiaTheme="minorEastAsia"/>
                <w:szCs w:val="20"/>
                <w:lang w:eastAsia="zh-CN"/>
              </w:rPr>
              <w:t>Implicit BFD-RS set configuration</w:t>
            </w:r>
          </w:p>
        </w:tc>
        <w:tc>
          <w:tcPr>
            <w:tcW w:w="2159" w:type="dxa"/>
            <w:shd w:val="clear" w:color="auto" w:fill="auto"/>
            <w:vAlign w:val="center"/>
          </w:tcPr>
          <w:p w14:paraId="61911CD8" w14:textId="2D966F79"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QC</w:t>
            </w:r>
          </w:p>
        </w:tc>
        <w:tc>
          <w:tcPr>
            <w:tcW w:w="5651" w:type="dxa"/>
            <w:shd w:val="clear" w:color="auto" w:fill="auto"/>
            <w:vAlign w:val="center"/>
          </w:tcPr>
          <w:p w14:paraId="170C70E6" w14:textId="6F5C1C02" w:rsidR="00222343" w:rsidRPr="00CE2EEA" w:rsidRDefault="00222343" w:rsidP="008710CE">
            <w:pPr>
              <w:pStyle w:val="3GPPNormalText"/>
              <w:tabs>
                <w:tab w:val="num" w:pos="576"/>
              </w:tabs>
              <w:spacing w:after="0"/>
              <w:ind w:left="0" w:firstLine="0"/>
              <w:rPr>
                <w:sz w:val="20"/>
                <w:szCs w:val="20"/>
              </w:rPr>
            </w:pPr>
            <w:r w:rsidRPr="00CE2EEA">
              <w:rPr>
                <w:sz w:val="20"/>
                <w:szCs w:val="20"/>
              </w:rPr>
              <w:t>In absence of QCL-TypeD RS, the single QCL source RS in the TCI state can be the implicit BFD RS.</w:t>
            </w:r>
          </w:p>
        </w:tc>
      </w:tr>
      <w:tr w:rsidR="002C342C" w:rsidRPr="00C859DE" w14:paraId="093214F4" w14:textId="77777777" w:rsidTr="00772B6E">
        <w:trPr>
          <w:trHeight w:val="461"/>
        </w:trPr>
        <w:tc>
          <w:tcPr>
            <w:tcW w:w="1893" w:type="dxa"/>
            <w:vMerge w:val="restart"/>
            <w:shd w:val="clear" w:color="auto" w:fill="auto"/>
            <w:vAlign w:val="center"/>
          </w:tcPr>
          <w:p w14:paraId="7E22F876" w14:textId="38D98E18" w:rsidR="002C342C" w:rsidRPr="00CE2EEA" w:rsidRDefault="00571D82" w:rsidP="00C859DE">
            <w:pPr>
              <w:widowControl w:val="0"/>
              <w:jc w:val="both"/>
              <w:outlineLvl w:val="0"/>
              <w:rPr>
                <w:rFonts w:eastAsiaTheme="minorEastAsia"/>
                <w:szCs w:val="20"/>
                <w:lang w:eastAsia="zh-CN"/>
              </w:rPr>
            </w:pPr>
            <w:r w:rsidRPr="00CE2EEA">
              <w:rPr>
                <w:rFonts w:eastAsiaTheme="minorEastAsia"/>
                <w:szCs w:val="20"/>
                <w:lang w:eastAsia="zh-CN"/>
              </w:rPr>
              <w:t>NBI-RS set</w:t>
            </w:r>
          </w:p>
        </w:tc>
        <w:tc>
          <w:tcPr>
            <w:tcW w:w="2159" w:type="dxa"/>
            <w:shd w:val="clear" w:color="auto" w:fill="auto"/>
            <w:vAlign w:val="center"/>
          </w:tcPr>
          <w:p w14:paraId="1EA2B1DE" w14:textId="5A6D3472" w:rsidR="002C342C" w:rsidRPr="00CE2EEA" w:rsidRDefault="00222343"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eastAsia="zh-CN"/>
              </w:rPr>
              <w:t>MTK</w:t>
            </w:r>
          </w:p>
        </w:tc>
        <w:tc>
          <w:tcPr>
            <w:tcW w:w="5651" w:type="dxa"/>
            <w:shd w:val="clear" w:color="auto" w:fill="auto"/>
            <w:vAlign w:val="center"/>
          </w:tcPr>
          <w:p w14:paraId="628E53CF" w14:textId="522D6F4D" w:rsidR="002C342C" w:rsidRPr="00CE2EEA" w:rsidRDefault="00222343" w:rsidP="008710CE">
            <w:pPr>
              <w:pStyle w:val="3GPPNormalText"/>
              <w:tabs>
                <w:tab w:val="num" w:pos="576"/>
              </w:tabs>
              <w:spacing w:after="0"/>
              <w:ind w:left="0" w:firstLine="0"/>
              <w:rPr>
                <w:rFonts w:eastAsia="宋体"/>
                <w:sz w:val="20"/>
                <w:szCs w:val="20"/>
                <w:lang w:val="en-US" w:eastAsia="zh-CN"/>
              </w:rPr>
            </w:pPr>
            <w:r w:rsidRPr="00CE2EEA">
              <w:rPr>
                <w:sz w:val="20"/>
                <w:szCs w:val="20"/>
              </w:rPr>
              <w:t>NW should always configure NBI-RS set for each BFD-RS set in MTRP BFR</w:t>
            </w:r>
          </w:p>
        </w:tc>
      </w:tr>
      <w:tr w:rsidR="002C342C" w:rsidRPr="00C859DE" w14:paraId="1FE0AD4B" w14:textId="77777777" w:rsidTr="00772B6E">
        <w:trPr>
          <w:trHeight w:val="461"/>
        </w:trPr>
        <w:tc>
          <w:tcPr>
            <w:tcW w:w="1893" w:type="dxa"/>
            <w:vMerge/>
            <w:shd w:val="clear" w:color="auto" w:fill="auto"/>
            <w:vAlign w:val="center"/>
          </w:tcPr>
          <w:p w14:paraId="615A8591" w14:textId="77777777" w:rsidR="002C342C" w:rsidRPr="00CE2EEA" w:rsidRDefault="002C342C" w:rsidP="00C859DE">
            <w:pPr>
              <w:widowControl w:val="0"/>
              <w:jc w:val="both"/>
              <w:outlineLvl w:val="0"/>
              <w:rPr>
                <w:rFonts w:eastAsiaTheme="minorEastAsia"/>
                <w:szCs w:val="20"/>
                <w:lang w:eastAsia="zh-CN"/>
              </w:rPr>
            </w:pPr>
          </w:p>
        </w:tc>
        <w:tc>
          <w:tcPr>
            <w:tcW w:w="2159" w:type="dxa"/>
            <w:shd w:val="clear" w:color="auto" w:fill="auto"/>
            <w:vAlign w:val="center"/>
          </w:tcPr>
          <w:p w14:paraId="68C2FCF7" w14:textId="63F2FF8B" w:rsidR="002C342C" w:rsidRPr="00CE2EEA" w:rsidRDefault="002A2621" w:rsidP="00C859DE">
            <w:pPr>
              <w:pStyle w:val="3GPPNormalText"/>
              <w:tabs>
                <w:tab w:val="num" w:pos="576"/>
              </w:tabs>
              <w:spacing w:after="0"/>
              <w:ind w:left="0" w:firstLine="0"/>
              <w:jc w:val="center"/>
              <w:rPr>
                <w:sz w:val="20"/>
                <w:szCs w:val="20"/>
              </w:rPr>
            </w:pPr>
            <w:r w:rsidRPr="00CE2EEA">
              <w:rPr>
                <w:sz w:val="20"/>
                <w:szCs w:val="20"/>
              </w:rPr>
              <w:t>v</w:t>
            </w:r>
            <w:r w:rsidR="00571D82" w:rsidRPr="00CE2EEA">
              <w:rPr>
                <w:sz w:val="20"/>
                <w:szCs w:val="20"/>
              </w:rPr>
              <w:t>ivo</w:t>
            </w:r>
          </w:p>
        </w:tc>
        <w:tc>
          <w:tcPr>
            <w:tcW w:w="5651" w:type="dxa"/>
            <w:shd w:val="clear" w:color="auto" w:fill="auto"/>
            <w:vAlign w:val="center"/>
          </w:tcPr>
          <w:p w14:paraId="1B6F8226" w14:textId="2A7F541C" w:rsidR="002C342C" w:rsidRPr="00CE2EEA" w:rsidRDefault="00222343" w:rsidP="00222343">
            <w:pPr>
              <w:pStyle w:val="0Maintext"/>
              <w:rPr>
                <w:rFonts w:eastAsiaTheme="minorEastAsia"/>
                <w:szCs w:val="20"/>
                <w:lang w:val="en-US" w:eastAsia="zh-CN"/>
              </w:rPr>
            </w:pPr>
            <w:r w:rsidRPr="00CE2EEA">
              <w:rPr>
                <w:szCs w:val="20"/>
              </w:rPr>
              <w:t>Support to optionally configure TRP-specific NBI-RS</w:t>
            </w:r>
          </w:p>
        </w:tc>
      </w:tr>
      <w:tr w:rsidR="002A2621" w:rsidRPr="00C859DE" w14:paraId="270A67F6" w14:textId="77777777" w:rsidTr="00772B6E">
        <w:trPr>
          <w:trHeight w:val="461"/>
        </w:trPr>
        <w:tc>
          <w:tcPr>
            <w:tcW w:w="1893" w:type="dxa"/>
            <w:vMerge w:val="restart"/>
            <w:shd w:val="clear" w:color="auto" w:fill="auto"/>
            <w:vAlign w:val="center"/>
          </w:tcPr>
          <w:p w14:paraId="29F0E7EB" w14:textId="67938B5F" w:rsidR="002A2621" w:rsidRPr="00CE2EEA" w:rsidRDefault="002A2621" w:rsidP="00C859DE">
            <w:pPr>
              <w:widowControl w:val="0"/>
              <w:jc w:val="both"/>
              <w:outlineLvl w:val="0"/>
              <w:rPr>
                <w:rFonts w:eastAsiaTheme="minorEastAsia"/>
                <w:szCs w:val="20"/>
                <w:lang w:eastAsia="zh-CN"/>
              </w:rPr>
            </w:pPr>
            <w:r w:rsidRPr="00CE2EEA">
              <w:rPr>
                <w:rFonts w:eastAsiaTheme="minorEastAsia"/>
                <w:szCs w:val="20"/>
                <w:lang w:eastAsia="zh-CN"/>
              </w:rPr>
              <w:t>PUCCH-SR</w:t>
            </w:r>
          </w:p>
        </w:tc>
        <w:tc>
          <w:tcPr>
            <w:tcW w:w="2159" w:type="dxa"/>
            <w:shd w:val="clear" w:color="auto" w:fill="auto"/>
            <w:vAlign w:val="center"/>
          </w:tcPr>
          <w:p w14:paraId="19FDFD1D" w14:textId="336FAA6D" w:rsidR="002A2621" w:rsidRPr="00CE2EEA" w:rsidRDefault="002A2621" w:rsidP="00C859DE">
            <w:pPr>
              <w:pStyle w:val="3GPPNormalText"/>
              <w:tabs>
                <w:tab w:val="num" w:pos="576"/>
              </w:tabs>
              <w:spacing w:after="0"/>
              <w:ind w:left="0" w:firstLine="0"/>
              <w:jc w:val="center"/>
              <w:rPr>
                <w:sz w:val="20"/>
                <w:szCs w:val="20"/>
              </w:rPr>
            </w:pPr>
            <w:r w:rsidRPr="00CE2EEA">
              <w:rPr>
                <w:sz w:val="20"/>
                <w:szCs w:val="20"/>
              </w:rPr>
              <w:t>DCM</w:t>
            </w:r>
          </w:p>
        </w:tc>
        <w:tc>
          <w:tcPr>
            <w:tcW w:w="5651" w:type="dxa"/>
            <w:shd w:val="clear" w:color="auto" w:fill="auto"/>
            <w:vAlign w:val="center"/>
          </w:tcPr>
          <w:p w14:paraId="3FE3F3BD" w14:textId="4FFB7B56" w:rsidR="002A2621" w:rsidRPr="00CE2EEA" w:rsidRDefault="002A2621" w:rsidP="002A2621">
            <w:pPr>
              <w:pStyle w:val="3GPPNormalText"/>
              <w:tabs>
                <w:tab w:val="num" w:pos="576"/>
              </w:tabs>
              <w:spacing w:after="0"/>
              <w:ind w:left="0" w:firstLine="0"/>
              <w:rPr>
                <w:sz w:val="20"/>
                <w:szCs w:val="20"/>
              </w:rPr>
            </w:pPr>
            <w:r w:rsidRPr="00CE2EEA">
              <w:rPr>
                <w:sz w:val="20"/>
                <w:szCs w:val="20"/>
              </w:rPr>
              <w:t>Two dedicated PUCCH-SR resources can be configured, only when SpCell is configured with per-TRP BFR.</w:t>
            </w:r>
          </w:p>
        </w:tc>
      </w:tr>
      <w:tr w:rsidR="00222343" w:rsidRPr="00C859DE" w14:paraId="442A2E75" w14:textId="77777777" w:rsidTr="00772B6E">
        <w:trPr>
          <w:trHeight w:val="461"/>
        </w:trPr>
        <w:tc>
          <w:tcPr>
            <w:tcW w:w="1893" w:type="dxa"/>
            <w:vMerge/>
            <w:shd w:val="clear" w:color="auto" w:fill="auto"/>
            <w:vAlign w:val="center"/>
          </w:tcPr>
          <w:p w14:paraId="376B46A7"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298247FD" w14:textId="67CAFF1E" w:rsidR="00222343" w:rsidRPr="00CE2EEA" w:rsidRDefault="00222343" w:rsidP="00C859DE">
            <w:pPr>
              <w:pStyle w:val="3GPPNormalText"/>
              <w:tabs>
                <w:tab w:val="num" w:pos="576"/>
              </w:tabs>
              <w:spacing w:after="0"/>
              <w:ind w:left="0" w:firstLine="0"/>
              <w:jc w:val="center"/>
              <w:rPr>
                <w:sz w:val="20"/>
                <w:szCs w:val="20"/>
              </w:rPr>
            </w:pPr>
            <w:r w:rsidRPr="00CE2EEA">
              <w:rPr>
                <w:rFonts w:eastAsiaTheme="minorEastAsia"/>
                <w:sz w:val="20"/>
                <w:szCs w:val="20"/>
                <w:lang w:eastAsia="zh-CN"/>
              </w:rPr>
              <w:t>OPPO, DCM</w:t>
            </w:r>
          </w:p>
        </w:tc>
        <w:tc>
          <w:tcPr>
            <w:tcW w:w="5651" w:type="dxa"/>
            <w:shd w:val="clear" w:color="auto" w:fill="auto"/>
            <w:vAlign w:val="center"/>
          </w:tcPr>
          <w:p w14:paraId="06108E27" w14:textId="71AA1A88" w:rsidR="00222343" w:rsidRPr="00CE2EEA" w:rsidRDefault="00222343" w:rsidP="002A2621">
            <w:pPr>
              <w:pStyle w:val="3GPPNormalText"/>
              <w:tabs>
                <w:tab w:val="num" w:pos="576"/>
              </w:tabs>
              <w:spacing w:after="0"/>
              <w:ind w:left="0" w:firstLine="0"/>
              <w:rPr>
                <w:sz w:val="20"/>
                <w:szCs w:val="20"/>
              </w:rPr>
            </w:pPr>
            <w:r w:rsidRPr="00CE2EEA">
              <w:rPr>
                <w:sz w:val="20"/>
                <w:szCs w:val="20"/>
              </w:rPr>
              <w:t>Whether to support association between a BFD-RS set on SCell and a PUCCH-SR resource / SR configuration</w:t>
            </w:r>
          </w:p>
        </w:tc>
      </w:tr>
      <w:tr w:rsidR="00222343" w:rsidRPr="00C859DE" w14:paraId="466BB7D3" w14:textId="77777777" w:rsidTr="00772B6E">
        <w:trPr>
          <w:trHeight w:val="461"/>
        </w:trPr>
        <w:tc>
          <w:tcPr>
            <w:tcW w:w="1893" w:type="dxa"/>
            <w:vMerge/>
            <w:shd w:val="clear" w:color="auto" w:fill="auto"/>
            <w:vAlign w:val="center"/>
          </w:tcPr>
          <w:p w14:paraId="74C6B44F"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6003BE1" w14:textId="20C9C5AA"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MTK</w:t>
            </w:r>
          </w:p>
        </w:tc>
        <w:tc>
          <w:tcPr>
            <w:tcW w:w="5651" w:type="dxa"/>
            <w:shd w:val="clear" w:color="auto" w:fill="auto"/>
            <w:vAlign w:val="center"/>
          </w:tcPr>
          <w:p w14:paraId="45849D89" w14:textId="576EEE0A"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An association between a BFD-RS set on SpCell and a PUCCH-SR resource can be configured by RRC</w:t>
            </w:r>
          </w:p>
          <w:p w14:paraId="19FDD21D" w14:textId="77777777"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When one single PUCCH-SR resource is configured in a cell group, UE can trigger the PUCCH-SR resource if beam failure is detected in any of BFD-RS sets on any CC configured with MTRP BFR</w:t>
            </w:r>
          </w:p>
          <w:p w14:paraId="5205DFE8" w14:textId="55AEDD68"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When two PUCCH-SR resources are configured in a cell group but not associated with BFD-RS sets on SpCell, UE can trigger any one of the PUCCH-SR resources if beam failure is detected in any of BFD-RS sets on any CC configured with MTRP BFR</w:t>
            </w:r>
          </w:p>
        </w:tc>
      </w:tr>
      <w:tr w:rsidR="00EF4997" w:rsidRPr="00C859DE" w14:paraId="35B72F85" w14:textId="77777777" w:rsidTr="00772B6E">
        <w:trPr>
          <w:trHeight w:val="461"/>
        </w:trPr>
        <w:tc>
          <w:tcPr>
            <w:tcW w:w="1893" w:type="dxa"/>
            <w:vMerge/>
            <w:shd w:val="clear" w:color="auto" w:fill="auto"/>
            <w:vAlign w:val="center"/>
          </w:tcPr>
          <w:p w14:paraId="314D04ED" w14:textId="77777777" w:rsidR="00EF4997" w:rsidRPr="00CE2EEA" w:rsidRDefault="00EF4997" w:rsidP="00C859DE">
            <w:pPr>
              <w:widowControl w:val="0"/>
              <w:jc w:val="both"/>
              <w:outlineLvl w:val="0"/>
              <w:rPr>
                <w:rFonts w:eastAsiaTheme="minorEastAsia"/>
                <w:szCs w:val="20"/>
                <w:lang w:eastAsia="zh-CN"/>
              </w:rPr>
            </w:pPr>
          </w:p>
        </w:tc>
        <w:tc>
          <w:tcPr>
            <w:tcW w:w="2159" w:type="dxa"/>
            <w:shd w:val="clear" w:color="auto" w:fill="auto"/>
            <w:vAlign w:val="center"/>
          </w:tcPr>
          <w:p w14:paraId="72C2C4D2" w14:textId="4FA6E1AC" w:rsidR="00EF4997"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ZTE</w:t>
            </w:r>
          </w:p>
        </w:tc>
        <w:tc>
          <w:tcPr>
            <w:tcW w:w="5651" w:type="dxa"/>
            <w:shd w:val="clear" w:color="auto" w:fill="auto"/>
            <w:vAlign w:val="center"/>
          </w:tcPr>
          <w:p w14:paraId="3505AC7E" w14:textId="608E0505" w:rsidR="00EF4997" w:rsidRPr="00CE2EEA" w:rsidRDefault="00EF4997" w:rsidP="002A2621">
            <w:pPr>
              <w:pStyle w:val="3GPPNormalText"/>
              <w:tabs>
                <w:tab w:val="num" w:pos="576"/>
              </w:tabs>
              <w:spacing w:after="0"/>
              <w:ind w:left="0" w:firstLine="0"/>
              <w:rPr>
                <w:sz w:val="20"/>
                <w:szCs w:val="20"/>
              </w:rPr>
            </w:pPr>
            <w:r w:rsidRPr="00CE2EEA">
              <w:rPr>
                <w:sz w:val="20"/>
                <w:szCs w:val="20"/>
              </w:rPr>
              <w:t>Clarify that the PUCCH-SR for BFR should be at least on SpCell as Rel-16 and it is optional to be on PUCCH-SCell</w:t>
            </w:r>
          </w:p>
        </w:tc>
      </w:tr>
      <w:tr w:rsidR="00222343" w:rsidRPr="00C859DE" w14:paraId="15A4E568" w14:textId="77777777" w:rsidTr="00772B6E">
        <w:trPr>
          <w:trHeight w:val="461"/>
        </w:trPr>
        <w:tc>
          <w:tcPr>
            <w:tcW w:w="1893" w:type="dxa"/>
            <w:vMerge/>
            <w:shd w:val="clear" w:color="auto" w:fill="auto"/>
            <w:vAlign w:val="center"/>
          </w:tcPr>
          <w:p w14:paraId="25EFF072"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0E81345" w14:textId="248A7E91" w:rsidR="00222343"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Apple</w:t>
            </w:r>
          </w:p>
        </w:tc>
        <w:tc>
          <w:tcPr>
            <w:tcW w:w="5651" w:type="dxa"/>
            <w:shd w:val="clear" w:color="auto" w:fill="auto"/>
            <w:vAlign w:val="center"/>
          </w:tcPr>
          <w:p w14:paraId="6237E6FA" w14:textId="0AF64BB1" w:rsidR="00222343" w:rsidRPr="00CE2EEA" w:rsidRDefault="00EF4997" w:rsidP="002A2621">
            <w:pPr>
              <w:pStyle w:val="3GPPNormalText"/>
              <w:tabs>
                <w:tab w:val="num" w:pos="576"/>
              </w:tabs>
              <w:spacing w:after="0"/>
              <w:ind w:left="0" w:firstLine="0"/>
              <w:rPr>
                <w:rFonts w:eastAsiaTheme="minorEastAsia"/>
                <w:sz w:val="20"/>
                <w:szCs w:val="20"/>
                <w:highlight w:val="yellow"/>
                <w:lang w:eastAsia="zh-CN"/>
              </w:rPr>
            </w:pPr>
            <w:r w:rsidRPr="00CE2EEA">
              <w:rPr>
                <w:sz w:val="20"/>
                <w:szCs w:val="20"/>
              </w:rPr>
              <w:t>If multiple PUCCH-SRs are triggered, legacy SR multiplexing/dropping rule can be reused</w:t>
            </w:r>
            <w:r w:rsidRPr="00CE2EEA">
              <w:rPr>
                <w:rFonts w:eastAsiaTheme="minorEastAsia"/>
                <w:sz w:val="20"/>
                <w:szCs w:val="20"/>
                <w:lang w:eastAsia="zh-CN"/>
              </w:rPr>
              <w:t>.</w:t>
            </w:r>
          </w:p>
        </w:tc>
      </w:tr>
      <w:tr w:rsidR="00222343" w:rsidRPr="00C859DE" w14:paraId="2F9F8E88" w14:textId="77777777" w:rsidTr="00772B6E">
        <w:trPr>
          <w:trHeight w:val="461"/>
        </w:trPr>
        <w:tc>
          <w:tcPr>
            <w:tcW w:w="1893" w:type="dxa"/>
            <w:vMerge w:val="restart"/>
            <w:shd w:val="clear" w:color="auto" w:fill="auto"/>
            <w:vAlign w:val="center"/>
          </w:tcPr>
          <w:p w14:paraId="7564ED3B" w14:textId="4C96846B" w:rsidR="00222343" w:rsidRPr="00CE2EEA" w:rsidRDefault="00222343" w:rsidP="00CE2EEA">
            <w:pPr>
              <w:widowControl w:val="0"/>
              <w:jc w:val="both"/>
              <w:outlineLvl w:val="0"/>
              <w:rPr>
                <w:rFonts w:eastAsiaTheme="minorEastAsia"/>
                <w:szCs w:val="20"/>
                <w:lang w:eastAsia="zh-CN"/>
              </w:rPr>
            </w:pPr>
            <w:r w:rsidRPr="00CE2EEA">
              <w:rPr>
                <w:szCs w:val="20"/>
              </w:rPr>
              <w:t>If there is no new beam found</w:t>
            </w:r>
            <w:r w:rsidR="00CE2EEA" w:rsidRPr="00CE2EEA">
              <w:rPr>
                <w:rFonts w:eastAsiaTheme="minorEastAsia"/>
                <w:szCs w:val="20"/>
                <w:lang w:eastAsia="zh-CN"/>
              </w:rPr>
              <w:t xml:space="preserve"> (when one TRP fails)</w:t>
            </w:r>
          </w:p>
        </w:tc>
        <w:tc>
          <w:tcPr>
            <w:tcW w:w="2159" w:type="dxa"/>
            <w:shd w:val="clear" w:color="auto" w:fill="auto"/>
            <w:vAlign w:val="center"/>
          </w:tcPr>
          <w:p w14:paraId="3BEDE3C0" w14:textId="115A3ECD"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Nokia</w:t>
            </w:r>
            <w:r w:rsidR="00267EC2">
              <w:rPr>
                <w:rFonts w:eastAsia="宋体" w:hint="eastAsia"/>
                <w:sz w:val="20"/>
                <w:szCs w:val="20"/>
                <w:lang w:val="en-US" w:eastAsia="zh-CN"/>
              </w:rPr>
              <w:t xml:space="preserve">, </w:t>
            </w:r>
            <w:r w:rsidR="00267EC2" w:rsidRPr="00267EC2">
              <w:rPr>
                <w:rFonts w:eastAsia="宋体"/>
                <w:sz w:val="20"/>
                <w:szCs w:val="20"/>
                <w:lang w:val="en-US" w:eastAsia="zh-CN"/>
              </w:rPr>
              <w:t>Nokia Shanghai Bell</w:t>
            </w:r>
          </w:p>
        </w:tc>
        <w:tc>
          <w:tcPr>
            <w:tcW w:w="5651" w:type="dxa"/>
            <w:shd w:val="clear" w:color="auto" w:fill="auto"/>
            <w:vAlign w:val="center"/>
          </w:tcPr>
          <w:p w14:paraId="30470535" w14:textId="2925B087" w:rsidR="00222343" w:rsidRPr="00CE2EEA" w:rsidRDefault="00222343" w:rsidP="00CE2EEA">
            <w:pPr>
              <w:pStyle w:val="0Maintext"/>
              <w:numPr>
                <w:ilvl w:val="0"/>
                <w:numId w:val="53"/>
              </w:numPr>
              <w:rPr>
                <w:rFonts w:eastAsiaTheme="minorEastAsia"/>
                <w:szCs w:val="20"/>
                <w:lang w:val="en-US" w:eastAsia="zh-CN"/>
              </w:rPr>
            </w:pPr>
            <w:r w:rsidRPr="00CE2EEA">
              <w:rPr>
                <w:rFonts w:eastAsiaTheme="minorEastAsia"/>
                <w:szCs w:val="20"/>
                <w:lang w:val="en-US" w:eastAsia="zh-CN"/>
              </w:rPr>
              <w:t>UE is not required to monitor PDCCH on the CORESET(s) associated with failed BFD-RS set and falls back to single TRP operation.</w:t>
            </w:r>
          </w:p>
        </w:tc>
      </w:tr>
      <w:tr w:rsidR="00222343" w:rsidRPr="00C859DE" w14:paraId="7614025C" w14:textId="77777777" w:rsidTr="00772B6E">
        <w:trPr>
          <w:trHeight w:val="461"/>
        </w:trPr>
        <w:tc>
          <w:tcPr>
            <w:tcW w:w="1893" w:type="dxa"/>
            <w:vMerge/>
            <w:shd w:val="clear" w:color="auto" w:fill="auto"/>
            <w:vAlign w:val="center"/>
          </w:tcPr>
          <w:p w14:paraId="281D5A40" w14:textId="77777777" w:rsidR="00222343" w:rsidRPr="00CE2EEA" w:rsidRDefault="00222343" w:rsidP="00EB34F2">
            <w:pPr>
              <w:widowControl w:val="0"/>
              <w:jc w:val="both"/>
              <w:outlineLvl w:val="0"/>
              <w:rPr>
                <w:szCs w:val="20"/>
              </w:rPr>
            </w:pPr>
          </w:p>
        </w:tc>
        <w:tc>
          <w:tcPr>
            <w:tcW w:w="2159" w:type="dxa"/>
            <w:shd w:val="clear" w:color="auto" w:fill="auto"/>
            <w:vAlign w:val="center"/>
          </w:tcPr>
          <w:p w14:paraId="091C1468" w14:textId="4586A173"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vivo, ZTE</w:t>
            </w:r>
          </w:p>
        </w:tc>
        <w:tc>
          <w:tcPr>
            <w:tcW w:w="5651" w:type="dxa"/>
            <w:shd w:val="clear" w:color="auto" w:fill="auto"/>
            <w:vAlign w:val="center"/>
          </w:tcPr>
          <w:p w14:paraId="15479461" w14:textId="25F20509" w:rsidR="00222343" w:rsidRPr="00CE2EEA" w:rsidRDefault="00222343" w:rsidP="00CE2EEA">
            <w:pPr>
              <w:pStyle w:val="0Maintext"/>
              <w:rPr>
                <w:rFonts w:eastAsiaTheme="minorEastAsia"/>
                <w:szCs w:val="20"/>
                <w:lang w:val="en-US" w:eastAsia="zh-CN"/>
              </w:rPr>
            </w:pPr>
            <w:r w:rsidRPr="00CE2EEA">
              <w:rPr>
                <w:szCs w:val="20"/>
              </w:rPr>
              <w:t>Support to deactivate TRP through MAC CE.</w:t>
            </w:r>
          </w:p>
        </w:tc>
      </w:tr>
      <w:tr w:rsidR="00CE2EEA" w:rsidRPr="00C859DE" w14:paraId="6D6CD3BF" w14:textId="77777777" w:rsidTr="00772B6E">
        <w:trPr>
          <w:trHeight w:val="461"/>
        </w:trPr>
        <w:tc>
          <w:tcPr>
            <w:tcW w:w="1893" w:type="dxa"/>
            <w:shd w:val="clear" w:color="auto" w:fill="auto"/>
            <w:vAlign w:val="center"/>
          </w:tcPr>
          <w:p w14:paraId="5F6BABDD" w14:textId="328DFEAE" w:rsidR="00CE2EEA" w:rsidRPr="00CE2EEA" w:rsidRDefault="00CE2EEA" w:rsidP="00CE2EEA">
            <w:pPr>
              <w:widowControl w:val="0"/>
              <w:jc w:val="both"/>
              <w:outlineLvl w:val="0"/>
              <w:rPr>
                <w:rFonts w:eastAsiaTheme="minorEastAsia"/>
                <w:szCs w:val="20"/>
                <w:lang w:eastAsia="zh-CN"/>
              </w:rPr>
            </w:pPr>
            <w:r w:rsidRPr="00CE2EEA">
              <w:rPr>
                <w:szCs w:val="20"/>
              </w:rPr>
              <w:t>If there is no new beam found</w:t>
            </w:r>
            <w:r w:rsidRPr="00CE2EEA">
              <w:rPr>
                <w:rFonts w:eastAsiaTheme="minorEastAsia"/>
                <w:szCs w:val="20"/>
                <w:lang w:eastAsia="zh-CN"/>
              </w:rPr>
              <w:t xml:space="preserve"> (when two TRP fail)</w:t>
            </w:r>
          </w:p>
        </w:tc>
        <w:tc>
          <w:tcPr>
            <w:tcW w:w="2159" w:type="dxa"/>
            <w:shd w:val="clear" w:color="auto" w:fill="auto"/>
            <w:vAlign w:val="center"/>
          </w:tcPr>
          <w:p w14:paraId="40AD3206" w14:textId="0C701CF3" w:rsidR="00CE2EEA" w:rsidRPr="00CE2EEA" w:rsidRDefault="00CE2EEA"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vivo</w:t>
            </w:r>
          </w:p>
        </w:tc>
        <w:tc>
          <w:tcPr>
            <w:tcW w:w="5651" w:type="dxa"/>
            <w:shd w:val="clear" w:color="auto" w:fill="auto"/>
            <w:vAlign w:val="center"/>
          </w:tcPr>
          <w:p w14:paraId="4F64E9DE" w14:textId="58B7AAA3" w:rsidR="00CE2EEA" w:rsidRPr="00CE2EEA" w:rsidRDefault="00CE2EEA" w:rsidP="00CE2EEA">
            <w:pPr>
              <w:pStyle w:val="0Maintext"/>
              <w:rPr>
                <w:rFonts w:eastAsiaTheme="minorEastAsia"/>
                <w:szCs w:val="20"/>
                <w:lang w:val="en-US" w:eastAsia="zh-CN"/>
              </w:rPr>
            </w:pPr>
            <w:r w:rsidRPr="00CE2EEA">
              <w:rPr>
                <w:szCs w:val="20"/>
              </w:rPr>
              <w:t>Support update QC</w:t>
            </w:r>
            <w:r w:rsidRPr="00CE2EEA">
              <w:rPr>
                <w:rFonts w:eastAsiaTheme="minorEastAsia"/>
                <w:szCs w:val="20"/>
                <w:lang w:eastAsia="zh-CN"/>
              </w:rPr>
              <w:t>L</w:t>
            </w:r>
            <w:r w:rsidRPr="00CE2EEA">
              <w:rPr>
                <w:szCs w:val="20"/>
              </w:rPr>
              <w:t xml:space="preserve"> assumption of all CORESETs and scheduled PDSCH by the spatial filter as for the last PRACH transmission simultaneously</w:t>
            </w:r>
          </w:p>
        </w:tc>
      </w:tr>
      <w:tr w:rsidR="00222343" w:rsidRPr="00C859DE" w14:paraId="76F27262" w14:textId="77777777" w:rsidTr="00772B6E">
        <w:trPr>
          <w:trHeight w:val="461"/>
        </w:trPr>
        <w:tc>
          <w:tcPr>
            <w:tcW w:w="1893" w:type="dxa"/>
            <w:vMerge w:val="restart"/>
            <w:shd w:val="clear" w:color="auto" w:fill="auto"/>
            <w:vAlign w:val="center"/>
          </w:tcPr>
          <w:p w14:paraId="5EF4C299" w14:textId="136CA6B6" w:rsidR="00222343" w:rsidRPr="00CE2EEA" w:rsidRDefault="00222343" w:rsidP="00EB34F2">
            <w:pPr>
              <w:widowControl w:val="0"/>
              <w:jc w:val="both"/>
              <w:outlineLvl w:val="0"/>
              <w:rPr>
                <w:rFonts w:eastAsiaTheme="minorEastAsia"/>
                <w:szCs w:val="20"/>
                <w:lang w:eastAsia="zh-CN"/>
              </w:rPr>
            </w:pPr>
            <w:r w:rsidRPr="00CE2EEA">
              <w:rPr>
                <w:rFonts w:eastAsiaTheme="minorEastAsia"/>
                <w:szCs w:val="20"/>
                <w:lang w:eastAsia="zh-CN"/>
              </w:rPr>
              <w:t>Inter-cell BFR</w:t>
            </w:r>
          </w:p>
        </w:tc>
        <w:tc>
          <w:tcPr>
            <w:tcW w:w="2159" w:type="dxa"/>
            <w:shd w:val="clear" w:color="auto" w:fill="auto"/>
            <w:vAlign w:val="center"/>
          </w:tcPr>
          <w:p w14:paraId="6EDA404B" w14:textId="1A8AD626"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DCM</w:t>
            </w:r>
          </w:p>
        </w:tc>
        <w:tc>
          <w:tcPr>
            <w:tcW w:w="5651" w:type="dxa"/>
            <w:shd w:val="clear" w:color="auto" w:fill="auto"/>
            <w:vAlign w:val="center"/>
          </w:tcPr>
          <w:p w14:paraId="49BE176E" w14:textId="0FA149B4"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per-cell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w:t>
            </w:r>
          </w:p>
          <w:p w14:paraId="45E17FD9" w14:textId="353ABEDF"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per-TRP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 xml:space="preserve"> in the </w:t>
            </w:r>
            <w:r w:rsidR="0042493A" w:rsidRPr="00CE2EEA">
              <w:rPr>
                <w:rFonts w:eastAsiaTheme="minorEastAsia"/>
                <w:szCs w:val="20"/>
                <w:lang w:val="en-US" w:eastAsia="zh-CN"/>
              </w:rPr>
              <w:t>NBI-RS</w:t>
            </w:r>
            <w:r w:rsidRPr="00CE2EEA">
              <w:rPr>
                <w:rFonts w:eastAsiaTheme="minorEastAsia"/>
                <w:szCs w:val="20"/>
                <w:lang w:val="en-US" w:eastAsia="zh-CN"/>
              </w:rPr>
              <w:t xml:space="preserve"> set associated with corresponding CORESETPoolIndex.</w:t>
            </w:r>
          </w:p>
        </w:tc>
      </w:tr>
      <w:tr w:rsidR="00222343" w:rsidRPr="00C859DE" w14:paraId="783CA620" w14:textId="77777777" w:rsidTr="00772B6E">
        <w:trPr>
          <w:trHeight w:val="461"/>
        </w:trPr>
        <w:tc>
          <w:tcPr>
            <w:tcW w:w="1893" w:type="dxa"/>
            <w:vMerge/>
            <w:shd w:val="clear" w:color="auto" w:fill="auto"/>
            <w:vAlign w:val="center"/>
          </w:tcPr>
          <w:p w14:paraId="614AB411"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9EAD389" w14:textId="3F40D1B3"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Apple</w:t>
            </w:r>
          </w:p>
        </w:tc>
        <w:tc>
          <w:tcPr>
            <w:tcW w:w="5651" w:type="dxa"/>
            <w:shd w:val="clear" w:color="auto" w:fill="auto"/>
            <w:vAlign w:val="center"/>
          </w:tcPr>
          <w:p w14:paraId="10C1DCB4" w14:textId="3EAC7F8C" w:rsidR="00222343" w:rsidRPr="00CE2EEA" w:rsidRDefault="00222343" w:rsidP="00EB34F2">
            <w:pPr>
              <w:pStyle w:val="0Maintext"/>
              <w:rPr>
                <w:szCs w:val="20"/>
              </w:rPr>
            </w:pPr>
            <w:r w:rsidRPr="00CE2EEA">
              <w:rPr>
                <w:szCs w:val="20"/>
              </w:rPr>
              <w:t>Support to configure non-serving cell SSB for candidate beam detection.</w:t>
            </w:r>
          </w:p>
        </w:tc>
      </w:tr>
      <w:tr w:rsidR="00222343" w:rsidRPr="00C859DE" w14:paraId="5EC84D87" w14:textId="77777777" w:rsidTr="00772B6E">
        <w:trPr>
          <w:trHeight w:val="461"/>
        </w:trPr>
        <w:tc>
          <w:tcPr>
            <w:tcW w:w="1893" w:type="dxa"/>
            <w:vMerge w:val="restart"/>
            <w:shd w:val="clear" w:color="auto" w:fill="auto"/>
            <w:vAlign w:val="center"/>
          </w:tcPr>
          <w:p w14:paraId="42BF5C61" w14:textId="30EB2F84" w:rsidR="00222343" w:rsidRPr="00CE2EEA" w:rsidRDefault="00222343" w:rsidP="00C859DE">
            <w:pPr>
              <w:widowControl w:val="0"/>
              <w:jc w:val="both"/>
              <w:outlineLvl w:val="0"/>
              <w:rPr>
                <w:rFonts w:eastAsiaTheme="minorEastAsia"/>
                <w:szCs w:val="20"/>
                <w:lang w:eastAsia="zh-CN"/>
              </w:rPr>
            </w:pPr>
            <w:r w:rsidRPr="00CE2EEA">
              <w:rPr>
                <w:szCs w:val="20"/>
              </w:rPr>
              <w:t>Threshold</w:t>
            </w:r>
          </w:p>
          <w:p w14:paraId="08324F54"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D1A0B3B" w14:textId="16A9DB6D" w:rsidR="00222343" w:rsidRPr="00CE2EEA" w:rsidRDefault="00222343" w:rsidP="00042E9E">
            <w:pPr>
              <w:pStyle w:val="3GPPNormalText"/>
              <w:tabs>
                <w:tab w:val="num" w:pos="576"/>
              </w:tabs>
              <w:spacing w:after="0"/>
              <w:ind w:left="0" w:firstLine="0"/>
              <w:jc w:val="center"/>
              <w:rPr>
                <w:sz w:val="20"/>
                <w:szCs w:val="20"/>
              </w:rPr>
            </w:pPr>
            <w:r w:rsidRPr="00CE2EEA">
              <w:rPr>
                <w:sz w:val="20"/>
                <w:szCs w:val="20"/>
              </w:rPr>
              <w:t>QC</w:t>
            </w:r>
          </w:p>
        </w:tc>
        <w:tc>
          <w:tcPr>
            <w:tcW w:w="5651" w:type="dxa"/>
            <w:shd w:val="clear" w:color="auto" w:fill="auto"/>
            <w:vAlign w:val="center"/>
          </w:tcPr>
          <w:p w14:paraId="3B2D9560" w14:textId="3E1E54ED" w:rsidR="00222343" w:rsidRPr="00CE2EEA" w:rsidRDefault="00222343" w:rsidP="00C859DE">
            <w:pPr>
              <w:pStyle w:val="0Maintext"/>
              <w:rPr>
                <w:rFonts w:eastAsiaTheme="minorEastAsia"/>
                <w:szCs w:val="20"/>
                <w:lang w:eastAsia="zh-CN"/>
              </w:rPr>
            </w:pPr>
            <w:r w:rsidRPr="00CE2EEA">
              <w:rPr>
                <w:szCs w:val="20"/>
              </w:rPr>
              <w:t>The threshold Qout,LR for TRP specific BFD can reuse the existing default value of rlmInSyncOutOfSyncThreshold for cell level BFD.</w:t>
            </w:r>
          </w:p>
        </w:tc>
      </w:tr>
      <w:tr w:rsidR="00222343" w:rsidRPr="00C859DE" w14:paraId="69D13281" w14:textId="77777777" w:rsidTr="00772B6E">
        <w:trPr>
          <w:trHeight w:val="461"/>
        </w:trPr>
        <w:tc>
          <w:tcPr>
            <w:tcW w:w="1893" w:type="dxa"/>
            <w:vMerge/>
            <w:shd w:val="clear" w:color="auto" w:fill="auto"/>
            <w:vAlign w:val="center"/>
          </w:tcPr>
          <w:p w14:paraId="5D81EFBF" w14:textId="77777777" w:rsidR="00222343" w:rsidRPr="00CE2EEA" w:rsidRDefault="00222343" w:rsidP="00C859DE">
            <w:pPr>
              <w:widowControl w:val="0"/>
              <w:jc w:val="both"/>
              <w:outlineLvl w:val="0"/>
              <w:rPr>
                <w:szCs w:val="20"/>
              </w:rPr>
            </w:pPr>
          </w:p>
        </w:tc>
        <w:tc>
          <w:tcPr>
            <w:tcW w:w="2159" w:type="dxa"/>
            <w:shd w:val="clear" w:color="auto" w:fill="auto"/>
            <w:vAlign w:val="center"/>
          </w:tcPr>
          <w:p w14:paraId="5CD76793" w14:textId="61B82D40" w:rsidR="00222343" w:rsidRPr="00CE2EEA" w:rsidRDefault="00222343" w:rsidP="00C859DE">
            <w:pPr>
              <w:pStyle w:val="3GPPNormalText"/>
              <w:tabs>
                <w:tab w:val="num" w:pos="576"/>
              </w:tabs>
              <w:spacing w:after="0"/>
              <w:ind w:left="0" w:firstLine="0"/>
              <w:jc w:val="center"/>
              <w:rPr>
                <w:sz w:val="20"/>
                <w:szCs w:val="20"/>
              </w:rPr>
            </w:pPr>
            <w:r w:rsidRPr="00CE2EEA">
              <w:rPr>
                <w:sz w:val="20"/>
                <w:szCs w:val="20"/>
              </w:rPr>
              <w:t>Apple</w:t>
            </w:r>
          </w:p>
        </w:tc>
        <w:tc>
          <w:tcPr>
            <w:tcW w:w="5651" w:type="dxa"/>
            <w:shd w:val="clear" w:color="auto" w:fill="auto"/>
            <w:vAlign w:val="center"/>
          </w:tcPr>
          <w:p w14:paraId="4EAD4F8A" w14:textId="18F30548" w:rsidR="00222343" w:rsidRPr="00CE2EEA" w:rsidRDefault="00222343" w:rsidP="00EB34F2">
            <w:pPr>
              <w:pStyle w:val="0Maintext"/>
              <w:rPr>
                <w:szCs w:val="20"/>
              </w:rPr>
            </w:pPr>
            <w:r w:rsidRPr="00CE2EEA">
              <w:rPr>
                <w:szCs w:val="20"/>
              </w:rPr>
              <w:t>Support to configure cell-specific candidate beam detection RSRP threshold.</w:t>
            </w:r>
          </w:p>
        </w:tc>
      </w:tr>
      <w:tr w:rsidR="00222343" w:rsidRPr="00C859DE" w14:paraId="7DE6D516" w14:textId="77777777" w:rsidTr="00772B6E">
        <w:trPr>
          <w:trHeight w:val="461"/>
        </w:trPr>
        <w:tc>
          <w:tcPr>
            <w:tcW w:w="1893" w:type="dxa"/>
            <w:vMerge w:val="restart"/>
            <w:shd w:val="clear" w:color="auto" w:fill="auto"/>
            <w:vAlign w:val="center"/>
          </w:tcPr>
          <w:p w14:paraId="66D0BA96" w14:textId="3D4F952B" w:rsidR="00222343" w:rsidRPr="00CE2EEA" w:rsidRDefault="00222343" w:rsidP="008710CE">
            <w:pPr>
              <w:pStyle w:val="3GPPNormalText"/>
              <w:tabs>
                <w:tab w:val="num" w:pos="576"/>
              </w:tabs>
              <w:spacing w:after="0"/>
              <w:ind w:left="0" w:firstLine="0"/>
              <w:rPr>
                <w:rFonts w:eastAsia="宋体"/>
                <w:sz w:val="20"/>
                <w:szCs w:val="20"/>
                <w:lang w:val="en-US" w:eastAsia="zh-CN"/>
              </w:rPr>
            </w:pPr>
            <w:r w:rsidRPr="00CE2EEA">
              <w:rPr>
                <w:rFonts w:eastAsia="宋体"/>
                <w:sz w:val="20"/>
                <w:szCs w:val="20"/>
                <w:lang w:val="en-US" w:eastAsia="zh-CN"/>
              </w:rPr>
              <w:t>Others</w:t>
            </w:r>
          </w:p>
        </w:tc>
        <w:tc>
          <w:tcPr>
            <w:tcW w:w="2159" w:type="dxa"/>
            <w:shd w:val="clear" w:color="auto" w:fill="auto"/>
            <w:vAlign w:val="center"/>
          </w:tcPr>
          <w:p w14:paraId="7092FA8F" w14:textId="5A72A28F"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QC</w:t>
            </w:r>
          </w:p>
        </w:tc>
        <w:tc>
          <w:tcPr>
            <w:tcW w:w="5651" w:type="dxa"/>
            <w:shd w:val="clear" w:color="auto" w:fill="auto"/>
            <w:vAlign w:val="center"/>
          </w:tcPr>
          <w:p w14:paraId="51A339A2" w14:textId="7700D25B" w:rsidR="00222343" w:rsidRPr="00CE2EEA" w:rsidRDefault="00222343" w:rsidP="008710CE">
            <w:pPr>
              <w:widowControl w:val="0"/>
              <w:jc w:val="both"/>
              <w:outlineLvl w:val="0"/>
              <w:rPr>
                <w:rFonts w:eastAsiaTheme="minorEastAsia"/>
                <w:szCs w:val="20"/>
                <w:lang w:eastAsia="zh-CN"/>
              </w:rPr>
            </w:pPr>
            <w:r w:rsidRPr="00CE2EEA">
              <w:rPr>
                <w:szCs w:val="20"/>
              </w:rPr>
              <w:t>In presence of PDCCH repetition, the 28 symbols start from the last repetition.</w:t>
            </w:r>
          </w:p>
        </w:tc>
      </w:tr>
      <w:tr w:rsidR="00222343" w:rsidRPr="00C859DE" w14:paraId="544B9C51" w14:textId="77777777" w:rsidTr="00772B6E">
        <w:trPr>
          <w:trHeight w:val="461"/>
        </w:trPr>
        <w:tc>
          <w:tcPr>
            <w:tcW w:w="1893" w:type="dxa"/>
            <w:vMerge/>
            <w:shd w:val="clear" w:color="auto" w:fill="auto"/>
            <w:vAlign w:val="center"/>
          </w:tcPr>
          <w:p w14:paraId="20766B9B"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7A0AD5FF" w14:textId="2B26093E" w:rsidR="00222343" w:rsidRPr="00CE2EEA" w:rsidRDefault="00CE2EEA"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Xiaomi</w:t>
            </w:r>
          </w:p>
        </w:tc>
        <w:tc>
          <w:tcPr>
            <w:tcW w:w="5651" w:type="dxa"/>
            <w:shd w:val="clear" w:color="auto" w:fill="auto"/>
            <w:vAlign w:val="center"/>
          </w:tcPr>
          <w:p w14:paraId="0CC09CCA" w14:textId="7856C83D" w:rsidR="00222343" w:rsidRPr="00CE2EEA" w:rsidRDefault="00CE2EEA" w:rsidP="008710CE">
            <w:pPr>
              <w:widowControl w:val="0"/>
              <w:jc w:val="both"/>
              <w:outlineLvl w:val="0"/>
              <w:rPr>
                <w:szCs w:val="20"/>
              </w:rPr>
            </w:pPr>
            <w:r w:rsidRPr="00CE2EEA">
              <w:rPr>
                <w:szCs w:val="20"/>
              </w:rPr>
              <w:t>RACH-based BFRQ will be triggered if the beam failure of the second TRP is detected before receiving the response from gNB during the BFRQ procedure of the first TRP.</w:t>
            </w:r>
          </w:p>
        </w:tc>
      </w:tr>
      <w:tr w:rsidR="00CE2EEA" w:rsidRPr="00C859DE" w14:paraId="29E3EDEA" w14:textId="77777777" w:rsidTr="00772B6E">
        <w:trPr>
          <w:trHeight w:val="461"/>
        </w:trPr>
        <w:tc>
          <w:tcPr>
            <w:tcW w:w="1893" w:type="dxa"/>
            <w:vMerge/>
            <w:shd w:val="clear" w:color="auto" w:fill="auto"/>
            <w:vAlign w:val="center"/>
          </w:tcPr>
          <w:p w14:paraId="0036414F" w14:textId="77777777" w:rsidR="00CE2EEA" w:rsidRPr="00CE2EEA" w:rsidRDefault="00CE2EEA"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3C741891" w14:textId="029675D8" w:rsidR="00CE2EEA" w:rsidRPr="00CE2EEA" w:rsidRDefault="00CE2EEA"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val="en-US" w:eastAsia="zh-CN"/>
              </w:rPr>
              <w:t>Apple</w:t>
            </w:r>
          </w:p>
        </w:tc>
        <w:tc>
          <w:tcPr>
            <w:tcW w:w="5651" w:type="dxa"/>
            <w:shd w:val="clear" w:color="auto" w:fill="auto"/>
            <w:vAlign w:val="center"/>
          </w:tcPr>
          <w:p w14:paraId="4CDF343D" w14:textId="3E8E967A" w:rsidR="00CE2EEA" w:rsidRPr="00CE2EEA" w:rsidRDefault="00CE2EEA" w:rsidP="00C859DE">
            <w:pPr>
              <w:widowControl w:val="0"/>
              <w:jc w:val="both"/>
              <w:outlineLvl w:val="0"/>
              <w:rPr>
                <w:rFonts w:eastAsiaTheme="minorEastAsia"/>
                <w:szCs w:val="20"/>
                <w:lang w:eastAsia="zh-CN"/>
              </w:rPr>
            </w:pPr>
            <w:r w:rsidRPr="00CE2EEA">
              <w:rPr>
                <w:szCs w:val="20"/>
              </w:rPr>
              <w:t>For sDCI mode, UE should not be required to always keep TRP-specific BFR when it switches to sTRP mode. UE may maintain the BFD counter and timer within a time window in case it switches back to sDCI mode</w:t>
            </w:r>
            <w:r w:rsidRPr="00CE2EEA">
              <w:rPr>
                <w:rFonts w:eastAsiaTheme="minorEastAsia"/>
                <w:szCs w:val="20"/>
                <w:lang w:eastAsia="zh-CN"/>
              </w:rPr>
              <w:t>.</w:t>
            </w:r>
          </w:p>
        </w:tc>
      </w:tr>
      <w:tr w:rsidR="00222343" w:rsidRPr="00C859DE" w14:paraId="0990AD8E" w14:textId="77777777" w:rsidTr="00772B6E">
        <w:trPr>
          <w:trHeight w:val="461"/>
        </w:trPr>
        <w:tc>
          <w:tcPr>
            <w:tcW w:w="1893" w:type="dxa"/>
            <w:vMerge/>
            <w:shd w:val="clear" w:color="auto" w:fill="auto"/>
            <w:vAlign w:val="center"/>
          </w:tcPr>
          <w:p w14:paraId="18026AC8"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2FC728AA" w14:textId="3B4A64A5"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sz w:val="20"/>
                <w:szCs w:val="20"/>
                <w:lang w:val="en-US"/>
              </w:rPr>
              <w:t>Lenovo, Motorola Mobility</w:t>
            </w:r>
          </w:p>
        </w:tc>
        <w:tc>
          <w:tcPr>
            <w:tcW w:w="5651" w:type="dxa"/>
            <w:shd w:val="clear" w:color="auto" w:fill="auto"/>
            <w:vAlign w:val="center"/>
          </w:tcPr>
          <w:p w14:paraId="066FC978" w14:textId="0FB1FEBD" w:rsidR="00222343" w:rsidRPr="00CE2EEA" w:rsidRDefault="00222343" w:rsidP="00C859DE">
            <w:pPr>
              <w:widowControl w:val="0"/>
              <w:jc w:val="both"/>
              <w:outlineLvl w:val="0"/>
              <w:rPr>
                <w:szCs w:val="20"/>
              </w:rPr>
            </w:pPr>
            <w:r w:rsidRPr="00CE2EEA">
              <w:rPr>
                <w:szCs w:val="20"/>
              </w:rPr>
              <w:t>The priority of positive LRR of TRP-specific BFR is higher than positive SR.</w:t>
            </w:r>
          </w:p>
        </w:tc>
      </w:tr>
      <w:tr w:rsidR="00222343" w:rsidRPr="00C859DE" w14:paraId="6144741A" w14:textId="77777777" w:rsidTr="00772B6E">
        <w:trPr>
          <w:trHeight w:val="461"/>
        </w:trPr>
        <w:tc>
          <w:tcPr>
            <w:tcW w:w="1893" w:type="dxa"/>
            <w:vMerge/>
            <w:shd w:val="clear" w:color="auto" w:fill="auto"/>
            <w:vAlign w:val="center"/>
          </w:tcPr>
          <w:p w14:paraId="3E8FF091"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330CBC93" w14:textId="1D6FC0E4"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sz w:val="20"/>
                <w:szCs w:val="20"/>
                <w:lang w:val="en-US"/>
              </w:rPr>
              <w:t>Lenovo, Motorola Mobility</w:t>
            </w:r>
          </w:p>
        </w:tc>
        <w:tc>
          <w:tcPr>
            <w:tcW w:w="5651" w:type="dxa"/>
            <w:shd w:val="clear" w:color="auto" w:fill="auto"/>
            <w:vAlign w:val="center"/>
          </w:tcPr>
          <w:p w14:paraId="0AAB1B56" w14:textId="02016C7D" w:rsidR="00222343" w:rsidRPr="00CE2EEA" w:rsidRDefault="00222343" w:rsidP="00C859DE">
            <w:pPr>
              <w:widowControl w:val="0"/>
              <w:jc w:val="both"/>
              <w:outlineLvl w:val="0"/>
              <w:rPr>
                <w:szCs w:val="20"/>
              </w:rPr>
            </w:pPr>
            <w:r w:rsidRPr="00CE2EEA">
              <w:rPr>
                <w:szCs w:val="20"/>
              </w:rPr>
              <w:t>Further study the priority of positive LRR of TRP-specific BFR and positive LRR of SCell BFR considering whether PCell/PSCell is configured with TRP-specific BFR.</w:t>
            </w:r>
          </w:p>
        </w:tc>
      </w:tr>
    </w:tbl>
    <w:p w14:paraId="59B79A12" w14:textId="77777777" w:rsidR="002C342C" w:rsidRDefault="002C342C" w:rsidP="002C342C">
      <w:pPr>
        <w:rPr>
          <w:rFonts w:eastAsiaTheme="minorEastAsia"/>
          <w:lang w:eastAsia="zh-CN"/>
        </w:rPr>
      </w:pPr>
    </w:p>
    <w:p w14:paraId="739E99E0" w14:textId="77777777" w:rsidR="002C342C" w:rsidRDefault="002C342C" w:rsidP="002C342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TableGrid"/>
        <w:tblW w:w="0" w:type="auto"/>
        <w:tblLook w:val="04A0" w:firstRow="1" w:lastRow="0" w:firstColumn="1" w:lastColumn="0" w:noHBand="0" w:noVBand="1"/>
      </w:tblPr>
      <w:tblGrid>
        <w:gridCol w:w="1276"/>
        <w:gridCol w:w="7931"/>
      </w:tblGrid>
      <w:tr w:rsidR="002C342C" w14:paraId="5B5E55C7" w14:textId="77777777" w:rsidTr="008710CE">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821173" w14:textId="77777777" w:rsidR="002C342C" w:rsidRDefault="002C342C" w:rsidP="008710CE">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431FB" w14:textId="77777777" w:rsidR="002C342C" w:rsidRDefault="002C342C" w:rsidP="008710CE">
            <w:pPr>
              <w:jc w:val="center"/>
              <w:rPr>
                <w:rFonts w:eastAsiaTheme="minorEastAsia"/>
                <w:szCs w:val="20"/>
                <w:lang w:eastAsia="zh-CN"/>
              </w:rPr>
            </w:pPr>
            <w:r>
              <w:rPr>
                <w:rFonts w:eastAsiaTheme="minorEastAsia"/>
                <w:szCs w:val="20"/>
                <w:lang w:eastAsia="zh-CN"/>
              </w:rPr>
              <w:t>Comments</w:t>
            </w:r>
          </w:p>
        </w:tc>
      </w:tr>
      <w:tr w:rsidR="002C342C" w14:paraId="2AC17FC6" w14:textId="77777777" w:rsidTr="008710CE">
        <w:tc>
          <w:tcPr>
            <w:tcW w:w="1276" w:type="dxa"/>
            <w:tcBorders>
              <w:top w:val="single" w:sz="4" w:space="0" w:color="auto"/>
              <w:left w:val="single" w:sz="4" w:space="0" w:color="auto"/>
              <w:bottom w:val="single" w:sz="4" w:space="0" w:color="auto"/>
              <w:right w:val="single" w:sz="4" w:space="0" w:color="auto"/>
            </w:tcBorders>
          </w:tcPr>
          <w:p w14:paraId="4D0DAD33" w14:textId="1D8F9A5C" w:rsidR="002C342C" w:rsidRDefault="000A29DE" w:rsidP="008710CE">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20BA6BAD" w14:textId="1DA03506" w:rsidR="002C342C" w:rsidRPr="00456446" w:rsidRDefault="000A29DE" w:rsidP="008710CE">
            <w:pPr>
              <w:rPr>
                <w:rFonts w:eastAsiaTheme="minorEastAsia"/>
                <w:lang w:eastAsia="zh-CN"/>
              </w:rPr>
            </w:pPr>
            <w:r>
              <w:rPr>
                <w:rFonts w:eastAsiaTheme="minorEastAsia"/>
                <w:lang w:eastAsia="zh-CN"/>
              </w:rPr>
              <w:t xml:space="preserve">We think we should discuss whether TRP-specific BFR is allowed for inter-cell mTRP, which is relevant to UE feature discussion and could require potential ASN.1 change, e.g. </w:t>
            </w:r>
            <w:r w:rsidRPr="00CE2EEA">
              <w:rPr>
                <w:szCs w:val="20"/>
              </w:rPr>
              <w:t>to configure non-serving cell SSB for candidate beam detection</w:t>
            </w:r>
            <w:r>
              <w:rPr>
                <w:szCs w:val="20"/>
              </w:rPr>
              <w:t>.</w:t>
            </w:r>
          </w:p>
        </w:tc>
      </w:tr>
      <w:tr w:rsidR="002C342C" w14:paraId="40A07170" w14:textId="77777777" w:rsidTr="008710CE">
        <w:tc>
          <w:tcPr>
            <w:tcW w:w="1276" w:type="dxa"/>
            <w:tcBorders>
              <w:top w:val="single" w:sz="4" w:space="0" w:color="auto"/>
              <w:left w:val="single" w:sz="4" w:space="0" w:color="auto"/>
              <w:bottom w:val="single" w:sz="4" w:space="0" w:color="auto"/>
              <w:right w:val="single" w:sz="4" w:space="0" w:color="auto"/>
            </w:tcBorders>
          </w:tcPr>
          <w:p w14:paraId="5C4FA40C" w14:textId="4BAD392F" w:rsidR="002C342C" w:rsidRDefault="00AB5372" w:rsidP="008710CE">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931" w:type="dxa"/>
            <w:tcBorders>
              <w:top w:val="single" w:sz="4" w:space="0" w:color="auto"/>
              <w:left w:val="single" w:sz="4" w:space="0" w:color="auto"/>
              <w:bottom w:val="single" w:sz="4" w:space="0" w:color="auto"/>
              <w:right w:val="single" w:sz="4" w:space="0" w:color="auto"/>
            </w:tcBorders>
          </w:tcPr>
          <w:p w14:paraId="76554762" w14:textId="19BF6D70" w:rsidR="002C342C" w:rsidRDefault="00AB5372" w:rsidP="008710CE">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priority of positive LRR of TRP-specific BFR should be clarified.</w:t>
            </w:r>
          </w:p>
        </w:tc>
      </w:tr>
      <w:tr w:rsidR="004E4E3F" w14:paraId="1D9A3B03" w14:textId="77777777" w:rsidTr="008710CE">
        <w:tc>
          <w:tcPr>
            <w:tcW w:w="1276" w:type="dxa"/>
            <w:tcBorders>
              <w:top w:val="single" w:sz="4" w:space="0" w:color="auto"/>
              <w:left w:val="single" w:sz="4" w:space="0" w:color="auto"/>
              <w:bottom w:val="single" w:sz="4" w:space="0" w:color="auto"/>
              <w:right w:val="single" w:sz="4" w:space="0" w:color="auto"/>
            </w:tcBorders>
          </w:tcPr>
          <w:p w14:paraId="0A317C90" w14:textId="0410E212" w:rsidR="004E4E3F" w:rsidRDefault="004E4E3F" w:rsidP="004E4E3F">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27846818" w14:textId="16BD8D0E" w:rsidR="004E4E3F" w:rsidRDefault="004E4E3F" w:rsidP="004E4E3F">
            <w:pPr>
              <w:rPr>
                <w:rFonts w:eastAsiaTheme="minorEastAsia"/>
                <w:sz w:val="18"/>
                <w:szCs w:val="18"/>
                <w:lang w:eastAsia="zh-CN"/>
              </w:rPr>
            </w:pPr>
            <w:r>
              <w:rPr>
                <w:rFonts w:eastAsiaTheme="minorEastAsia"/>
                <w:sz w:val="18"/>
                <w:szCs w:val="18"/>
                <w:lang w:eastAsia="zh-CN"/>
              </w:rPr>
              <w:t>We want to highlight that UE behavior for the case that</w:t>
            </w:r>
            <w:r w:rsidRPr="000E3168">
              <w:rPr>
                <w:rFonts w:eastAsiaTheme="minorEastAsia"/>
                <w:sz w:val="18"/>
                <w:szCs w:val="18"/>
                <w:lang w:eastAsia="zh-CN"/>
              </w:rPr>
              <w:t xml:space="preserve"> there is no new beam found (when one TRP fails)</w:t>
            </w:r>
            <w:r>
              <w:rPr>
                <w:rFonts w:eastAsiaTheme="minorEastAsia"/>
                <w:sz w:val="18"/>
                <w:szCs w:val="18"/>
                <w:lang w:eastAsia="zh-CN"/>
              </w:rPr>
              <w:t xml:space="preserve"> should be discussed with high priority.</w:t>
            </w:r>
          </w:p>
        </w:tc>
      </w:tr>
      <w:tr w:rsidR="003C2E01" w14:paraId="67A1B429" w14:textId="77777777" w:rsidTr="008710CE">
        <w:tc>
          <w:tcPr>
            <w:tcW w:w="1276" w:type="dxa"/>
            <w:tcBorders>
              <w:top w:val="single" w:sz="4" w:space="0" w:color="auto"/>
              <w:left w:val="single" w:sz="4" w:space="0" w:color="auto"/>
              <w:bottom w:val="single" w:sz="4" w:space="0" w:color="auto"/>
              <w:right w:val="single" w:sz="4" w:space="0" w:color="auto"/>
            </w:tcBorders>
          </w:tcPr>
          <w:p w14:paraId="32DE3B9E" w14:textId="001CAE34" w:rsidR="003C2E01" w:rsidRDefault="00FE101C" w:rsidP="004E4E3F">
            <w:pPr>
              <w:rPr>
                <w:rFonts w:eastAsiaTheme="minorEastAsia"/>
                <w:sz w:val="18"/>
                <w:szCs w:val="18"/>
                <w:lang w:eastAsia="zh-CN"/>
              </w:rPr>
            </w:pPr>
            <w:r>
              <w:rPr>
                <w:rFonts w:eastAsiaTheme="minorEastAsia"/>
                <w:sz w:val="18"/>
                <w:szCs w:val="18"/>
                <w:lang w:eastAsia="zh-CN"/>
              </w:rPr>
              <w:t>V</w:t>
            </w:r>
            <w:r w:rsidR="003C2E01">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12A1E382" w14:textId="6D22FD96" w:rsidR="003C2E01" w:rsidRDefault="003C2E01" w:rsidP="009D470B">
            <w:pPr>
              <w:jc w:val="both"/>
              <w:rPr>
                <w:rFonts w:eastAsiaTheme="minorEastAsia"/>
                <w:sz w:val="18"/>
                <w:szCs w:val="18"/>
                <w:lang w:eastAsia="zh-CN"/>
              </w:rPr>
            </w:pPr>
            <w:r>
              <w:rPr>
                <w:rFonts w:eastAsiaTheme="minorEastAsia"/>
                <w:sz w:val="18"/>
                <w:szCs w:val="18"/>
                <w:lang w:eastAsia="zh-CN"/>
              </w:rPr>
              <w:t>Similar view with ZTE. Besides, we think the UE behavior for the case of there is one or no new beam found when both TRPs fail in SpCell or SCell should also be discussed with high priority.</w:t>
            </w:r>
          </w:p>
        </w:tc>
      </w:tr>
      <w:tr w:rsidR="0092048C" w14:paraId="5EDBBEE9" w14:textId="77777777" w:rsidTr="008710CE">
        <w:tc>
          <w:tcPr>
            <w:tcW w:w="1276" w:type="dxa"/>
            <w:tcBorders>
              <w:top w:val="single" w:sz="4" w:space="0" w:color="auto"/>
              <w:left w:val="single" w:sz="4" w:space="0" w:color="auto"/>
              <w:bottom w:val="single" w:sz="4" w:space="0" w:color="auto"/>
              <w:right w:val="single" w:sz="4" w:space="0" w:color="auto"/>
            </w:tcBorders>
          </w:tcPr>
          <w:p w14:paraId="3BA83CBC" w14:textId="58527A0F" w:rsidR="0092048C" w:rsidRDefault="0092048C" w:rsidP="0092048C">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6F2176D3" w14:textId="77777777" w:rsidR="0092048C" w:rsidRDefault="0092048C" w:rsidP="0092048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following two issues have high priority.</w:t>
            </w:r>
          </w:p>
          <w:p w14:paraId="71D873A3" w14:textId="77777777" w:rsidR="0092048C" w:rsidRDefault="0092048C" w:rsidP="0092048C">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Whether support association configuration between a SR configuration for per-TRP BFR and TRP on an SCell.</w:t>
            </w:r>
          </w:p>
          <w:p w14:paraId="402ECF84" w14:textId="17D91F24" w:rsidR="0092048C" w:rsidRDefault="0092048C" w:rsidP="0092048C">
            <w:pPr>
              <w:jc w:val="both"/>
              <w:rPr>
                <w:rFonts w:eastAsiaTheme="minorEastAsia"/>
                <w:sz w:val="18"/>
                <w:szCs w:val="18"/>
                <w:lang w:eastAsia="zh-CN"/>
              </w:rPr>
            </w:pPr>
            <w:r>
              <w:rPr>
                <w:rFonts w:eastAsiaTheme="minorEastAsia"/>
                <w:sz w:val="18"/>
                <w:szCs w:val="18"/>
                <w:lang w:eastAsia="zh-CN"/>
              </w:rPr>
              <w:t xml:space="preserve">-Whether support </w:t>
            </w:r>
            <w:r w:rsidRPr="001E292D">
              <w:rPr>
                <w:rFonts w:eastAsiaTheme="minorEastAsia"/>
                <w:sz w:val="18"/>
                <w:szCs w:val="18"/>
                <w:lang w:eastAsia="zh-CN"/>
              </w:rPr>
              <w:t xml:space="preserve">SSB associated with additional PCI </w:t>
            </w:r>
            <w:r>
              <w:rPr>
                <w:rFonts w:eastAsiaTheme="minorEastAsia"/>
                <w:sz w:val="18"/>
                <w:szCs w:val="18"/>
                <w:lang w:eastAsia="zh-CN"/>
              </w:rPr>
              <w:t>to be</w:t>
            </w:r>
            <w:r w:rsidRPr="001E292D">
              <w:rPr>
                <w:rFonts w:eastAsiaTheme="minorEastAsia"/>
                <w:sz w:val="18"/>
                <w:szCs w:val="18"/>
                <w:lang w:eastAsia="zh-CN"/>
              </w:rPr>
              <w:t xml:space="preserve"> configured as NBI-RS</w:t>
            </w:r>
            <w:r>
              <w:rPr>
                <w:rFonts w:eastAsiaTheme="minorEastAsia"/>
                <w:sz w:val="18"/>
                <w:szCs w:val="18"/>
                <w:lang w:eastAsia="zh-CN"/>
              </w:rPr>
              <w:t xml:space="preserve"> (in case of per-cell BFR and per-TRP BFR)</w:t>
            </w:r>
          </w:p>
        </w:tc>
      </w:tr>
      <w:tr w:rsidR="000F0F3C" w14:paraId="29425A2D" w14:textId="77777777" w:rsidTr="008710CE">
        <w:tc>
          <w:tcPr>
            <w:tcW w:w="1276" w:type="dxa"/>
            <w:tcBorders>
              <w:top w:val="single" w:sz="4" w:space="0" w:color="auto"/>
              <w:left w:val="single" w:sz="4" w:space="0" w:color="auto"/>
              <w:bottom w:val="single" w:sz="4" w:space="0" w:color="auto"/>
              <w:right w:val="single" w:sz="4" w:space="0" w:color="auto"/>
            </w:tcBorders>
          </w:tcPr>
          <w:p w14:paraId="3042E6C6" w14:textId="3BD36D2E" w:rsidR="000F0F3C" w:rsidRDefault="000F0F3C" w:rsidP="0092048C">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tcPr>
          <w:p w14:paraId="348023C7" w14:textId="3F44D8BF" w:rsidR="000F0F3C" w:rsidRDefault="000F0F3C" w:rsidP="0092048C">
            <w:pPr>
              <w:rPr>
                <w:rFonts w:eastAsiaTheme="minorEastAsia"/>
                <w:sz w:val="18"/>
                <w:szCs w:val="18"/>
                <w:lang w:eastAsia="zh-CN"/>
              </w:rPr>
            </w:pPr>
            <w:r>
              <w:rPr>
                <w:rFonts w:eastAsiaTheme="minorEastAsia"/>
                <w:sz w:val="18"/>
                <w:szCs w:val="18"/>
                <w:lang w:eastAsia="zh-CN"/>
              </w:rPr>
              <w:t>The following issues are more critical to our understanding</w:t>
            </w:r>
          </w:p>
          <w:p w14:paraId="7490EC07" w14:textId="53E2FF8A" w:rsidR="00920D79" w:rsidRPr="009F1423" w:rsidRDefault="009F1423" w:rsidP="009F1423">
            <w:pPr>
              <w:pStyle w:val="ListParagraph"/>
              <w:numPr>
                <w:ilvl w:val="0"/>
                <w:numId w:val="40"/>
              </w:numPr>
              <w:rPr>
                <w:rFonts w:eastAsiaTheme="minorEastAsia"/>
                <w:sz w:val="18"/>
                <w:szCs w:val="18"/>
                <w:lang w:eastAsia="zh-CN"/>
              </w:rPr>
            </w:pPr>
            <w:r w:rsidRPr="009F1423">
              <w:rPr>
                <w:rFonts w:eastAsiaTheme="minorEastAsia"/>
                <w:sz w:val="18"/>
                <w:szCs w:val="18"/>
                <w:lang w:eastAsia="zh-CN"/>
              </w:rPr>
              <w:t>Clarification on association between PUCCH-SR and BFD-RS (MTK)</w:t>
            </w:r>
          </w:p>
          <w:p w14:paraId="4672304B" w14:textId="57A9C7A3" w:rsidR="009F1423" w:rsidRPr="009F1423" w:rsidRDefault="009F1423" w:rsidP="009F1423">
            <w:pPr>
              <w:pStyle w:val="ListParagraph"/>
              <w:numPr>
                <w:ilvl w:val="0"/>
                <w:numId w:val="40"/>
              </w:numPr>
              <w:rPr>
                <w:rFonts w:eastAsiaTheme="minorEastAsia"/>
                <w:sz w:val="18"/>
                <w:szCs w:val="18"/>
                <w:lang w:eastAsia="zh-CN"/>
              </w:rPr>
            </w:pPr>
            <w:r w:rsidRPr="009F1423">
              <w:rPr>
                <w:rFonts w:eastAsiaTheme="minorEastAsia"/>
                <w:sz w:val="18"/>
                <w:szCs w:val="18"/>
                <w:lang w:eastAsia="zh-CN"/>
              </w:rPr>
              <w:t>Extend mTRP BFR to inter-cell mTRP (DCM, Apple)</w:t>
            </w:r>
          </w:p>
          <w:p w14:paraId="119C0396" w14:textId="02C38E84" w:rsidR="00920D79" w:rsidRPr="009F1423" w:rsidRDefault="009F1423" w:rsidP="009F1423">
            <w:pPr>
              <w:pStyle w:val="ListParagraph"/>
              <w:numPr>
                <w:ilvl w:val="0"/>
                <w:numId w:val="40"/>
              </w:numPr>
              <w:rPr>
                <w:rFonts w:eastAsiaTheme="minorEastAsia"/>
                <w:sz w:val="18"/>
                <w:szCs w:val="18"/>
                <w:lang w:eastAsia="zh-CN"/>
              </w:rPr>
            </w:pPr>
            <w:r w:rsidRPr="009F1423">
              <w:rPr>
                <w:rFonts w:eastAsiaTheme="minorEastAsia"/>
                <w:sz w:val="18"/>
                <w:szCs w:val="18"/>
                <w:lang w:eastAsia="zh-CN"/>
              </w:rPr>
              <w:t>Priority of positive LRR (Lenovo)</w:t>
            </w:r>
          </w:p>
        </w:tc>
      </w:tr>
    </w:tbl>
    <w:p w14:paraId="0CEA478C" w14:textId="77777777" w:rsidR="002C342C" w:rsidRDefault="002C342C" w:rsidP="00E85B16">
      <w:pPr>
        <w:pStyle w:val="0Maintext"/>
        <w:rPr>
          <w:rFonts w:eastAsiaTheme="minorEastAsia"/>
          <w:sz w:val="18"/>
          <w:szCs w:val="18"/>
          <w:lang w:val="en-US" w:eastAsia="zh-CN"/>
        </w:rPr>
      </w:pPr>
    </w:p>
    <w:p w14:paraId="12C781E1" w14:textId="77777777" w:rsidR="002C342C" w:rsidRDefault="002C342C" w:rsidP="00E85B16">
      <w:pPr>
        <w:pStyle w:val="0Maintext"/>
        <w:rPr>
          <w:rFonts w:eastAsiaTheme="minorEastAsia"/>
          <w:sz w:val="18"/>
          <w:szCs w:val="18"/>
          <w:lang w:val="en-US" w:eastAsia="zh-CN"/>
        </w:rPr>
      </w:pPr>
    </w:p>
    <w:p w14:paraId="06B470B3" w14:textId="464152A3" w:rsidR="00AD46F4" w:rsidRPr="003E4EA5" w:rsidRDefault="00BB54B0" w:rsidP="00AD46F4">
      <w:pPr>
        <w:pStyle w:val="1"/>
        <w:rPr>
          <w:lang w:val="en-US"/>
        </w:rPr>
      </w:pPr>
      <w:r>
        <w:rPr>
          <w:rFonts w:eastAsiaTheme="minorEastAsia" w:hint="eastAsia"/>
          <w:sz w:val="24"/>
          <w:lang w:val="en-US" w:eastAsia="zh-CN"/>
        </w:rPr>
        <w:t>S</w:t>
      </w:r>
      <w:r>
        <w:t>imultaneous reception of signals with different QCL-typeD assumptio</w:t>
      </w:r>
      <w:r>
        <w:rPr>
          <w:rFonts w:eastAsiaTheme="minorEastAsia" w:hint="eastAsia"/>
          <w:lang w:eastAsia="zh-CN"/>
        </w:rPr>
        <w:t>ns</w:t>
      </w:r>
      <w:r w:rsidR="00AD46F4" w:rsidRPr="003E4EA5">
        <w:rPr>
          <w:lang w:val="en-US"/>
        </w:rPr>
        <w:t xml:space="preserve"> </w:t>
      </w:r>
    </w:p>
    <w:p w14:paraId="7252887C" w14:textId="2356AA26" w:rsidR="006B6FFC" w:rsidRPr="003E4EA5" w:rsidRDefault="006B6FFC" w:rsidP="006B6FFC">
      <w:pPr>
        <w:pStyle w:val="issue11"/>
        <w:ind w:left="567" w:hanging="567"/>
        <w:rPr>
          <w:sz w:val="24"/>
          <w:lang w:val="en-US"/>
        </w:rPr>
      </w:pPr>
      <w:r w:rsidRPr="003E4EA5">
        <w:rPr>
          <w:rFonts w:eastAsiaTheme="minorEastAsia"/>
          <w:sz w:val="24"/>
          <w:lang w:val="en-US" w:eastAsia="zh-CN"/>
        </w:rPr>
        <w:t xml:space="preserve">Issue </w:t>
      </w:r>
      <w:r w:rsidR="00B81611">
        <w:rPr>
          <w:rFonts w:eastAsiaTheme="minorEastAsia" w:hint="eastAsia"/>
          <w:sz w:val="24"/>
          <w:lang w:val="en-US" w:eastAsia="zh-CN"/>
        </w:rPr>
        <w:t>3</w:t>
      </w:r>
      <w:r w:rsidRPr="003E4EA5">
        <w:rPr>
          <w:rFonts w:eastAsiaTheme="minorEastAsia"/>
          <w:sz w:val="24"/>
          <w:lang w:val="en-US" w:eastAsia="zh-CN"/>
        </w:rPr>
        <w:t xml:space="preserve">.1: </w:t>
      </w:r>
      <w:r w:rsidR="00BB54B0">
        <w:rPr>
          <w:rFonts w:eastAsiaTheme="minorEastAsia" w:hint="eastAsia"/>
          <w:sz w:val="24"/>
          <w:lang w:val="en-US" w:eastAsia="zh-CN"/>
        </w:rPr>
        <w:t>S</w:t>
      </w:r>
      <w:r w:rsidR="00BB54B0">
        <w:t>imultaneous reception of signals with different QCL-typeD assumptio</w:t>
      </w:r>
      <w:r w:rsidR="00BB54B0">
        <w:rPr>
          <w:rFonts w:eastAsiaTheme="minorEastAsia" w:hint="eastAsia"/>
          <w:lang w:eastAsia="zh-CN"/>
        </w:rPr>
        <w:t>n</w:t>
      </w:r>
      <w:r w:rsidR="00D23DDD">
        <w:rPr>
          <w:rFonts w:eastAsiaTheme="minorEastAsia" w:hint="eastAsia"/>
          <w:sz w:val="24"/>
          <w:lang w:val="en-US" w:eastAsia="zh-CN"/>
        </w:rPr>
        <w:t>s</w:t>
      </w:r>
    </w:p>
    <w:p w14:paraId="25C7013D" w14:textId="2BA916B8" w:rsidR="00D23DDD" w:rsidRPr="00BB54B0" w:rsidRDefault="007D078F" w:rsidP="007D078F">
      <w:pPr>
        <w:pStyle w:val="0Maintext"/>
        <w:spacing w:afterLines="50" w:after="120"/>
        <w:rPr>
          <w:rFonts w:eastAsiaTheme="minorEastAsia"/>
          <w:szCs w:val="20"/>
          <w:lang w:val="en-US" w:eastAsia="zh-CN"/>
        </w:rPr>
      </w:pPr>
      <w:r w:rsidRPr="00BB54B0">
        <w:rPr>
          <w:rFonts w:eastAsiaTheme="minorEastAsia"/>
          <w:szCs w:val="20"/>
          <w:lang w:val="en-US" w:eastAsia="zh-CN"/>
        </w:rPr>
        <w:t xml:space="preserve">As shown below, </w:t>
      </w:r>
      <w:r w:rsidR="009A502F" w:rsidRPr="00BB54B0">
        <w:rPr>
          <w:rFonts w:eastAsiaTheme="minorEastAsia"/>
          <w:szCs w:val="20"/>
          <w:lang w:val="en-US" w:eastAsia="zh-CN"/>
        </w:rPr>
        <w:t xml:space="preserve">in #102e meeting, </w:t>
      </w:r>
      <w:r w:rsidRPr="00BB54B0">
        <w:rPr>
          <w:rFonts w:eastAsiaTheme="minorEastAsia"/>
          <w:szCs w:val="20"/>
          <w:lang w:val="en-US" w:eastAsia="zh-CN"/>
        </w:rPr>
        <w:t xml:space="preserve">it’s agreed the study of simultaneous reception of signals with different QCL-type D assuptions is with low priority. </w:t>
      </w:r>
    </w:p>
    <w:p w14:paraId="2D64B2EC" w14:textId="77777777" w:rsidR="007D078F" w:rsidRPr="00BB54B0" w:rsidRDefault="007D078F" w:rsidP="007D078F">
      <w:pPr>
        <w:rPr>
          <w:szCs w:val="20"/>
          <w:lang w:eastAsia="ko-KR"/>
        </w:rPr>
      </w:pPr>
      <w:r w:rsidRPr="00BB54B0">
        <w:rPr>
          <w:rStyle w:val="Strong"/>
          <w:rFonts w:ascii="Times New Roman" w:hAnsi="Times New Roman" w:cs="Times New Roman"/>
          <w:color w:val="000000"/>
          <w:szCs w:val="20"/>
          <w:highlight w:val="green"/>
        </w:rPr>
        <w:t>Agreement</w:t>
      </w:r>
    </w:p>
    <w:p w14:paraId="0B30DB22" w14:textId="77777777" w:rsidR="007D078F" w:rsidRPr="00BB54B0" w:rsidRDefault="007D078F" w:rsidP="007D078F">
      <w:pPr>
        <w:rPr>
          <w:szCs w:val="20"/>
          <w:lang w:eastAsia="x-none"/>
        </w:rPr>
      </w:pPr>
      <w:r w:rsidRPr="00BB54B0">
        <w:rPr>
          <w:szCs w:val="20"/>
          <w:lang w:eastAsia="x-none"/>
        </w:rPr>
        <w:t>Study Rel.17 enhancements on beam management for multi-TRPs with following priority</w:t>
      </w:r>
    </w:p>
    <w:p w14:paraId="6C536132" w14:textId="77777777" w:rsidR="007D078F" w:rsidRPr="00BB54B0" w:rsidRDefault="007D078F" w:rsidP="006E4042">
      <w:pPr>
        <w:pStyle w:val="ListParagraph"/>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High priority:</w:t>
      </w:r>
    </w:p>
    <w:p w14:paraId="55C49DB2" w14:textId="77777777" w:rsidR="007D078F" w:rsidRPr="00BB54B0" w:rsidRDefault="007D078F" w:rsidP="006E4042">
      <w:pPr>
        <w:pStyle w:val="ListParagraph"/>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measurement/reporting enhancement</w:t>
      </w:r>
    </w:p>
    <w:p w14:paraId="72E28A1B" w14:textId="77777777" w:rsidR="007D078F" w:rsidRPr="00BB54B0" w:rsidRDefault="007D078F" w:rsidP="006E4042">
      <w:pPr>
        <w:pStyle w:val="ListParagraph"/>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failure recovery for multi-TRP</w:t>
      </w:r>
    </w:p>
    <w:p w14:paraId="77D922D8" w14:textId="77777777" w:rsidR="007D078F" w:rsidRPr="00BB54B0" w:rsidRDefault="007D078F" w:rsidP="006E4042">
      <w:pPr>
        <w:pStyle w:val="ListParagraph"/>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Low priority</w:t>
      </w:r>
    </w:p>
    <w:p w14:paraId="601AAE08" w14:textId="77777777" w:rsidR="007D078F" w:rsidRPr="00BB54B0" w:rsidRDefault="007D078F" w:rsidP="006E4042">
      <w:pPr>
        <w:pStyle w:val="ListParagraph"/>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same type of channel/RS with different QCL-TypeD</w:t>
      </w:r>
    </w:p>
    <w:p w14:paraId="7A934298" w14:textId="77777777" w:rsidR="007D078F" w:rsidRPr="00BB54B0" w:rsidRDefault="007D078F" w:rsidP="006E4042">
      <w:pPr>
        <w:pStyle w:val="ListParagraph"/>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different type of channel/RS with different QCL-TypeD</w:t>
      </w:r>
    </w:p>
    <w:p w14:paraId="27B38792" w14:textId="791C695D" w:rsidR="007D078F" w:rsidRPr="00BB54B0" w:rsidRDefault="007D078F" w:rsidP="009A502F">
      <w:pPr>
        <w:pStyle w:val="0Maintext"/>
        <w:spacing w:before="240" w:afterLines="50" w:after="120"/>
        <w:rPr>
          <w:rFonts w:eastAsiaTheme="minorEastAsia"/>
          <w:szCs w:val="20"/>
          <w:lang w:val="en-US" w:eastAsia="zh-CN"/>
        </w:rPr>
      </w:pPr>
      <w:r w:rsidRPr="00BB54B0">
        <w:rPr>
          <w:rFonts w:eastAsiaTheme="minorEastAsia"/>
          <w:szCs w:val="20"/>
          <w:lang w:val="en-US" w:eastAsia="zh-CN"/>
        </w:rPr>
        <w:t xml:space="preserve">Furthermore, </w:t>
      </w:r>
      <w:r w:rsidR="009A502F" w:rsidRPr="00BB54B0">
        <w:rPr>
          <w:rFonts w:eastAsiaTheme="minorEastAsia"/>
          <w:szCs w:val="20"/>
          <w:lang w:val="en-US" w:eastAsia="zh-CN"/>
        </w:rPr>
        <w:t>the following statement was captured in the Chairman note of #102e meeting.</w:t>
      </w:r>
    </w:p>
    <w:p w14:paraId="2314AE34" w14:textId="77777777" w:rsidR="007D078F" w:rsidRPr="00BB54B0" w:rsidRDefault="007D078F" w:rsidP="007D078F">
      <w:pPr>
        <w:rPr>
          <w:b/>
          <w:szCs w:val="20"/>
        </w:rPr>
      </w:pPr>
      <w:r w:rsidRPr="00BB54B0">
        <w:rPr>
          <w:b/>
          <w:szCs w:val="20"/>
        </w:rPr>
        <w:t>In RAN1#102-e, the following combinations of physical channels were discussed but there was no consensus among the companies whether or not to study further in future meetings</w:t>
      </w:r>
    </w:p>
    <w:p w14:paraId="6B6BD60B" w14:textId="77777777" w:rsidR="007D078F" w:rsidRPr="00BB54B0" w:rsidRDefault="007D078F" w:rsidP="007D078F">
      <w:pPr>
        <w:pStyle w:val="Normal9pointspacing"/>
        <w:spacing w:before="0" w:after="0"/>
        <w:rPr>
          <w:sz w:val="20"/>
          <w:szCs w:val="20"/>
          <w:lang w:val="en-US"/>
        </w:rPr>
      </w:pPr>
      <w:r w:rsidRPr="00BB54B0">
        <w:rPr>
          <w:sz w:val="20"/>
          <w:szCs w:val="20"/>
        </w:rPr>
        <w:t xml:space="preserve">Study </w:t>
      </w:r>
      <w:r w:rsidRPr="00BB54B0">
        <w:rPr>
          <w:sz w:val="20"/>
          <w:szCs w:val="20"/>
          <w:lang w:val="en-US"/>
        </w:rPr>
        <w:t>simultaneous reception of the same type of channels/RS with different QCL-TypeD assumption, including at least the following combinations:</w:t>
      </w:r>
    </w:p>
    <w:p w14:paraId="22FF61B1" w14:textId="77777777" w:rsidR="007D078F" w:rsidRPr="00BB54B0" w:rsidRDefault="007D078F" w:rsidP="006E4042">
      <w:pPr>
        <w:pStyle w:val="Normal9pointspacing"/>
        <w:numPr>
          <w:ilvl w:val="0"/>
          <w:numId w:val="50"/>
        </w:numPr>
        <w:spacing w:before="0" w:after="0"/>
        <w:rPr>
          <w:sz w:val="20"/>
          <w:szCs w:val="20"/>
          <w:lang w:val="en-US"/>
        </w:rPr>
      </w:pPr>
      <w:r w:rsidRPr="00BB54B0">
        <w:rPr>
          <w:sz w:val="20"/>
          <w:szCs w:val="20"/>
          <w:lang w:val="en-US"/>
        </w:rPr>
        <w:t>PDCCH+PDCCH, CSI-RS + CSI-RS</w:t>
      </w:r>
    </w:p>
    <w:p w14:paraId="3A537E92" w14:textId="77777777" w:rsidR="007D078F" w:rsidRPr="00BB54B0" w:rsidRDefault="007D078F" w:rsidP="007D078F">
      <w:pPr>
        <w:pStyle w:val="Normal9pointspacing"/>
        <w:spacing w:before="0" w:after="0"/>
        <w:rPr>
          <w:sz w:val="20"/>
          <w:szCs w:val="20"/>
        </w:rPr>
      </w:pPr>
      <w:r w:rsidRPr="00BB54B0">
        <w:rPr>
          <w:sz w:val="20"/>
          <w:szCs w:val="20"/>
        </w:rPr>
        <w:t xml:space="preserve">Study </w:t>
      </w:r>
      <w:r w:rsidRPr="00BB54B0">
        <w:rPr>
          <w:sz w:val="20"/>
          <w:szCs w:val="20"/>
          <w:lang w:val="en-US"/>
        </w:rPr>
        <w:t>simultaneous reception of different types of channels with different QCL-TypeD assumptions, including at least the following combinations:</w:t>
      </w:r>
    </w:p>
    <w:p w14:paraId="302B7484" w14:textId="77777777" w:rsidR="007D078F" w:rsidRPr="00BB54B0" w:rsidRDefault="007D078F" w:rsidP="006E4042">
      <w:pPr>
        <w:pStyle w:val="Normal9pointspacing"/>
        <w:numPr>
          <w:ilvl w:val="0"/>
          <w:numId w:val="51"/>
        </w:numPr>
        <w:spacing w:before="0" w:after="0"/>
        <w:rPr>
          <w:sz w:val="20"/>
          <w:szCs w:val="20"/>
        </w:rPr>
      </w:pPr>
      <w:r w:rsidRPr="00BB54B0">
        <w:rPr>
          <w:sz w:val="20"/>
          <w:szCs w:val="20"/>
          <w:lang w:val="en-US"/>
        </w:rPr>
        <w:t>SSB+PDCCH/PDSCH,  PDCCH+PDSCH, PDCCH+CSI-RS, PDSCH+CSI-RS</w:t>
      </w:r>
    </w:p>
    <w:p w14:paraId="0E21BEC1" w14:textId="77777777" w:rsidR="007D078F" w:rsidRPr="00BB54B0" w:rsidRDefault="007D078F" w:rsidP="007D078F">
      <w:pPr>
        <w:pStyle w:val="Normal9pointspacing"/>
        <w:spacing w:before="0" w:after="0"/>
        <w:rPr>
          <w:sz w:val="20"/>
          <w:szCs w:val="20"/>
        </w:rPr>
      </w:pPr>
      <w:r w:rsidRPr="00BB54B0">
        <w:rPr>
          <w:sz w:val="20"/>
          <w:szCs w:val="20"/>
          <w:lang w:val="en-US"/>
        </w:rPr>
        <w:t>Other combinations of channels/RS are not precluded.</w:t>
      </w:r>
    </w:p>
    <w:p w14:paraId="0C07D21F" w14:textId="77777777" w:rsidR="007D078F" w:rsidRDefault="007D078F" w:rsidP="00E85B16">
      <w:pPr>
        <w:pStyle w:val="0Maintext"/>
        <w:rPr>
          <w:rFonts w:eastAsiaTheme="minorEastAsia"/>
          <w:szCs w:val="20"/>
          <w:lang w:val="x-none" w:eastAsia="zh-CN"/>
        </w:rPr>
      </w:pPr>
    </w:p>
    <w:p w14:paraId="6366D90F" w14:textId="3FCD4A6F" w:rsidR="00BB54B0" w:rsidRPr="00BB54B0" w:rsidRDefault="00BB54B0" w:rsidP="00E85B16">
      <w:pPr>
        <w:pStyle w:val="0Maintext"/>
        <w:rPr>
          <w:rFonts w:eastAsiaTheme="minorEastAsia"/>
          <w:szCs w:val="20"/>
          <w:lang w:val="x-none" w:eastAsia="zh-CN"/>
        </w:rPr>
      </w:pPr>
      <w:r>
        <w:rPr>
          <w:rFonts w:eastAsiaTheme="minorEastAsia"/>
          <w:szCs w:val="20"/>
          <w:lang w:val="x-none" w:eastAsia="zh-CN"/>
        </w:rPr>
        <w:t>I</w:t>
      </w:r>
      <w:r>
        <w:rPr>
          <w:rFonts w:eastAsiaTheme="minorEastAsia" w:hint="eastAsia"/>
          <w:szCs w:val="20"/>
          <w:lang w:val="x-none" w:eastAsia="zh-CN"/>
        </w:rPr>
        <w:t xml:space="preserve">n the contribution of this meeting, the following companies show their interests in this issue: </w:t>
      </w:r>
      <w:r w:rsidR="00772B6E" w:rsidRPr="00FA2652">
        <w:rPr>
          <w:rFonts w:hint="eastAsia"/>
          <w:szCs w:val="21"/>
        </w:rPr>
        <w:t>QC, DCM, Apple, Sony</w:t>
      </w:r>
      <w:r>
        <w:rPr>
          <w:rFonts w:eastAsiaTheme="minorEastAsia" w:hint="eastAsia"/>
          <w:szCs w:val="21"/>
          <w:lang w:eastAsia="zh-CN"/>
        </w:rPr>
        <w:t>.</w:t>
      </w:r>
    </w:p>
    <w:p w14:paraId="2DD1C45C" w14:textId="77777777" w:rsidR="00BB54B0" w:rsidRPr="00BB54B0" w:rsidRDefault="00BB54B0" w:rsidP="00E85B16">
      <w:pPr>
        <w:pStyle w:val="0Maintext"/>
        <w:rPr>
          <w:rFonts w:eastAsiaTheme="minorEastAsia"/>
          <w:szCs w:val="20"/>
          <w:lang w:val="x-none" w:eastAsia="zh-CN"/>
        </w:rPr>
      </w:pPr>
    </w:p>
    <w:p w14:paraId="453037CE" w14:textId="5231E465" w:rsidR="007D078F" w:rsidRPr="00BB54B0" w:rsidRDefault="007D078F" w:rsidP="007D078F">
      <w:pPr>
        <w:rPr>
          <w:rFonts w:eastAsiaTheme="minorEastAsia"/>
          <w:szCs w:val="20"/>
          <w:lang w:eastAsia="zh-CN"/>
        </w:rPr>
      </w:pPr>
      <w:r w:rsidRPr="00BB54B0">
        <w:rPr>
          <w:rFonts w:eastAsiaTheme="minorEastAsia"/>
          <w:szCs w:val="20"/>
          <w:lang w:eastAsia="zh-CN"/>
        </w:rPr>
        <w:lastRenderedPageBreak/>
        <w:t xml:space="preserve">Regarding </w:t>
      </w:r>
      <w:r w:rsidR="00BB54B0">
        <w:rPr>
          <w:rFonts w:eastAsiaTheme="minorEastAsia" w:hint="eastAsia"/>
          <w:szCs w:val="20"/>
          <w:lang w:eastAsia="zh-CN"/>
        </w:rPr>
        <w:t>this issue</w:t>
      </w:r>
      <w:r w:rsidRPr="00BB54B0">
        <w:rPr>
          <w:rFonts w:eastAsiaTheme="minorEastAsia"/>
          <w:szCs w:val="20"/>
          <w:lang w:eastAsia="zh-CN"/>
        </w:rPr>
        <w:t>, c</w:t>
      </w:r>
      <w:r w:rsidRPr="00BB54B0">
        <w:rPr>
          <w:szCs w:val="20"/>
        </w:rPr>
        <w:t>ompanies are invited to provide their preferences</w:t>
      </w:r>
      <w:r w:rsidRPr="00BB54B0">
        <w:rPr>
          <w:rFonts w:eastAsiaTheme="minorEastAsia"/>
          <w:szCs w:val="20"/>
          <w:lang w:eastAsia="zh-CN"/>
        </w:rPr>
        <w:t xml:space="preserve"> and comments in the table below.</w:t>
      </w:r>
    </w:p>
    <w:p w14:paraId="65D9B446" w14:textId="77777777" w:rsidR="007D078F" w:rsidRPr="003E4EA5" w:rsidRDefault="007D078F" w:rsidP="007D078F">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7D078F" w:rsidRPr="003E4EA5" w14:paraId="35C667AD" w14:textId="77777777" w:rsidTr="00897145">
        <w:tc>
          <w:tcPr>
            <w:tcW w:w="1276" w:type="dxa"/>
            <w:shd w:val="clear" w:color="auto" w:fill="BFBFBF" w:themeFill="background1" w:themeFillShade="BF"/>
          </w:tcPr>
          <w:p w14:paraId="6BE5C47C" w14:textId="77777777" w:rsidR="007D078F" w:rsidRPr="003E4EA5" w:rsidRDefault="007D078F"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68AFA7D4" w14:textId="77777777" w:rsidR="007D078F" w:rsidRPr="003E4EA5" w:rsidRDefault="007D078F" w:rsidP="00897145">
            <w:pPr>
              <w:jc w:val="center"/>
              <w:rPr>
                <w:rFonts w:eastAsiaTheme="minorEastAsia"/>
                <w:szCs w:val="20"/>
                <w:lang w:eastAsia="zh-CN"/>
              </w:rPr>
            </w:pPr>
            <w:r w:rsidRPr="003E4EA5">
              <w:rPr>
                <w:rFonts w:eastAsiaTheme="minorEastAsia"/>
                <w:szCs w:val="20"/>
                <w:lang w:eastAsia="zh-CN"/>
              </w:rPr>
              <w:t>Comments</w:t>
            </w:r>
          </w:p>
        </w:tc>
      </w:tr>
      <w:tr w:rsidR="007D078F" w:rsidRPr="003E4EA5" w14:paraId="10E57595" w14:textId="77777777" w:rsidTr="00897145">
        <w:tc>
          <w:tcPr>
            <w:tcW w:w="1276" w:type="dxa"/>
          </w:tcPr>
          <w:p w14:paraId="178434C3" w14:textId="1D633E39" w:rsidR="007D078F" w:rsidRPr="003E4EA5" w:rsidRDefault="000A29DE" w:rsidP="00897145">
            <w:pPr>
              <w:rPr>
                <w:rFonts w:eastAsiaTheme="minorEastAsia"/>
                <w:sz w:val="18"/>
                <w:szCs w:val="18"/>
                <w:lang w:eastAsia="zh-CN"/>
              </w:rPr>
            </w:pPr>
            <w:r>
              <w:rPr>
                <w:rFonts w:eastAsiaTheme="minorEastAsia"/>
                <w:sz w:val="18"/>
                <w:szCs w:val="18"/>
                <w:lang w:eastAsia="zh-CN"/>
              </w:rPr>
              <w:t>Apple</w:t>
            </w:r>
          </w:p>
        </w:tc>
        <w:tc>
          <w:tcPr>
            <w:tcW w:w="7789" w:type="dxa"/>
          </w:tcPr>
          <w:p w14:paraId="45E8D94F" w14:textId="45547BFF" w:rsidR="007D078F" w:rsidRPr="003E4EA5" w:rsidRDefault="000A29DE" w:rsidP="00897145">
            <w:pPr>
              <w:rPr>
                <w:rFonts w:eastAsiaTheme="minorEastAsia"/>
                <w:sz w:val="18"/>
                <w:szCs w:val="18"/>
                <w:lang w:eastAsia="zh-CN"/>
              </w:rPr>
            </w:pPr>
            <w:r>
              <w:rPr>
                <w:rFonts w:eastAsiaTheme="minorEastAsia"/>
                <w:sz w:val="18"/>
                <w:szCs w:val="18"/>
                <w:lang w:eastAsia="zh-CN"/>
              </w:rPr>
              <w:t>We think we can discuss the simultaneous reception for some new cases in R17, e.g. SSB from NSC + other signal</w:t>
            </w:r>
          </w:p>
        </w:tc>
      </w:tr>
      <w:tr w:rsidR="00B851D1" w:rsidRPr="003E4EA5" w14:paraId="453BEC1B" w14:textId="77777777" w:rsidTr="00897145">
        <w:tc>
          <w:tcPr>
            <w:tcW w:w="1276" w:type="dxa"/>
          </w:tcPr>
          <w:p w14:paraId="4DDC8C5A" w14:textId="2F1C1081" w:rsidR="00B851D1" w:rsidRPr="00A55CC3" w:rsidRDefault="00B851D1" w:rsidP="00B851D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789" w:type="dxa"/>
          </w:tcPr>
          <w:p w14:paraId="21012D84" w14:textId="62B1FA81" w:rsidR="00B851D1" w:rsidRPr="00A55CC3" w:rsidRDefault="00B851D1" w:rsidP="00B851D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to discuss </w:t>
            </w:r>
            <w:r w:rsidRPr="00A612B3">
              <w:rPr>
                <w:rFonts w:eastAsiaTheme="minorEastAsia"/>
                <w:sz w:val="18"/>
                <w:szCs w:val="18"/>
                <w:lang w:eastAsia="zh-CN"/>
              </w:rPr>
              <w:t>simultaneous reception</w:t>
            </w:r>
            <w:r>
              <w:rPr>
                <w:rFonts w:eastAsiaTheme="minorEastAsia"/>
                <w:sz w:val="18"/>
                <w:szCs w:val="18"/>
                <w:lang w:eastAsia="zh-CN"/>
              </w:rPr>
              <w:t xml:space="preserve"> for at least a part of combinations.</w:t>
            </w:r>
          </w:p>
        </w:tc>
      </w:tr>
      <w:tr w:rsidR="00F86908" w:rsidRPr="003E4EA5" w14:paraId="1A46FB24" w14:textId="77777777" w:rsidTr="00897145">
        <w:tc>
          <w:tcPr>
            <w:tcW w:w="1276" w:type="dxa"/>
          </w:tcPr>
          <w:p w14:paraId="1478B5B4" w14:textId="726049E7"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7789" w:type="dxa"/>
          </w:tcPr>
          <w:p w14:paraId="7300169B" w14:textId="77777777" w:rsidR="00F86908" w:rsidRDefault="00F86908" w:rsidP="00F86908">
            <w:pPr>
              <w:rPr>
                <w:rFonts w:eastAsiaTheme="minorEastAsia"/>
                <w:sz w:val="18"/>
                <w:szCs w:val="18"/>
                <w:lang w:eastAsia="zh-CN"/>
              </w:rPr>
            </w:pPr>
            <w:r>
              <w:rPr>
                <w:rFonts w:eastAsiaTheme="minorEastAsia"/>
                <w:sz w:val="18"/>
                <w:szCs w:val="18"/>
                <w:lang w:eastAsia="zh-CN"/>
              </w:rPr>
              <w:t xml:space="preserve">We are open to discuss, and also pending to RAN4 RRM/demod discussion. </w:t>
            </w:r>
          </w:p>
          <w:p w14:paraId="65702387" w14:textId="77777777" w:rsidR="00F86908" w:rsidRDefault="00F86908" w:rsidP="00F86908">
            <w:pPr>
              <w:rPr>
                <w:rFonts w:eastAsiaTheme="minorEastAsia"/>
                <w:sz w:val="18"/>
                <w:szCs w:val="18"/>
                <w:lang w:eastAsia="zh-CN"/>
              </w:rPr>
            </w:pPr>
            <w:r>
              <w:rPr>
                <w:rFonts w:eastAsiaTheme="minorEastAsia"/>
                <w:sz w:val="18"/>
                <w:szCs w:val="18"/>
                <w:lang w:eastAsia="zh-CN"/>
              </w:rPr>
              <w:t>For Apple’s comment, we need to clarify RAN1 and RAN4 scope. It seems more RAN4 issue.</w:t>
            </w:r>
          </w:p>
          <w:p w14:paraId="1A0FEF8D" w14:textId="77777777" w:rsidR="00F86908" w:rsidRDefault="00F86908" w:rsidP="00F86908">
            <w:pPr>
              <w:rPr>
                <w:rFonts w:eastAsiaTheme="minorEastAsia"/>
                <w:sz w:val="18"/>
                <w:szCs w:val="18"/>
                <w:lang w:eastAsia="zh-CN"/>
              </w:rPr>
            </w:pPr>
            <w:r>
              <w:rPr>
                <w:rFonts w:eastAsiaTheme="minorEastAsia"/>
                <w:sz w:val="18"/>
                <w:szCs w:val="18"/>
                <w:lang w:eastAsia="zh-CN"/>
              </w:rPr>
              <w:t xml:space="preserve">For PDCCH+PDCCH, due to no DMRS multiplexing is supported, UE complexity should be evaluated.. </w:t>
            </w:r>
          </w:p>
          <w:p w14:paraId="75DF8039" w14:textId="7065B136" w:rsidR="00F86908" w:rsidRDefault="00F86908" w:rsidP="00F86908">
            <w:pPr>
              <w:rPr>
                <w:rFonts w:eastAsiaTheme="minorEastAsia"/>
                <w:sz w:val="18"/>
                <w:szCs w:val="18"/>
                <w:lang w:eastAsia="zh-CN"/>
              </w:rPr>
            </w:pPr>
            <w:r>
              <w:rPr>
                <w:rFonts w:eastAsiaTheme="minorEastAsia"/>
                <w:sz w:val="18"/>
                <w:szCs w:val="18"/>
                <w:lang w:eastAsia="zh-CN"/>
              </w:rPr>
              <w:t xml:space="preserve">We don’t prefer supporting for simultaneous reception of data and reference signals.  </w:t>
            </w:r>
          </w:p>
        </w:tc>
      </w:tr>
    </w:tbl>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6E4042">
      <w:pPr>
        <w:numPr>
          <w:ilvl w:val="0"/>
          <w:numId w:val="16"/>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6E4042">
      <w:pPr>
        <w:numPr>
          <w:ilvl w:val="0"/>
          <w:numId w:val="17"/>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6E4042">
      <w:pPr>
        <w:numPr>
          <w:ilvl w:val="0"/>
          <w:numId w:val="17"/>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6E4042">
      <w:pPr>
        <w:pStyle w:val="BodyText"/>
        <w:numPr>
          <w:ilvl w:val="1"/>
          <w:numId w:val="17"/>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NormalWeb"/>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6E4042">
      <w:pPr>
        <w:pStyle w:val="NormalWeb"/>
        <w:numPr>
          <w:ilvl w:val="0"/>
          <w:numId w:val="18"/>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lastRenderedPageBreak/>
        <w:t>FFS: whether M is equal or can be different across different pair/group</w:t>
      </w:r>
    </w:p>
    <w:p w14:paraId="69AE8A63" w14:textId="77777777" w:rsidR="00A62A1B" w:rsidRPr="003E4EA5"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6E4042">
      <w:pPr>
        <w:pStyle w:val="NormalWeb"/>
        <w:numPr>
          <w:ilvl w:val="1"/>
          <w:numId w:val="19"/>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6E4042">
      <w:pPr>
        <w:pStyle w:val="NormalWeb"/>
        <w:numPr>
          <w:ilvl w:val="0"/>
          <w:numId w:val="20"/>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6E4042">
      <w:pPr>
        <w:numPr>
          <w:ilvl w:val="0"/>
          <w:numId w:val="21"/>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6E4042">
      <w:pPr>
        <w:numPr>
          <w:ilvl w:val="1"/>
          <w:numId w:val="22"/>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6E4042">
      <w:pPr>
        <w:numPr>
          <w:ilvl w:val="1"/>
          <w:numId w:val="22"/>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6E4042">
      <w:pPr>
        <w:numPr>
          <w:ilvl w:val="2"/>
          <w:numId w:val="23"/>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6E4042">
      <w:pPr>
        <w:numPr>
          <w:ilvl w:val="3"/>
          <w:numId w:val="24"/>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6E4042">
      <w:pPr>
        <w:numPr>
          <w:ilvl w:val="2"/>
          <w:numId w:val="25"/>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6E4042">
      <w:pPr>
        <w:numPr>
          <w:ilvl w:val="0"/>
          <w:numId w:val="26"/>
        </w:numPr>
        <w:rPr>
          <w:szCs w:val="20"/>
          <w:lang w:eastAsia="ko-KR"/>
        </w:rPr>
      </w:pPr>
      <w:r w:rsidRPr="003E4EA5">
        <w:rPr>
          <w:szCs w:val="20"/>
          <w:lang w:eastAsia="ko-KR"/>
        </w:rPr>
        <w:t>For M-TRP new beam identification</w:t>
      </w:r>
    </w:p>
    <w:p w14:paraId="3A893D2E" w14:textId="77777777" w:rsidR="00A62A1B" w:rsidRPr="003E4EA5" w:rsidRDefault="00A62A1B" w:rsidP="006E4042">
      <w:pPr>
        <w:numPr>
          <w:ilvl w:val="1"/>
          <w:numId w:val="27"/>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6E4042">
      <w:pPr>
        <w:numPr>
          <w:ilvl w:val="2"/>
          <w:numId w:val="28"/>
        </w:numPr>
        <w:rPr>
          <w:szCs w:val="20"/>
          <w:lang w:eastAsia="ko-KR"/>
        </w:rPr>
      </w:pPr>
      <w:r w:rsidRPr="003E4EA5">
        <w:rPr>
          <w:szCs w:val="20"/>
          <w:lang w:eastAsia="ko-KR"/>
        </w:rPr>
        <w:t>FFS: detail on association of BFD-RS and NBI-RS</w:t>
      </w:r>
    </w:p>
    <w:p w14:paraId="28ADF085" w14:textId="77777777" w:rsidR="00A62A1B" w:rsidRPr="003E4EA5" w:rsidRDefault="00A62A1B" w:rsidP="006E4042">
      <w:pPr>
        <w:numPr>
          <w:ilvl w:val="2"/>
          <w:numId w:val="29"/>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BodyText"/>
        <w:tabs>
          <w:tab w:val="left" w:pos="450"/>
          <w:tab w:val="left" w:pos="1530"/>
        </w:tabs>
        <w:ind w:left="360"/>
        <w:rPr>
          <w:szCs w:val="20"/>
        </w:rPr>
      </w:pPr>
    </w:p>
    <w:p w14:paraId="3B4DCC28"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329DEEAD" w14:textId="77777777" w:rsidR="00A62A1B" w:rsidRPr="003E4EA5" w:rsidRDefault="00A62A1B" w:rsidP="006E4042">
      <w:pPr>
        <w:pStyle w:val="Normal9pointspacing"/>
        <w:numPr>
          <w:ilvl w:val="0"/>
          <w:numId w:val="15"/>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6E4042">
      <w:pPr>
        <w:pStyle w:val="Normal9pointspacing"/>
        <w:numPr>
          <w:ilvl w:val="1"/>
          <w:numId w:val="15"/>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BodyText"/>
        <w:rPr>
          <w:szCs w:val="20"/>
          <w:u w:val="single"/>
        </w:rPr>
      </w:pPr>
    </w:p>
    <w:p w14:paraId="1DD26A1F"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2C3DF916" w14:textId="77777777" w:rsidR="00A62A1B" w:rsidRPr="003E4EA5" w:rsidRDefault="00A62A1B" w:rsidP="006E4042">
      <w:pPr>
        <w:pStyle w:val="0Maintext"/>
        <w:numPr>
          <w:ilvl w:val="0"/>
          <w:numId w:val="15"/>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6E4042">
      <w:pPr>
        <w:pStyle w:val="0Maintext"/>
        <w:numPr>
          <w:ilvl w:val="1"/>
          <w:numId w:val="15"/>
        </w:numPr>
        <w:rPr>
          <w:szCs w:val="20"/>
          <w:lang w:val="en-US"/>
        </w:rPr>
      </w:pPr>
      <w:r w:rsidRPr="003E4EA5">
        <w:rPr>
          <w:szCs w:val="20"/>
          <w:lang w:val="en-US"/>
        </w:rPr>
        <w:t>In RAN1#104-e, select one from the following options</w:t>
      </w:r>
    </w:p>
    <w:p w14:paraId="164B59FD" w14:textId="77777777" w:rsidR="00A62A1B" w:rsidRPr="003E4EA5" w:rsidRDefault="00A62A1B" w:rsidP="006E4042">
      <w:pPr>
        <w:pStyle w:val="0Maintext"/>
        <w:numPr>
          <w:ilvl w:val="2"/>
          <w:numId w:val="15"/>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0C6AA672" w14:textId="77777777" w:rsidR="00A62A1B" w:rsidRPr="003E4EA5" w:rsidRDefault="00A62A1B" w:rsidP="006E4042">
      <w:pPr>
        <w:pStyle w:val="0Maintext"/>
        <w:numPr>
          <w:ilvl w:val="3"/>
          <w:numId w:val="15"/>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79BF342" w14:textId="77777777" w:rsidR="00A62A1B" w:rsidRPr="003E4EA5" w:rsidRDefault="00A62A1B" w:rsidP="006E4042">
      <w:pPr>
        <w:pStyle w:val="0Maintext"/>
        <w:numPr>
          <w:ilvl w:val="2"/>
          <w:numId w:val="15"/>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6B331926" w14:textId="77777777" w:rsidR="00A62A1B" w:rsidRPr="003E4EA5" w:rsidRDefault="00A62A1B" w:rsidP="006E4042">
      <w:pPr>
        <w:pStyle w:val="0Maintext"/>
        <w:numPr>
          <w:ilvl w:val="3"/>
          <w:numId w:val="15"/>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EB59911" w14:textId="77777777" w:rsidR="00A62A1B" w:rsidRPr="003E4EA5" w:rsidRDefault="00A62A1B" w:rsidP="006E4042">
      <w:pPr>
        <w:pStyle w:val="0Maintext"/>
        <w:numPr>
          <w:ilvl w:val="1"/>
          <w:numId w:val="15"/>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6E4042">
      <w:pPr>
        <w:pStyle w:val="0Maintext"/>
        <w:numPr>
          <w:ilvl w:val="0"/>
          <w:numId w:val="15"/>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6E4042">
      <w:pPr>
        <w:pStyle w:val="0Maintext"/>
        <w:numPr>
          <w:ilvl w:val="1"/>
          <w:numId w:val="15"/>
        </w:numPr>
        <w:rPr>
          <w:szCs w:val="20"/>
          <w:lang w:val="en-US"/>
        </w:rPr>
      </w:pPr>
      <w:r w:rsidRPr="003E4EA5">
        <w:rPr>
          <w:szCs w:val="20"/>
          <w:lang w:val="en-US"/>
        </w:rPr>
        <w:t>Index information of failed TRP(s)</w:t>
      </w:r>
    </w:p>
    <w:p w14:paraId="70374DBE" w14:textId="77777777" w:rsidR="00A62A1B" w:rsidRPr="003E4EA5" w:rsidRDefault="00A62A1B" w:rsidP="006E4042">
      <w:pPr>
        <w:pStyle w:val="0Maintext"/>
        <w:numPr>
          <w:ilvl w:val="1"/>
          <w:numId w:val="15"/>
        </w:numPr>
        <w:rPr>
          <w:szCs w:val="20"/>
          <w:lang w:val="en-US"/>
        </w:rPr>
      </w:pPr>
      <w:r w:rsidRPr="003E4EA5">
        <w:rPr>
          <w:szCs w:val="20"/>
          <w:lang w:val="en-US"/>
        </w:rPr>
        <w:t>CC index (if applicable)</w:t>
      </w:r>
    </w:p>
    <w:p w14:paraId="14AE53A8" w14:textId="77777777" w:rsidR="00A62A1B" w:rsidRPr="003E4EA5" w:rsidRDefault="00A62A1B" w:rsidP="006E4042">
      <w:pPr>
        <w:pStyle w:val="0Maintext"/>
        <w:numPr>
          <w:ilvl w:val="1"/>
          <w:numId w:val="15"/>
        </w:numPr>
        <w:rPr>
          <w:szCs w:val="20"/>
          <w:lang w:val="en-US"/>
        </w:rPr>
      </w:pPr>
      <w:r w:rsidRPr="003E4EA5">
        <w:rPr>
          <w:szCs w:val="20"/>
          <w:lang w:val="en-US"/>
        </w:rPr>
        <w:t>New candidate beam index (if found)</w:t>
      </w:r>
    </w:p>
    <w:p w14:paraId="7ECC219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t>FFS: whether/how to incorporate multi-TRP failure</w:t>
      </w: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lastRenderedPageBreak/>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6E4042">
      <w:pPr>
        <w:numPr>
          <w:ilvl w:val="0"/>
          <w:numId w:val="31"/>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6E4042">
      <w:pPr>
        <w:pStyle w:val="NormalWeb"/>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6E4042">
      <w:pPr>
        <w:pStyle w:val="NormalWeb"/>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6E4042">
      <w:pPr>
        <w:pStyle w:val="NormalWeb"/>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6E4042">
      <w:pPr>
        <w:pStyle w:val="NormalWeb"/>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6E4042">
      <w:pPr>
        <w:pStyle w:val="NormalWeb"/>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6E4042">
      <w:pPr>
        <w:pStyle w:val="NormalWeb"/>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6E4042">
      <w:pPr>
        <w:pStyle w:val="NormalWeb"/>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6E4042">
      <w:pPr>
        <w:pStyle w:val="NormalWeb"/>
        <w:numPr>
          <w:ilvl w:val="1"/>
          <w:numId w:val="31"/>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6E4042">
      <w:pPr>
        <w:pStyle w:val="ListParagraph"/>
        <w:numPr>
          <w:ilvl w:val="0"/>
          <w:numId w:val="34"/>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6E4042">
      <w:pPr>
        <w:pStyle w:val="ListParagraph"/>
        <w:numPr>
          <w:ilvl w:val="1"/>
          <w:numId w:val="33"/>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FFS: Introduce a UE capability Ncap on the maximum value of N in Rel.17</w:t>
      </w:r>
    </w:p>
    <w:p w14:paraId="4A53E5A7"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lastRenderedPageBreak/>
        <w:t xml:space="preserve">FFS: extension to aperiodic CMR resource setting </w:t>
      </w:r>
    </w:p>
    <w:p w14:paraId="31D2CAC8" w14:textId="157A343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6E4042">
      <w:pPr>
        <w:numPr>
          <w:ilvl w:val="0"/>
          <w:numId w:val="38"/>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6E4042">
      <w:pPr>
        <w:numPr>
          <w:ilvl w:val="2"/>
          <w:numId w:val="38"/>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6E4042">
      <w:pPr>
        <w:numPr>
          <w:ilvl w:val="2"/>
          <w:numId w:val="38"/>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ListParagraph"/>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6E4042">
      <w:pPr>
        <w:numPr>
          <w:ilvl w:val="0"/>
          <w:numId w:val="36"/>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6E4042">
      <w:pPr>
        <w:numPr>
          <w:ilvl w:val="1"/>
          <w:numId w:val="37"/>
        </w:numPr>
        <w:rPr>
          <w:szCs w:val="20"/>
        </w:rPr>
      </w:pPr>
      <w:r w:rsidRPr="003E4EA5">
        <w:rPr>
          <w:szCs w:val="20"/>
        </w:rPr>
        <w:t>Alt-1: PUCCH-SR resource associated with other/non-failed BFD-RS set, association details FFS</w:t>
      </w:r>
    </w:p>
    <w:p w14:paraId="39B8863E" w14:textId="77777777" w:rsidR="00263B80" w:rsidRPr="003E4EA5" w:rsidRDefault="00263B80" w:rsidP="006E4042">
      <w:pPr>
        <w:numPr>
          <w:ilvl w:val="1"/>
          <w:numId w:val="37"/>
        </w:numPr>
        <w:rPr>
          <w:szCs w:val="20"/>
        </w:rPr>
      </w:pPr>
      <w:r w:rsidRPr="003E4EA5">
        <w:rPr>
          <w:szCs w:val="20"/>
        </w:rPr>
        <w:t>Alt-2: PUCCH-SR resource associated with failed BFD-RS set, association details FFS</w:t>
      </w:r>
    </w:p>
    <w:p w14:paraId="7702BCDB" w14:textId="77777777" w:rsidR="00263B80" w:rsidRPr="003E4EA5" w:rsidRDefault="00263B80" w:rsidP="006E4042">
      <w:pPr>
        <w:numPr>
          <w:ilvl w:val="1"/>
          <w:numId w:val="37"/>
        </w:numPr>
        <w:rPr>
          <w:szCs w:val="20"/>
        </w:rPr>
      </w:pPr>
      <w:r w:rsidRPr="003E4EA5">
        <w:rPr>
          <w:szCs w:val="20"/>
        </w:rPr>
        <w:t>Alt-3: Leave it up to UE implementation</w:t>
      </w:r>
    </w:p>
    <w:p w14:paraId="3F141093" w14:textId="77777777" w:rsidR="00263B80" w:rsidRPr="003E4EA5" w:rsidRDefault="00263B80" w:rsidP="006E4042">
      <w:pPr>
        <w:numPr>
          <w:ilvl w:val="0"/>
          <w:numId w:val="36"/>
        </w:numPr>
        <w:rPr>
          <w:szCs w:val="20"/>
        </w:rPr>
      </w:pPr>
      <w:r w:rsidRPr="003E4EA5">
        <w:rPr>
          <w:szCs w:val="20"/>
        </w:rPr>
        <w:t>Note: PUCCH-SR resource is PUCCH resource carrying SR</w:t>
      </w:r>
    </w:p>
    <w:p w14:paraId="7FCCAA58" w14:textId="77777777" w:rsidR="00263B80" w:rsidRPr="003E4EA5" w:rsidRDefault="00263B80" w:rsidP="006E4042">
      <w:pPr>
        <w:numPr>
          <w:ilvl w:val="0"/>
          <w:numId w:val="36"/>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6E4042">
      <w:pPr>
        <w:pStyle w:val="ListParagraph"/>
        <w:numPr>
          <w:ilvl w:val="0"/>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6E4042">
      <w:pPr>
        <w:pStyle w:val="ListParagraph"/>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6E4042">
      <w:pPr>
        <w:pStyle w:val="ListParagraph"/>
        <w:numPr>
          <w:ilvl w:val="2"/>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6E4042">
      <w:pPr>
        <w:pStyle w:val="ListParagraph"/>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6E4042">
      <w:pPr>
        <w:pStyle w:val="ListParagraph"/>
        <w:numPr>
          <w:ilvl w:val="0"/>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lastRenderedPageBreak/>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If UCI payload reduction for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The value of N is configured by RRC signalling</w:t>
      </w:r>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bookmarkStart w:id="327"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327"/>
      <w:r w:rsidRPr="003E4EA5">
        <w:rPr>
          <w:rFonts w:ascii="Times New Roman" w:hAnsi="Times New Roman" w:cs="Times New Roman"/>
          <w:sz w:val="20"/>
          <w:szCs w:val="20"/>
          <w:lang w:val="en-US"/>
        </w:rPr>
        <w:t xml:space="preserve"> </w:t>
      </w: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6E4042">
      <w:pPr>
        <w:pStyle w:val="ListParagraph"/>
        <w:numPr>
          <w:ilvl w:val="1"/>
          <w:numId w:val="41"/>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ListParagraph"/>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lastRenderedPageBreak/>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ListParagraph"/>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6E4042">
      <w:pPr>
        <w:numPr>
          <w:ilvl w:val="0"/>
          <w:numId w:val="43"/>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6E4042">
      <w:pPr>
        <w:pStyle w:val="ListParagraph"/>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6E4042">
      <w:pPr>
        <w:pStyle w:val="ListParagraph"/>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6E4042">
      <w:pPr>
        <w:numPr>
          <w:ilvl w:val="0"/>
          <w:numId w:val="43"/>
        </w:numPr>
        <w:rPr>
          <w:lang w:eastAsia="x-none"/>
        </w:rPr>
      </w:pPr>
      <w:r w:rsidRPr="003E4EA5">
        <w:rPr>
          <w:lang w:eastAsia="x-none"/>
        </w:rPr>
        <w:t>Indices of failed BFD-RS set (as an indication of failed TRP link)</w:t>
      </w:r>
    </w:p>
    <w:p w14:paraId="798CC442" w14:textId="77777777" w:rsidR="00C80E32" w:rsidRPr="003E4EA5" w:rsidRDefault="00C80E32" w:rsidP="006E4042">
      <w:pPr>
        <w:numPr>
          <w:ilvl w:val="0"/>
          <w:numId w:val="43"/>
        </w:numPr>
        <w:rPr>
          <w:lang w:eastAsia="x-none"/>
        </w:rPr>
      </w:pPr>
      <w:r w:rsidRPr="003E4EA5">
        <w:rPr>
          <w:lang w:eastAsia="x-none"/>
        </w:rPr>
        <w:t>Indices of CC containing the failed TRP link</w:t>
      </w:r>
    </w:p>
    <w:p w14:paraId="28520214" w14:textId="77777777" w:rsidR="00C80E32" w:rsidRPr="003E4EA5" w:rsidRDefault="00C80E32" w:rsidP="006E4042">
      <w:pPr>
        <w:numPr>
          <w:ilvl w:val="0"/>
          <w:numId w:val="43"/>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6E4042">
      <w:pPr>
        <w:numPr>
          <w:ilvl w:val="0"/>
          <w:numId w:val="43"/>
        </w:numPr>
        <w:rPr>
          <w:lang w:eastAsia="x-none"/>
        </w:rPr>
      </w:pPr>
      <w:r w:rsidRPr="003E4EA5">
        <w:rPr>
          <w:lang w:eastAsia="x-none"/>
        </w:rPr>
        <w:t>FFS: Content of MAC-CE related to SpCell when transmitted on msg3, msgA</w:t>
      </w:r>
    </w:p>
    <w:p w14:paraId="7751793E" w14:textId="77777777" w:rsidR="00C80E32" w:rsidRPr="003E4EA5" w:rsidRDefault="00C80E32" w:rsidP="006E4042">
      <w:pPr>
        <w:numPr>
          <w:ilvl w:val="0"/>
          <w:numId w:val="43"/>
        </w:numPr>
        <w:rPr>
          <w:lang w:eastAsia="x-none"/>
        </w:rPr>
      </w:pPr>
      <w:r w:rsidRPr="003E4EA5">
        <w:rPr>
          <w:lang w:eastAsia="x-none"/>
        </w:rPr>
        <w:t>Note: MAC-CE signaling design details are up to RAN2</w:t>
      </w:r>
    </w:p>
    <w:p w14:paraId="0BA538B0" w14:textId="77777777" w:rsidR="00C80E32" w:rsidRPr="003E4EA5" w:rsidRDefault="00C80E32" w:rsidP="006E4042">
      <w:pPr>
        <w:numPr>
          <w:ilvl w:val="0"/>
          <w:numId w:val="43"/>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6E4042">
      <w:pPr>
        <w:pStyle w:val="0Maintext"/>
        <w:numPr>
          <w:ilvl w:val="0"/>
          <w:numId w:val="43"/>
        </w:numPr>
        <w:snapToGrid w:val="0"/>
        <w:rPr>
          <w:szCs w:val="20"/>
          <w:lang w:val="en-US"/>
        </w:rPr>
      </w:pPr>
      <w:r w:rsidRPr="003E4EA5">
        <w:rPr>
          <w:szCs w:val="20"/>
          <w:lang w:val="en-US"/>
        </w:rPr>
        <w:t xml:space="preserve">Implicit configuration: </w:t>
      </w:r>
    </w:p>
    <w:p w14:paraId="343496B1" w14:textId="77777777" w:rsidR="000C09D3" w:rsidRPr="003E4EA5" w:rsidRDefault="000C09D3" w:rsidP="006E4042">
      <w:pPr>
        <w:pStyle w:val="ListParagraph"/>
        <w:numPr>
          <w:ilvl w:val="1"/>
          <w:numId w:val="41"/>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6E4042">
      <w:pPr>
        <w:pStyle w:val="ListParagraph"/>
        <w:numPr>
          <w:ilvl w:val="2"/>
          <w:numId w:val="41"/>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6E4042">
      <w:pPr>
        <w:pStyle w:val="ListParagraph"/>
        <w:numPr>
          <w:ilvl w:val="2"/>
          <w:numId w:val="41"/>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6E4042">
      <w:pPr>
        <w:pStyle w:val="0Maintext"/>
        <w:numPr>
          <w:ilvl w:val="0"/>
          <w:numId w:val="43"/>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6E4042">
      <w:pPr>
        <w:pStyle w:val="0Maintext"/>
        <w:numPr>
          <w:ilvl w:val="0"/>
          <w:numId w:val="41"/>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6E4042">
      <w:pPr>
        <w:pStyle w:val="0Maintext"/>
        <w:numPr>
          <w:ilvl w:val="1"/>
          <w:numId w:val="41"/>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6E4042">
      <w:pPr>
        <w:pStyle w:val="0Maintext"/>
        <w:numPr>
          <w:ilvl w:val="1"/>
          <w:numId w:val="41"/>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Default="000C09D3" w:rsidP="000C09D3">
      <w:pPr>
        <w:rPr>
          <w:rFonts w:eastAsiaTheme="minorEastAsia"/>
          <w:szCs w:val="20"/>
          <w:lang w:eastAsia="zh-CN"/>
        </w:rPr>
      </w:pPr>
      <w:r w:rsidRPr="003E4EA5">
        <w:rPr>
          <w:szCs w:val="20"/>
        </w:rPr>
        <w:t>BFD-RS configurations in Rel.17 for UEs with one activated TCI state per CORESET via implicit configuration for S-DCI mTRP is not supported in Rel-17.</w:t>
      </w:r>
    </w:p>
    <w:p w14:paraId="51165804" w14:textId="3D44406E" w:rsidR="00B43173" w:rsidRPr="00B43173" w:rsidRDefault="00B43173" w:rsidP="00C22C20">
      <w:pPr>
        <w:pStyle w:val="issue11"/>
      </w:pPr>
      <w:r w:rsidRPr="00B43173">
        <w:t>RAN1#106</w:t>
      </w:r>
      <w:r>
        <w:rPr>
          <w:rFonts w:eastAsiaTheme="minorEastAsia" w:hint="eastAsia"/>
          <w:lang w:eastAsia="zh-CN"/>
        </w:rPr>
        <w:t>b</w:t>
      </w:r>
      <w:r w:rsidRPr="00B43173">
        <w:t>-e</w:t>
      </w:r>
    </w:p>
    <w:p w14:paraId="3ECAA114" w14:textId="77777777" w:rsidR="007C5350" w:rsidRPr="000E4C0F" w:rsidRDefault="007C5350" w:rsidP="007C5350">
      <w:pPr>
        <w:rPr>
          <w:rFonts w:cs="Times"/>
          <w:b/>
          <w:bCs/>
          <w:highlight w:val="green"/>
          <w:lang w:eastAsia="x-none"/>
        </w:rPr>
      </w:pPr>
      <w:r w:rsidRPr="000E4C0F">
        <w:rPr>
          <w:rFonts w:cs="Times"/>
          <w:b/>
          <w:bCs/>
          <w:highlight w:val="green"/>
          <w:lang w:eastAsia="x-none"/>
        </w:rPr>
        <w:t>Agreement</w:t>
      </w:r>
    </w:p>
    <w:p w14:paraId="7E92464B" w14:textId="77777777" w:rsidR="007C5350" w:rsidRPr="000E4C0F" w:rsidRDefault="007C5350" w:rsidP="007C5350">
      <w:pPr>
        <w:rPr>
          <w:rFonts w:cs="Times"/>
          <w:color w:val="212121"/>
          <w:szCs w:val="20"/>
        </w:rPr>
      </w:pPr>
      <w:r w:rsidRPr="000E4C0F">
        <w:rPr>
          <w:rFonts w:cs="Times"/>
          <w:color w:val="212121"/>
          <w:szCs w:val="20"/>
        </w:rPr>
        <w:t>Support to configure an association between a BFD-RS set on SpCell and a PUCCH-SR resource / SR configuration for per TRP BFR.</w:t>
      </w:r>
    </w:p>
    <w:p w14:paraId="4C9F96C5" w14:textId="77777777" w:rsidR="007C5350" w:rsidRPr="000E4C0F" w:rsidRDefault="007C5350" w:rsidP="006E4042">
      <w:pPr>
        <w:pStyle w:val="0Maintext"/>
        <w:numPr>
          <w:ilvl w:val="0"/>
          <w:numId w:val="46"/>
        </w:numPr>
        <w:rPr>
          <w:rFonts w:ascii="Times" w:hAnsi="Times" w:cs="Times"/>
          <w:sz w:val="18"/>
          <w:szCs w:val="18"/>
          <w:lang w:val="en-US" w:eastAsia="zh-CN"/>
        </w:rPr>
      </w:pPr>
      <w:r w:rsidRPr="000E4C0F">
        <w:rPr>
          <w:rFonts w:ascii="Times" w:hAnsi="Times" w:cs="Times"/>
          <w:color w:val="212121"/>
          <w:lang w:val="en-US"/>
        </w:rPr>
        <w:t xml:space="preserve">FFS: Configure an association between a BFD-RS set on SCell and a PUCCH-SR resource </w:t>
      </w:r>
      <w:r w:rsidRPr="000E4C0F">
        <w:rPr>
          <w:rFonts w:ascii="Times" w:hAnsi="Times" w:cs="Times"/>
          <w:color w:val="212121"/>
        </w:rPr>
        <w:t>/ SR configuration for per TRP BFR</w:t>
      </w:r>
    </w:p>
    <w:p w14:paraId="2167D038" w14:textId="77777777" w:rsidR="007C5350" w:rsidRPr="000E4C0F" w:rsidRDefault="007C5350" w:rsidP="007C5350">
      <w:pPr>
        <w:pStyle w:val="0Maintext"/>
        <w:rPr>
          <w:rFonts w:ascii="Times" w:hAnsi="Times" w:cs="Times"/>
          <w:b/>
          <w:i/>
          <w:iCs/>
          <w:color w:val="212121"/>
          <w:lang w:val="en-US"/>
        </w:rPr>
      </w:pPr>
      <w:r w:rsidRPr="000E4C0F">
        <w:rPr>
          <w:rFonts w:ascii="Times" w:hAnsi="Times" w:cs="Times"/>
          <w:color w:val="212121"/>
          <w:lang w:val="en-US"/>
        </w:rPr>
        <w:t>A UE capability signaling is introduced for indicating the support of this association. Above applies only for multi-DCI case.</w:t>
      </w:r>
    </w:p>
    <w:p w14:paraId="26ABC737" w14:textId="77777777" w:rsidR="007C5350" w:rsidRDefault="007C5350" w:rsidP="007C5350">
      <w:pPr>
        <w:pStyle w:val="0Maintext"/>
        <w:rPr>
          <w:b/>
          <w:i/>
          <w:iCs/>
          <w:color w:val="212121"/>
          <w:lang w:val="en-US"/>
        </w:rPr>
      </w:pPr>
    </w:p>
    <w:p w14:paraId="27065EC6" w14:textId="77777777" w:rsidR="007C5350" w:rsidRPr="00410CA1" w:rsidRDefault="007C5350" w:rsidP="007C5350">
      <w:pPr>
        <w:rPr>
          <w:b/>
          <w:bCs/>
          <w:highlight w:val="green"/>
          <w:lang w:eastAsia="x-none"/>
        </w:rPr>
      </w:pPr>
      <w:r w:rsidRPr="00410CA1">
        <w:rPr>
          <w:b/>
          <w:bCs/>
          <w:highlight w:val="green"/>
          <w:lang w:eastAsia="x-none"/>
        </w:rPr>
        <w:t>Agreement</w:t>
      </w:r>
    </w:p>
    <w:p w14:paraId="3A6EAAF2" w14:textId="77777777" w:rsidR="007C5350" w:rsidRPr="000E4C0F" w:rsidRDefault="007C5350" w:rsidP="007C5350">
      <w:pPr>
        <w:snapToGrid w:val="0"/>
        <w:jc w:val="both"/>
        <w:rPr>
          <w:rFonts w:cs="Times"/>
          <w:szCs w:val="20"/>
        </w:rPr>
      </w:pPr>
      <w:r w:rsidRPr="000E4C0F">
        <w:rPr>
          <w:rFonts w:eastAsia="Malgun Gothic" w:cs="Times" w:hint="eastAsia"/>
          <w:szCs w:val="20"/>
          <w:lang w:eastAsia="zh-CN"/>
        </w:rPr>
        <w:lastRenderedPageBreak/>
        <w:t>RACH</w:t>
      </w:r>
      <w:r w:rsidRPr="000E4C0F">
        <w:rPr>
          <w:rFonts w:cs="Times"/>
          <w:szCs w:val="20"/>
        </w:rPr>
        <w:t>-based transmission can be triggered on a SpCell a</w:t>
      </w:r>
      <w:r w:rsidRPr="000E4C0F">
        <w:rPr>
          <w:rFonts w:eastAsia="Malgun Gothic" w:cs="Times" w:hint="eastAsia"/>
          <w:szCs w:val="20"/>
          <w:lang w:eastAsia="zh-CN"/>
        </w:rPr>
        <w:t>t</w:t>
      </w:r>
      <w:r w:rsidRPr="000E4C0F">
        <w:rPr>
          <w:rFonts w:cs="Times"/>
          <w:szCs w:val="20"/>
        </w:rPr>
        <w:t xml:space="preserve"> least in the following scenarios</w:t>
      </w:r>
    </w:p>
    <w:p w14:paraId="42A0D7A9" w14:textId="77777777" w:rsidR="007C5350" w:rsidRPr="000E4C0F" w:rsidRDefault="007C5350" w:rsidP="006E4042">
      <w:pPr>
        <w:numPr>
          <w:ilvl w:val="0"/>
          <w:numId w:val="38"/>
        </w:numPr>
        <w:ind w:left="720"/>
        <w:rPr>
          <w:rFonts w:eastAsia="DengXian" w:cs="Times"/>
          <w:bCs/>
          <w:iCs/>
          <w:kern w:val="32"/>
          <w:szCs w:val="22"/>
          <w:lang w:eastAsia="zh-CN"/>
        </w:rPr>
      </w:pPr>
      <w:r w:rsidRPr="000E4C0F">
        <w:rPr>
          <w:rFonts w:eastAsia="DengXian" w:cs="Times"/>
          <w:bCs/>
          <w:iCs/>
          <w:kern w:val="32"/>
          <w:szCs w:val="22"/>
          <w:lang w:eastAsia="zh-CN"/>
        </w:rPr>
        <w:t xml:space="preserve">Scenario 1: When beam failure is detected on all BFD-RS sets on the SpCell </w:t>
      </w:r>
    </w:p>
    <w:p w14:paraId="2F7E4EC1" w14:textId="77777777" w:rsidR="007C5350" w:rsidRPr="000E4C0F" w:rsidRDefault="007C5350" w:rsidP="006E4042">
      <w:pPr>
        <w:numPr>
          <w:ilvl w:val="0"/>
          <w:numId w:val="38"/>
        </w:numPr>
        <w:ind w:left="720"/>
        <w:rPr>
          <w:rFonts w:eastAsia="DengXian" w:cs="Times"/>
          <w:bCs/>
          <w:iCs/>
          <w:kern w:val="32"/>
          <w:szCs w:val="22"/>
          <w:lang w:eastAsia="zh-CN"/>
        </w:rPr>
      </w:pPr>
      <w:r w:rsidRPr="000E4C0F">
        <w:rPr>
          <w:rFonts w:eastAsia="DengXian" w:cs="Times"/>
          <w:bCs/>
          <w:iCs/>
          <w:kern w:val="32"/>
          <w:szCs w:val="22"/>
          <w:lang w:eastAsia="zh-CN"/>
        </w:rPr>
        <w:t>FFS: other scenarios</w:t>
      </w:r>
    </w:p>
    <w:p w14:paraId="1BA00C3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2: at least one TRP fails on SpCell</w:t>
      </w:r>
    </w:p>
    <w:p w14:paraId="66018C7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3: at least one pre-defined TRP fails on SpCell</w:t>
      </w:r>
    </w:p>
    <w:p w14:paraId="6476C66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4: at least one TRP fails and no PUCCH-SR is configured, and no UL grant is available</w:t>
      </w:r>
    </w:p>
    <w:p w14:paraId="3BA69CC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5: If MAC-CE based reporting does not work (details FFS)</w:t>
      </w:r>
    </w:p>
    <w:p w14:paraId="01D9A16A"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6: When no PUCCH-SR is configured</w:t>
      </w:r>
    </w:p>
    <w:p w14:paraId="1512238C" w14:textId="77777777" w:rsidR="007C5350" w:rsidRPr="000E4C0F" w:rsidRDefault="007C5350" w:rsidP="007C5350">
      <w:pPr>
        <w:pStyle w:val="0Maintext"/>
        <w:rPr>
          <w:rFonts w:ascii="Times" w:hAnsi="Times" w:cs="Times"/>
          <w:b/>
          <w:i/>
          <w:iCs/>
          <w:lang w:val="en-US" w:eastAsia="zh-CN"/>
        </w:rPr>
      </w:pPr>
    </w:p>
    <w:p w14:paraId="73EA62A3" w14:textId="77777777" w:rsidR="007C5350" w:rsidRPr="00410CA1" w:rsidRDefault="007C5350" w:rsidP="007C5350">
      <w:pPr>
        <w:rPr>
          <w:b/>
          <w:bCs/>
          <w:highlight w:val="green"/>
          <w:lang w:eastAsia="x-none"/>
        </w:rPr>
      </w:pPr>
      <w:r w:rsidRPr="00410CA1">
        <w:rPr>
          <w:b/>
          <w:bCs/>
          <w:highlight w:val="green"/>
          <w:lang w:eastAsia="x-none"/>
        </w:rPr>
        <w:t>Agreement</w:t>
      </w:r>
    </w:p>
    <w:p w14:paraId="01D70194" w14:textId="77777777" w:rsidR="007C5350" w:rsidRPr="000834A4" w:rsidRDefault="007C5350" w:rsidP="007C5350">
      <w:pPr>
        <w:rPr>
          <w:rFonts w:cs="Times"/>
          <w:color w:val="1F497D"/>
          <w:szCs w:val="22"/>
        </w:rPr>
      </w:pPr>
      <w:r w:rsidRPr="000834A4">
        <w:rPr>
          <w:rFonts w:cs="Times"/>
          <w:szCs w:val="22"/>
        </w:rPr>
        <w:t>To associate BFD-RS set k and NBI-RS set j</w:t>
      </w:r>
    </w:p>
    <w:p w14:paraId="30642FB5" w14:textId="77777777" w:rsidR="007C5350" w:rsidRPr="000834A4" w:rsidRDefault="007C5350" w:rsidP="006E4042">
      <w:pPr>
        <w:numPr>
          <w:ilvl w:val="0"/>
          <w:numId w:val="38"/>
        </w:numPr>
        <w:ind w:left="720"/>
        <w:rPr>
          <w:rFonts w:eastAsia="DengXian" w:cs="Times"/>
          <w:bCs/>
          <w:iCs/>
          <w:kern w:val="32"/>
          <w:szCs w:val="22"/>
          <w:lang w:eastAsia="zh-CN"/>
        </w:rPr>
      </w:pPr>
      <w:r w:rsidRPr="000834A4">
        <w:rPr>
          <w:rFonts w:eastAsia="DengXian" w:cs="Times"/>
          <w:bCs/>
          <w:iCs/>
          <w:kern w:val="32"/>
          <w:szCs w:val="22"/>
          <w:lang w:eastAsia="zh-CN"/>
        </w:rPr>
        <w:t>Alt-1: 1-to-1, fixed in spec</w:t>
      </w:r>
    </w:p>
    <w:p w14:paraId="0E86FB4A" w14:textId="77777777" w:rsidR="007C5350" w:rsidRPr="000834A4" w:rsidRDefault="007C5350" w:rsidP="006E4042">
      <w:pPr>
        <w:numPr>
          <w:ilvl w:val="0"/>
          <w:numId w:val="38"/>
        </w:numPr>
        <w:ind w:left="720"/>
        <w:rPr>
          <w:rFonts w:eastAsia="DengXian" w:cs="Times"/>
          <w:bCs/>
          <w:iCs/>
          <w:kern w:val="32"/>
          <w:szCs w:val="22"/>
          <w:lang w:eastAsia="zh-CN"/>
        </w:rPr>
      </w:pPr>
      <w:r w:rsidRPr="000834A4">
        <w:rPr>
          <w:rFonts w:eastAsia="DengXian" w:cs="Times"/>
          <w:bCs/>
          <w:iCs/>
          <w:kern w:val="32"/>
          <w:szCs w:val="22"/>
          <w:lang w:eastAsia="zh-CN"/>
        </w:rPr>
        <w:t>Whether NBI-RS configuration is mandatory is separate discussion</w:t>
      </w:r>
    </w:p>
    <w:p w14:paraId="6B6309C4" w14:textId="77777777" w:rsidR="007C5350" w:rsidRPr="000834A4" w:rsidRDefault="007C5350" w:rsidP="007C5350">
      <w:pPr>
        <w:rPr>
          <w:rFonts w:eastAsia="宋体" w:cs="Times"/>
          <w:b/>
          <w:bCs/>
          <w:szCs w:val="22"/>
          <w:highlight w:val="yellow"/>
        </w:rPr>
      </w:pPr>
    </w:p>
    <w:p w14:paraId="517A93C5" w14:textId="77777777" w:rsidR="007C5350" w:rsidRPr="000834A4" w:rsidRDefault="007C5350" w:rsidP="007C5350">
      <w:pPr>
        <w:jc w:val="both"/>
        <w:rPr>
          <w:rFonts w:cs="Times"/>
          <w:b/>
          <w:bCs/>
          <w:i/>
          <w:iCs/>
          <w:szCs w:val="22"/>
        </w:rPr>
      </w:pPr>
      <w:r w:rsidRPr="000834A4">
        <w:rPr>
          <w:rFonts w:cs="Times"/>
          <w:b/>
          <w:bCs/>
          <w:szCs w:val="22"/>
        </w:rPr>
        <w:t>Conclusion</w:t>
      </w:r>
    </w:p>
    <w:p w14:paraId="6683D83D" w14:textId="77777777" w:rsidR="007C5350" w:rsidRPr="000834A4" w:rsidRDefault="007C5350" w:rsidP="007C5350">
      <w:pPr>
        <w:jc w:val="both"/>
        <w:rPr>
          <w:rFonts w:cs="Times"/>
          <w:szCs w:val="22"/>
        </w:rPr>
      </w:pPr>
      <w:r w:rsidRPr="000834A4">
        <w:rPr>
          <w:rFonts w:cs="Times"/>
          <w:szCs w:val="22"/>
        </w:rPr>
        <w:t>Design of MAC-CE related to SpCell when transmitted on msg3, msgA is up to RAN2.</w:t>
      </w:r>
    </w:p>
    <w:p w14:paraId="6B0B76AC" w14:textId="77777777" w:rsidR="007C5350" w:rsidRPr="000834A4" w:rsidRDefault="007C5350" w:rsidP="007C5350">
      <w:pPr>
        <w:jc w:val="both"/>
        <w:rPr>
          <w:rFonts w:cs="Times"/>
          <w:color w:val="000000"/>
          <w:szCs w:val="22"/>
        </w:rPr>
      </w:pPr>
    </w:p>
    <w:p w14:paraId="31D48E82" w14:textId="77777777" w:rsidR="007C5350" w:rsidRPr="00410CA1" w:rsidRDefault="007C5350" w:rsidP="007C5350">
      <w:pPr>
        <w:rPr>
          <w:b/>
          <w:bCs/>
          <w:highlight w:val="green"/>
          <w:lang w:eastAsia="x-none"/>
        </w:rPr>
      </w:pPr>
      <w:r w:rsidRPr="00410CA1">
        <w:rPr>
          <w:b/>
          <w:bCs/>
          <w:highlight w:val="green"/>
          <w:lang w:eastAsia="x-none"/>
        </w:rPr>
        <w:t>Agreement</w:t>
      </w:r>
    </w:p>
    <w:p w14:paraId="426BEBF7" w14:textId="77777777" w:rsidR="007C5350" w:rsidRPr="000834A4" w:rsidRDefault="007C5350" w:rsidP="007C5350">
      <w:pPr>
        <w:rPr>
          <w:rFonts w:cs="Times"/>
          <w:szCs w:val="22"/>
        </w:rPr>
      </w:pPr>
      <w:r w:rsidRPr="000834A4">
        <w:rPr>
          <w:rFonts w:cs="Times"/>
          <w:szCs w:val="22"/>
        </w:rPr>
        <w:t xml:space="preserve">For the case of all CORESETs with 1 activated TCI state per CORESET , after 28 symbols from receiving the BFR response, the QCL assumption of all CORESETs  associated with CORESETPoolIndex  k (k=0,1) is updated by the RS resource associated with the latest reported new candidate beam (if found) associated with the failed BFD -RS set k (k=0,1) in the MAC-CE for TRP -specific BFR </w:t>
      </w:r>
    </w:p>
    <w:p w14:paraId="41483B4C" w14:textId="77777777" w:rsidR="007C5350" w:rsidRPr="000834A4" w:rsidRDefault="007C5350" w:rsidP="006E4042">
      <w:pPr>
        <w:numPr>
          <w:ilvl w:val="0"/>
          <w:numId w:val="38"/>
        </w:numPr>
        <w:ind w:left="720"/>
        <w:rPr>
          <w:rFonts w:eastAsia="DengXian" w:cs="Times"/>
          <w:bCs/>
          <w:iCs/>
          <w:kern w:val="32"/>
          <w:szCs w:val="22"/>
          <w:lang w:eastAsia="zh-CN"/>
        </w:rPr>
      </w:pPr>
      <w:r w:rsidRPr="000834A4">
        <w:rPr>
          <w:rFonts w:eastAsia="DengXian" w:cs="Times"/>
          <w:bCs/>
          <w:iCs/>
          <w:kern w:val="32"/>
          <w:szCs w:val="22"/>
          <w:lang w:eastAsia="zh-CN"/>
        </w:rPr>
        <w:t xml:space="preserve">The above applies to Scell and SpCell </w:t>
      </w:r>
    </w:p>
    <w:p w14:paraId="0B17A0EA" w14:textId="77777777" w:rsidR="007C5350" w:rsidRPr="000834A4" w:rsidRDefault="007C5350" w:rsidP="006E4042">
      <w:pPr>
        <w:numPr>
          <w:ilvl w:val="0"/>
          <w:numId w:val="38"/>
        </w:numPr>
        <w:ind w:left="720"/>
        <w:rPr>
          <w:rFonts w:eastAsia="DengXian" w:cs="Times"/>
          <w:bCs/>
          <w:iCs/>
          <w:kern w:val="32"/>
          <w:szCs w:val="22"/>
          <w:lang w:eastAsia="zh-CN"/>
        </w:rPr>
      </w:pPr>
      <w:r w:rsidRPr="000834A4">
        <w:rPr>
          <w:rFonts w:eastAsia="DengXian" w:cs="Times"/>
          <w:bCs/>
          <w:iCs/>
          <w:kern w:val="32"/>
          <w:szCs w:val="22"/>
          <w:lang w:eastAsia="zh-CN"/>
        </w:rPr>
        <w:t>The above applies for the multi-DCI case</w:t>
      </w:r>
    </w:p>
    <w:p w14:paraId="2484DD5E" w14:textId="77777777" w:rsidR="007C5350" w:rsidRPr="000834A4" w:rsidRDefault="007C5350" w:rsidP="007C5350">
      <w:pPr>
        <w:rPr>
          <w:rFonts w:cs="Times"/>
          <w:szCs w:val="22"/>
        </w:rPr>
      </w:pPr>
    </w:p>
    <w:p w14:paraId="182D2702" w14:textId="77777777" w:rsidR="007C5350" w:rsidRPr="00410CA1" w:rsidRDefault="007C5350" w:rsidP="007C5350">
      <w:pPr>
        <w:rPr>
          <w:b/>
          <w:bCs/>
          <w:highlight w:val="green"/>
          <w:lang w:eastAsia="x-none"/>
        </w:rPr>
      </w:pPr>
      <w:r w:rsidRPr="00410CA1">
        <w:rPr>
          <w:b/>
          <w:bCs/>
          <w:highlight w:val="green"/>
          <w:lang w:eastAsia="x-none"/>
        </w:rPr>
        <w:t>Agreement</w:t>
      </w:r>
    </w:p>
    <w:p w14:paraId="173E329F" w14:textId="77777777" w:rsidR="007C5350" w:rsidRPr="00B159C9" w:rsidRDefault="007C5350" w:rsidP="007C5350">
      <w:pPr>
        <w:rPr>
          <w:rFonts w:cs="Times"/>
          <w:sz w:val="18"/>
        </w:rPr>
      </w:pPr>
      <w:r w:rsidRPr="00B159C9">
        <w:rPr>
          <w:rFonts w:cs="Times"/>
          <w:szCs w:val="22"/>
        </w:rPr>
        <w:t>SCS of the 28 symbols is the smallest SCS of the active DL BWP for the response reception CC and of the</w:t>
      </w:r>
      <w:r w:rsidRPr="00B159C9">
        <w:rPr>
          <w:rStyle w:val="apple-converted-space"/>
          <w:rFonts w:cs="Times"/>
          <w:szCs w:val="22"/>
        </w:rPr>
        <w:t> </w:t>
      </w:r>
      <w:r w:rsidRPr="00B159C9">
        <w:rPr>
          <w:rFonts w:cs="Times"/>
          <w:szCs w:val="22"/>
        </w:rPr>
        <w:t>active DL BWP (s) of the CC(s)</w:t>
      </w:r>
      <w:r w:rsidRPr="00B159C9">
        <w:rPr>
          <w:szCs w:val="20"/>
        </w:rPr>
        <w:t> </w:t>
      </w:r>
      <w:r w:rsidRPr="00B159C9">
        <w:rPr>
          <w:rFonts w:cs="Times"/>
          <w:szCs w:val="22"/>
        </w:rPr>
        <w:t>with the failed TRP link(s) reported in BFR MAC CE.</w:t>
      </w:r>
    </w:p>
    <w:p w14:paraId="4828CEC2" w14:textId="77777777" w:rsidR="007C5350" w:rsidRDefault="007C5350" w:rsidP="007C5350">
      <w:pPr>
        <w:rPr>
          <w:rFonts w:cs="Times"/>
          <w:szCs w:val="20"/>
          <w:lang w:eastAsia="x-none"/>
        </w:rPr>
      </w:pPr>
    </w:p>
    <w:p w14:paraId="6090CFE0" w14:textId="77777777" w:rsidR="007C5350" w:rsidRDefault="007C5350" w:rsidP="007C5350">
      <w:pPr>
        <w:rPr>
          <w:rFonts w:cs="Times"/>
          <w:szCs w:val="20"/>
          <w:lang w:eastAsia="ko-KR"/>
        </w:rPr>
      </w:pPr>
      <w:r w:rsidRPr="00B159C9">
        <w:rPr>
          <w:rFonts w:cs="Times" w:hint="eastAsia"/>
          <w:b/>
          <w:szCs w:val="20"/>
          <w:lang w:eastAsia="ko-KR"/>
        </w:rPr>
        <w:t>R1-</w:t>
      </w:r>
      <w:r w:rsidRPr="00B159C9">
        <w:rPr>
          <w:rFonts w:cs="Times"/>
          <w:b/>
          <w:szCs w:val="20"/>
          <w:lang w:eastAsia="x-none"/>
        </w:rPr>
        <w:t>2110576</w:t>
      </w:r>
      <w:r>
        <w:rPr>
          <w:rFonts w:cs="Times"/>
          <w:szCs w:val="20"/>
          <w:lang w:eastAsia="x-none"/>
        </w:rPr>
        <w:tab/>
      </w:r>
      <w:r w:rsidRPr="0012126B">
        <w:rPr>
          <w:rFonts w:cs="Times"/>
          <w:szCs w:val="20"/>
          <w:lang w:eastAsia="x-none"/>
        </w:rPr>
        <w:t>Summary of enhancements on beam management for multi-TRP (Round 3)</w:t>
      </w:r>
      <w:r>
        <w:rPr>
          <w:rFonts w:cs="Times"/>
          <w:szCs w:val="20"/>
          <w:lang w:eastAsia="x-none"/>
        </w:rPr>
        <w:tab/>
      </w:r>
      <w:r>
        <w:rPr>
          <w:rFonts w:cs="Times" w:hint="eastAsia"/>
          <w:szCs w:val="20"/>
          <w:lang w:eastAsia="ko-KR"/>
        </w:rPr>
        <w:t>Moderator</w:t>
      </w:r>
      <w:r>
        <w:rPr>
          <w:rFonts w:cs="Times"/>
          <w:szCs w:val="20"/>
          <w:lang w:eastAsia="ko-KR"/>
        </w:rPr>
        <w:t xml:space="preserve"> </w:t>
      </w:r>
      <w:r>
        <w:rPr>
          <w:rFonts w:cs="Times" w:hint="eastAsia"/>
          <w:szCs w:val="20"/>
          <w:lang w:eastAsia="ko-KR"/>
        </w:rPr>
        <w:t>(CATT)</w:t>
      </w:r>
    </w:p>
    <w:p w14:paraId="2E83B7B1" w14:textId="77777777" w:rsidR="007C5350" w:rsidRDefault="007C5350" w:rsidP="007C5350">
      <w:pPr>
        <w:rPr>
          <w:rFonts w:cs="Times"/>
          <w:szCs w:val="20"/>
          <w:lang w:eastAsia="x-none"/>
        </w:rPr>
      </w:pPr>
    </w:p>
    <w:p w14:paraId="0E2AC9AF" w14:textId="77777777" w:rsidR="007C5350" w:rsidRPr="00F17060" w:rsidRDefault="007C5350" w:rsidP="007C5350">
      <w:pPr>
        <w:rPr>
          <w:rFonts w:cs="Times"/>
          <w:b/>
          <w:bCs/>
          <w:szCs w:val="20"/>
          <w:highlight w:val="green"/>
          <w:lang w:eastAsia="x-none"/>
        </w:rPr>
      </w:pPr>
      <w:r w:rsidRPr="00F17060">
        <w:rPr>
          <w:rFonts w:cs="Times"/>
          <w:b/>
          <w:bCs/>
          <w:szCs w:val="20"/>
          <w:highlight w:val="green"/>
          <w:lang w:eastAsia="x-none"/>
        </w:rPr>
        <w:t>Agreement</w:t>
      </w:r>
    </w:p>
    <w:p w14:paraId="1A8803E3" w14:textId="77777777" w:rsidR="007C5350" w:rsidRDefault="007C5350" w:rsidP="007C5350">
      <w:pPr>
        <w:pStyle w:val="0maintext0"/>
        <w:spacing w:afterLines="50" w:after="120"/>
        <w:rPr>
          <w:sz w:val="20"/>
          <w:szCs w:val="20"/>
        </w:rPr>
      </w:pPr>
      <w:r>
        <w:rPr>
          <w:sz w:val="20"/>
          <w:szCs w:val="20"/>
        </w:rPr>
        <w:t>For RACH-based transmission</w:t>
      </w:r>
      <w:r w:rsidRPr="008E13F0">
        <w:rPr>
          <w:rFonts w:ascii="Malgun Gothic" w:eastAsia="Malgun Gothic" w:hAnsi="Malgun Gothic" w:hint="eastAsia"/>
          <w:sz w:val="20"/>
          <w:szCs w:val="20"/>
          <w:lang w:eastAsia="ko-KR"/>
        </w:rPr>
        <w:t>,</w:t>
      </w:r>
      <w:r>
        <w:rPr>
          <w:sz w:val="20"/>
          <w:szCs w:val="20"/>
        </w:rPr>
        <w:t xml:space="preserve"> at least when all BFD-RS sets fail in SPCell, CBRA is supported</w:t>
      </w:r>
    </w:p>
    <w:p w14:paraId="029BAAB9" w14:textId="7B1C30EB" w:rsidR="00D43309" w:rsidRPr="00B43173" w:rsidRDefault="00D43309" w:rsidP="00D43309">
      <w:pPr>
        <w:pStyle w:val="issue11"/>
      </w:pPr>
      <w:r w:rsidRPr="00B43173">
        <w:t>RAN1#10</w:t>
      </w:r>
      <w:r>
        <w:rPr>
          <w:rFonts w:eastAsiaTheme="minorEastAsia" w:hint="eastAsia"/>
          <w:lang w:eastAsia="zh-CN"/>
        </w:rPr>
        <w:t>7</w:t>
      </w:r>
      <w:r w:rsidRPr="00B43173">
        <w:t>-e</w:t>
      </w:r>
    </w:p>
    <w:p w14:paraId="30E8F0E4" w14:textId="77777777" w:rsidR="00D43309" w:rsidRPr="00BA600C" w:rsidRDefault="00D43309" w:rsidP="00D43309">
      <w:pPr>
        <w:rPr>
          <w:rFonts w:cs="Times"/>
          <w:b/>
          <w:bCs/>
          <w:szCs w:val="22"/>
        </w:rPr>
      </w:pPr>
      <w:r w:rsidRPr="00BA600C">
        <w:rPr>
          <w:rFonts w:cs="Times"/>
          <w:b/>
          <w:bCs/>
          <w:szCs w:val="22"/>
        </w:rPr>
        <w:t>Conclusion</w:t>
      </w:r>
    </w:p>
    <w:p w14:paraId="736E2022" w14:textId="77777777" w:rsidR="00D43309" w:rsidRPr="00BA600C" w:rsidRDefault="00D43309" w:rsidP="00D43309">
      <w:pPr>
        <w:rPr>
          <w:rFonts w:cs="Times"/>
          <w:szCs w:val="22"/>
        </w:rPr>
      </w:pPr>
      <w:r w:rsidRPr="00BA600C">
        <w:rPr>
          <w:rFonts w:cs="Times"/>
          <w:bCs/>
          <w:szCs w:val="22"/>
        </w:rPr>
        <w:t>For per-TRP BFR, no further restriction will be introduced on the</w:t>
      </w:r>
      <w:r w:rsidRPr="00BA600C">
        <w:rPr>
          <w:rFonts w:eastAsia="Malgun Gothic" w:cs="Times"/>
          <w:bCs/>
          <w:szCs w:val="22"/>
          <w:lang w:eastAsia="zh-CN"/>
        </w:rPr>
        <w:t xml:space="preserve"> </w:t>
      </w:r>
      <w:r w:rsidRPr="00BA600C">
        <w:rPr>
          <w:rFonts w:cs="Times"/>
          <w:bCs/>
          <w:szCs w:val="22"/>
        </w:rPr>
        <w:t>spatial relation configuration of a PUCCH-SR resource.</w:t>
      </w:r>
    </w:p>
    <w:p w14:paraId="62D3B93A" w14:textId="77777777" w:rsidR="00D43309" w:rsidRPr="00BA600C" w:rsidRDefault="00D43309" w:rsidP="00D43309">
      <w:pPr>
        <w:rPr>
          <w:rFonts w:cs="Times"/>
          <w:sz w:val="18"/>
          <w:lang w:eastAsia="x-none"/>
        </w:rPr>
      </w:pPr>
    </w:p>
    <w:p w14:paraId="6F75D017"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15BD0363" w14:textId="77777777" w:rsidR="00D43309" w:rsidRPr="00BA600C" w:rsidRDefault="00D43309" w:rsidP="00D43309">
      <w:pPr>
        <w:rPr>
          <w:rFonts w:cs="Times"/>
          <w:iCs/>
          <w:szCs w:val="20"/>
          <w:lang w:eastAsia="ko-KR"/>
        </w:rPr>
      </w:pPr>
      <w:r w:rsidRPr="00BA600C">
        <w:rPr>
          <w:rFonts w:cs="Times"/>
          <w:iCs/>
          <w:szCs w:val="20"/>
        </w:rPr>
        <w:t xml:space="preserve">For implicit BFD RS configuration, if number of TCI states for CORESETs associated with a </w:t>
      </w:r>
      <w:r w:rsidRPr="00BA600C">
        <w:rPr>
          <w:rFonts w:cs="Times"/>
          <w:i/>
          <w:szCs w:val="20"/>
        </w:rPr>
        <w:t>CORESETPoolIndex</w:t>
      </w:r>
      <w:r w:rsidRPr="00BA600C">
        <w:rPr>
          <w:rFonts w:cs="Times"/>
          <w:iCs/>
          <w:szCs w:val="20"/>
        </w:rPr>
        <w:t xml:space="preserve"> exceeds the UE capability on maximum number of BFD-RS resources per set, re-use the RLM-RS selection rule. </w:t>
      </w:r>
    </w:p>
    <w:p w14:paraId="0F379834" w14:textId="77777777" w:rsidR="00D43309" w:rsidRPr="00BA600C" w:rsidRDefault="00D43309" w:rsidP="00D43309">
      <w:pPr>
        <w:rPr>
          <w:rFonts w:cs="Times"/>
          <w:szCs w:val="20"/>
          <w:lang w:eastAsia="x-none"/>
        </w:rPr>
      </w:pPr>
    </w:p>
    <w:p w14:paraId="62D6AEF2"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6102729F" w14:textId="77777777" w:rsidR="00D43309" w:rsidRPr="00BA600C" w:rsidRDefault="00D43309" w:rsidP="00D43309">
      <w:pPr>
        <w:rPr>
          <w:rFonts w:cs="Times"/>
          <w:szCs w:val="20"/>
        </w:rPr>
      </w:pPr>
      <w:r w:rsidRPr="00BA600C">
        <w:rPr>
          <w:rFonts w:cs="Times"/>
          <w:bCs/>
          <w:szCs w:val="20"/>
        </w:rPr>
        <w:t>On the PUCCH-SR resource/SR configurations</w:t>
      </w:r>
      <w:r w:rsidRPr="00BA600C">
        <w:rPr>
          <w:rStyle w:val="apple-converted-space"/>
          <w:rFonts w:eastAsia="MS Mincho" w:cs="Times"/>
          <w:bCs/>
          <w:szCs w:val="20"/>
        </w:rPr>
        <w:t> </w:t>
      </w:r>
      <w:r w:rsidRPr="00BA600C">
        <w:rPr>
          <w:rFonts w:cs="Times"/>
          <w:bCs/>
          <w:szCs w:val="20"/>
        </w:rPr>
        <w:t>selection rule when SR is triggered and 2 PUCCH-SR resource/SR configurations are configured,</w:t>
      </w:r>
      <w:r w:rsidRPr="00BA600C">
        <w:rPr>
          <w:rStyle w:val="apple-converted-space"/>
          <w:rFonts w:eastAsia="MS Mincho" w:cs="Times"/>
          <w:bCs/>
          <w:szCs w:val="20"/>
        </w:rPr>
        <w:t> t</w:t>
      </w:r>
      <w:r w:rsidRPr="00BA600C">
        <w:rPr>
          <w:rFonts w:cs="Times"/>
          <w:bCs/>
          <w:szCs w:val="20"/>
        </w:rPr>
        <w:t>he UE triggers the PUCCH-SR resource/SR configuration that is associated with failed BFD-RS set.</w:t>
      </w:r>
    </w:p>
    <w:p w14:paraId="35F42F81" w14:textId="77777777" w:rsidR="00D43309" w:rsidRPr="00BA600C" w:rsidRDefault="00D43309" w:rsidP="00D43309">
      <w:pPr>
        <w:rPr>
          <w:rFonts w:cs="Times"/>
          <w:szCs w:val="20"/>
          <w:lang w:val="x-none" w:eastAsia="x-none"/>
        </w:rPr>
      </w:pPr>
    </w:p>
    <w:p w14:paraId="5E67F24A"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54C6E835" w14:textId="77777777" w:rsidR="00D43309" w:rsidRPr="00BA600C" w:rsidRDefault="00D43309" w:rsidP="00D43309">
      <w:pPr>
        <w:rPr>
          <w:rFonts w:cs="Times"/>
          <w:bCs/>
          <w:szCs w:val="20"/>
        </w:rPr>
      </w:pPr>
      <w:r w:rsidRPr="00BA600C">
        <w:rPr>
          <w:rFonts w:cs="Times"/>
          <w:bCs/>
          <w:szCs w:val="20"/>
        </w:rPr>
        <w:t xml:space="preserve">Regarding whether the two dedicated PUCCH-SR resources are corresponding to one </w:t>
      </w:r>
      <w:r w:rsidRPr="00B71C75">
        <w:rPr>
          <w:rFonts w:cs="Times"/>
          <w:bCs/>
          <w:i/>
          <w:szCs w:val="20"/>
        </w:rPr>
        <w:t>schedulingRequestId</w:t>
      </w:r>
      <w:r w:rsidRPr="00BA600C">
        <w:rPr>
          <w:rFonts w:cs="Times"/>
          <w:bCs/>
          <w:szCs w:val="20"/>
        </w:rPr>
        <w:t xml:space="preserve"> or two </w:t>
      </w:r>
      <w:r w:rsidRPr="00B71C75">
        <w:rPr>
          <w:rFonts w:cs="Times"/>
          <w:bCs/>
          <w:i/>
          <w:szCs w:val="20"/>
        </w:rPr>
        <w:t>schedulingRequestId</w:t>
      </w:r>
    </w:p>
    <w:p w14:paraId="6DC72599" w14:textId="77777777" w:rsidR="00D43309" w:rsidRPr="00BA600C" w:rsidRDefault="00D43309" w:rsidP="00D43309">
      <w:pPr>
        <w:numPr>
          <w:ilvl w:val="0"/>
          <w:numId w:val="42"/>
        </w:numPr>
        <w:rPr>
          <w:rFonts w:cs="Times"/>
          <w:bCs/>
          <w:szCs w:val="20"/>
        </w:rPr>
      </w:pPr>
      <w:r w:rsidRPr="00BA600C">
        <w:rPr>
          <w:rFonts w:cs="Times"/>
          <w:bCs/>
          <w:szCs w:val="20"/>
        </w:rPr>
        <w:t>Alt3: Leave it to RAN2</w:t>
      </w:r>
    </w:p>
    <w:p w14:paraId="0BFA5173" w14:textId="77777777" w:rsidR="00D43309" w:rsidRPr="00BA600C" w:rsidRDefault="00D43309" w:rsidP="00D43309">
      <w:pPr>
        <w:rPr>
          <w:rFonts w:cs="Times"/>
          <w:szCs w:val="20"/>
          <w:lang w:eastAsia="x-none"/>
        </w:rPr>
      </w:pPr>
    </w:p>
    <w:p w14:paraId="1D136DCA" w14:textId="77777777" w:rsidR="00D43309" w:rsidRPr="00BA600C" w:rsidRDefault="00D43309" w:rsidP="00D43309">
      <w:pPr>
        <w:pStyle w:val="xmsonormal"/>
        <w:spacing w:line="240" w:lineRule="atLeast"/>
        <w:rPr>
          <w:rFonts w:ascii="Times" w:eastAsia="宋体"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14:paraId="0D679D07" w14:textId="77777777" w:rsidR="00D43309" w:rsidRPr="00BA600C" w:rsidRDefault="00D43309" w:rsidP="00D43309">
      <w:pPr>
        <w:pStyle w:val="xmsonormal"/>
        <w:spacing w:line="240" w:lineRule="atLeast"/>
        <w:rPr>
          <w:rFonts w:ascii="Times" w:hAnsi="Times" w:cs="Times"/>
          <w:sz w:val="24"/>
          <w:szCs w:val="24"/>
          <w:lang w:eastAsia="zh-CN"/>
        </w:rPr>
      </w:pPr>
      <w:r w:rsidRPr="00BA600C">
        <w:rPr>
          <w:rFonts w:ascii="Times" w:hAnsi="Times" w:cs="Times"/>
          <w:sz w:val="20"/>
          <w:szCs w:val="20"/>
          <w:lang w:eastAsia="zh-CN"/>
        </w:rPr>
        <w:t>Regarding how to differentiate Rel-15/16 and Rel-17 group-based beam reporting procedure,</w:t>
      </w:r>
    </w:p>
    <w:p w14:paraId="5AFFC353" w14:textId="77777777" w:rsidR="00D43309" w:rsidRPr="00BA600C" w:rsidRDefault="00D43309" w:rsidP="00D43309">
      <w:pPr>
        <w:pStyle w:val="xmsonormal"/>
        <w:numPr>
          <w:ilvl w:val="0"/>
          <w:numId w:val="42"/>
        </w:numPr>
        <w:rPr>
          <w:rFonts w:ascii="Times" w:hAnsi="Times" w:cs="Times"/>
          <w:lang w:eastAsia="zh-CN"/>
        </w:rPr>
      </w:pPr>
      <w:r w:rsidRPr="00BA600C">
        <w:rPr>
          <w:rFonts w:ascii="Times" w:hAnsi="Times" w:cs="Times"/>
          <w:sz w:val="20"/>
          <w:szCs w:val="20"/>
          <w:lang w:eastAsia="zh-CN"/>
        </w:rPr>
        <w:t>Alt-1 (explicit): to introduce a RRC parameter groupBasedBeamReportingR17, e.g.</w:t>
      </w:r>
      <w:r w:rsidRPr="00BA600C">
        <w:rPr>
          <w:rStyle w:val="xapple-converted-space"/>
          <w:rFonts w:ascii="Times" w:hAnsi="Times" w:cs="Times"/>
          <w:sz w:val="20"/>
          <w:szCs w:val="20"/>
          <w:lang w:eastAsia="zh-CN"/>
        </w:rPr>
        <w:t> </w:t>
      </w:r>
      <w:r w:rsidRPr="00BA600C">
        <w:rPr>
          <w:rStyle w:val="Emphasis"/>
          <w:rFonts w:ascii="Times" w:hAnsi="Times" w:cs="Times"/>
          <w:sz w:val="20"/>
          <w:szCs w:val="20"/>
          <w:lang w:eastAsia="zh-CN"/>
        </w:rPr>
        <w:t>groupBasedBeamReportingR17</w:t>
      </w:r>
    </w:p>
    <w:p w14:paraId="20F52052"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lastRenderedPageBreak/>
        <w:t>  </w:t>
      </w:r>
    </w:p>
    <w:p w14:paraId="76E5A31B" w14:textId="77777777" w:rsidR="00D43309" w:rsidRPr="00BA600C" w:rsidRDefault="00D43309" w:rsidP="00D43309">
      <w:pPr>
        <w:pStyle w:val="xmsonormal"/>
        <w:spacing w:line="240" w:lineRule="atLeast"/>
        <w:rPr>
          <w:rFonts w:ascii="Times" w:eastAsia="宋体"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14:paraId="62AF4149"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color w:val="000000"/>
          <w:sz w:val="20"/>
          <w:szCs w:val="20"/>
          <w:shd w:val="clear" w:color="auto" w:fill="FFFFFF"/>
          <w:lang w:eastAsia="zh-CN"/>
        </w:rPr>
        <w:t>On RACH -based transmission on a SpCell , the support of additional scenarios triggering RACH -based transmission on SpCell, if any, is up to RAN2.</w:t>
      </w:r>
    </w:p>
    <w:p w14:paraId="78687EBC"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t>  </w:t>
      </w:r>
    </w:p>
    <w:p w14:paraId="5BD2DDBE" w14:textId="77777777" w:rsidR="00D43309" w:rsidRPr="00BA600C" w:rsidRDefault="00D43309" w:rsidP="00D43309">
      <w:pPr>
        <w:pStyle w:val="xmsonormal"/>
        <w:rPr>
          <w:rFonts w:ascii="Times" w:hAnsi="Times" w:cs="Times"/>
          <w:b/>
          <w:sz w:val="20"/>
          <w:szCs w:val="20"/>
          <w:lang w:val="en-GB" w:eastAsia="zh-CN"/>
        </w:rPr>
      </w:pPr>
      <w:r w:rsidRPr="00BA600C">
        <w:rPr>
          <w:rFonts w:ascii="Times" w:hAnsi="Times" w:cs="Times"/>
          <w:b/>
          <w:sz w:val="20"/>
          <w:szCs w:val="20"/>
          <w:lang w:val="en-GB" w:eastAsia="zh-CN"/>
        </w:rPr>
        <w:t>Conclusion</w:t>
      </w:r>
    </w:p>
    <w:p w14:paraId="4391ADFF"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sz w:val="20"/>
          <w:szCs w:val="20"/>
          <w:lang w:val="en-GB" w:eastAsia="zh-CN"/>
        </w:rPr>
        <w:t>For beam reporting option 2, there is no consensus on supporting the following alternatives in Rel-17:</w:t>
      </w:r>
    </w:p>
    <w:p w14:paraId="46CCDFA9"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Alt-1: gNB configures UE whether to report beams associated with same or different RX spatial filters. </w:t>
      </w:r>
    </w:p>
    <w:p w14:paraId="3CAD2FEF"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Alt-2: UE informs to NW whether the reported beams in a beam group are associated with same or different RX spatial filters.</w:t>
      </w:r>
    </w:p>
    <w:p w14:paraId="5B14BFFC"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Alt-3: UE informs to NW whether the reported beams in a beam group are associated with same or different RX spatial filters.</w:t>
      </w:r>
    </w:p>
    <w:p w14:paraId="4616106C" w14:textId="77777777" w:rsidR="00D43309" w:rsidRPr="00BA600C" w:rsidRDefault="00D43309" w:rsidP="00D43309">
      <w:pPr>
        <w:pStyle w:val="xmsonormal"/>
        <w:numPr>
          <w:ilvl w:val="1"/>
          <w:numId w:val="42"/>
        </w:numPr>
        <w:rPr>
          <w:rFonts w:ascii="Times" w:hAnsi="Times" w:cs="Times"/>
          <w:sz w:val="20"/>
          <w:szCs w:val="20"/>
          <w:lang w:eastAsia="zh-CN"/>
        </w:rPr>
      </w:pPr>
      <w:r w:rsidRPr="00BA600C">
        <w:rPr>
          <w:rFonts w:ascii="Times" w:hAnsi="Times" w:cs="Times"/>
          <w:sz w:val="20"/>
          <w:szCs w:val="20"/>
          <w:lang w:eastAsia="zh-CN"/>
        </w:rPr>
        <w:t>Maximum number of supported layers per RX spatial filter is signaled to gNB by UE capability signaling.</w:t>
      </w:r>
    </w:p>
    <w:p w14:paraId="5780CBF6" w14:textId="77777777" w:rsidR="00D43309" w:rsidRPr="00BA600C" w:rsidRDefault="00D43309" w:rsidP="00D43309">
      <w:pPr>
        <w:rPr>
          <w:rFonts w:cs="Times"/>
          <w:szCs w:val="20"/>
          <w:lang w:val="x-none" w:eastAsia="x-none"/>
        </w:rPr>
      </w:pPr>
    </w:p>
    <w:p w14:paraId="031D7636" w14:textId="77777777" w:rsidR="00D43309" w:rsidRPr="00BA600C" w:rsidRDefault="00D43309" w:rsidP="00D43309">
      <w:pPr>
        <w:pStyle w:val="xmsonormal"/>
        <w:rPr>
          <w:rFonts w:ascii="Times" w:eastAsia="宋体" w:hAnsi="Times" w:cs="Times"/>
          <w:b/>
          <w:sz w:val="20"/>
          <w:szCs w:val="20"/>
          <w:lang w:val="en-GB" w:eastAsia="zh-CN"/>
        </w:rPr>
      </w:pPr>
      <w:r w:rsidRPr="00BA600C">
        <w:rPr>
          <w:rFonts w:ascii="Times" w:hAnsi="Times" w:cs="Times"/>
          <w:b/>
          <w:sz w:val="20"/>
          <w:szCs w:val="20"/>
          <w:lang w:val="en-GB" w:eastAsia="zh-CN"/>
        </w:rPr>
        <w:t>Conclusion</w:t>
      </w:r>
    </w:p>
    <w:p w14:paraId="1A6A7F20" w14:textId="42C67D7D" w:rsidR="00D43309" w:rsidRPr="00D43309" w:rsidRDefault="00D43309" w:rsidP="00D43309">
      <w:pPr>
        <w:pStyle w:val="xx0maintext"/>
        <w:rPr>
          <w:rFonts w:ascii="Times" w:hAnsi="Times" w:cs="Times"/>
        </w:rPr>
      </w:pPr>
      <w:r w:rsidRPr="00BA600C">
        <w:rPr>
          <w:rFonts w:ascii="Times" w:hAnsi="Times" w:cs="Times"/>
          <w:sz w:val="20"/>
          <w:szCs w:val="20"/>
          <w:lang w:val="en-GB"/>
        </w:rPr>
        <w:t>TRP -specific BFR for the case of CORESET with 2 TCI states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58E4FC7E" w14:textId="0537BE5B"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17" w:history="1">
        <w:r w:rsidR="00FB0CA8" w:rsidRPr="00FB0CA8">
          <w:rPr>
            <w:rFonts w:ascii="Times New Roman" w:hAnsi="Times New Roman" w:cs="Times New Roman"/>
            <w:sz w:val="20"/>
            <w:szCs w:val="20"/>
            <w:lang w:val="en-US"/>
          </w:rPr>
          <w:t>R1-2200932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 in Rel-17</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Huawei, HiSilicon</w:t>
      </w:r>
    </w:p>
    <w:p w14:paraId="63B74716" w14:textId="4C76CD64"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18" w:history="1">
        <w:r w:rsidR="00FB0CA8" w:rsidRPr="00FB0CA8">
          <w:rPr>
            <w:rFonts w:ascii="Times New Roman" w:hAnsi="Times New Roman" w:cs="Times New Roman"/>
            <w:sz w:val="20"/>
            <w:szCs w:val="20"/>
            <w:lang w:val="en-US"/>
          </w:rPr>
          <w:t>R1-2200994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Beam management for simultaneous multi-TRP transmission with multi-panel reception</w:t>
      </w:r>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FUTUREWEI</w:t>
      </w:r>
    </w:p>
    <w:p w14:paraId="092F049E" w14:textId="60E7197B"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19" w:history="1">
        <w:r w:rsidR="00FB0CA8" w:rsidRPr="00FB0CA8">
          <w:rPr>
            <w:rFonts w:ascii="Times New Roman" w:hAnsi="Times New Roman" w:cs="Times New Roman"/>
            <w:sz w:val="20"/>
            <w:szCs w:val="20"/>
            <w:lang w:val="en-US"/>
          </w:rPr>
          <w:t>R1-2201081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MTRP multibeam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vivo</w:t>
      </w:r>
    </w:p>
    <w:p w14:paraId="6BD0CAE8" w14:textId="5EE312BD"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20" w:history="1">
        <w:r w:rsidR="00FB0CA8" w:rsidRPr="00FB0CA8">
          <w:rPr>
            <w:rFonts w:ascii="Times New Roman" w:hAnsi="Times New Roman" w:cs="Times New Roman"/>
            <w:sz w:val="20"/>
            <w:szCs w:val="20"/>
            <w:lang w:val="en-US"/>
          </w:rPr>
          <w:t>R1-2201188</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ZTE</w:t>
      </w:r>
    </w:p>
    <w:p w14:paraId="4405183F" w14:textId="3A0172FF"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21" w:history="1">
        <w:r w:rsidR="00FB0CA8" w:rsidRPr="00FB0CA8">
          <w:rPr>
            <w:rFonts w:ascii="Times New Roman" w:hAnsi="Times New Roman" w:cs="Times New Roman"/>
            <w:sz w:val="20"/>
            <w:szCs w:val="20"/>
            <w:lang w:val="en-US"/>
          </w:rPr>
          <w:t>R1-2201226</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OPPO</w:t>
      </w:r>
    </w:p>
    <w:p w14:paraId="12800D5E" w14:textId="62E2100C"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22" w:history="1">
        <w:r w:rsidR="00FB0CA8" w:rsidRPr="00FB0CA8">
          <w:rPr>
            <w:rFonts w:ascii="Times New Roman" w:hAnsi="Times New Roman" w:cs="Times New Roman"/>
            <w:sz w:val="20"/>
            <w:szCs w:val="20"/>
            <w:lang w:val="en-US"/>
          </w:rPr>
          <w:t>R1-2201331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failure recovery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CATT</w:t>
      </w:r>
    </w:p>
    <w:p w14:paraId="558D98E0" w14:textId="57BBE364"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23" w:history="1">
        <w:r w:rsidR="00FB0CA8" w:rsidRPr="00FB0CA8">
          <w:rPr>
            <w:rFonts w:ascii="Times New Roman" w:hAnsi="Times New Roman" w:cs="Times New Roman"/>
            <w:sz w:val="20"/>
            <w:szCs w:val="20"/>
            <w:lang w:val="en-US"/>
          </w:rPr>
          <w:t>R1-2201429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Lenovo, Motorola Mobility</w:t>
      </w:r>
    </w:p>
    <w:p w14:paraId="342EBF63" w14:textId="11FAEE8C"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24" w:history="1">
        <w:r w:rsidR="00FB0CA8" w:rsidRPr="00FB0CA8">
          <w:rPr>
            <w:rFonts w:ascii="Times New Roman" w:hAnsi="Times New Roman" w:cs="Times New Roman"/>
            <w:sz w:val="20"/>
            <w:szCs w:val="20"/>
            <w:lang w:val="en-US"/>
          </w:rPr>
          <w:t>R1-2201435</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Fujitsu</w:t>
      </w:r>
    </w:p>
    <w:p w14:paraId="00711608" w14:textId="2055DD6E"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25" w:history="1">
        <w:r w:rsidR="00FB0CA8" w:rsidRPr="00FB0CA8">
          <w:rPr>
            <w:rFonts w:ascii="Times New Roman" w:hAnsi="Times New Roman" w:cs="Times New Roman"/>
            <w:sz w:val="20"/>
            <w:szCs w:val="20"/>
            <w:lang w:val="en-US"/>
          </w:rPr>
          <w:t>R1-2201466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NTT DOCOMO, INC.</w:t>
      </w:r>
    </w:p>
    <w:p w14:paraId="0D66D4F3" w14:textId="4E093092"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26" w:history="1">
        <w:r w:rsidR="00FB0CA8" w:rsidRPr="00FB0CA8">
          <w:rPr>
            <w:rFonts w:ascii="Times New Roman" w:hAnsi="Times New Roman" w:cs="Times New Roman"/>
            <w:sz w:val="20"/>
            <w:szCs w:val="20"/>
            <w:lang w:val="en-US"/>
          </w:rPr>
          <w:t>R1-2201537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Discussion on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Spreadtrum Communications</w:t>
      </w:r>
    </w:p>
    <w:p w14:paraId="3D042FEB" w14:textId="76CD21E0"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27" w:history="1">
        <w:r w:rsidR="00FB0CA8" w:rsidRPr="00FB0CA8">
          <w:rPr>
            <w:rFonts w:ascii="Times New Roman" w:hAnsi="Times New Roman" w:cs="Times New Roman"/>
            <w:sz w:val="20"/>
            <w:szCs w:val="20"/>
            <w:lang w:val="en-US"/>
          </w:rPr>
          <w:t>R1-2201570</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LG Electronics</w:t>
      </w:r>
    </w:p>
    <w:p w14:paraId="64AF0DD8" w14:textId="47F564EF"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28" w:history="1">
        <w:r w:rsidR="00FB0CA8" w:rsidRPr="00FB0CA8">
          <w:rPr>
            <w:rFonts w:ascii="Times New Roman" w:hAnsi="Times New Roman" w:cs="Times New Roman"/>
            <w:sz w:val="20"/>
            <w:szCs w:val="20"/>
            <w:lang w:val="en-US"/>
          </w:rPr>
          <w:t>R1-2201576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Sony</w:t>
      </w:r>
    </w:p>
    <w:p w14:paraId="2AB2F3EF" w14:textId="0E97B5A0"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29" w:history="1">
        <w:r w:rsidR="00FB0CA8" w:rsidRPr="00FB0CA8">
          <w:rPr>
            <w:rFonts w:ascii="Times New Roman" w:hAnsi="Times New Roman" w:cs="Times New Roman"/>
            <w:sz w:val="20"/>
            <w:szCs w:val="20"/>
            <w:lang w:val="en-US"/>
          </w:rPr>
          <w:t>R1-2201685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multi-TRP beam management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Intel Corporation</w:t>
      </w:r>
    </w:p>
    <w:p w14:paraId="2E44D0D9" w14:textId="4BF5A25C"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30" w:history="1">
        <w:r w:rsidR="00FB0CA8" w:rsidRPr="00FB0CA8">
          <w:rPr>
            <w:rFonts w:ascii="Times New Roman" w:hAnsi="Times New Roman" w:cs="Times New Roman"/>
            <w:sz w:val="20"/>
            <w:szCs w:val="20"/>
            <w:lang w:val="en-US"/>
          </w:rPr>
          <w:t>R1-2201761</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Views on Rel-17 multi-TRP BM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Apple</w:t>
      </w:r>
    </w:p>
    <w:p w14:paraId="210CD114" w14:textId="60AD2C02"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31" w:history="1">
        <w:r w:rsidR="00FB0CA8" w:rsidRPr="00FB0CA8">
          <w:rPr>
            <w:rFonts w:ascii="Times New Roman" w:hAnsi="Times New Roman" w:cs="Times New Roman"/>
            <w:sz w:val="20"/>
            <w:szCs w:val="20"/>
            <w:lang w:val="en-US"/>
          </w:rPr>
          <w:t>R1-2201847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CMCC</w:t>
      </w:r>
    </w:p>
    <w:p w14:paraId="03BDA13E" w14:textId="05CE354A"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32" w:history="1">
        <w:r w:rsidR="00FB0CA8" w:rsidRPr="00FB0CA8">
          <w:rPr>
            <w:rFonts w:ascii="Times New Roman" w:hAnsi="Times New Roman" w:cs="Times New Roman"/>
            <w:sz w:val="20"/>
            <w:szCs w:val="20"/>
            <w:lang w:val="en-US"/>
          </w:rPr>
          <w:t>R1-2201944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Xiaomi</w:t>
      </w:r>
    </w:p>
    <w:p w14:paraId="1CDF8B1C" w14:textId="3BE901C8"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33" w:history="1">
        <w:r w:rsidR="00FB0CA8" w:rsidRPr="00FB0CA8">
          <w:rPr>
            <w:rFonts w:ascii="Times New Roman" w:hAnsi="Times New Roman" w:cs="Times New Roman"/>
            <w:sz w:val="20"/>
            <w:szCs w:val="20"/>
            <w:lang w:val="en-US"/>
          </w:rPr>
          <w:t>R1-2201999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Rel-17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Samsung</w:t>
      </w:r>
    </w:p>
    <w:p w14:paraId="46E884DE" w14:textId="1CD5C7F1"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34" w:history="1">
        <w:r w:rsidR="00FB0CA8" w:rsidRPr="00FB0CA8">
          <w:rPr>
            <w:rFonts w:ascii="Times New Roman" w:hAnsi="Times New Roman" w:cs="Times New Roman"/>
            <w:sz w:val="20"/>
            <w:szCs w:val="20"/>
            <w:lang w:val="en-US"/>
          </w:rPr>
          <w:t>R1-2202059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MediaTek Inc.</w:t>
      </w:r>
    </w:p>
    <w:p w14:paraId="613E0E5D" w14:textId="59FD1B5E"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35" w:history="1">
        <w:r w:rsidR="00FB0CA8" w:rsidRPr="00FB0CA8">
          <w:rPr>
            <w:rFonts w:ascii="Times New Roman" w:hAnsi="Times New Roman" w:cs="Times New Roman"/>
            <w:sz w:val="20"/>
            <w:szCs w:val="20"/>
            <w:lang w:val="en-US"/>
          </w:rPr>
          <w:t>R1-2202125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w:t>
      </w:r>
      <w:r w:rsidR="00FB0CA8">
        <w:rPr>
          <w:rFonts w:ascii="Times New Roman" w:hAnsi="Times New Roman" w:cs="Times New Roman"/>
          <w:sz w:val="20"/>
          <w:szCs w:val="20"/>
          <w:lang w:val="en-US"/>
        </w:rPr>
        <w:t>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Qualcomm Incorporated</w:t>
      </w:r>
    </w:p>
    <w:p w14:paraId="24B9FE32" w14:textId="0B701F6C"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36" w:history="1">
        <w:r w:rsidR="00FB0CA8" w:rsidRPr="00FB0CA8">
          <w:rPr>
            <w:rFonts w:ascii="Times New Roman" w:hAnsi="Times New Roman" w:cs="Times New Roman"/>
            <w:sz w:val="20"/>
            <w:szCs w:val="20"/>
            <w:lang w:val="en-US"/>
          </w:rPr>
          <w:t>R1-2202246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TCL Communication Ltd.</w:t>
      </w:r>
    </w:p>
    <w:p w14:paraId="0E599A09" w14:textId="646759C4" w:rsidR="00FB0CA8" w:rsidRPr="00FB0CA8" w:rsidRDefault="00C464AA" w:rsidP="00FB0CA8">
      <w:pPr>
        <w:pStyle w:val="ListParagraph"/>
        <w:numPr>
          <w:ilvl w:val="0"/>
          <w:numId w:val="45"/>
        </w:numPr>
        <w:rPr>
          <w:rFonts w:ascii="Times New Roman" w:hAnsi="Times New Roman" w:cs="Times New Roman"/>
          <w:sz w:val="20"/>
          <w:szCs w:val="20"/>
          <w:lang w:val="en-US"/>
        </w:rPr>
      </w:pPr>
      <w:hyperlink r:id="rId37" w:history="1">
        <w:r w:rsidR="00FB0CA8" w:rsidRPr="00FB0CA8">
          <w:rPr>
            <w:rFonts w:ascii="Times New Roman" w:hAnsi="Times New Roman" w:cs="Times New Roman"/>
            <w:sz w:val="20"/>
            <w:szCs w:val="20"/>
            <w:lang w:val="en-US"/>
          </w:rPr>
          <w:t>R1-2202272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enhancements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Ericsson</w:t>
      </w:r>
    </w:p>
    <w:p w14:paraId="6240540A" w14:textId="576BB4E9" w:rsidR="00FB0CA8" w:rsidRPr="000F4B9F" w:rsidRDefault="00C464AA" w:rsidP="00FB0CA8">
      <w:pPr>
        <w:pStyle w:val="ListParagraph"/>
        <w:numPr>
          <w:ilvl w:val="0"/>
          <w:numId w:val="45"/>
        </w:numPr>
        <w:rPr>
          <w:rFonts w:ascii="Times New Roman" w:hAnsi="Times New Roman" w:cs="Times New Roman"/>
          <w:sz w:val="20"/>
          <w:szCs w:val="20"/>
          <w:lang w:val="en-US"/>
        </w:rPr>
      </w:pPr>
      <w:hyperlink r:id="rId38" w:history="1">
        <w:r w:rsidR="00FB0CA8" w:rsidRPr="00FB0CA8">
          <w:rPr>
            <w:rFonts w:ascii="Times New Roman" w:hAnsi="Times New Roman" w:cs="Times New Roman"/>
            <w:sz w:val="20"/>
            <w:szCs w:val="20"/>
            <w:lang w:val="en-US"/>
          </w:rPr>
          <w:t>R1-2202319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enhancements for Beam Management for Multi-TRP/Panel Transmission</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Nokia, Nokia Shanghai Bell</w:t>
      </w:r>
    </w:p>
    <w:p w14:paraId="4BE27967" w14:textId="77777777" w:rsidR="005016E5" w:rsidRPr="003E4EA5" w:rsidRDefault="005016E5" w:rsidP="00FB0CA8">
      <w:pPr>
        <w:pStyle w:val="Reference"/>
        <w:numPr>
          <w:ilvl w:val="0"/>
          <w:numId w:val="0"/>
        </w:numPr>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58E9E" w14:textId="77777777" w:rsidR="008C1598" w:rsidRDefault="008C1598" w:rsidP="005A0FB0">
      <w:r>
        <w:separator/>
      </w:r>
    </w:p>
  </w:endnote>
  <w:endnote w:type="continuationSeparator" w:id="0">
    <w:p w14:paraId="29D7C9A0" w14:textId="77777777" w:rsidR="008C1598" w:rsidRDefault="008C1598"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5F527" w14:textId="77777777" w:rsidR="008C1598" w:rsidRDefault="008C1598" w:rsidP="005A0FB0">
      <w:r>
        <w:separator/>
      </w:r>
    </w:p>
  </w:footnote>
  <w:footnote w:type="continuationSeparator" w:id="0">
    <w:p w14:paraId="222F4BAE" w14:textId="77777777" w:rsidR="008C1598" w:rsidRDefault="008C1598"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nsid w:val="04184E13"/>
    <w:multiLevelType w:val="hybridMultilevel"/>
    <w:tmpl w:val="1B26F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07C21C6">
      <w:start w:val="1"/>
      <w:numFmt w:val="bullet"/>
      <w:lvlText w:val=""/>
      <w:lvlJc w:val="left"/>
      <w:pPr>
        <w:ind w:left="2160" w:hanging="360"/>
      </w:pPr>
      <w:rPr>
        <w:rFonts w:ascii="Wingdings" w:hAnsi="Wingding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ABA3B2D"/>
    <w:multiLevelType w:val="hybridMultilevel"/>
    <w:tmpl w:val="CBDC4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FA14A9B"/>
    <w:multiLevelType w:val="hybridMultilevel"/>
    <w:tmpl w:val="CC2E8B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6534994"/>
    <w:multiLevelType w:val="hybridMultilevel"/>
    <w:tmpl w:val="72906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9495C69"/>
    <w:multiLevelType w:val="hybridMultilevel"/>
    <w:tmpl w:val="ED86D6C8"/>
    <w:lvl w:ilvl="0" w:tplc="6C3A80B4">
      <w:start w:val="1"/>
      <w:numFmt w:val="bullet"/>
      <w:lvlText w:val="•"/>
      <w:lvlJc w:val="left"/>
      <w:pPr>
        <w:tabs>
          <w:tab w:val="num" w:pos="720"/>
        </w:tabs>
        <w:ind w:left="720" w:hanging="360"/>
      </w:pPr>
      <w:rPr>
        <w:rFonts w:ascii="Arial" w:hAnsi="Arial" w:hint="default"/>
      </w:rPr>
    </w:lvl>
    <w:lvl w:ilvl="1" w:tplc="1C64753A">
      <w:start w:val="2482"/>
      <w:numFmt w:val="bullet"/>
      <w:lvlText w:val="–"/>
      <w:lvlJc w:val="left"/>
      <w:pPr>
        <w:tabs>
          <w:tab w:val="num" w:pos="1440"/>
        </w:tabs>
        <w:ind w:left="1440" w:hanging="360"/>
      </w:pPr>
      <w:rPr>
        <w:rFonts w:ascii="Arial" w:hAnsi="Arial" w:hint="default"/>
      </w:rPr>
    </w:lvl>
    <w:lvl w:ilvl="2" w:tplc="A78E8740">
      <w:start w:val="1"/>
      <w:numFmt w:val="bullet"/>
      <w:lvlText w:val="•"/>
      <w:lvlJc w:val="left"/>
      <w:pPr>
        <w:tabs>
          <w:tab w:val="num" w:pos="2160"/>
        </w:tabs>
        <w:ind w:left="2160" w:hanging="360"/>
      </w:pPr>
      <w:rPr>
        <w:rFonts w:ascii="Arial" w:hAnsi="Arial" w:hint="default"/>
      </w:rPr>
    </w:lvl>
    <w:lvl w:ilvl="3" w:tplc="07325B04">
      <w:start w:val="1"/>
      <w:numFmt w:val="bullet"/>
      <w:lvlText w:val="•"/>
      <w:lvlJc w:val="left"/>
      <w:pPr>
        <w:tabs>
          <w:tab w:val="num" w:pos="2880"/>
        </w:tabs>
        <w:ind w:left="2880" w:hanging="360"/>
      </w:pPr>
      <w:rPr>
        <w:rFonts w:ascii="Arial" w:hAnsi="Arial" w:hint="default"/>
      </w:rPr>
    </w:lvl>
    <w:lvl w:ilvl="4" w:tplc="1B98F302">
      <w:start w:val="1"/>
      <w:numFmt w:val="bullet"/>
      <w:lvlText w:val="•"/>
      <w:lvlJc w:val="left"/>
      <w:pPr>
        <w:tabs>
          <w:tab w:val="num" w:pos="3600"/>
        </w:tabs>
        <w:ind w:left="3600" w:hanging="360"/>
      </w:pPr>
      <w:rPr>
        <w:rFonts w:ascii="Arial" w:hAnsi="Arial" w:hint="default"/>
      </w:rPr>
    </w:lvl>
    <w:lvl w:ilvl="5" w:tplc="234A14FC">
      <w:start w:val="1"/>
      <w:numFmt w:val="bullet"/>
      <w:lvlText w:val="•"/>
      <w:lvlJc w:val="left"/>
      <w:pPr>
        <w:tabs>
          <w:tab w:val="num" w:pos="4320"/>
        </w:tabs>
        <w:ind w:left="4320" w:hanging="360"/>
      </w:pPr>
      <w:rPr>
        <w:rFonts w:ascii="Arial" w:hAnsi="Arial" w:hint="default"/>
      </w:rPr>
    </w:lvl>
    <w:lvl w:ilvl="6" w:tplc="4F864644">
      <w:start w:val="1"/>
      <w:numFmt w:val="bullet"/>
      <w:lvlText w:val="•"/>
      <w:lvlJc w:val="left"/>
      <w:pPr>
        <w:tabs>
          <w:tab w:val="num" w:pos="5040"/>
        </w:tabs>
        <w:ind w:left="5040" w:hanging="360"/>
      </w:pPr>
      <w:rPr>
        <w:rFonts w:ascii="Arial" w:hAnsi="Arial" w:hint="default"/>
      </w:rPr>
    </w:lvl>
    <w:lvl w:ilvl="7" w:tplc="23D27C76" w:tentative="1">
      <w:start w:val="1"/>
      <w:numFmt w:val="bullet"/>
      <w:lvlText w:val="•"/>
      <w:lvlJc w:val="left"/>
      <w:pPr>
        <w:tabs>
          <w:tab w:val="num" w:pos="5760"/>
        </w:tabs>
        <w:ind w:left="5760" w:hanging="360"/>
      </w:pPr>
      <w:rPr>
        <w:rFonts w:ascii="Arial" w:hAnsi="Arial" w:hint="default"/>
      </w:rPr>
    </w:lvl>
    <w:lvl w:ilvl="8" w:tplc="51080318" w:tentative="1">
      <w:start w:val="1"/>
      <w:numFmt w:val="bullet"/>
      <w:lvlText w:val="•"/>
      <w:lvlJc w:val="left"/>
      <w:pPr>
        <w:tabs>
          <w:tab w:val="num" w:pos="6480"/>
        </w:tabs>
        <w:ind w:left="6480" w:hanging="360"/>
      </w:pPr>
      <w:rPr>
        <w:rFonts w:ascii="Arial" w:hAnsi="Arial" w:hint="default"/>
      </w:rPr>
    </w:lvl>
  </w:abstractNum>
  <w:abstractNum w:abstractNumId="19">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271189D"/>
    <w:multiLevelType w:val="multilevel"/>
    <w:tmpl w:val="076E82F2"/>
    <w:lvl w:ilvl="0">
      <w:start w:val="1"/>
      <w:numFmt w:val="decimal"/>
      <w:pStyle w:val="1"/>
      <w:lvlText w:val="%1."/>
      <w:lvlJc w:val="left"/>
      <w:pPr>
        <w:ind w:left="360" w:hanging="360"/>
      </w:pPr>
      <w:rPr>
        <w:lang w:val="en-US"/>
      </w:rPr>
    </w:lvl>
    <w:lvl w:ilvl="1">
      <w:start w:val="1"/>
      <w:numFmt w:val="decimal"/>
      <w:pStyle w:val="issue11"/>
      <w:isLgl/>
      <w:lvlText w:val="%1.%2."/>
      <w:lvlJc w:val="left"/>
      <w:pPr>
        <w:ind w:left="1004" w:hanging="720"/>
      </w:pPr>
      <w:rPr>
        <w:b/>
        <w:sz w:val="24"/>
        <w:szCs w:val="24"/>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nsid w:val="42BB32CA"/>
    <w:multiLevelType w:val="hybridMultilevel"/>
    <w:tmpl w:val="B8507B70"/>
    <w:lvl w:ilvl="0" w:tplc="04090005">
      <w:start w:val="1"/>
      <w:numFmt w:val="bullet"/>
      <w:lvlText w:val=""/>
      <w:lvlJc w:val="left"/>
      <w:pPr>
        <w:ind w:left="420" w:hanging="420"/>
      </w:pPr>
      <w:rPr>
        <w:rFonts w:ascii="Wingdings" w:hAnsi="Wingdings" w:hint="default"/>
        <w:lang w:val="en-US"/>
      </w:rPr>
    </w:lvl>
    <w:lvl w:ilvl="1" w:tplc="61DE0BA0">
      <w:start w:val="2"/>
      <w:numFmt w:val="bullet"/>
      <w:lvlText w:val="-"/>
      <w:lvlJc w:val="left"/>
      <w:pPr>
        <w:ind w:left="840" w:hanging="420"/>
      </w:pPr>
      <w:rPr>
        <w:rFonts w:ascii="Times" w:eastAsia="Batang" w:hAnsi="Time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1912B1"/>
    <w:multiLevelType w:val="hybridMultilevel"/>
    <w:tmpl w:val="99442BDE"/>
    <w:lvl w:ilvl="0" w:tplc="F836D438">
      <w:start w:val="1"/>
      <w:numFmt w:val="bullet"/>
      <w:lvlText w:val=""/>
      <w:lvlJc w:val="left"/>
      <w:pPr>
        <w:ind w:left="2880" w:hanging="360"/>
      </w:pPr>
      <w:rPr>
        <w:rFonts w:ascii="Symbol" w:hAnsi="Symbol" w:hint="default"/>
      </w:rPr>
    </w:lvl>
    <w:lvl w:ilvl="1" w:tplc="B7FE2C6E">
      <w:start w:val="1"/>
      <w:numFmt w:val="bullet"/>
      <w:lvlText w:val="o"/>
      <w:lvlJc w:val="left"/>
      <w:pPr>
        <w:ind w:left="3600" w:hanging="360"/>
      </w:pPr>
      <w:rPr>
        <w:rFonts w:ascii="Courier New" w:hAnsi="Courier New" w:cs="Courier New" w:hint="default"/>
      </w:rPr>
    </w:lvl>
    <w:lvl w:ilvl="2" w:tplc="FE06D868">
      <w:start w:val="1"/>
      <w:numFmt w:val="bullet"/>
      <w:lvlText w:val=""/>
      <w:lvlJc w:val="left"/>
      <w:pPr>
        <w:ind w:left="4320" w:hanging="360"/>
      </w:pPr>
      <w:rPr>
        <w:rFonts w:ascii="Wingdings" w:hAnsi="Wingdings" w:hint="default"/>
      </w:rPr>
    </w:lvl>
    <w:lvl w:ilvl="3" w:tplc="4922EF2E">
      <w:start w:val="1"/>
      <w:numFmt w:val="bullet"/>
      <w:lvlText w:val=""/>
      <w:lvlJc w:val="left"/>
      <w:pPr>
        <w:ind w:left="5040" w:hanging="360"/>
      </w:pPr>
      <w:rPr>
        <w:rFonts w:ascii="Symbol" w:hAnsi="Symbol" w:hint="default"/>
      </w:rPr>
    </w:lvl>
    <w:lvl w:ilvl="4" w:tplc="04090003">
      <w:start w:val="1"/>
      <w:numFmt w:val="decimal"/>
      <w:lvlText w:val="%5."/>
      <w:lvlJc w:val="left"/>
      <w:pPr>
        <w:tabs>
          <w:tab w:val="num" w:pos="5760"/>
        </w:tabs>
        <w:ind w:left="5760" w:hanging="360"/>
      </w:pPr>
    </w:lvl>
    <w:lvl w:ilvl="5" w:tplc="04090005">
      <w:start w:val="1"/>
      <w:numFmt w:val="decimal"/>
      <w:lvlText w:val="%6."/>
      <w:lvlJc w:val="left"/>
      <w:pPr>
        <w:tabs>
          <w:tab w:val="num" w:pos="6480"/>
        </w:tabs>
        <w:ind w:left="6480" w:hanging="360"/>
      </w:pPr>
    </w:lvl>
    <w:lvl w:ilvl="6" w:tplc="04090001">
      <w:start w:val="1"/>
      <w:numFmt w:val="decimal"/>
      <w:lvlText w:val="%7."/>
      <w:lvlJc w:val="left"/>
      <w:pPr>
        <w:tabs>
          <w:tab w:val="num" w:pos="7200"/>
        </w:tabs>
        <w:ind w:left="7200" w:hanging="360"/>
      </w:pPr>
    </w:lvl>
    <w:lvl w:ilvl="7" w:tplc="04090003">
      <w:start w:val="1"/>
      <w:numFmt w:val="decimal"/>
      <w:lvlText w:val="%8."/>
      <w:lvlJc w:val="left"/>
      <w:pPr>
        <w:tabs>
          <w:tab w:val="num" w:pos="7920"/>
        </w:tabs>
        <w:ind w:left="7920" w:hanging="360"/>
      </w:pPr>
    </w:lvl>
    <w:lvl w:ilvl="8" w:tplc="04090005">
      <w:start w:val="1"/>
      <w:numFmt w:val="decimal"/>
      <w:lvlText w:val="%9."/>
      <w:lvlJc w:val="left"/>
      <w:pPr>
        <w:tabs>
          <w:tab w:val="num" w:pos="8640"/>
        </w:tabs>
        <w:ind w:left="8640" w:hanging="360"/>
      </w:pPr>
    </w:lvl>
  </w:abstractNum>
  <w:abstractNum w:abstractNumId="38">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nsid w:val="62FA6566"/>
    <w:multiLevelType w:val="hybridMultilevel"/>
    <w:tmpl w:val="8CE82480"/>
    <w:lvl w:ilvl="0" w:tplc="EB76AD48">
      <w:start w:val="1"/>
      <w:numFmt w:val="bullet"/>
      <w:lvlText w:val="•"/>
      <w:lvlJc w:val="left"/>
      <w:pPr>
        <w:ind w:left="420" w:hanging="420"/>
      </w:pPr>
      <w:rPr>
        <w:rFonts w:ascii="Arial" w:hAnsi="Arial" w:hint="default"/>
      </w:rPr>
    </w:lvl>
    <w:lvl w:ilvl="1" w:tplc="61DE0BA0">
      <w:start w:val="2"/>
      <w:numFmt w:val="bullet"/>
      <w:lvlText w:val="-"/>
      <w:lvlJc w:val="left"/>
      <w:pPr>
        <w:ind w:left="840" w:hanging="420"/>
      </w:pPr>
      <w:rPr>
        <w:rFonts w:ascii="Times" w:eastAsia="Batang" w:hAnsi="Times" w:cs="Times New Roman"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FC301E"/>
    <w:multiLevelType w:val="hybridMultilevel"/>
    <w:tmpl w:val="5F28DB02"/>
    <w:lvl w:ilvl="0" w:tplc="1DC6819A">
      <w:start w:val="1"/>
      <w:numFmt w:val="bullet"/>
      <w:lvlText w:val=""/>
      <w:lvlJc w:val="left"/>
      <w:pPr>
        <w:ind w:left="820" w:hanging="420"/>
      </w:pPr>
      <w:rPr>
        <w:rFonts w:ascii="Symbol" w:hAnsi="Symbol" w:hint="default"/>
        <w:color w:val="000000" w:themeColor="text1"/>
      </w:rPr>
    </w:lvl>
    <w:lvl w:ilvl="1" w:tplc="D200D290">
      <w:start w:val="1"/>
      <w:numFmt w:val="bullet"/>
      <w:lvlText w:val="o"/>
      <w:lvlJc w:val="left"/>
      <w:pPr>
        <w:ind w:left="1240" w:hanging="420"/>
      </w:pPr>
      <w:rPr>
        <w:rFonts w:ascii="Courier New" w:hAnsi="Courier New" w:cs="Courier New" w:hint="default"/>
        <w:color w:val="auto"/>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3"/>
  </w:num>
  <w:num w:numId="14">
    <w:abstractNumId w:val="52"/>
  </w:num>
  <w:num w:numId="15">
    <w:abstractNumId w:val="47"/>
  </w:num>
  <w:num w:numId="16">
    <w:abstractNumId w:val="34"/>
  </w:num>
  <w:num w:numId="17">
    <w:abstractNumId w:val="32"/>
  </w:num>
  <w:num w:numId="18">
    <w:abstractNumId w:val="20"/>
  </w:num>
  <w:num w:numId="19">
    <w:abstractNumId w:val="53"/>
  </w:num>
  <w:num w:numId="20">
    <w:abstractNumId w:val="16"/>
  </w:num>
  <w:num w:numId="21">
    <w:abstractNumId w:val="33"/>
  </w:num>
  <w:num w:numId="22">
    <w:abstractNumId w:val="42"/>
  </w:num>
  <w:num w:numId="23">
    <w:abstractNumId w:val="50"/>
  </w:num>
  <w:num w:numId="24">
    <w:abstractNumId w:val="25"/>
  </w:num>
  <w:num w:numId="25">
    <w:abstractNumId w:val="4"/>
  </w:num>
  <w:num w:numId="26">
    <w:abstractNumId w:val="49"/>
  </w:num>
  <w:num w:numId="27">
    <w:abstractNumId w:val="31"/>
  </w:num>
  <w:num w:numId="28">
    <w:abstractNumId w:val="2"/>
  </w:num>
  <w:num w:numId="29">
    <w:abstractNumId w:val="12"/>
  </w:num>
  <w:num w:numId="30">
    <w:abstractNumId w:val="6"/>
  </w:num>
  <w:num w:numId="31">
    <w:abstractNumId w:val="45"/>
  </w:num>
  <w:num w:numId="32">
    <w:abstractNumId w:val="14"/>
  </w:num>
  <w:num w:numId="33">
    <w:abstractNumId w:val="17"/>
  </w:num>
  <w:num w:numId="34">
    <w:abstractNumId w:val="36"/>
  </w:num>
  <w:num w:numId="35">
    <w:abstractNumId w:val="24"/>
  </w:num>
  <w:num w:numId="36">
    <w:abstractNumId w:val="35"/>
  </w:num>
  <w:num w:numId="37">
    <w:abstractNumId w:val="8"/>
  </w:num>
  <w:num w:numId="38">
    <w:abstractNumId w:val="41"/>
  </w:num>
  <w:num w:numId="39">
    <w:abstractNumId w:val="27"/>
  </w:num>
  <w:num w:numId="40">
    <w:abstractNumId w:val="1"/>
  </w:num>
  <w:num w:numId="41">
    <w:abstractNumId w:val="23"/>
  </w:num>
  <w:num w:numId="42">
    <w:abstractNumId w:val="26"/>
  </w:num>
  <w:num w:numId="43">
    <w:abstractNumId w:val="54"/>
  </w:num>
  <w:num w:numId="44">
    <w:abstractNumId w:val="11"/>
  </w:num>
  <w:num w:numId="45">
    <w:abstractNumId w:val="19"/>
  </w:num>
  <w:num w:numId="46">
    <w:abstractNumId w:val="51"/>
  </w:num>
  <w:num w:numId="47">
    <w:abstractNumId w:val="10"/>
  </w:num>
  <w:num w:numId="48">
    <w:abstractNumId w:val="40"/>
  </w:num>
  <w:num w:numId="49">
    <w:abstractNumId w:val="1"/>
  </w:num>
  <w:num w:numId="50">
    <w:abstractNumId w:val="7"/>
  </w:num>
  <w:num w:numId="51">
    <w:abstractNumId w:val="5"/>
  </w:num>
  <w:num w:numId="52">
    <w:abstractNumId w:val="39"/>
  </w:num>
  <w:num w:numId="53">
    <w:abstractNumId w:val="22"/>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a Muruganathan">
    <w15:presenceInfo w15:providerId="AD" w15:userId="S::siva.muruganathan@ericsson.com::70cf1c90-cd0b-43fd-86bd-85b4ac9cc3c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activeWritingStyle w:appName="MSWord" w:lang="zh-TW" w:vendorID="64" w:dllVersion="0"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MqwFAAgET5w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352"/>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721"/>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0CA"/>
    <w:rsid w:val="00036239"/>
    <w:rsid w:val="00036274"/>
    <w:rsid w:val="00036350"/>
    <w:rsid w:val="000367BA"/>
    <w:rsid w:val="00036830"/>
    <w:rsid w:val="00036B00"/>
    <w:rsid w:val="000372CF"/>
    <w:rsid w:val="00037424"/>
    <w:rsid w:val="00040231"/>
    <w:rsid w:val="0004029D"/>
    <w:rsid w:val="000403A1"/>
    <w:rsid w:val="000409B1"/>
    <w:rsid w:val="0004101C"/>
    <w:rsid w:val="000422B3"/>
    <w:rsid w:val="00042841"/>
    <w:rsid w:val="0004285A"/>
    <w:rsid w:val="00042BFA"/>
    <w:rsid w:val="00042E9E"/>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D80"/>
    <w:rsid w:val="00047DEB"/>
    <w:rsid w:val="00047E18"/>
    <w:rsid w:val="000505AC"/>
    <w:rsid w:val="0005085F"/>
    <w:rsid w:val="00050A89"/>
    <w:rsid w:val="00051873"/>
    <w:rsid w:val="00051B47"/>
    <w:rsid w:val="00051D76"/>
    <w:rsid w:val="00051EFF"/>
    <w:rsid w:val="000527F9"/>
    <w:rsid w:val="00052A51"/>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15"/>
    <w:rsid w:val="00060376"/>
    <w:rsid w:val="00061226"/>
    <w:rsid w:val="000618FA"/>
    <w:rsid w:val="000623CC"/>
    <w:rsid w:val="000623F8"/>
    <w:rsid w:val="000625C9"/>
    <w:rsid w:val="00062944"/>
    <w:rsid w:val="000629C4"/>
    <w:rsid w:val="00062A56"/>
    <w:rsid w:val="00062F3B"/>
    <w:rsid w:val="00064289"/>
    <w:rsid w:val="0006450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3795"/>
    <w:rsid w:val="00074549"/>
    <w:rsid w:val="00075355"/>
    <w:rsid w:val="000753E6"/>
    <w:rsid w:val="0007567D"/>
    <w:rsid w:val="00075873"/>
    <w:rsid w:val="00075EDB"/>
    <w:rsid w:val="00076655"/>
    <w:rsid w:val="00076664"/>
    <w:rsid w:val="00076AA8"/>
    <w:rsid w:val="000772E1"/>
    <w:rsid w:val="00077AA7"/>
    <w:rsid w:val="000800A5"/>
    <w:rsid w:val="000806F2"/>
    <w:rsid w:val="000808DF"/>
    <w:rsid w:val="00081054"/>
    <w:rsid w:val="000811A3"/>
    <w:rsid w:val="000815BC"/>
    <w:rsid w:val="0008242E"/>
    <w:rsid w:val="00082ABA"/>
    <w:rsid w:val="00082BAE"/>
    <w:rsid w:val="00082C94"/>
    <w:rsid w:val="00082F86"/>
    <w:rsid w:val="0008351F"/>
    <w:rsid w:val="00083A3F"/>
    <w:rsid w:val="00083B56"/>
    <w:rsid w:val="00083B97"/>
    <w:rsid w:val="00083D6A"/>
    <w:rsid w:val="00083E1E"/>
    <w:rsid w:val="000840F5"/>
    <w:rsid w:val="00084449"/>
    <w:rsid w:val="00084B43"/>
    <w:rsid w:val="0008546B"/>
    <w:rsid w:val="00085662"/>
    <w:rsid w:val="000858B6"/>
    <w:rsid w:val="00085F1C"/>
    <w:rsid w:val="000861CF"/>
    <w:rsid w:val="0008624C"/>
    <w:rsid w:val="00086AAC"/>
    <w:rsid w:val="0008703D"/>
    <w:rsid w:val="00087312"/>
    <w:rsid w:val="0008779A"/>
    <w:rsid w:val="00090262"/>
    <w:rsid w:val="0009057A"/>
    <w:rsid w:val="00090707"/>
    <w:rsid w:val="000908A6"/>
    <w:rsid w:val="000908D4"/>
    <w:rsid w:val="00090995"/>
    <w:rsid w:val="000919CF"/>
    <w:rsid w:val="00091D69"/>
    <w:rsid w:val="00091F28"/>
    <w:rsid w:val="000922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CDD"/>
    <w:rsid w:val="00097D7E"/>
    <w:rsid w:val="00097E24"/>
    <w:rsid w:val="00097E3F"/>
    <w:rsid w:val="000A0D3A"/>
    <w:rsid w:val="000A13F1"/>
    <w:rsid w:val="000A1BF1"/>
    <w:rsid w:val="000A1D8D"/>
    <w:rsid w:val="000A1E88"/>
    <w:rsid w:val="000A2382"/>
    <w:rsid w:val="000A26CC"/>
    <w:rsid w:val="000A2984"/>
    <w:rsid w:val="000A29DE"/>
    <w:rsid w:val="000A2C59"/>
    <w:rsid w:val="000A33D8"/>
    <w:rsid w:val="000A34E3"/>
    <w:rsid w:val="000A3D30"/>
    <w:rsid w:val="000A482E"/>
    <w:rsid w:val="000A503F"/>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47D"/>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4E6B"/>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E0"/>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0F3C"/>
    <w:rsid w:val="000F1487"/>
    <w:rsid w:val="000F1591"/>
    <w:rsid w:val="000F15D4"/>
    <w:rsid w:val="000F1DB7"/>
    <w:rsid w:val="000F1E9C"/>
    <w:rsid w:val="000F228E"/>
    <w:rsid w:val="000F241B"/>
    <w:rsid w:val="000F2467"/>
    <w:rsid w:val="000F25EE"/>
    <w:rsid w:val="000F2D45"/>
    <w:rsid w:val="000F3C75"/>
    <w:rsid w:val="000F446B"/>
    <w:rsid w:val="000F44EA"/>
    <w:rsid w:val="000F4B9F"/>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76F"/>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A17"/>
    <w:rsid w:val="00113A26"/>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6EDF"/>
    <w:rsid w:val="00117099"/>
    <w:rsid w:val="00117891"/>
    <w:rsid w:val="00117CF5"/>
    <w:rsid w:val="00120883"/>
    <w:rsid w:val="0012112B"/>
    <w:rsid w:val="00121131"/>
    <w:rsid w:val="00122502"/>
    <w:rsid w:val="00122F46"/>
    <w:rsid w:val="00123319"/>
    <w:rsid w:val="001235E1"/>
    <w:rsid w:val="00123750"/>
    <w:rsid w:val="0012382D"/>
    <w:rsid w:val="00123DAB"/>
    <w:rsid w:val="0012480D"/>
    <w:rsid w:val="00124E22"/>
    <w:rsid w:val="00124E6A"/>
    <w:rsid w:val="001253ED"/>
    <w:rsid w:val="00125637"/>
    <w:rsid w:val="001261A9"/>
    <w:rsid w:val="001267D1"/>
    <w:rsid w:val="001269C8"/>
    <w:rsid w:val="0012715C"/>
    <w:rsid w:val="001273A4"/>
    <w:rsid w:val="001276D9"/>
    <w:rsid w:val="00130047"/>
    <w:rsid w:val="00130D35"/>
    <w:rsid w:val="0013109E"/>
    <w:rsid w:val="001315CE"/>
    <w:rsid w:val="00131C4A"/>
    <w:rsid w:val="00131F48"/>
    <w:rsid w:val="00132954"/>
    <w:rsid w:val="00132C45"/>
    <w:rsid w:val="001330F4"/>
    <w:rsid w:val="00133149"/>
    <w:rsid w:val="001331AC"/>
    <w:rsid w:val="001335E7"/>
    <w:rsid w:val="00133908"/>
    <w:rsid w:val="00134598"/>
    <w:rsid w:val="001345EF"/>
    <w:rsid w:val="00134888"/>
    <w:rsid w:val="001348BE"/>
    <w:rsid w:val="00134C04"/>
    <w:rsid w:val="00134F8E"/>
    <w:rsid w:val="001352A7"/>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40E"/>
    <w:rsid w:val="001437C5"/>
    <w:rsid w:val="00143D30"/>
    <w:rsid w:val="00143F5E"/>
    <w:rsid w:val="0014428A"/>
    <w:rsid w:val="00144394"/>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871"/>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9A2"/>
    <w:rsid w:val="00165C25"/>
    <w:rsid w:val="001660A7"/>
    <w:rsid w:val="001673E1"/>
    <w:rsid w:val="001675BC"/>
    <w:rsid w:val="0017041A"/>
    <w:rsid w:val="0017044D"/>
    <w:rsid w:val="00170610"/>
    <w:rsid w:val="00171321"/>
    <w:rsid w:val="00171821"/>
    <w:rsid w:val="00171A02"/>
    <w:rsid w:val="00171F98"/>
    <w:rsid w:val="001722C0"/>
    <w:rsid w:val="001724D3"/>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747"/>
    <w:rsid w:val="001809CA"/>
    <w:rsid w:val="00180D00"/>
    <w:rsid w:val="00180D12"/>
    <w:rsid w:val="0018186F"/>
    <w:rsid w:val="0018203F"/>
    <w:rsid w:val="00182557"/>
    <w:rsid w:val="001826C5"/>
    <w:rsid w:val="001827B3"/>
    <w:rsid w:val="00182815"/>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87C56"/>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481"/>
    <w:rsid w:val="0019570F"/>
    <w:rsid w:val="00195CDB"/>
    <w:rsid w:val="0019628C"/>
    <w:rsid w:val="00196757"/>
    <w:rsid w:val="00196FFF"/>
    <w:rsid w:val="00197526"/>
    <w:rsid w:val="001A0364"/>
    <w:rsid w:val="001A053A"/>
    <w:rsid w:val="001A1D3E"/>
    <w:rsid w:val="001A2616"/>
    <w:rsid w:val="001A26A2"/>
    <w:rsid w:val="001A2B58"/>
    <w:rsid w:val="001A2F73"/>
    <w:rsid w:val="001A376F"/>
    <w:rsid w:val="001A3C46"/>
    <w:rsid w:val="001A3C6A"/>
    <w:rsid w:val="001A3D90"/>
    <w:rsid w:val="001A442C"/>
    <w:rsid w:val="001A4436"/>
    <w:rsid w:val="001A452E"/>
    <w:rsid w:val="001A4EC5"/>
    <w:rsid w:val="001A5495"/>
    <w:rsid w:val="001A54A7"/>
    <w:rsid w:val="001A578F"/>
    <w:rsid w:val="001A5DE1"/>
    <w:rsid w:val="001A66A9"/>
    <w:rsid w:val="001A6785"/>
    <w:rsid w:val="001A6D69"/>
    <w:rsid w:val="001A71E6"/>
    <w:rsid w:val="001A76FC"/>
    <w:rsid w:val="001A7BC6"/>
    <w:rsid w:val="001A7C6A"/>
    <w:rsid w:val="001A7ED4"/>
    <w:rsid w:val="001B00FF"/>
    <w:rsid w:val="001B0566"/>
    <w:rsid w:val="001B0692"/>
    <w:rsid w:val="001B06A8"/>
    <w:rsid w:val="001B0A74"/>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97B"/>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1DD"/>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BCB"/>
    <w:rsid w:val="001D7F73"/>
    <w:rsid w:val="001E00A3"/>
    <w:rsid w:val="001E0202"/>
    <w:rsid w:val="001E02EB"/>
    <w:rsid w:val="001E0522"/>
    <w:rsid w:val="001E0BB4"/>
    <w:rsid w:val="001E0DA6"/>
    <w:rsid w:val="001E103E"/>
    <w:rsid w:val="001E1118"/>
    <w:rsid w:val="001E11C3"/>
    <w:rsid w:val="001E122C"/>
    <w:rsid w:val="001E1498"/>
    <w:rsid w:val="001E15E1"/>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25D"/>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0C5F"/>
    <w:rsid w:val="00201527"/>
    <w:rsid w:val="0020154F"/>
    <w:rsid w:val="0020159A"/>
    <w:rsid w:val="002022BE"/>
    <w:rsid w:val="002026DA"/>
    <w:rsid w:val="00202C62"/>
    <w:rsid w:val="00202D5E"/>
    <w:rsid w:val="002034C0"/>
    <w:rsid w:val="0020372A"/>
    <w:rsid w:val="00203DCE"/>
    <w:rsid w:val="00204337"/>
    <w:rsid w:val="00204515"/>
    <w:rsid w:val="0020488D"/>
    <w:rsid w:val="00204F79"/>
    <w:rsid w:val="0020513B"/>
    <w:rsid w:val="00205447"/>
    <w:rsid w:val="00205BD5"/>
    <w:rsid w:val="00206088"/>
    <w:rsid w:val="002061F6"/>
    <w:rsid w:val="002061FA"/>
    <w:rsid w:val="002063B0"/>
    <w:rsid w:val="00206403"/>
    <w:rsid w:val="00206654"/>
    <w:rsid w:val="00206828"/>
    <w:rsid w:val="00206D66"/>
    <w:rsid w:val="00206E33"/>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6C5"/>
    <w:rsid w:val="00217813"/>
    <w:rsid w:val="002178CF"/>
    <w:rsid w:val="00217907"/>
    <w:rsid w:val="00217A44"/>
    <w:rsid w:val="002200E7"/>
    <w:rsid w:val="0022062D"/>
    <w:rsid w:val="002206BF"/>
    <w:rsid w:val="00221191"/>
    <w:rsid w:val="002212F7"/>
    <w:rsid w:val="00221611"/>
    <w:rsid w:val="00222343"/>
    <w:rsid w:val="0022238A"/>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18C"/>
    <w:rsid w:val="002303B6"/>
    <w:rsid w:val="00230C0E"/>
    <w:rsid w:val="00231372"/>
    <w:rsid w:val="0023238F"/>
    <w:rsid w:val="0023387F"/>
    <w:rsid w:val="00233AC9"/>
    <w:rsid w:val="00233FF5"/>
    <w:rsid w:val="00234A20"/>
    <w:rsid w:val="00235027"/>
    <w:rsid w:val="002358AA"/>
    <w:rsid w:val="00235F14"/>
    <w:rsid w:val="0023673C"/>
    <w:rsid w:val="00236D67"/>
    <w:rsid w:val="00237570"/>
    <w:rsid w:val="0024003D"/>
    <w:rsid w:val="00240622"/>
    <w:rsid w:val="002406B2"/>
    <w:rsid w:val="00240810"/>
    <w:rsid w:val="002420E2"/>
    <w:rsid w:val="002421DD"/>
    <w:rsid w:val="00242549"/>
    <w:rsid w:val="00242872"/>
    <w:rsid w:val="0024298C"/>
    <w:rsid w:val="00242C35"/>
    <w:rsid w:val="002430C6"/>
    <w:rsid w:val="0024310F"/>
    <w:rsid w:val="00243185"/>
    <w:rsid w:val="0024337A"/>
    <w:rsid w:val="00244AAA"/>
    <w:rsid w:val="00244C3F"/>
    <w:rsid w:val="00245436"/>
    <w:rsid w:val="0024549D"/>
    <w:rsid w:val="0024594C"/>
    <w:rsid w:val="00245A38"/>
    <w:rsid w:val="002464F0"/>
    <w:rsid w:val="0024658F"/>
    <w:rsid w:val="00246662"/>
    <w:rsid w:val="00246CF5"/>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1D13"/>
    <w:rsid w:val="00262111"/>
    <w:rsid w:val="002622C5"/>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67EC2"/>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80F"/>
    <w:rsid w:val="00277B5B"/>
    <w:rsid w:val="00277B8D"/>
    <w:rsid w:val="002800EE"/>
    <w:rsid w:val="00280391"/>
    <w:rsid w:val="002804CD"/>
    <w:rsid w:val="002806F2"/>
    <w:rsid w:val="00280A09"/>
    <w:rsid w:val="00280C74"/>
    <w:rsid w:val="00280CD5"/>
    <w:rsid w:val="002811AC"/>
    <w:rsid w:val="00281684"/>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2D"/>
    <w:rsid w:val="00286BDE"/>
    <w:rsid w:val="002874A9"/>
    <w:rsid w:val="002878B6"/>
    <w:rsid w:val="00290102"/>
    <w:rsid w:val="00290203"/>
    <w:rsid w:val="0029061E"/>
    <w:rsid w:val="00291062"/>
    <w:rsid w:val="0029147F"/>
    <w:rsid w:val="002914EA"/>
    <w:rsid w:val="00291FA3"/>
    <w:rsid w:val="00292299"/>
    <w:rsid w:val="00292546"/>
    <w:rsid w:val="002926D6"/>
    <w:rsid w:val="00292961"/>
    <w:rsid w:val="00292BE4"/>
    <w:rsid w:val="00292F09"/>
    <w:rsid w:val="00293093"/>
    <w:rsid w:val="00293413"/>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375"/>
    <w:rsid w:val="002A143A"/>
    <w:rsid w:val="002A18BF"/>
    <w:rsid w:val="002A1A22"/>
    <w:rsid w:val="002A1B72"/>
    <w:rsid w:val="002A2544"/>
    <w:rsid w:val="002A2621"/>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3D9"/>
    <w:rsid w:val="002B2C82"/>
    <w:rsid w:val="002B31DE"/>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1E5C"/>
    <w:rsid w:val="002C26A1"/>
    <w:rsid w:val="002C2FC4"/>
    <w:rsid w:val="002C3146"/>
    <w:rsid w:val="002C3209"/>
    <w:rsid w:val="002C342C"/>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D25"/>
    <w:rsid w:val="002D1E14"/>
    <w:rsid w:val="002D1FA1"/>
    <w:rsid w:val="002D205C"/>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01A"/>
    <w:rsid w:val="002D6536"/>
    <w:rsid w:val="002D6C42"/>
    <w:rsid w:val="002D6CEB"/>
    <w:rsid w:val="002D6EA5"/>
    <w:rsid w:val="002D7094"/>
    <w:rsid w:val="002D7521"/>
    <w:rsid w:val="002D7B8C"/>
    <w:rsid w:val="002D7C33"/>
    <w:rsid w:val="002D7DC6"/>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E7A0E"/>
    <w:rsid w:val="002F02B1"/>
    <w:rsid w:val="002F096E"/>
    <w:rsid w:val="002F0A37"/>
    <w:rsid w:val="002F0F55"/>
    <w:rsid w:val="002F128D"/>
    <w:rsid w:val="002F183B"/>
    <w:rsid w:val="002F185B"/>
    <w:rsid w:val="002F1A5D"/>
    <w:rsid w:val="002F288B"/>
    <w:rsid w:val="002F32FD"/>
    <w:rsid w:val="002F32FF"/>
    <w:rsid w:val="002F36C8"/>
    <w:rsid w:val="002F415C"/>
    <w:rsid w:val="002F464B"/>
    <w:rsid w:val="002F4849"/>
    <w:rsid w:val="002F6371"/>
    <w:rsid w:val="002F65DA"/>
    <w:rsid w:val="002F6E75"/>
    <w:rsid w:val="002F7489"/>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6C5"/>
    <w:rsid w:val="00312BBA"/>
    <w:rsid w:val="00312C38"/>
    <w:rsid w:val="00312D11"/>
    <w:rsid w:val="003137AC"/>
    <w:rsid w:val="00313C81"/>
    <w:rsid w:val="003145B6"/>
    <w:rsid w:val="0031493E"/>
    <w:rsid w:val="00314FD8"/>
    <w:rsid w:val="003154A6"/>
    <w:rsid w:val="003157AE"/>
    <w:rsid w:val="003157ED"/>
    <w:rsid w:val="00315825"/>
    <w:rsid w:val="0031589C"/>
    <w:rsid w:val="00315D1B"/>
    <w:rsid w:val="00315FF6"/>
    <w:rsid w:val="003163BF"/>
    <w:rsid w:val="00316710"/>
    <w:rsid w:val="00316742"/>
    <w:rsid w:val="003169CA"/>
    <w:rsid w:val="00316A38"/>
    <w:rsid w:val="0031733D"/>
    <w:rsid w:val="003175CA"/>
    <w:rsid w:val="003175E6"/>
    <w:rsid w:val="00317795"/>
    <w:rsid w:val="003179CE"/>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26C10"/>
    <w:rsid w:val="00330088"/>
    <w:rsid w:val="00330131"/>
    <w:rsid w:val="00330482"/>
    <w:rsid w:val="003305FC"/>
    <w:rsid w:val="00330756"/>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91"/>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510"/>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CCB"/>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5B56"/>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8FB"/>
    <w:rsid w:val="00375916"/>
    <w:rsid w:val="00375BF5"/>
    <w:rsid w:val="00376095"/>
    <w:rsid w:val="0037654C"/>
    <w:rsid w:val="00376965"/>
    <w:rsid w:val="00376ABD"/>
    <w:rsid w:val="00376B5E"/>
    <w:rsid w:val="00377367"/>
    <w:rsid w:val="00377557"/>
    <w:rsid w:val="003776CE"/>
    <w:rsid w:val="00377AFE"/>
    <w:rsid w:val="00377D9A"/>
    <w:rsid w:val="00380D02"/>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57F4"/>
    <w:rsid w:val="00396465"/>
    <w:rsid w:val="0039658D"/>
    <w:rsid w:val="003965AA"/>
    <w:rsid w:val="0039678F"/>
    <w:rsid w:val="00396B7A"/>
    <w:rsid w:val="003976DF"/>
    <w:rsid w:val="003979D2"/>
    <w:rsid w:val="00397A6C"/>
    <w:rsid w:val="003A00B4"/>
    <w:rsid w:val="003A02DE"/>
    <w:rsid w:val="003A0629"/>
    <w:rsid w:val="003A062A"/>
    <w:rsid w:val="003A0D2D"/>
    <w:rsid w:val="003A0D6D"/>
    <w:rsid w:val="003A1210"/>
    <w:rsid w:val="003A1582"/>
    <w:rsid w:val="003A1EA8"/>
    <w:rsid w:val="003A1EC1"/>
    <w:rsid w:val="003A2288"/>
    <w:rsid w:val="003A2C07"/>
    <w:rsid w:val="003A32B1"/>
    <w:rsid w:val="003A38C9"/>
    <w:rsid w:val="003A3DCC"/>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0FF"/>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6BA"/>
    <w:rsid w:val="003C1B2B"/>
    <w:rsid w:val="003C2078"/>
    <w:rsid w:val="003C232C"/>
    <w:rsid w:val="003C2D05"/>
    <w:rsid w:val="003C2E01"/>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CAC"/>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145"/>
    <w:rsid w:val="003F5663"/>
    <w:rsid w:val="003F6BBC"/>
    <w:rsid w:val="003F724F"/>
    <w:rsid w:val="003F748F"/>
    <w:rsid w:val="003F7785"/>
    <w:rsid w:val="003F7792"/>
    <w:rsid w:val="003F780C"/>
    <w:rsid w:val="003F7F74"/>
    <w:rsid w:val="0040040D"/>
    <w:rsid w:val="00400876"/>
    <w:rsid w:val="00400990"/>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28D8"/>
    <w:rsid w:val="004130CF"/>
    <w:rsid w:val="004134D1"/>
    <w:rsid w:val="004138AF"/>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922"/>
    <w:rsid w:val="00423B51"/>
    <w:rsid w:val="0042405A"/>
    <w:rsid w:val="004240F6"/>
    <w:rsid w:val="0042493A"/>
    <w:rsid w:val="00424C3C"/>
    <w:rsid w:val="00424D16"/>
    <w:rsid w:val="00425060"/>
    <w:rsid w:val="0042548B"/>
    <w:rsid w:val="00425B61"/>
    <w:rsid w:val="00425B6A"/>
    <w:rsid w:val="00425F9F"/>
    <w:rsid w:val="00426709"/>
    <w:rsid w:val="00426A21"/>
    <w:rsid w:val="004273A6"/>
    <w:rsid w:val="004277AA"/>
    <w:rsid w:val="004300CB"/>
    <w:rsid w:val="004306D0"/>
    <w:rsid w:val="004307A6"/>
    <w:rsid w:val="00430B14"/>
    <w:rsid w:val="00430E0E"/>
    <w:rsid w:val="00430E8B"/>
    <w:rsid w:val="00430F24"/>
    <w:rsid w:val="00431267"/>
    <w:rsid w:val="00431372"/>
    <w:rsid w:val="00431727"/>
    <w:rsid w:val="00431D0F"/>
    <w:rsid w:val="004320BB"/>
    <w:rsid w:val="004320FB"/>
    <w:rsid w:val="00432AEB"/>
    <w:rsid w:val="00432B5A"/>
    <w:rsid w:val="00432B75"/>
    <w:rsid w:val="00432C17"/>
    <w:rsid w:val="00432E51"/>
    <w:rsid w:val="00432F17"/>
    <w:rsid w:val="00433262"/>
    <w:rsid w:val="00433628"/>
    <w:rsid w:val="004338D8"/>
    <w:rsid w:val="00433AA9"/>
    <w:rsid w:val="004342FD"/>
    <w:rsid w:val="0043433D"/>
    <w:rsid w:val="0043437E"/>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039"/>
    <w:rsid w:val="00443878"/>
    <w:rsid w:val="00443AB4"/>
    <w:rsid w:val="00443C1E"/>
    <w:rsid w:val="00443EBE"/>
    <w:rsid w:val="004448A1"/>
    <w:rsid w:val="00444B1C"/>
    <w:rsid w:val="00444D1A"/>
    <w:rsid w:val="0044565E"/>
    <w:rsid w:val="004457FC"/>
    <w:rsid w:val="00445CDE"/>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1FCD"/>
    <w:rsid w:val="0045217C"/>
    <w:rsid w:val="00452451"/>
    <w:rsid w:val="0045246F"/>
    <w:rsid w:val="0045281E"/>
    <w:rsid w:val="00453081"/>
    <w:rsid w:val="00453797"/>
    <w:rsid w:val="00453D09"/>
    <w:rsid w:val="00454B83"/>
    <w:rsid w:val="00455000"/>
    <w:rsid w:val="004550F0"/>
    <w:rsid w:val="004551CC"/>
    <w:rsid w:val="004552FC"/>
    <w:rsid w:val="004562DC"/>
    <w:rsid w:val="00456446"/>
    <w:rsid w:val="0045687C"/>
    <w:rsid w:val="00456A92"/>
    <w:rsid w:val="00456DC2"/>
    <w:rsid w:val="0045716F"/>
    <w:rsid w:val="0045748D"/>
    <w:rsid w:val="004577B3"/>
    <w:rsid w:val="00457B1B"/>
    <w:rsid w:val="00457BF2"/>
    <w:rsid w:val="00457F8B"/>
    <w:rsid w:val="0046042D"/>
    <w:rsid w:val="00460571"/>
    <w:rsid w:val="004605CB"/>
    <w:rsid w:val="00460963"/>
    <w:rsid w:val="00460B44"/>
    <w:rsid w:val="00461613"/>
    <w:rsid w:val="004618B1"/>
    <w:rsid w:val="00461AB2"/>
    <w:rsid w:val="00462146"/>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23E"/>
    <w:rsid w:val="0047277D"/>
    <w:rsid w:val="00472B04"/>
    <w:rsid w:val="00472E1C"/>
    <w:rsid w:val="00473297"/>
    <w:rsid w:val="004735F6"/>
    <w:rsid w:val="0047381F"/>
    <w:rsid w:val="004739D6"/>
    <w:rsid w:val="0047401E"/>
    <w:rsid w:val="0047489F"/>
    <w:rsid w:val="00475261"/>
    <w:rsid w:val="0047554B"/>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3C9D"/>
    <w:rsid w:val="004840ED"/>
    <w:rsid w:val="00484840"/>
    <w:rsid w:val="00484BCB"/>
    <w:rsid w:val="00484C55"/>
    <w:rsid w:val="00484DE8"/>
    <w:rsid w:val="00485004"/>
    <w:rsid w:val="00485465"/>
    <w:rsid w:val="0048636F"/>
    <w:rsid w:val="0048694E"/>
    <w:rsid w:val="0048695E"/>
    <w:rsid w:val="00486E9B"/>
    <w:rsid w:val="00487653"/>
    <w:rsid w:val="0048768F"/>
    <w:rsid w:val="004876B4"/>
    <w:rsid w:val="004878CC"/>
    <w:rsid w:val="00487AA4"/>
    <w:rsid w:val="00487CF8"/>
    <w:rsid w:val="00487FBB"/>
    <w:rsid w:val="004905C0"/>
    <w:rsid w:val="0049081B"/>
    <w:rsid w:val="00490CEB"/>
    <w:rsid w:val="00491E58"/>
    <w:rsid w:val="0049269D"/>
    <w:rsid w:val="004929AC"/>
    <w:rsid w:val="00492A34"/>
    <w:rsid w:val="00492DC5"/>
    <w:rsid w:val="00492F1F"/>
    <w:rsid w:val="00492F93"/>
    <w:rsid w:val="00493055"/>
    <w:rsid w:val="004934B4"/>
    <w:rsid w:val="00493CAF"/>
    <w:rsid w:val="004944D5"/>
    <w:rsid w:val="004945C7"/>
    <w:rsid w:val="00494721"/>
    <w:rsid w:val="00494A2B"/>
    <w:rsid w:val="00494E07"/>
    <w:rsid w:val="004952B1"/>
    <w:rsid w:val="00495D24"/>
    <w:rsid w:val="00496312"/>
    <w:rsid w:val="00496653"/>
    <w:rsid w:val="004968BB"/>
    <w:rsid w:val="00496D40"/>
    <w:rsid w:val="00496D48"/>
    <w:rsid w:val="00496EBD"/>
    <w:rsid w:val="0049736A"/>
    <w:rsid w:val="0049769A"/>
    <w:rsid w:val="00497A10"/>
    <w:rsid w:val="00497D4B"/>
    <w:rsid w:val="004A0419"/>
    <w:rsid w:val="004A07D7"/>
    <w:rsid w:val="004A0C32"/>
    <w:rsid w:val="004A0ED2"/>
    <w:rsid w:val="004A119B"/>
    <w:rsid w:val="004A1853"/>
    <w:rsid w:val="004A212C"/>
    <w:rsid w:val="004A267C"/>
    <w:rsid w:val="004A2A91"/>
    <w:rsid w:val="004A2DB0"/>
    <w:rsid w:val="004A2EF0"/>
    <w:rsid w:val="004A4039"/>
    <w:rsid w:val="004A4C07"/>
    <w:rsid w:val="004A54AB"/>
    <w:rsid w:val="004A567C"/>
    <w:rsid w:val="004A57F5"/>
    <w:rsid w:val="004A5C96"/>
    <w:rsid w:val="004A5D77"/>
    <w:rsid w:val="004A5DD0"/>
    <w:rsid w:val="004A6360"/>
    <w:rsid w:val="004A63C5"/>
    <w:rsid w:val="004A65BB"/>
    <w:rsid w:val="004A673E"/>
    <w:rsid w:val="004A6968"/>
    <w:rsid w:val="004A6C87"/>
    <w:rsid w:val="004A6D85"/>
    <w:rsid w:val="004A6E75"/>
    <w:rsid w:val="004A71F4"/>
    <w:rsid w:val="004A778F"/>
    <w:rsid w:val="004B012A"/>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5D"/>
    <w:rsid w:val="004B59BF"/>
    <w:rsid w:val="004B5A67"/>
    <w:rsid w:val="004B5BC3"/>
    <w:rsid w:val="004B5BD6"/>
    <w:rsid w:val="004B5E78"/>
    <w:rsid w:val="004B650D"/>
    <w:rsid w:val="004B659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63F"/>
    <w:rsid w:val="004C5AC5"/>
    <w:rsid w:val="004C5DFA"/>
    <w:rsid w:val="004C5E0E"/>
    <w:rsid w:val="004C6756"/>
    <w:rsid w:val="004C7660"/>
    <w:rsid w:val="004D097F"/>
    <w:rsid w:val="004D0A02"/>
    <w:rsid w:val="004D0A6F"/>
    <w:rsid w:val="004D1262"/>
    <w:rsid w:val="004D209D"/>
    <w:rsid w:val="004D2ABF"/>
    <w:rsid w:val="004D2D4E"/>
    <w:rsid w:val="004D2E48"/>
    <w:rsid w:val="004D2F6B"/>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4E3F"/>
    <w:rsid w:val="004E5889"/>
    <w:rsid w:val="004E5D9E"/>
    <w:rsid w:val="004E6CB7"/>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5ED"/>
    <w:rsid w:val="00501604"/>
    <w:rsid w:val="005016E5"/>
    <w:rsid w:val="005017EC"/>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5FC4"/>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313"/>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269"/>
    <w:rsid w:val="00532409"/>
    <w:rsid w:val="00532ED2"/>
    <w:rsid w:val="005333F4"/>
    <w:rsid w:val="00533570"/>
    <w:rsid w:val="00533604"/>
    <w:rsid w:val="00533825"/>
    <w:rsid w:val="005341D0"/>
    <w:rsid w:val="0053461C"/>
    <w:rsid w:val="00534754"/>
    <w:rsid w:val="00535DB8"/>
    <w:rsid w:val="005362E1"/>
    <w:rsid w:val="00536756"/>
    <w:rsid w:val="005368B8"/>
    <w:rsid w:val="00536C3C"/>
    <w:rsid w:val="00536D66"/>
    <w:rsid w:val="00536DE1"/>
    <w:rsid w:val="00536F41"/>
    <w:rsid w:val="005372D5"/>
    <w:rsid w:val="0053758D"/>
    <w:rsid w:val="005378EF"/>
    <w:rsid w:val="00537F79"/>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048C"/>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5F1"/>
    <w:rsid w:val="005626E5"/>
    <w:rsid w:val="00562904"/>
    <w:rsid w:val="00562950"/>
    <w:rsid w:val="00562AA9"/>
    <w:rsid w:val="005637D1"/>
    <w:rsid w:val="00563C76"/>
    <w:rsid w:val="00563E4A"/>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0915"/>
    <w:rsid w:val="005716B9"/>
    <w:rsid w:val="00571796"/>
    <w:rsid w:val="0057183A"/>
    <w:rsid w:val="00571C73"/>
    <w:rsid w:val="00571D82"/>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BE2"/>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786"/>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DE"/>
    <w:rsid w:val="005A15F6"/>
    <w:rsid w:val="005A18A4"/>
    <w:rsid w:val="005A21B5"/>
    <w:rsid w:val="005A2431"/>
    <w:rsid w:val="005A3745"/>
    <w:rsid w:val="005A4520"/>
    <w:rsid w:val="005A4C93"/>
    <w:rsid w:val="005A5194"/>
    <w:rsid w:val="005A51F9"/>
    <w:rsid w:val="005A54C5"/>
    <w:rsid w:val="005A5C09"/>
    <w:rsid w:val="005A65DD"/>
    <w:rsid w:val="005A6D36"/>
    <w:rsid w:val="005A73C5"/>
    <w:rsid w:val="005A7AB5"/>
    <w:rsid w:val="005A7C29"/>
    <w:rsid w:val="005B078E"/>
    <w:rsid w:val="005B0867"/>
    <w:rsid w:val="005B08E2"/>
    <w:rsid w:val="005B0A4B"/>
    <w:rsid w:val="005B0AD8"/>
    <w:rsid w:val="005B1556"/>
    <w:rsid w:val="005B1924"/>
    <w:rsid w:val="005B1E27"/>
    <w:rsid w:val="005B1F32"/>
    <w:rsid w:val="005B2C93"/>
    <w:rsid w:val="005B3201"/>
    <w:rsid w:val="005B34C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077"/>
    <w:rsid w:val="005B72BD"/>
    <w:rsid w:val="005B749B"/>
    <w:rsid w:val="005B77AD"/>
    <w:rsid w:val="005B7B4E"/>
    <w:rsid w:val="005C01DC"/>
    <w:rsid w:val="005C0671"/>
    <w:rsid w:val="005C0850"/>
    <w:rsid w:val="005C0AE4"/>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3901"/>
    <w:rsid w:val="005E472F"/>
    <w:rsid w:val="005E48B6"/>
    <w:rsid w:val="005E48ED"/>
    <w:rsid w:val="005E49B0"/>
    <w:rsid w:val="005E4FAF"/>
    <w:rsid w:val="005E62D2"/>
    <w:rsid w:val="005E6B21"/>
    <w:rsid w:val="005E6B3B"/>
    <w:rsid w:val="005E75E5"/>
    <w:rsid w:val="005E789F"/>
    <w:rsid w:val="005E7A05"/>
    <w:rsid w:val="005E7DC1"/>
    <w:rsid w:val="005E7E10"/>
    <w:rsid w:val="005F0619"/>
    <w:rsid w:val="005F0719"/>
    <w:rsid w:val="005F0BC8"/>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3D8F"/>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BC"/>
    <w:rsid w:val="006015D5"/>
    <w:rsid w:val="00601654"/>
    <w:rsid w:val="00601C98"/>
    <w:rsid w:val="00601F5B"/>
    <w:rsid w:val="0060261F"/>
    <w:rsid w:val="0060264C"/>
    <w:rsid w:val="00602695"/>
    <w:rsid w:val="006031E1"/>
    <w:rsid w:val="00603330"/>
    <w:rsid w:val="00603ACE"/>
    <w:rsid w:val="0060409A"/>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1C7A"/>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6D22"/>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761"/>
    <w:rsid w:val="006368DF"/>
    <w:rsid w:val="00636A95"/>
    <w:rsid w:val="00637044"/>
    <w:rsid w:val="006371A1"/>
    <w:rsid w:val="0063722C"/>
    <w:rsid w:val="00637838"/>
    <w:rsid w:val="00637E29"/>
    <w:rsid w:val="00637E81"/>
    <w:rsid w:val="00640379"/>
    <w:rsid w:val="00640802"/>
    <w:rsid w:val="00640C80"/>
    <w:rsid w:val="00641477"/>
    <w:rsid w:val="0064170E"/>
    <w:rsid w:val="00641C4D"/>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04A"/>
    <w:rsid w:val="00651365"/>
    <w:rsid w:val="00651F74"/>
    <w:rsid w:val="00652A76"/>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1FD"/>
    <w:rsid w:val="006572AE"/>
    <w:rsid w:val="00657552"/>
    <w:rsid w:val="00657587"/>
    <w:rsid w:val="006576BD"/>
    <w:rsid w:val="00657D79"/>
    <w:rsid w:val="006600E0"/>
    <w:rsid w:val="006602B9"/>
    <w:rsid w:val="00660514"/>
    <w:rsid w:val="0066099A"/>
    <w:rsid w:val="00661164"/>
    <w:rsid w:val="00661538"/>
    <w:rsid w:val="00662169"/>
    <w:rsid w:val="00662259"/>
    <w:rsid w:val="00662533"/>
    <w:rsid w:val="00662E99"/>
    <w:rsid w:val="0066315B"/>
    <w:rsid w:val="00663694"/>
    <w:rsid w:val="006636C4"/>
    <w:rsid w:val="0066389D"/>
    <w:rsid w:val="006644EC"/>
    <w:rsid w:val="00664729"/>
    <w:rsid w:val="00664C25"/>
    <w:rsid w:val="00664F2C"/>
    <w:rsid w:val="006652A4"/>
    <w:rsid w:val="00665C9D"/>
    <w:rsid w:val="00665FF8"/>
    <w:rsid w:val="00666016"/>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122"/>
    <w:rsid w:val="0068457C"/>
    <w:rsid w:val="0068489D"/>
    <w:rsid w:val="00685202"/>
    <w:rsid w:val="00685350"/>
    <w:rsid w:val="0068561D"/>
    <w:rsid w:val="00685ADF"/>
    <w:rsid w:val="00685AEA"/>
    <w:rsid w:val="0068603B"/>
    <w:rsid w:val="0068608F"/>
    <w:rsid w:val="00686205"/>
    <w:rsid w:val="0068635F"/>
    <w:rsid w:val="00686426"/>
    <w:rsid w:val="006866BA"/>
    <w:rsid w:val="00686967"/>
    <w:rsid w:val="00686ADA"/>
    <w:rsid w:val="006872E5"/>
    <w:rsid w:val="0068733B"/>
    <w:rsid w:val="00687632"/>
    <w:rsid w:val="00687818"/>
    <w:rsid w:val="006878C7"/>
    <w:rsid w:val="00687CBF"/>
    <w:rsid w:val="00687EC1"/>
    <w:rsid w:val="00687FE8"/>
    <w:rsid w:val="00690137"/>
    <w:rsid w:val="006902B9"/>
    <w:rsid w:val="006907FF"/>
    <w:rsid w:val="0069138D"/>
    <w:rsid w:val="00691578"/>
    <w:rsid w:val="0069185F"/>
    <w:rsid w:val="00691AA7"/>
    <w:rsid w:val="00691C0F"/>
    <w:rsid w:val="00691D65"/>
    <w:rsid w:val="0069209E"/>
    <w:rsid w:val="00693055"/>
    <w:rsid w:val="0069333B"/>
    <w:rsid w:val="0069363B"/>
    <w:rsid w:val="006940B6"/>
    <w:rsid w:val="00694264"/>
    <w:rsid w:val="00694421"/>
    <w:rsid w:val="00694462"/>
    <w:rsid w:val="0069516F"/>
    <w:rsid w:val="00695173"/>
    <w:rsid w:val="00696140"/>
    <w:rsid w:val="00697464"/>
    <w:rsid w:val="006974FB"/>
    <w:rsid w:val="0069769A"/>
    <w:rsid w:val="00697DFD"/>
    <w:rsid w:val="00697E41"/>
    <w:rsid w:val="006A0035"/>
    <w:rsid w:val="006A00E0"/>
    <w:rsid w:val="006A0CBE"/>
    <w:rsid w:val="006A1227"/>
    <w:rsid w:val="006A1357"/>
    <w:rsid w:val="006A148A"/>
    <w:rsid w:val="006A1AF8"/>
    <w:rsid w:val="006A2338"/>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0CB"/>
    <w:rsid w:val="006B1648"/>
    <w:rsid w:val="006B1880"/>
    <w:rsid w:val="006B1F74"/>
    <w:rsid w:val="006B2452"/>
    <w:rsid w:val="006B2E36"/>
    <w:rsid w:val="006B384C"/>
    <w:rsid w:val="006B3BD1"/>
    <w:rsid w:val="006B4040"/>
    <w:rsid w:val="006B408D"/>
    <w:rsid w:val="006B4293"/>
    <w:rsid w:val="006B46E1"/>
    <w:rsid w:val="006B4741"/>
    <w:rsid w:val="006B4923"/>
    <w:rsid w:val="006B4A2D"/>
    <w:rsid w:val="006B4A8F"/>
    <w:rsid w:val="006B4F26"/>
    <w:rsid w:val="006B5E2E"/>
    <w:rsid w:val="006B68BE"/>
    <w:rsid w:val="006B6FFC"/>
    <w:rsid w:val="006B750D"/>
    <w:rsid w:val="006B77B6"/>
    <w:rsid w:val="006B7CE4"/>
    <w:rsid w:val="006C0758"/>
    <w:rsid w:val="006C077B"/>
    <w:rsid w:val="006C0ADF"/>
    <w:rsid w:val="006C1546"/>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95D"/>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CB2"/>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042"/>
    <w:rsid w:val="006E4418"/>
    <w:rsid w:val="006E46CD"/>
    <w:rsid w:val="006E4951"/>
    <w:rsid w:val="006E4DED"/>
    <w:rsid w:val="006E53C8"/>
    <w:rsid w:val="006E5849"/>
    <w:rsid w:val="006E5CF9"/>
    <w:rsid w:val="006E643F"/>
    <w:rsid w:val="006E6F68"/>
    <w:rsid w:val="006E757E"/>
    <w:rsid w:val="006E76EC"/>
    <w:rsid w:val="006E7B3C"/>
    <w:rsid w:val="006F0256"/>
    <w:rsid w:val="006F031F"/>
    <w:rsid w:val="006F03DD"/>
    <w:rsid w:val="006F03E7"/>
    <w:rsid w:val="006F0582"/>
    <w:rsid w:val="006F0AFF"/>
    <w:rsid w:val="006F18D6"/>
    <w:rsid w:val="006F1B7C"/>
    <w:rsid w:val="006F26E7"/>
    <w:rsid w:val="006F2887"/>
    <w:rsid w:val="006F2B8C"/>
    <w:rsid w:val="006F2BF1"/>
    <w:rsid w:val="006F31DE"/>
    <w:rsid w:val="006F387C"/>
    <w:rsid w:val="006F3BBB"/>
    <w:rsid w:val="006F4F18"/>
    <w:rsid w:val="006F5028"/>
    <w:rsid w:val="006F6143"/>
    <w:rsid w:val="006F6A97"/>
    <w:rsid w:val="006F7248"/>
    <w:rsid w:val="006F77E8"/>
    <w:rsid w:val="006F7935"/>
    <w:rsid w:val="006F79EC"/>
    <w:rsid w:val="006F7AF2"/>
    <w:rsid w:val="006F7E20"/>
    <w:rsid w:val="00700004"/>
    <w:rsid w:val="007001A8"/>
    <w:rsid w:val="0070033D"/>
    <w:rsid w:val="007004BB"/>
    <w:rsid w:val="007006D7"/>
    <w:rsid w:val="00700A7F"/>
    <w:rsid w:val="00700DD2"/>
    <w:rsid w:val="00700EB7"/>
    <w:rsid w:val="00701584"/>
    <w:rsid w:val="00701764"/>
    <w:rsid w:val="007017BC"/>
    <w:rsid w:val="00701A81"/>
    <w:rsid w:val="00701D9A"/>
    <w:rsid w:val="00701E19"/>
    <w:rsid w:val="00702051"/>
    <w:rsid w:val="00702318"/>
    <w:rsid w:val="0070280F"/>
    <w:rsid w:val="007029B4"/>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9D5"/>
    <w:rsid w:val="00712A32"/>
    <w:rsid w:val="007130F7"/>
    <w:rsid w:val="00713436"/>
    <w:rsid w:val="00713CEC"/>
    <w:rsid w:val="00713D27"/>
    <w:rsid w:val="00714034"/>
    <w:rsid w:val="00714107"/>
    <w:rsid w:val="007143FC"/>
    <w:rsid w:val="0071652F"/>
    <w:rsid w:val="0071677D"/>
    <w:rsid w:val="0071686A"/>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3CD"/>
    <w:rsid w:val="00724595"/>
    <w:rsid w:val="00724883"/>
    <w:rsid w:val="00725109"/>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5B7"/>
    <w:rsid w:val="00732D25"/>
    <w:rsid w:val="00732E19"/>
    <w:rsid w:val="00733253"/>
    <w:rsid w:val="00733515"/>
    <w:rsid w:val="0073381A"/>
    <w:rsid w:val="00733AF5"/>
    <w:rsid w:val="00734167"/>
    <w:rsid w:val="00734417"/>
    <w:rsid w:val="00734C6E"/>
    <w:rsid w:val="00734E8A"/>
    <w:rsid w:val="00734FD5"/>
    <w:rsid w:val="00735043"/>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CD1"/>
    <w:rsid w:val="00740F49"/>
    <w:rsid w:val="00741BBD"/>
    <w:rsid w:val="007420CE"/>
    <w:rsid w:val="007423D5"/>
    <w:rsid w:val="00742427"/>
    <w:rsid w:val="00743227"/>
    <w:rsid w:val="007437B1"/>
    <w:rsid w:val="007440E5"/>
    <w:rsid w:val="00744BBB"/>
    <w:rsid w:val="00745291"/>
    <w:rsid w:val="00745968"/>
    <w:rsid w:val="007460BB"/>
    <w:rsid w:val="007470FB"/>
    <w:rsid w:val="00747552"/>
    <w:rsid w:val="00747651"/>
    <w:rsid w:val="00747974"/>
    <w:rsid w:val="00747BEB"/>
    <w:rsid w:val="007501E8"/>
    <w:rsid w:val="00750908"/>
    <w:rsid w:val="00750C76"/>
    <w:rsid w:val="00751061"/>
    <w:rsid w:val="007510D6"/>
    <w:rsid w:val="007511ED"/>
    <w:rsid w:val="007522F5"/>
    <w:rsid w:val="007525F1"/>
    <w:rsid w:val="00752701"/>
    <w:rsid w:val="00752B40"/>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7B6"/>
    <w:rsid w:val="007618CF"/>
    <w:rsid w:val="00762F74"/>
    <w:rsid w:val="007633C6"/>
    <w:rsid w:val="007633DE"/>
    <w:rsid w:val="00763B7F"/>
    <w:rsid w:val="00763D8E"/>
    <w:rsid w:val="00764040"/>
    <w:rsid w:val="0076437D"/>
    <w:rsid w:val="00764C9F"/>
    <w:rsid w:val="00764E82"/>
    <w:rsid w:val="007657A8"/>
    <w:rsid w:val="00765842"/>
    <w:rsid w:val="00765D01"/>
    <w:rsid w:val="00765D87"/>
    <w:rsid w:val="0076602E"/>
    <w:rsid w:val="007660E0"/>
    <w:rsid w:val="00766231"/>
    <w:rsid w:val="007664BF"/>
    <w:rsid w:val="00766C2E"/>
    <w:rsid w:val="00767133"/>
    <w:rsid w:val="00767890"/>
    <w:rsid w:val="00767D46"/>
    <w:rsid w:val="00767D48"/>
    <w:rsid w:val="00770285"/>
    <w:rsid w:val="007703E5"/>
    <w:rsid w:val="00770FF8"/>
    <w:rsid w:val="00771B84"/>
    <w:rsid w:val="00771D0B"/>
    <w:rsid w:val="00771F09"/>
    <w:rsid w:val="00772845"/>
    <w:rsid w:val="00772B6E"/>
    <w:rsid w:val="00772F17"/>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459"/>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196"/>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0CFE"/>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63F"/>
    <w:rsid w:val="007A7C1E"/>
    <w:rsid w:val="007A7FCE"/>
    <w:rsid w:val="007B00A7"/>
    <w:rsid w:val="007B0219"/>
    <w:rsid w:val="007B1014"/>
    <w:rsid w:val="007B1018"/>
    <w:rsid w:val="007B1CA9"/>
    <w:rsid w:val="007B1D01"/>
    <w:rsid w:val="007B2734"/>
    <w:rsid w:val="007B3E07"/>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4D"/>
    <w:rsid w:val="007C2EBB"/>
    <w:rsid w:val="007C3321"/>
    <w:rsid w:val="007C383E"/>
    <w:rsid w:val="007C39A2"/>
    <w:rsid w:val="007C415C"/>
    <w:rsid w:val="007C4406"/>
    <w:rsid w:val="007C480E"/>
    <w:rsid w:val="007C5350"/>
    <w:rsid w:val="007C5763"/>
    <w:rsid w:val="007C58FA"/>
    <w:rsid w:val="007C6982"/>
    <w:rsid w:val="007C6C9B"/>
    <w:rsid w:val="007C73C2"/>
    <w:rsid w:val="007D078F"/>
    <w:rsid w:val="007D08EA"/>
    <w:rsid w:val="007D09F2"/>
    <w:rsid w:val="007D0C13"/>
    <w:rsid w:val="007D1101"/>
    <w:rsid w:val="007D11C9"/>
    <w:rsid w:val="007D14BB"/>
    <w:rsid w:val="007D17B8"/>
    <w:rsid w:val="007D1A5A"/>
    <w:rsid w:val="007D1E74"/>
    <w:rsid w:val="007D2586"/>
    <w:rsid w:val="007D2A84"/>
    <w:rsid w:val="007D3118"/>
    <w:rsid w:val="007D38D7"/>
    <w:rsid w:val="007D38DD"/>
    <w:rsid w:val="007D3CF4"/>
    <w:rsid w:val="007D4B1D"/>
    <w:rsid w:val="007D4C66"/>
    <w:rsid w:val="007D579D"/>
    <w:rsid w:val="007D59C8"/>
    <w:rsid w:val="007D5D42"/>
    <w:rsid w:val="007D63EA"/>
    <w:rsid w:val="007D6E0A"/>
    <w:rsid w:val="007D75E1"/>
    <w:rsid w:val="007D7926"/>
    <w:rsid w:val="007D7E6B"/>
    <w:rsid w:val="007E0110"/>
    <w:rsid w:val="007E012F"/>
    <w:rsid w:val="007E0298"/>
    <w:rsid w:val="007E07EB"/>
    <w:rsid w:val="007E0927"/>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B9B"/>
    <w:rsid w:val="007E3F62"/>
    <w:rsid w:val="007E4A59"/>
    <w:rsid w:val="007E4D88"/>
    <w:rsid w:val="007E5191"/>
    <w:rsid w:val="007E5624"/>
    <w:rsid w:val="007E578F"/>
    <w:rsid w:val="007E585C"/>
    <w:rsid w:val="007E6EE9"/>
    <w:rsid w:val="007E6EF0"/>
    <w:rsid w:val="007E747E"/>
    <w:rsid w:val="007E75D0"/>
    <w:rsid w:val="007E7835"/>
    <w:rsid w:val="007E7F4B"/>
    <w:rsid w:val="007E7FBA"/>
    <w:rsid w:val="007F05B6"/>
    <w:rsid w:val="007F0BEA"/>
    <w:rsid w:val="007F0F99"/>
    <w:rsid w:val="007F17C0"/>
    <w:rsid w:val="007F17D7"/>
    <w:rsid w:val="007F1816"/>
    <w:rsid w:val="007F1A5D"/>
    <w:rsid w:val="007F201E"/>
    <w:rsid w:val="007F2204"/>
    <w:rsid w:val="007F2205"/>
    <w:rsid w:val="007F271D"/>
    <w:rsid w:val="007F2D81"/>
    <w:rsid w:val="007F2FD7"/>
    <w:rsid w:val="007F3361"/>
    <w:rsid w:val="007F3CDD"/>
    <w:rsid w:val="007F3E1D"/>
    <w:rsid w:val="007F45D4"/>
    <w:rsid w:val="007F4784"/>
    <w:rsid w:val="007F48BA"/>
    <w:rsid w:val="007F57BE"/>
    <w:rsid w:val="007F63FA"/>
    <w:rsid w:val="007F6541"/>
    <w:rsid w:val="007F723F"/>
    <w:rsid w:val="007F733D"/>
    <w:rsid w:val="007F7C2D"/>
    <w:rsid w:val="00800774"/>
    <w:rsid w:val="00801577"/>
    <w:rsid w:val="0080181A"/>
    <w:rsid w:val="0080190B"/>
    <w:rsid w:val="00803451"/>
    <w:rsid w:val="00803843"/>
    <w:rsid w:val="00803ADE"/>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950"/>
    <w:rsid w:val="00810A88"/>
    <w:rsid w:val="00810F33"/>
    <w:rsid w:val="00810F47"/>
    <w:rsid w:val="00811C07"/>
    <w:rsid w:val="00811CAA"/>
    <w:rsid w:val="00812116"/>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1AF7"/>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29"/>
    <w:rsid w:val="00831E85"/>
    <w:rsid w:val="00832073"/>
    <w:rsid w:val="00832128"/>
    <w:rsid w:val="0083346A"/>
    <w:rsid w:val="00833570"/>
    <w:rsid w:val="00834069"/>
    <w:rsid w:val="00835410"/>
    <w:rsid w:val="008354E1"/>
    <w:rsid w:val="00835683"/>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0661"/>
    <w:rsid w:val="0084154C"/>
    <w:rsid w:val="008417E9"/>
    <w:rsid w:val="008418EB"/>
    <w:rsid w:val="0084216B"/>
    <w:rsid w:val="008423ED"/>
    <w:rsid w:val="008427AC"/>
    <w:rsid w:val="00842DA8"/>
    <w:rsid w:val="00842E6D"/>
    <w:rsid w:val="0084320E"/>
    <w:rsid w:val="008439D1"/>
    <w:rsid w:val="008439FE"/>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1D25"/>
    <w:rsid w:val="008520DD"/>
    <w:rsid w:val="00852160"/>
    <w:rsid w:val="0085269B"/>
    <w:rsid w:val="0085296F"/>
    <w:rsid w:val="00852C08"/>
    <w:rsid w:val="00853456"/>
    <w:rsid w:val="00853780"/>
    <w:rsid w:val="008538DF"/>
    <w:rsid w:val="00854585"/>
    <w:rsid w:val="00854C94"/>
    <w:rsid w:val="00855373"/>
    <w:rsid w:val="00855437"/>
    <w:rsid w:val="008559DB"/>
    <w:rsid w:val="00855E87"/>
    <w:rsid w:val="00855F69"/>
    <w:rsid w:val="00856666"/>
    <w:rsid w:val="00856F7B"/>
    <w:rsid w:val="008576E3"/>
    <w:rsid w:val="00857C8A"/>
    <w:rsid w:val="008601C5"/>
    <w:rsid w:val="0086053A"/>
    <w:rsid w:val="008605FB"/>
    <w:rsid w:val="0086094F"/>
    <w:rsid w:val="00860E2B"/>
    <w:rsid w:val="00860E3F"/>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701"/>
    <w:rsid w:val="00865D91"/>
    <w:rsid w:val="0086644E"/>
    <w:rsid w:val="008667AA"/>
    <w:rsid w:val="00866E3F"/>
    <w:rsid w:val="00866EF0"/>
    <w:rsid w:val="00867178"/>
    <w:rsid w:val="00867905"/>
    <w:rsid w:val="00867B16"/>
    <w:rsid w:val="008706EB"/>
    <w:rsid w:val="008707B4"/>
    <w:rsid w:val="00870AE1"/>
    <w:rsid w:val="00870B5B"/>
    <w:rsid w:val="00870EA2"/>
    <w:rsid w:val="008710CE"/>
    <w:rsid w:val="00871625"/>
    <w:rsid w:val="00871C68"/>
    <w:rsid w:val="00871F19"/>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45D"/>
    <w:rsid w:val="00892661"/>
    <w:rsid w:val="00892905"/>
    <w:rsid w:val="0089322D"/>
    <w:rsid w:val="00893464"/>
    <w:rsid w:val="008937D8"/>
    <w:rsid w:val="00893E0C"/>
    <w:rsid w:val="00894084"/>
    <w:rsid w:val="008948E3"/>
    <w:rsid w:val="00894B7A"/>
    <w:rsid w:val="00894CAE"/>
    <w:rsid w:val="0089527D"/>
    <w:rsid w:val="0089550D"/>
    <w:rsid w:val="00895684"/>
    <w:rsid w:val="008956C1"/>
    <w:rsid w:val="00896149"/>
    <w:rsid w:val="00896302"/>
    <w:rsid w:val="008969AC"/>
    <w:rsid w:val="0089703A"/>
    <w:rsid w:val="00897145"/>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D47"/>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364"/>
    <w:rsid w:val="008A750D"/>
    <w:rsid w:val="008A76DB"/>
    <w:rsid w:val="008A7EA9"/>
    <w:rsid w:val="008B0493"/>
    <w:rsid w:val="008B07CA"/>
    <w:rsid w:val="008B1097"/>
    <w:rsid w:val="008B11D1"/>
    <w:rsid w:val="008B19E0"/>
    <w:rsid w:val="008B1A98"/>
    <w:rsid w:val="008B1E15"/>
    <w:rsid w:val="008B1E8B"/>
    <w:rsid w:val="008B1F1C"/>
    <w:rsid w:val="008B1F74"/>
    <w:rsid w:val="008B2031"/>
    <w:rsid w:val="008B2AC7"/>
    <w:rsid w:val="008B334F"/>
    <w:rsid w:val="008B3792"/>
    <w:rsid w:val="008B3C6F"/>
    <w:rsid w:val="008B4F4E"/>
    <w:rsid w:val="008B535D"/>
    <w:rsid w:val="008B542F"/>
    <w:rsid w:val="008B5536"/>
    <w:rsid w:val="008B5AD1"/>
    <w:rsid w:val="008B5BF5"/>
    <w:rsid w:val="008B651B"/>
    <w:rsid w:val="008B6530"/>
    <w:rsid w:val="008B68B3"/>
    <w:rsid w:val="008B7215"/>
    <w:rsid w:val="008B75A7"/>
    <w:rsid w:val="008B7773"/>
    <w:rsid w:val="008B7830"/>
    <w:rsid w:val="008B7A73"/>
    <w:rsid w:val="008B7C83"/>
    <w:rsid w:val="008C0266"/>
    <w:rsid w:val="008C04DF"/>
    <w:rsid w:val="008C0943"/>
    <w:rsid w:val="008C0C95"/>
    <w:rsid w:val="008C1185"/>
    <w:rsid w:val="008C1598"/>
    <w:rsid w:val="008C161A"/>
    <w:rsid w:val="008C1BE8"/>
    <w:rsid w:val="008C2442"/>
    <w:rsid w:val="008C2964"/>
    <w:rsid w:val="008C2EA1"/>
    <w:rsid w:val="008C317D"/>
    <w:rsid w:val="008C31B0"/>
    <w:rsid w:val="008C3A80"/>
    <w:rsid w:val="008C46B8"/>
    <w:rsid w:val="008C4BBB"/>
    <w:rsid w:val="008C4FB4"/>
    <w:rsid w:val="008C542F"/>
    <w:rsid w:val="008C57BB"/>
    <w:rsid w:val="008C58E2"/>
    <w:rsid w:val="008C59D6"/>
    <w:rsid w:val="008C6142"/>
    <w:rsid w:val="008C66FA"/>
    <w:rsid w:val="008C6BEE"/>
    <w:rsid w:val="008C7093"/>
    <w:rsid w:val="008C71BE"/>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2ECB"/>
    <w:rsid w:val="008E3BA7"/>
    <w:rsid w:val="008E3C9B"/>
    <w:rsid w:val="008E3EA2"/>
    <w:rsid w:val="008E4513"/>
    <w:rsid w:val="008E4C9D"/>
    <w:rsid w:val="008E4D3D"/>
    <w:rsid w:val="008E532A"/>
    <w:rsid w:val="008E53D5"/>
    <w:rsid w:val="008E5427"/>
    <w:rsid w:val="008E57C3"/>
    <w:rsid w:val="008E5817"/>
    <w:rsid w:val="008E59EE"/>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4F"/>
    <w:rsid w:val="008F3C5B"/>
    <w:rsid w:val="008F3DC8"/>
    <w:rsid w:val="008F3EC5"/>
    <w:rsid w:val="008F412D"/>
    <w:rsid w:val="008F42B1"/>
    <w:rsid w:val="008F4561"/>
    <w:rsid w:val="008F67EE"/>
    <w:rsid w:val="008F6B27"/>
    <w:rsid w:val="008F781B"/>
    <w:rsid w:val="00900F79"/>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B49"/>
    <w:rsid w:val="00906D74"/>
    <w:rsid w:val="00906E77"/>
    <w:rsid w:val="0090743F"/>
    <w:rsid w:val="009074A6"/>
    <w:rsid w:val="00907886"/>
    <w:rsid w:val="00907995"/>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048C"/>
    <w:rsid w:val="00920D79"/>
    <w:rsid w:val="00920FFC"/>
    <w:rsid w:val="009212F1"/>
    <w:rsid w:val="0092137A"/>
    <w:rsid w:val="00921399"/>
    <w:rsid w:val="009215E1"/>
    <w:rsid w:val="00921835"/>
    <w:rsid w:val="00921F16"/>
    <w:rsid w:val="00921FD8"/>
    <w:rsid w:val="009224D3"/>
    <w:rsid w:val="0092291E"/>
    <w:rsid w:val="009232FD"/>
    <w:rsid w:val="009238EB"/>
    <w:rsid w:val="00923A1D"/>
    <w:rsid w:val="00923DB8"/>
    <w:rsid w:val="00924054"/>
    <w:rsid w:val="00924631"/>
    <w:rsid w:val="00924660"/>
    <w:rsid w:val="009255E7"/>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07"/>
    <w:rsid w:val="009354E1"/>
    <w:rsid w:val="00935912"/>
    <w:rsid w:val="0093632C"/>
    <w:rsid w:val="009366C7"/>
    <w:rsid w:val="00936E5A"/>
    <w:rsid w:val="009373D9"/>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ABB"/>
    <w:rsid w:val="00942BFC"/>
    <w:rsid w:val="00943FF0"/>
    <w:rsid w:val="00944501"/>
    <w:rsid w:val="00944FB8"/>
    <w:rsid w:val="0094513E"/>
    <w:rsid w:val="00945AAF"/>
    <w:rsid w:val="009466C3"/>
    <w:rsid w:val="009467B1"/>
    <w:rsid w:val="0094697F"/>
    <w:rsid w:val="009469AC"/>
    <w:rsid w:val="00946FF7"/>
    <w:rsid w:val="009470EB"/>
    <w:rsid w:val="00947136"/>
    <w:rsid w:val="009471EE"/>
    <w:rsid w:val="009475B1"/>
    <w:rsid w:val="00947610"/>
    <w:rsid w:val="00950039"/>
    <w:rsid w:val="0095021E"/>
    <w:rsid w:val="00950453"/>
    <w:rsid w:val="00950A8C"/>
    <w:rsid w:val="00950AF9"/>
    <w:rsid w:val="00950E73"/>
    <w:rsid w:val="00950FC2"/>
    <w:rsid w:val="00952047"/>
    <w:rsid w:val="0095205D"/>
    <w:rsid w:val="009528E3"/>
    <w:rsid w:val="00952AF7"/>
    <w:rsid w:val="00952F45"/>
    <w:rsid w:val="00952F63"/>
    <w:rsid w:val="00953157"/>
    <w:rsid w:val="0095325D"/>
    <w:rsid w:val="00953791"/>
    <w:rsid w:val="00953C45"/>
    <w:rsid w:val="009542AC"/>
    <w:rsid w:val="00954999"/>
    <w:rsid w:val="00954B17"/>
    <w:rsid w:val="00954FBD"/>
    <w:rsid w:val="00955197"/>
    <w:rsid w:val="0095523D"/>
    <w:rsid w:val="00955D4B"/>
    <w:rsid w:val="0095611A"/>
    <w:rsid w:val="009562F5"/>
    <w:rsid w:val="00956A3D"/>
    <w:rsid w:val="00956CED"/>
    <w:rsid w:val="00956D22"/>
    <w:rsid w:val="00956ECE"/>
    <w:rsid w:val="00957099"/>
    <w:rsid w:val="00957501"/>
    <w:rsid w:val="00957BDF"/>
    <w:rsid w:val="0096007A"/>
    <w:rsid w:val="00960519"/>
    <w:rsid w:val="00960818"/>
    <w:rsid w:val="00960F77"/>
    <w:rsid w:val="00961670"/>
    <w:rsid w:val="00961FF6"/>
    <w:rsid w:val="00962A5E"/>
    <w:rsid w:val="00962E10"/>
    <w:rsid w:val="00963073"/>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267"/>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5F7"/>
    <w:rsid w:val="00996781"/>
    <w:rsid w:val="00996AE7"/>
    <w:rsid w:val="00996BEC"/>
    <w:rsid w:val="00996CB5"/>
    <w:rsid w:val="00996F2E"/>
    <w:rsid w:val="00997248"/>
    <w:rsid w:val="00997663"/>
    <w:rsid w:val="00997ADA"/>
    <w:rsid w:val="009A006A"/>
    <w:rsid w:val="009A04E5"/>
    <w:rsid w:val="009A055B"/>
    <w:rsid w:val="009A0829"/>
    <w:rsid w:val="009A0F99"/>
    <w:rsid w:val="009A112D"/>
    <w:rsid w:val="009A19F7"/>
    <w:rsid w:val="009A1F78"/>
    <w:rsid w:val="009A2341"/>
    <w:rsid w:val="009A2844"/>
    <w:rsid w:val="009A2D6B"/>
    <w:rsid w:val="009A3EC9"/>
    <w:rsid w:val="009A404F"/>
    <w:rsid w:val="009A4157"/>
    <w:rsid w:val="009A502F"/>
    <w:rsid w:val="009A5426"/>
    <w:rsid w:val="009A65E2"/>
    <w:rsid w:val="009A69F4"/>
    <w:rsid w:val="009B03C3"/>
    <w:rsid w:val="009B04D7"/>
    <w:rsid w:val="009B1BF3"/>
    <w:rsid w:val="009B1E60"/>
    <w:rsid w:val="009B20CC"/>
    <w:rsid w:val="009B216F"/>
    <w:rsid w:val="009B2D94"/>
    <w:rsid w:val="009B2E50"/>
    <w:rsid w:val="009B2E78"/>
    <w:rsid w:val="009B33F2"/>
    <w:rsid w:val="009B396E"/>
    <w:rsid w:val="009B3F7A"/>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B7E3B"/>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70B"/>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3DB7"/>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423"/>
    <w:rsid w:val="009F1678"/>
    <w:rsid w:val="009F1C80"/>
    <w:rsid w:val="009F20C1"/>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6558"/>
    <w:rsid w:val="009F78E9"/>
    <w:rsid w:val="009F7B47"/>
    <w:rsid w:val="009F7C4A"/>
    <w:rsid w:val="009F7E78"/>
    <w:rsid w:val="009F7F47"/>
    <w:rsid w:val="00A0006E"/>
    <w:rsid w:val="00A0041C"/>
    <w:rsid w:val="00A008BA"/>
    <w:rsid w:val="00A0094F"/>
    <w:rsid w:val="00A0156F"/>
    <w:rsid w:val="00A01F4E"/>
    <w:rsid w:val="00A01FC7"/>
    <w:rsid w:val="00A0253E"/>
    <w:rsid w:val="00A0257C"/>
    <w:rsid w:val="00A028D1"/>
    <w:rsid w:val="00A02EA2"/>
    <w:rsid w:val="00A0305C"/>
    <w:rsid w:val="00A0416B"/>
    <w:rsid w:val="00A04228"/>
    <w:rsid w:val="00A04904"/>
    <w:rsid w:val="00A04C66"/>
    <w:rsid w:val="00A05128"/>
    <w:rsid w:val="00A056E6"/>
    <w:rsid w:val="00A05A18"/>
    <w:rsid w:val="00A05FDE"/>
    <w:rsid w:val="00A06024"/>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4EE9"/>
    <w:rsid w:val="00A351F5"/>
    <w:rsid w:val="00A35BF0"/>
    <w:rsid w:val="00A364E8"/>
    <w:rsid w:val="00A367A2"/>
    <w:rsid w:val="00A367DD"/>
    <w:rsid w:val="00A36FAD"/>
    <w:rsid w:val="00A37564"/>
    <w:rsid w:val="00A375FA"/>
    <w:rsid w:val="00A37709"/>
    <w:rsid w:val="00A377C5"/>
    <w:rsid w:val="00A37934"/>
    <w:rsid w:val="00A37BFC"/>
    <w:rsid w:val="00A40222"/>
    <w:rsid w:val="00A408DE"/>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6ADE"/>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5CC3"/>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67104"/>
    <w:rsid w:val="00A70866"/>
    <w:rsid w:val="00A71782"/>
    <w:rsid w:val="00A71B77"/>
    <w:rsid w:val="00A71CED"/>
    <w:rsid w:val="00A7214B"/>
    <w:rsid w:val="00A722B3"/>
    <w:rsid w:val="00A72B78"/>
    <w:rsid w:val="00A730DE"/>
    <w:rsid w:val="00A731B7"/>
    <w:rsid w:val="00A737F0"/>
    <w:rsid w:val="00A73FF7"/>
    <w:rsid w:val="00A74DC6"/>
    <w:rsid w:val="00A7519E"/>
    <w:rsid w:val="00A754B9"/>
    <w:rsid w:val="00A75BE4"/>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39F"/>
    <w:rsid w:val="00A81855"/>
    <w:rsid w:val="00A81B8B"/>
    <w:rsid w:val="00A81BD4"/>
    <w:rsid w:val="00A81C0D"/>
    <w:rsid w:val="00A8302F"/>
    <w:rsid w:val="00A83E1F"/>
    <w:rsid w:val="00A843FC"/>
    <w:rsid w:val="00A84B73"/>
    <w:rsid w:val="00A84E34"/>
    <w:rsid w:val="00A858E6"/>
    <w:rsid w:val="00A85E25"/>
    <w:rsid w:val="00A8622D"/>
    <w:rsid w:val="00A863CA"/>
    <w:rsid w:val="00A86773"/>
    <w:rsid w:val="00A8692E"/>
    <w:rsid w:val="00A86962"/>
    <w:rsid w:val="00A86FA6"/>
    <w:rsid w:val="00A903CF"/>
    <w:rsid w:val="00A903D2"/>
    <w:rsid w:val="00A9045D"/>
    <w:rsid w:val="00A907E7"/>
    <w:rsid w:val="00A90BC9"/>
    <w:rsid w:val="00A90D51"/>
    <w:rsid w:val="00A91493"/>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D31"/>
    <w:rsid w:val="00A97FA3"/>
    <w:rsid w:val="00AA0CDA"/>
    <w:rsid w:val="00AA0D1D"/>
    <w:rsid w:val="00AA0D76"/>
    <w:rsid w:val="00AA1637"/>
    <w:rsid w:val="00AA1A44"/>
    <w:rsid w:val="00AA1A80"/>
    <w:rsid w:val="00AA1B0D"/>
    <w:rsid w:val="00AA2038"/>
    <w:rsid w:val="00AA2433"/>
    <w:rsid w:val="00AA2CF8"/>
    <w:rsid w:val="00AA2EA7"/>
    <w:rsid w:val="00AA31C1"/>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A95"/>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372"/>
    <w:rsid w:val="00AB576B"/>
    <w:rsid w:val="00AB5944"/>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82"/>
    <w:rsid w:val="00AC30D3"/>
    <w:rsid w:val="00AC3716"/>
    <w:rsid w:val="00AC46CF"/>
    <w:rsid w:val="00AC501A"/>
    <w:rsid w:val="00AC5059"/>
    <w:rsid w:val="00AC52A8"/>
    <w:rsid w:val="00AC5B1B"/>
    <w:rsid w:val="00AC5B85"/>
    <w:rsid w:val="00AC5CCE"/>
    <w:rsid w:val="00AC5F7E"/>
    <w:rsid w:val="00AC66D7"/>
    <w:rsid w:val="00AC68EC"/>
    <w:rsid w:val="00AC6A4C"/>
    <w:rsid w:val="00AC6E98"/>
    <w:rsid w:val="00AC75C0"/>
    <w:rsid w:val="00AC77C3"/>
    <w:rsid w:val="00AD05CF"/>
    <w:rsid w:val="00AD0DDD"/>
    <w:rsid w:val="00AD1A83"/>
    <w:rsid w:val="00AD261E"/>
    <w:rsid w:val="00AD287B"/>
    <w:rsid w:val="00AD298E"/>
    <w:rsid w:val="00AD2F60"/>
    <w:rsid w:val="00AD3102"/>
    <w:rsid w:val="00AD3599"/>
    <w:rsid w:val="00AD3824"/>
    <w:rsid w:val="00AD3CB9"/>
    <w:rsid w:val="00AD42BC"/>
    <w:rsid w:val="00AD4388"/>
    <w:rsid w:val="00AD45A5"/>
    <w:rsid w:val="00AD46F4"/>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813"/>
    <w:rsid w:val="00AE69AB"/>
    <w:rsid w:val="00AE72FD"/>
    <w:rsid w:val="00AE7618"/>
    <w:rsid w:val="00AE7EE7"/>
    <w:rsid w:val="00AF0972"/>
    <w:rsid w:val="00AF0AEF"/>
    <w:rsid w:val="00AF0B16"/>
    <w:rsid w:val="00AF0EEE"/>
    <w:rsid w:val="00AF1221"/>
    <w:rsid w:val="00AF17C5"/>
    <w:rsid w:val="00AF24DE"/>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6B3F"/>
    <w:rsid w:val="00AF7006"/>
    <w:rsid w:val="00AF72E0"/>
    <w:rsid w:val="00AF7DD1"/>
    <w:rsid w:val="00B002EC"/>
    <w:rsid w:val="00B006E5"/>
    <w:rsid w:val="00B00D22"/>
    <w:rsid w:val="00B00D2C"/>
    <w:rsid w:val="00B01205"/>
    <w:rsid w:val="00B01327"/>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89"/>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7C8"/>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79F"/>
    <w:rsid w:val="00B23E56"/>
    <w:rsid w:val="00B2466E"/>
    <w:rsid w:val="00B24821"/>
    <w:rsid w:val="00B24BC9"/>
    <w:rsid w:val="00B24BCE"/>
    <w:rsid w:val="00B250A2"/>
    <w:rsid w:val="00B2553B"/>
    <w:rsid w:val="00B256FF"/>
    <w:rsid w:val="00B25AE7"/>
    <w:rsid w:val="00B25E7D"/>
    <w:rsid w:val="00B26951"/>
    <w:rsid w:val="00B26F69"/>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1B4"/>
    <w:rsid w:val="00B41211"/>
    <w:rsid w:val="00B41476"/>
    <w:rsid w:val="00B414F6"/>
    <w:rsid w:val="00B41704"/>
    <w:rsid w:val="00B41DBE"/>
    <w:rsid w:val="00B42A9F"/>
    <w:rsid w:val="00B43173"/>
    <w:rsid w:val="00B43523"/>
    <w:rsid w:val="00B43936"/>
    <w:rsid w:val="00B43E4E"/>
    <w:rsid w:val="00B43EA9"/>
    <w:rsid w:val="00B44255"/>
    <w:rsid w:val="00B442FB"/>
    <w:rsid w:val="00B445E0"/>
    <w:rsid w:val="00B44A6F"/>
    <w:rsid w:val="00B44BAC"/>
    <w:rsid w:val="00B459C8"/>
    <w:rsid w:val="00B45DC3"/>
    <w:rsid w:val="00B45DE3"/>
    <w:rsid w:val="00B45FBD"/>
    <w:rsid w:val="00B4600C"/>
    <w:rsid w:val="00B46115"/>
    <w:rsid w:val="00B46A6D"/>
    <w:rsid w:val="00B4701A"/>
    <w:rsid w:val="00B47296"/>
    <w:rsid w:val="00B474D0"/>
    <w:rsid w:val="00B47B0A"/>
    <w:rsid w:val="00B47BB4"/>
    <w:rsid w:val="00B47F03"/>
    <w:rsid w:val="00B50602"/>
    <w:rsid w:val="00B50B75"/>
    <w:rsid w:val="00B50E34"/>
    <w:rsid w:val="00B513A0"/>
    <w:rsid w:val="00B51A31"/>
    <w:rsid w:val="00B51B01"/>
    <w:rsid w:val="00B51DB4"/>
    <w:rsid w:val="00B52790"/>
    <w:rsid w:val="00B53A40"/>
    <w:rsid w:val="00B541A5"/>
    <w:rsid w:val="00B547B0"/>
    <w:rsid w:val="00B548E0"/>
    <w:rsid w:val="00B54BB6"/>
    <w:rsid w:val="00B54D54"/>
    <w:rsid w:val="00B54FC1"/>
    <w:rsid w:val="00B55114"/>
    <w:rsid w:val="00B55128"/>
    <w:rsid w:val="00B55543"/>
    <w:rsid w:val="00B55D01"/>
    <w:rsid w:val="00B560E8"/>
    <w:rsid w:val="00B56414"/>
    <w:rsid w:val="00B569D7"/>
    <w:rsid w:val="00B56DEE"/>
    <w:rsid w:val="00B57028"/>
    <w:rsid w:val="00B57D52"/>
    <w:rsid w:val="00B600C5"/>
    <w:rsid w:val="00B60322"/>
    <w:rsid w:val="00B60333"/>
    <w:rsid w:val="00B60782"/>
    <w:rsid w:val="00B60820"/>
    <w:rsid w:val="00B61256"/>
    <w:rsid w:val="00B61745"/>
    <w:rsid w:val="00B619BF"/>
    <w:rsid w:val="00B61B97"/>
    <w:rsid w:val="00B62758"/>
    <w:rsid w:val="00B62A4F"/>
    <w:rsid w:val="00B62AC1"/>
    <w:rsid w:val="00B62B41"/>
    <w:rsid w:val="00B62D39"/>
    <w:rsid w:val="00B62D4A"/>
    <w:rsid w:val="00B63770"/>
    <w:rsid w:val="00B63BBC"/>
    <w:rsid w:val="00B63EE1"/>
    <w:rsid w:val="00B63F43"/>
    <w:rsid w:val="00B64085"/>
    <w:rsid w:val="00B6458D"/>
    <w:rsid w:val="00B64605"/>
    <w:rsid w:val="00B64673"/>
    <w:rsid w:val="00B64CED"/>
    <w:rsid w:val="00B6526A"/>
    <w:rsid w:val="00B65B80"/>
    <w:rsid w:val="00B65CD4"/>
    <w:rsid w:val="00B6615B"/>
    <w:rsid w:val="00B666F6"/>
    <w:rsid w:val="00B6697E"/>
    <w:rsid w:val="00B67133"/>
    <w:rsid w:val="00B67951"/>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2F1B"/>
    <w:rsid w:val="00B733AF"/>
    <w:rsid w:val="00B744B5"/>
    <w:rsid w:val="00B7484A"/>
    <w:rsid w:val="00B7489F"/>
    <w:rsid w:val="00B74CEE"/>
    <w:rsid w:val="00B755BE"/>
    <w:rsid w:val="00B756FF"/>
    <w:rsid w:val="00B75B8E"/>
    <w:rsid w:val="00B75CB6"/>
    <w:rsid w:val="00B75D26"/>
    <w:rsid w:val="00B76462"/>
    <w:rsid w:val="00B766B6"/>
    <w:rsid w:val="00B77546"/>
    <w:rsid w:val="00B7788D"/>
    <w:rsid w:val="00B77A73"/>
    <w:rsid w:val="00B77B39"/>
    <w:rsid w:val="00B77D1C"/>
    <w:rsid w:val="00B80012"/>
    <w:rsid w:val="00B802B4"/>
    <w:rsid w:val="00B805EE"/>
    <w:rsid w:val="00B80921"/>
    <w:rsid w:val="00B80960"/>
    <w:rsid w:val="00B80B31"/>
    <w:rsid w:val="00B80E6A"/>
    <w:rsid w:val="00B8132D"/>
    <w:rsid w:val="00B81611"/>
    <w:rsid w:val="00B81C22"/>
    <w:rsid w:val="00B82557"/>
    <w:rsid w:val="00B8278A"/>
    <w:rsid w:val="00B82938"/>
    <w:rsid w:val="00B82BEC"/>
    <w:rsid w:val="00B82D03"/>
    <w:rsid w:val="00B83C28"/>
    <w:rsid w:val="00B83D32"/>
    <w:rsid w:val="00B84090"/>
    <w:rsid w:val="00B8417B"/>
    <w:rsid w:val="00B84264"/>
    <w:rsid w:val="00B8472C"/>
    <w:rsid w:val="00B8482C"/>
    <w:rsid w:val="00B84834"/>
    <w:rsid w:val="00B84A9A"/>
    <w:rsid w:val="00B84F3A"/>
    <w:rsid w:val="00B851D1"/>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2EFF"/>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2"/>
    <w:rsid w:val="00BB173C"/>
    <w:rsid w:val="00BB2012"/>
    <w:rsid w:val="00BB2200"/>
    <w:rsid w:val="00BB23CE"/>
    <w:rsid w:val="00BB255E"/>
    <w:rsid w:val="00BB2DEA"/>
    <w:rsid w:val="00BB35C3"/>
    <w:rsid w:val="00BB387D"/>
    <w:rsid w:val="00BB44CE"/>
    <w:rsid w:val="00BB474E"/>
    <w:rsid w:val="00BB4B42"/>
    <w:rsid w:val="00BB54B0"/>
    <w:rsid w:val="00BB5705"/>
    <w:rsid w:val="00BB5BAB"/>
    <w:rsid w:val="00BB6307"/>
    <w:rsid w:val="00BB6654"/>
    <w:rsid w:val="00BB67D9"/>
    <w:rsid w:val="00BB6850"/>
    <w:rsid w:val="00BB6AB1"/>
    <w:rsid w:val="00BB702E"/>
    <w:rsid w:val="00BB75C4"/>
    <w:rsid w:val="00BB77DF"/>
    <w:rsid w:val="00BB78DA"/>
    <w:rsid w:val="00BC05B0"/>
    <w:rsid w:val="00BC05E0"/>
    <w:rsid w:val="00BC063A"/>
    <w:rsid w:val="00BC0999"/>
    <w:rsid w:val="00BC1092"/>
    <w:rsid w:val="00BC167F"/>
    <w:rsid w:val="00BC1947"/>
    <w:rsid w:val="00BC2E56"/>
    <w:rsid w:val="00BC2EA3"/>
    <w:rsid w:val="00BC2F80"/>
    <w:rsid w:val="00BC371C"/>
    <w:rsid w:val="00BC38DB"/>
    <w:rsid w:val="00BC398D"/>
    <w:rsid w:val="00BC3E82"/>
    <w:rsid w:val="00BC4111"/>
    <w:rsid w:val="00BC459B"/>
    <w:rsid w:val="00BC47BF"/>
    <w:rsid w:val="00BC4AFC"/>
    <w:rsid w:val="00BC516D"/>
    <w:rsid w:val="00BC52AE"/>
    <w:rsid w:val="00BC62B9"/>
    <w:rsid w:val="00BC6898"/>
    <w:rsid w:val="00BC74F5"/>
    <w:rsid w:val="00BC7BEA"/>
    <w:rsid w:val="00BD00A8"/>
    <w:rsid w:val="00BD0464"/>
    <w:rsid w:val="00BD0719"/>
    <w:rsid w:val="00BD09AB"/>
    <w:rsid w:val="00BD0A66"/>
    <w:rsid w:val="00BD0DE1"/>
    <w:rsid w:val="00BD10AF"/>
    <w:rsid w:val="00BD127A"/>
    <w:rsid w:val="00BD1418"/>
    <w:rsid w:val="00BD15AA"/>
    <w:rsid w:val="00BD2148"/>
    <w:rsid w:val="00BD3605"/>
    <w:rsid w:val="00BD376B"/>
    <w:rsid w:val="00BD3B97"/>
    <w:rsid w:val="00BD425A"/>
    <w:rsid w:val="00BD44E9"/>
    <w:rsid w:val="00BD463F"/>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1D7B"/>
    <w:rsid w:val="00BE235E"/>
    <w:rsid w:val="00BE373A"/>
    <w:rsid w:val="00BE3F30"/>
    <w:rsid w:val="00BE4163"/>
    <w:rsid w:val="00BE4323"/>
    <w:rsid w:val="00BE4D96"/>
    <w:rsid w:val="00BE5073"/>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210"/>
    <w:rsid w:val="00BF5518"/>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66"/>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CD"/>
    <w:rsid w:val="00C040EB"/>
    <w:rsid w:val="00C052F7"/>
    <w:rsid w:val="00C055BF"/>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5AD"/>
    <w:rsid w:val="00C16B79"/>
    <w:rsid w:val="00C17152"/>
    <w:rsid w:val="00C171F1"/>
    <w:rsid w:val="00C173D8"/>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2C20"/>
    <w:rsid w:val="00C23099"/>
    <w:rsid w:val="00C2326E"/>
    <w:rsid w:val="00C236EF"/>
    <w:rsid w:val="00C24016"/>
    <w:rsid w:val="00C24114"/>
    <w:rsid w:val="00C24807"/>
    <w:rsid w:val="00C24ABB"/>
    <w:rsid w:val="00C2685C"/>
    <w:rsid w:val="00C26CBF"/>
    <w:rsid w:val="00C26DDE"/>
    <w:rsid w:val="00C277AE"/>
    <w:rsid w:val="00C27AFE"/>
    <w:rsid w:val="00C30199"/>
    <w:rsid w:val="00C304D4"/>
    <w:rsid w:val="00C30E87"/>
    <w:rsid w:val="00C312CC"/>
    <w:rsid w:val="00C31E38"/>
    <w:rsid w:val="00C320CB"/>
    <w:rsid w:val="00C32797"/>
    <w:rsid w:val="00C32822"/>
    <w:rsid w:val="00C32A69"/>
    <w:rsid w:val="00C32FA1"/>
    <w:rsid w:val="00C33318"/>
    <w:rsid w:val="00C335C8"/>
    <w:rsid w:val="00C338EF"/>
    <w:rsid w:val="00C339B9"/>
    <w:rsid w:val="00C33C2B"/>
    <w:rsid w:val="00C34168"/>
    <w:rsid w:val="00C34185"/>
    <w:rsid w:val="00C34692"/>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B59"/>
    <w:rsid w:val="00C42FFD"/>
    <w:rsid w:val="00C432F1"/>
    <w:rsid w:val="00C43C8C"/>
    <w:rsid w:val="00C43C99"/>
    <w:rsid w:val="00C43D77"/>
    <w:rsid w:val="00C44149"/>
    <w:rsid w:val="00C459FD"/>
    <w:rsid w:val="00C45EF7"/>
    <w:rsid w:val="00C461B2"/>
    <w:rsid w:val="00C46261"/>
    <w:rsid w:val="00C464AA"/>
    <w:rsid w:val="00C46714"/>
    <w:rsid w:val="00C4681F"/>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D83"/>
    <w:rsid w:val="00C52EF1"/>
    <w:rsid w:val="00C52F03"/>
    <w:rsid w:val="00C532A2"/>
    <w:rsid w:val="00C53346"/>
    <w:rsid w:val="00C5355C"/>
    <w:rsid w:val="00C5359E"/>
    <w:rsid w:val="00C53A30"/>
    <w:rsid w:val="00C53A9E"/>
    <w:rsid w:val="00C53D7C"/>
    <w:rsid w:val="00C53E30"/>
    <w:rsid w:val="00C53EB1"/>
    <w:rsid w:val="00C54160"/>
    <w:rsid w:val="00C543AF"/>
    <w:rsid w:val="00C55420"/>
    <w:rsid w:val="00C554E6"/>
    <w:rsid w:val="00C55834"/>
    <w:rsid w:val="00C55D12"/>
    <w:rsid w:val="00C55FF3"/>
    <w:rsid w:val="00C5669E"/>
    <w:rsid w:val="00C603AD"/>
    <w:rsid w:val="00C60FB6"/>
    <w:rsid w:val="00C61351"/>
    <w:rsid w:val="00C6141E"/>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96B"/>
    <w:rsid w:val="00C65C52"/>
    <w:rsid w:val="00C65DE1"/>
    <w:rsid w:val="00C666F8"/>
    <w:rsid w:val="00C66CAA"/>
    <w:rsid w:val="00C67AA2"/>
    <w:rsid w:val="00C67F10"/>
    <w:rsid w:val="00C7107D"/>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77C92"/>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9DE"/>
    <w:rsid w:val="00C85D54"/>
    <w:rsid w:val="00C85E18"/>
    <w:rsid w:val="00C85FDE"/>
    <w:rsid w:val="00C8600F"/>
    <w:rsid w:val="00C860B6"/>
    <w:rsid w:val="00C865F9"/>
    <w:rsid w:val="00C86F2C"/>
    <w:rsid w:val="00C8733F"/>
    <w:rsid w:val="00C87694"/>
    <w:rsid w:val="00C87C63"/>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133C"/>
    <w:rsid w:val="00CA1F6D"/>
    <w:rsid w:val="00CA23D2"/>
    <w:rsid w:val="00CA2DB7"/>
    <w:rsid w:val="00CA3940"/>
    <w:rsid w:val="00CA3B41"/>
    <w:rsid w:val="00CA4450"/>
    <w:rsid w:val="00CA46C4"/>
    <w:rsid w:val="00CA47E1"/>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0686"/>
    <w:rsid w:val="00CC172E"/>
    <w:rsid w:val="00CC17EC"/>
    <w:rsid w:val="00CC1862"/>
    <w:rsid w:val="00CC1B9A"/>
    <w:rsid w:val="00CC1BF7"/>
    <w:rsid w:val="00CC1D51"/>
    <w:rsid w:val="00CC1F5A"/>
    <w:rsid w:val="00CC2045"/>
    <w:rsid w:val="00CC2E0B"/>
    <w:rsid w:val="00CC2E40"/>
    <w:rsid w:val="00CC3065"/>
    <w:rsid w:val="00CC3486"/>
    <w:rsid w:val="00CC41B2"/>
    <w:rsid w:val="00CC428B"/>
    <w:rsid w:val="00CC4581"/>
    <w:rsid w:val="00CC4827"/>
    <w:rsid w:val="00CC4CC3"/>
    <w:rsid w:val="00CC4EE5"/>
    <w:rsid w:val="00CC504C"/>
    <w:rsid w:val="00CC507E"/>
    <w:rsid w:val="00CC50AE"/>
    <w:rsid w:val="00CC5142"/>
    <w:rsid w:val="00CC5F98"/>
    <w:rsid w:val="00CC650D"/>
    <w:rsid w:val="00CC6519"/>
    <w:rsid w:val="00CC66D0"/>
    <w:rsid w:val="00CC6CFE"/>
    <w:rsid w:val="00CC6E53"/>
    <w:rsid w:val="00CC71C5"/>
    <w:rsid w:val="00CC7587"/>
    <w:rsid w:val="00CC7C84"/>
    <w:rsid w:val="00CD017C"/>
    <w:rsid w:val="00CD018B"/>
    <w:rsid w:val="00CD05BE"/>
    <w:rsid w:val="00CD06DA"/>
    <w:rsid w:val="00CD0DDD"/>
    <w:rsid w:val="00CD0F22"/>
    <w:rsid w:val="00CD1355"/>
    <w:rsid w:val="00CD15CA"/>
    <w:rsid w:val="00CD15D6"/>
    <w:rsid w:val="00CD24D5"/>
    <w:rsid w:val="00CD2C19"/>
    <w:rsid w:val="00CD30A3"/>
    <w:rsid w:val="00CD37F2"/>
    <w:rsid w:val="00CD3A85"/>
    <w:rsid w:val="00CD450D"/>
    <w:rsid w:val="00CD4924"/>
    <w:rsid w:val="00CD495E"/>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2EEA"/>
    <w:rsid w:val="00CE3429"/>
    <w:rsid w:val="00CE3DC9"/>
    <w:rsid w:val="00CE4137"/>
    <w:rsid w:val="00CE43BD"/>
    <w:rsid w:val="00CE4882"/>
    <w:rsid w:val="00CE52AF"/>
    <w:rsid w:val="00CE5393"/>
    <w:rsid w:val="00CE58E0"/>
    <w:rsid w:val="00CE5A40"/>
    <w:rsid w:val="00CE5BA7"/>
    <w:rsid w:val="00CE6F6D"/>
    <w:rsid w:val="00CE711B"/>
    <w:rsid w:val="00CE7368"/>
    <w:rsid w:val="00CE7555"/>
    <w:rsid w:val="00CE7827"/>
    <w:rsid w:val="00CE782F"/>
    <w:rsid w:val="00CF01BD"/>
    <w:rsid w:val="00CF053A"/>
    <w:rsid w:val="00CF0835"/>
    <w:rsid w:val="00CF0B58"/>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62B"/>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786"/>
    <w:rsid w:val="00D05840"/>
    <w:rsid w:val="00D061EC"/>
    <w:rsid w:val="00D070CC"/>
    <w:rsid w:val="00D0722D"/>
    <w:rsid w:val="00D0732E"/>
    <w:rsid w:val="00D075C3"/>
    <w:rsid w:val="00D07A00"/>
    <w:rsid w:val="00D105E0"/>
    <w:rsid w:val="00D10CDC"/>
    <w:rsid w:val="00D10FA0"/>
    <w:rsid w:val="00D112E8"/>
    <w:rsid w:val="00D114E2"/>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2EB2"/>
    <w:rsid w:val="00D231CB"/>
    <w:rsid w:val="00D23341"/>
    <w:rsid w:val="00D23DDD"/>
    <w:rsid w:val="00D2435C"/>
    <w:rsid w:val="00D24684"/>
    <w:rsid w:val="00D248AD"/>
    <w:rsid w:val="00D24FF8"/>
    <w:rsid w:val="00D25067"/>
    <w:rsid w:val="00D25D9C"/>
    <w:rsid w:val="00D26518"/>
    <w:rsid w:val="00D266F2"/>
    <w:rsid w:val="00D26821"/>
    <w:rsid w:val="00D26953"/>
    <w:rsid w:val="00D2697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BEC"/>
    <w:rsid w:val="00D41CF3"/>
    <w:rsid w:val="00D41EFC"/>
    <w:rsid w:val="00D421FA"/>
    <w:rsid w:val="00D425D8"/>
    <w:rsid w:val="00D42794"/>
    <w:rsid w:val="00D42804"/>
    <w:rsid w:val="00D4284D"/>
    <w:rsid w:val="00D42A34"/>
    <w:rsid w:val="00D42C83"/>
    <w:rsid w:val="00D42C98"/>
    <w:rsid w:val="00D43309"/>
    <w:rsid w:val="00D43334"/>
    <w:rsid w:val="00D44979"/>
    <w:rsid w:val="00D44A05"/>
    <w:rsid w:val="00D44F3A"/>
    <w:rsid w:val="00D451D3"/>
    <w:rsid w:val="00D45388"/>
    <w:rsid w:val="00D4557C"/>
    <w:rsid w:val="00D458CE"/>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987"/>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B9"/>
    <w:rsid w:val="00D65DF8"/>
    <w:rsid w:val="00D66073"/>
    <w:rsid w:val="00D6618B"/>
    <w:rsid w:val="00D66EAA"/>
    <w:rsid w:val="00D67BFB"/>
    <w:rsid w:val="00D67F35"/>
    <w:rsid w:val="00D70537"/>
    <w:rsid w:val="00D70AAE"/>
    <w:rsid w:val="00D7159B"/>
    <w:rsid w:val="00D723A3"/>
    <w:rsid w:val="00D72483"/>
    <w:rsid w:val="00D727D0"/>
    <w:rsid w:val="00D72ABA"/>
    <w:rsid w:val="00D72CBF"/>
    <w:rsid w:val="00D72EF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77A8F"/>
    <w:rsid w:val="00D801F0"/>
    <w:rsid w:val="00D80490"/>
    <w:rsid w:val="00D805E3"/>
    <w:rsid w:val="00D80A95"/>
    <w:rsid w:val="00D80C6D"/>
    <w:rsid w:val="00D812FA"/>
    <w:rsid w:val="00D8133D"/>
    <w:rsid w:val="00D81449"/>
    <w:rsid w:val="00D815C1"/>
    <w:rsid w:val="00D81844"/>
    <w:rsid w:val="00D83392"/>
    <w:rsid w:val="00D83A2B"/>
    <w:rsid w:val="00D83C14"/>
    <w:rsid w:val="00D83DB9"/>
    <w:rsid w:val="00D84E6E"/>
    <w:rsid w:val="00D859D9"/>
    <w:rsid w:val="00D85A69"/>
    <w:rsid w:val="00D85CEC"/>
    <w:rsid w:val="00D86126"/>
    <w:rsid w:val="00D866FE"/>
    <w:rsid w:val="00D868E5"/>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6B60"/>
    <w:rsid w:val="00D96B7F"/>
    <w:rsid w:val="00D97674"/>
    <w:rsid w:val="00DA00D9"/>
    <w:rsid w:val="00DA0319"/>
    <w:rsid w:val="00DA0577"/>
    <w:rsid w:val="00DA0921"/>
    <w:rsid w:val="00DA10D3"/>
    <w:rsid w:val="00DA110C"/>
    <w:rsid w:val="00DA122D"/>
    <w:rsid w:val="00DA16CB"/>
    <w:rsid w:val="00DA185B"/>
    <w:rsid w:val="00DA22C5"/>
    <w:rsid w:val="00DA2696"/>
    <w:rsid w:val="00DA3268"/>
    <w:rsid w:val="00DA37F3"/>
    <w:rsid w:val="00DA381F"/>
    <w:rsid w:val="00DA4766"/>
    <w:rsid w:val="00DA476A"/>
    <w:rsid w:val="00DA4A08"/>
    <w:rsid w:val="00DA4A2E"/>
    <w:rsid w:val="00DA4AF1"/>
    <w:rsid w:val="00DA4EFE"/>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5AC"/>
    <w:rsid w:val="00DB3A65"/>
    <w:rsid w:val="00DB4255"/>
    <w:rsid w:val="00DB4655"/>
    <w:rsid w:val="00DB48DB"/>
    <w:rsid w:val="00DB4AD9"/>
    <w:rsid w:val="00DB4BF1"/>
    <w:rsid w:val="00DB50FD"/>
    <w:rsid w:val="00DB54DF"/>
    <w:rsid w:val="00DB57FC"/>
    <w:rsid w:val="00DB5AF1"/>
    <w:rsid w:val="00DB5D14"/>
    <w:rsid w:val="00DB681D"/>
    <w:rsid w:val="00DB691A"/>
    <w:rsid w:val="00DB6AE6"/>
    <w:rsid w:val="00DB6C1C"/>
    <w:rsid w:val="00DB6C2E"/>
    <w:rsid w:val="00DB6C95"/>
    <w:rsid w:val="00DB6F75"/>
    <w:rsid w:val="00DB706D"/>
    <w:rsid w:val="00DB7177"/>
    <w:rsid w:val="00DB7725"/>
    <w:rsid w:val="00DB77FD"/>
    <w:rsid w:val="00DB781A"/>
    <w:rsid w:val="00DB7B56"/>
    <w:rsid w:val="00DB7DA7"/>
    <w:rsid w:val="00DC0875"/>
    <w:rsid w:val="00DC0B80"/>
    <w:rsid w:val="00DC0E24"/>
    <w:rsid w:val="00DC112C"/>
    <w:rsid w:val="00DC1450"/>
    <w:rsid w:val="00DC1D59"/>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74"/>
    <w:rsid w:val="00DC61A3"/>
    <w:rsid w:val="00DC6203"/>
    <w:rsid w:val="00DC62EC"/>
    <w:rsid w:val="00DC6821"/>
    <w:rsid w:val="00DC69F6"/>
    <w:rsid w:val="00DC6A7D"/>
    <w:rsid w:val="00DC6BCC"/>
    <w:rsid w:val="00DC6D37"/>
    <w:rsid w:val="00DC7674"/>
    <w:rsid w:val="00DC77F1"/>
    <w:rsid w:val="00DD1082"/>
    <w:rsid w:val="00DD1186"/>
    <w:rsid w:val="00DD160B"/>
    <w:rsid w:val="00DD1B03"/>
    <w:rsid w:val="00DD28E7"/>
    <w:rsid w:val="00DD2B23"/>
    <w:rsid w:val="00DD2DC2"/>
    <w:rsid w:val="00DD4220"/>
    <w:rsid w:val="00DD4651"/>
    <w:rsid w:val="00DD4DA4"/>
    <w:rsid w:val="00DD550C"/>
    <w:rsid w:val="00DD5574"/>
    <w:rsid w:val="00DD5964"/>
    <w:rsid w:val="00DD5C1E"/>
    <w:rsid w:val="00DD5C34"/>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317"/>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763"/>
    <w:rsid w:val="00DF080C"/>
    <w:rsid w:val="00DF09D0"/>
    <w:rsid w:val="00DF1565"/>
    <w:rsid w:val="00DF1CBB"/>
    <w:rsid w:val="00DF21D9"/>
    <w:rsid w:val="00DF246A"/>
    <w:rsid w:val="00DF24C3"/>
    <w:rsid w:val="00DF2B8A"/>
    <w:rsid w:val="00DF3092"/>
    <w:rsid w:val="00DF39A0"/>
    <w:rsid w:val="00DF3B36"/>
    <w:rsid w:val="00DF3CEC"/>
    <w:rsid w:val="00DF3E49"/>
    <w:rsid w:val="00DF3F75"/>
    <w:rsid w:val="00DF460B"/>
    <w:rsid w:val="00DF4625"/>
    <w:rsid w:val="00DF46A0"/>
    <w:rsid w:val="00DF5008"/>
    <w:rsid w:val="00DF5163"/>
    <w:rsid w:val="00DF5F2F"/>
    <w:rsid w:val="00DF6286"/>
    <w:rsid w:val="00DF62F2"/>
    <w:rsid w:val="00DF6CFC"/>
    <w:rsid w:val="00DF6D47"/>
    <w:rsid w:val="00DF6E8B"/>
    <w:rsid w:val="00DF7217"/>
    <w:rsid w:val="00DF7539"/>
    <w:rsid w:val="00DF7B86"/>
    <w:rsid w:val="00DF7F9E"/>
    <w:rsid w:val="00E009FE"/>
    <w:rsid w:val="00E00A7C"/>
    <w:rsid w:val="00E01750"/>
    <w:rsid w:val="00E01A41"/>
    <w:rsid w:val="00E01D3D"/>
    <w:rsid w:val="00E023CF"/>
    <w:rsid w:val="00E02503"/>
    <w:rsid w:val="00E02AD6"/>
    <w:rsid w:val="00E02E95"/>
    <w:rsid w:val="00E0322F"/>
    <w:rsid w:val="00E03609"/>
    <w:rsid w:val="00E03921"/>
    <w:rsid w:val="00E0463C"/>
    <w:rsid w:val="00E04A08"/>
    <w:rsid w:val="00E04B71"/>
    <w:rsid w:val="00E04EC8"/>
    <w:rsid w:val="00E050AB"/>
    <w:rsid w:val="00E05309"/>
    <w:rsid w:val="00E053A5"/>
    <w:rsid w:val="00E05486"/>
    <w:rsid w:val="00E05B71"/>
    <w:rsid w:val="00E05D09"/>
    <w:rsid w:val="00E065E7"/>
    <w:rsid w:val="00E067FB"/>
    <w:rsid w:val="00E06CD6"/>
    <w:rsid w:val="00E06EC4"/>
    <w:rsid w:val="00E07A4F"/>
    <w:rsid w:val="00E07F36"/>
    <w:rsid w:val="00E10665"/>
    <w:rsid w:val="00E10950"/>
    <w:rsid w:val="00E1113D"/>
    <w:rsid w:val="00E11159"/>
    <w:rsid w:val="00E1193A"/>
    <w:rsid w:val="00E11F72"/>
    <w:rsid w:val="00E12111"/>
    <w:rsid w:val="00E12411"/>
    <w:rsid w:val="00E12680"/>
    <w:rsid w:val="00E126BB"/>
    <w:rsid w:val="00E12C2F"/>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68"/>
    <w:rsid w:val="00E25FBD"/>
    <w:rsid w:val="00E268F5"/>
    <w:rsid w:val="00E26B01"/>
    <w:rsid w:val="00E271C4"/>
    <w:rsid w:val="00E2749E"/>
    <w:rsid w:val="00E27635"/>
    <w:rsid w:val="00E27893"/>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61C"/>
    <w:rsid w:val="00E36C3F"/>
    <w:rsid w:val="00E36D3A"/>
    <w:rsid w:val="00E370A5"/>
    <w:rsid w:val="00E379F8"/>
    <w:rsid w:val="00E40104"/>
    <w:rsid w:val="00E404A4"/>
    <w:rsid w:val="00E40816"/>
    <w:rsid w:val="00E40D74"/>
    <w:rsid w:val="00E40E47"/>
    <w:rsid w:val="00E41103"/>
    <w:rsid w:val="00E41326"/>
    <w:rsid w:val="00E4162F"/>
    <w:rsid w:val="00E41890"/>
    <w:rsid w:val="00E41913"/>
    <w:rsid w:val="00E42318"/>
    <w:rsid w:val="00E424DE"/>
    <w:rsid w:val="00E4273E"/>
    <w:rsid w:val="00E432FA"/>
    <w:rsid w:val="00E44662"/>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99A"/>
    <w:rsid w:val="00E53B26"/>
    <w:rsid w:val="00E53CE0"/>
    <w:rsid w:val="00E53D1E"/>
    <w:rsid w:val="00E53EDC"/>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B8F"/>
    <w:rsid w:val="00E60CBB"/>
    <w:rsid w:val="00E61994"/>
    <w:rsid w:val="00E625A3"/>
    <w:rsid w:val="00E62A03"/>
    <w:rsid w:val="00E62DC8"/>
    <w:rsid w:val="00E62F21"/>
    <w:rsid w:val="00E63122"/>
    <w:rsid w:val="00E63228"/>
    <w:rsid w:val="00E63312"/>
    <w:rsid w:val="00E63761"/>
    <w:rsid w:val="00E63E9A"/>
    <w:rsid w:val="00E6405E"/>
    <w:rsid w:val="00E6428F"/>
    <w:rsid w:val="00E645B9"/>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479"/>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354"/>
    <w:rsid w:val="00E86C35"/>
    <w:rsid w:val="00E87260"/>
    <w:rsid w:val="00E872C6"/>
    <w:rsid w:val="00E87DC4"/>
    <w:rsid w:val="00E90F66"/>
    <w:rsid w:val="00E9124A"/>
    <w:rsid w:val="00E91853"/>
    <w:rsid w:val="00E92AC3"/>
    <w:rsid w:val="00E92D77"/>
    <w:rsid w:val="00E92DE1"/>
    <w:rsid w:val="00E935FC"/>
    <w:rsid w:val="00E93B6E"/>
    <w:rsid w:val="00E93BD7"/>
    <w:rsid w:val="00E93CC6"/>
    <w:rsid w:val="00E942F2"/>
    <w:rsid w:val="00E94C79"/>
    <w:rsid w:val="00E94D57"/>
    <w:rsid w:val="00E94E6C"/>
    <w:rsid w:val="00E958F4"/>
    <w:rsid w:val="00E95AF8"/>
    <w:rsid w:val="00E95C3C"/>
    <w:rsid w:val="00E96233"/>
    <w:rsid w:val="00E968FC"/>
    <w:rsid w:val="00E96B1E"/>
    <w:rsid w:val="00E9736E"/>
    <w:rsid w:val="00E97828"/>
    <w:rsid w:val="00E97CA2"/>
    <w:rsid w:val="00E97FE4"/>
    <w:rsid w:val="00EA03AD"/>
    <w:rsid w:val="00EA07F4"/>
    <w:rsid w:val="00EA1690"/>
    <w:rsid w:val="00EA1AB5"/>
    <w:rsid w:val="00EA2288"/>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411"/>
    <w:rsid w:val="00EA673F"/>
    <w:rsid w:val="00EA67D7"/>
    <w:rsid w:val="00EA6B68"/>
    <w:rsid w:val="00EA725C"/>
    <w:rsid w:val="00EA760B"/>
    <w:rsid w:val="00EA76DD"/>
    <w:rsid w:val="00EA7A8B"/>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4F2"/>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85"/>
    <w:rsid w:val="00EB75F3"/>
    <w:rsid w:val="00EB76F9"/>
    <w:rsid w:val="00EB7F35"/>
    <w:rsid w:val="00EC0D7F"/>
    <w:rsid w:val="00EC0E35"/>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50D"/>
    <w:rsid w:val="00EC7AC6"/>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570"/>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3C4"/>
    <w:rsid w:val="00EE7D56"/>
    <w:rsid w:val="00EF0107"/>
    <w:rsid w:val="00EF0365"/>
    <w:rsid w:val="00EF041D"/>
    <w:rsid w:val="00EF0430"/>
    <w:rsid w:val="00EF0DF5"/>
    <w:rsid w:val="00EF17F3"/>
    <w:rsid w:val="00EF1D1E"/>
    <w:rsid w:val="00EF1F6A"/>
    <w:rsid w:val="00EF279B"/>
    <w:rsid w:val="00EF29A6"/>
    <w:rsid w:val="00EF2F76"/>
    <w:rsid w:val="00EF2FFC"/>
    <w:rsid w:val="00EF33F1"/>
    <w:rsid w:val="00EF3441"/>
    <w:rsid w:val="00EF390C"/>
    <w:rsid w:val="00EF3FA1"/>
    <w:rsid w:val="00EF4118"/>
    <w:rsid w:val="00EF4182"/>
    <w:rsid w:val="00EF4997"/>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0A0"/>
    <w:rsid w:val="00F14125"/>
    <w:rsid w:val="00F1448A"/>
    <w:rsid w:val="00F14A6B"/>
    <w:rsid w:val="00F14B24"/>
    <w:rsid w:val="00F15066"/>
    <w:rsid w:val="00F155A9"/>
    <w:rsid w:val="00F15F8E"/>
    <w:rsid w:val="00F16C3E"/>
    <w:rsid w:val="00F16F70"/>
    <w:rsid w:val="00F17166"/>
    <w:rsid w:val="00F17CB2"/>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67C4"/>
    <w:rsid w:val="00F270DB"/>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2D50"/>
    <w:rsid w:val="00F340C9"/>
    <w:rsid w:val="00F348C8"/>
    <w:rsid w:val="00F34FCA"/>
    <w:rsid w:val="00F35172"/>
    <w:rsid w:val="00F3639F"/>
    <w:rsid w:val="00F364B2"/>
    <w:rsid w:val="00F3660B"/>
    <w:rsid w:val="00F36746"/>
    <w:rsid w:val="00F36EA1"/>
    <w:rsid w:val="00F40259"/>
    <w:rsid w:val="00F40EF6"/>
    <w:rsid w:val="00F41288"/>
    <w:rsid w:val="00F417A7"/>
    <w:rsid w:val="00F41C5E"/>
    <w:rsid w:val="00F42194"/>
    <w:rsid w:val="00F421F3"/>
    <w:rsid w:val="00F42392"/>
    <w:rsid w:val="00F4247E"/>
    <w:rsid w:val="00F42842"/>
    <w:rsid w:val="00F42992"/>
    <w:rsid w:val="00F4302E"/>
    <w:rsid w:val="00F4489F"/>
    <w:rsid w:val="00F44DAF"/>
    <w:rsid w:val="00F44E77"/>
    <w:rsid w:val="00F451E0"/>
    <w:rsid w:val="00F45A96"/>
    <w:rsid w:val="00F462DE"/>
    <w:rsid w:val="00F500AC"/>
    <w:rsid w:val="00F501E1"/>
    <w:rsid w:val="00F505F6"/>
    <w:rsid w:val="00F50670"/>
    <w:rsid w:val="00F507DC"/>
    <w:rsid w:val="00F512EE"/>
    <w:rsid w:val="00F513DD"/>
    <w:rsid w:val="00F51C06"/>
    <w:rsid w:val="00F51E6B"/>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AA5"/>
    <w:rsid w:val="00F56C74"/>
    <w:rsid w:val="00F5719B"/>
    <w:rsid w:val="00F609F3"/>
    <w:rsid w:val="00F60A97"/>
    <w:rsid w:val="00F60D11"/>
    <w:rsid w:val="00F60E18"/>
    <w:rsid w:val="00F61107"/>
    <w:rsid w:val="00F61463"/>
    <w:rsid w:val="00F61FA1"/>
    <w:rsid w:val="00F62769"/>
    <w:rsid w:val="00F62891"/>
    <w:rsid w:val="00F62E52"/>
    <w:rsid w:val="00F636B9"/>
    <w:rsid w:val="00F6372B"/>
    <w:rsid w:val="00F637A8"/>
    <w:rsid w:val="00F64825"/>
    <w:rsid w:val="00F650C1"/>
    <w:rsid w:val="00F6511F"/>
    <w:rsid w:val="00F65B2C"/>
    <w:rsid w:val="00F65CFC"/>
    <w:rsid w:val="00F65E58"/>
    <w:rsid w:val="00F65F1F"/>
    <w:rsid w:val="00F66084"/>
    <w:rsid w:val="00F66280"/>
    <w:rsid w:val="00F66298"/>
    <w:rsid w:val="00F667AA"/>
    <w:rsid w:val="00F668AE"/>
    <w:rsid w:val="00F66CFF"/>
    <w:rsid w:val="00F6714B"/>
    <w:rsid w:val="00F67C86"/>
    <w:rsid w:val="00F67DD1"/>
    <w:rsid w:val="00F67F9C"/>
    <w:rsid w:val="00F71099"/>
    <w:rsid w:val="00F711DF"/>
    <w:rsid w:val="00F71707"/>
    <w:rsid w:val="00F71799"/>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D53"/>
    <w:rsid w:val="00F80F3A"/>
    <w:rsid w:val="00F81B21"/>
    <w:rsid w:val="00F81E30"/>
    <w:rsid w:val="00F82687"/>
    <w:rsid w:val="00F82AFB"/>
    <w:rsid w:val="00F831C1"/>
    <w:rsid w:val="00F83663"/>
    <w:rsid w:val="00F83987"/>
    <w:rsid w:val="00F83BE6"/>
    <w:rsid w:val="00F83CBF"/>
    <w:rsid w:val="00F84709"/>
    <w:rsid w:val="00F849DD"/>
    <w:rsid w:val="00F856D9"/>
    <w:rsid w:val="00F85726"/>
    <w:rsid w:val="00F857E5"/>
    <w:rsid w:val="00F8628D"/>
    <w:rsid w:val="00F86908"/>
    <w:rsid w:val="00F86A34"/>
    <w:rsid w:val="00F87337"/>
    <w:rsid w:val="00F8754F"/>
    <w:rsid w:val="00F8758E"/>
    <w:rsid w:val="00F877CC"/>
    <w:rsid w:val="00F87A20"/>
    <w:rsid w:val="00F9022A"/>
    <w:rsid w:val="00F90502"/>
    <w:rsid w:val="00F90AC4"/>
    <w:rsid w:val="00F9123C"/>
    <w:rsid w:val="00F9148D"/>
    <w:rsid w:val="00F914F2"/>
    <w:rsid w:val="00F915B1"/>
    <w:rsid w:val="00F91678"/>
    <w:rsid w:val="00F91D92"/>
    <w:rsid w:val="00F91E6B"/>
    <w:rsid w:val="00F9215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0CA8"/>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2C68"/>
    <w:rsid w:val="00FC3134"/>
    <w:rsid w:val="00FC372A"/>
    <w:rsid w:val="00FC38FD"/>
    <w:rsid w:val="00FC4773"/>
    <w:rsid w:val="00FC4BBE"/>
    <w:rsid w:val="00FC52B0"/>
    <w:rsid w:val="00FC68D9"/>
    <w:rsid w:val="00FC6D1E"/>
    <w:rsid w:val="00FC71CF"/>
    <w:rsid w:val="00FC752D"/>
    <w:rsid w:val="00FC75BB"/>
    <w:rsid w:val="00FC7A49"/>
    <w:rsid w:val="00FD01C1"/>
    <w:rsid w:val="00FD01C7"/>
    <w:rsid w:val="00FD0646"/>
    <w:rsid w:val="00FD06B3"/>
    <w:rsid w:val="00FD0848"/>
    <w:rsid w:val="00FD0ADA"/>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101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6C33"/>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576B"/>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5D096949-5803-459A-AFC5-49DC5E3F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宋体"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宋体"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宋体"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宋体"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unhideWhenUsed/>
    <w:qFormat/>
    <w:rsid w:val="00A62A1B"/>
    <w:rPr>
      <w:szCs w:val="20"/>
      <w:lang w:eastAsia="x-none"/>
    </w:rPr>
  </w:style>
  <w:style w:type="character" w:customStyle="1" w:styleId="CommentTextChar">
    <w:name w:val="Comment Text Char"/>
    <w:basedOn w:val="DefaultParagraphFont"/>
    <w:link w:val="CommentText"/>
    <w:uiPriority w:val="99"/>
    <w:qFormat/>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宋体"/>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宋体" w:eastAsia="宋体"/>
      <w:sz w:val="18"/>
      <w:szCs w:val="18"/>
      <w:lang w:val="x-none"/>
    </w:rPr>
  </w:style>
  <w:style w:type="character" w:customStyle="1" w:styleId="DocumentMapChar">
    <w:name w:val="Document Map Char"/>
    <w:basedOn w:val="DefaultParagraphFont"/>
    <w:link w:val="DocumentMap"/>
    <w:uiPriority w:val="99"/>
    <w:semiHidden/>
    <w:rsid w:val="00A62A1B"/>
    <w:rPr>
      <w:rFonts w:ascii="宋体" w:eastAsia="宋体"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1"/>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qFormat/>
    <w:locked/>
    <w:rsid w:val="00A62A1B"/>
    <w:rPr>
      <w:rFonts w:ascii="Arial" w:eastAsia="Times New Roman" w:hAnsi="Arial" w:cs="Arial"/>
      <w:b/>
      <w:lang w:val="en-GB" w:eastAsia="en-US"/>
    </w:rPr>
  </w:style>
  <w:style w:type="paragraph" w:customStyle="1" w:styleId="TH">
    <w:name w:val="TH"/>
    <w:basedOn w:val="Normal"/>
    <w:link w:val="THChar"/>
    <w:qFormat/>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qFormat/>
    <w:locked/>
    <w:rsid w:val="00A62A1B"/>
    <w:rPr>
      <w:rFonts w:ascii="Times New Roman" w:eastAsia="Malgun Gothic" w:hAnsi="Times New Roman" w:cs="Times New Roman"/>
      <w:lang w:val="en-GB" w:eastAsia="en-US"/>
    </w:rPr>
  </w:style>
  <w:style w:type="paragraph" w:customStyle="1" w:styleId="B1">
    <w:name w:val="B1"/>
    <w:basedOn w:val="List"/>
    <w:link w:val="B1Char"/>
    <w:qFormat/>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qFormat/>
    <w:locked/>
    <w:rsid w:val="00A62A1B"/>
    <w:rPr>
      <w:rFonts w:ascii="Times New Roman" w:hAnsi="Times New Roman"/>
      <w:bCs/>
      <w:iCs/>
      <w:lang w:val="x-none" w:eastAsia="x-none"/>
    </w:rPr>
  </w:style>
  <w:style w:type="paragraph" w:customStyle="1" w:styleId="Style1">
    <w:name w:val="Style1"/>
    <w:basedOn w:val="issue11"/>
    <w:link w:val="Style1Char"/>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rsid w:val="00A62A1B"/>
    <w:rPr>
      <w:rFonts w:eastAsia="宋体"/>
      <w:sz w:val="24"/>
      <w:lang w:eastAsia="zh-CN"/>
    </w:rPr>
  </w:style>
  <w:style w:type="paragraph" w:customStyle="1" w:styleId="x0maintext1">
    <w:name w:val="x_0maintext1"/>
    <w:basedOn w:val="Normal"/>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宋体"/>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unhideWhenUsed/>
    <w:qFormat/>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qFormat/>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qFormat/>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5"/>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Normal"/>
    <w:link w:val="TALCar"/>
    <w:qFormat/>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3">
    <w:name w:val="3"/>
    <w:basedOn w:val="Normal"/>
    <w:next w:val="ListParagraph"/>
    <w:link w:val="a"/>
    <w:uiPriority w:val="34"/>
    <w:qFormat/>
    <w:rsid w:val="003F724F"/>
    <w:pPr>
      <w:snapToGrid w:val="0"/>
      <w:ind w:left="720"/>
    </w:pPr>
    <w:rPr>
      <w:rFonts w:ascii="Calibri" w:eastAsiaTheme="minorEastAsia" w:hAnsi="Calibri" w:cs="Calibri"/>
      <w:sz w:val="22"/>
      <w:szCs w:val="22"/>
      <w:lang w:eastAsia="zh-CN"/>
    </w:rPr>
  </w:style>
  <w:style w:type="character" w:customStyle="1" w:styleId="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列表段落11 Char"/>
    <w:link w:val="ListParagraph1"/>
    <w:uiPriority w:val="34"/>
    <w:qFormat/>
    <w:rsid w:val="00530DBA"/>
    <w:rPr>
      <w:rFonts w:eastAsia="Malgun Gothic"/>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DefaultParagraphFont"/>
    <w:link w:val="00Text"/>
    <w:rsid w:val="00311F09"/>
    <w:rPr>
      <w:rFonts w:ascii="Times New Roman" w:eastAsia="宋体" w:hAnsi="Times New Roman" w:cs="Times New Roman"/>
      <w:szCs w:val="24"/>
    </w:rPr>
  </w:style>
  <w:style w:type="paragraph" w:customStyle="1" w:styleId="title1">
    <w:name w:val="title 1"/>
    <w:basedOn w:val="Heading1"/>
    <w:next w:val="Normal"/>
    <w:qFormat/>
    <w:rsid w:val="00750C76"/>
    <w:pPr>
      <w:keepLines/>
      <w:numPr>
        <w:numId w:val="44"/>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44"/>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DefaultParagraphFont"/>
    <w:uiPriority w:val="99"/>
    <w:unhideWhenUsed/>
    <w:rsid w:val="00576564"/>
    <w:rPr>
      <w:color w:val="2B579A"/>
      <w:shd w:val="clear" w:color="auto" w:fill="E1DFDD"/>
    </w:rPr>
  </w:style>
  <w:style w:type="paragraph" w:customStyle="1" w:styleId="Proposalsub">
    <w:name w:val="Proposal_sub"/>
    <w:basedOn w:val="Normal"/>
    <w:qFormat/>
    <w:rsid w:val="00334CAA"/>
    <w:pPr>
      <w:numPr>
        <w:numId w:val="47"/>
      </w:numPr>
      <w:spacing w:before="120" w:after="120"/>
      <w:ind w:left="1167" w:hanging="283"/>
      <w:jc w:val="both"/>
    </w:pPr>
    <w:rPr>
      <w:rFonts w:eastAsia="Malgun Gothic"/>
      <w:kern w:val="2"/>
      <w:szCs w:val="22"/>
      <w:lang w:eastAsia="ko-KR"/>
    </w:rPr>
  </w:style>
  <w:style w:type="paragraph" w:customStyle="1" w:styleId="Proposalsubsub">
    <w:name w:val="Proposal_sub_sub"/>
    <w:basedOn w:val="Normal"/>
    <w:qFormat/>
    <w:rsid w:val="00334CAA"/>
    <w:pPr>
      <w:numPr>
        <w:ilvl w:val="1"/>
        <w:numId w:val="47"/>
      </w:numPr>
      <w:spacing w:before="120" w:after="120"/>
      <w:ind w:left="1593" w:hanging="360"/>
      <w:jc w:val="both"/>
    </w:pPr>
    <w:rPr>
      <w:rFonts w:eastAsia="Malgun Gothic"/>
      <w:kern w:val="2"/>
      <w:szCs w:val="22"/>
      <w:lang w:eastAsia="ko-KR"/>
    </w:rPr>
  </w:style>
  <w:style w:type="paragraph" w:customStyle="1" w:styleId="0maintext00">
    <w:name w:val="0maintext0"/>
    <w:basedOn w:val="Normal"/>
    <w:uiPriority w:val="99"/>
    <w:rsid w:val="00835683"/>
    <w:pPr>
      <w:spacing w:before="100" w:beforeAutospacing="1" w:after="100" w:afterAutospacing="1"/>
    </w:pPr>
    <w:rPr>
      <w:rFonts w:ascii="Calibri" w:eastAsia="宋体" w:hAnsi="Calibri" w:cs="Calibri"/>
      <w:sz w:val="22"/>
      <w:szCs w:val="22"/>
      <w:lang w:eastAsia="zh-CN"/>
    </w:rPr>
  </w:style>
  <w:style w:type="paragraph" w:customStyle="1" w:styleId="a0">
    <w:name w:val="a0"/>
    <w:basedOn w:val="Normal"/>
    <w:uiPriority w:val="99"/>
    <w:rsid w:val="00835683"/>
    <w:pPr>
      <w:spacing w:before="100" w:beforeAutospacing="1" w:after="100" w:afterAutospacing="1"/>
    </w:pPr>
    <w:rPr>
      <w:rFonts w:ascii="Calibri" w:eastAsia="宋体" w:hAnsi="Calibri" w:cs="Calibri"/>
      <w:sz w:val="22"/>
      <w:szCs w:val="22"/>
      <w:lang w:eastAsia="zh-CN"/>
    </w:rPr>
  </w:style>
  <w:style w:type="paragraph" w:customStyle="1" w:styleId="3GPPNormalText">
    <w:name w:val="3GPP Normal Text"/>
    <w:basedOn w:val="BodyText"/>
    <w:link w:val="3GPPNormalTextChar"/>
    <w:qFormat/>
    <w:rsid w:val="00E12C2F"/>
    <w:pPr>
      <w:ind w:left="1440" w:hanging="1440"/>
    </w:pPr>
    <w:rPr>
      <w:sz w:val="22"/>
      <w:lang w:val="x-none"/>
    </w:rPr>
  </w:style>
  <w:style w:type="character" w:customStyle="1" w:styleId="3GPPNormalTextChar">
    <w:name w:val="3GPP Normal Text Char"/>
    <w:link w:val="3GPPNormalText"/>
    <w:rsid w:val="00E12C2F"/>
    <w:rPr>
      <w:rFonts w:ascii="Times New Roman" w:eastAsia="MS Mincho" w:hAnsi="Times New Roman" w:cs="Times New Roman"/>
      <w:szCs w:val="24"/>
      <w:lang w:val="x-none" w:eastAsia="x-none"/>
    </w:rPr>
  </w:style>
  <w:style w:type="character" w:styleId="Emphasis">
    <w:name w:val="Emphasis"/>
    <w:uiPriority w:val="20"/>
    <w:qFormat/>
    <w:rsid w:val="00D43309"/>
    <w:rPr>
      <w:i/>
      <w:iCs/>
    </w:rPr>
  </w:style>
  <w:style w:type="paragraph" w:customStyle="1" w:styleId="xx0maintext">
    <w:name w:val="x_x0maintext"/>
    <w:basedOn w:val="Normal"/>
    <w:uiPriority w:val="99"/>
    <w:rsid w:val="00D43309"/>
    <w:rPr>
      <w:rFonts w:ascii="宋体" w:eastAsia="宋体" w:hAnsi="宋体" w:cs="宋体"/>
      <w:sz w:val="24"/>
      <w:lang w:eastAsia="zh-CN"/>
    </w:rPr>
  </w:style>
  <w:style w:type="character" w:customStyle="1" w:styleId="bullet1Char">
    <w:name w:val="bullet1 Char"/>
    <w:locked/>
    <w:rsid w:val="004934B4"/>
    <w:rPr>
      <w:rFonts w:ascii="Times" w:eastAsia="Batang" w:hAnsi="Times" w:cs="Times"/>
      <w:szCs w:val="24"/>
      <w:lang w:val="en-GB" w:eastAsia="en-US"/>
    </w:rPr>
  </w:style>
  <w:style w:type="paragraph" w:customStyle="1" w:styleId="bullet4">
    <w:name w:val="bullet4"/>
    <w:basedOn w:val="Normal"/>
    <w:qFormat/>
    <w:rsid w:val="004934B4"/>
    <w:pPr>
      <w:ind w:left="5040" w:hanging="360"/>
    </w:pPr>
    <w:rPr>
      <w:rFonts w:ascii="Times" w:eastAsia="Batang" w:hAnsi="Times"/>
      <w:lang w:val="en-GB"/>
    </w:rPr>
  </w:style>
  <w:style w:type="character" w:customStyle="1" w:styleId="TALChar">
    <w:name w:val="TAL Char"/>
    <w:locked/>
    <w:rsid w:val="00267EC2"/>
    <w:rPr>
      <w:rFonts w:ascii="Arial" w:eastAsia="MS Mincho" w:hAnsi="Arial" w:cs="Times New Roman"/>
      <w:kern w:val="0"/>
      <w:sz w:val="18"/>
      <w:szCs w:val="20"/>
      <w:lang w:val="en-GB" w:eastAsia="en-US"/>
    </w:rPr>
  </w:style>
  <w:style w:type="paragraph" w:customStyle="1" w:styleId="CRCoverPage">
    <w:name w:val="CR Cover Page"/>
    <w:qFormat/>
    <w:rsid w:val="00AE6813"/>
    <w:pPr>
      <w:spacing w:after="120" w:line="259" w:lineRule="auto"/>
    </w:pPr>
    <w:rPr>
      <w:rFonts w:ascii="Arial" w:eastAsia="MS Mincho" w:hAnsi="Arial" w:cs="Times New Roman"/>
      <w:sz w:val="20"/>
      <w:szCs w:val="20"/>
      <w:lang w:val="en-GB" w:eastAsia="en-US"/>
    </w:rPr>
  </w:style>
  <w:style w:type="paragraph" w:customStyle="1" w:styleId="Agreement">
    <w:name w:val="Agreement"/>
    <w:basedOn w:val="Normal"/>
    <w:uiPriority w:val="99"/>
    <w:rsid w:val="00451FCD"/>
    <w:pPr>
      <w:numPr>
        <w:numId w:val="59"/>
      </w:numPr>
      <w:spacing w:before="60"/>
    </w:pPr>
    <w:rPr>
      <w:rFonts w:ascii="Arial" w:eastAsia="Gulim" w:hAnsi="Arial" w:cs="Arial"/>
      <w:b/>
      <w:bCs/>
      <w:szCs w:val="20"/>
      <w:lang w:eastAsia="en-GB"/>
    </w:rPr>
  </w:style>
  <w:style w:type="character" w:customStyle="1" w:styleId="Mention">
    <w:name w:val="Mention"/>
    <w:basedOn w:val="DefaultParagraphFont"/>
    <w:uiPriority w:val="99"/>
    <w:unhideWhenUsed/>
    <w:rsid w:val="00F86908"/>
    <w:rPr>
      <w:color w:val="2B579A"/>
      <w:shd w:val="clear" w:color="auto" w:fill="E1DFDD"/>
    </w:rPr>
  </w:style>
  <w:style w:type="paragraph" w:customStyle="1" w:styleId="a1">
    <w:name w:val="正文"/>
    <w:rsid w:val="00200C5F"/>
    <w:pPr>
      <w:spacing w:before="100" w:beforeAutospacing="1" w:after="180" w:line="240" w:lineRule="auto"/>
    </w:pPr>
    <w:rPr>
      <w:rFonts w:ascii="Times New Roman" w:eastAsia="宋体" w:hAnsi="Times New Roman" w:cs="Times New Roman"/>
      <w:sz w:val="24"/>
      <w:szCs w:val="24"/>
    </w:rPr>
  </w:style>
  <w:style w:type="table" w:customStyle="1" w:styleId="a2">
    <w:name w:val="普通表格"/>
    <w:semiHidden/>
    <w:rsid w:val="00200C5F"/>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63680626">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24577255">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20905213">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755251997">
      <w:bodyDiv w:val="1"/>
      <w:marLeft w:val="0"/>
      <w:marRight w:val="0"/>
      <w:marTop w:val="0"/>
      <w:marBottom w:val="0"/>
      <w:divBdr>
        <w:top w:val="none" w:sz="0" w:space="0" w:color="auto"/>
        <w:left w:val="none" w:sz="0" w:space="0" w:color="auto"/>
        <w:bottom w:val="none" w:sz="0" w:space="0" w:color="auto"/>
        <w:right w:val="none" w:sz="0" w:space="0" w:color="auto"/>
      </w:divBdr>
    </w:div>
    <w:div w:id="782268955">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025205210">
      <w:bodyDiv w:val="1"/>
      <w:marLeft w:val="0"/>
      <w:marRight w:val="0"/>
      <w:marTop w:val="0"/>
      <w:marBottom w:val="0"/>
      <w:divBdr>
        <w:top w:val="none" w:sz="0" w:space="0" w:color="auto"/>
        <w:left w:val="none" w:sz="0" w:space="0" w:color="auto"/>
        <w:bottom w:val="none" w:sz="0" w:space="0" w:color="auto"/>
        <w:right w:val="none" w:sz="0" w:space="0" w:color="auto"/>
      </w:divBdr>
    </w:div>
    <w:div w:id="1042293603">
      <w:bodyDiv w:val="1"/>
      <w:marLeft w:val="0"/>
      <w:marRight w:val="0"/>
      <w:marTop w:val="0"/>
      <w:marBottom w:val="0"/>
      <w:divBdr>
        <w:top w:val="none" w:sz="0" w:space="0" w:color="auto"/>
        <w:left w:val="none" w:sz="0" w:space="0" w:color="auto"/>
        <w:bottom w:val="none" w:sz="0" w:space="0" w:color="auto"/>
        <w:right w:val="none" w:sz="0" w:space="0" w:color="auto"/>
      </w:divBdr>
    </w:div>
    <w:div w:id="1094398671">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29398368">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5607066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05564055">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49930100">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49900569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554000970">
      <w:bodyDiv w:val="1"/>
      <w:marLeft w:val="0"/>
      <w:marRight w:val="0"/>
      <w:marTop w:val="0"/>
      <w:marBottom w:val="0"/>
      <w:divBdr>
        <w:top w:val="none" w:sz="0" w:space="0" w:color="auto"/>
        <w:left w:val="none" w:sz="0" w:space="0" w:color="auto"/>
        <w:bottom w:val="none" w:sz="0" w:space="0" w:color="auto"/>
        <w:right w:val="none" w:sz="0" w:space="0" w:color="auto"/>
      </w:divBdr>
    </w:div>
    <w:div w:id="1592352391">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682508742">
      <w:bodyDiv w:val="1"/>
      <w:marLeft w:val="0"/>
      <w:marRight w:val="0"/>
      <w:marTop w:val="0"/>
      <w:marBottom w:val="0"/>
      <w:divBdr>
        <w:top w:val="none" w:sz="0" w:space="0" w:color="auto"/>
        <w:left w:val="none" w:sz="0" w:space="0" w:color="auto"/>
        <w:bottom w:val="none" w:sz="0" w:space="0" w:color="auto"/>
        <w:right w:val="none" w:sz="0" w:space="0" w:color="auto"/>
      </w:divBdr>
    </w:div>
    <w:div w:id="1778791087">
      <w:bodyDiv w:val="1"/>
      <w:marLeft w:val="0"/>
      <w:marRight w:val="0"/>
      <w:marTop w:val="0"/>
      <w:marBottom w:val="0"/>
      <w:divBdr>
        <w:top w:val="none" w:sz="0" w:space="0" w:color="auto"/>
        <w:left w:val="none" w:sz="0" w:space="0" w:color="auto"/>
        <w:bottom w:val="none" w:sz="0" w:space="0" w:color="auto"/>
        <w:right w:val="none" w:sz="0" w:space="0" w:color="auto"/>
      </w:divBdr>
    </w:div>
    <w:div w:id="1826388881">
      <w:bodyDiv w:val="1"/>
      <w:marLeft w:val="0"/>
      <w:marRight w:val="0"/>
      <w:marTop w:val="0"/>
      <w:marBottom w:val="0"/>
      <w:divBdr>
        <w:top w:val="none" w:sz="0" w:space="0" w:color="auto"/>
        <w:left w:val="none" w:sz="0" w:space="0" w:color="auto"/>
        <w:bottom w:val="none" w:sz="0" w:space="0" w:color="auto"/>
        <w:right w:val="none" w:sz="0" w:space="0" w:color="auto"/>
      </w:divBdr>
    </w:div>
    <w:div w:id="1874147126">
      <w:bodyDiv w:val="1"/>
      <w:marLeft w:val="0"/>
      <w:marRight w:val="0"/>
      <w:marTop w:val="0"/>
      <w:marBottom w:val="0"/>
      <w:divBdr>
        <w:top w:val="none" w:sz="0" w:space="0" w:color="auto"/>
        <w:left w:val="none" w:sz="0" w:space="0" w:color="auto"/>
        <w:bottom w:val="none" w:sz="0" w:space="0" w:color="auto"/>
        <w:right w:val="none" w:sz="0" w:space="0" w:color="auto"/>
      </w:divBdr>
    </w:div>
    <w:div w:id="1906255294">
      <w:bodyDiv w:val="1"/>
      <w:marLeft w:val="0"/>
      <w:marRight w:val="0"/>
      <w:marTop w:val="0"/>
      <w:marBottom w:val="0"/>
      <w:divBdr>
        <w:top w:val="none" w:sz="0" w:space="0" w:color="auto"/>
        <w:left w:val="none" w:sz="0" w:space="0" w:color="auto"/>
        <w:bottom w:val="none" w:sz="0" w:space="0" w:color="auto"/>
        <w:right w:val="none" w:sz="0" w:space="0" w:color="auto"/>
      </w:divBdr>
    </w:div>
    <w:div w:id="1940944332">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 w:id="2022050381">
      <w:bodyDiv w:val="1"/>
      <w:marLeft w:val="0"/>
      <w:marRight w:val="0"/>
      <w:marTop w:val="0"/>
      <w:marBottom w:val="0"/>
      <w:divBdr>
        <w:top w:val="none" w:sz="0" w:space="0" w:color="auto"/>
        <w:left w:val="none" w:sz="0" w:space="0" w:color="auto"/>
        <w:bottom w:val="none" w:sz="0" w:space="0" w:color="auto"/>
        <w:right w:val="none" w:sz="0" w:space="0" w:color="auto"/>
      </w:divBdr>
    </w:div>
    <w:div w:id="2053067398">
      <w:bodyDiv w:val="1"/>
      <w:marLeft w:val="0"/>
      <w:marRight w:val="0"/>
      <w:marTop w:val="0"/>
      <w:marBottom w:val="0"/>
      <w:divBdr>
        <w:top w:val="none" w:sz="0" w:space="0" w:color="auto"/>
        <w:left w:val="none" w:sz="0" w:space="0" w:color="auto"/>
        <w:bottom w:val="none" w:sz="0" w:space="0" w:color="auto"/>
        <w:right w:val="none" w:sz="0" w:space="0" w:color="auto"/>
      </w:divBdr>
    </w:div>
    <w:div w:id="213563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file:///D:\Documents\3GPP%20documents\RAN1\TSGR1_108-e\Docs\R1-2200994.zip" TargetMode="External"/><Relationship Id="rId26" Type="http://schemas.openxmlformats.org/officeDocument/2006/relationships/hyperlink" Target="file:///D:\Documents\3GPP%20documents\RAN1\TSGR1_108-e\Docs\R1-2201537.zip" TargetMode="External"/><Relationship Id="rId39" Type="http://schemas.openxmlformats.org/officeDocument/2006/relationships/fontTable" Target="fontTable.xml"/><Relationship Id="rId21" Type="http://schemas.openxmlformats.org/officeDocument/2006/relationships/hyperlink" Target="file:///D:\Documents\3GPP%20documents\RAN1\TSGR1_108-e\Docs\R1-2201226.zip" TargetMode="External"/><Relationship Id="rId34" Type="http://schemas.openxmlformats.org/officeDocument/2006/relationships/hyperlink" Target="file:///D:\Documents\3GPP%20documents\RAN1\TSGR1_108-e\Docs\R1-220205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yperlink" Target="file:///D:\Documents\3GPP%20documents\RAN1\TSGR1_108-e\Docs\R1-2201188.zip" TargetMode="External"/><Relationship Id="rId29" Type="http://schemas.openxmlformats.org/officeDocument/2006/relationships/hyperlink" Target="file:///D:\Documents\3GPP%20documents\RAN1\TSGR1_108-e\Docs\R1-220168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D:\Documents\3GPP%20documents\RAN1\TSGR1_108-e\Docs\R1-2201435.zip" TargetMode="External"/><Relationship Id="rId32" Type="http://schemas.openxmlformats.org/officeDocument/2006/relationships/hyperlink" Target="file:///D:\Documents\3GPP%20documents\RAN1\TSGR1_108-e\Docs\R1-2201944.zip" TargetMode="External"/><Relationship Id="rId37" Type="http://schemas.openxmlformats.org/officeDocument/2006/relationships/hyperlink" Target="file:///D:\Documents\3GPP%20documents\RAN1\TSGR1_108-e\Docs\R1-2202272.zip"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file:///D:\Documents\3GPP%20documents\RAN1\TSGR1_108-e\Docs\R1-2201429.zip" TargetMode="External"/><Relationship Id="rId28" Type="http://schemas.openxmlformats.org/officeDocument/2006/relationships/hyperlink" Target="file:///D:\Documents\3GPP%20documents\RAN1\TSGR1_108-e\Docs\R1-2201576.zip" TargetMode="External"/><Relationship Id="rId36" Type="http://schemas.openxmlformats.org/officeDocument/2006/relationships/hyperlink" Target="file:///D:\Documents\3GPP%20documents\RAN1\TSGR1_108-e\Docs\R1-2202246.zip" TargetMode="External"/><Relationship Id="rId10" Type="http://schemas.openxmlformats.org/officeDocument/2006/relationships/endnotes" Target="endnotes.xml"/><Relationship Id="rId19" Type="http://schemas.openxmlformats.org/officeDocument/2006/relationships/hyperlink" Target="file:///D:\Documents\3GPP%20documents\RAN1\TSGR1_108-e\Docs\R1-2201081.zip" TargetMode="External"/><Relationship Id="rId31" Type="http://schemas.openxmlformats.org/officeDocument/2006/relationships/hyperlink" Target="file:///D:\Documents\3GPP%20documents\RAN1\TSGR1_108-e\Docs\R1-22018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file:///D:\Documents\3GPP%20documents\RAN1\TSGR1_108-e\Docs\R1-2201331.zip" TargetMode="External"/><Relationship Id="rId27" Type="http://schemas.openxmlformats.org/officeDocument/2006/relationships/hyperlink" Target="file:///D:\Documents\3GPP%20documents\RAN1\TSGR1_108-e\Docs\R1-2201570.zip" TargetMode="External"/><Relationship Id="rId30" Type="http://schemas.openxmlformats.org/officeDocument/2006/relationships/hyperlink" Target="file:///D:\Documents\3GPP%20documents\RAN1\TSGR1_108-e\Docs\R1-2201761.zip" TargetMode="External"/><Relationship Id="rId35" Type="http://schemas.openxmlformats.org/officeDocument/2006/relationships/hyperlink" Target="file:///D:\Documents\3GPP%20documents\RAN1\TSGR1_108-e\Docs\R1-220212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file:///D:\Documents\3GPP%20documents\RAN1\TSGR1_108-e\Docs\R1-2200932.zip" TargetMode="External"/><Relationship Id="rId25" Type="http://schemas.openxmlformats.org/officeDocument/2006/relationships/hyperlink" Target="file:///D:\Documents\3GPP%20documents\RAN1\TSGR1_108-e\Docs\R1-2201466.zip" TargetMode="External"/><Relationship Id="rId33" Type="http://schemas.openxmlformats.org/officeDocument/2006/relationships/hyperlink" Target="file:///D:\Documents\3GPP%20documents\RAN1\TSGR1_108-e\Docs\R1-2201999.zip" TargetMode="External"/><Relationship Id="rId38" Type="http://schemas.openxmlformats.org/officeDocument/2006/relationships/hyperlink" Target="file:///D:\Documents\3GPP%20documents\RAN1\TSGR1_108-e\Docs\R1-220231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2E146-5170-4D94-88DC-B89C98F8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11979</Words>
  <Characters>68282</Characters>
  <Application>Microsoft Office Word</Application>
  <DocSecurity>0</DocSecurity>
  <Lines>569</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Runhua</dc:creator>
  <cp:keywords/>
  <dc:description/>
  <cp:lastModifiedBy>ZTE-Bo</cp:lastModifiedBy>
  <cp:revision>2</cp:revision>
  <dcterms:created xsi:type="dcterms:W3CDTF">2022-02-23T03:24:00Z</dcterms:created>
  <dcterms:modified xsi:type="dcterms:W3CDTF">2022-02-23T03:24:00Z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