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D83" w:rsidRDefault="00B323D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811D83">
        <w:tc>
          <w:tcPr>
            <w:tcW w:w="1075" w:type="dxa"/>
          </w:tcPr>
          <w:p w:rsidR="00811D83" w:rsidRDefault="00811D83">
            <w:pPr>
              <w:spacing w:after="120" w:line="240" w:lineRule="auto"/>
              <w:rPr>
                <w:rFonts w:ascii="Times New Roman" w:eastAsia="Batang" w:hAnsi="Times New Roman" w:cs="Times New Roman"/>
                <w:b/>
                <w:bCs/>
                <w:sz w:val="20"/>
                <w:szCs w:val="20"/>
                <w:lang w:val="en-GB" w:eastAsia="zh-CN"/>
              </w:rPr>
            </w:pPr>
          </w:p>
        </w:tc>
        <w:tc>
          <w:tcPr>
            <w:tcW w:w="5310"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Summary of the issue</w:t>
            </w:r>
          </w:p>
        </w:tc>
        <w:tc>
          <w:tcPr>
            <w:tcW w:w="296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Moderator’s assessment</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1 </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[4, 5, 6, 7, 10, 13, 14, 15, 16]</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PUCCH resource determination ambiguity in the case of AL8 and AL16 having same start CCE.</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See Section 1.1 for the FL proposal.</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2</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[16]</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20"/>
                <w:szCs w:val="20"/>
                <w:lang w:val="en-GB"/>
              </w:rPr>
              <w:t xml:space="preserve">Discuss in RAN1 to determine whether PDCCH repetition is supported for </w:t>
            </w:r>
            <w:proofErr w:type="spellStart"/>
            <w:r>
              <w:rPr>
                <w:rFonts w:ascii="Times New Roman" w:eastAsia="Batang" w:hAnsi="Times New Roman" w:cs="Times New Roman"/>
                <w:i/>
                <w:iCs/>
                <w:sz w:val="20"/>
                <w:szCs w:val="20"/>
              </w:rPr>
              <w:t>searchSpaceBroadcast</w:t>
            </w:r>
            <w:proofErr w:type="spellEnd"/>
            <w:r>
              <w:rPr>
                <w:rFonts w:ascii="Times New Roman" w:eastAsia="Batang" w:hAnsi="Times New Roman" w:cs="Times New Roman"/>
                <w:i/>
                <w:iCs/>
                <w:sz w:val="20"/>
                <w:szCs w:val="20"/>
              </w:rPr>
              <w:t xml:space="preserve">, </w:t>
            </w:r>
            <w:proofErr w:type="spellStart"/>
            <w:r>
              <w:rPr>
                <w:rFonts w:ascii="Times New Roman" w:eastAsia="Batang" w:hAnsi="Times New Roman" w:cs="Times New Roman"/>
                <w:i/>
                <w:iCs/>
                <w:sz w:val="20"/>
                <w:szCs w:val="20"/>
                <w:lang w:eastAsia="zh-CN"/>
              </w:rPr>
              <w:t>peiSearchSpace</w:t>
            </w:r>
            <w:proofErr w:type="spellEnd"/>
            <w:r>
              <w:rPr>
                <w:rFonts w:ascii="Times New Roman" w:eastAsia="Batang" w:hAnsi="Times New Roman" w:cs="Times New Roman"/>
                <w:sz w:val="20"/>
                <w:szCs w:val="20"/>
              </w:rPr>
              <w:t xml:space="preserve">, and </w:t>
            </w:r>
            <w:proofErr w:type="spellStart"/>
            <w:r>
              <w:rPr>
                <w:rFonts w:ascii="Times New Roman" w:eastAsia="宋体" w:hAnsi="Times New Roman" w:cs="Times New Roman"/>
                <w:i/>
                <w:iCs/>
                <w:sz w:val="20"/>
                <w:szCs w:val="20"/>
                <w:lang w:eastAsia="zh-CN"/>
              </w:rPr>
              <w:t>sdt-SearchSpace</w:t>
            </w:r>
            <w:proofErr w:type="spellEnd"/>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See Section 1.2 for discussions.</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3</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[12, 15]</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Aligning the text in 38.214 for describing PDCCH repetition</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This is editorial and I suggest discussing the TPs directly in Section 1.3.</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4</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[6]</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TP for Definition of counter DAI/total DAI and Type 2 HARQ-Ack codebook construction and determining the last DCI for PUCCH resource determination</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During the spec review phase, there were some discussions regarding whether the existing text in 38.213 already captures this given that PDCCH MO is defined to include both PDCCH candidates.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are encouraged to provide their inputs regarding this.</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5</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[6, 17]</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Capture the agreed list of configuration restriction on linked search space sets in TS 38.213 or TS 38.331.</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Send LS to RAN2 to capture the agreement on cross-carrier scheduling and linked SS sets in scheduled CC in 38.331.</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This can be discussed if there are strong preferences, but I suggest leaving this to RAN2 to capture these restrictions in 38.331.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can discuss if LS to RAN2 is needed or not.</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6 </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b/>
                <w:bCs/>
                <w:sz w:val="18"/>
                <w:szCs w:val="18"/>
                <w:lang w:val="en-GB" w:eastAsia="zh-CN"/>
              </w:rPr>
              <w:t>Proposal</w:t>
            </w:r>
            <w:r>
              <w:rPr>
                <w:rFonts w:ascii="Times New Roman" w:eastAsia="Batang" w:hAnsi="Times New Roman" w:cs="Times New Roman"/>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More discussions are needed. It is not clear to the moderator why the Rel-16 conclusion was only for the primary cell.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are encouraged to check the background on this issue.</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7 </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[3]</w:t>
            </w:r>
          </w:p>
        </w:tc>
        <w:tc>
          <w:tcPr>
            <w:tcW w:w="5310"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Different PDCCH repetitions in different CCs: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b/>
                <w:bCs/>
                <w:sz w:val="18"/>
                <w:szCs w:val="18"/>
                <w:lang w:val="en-GB" w:eastAsia="zh-CN"/>
              </w:rPr>
              <w:lastRenderedPageBreak/>
              <w:t>Proposal</w:t>
            </w:r>
            <w:r>
              <w:rPr>
                <w:rFonts w:ascii="Times New Roman" w:eastAsia="Batang" w:hAnsi="Times New Roman" w:cs="Times New Roman"/>
                <w:sz w:val="18"/>
                <w:szCs w:val="18"/>
                <w:lang w:val="en-GB" w:eastAsia="zh-CN"/>
              </w:rPr>
              <w:t>: It should be supported that two linked SS sets are in two serving cells.</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 xml:space="preserve">Moderator’s understanding is that this an optimization with various spec </w:t>
            </w:r>
            <w:r>
              <w:rPr>
                <w:rFonts w:ascii="Times New Roman" w:eastAsia="Batang" w:hAnsi="Times New Roman" w:cs="Times New Roman"/>
                <w:sz w:val="18"/>
                <w:szCs w:val="18"/>
                <w:lang w:val="en-GB" w:eastAsia="zh-CN"/>
              </w:rPr>
              <w:lastRenderedPageBreak/>
              <w:t>impacts and is not an essential issue to be handled during maintenance phase.</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 xml:space="preserve">Issue 8 </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[2]</w:t>
            </w:r>
          </w:p>
        </w:tc>
        <w:tc>
          <w:tcPr>
            <w:tcW w:w="5310" w:type="dxa"/>
          </w:tcPr>
          <w:p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The assumptions in the contribution are not clear and not based on agreements. When UE does not support this capability, </w:t>
            </w:r>
            <w:proofErr w:type="spellStart"/>
            <w:r>
              <w:rPr>
                <w:rFonts w:ascii="Times New Roman" w:eastAsia="Batang" w:hAnsi="Times New Roman" w:cs="Times New Roman"/>
                <w:sz w:val="18"/>
                <w:szCs w:val="18"/>
                <w:lang w:val="en-GB" w:eastAsia="zh-CN"/>
              </w:rPr>
              <w:t>gNB</w:t>
            </w:r>
            <w:proofErr w:type="spellEnd"/>
            <w:r>
              <w:rPr>
                <w:rFonts w:ascii="Times New Roman" w:eastAsia="Batang" w:hAnsi="Times New Roman" w:cs="Times New Roman"/>
                <w:sz w:val="18"/>
                <w:szCs w:val="18"/>
                <w:lang w:val="en-GB" w:eastAsia="zh-CN"/>
              </w:rPr>
              <w:t xml:space="preserve"> should not send the individual candidate as UE does not monitor it.</w:t>
            </w:r>
          </w:p>
          <w:p w:rsidR="00811D83" w:rsidRDefault="00811D83">
            <w:pPr>
              <w:spacing w:after="120" w:line="240" w:lineRule="auto"/>
              <w:rPr>
                <w:rFonts w:ascii="Times New Roman" w:eastAsia="Batang" w:hAnsi="Times New Roman" w:cs="Times New Roman"/>
                <w:sz w:val="18"/>
                <w:szCs w:val="18"/>
                <w:lang w:val="en-GB" w:eastAsia="zh-CN"/>
              </w:rPr>
            </w:pP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More clarifications seem to be needed.</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9</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[8, 9, 11]</w:t>
            </w:r>
          </w:p>
        </w:tc>
        <w:tc>
          <w:tcPr>
            <w:tcW w:w="5310" w:type="dxa"/>
          </w:tcPr>
          <w:p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rsidR="00811D83" w:rsidRDefault="00B323DF">
            <w:pPr>
              <w:spacing w:after="12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Processing time relaxation for PDSCH/PUSCH/DCI/AP-CSI</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This has been discussed multiple times, and majority of companies do not support it.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Suggest to not discuss this again.</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10</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[13]</w:t>
            </w:r>
          </w:p>
        </w:tc>
        <w:tc>
          <w:tcPr>
            <w:tcW w:w="5310" w:type="dxa"/>
          </w:tcPr>
          <w:p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Hence, it seems there is no need to discuss it.</w:t>
            </w:r>
          </w:p>
        </w:tc>
      </w:tr>
      <w:tr w:rsidR="00811D83">
        <w:tc>
          <w:tcPr>
            <w:tcW w:w="107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11</w:t>
            </w:r>
          </w:p>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[15]</w:t>
            </w:r>
          </w:p>
        </w:tc>
        <w:tc>
          <w:tcPr>
            <w:tcW w:w="5310" w:type="dxa"/>
          </w:tcPr>
          <w:p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are encouraged to discuss if this clarification is needed or not.</w:t>
            </w:r>
          </w:p>
        </w:tc>
      </w:tr>
    </w:tbl>
    <w:p w:rsidR="00811D83" w:rsidRDefault="00811D83">
      <w:pPr>
        <w:rPr>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rsidR="00811D83" w:rsidRDefault="00B323D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rsidR="00811D83" w:rsidRDefault="00B323DF">
      <w:pPr>
        <w:pStyle w:val="af8"/>
        <w:ind w:firstLineChars="0" w:firstLine="0"/>
        <w:jc w:val="center"/>
        <w:rPr>
          <w:rFonts w:eastAsia="等线"/>
          <w:kern w:val="32"/>
          <w:sz w:val="22"/>
          <w:szCs w:val="22"/>
          <w:lang w:val="en-GB" w:eastAsia="zh-CN"/>
        </w:rPr>
      </w:pPr>
      <w:r>
        <w:rPr>
          <w:noProof/>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rsidR="00811D83" w:rsidRDefault="00B323DF">
      <w:pPr>
        <w:pStyle w:val="af8"/>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rsidR="00811D83" w:rsidRDefault="00B323DF">
      <w:pPr>
        <w:pStyle w:val="af8"/>
        <w:numPr>
          <w:ilvl w:val="0"/>
          <w:numId w:val="10"/>
        </w:numPr>
        <w:ind w:firstLineChars="0"/>
        <w:rPr>
          <w:sz w:val="22"/>
          <w:szCs w:val="22"/>
          <w:lang w:val="en-GB" w:eastAsia="zh-CN"/>
        </w:rPr>
      </w:pPr>
      <w:r>
        <w:rPr>
          <w:sz w:val="22"/>
          <w:szCs w:val="22"/>
          <w:lang w:val="en-GB" w:eastAsia="zh-CN"/>
        </w:rPr>
        <w:t>Alt2: The issue is handled by a rule:</w:t>
      </w:r>
    </w:p>
    <w:p w:rsidR="00811D83" w:rsidRDefault="00B323D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rsidR="00811D83" w:rsidRDefault="00B323D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rsidR="00811D83" w:rsidRDefault="00B323D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rsidR="00811D83" w:rsidRDefault="00811D83">
      <w:pPr>
        <w:rPr>
          <w:lang w:val="en-GB" w:eastAsia="zh-CN"/>
        </w:rPr>
      </w:pPr>
    </w:p>
    <w:p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rsidR="00811D83" w:rsidRDefault="00B323D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 xml:space="preserve">Based on the explanation on our </w:t>
            </w:r>
            <w:proofErr w:type="spellStart"/>
            <w:r>
              <w:rPr>
                <w:rFonts w:ascii="Times New Roman" w:eastAsia="宋体" w:hAnsi="Times New Roman" w:cs="Times New Roman" w:hint="eastAsia"/>
                <w:sz w:val="20"/>
                <w:szCs w:val="20"/>
                <w:lang w:eastAsia="ko-KR"/>
              </w:rPr>
              <w:t>tdoc</w:t>
            </w:r>
            <w:proofErr w:type="spellEnd"/>
            <w:r>
              <w:rPr>
                <w:rFonts w:ascii="Times New Roman" w:eastAsia="宋体" w:hAnsi="Times New Roman" w:cs="Times New Roman" w:hint="eastAsia"/>
                <w:sz w:val="20"/>
                <w:szCs w:val="20"/>
                <w:lang w:eastAsia="ko-KR"/>
              </w:rPr>
              <w:t xml:space="preserve"> as well as the further pointing by </w:t>
            </w:r>
            <w:r>
              <w:rPr>
                <w:rFonts w:ascii="Times New Roman" w:eastAsia="宋体" w:hAnsi="Times New Roman" w:cs="Times New Roman"/>
                <w:sz w:val="20"/>
                <w:szCs w:val="20"/>
                <w:lang w:eastAsia="ko-KR"/>
              </w:rPr>
              <w:t xml:space="preserve">FL, considering as an error case causes degradation in PDCCH scheduling flexibility and increased PDCCH blocking probability. </w:t>
            </w:r>
            <w:proofErr w:type="gramStart"/>
            <w:r>
              <w:rPr>
                <w:rFonts w:ascii="Times New Roman" w:eastAsia="宋体" w:hAnsi="Times New Roman" w:cs="Times New Roman"/>
                <w:sz w:val="20"/>
                <w:szCs w:val="20"/>
                <w:lang w:eastAsia="ko-KR"/>
              </w:rPr>
              <w:t>Hence</w:t>
            </w:r>
            <w:proofErr w:type="gramEnd"/>
            <w:r>
              <w:rPr>
                <w:rFonts w:ascii="Times New Roman" w:eastAsia="宋体" w:hAnsi="Times New Roman" w:cs="Times New Roman"/>
                <w:sz w:val="20"/>
                <w:szCs w:val="20"/>
                <w:lang w:eastAsia="ko-KR"/>
              </w:rPr>
              <w:t xml:space="preserve"> we support a rule based method to resolve an ambiguity. </w:t>
            </w:r>
          </w:p>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prefer Alt.2. We don’t have strong preference among Alt.2-1/2-2/2-3.</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prefer Alt.2-1, which is </w:t>
            </w:r>
            <w:r>
              <w:rPr>
                <w:rFonts w:ascii="Times New Roman" w:eastAsia="宋体" w:hAnsi="Times New Roman" w:cs="Times New Roman"/>
                <w:sz w:val="20"/>
                <w:szCs w:val="20"/>
                <w:lang w:eastAsia="ko-KR"/>
              </w:rPr>
              <w:t>aligned with the previous agreement.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w:t>
            </w:r>
            <w:r>
              <w:rPr>
                <w:rFonts w:ascii="Times New Roman" w:eastAsia="宋体" w:hAnsi="Times New Roman" w:cs="Times New Roman"/>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w:t>
            </w:r>
            <w:r>
              <w:rPr>
                <w:rFonts w:ascii="Times New Roman" w:eastAsia="宋体" w:hAnsi="Times New Roman" w:cs="Times New Roman"/>
                <w:sz w:val="20"/>
                <w:szCs w:val="20"/>
                <w:lang w:eastAsia="zh-CN"/>
              </w:rPr>
              <w:t xml:space="preserve"> are ok with either Alt.2-1 or Alt.2-2. </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Alt.2-3 is conflicting with the basic principle used for the general cases.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seems this issue could happen for </w:t>
            </w:r>
            <w:proofErr w:type="spellStart"/>
            <w:r>
              <w:rPr>
                <w:rFonts w:ascii="Times New Roman" w:eastAsia="宋体" w:hAnsi="Times New Roman" w:cs="Times New Roman"/>
                <w:sz w:val="20"/>
                <w:szCs w:val="20"/>
                <w:lang w:eastAsia="zh-CN"/>
              </w:rPr>
              <w:t>sTRP</w:t>
            </w:r>
            <w:proofErr w:type="spellEnd"/>
            <w:r>
              <w:rPr>
                <w:rFonts w:ascii="Times New Roman" w:eastAsia="宋体" w:hAnsi="Times New Roman" w:cs="Times New Roman"/>
                <w:sz w:val="20"/>
                <w:szCs w:val="20"/>
                <w:lang w:eastAsia="zh-CN"/>
              </w:rPr>
              <w:t xml:space="preserve"> operation as well?</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 our view, Alt 2-1/2-2/2-3 do not provide additional flexibility to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on PUCCH resource selection, since the location for one AL8 or AL16 PDCCH candidate cannot be used for PUCCH resource selection. Thus, Alt1 seems to be the easiest way.</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Lenovo/</w:t>
            </w:r>
            <w:proofErr w:type="spellStart"/>
            <w:r>
              <w:rPr>
                <w:rFonts w:ascii="Times New Roman" w:eastAsia="宋体" w:hAnsi="Times New Roman" w:cs="Times New Roman"/>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prefer Alt.1 on account of simplicity and exploiting the freedom of </w:t>
            </w:r>
            <w:proofErr w:type="spellStart"/>
            <w:r>
              <w:rPr>
                <w:rFonts w:ascii="Times New Roman" w:eastAsia="宋体" w:hAnsi="Times New Roman" w:cs="Times New Roman"/>
                <w:sz w:val="20"/>
                <w:szCs w:val="20"/>
                <w:lang w:eastAsia="zh-CN"/>
              </w:rPr>
              <w:t>gNB’s</w:t>
            </w:r>
            <w:proofErr w:type="spellEnd"/>
            <w:r>
              <w:rPr>
                <w:rFonts w:ascii="Times New Roman" w:eastAsia="宋体" w:hAnsi="Times New Roman" w:cs="Times New Roman"/>
                <w:sz w:val="20"/>
                <w:szCs w:val="20"/>
                <w:lang w:eastAsia="zh-CN"/>
              </w:rPr>
              <w:t xml:space="preserve"> implementation. Also, we can live up with Alt.1 and Alt.2-1 since both of them can work.</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the FL proposal and slightly prefer Alt 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share the similar view with Apple, from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vendor</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s perspective, that Alt. 2-1/2-2/2-3 has no real benefit and will cause complex spec change. </w:t>
            </w:r>
            <w:proofErr w:type="gramStart"/>
            <w:r>
              <w:rPr>
                <w:rFonts w:ascii="Times New Roman" w:eastAsia="宋体" w:hAnsi="Times New Roman" w:cs="Times New Roman" w:hint="eastAsia"/>
                <w:sz w:val="20"/>
                <w:szCs w:val="20"/>
                <w:lang w:eastAsia="zh-CN"/>
              </w:rPr>
              <w:t>Hence</w:t>
            </w:r>
            <w:proofErr w:type="gramEnd"/>
            <w:r>
              <w:rPr>
                <w:rFonts w:ascii="Times New Roman" w:eastAsia="宋体" w:hAnsi="Times New Roman" w:cs="Times New Roman" w:hint="eastAsia"/>
                <w:sz w:val="20"/>
                <w:szCs w:val="20"/>
                <w:lang w:eastAsia="zh-CN"/>
              </w:rPr>
              <w:t xml:space="preserve"> we support Alt. 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Alt. 1 can be ensured by network (as suggested by some infra-vendors), it would be our preference.</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Alt1 is slightly preferred. Alt2-3 is our second preference. For Alt2-1/2, although the reference PDCCH candidate </w:t>
            </w:r>
            <w:r>
              <w:rPr>
                <w:rFonts w:ascii="Times New Roman" w:eastAsia="宋体" w:hAnsi="Times New Roman" w:cs="Times New Roman"/>
                <w:sz w:val="20"/>
                <w:szCs w:val="20"/>
                <w:lang w:eastAsia="zh-CN"/>
              </w:rPr>
              <w:t xml:space="preserve">is known to both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and UE, it </w:t>
            </w:r>
            <w:r>
              <w:rPr>
                <w:rFonts w:ascii="Times New Roman" w:eastAsia="宋体" w:hAnsi="Times New Roman" w:cs="Times New Roman" w:hint="eastAsia"/>
                <w:sz w:val="20"/>
                <w:szCs w:val="20"/>
                <w:lang w:eastAsia="zh-CN"/>
              </w:rPr>
              <w:t xml:space="preserve">may be irrelevant to PDCCH transmission (e.g., AL16 candidate is </w:t>
            </w:r>
            <w:r>
              <w:rPr>
                <w:rFonts w:ascii="Times New Roman" w:eastAsia="宋体" w:hAnsi="Times New Roman" w:cs="Times New Roman"/>
                <w:sz w:val="20"/>
                <w:szCs w:val="20"/>
                <w:lang w:eastAsia="zh-CN"/>
              </w:rPr>
              <w:t>reference</w:t>
            </w:r>
            <w:r>
              <w:rPr>
                <w:rFonts w:ascii="Times New Roman" w:eastAsia="宋体" w:hAnsi="Times New Roman" w:cs="Times New Roman" w:hint="eastAsia"/>
                <w:sz w:val="20"/>
                <w:szCs w:val="20"/>
                <w:lang w:eastAsia="zh-CN"/>
              </w:rPr>
              <w:t xml:space="preserve"> but PDCCH is transmitted via AL8 candidate). </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rPr>
              <w:t>vivo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rFonts w:ascii="Times New Roman" w:eastAsia="宋体" w:hAnsi="Times New Roman" w:cs="Times New Roman"/>
                <w:lang w:val="zh-CN"/>
              </w:rPr>
            </w:pPr>
            <w:r>
              <w:rPr>
                <w:rFonts w:ascii="Times New Roman" w:eastAsia="宋体" w:hAnsi="Times New Roman" w:cs="Times New Roman"/>
                <w:lang w:val="zh-CN"/>
              </w:rPr>
              <w:t>We prefer Alt.2-2.</w:t>
            </w:r>
          </w:p>
          <w:p w:rsidR="00811D83" w:rsidRDefault="00B323DF">
            <w:pPr>
              <w:pStyle w:val="af8"/>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w:t>
            </w:r>
            <w:proofErr w:type="spellStart"/>
            <w:r>
              <w:rPr>
                <w:rFonts w:eastAsia="宋体"/>
                <w:sz w:val="20"/>
                <w:szCs w:val="20"/>
                <w:lang w:val="en-US"/>
              </w:rPr>
              <w:t>gNB</w:t>
            </w:r>
            <w:proofErr w:type="spellEnd"/>
            <w:r>
              <w:rPr>
                <w:rFonts w:eastAsia="宋体"/>
                <w:sz w:val="20"/>
                <w:szCs w:val="20"/>
                <w:lang w:val="en-US"/>
              </w:rPr>
              <w:t xml:space="preserve"> implementation to ensure this restriction in every slot since the starting CCE of monitored PDCCH candidate is changes due to the hashing function. </w:t>
            </w:r>
          </w:p>
          <w:p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lt1 is our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support either Alt.2-1 or Alt.2-2, if Alt 1 is hard for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to ensure this restriction.</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Alt.2-3 is against the basic principle that the lower SS ID is referred.</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Huawei, </w:t>
            </w:r>
            <w:proofErr w:type="spellStart"/>
            <w:r>
              <w:rPr>
                <w:rFonts w:ascii="Times New Roman" w:eastAsia="宋体" w:hAnsi="Times New Roman" w:cs="Times New Roman"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Alt2-3 is our first preference. </w:t>
            </w:r>
          </w:p>
          <w:p w:rsidR="00811D83" w:rsidRDefault="00B323DF">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Also</w:t>
            </w:r>
            <w:proofErr w:type="gramEnd"/>
            <w:r>
              <w:rPr>
                <w:rFonts w:ascii="Times New Roman" w:eastAsia="宋体" w:hAnsi="Times New Roman" w:cs="Times New Roman"/>
                <w:sz w:val="20"/>
                <w:szCs w:val="20"/>
                <w:lang w:eastAsia="zh-CN"/>
              </w:rPr>
              <w:t xml:space="preserve"> ok to discuss Alt2-1 or Alt.2-2 if majority is ok with that. Alt.1 is a restricted operation and do not support that. </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Slightly prefer Alt 1 for its simplicity.</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slightly prefer Alt-2 because very few candidates are available for AL8 or AL16 (typically only 1) and scheduler restriction can cause blocking in such cases</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Alt-1 is our first preference. If there is concern on its implementation as some companies have suggested, we are OK with Alt. 2-2/3 as second preference.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For Alt.1, as some companies have commented, it would be hard for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to avoid the condition due to hash function used.  </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Alt.2-3, it contradicts with the previous agreement of determining PUCCH resource based on the SS set with lower ID and an exception needs to be introduced.</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slightly prefer one </w:t>
            </w:r>
            <w:proofErr w:type="gramStart"/>
            <w:r>
              <w:rPr>
                <w:rFonts w:ascii="Times New Roman" w:eastAsia="宋体" w:hAnsi="Times New Roman" w:cs="Times New Roman"/>
                <w:sz w:val="20"/>
                <w:szCs w:val="20"/>
                <w:lang w:eastAsia="zh-CN"/>
              </w:rPr>
              <w:t>of  Alt.</w:t>
            </w:r>
            <w:proofErr w:type="gramEnd"/>
            <w:r>
              <w:rPr>
                <w:rFonts w:ascii="Times New Roman" w:eastAsia="宋体" w:hAnsi="Times New Roman" w:cs="Times New Roman"/>
                <w:sz w:val="20"/>
                <w:szCs w:val="20"/>
                <w:lang w:eastAsia="zh-CN"/>
              </w:rPr>
              <w:t xml:space="preserve">2-1 and Alt.2-2.  </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rFonts w:ascii="Times New Roman" w:eastAsia="宋体" w:hAnsi="Times New Roman" w:cs="Times New Roman"/>
                <w:sz w:val="20"/>
                <w:szCs w:val="20"/>
                <w:lang w:eastAsia="zh-CN"/>
              </w:rPr>
              <w:t>8  in</w:t>
            </w:r>
            <w:proofErr w:type="gramEnd"/>
            <w:r>
              <w:rPr>
                <w:rFonts w:ascii="Times New Roman" w:eastAsia="宋体" w:hAnsi="Times New Roman" w:cs="Times New Roman"/>
                <w:sz w:val="20"/>
                <w:szCs w:val="20"/>
                <w:lang w:eastAsia="zh-CN"/>
              </w:rPr>
              <w:t xml:space="preserve"> the SS set with lower ID .  If the start CCE of AL16 in the SS set with lower ID is used, the UE needs to take another step to determine the AL</w:t>
            </w:r>
            <w:proofErr w:type="gramStart"/>
            <w:r>
              <w:rPr>
                <w:rFonts w:ascii="Times New Roman" w:eastAsia="宋体" w:hAnsi="Times New Roman" w:cs="Times New Roman"/>
                <w:sz w:val="20"/>
                <w:szCs w:val="20"/>
                <w:lang w:eastAsia="zh-CN"/>
              </w:rPr>
              <w:t xml:space="preserve">16  </w:t>
            </w:r>
            <w:r>
              <w:rPr>
                <w:rFonts w:ascii="Times New Roman" w:eastAsia="宋体" w:hAnsi="Times New Roman" w:cs="Times New Roman"/>
                <w:sz w:val="20"/>
                <w:szCs w:val="20"/>
                <w:lang w:eastAsia="zh-CN"/>
              </w:rPr>
              <w:lastRenderedPageBreak/>
              <w:t>candidates</w:t>
            </w:r>
            <w:proofErr w:type="gramEnd"/>
            <w:r>
              <w:rPr>
                <w:rFonts w:ascii="Times New Roman" w:eastAsia="宋体" w:hAnsi="Times New Roman" w:cs="Times New Roman"/>
                <w:sz w:val="20"/>
                <w:szCs w:val="20"/>
                <w:lang w:eastAsia="zh-CN"/>
              </w:rPr>
              <w:t xml:space="preserve"> before determining the PUCCH resource even though DCI has been decoded in AL8 already.   So a slight </w:t>
            </w:r>
            <w:proofErr w:type="gramStart"/>
            <w:r>
              <w:rPr>
                <w:rFonts w:ascii="Times New Roman" w:eastAsia="宋体" w:hAnsi="Times New Roman" w:cs="Times New Roman"/>
                <w:sz w:val="20"/>
                <w:szCs w:val="20"/>
                <w:lang w:eastAsia="zh-CN"/>
              </w:rPr>
              <w:t>alternative  of</w:t>
            </w:r>
            <w:proofErr w:type="gramEnd"/>
            <w:r>
              <w:rPr>
                <w:rFonts w:ascii="Times New Roman" w:eastAsia="宋体" w:hAnsi="Times New Roman" w:cs="Times New Roman"/>
                <w:sz w:val="20"/>
                <w:szCs w:val="20"/>
                <w:lang w:eastAsia="zh-CN"/>
              </w:rPr>
              <w:t xml:space="preserve"> Alt.2-2 is preferred:</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New Roman" w:eastAsia="宋体" w:hAnsi="Times New Roman" w:cs="Times New Roman"/>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rsidR="00811D83" w:rsidRDefault="00811D83">
            <w:pPr>
              <w:spacing w:after="0" w:line="240" w:lineRule="auto"/>
              <w:rPr>
                <w:rFonts w:ascii="Times New Roman" w:eastAsia="宋体" w:hAnsi="Times New Roman" w:cs="Times New Roman"/>
                <w:sz w:val="20"/>
                <w:szCs w:val="20"/>
                <w:lang w:eastAsia="zh-CN"/>
              </w:rPr>
            </w:pP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preferences are summarized below:</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can avoid it based on Alt1.</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Alt 2-4 can also work, but which of the AL8 or AL16 candidates is first decoded may be up to the UE.</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Given the responses, </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rsidR="00811D83" w:rsidRDefault="00811D83">
            <w:pPr>
              <w:rPr>
                <w:rFonts w:ascii="Times New Roman" w:eastAsia="宋体" w:hAnsi="Times New Roman" w:cs="Times New Roman"/>
                <w:sz w:val="20"/>
                <w:szCs w:val="20"/>
                <w:lang w:eastAsia="zh-CN"/>
              </w:rPr>
            </w:pPr>
          </w:p>
          <w:p w:rsidR="00811D83" w:rsidRDefault="00B323DF">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Given the above, I think Alt2-2 has a higher change. So, let’s try that:</w:t>
            </w:r>
          </w:p>
          <w:p w:rsidR="00811D83" w:rsidRDefault="00B323DF">
            <w:pPr>
              <w:rPr>
                <w:rFonts w:ascii="Times" w:eastAsia="等线" w:hAnsi="Times" w:cs="Times"/>
                <w:b/>
                <w:bCs/>
                <w:i/>
                <w:iCs/>
                <w:kern w:val="32"/>
                <w:sz w:val="24"/>
                <w:szCs w:val="24"/>
                <w:lang w:val="en-GB"/>
              </w:rPr>
            </w:pPr>
            <w:r>
              <w:rPr>
                <w:rFonts w:ascii="Times New Roman" w:eastAsia="等线" w:hAnsi="Times New Roman" w:cs="Times New Roman"/>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Sam</w:t>
            </w:r>
            <w:r>
              <w:rPr>
                <w:rFonts w:ascii="Times New Roman" w:hAnsi="Times New Roman" w:cs="Times New Roman"/>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can live with the updated FL proposal 1 (Alt2-2) which can prevent an ambiguity between AL8 and AL16 </w:t>
            </w:r>
            <w:proofErr w:type="spellStart"/>
            <w:r>
              <w:rPr>
                <w:rFonts w:ascii="Times New Roman" w:hAnsi="Times New Roman" w:cs="Times New Roman"/>
                <w:sz w:val="20"/>
                <w:szCs w:val="20"/>
                <w:lang w:eastAsia="ko-KR"/>
              </w:rPr>
              <w:t>wrt</w:t>
            </w:r>
            <w:proofErr w:type="spellEnd"/>
            <w:r>
              <w:rPr>
                <w:rFonts w:ascii="Times New Roman" w:hAnsi="Times New Roman" w:cs="Times New Roman"/>
                <w:sz w:val="20"/>
                <w:szCs w:val="20"/>
                <w:lang w:eastAsia="ko-KR"/>
              </w:rPr>
              <w:t xml:space="preserve"> PUCCH resource determination.</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ko-KR"/>
              </w:rPr>
              <w:t>Support Updated FL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ko-KR"/>
              </w:rPr>
              <w:t>Support updated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@FL, thanks for your clarification and we understood it. In our view, although Alt 1 will cause the limitation of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scheduling, it can be workable and lower the spec effort the most.</w:t>
            </w:r>
          </w:p>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bl>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rsidR="00811D83" w:rsidRDefault="00811D83">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LG</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ko-KR"/>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w:t>
            </w:r>
            <w:r>
              <w:rPr>
                <w:rFonts w:ascii="Times New Roman" w:eastAsia="宋体" w:hAnsi="Times New Roman" w:cs="Times New Roman"/>
                <w:sz w:val="20"/>
                <w:szCs w:val="20"/>
                <w:lang w:eastAsia="zh-CN"/>
              </w:rPr>
              <w:t>PPO</w:t>
            </w:r>
          </w:p>
        </w:tc>
        <w:tc>
          <w:tcPr>
            <w:tcW w:w="7072" w:type="dxa"/>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Apple</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ko-KR"/>
              </w:rPr>
              <w:t>OK, and since other agreements were planned to be captured in 38.331, we suggest we include this as part of comments in RRC list LS to RAN2.</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Lenovo/</w:t>
            </w:r>
            <w:proofErr w:type="spellStart"/>
            <w:r>
              <w:rPr>
                <w:rFonts w:ascii="Times New Roman" w:eastAsia="宋体" w:hAnsi="Times New Roman" w:cs="Times New Roman"/>
                <w:sz w:val="20"/>
                <w:szCs w:val="20"/>
                <w:lang w:eastAsia="zh-CN"/>
              </w:rPr>
              <w:t>MotM</w:t>
            </w:r>
            <w:proofErr w:type="spellEnd"/>
          </w:p>
        </w:tc>
        <w:tc>
          <w:tcPr>
            <w:tcW w:w="7072" w:type="dxa"/>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7072" w:type="dxa"/>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PMingLiU" w:hAnsi="Times New Roman" w:cs="Times New Roman"/>
                <w:sz w:val="20"/>
                <w:szCs w:val="20"/>
                <w:lang w:eastAsia="zh-TW"/>
              </w:rPr>
            </w:pPr>
            <w:proofErr w:type="spellStart"/>
            <w:r>
              <w:rPr>
                <w:rFonts w:ascii="Times New Roman" w:eastAsia="PMingLiU" w:hAnsi="Times New Roman" w:cs="Times New Roman" w:hint="eastAsia"/>
                <w:sz w:val="20"/>
                <w:szCs w:val="20"/>
                <w:lang w:eastAsia="zh-TW"/>
              </w:rPr>
              <w:t>ASUSTeK</w:t>
            </w:r>
            <w:proofErr w:type="spellEnd"/>
          </w:p>
        </w:tc>
        <w:tc>
          <w:tcPr>
            <w:tcW w:w="7072" w:type="dxa"/>
          </w:tcPr>
          <w:p w:rsidR="00811D83" w:rsidRDefault="00B323DF">
            <w:pPr>
              <w:spacing w:after="0" w:line="240" w:lineRule="auto"/>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QC</w:t>
            </w:r>
          </w:p>
        </w:tc>
        <w:tc>
          <w:tcPr>
            <w:tcW w:w="7072" w:type="dxa"/>
          </w:tcPr>
          <w:p w:rsidR="00811D83" w:rsidRDefault="00B323DF">
            <w:pPr>
              <w:spacing w:after="0" w:line="240" w:lineRule="auto"/>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v</w:t>
            </w:r>
            <w:r>
              <w:rPr>
                <w:rFonts w:ascii="Times New Roman" w:eastAsia="宋体" w:hAnsi="Times New Roman" w:cs="Times New Roman"/>
                <w:sz w:val="20"/>
                <w:szCs w:val="20"/>
                <w:lang w:eastAsia="zh-CN"/>
              </w:rPr>
              <w:t>ivo</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 FL proposal 2</w:t>
            </w:r>
            <w:r>
              <w:rPr>
                <w:rFonts w:ascii="Times New Roman" w:eastAsia="宋体" w:hAnsi="Times New Roman" w:cs="Times New Roman"/>
                <w:sz w:val="20"/>
                <w:szCs w:val="20"/>
                <w:lang w:eastAsia="zh-CN"/>
              </w:rPr>
              <w: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roofErr w:type="spellEnd"/>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CMCC</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PMingLiU" w:hAnsi="Times New Roman" w:cs="Times New Roman"/>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Huawei, </w:t>
            </w:r>
            <w:proofErr w:type="spellStart"/>
            <w:r>
              <w:rPr>
                <w:rFonts w:ascii="Times New Roman" w:eastAsia="宋体" w:hAnsi="Times New Roman" w:cs="Times New Roman" w:hint="eastAsia"/>
                <w:sz w:val="20"/>
                <w:szCs w:val="20"/>
                <w:lang w:eastAsia="zh-CN"/>
              </w:rPr>
              <w:t>HiSilicon</w:t>
            </w:r>
            <w:proofErr w:type="spellEnd"/>
          </w:p>
        </w:tc>
        <w:tc>
          <w:tcPr>
            <w:tcW w:w="7072" w:type="dxa"/>
          </w:tcPr>
          <w:p w:rsidR="00811D83" w:rsidRDefault="00B323DF">
            <w:pPr>
              <w:spacing w:after="0" w:line="240" w:lineRule="auto"/>
              <w:rPr>
                <w:rFonts w:ascii="Times New Roman" w:eastAsia="PMingLiU" w:hAnsi="Times New Roman" w:cs="Times New Roman"/>
                <w:sz w:val="20"/>
                <w:szCs w:val="20"/>
                <w:lang w:eastAsia="zh-TW"/>
              </w:rPr>
            </w:pPr>
            <w:r>
              <w:rPr>
                <w:rFonts w:ascii="Times New Roman" w:eastAsia="宋体" w:hAnsi="Times New Roman" w:cs="Times New Roman"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Futurewei</w:t>
            </w:r>
            <w:proofErr w:type="spellEnd"/>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Fraunhofer IIS/HHI</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Ericsson</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eastAsia="zh-CN"/>
              </w:rPr>
              <w:t>FL</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proposal is supported by all companies, and it be will reported as offline agreement for Email endorsement. </w:t>
            </w:r>
          </w:p>
        </w:tc>
      </w:tr>
    </w:tbl>
    <w:p w:rsidR="00811D83" w:rsidRDefault="00811D83">
      <w:pPr>
        <w:jc w:val="both"/>
        <w:rPr>
          <w:lang w:val="en-GB" w:eastAsia="zh-CN"/>
        </w:rPr>
      </w:pPr>
    </w:p>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rsidR="00811D83" w:rsidRDefault="00811D83">
      <w:pPr>
        <w:autoSpaceDE w:val="0"/>
        <w:autoSpaceDN w:val="0"/>
        <w:adjustRightInd w:val="0"/>
        <w:snapToGrid w:val="0"/>
        <w:spacing w:after="120"/>
        <w:rPr>
          <w:rFonts w:ascii="Times New Roman" w:hAnsi="Times New Roman" w:cs="Times New Roman"/>
          <w:lang w:val="en-GB" w:eastAsia="zh-CN"/>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lastRenderedPageBreak/>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w:t>
      </w:r>
      <w:r>
        <w:rPr>
          <w:color w:val="000000"/>
        </w:rPr>
        <w:lastRenderedPageBreak/>
        <w:t xml:space="preserve">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============TP for 38.214 Section 6.1.2.2.3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S</w:t>
            </w:r>
            <w:r>
              <w:rPr>
                <w:rFonts w:ascii="Times New Roman" w:eastAsia="宋体" w:hAnsi="Times New Roman" w:cs="Times New Roman"/>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ko-KR"/>
              </w:rPr>
              <w:t>We</w:t>
            </w:r>
            <w:r>
              <w:rPr>
                <w:rFonts w:ascii="Times New Roman" w:eastAsia="宋体" w:hAnsi="Times New Roman" w:cs="Times New Roman"/>
                <w:sz w:val="20"/>
                <w:szCs w:val="20"/>
                <w:lang w:eastAsia="ko-KR"/>
              </w:rPr>
              <w:t xml:space="preserve"> are okay with aligning the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w:t>
            </w:r>
            <w:r>
              <w:rPr>
                <w:rFonts w:ascii="Times New Roman" w:eastAsia="宋体" w:hAnsi="Times New Roman" w:cs="Times New Roman"/>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suggest not to discuss such editorial TPs at current stage, and it can be proposed by companies as comments to spec editor for CR review.</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Lenovo/</w:t>
            </w:r>
            <w:proofErr w:type="spellStart"/>
            <w:r>
              <w:rPr>
                <w:rFonts w:ascii="Times New Roman" w:eastAsia="宋体" w:hAnsi="Times New Roman" w:cs="Times New Roman"/>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either</w:t>
            </w:r>
            <w:r>
              <w:rPr>
                <w:rFonts w:ascii="Times New Roman" w:eastAsia="宋体" w:hAnsi="Times New Roman" w:cs="Times New Roman"/>
                <w:sz w:val="20"/>
                <w:szCs w:val="20"/>
                <w:lang w:eastAsia="ko-KR"/>
              </w:rPr>
              <w:t xml:space="preserv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Apple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 suggestion should be considered.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v</w:t>
            </w:r>
            <w:r>
              <w:rPr>
                <w:rFonts w:ascii="Times New Roman" w:eastAsia="宋体" w:hAnsi="Times New Roman" w:cs="Times New Roman"/>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CMCC</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Huawei, </w:t>
            </w:r>
            <w:proofErr w:type="spellStart"/>
            <w:r>
              <w:rPr>
                <w:rFonts w:ascii="Times New Roman" w:eastAsia="宋体" w:hAnsi="Times New Roman" w:cs="Times New Roman" w:hint="eastAsia"/>
                <w:sz w:val="20"/>
                <w:szCs w:val="20"/>
                <w:lang w:eastAsia="zh-CN"/>
              </w:rPr>
              <w:t>HiSilicon</w:t>
            </w:r>
            <w:proofErr w:type="spellEnd"/>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editorial TPs.</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CR alignment can also happen at later stage. Anyways, ok with the TPs. </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Futurewei</w:t>
            </w:r>
            <w:proofErr w:type="spellEnd"/>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and also fine with working on this later.</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Fraunhofer IIS/HHI</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OK with the TPs.</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prefer to have a single sentence in each clause similar to 38.213, instead of repeating the same sentence all over the places. </w:t>
            </w:r>
          </w:p>
        </w:tc>
      </w:tr>
      <w:tr w:rsidR="00811D83">
        <w:tc>
          <w:tcPr>
            <w:tcW w:w="1796" w:type="dxa"/>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eastAsia="zh-CN"/>
              </w:rPr>
              <w:t>FL</w:t>
            </w:r>
          </w:p>
        </w:tc>
        <w:tc>
          <w:tcPr>
            <w:tcW w:w="7072" w:type="dxa"/>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Majority of companies support it, and it seems there is no concern with the TPs technically. It will be suggested for Email endorsement.</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@Apple, ZTE: Discussing TPs as part of maintenance may be easier for other companies to track and also for the editors.</w:t>
            </w: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811D83">
        <w:trPr>
          <w:trHeight w:val="733"/>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4</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As Moderator mentioned, it has been discussed in Editor CR phase and we think that the current spec. wording is sufficient.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agree with Moderator’s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The current spec has reflected the corresponding agreement. No additional description is needed.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open to discuss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the current spec is sufficient.</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Not needed.</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xml:space="preserve">: Without TP, current spec implicitly </w:t>
            </w:r>
            <w:proofErr w:type="gramStart"/>
            <w:r>
              <w:rPr>
                <w:rFonts w:ascii="Times New Roman" w:eastAsia="Batang" w:hAnsi="Times New Roman" w:cs="Times New Roman"/>
                <w:sz w:val="18"/>
                <w:szCs w:val="18"/>
                <w:lang w:val="en-GB" w:eastAsia="zh-CN"/>
              </w:rPr>
              <w:t>hint</w:t>
            </w:r>
            <w:proofErr w:type="gramEnd"/>
            <w:r>
              <w:rPr>
                <w:rFonts w:ascii="Times New Roman" w:eastAsia="Batang" w:hAnsi="Times New Roman" w:cs="Times New Roman"/>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QC: We are ok with explicitly capturing this in the spec. Also, ok with no change if this is majority view as long as there is no confusion among companies.</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 xml:space="preserve">CATT: We are fine to discuss </w:t>
            </w:r>
            <w:r>
              <w:rPr>
                <w:rFonts w:ascii="Times New Roman" w:eastAsia="宋体" w:hAnsi="Times New Roman" w:cs="Times New Roman"/>
                <w:sz w:val="18"/>
                <w:szCs w:val="18"/>
                <w:lang w:val="en-GB" w:eastAsia="zh-CN"/>
              </w:rPr>
              <w:t>‘</w:t>
            </w:r>
            <w:r>
              <w:rPr>
                <w:rFonts w:ascii="Times New Roman" w:eastAsia="宋体" w:hAnsi="Times New Roman" w:cs="Times New Roman" w:hint="eastAsia"/>
                <w:sz w:val="18"/>
                <w:szCs w:val="18"/>
                <w:lang w:val="en-GB" w:eastAsia="zh-CN"/>
              </w:rPr>
              <w:t>last DCI</w:t>
            </w:r>
            <w:r>
              <w:rPr>
                <w:rFonts w:ascii="Times New Roman" w:eastAsia="宋体" w:hAnsi="Times New Roman" w:cs="Times New Roman"/>
                <w:sz w:val="18"/>
                <w:szCs w:val="18"/>
                <w:lang w:val="en-GB" w:eastAsia="zh-CN"/>
              </w:rPr>
              <w:t>’</w:t>
            </w:r>
            <w:r>
              <w:rPr>
                <w:rFonts w:ascii="Times New Roman" w:eastAsia="宋体" w:hAnsi="Times New Roman" w:cs="Times New Roman" w:hint="eastAsia"/>
                <w:sz w:val="18"/>
                <w:szCs w:val="18"/>
                <w:lang w:val="en-GB" w:eastAsia="zh-CN"/>
              </w:rPr>
              <w:t xml:space="preserve"> related issue.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vivo: Not needed, it seems clear in current spec. </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Current spec is clear.</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CMCC: Not needed.</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Huawei, </w:t>
            </w:r>
            <w:proofErr w:type="spellStart"/>
            <w:r>
              <w:rPr>
                <w:rFonts w:ascii="Times New Roman" w:eastAsia="宋体" w:hAnsi="Times New Roman" w:cs="Times New Roman"/>
                <w:sz w:val="18"/>
                <w:szCs w:val="18"/>
                <w:lang w:val="en-GB" w:eastAsia="zh-CN"/>
              </w:rPr>
              <w:t>HiSilicon</w:t>
            </w:r>
            <w:proofErr w:type="spellEnd"/>
            <w:r>
              <w:rPr>
                <w:rFonts w:ascii="Times New Roman" w:eastAsia="宋体" w:hAnsi="Times New Roman" w:cs="Times New Roman"/>
                <w:sz w:val="18"/>
                <w:szCs w:val="18"/>
                <w:lang w:val="en-GB" w:eastAsia="zh-CN"/>
              </w:rPr>
              <w:t>: the current spec seems to be clear.</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Nokia, </w:t>
            </w:r>
            <w:proofErr w:type="gramStart"/>
            <w:r>
              <w:rPr>
                <w:rFonts w:ascii="Times New Roman" w:eastAsia="宋体" w:hAnsi="Times New Roman" w:cs="Times New Roman"/>
                <w:sz w:val="18"/>
                <w:szCs w:val="18"/>
                <w:lang w:val="en-GB" w:eastAsia="zh-CN"/>
              </w:rPr>
              <w:t>NSB :</w:t>
            </w:r>
            <w:proofErr w:type="gramEnd"/>
            <w:r>
              <w:rPr>
                <w:rFonts w:ascii="Times New Roman" w:eastAsia="宋体" w:hAnsi="Times New Roman" w:cs="Times New Roman"/>
                <w:sz w:val="18"/>
                <w:szCs w:val="18"/>
                <w:lang w:val="en-GB" w:eastAsia="zh-CN"/>
              </w:rPr>
              <w:t xml:space="preserve"> Spec seems already covering the issue. </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sz w:val="18"/>
                <w:szCs w:val="18"/>
                <w:lang w:val="en-GB" w:eastAsia="zh-CN"/>
              </w:rPr>
              <w:t>Futurewei</w:t>
            </w:r>
            <w:proofErr w:type="spellEnd"/>
            <w:r>
              <w:rPr>
                <w:rFonts w:ascii="Times New Roman" w:eastAsia="宋体" w:hAnsi="Times New Roman" w:cs="Times New Roman"/>
                <w:sz w:val="18"/>
                <w:szCs w:val="18"/>
                <w:lang w:val="en-GB" w:eastAsia="zh-CN"/>
              </w:rPr>
              <w:t>: Seems not absolutely necessary.</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Ericsson:  we also think the current spec is sufficient</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highlight w:val="yellow"/>
                <w:lang w:val="en-GB" w:eastAsia="zh-CN"/>
              </w:rPr>
              <w:t>FL</w:t>
            </w:r>
            <w:r>
              <w:rPr>
                <w:rFonts w:ascii="Times New Roman" w:eastAsia="宋体" w:hAnsi="Times New Roman" w:cs="Times New Roman"/>
                <w:sz w:val="18"/>
                <w:szCs w:val="18"/>
                <w:lang w:val="en-GB" w:eastAsia="zh-CN"/>
              </w:rPr>
              <w:t xml:space="preserve">: Based on inputs, majority think that the current spec is clear. </w:t>
            </w:r>
          </w:p>
          <w:p w:rsidR="00811D83" w:rsidRDefault="00811D83">
            <w:pPr>
              <w:spacing w:after="120" w:line="240" w:lineRule="auto"/>
              <w:rPr>
                <w:rFonts w:ascii="Times New Roman" w:eastAsia="宋体" w:hAnsi="Times New Roman" w:cs="Times New Roman"/>
                <w:sz w:val="18"/>
                <w:szCs w:val="18"/>
                <w:lang w:val="en-GB" w:eastAsia="zh-CN"/>
              </w:rPr>
            </w:pP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811D83">
        <w:trPr>
          <w:trHeight w:val="1056"/>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5</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We prefer to leave this to RAN2.</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prefer to leave this to RAN2.</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Agree with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Apple: We think we can send </w:t>
            </w:r>
            <w:proofErr w:type="gramStart"/>
            <w:r>
              <w:rPr>
                <w:rFonts w:ascii="Times New Roman" w:eastAsia="Batang" w:hAnsi="Times New Roman" w:cs="Times New Roman"/>
                <w:sz w:val="18"/>
                <w:szCs w:val="18"/>
                <w:lang w:val="en-GB" w:eastAsia="zh-CN"/>
              </w:rPr>
              <w:t>an</w:t>
            </w:r>
            <w:proofErr w:type="gramEnd"/>
            <w:r>
              <w:rPr>
                <w:rFonts w:ascii="Times New Roman" w:eastAsia="Batang" w:hAnsi="Times New Roman" w:cs="Times New Roman"/>
                <w:sz w:val="18"/>
                <w:szCs w:val="18"/>
                <w:lang w:val="en-GB" w:eastAsia="zh-CN"/>
              </w:rPr>
              <w:t xml:space="preserve"> LS to RAN2.</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xml:space="preserve">: We are fine to leave this to RAN2. It will be beneficial to RAN2 work if </w:t>
            </w:r>
            <w:proofErr w:type="gramStart"/>
            <w:r>
              <w:rPr>
                <w:rFonts w:ascii="Times New Roman" w:eastAsia="Batang" w:hAnsi="Times New Roman" w:cs="Times New Roman"/>
                <w:sz w:val="18"/>
                <w:szCs w:val="18"/>
                <w:lang w:val="en-GB" w:eastAsia="zh-CN"/>
              </w:rPr>
              <w:t>an</w:t>
            </w:r>
            <w:proofErr w:type="gramEnd"/>
            <w:r>
              <w:rPr>
                <w:rFonts w:ascii="Times New Roman" w:eastAsia="Batang" w:hAnsi="Times New Roman" w:cs="Times New Roman"/>
                <w:sz w:val="18"/>
                <w:szCs w:val="18"/>
                <w:lang w:val="en-GB" w:eastAsia="zh-CN"/>
              </w:rPr>
              <w:t xml:space="preserve"> LS can be sent to RAN2.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 to leave this to RAN2.</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Okay to leave this to RAN2.</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We are fine to leave it to RAN2, and also think we can send LS to RAN2.</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QC: Prefer to leave this to RAN2.</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Agree to </w:t>
            </w:r>
            <w:r>
              <w:rPr>
                <w:rFonts w:ascii="Times New Roman" w:eastAsia="Batang" w:hAnsi="Times New Roman" w:cs="Times New Roman"/>
                <w:sz w:val="18"/>
                <w:szCs w:val="18"/>
                <w:lang w:val="en-GB" w:eastAsia="zh-CN"/>
              </w:rPr>
              <w:t>leave this to RAN2</w:t>
            </w:r>
            <w:r>
              <w:rPr>
                <w:rFonts w:ascii="Times New Roman" w:eastAsia="宋体" w:hAnsi="Times New Roman" w:cs="Times New Roman" w:hint="eastAsia"/>
                <w:sz w:val="18"/>
                <w:szCs w:val="18"/>
                <w:lang w:eastAsia="zh-CN"/>
              </w:rPr>
              <w: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vivo: Agree with FL</w:t>
            </w:r>
          </w:p>
          <w:p w:rsidR="00811D83" w:rsidRDefault="00B323DF">
            <w:pPr>
              <w:spacing w:after="12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roofErr w:type="spellEnd"/>
            <w:r>
              <w:rPr>
                <w:rFonts w:ascii="Times New Roman" w:eastAsia="宋体" w:hAnsi="Times New Roman" w:cs="Times New Roman"/>
                <w:sz w:val="18"/>
                <w:szCs w:val="18"/>
                <w:lang w:eastAsia="zh-CN"/>
              </w:rPr>
              <w:t>: It can be left to RAN2</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CMCC: </w:t>
            </w:r>
            <w:r>
              <w:rPr>
                <w:rFonts w:ascii="Times New Roman" w:eastAsia="Batang" w:hAnsi="Times New Roman" w:cs="Times New Roman"/>
                <w:sz w:val="18"/>
                <w:szCs w:val="18"/>
                <w:lang w:val="en-GB" w:eastAsia="zh-CN"/>
              </w:rPr>
              <w:t>Agree to leave this to RAN2.</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Huawei, </w:t>
            </w:r>
            <w:proofErr w:type="spellStart"/>
            <w:r>
              <w:rPr>
                <w:rFonts w:ascii="Times New Roman" w:eastAsia="宋体" w:hAnsi="Times New Roman" w:cs="Times New Roman"/>
                <w:sz w:val="18"/>
                <w:szCs w:val="18"/>
                <w:lang w:eastAsia="zh-CN"/>
              </w:rPr>
              <w:t>HiSilicon</w:t>
            </w:r>
            <w:proofErr w:type="spellEnd"/>
            <w:r>
              <w:rPr>
                <w:rFonts w:ascii="Times New Roman" w:eastAsia="宋体" w:hAnsi="Times New Roman" w:cs="Times New Roman"/>
                <w:sz w:val="18"/>
                <w:szCs w:val="18"/>
                <w:lang w:eastAsia="zh-CN"/>
              </w:rPr>
              <w:t>: We prefer to leave it to RAN2.</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Nokia, NSB: RAN2 can discuss this without a LS. </w:t>
            </w:r>
          </w:p>
          <w:p w:rsidR="00811D83" w:rsidRDefault="00B323DF">
            <w:pPr>
              <w:spacing w:after="12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Futurewei</w:t>
            </w:r>
            <w:proofErr w:type="spellEnd"/>
            <w:r>
              <w:rPr>
                <w:rFonts w:ascii="Times New Roman" w:eastAsia="宋体" w:hAnsi="Times New Roman" w:cs="Times New Roman"/>
                <w:sz w:val="18"/>
                <w:szCs w:val="18"/>
                <w:lang w:eastAsia="zh-CN"/>
              </w:rPr>
              <w:t>: Agree with the majority.</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Fraunhofer IIS/HHI: Agree with FL</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  we are fine to leave it to RAN2</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highlight w:val="yellow"/>
                <w:lang w:eastAsia="zh-CN"/>
              </w:rPr>
              <w:t>FL</w:t>
            </w:r>
            <w:r>
              <w:rPr>
                <w:rFonts w:ascii="Times New Roman" w:eastAsia="宋体" w:hAnsi="Times New Roman" w:cs="Times New Roman"/>
                <w:sz w:val="18"/>
                <w:szCs w:val="18"/>
                <w:lang w:eastAsia="zh-CN"/>
              </w:rPr>
              <w:t>: Majority think that RAN2 can handle it. Also, this is being discussed as part of LS response.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811D83">
        <w:trPr>
          <w:trHeight w:val="1016"/>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 xml:space="preserve">Issue 6 </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Since the conclusion in Rel-16 UE feature for </w:t>
            </w:r>
            <w:proofErr w:type="spellStart"/>
            <w:r>
              <w:rPr>
                <w:rFonts w:ascii="Times New Roman" w:eastAsia="Batang" w:hAnsi="Times New Roman" w:cs="Times New Roman"/>
                <w:sz w:val="18"/>
                <w:szCs w:val="18"/>
                <w:lang w:val="en-GB" w:eastAsia="zh-CN"/>
              </w:rPr>
              <w:t>eURLLC</w:t>
            </w:r>
            <w:proofErr w:type="spellEnd"/>
            <w:r>
              <w:rPr>
                <w:rFonts w:ascii="Times New Roman" w:eastAsia="Batang" w:hAnsi="Times New Roman" w:cs="Times New Roman"/>
                <w:sz w:val="18"/>
                <w:szCs w:val="18"/>
                <w:lang w:val="en-GB" w:eastAsia="zh-CN"/>
              </w:rPr>
              <w:t xml:space="preserve"> is only applied to two </w:t>
            </w:r>
            <w:proofErr w:type="gramStart"/>
            <w:r>
              <w:rPr>
                <w:rFonts w:ascii="Times New Roman" w:eastAsia="Batang" w:hAnsi="Times New Roman" w:cs="Times New Roman"/>
                <w:sz w:val="18"/>
                <w:szCs w:val="18"/>
                <w:lang w:val="en-GB" w:eastAsia="zh-CN"/>
              </w:rPr>
              <w:t>paragraph</w:t>
            </w:r>
            <w:proofErr w:type="gramEnd"/>
            <w:r>
              <w:rPr>
                <w:rFonts w:ascii="Times New Roman" w:eastAsia="Batang" w:hAnsi="Times New Roman" w:cs="Times New Roman"/>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are open to discuss this issue further.</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open to discuss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We are open to discuss this issue further.</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We share similar view with OPPO and we support it.</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Batang" w:hAnsi="Times New Roman" w:cs="Times New Roman"/>
                <w:sz w:val="18"/>
                <w:szCs w:val="18"/>
                <w:lang w:eastAsia="zh-CN"/>
              </w:rPr>
              <w:t>QC: We also think more clarifications are needed on the issue.</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 We are open to discuss this issue.</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vivo: Although UE does not care overbooking rule in spans except first span,</w:t>
            </w:r>
            <w:r>
              <w:rPr>
                <w:rFonts w:ascii="Times New Roman" w:eastAsia="宋体" w:hAnsi="Times New Roman" w:cs="Times New Roman" w:hint="eastAsia"/>
                <w:sz w:val="18"/>
                <w:szCs w:val="18"/>
                <w:lang w:val="en-GB" w:eastAsia="zh-CN"/>
              </w:rPr>
              <w:t xml:space="preserve"> </w:t>
            </w:r>
            <w:proofErr w:type="spellStart"/>
            <w:r>
              <w:rPr>
                <w:rFonts w:ascii="Times New Roman" w:eastAsia="宋体" w:hAnsi="Times New Roman" w:cs="Times New Roman"/>
                <w:sz w:val="18"/>
                <w:szCs w:val="18"/>
                <w:lang w:val="en-GB" w:eastAsia="zh-CN"/>
              </w:rPr>
              <w:t>gNB</w:t>
            </w:r>
            <w:proofErr w:type="spellEnd"/>
            <w:r>
              <w:rPr>
                <w:rFonts w:ascii="Times New Roman" w:eastAsia="宋体" w:hAnsi="Times New Roman" w:cs="Times New Roman"/>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xml:space="preserve">: </w:t>
            </w:r>
            <w:r>
              <w:rPr>
                <w:rFonts w:ascii="Times New Roman" w:eastAsia="宋体" w:hAnsi="Times New Roman" w:cs="Times New Roman" w:hint="eastAsia"/>
                <w:sz w:val="18"/>
                <w:szCs w:val="18"/>
                <w:lang w:val="en-GB" w:eastAsia="zh-CN"/>
              </w:rPr>
              <w:t>Open</w:t>
            </w:r>
            <w:r>
              <w:rPr>
                <w:rFonts w:ascii="Times New Roman" w:eastAsia="宋体" w:hAnsi="Times New Roman" w:cs="Times New Roman"/>
                <w:sz w:val="18"/>
                <w:szCs w:val="18"/>
                <w:lang w:val="en-GB" w:eastAsia="zh-CN"/>
              </w:rPr>
              <w:t xml:space="preserve"> to discuss</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CMCC: Open to discuss this issue.</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 xml:space="preserve">Huawei, </w:t>
            </w:r>
            <w:proofErr w:type="spellStart"/>
            <w:r>
              <w:rPr>
                <w:rFonts w:ascii="Times New Roman" w:eastAsia="宋体" w:hAnsi="Times New Roman" w:cs="Times New Roman" w:hint="eastAsia"/>
                <w:sz w:val="18"/>
                <w:szCs w:val="18"/>
                <w:lang w:val="en-GB" w:eastAsia="zh-CN"/>
              </w:rPr>
              <w:t>HiSilicon</w:t>
            </w:r>
            <w:proofErr w:type="spellEnd"/>
            <w:r>
              <w:rPr>
                <w:rFonts w:ascii="Times New Roman" w:eastAsia="宋体" w:hAnsi="Times New Roman" w:cs="Times New Roman" w:hint="eastAsia"/>
                <w:sz w:val="18"/>
                <w:szCs w:val="18"/>
                <w:lang w:val="en-GB" w:eastAsia="zh-CN"/>
              </w:rPr>
              <w:t xml:space="preserve">: </w:t>
            </w:r>
            <w:r>
              <w:rPr>
                <w:rFonts w:ascii="Times New Roman" w:eastAsia="宋体" w:hAnsi="Times New Roman" w:cs="Times New Roman"/>
                <w:sz w:val="18"/>
                <w:szCs w:val="18"/>
                <w:lang w:val="en-GB" w:eastAsia="zh-CN"/>
              </w:rPr>
              <w:t>We support to discuss this issue to not increase UE complexity significantly compared to Rel-16 span-based PDCCH monitoring. We would like to try to clarify this issue by answering the questions.</w:t>
            </w:r>
          </w:p>
          <w:p w:rsidR="00811D83" w:rsidRDefault="00B323DF">
            <w:pPr>
              <w:spacing w:after="120" w:line="240" w:lineRule="auto"/>
              <w:ind w:leftChars="100" w:left="220"/>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rsidR="00811D83" w:rsidRDefault="00B323DF">
            <w:pPr>
              <w:spacing w:after="120" w:line="240" w:lineRule="auto"/>
              <w:ind w:leftChars="100" w:left="220"/>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ascii="Times New Roman" w:eastAsia="宋体" w:hAnsi="Times New Roman" w:cs="Times New Roman"/>
                <w:sz w:val="18"/>
                <w:szCs w:val="18"/>
                <w:lang w:val="en-GB" w:eastAsia="zh-CN"/>
              </w:rPr>
              <w:t>detected</w:t>
            </w:r>
            <w:proofErr w:type="gramEnd"/>
            <w:r>
              <w:rPr>
                <w:rFonts w:ascii="Times New Roman" w:eastAsia="宋体" w:hAnsi="Times New Roman" w:cs="Times New Roman"/>
                <w:sz w:val="18"/>
                <w:szCs w:val="18"/>
                <w:lang w:val="en-GB" w:eastAsia="zh-CN"/>
              </w:rPr>
              <w:t xml:space="preserve"> it twice, one as individual and the other as repeated. Then there will be problem in determining the time reference for the detected DCI.</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Nokia, NSB: We are open to discuss further. May be further clarification could help. </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lastRenderedPageBreak/>
              <w:t>Futurewei</w:t>
            </w:r>
            <w:proofErr w:type="spellEnd"/>
            <w:r>
              <w:rPr>
                <w:rFonts w:ascii="Times New Roman" w:eastAsia="Batang" w:hAnsi="Times New Roman" w:cs="Times New Roman"/>
                <w:sz w:val="18"/>
                <w:szCs w:val="18"/>
                <w:lang w:val="en-GB" w:eastAsia="zh-CN"/>
              </w:rPr>
              <w:t>: open for further discussion.</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Fraunhofer IIS/HHI: Open for further discussion.</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Ericsson:  we are open to discuss the issue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highlight w:val="yellow"/>
                <w:lang w:val="en-GB" w:eastAsia="zh-CN"/>
              </w:rPr>
              <w:t>FL</w:t>
            </w:r>
            <w:r>
              <w:rPr>
                <w:rFonts w:ascii="Times New Roman" w:eastAsia="Batang" w:hAnsi="Times New Roman" w:cs="Times New Roman"/>
                <w:sz w:val="18"/>
                <w:szCs w:val="18"/>
                <w:lang w:val="en-GB" w:eastAsia="zh-CN"/>
              </w:rPr>
              <w:t>: Section 1.5 is added to discuss this issue a bit more. Please continue the discussions under Section 1.5.</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811D83">
        <w:trPr>
          <w:trHeight w:val="845"/>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 xml:space="preserve">Issue 7 </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We have similar thinking with Moderator that this issue would make lots of spec impact which is not appropriate in the maintenance phase.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it is not essential issue.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Agree with FL/SS/LG. This is a new feature we never discussed before.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The proposal seems to be an enhancement, but maybe we can conclude it in an opposite way.</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This proposal seems to be an enhancement. It may be not an essential issue.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not prefer to discuss it during the maintenance phase</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Thanks for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worth to discuss this aspect in Rel-17.</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It seems not essential.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QC: Do not support at this stage.</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 Agree with Samsung. T</w:t>
            </w:r>
            <w:r>
              <w:rPr>
                <w:rFonts w:ascii="Times New Roman" w:eastAsia="宋体" w:hAnsi="Times New Roman" w:cs="Times New Roman"/>
                <w:sz w:val="18"/>
                <w:szCs w:val="18"/>
                <w:lang w:eastAsia="zh-CN"/>
              </w:rPr>
              <w:t>h</w:t>
            </w:r>
            <w:r>
              <w:rPr>
                <w:rFonts w:ascii="Times New Roman" w:eastAsia="宋体" w:hAnsi="Times New Roman" w:cs="Times New Roman" w:hint="eastAsia"/>
                <w:sz w:val="18"/>
                <w:szCs w:val="18"/>
                <w:lang w:eastAsia="zh-CN"/>
              </w:rPr>
              <w:t xml:space="preserve">is feature would introduce more </w:t>
            </w:r>
            <w:r>
              <w:rPr>
                <w:rFonts w:ascii="Times New Roman" w:eastAsia="宋体" w:hAnsi="Times New Roman" w:cs="Times New Roman"/>
                <w:sz w:val="18"/>
                <w:szCs w:val="18"/>
                <w:lang w:eastAsia="zh-CN"/>
              </w:rPr>
              <w:t>specification</w:t>
            </w:r>
            <w:r>
              <w:rPr>
                <w:rFonts w:ascii="Times New Roman" w:eastAsia="宋体" w:hAnsi="Times New Roman" w:cs="Times New Roman" w:hint="eastAsia"/>
                <w:sz w:val="18"/>
                <w:szCs w:val="18"/>
                <w:lang w:eastAsia="zh-CN"/>
              </w:rPr>
              <w:t xml:space="preserve"> work.</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vivo: not essential issue</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xml:space="preserve">: Same view as Samsung. Many efforts may be triggered for this issue. </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CMCC: This seems to be an enhancement, not an essential issue.</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Huawei, </w:t>
            </w:r>
            <w:proofErr w:type="spellStart"/>
            <w:r>
              <w:rPr>
                <w:rFonts w:ascii="Times New Roman" w:eastAsia="宋体" w:hAnsi="Times New Roman" w:cs="Times New Roman"/>
                <w:sz w:val="18"/>
                <w:szCs w:val="18"/>
                <w:lang w:val="en-GB" w:eastAsia="zh-CN"/>
              </w:rPr>
              <w:t>HiSilicon</w:t>
            </w:r>
            <w:proofErr w:type="spellEnd"/>
            <w:r>
              <w:rPr>
                <w:rFonts w:ascii="Times New Roman" w:eastAsia="宋体" w:hAnsi="Times New Roman" w:cs="Times New Roman"/>
                <w:sz w:val="18"/>
                <w:szCs w:val="18"/>
                <w:lang w:val="en-GB" w:eastAsia="zh-CN"/>
              </w:rPr>
              <w:t>: We prefer to not introduce new features in this late stage.</w:t>
            </w:r>
          </w:p>
          <w:p w:rsidR="00811D83" w:rsidRDefault="00B323DF">
            <w:pPr>
              <w:spacing w:after="120" w:line="240" w:lineRule="auto"/>
              <w:rPr>
                <w:rFonts w:ascii="Times New Roman" w:eastAsia="宋体" w:hAnsi="Times New Roman" w:cs="Times New Roman"/>
                <w:bCs/>
                <w:sz w:val="18"/>
                <w:szCs w:val="18"/>
                <w:lang w:val="en-GB" w:eastAsia="zh-CN"/>
              </w:rPr>
            </w:pPr>
            <w:r>
              <w:rPr>
                <w:rFonts w:ascii="Times New Roman" w:eastAsia="宋体" w:hAnsi="Times New Roman" w:cs="Times New Roman"/>
                <w:bCs/>
                <w:sz w:val="18"/>
                <w:szCs w:val="18"/>
                <w:lang w:val="en-GB" w:eastAsia="zh-CN"/>
              </w:rPr>
              <w:t xml:space="preserve">Nokia, NSB: do not support. </w:t>
            </w:r>
          </w:p>
          <w:p w:rsidR="00811D83" w:rsidRDefault="00B323DF">
            <w:pPr>
              <w:spacing w:after="120" w:line="240" w:lineRule="auto"/>
              <w:rPr>
                <w:rFonts w:ascii="Times New Roman" w:eastAsia="宋体" w:hAnsi="Times New Roman" w:cs="Times New Roman"/>
                <w:bCs/>
                <w:sz w:val="18"/>
                <w:szCs w:val="18"/>
                <w:lang w:val="en-GB" w:eastAsia="zh-CN"/>
              </w:rPr>
            </w:pPr>
            <w:proofErr w:type="spellStart"/>
            <w:r>
              <w:rPr>
                <w:rFonts w:ascii="Times New Roman" w:eastAsia="宋体" w:hAnsi="Times New Roman" w:cs="Times New Roman"/>
                <w:bCs/>
                <w:sz w:val="18"/>
                <w:szCs w:val="18"/>
                <w:lang w:val="en-GB" w:eastAsia="zh-CN"/>
              </w:rPr>
              <w:t>Futurewei</w:t>
            </w:r>
            <w:proofErr w:type="spellEnd"/>
            <w:r>
              <w:rPr>
                <w:rFonts w:ascii="Times New Roman" w:eastAsia="宋体" w:hAnsi="Times New Roman" w:cs="Times New Roman"/>
                <w:bCs/>
                <w:sz w:val="18"/>
                <w:szCs w:val="18"/>
                <w:lang w:val="en-GB" w:eastAsia="zh-CN"/>
              </w:rPr>
              <w:t>: This has not been discussed before. May consider it in future.</w:t>
            </w:r>
          </w:p>
          <w:p w:rsidR="00811D83" w:rsidRDefault="00B323DF">
            <w:pPr>
              <w:spacing w:after="120" w:line="240" w:lineRule="auto"/>
              <w:rPr>
                <w:rFonts w:ascii="Times New Roman" w:eastAsia="宋体" w:hAnsi="Times New Roman" w:cs="Times New Roman"/>
                <w:bCs/>
                <w:sz w:val="18"/>
                <w:szCs w:val="18"/>
                <w:lang w:val="en-GB" w:eastAsia="zh-CN"/>
              </w:rPr>
            </w:pPr>
            <w:r>
              <w:rPr>
                <w:rFonts w:ascii="Times New Roman" w:eastAsia="宋体" w:hAnsi="Times New Roman" w:cs="Times New Roman"/>
                <w:bCs/>
                <w:sz w:val="18"/>
                <w:szCs w:val="18"/>
                <w:lang w:val="en-GB" w:eastAsia="zh-CN"/>
              </w:rPr>
              <w:t>Fraunhofer IIS/HHI: We believe that this is not a maintenance/essential issue, but an enhancement.</w:t>
            </w:r>
          </w:p>
          <w:p w:rsidR="00811D83" w:rsidRDefault="00B323DF">
            <w:pPr>
              <w:spacing w:after="120" w:line="240" w:lineRule="auto"/>
              <w:rPr>
                <w:rFonts w:ascii="Times New Roman" w:eastAsia="宋体" w:hAnsi="Times New Roman" w:cs="Times New Roman"/>
                <w:bCs/>
                <w:sz w:val="18"/>
                <w:szCs w:val="18"/>
                <w:lang w:val="en-GB" w:eastAsia="zh-CN"/>
              </w:rPr>
            </w:pPr>
            <w:r>
              <w:rPr>
                <w:rFonts w:ascii="Times New Roman" w:eastAsia="宋体" w:hAnsi="Times New Roman" w:cs="Times New Roman"/>
                <w:bCs/>
                <w:sz w:val="18"/>
                <w:szCs w:val="18"/>
                <w:lang w:val="en-GB" w:eastAsia="zh-CN"/>
              </w:rPr>
              <w:t>Ericsson:  do not support</w:t>
            </w:r>
          </w:p>
          <w:p w:rsidR="00811D83" w:rsidRDefault="00B323DF">
            <w:pPr>
              <w:spacing w:after="120" w:line="240" w:lineRule="auto"/>
              <w:rPr>
                <w:rFonts w:ascii="Times New Roman" w:eastAsia="宋体" w:hAnsi="Times New Roman" w:cs="Times New Roman"/>
                <w:bCs/>
                <w:sz w:val="18"/>
                <w:szCs w:val="18"/>
                <w:lang w:val="en-GB" w:eastAsia="zh-CN"/>
              </w:rPr>
            </w:pPr>
            <w:r>
              <w:rPr>
                <w:rFonts w:ascii="Times New Roman" w:eastAsia="宋体" w:hAnsi="Times New Roman" w:cs="Times New Roman"/>
                <w:bCs/>
                <w:sz w:val="18"/>
                <w:szCs w:val="18"/>
                <w:highlight w:val="yellow"/>
                <w:lang w:val="en-GB" w:eastAsia="zh-CN"/>
              </w:rPr>
              <w:t>FL</w:t>
            </w:r>
            <w:r>
              <w:rPr>
                <w:rFonts w:ascii="Times New Roman" w:eastAsia="宋体" w:hAnsi="Times New Roman" w:cs="Times New Roman"/>
                <w:bCs/>
                <w:sz w:val="18"/>
                <w:szCs w:val="18"/>
                <w:lang w:val="en-GB" w:eastAsia="zh-CN"/>
              </w:rPr>
              <w:t xml:space="preserve">: Majority of companies do not support the proposal.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811D83">
        <w:trPr>
          <w:trHeight w:val="980"/>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8 </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rFonts w:ascii="Times New Roman" w:eastAsia="Batang" w:hAnsi="Times New Roman" w:cs="Times New Roman"/>
                <w:sz w:val="18"/>
                <w:szCs w:val="18"/>
                <w:lang w:val="en-GB" w:eastAsia="zh-CN"/>
              </w:rPr>
              <w:t>gNB</w:t>
            </w:r>
            <w:proofErr w:type="spellEnd"/>
            <w:r>
              <w:rPr>
                <w:rFonts w:ascii="Times New Roman" w:eastAsia="Batang" w:hAnsi="Times New Roman" w:cs="Times New Roman"/>
                <w:sz w:val="18"/>
                <w:szCs w:val="18"/>
                <w:lang w:val="en-GB" w:eastAsia="zh-CN"/>
              </w:rPr>
              <w:t xml:space="preserve"> may not schedule an individual PDCCH candidate.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also have similar understanding with Samsung and more clarification may be needed.</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Agree with </w:t>
            </w:r>
            <w:proofErr w:type="spellStart"/>
            <w:r>
              <w:rPr>
                <w:rFonts w:ascii="Times New Roman" w:eastAsia="Batang" w:hAnsi="Times New Roman" w:cs="Times New Roman"/>
                <w:sz w:val="18"/>
                <w:szCs w:val="18"/>
                <w:lang w:val="en-GB" w:eastAsia="zh-CN"/>
              </w:rPr>
              <w:t>with</w:t>
            </w:r>
            <w:proofErr w:type="spellEnd"/>
            <w:r>
              <w:rPr>
                <w:rFonts w:ascii="Times New Roman" w:eastAsia="Batang" w:hAnsi="Times New Roman" w:cs="Times New Roman"/>
                <w:sz w:val="18"/>
                <w:szCs w:val="18"/>
                <w:lang w:val="en-GB" w:eastAsia="zh-CN"/>
              </w:rPr>
              <w:t xml:space="preserve">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we think more clarification is needed.</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We think more clarification is needed.</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 xml:space="preserve">ZTE: Basically, we fail to see the reason to restrict </w:t>
            </w:r>
            <w:proofErr w:type="spellStart"/>
            <w:r>
              <w:rPr>
                <w:rFonts w:ascii="Times New Roman" w:eastAsia="Batang" w:hAnsi="Times New Roman" w:cs="Times New Roman" w:hint="eastAsia"/>
                <w:sz w:val="18"/>
                <w:szCs w:val="18"/>
                <w:lang w:eastAsia="zh-CN"/>
              </w:rPr>
              <w:t>gNB</w:t>
            </w:r>
            <w:proofErr w:type="spellEnd"/>
            <w:r>
              <w:rPr>
                <w:rFonts w:ascii="Times New Roman" w:eastAsia="Batang" w:hAnsi="Times New Roman" w:cs="Times New Roman" w:hint="eastAsia"/>
                <w:sz w:val="18"/>
                <w:szCs w:val="18"/>
                <w:lang w:eastAsia="zh-CN"/>
              </w:rPr>
              <w:t xml:space="preserve"> scheduling behavior in such case, which is very difficult to </w:t>
            </w:r>
            <w:proofErr w:type="spellStart"/>
            <w:r>
              <w:rPr>
                <w:rFonts w:ascii="Times New Roman" w:eastAsia="Batang" w:hAnsi="Times New Roman" w:cs="Times New Roman" w:hint="eastAsia"/>
                <w:sz w:val="18"/>
                <w:szCs w:val="18"/>
                <w:lang w:eastAsia="zh-CN"/>
              </w:rPr>
              <w:t>gNB</w:t>
            </w:r>
            <w:proofErr w:type="spellEnd"/>
            <w:r>
              <w:rPr>
                <w:rFonts w:ascii="Times New Roman" w:eastAsia="Batang" w:hAnsi="Times New Roman" w:cs="Times New Roman" w:hint="eastAsia"/>
                <w:sz w:val="18"/>
                <w:szCs w:val="18"/>
                <w:lang w:eastAsia="zh-CN"/>
              </w:rPr>
              <w:t xml:space="preserve"> to guarantee it in reality. In other words, we don</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t agree with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xml:space="preserve">s understanding that </w:t>
            </w:r>
            <w:r>
              <w:rPr>
                <w:rFonts w:ascii="Times New Roman" w:eastAsia="Batang" w:hAnsi="Times New Roman" w:cs="Times New Roman"/>
                <w:sz w:val="18"/>
                <w:szCs w:val="18"/>
                <w:lang w:eastAsia="zh-CN"/>
              </w:rPr>
              <w:t>“</w:t>
            </w:r>
            <w:r>
              <w:rPr>
                <w:rFonts w:ascii="Times New Roman" w:eastAsia="Batang" w:hAnsi="Times New Roman" w:cs="Times New Roman"/>
                <w:i/>
                <w:iCs/>
                <w:sz w:val="18"/>
                <w:szCs w:val="18"/>
                <w:lang w:val="en-GB" w:eastAsia="zh-CN"/>
              </w:rPr>
              <w:t xml:space="preserve">When UE does not support this capability, </w:t>
            </w:r>
            <w:proofErr w:type="spellStart"/>
            <w:r>
              <w:rPr>
                <w:rFonts w:ascii="Times New Roman" w:eastAsia="Batang" w:hAnsi="Times New Roman" w:cs="Times New Roman"/>
                <w:i/>
                <w:iCs/>
                <w:sz w:val="18"/>
                <w:szCs w:val="18"/>
                <w:lang w:val="en-GB" w:eastAsia="zh-CN"/>
              </w:rPr>
              <w:t>gNB</w:t>
            </w:r>
            <w:proofErr w:type="spellEnd"/>
            <w:r>
              <w:rPr>
                <w:rFonts w:ascii="Times New Roman" w:eastAsia="Batang" w:hAnsi="Times New Roman" w:cs="Times New Roman"/>
                <w:i/>
                <w:iCs/>
                <w:sz w:val="18"/>
                <w:szCs w:val="18"/>
                <w:lang w:val="en-GB" w:eastAsia="zh-CN"/>
              </w:rPr>
              <w:t xml:space="preserve"> should not send the individual candidate as UE does not monitor it.</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To address this issue, one proper way is to specify that UE doesn</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xml:space="preserve">t expect to monitor the individual PDCCH candidate which </w:t>
            </w:r>
            <w:r>
              <w:rPr>
                <w:rFonts w:ascii="Times New Roman" w:eastAsia="Batang" w:hAnsi="Times New Roman" w:cs="Times New Roman" w:hint="eastAsia"/>
                <w:sz w:val="18"/>
                <w:szCs w:val="18"/>
                <w:lang w:eastAsia="zh-CN"/>
              </w:rPr>
              <w:lastRenderedPageBreak/>
              <w:t xml:space="preserve">overlapped with one of linked PDCCH candidate in the above case, no matter the overlap occurs in the first or the second span in a slot. </w:t>
            </w:r>
            <w:proofErr w:type="gramStart"/>
            <w:r>
              <w:rPr>
                <w:rFonts w:ascii="Times New Roman" w:eastAsia="Batang" w:hAnsi="Times New Roman" w:cs="Times New Roman" w:hint="eastAsia"/>
                <w:sz w:val="18"/>
                <w:szCs w:val="18"/>
                <w:lang w:eastAsia="zh-CN"/>
              </w:rPr>
              <w:t>Hence</w:t>
            </w:r>
            <w:proofErr w:type="gramEnd"/>
            <w:r>
              <w:rPr>
                <w:rFonts w:ascii="Times New Roman" w:eastAsia="Batang" w:hAnsi="Times New Roman" w:cs="Times New Roman" w:hint="eastAsia"/>
                <w:sz w:val="18"/>
                <w:szCs w:val="18"/>
                <w:lang w:eastAsia="zh-CN"/>
              </w:rPr>
              <w:t xml:space="preserve"> we suggest:</w:t>
            </w:r>
          </w:p>
          <w:p w:rsidR="00811D83" w:rsidRDefault="00B323DF">
            <w:pPr>
              <w:spacing w:after="120" w:line="240" w:lineRule="auto"/>
              <w:rPr>
                <w:rFonts w:ascii="Times New Roman" w:eastAsia="Batang" w:hAnsi="Times New Roman" w:cs="Times New Roman"/>
                <w:bCs/>
                <w:sz w:val="18"/>
                <w:szCs w:val="18"/>
                <w:lang w:eastAsia="zh-CN"/>
              </w:rPr>
            </w:pPr>
            <w:r>
              <w:rPr>
                <w:rFonts w:ascii="Times New Roman" w:eastAsia="Batang" w:hAnsi="Times New Roman" w:cs="Times New Roman"/>
                <w:b/>
                <w:bCs/>
                <w:sz w:val="18"/>
                <w:szCs w:val="18"/>
              </w:rPr>
              <w:t xml:space="preserve">Proposal: </w:t>
            </w:r>
            <w:r>
              <w:rPr>
                <w:rFonts w:ascii="Times New Roman" w:eastAsia="Batang" w:hAnsi="Times New Roman" w:cs="Times New Roman"/>
                <w:bCs/>
                <w:sz w:val="18"/>
                <w:szCs w:val="18"/>
                <w:lang w:val="en-GB" w:eastAsia="zh-CN"/>
              </w:rPr>
              <w:t>When one of the linked PDCCH candidates uses the same set of CCEs as an individual (unlinked) PDCCH candidate, and they both are associated with the same DCI size, scrambling, and CORESET</w:t>
            </w:r>
            <w:r>
              <w:rPr>
                <w:rFonts w:ascii="Times New Roman" w:eastAsia="Batang" w:hAnsi="Times New Roman" w:cs="Times New Roman" w:hint="eastAsia"/>
                <w:bCs/>
                <w:sz w:val="18"/>
                <w:szCs w:val="18"/>
                <w:lang w:eastAsia="zh-CN"/>
              </w:rPr>
              <w:t>,</w:t>
            </w:r>
          </w:p>
          <w:p w:rsidR="00811D83" w:rsidRDefault="00B323DF">
            <w:pPr>
              <w:spacing w:after="120" w:line="240" w:lineRule="auto"/>
              <w:ind w:leftChars="100" w:left="220"/>
              <w:rPr>
                <w:rFonts w:ascii="Times New Roman" w:eastAsia="Batang" w:hAnsi="Times New Roman" w:cs="Times New Roman"/>
                <w:bCs/>
                <w:sz w:val="18"/>
                <w:szCs w:val="18"/>
              </w:rPr>
            </w:pPr>
            <w:r>
              <w:rPr>
                <w:rFonts w:ascii="Times New Roman" w:eastAsia="Batang" w:hAnsi="Times New Roman" w:cs="Times New Roman" w:hint="eastAsia"/>
                <w:bCs/>
                <w:sz w:val="18"/>
                <w:szCs w:val="18"/>
                <w:lang w:eastAsia="zh-CN"/>
              </w:rPr>
              <w:t>- if the</w:t>
            </w:r>
            <w:r>
              <w:rPr>
                <w:rFonts w:ascii="Times New Roman" w:eastAsia="Batang" w:hAnsi="Times New Roman" w:cs="Times New Roman"/>
                <w:bCs/>
                <w:sz w:val="18"/>
                <w:szCs w:val="18"/>
              </w:rPr>
              <w:t xml:space="preserve"> UE does not support the capability of </w:t>
            </w:r>
            <w:r>
              <w:rPr>
                <w:rFonts w:ascii="Times New Roman" w:eastAsia="Batang" w:hAnsi="Times New Roman" w:cs="Times New Roman" w:hint="eastAsia"/>
                <w:bCs/>
                <w:sz w:val="18"/>
                <w:szCs w:val="18"/>
              </w:rPr>
              <w:t>monitoring</w:t>
            </w:r>
            <w:r>
              <w:rPr>
                <w:rFonts w:ascii="Times New Roman" w:eastAsia="Batang" w:hAnsi="Times New Roman" w:cs="Times New Roman"/>
                <w:bCs/>
                <w:sz w:val="18"/>
                <w:szCs w:val="18"/>
              </w:rPr>
              <w:t xml:space="preserve"> individual PDCCH candidates, the </w:t>
            </w:r>
            <w:r>
              <w:rPr>
                <w:rFonts w:ascii="Times New Roman" w:eastAsia="宋体" w:hAnsi="Times New Roman" w:cs="Times New Roman" w:hint="eastAsia"/>
                <w:bCs/>
                <w:sz w:val="18"/>
                <w:szCs w:val="18"/>
                <w:lang w:eastAsia="zh-CN"/>
              </w:rPr>
              <w:t xml:space="preserve">UE </w:t>
            </w:r>
            <w:proofErr w:type="spellStart"/>
            <w:r>
              <w:rPr>
                <w:rFonts w:ascii="Times New Roman" w:eastAsia="宋体" w:hAnsi="Times New Roman" w:cs="Times New Roman" w:hint="eastAsia"/>
                <w:bCs/>
                <w:sz w:val="18"/>
                <w:szCs w:val="18"/>
                <w:lang w:eastAsia="zh-CN"/>
              </w:rPr>
              <w:t>dose</w:t>
            </w:r>
            <w:proofErr w:type="spellEnd"/>
            <w:r>
              <w:rPr>
                <w:rFonts w:ascii="Times New Roman" w:eastAsia="宋体" w:hAnsi="Times New Roman" w:cs="Times New Roman" w:hint="eastAsia"/>
                <w:bCs/>
                <w:sz w:val="18"/>
                <w:szCs w:val="18"/>
                <w:lang w:eastAsia="zh-CN"/>
              </w:rPr>
              <w:t xml:space="preserve"> not expect to monitor the individual PDCCH candidate</w:t>
            </w:r>
            <w:r>
              <w:rPr>
                <w:rFonts w:ascii="Times New Roman" w:eastAsia="Batang" w:hAnsi="Times New Roman" w:cs="Times New Roman"/>
                <w:bCs/>
                <w:sz w:val="18"/>
                <w:szCs w:val="18"/>
              </w:rPr>
              <w:t>.</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QC: The issue is not clear to us. More clarifications are needed.</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 xml:space="preserve">CATT: </w:t>
            </w:r>
            <w:r>
              <w:rPr>
                <w:rFonts w:ascii="Times New Roman" w:eastAsia="Batang" w:hAnsi="Times New Roman" w:cs="Times New Roman"/>
                <w:sz w:val="18"/>
                <w:szCs w:val="18"/>
                <w:lang w:val="en-GB" w:eastAsia="zh-CN"/>
              </w:rPr>
              <w:t>Agree with FL</w:t>
            </w:r>
            <w:r>
              <w:rPr>
                <w:rFonts w:ascii="Times New Roman" w:eastAsia="宋体" w:hAnsi="Times New Roman" w:cs="Times New Roman" w:hint="eastAsia"/>
                <w:sz w:val="18"/>
                <w:szCs w:val="18"/>
                <w:lang w:val="en-GB" w:eastAsia="zh-CN"/>
              </w:rPr>
              <w: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vivo:   We do not agree the understanding from Samsung. In RAN1#106-e meeting, the following agreement about individual PDCCH candidate monitored was achieved.  </w:t>
            </w:r>
          </w:p>
          <w:tbl>
            <w:tblPr>
              <w:tblStyle w:val="af4"/>
              <w:tblW w:w="0" w:type="auto"/>
              <w:tblLook w:val="04A0" w:firstRow="1" w:lastRow="0" w:firstColumn="1" w:lastColumn="0" w:noHBand="0" w:noVBand="1"/>
            </w:tblPr>
            <w:tblGrid>
              <w:gridCol w:w="8288"/>
            </w:tblGrid>
            <w:tr w:rsidR="00811D83">
              <w:tc>
                <w:tcPr>
                  <w:tcW w:w="8288" w:type="dxa"/>
                </w:tcPr>
                <w:p w:rsidR="00811D83" w:rsidRDefault="00B323DF">
                  <w:pPr>
                    <w:spacing w:after="0"/>
                    <w:rPr>
                      <w:rFonts w:ascii="Gulim" w:eastAsia="Gulim" w:hAnsi="Gulim" w:cs="Times New Roman"/>
                      <w:sz w:val="18"/>
                      <w:lang w:eastAsia="zh-CN"/>
                    </w:rPr>
                  </w:pPr>
                  <w:r>
                    <w:rPr>
                      <w:rFonts w:ascii="Times" w:eastAsia="Batang" w:hAnsi="Times" w:cs="Times New Roman"/>
                      <w:b/>
                      <w:bCs/>
                      <w:iCs/>
                      <w:color w:val="000000"/>
                      <w:sz w:val="18"/>
                      <w:highlight w:val="green"/>
                      <w:lang w:val="en-GB" w:eastAsia="zh-CN"/>
                    </w:rPr>
                    <w:t>Agreement</w:t>
                  </w:r>
                </w:p>
                <w:p w:rsidR="00811D83" w:rsidRDefault="00B323DF">
                  <w:pPr>
                    <w:spacing w:after="0"/>
                    <w:rPr>
                      <w:rFonts w:ascii="Gulim" w:eastAsia="Gulim" w:hAnsi="Gulim" w:cs="Times New Roman"/>
                      <w:sz w:val="18"/>
                      <w:lang w:val="en-GB" w:eastAsia="zh-CN"/>
                    </w:rPr>
                  </w:pPr>
                  <w:r>
                    <w:rPr>
                      <w:rFonts w:ascii="Times" w:eastAsia="Batang" w:hAnsi="Times" w:cs="Times New Roman"/>
                      <w:bCs/>
                      <w:iCs/>
                      <w:sz w:val="18"/>
                      <w:lang w:val="en-GB"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4"/>
                    </w:numPr>
                    <w:spacing w:after="0" w:line="240" w:lineRule="auto"/>
                    <w:jc w:val="both"/>
                    <w:rPr>
                      <w:rFonts w:ascii="Times" w:eastAsia="Batang" w:hAnsi="Times" w:cs="Times New Roman"/>
                      <w:sz w:val="18"/>
                      <w:szCs w:val="20"/>
                      <w:lang w:val="en-GB" w:eastAsia="zh-CN"/>
                    </w:rPr>
                  </w:pPr>
                  <w:r>
                    <w:rPr>
                      <w:rFonts w:ascii="Times" w:eastAsia="Batang" w:hAnsi="Times" w:cs="Times New Roman"/>
                      <w:sz w:val="18"/>
                      <w:szCs w:val="20"/>
                      <w:lang w:val="en-GB" w:eastAsia="zh-CN"/>
                    </w:rPr>
                    <w:t>Interpretation of the detected DCI is based on Rel. 17 PDCCH repetition rules (</w:t>
                  </w:r>
                  <w:proofErr w:type="spellStart"/>
                  <w:r>
                    <w:rPr>
                      <w:rFonts w:ascii="Times" w:eastAsia="Batang" w:hAnsi="Times" w:cs="Times New Roman"/>
                      <w:sz w:val="18"/>
                      <w:szCs w:val="20"/>
                      <w:lang w:val="en-GB" w:eastAsia="zh-CN"/>
                    </w:rPr>
                    <w:t>wrt</w:t>
                  </w:r>
                  <w:proofErr w:type="spellEnd"/>
                  <w:r>
                    <w:rPr>
                      <w:rFonts w:ascii="Times" w:eastAsia="Batang" w:hAnsi="Times" w:cs="Times New Roman"/>
                      <w:sz w:val="18"/>
                      <w:szCs w:val="20"/>
                      <w:lang w:val="en-GB" w:eastAsia="zh-CN"/>
                    </w:rPr>
                    <w:t xml:space="preserve"> reference PDCCH candidate). </w:t>
                  </w:r>
                </w:p>
                <w:p w:rsidR="00811D83" w:rsidRDefault="00B323DF">
                  <w:pPr>
                    <w:numPr>
                      <w:ilvl w:val="1"/>
                      <w:numId w:val="14"/>
                    </w:numPr>
                    <w:spacing w:after="0" w:line="240" w:lineRule="auto"/>
                    <w:jc w:val="both"/>
                    <w:rPr>
                      <w:rFonts w:ascii="Times" w:eastAsia="Batang" w:hAnsi="Times" w:cs="Times New Roman"/>
                      <w:sz w:val="18"/>
                      <w:szCs w:val="20"/>
                      <w:lang w:val="en-GB" w:eastAsia="zh-CN"/>
                    </w:rPr>
                  </w:pPr>
                  <w:r>
                    <w:rPr>
                      <w:rFonts w:ascii="Times" w:eastAsia="Batang" w:hAnsi="Times" w:cs="Times New Roman"/>
                      <w:sz w:val="18"/>
                      <w:szCs w:val="20"/>
                      <w:highlight w:val="yellow"/>
                      <w:lang w:val="en-GB" w:eastAsia="zh-CN"/>
                    </w:rPr>
                    <w:t>Whether the individual candidate is monitored or not is determined by a UE capability</w:t>
                  </w:r>
                  <w:r>
                    <w:rPr>
                      <w:rFonts w:ascii="Times" w:eastAsia="Batang" w:hAnsi="Times" w:cs="Times New Roman"/>
                      <w:sz w:val="18"/>
                      <w:szCs w:val="20"/>
                      <w:lang w:val="en-GB" w:eastAsia="zh-CN"/>
                    </w:rPr>
                    <w:t xml:space="preserve"> </w:t>
                  </w:r>
                </w:p>
                <w:p w:rsidR="00811D83" w:rsidRDefault="00B323DF">
                  <w:pPr>
                    <w:numPr>
                      <w:ilvl w:val="2"/>
                      <w:numId w:val="14"/>
                    </w:numPr>
                    <w:spacing w:after="0" w:line="240" w:lineRule="auto"/>
                    <w:jc w:val="both"/>
                    <w:rPr>
                      <w:rFonts w:ascii="Times" w:eastAsia="Batang" w:hAnsi="Times" w:cs="Times New Roman"/>
                      <w:sz w:val="18"/>
                      <w:szCs w:val="20"/>
                      <w:lang w:val="en-GB" w:eastAsia="zh-CN"/>
                    </w:rPr>
                  </w:pPr>
                  <w:r>
                    <w:rPr>
                      <w:rFonts w:ascii="Times" w:eastAsia="Batang" w:hAnsi="Times" w:cs="Times New Roman"/>
                      <w:sz w:val="18"/>
                      <w:szCs w:val="20"/>
                      <w:lang w:val="en-GB" w:eastAsia="zh-CN"/>
                    </w:rPr>
                    <w:t>FFS (In UE feature session): The details including reusing the reported number of BDs for this purpose, or relation to reported number of BDs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w:eastAsia="Batang" w:hAnsi="Times" w:cs="Times New Roman"/>
                      <w:sz w:val="18"/>
                      <w:szCs w:val="20"/>
                      <w:lang w:val="en-GB" w:eastAsia="zh-CN"/>
                    </w:rPr>
                    <w:t>In both cases, the individual candidate is not counted toward the BD limit.</w:t>
                  </w:r>
                </w:p>
              </w:tc>
            </w:tr>
          </w:tbl>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 xml:space="preserve"> </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ascii="Times New Roman" w:eastAsia="宋体" w:hAnsi="Times New Roman" w:cs="Times New Roman"/>
                <w:sz w:val="18"/>
                <w:szCs w:val="18"/>
                <w:lang w:val="en-GB" w:eastAsia="zh-CN"/>
              </w:rPr>
              <w:t>gNB</w:t>
            </w:r>
            <w:proofErr w:type="spellEnd"/>
            <w:r>
              <w:rPr>
                <w:rFonts w:ascii="Times New Roman" w:eastAsia="宋体" w:hAnsi="Times New Roman" w:cs="Times New Roman"/>
                <w:sz w:val="18"/>
                <w:szCs w:val="18"/>
                <w:lang w:val="en-GB" w:eastAsia="zh-CN"/>
              </w:rPr>
              <w:t xml:space="preserve"> configuration. The purpose of this capability introduced in Rel-17 is mainly to improve the performance of individual PDCCH candidate in case </w:t>
            </w:r>
            <w:proofErr w:type="spellStart"/>
            <w:r>
              <w:rPr>
                <w:rFonts w:ascii="Times New Roman" w:eastAsia="宋体" w:hAnsi="Times New Roman" w:cs="Times New Roman"/>
                <w:sz w:val="18"/>
                <w:szCs w:val="18"/>
                <w:lang w:val="en-GB" w:eastAsia="zh-CN"/>
              </w:rPr>
              <w:t>gNB</w:t>
            </w:r>
            <w:proofErr w:type="spellEnd"/>
            <w:r>
              <w:rPr>
                <w:rFonts w:ascii="Times New Roman" w:eastAsia="宋体" w:hAnsi="Times New Roman" w:cs="Times New Roman"/>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ascii="Times New Roman" w:eastAsia="宋体" w:hAnsi="Times New Roman" w:cs="Times New Roman"/>
                <w:sz w:val="18"/>
                <w:szCs w:val="18"/>
                <w:lang w:val="en-GB" w:eastAsia="zh-CN"/>
              </w:rPr>
              <w:t>gNB</w:t>
            </w:r>
            <w:proofErr w:type="spellEnd"/>
            <w:r>
              <w:rPr>
                <w:rFonts w:ascii="Times New Roman" w:eastAsia="宋体" w:hAnsi="Times New Roman" w:cs="Times New Roman"/>
                <w:sz w:val="18"/>
                <w:szCs w:val="18"/>
                <w:lang w:val="en-GB" w:eastAsia="zh-CN"/>
              </w:rPr>
              <w:t xml:space="preserve"> configures the case of overlapping based on another capability of ‘max number of overlaps’, the individual candidate is better </w:t>
            </w:r>
            <w:proofErr w:type="gramStart"/>
            <w:r>
              <w:rPr>
                <w:rFonts w:ascii="Times New Roman" w:eastAsia="宋体" w:hAnsi="Times New Roman" w:cs="Times New Roman"/>
                <w:sz w:val="18"/>
                <w:szCs w:val="18"/>
                <w:lang w:val="en-GB" w:eastAsia="zh-CN"/>
              </w:rPr>
              <w:t>corresponds</w:t>
            </w:r>
            <w:proofErr w:type="gramEnd"/>
            <w:r>
              <w:rPr>
                <w:rFonts w:ascii="Times New Roman" w:eastAsia="宋体" w:hAnsi="Times New Roman" w:cs="Times New Roman"/>
                <w:sz w:val="18"/>
                <w:szCs w:val="18"/>
                <w:lang w:val="en-GB" w:eastAsia="zh-CN"/>
              </w:rPr>
              <w:t xml:space="preserve"> to the candidate in which UE performs individual decoding.</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Same view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 xml:space="preserve">Huawei, </w:t>
            </w:r>
            <w:proofErr w:type="spellStart"/>
            <w:r>
              <w:rPr>
                <w:rFonts w:ascii="Times New Roman" w:eastAsia="宋体" w:hAnsi="Times New Roman" w:cs="Times New Roman" w:hint="eastAsia"/>
                <w:sz w:val="18"/>
                <w:szCs w:val="18"/>
                <w:lang w:val="en-GB" w:eastAsia="zh-CN"/>
              </w:rPr>
              <w:t>HiSili</w:t>
            </w:r>
            <w:r>
              <w:rPr>
                <w:rFonts w:ascii="Times New Roman" w:eastAsia="宋体" w:hAnsi="Times New Roman" w:cs="Times New Roman"/>
                <w:sz w:val="18"/>
                <w:szCs w:val="18"/>
                <w:lang w:val="en-GB" w:eastAsia="zh-CN"/>
              </w:rPr>
              <w:t>c</w:t>
            </w:r>
            <w:r>
              <w:rPr>
                <w:rFonts w:ascii="Times New Roman" w:eastAsia="宋体" w:hAnsi="Times New Roman" w:cs="Times New Roman" w:hint="eastAsia"/>
                <w:sz w:val="18"/>
                <w:szCs w:val="18"/>
                <w:lang w:val="en-GB" w:eastAsia="zh-CN"/>
              </w:rPr>
              <w:t>on</w:t>
            </w:r>
            <w:proofErr w:type="spellEnd"/>
            <w:r>
              <w:rPr>
                <w:rFonts w:ascii="Times New Roman" w:eastAsia="宋体" w:hAnsi="Times New Roman" w:cs="Times New Roman" w:hint="eastAsia"/>
                <w:sz w:val="18"/>
                <w:szCs w:val="18"/>
                <w:lang w:val="en-GB" w:eastAsia="zh-CN"/>
              </w:rPr>
              <w:t xml:space="preserve">: </w:t>
            </w:r>
            <w:r>
              <w:rPr>
                <w:rFonts w:ascii="Times New Roman" w:eastAsia="宋体" w:hAnsi="Times New Roman" w:cs="Times New Roman"/>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ascii="Times New Roman" w:eastAsia="宋体" w:hAnsi="Times New Roman" w:cs="Times New Roman"/>
                <w:sz w:val="18"/>
                <w:szCs w:val="18"/>
                <w:lang w:val="en-GB" w:eastAsia="zh-CN"/>
              </w:rPr>
              <w:t>gNB</w:t>
            </w:r>
            <w:proofErr w:type="spellEnd"/>
            <w:r>
              <w:rPr>
                <w:rFonts w:ascii="Times New Roman" w:eastAsia="宋体" w:hAnsi="Times New Roman" w:cs="Times New Roman"/>
                <w:sz w:val="18"/>
                <w:szCs w:val="18"/>
                <w:lang w:val="en-GB" w:eastAsia="zh-CN"/>
              </w:rPr>
              <w:t xml:space="preserve"> configures which one is the individually decoded one.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Nokia, NSB: similar view as the FL.</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Futurewei</w:t>
            </w:r>
            <w:proofErr w:type="spellEnd"/>
            <w:r>
              <w:rPr>
                <w:rFonts w:ascii="Times New Roman" w:eastAsia="Batang" w:hAnsi="Times New Roman" w:cs="Times New Roman"/>
                <w:sz w:val="18"/>
                <w:szCs w:val="18"/>
                <w:lang w:val="en-GB" w:eastAsia="zh-CN"/>
              </w:rPr>
              <w:t>: not too clear about the issue but open for further discussion.</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Fraunhofer IIS/HHI: Open for further discussion on the issue.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Ericsson:  This seems to be an optimization issue and assumes certain UE implementation, which most UE vendors were reluctant to disclose.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highlight w:val="yellow"/>
                <w:lang w:val="en-GB" w:eastAsia="zh-CN"/>
              </w:rPr>
              <w:t>FL</w:t>
            </w:r>
            <w:r>
              <w:rPr>
                <w:rFonts w:ascii="Times New Roman" w:eastAsia="Batang" w:hAnsi="Times New Roman" w:cs="Times New Roman"/>
                <w:sz w:val="18"/>
                <w:szCs w:val="18"/>
                <w:lang w:val="en-GB" w:eastAsia="zh-CN"/>
              </w:rPr>
              <w:t>: Majority of companies do not support the proposal. @ ZTE: What I meant by “</w:t>
            </w:r>
            <w:proofErr w:type="spellStart"/>
            <w:r>
              <w:rPr>
                <w:rFonts w:ascii="Times New Roman" w:eastAsia="Batang" w:hAnsi="Times New Roman" w:cs="Times New Roman"/>
                <w:i/>
                <w:iCs/>
                <w:sz w:val="18"/>
                <w:szCs w:val="18"/>
                <w:lang w:val="en-GB" w:eastAsia="zh-CN"/>
              </w:rPr>
              <w:t>gNB</w:t>
            </w:r>
            <w:proofErr w:type="spellEnd"/>
            <w:r>
              <w:rPr>
                <w:rFonts w:ascii="Times New Roman" w:eastAsia="Batang" w:hAnsi="Times New Roman" w:cs="Times New Roman"/>
                <w:i/>
                <w:iCs/>
                <w:sz w:val="18"/>
                <w:szCs w:val="18"/>
                <w:lang w:val="en-GB" w:eastAsia="zh-CN"/>
              </w:rPr>
              <w:t xml:space="preserve"> should not send the individual candidate as UE does not monitor it</w:t>
            </w:r>
            <w:r>
              <w:rPr>
                <w:rFonts w:ascii="Times New Roman" w:eastAsia="Batang" w:hAnsi="Times New Roman" w:cs="Times New Roman"/>
                <w:sz w:val="18"/>
                <w:szCs w:val="18"/>
                <w:lang w:val="en-GB" w:eastAsia="zh-CN"/>
              </w:rPr>
              <w:t xml:space="preserve">” was that UE behaviour for this case will not be defined. If </w:t>
            </w:r>
            <w:proofErr w:type="spellStart"/>
            <w:r>
              <w:rPr>
                <w:rFonts w:ascii="Times New Roman" w:eastAsia="Batang" w:hAnsi="Times New Roman" w:cs="Times New Roman"/>
                <w:sz w:val="18"/>
                <w:szCs w:val="18"/>
                <w:lang w:val="en-GB" w:eastAsia="zh-CN"/>
              </w:rPr>
              <w:t>gNB</w:t>
            </w:r>
            <w:proofErr w:type="spellEnd"/>
            <w:r>
              <w:rPr>
                <w:rFonts w:ascii="Times New Roman" w:eastAsia="Batang" w:hAnsi="Times New Roman" w:cs="Times New Roman"/>
                <w:sz w:val="18"/>
                <w:szCs w:val="18"/>
                <w:lang w:val="en-GB" w:eastAsia="zh-CN"/>
              </w:rPr>
              <w:t xml:space="preserve">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rsidR="00811D83" w:rsidRDefault="00B323DF">
            <w:pPr>
              <w:pStyle w:val="proposal"/>
              <w:numPr>
                <w:ilvl w:val="0"/>
                <w:numId w:val="0"/>
              </w:numPr>
              <w:rPr>
                <w:sz w:val="18"/>
                <w:szCs w:val="18"/>
                <w:lang w:val="en-GB"/>
              </w:rPr>
            </w:pPr>
            <w:r>
              <w:rPr>
                <w:sz w:val="18"/>
                <w:szCs w:val="18"/>
                <w:lang w:val="en-GB"/>
              </w:rPr>
              <w:t>…</w:t>
            </w:r>
          </w:p>
          <w:p w:rsidR="00B323DF" w:rsidRDefault="00B323DF" w:rsidP="00B323DF">
            <w:pPr>
              <w:spacing w:after="120"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bookmarkStart w:id="3" w:name="_GoBack"/>
            <w:bookmarkEnd w:id="3"/>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xml:space="preserve">, and do not think it is an optimization issue based on comments from other companies, on the contrary, which is what we have not discussed and should be clarified. </w:t>
            </w:r>
            <w:r>
              <w:rPr>
                <w:sz w:val="18"/>
                <w:szCs w:val="18"/>
                <w:lang w:val="en-GB" w:eastAsia="zh-CN"/>
              </w:rPr>
              <w:lastRenderedPageBreak/>
              <w:t>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candidate from S-TRP. </w:t>
            </w:r>
          </w:p>
          <w:p w:rsidR="00B323DF" w:rsidRDefault="00B323DF" w:rsidP="00B323DF">
            <w:pPr>
              <w:spacing w:after="120"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rsidR="00B323DF" w:rsidRPr="00B323DF" w:rsidRDefault="00B323DF" w:rsidP="00B323DF">
            <w:pPr>
              <w:rPr>
                <w:lang w:val="en-GB" w:eastAsia="zh-CN"/>
              </w:rPr>
            </w:pPr>
          </w:p>
        </w:tc>
      </w:tr>
      <w:tr w:rsidR="00811D83">
        <w:trPr>
          <w:trHeight w:val="995"/>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Issue 9</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Although we are fine with further discussion, given the situation on this issue in RAN1 which has been discussed multiple times, we agree with Moderator’s initial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Agree with </w:t>
            </w:r>
            <w:proofErr w:type="spellStart"/>
            <w:r>
              <w:rPr>
                <w:rFonts w:ascii="Times New Roman" w:eastAsia="Batang" w:hAnsi="Times New Roman" w:cs="Times New Roman"/>
                <w:sz w:val="18"/>
                <w:szCs w:val="18"/>
                <w:lang w:val="en-GB" w:eastAsia="zh-CN"/>
              </w:rPr>
              <w:t>with</w:t>
            </w:r>
            <w:proofErr w:type="spellEnd"/>
            <w:r>
              <w:rPr>
                <w:rFonts w:ascii="Times New Roman" w:eastAsia="Batang" w:hAnsi="Times New Roman" w:cs="Times New Roman"/>
                <w:sz w:val="18"/>
                <w:szCs w:val="18"/>
                <w:lang w:val="en-GB" w:eastAsia="zh-CN"/>
              </w:rPr>
              <w:t xml:space="preserve">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Apple: We think this should be discussed and there is one agreement that this is FFS.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Agree with Moderator’s initial assessment</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 more discussion is needed.</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QC: Agree with FL.</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r>
              <w:rPr>
                <w:rFonts w:ascii="Times New Roman" w:eastAsia="Batang" w:hAnsi="Times New Roman" w:cs="Times New Roman" w:hint="eastAsia"/>
                <w:sz w:val="18"/>
                <w:szCs w:val="18"/>
                <w:lang w:eastAsia="zh-CN"/>
              </w:rPr>
              <w:t>: Agree with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vivo: Agree with FL</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xml:space="preserve">: Soft combining’s complexity is higher. We still believe a relaxation is beneficial. However, if majority support FL, for progress, we can accept FL’s proposal. </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CMCC: </w:t>
            </w:r>
            <w:r>
              <w:rPr>
                <w:rFonts w:ascii="Times New Roman" w:eastAsia="Batang" w:hAnsi="Times New Roman" w:cs="Times New Roman"/>
                <w:sz w:val="18"/>
                <w:szCs w:val="18"/>
                <w:lang w:val="en-GB" w:eastAsia="zh-CN"/>
              </w:rPr>
              <w:t>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Huawei, </w:t>
            </w:r>
            <w:proofErr w:type="spellStart"/>
            <w:r>
              <w:rPr>
                <w:rFonts w:ascii="Times New Roman" w:eastAsia="宋体" w:hAnsi="Times New Roman" w:cs="Times New Roman"/>
                <w:sz w:val="18"/>
                <w:szCs w:val="18"/>
                <w:lang w:val="en-GB" w:eastAsia="zh-CN"/>
              </w:rPr>
              <w:t>HiSilicon</w:t>
            </w:r>
            <w:proofErr w:type="spellEnd"/>
            <w:r>
              <w:rPr>
                <w:rFonts w:ascii="Times New Roman" w:eastAsia="宋体" w:hAnsi="Times New Roman" w:cs="Times New Roman"/>
                <w:sz w:val="18"/>
                <w:szCs w:val="18"/>
                <w:lang w:val="en-GB" w:eastAsia="zh-CN"/>
              </w:rPr>
              <w:t>: We support to further discuss it.</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Nokia, NSB: not needed. </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val="en-GB" w:eastAsia="zh-CN"/>
              </w:rPr>
              <w:t xml:space="preserve">Ericsson:  </w:t>
            </w:r>
            <w:r>
              <w:rPr>
                <w:rFonts w:ascii="Times New Roman" w:eastAsia="Batang" w:hAnsi="Times New Roman" w:cs="Times New Roman" w:hint="eastAsia"/>
                <w:sz w:val="18"/>
                <w:szCs w:val="18"/>
                <w:lang w:eastAsia="zh-CN"/>
              </w:rPr>
              <w:t>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highlight w:val="yellow"/>
                <w:lang w:val="en-GB" w:eastAsia="zh-CN"/>
              </w:rPr>
              <w:t>FL</w:t>
            </w:r>
            <w:r>
              <w:rPr>
                <w:rFonts w:ascii="Times New Roman" w:eastAsia="宋体" w:hAnsi="Times New Roman" w:cs="Times New Roman"/>
                <w:sz w:val="18"/>
                <w:szCs w:val="18"/>
                <w:lang w:val="en-GB" w:eastAsia="zh-CN"/>
              </w:rPr>
              <w:t xml:space="preserve">: Majority of companies think such relaxation is not needed. </w:t>
            </w:r>
          </w:p>
          <w:p w:rsidR="00811D83" w:rsidRDefault="00B323DF">
            <w:pPr>
              <w:spacing w:after="120" w:line="240" w:lineRule="auto"/>
              <w:rPr>
                <w:rFonts w:ascii="Times New Roman" w:eastAsia="Batang" w:hAnsi="Times New Roman" w:cs="Times New Roman"/>
                <w:sz w:val="20"/>
                <w:szCs w:val="20"/>
                <w:lang w:eastAsia="zh-CN"/>
              </w:rPr>
            </w:pPr>
            <w:r>
              <w:rPr>
                <w:rFonts w:ascii="Times New Roman" w:eastAsia="Batang" w:hAnsi="Times New Roman" w:cs="Times New Roman"/>
                <w:sz w:val="18"/>
                <w:szCs w:val="18"/>
                <w:lang w:val="en-GB" w:eastAsia="zh-CN"/>
              </w:rPr>
              <w:t>…</w:t>
            </w:r>
          </w:p>
        </w:tc>
      </w:tr>
      <w:tr w:rsidR="00811D83">
        <w:trPr>
          <w:trHeight w:val="684"/>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10</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Agree with Moderator’s initial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Agree with Moderator’s initial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Agree with </w:t>
            </w:r>
            <w:proofErr w:type="spellStart"/>
            <w:r>
              <w:rPr>
                <w:rFonts w:ascii="Times New Roman" w:eastAsia="Batang" w:hAnsi="Times New Roman" w:cs="Times New Roman"/>
                <w:sz w:val="18"/>
                <w:szCs w:val="18"/>
                <w:lang w:val="en-GB" w:eastAsia="zh-CN"/>
              </w:rPr>
              <w:t>with</w:t>
            </w:r>
            <w:proofErr w:type="spellEnd"/>
            <w:r>
              <w:rPr>
                <w:rFonts w:ascii="Times New Roman" w:eastAsia="Batang" w:hAnsi="Times New Roman" w:cs="Times New Roman"/>
                <w:sz w:val="18"/>
                <w:szCs w:val="18"/>
                <w:lang w:val="en-GB" w:eastAsia="zh-CN"/>
              </w:rPr>
              <w:t xml:space="preserve">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Agree with Moderator’s initial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Agree with Moderator’s initial assessment.</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Agree with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assessment.</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QC: It is already captured, and there is no need to discuss this.</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宋体" w:hAnsi="Times New Roman" w:cs="Times New Roman" w:hint="eastAsia"/>
                <w:sz w:val="18"/>
                <w:szCs w:val="18"/>
                <w:lang w:eastAsia="zh-CN"/>
              </w:rPr>
              <w:t>CATT</w:t>
            </w:r>
            <w:r>
              <w:rPr>
                <w:rFonts w:ascii="Times New Roman" w:eastAsia="Batang" w:hAnsi="Times New Roman" w:cs="Times New Roman" w:hint="eastAsia"/>
                <w:sz w:val="18"/>
                <w:szCs w:val="18"/>
                <w:lang w:eastAsia="zh-CN"/>
              </w:rPr>
              <w:t>: Agree with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assessment.</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t>v</w:t>
            </w:r>
            <w:r>
              <w:rPr>
                <w:rFonts w:ascii="Times New Roman" w:eastAsia="宋体" w:hAnsi="Times New Roman" w:cs="Times New Roman"/>
                <w:sz w:val="18"/>
                <w:szCs w:val="18"/>
                <w:lang w:val="en-GB" w:eastAsia="zh-CN"/>
              </w:rPr>
              <w:t>ivo: Agree with FL</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CMCC: </w:t>
            </w:r>
            <w:r>
              <w:rPr>
                <w:rFonts w:ascii="Times New Roman" w:eastAsia="Batang" w:hAnsi="Times New Roman" w:cs="Times New Roman"/>
                <w:sz w:val="18"/>
                <w:szCs w:val="18"/>
                <w:lang w:val="en-GB" w:eastAsia="zh-CN"/>
              </w:rPr>
              <w:t>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hint="eastAsia"/>
                <w:sz w:val="18"/>
                <w:szCs w:val="18"/>
                <w:lang w:val="en-GB" w:eastAsia="zh-CN"/>
              </w:rPr>
              <w:lastRenderedPageBreak/>
              <w:t xml:space="preserve">Huawei, </w:t>
            </w:r>
            <w:proofErr w:type="spellStart"/>
            <w:r>
              <w:rPr>
                <w:rFonts w:ascii="Times New Roman" w:eastAsia="宋体" w:hAnsi="Times New Roman" w:cs="Times New Roman" w:hint="eastAsia"/>
                <w:sz w:val="18"/>
                <w:szCs w:val="18"/>
                <w:lang w:val="en-GB" w:eastAsia="zh-CN"/>
              </w:rPr>
              <w:t>HiSilicon</w:t>
            </w:r>
            <w:proofErr w:type="spellEnd"/>
            <w:r>
              <w:rPr>
                <w:rFonts w:ascii="Times New Roman" w:eastAsia="宋体" w:hAnsi="Times New Roman" w:cs="Times New Roman" w:hint="eastAsia"/>
                <w:sz w:val="18"/>
                <w:szCs w:val="18"/>
                <w:lang w:val="en-GB" w:eastAsia="zh-CN"/>
              </w:rPr>
              <w:t>: We agree with FL.</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Nokia, </w:t>
            </w:r>
            <w:proofErr w:type="gramStart"/>
            <w:r>
              <w:rPr>
                <w:rFonts w:ascii="Times New Roman" w:eastAsia="宋体" w:hAnsi="Times New Roman" w:cs="Times New Roman"/>
                <w:sz w:val="18"/>
                <w:szCs w:val="18"/>
                <w:lang w:val="en-GB" w:eastAsia="zh-CN"/>
              </w:rPr>
              <w:t>NSB :</w:t>
            </w:r>
            <w:proofErr w:type="gramEnd"/>
            <w:r>
              <w:rPr>
                <w:rFonts w:ascii="Times New Roman" w:eastAsia="宋体" w:hAnsi="Times New Roman" w:cs="Times New Roman"/>
                <w:sz w:val="18"/>
                <w:szCs w:val="18"/>
                <w:lang w:val="en-GB" w:eastAsia="zh-CN"/>
              </w:rPr>
              <w:t xml:space="preserve"> agree with FL.</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Futurewei</w:t>
            </w:r>
            <w:proofErr w:type="spellEnd"/>
            <w:r>
              <w:rPr>
                <w:rFonts w:ascii="Times New Roman" w:eastAsia="Batang" w:hAnsi="Times New Roman" w:cs="Times New Roman"/>
                <w:sz w:val="18"/>
                <w:szCs w:val="18"/>
                <w:lang w:val="en-GB" w:eastAsia="zh-CN"/>
              </w:rPr>
              <w:t>: agree with the FL.</w:t>
            </w:r>
          </w:p>
          <w:p w:rsidR="00811D83" w:rsidRDefault="00B323DF">
            <w:pPr>
              <w:spacing w:after="12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val="en-GB" w:eastAsia="zh-CN"/>
              </w:rPr>
              <w:t xml:space="preserve">Ericsson:  </w:t>
            </w:r>
            <w:r>
              <w:rPr>
                <w:rFonts w:ascii="Times New Roman" w:eastAsia="Batang" w:hAnsi="Times New Roman" w:cs="Times New Roman" w:hint="eastAsia"/>
                <w:sz w:val="18"/>
                <w:szCs w:val="18"/>
                <w:lang w:eastAsia="zh-CN"/>
              </w:rPr>
              <w:t>Agree with FL.</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highlight w:val="yellow"/>
                <w:lang w:val="en-GB" w:eastAsia="zh-CN"/>
              </w:rPr>
              <w:t>FL</w:t>
            </w:r>
            <w:r>
              <w:rPr>
                <w:rFonts w:ascii="Times New Roman" w:eastAsia="Batang" w:hAnsi="Times New Roman" w:cs="Times New Roman"/>
                <w:sz w:val="18"/>
                <w:szCs w:val="18"/>
                <w:lang w:val="en-GB" w:eastAsia="zh-CN"/>
              </w:rPr>
              <w:t>: All companies agree that current spec is clear.</w:t>
            </w:r>
          </w:p>
          <w:p w:rsidR="00811D83" w:rsidRDefault="00B323DF">
            <w:pPr>
              <w:pStyle w:val="proposal"/>
              <w:numPr>
                <w:ilvl w:val="0"/>
                <w:numId w:val="0"/>
              </w:numPr>
              <w:rPr>
                <w:b w:val="0"/>
                <w:bCs/>
                <w:iCs/>
                <w:sz w:val="18"/>
                <w:szCs w:val="18"/>
              </w:rPr>
            </w:pPr>
            <w:r>
              <w:rPr>
                <w:sz w:val="18"/>
                <w:szCs w:val="18"/>
                <w:lang w:val="en-GB"/>
              </w:rPr>
              <w:t>…</w:t>
            </w:r>
          </w:p>
        </w:tc>
      </w:tr>
      <w:tr w:rsidR="00811D83">
        <w:trPr>
          <w:trHeight w:val="696"/>
        </w:trPr>
        <w:tc>
          <w:tcPr>
            <w:tcW w:w="985" w:type="dxa"/>
          </w:tcPr>
          <w:p w:rsidR="00811D83" w:rsidRDefault="00B323D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Issue 11</w:t>
            </w:r>
          </w:p>
          <w:p w:rsidR="00811D83" w:rsidRDefault="00811D83">
            <w:pPr>
              <w:spacing w:after="120" w:line="240" w:lineRule="auto"/>
              <w:rPr>
                <w:rFonts w:ascii="Times New Roman" w:eastAsia="Batang" w:hAnsi="Times New Roman" w:cs="Times New Roman"/>
                <w:b/>
                <w:bCs/>
                <w:sz w:val="20"/>
                <w:szCs w:val="20"/>
                <w:lang w:val="en-GB" w:eastAsia="zh-CN"/>
              </w:rPr>
            </w:pPr>
          </w:p>
        </w:tc>
        <w:tc>
          <w:tcPr>
            <w:tcW w:w="8514" w:type="dxa"/>
          </w:tcPr>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Our understanding is that the sentence in current 38.213-h00 “PDCCH candidates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i</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xml:space="preserve"> and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j</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xml:space="preserve">, with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i</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r>
                <m:rPr>
                  <m:sty m:val="p"/>
                </m:rPr>
                <w:rPr>
                  <w:rFonts w:ascii="Cambria Math" w:eastAsia="Batang" w:hAnsi="Cambria Math" w:cs="Times New Roman"/>
                  <w:sz w:val="18"/>
                  <w:szCs w:val="18"/>
                  <w:lang w:val="en-GB" w:eastAsia="zh-CN"/>
                </w:rPr>
                <m:t>=</m:t>
              </m:r>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j</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for detection of a DCI format with same information.” can prevent the case.</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also have similar understanding with Samsung.</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We share the same view as Samsung.</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it seems current spec is clear</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w:t>
            </w:r>
            <w:proofErr w:type="spellStart"/>
            <w:r>
              <w:rPr>
                <w:rFonts w:ascii="Times New Roman" w:eastAsia="Batang" w:hAnsi="Times New Roman" w:cs="Times New Roman"/>
                <w:sz w:val="18"/>
                <w:szCs w:val="18"/>
                <w:lang w:val="en-GB" w:eastAsia="zh-CN"/>
              </w:rPr>
              <w:t>MotM</w:t>
            </w:r>
            <w:proofErr w:type="spellEnd"/>
            <w:r>
              <w:rPr>
                <w:rFonts w:ascii="Times New Roman" w:eastAsia="Batang" w:hAnsi="Times New Roman" w:cs="Times New Roman"/>
                <w:sz w:val="18"/>
                <w:szCs w:val="18"/>
                <w:lang w:val="en-GB" w:eastAsia="zh-CN"/>
              </w:rPr>
              <w:t>: It seems current spec. is clear</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Share same view as Samsung</w:t>
            </w:r>
          </w:p>
          <w:p w:rsidR="00811D83" w:rsidRDefault="00B323D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Not needed.</w:t>
            </w:r>
          </w:p>
          <w:p w:rsidR="00811D83" w:rsidRDefault="00B323DF">
            <w:pPr>
              <w:spacing w:after="120" w:line="240" w:lineRule="auto"/>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ASUSTeK</w:t>
            </w:r>
            <w:proofErr w:type="spellEnd"/>
            <w:r>
              <w:rPr>
                <w:rFonts w:ascii="Times New Roman" w:eastAsia="Batang" w:hAnsi="Times New Roman" w:cs="Times New Roman"/>
                <w:sz w:val="18"/>
                <w:szCs w:val="18"/>
                <w:lang w:val="en-GB" w:eastAsia="zh-CN"/>
              </w:rPr>
              <w:t>: Share same view as Samsung</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Batang" w:hAnsi="Times New Roman" w:cs="Times New Roman"/>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宋体" w:hAnsi="Times New Roman" w:cs="Times New Roman" w:hint="eastAsia"/>
                <w:sz w:val="18"/>
                <w:szCs w:val="18"/>
                <w:lang w:val="en-GB" w:eastAsia="zh-CN"/>
              </w:rPr>
              <w:t>CATT</w:t>
            </w:r>
            <w:r>
              <w:rPr>
                <w:rFonts w:ascii="Times New Roman" w:eastAsia="Batang" w:hAnsi="Times New Roman" w:cs="Times New Roman"/>
                <w:sz w:val="18"/>
                <w:szCs w:val="18"/>
                <w:lang w:val="en-GB" w:eastAsia="zh-CN"/>
              </w:rPr>
              <w:t>: Share same view as Samsung</w:t>
            </w:r>
          </w:p>
          <w:p w:rsidR="00811D83" w:rsidRDefault="00B323D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rFonts w:ascii="Times New Roman" w:eastAsia="Batang" w:hAnsi="Times New Roman" w:cs="Times New Roman"/>
                <w:sz w:val="18"/>
                <w:szCs w:val="18"/>
                <w:lang w:val="en-GB" w:eastAsia="zh-CN"/>
              </w:rPr>
              <w:t>gNB</w:t>
            </w:r>
            <w:proofErr w:type="spellEnd"/>
            <w:r>
              <w:rPr>
                <w:rFonts w:ascii="Times New Roman" w:eastAsia="Batang" w:hAnsi="Times New Roman" w:cs="Times New Roman"/>
                <w:sz w:val="18"/>
                <w:szCs w:val="18"/>
                <w:lang w:val="en-GB" w:eastAsia="zh-CN"/>
              </w:rPr>
              <w:t xml:space="preserve"> transmitting PDCCH for S-TRP and PDCCH for M-TRP simultaneously? </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hint="eastAsia"/>
                <w:sz w:val="18"/>
                <w:szCs w:val="18"/>
                <w:lang w:val="en-GB" w:eastAsia="zh-CN"/>
              </w:rPr>
              <w:t>S</w:t>
            </w:r>
            <w:r>
              <w:rPr>
                <w:rFonts w:ascii="Times New Roman" w:eastAsia="宋体" w:hAnsi="Times New Roman" w:cs="Times New Roman"/>
                <w:sz w:val="18"/>
                <w:szCs w:val="18"/>
                <w:lang w:val="en-GB" w:eastAsia="zh-CN"/>
              </w:rPr>
              <w:t>preadtrum</w:t>
            </w:r>
            <w:proofErr w:type="spellEnd"/>
            <w:r>
              <w:rPr>
                <w:rFonts w:ascii="Times New Roman" w:eastAsia="宋体" w:hAnsi="Times New Roman" w:cs="Times New Roman"/>
                <w:sz w:val="18"/>
                <w:szCs w:val="18"/>
                <w:lang w:val="en-GB" w:eastAsia="zh-CN"/>
              </w:rPr>
              <w:t>: Same view as Samsung</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CMCC: </w:t>
            </w:r>
            <w:r>
              <w:rPr>
                <w:rFonts w:ascii="Times New Roman" w:eastAsia="Batang" w:hAnsi="Times New Roman" w:cs="Times New Roman"/>
                <w:sz w:val="18"/>
                <w:szCs w:val="18"/>
                <w:lang w:val="en-GB" w:eastAsia="zh-CN"/>
              </w:rPr>
              <w:t>Share same view as Samsung</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Huawei, </w:t>
            </w:r>
            <w:proofErr w:type="spellStart"/>
            <w:r>
              <w:rPr>
                <w:rFonts w:ascii="Times New Roman" w:eastAsia="宋体" w:hAnsi="Times New Roman" w:cs="Times New Roman"/>
                <w:sz w:val="18"/>
                <w:szCs w:val="18"/>
                <w:lang w:val="en-GB" w:eastAsia="zh-CN"/>
              </w:rPr>
              <w:t>HiSilicon</w:t>
            </w:r>
            <w:proofErr w:type="spellEnd"/>
            <w:r>
              <w:rPr>
                <w:rFonts w:ascii="Times New Roman" w:eastAsia="宋体" w:hAnsi="Times New Roman" w:cs="Times New Roman"/>
                <w:sz w:val="18"/>
                <w:szCs w:val="18"/>
                <w:lang w:val="en-GB" w:eastAsia="zh-CN"/>
              </w:rPr>
              <w:t>: Share similar view with Samsung.</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 xml:space="preserve">Nokia, NSB: this shall be already the case. not needed. </w:t>
            </w:r>
          </w:p>
          <w:p w:rsidR="00811D83" w:rsidRDefault="00B323DF">
            <w:pPr>
              <w:spacing w:after="120" w:line="240" w:lineRule="auto"/>
              <w:rPr>
                <w:rFonts w:ascii="Times New Roman" w:eastAsia="宋体" w:hAnsi="Times New Roman" w:cs="Times New Roman"/>
                <w:sz w:val="18"/>
                <w:szCs w:val="18"/>
                <w:lang w:val="en-GB" w:eastAsia="zh-CN"/>
              </w:rPr>
            </w:pPr>
            <w:proofErr w:type="spellStart"/>
            <w:r>
              <w:rPr>
                <w:rFonts w:ascii="Times New Roman" w:eastAsia="宋体" w:hAnsi="Times New Roman" w:cs="Times New Roman"/>
                <w:sz w:val="18"/>
                <w:szCs w:val="18"/>
                <w:lang w:val="en-GB" w:eastAsia="zh-CN"/>
              </w:rPr>
              <w:t>Futurewei</w:t>
            </w:r>
            <w:proofErr w:type="spellEnd"/>
            <w:r>
              <w:rPr>
                <w:rFonts w:ascii="Times New Roman" w:eastAsia="宋体" w:hAnsi="Times New Roman" w:cs="Times New Roman"/>
                <w:sz w:val="18"/>
                <w:szCs w:val="18"/>
                <w:lang w:val="en-GB" w:eastAsia="zh-CN"/>
              </w:rPr>
              <w:t>: agree with Samsung.</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Fraunhofer IIS/HHI: We think this is the understanding from the current reading of the spec. However, we are OK with a conclusion as suggested by Qualcomm.</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Ericsson:  no clarification is needed</w:t>
            </w:r>
          </w:p>
          <w:p w:rsidR="00811D83" w:rsidRDefault="00B323DF">
            <w:pPr>
              <w:spacing w:after="120" w:line="240" w:lineRule="auto"/>
              <w:rPr>
                <w:rFonts w:ascii="Times New Roman" w:eastAsia="宋体" w:hAnsi="Times New Roman" w:cs="Times New Roman"/>
                <w:sz w:val="18"/>
                <w:szCs w:val="18"/>
                <w:lang w:val="en-GB" w:eastAsia="zh-CN"/>
              </w:rPr>
            </w:pPr>
            <w:r>
              <w:rPr>
                <w:rFonts w:ascii="Times New Roman" w:eastAsia="宋体" w:hAnsi="Times New Roman" w:cs="Times New Roman"/>
                <w:sz w:val="18"/>
                <w:szCs w:val="18"/>
                <w:highlight w:val="yellow"/>
                <w:lang w:val="en-GB" w:eastAsia="zh-CN"/>
              </w:rPr>
              <w:t>FL</w:t>
            </w:r>
            <w:r>
              <w:rPr>
                <w:rFonts w:ascii="Times New Roman" w:eastAsia="宋体" w:hAnsi="Times New Roman" w:cs="Times New Roman"/>
                <w:sz w:val="18"/>
                <w:szCs w:val="18"/>
                <w:lang w:val="en-GB" w:eastAsia="zh-CN"/>
              </w:rPr>
              <w:t>: Majority of companies think that this is already captured.</w:t>
            </w:r>
          </w:p>
          <w:p w:rsidR="00811D83" w:rsidRDefault="00B323DF">
            <w:pPr>
              <w:pStyle w:val="proposal"/>
              <w:numPr>
                <w:ilvl w:val="0"/>
                <w:numId w:val="0"/>
              </w:numPr>
              <w:rPr>
                <w:b w:val="0"/>
                <w:bCs/>
                <w:iCs/>
                <w:sz w:val="18"/>
                <w:szCs w:val="18"/>
              </w:rPr>
            </w:pPr>
            <w:r>
              <w:rPr>
                <w:sz w:val="18"/>
                <w:szCs w:val="18"/>
                <w:lang w:val="en-GB"/>
              </w:rPr>
              <w:t>…</w:t>
            </w:r>
          </w:p>
        </w:tc>
      </w:tr>
    </w:tbl>
    <w:p w:rsidR="00811D83" w:rsidRDefault="00811D83">
      <w:pPr>
        <w:rPr>
          <w:rFonts w:ascii="Times New Roman" w:hAnsi="Times New Roman" w:cs="Times New Roman"/>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f4"/>
        <w:tblW w:w="0" w:type="auto"/>
        <w:tblLook w:val="04A0" w:firstRow="1" w:lastRow="0" w:firstColumn="1" w:lastColumn="0" w:noHBand="0" w:noVBand="1"/>
      </w:tblPr>
      <w:tblGrid>
        <w:gridCol w:w="9307"/>
      </w:tblGrid>
      <w:tr w:rsidR="00811D83">
        <w:tc>
          <w:tcPr>
            <w:tcW w:w="9307" w:type="dxa"/>
          </w:tcPr>
          <w:p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lastRenderedPageBreak/>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tc>
                <w:tcPr>
                  <w:tcW w:w="9307" w:type="dxa"/>
                  <w:tcBorders>
                    <w:top w:val="single" w:sz="4" w:space="0" w:color="auto"/>
                    <w:left w:val="single" w:sz="4" w:space="0" w:color="auto"/>
                    <w:bottom w:val="single" w:sz="4" w:space="0" w:color="auto"/>
                    <w:right w:val="single" w:sz="4" w:space="0" w:color="auto"/>
                  </w:tcBorders>
                  <w:shd w:val="clear" w:color="auto" w:fill="auto"/>
                </w:tcPr>
                <w:p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rsidR="00811D83" w:rsidRDefault="00811D83">
            <w:pPr>
              <w:rPr>
                <w:rFonts w:asciiTheme="majorBidi" w:eastAsia="Batang" w:hAnsiTheme="majorBidi" w:cstheme="majorBidi"/>
                <w:bCs/>
              </w:rPr>
            </w:pPr>
          </w:p>
        </w:tc>
      </w:tr>
    </w:tbl>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rsidR="00811D83" w:rsidRDefault="00B323DF">
      <w:pPr>
        <w:pStyle w:val="af8"/>
        <w:numPr>
          <w:ilvl w:val="0"/>
          <w:numId w:val="16"/>
        </w:numPr>
        <w:ind w:firstLineChars="0"/>
        <w:rPr>
          <w:lang w:val="en-GB" w:eastAsia="zh-CN"/>
        </w:rPr>
      </w:pPr>
      <w:r>
        <w:rPr>
          <w:lang w:val="en-GB" w:eastAsia="zh-CN"/>
        </w:rPr>
        <w:t>If this was not related to overbooking, why the conclusion is limited to the primary cell?</w:t>
      </w:r>
    </w:p>
    <w:p w:rsidR="00811D83" w:rsidRDefault="00B323DF">
      <w:pPr>
        <w:pStyle w:val="af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rsidR="00811D83" w:rsidRDefault="00811D83">
      <w:pPr>
        <w:rPr>
          <w:lang w:val="en-GB" w:eastAsia="zh-CN"/>
        </w:rPr>
      </w:pPr>
    </w:p>
    <w:p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rsidR="00811D83" w:rsidRDefault="00B323DF">
      <w:pPr>
        <w:rPr>
          <w:lang w:val="en-GB" w:eastAsia="zh-CN"/>
        </w:rPr>
      </w:pPr>
      <w:r>
        <w:rPr>
          <w:lang w:val="en-GB" w:eastAsia="zh-CN"/>
        </w:rPr>
        <w:t>The following discussion points may require further clarification:</w:t>
      </w:r>
    </w:p>
    <w:p w:rsidR="00811D83" w:rsidRDefault="00B323DF">
      <w:pPr>
        <w:pStyle w:val="af8"/>
        <w:numPr>
          <w:ilvl w:val="0"/>
          <w:numId w:val="17"/>
        </w:numPr>
        <w:ind w:firstLineChars="0"/>
        <w:rPr>
          <w:lang w:val="en-GB" w:eastAsia="zh-CN"/>
        </w:rPr>
      </w:pPr>
      <w:r>
        <w:rPr>
          <w:lang w:val="en-GB" w:eastAsia="zh-CN"/>
        </w:rPr>
        <w:t>Is the above proposal only for the primary cell?</w:t>
      </w:r>
    </w:p>
    <w:p w:rsidR="00811D83" w:rsidRDefault="00B323DF">
      <w:pPr>
        <w:pStyle w:val="af8"/>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rsidR="00811D83" w:rsidRDefault="00B323DF">
      <w:pPr>
        <w:pStyle w:val="af8"/>
        <w:numPr>
          <w:ilvl w:val="1"/>
          <w:numId w:val="17"/>
        </w:numPr>
        <w:ind w:firstLineChars="0"/>
        <w:rPr>
          <w:lang w:val="en-GB" w:eastAsia="zh-CN"/>
        </w:rPr>
      </w:pPr>
      <w:r>
        <w:rPr>
          <w:lang w:val="en-GB" w:eastAsia="zh-CN"/>
        </w:rPr>
        <w:t>If no, then this would be different than the Rel-16 conclusion above.</w:t>
      </w:r>
    </w:p>
    <w:p w:rsidR="00811D83" w:rsidRDefault="00811D83">
      <w:pPr>
        <w:rPr>
          <w:lang w:val="en-GB" w:eastAsia="zh-CN"/>
        </w:rPr>
      </w:pPr>
    </w:p>
    <w:p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18"/>
                <w:lang w:val="en-GB" w:eastAsia="zh-CN"/>
              </w:rPr>
            </w:pPr>
            <w:r>
              <w:rPr>
                <w:rFonts w:ascii="Times New Roman" w:hAnsi="Times New Roman" w:cs="Times New Roman" w:hint="eastAsia"/>
                <w:sz w:val="20"/>
                <w:szCs w:val="20"/>
                <w:lang w:eastAsia="ko-KR"/>
              </w:rPr>
              <w:t xml:space="preserve">Based on the clarification from Huawei </w:t>
            </w:r>
            <w:r>
              <w:rPr>
                <w:rFonts w:ascii="Times New Roman" w:hAnsi="Times New Roman" w:cs="Times New Roman"/>
                <w:sz w:val="20"/>
                <w:szCs w:val="20"/>
                <w:lang w:eastAsia="ko-KR"/>
              </w:rPr>
              <w:t xml:space="preserve">in Round 1 and their </w:t>
            </w:r>
            <w:proofErr w:type="spellStart"/>
            <w:r>
              <w:rPr>
                <w:rFonts w:ascii="Times New Roman" w:hAnsi="Times New Roman" w:cs="Times New Roman"/>
                <w:sz w:val="20"/>
                <w:szCs w:val="20"/>
                <w:lang w:eastAsia="ko-KR"/>
              </w:rPr>
              <w:t>tdoc</w:t>
            </w:r>
            <w:proofErr w:type="spellEnd"/>
            <w:r>
              <w:rPr>
                <w:rFonts w:ascii="Times New Roman" w:hAnsi="Times New Roman" w:cs="Times New Roman"/>
                <w:sz w:val="20"/>
                <w:szCs w:val="20"/>
                <w:lang w:eastAsia="ko-KR"/>
              </w:rPr>
              <w:t>, our understanding is that since a UE may not do the CCE/BD counting in the remaining spans (except the 1</w:t>
            </w:r>
            <w:r>
              <w:rPr>
                <w:rFonts w:ascii="Times New Roman" w:hAnsi="Times New Roman" w:cs="Times New Roman"/>
                <w:sz w:val="20"/>
                <w:szCs w:val="20"/>
                <w:vertAlign w:val="superscript"/>
                <w:lang w:eastAsia="ko-KR"/>
              </w:rPr>
              <w:t>st</w:t>
            </w:r>
            <w:r>
              <w:rPr>
                <w:rFonts w:ascii="Times New Roman" w:hAnsi="Times New Roman" w:cs="Times New Roman"/>
                <w:sz w:val="20"/>
                <w:szCs w:val="20"/>
                <w:lang w:eastAsia="ko-KR"/>
              </w:rPr>
              <w:t xml:space="preserve"> span), the UE monitors all the PDCCH candidates and even does not determine the overlapping of the candidates. Then, does it mean that two DCIs (overlapped with </w:t>
            </w:r>
            <w:r>
              <w:rPr>
                <w:rFonts w:ascii="Times New Roman" w:eastAsia="宋体" w:hAnsi="Times New Roman" w:cs="Times New Roman"/>
                <w:sz w:val="20"/>
                <w:szCs w:val="20"/>
                <w:lang w:eastAsia="zh-CN"/>
              </w:rPr>
              <w:t>same CORESET, DCI size, CCEs, scrambling in the spans except the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span</w:t>
            </w:r>
            <w:r>
              <w:rPr>
                <w:rFonts w:ascii="Times New Roman" w:hAnsi="Times New Roman" w:cs="Times New Roman"/>
                <w:sz w:val="20"/>
                <w:szCs w:val="20"/>
                <w:lang w:eastAsia="ko-KR"/>
              </w:rPr>
              <w:t>) can separately indicate scheduling information?</w:t>
            </w:r>
          </w:p>
          <w:p w:rsidR="00811D83" w:rsidRDefault="00B323DF">
            <w:pPr>
              <w:spacing w:after="0" w:line="240" w:lineRule="auto"/>
              <w:rPr>
                <w:rFonts w:ascii="Times New Roman" w:eastAsia="宋体" w:hAnsi="Times New Roman" w:cs="Times New Roman"/>
                <w:sz w:val="20"/>
                <w:szCs w:val="18"/>
                <w:lang w:val="en-GB" w:eastAsia="zh-CN"/>
              </w:rPr>
            </w:pPr>
            <w:r>
              <w:rPr>
                <w:rFonts w:ascii="Times New Roman" w:eastAsia="宋体" w:hAnsi="Times New Roman" w:cs="Times New Roman"/>
                <w:sz w:val="20"/>
                <w:szCs w:val="18"/>
                <w:lang w:val="en-GB" w:eastAsia="zh-CN"/>
              </w:rPr>
              <w:lastRenderedPageBreak/>
              <w:t>If our understanding is wrong, it would be grateful for proponents to revise our saying.</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lastRenderedPageBreak/>
              <w:t>NTT</w:t>
            </w:r>
            <w:r>
              <w:rPr>
                <w:rFonts w:ascii="Times New Roman" w:eastAsia="宋体" w:hAnsi="Times New Roman" w:cs="Times New Roman"/>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our understanding, the URLLC conclusion is just to clarify the same information of the following description in TS 38.213</w:t>
            </w:r>
          </w:p>
          <w:p w:rsidR="00811D83" w:rsidRDefault="00811D83">
            <w:pPr>
              <w:spacing w:after="0" w:line="240" w:lineRule="auto"/>
              <w:rPr>
                <w:rFonts w:ascii="Times New Roman" w:eastAsia="宋体" w:hAnsi="Times New Roman" w:cs="Times New Roman"/>
                <w:sz w:val="20"/>
                <w:szCs w:val="20"/>
                <w:lang w:eastAsia="zh-CN"/>
              </w:rPr>
            </w:pPr>
          </w:p>
          <w:tbl>
            <w:tblPr>
              <w:tblStyle w:val="af4"/>
              <w:tblW w:w="0" w:type="auto"/>
              <w:tblLayout w:type="fixed"/>
              <w:tblLook w:val="04A0" w:firstRow="1" w:lastRow="0" w:firstColumn="1" w:lastColumn="0" w:noHBand="0" w:noVBand="1"/>
            </w:tblPr>
            <w:tblGrid>
              <w:gridCol w:w="6846"/>
            </w:tblGrid>
            <w:tr w:rsidR="00811D83">
              <w:tc>
                <w:tcPr>
                  <w:tcW w:w="6846" w:type="dxa"/>
                </w:tcPr>
                <w:p w:rsidR="00811D83" w:rsidRDefault="00B323DF">
                  <w:pPr>
                    <w:spacing w:after="0" w:line="240" w:lineRule="auto"/>
                    <w:rPr>
                      <w:rFonts w:ascii="Times New Roman" w:eastAsia="Batang" w:hAnsi="Times New Roman" w:cs="Times New Roman"/>
                    </w:rPr>
                  </w:pPr>
                  <w:r>
                    <w:rPr>
                      <w:rFonts w:ascii="Times New Roman" w:eastAsia="Batang" w:hAnsi="Times New Roman" w:cs="Times New Roman"/>
                    </w:rPr>
                    <w:t>TS 38.213</w:t>
                  </w:r>
                </w:p>
                <w:p w:rsidR="00811D83" w:rsidRDefault="00B323DF">
                  <w:pPr>
                    <w:spacing w:after="0" w:line="240" w:lineRule="auto"/>
                    <w:rPr>
                      <w:rFonts w:ascii="Times New Roman" w:eastAsia="Batang" w:hAnsi="Times New Roman" w:cs="Times New Roman"/>
                    </w:rPr>
                  </w:pPr>
                  <w:r>
                    <w:rPr>
                      <w:rFonts w:ascii="Times New Roman" w:eastAsia="Batang" w:hAnsi="Times New Roman" w:cs="Times New Roman"/>
                    </w:rPr>
                    <w:t>…</w:t>
                  </w:r>
                </w:p>
                <w:p w:rsidR="00811D83" w:rsidRDefault="00B323DF">
                  <w:p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rPr>
                    <w:t xml:space="preserve">If a UE is </w:t>
                  </w:r>
                  <w:r>
                    <w:rPr>
                      <w:rFonts w:ascii="Times New Roman" w:eastAsia="Batang" w:hAnsi="Times New Roman" w:cs="Times New Roman"/>
                      <w:lang w:eastAsia="ko-KR"/>
                    </w:rPr>
                    <w:t xml:space="preserve">provided </w:t>
                  </w:r>
                  <w:proofErr w:type="spellStart"/>
                  <w:r>
                    <w:rPr>
                      <w:rFonts w:ascii="Times New Roman" w:eastAsia="Batang" w:hAnsi="Times New Roman" w:cs="Times New Roman"/>
                      <w:i/>
                    </w:rPr>
                    <w:t>monitoringCapabilityConfig</w:t>
                  </w:r>
                  <w:proofErr w:type="spellEnd"/>
                  <w:r>
                    <w:rPr>
                      <w:rFonts w:ascii="Times New Roman" w:eastAsia="Batang" w:hAnsi="Times New Roman" w:cs="Times New Roman"/>
                    </w:rPr>
                    <w:t xml:space="preserve"> = </w:t>
                  </w:r>
                  <w:r>
                    <w:rPr>
                      <w:rFonts w:ascii="Times New Roman" w:eastAsia="Batang" w:hAnsi="Times New Roman" w:cs="Times New Roman"/>
                      <w:i/>
                    </w:rPr>
                    <w:t>r16monitoringcapability</w:t>
                  </w:r>
                  <w:r>
                    <w:rPr>
                      <w:rFonts w:ascii="Times New Roman" w:eastAsia="Batang" w:hAnsi="Times New Roman" w:cs="Times New Roman"/>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Huawei’s comment “</w:t>
            </w:r>
            <w:r>
              <w:rPr>
                <w:rFonts w:ascii="Times New Roman" w:eastAsia="宋体" w:hAnsi="Times New Roman" w:cs="Times New Roman"/>
                <w:i/>
                <w:sz w:val="20"/>
                <w:szCs w:val="20"/>
                <w:lang w:eastAsia="zh-CN"/>
              </w:rPr>
              <w:t xml:space="preserve">As a result, for a DCI mapped on an individual candidate overlapping with a linked candidate in the remaining spans, UE will </w:t>
            </w:r>
            <w:proofErr w:type="gramStart"/>
            <w:r>
              <w:rPr>
                <w:rFonts w:ascii="Times New Roman" w:eastAsia="宋体" w:hAnsi="Times New Roman" w:cs="Times New Roman"/>
                <w:i/>
                <w:sz w:val="20"/>
                <w:szCs w:val="20"/>
                <w:lang w:eastAsia="zh-CN"/>
              </w:rPr>
              <w:t>detected</w:t>
            </w:r>
            <w:proofErr w:type="gramEnd"/>
            <w:r>
              <w:rPr>
                <w:rFonts w:ascii="Times New Roman" w:eastAsia="宋体" w:hAnsi="Times New Roman" w:cs="Times New Roman"/>
                <w:i/>
                <w:sz w:val="20"/>
                <w:szCs w:val="20"/>
                <w:lang w:eastAsia="zh-CN"/>
              </w:rPr>
              <w:t xml:space="preserve"> it twice, one as individual and the other as repeated. Then there will be problem in determining the time reference for the detected DCI</w:t>
            </w:r>
            <w:r>
              <w:rPr>
                <w:rFonts w:ascii="Times New Roman" w:eastAsia="宋体" w:hAnsi="Times New Roman" w:cs="Times New Roman"/>
                <w:sz w:val="20"/>
                <w:szCs w:val="20"/>
                <w:lang w:eastAsia="zh-CN"/>
              </w:rPr>
              <w:t>.</w:t>
            </w:r>
            <w:proofErr w:type="gramStart"/>
            <w:r>
              <w:rPr>
                <w:rFonts w:ascii="Times New Roman" w:eastAsia="宋体" w:hAnsi="Times New Roman" w:cs="Times New Roman"/>
                <w:sz w:val="20"/>
                <w:szCs w:val="20"/>
                <w:lang w:eastAsia="zh-CN"/>
              </w:rPr>
              <w:t>”,  we</w:t>
            </w:r>
            <w:proofErr w:type="gramEnd"/>
            <w:r>
              <w:rPr>
                <w:rFonts w:ascii="Times New Roman" w:eastAsia="宋体" w:hAnsi="Times New Roman" w:cs="Times New Roman"/>
                <w:sz w:val="20"/>
                <w:szCs w:val="20"/>
                <w:lang w:eastAsia="zh-CN"/>
              </w:rPr>
              <w:t xml:space="preserve"> have the following agreement to address it as below.</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summary, we failed to see the issue.</w:t>
            </w:r>
          </w:p>
          <w:p w:rsidR="00811D83" w:rsidRDefault="00811D83">
            <w:pPr>
              <w:spacing w:after="0" w:line="240" w:lineRule="auto"/>
              <w:rPr>
                <w:rFonts w:ascii="Times New Roman" w:eastAsia="宋体" w:hAnsi="Times New Roman" w:cs="Times New Roman"/>
                <w:sz w:val="20"/>
                <w:szCs w:val="20"/>
                <w:lang w:eastAsia="zh-CN"/>
              </w:rPr>
            </w:pPr>
          </w:p>
          <w:tbl>
            <w:tblPr>
              <w:tblStyle w:val="af4"/>
              <w:tblW w:w="0" w:type="auto"/>
              <w:tblLayout w:type="fixed"/>
              <w:tblLook w:val="04A0" w:firstRow="1" w:lastRow="0" w:firstColumn="1" w:lastColumn="0" w:noHBand="0" w:noVBand="1"/>
            </w:tblPr>
            <w:tblGrid>
              <w:gridCol w:w="6846"/>
            </w:tblGrid>
            <w:tr w:rsidR="00811D83">
              <w:tc>
                <w:tcPr>
                  <w:tcW w:w="6846" w:type="dxa"/>
                </w:tcPr>
                <w:p w:rsidR="00811D83" w:rsidRDefault="00B323DF">
                  <w:pPr>
                    <w:rPr>
                      <w:rFonts w:ascii="Gulim" w:eastAsia="Gulim" w:hAnsi="Gulim" w:cs="Times New Roman"/>
                      <w:sz w:val="20"/>
                      <w:lang w:eastAsia="zh-CN"/>
                    </w:rPr>
                  </w:pPr>
                  <w:r>
                    <w:rPr>
                      <w:rFonts w:ascii="Times New Roman" w:eastAsia="Batang" w:hAnsi="Times New Roman" w:cs="Times New Roman"/>
                      <w:iCs/>
                      <w:color w:val="000000"/>
                      <w:sz w:val="20"/>
                      <w:highlight w:val="green"/>
                      <w:lang w:eastAsia="zh-CN"/>
                    </w:rPr>
                    <w:t>Agreement</w:t>
                  </w:r>
                </w:p>
                <w:p w:rsidR="00811D83" w:rsidRDefault="00B323DF">
                  <w:pPr>
                    <w:rPr>
                      <w:rFonts w:ascii="Gulim" w:eastAsia="Gulim" w:hAnsi="Gulim" w:cs="Times New Roman"/>
                      <w:sz w:val="20"/>
                      <w:lang w:eastAsia="zh-CN"/>
                    </w:rPr>
                  </w:pPr>
                  <w:r>
                    <w:rPr>
                      <w:rFonts w:ascii="Times New Roman" w:eastAsia="Batang" w:hAnsi="Times New Roman" w:cs="Times New Roman"/>
                      <w:bCs/>
                      <w:iCs/>
                      <w:sz w:val="20"/>
                      <w:lang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8"/>
                    </w:numPr>
                    <w:spacing w:after="0" w:line="240" w:lineRule="auto"/>
                    <w:rPr>
                      <w:rFonts w:ascii="Times New Roman" w:eastAsia="Batang" w:hAnsi="Times New Roman" w:cs="Times New Roman"/>
                      <w:sz w:val="20"/>
                      <w:szCs w:val="20"/>
                      <w:highlight w:val="yellow"/>
                      <w:lang w:eastAsia="zh-CN"/>
                    </w:rPr>
                  </w:pPr>
                  <w:r>
                    <w:rPr>
                      <w:rFonts w:ascii="Times New Roman" w:eastAsia="Batang" w:hAnsi="Times New Roman" w:cs="Times New Roman"/>
                      <w:sz w:val="20"/>
                      <w:szCs w:val="20"/>
                      <w:highlight w:val="yellow"/>
                      <w:lang w:eastAsia="zh-CN"/>
                    </w:rPr>
                    <w:t>Interpretation of the detected DCI is based on Rel. 17 PDCCH repetition rules (</w:t>
                  </w:r>
                  <w:proofErr w:type="spellStart"/>
                  <w:r>
                    <w:rPr>
                      <w:rFonts w:ascii="Times New Roman" w:eastAsia="Batang" w:hAnsi="Times New Roman" w:cs="Times New Roman"/>
                      <w:sz w:val="20"/>
                      <w:szCs w:val="20"/>
                      <w:highlight w:val="yellow"/>
                      <w:lang w:eastAsia="zh-CN"/>
                    </w:rPr>
                    <w:t>wrt</w:t>
                  </w:r>
                  <w:proofErr w:type="spellEnd"/>
                  <w:r>
                    <w:rPr>
                      <w:rFonts w:ascii="Times New Roman" w:eastAsia="Batang" w:hAnsi="Times New Roman" w:cs="Times New Roman"/>
                      <w:sz w:val="20"/>
                      <w:szCs w:val="20"/>
                      <w:highlight w:val="yellow"/>
                      <w:lang w:eastAsia="zh-CN"/>
                    </w:rPr>
                    <w:t xml:space="preserve"> reference PDCCH candidate). </w:t>
                  </w:r>
                </w:p>
                <w:p w:rsidR="00811D83" w:rsidRDefault="00B323DF">
                  <w:pPr>
                    <w:numPr>
                      <w:ilvl w:val="1"/>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 xml:space="preserve">Whether the individual candidate is monitored or not is determined by a UE capability </w:t>
                  </w:r>
                </w:p>
                <w:p w:rsidR="00811D83" w:rsidRDefault="00B323DF">
                  <w:pPr>
                    <w:numPr>
                      <w:ilvl w:val="2"/>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FFS (In UE feature session): The details including reusing the reported number of BDs for this purpose, or relation to reported number of BDs</w:t>
                  </w:r>
                </w:p>
                <w:p w:rsidR="00811D83" w:rsidRDefault="00B323DF">
                  <w:pPr>
                    <w:numPr>
                      <w:ilvl w:val="1"/>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In both cases, the individual candidate is not counted toward the BD limit.</w:t>
                  </w:r>
                </w:p>
                <w:p w:rsidR="00811D83" w:rsidRDefault="00B323DF">
                  <w:pPr>
                    <w:numPr>
                      <w:ilvl w:val="0"/>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 xml:space="preserve">UE capability for max number of such overlaps is introduced </w:t>
                  </w:r>
                </w:p>
                <w:p w:rsidR="00811D83" w:rsidRDefault="00B323DF">
                  <w:pPr>
                    <w:numPr>
                      <w:ilvl w:val="1"/>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FFS: Value of 0 is included as a candidate value for the UE capability</w:t>
                  </w:r>
                </w:p>
                <w:p w:rsidR="00811D83" w:rsidRDefault="00B323DF">
                  <w:pPr>
                    <w:numPr>
                      <w:ilvl w:val="1"/>
                      <w:numId w:val="18"/>
                    </w:numPr>
                    <w:spacing w:after="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The details to be discussed as part of UE capability discussions</w:t>
                  </w:r>
                </w:p>
                <w:p w:rsidR="00811D83" w:rsidRDefault="00B323DF">
                  <w:pPr>
                    <w:numPr>
                      <w:ilvl w:val="0"/>
                      <w:numId w:val="18"/>
                    </w:numPr>
                    <w:snapToGrid w:val="0"/>
                    <w:spacing w:after="0" w:line="240" w:lineRule="auto"/>
                    <w:ind w:left="0" w:firstLine="0"/>
                    <w:rPr>
                      <w:b/>
                      <w:sz w:val="20"/>
                      <w:szCs w:val="20"/>
                      <w:lang w:eastAsia="zh-CN"/>
                    </w:rPr>
                  </w:pPr>
                  <w:r>
                    <w:rPr>
                      <w:rFonts w:ascii="Times New Roman" w:eastAsia="Batang" w:hAnsi="Times New Roman" w:cs="Times New Roman"/>
                      <w:sz w:val="20"/>
                      <w:szCs w:val="20"/>
                      <w:lang w:eastAsia="zh-CN"/>
                    </w:rPr>
                    <w:lastRenderedPageBreak/>
                    <w:t>FFS: When the individual candidate is monitored, the scenario where the other linked candidate is also “overlapping” (same CORESET, DCI size, CCEs, scrambling) with a second individual candidate</w:t>
                  </w:r>
                </w:p>
                <w:p w:rsidR="00811D83" w:rsidRDefault="00811D83">
                  <w:pPr>
                    <w:spacing w:after="0" w:line="240" w:lineRule="auto"/>
                    <w:rPr>
                      <w:rFonts w:ascii="Times New Roman" w:eastAsia="Batang" w:hAnsi="Times New Roman" w:cs="Times New Roman"/>
                      <w:sz w:val="20"/>
                      <w:szCs w:val="20"/>
                      <w:lang w:eastAsia="zh-CN"/>
                    </w:rPr>
                  </w:pPr>
                </w:p>
              </w:tc>
            </w:tr>
          </w:tbl>
          <w:p w:rsidR="00811D83" w:rsidRDefault="00811D83">
            <w:pPr>
              <w:spacing w:after="0" w:line="240" w:lineRule="auto"/>
              <w:rPr>
                <w:rFonts w:ascii="Times New Roman" w:eastAsia="宋体" w:hAnsi="Times New Roman" w:cs="Times New Roman"/>
                <w:sz w:val="20"/>
                <w:szCs w:val="20"/>
                <w:lang w:eastAsia="zh-CN"/>
              </w:rPr>
            </w:pPr>
          </w:p>
          <w:p w:rsidR="00811D83" w:rsidRDefault="00811D83">
            <w:pPr>
              <w:spacing w:after="0" w:line="240" w:lineRule="auto"/>
              <w:rPr>
                <w:rFonts w:ascii="Times New Roman" w:eastAsia="宋体" w:hAnsi="Times New Roman" w:cs="Times New Roman"/>
                <w:sz w:val="20"/>
                <w:szCs w:val="20"/>
                <w:lang w:eastAsia="zh-CN"/>
              </w:rPr>
            </w:pPr>
          </w:p>
          <w:p w:rsidR="00811D83" w:rsidRDefault="00811D83">
            <w:pPr>
              <w:spacing w:after="0" w:line="240" w:lineRule="auto"/>
              <w:rPr>
                <w:rFonts w:ascii="Times New Roman" w:eastAsia="宋体" w:hAnsi="Times New Roman" w:cs="Times New Roman"/>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Lenovo/</w:t>
            </w:r>
            <w:proofErr w:type="spellStart"/>
            <w:r>
              <w:rPr>
                <w:rFonts w:ascii="Times New Roman" w:eastAsia="宋体" w:hAnsi="Times New Roman" w:cs="Times New Roman"/>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w:t>
            </w:r>
            <w:r>
              <w:rPr>
                <w:rFonts w:ascii="Times New Roman" w:eastAsia="宋体" w:hAnsi="Times New Roman" w:cs="Times New Roman"/>
                <w:sz w:val="20"/>
                <w:szCs w:val="20"/>
                <w:lang w:eastAsia="zh-CN"/>
              </w:rPr>
              <w:t xml:space="preserve">uawei, </w:t>
            </w:r>
            <w:proofErr w:type="spellStart"/>
            <w:r>
              <w:rPr>
                <w:rFonts w:ascii="Times New Roman" w:eastAsia="宋体" w:hAnsi="Times New Roman" w:cs="Times New Roman"/>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On the </w:t>
            </w:r>
            <w:r>
              <w:rPr>
                <w:rFonts w:ascii="Times New Roman" w:eastAsia="宋体" w:hAnsi="Times New Roman" w:cs="Times New Roman"/>
                <w:sz w:val="20"/>
                <w:szCs w:val="20"/>
                <w:lang w:eastAsia="zh-CN"/>
              </w:rPr>
              <w:t xml:space="preserve">moderator’s question on primary/secondary cell, by checking the history, it has been agreed in Rel-15 that network ensures no overbooking in </w:t>
            </w:r>
            <w:proofErr w:type="spellStart"/>
            <w:r>
              <w:rPr>
                <w:rFonts w:ascii="Times New Roman" w:eastAsia="宋体" w:hAnsi="Times New Roman" w:cs="Times New Roman"/>
                <w:sz w:val="20"/>
                <w:szCs w:val="20"/>
                <w:lang w:eastAsia="zh-CN"/>
              </w:rPr>
              <w:t>scells</w:t>
            </w:r>
            <w:proofErr w:type="spellEnd"/>
            <w:r>
              <w:rPr>
                <w:rFonts w:ascii="Times New Roman" w:eastAsia="宋体" w:hAnsi="Times New Roman" w:cs="Times New Roman"/>
                <w:sz w:val="20"/>
                <w:szCs w:val="20"/>
                <w:lang w:eastAsia="zh-CN"/>
              </w:rPr>
              <w:t xml:space="preserve"> for different cases, such as below two agreements in RAN1#93 meeting copied below, therefore in discussion of the Rel-16 conclusion, only the primary cell is focused.</w:t>
            </w:r>
          </w:p>
          <w:p w:rsidR="00811D83" w:rsidRDefault="00B323DF">
            <w:pPr>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highlight w:val="green"/>
              </w:rPr>
              <w:t>Agreements</w:t>
            </w:r>
            <w:r>
              <w:rPr>
                <w:rFonts w:ascii="Times New Roman" w:eastAsia="宋体" w:hAnsi="Times New Roman" w:cs="Times New Roman"/>
                <w:sz w:val="16"/>
                <w:szCs w:val="16"/>
              </w:rPr>
              <w:t>:</w:t>
            </w:r>
          </w:p>
          <w:p w:rsidR="00811D83" w:rsidRDefault="00B323DF">
            <w:pPr>
              <w:numPr>
                <w:ilvl w:val="0"/>
                <w:numId w:val="19"/>
              </w:numPr>
              <w:snapToGrid w:val="0"/>
              <w:spacing w:after="0" w:line="276" w:lineRule="auto"/>
              <w:ind w:leftChars="400" w:left="1240"/>
              <w:rPr>
                <w:rFonts w:ascii="Times New Roman" w:eastAsia="宋体" w:hAnsi="Times New Roman" w:cs="Times New Roman"/>
                <w:sz w:val="16"/>
                <w:szCs w:val="16"/>
              </w:rPr>
            </w:pPr>
            <w:r>
              <w:rPr>
                <w:rFonts w:ascii="Times New Roman" w:eastAsia="宋体" w:hAnsi="Times New Roman" w:cs="Times New Roman"/>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rFonts w:ascii="Times New Roman" w:eastAsia="宋体" w:hAnsi="Times New Roman" w:cs="Times New Roman"/>
                <w:sz w:val="16"/>
                <w:szCs w:val="16"/>
              </w:rPr>
              <w:t>SCell</w:t>
            </w:r>
            <w:proofErr w:type="spellEnd"/>
            <w:r>
              <w:rPr>
                <w:rFonts w:ascii="Times New Roman" w:eastAsia="宋体" w:hAnsi="Times New Roman" w:cs="Times New Roman"/>
                <w:sz w:val="16"/>
                <w:szCs w:val="16"/>
              </w:rPr>
              <w:t xml:space="preserve"> does not exceed the non-CA limit. </w:t>
            </w:r>
          </w:p>
          <w:p w:rsidR="00811D83" w:rsidRDefault="00811D83">
            <w:pPr>
              <w:snapToGrid w:val="0"/>
              <w:spacing w:after="0"/>
              <w:rPr>
                <w:rFonts w:ascii="Calibri" w:eastAsia="宋体" w:hAnsi="Calibri" w:cs="Calibri"/>
                <w:sz w:val="16"/>
                <w:szCs w:val="16"/>
                <w:lang w:eastAsia="ja-JP"/>
              </w:rPr>
            </w:pPr>
          </w:p>
          <w:p w:rsidR="00811D83" w:rsidRDefault="00B323DF">
            <w:pPr>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highlight w:val="green"/>
              </w:rPr>
              <w:t>Agreements</w:t>
            </w:r>
            <w:r>
              <w:rPr>
                <w:rFonts w:ascii="Times New Roman" w:eastAsia="宋体" w:hAnsi="Times New Roman" w:cs="Times New Roman"/>
                <w:sz w:val="16"/>
                <w:szCs w:val="16"/>
              </w:rPr>
              <w:t>:</w:t>
            </w:r>
          </w:p>
          <w:p w:rsidR="00811D83" w:rsidRDefault="00B323DF">
            <w:pPr>
              <w:pStyle w:val="af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rsidR="00811D83" w:rsidRDefault="00B323DF">
            <w:pPr>
              <w:pStyle w:val="af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rsidR="00811D83" w:rsidRDefault="00B323DF">
            <w:pPr>
              <w:pStyle w:val="af8"/>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@Samsung, </w:t>
            </w:r>
            <w:r>
              <w:rPr>
                <w:rFonts w:ascii="Times New Roman" w:eastAsia="宋体" w:hAnsi="Times New Roman" w:cs="Times New Roman"/>
                <w:sz w:val="20"/>
                <w:szCs w:val="20"/>
                <w:lang w:eastAsia="zh-CN"/>
              </w:rPr>
              <w:t xml:space="preserve">yes, </w:t>
            </w:r>
            <w:r>
              <w:rPr>
                <w:rFonts w:ascii="Times New Roman" w:eastAsia="宋体" w:hAnsi="Times New Roman" w:cs="Times New Roman" w:hint="eastAsia"/>
                <w:sz w:val="20"/>
                <w:szCs w:val="20"/>
                <w:lang w:eastAsia="zh-CN"/>
              </w:rPr>
              <w:t>my understanding is that</w:t>
            </w:r>
            <w:r>
              <w:rPr>
                <w:rFonts w:ascii="Times New Roman" w:eastAsia="宋体" w:hAnsi="Times New Roman" w:cs="Times New Roman"/>
                <w:sz w:val="20"/>
                <w:szCs w:val="20"/>
                <w:lang w:eastAsia="zh-CN"/>
              </w:rPr>
              <w:t xml:space="preserve"> UE will monitor both individual candidates and linked candidates, even they are overlapped with same CCE sets, same DCI formats and sizes.</w:t>
            </w:r>
          </w:p>
          <w:p w:rsidR="00811D83" w:rsidRDefault="00811D83">
            <w:pPr>
              <w:spacing w:after="0" w:line="240" w:lineRule="auto"/>
              <w:rPr>
                <w:rFonts w:ascii="Times New Roman" w:eastAsia="宋体" w:hAnsi="Times New Roman" w:cs="Times New Roman"/>
                <w:sz w:val="20"/>
                <w:szCs w:val="20"/>
                <w:lang w:eastAsia="zh-CN"/>
              </w:rPr>
            </w:pPr>
          </w:p>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For the others, I agree with you on the cited agreement that the detected DCI follows Rel-17 rule in overlapping. </w:t>
            </w:r>
            <w:r>
              <w:rPr>
                <w:rFonts w:ascii="Times New Roman" w:eastAsia="宋体" w:hAnsi="Times New Roman" w:cs="Times New Roman"/>
                <w:sz w:val="20"/>
                <w:szCs w:val="20"/>
                <w:lang w:eastAsia="zh-CN"/>
              </w:rPr>
              <w:t>The issue here is that UE does not do the determination of overlapping, as a result, UE cannot determine whether the detected individual candidate should follow legacy or Rel-</w:t>
            </w:r>
            <w:proofErr w:type="gramStart"/>
            <w:r>
              <w:rPr>
                <w:rFonts w:ascii="Times New Roman" w:eastAsia="宋体" w:hAnsi="Times New Roman" w:cs="Times New Roman"/>
                <w:sz w:val="20"/>
                <w:szCs w:val="20"/>
                <w:lang w:eastAsia="zh-CN"/>
              </w:rPr>
              <w:t>17 time</w:t>
            </w:r>
            <w:proofErr w:type="gramEnd"/>
            <w:r>
              <w:rPr>
                <w:rFonts w:ascii="Times New Roman" w:eastAsia="宋体" w:hAnsi="Times New Roman" w:cs="Times New Roman"/>
                <w:sz w:val="20"/>
                <w:szCs w:val="20"/>
                <w:lang w:eastAsia="zh-CN"/>
              </w:rPr>
              <w:t xml:space="preserve"> reference.</w:t>
            </w:r>
          </w:p>
          <w:p w:rsidR="00811D83" w:rsidRDefault="00811D83">
            <w:pPr>
              <w:spacing w:after="0" w:line="240" w:lineRule="auto"/>
              <w:rPr>
                <w:rFonts w:ascii="Times New Roman" w:eastAsia="宋体" w:hAnsi="Times New Roman" w:cs="Times New Roman"/>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tend to agree with DOCOMO and companies that this issue is nonexistent.</w:t>
            </w:r>
          </w:p>
        </w:tc>
      </w:tr>
      <w:tr w:rsidR="00860652">
        <w:tc>
          <w:tcPr>
            <w:tcW w:w="1796" w:type="dxa"/>
            <w:tcBorders>
              <w:top w:val="single" w:sz="4" w:space="0" w:color="auto"/>
              <w:left w:val="single" w:sz="4" w:space="0" w:color="auto"/>
              <w:bottom w:val="single" w:sz="4" w:space="0" w:color="auto"/>
              <w:right w:val="single" w:sz="4" w:space="0" w:color="auto"/>
            </w:tcBorders>
          </w:tcPr>
          <w:p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60652" w:rsidRDefault="00860652" w:rsidP="00860652">
            <w:pPr>
              <w:spacing w:after="0" w:line="240" w:lineRule="auto"/>
              <w:rPr>
                <w:sz w:val="20"/>
                <w:szCs w:val="20"/>
                <w:lang w:eastAsia="zh-CN"/>
              </w:rPr>
            </w:pPr>
          </w:p>
          <w:p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22C0C5D8" wp14:editId="5872B12E">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1035050"/>
                          </a:xfrm>
                          <a:prstGeom prst="rect">
                            <a:avLst/>
                          </a:prstGeom>
                        </pic:spPr>
                      </pic:pic>
                    </a:graphicData>
                  </a:graphic>
                </wp:inline>
              </w:drawing>
            </w:r>
          </w:p>
          <w:p w:rsidR="00860652" w:rsidRDefault="00860652" w:rsidP="00860652">
            <w:pPr>
              <w:spacing w:after="0" w:line="240" w:lineRule="auto"/>
              <w:rPr>
                <w:sz w:val="20"/>
                <w:szCs w:val="20"/>
                <w:lang w:eastAsia="ko-KR"/>
              </w:rPr>
            </w:pPr>
          </w:p>
          <w:p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rsidR="00860652" w:rsidRDefault="00860652" w:rsidP="00860652">
            <w:pPr>
              <w:spacing w:after="0" w:line="240" w:lineRule="auto"/>
              <w:rPr>
                <w:sz w:val="20"/>
                <w:szCs w:val="20"/>
                <w:lang w:eastAsia="zh-CN"/>
              </w:rPr>
            </w:pPr>
            <w:r>
              <w:rPr>
                <w:sz w:val="20"/>
                <w:szCs w:val="20"/>
                <w:lang w:eastAsia="zh-CN"/>
              </w:rPr>
              <w:lastRenderedPageBreak/>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43041704" wp14:editId="0EF3BE1C">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rsidR="00860652" w:rsidRDefault="00860652" w:rsidP="00860652">
            <w:pPr>
              <w:spacing w:after="0" w:line="240" w:lineRule="auto"/>
              <w:rPr>
                <w:sz w:val="20"/>
                <w:szCs w:val="20"/>
                <w:lang w:eastAsia="zh-CN"/>
              </w:rPr>
            </w:pPr>
            <w:r>
              <w:rPr>
                <w:sz w:val="20"/>
                <w:szCs w:val="20"/>
                <w:lang w:eastAsia="zh-CN"/>
              </w:rPr>
              <w:t xml:space="preserve"> </w:t>
            </w:r>
          </w:p>
          <w:p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37D100DA" wp14:editId="681A8C60">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3560" cy="706120"/>
                          </a:xfrm>
                          <a:prstGeom prst="rect">
                            <a:avLst/>
                          </a:prstGeom>
                        </pic:spPr>
                      </pic:pic>
                    </a:graphicData>
                  </a:graphic>
                </wp:inline>
              </w:drawing>
            </w:r>
          </w:p>
          <w:p w:rsidR="00860652" w:rsidRPr="00C50F7C" w:rsidRDefault="00860652" w:rsidP="00860652">
            <w:pPr>
              <w:spacing w:after="0" w:line="240" w:lineRule="auto"/>
              <w:rPr>
                <w:sz w:val="20"/>
                <w:szCs w:val="20"/>
                <w:lang w:eastAsia="zh-CN"/>
              </w:rPr>
            </w:pPr>
          </w:p>
          <w:p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rsidR="00860652" w:rsidRPr="00EA0A8C" w:rsidRDefault="00860652" w:rsidP="00860652">
            <w:pPr>
              <w:spacing w:after="0" w:line="240" w:lineRule="auto"/>
              <w:rPr>
                <w:sz w:val="20"/>
                <w:szCs w:val="20"/>
                <w:lang w:eastAsia="ko-KR"/>
              </w:rPr>
            </w:pPr>
          </w:p>
        </w:tc>
      </w:tr>
    </w:tbl>
    <w:p w:rsidR="00811D83" w:rsidRDefault="00811D83">
      <w:pPr>
        <w:rPr>
          <w:lang w:val="en-GB"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rsidR="00811D83" w:rsidRDefault="00811D83">
      <w:pPr>
        <w:rPr>
          <w:lang w:val="en-GB" w:eastAsia="zh-CN"/>
        </w:rPr>
      </w:pPr>
    </w:p>
    <w:p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rsidR="00811D83" w:rsidRDefault="00B323DF">
      <w:pPr>
        <w:rPr>
          <w:lang w:val="en-GB" w:eastAsia="zh-CN"/>
        </w:rPr>
      </w:pPr>
      <w:r>
        <w:rPr>
          <w:lang w:val="en-GB" w:eastAsia="zh-CN"/>
        </w:rPr>
        <w:lastRenderedPageBreak/>
        <w:t>[14]</w:t>
      </w:r>
      <w:r>
        <w:rPr>
          <w:lang w:val="en-GB" w:eastAsia="zh-CN"/>
        </w:rPr>
        <w:tab/>
        <w:t>R1-2201997</w:t>
      </w:r>
      <w:r>
        <w:rPr>
          <w:lang w:val="en-GB" w:eastAsia="zh-CN"/>
        </w:rPr>
        <w:tab/>
        <w:t>Maintenance on Rel-17 Multi-TRP for PDCCH, PUCCH and PUSCH</w:t>
      </w:r>
      <w:r>
        <w:rPr>
          <w:lang w:val="en-GB" w:eastAsia="zh-CN"/>
        </w:rPr>
        <w:tab/>
        <w:t>Samsung</w:t>
      </w:r>
    </w:p>
    <w:p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5CF" w:rsidRDefault="008855CF" w:rsidP="008E505B">
      <w:pPr>
        <w:spacing w:after="0" w:line="240" w:lineRule="auto"/>
      </w:pPr>
      <w:r>
        <w:separator/>
      </w:r>
    </w:p>
  </w:endnote>
  <w:endnote w:type="continuationSeparator" w:id="0">
    <w:p w:rsidR="008855CF" w:rsidRDefault="008855CF"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5CF" w:rsidRDefault="008855CF" w:rsidP="008E505B">
      <w:pPr>
        <w:spacing w:after="0" w:line="240" w:lineRule="auto"/>
      </w:pPr>
      <w:r>
        <w:separator/>
      </w:r>
    </w:p>
  </w:footnote>
  <w:footnote w:type="continuationSeparator" w:id="0">
    <w:p w:rsidR="008855CF" w:rsidRDefault="008855CF"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82F44"/>
  <w15:docId w15:val="{825751B9-F5ED-4CA0-85F5-33AE7BB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31C30-DB7B-41E7-B3E5-9D9B98C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9324</Words>
  <Characters>53153</Characters>
  <Application>Microsoft Office Word</Application>
  <DocSecurity>0</DocSecurity>
  <Lines>442</Lines>
  <Paragraphs>124</Paragraphs>
  <ScaleCrop>false</ScaleCrop>
  <Company/>
  <LinksUpToDate>false</LinksUpToDate>
  <CharactersWithSpaces>62353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TAMRAKAR RAKESH</cp:lastModifiedBy>
  <cp:revision>4</cp:revision>
  <dcterms:created xsi:type="dcterms:W3CDTF">2022-02-24T07:00:00Z</dcterms:created>
  <dcterms:modified xsi:type="dcterms:W3CDTF">2022-02-24T07:05:00Z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