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2C81" w14:textId="77777777" w:rsidR="00691500" w:rsidRDefault="00C45E7F">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334946E0" w14:textId="77777777" w:rsidR="00691500" w:rsidRDefault="00C45E7F">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D30DC83" w14:textId="77777777" w:rsidR="00691500" w:rsidRDefault="00C45E7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76885EF5" w14:textId="77777777" w:rsidR="00691500" w:rsidRDefault="00C45E7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68AFE73F" w14:textId="77777777" w:rsidR="00691500" w:rsidRDefault="00C45E7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3F473AAC" w14:textId="77777777" w:rsidR="00691500" w:rsidRDefault="00C45E7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AA2A9B5" w14:textId="77777777" w:rsidR="00691500" w:rsidRDefault="00691500">
      <w:pPr>
        <w:rPr>
          <w:lang w:val="en-US"/>
        </w:rPr>
      </w:pPr>
    </w:p>
    <w:p w14:paraId="3D555AB2" w14:textId="77777777" w:rsidR="00691500" w:rsidRDefault="00C45E7F">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E85459E" w14:textId="77777777" w:rsidR="00691500" w:rsidRDefault="00C45E7F">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29CC87E8" w14:textId="77777777" w:rsidR="00691500" w:rsidRDefault="00C45E7F">
      <w:r>
        <w:t>This document summarizes contributions [1] – [11] submitted to agenda item 5 Incoming LSs on Rel-17 NR_bands_R17_BWs.</w:t>
      </w:r>
    </w:p>
    <w:p w14:paraId="26868A07" w14:textId="77777777" w:rsidR="00691500" w:rsidRDefault="00C45E7F">
      <w:pPr>
        <w:jc w:val="both"/>
        <w:rPr>
          <w:lang w:val="en-US"/>
        </w:rPr>
      </w:pPr>
      <w:r>
        <w:rPr>
          <w:lang w:val="en-US"/>
        </w:rPr>
        <w:t xml:space="preserve">The issues that are in the focus of this round of the discussion are tagged </w:t>
      </w:r>
      <w:r>
        <w:rPr>
          <w:color w:val="FF0000"/>
          <w:highlight w:val="yellow"/>
          <w:lang w:val="en-US"/>
        </w:rPr>
        <w:t>FL4</w:t>
      </w:r>
      <w:r>
        <w:rPr>
          <w:highlight w:val="yellow"/>
          <w:lang w:val="en-US"/>
        </w:rPr>
        <w:t>.</w:t>
      </w:r>
    </w:p>
    <w:p w14:paraId="1269F19B" w14:textId="77777777" w:rsidR="00691500" w:rsidRDefault="00C45E7F">
      <w:pPr>
        <w:jc w:val="both"/>
        <w:rPr>
          <w:lang w:val="en-US"/>
        </w:rPr>
      </w:pPr>
      <w:r>
        <w:rPr>
          <w:lang w:val="en-US"/>
        </w:rPr>
        <w:t>Follow the naming convention in this example:</w:t>
      </w:r>
    </w:p>
    <w:p w14:paraId="05669098" w14:textId="77777777" w:rsidR="00691500" w:rsidRDefault="00C45E7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4AC5BD0F" w14:textId="77777777" w:rsidR="00691500" w:rsidRDefault="00C45E7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1EF2B7E0" w14:textId="77777777" w:rsidR="00691500" w:rsidRDefault="00C45E7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6084D487" w14:textId="77777777" w:rsidR="00691500" w:rsidRDefault="00C45E7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62DA3C2C" w14:textId="77777777" w:rsidR="00691500" w:rsidRDefault="00C45E7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9434ADC" w14:textId="77777777" w:rsidR="00691500" w:rsidRDefault="00C45E7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559BC2D2" w14:textId="77777777" w:rsidR="00691500" w:rsidRDefault="00C45E7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538DD784" w14:textId="77777777" w:rsidR="00691500" w:rsidRDefault="00C45E7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391CC02" w14:textId="77777777" w:rsidR="00691500" w:rsidRDefault="00C45E7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0B4C0F2B" w14:textId="77777777" w:rsidR="00691500" w:rsidRDefault="00C45E7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FEE9F10" w14:textId="77777777" w:rsidR="00691500" w:rsidRDefault="00C45E7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591CBB" w14:textId="77777777" w:rsidR="00691500" w:rsidRDefault="00C45E7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5AFE568" w14:textId="77777777" w:rsidR="00691500" w:rsidRDefault="00C45E7F">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800BED1" w14:textId="77777777" w:rsidR="00691500" w:rsidRDefault="00C45E7F">
      <w:pPr>
        <w:pStyle w:val="Heading1"/>
        <w:ind w:left="1134" w:hanging="1134"/>
        <w:rPr>
          <w:lang w:val="en-US"/>
        </w:rPr>
      </w:pPr>
      <w:r>
        <w:rPr>
          <w:lang w:val="en-US"/>
        </w:rPr>
        <w:t>CORESET#0 impact of CBW narrower than 40MHz of n79</w:t>
      </w:r>
    </w:p>
    <w:p w14:paraId="4FA53FB3" w14:textId="77777777" w:rsidR="00691500" w:rsidRDefault="00C45E7F">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1189A5E6" w14:textId="77777777" w:rsidR="00691500" w:rsidRDefault="00C45E7F">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68AE234C" w14:textId="77777777" w:rsidR="00691500" w:rsidRDefault="00C45E7F">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B8D0408" w14:textId="77777777" w:rsidR="00691500" w:rsidRDefault="00C45E7F">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BE0968C" w14:textId="77777777" w:rsidR="00691500" w:rsidRDefault="00C45E7F">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21FC6B94" w14:textId="77777777" w:rsidR="00691500" w:rsidRDefault="00C45E7F">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6BB7C3D6" w14:textId="77777777" w:rsidR="00691500" w:rsidRDefault="00C45E7F">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03E0D5FE" w14:textId="77777777" w:rsidR="00691500" w:rsidRDefault="00C45E7F">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37E1E74" w14:textId="77777777" w:rsidR="00691500" w:rsidRDefault="00C45E7F">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78633648" w14:textId="77777777" w:rsidR="00691500" w:rsidRDefault="00C45E7F">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112668D0" w14:textId="77777777" w:rsidR="00691500" w:rsidRDefault="00C45E7F">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098FA265" w14:textId="77777777" w:rsidR="00691500" w:rsidRDefault="00C45E7F">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6655C452" w14:textId="77777777" w:rsidR="00691500" w:rsidRDefault="00C45E7F">
      <w:pPr>
        <w:pStyle w:val="ListParagraph"/>
        <w:ind w:left="420"/>
        <w:jc w:val="both"/>
        <w:rPr>
          <w:rFonts w:eastAsiaTheme="minorEastAsia"/>
          <w:sz w:val="20"/>
          <w:szCs w:val="20"/>
          <w:lang w:val="en-US" w:eastAsia="zh-CN"/>
        </w:rPr>
      </w:pPr>
      <w:r>
        <w:rPr>
          <w:lang w:val="en-US"/>
        </w:rPr>
        <w:br/>
      </w:r>
      <w:r>
        <w:rPr>
          <w:rFonts w:eastAsiaTheme="minorEastAsia"/>
          <w:sz w:val="20"/>
          <w:szCs w:val="20"/>
          <w:lang w:val="en-US" w:eastAsia="zh-CN"/>
        </w:rPr>
        <w:t>Regarding this issue, RAN1 contributions from different companies are provided in [1</w:t>
      </w:r>
      <w:r>
        <w:rPr>
          <w:rFonts w:eastAsiaTheme="minorEastAsia" w:hint="eastAsia"/>
          <w:sz w:val="20"/>
          <w:szCs w:val="20"/>
          <w:lang w:val="en-US" w:eastAsia="zh-CN"/>
        </w:rPr>
        <w:t>-</w:t>
      </w:r>
      <w:r>
        <w:rPr>
          <w:rFonts w:eastAsiaTheme="minorEastAsia"/>
          <w:sz w:val="20"/>
          <w:szCs w:val="20"/>
          <w:lang w:val="en-US" w:eastAsia="zh-CN"/>
        </w:rPr>
        <w:t>11].</w:t>
      </w:r>
    </w:p>
    <w:p w14:paraId="03597082" w14:textId="77777777" w:rsidR="00691500" w:rsidRDefault="00691500">
      <w:pPr>
        <w:pStyle w:val="ListParagraph"/>
        <w:ind w:left="420"/>
        <w:jc w:val="both"/>
        <w:rPr>
          <w:rFonts w:eastAsiaTheme="minorEastAsia"/>
          <w:sz w:val="20"/>
          <w:szCs w:val="20"/>
          <w:lang w:val="en-US" w:eastAsia="zh-CN"/>
        </w:rPr>
      </w:pPr>
    </w:p>
    <w:p w14:paraId="193DE23A" w14:textId="77777777" w:rsidR="00691500" w:rsidRDefault="00C45E7F">
      <w:pPr>
        <w:pStyle w:val="ListParagraph"/>
        <w:numPr>
          <w:ilvl w:val="0"/>
          <w:numId w:val="11"/>
        </w:numPr>
        <w:jc w:val="both"/>
        <w:rPr>
          <w:rFonts w:eastAsiaTheme="minorEastAsia"/>
          <w:sz w:val="20"/>
          <w:szCs w:val="20"/>
          <w:lang w:val="en-US" w:eastAsia="zh-CN"/>
        </w:rPr>
      </w:pPr>
      <w:r>
        <w:rPr>
          <w:rFonts w:eastAsiaTheme="minorEastAsia"/>
          <w:sz w:val="20"/>
          <w:szCs w:val="20"/>
          <w:lang w:val="en-US" w:eastAsia="zh-CN"/>
        </w:rPr>
        <w:t>For Alt-1</w:t>
      </w:r>
    </w:p>
    <w:p w14:paraId="761C8AFB" w14:textId="77777777" w:rsidR="00691500" w:rsidRDefault="00C45E7F">
      <w:pPr>
        <w:jc w:val="both"/>
        <w:rPr>
          <w:rFonts w:ascii="Times" w:eastAsiaTheme="minorEastAsia" w:hAnsi="Times"/>
          <w:lang w:val="en-US" w:eastAsia="zh-CN"/>
        </w:rPr>
      </w:pPr>
      <w:r>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400CBD10" w14:textId="77777777" w:rsidR="00691500" w:rsidRDefault="00C45E7F">
      <w:pPr>
        <w:pStyle w:val="ListParagraph"/>
        <w:numPr>
          <w:ilvl w:val="0"/>
          <w:numId w:val="11"/>
        </w:numPr>
        <w:jc w:val="both"/>
        <w:rPr>
          <w:rFonts w:eastAsiaTheme="minorEastAsia"/>
          <w:sz w:val="20"/>
          <w:szCs w:val="20"/>
          <w:lang w:val="en-US" w:eastAsia="zh-CN"/>
        </w:rPr>
      </w:pPr>
      <w:r>
        <w:rPr>
          <w:rFonts w:eastAsiaTheme="minorEastAsia"/>
          <w:sz w:val="20"/>
          <w:szCs w:val="20"/>
          <w:lang w:val="en-US" w:eastAsia="zh-CN"/>
        </w:rPr>
        <w:t>For Alt-2</w:t>
      </w:r>
    </w:p>
    <w:p w14:paraId="43BDEEA5" w14:textId="77777777" w:rsidR="00691500" w:rsidRDefault="00C45E7F">
      <w:pPr>
        <w:jc w:val="both"/>
        <w:rPr>
          <w:rFonts w:ascii="Times" w:eastAsiaTheme="minorEastAsia" w:hAnsi="Times"/>
          <w:lang w:val="en-US" w:eastAsia="zh-CN"/>
        </w:rPr>
      </w:pPr>
      <w:r>
        <w:rPr>
          <w:rFonts w:ascii="Times" w:eastAsiaTheme="minorEastAsia" w:hAnsi="Times"/>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Pr>
          <w:rFonts w:ascii="Times" w:eastAsiaTheme="minorEastAsia" w:hAnsi="Times" w:hint="eastAsia"/>
          <w:lang w:val="en-US" w:eastAsia="zh-CN"/>
        </w:rPr>
        <w:t>[</w:t>
      </w:r>
      <w:r>
        <w:rPr>
          <w:rFonts w:ascii="Times" w:eastAsiaTheme="minorEastAsia" w:hAnsi="Times"/>
          <w:lang w:val="en-US" w:eastAsia="zh-CN"/>
        </w:rPr>
        <w:t>1] prefers Alt-2 comparing with other alternatives.</w:t>
      </w:r>
    </w:p>
    <w:p w14:paraId="687915FE" w14:textId="77777777" w:rsidR="00691500" w:rsidRDefault="00C45E7F">
      <w:pPr>
        <w:pStyle w:val="ListParagraph"/>
        <w:numPr>
          <w:ilvl w:val="0"/>
          <w:numId w:val="11"/>
        </w:numPr>
        <w:jc w:val="both"/>
        <w:rPr>
          <w:rFonts w:eastAsiaTheme="minorEastAsia"/>
          <w:sz w:val="20"/>
          <w:szCs w:val="20"/>
          <w:lang w:val="en-US" w:eastAsia="zh-CN"/>
        </w:rPr>
      </w:pPr>
      <w:r>
        <w:rPr>
          <w:rFonts w:eastAsiaTheme="minorEastAsia"/>
          <w:sz w:val="20"/>
          <w:szCs w:val="20"/>
          <w:lang w:val="en-US" w:eastAsia="zh-CN"/>
        </w:rPr>
        <w:t>For Alt-1a and Alt-1b</w:t>
      </w:r>
    </w:p>
    <w:p w14:paraId="084D9A40" w14:textId="77777777" w:rsidR="00691500" w:rsidRDefault="00C45E7F">
      <w:pPr>
        <w:jc w:val="both"/>
        <w:rPr>
          <w:rFonts w:ascii="Times" w:eastAsiaTheme="minorEastAsia" w:hAnsi="Times"/>
          <w:lang w:val="en-US" w:eastAsia="zh-CN"/>
        </w:rPr>
      </w:pPr>
      <w:r>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24234F16" w14:textId="77777777" w:rsidR="00691500" w:rsidRDefault="00C45E7F">
      <w:pPr>
        <w:jc w:val="both"/>
        <w:rPr>
          <w:rFonts w:ascii="Times" w:eastAsiaTheme="minorEastAsia" w:hAnsi="Times"/>
          <w:lang w:val="en-US" w:eastAsia="zh-CN"/>
        </w:rPr>
      </w:pPr>
      <w:r>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799DBD8E" w14:textId="77777777" w:rsidR="00691500" w:rsidRDefault="00C45E7F">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implementation complexity bring by Alt-1b. Contribution [10] thinks additional RB offsets would need to be introduced to Alt-1a. Contribution [9] introduces a new table which duplicate index 0-9 in Table13-6, and add additional configurations for CBW narrower than 40MHz. </w:t>
      </w:r>
    </w:p>
    <w:p w14:paraId="337DE420" w14:textId="77777777" w:rsidR="00691500" w:rsidRDefault="00C45E7F">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7FA57D0F" w14:textId="77777777" w:rsidR="00691500" w:rsidRDefault="00C45E7F">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691500" w14:paraId="6AB75C65" w14:textId="77777777">
        <w:tc>
          <w:tcPr>
            <w:tcW w:w="1413" w:type="dxa"/>
          </w:tcPr>
          <w:p w14:paraId="0ABB95B3"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596AA135"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691500" w14:paraId="25A54B05" w14:textId="77777777">
        <w:tc>
          <w:tcPr>
            <w:tcW w:w="1413" w:type="dxa"/>
          </w:tcPr>
          <w:p w14:paraId="17608F59"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E67F816" w14:textId="77777777" w:rsidR="00691500" w:rsidRDefault="00C45E7F">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691500" w14:paraId="50026656" w14:textId="77777777">
        <w:tc>
          <w:tcPr>
            <w:tcW w:w="1413" w:type="dxa"/>
          </w:tcPr>
          <w:p w14:paraId="513BCF5D"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7E8F06BC"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691500" w14:paraId="4BCCEA07" w14:textId="77777777">
        <w:tc>
          <w:tcPr>
            <w:tcW w:w="1413" w:type="dxa"/>
          </w:tcPr>
          <w:p w14:paraId="071CDDD1"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797655F7"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691500" w14:paraId="179123F3" w14:textId="77777777">
        <w:tc>
          <w:tcPr>
            <w:tcW w:w="1413" w:type="dxa"/>
          </w:tcPr>
          <w:p w14:paraId="0F3AEDC8"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62C0BFF6"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361CE41D" w14:textId="77777777" w:rsidR="00691500" w:rsidRDefault="00691500">
      <w:pPr>
        <w:jc w:val="both"/>
        <w:rPr>
          <w:rFonts w:ascii="Times" w:hAnsi="Times"/>
          <w:szCs w:val="24"/>
          <w:lang w:val="en-US"/>
        </w:rPr>
      </w:pPr>
      <w:bookmarkStart w:id="4" w:name="_Hlk79677298"/>
    </w:p>
    <w:p w14:paraId="0D680747" w14:textId="77777777" w:rsidR="00691500" w:rsidRDefault="00C45E7F">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6AEBE0FE" w14:textId="77777777" w:rsidR="00691500" w:rsidRDefault="00C45E7F">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762364EF" w14:textId="77777777" w:rsidR="00691500" w:rsidRDefault="00C45E7F">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46E41DFC" w14:textId="77777777" w:rsidR="00691500" w:rsidRDefault="00C45E7F">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385F1B72" w14:textId="77777777" w:rsidR="00691500" w:rsidRDefault="00C45E7F">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33ACC885" w14:textId="77777777" w:rsidR="00691500" w:rsidRDefault="00C45E7F">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06956392" w14:textId="77777777" w:rsidR="00691500" w:rsidRDefault="00C45E7F">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2C1995EE" w14:textId="77777777" w:rsidR="00691500" w:rsidRDefault="00C45E7F">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6C99A6A5" w14:textId="77777777" w:rsidR="00691500" w:rsidRDefault="00C45E7F">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5D9B0A51"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1FE7A15D"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FFS on necessity of new table(s)</w:t>
      </w:r>
    </w:p>
    <w:p w14:paraId="142641C2" w14:textId="77777777" w:rsidR="00691500" w:rsidRDefault="00C45E7F">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1AB56235"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B853D9B"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01993F8D" w14:textId="77777777" w:rsidR="00691500" w:rsidRDefault="00C45E7F">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691500" w14:paraId="33A1FC7C" w14:textId="77777777">
        <w:tc>
          <w:tcPr>
            <w:tcW w:w="1479" w:type="dxa"/>
            <w:shd w:val="clear" w:color="auto" w:fill="D9D9D9" w:themeFill="background1" w:themeFillShade="D9"/>
          </w:tcPr>
          <w:p w14:paraId="6F27A856" w14:textId="77777777" w:rsidR="00691500" w:rsidRDefault="00C45E7F">
            <w:pPr>
              <w:rPr>
                <w:b/>
                <w:bCs/>
                <w:lang w:val="en-US"/>
              </w:rPr>
            </w:pPr>
            <w:r>
              <w:rPr>
                <w:b/>
                <w:bCs/>
                <w:lang w:val="en-US"/>
              </w:rPr>
              <w:t>Company</w:t>
            </w:r>
          </w:p>
        </w:tc>
        <w:tc>
          <w:tcPr>
            <w:tcW w:w="1372" w:type="dxa"/>
            <w:shd w:val="clear" w:color="auto" w:fill="D9D9D9" w:themeFill="background1" w:themeFillShade="D9"/>
          </w:tcPr>
          <w:p w14:paraId="5F71DA36" w14:textId="77777777" w:rsidR="00691500" w:rsidRDefault="00C45E7F">
            <w:pPr>
              <w:rPr>
                <w:b/>
                <w:bCs/>
                <w:lang w:val="en-US"/>
              </w:rPr>
            </w:pPr>
            <w:r>
              <w:rPr>
                <w:b/>
                <w:bCs/>
                <w:lang w:val="en-US"/>
              </w:rPr>
              <w:t>Y/N</w:t>
            </w:r>
          </w:p>
        </w:tc>
        <w:tc>
          <w:tcPr>
            <w:tcW w:w="6780" w:type="dxa"/>
            <w:shd w:val="clear" w:color="auto" w:fill="D9D9D9" w:themeFill="background1" w:themeFillShade="D9"/>
          </w:tcPr>
          <w:p w14:paraId="2DCD2F72" w14:textId="77777777" w:rsidR="00691500" w:rsidRDefault="00C45E7F">
            <w:pPr>
              <w:rPr>
                <w:b/>
                <w:bCs/>
                <w:lang w:val="en-US"/>
              </w:rPr>
            </w:pPr>
            <w:r>
              <w:rPr>
                <w:b/>
                <w:bCs/>
                <w:lang w:val="en-US"/>
              </w:rPr>
              <w:t>Comments</w:t>
            </w:r>
          </w:p>
        </w:tc>
      </w:tr>
      <w:tr w:rsidR="00691500" w14:paraId="5AC352C2" w14:textId="77777777">
        <w:tc>
          <w:tcPr>
            <w:tcW w:w="1479" w:type="dxa"/>
          </w:tcPr>
          <w:p w14:paraId="685FF33E" w14:textId="77777777" w:rsidR="00691500" w:rsidRDefault="00C45E7F">
            <w:pPr>
              <w:rPr>
                <w:lang w:val="en-US" w:eastAsia="ko-KR"/>
              </w:rPr>
            </w:pPr>
            <w:r>
              <w:rPr>
                <w:lang w:val="en-US" w:eastAsia="ko-KR"/>
              </w:rPr>
              <w:t>Intel</w:t>
            </w:r>
          </w:p>
        </w:tc>
        <w:tc>
          <w:tcPr>
            <w:tcW w:w="1372" w:type="dxa"/>
          </w:tcPr>
          <w:p w14:paraId="44037554" w14:textId="77777777" w:rsidR="00691500" w:rsidRDefault="00C45E7F">
            <w:pPr>
              <w:tabs>
                <w:tab w:val="left" w:pos="551"/>
              </w:tabs>
              <w:rPr>
                <w:lang w:val="en-US" w:eastAsia="ko-KR"/>
              </w:rPr>
            </w:pPr>
            <w:r>
              <w:rPr>
                <w:lang w:val="en-US" w:eastAsia="ko-KR"/>
              </w:rPr>
              <w:t>Y</w:t>
            </w:r>
          </w:p>
        </w:tc>
        <w:tc>
          <w:tcPr>
            <w:tcW w:w="6780" w:type="dxa"/>
          </w:tcPr>
          <w:p w14:paraId="53B8EF41" w14:textId="77777777" w:rsidR="00691500" w:rsidRDefault="00C45E7F">
            <w:pPr>
              <w:rPr>
                <w:lang w:val="en-US" w:eastAsia="ko-KR"/>
              </w:rPr>
            </w:pPr>
            <w:r>
              <w:rPr>
                <w:lang w:val="en-US" w:eastAsia="ko-KR"/>
              </w:rPr>
              <w:t>In our contribution [5], the minor modification was essentially what has been clarified in the Alt 1-b that GSCN step size should be 16 and not 4.</w:t>
            </w:r>
          </w:p>
          <w:p w14:paraId="78BF8559" w14:textId="77777777" w:rsidR="00691500" w:rsidRDefault="00C45E7F">
            <w:pPr>
              <w:rPr>
                <w:lang w:val="en-US" w:eastAsia="ko-KR"/>
              </w:rPr>
            </w:pPr>
            <w:r>
              <w:rPr>
                <w:lang w:val="en-US" w:eastAsia="ko-KR"/>
              </w:rPr>
              <w:lastRenderedPageBreak/>
              <w:t>With this clarification, we are fully supportive of Alt 1-b.</w:t>
            </w:r>
          </w:p>
          <w:p w14:paraId="666BA762" w14:textId="77777777" w:rsidR="00691500" w:rsidRDefault="00C45E7F">
            <w:pPr>
              <w:rPr>
                <w:lang w:val="en-US" w:eastAsia="ko-KR"/>
              </w:rPr>
            </w:pPr>
            <w:r>
              <w:rPr>
                <w:rFonts w:ascii="Times" w:hAnsi="Times" w:cs="Times"/>
                <w:color w:val="FF0000"/>
                <w:highlight w:val="yellow"/>
              </w:rPr>
              <w:t>FL2:</w:t>
            </w:r>
            <w:r>
              <w:rPr>
                <w:rFonts w:ascii="Times" w:hAnsi="Times" w:cs="Times"/>
                <w:color w:val="FF0000"/>
              </w:rPr>
              <w:t xml:space="preserve"> It is FL’s understanding of your contribution as well.</w:t>
            </w:r>
          </w:p>
          <w:p w14:paraId="4B0144C6" w14:textId="77777777" w:rsidR="00691500" w:rsidRDefault="00C45E7F">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0AB84888" w14:textId="77777777" w:rsidR="00691500" w:rsidRDefault="00C45E7F">
            <w:pPr>
              <w:rPr>
                <w:lang w:val="en-US" w:eastAsia="ko-KR"/>
              </w:rPr>
            </w:pPr>
            <w:r>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Please consider to add your answer in Question 2-1.</w:t>
            </w:r>
          </w:p>
        </w:tc>
      </w:tr>
      <w:tr w:rsidR="00691500" w14:paraId="13ED98F5" w14:textId="77777777">
        <w:tc>
          <w:tcPr>
            <w:tcW w:w="1479" w:type="dxa"/>
          </w:tcPr>
          <w:p w14:paraId="124AD603" w14:textId="77777777" w:rsidR="00691500" w:rsidRDefault="00C45E7F">
            <w:pPr>
              <w:rPr>
                <w:rFonts w:eastAsiaTheme="minorEastAsia"/>
                <w:lang w:val="en-US" w:eastAsia="zh-CN"/>
              </w:rPr>
            </w:pPr>
            <w:r>
              <w:rPr>
                <w:rFonts w:eastAsiaTheme="minorEastAsia"/>
                <w:lang w:val="en-US" w:eastAsia="zh-CN"/>
              </w:rPr>
              <w:lastRenderedPageBreak/>
              <w:t>FUTUREWEI</w:t>
            </w:r>
          </w:p>
        </w:tc>
        <w:tc>
          <w:tcPr>
            <w:tcW w:w="1372" w:type="dxa"/>
          </w:tcPr>
          <w:p w14:paraId="5C00FC64"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2CDF7739" w14:textId="77777777" w:rsidR="00691500" w:rsidRDefault="00C45E7F">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691500" w14:paraId="6B8479D8" w14:textId="77777777">
        <w:tc>
          <w:tcPr>
            <w:tcW w:w="1479" w:type="dxa"/>
          </w:tcPr>
          <w:p w14:paraId="1D119AEA" w14:textId="77777777" w:rsidR="00691500" w:rsidRDefault="00C45E7F">
            <w:pPr>
              <w:rPr>
                <w:rFonts w:eastAsiaTheme="minorEastAsia"/>
                <w:lang w:val="en-US" w:eastAsia="zh-CN"/>
              </w:rPr>
            </w:pPr>
            <w:r>
              <w:rPr>
                <w:rFonts w:eastAsiaTheme="minorEastAsia"/>
                <w:lang w:val="en-US" w:eastAsia="zh-CN"/>
              </w:rPr>
              <w:t>Nokia</w:t>
            </w:r>
          </w:p>
        </w:tc>
        <w:tc>
          <w:tcPr>
            <w:tcW w:w="1372" w:type="dxa"/>
          </w:tcPr>
          <w:p w14:paraId="4770C76B"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4C9F277E" w14:textId="77777777" w:rsidR="00691500" w:rsidRDefault="00C45E7F">
            <w:pPr>
              <w:rPr>
                <w:lang w:val="en-US" w:eastAsia="ko-KR"/>
              </w:rPr>
            </w:pPr>
            <w:r>
              <w:rPr>
                <w:lang w:val="en-US" w:eastAsia="ko-KR"/>
              </w:rPr>
              <w:t>We think that both approaches would be in principle viable, while think that from UE complexity perspective Alt-1a would be preferable.</w:t>
            </w:r>
          </w:p>
          <w:p w14:paraId="10BADB87" w14:textId="77777777" w:rsidR="00691500" w:rsidRDefault="00C45E7F">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691500" w14:paraId="4A9C7C17" w14:textId="77777777">
        <w:tc>
          <w:tcPr>
            <w:tcW w:w="1479" w:type="dxa"/>
          </w:tcPr>
          <w:p w14:paraId="54434F53" w14:textId="77777777" w:rsidR="00691500" w:rsidRDefault="00C45E7F">
            <w:pPr>
              <w:rPr>
                <w:rFonts w:eastAsiaTheme="minorEastAsia"/>
                <w:lang w:val="en-US" w:eastAsia="zh-CN"/>
              </w:rPr>
            </w:pPr>
            <w:r>
              <w:rPr>
                <w:rFonts w:eastAsiaTheme="minorEastAsia"/>
                <w:lang w:val="en-US" w:eastAsia="zh-CN"/>
              </w:rPr>
              <w:t>Ericsson</w:t>
            </w:r>
          </w:p>
        </w:tc>
        <w:tc>
          <w:tcPr>
            <w:tcW w:w="1372" w:type="dxa"/>
          </w:tcPr>
          <w:p w14:paraId="354706BC"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00DA1D23" w14:textId="77777777" w:rsidR="00691500" w:rsidRDefault="00C45E7F">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691500" w14:paraId="55A0A3A3" w14:textId="77777777">
        <w:tc>
          <w:tcPr>
            <w:tcW w:w="1479" w:type="dxa"/>
          </w:tcPr>
          <w:p w14:paraId="705156EB" w14:textId="77777777" w:rsidR="00691500" w:rsidRDefault="00C45E7F">
            <w:pPr>
              <w:rPr>
                <w:rFonts w:eastAsiaTheme="minorEastAsia"/>
                <w:lang w:val="en-US" w:eastAsia="zh-CN"/>
              </w:rPr>
            </w:pPr>
            <w:r>
              <w:rPr>
                <w:rFonts w:eastAsiaTheme="minorEastAsia"/>
                <w:lang w:val="en-US" w:eastAsia="zh-CN"/>
              </w:rPr>
              <w:t>Qualcomm</w:t>
            </w:r>
          </w:p>
        </w:tc>
        <w:tc>
          <w:tcPr>
            <w:tcW w:w="1372" w:type="dxa"/>
          </w:tcPr>
          <w:p w14:paraId="7B80757F" w14:textId="77777777" w:rsidR="00691500" w:rsidRDefault="00691500">
            <w:pPr>
              <w:tabs>
                <w:tab w:val="left" w:pos="551"/>
              </w:tabs>
              <w:rPr>
                <w:rFonts w:eastAsiaTheme="minorEastAsia"/>
                <w:lang w:val="en-US" w:eastAsia="zh-CN"/>
              </w:rPr>
            </w:pPr>
          </w:p>
        </w:tc>
        <w:tc>
          <w:tcPr>
            <w:tcW w:w="6780" w:type="dxa"/>
          </w:tcPr>
          <w:p w14:paraId="0A287A5B" w14:textId="77777777" w:rsidR="00691500" w:rsidRDefault="00C45E7F">
            <w:pPr>
              <w:rPr>
                <w:lang w:val="en-US" w:eastAsia="ko-KR"/>
              </w:rPr>
            </w:pPr>
            <w:r>
              <w:rPr>
                <w:lang w:val="en-US" w:eastAsia="ko-KR"/>
              </w:rPr>
              <w:t>Considering the potential impacts on RAN1 spec and UE implementation, our preference is Alt-1a.</w:t>
            </w:r>
          </w:p>
          <w:p w14:paraId="4DEABA38" w14:textId="77777777" w:rsidR="00691500" w:rsidRDefault="00C45E7F">
            <w:pPr>
              <w:rPr>
                <w:lang w:val="en-US" w:eastAsia="ko-KR"/>
              </w:rPr>
            </w:pPr>
            <w:r>
              <w:rPr>
                <w:lang w:val="en-US" w:eastAsia="ko-KR"/>
              </w:rPr>
              <w:t>Alt-2 is also acceptable to us.</w:t>
            </w:r>
          </w:p>
          <w:p w14:paraId="40F6C2EC" w14:textId="77777777" w:rsidR="00691500" w:rsidRDefault="00C45E7F">
            <w:pPr>
              <w:rPr>
                <w:rFonts w:ascii="Times" w:hAnsi="Times" w:cs="Times"/>
                <w:color w:val="FF0000"/>
              </w:rPr>
            </w:pPr>
            <w:r>
              <w:rPr>
                <w:rFonts w:ascii="Times" w:hAnsi="Times" w:cs="Times"/>
                <w:color w:val="FF0000"/>
                <w:highlight w:val="yellow"/>
              </w:rPr>
              <w:t>FL2:</w:t>
            </w:r>
            <w:r>
              <w:rPr>
                <w:rFonts w:ascii="Times" w:hAnsi="Times" w:cs="Times"/>
                <w:color w:val="FF0000"/>
              </w:rPr>
              <w:t xml:space="preserve"> with the </w:t>
            </w:r>
            <w:r>
              <w:rPr>
                <w:rFonts w:ascii="Times" w:eastAsiaTheme="minorEastAsia" w:hAnsi="Times"/>
                <w:color w:val="FF0000"/>
                <w:szCs w:val="24"/>
                <w:lang w:val="en-US" w:eastAsia="zh-CN"/>
              </w:rPr>
              <w:t>impact on UE implementation and effort to revert agreement in RAN4</w:t>
            </w:r>
            <w:r>
              <w:rPr>
                <w:rFonts w:ascii="Times" w:hAnsi="Times" w:cs="Times"/>
                <w:color w:val="FF0000"/>
              </w:rPr>
              <w:t>, we’ll take the majority view to down select Alt-1a and Alt-1b.</w:t>
            </w:r>
          </w:p>
        </w:tc>
      </w:tr>
      <w:tr w:rsidR="00691500" w14:paraId="48A0182C" w14:textId="77777777">
        <w:tc>
          <w:tcPr>
            <w:tcW w:w="1479" w:type="dxa"/>
          </w:tcPr>
          <w:p w14:paraId="0EB27E22" w14:textId="77777777" w:rsidR="00691500" w:rsidRDefault="00C45E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9D90A0" w14:textId="77777777" w:rsidR="00691500" w:rsidRDefault="00C45E7F">
            <w:pPr>
              <w:tabs>
                <w:tab w:val="left" w:pos="551"/>
              </w:tabs>
              <w:rPr>
                <w:rFonts w:eastAsiaTheme="minorEastAsia"/>
                <w:lang w:val="en-US" w:eastAsia="zh-CN"/>
              </w:rPr>
            </w:pPr>
            <w:r>
              <w:rPr>
                <w:rFonts w:eastAsiaTheme="minorEastAsia" w:hint="eastAsia"/>
                <w:lang w:val="en-US" w:eastAsia="zh-CN"/>
              </w:rPr>
              <w:t>N</w:t>
            </w:r>
          </w:p>
        </w:tc>
        <w:tc>
          <w:tcPr>
            <w:tcW w:w="6780" w:type="dxa"/>
          </w:tcPr>
          <w:p w14:paraId="67C245C1" w14:textId="77777777" w:rsidR="00691500" w:rsidRDefault="00C45E7F">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22FAF23A" w14:textId="77777777" w:rsidR="00691500" w:rsidRDefault="00C45E7F">
            <w:pPr>
              <w:pStyle w:val="ListParagraph"/>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102B713E" w14:textId="77777777" w:rsidR="00691500" w:rsidRDefault="00C45E7F">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6DA406A7" w14:textId="77777777" w:rsidR="00691500" w:rsidRDefault="00C45E7F">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691500" w14:paraId="203067CD" w14:textId="77777777">
        <w:tc>
          <w:tcPr>
            <w:tcW w:w="1479" w:type="dxa"/>
          </w:tcPr>
          <w:p w14:paraId="40CC3237" w14:textId="77777777" w:rsidR="00691500" w:rsidRDefault="00C45E7F">
            <w:pPr>
              <w:rPr>
                <w:rFonts w:eastAsiaTheme="minorEastAsia"/>
                <w:lang w:val="en-US" w:eastAsia="zh-CN"/>
              </w:rPr>
            </w:pPr>
            <w:r>
              <w:rPr>
                <w:rFonts w:eastAsiaTheme="minorEastAsia" w:hint="eastAsia"/>
                <w:lang w:val="en-US" w:eastAsia="zh-CN"/>
              </w:rPr>
              <w:t>SAMSUNG</w:t>
            </w:r>
          </w:p>
        </w:tc>
        <w:tc>
          <w:tcPr>
            <w:tcW w:w="1372" w:type="dxa"/>
          </w:tcPr>
          <w:p w14:paraId="74AF46D6"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D7E4D" w14:textId="77777777" w:rsidR="00691500" w:rsidRDefault="00C45E7F">
            <w:pPr>
              <w:rPr>
                <w:rFonts w:eastAsiaTheme="minorEastAsia"/>
                <w:lang w:val="en-US" w:eastAsia="zh-CN"/>
              </w:rPr>
            </w:pPr>
            <w:r>
              <w:rPr>
                <w:rFonts w:eastAsiaTheme="minorEastAsia"/>
                <w:lang w:val="en-US" w:eastAsia="zh-CN"/>
              </w:rPr>
              <w:t>We prefer Alt-1a, and can further discuss the FFS.</w:t>
            </w:r>
          </w:p>
          <w:p w14:paraId="6922FB81" w14:textId="77777777" w:rsidR="00691500" w:rsidRDefault="00C45E7F">
            <w:pPr>
              <w:rPr>
                <w:rFonts w:eastAsiaTheme="minorEastAsia"/>
                <w:lang w:val="en-US" w:eastAsia="zh-CN"/>
              </w:rPr>
            </w:pPr>
            <w:r>
              <w:rPr>
                <w:rFonts w:eastAsiaTheme="minorEastAsia" w:hint="eastAsia"/>
                <w:lang w:val="en-US" w:eastAsia="zh-CN"/>
              </w:rPr>
              <w:t>@VIVO</w:t>
            </w:r>
          </w:p>
          <w:p w14:paraId="7E177228" w14:textId="77777777" w:rsidR="00691500" w:rsidRDefault="00C45E7F">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648367C2" w14:textId="77777777" w:rsidR="00691500" w:rsidRDefault="00C45E7F">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691500" w14:paraId="3A72304D" w14:textId="77777777">
        <w:tc>
          <w:tcPr>
            <w:tcW w:w="1479" w:type="dxa"/>
          </w:tcPr>
          <w:p w14:paraId="7C0AF3A5" w14:textId="77777777" w:rsidR="00691500" w:rsidRDefault="00C45E7F">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4B31E86B" w14:textId="77777777" w:rsidR="00691500" w:rsidRDefault="00C45E7F">
            <w:pPr>
              <w:tabs>
                <w:tab w:val="left" w:pos="551"/>
              </w:tabs>
              <w:rPr>
                <w:rFonts w:eastAsiaTheme="minorEastAsia"/>
                <w:lang w:val="en-US" w:eastAsia="zh-CN"/>
              </w:rPr>
            </w:pPr>
            <w:r>
              <w:rPr>
                <w:rFonts w:eastAsia="Yu Mincho" w:hint="eastAsia"/>
                <w:lang w:val="en-US" w:eastAsia="ja-JP"/>
              </w:rPr>
              <w:t>Y</w:t>
            </w:r>
          </w:p>
        </w:tc>
        <w:tc>
          <w:tcPr>
            <w:tcW w:w="6780" w:type="dxa"/>
          </w:tcPr>
          <w:p w14:paraId="54AE24DD" w14:textId="77777777" w:rsidR="00691500" w:rsidRDefault="00C45E7F">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37C923E1" w14:textId="77777777" w:rsidR="00691500" w:rsidRDefault="00C45E7F">
            <w:pPr>
              <w:rPr>
                <w:rFonts w:ascii="Times" w:eastAsia="Yu Mincho" w:hAnsi="Times" w:cs="Times"/>
                <w:lang w:val="en-US" w:eastAsia="ja-JP"/>
              </w:rPr>
            </w:pPr>
            <w:r>
              <w:rPr>
                <w:rFonts w:ascii="Times" w:eastAsia="Yu Mincho" w:hAnsi="Times"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691500" w14:paraId="2BC487F9" w14:textId="77777777">
        <w:tc>
          <w:tcPr>
            <w:tcW w:w="1479" w:type="dxa"/>
          </w:tcPr>
          <w:p w14:paraId="49B3D157" w14:textId="77777777" w:rsidR="00691500" w:rsidRDefault="00C45E7F">
            <w:pPr>
              <w:rPr>
                <w:rFonts w:eastAsia="Yu Mincho"/>
                <w:lang w:eastAsia="ja-JP"/>
              </w:rPr>
            </w:pPr>
            <w:r>
              <w:rPr>
                <w:rFonts w:eastAsia="Yu Mincho"/>
                <w:lang w:eastAsia="ja-JP"/>
              </w:rPr>
              <w:t>Huawei, HiSilicon</w:t>
            </w:r>
          </w:p>
        </w:tc>
        <w:tc>
          <w:tcPr>
            <w:tcW w:w="1372" w:type="dxa"/>
          </w:tcPr>
          <w:p w14:paraId="1272C881"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2C4CB" w14:textId="77777777" w:rsidR="00691500" w:rsidRDefault="00C45E7F">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691500" w14:paraId="3230DAE9" w14:textId="77777777">
        <w:tc>
          <w:tcPr>
            <w:tcW w:w="1479" w:type="dxa"/>
          </w:tcPr>
          <w:p w14:paraId="2DA12856" w14:textId="77777777" w:rsidR="00691500" w:rsidRDefault="00C45E7F">
            <w:pPr>
              <w:rPr>
                <w:rFonts w:eastAsia="SimSun"/>
                <w:lang w:val="en-US" w:eastAsia="zh-CN"/>
              </w:rPr>
            </w:pPr>
            <w:r>
              <w:rPr>
                <w:rFonts w:eastAsia="SimSun" w:hint="eastAsia"/>
                <w:lang w:val="en-US" w:eastAsia="zh-CN"/>
              </w:rPr>
              <w:t>ZTE</w:t>
            </w:r>
          </w:p>
        </w:tc>
        <w:tc>
          <w:tcPr>
            <w:tcW w:w="1372" w:type="dxa"/>
          </w:tcPr>
          <w:p w14:paraId="1A952CA8" w14:textId="77777777" w:rsidR="00691500" w:rsidRDefault="00C45E7F">
            <w:pPr>
              <w:tabs>
                <w:tab w:val="left" w:pos="551"/>
              </w:tabs>
              <w:rPr>
                <w:rFonts w:eastAsiaTheme="minorEastAsia"/>
                <w:lang w:val="en-US" w:eastAsia="zh-CN"/>
              </w:rPr>
            </w:pPr>
            <w:r>
              <w:rPr>
                <w:rFonts w:eastAsiaTheme="minorEastAsia" w:hint="eastAsia"/>
                <w:lang w:val="en-US" w:eastAsia="zh-CN"/>
              </w:rPr>
              <w:t>OK</w:t>
            </w:r>
          </w:p>
        </w:tc>
        <w:tc>
          <w:tcPr>
            <w:tcW w:w="6780" w:type="dxa"/>
          </w:tcPr>
          <w:p w14:paraId="67DEF275" w14:textId="77777777" w:rsidR="00691500" w:rsidRDefault="00C45E7F">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F087301" w14:textId="77777777" w:rsidR="00691500" w:rsidRDefault="00C45E7F">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691500" w14:paraId="70A2BE9A" w14:textId="77777777">
        <w:tc>
          <w:tcPr>
            <w:tcW w:w="1479" w:type="dxa"/>
          </w:tcPr>
          <w:p w14:paraId="174AE5B4" w14:textId="77777777" w:rsidR="00691500" w:rsidRDefault="00C45E7F">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2F5AE1B0" w14:textId="77777777" w:rsidR="00691500" w:rsidRDefault="00C45E7F">
            <w:pPr>
              <w:tabs>
                <w:tab w:val="left" w:pos="551"/>
              </w:tabs>
              <w:rPr>
                <w:rFonts w:eastAsiaTheme="minorEastAsia"/>
                <w:lang w:val="en-US" w:eastAsia="zh-CN"/>
              </w:rPr>
            </w:pPr>
            <w:r>
              <w:rPr>
                <w:rFonts w:eastAsia="Yu Mincho" w:hint="eastAsia"/>
                <w:lang w:val="en-US" w:eastAsia="ja-JP"/>
              </w:rPr>
              <w:t>Y</w:t>
            </w:r>
          </w:p>
        </w:tc>
        <w:tc>
          <w:tcPr>
            <w:tcW w:w="6780" w:type="dxa"/>
          </w:tcPr>
          <w:p w14:paraId="4C90F8B9" w14:textId="77777777" w:rsidR="00691500" w:rsidRDefault="00C45E7F">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691500" w14:paraId="41A1805C" w14:textId="77777777">
        <w:tc>
          <w:tcPr>
            <w:tcW w:w="1479" w:type="dxa"/>
          </w:tcPr>
          <w:p w14:paraId="2E76FB47" w14:textId="77777777" w:rsidR="00691500" w:rsidRDefault="00C45E7F">
            <w:pPr>
              <w:rPr>
                <w:rFonts w:eastAsia="Yu Mincho"/>
                <w:lang w:eastAsia="ja-JP"/>
              </w:rPr>
            </w:pPr>
            <w:r>
              <w:rPr>
                <w:rFonts w:eastAsia="Yu Mincho"/>
                <w:lang w:eastAsia="ja-JP"/>
              </w:rPr>
              <w:t>v</w:t>
            </w:r>
            <w:r>
              <w:rPr>
                <w:rFonts w:eastAsia="Yu Mincho" w:hint="eastAsia"/>
                <w:lang w:eastAsia="ja-JP"/>
              </w:rPr>
              <w:t>ivo</w:t>
            </w:r>
            <w:r>
              <w:rPr>
                <w:rFonts w:eastAsia="Yu Mincho"/>
                <w:lang w:eastAsia="ja-JP"/>
              </w:rPr>
              <w:t>2</w:t>
            </w:r>
          </w:p>
        </w:tc>
        <w:tc>
          <w:tcPr>
            <w:tcW w:w="1372" w:type="dxa"/>
          </w:tcPr>
          <w:p w14:paraId="2592AAD6" w14:textId="77777777" w:rsidR="00691500" w:rsidRDefault="00691500">
            <w:pPr>
              <w:tabs>
                <w:tab w:val="left" w:pos="551"/>
              </w:tabs>
              <w:rPr>
                <w:rFonts w:eastAsia="Yu Mincho"/>
                <w:lang w:eastAsia="ja-JP"/>
              </w:rPr>
            </w:pPr>
          </w:p>
        </w:tc>
        <w:tc>
          <w:tcPr>
            <w:tcW w:w="6780" w:type="dxa"/>
          </w:tcPr>
          <w:p w14:paraId="06B097A2" w14:textId="77777777" w:rsidR="00691500" w:rsidRDefault="00C45E7F">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3FB5C4B2" w14:textId="77777777" w:rsidR="00691500" w:rsidRDefault="00C45E7F">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3B47A5E6" w14:textId="77777777" w:rsidR="00691500" w:rsidRDefault="00C45E7F">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46B43C1A" w14:textId="77777777" w:rsidR="00691500" w:rsidRDefault="00C45E7F">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B72793B" w14:textId="77777777" w:rsidR="00691500" w:rsidRDefault="00C45E7F">
            <w:pPr>
              <w:spacing w:afterLines="50" w:after="120" w:line="240" w:lineRule="auto"/>
              <w:jc w:val="both"/>
              <w:rPr>
                <w:rFonts w:eastAsia="Yu Mincho"/>
                <w:lang w:eastAsia="ja-JP"/>
              </w:rPr>
            </w:pPr>
            <w:r>
              <w:rPr>
                <w:rFonts w:ascii="Times" w:hAnsi="Times" w:cs="Times"/>
                <w:color w:val="FF0000"/>
                <w:highlight w:val="yellow"/>
              </w:rPr>
              <w:t>FL2:</w:t>
            </w:r>
            <w:r>
              <w:rPr>
                <w:rFonts w:ascii="Times" w:hAnsi="Times" w:cs="Times"/>
                <w:color w:val="FF0000"/>
              </w:rPr>
              <w:t xml:space="preserve"> Regarding the RAN1 specification issue you pointed out, please consider to further comment on potential test in Proposal 3-1/3-2/3-3.</w:t>
            </w:r>
          </w:p>
        </w:tc>
      </w:tr>
      <w:tr w:rsidR="00691500" w14:paraId="210C6702" w14:textId="77777777">
        <w:tc>
          <w:tcPr>
            <w:tcW w:w="1479" w:type="dxa"/>
          </w:tcPr>
          <w:p w14:paraId="6BC61E8A" w14:textId="77777777" w:rsidR="00691500" w:rsidRDefault="00C45E7F">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2A8E7B29" w14:textId="77777777" w:rsidR="00691500" w:rsidRDefault="00C45E7F">
            <w:pPr>
              <w:tabs>
                <w:tab w:val="left" w:pos="551"/>
              </w:tabs>
              <w:rPr>
                <w:rFonts w:eastAsia="Yu Mincho"/>
                <w:lang w:eastAsia="ja-JP"/>
              </w:rPr>
            </w:pPr>
            <w:r>
              <w:rPr>
                <w:rFonts w:eastAsia="Yu Mincho" w:hint="eastAsia"/>
                <w:lang w:eastAsia="ja-JP"/>
              </w:rPr>
              <w:t>Y</w:t>
            </w:r>
          </w:p>
        </w:tc>
        <w:tc>
          <w:tcPr>
            <w:tcW w:w="6780" w:type="dxa"/>
          </w:tcPr>
          <w:p w14:paraId="3717A471" w14:textId="77777777" w:rsidR="00691500" w:rsidRDefault="00C45E7F">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73D8770A" w14:textId="77777777" w:rsidR="00691500" w:rsidRDefault="00691500">
      <w:pPr>
        <w:jc w:val="both"/>
        <w:rPr>
          <w:b/>
          <w:highlight w:val="cyan"/>
        </w:rPr>
      </w:pPr>
    </w:p>
    <w:p w14:paraId="525BA721" w14:textId="77777777" w:rsidR="00691500" w:rsidRDefault="00C45E7F">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2127776E" w14:textId="77777777" w:rsidR="00691500" w:rsidRDefault="00C45E7F">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021D73A8"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3EEAAC74"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4BE6AF5D" w14:textId="77777777" w:rsidR="00691500" w:rsidRDefault="00C45E7F">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6BE26FBB"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68E536D1"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C74E0B2" w14:textId="77777777" w:rsidR="00691500" w:rsidRDefault="00C45E7F">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6ADCCE4D" w14:textId="77777777" w:rsidR="00691500" w:rsidRDefault="00C45E7F">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691500" w14:paraId="5F9F327F" w14:textId="77777777">
        <w:tc>
          <w:tcPr>
            <w:tcW w:w="1413" w:type="dxa"/>
          </w:tcPr>
          <w:p w14:paraId="33E33E4F"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2FDA2A8D"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691500" w14:paraId="5F25C052" w14:textId="77777777">
        <w:tc>
          <w:tcPr>
            <w:tcW w:w="1413" w:type="dxa"/>
          </w:tcPr>
          <w:p w14:paraId="796112B7"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1C17FBDB" w14:textId="77777777" w:rsidR="00691500" w:rsidRDefault="00C45E7F">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 xml:space="preserve">ujitsu, </w:t>
            </w:r>
            <w:r>
              <w:rPr>
                <w:rFonts w:eastAsia="Yu Mincho"/>
                <w:color w:val="FF0000"/>
                <w:lang w:val="en-US" w:eastAsia="ja-JP"/>
              </w:rPr>
              <w:t>FUTUREWEI</w:t>
            </w:r>
          </w:p>
        </w:tc>
      </w:tr>
      <w:tr w:rsidR="00691500" w14:paraId="12DF2908" w14:textId="77777777">
        <w:tc>
          <w:tcPr>
            <w:tcW w:w="1413" w:type="dxa"/>
          </w:tcPr>
          <w:p w14:paraId="464FF9BB"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052C6303" w14:textId="77777777" w:rsidR="00691500" w:rsidRDefault="00C45E7F">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 xml:space="preserve">ujitsu, </w:t>
            </w:r>
            <w:r>
              <w:rPr>
                <w:rFonts w:eastAsia="Yu Mincho"/>
                <w:color w:val="FF0000"/>
                <w:lang w:val="en-US" w:eastAsia="ja-JP"/>
              </w:rPr>
              <w:t>FUTUREWEI</w:t>
            </w:r>
          </w:p>
        </w:tc>
      </w:tr>
    </w:tbl>
    <w:p w14:paraId="1635E190" w14:textId="77777777" w:rsidR="00691500" w:rsidRDefault="00691500">
      <w:pPr>
        <w:spacing w:after="100" w:afterAutospacing="1"/>
        <w:jc w:val="both"/>
        <w:rPr>
          <w:rFonts w:eastAsiaTheme="minorEastAsia"/>
          <w:b/>
          <w:highlight w:val="yellow"/>
          <w:lang w:eastAsia="zh-CN"/>
        </w:rPr>
      </w:pPr>
    </w:p>
    <w:p w14:paraId="2C1B19FF" w14:textId="77777777" w:rsidR="00691500" w:rsidRDefault="00C45E7F">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26C10675" w14:textId="77777777" w:rsidR="00691500" w:rsidRDefault="00C45E7F">
      <w:pPr>
        <w:spacing w:after="100" w:afterAutospacing="1"/>
        <w:jc w:val="both"/>
        <w:rPr>
          <w:rFonts w:eastAsiaTheme="minorEastAsia"/>
          <w:b/>
          <w:lang w:eastAsia="zh-CN"/>
        </w:rPr>
      </w:pPr>
      <w:r>
        <w:rPr>
          <w:rFonts w:eastAsiaTheme="minorEastAsia"/>
          <w:b/>
          <w:highlight w:val="yellow"/>
          <w:lang w:eastAsia="zh-CN"/>
        </w:rPr>
        <w:t>FL2 Question 2-1:</w:t>
      </w:r>
      <w:r>
        <w:rPr>
          <w:rFonts w:eastAsiaTheme="minorEastAsia"/>
          <w:b/>
          <w:lang w:eastAsia="zh-CN"/>
        </w:rPr>
        <w:t xml:space="preserve"> Please provide answers of the following questions with technical reasons:</w:t>
      </w:r>
    </w:p>
    <w:p w14:paraId="56218088" w14:textId="77777777" w:rsidR="00691500" w:rsidRDefault="00C45E7F">
      <w:pPr>
        <w:spacing w:after="100" w:afterAutospacing="1"/>
        <w:jc w:val="both"/>
        <w:rPr>
          <w:rFonts w:eastAsiaTheme="minorEastAsia"/>
          <w:b/>
          <w:lang w:eastAsia="zh-CN"/>
        </w:rPr>
      </w:pPr>
      <w:r>
        <w:rPr>
          <w:rFonts w:eastAsiaTheme="minorEastAsia"/>
          <w:b/>
          <w:lang w:eastAsia="zh-CN"/>
        </w:rPr>
        <w:t>(Q1) Which option(s) is preferred?</w:t>
      </w:r>
    </w:p>
    <w:p w14:paraId="5E4CCCED" w14:textId="77777777" w:rsidR="00691500" w:rsidRDefault="00C45E7F">
      <w:pPr>
        <w:spacing w:after="100" w:afterAutospacing="1"/>
        <w:jc w:val="both"/>
        <w:rPr>
          <w:rFonts w:eastAsiaTheme="minorEastAsia"/>
          <w:b/>
          <w:lang w:eastAsia="zh-CN"/>
        </w:rPr>
      </w:pPr>
      <w:r>
        <w:rPr>
          <w:rFonts w:eastAsiaTheme="minorEastAsia"/>
          <w:b/>
          <w:lang w:eastAsia="zh-CN"/>
        </w:rPr>
        <w:t>(Q2) Which option(s) can be accepted?</w:t>
      </w:r>
    </w:p>
    <w:p w14:paraId="435E930A" w14:textId="77777777" w:rsidR="00691500" w:rsidRDefault="00C45E7F">
      <w:pPr>
        <w:spacing w:after="100" w:afterAutospacing="1"/>
        <w:jc w:val="both"/>
        <w:rPr>
          <w:rFonts w:eastAsiaTheme="minorEastAsia"/>
          <w:b/>
          <w:lang w:eastAsia="zh-CN"/>
        </w:rPr>
      </w:pPr>
      <w:r>
        <w:rPr>
          <w:rFonts w:eastAsiaTheme="minorEastAsia"/>
          <w:b/>
          <w:lang w:eastAsia="zh-CN"/>
        </w:rPr>
        <w:t xml:space="preserve">(Q3) Which option(s) is not acceptable? </w:t>
      </w:r>
    </w:p>
    <w:p w14:paraId="1E3BB28A" w14:textId="77777777" w:rsidR="00691500" w:rsidRDefault="00C45E7F">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733D0BAE" w14:textId="77777777" w:rsidR="00691500" w:rsidRDefault="00C45E7F">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07F61138" w14:textId="77777777" w:rsidR="00691500" w:rsidRDefault="00C45E7F">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05FF4054"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2C5385B9" w14:textId="77777777" w:rsidR="00691500" w:rsidRDefault="00C45E7F">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1B3DCE52" w14:textId="77777777" w:rsidR="00691500" w:rsidRDefault="00C45E7F">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691500" w14:paraId="01FD3509" w14:textId="77777777">
        <w:tc>
          <w:tcPr>
            <w:tcW w:w="1479" w:type="dxa"/>
            <w:shd w:val="clear" w:color="auto" w:fill="D9D9D9" w:themeFill="background1" w:themeFillShade="D9"/>
          </w:tcPr>
          <w:p w14:paraId="2D20D78A" w14:textId="77777777" w:rsidR="00691500" w:rsidRDefault="00C45E7F">
            <w:pPr>
              <w:rPr>
                <w:b/>
                <w:bCs/>
                <w:lang w:val="en-US"/>
              </w:rPr>
            </w:pPr>
            <w:r>
              <w:rPr>
                <w:b/>
                <w:bCs/>
                <w:lang w:val="en-US"/>
              </w:rPr>
              <w:t>Company</w:t>
            </w:r>
          </w:p>
        </w:tc>
        <w:tc>
          <w:tcPr>
            <w:tcW w:w="8155" w:type="dxa"/>
            <w:shd w:val="clear" w:color="auto" w:fill="D9D9D9" w:themeFill="background1" w:themeFillShade="D9"/>
          </w:tcPr>
          <w:p w14:paraId="5FF98200" w14:textId="77777777" w:rsidR="00691500" w:rsidRDefault="00C45E7F">
            <w:pPr>
              <w:rPr>
                <w:b/>
                <w:bCs/>
                <w:lang w:val="en-US"/>
              </w:rPr>
            </w:pPr>
            <w:r>
              <w:rPr>
                <w:b/>
                <w:bCs/>
                <w:lang w:val="en-US"/>
              </w:rPr>
              <w:t>Comments</w:t>
            </w:r>
          </w:p>
        </w:tc>
      </w:tr>
      <w:tr w:rsidR="00691500" w14:paraId="11C85AEB" w14:textId="77777777">
        <w:tc>
          <w:tcPr>
            <w:tcW w:w="1479" w:type="dxa"/>
          </w:tcPr>
          <w:p w14:paraId="69E8577C" w14:textId="77777777" w:rsidR="00691500" w:rsidRDefault="00C45E7F">
            <w:pPr>
              <w:rPr>
                <w:lang w:val="en-US" w:eastAsia="ko-KR"/>
              </w:rPr>
            </w:pPr>
            <w:r>
              <w:rPr>
                <w:lang w:val="en-US" w:eastAsia="ko-KR"/>
              </w:rPr>
              <w:t>Ericsson</w:t>
            </w:r>
          </w:p>
        </w:tc>
        <w:tc>
          <w:tcPr>
            <w:tcW w:w="8155" w:type="dxa"/>
          </w:tcPr>
          <w:p w14:paraId="11711940" w14:textId="77777777" w:rsidR="00691500" w:rsidRDefault="00C45E7F">
            <w:pPr>
              <w:rPr>
                <w:lang w:val="en-US" w:eastAsia="ko-KR"/>
              </w:rPr>
            </w:pPr>
            <w:r>
              <w:rPr>
                <w:lang w:val="en-US" w:eastAsia="ko-KR"/>
              </w:rPr>
              <w:t xml:space="preserve">Preference is Alt-1b considering it is the only way to provide additional flexibility in CORESET#0 configuration that we see needed in deployments. We do not see how Alt-1a’ can work with legacy UEs and then it should be ruled out. In Alt-1a one is then limited to the existing in tables 13-5 and 13-6. Hence: </w:t>
            </w:r>
          </w:p>
          <w:p w14:paraId="3AE277A1" w14:textId="77777777" w:rsidR="00691500" w:rsidRDefault="00C45E7F">
            <w:pPr>
              <w:rPr>
                <w:lang w:val="en-US" w:eastAsia="ko-KR"/>
              </w:rPr>
            </w:pPr>
            <w:r>
              <w:rPr>
                <w:lang w:val="en-US" w:eastAsia="ko-KR"/>
              </w:rPr>
              <w:t>Q1: Alt-1b</w:t>
            </w:r>
          </w:p>
          <w:p w14:paraId="1D142AFD" w14:textId="77777777" w:rsidR="00691500" w:rsidRDefault="00C45E7F">
            <w:pPr>
              <w:rPr>
                <w:lang w:val="en-US" w:eastAsia="ko-KR"/>
              </w:rPr>
            </w:pPr>
            <w:r>
              <w:rPr>
                <w:lang w:val="en-US" w:eastAsia="ko-KR"/>
              </w:rPr>
              <w:t>Q2: We have concerns with the lack of flexibility in Alt-1a</w:t>
            </w:r>
          </w:p>
          <w:p w14:paraId="29C1FB09" w14:textId="77777777" w:rsidR="00691500" w:rsidRDefault="00C45E7F">
            <w:pPr>
              <w:rPr>
                <w:lang w:val="en-US" w:eastAsia="ko-KR"/>
              </w:rPr>
            </w:pPr>
            <w:r>
              <w:rPr>
                <w:lang w:val="en-US" w:eastAsia="ko-KR"/>
              </w:rPr>
              <w:t>Q3: Alt-1a’ since it cannot support legacy UEs</w:t>
            </w:r>
          </w:p>
        </w:tc>
      </w:tr>
      <w:tr w:rsidR="00691500" w14:paraId="3994E822" w14:textId="77777777">
        <w:tc>
          <w:tcPr>
            <w:tcW w:w="1479" w:type="dxa"/>
          </w:tcPr>
          <w:p w14:paraId="4E54AA42" w14:textId="77777777" w:rsidR="00691500" w:rsidRDefault="00C45E7F">
            <w:pPr>
              <w:rPr>
                <w:lang w:val="en-US" w:eastAsia="ko-KR"/>
              </w:rPr>
            </w:pPr>
            <w:r>
              <w:rPr>
                <w:lang w:val="en-US" w:eastAsia="ko-KR"/>
              </w:rPr>
              <w:t>v</w:t>
            </w:r>
            <w:r>
              <w:rPr>
                <w:rFonts w:hint="eastAsia"/>
                <w:lang w:val="en-US" w:eastAsia="ko-KR"/>
              </w:rPr>
              <w:t>ivo</w:t>
            </w:r>
          </w:p>
        </w:tc>
        <w:tc>
          <w:tcPr>
            <w:tcW w:w="8155" w:type="dxa"/>
          </w:tcPr>
          <w:p w14:paraId="21148B5B" w14:textId="77777777" w:rsidR="00691500" w:rsidRDefault="00C45E7F">
            <w:pPr>
              <w:rPr>
                <w:rFonts w:eastAsiaTheme="minorEastAsia"/>
                <w:lang w:val="en-US" w:eastAsia="zh-CN"/>
              </w:rPr>
            </w:pPr>
            <w:r>
              <w:rPr>
                <w:rFonts w:eastAsiaTheme="minorEastAsia"/>
                <w:lang w:val="en-US" w:eastAsia="zh-CN"/>
              </w:rPr>
              <w:t xml:space="preserve">Q1: Alt-1a. </w:t>
            </w:r>
          </w:p>
          <w:p w14:paraId="2C32F2AF" w14:textId="77777777" w:rsidR="00691500" w:rsidRDefault="00C45E7F">
            <w:pPr>
              <w:rPr>
                <w:rFonts w:eastAsiaTheme="minorEastAsia"/>
                <w:lang w:val="en-US" w:eastAsia="zh-CN"/>
              </w:rPr>
            </w:pPr>
            <w:r>
              <w:rPr>
                <w:rFonts w:eastAsiaTheme="minorEastAsia"/>
                <w:lang w:val="en-US" w:eastAsia="zh-CN"/>
              </w:rPr>
              <w:lastRenderedPageBreak/>
              <w:t>Q3:</w:t>
            </w:r>
            <w:r>
              <w:t xml:space="preserve"> </w:t>
            </w:r>
            <w:r>
              <w:rPr>
                <w:rFonts w:eastAsiaTheme="minorEastAsia"/>
                <w:lang w:val="en-US" w:eastAsia="zh-CN"/>
              </w:rPr>
              <w:t>Alt-1a' would require further RAN1 spec efforts for determine the appropriate values for the reserved entries and it may have impacts on the legacy UEs. Alt-1b would increase UE implementation complexity.</w:t>
            </w:r>
          </w:p>
        </w:tc>
      </w:tr>
      <w:tr w:rsidR="00691500" w14:paraId="6CFE2EB5" w14:textId="77777777">
        <w:tc>
          <w:tcPr>
            <w:tcW w:w="1479" w:type="dxa"/>
          </w:tcPr>
          <w:p w14:paraId="209A41E9" w14:textId="77777777" w:rsidR="00691500" w:rsidRDefault="00C45E7F">
            <w:pPr>
              <w:rPr>
                <w:lang w:val="en-US" w:eastAsia="ko-KR"/>
              </w:rPr>
            </w:pPr>
            <w:r>
              <w:rPr>
                <w:lang w:val="en-US" w:eastAsia="ko-KR"/>
              </w:rPr>
              <w:lastRenderedPageBreak/>
              <w:t>Qualcomm</w:t>
            </w:r>
          </w:p>
        </w:tc>
        <w:tc>
          <w:tcPr>
            <w:tcW w:w="8155" w:type="dxa"/>
          </w:tcPr>
          <w:p w14:paraId="58DF4E27" w14:textId="77777777" w:rsidR="00691500" w:rsidRDefault="00C45E7F">
            <w:pPr>
              <w:rPr>
                <w:lang w:val="en-US" w:eastAsia="ko-KR"/>
              </w:rPr>
            </w:pPr>
            <w:r>
              <w:rPr>
                <w:lang w:val="en-US" w:eastAsia="ko-KR"/>
              </w:rPr>
              <w:t>Q1: Alt-1a’. To mitigate the impacts of Alt-1a’ on legacy UE (if any), NW has the flexibility to signal the existing entries (index 0 to 9) of Table 13-6 only for a cell that allows legacy UE to access.</w:t>
            </w:r>
          </w:p>
          <w:p w14:paraId="09C60517" w14:textId="77777777" w:rsidR="00691500" w:rsidRDefault="00C45E7F">
            <w:pPr>
              <w:rPr>
                <w:lang w:val="en-US" w:eastAsia="ko-KR"/>
              </w:rPr>
            </w:pPr>
            <w:r>
              <w:rPr>
                <w:lang w:val="en-US" w:eastAsia="ko-KR"/>
              </w:rPr>
              <w:t>Q2: Alt-1a</w:t>
            </w:r>
          </w:p>
          <w:p w14:paraId="0CBDEB72" w14:textId="77777777" w:rsidR="00691500" w:rsidRDefault="00C45E7F">
            <w:pPr>
              <w:rPr>
                <w:lang w:val="en-US" w:eastAsia="ko-KR"/>
              </w:rPr>
            </w:pPr>
            <w:r>
              <w:rPr>
                <w:lang w:val="en-US" w:eastAsia="ko-KR"/>
              </w:rPr>
              <w:t>Q3: For Alt-1b, we have concerns for its potential impacts on RAN1 specs and UE implementation. Moreover, it prohibits the cells with CBW of {10, 20, 30} MHz to be deployed on the GSCN range of 8460:16:8880, and this seems inconsistent with the RAN4 agreements (which allows new CBW of {10, 20, 30} MHz to be deployed on the GSCN range of 8475:1:8884).</w:t>
            </w:r>
          </w:p>
        </w:tc>
      </w:tr>
      <w:tr w:rsidR="00691500" w14:paraId="73160D07" w14:textId="77777777">
        <w:tc>
          <w:tcPr>
            <w:tcW w:w="1479" w:type="dxa"/>
          </w:tcPr>
          <w:p w14:paraId="6E52BBBB" w14:textId="77777777" w:rsidR="00691500" w:rsidRDefault="00C45E7F">
            <w:pPr>
              <w:rPr>
                <w:lang w:val="en-US" w:eastAsia="ko-KR"/>
              </w:rPr>
            </w:pPr>
            <w:r>
              <w:rPr>
                <w:lang w:val="en-US" w:eastAsia="ko-KR"/>
              </w:rPr>
              <w:t>FUTUREWEI</w:t>
            </w:r>
          </w:p>
        </w:tc>
        <w:tc>
          <w:tcPr>
            <w:tcW w:w="8155" w:type="dxa"/>
          </w:tcPr>
          <w:p w14:paraId="76F8D703" w14:textId="77777777" w:rsidR="00691500" w:rsidRDefault="00C45E7F">
            <w:pPr>
              <w:rPr>
                <w:lang w:val="en-US" w:eastAsia="ko-KR"/>
              </w:rPr>
            </w:pPr>
            <w:r>
              <w:rPr>
                <w:lang w:val="en-US" w:eastAsia="ko-KR"/>
              </w:rPr>
              <w:t>Note to moderator: our preferences were not captured in the table. We updated the table in red.</w:t>
            </w:r>
          </w:p>
          <w:p w14:paraId="435D8573" w14:textId="77777777" w:rsidR="00691500" w:rsidRDefault="00C45E7F">
            <w:pPr>
              <w:rPr>
                <w:lang w:val="en-US" w:eastAsia="ko-KR"/>
              </w:rPr>
            </w:pPr>
            <w:r>
              <w:rPr>
                <w:lang w:val="en-US" w:eastAsia="ko-KR"/>
              </w:rPr>
              <w:t>Q1: Alt-1b – in our understanding, when GSCN is a multiple of 16, during initial access CBW of 10 and 20 MHz are used. For the connected mode, CBW of 10, 20, 30 can be configured. So there is no issue or inconsistency with RAN4.</w:t>
            </w:r>
          </w:p>
          <w:p w14:paraId="75D57440" w14:textId="77777777" w:rsidR="00691500" w:rsidRDefault="00C45E7F">
            <w:pPr>
              <w:rPr>
                <w:lang w:val="en-US" w:eastAsia="ko-KR"/>
              </w:rPr>
            </w:pPr>
            <w:r>
              <w:rPr>
                <w:lang w:val="en-US" w:eastAsia="ko-KR"/>
              </w:rPr>
              <w:t>Q2: Alt-1a</w:t>
            </w:r>
          </w:p>
          <w:p w14:paraId="18D9B589" w14:textId="77777777" w:rsidR="00691500" w:rsidRDefault="00C45E7F">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p>
        </w:tc>
      </w:tr>
      <w:tr w:rsidR="00691500" w14:paraId="266DDD92" w14:textId="77777777">
        <w:tc>
          <w:tcPr>
            <w:tcW w:w="1479" w:type="dxa"/>
          </w:tcPr>
          <w:p w14:paraId="2FFEB197" w14:textId="77777777" w:rsidR="00691500" w:rsidRDefault="00C45E7F">
            <w:pPr>
              <w:rPr>
                <w:lang w:val="en-US" w:eastAsia="ko-KR"/>
              </w:rPr>
            </w:pPr>
            <w:r>
              <w:rPr>
                <w:lang w:val="en-US" w:eastAsia="ko-KR"/>
              </w:rPr>
              <w:t>Nokia</w:t>
            </w:r>
          </w:p>
        </w:tc>
        <w:tc>
          <w:tcPr>
            <w:tcW w:w="8155" w:type="dxa"/>
          </w:tcPr>
          <w:p w14:paraId="58EFC4FF" w14:textId="77777777" w:rsidR="00691500" w:rsidRDefault="00C45E7F">
            <w:pPr>
              <w:rPr>
                <w:lang w:val="en-US" w:eastAsia="ko-KR"/>
              </w:rPr>
            </w:pPr>
            <w:r>
              <w:rPr>
                <w:lang w:val="en-US" w:eastAsia="ko-KR"/>
              </w:rPr>
              <w:t>Q1: Our preference would be Alt-1a’.</w:t>
            </w:r>
          </w:p>
          <w:p w14:paraId="01654DFF" w14:textId="77777777" w:rsidR="00691500" w:rsidRDefault="00C45E7F">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691500" w14:paraId="57A34F4C" w14:textId="77777777">
        <w:tc>
          <w:tcPr>
            <w:tcW w:w="1479" w:type="dxa"/>
          </w:tcPr>
          <w:p w14:paraId="5FD9EAC7" w14:textId="77777777" w:rsidR="00691500" w:rsidRDefault="00C45E7F">
            <w:pPr>
              <w:rPr>
                <w:lang w:val="en-US" w:eastAsia="ko-KR"/>
              </w:rPr>
            </w:pPr>
            <w:r>
              <w:rPr>
                <w:rFonts w:hint="eastAsia"/>
                <w:lang w:val="en-US" w:eastAsia="ko-KR"/>
              </w:rPr>
              <w:t>M</w:t>
            </w:r>
            <w:r>
              <w:rPr>
                <w:lang w:val="en-US" w:eastAsia="ko-KR"/>
              </w:rPr>
              <w:t>ediaTek</w:t>
            </w:r>
          </w:p>
        </w:tc>
        <w:tc>
          <w:tcPr>
            <w:tcW w:w="8155" w:type="dxa"/>
          </w:tcPr>
          <w:p w14:paraId="4610B73C" w14:textId="77777777" w:rsidR="00691500" w:rsidRDefault="00C45E7F">
            <w:pPr>
              <w:rPr>
                <w:lang w:val="en-US" w:eastAsia="ko-KR"/>
              </w:rPr>
            </w:pPr>
            <w:r>
              <w:rPr>
                <w:rFonts w:hint="eastAsia"/>
                <w:lang w:val="en-US" w:eastAsia="ko-KR"/>
              </w:rPr>
              <w:t>Q</w:t>
            </w:r>
            <w:r>
              <w:rPr>
                <w:lang w:val="en-US" w:eastAsia="ko-KR"/>
              </w:rPr>
              <w:t xml:space="preserve">1: We still prefer Alt-1a to minimize UE changes. </w:t>
            </w:r>
          </w:p>
          <w:p w14:paraId="0A52605A" w14:textId="77777777" w:rsidR="00691500" w:rsidRDefault="00C45E7F">
            <w:pPr>
              <w:rPr>
                <w:lang w:val="en-US" w:eastAsia="ko-KR"/>
              </w:rPr>
            </w:pPr>
            <w:r>
              <w:rPr>
                <w:rFonts w:hint="eastAsia"/>
                <w:lang w:val="en-US" w:eastAsia="ko-KR"/>
              </w:rPr>
              <w:t>Q</w:t>
            </w:r>
            <w:r>
              <w:rPr>
                <w:lang w:val="en-US" w:eastAsia="ko-KR"/>
              </w:rPr>
              <w:t xml:space="preserve">2: However, we can accept Alt-1b and </w:t>
            </w:r>
            <w:r>
              <w:rPr>
                <w:u w:val="single"/>
                <w:lang w:val="en-US" w:eastAsia="ko-KR"/>
              </w:rPr>
              <w:t xml:space="preserve">Alt-1a’ with a </w:t>
            </w:r>
            <w:r>
              <w:rPr>
                <w:i/>
                <w:iCs/>
                <w:u w:val="single"/>
                <w:lang w:val="en-US" w:eastAsia="ko-KR"/>
              </w:rPr>
              <w:t>condition</w:t>
            </w:r>
            <w:r>
              <w:rPr>
                <w:lang w:val="en-US" w:eastAsia="ko-KR"/>
              </w:rPr>
              <w:t xml:space="preserve">. </w:t>
            </w:r>
          </w:p>
          <w:p w14:paraId="15471139" w14:textId="77777777" w:rsidR="00691500" w:rsidRDefault="00C45E7F">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Between </w:t>
            </w:r>
            <w:r>
              <w:rPr>
                <w:rFonts w:ascii="Times New Roman" w:hAnsi="Times New Roman" w:cs="Times New Roman"/>
                <w:sz w:val="20"/>
                <w:szCs w:val="20"/>
                <w:u w:val="single"/>
                <w:lang w:val="en-US" w:eastAsia="ko-KR"/>
              </w:rPr>
              <w:t>Alt-1b</w:t>
            </w:r>
            <w:r>
              <w:rPr>
                <w:rFonts w:ascii="Times New Roman" w:hAnsi="Times New Roman" w:cs="Times New Roman"/>
                <w:sz w:val="20"/>
                <w:szCs w:val="20"/>
                <w:lang w:val="en-US" w:eastAsia="ko-KR"/>
              </w:rPr>
              <w:t xml:space="preserve"> and </w:t>
            </w:r>
            <w:r>
              <w:rPr>
                <w:rFonts w:ascii="Times New Roman" w:hAnsi="Times New Roman" w:cs="Times New Roman"/>
                <w:sz w:val="20"/>
                <w:szCs w:val="20"/>
                <w:u w:val="single"/>
                <w:lang w:val="en-US" w:eastAsia="ko-KR"/>
              </w:rPr>
              <w:t>Alt1-a’ with a condition</w:t>
            </w:r>
            <w:r>
              <w:rPr>
                <w:rFonts w:ascii="Times New Roman" w:hAnsi="Times New Roman" w:cs="Times New Roman"/>
                <w:sz w:val="20"/>
                <w:szCs w:val="20"/>
                <w:lang w:val="en-US" w:eastAsia="ko-KR"/>
              </w:rPr>
              <w:t xml:space="preserve">, we prefer Alt-1b. </w:t>
            </w:r>
          </w:p>
          <w:p w14:paraId="626C77D8" w14:textId="77777777" w:rsidR="00691500" w:rsidRDefault="00C45E7F">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w:t>
            </w:r>
            <w:r>
              <w:rPr>
                <w:rFonts w:ascii="Times New Roman" w:hAnsi="Times New Roman" w:cs="Times New Roman"/>
                <w:i/>
                <w:iCs/>
                <w:sz w:val="20"/>
                <w:szCs w:val="20"/>
                <w:u w:val="single"/>
                <w:lang w:val="en-US" w:eastAsia="ko-KR"/>
              </w:rPr>
              <w:t>condition</w:t>
            </w:r>
            <w:r>
              <w:rPr>
                <w:rFonts w:ascii="Times New Roman" w:hAnsi="Times New Roman" w:cs="Times New Roman"/>
                <w:sz w:val="20"/>
                <w:szCs w:val="20"/>
                <w:lang w:val="en-US" w:eastAsia="ko-KR"/>
              </w:rPr>
              <w:t xml:space="preserve"> for us to accept Alt-1a’ is that new entries can be only configured in cells that are not deployed on legacy sync raster entries. In this way, a legacy UE won’t camp on such a cell and won’t try and fail to decode CORESET#0 configured by new entries. </w:t>
            </w:r>
          </w:p>
          <w:p w14:paraId="763E85E3" w14:textId="77777777" w:rsidR="00691500" w:rsidRDefault="00C45E7F">
            <w:pPr>
              <w:rPr>
                <w:lang w:val="en-US" w:eastAsia="ko-KR"/>
              </w:rPr>
            </w:pPr>
            <w:r>
              <w:rPr>
                <w:lang w:val="en-US" w:eastAsia="ko-KR"/>
              </w:rPr>
              <w:t xml:space="preserve">Q3: We cannot accept Alt1-a’ without any conditions applied, for example the </w:t>
            </w:r>
            <w:r>
              <w:rPr>
                <w:i/>
                <w:iCs/>
                <w:u w:val="single"/>
                <w:lang w:val="en-US" w:eastAsia="ko-KR"/>
              </w:rPr>
              <w:t>condition</w:t>
            </w:r>
            <w:r>
              <w:rPr>
                <w:lang w:val="en-US" w:eastAsia="ko-KR"/>
              </w:rPr>
              <w:t xml:space="preserve"> we described in our reply to Q2. </w:t>
            </w:r>
          </w:p>
        </w:tc>
      </w:tr>
      <w:tr w:rsidR="00691500" w14:paraId="343B0F48" w14:textId="77777777">
        <w:tc>
          <w:tcPr>
            <w:tcW w:w="1479" w:type="dxa"/>
          </w:tcPr>
          <w:p w14:paraId="2F25FDF0" w14:textId="77777777" w:rsidR="00691500" w:rsidRDefault="00C45E7F">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5F8BA62B" w14:textId="77777777" w:rsidR="00691500" w:rsidRDefault="00C45E7F">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0B72B27D" w14:textId="77777777" w:rsidR="00691500" w:rsidRDefault="00C45E7F">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4A362A58" w14:textId="77777777" w:rsidR="00691500" w:rsidRDefault="00C45E7F">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1B035002" w14:textId="77777777" w:rsidR="00691500" w:rsidRDefault="00C45E7F">
            <w:pPr>
              <w:rPr>
                <w:rFonts w:eastAsiaTheme="minorEastAsia"/>
                <w:lang w:val="en-US" w:eastAsia="zh-CN"/>
              </w:rPr>
            </w:pPr>
            <w:r>
              <w:rPr>
                <w:rFonts w:eastAsiaTheme="minorEastAsia"/>
                <w:lang w:val="en-US" w:eastAsia="zh-CN"/>
              </w:rPr>
              <w:t>Comparing with Alt-1a, it has larger impact on RAN1 specification.</w:t>
            </w:r>
          </w:p>
          <w:p w14:paraId="69210EA0" w14:textId="77777777" w:rsidR="00691500" w:rsidRDefault="00C45E7F">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691500" w14:paraId="0F881A15" w14:textId="77777777">
        <w:tc>
          <w:tcPr>
            <w:tcW w:w="1479" w:type="dxa"/>
          </w:tcPr>
          <w:p w14:paraId="58C5F9FF" w14:textId="77777777" w:rsidR="00691500" w:rsidRDefault="00C45E7F">
            <w:pPr>
              <w:rPr>
                <w:rFonts w:eastAsiaTheme="minorEastAsia"/>
                <w:lang w:val="en-US" w:eastAsia="zh-CN"/>
              </w:rPr>
            </w:pPr>
            <w:r>
              <w:rPr>
                <w:rFonts w:eastAsia="Yu Mincho"/>
                <w:lang w:val="en-US" w:eastAsia="ja-JP"/>
              </w:rPr>
              <w:lastRenderedPageBreak/>
              <w:t>NTT DOCOMO</w:t>
            </w:r>
          </w:p>
        </w:tc>
        <w:tc>
          <w:tcPr>
            <w:tcW w:w="8155" w:type="dxa"/>
          </w:tcPr>
          <w:p w14:paraId="3E14985C" w14:textId="77777777" w:rsidR="00691500" w:rsidRDefault="00C45E7F">
            <w:pPr>
              <w:rPr>
                <w:rFonts w:eastAsia="Yu Mincho"/>
                <w:lang w:val="en-US" w:eastAsia="ja-JP"/>
              </w:rPr>
            </w:pPr>
            <w:r>
              <w:rPr>
                <w:rFonts w:eastAsia="Yu Mincho"/>
                <w:lang w:val="en-US" w:eastAsia="ja-JP"/>
              </w:rPr>
              <w:t>Q1: Alt-1a</w:t>
            </w:r>
          </w:p>
          <w:p w14:paraId="3725CA67" w14:textId="77777777" w:rsidR="00691500" w:rsidRDefault="00C45E7F">
            <w:pPr>
              <w:rPr>
                <w:rFonts w:eastAsia="Yu Mincho"/>
                <w:lang w:val="en-US" w:eastAsia="ja-JP"/>
              </w:rPr>
            </w:pPr>
            <w:r>
              <w:rPr>
                <w:rFonts w:eastAsia="Yu Mincho"/>
                <w:lang w:val="en-US" w:eastAsia="ja-JP"/>
              </w:rPr>
              <w:t>Q2: Alt-1a’, Alt-1b</w:t>
            </w:r>
          </w:p>
          <w:p w14:paraId="3FD2A81C" w14:textId="77777777" w:rsidR="00691500" w:rsidRDefault="00C45E7F">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691500" w14:paraId="0217D989" w14:textId="77777777">
        <w:tc>
          <w:tcPr>
            <w:tcW w:w="1479" w:type="dxa"/>
          </w:tcPr>
          <w:p w14:paraId="735D5E49" w14:textId="77777777" w:rsidR="00691500" w:rsidRDefault="00C45E7F">
            <w:pPr>
              <w:rPr>
                <w:rFonts w:eastAsiaTheme="minorEastAsia"/>
                <w:lang w:val="en-US" w:eastAsia="zh-CN"/>
              </w:rPr>
            </w:pPr>
            <w:r>
              <w:rPr>
                <w:lang w:val="en-US" w:eastAsia="ko-KR"/>
              </w:rPr>
              <w:t>CMCC</w:t>
            </w:r>
          </w:p>
        </w:tc>
        <w:tc>
          <w:tcPr>
            <w:tcW w:w="8155" w:type="dxa"/>
          </w:tcPr>
          <w:p w14:paraId="5FF6FB5F" w14:textId="77777777" w:rsidR="00691500" w:rsidRDefault="00C45E7F">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14:paraId="2116583C" w14:textId="77777777" w:rsidR="00691500" w:rsidRDefault="00C45E7F">
            <w:pPr>
              <w:rPr>
                <w:lang w:val="en-US" w:eastAsia="ko-KR"/>
              </w:rPr>
            </w:pPr>
            <w:r>
              <w:rPr>
                <w:lang w:val="en-US" w:eastAsia="ko-KR"/>
              </w:rPr>
              <w:t>Q1: Alt-1b</w:t>
            </w:r>
          </w:p>
          <w:p w14:paraId="7143BEC6" w14:textId="77777777" w:rsidR="00691500" w:rsidRDefault="00C45E7F">
            <w:pPr>
              <w:rPr>
                <w:lang w:val="en-US" w:eastAsia="ko-KR"/>
              </w:rPr>
            </w:pPr>
            <w:r>
              <w:rPr>
                <w:lang w:val="en-US" w:eastAsia="ko-KR"/>
              </w:rPr>
              <w:t>Q2: Alt-1a</w:t>
            </w:r>
          </w:p>
          <w:p w14:paraId="4EFAAEFC" w14:textId="77777777" w:rsidR="00691500" w:rsidRDefault="00C45E7F">
            <w:pPr>
              <w:rPr>
                <w:rFonts w:eastAsiaTheme="minorEastAsia"/>
                <w:lang w:val="en-US" w:eastAsia="zh-CN"/>
              </w:rPr>
            </w:pPr>
            <w:r>
              <w:rPr>
                <w:lang w:val="en-US" w:eastAsia="ko-KR"/>
              </w:rPr>
              <w:t>Q3: Alt-1a’, it is not preferred, since it requires more spec changes.</w:t>
            </w:r>
          </w:p>
        </w:tc>
      </w:tr>
      <w:tr w:rsidR="00691500" w14:paraId="6A8A9B5F" w14:textId="77777777">
        <w:tc>
          <w:tcPr>
            <w:tcW w:w="1479" w:type="dxa"/>
          </w:tcPr>
          <w:p w14:paraId="68010408" w14:textId="77777777" w:rsidR="00691500" w:rsidRDefault="00C45E7F">
            <w:pPr>
              <w:rPr>
                <w:rFonts w:eastAsiaTheme="minorEastAsia"/>
                <w:lang w:val="en-US" w:eastAsia="zh-CN"/>
              </w:rPr>
            </w:pPr>
            <w:r>
              <w:rPr>
                <w:rFonts w:eastAsia="Yu Mincho"/>
                <w:lang w:val="en-US" w:eastAsia="ja-JP"/>
              </w:rPr>
              <w:t>Fujitsu</w:t>
            </w:r>
          </w:p>
        </w:tc>
        <w:tc>
          <w:tcPr>
            <w:tcW w:w="8155" w:type="dxa"/>
          </w:tcPr>
          <w:p w14:paraId="0A0487A5" w14:textId="77777777" w:rsidR="00691500" w:rsidRDefault="00C45E7F">
            <w:pPr>
              <w:rPr>
                <w:rFonts w:eastAsia="Yu Mincho"/>
                <w:lang w:val="en-US" w:eastAsia="ja-JP"/>
              </w:rPr>
            </w:pPr>
            <w:r>
              <w:rPr>
                <w:rFonts w:eastAsia="Yu Mincho"/>
                <w:lang w:val="en-US" w:eastAsia="ja-JP"/>
              </w:rPr>
              <w:t xml:space="preserve">Q1. Either Alt-1a or Alt-1b is fine. </w:t>
            </w:r>
          </w:p>
          <w:p w14:paraId="6AD47C29" w14:textId="77777777" w:rsidR="00691500" w:rsidRDefault="00C45E7F">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4AC2C13" w14:textId="77777777" w:rsidR="00691500" w:rsidRDefault="00C45E7F">
            <w:pPr>
              <w:rPr>
                <w:rFonts w:eastAsia="Yu Mincho"/>
                <w:lang w:val="en-US" w:eastAsia="ja-JP"/>
              </w:rPr>
            </w:pPr>
            <w:r>
              <w:rPr>
                <w:rFonts w:eastAsia="Yu Mincho"/>
                <w:lang w:val="en-US" w:eastAsia="ja-JP"/>
              </w:rPr>
              <w:t>Q2. Alt-1a’</w:t>
            </w:r>
          </w:p>
          <w:p w14:paraId="0C23C66C" w14:textId="77777777" w:rsidR="00691500" w:rsidRDefault="00C45E7F">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537FD7E7" w14:textId="77777777" w:rsidR="00691500" w:rsidRDefault="00691500">
            <w:pPr>
              <w:rPr>
                <w:rFonts w:eastAsiaTheme="minorEastAsia"/>
                <w:lang w:val="en-US" w:eastAsia="zh-CN"/>
              </w:rPr>
            </w:pPr>
          </w:p>
        </w:tc>
      </w:tr>
      <w:tr w:rsidR="00691500" w14:paraId="4B3858D9" w14:textId="77777777">
        <w:tc>
          <w:tcPr>
            <w:tcW w:w="1479" w:type="dxa"/>
          </w:tcPr>
          <w:p w14:paraId="62777F46" w14:textId="77777777" w:rsidR="00691500" w:rsidRDefault="00C45E7F">
            <w:pPr>
              <w:rPr>
                <w:rFonts w:eastAsia="Yu Mincho"/>
                <w:lang w:val="en-US" w:eastAsia="ja-JP"/>
              </w:rPr>
            </w:pPr>
            <w:r>
              <w:rPr>
                <w:rFonts w:eastAsia="SimSun"/>
                <w:lang w:val="en-US" w:eastAsia="zh-CN"/>
              </w:rPr>
              <w:t>ZTE</w:t>
            </w:r>
          </w:p>
        </w:tc>
        <w:tc>
          <w:tcPr>
            <w:tcW w:w="8155" w:type="dxa"/>
          </w:tcPr>
          <w:p w14:paraId="1D5A929F" w14:textId="77777777" w:rsidR="00691500" w:rsidRDefault="00C45E7F">
            <w:pPr>
              <w:rPr>
                <w:lang w:val="en-US" w:eastAsia="ko-KR"/>
              </w:rPr>
            </w:pPr>
            <w:r>
              <w:rPr>
                <w:lang w:val="en-US" w:eastAsia="ko-KR"/>
              </w:rPr>
              <w:t xml:space="preserve">Q1: Alt-1a. </w:t>
            </w:r>
          </w:p>
          <w:p w14:paraId="36B7B0B5" w14:textId="77777777" w:rsidR="00691500" w:rsidRDefault="00C45E7F">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4002EC84" w14:textId="77777777" w:rsidR="00691500" w:rsidRDefault="00C45E7F">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4BB54EF4" w14:textId="77777777" w:rsidR="00691500" w:rsidRDefault="00691500">
      <w:pPr>
        <w:spacing w:after="100" w:afterAutospacing="1"/>
        <w:jc w:val="both"/>
        <w:rPr>
          <w:rFonts w:eastAsiaTheme="minorEastAsia"/>
          <w:lang w:eastAsia="zh-CN"/>
        </w:rPr>
      </w:pPr>
    </w:p>
    <w:p w14:paraId="05A2C37B" w14:textId="77777777" w:rsidR="00691500" w:rsidRDefault="00C45E7F">
      <w:pPr>
        <w:spacing w:after="100" w:afterAutospacing="1"/>
        <w:jc w:val="both"/>
        <w:rPr>
          <w:rFonts w:eastAsiaTheme="minorEastAsia"/>
          <w:lang w:eastAsia="zh-CN"/>
        </w:rPr>
      </w:pPr>
      <w:r>
        <w:rPr>
          <w:rFonts w:eastAsiaTheme="minorEastAsia"/>
          <w:b/>
          <w:bCs/>
          <w:color w:val="FF0000"/>
          <w:lang w:eastAsia="zh-CN"/>
        </w:rPr>
        <w:t>FL3:</w:t>
      </w:r>
      <w:r>
        <w:rPr>
          <w:rFonts w:eastAsiaTheme="minorEastAsia"/>
          <w:b/>
          <w:bCs/>
          <w:lang w:eastAsia="zh-CN"/>
        </w:rPr>
        <w:t xml:space="preserve"> </w:t>
      </w:r>
      <w:r>
        <w:rPr>
          <w:rFonts w:eastAsiaTheme="minorEastAsia"/>
          <w:lang w:eastAsia="zh-CN"/>
        </w:rPr>
        <w:t xml:space="preserve">According to discussion above, summary companies’ view as below. </w:t>
      </w:r>
    </w:p>
    <w:p w14:paraId="5031FB2F" w14:textId="77777777" w:rsidR="00691500" w:rsidRDefault="00C45E7F">
      <w:pPr>
        <w:spacing w:after="100" w:afterAutospacing="1"/>
        <w:jc w:val="both"/>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 xml:space="preserve">lt-1a: </w:t>
      </w:r>
    </w:p>
    <w:p w14:paraId="287E0814" w14:textId="77777777" w:rsidR="00691500" w:rsidRDefault="00C45E7F">
      <w:pPr>
        <w:pStyle w:val="ListParagraph"/>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Prefer or acceptable companies</w:t>
      </w:r>
      <w:r>
        <w:rPr>
          <w:rFonts w:eastAsiaTheme="minorEastAsia" w:hint="eastAsia"/>
          <w:sz w:val="20"/>
          <w:szCs w:val="20"/>
          <w:lang w:eastAsia="zh-CN"/>
        </w:rPr>
        <w:t>(</w:t>
      </w:r>
      <w:r>
        <w:rPr>
          <w:rFonts w:eastAsiaTheme="minorEastAsia"/>
          <w:sz w:val="20"/>
          <w:szCs w:val="20"/>
          <w:lang w:eastAsia="zh-CN"/>
        </w:rPr>
        <w:t xml:space="preserve">11): </w:t>
      </w:r>
    </w:p>
    <w:p w14:paraId="06089E1E" w14:textId="77777777" w:rsidR="00691500" w:rsidRDefault="00C45E7F">
      <w:pPr>
        <w:pStyle w:val="ListParagraph"/>
        <w:numPr>
          <w:ilvl w:val="1"/>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ERICSSON, vivo, QC, FUTUREWEI, Nokia, </w:t>
      </w:r>
      <w:r>
        <w:rPr>
          <w:rFonts w:hint="eastAsia"/>
          <w:sz w:val="20"/>
          <w:szCs w:val="20"/>
          <w:lang w:val="en-US" w:eastAsia="ko-KR"/>
        </w:rPr>
        <w:t>M</w:t>
      </w:r>
      <w:r>
        <w:rPr>
          <w:sz w:val="20"/>
          <w:szCs w:val="20"/>
          <w:lang w:val="en-US" w:eastAsia="ko-KR"/>
        </w:rPr>
        <w:t>ediaTek, SAMSUNG, CMCC,</w:t>
      </w:r>
      <w:r>
        <w:rPr>
          <w:rFonts w:eastAsia="Yu Mincho" w:hint="eastAsia"/>
          <w:sz w:val="20"/>
          <w:szCs w:val="20"/>
          <w:lang w:val="en-US"/>
        </w:rPr>
        <w:t xml:space="preserve"> N</w:t>
      </w:r>
      <w:r>
        <w:rPr>
          <w:rFonts w:eastAsia="Yu Mincho"/>
          <w:sz w:val="20"/>
          <w:szCs w:val="20"/>
          <w:lang w:val="en-US"/>
        </w:rPr>
        <w:t xml:space="preserve">TT DOCOMO, </w:t>
      </w:r>
      <w:r>
        <w:rPr>
          <w:rFonts w:eastAsia="Yu Mincho" w:hint="eastAsia"/>
          <w:sz w:val="20"/>
          <w:szCs w:val="20"/>
          <w:lang w:val="en-US"/>
        </w:rPr>
        <w:t>F</w:t>
      </w:r>
      <w:r>
        <w:rPr>
          <w:rFonts w:eastAsia="Yu Mincho"/>
          <w:sz w:val="20"/>
          <w:szCs w:val="20"/>
          <w:lang w:val="en-US"/>
        </w:rPr>
        <w:t xml:space="preserve">ujitsu, ZTE,[Huawei, </w:t>
      </w:r>
      <w:r>
        <w:rPr>
          <w:rFonts w:eastAsia="Yu Mincho"/>
          <w:sz w:val="20"/>
          <w:szCs w:val="20"/>
        </w:rPr>
        <w:t>HiSilicon</w:t>
      </w:r>
      <w:r>
        <w:rPr>
          <w:rFonts w:eastAsia="Yu Mincho"/>
          <w:sz w:val="20"/>
          <w:szCs w:val="20"/>
          <w:lang w:val="en-US"/>
        </w:rPr>
        <w:t>]??</w:t>
      </w:r>
    </w:p>
    <w:p w14:paraId="13A696E1" w14:textId="77777777" w:rsidR="00691500" w:rsidRDefault="00C45E7F">
      <w:pPr>
        <w:pStyle w:val="ListParagraph"/>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Unacceptable companies: - </w:t>
      </w:r>
    </w:p>
    <w:p w14:paraId="78F6EF21" w14:textId="77777777" w:rsidR="00691500" w:rsidRDefault="00C45E7F">
      <w:pPr>
        <w:spacing w:after="100" w:afterAutospacing="1"/>
        <w:jc w:val="both"/>
        <w:rPr>
          <w:rFonts w:eastAsiaTheme="minorEastAsia"/>
          <w:lang w:eastAsia="zh-CN"/>
        </w:rPr>
      </w:pPr>
      <w:r>
        <w:rPr>
          <w:rFonts w:eastAsiaTheme="minorEastAsia"/>
          <w:lang w:eastAsia="zh-CN"/>
        </w:rPr>
        <w:t>One company raises their concern on the lack of configuration flexibility. However, no companies think it is unacceptable comparing with other alternatives.</w:t>
      </w:r>
    </w:p>
    <w:p w14:paraId="3440CA70" w14:textId="77777777" w:rsidR="00691500" w:rsidRDefault="00C45E7F">
      <w:pPr>
        <w:spacing w:after="100" w:afterAutospacing="1"/>
        <w:jc w:val="both"/>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 xml:space="preserve">lt-1a’: </w:t>
      </w:r>
    </w:p>
    <w:p w14:paraId="34A2F17F" w14:textId="77777777" w:rsidR="00691500" w:rsidRDefault="00C45E7F">
      <w:pPr>
        <w:pStyle w:val="ListParagraph"/>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lastRenderedPageBreak/>
        <w:t xml:space="preserve">Prefer or acceptable companies(7): </w:t>
      </w:r>
    </w:p>
    <w:p w14:paraId="6A176190" w14:textId="77777777" w:rsidR="00691500" w:rsidRDefault="00C45E7F">
      <w:pPr>
        <w:pStyle w:val="ListParagraph"/>
        <w:numPr>
          <w:ilvl w:val="1"/>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QC, Nokia, </w:t>
      </w:r>
      <w:r>
        <w:rPr>
          <w:rFonts w:eastAsiaTheme="minorEastAsia" w:hint="eastAsia"/>
          <w:sz w:val="20"/>
          <w:szCs w:val="20"/>
          <w:lang w:eastAsia="zh-CN"/>
        </w:rPr>
        <w:t>M</w:t>
      </w:r>
      <w:r>
        <w:rPr>
          <w:rFonts w:eastAsiaTheme="minorEastAsia"/>
          <w:sz w:val="20"/>
          <w:szCs w:val="20"/>
          <w:lang w:eastAsia="zh-CN"/>
        </w:rPr>
        <w:t>ediaTek (new added entries only for new sync raster entries), SAMSUNG,</w:t>
      </w:r>
      <w:r>
        <w:rPr>
          <w:rFonts w:eastAsiaTheme="minorEastAsia" w:hint="eastAsia"/>
          <w:sz w:val="20"/>
          <w:szCs w:val="20"/>
          <w:lang w:eastAsia="zh-CN"/>
        </w:rPr>
        <w:t xml:space="preserve"> N</w:t>
      </w:r>
      <w:r>
        <w:rPr>
          <w:rFonts w:eastAsiaTheme="minorEastAsia"/>
          <w:sz w:val="20"/>
          <w:szCs w:val="20"/>
          <w:lang w:eastAsia="zh-CN"/>
        </w:rPr>
        <w:t>TT DOCOMO,</w:t>
      </w:r>
      <w:r>
        <w:rPr>
          <w:rFonts w:eastAsia="Yu Mincho" w:hint="eastAsia"/>
          <w:sz w:val="20"/>
          <w:szCs w:val="20"/>
          <w:lang w:val="en-US"/>
        </w:rPr>
        <w:t xml:space="preserve"> F</w:t>
      </w:r>
      <w:r>
        <w:rPr>
          <w:rFonts w:eastAsia="Yu Mincho"/>
          <w:sz w:val="20"/>
          <w:szCs w:val="20"/>
          <w:lang w:val="en-US"/>
        </w:rPr>
        <w:t>ujitsu, ZTE</w:t>
      </w:r>
    </w:p>
    <w:p w14:paraId="1E06B5A5" w14:textId="77777777" w:rsidR="00691500" w:rsidRDefault="00C45E7F">
      <w:pPr>
        <w:pStyle w:val="ListParagraph"/>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Unacceptable companies(4): </w:t>
      </w:r>
    </w:p>
    <w:p w14:paraId="027336BD" w14:textId="77777777" w:rsidR="00691500" w:rsidRDefault="00C45E7F">
      <w:pPr>
        <w:pStyle w:val="ListParagraph"/>
        <w:numPr>
          <w:ilvl w:val="1"/>
          <w:numId w:val="16"/>
        </w:numPr>
        <w:spacing w:after="100" w:afterAutospacing="1"/>
        <w:jc w:val="both"/>
        <w:rPr>
          <w:rFonts w:eastAsiaTheme="minorEastAsia"/>
          <w:sz w:val="20"/>
          <w:szCs w:val="20"/>
          <w:lang w:eastAsia="zh-CN"/>
        </w:rPr>
      </w:pPr>
      <w:r>
        <w:rPr>
          <w:rFonts w:eastAsiaTheme="minorEastAsia"/>
          <w:sz w:val="20"/>
          <w:szCs w:val="20"/>
          <w:lang w:eastAsia="zh-CN"/>
        </w:rPr>
        <w:t>ERICSSON, vivo, FUTUREWEI, CMCC</w:t>
      </w:r>
      <w:r>
        <w:rPr>
          <w:rFonts w:eastAsiaTheme="minorEastAsia"/>
          <w:color w:val="FF0000"/>
          <w:sz w:val="20"/>
          <w:szCs w:val="20"/>
          <w:lang w:eastAsia="zh-CN"/>
        </w:rPr>
        <w:t>, Intel</w:t>
      </w:r>
    </w:p>
    <w:p w14:paraId="1907A231" w14:textId="77777777" w:rsidR="00691500" w:rsidRDefault="00C45E7F">
      <w:pPr>
        <w:spacing w:after="100" w:afterAutospacing="1"/>
        <w:jc w:val="both"/>
        <w:rPr>
          <w:rFonts w:eastAsiaTheme="minorEastAsia"/>
          <w:lang w:eastAsia="zh-CN"/>
        </w:rPr>
      </w:pPr>
      <w:r>
        <w:rPr>
          <w:rFonts w:eastAsiaTheme="minorEastAsia"/>
          <w:lang w:eastAsia="zh-CN"/>
        </w:rPr>
        <w:t xml:space="preserve">Several companies raise the issue </w:t>
      </w:r>
      <w:r>
        <w:rPr>
          <w:rFonts w:eastAsiaTheme="minorEastAsia" w:hint="eastAsia"/>
          <w:lang w:eastAsia="zh-CN"/>
        </w:rPr>
        <w:t>of</w:t>
      </w:r>
      <w:r>
        <w:rPr>
          <w:rFonts w:eastAsiaTheme="minorEastAsia"/>
          <w:lang w:eastAsia="zh-CN"/>
        </w:rPr>
        <w:t xml:space="preserve"> supporting legacy UE if new entries are applied to legacy SS sync raster entries. For this issue, some companies suggest to leave it to NW configuration or add restriction on new entries to RAN1 or RAN4 specification. However, there are companies suggest more discussion on this.</w:t>
      </w:r>
    </w:p>
    <w:p w14:paraId="54E5E7C0" w14:textId="77777777" w:rsidR="00691500" w:rsidRDefault="00C45E7F">
      <w:pPr>
        <w:spacing w:after="100" w:afterAutospacing="1"/>
        <w:jc w:val="both"/>
        <w:rPr>
          <w:rFonts w:eastAsiaTheme="minorEastAsia"/>
          <w:lang w:eastAsia="zh-CN"/>
        </w:rPr>
      </w:pPr>
      <w:r>
        <w:rPr>
          <w:rFonts w:eastAsiaTheme="minorEastAsia"/>
          <w:lang w:eastAsia="zh-CN"/>
        </w:rPr>
        <w:t>Several companies mentioned that this alternative requires further RAN1 spec efforts to design the new entries for the table or more specification changes.</w:t>
      </w:r>
    </w:p>
    <w:p w14:paraId="12F89934" w14:textId="77777777" w:rsidR="00691500" w:rsidRDefault="00C45E7F">
      <w:pPr>
        <w:spacing w:after="100" w:afterAutospacing="1"/>
        <w:jc w:val="both"/>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 xml:space="preserve">lt-1b: </w:t>
      </w:r>
    </w:p>
    <w:p w14:paraId="661A1B4F" w14:textId="77777777" w:rsidR="00691500" w:rsidRDefault="00C45E7F">
      <w:pPr>
        <w:pStyle w:val="ListParagraph"/>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Prefer or acceptable companies(7): ERICSSON, FUTUREWEI, Nokia, </w:t>
      </w:r>
      <w:r>
        <w:rPr>
          <w:rFonts w:hint="eastAsia"/>
          <w:sz w:val="20"/>
          <w:szCs w:val="20"/>
          <w:lang w:val="en-US" w:eastAsia="ko-KR"/>
        </w:rPr>
        <w:t>M</w:t>
      </w:r>
      <w:r>
        <w:rPr>
          <w:sz w:val="20"/>
          <w:szCs w:val="20"/>
          <w:lang w:val="en-US" w:eastAsia="ko-KR"/>
        </w:rPr>
        <w:t>ediaTek, CMCC,</w:t>
      </w:r>
      <w:r>
        <w:rPr>
          <w:rFonts w:eastAsia="Yu Mincho" w:hint="eastAsia"/>
          <w:sz w:val="20"/>
          <w:szCs w:val="20"/>
          <w:lang w:val="en-US"/>
        </w:rPr>
        <w:t xml:space="preserve"> N</w:t>
      </w:r>
      <w:r>
        <w:rPr>
          <w:rFonts w:eastAsia="Yu Mincho"/>
          <w:sz w:val="20"/>
          <w:szCs w:val="20"/>
          <w:lang w:val="en-US"/>
        </w:rPr>
        <w:t>TT DOCOMO,</w:t>
      </w:r>
      <w:r>
        <w:rPr>
          <w:rFonts w:eastAsia="Yu Mincho" w:hint="eastAsia"/>
          <w:sz w:val="20"/>
          <w:szCs w:val="20"/>
          <w:lang w:val="en-US"/>
        </w:rPr>
        <w:t xml:space="preserve"> F</w:t>
      </w:r>
      <w:r>
        <w:rPr>
          <w:rFonts w:eastAsia="Yu Mincho"/>
          <w:sz w:val="20"/>
          <w:szCs w:val="20"/>
          <w:lang w:val="en-US"/>
        </w:rPr>
        <w:t xml:space="preserve">ujitsu, </w:t>
      </w:r>
      <w:r>
        <w:rPr>
          <w:rFonts w:eastAsia="Yu Mincho"/>
          <w:strike/>
          <w:color w:val="FF0000"/>
          <w:sz w:val="20"/>
          <w:szCs w:val="20"/>
          <w:lang w:val="en-US"/>
        </w:rPr>
        <w:t>[</w:t>
      </w:r>
      <w:r>
        <w:rPr>
          <w:rFonts w:eastAsia="Yu Mincho"/>
          <w:sz w:val="20"/>
          <w:szCs w:val="20"/>
          <w:lang w:val="en-US"/>
        </w:rPr>
        <w:t>Intel</w:t>
      </w:r>
      <w:r>
        <w:rPr>
          <w:rFonts w:eastAsia="Yu Mincho"/>
          <w:strike/>
          <w:color w:val="FF0000"/>
          <w:sz w:val="20"/>
          <w:szCs w:val="20"/>
          <w:lang w:val="en-US"/>
        </w:rPr>
        <w:t>]??</w:t>
      </w:r>
      <w:r>
        <w:rPr>
          <w:rFonts w:eastAsia="Yu Mincho"/>
          <w:sz w:val="20"/>
          <w:szCs w:val="20"/>
          <w:lang w:val="en-US"/>
        </w:rPr>
        <w:t xml:space="preserve">, [Huawei, </w:t>
      </w:r>
      <w:r>
        <w:rPr>
          <w:rFonts w:eastAsia="Yu Mincho"/>
          <w:sz w:val="20"/>
          <w:szCs w:val="20"/>
        </w:rPr>
        <w:t>HiSilicon</w:t>
      </w:r>
      <w:r>
        <w:rPr>
          <w:rFonts w:eastAsia="Yu Mincho"/>
          <w:sz w:val="20"/>
          <w:szCs w:val="20"/>
          <w:lang w:val="en-US"/>
        </w:rPr>
        <w:t>]??</w:t>
      </w:r>
    </w:p>
    <w:p w14:paraId="1296811D" w14:textId="77777777" w:rsidR="00691500" w:rsidRDefault="00C45E7F">
      <w:pPr>
        <w:pStyle w:val="ListParagraph"/>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Unacceptable companies(4): QC, vivo, SAMSUNG</w:t>
      </w:r>
      <w:r>
        <w:rPr>
          <w:rFonts w:eastAsia="Yu Mincho"/>
          <w:sz w:val="20"/>
          <w:szCs w:val="20"/>
          <w:lang w:val="en-US"/>
        </w:rPr>
        <w:t>, ZTE</w:t>
      </w:r>
    </w:p>
    <w:p w14:paraId="32E40017" w14:textId="77777777" w:rsidR="00691500" w:rsidRDefault="00C45E7F">
      <w:pPr>
        <w:spacing w:after="100" w:afterAutospacing="1"/>
        <w:jc w:val="both"/>
        <w:rPr>
          <w:rFonts w:eastAsiaTheme="minorEastAsia"/>
          <w:lang w:eastAsia="zh-CN"/>
        </w:rPr>
      </w:pPr>
      <w:r>
        <w:rPr>
          <w:rFonts w:eastAsiaTheme="minorEastAsia"/>
          <w:lang w:eastAsia="zh-CN"/>
        </w:rPr>
        <w:t>Several companies have concern on the impact on UE implementation complexity and/or RAN1 specification.</w:t>
      </w:r>
    </w:p>
    <w:p w14:paraId="6FE441ED" w14:textId="77777777" w:rsidR="00691500" w:rsidRDefault="00C45E7F">
      <w:pPr>
        <w:spacing w:after="100" w:afterAutospacing="1"/>
        <w:jc w:val="both"/>
        <w:rPr>
          <w:rFonts w:eastAsiaTheme="minorEastAsia"/>
          <w:lang w:eastAsia="zh-CN"/>
        </w:rPr>
      </w:pPr>
      <w:r>
        <w:rPr>
          <w:rFonts w:eastAsiaTheme="minorEastAsia"/>
          <w:lang w:eastAsia="zh-CN"/>
        </w:rPr>
        <w:t>Update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691500" w14:paraId="2D871B57" w14:textId="77777777">
        <w:trPr>
          <w:trHeight w:val="653"/>
          <w:jc w:val="center"/>
        </w:trPr>
        <w:tc>
          <w:tcPr>
            <w:tcW w:w="1281" w:type="dxa"/>
          </w:tcPr>
          <w:p w14:paraId="22C21D8E" w14:textId="77777777" w:rsidR="00691500" w:rsidRDefault="00C45E7F">
            <w:pPr>
              <w:jc w:val="center"/>
              <w:rPr>
                <w:rFonts w:ascii="Times" w:eastAsiaTheme="minorEastAsia" w:hAnsi="Times"/>
                <w:b/>
                <w:bCs/>
                <w:szCs w:val="24"/>
                <w:lang w:val="en-US" w:eastAsia="zh-CN"/>
              </w:rPr>
            </w:pPr>
            <w:r>
              <w:rPr>
                <w:rFonts w:ascii="Times" w:eastAsiaTheme="minorEastAsia" w:hAnsi="Times" w:hint="eastAsia"/>
                <w:b/>
                <w:bCs/>
                <w:szCs w:val="24"/>
                <w:lang w:val="en-US" w:eastAsia="zh-CN"/>
              </w:rPr>
              <w:t>A</w:t>
            </w:r>
            <w:r>
              <w:rPr>
                <w:rFonts w:ascii="Times" w:eastAsiaTheme="minorEastAsia" w:hAnsi="Times"/>
                <w:b/>
                <w:bCs/>
                <w:szCs w:val="24"/>
                <w:lang w:val="en-US" w:eastAsia="zh-CN"/>
              </w:rPr>
              <w:t>lternatives</w:t>
            </w:r>
          </w:p>
        </w:tc>
        <w:tc>
          <w:tcPr>
            <w:tcW w:w="4261" w:type="dxa"/>
          </w:tcPr>
          <w:p w14:paraId="0BF49F30" w14:textId="77777777" w:rsidR="00691500" w:rsidRDefault="00C45E7F">
            <w:pPr>
              <w:jc w:val="center"/>
              <w:rPr>
                <w:rFonts w:ascii="Times" w:eastAsiaTheme="minorEastAsia" w:hAnsi="Times"/>
                <w:b/>
                <w:bCs/>
                <w:szCs w:val="24"/>
                <w:lang w:val="en-US" w:eastAsia="zh-CN"/>
              </w:rPr>
            </w:pPr>
            <w:r>
              <w:rPr>
                <w:rFonts w:ascii="Times" w:eastAsiaTheme="minorEastAsia" w:hAnsi="Times" w:hint="eastAsia"/>
                <w:b/>
                <w:bCs/>
                <w:szCs w:val="24"/>
                <w:lang w:val="en-US" w:eastAsia="zh-CN"/>
              </w:rPr>
              <w:t>S</w:t>
            </w:r>
            <w:r>
              <w:rPr>
                <w:rFonts w:ascii="Times" w:eastAsiaTheme="minorEastAsia" w:hAnsi="Times"/>
                <w:b/>
                <w:bCs/>
                <w:szCs w:val="24"/>
                <w:lang w:val="en-US" w:eastAsia="zh-CN"/>
              </w:rPr>
              <w:t>upport companies (prefer or acceptable)</w:t>
            </w:r>
          </w:p>
        </w:tc>
        <w:tc>
          <w:tcPr>
            <w:tcW w:w="992" w:type="dxa"/>
          </w:tcPr>
          <w:p w14:paraId="428BBCAB" w14:textId="77777777" w:rsidR="00691500" w:rsidRDefault="00C45E7F">
            <w:pPr>
              <w:jc w:val="center"/>
              <w:rPr>
                <w:rFonts w:ascii="Times" w:eastAsiaTheme="minorEastAsia" w:hAnsi="Times"/>
                <w:b/>
                <w:bCs/>
                <w:szCs w:val="24"/>
                <w:lang w:val="en-US" w:eastAsia="zh-CN"/>
              </w:rPr>
            </w:pPr>
            <w:r>
              <w:rPr>
                <w:rFonts w:ascii="Times" w:eastAsiaTheme="minorEastAsia" w:hAnsi="Times" w:hint="eastAsia"/>
                <w:b/>
                <w:bCs/>
                <w:szCs w:val="24"/>
                <w:lang w:val="en-US" w:eastAsia="zh-CN"/>
              </w:rPr>
              <w:t>C</w:t>
            </w:r>
            <w:r>
              <w:rPr>
                <w:rFonts w:ascii="Times" w:eastAsiaTheme="minorEastAsia" w:hAnsi="Times"/>
                <w:b/>
                <w:bCs/>
                <w:szCs w:val="24"/>
                <w:lang w:val="en-US" w:eastAsia="zh-CN"/>
              </w:rPr>
              <w:t>ount</w:t>
            </w:r>
          </w:p>
        </w:tc>
        <w:tc>
          <w:tcPr>
            <w:tcW w:w="2353" w:type="dxa"/>
          </w:tcPr>
          <w:p w14:paraId="05D1C9DC" w14:textId="77777777" w:rsidR="00691500" w:rsidRDefault="00C45E7F">
            <w:pPr>
              <w:jc w:val="center"/>
              <w:rPr>
                <w:rFonts w:ascii="Times" w:eastAsiaTheme="minorEastAsia" w:hAnsi="Times"/>
                <w:b/>
                <w:bCs/>
                <w:szCs w:val="24"/>
                <w:lang w:val="en-US" w:eastAsia="zh-CN"/>
              </w:rPr>
            </w:pPr>
            <w:r>
              <w:rPr>
                <w:rFonts w:ascii="Times" w:eastAsiaTheme="minorEastAsia" w:hAnsi="Times"/>
                <w:b/>
                <w:bCs/>
                <w:szCs w:val="24"/>
                <w:lang w:val="en-US" w:eastAsia="zh-CN"/>
              </w:rPr>
              <w:t>Unacceptable companies</w:t>
            </w:r>
          </w:p>
        </w:tc>
        <w:tc>
          <w:tcPr>
            <w:tcW w:w="1016" w:type="dxa"/>
          </w:tcPr>
          <w:p w14:paraId="5C39B950" w14:textId="77777777" w:rsidR="00691500" w:rsidRDefault="00C45E7F">
            <w:pPr>
              <w:jc w:val="center"/>
              <w:rPr>
                <w:rFonts w:ascii="Times" w:eastAsiaTheme="minorEastAsia" w:hAnsi="Times"/>
                <w:b/>
                <w:bCs/>
                <w:szCs w:val="24"/>
                <w:lang w:val="en-US" w:eastAsia="zh-CN"/>
              </w:rPr>
            </w:pPr>
            <w:r>
              <w:rPr>
                <w:rFonts w:ascii="Times" w:eastAsiaTheme="minorEastAsia" w:hAnsi="Times" w:hint="eastAsia"/>
                <w:b/>
                <w:bCs/>
                <w:szCs w:val="24"/>
                <w:lang w:val="en-US" w:eastAsia="zh-CN"/>
              </w:rPr>
              <w:t>C</w:t>
            </w:r>
            <w:r>
              <w:rPr>
                <w:rFonts w:ascii="Times" w:eastAsiaTheme="minorEastAsia" w:hAnsi="Times"/>
                <w:b/>
                <w:bCs/>
                <w:szCs w:val="24"/>
                <w:lang w:val="en-US" w:eastAsia="zh-CN"/>
              </w:rPr>
              <w:t>ount</w:t>
            </w:r>
          </w:p>
        </w:tc>
      </w:tr>
      <w:tr w:rsidR="00691500" w14:paraId="256481A0" w14:textId="77777777">
        <w:trPr>
          <w:trHeight w:val="898"/>
          <w:jc w:val="center"/>
        </w:trPr>
        <w:tc>
          <w:tcPr>
            <w:tcW w:w="1281" w:type="dxa"/>
          </w:tcPr>
          <w:p w14:paraId="333093F3" w14:textId="77777777" w:rsidR="00691500" w:rsidRDefault="00C45E7F">
            <w:pPr>
              <w:jc w:val="center"/>
              <w:rPr>
                <w:rFonts w:ascii="Times" w:eastAsiaTheme="minorEastAsia" w:hAnsi="Times"/>
                <w:b/>
                <w:bCs/>
                <w:szCs w:val="24"/>
                <w:lang w:val="en-US" w:eastAsia="zh-CN"/>
              </w:rPr>
            </w:pPr>
            <w:r>
              <w:rPr>
                <w:rFonts w:ascii="Times" w:eastAsiaTheme="minorEastAsia" w:hAnsi="Times" w:hint="eastAsia"/>
                <w:b/>
                <w:bCs/>
                <w:szCs w:val="24"/>
                <w:lang w:val="en-US" w:eastAsia="zh-CN"/>
              </w:rPr>
              <w:t>A</w:t>
            </w:r>
            <w:r>
              <w:rPr>
                <w:rFonts w:ascii="Times" w:eastAsiaTheme="minorEastAsia" w:hAnsi="Times"/>
                <w:b/>
                <w:bCs/>
                <w:szCs w:val="24"/>
                <w:lang w:val="en-US" w:eastAsia="zh-CN"/>
              </w:rPr>
              <w:t>lt-1</w:t>
            </w:r>
            <w:r>
              <w:rPr>
                <w:rFonts w:ascii="Times" w:eastAsiaTheme="minorEastAsia" w:hAnsi="Times" w:hint="eastAsia"/>
                <w:b/>
                <w:bCs/>
                <w:szCs w:val="24"/>
                <w:lang w:val="en-US" w:eastAsia="zh-CN"/>
              </w:rPr>
              <w:t>a</w:t>
            </w:r>
          </w:p>
        </w:tc>
        <w:tc>
          <w:tcPr>
            <w:tcW w:w="4261" w:type="dxa"/>
          </w:tcPr>
          <w:p w14:paraId="69A8A5B8" w14:textId="77777777" w:rsidR="00691500" w:rsidRDefault="00C45E7F">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Pr>
                <w:rFonts w:eastAsia="Yu Mincho" w:hint="eastAsia"/>
                <w:lang w:val="en-US"/>
              </w:rPr>
              <w:t xml:space="preserve"> </w:t>
            </w:r>
            <w:r>
              <w:rPr>
                <w:rFonts w:eastAsia="Yu Mincho" w:hint="eastAsia"/>
                <w:lang w:val="en-US" w:eastAsia="ja-JP"/>
              </w:rPr>
              <w:t>N</w:t>
            </w:r>
            <w:r>
              <w:rPr>
                <w:rFonts w:eastAsia="Yu Mincho"/>
                <w:lang w:val="en-US" w:eastAsia="ja-JP"/>
              </w:rPr>
              <w:t>TT DOCOMO,</w:t>
            </w:r>
            <w:r>
              <w:rPr>
                <w:rFonts w:eastAsia="Yu Mincho" w:hint="eastAsia"/>
                <w:lang w:val="en-US" w:eastAsia="ja-JP"/>
              </w:rPr>
              <w:t xml:space="preserve"> F</w:t>
            </w:r>
            <w:r>
              <w:rPr>
                <w:rFonts w:eastAsia="Yu Mincho"/>
                <w:lang w:val="en-US" w:eastAsia="ja-JP"/>
              </w:rPr>
              <w:t>ujitsu</w:t>
            </w:r>
            <w:r>
              <w:rPr>
                <w:rFonts w:eastAsia="Yu Mincho"/>
                <w:lang w:val="en-US"/>
              </w:rPr>
              <w:t xml:space="preserve">, ZTE, </w:t>
            </w:r>
            <w:r>
              <w:rPr>
                <w:rFonts w:eastAsia="Yu Mincho"/>
                <w:strike/>
                <w:lang w:val="en-US"/>
              </w:rPr>
              <w:t>[</w:t>
            </w:r>
            <w:r>
              <w:rPr>
                <w:rFonts w:eastAsia="Yu Mincho"/>
                <w:lang w:val="en-US"/>
              </w:rPr>
              <w:t xml:space="preserve">Huawei, </w:t>
            </w:r>
            <w:r>
              <w:rPr>
                <w:rFonts w:eastAsia="Yu Mincho"/>
                <w:lang w:eastAsia="ja-JP"/>
              </w:rPr>
              <w:t>HiSilicon</w:t>
            </w:r>
            <w:r>
              <w:rPr>
                <w:rFonts w:eastAsia="Yu Mincho"/>
                <w:strike/>
                <w:lang w:val="en-US"/>
              </w:rPr>
              <w:t>]??</w:t>
            </w:r>
          </w:p>
        </w:tc>
        <w:tc>
          <w:tcPr>
            <w:tcW w:w="992" w:type="dxa"/>
          </w:tcPr>
          <w:p w14:paraId="05EA78E3" w14:textId="77777777" w:rsidR="00691500" w:rsidRDefault="00C45E7F">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0F2C454E" w14:textId="77777777" w:rsidR="00691500" w:rsidRDefault="00C45E7F">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306B7497" w14:textId="77777777" w:rsidR="00691500" w:rsidRDefault="00C45E7F">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691500" w14:paraId="529DEBD9" w14:textId="77777777">
        <w:trPr>
          <w:trHeight w:val="1143"/>
          <w:jc w:val="center"/>
        </w:trPr>
        <w:tc>
          <w:tcPr>
            <w:tcW w:w="1281" w:type="dxa"/>
          </w:tcPr>
          <w:p w14:paraId="1BCD9684" w14:textId="77777777" w:rsidR="00691500" w:rsidRDefault="00C45E7F">
            <w:pPr>
              <w:jc w:val="center"/>
              <w:rPr>
                <w:rFonts w:ascii="Times" w:eastAsiaTheme="minorEastAsia" w:hAnsi="Times"/>
                <w:b/>
                <w:bCs/>
                <w:szCs w:val="24"/>
                <w:lang w:val="en-US" w:eastAsia="zh-CN"/>
              </w:rPr>
            </w:pPr>
            <w:r>
              <w:rPr>
                <w:rFonts w:ascii="Times" w:eastAsiaTheme="minorEastAsia" w:hAnsi="Times" w:hint="eastAsia"/>
                <w:b/>
                <w:bCs/>
                <w:szCs w:val="24"/>
                <w:lang w:val="en-US" w:eastAsia="zh-CN"/>
              </w:rPr>
              <w:t>A</w:t>
            </w:r>
            <w:r>
              <w:rPr>
                <w:rFonts w:ascii="Times" w:eastAsiaTheme="minorEastAsia" w:hAnsi="Times"/>
                <w:b/>
                <w:bCs/>
                <w:szCs w:val="24"/>
                <w:lang w:val="en-US" w:eastAsia="zh-CN"/>
              </w:rPr>
              <w:t>lt-1a’</w:t>
            </w:r>
          </w:p>
        </w:tc>
        <w:tc>
          <w:tcPr>
            <w:tcW w:w="4261" w:type="dxa"/>
          </w:tcPr>
          <w:p w14:paraId="3914130E" w14:textId="77777777" w:rsidR="00691500" w:rsidRDefault="00C45E7F">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Pr>
                <w:rFonts w:eastAsia="Yu Mincho" w:hint="eastAsia"/>
                <w:lang w:val="en-US"/>
              </w:rPr>
              <w:t xml:space="preserve"> </w:t>
            </w:r>
            <w:r>
              <w:rPr>
                <w:rFonts w:eastAsia="Yu Mincho" w:hint="eastAsia"/>
                <w:lang w:val="en-US" w:eastAsia="ja-JP"/>
              </w:rPr>
              <w:t>N</w:t>
            </w:r>
            <w:r>
              <w:rPr>
                <w:rFonts w:eastAsia="Yu Mincho"/>
                <w:lang w:val="en-US" w:eastAsia="ja-JP"/>
              </w:rPr>
              <w:t>TT DOCOMO,</w:t>
            </w:r>
            <w:r>
              <w:rPr>
                <w:rFonts w:eastAsia="Yu Mincho" w:hint="eastAsia"/>
                <w:lang w:val="en-US" w:eastAsia="ja-JP"/>
              </w:rPr>
              <w:t xml:space="preserve"> F</w:t>
            </w:r>
            <w:r>
              <w:rPr>
                <w:rFonts w:eastAsia="Yu Mincho"/>
                <w:lang w:val="en-US" w:eastAsia="ja-JP"/>
              </w:rPr>
              <w:t>ujitsu</w:t>
            </w:r>
            <w:r>
              <w:rPr>
                <w:rFonts w:eastAsia="Yu Mincho"/>
                <w:lang w:val="en-US"/>
              </w:rPr>
              <w:t>, ZTE</w:t>
            </w:r>
          </w:p>
        </w:tc>
        <w:tc>
          <w:tcPr>
            <w:tcW w:w="992" w:type="dxa"/>
          </w:tcPr>
          <w:p w14:paraId="522BD667" w14:textId="77777777" w:rsidR="00691500" w:rsidRDefault="00C45E7F">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76CD10D8" w14:textId="77777777" w:rsidR="00691500" w:rsidRDefault="00C45E7F">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40C3019" w14:textId="77777777" w:rsidR="00691500" w:rsidRDefault="00C45E7F">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691500" w14:paraId="4F1CE3A9" w14:textId="77777777">
        <w:trPr>
          <w:trHeight w:val="653"/>
          <w:jc w:val="center"/>
        </w:trPr>
        <w:tc>
          <w:tcPr>
            <w:tcW w:w="1281" w:type="dxa"/>
          </w:tcPr>
          <w:p w14:paraId="0F6DC997" w14:textId="77777777" w:rsidR="00691500" w:rsidRDefault="00C45E7F">
            <w:pPr>
              <w:jc w:val="center"/>
              <w:rPr>
                <w:rFonts w:ascii="Times" w:eastAsiaTheme="minorEastAsia" w:hAnsi="Times"/>
                <w:b/>
                <w:bCs/>
                <w:szCs w:val="24"/>
                <w:lang w:val="en-US" w:eastAsia="zh-CN"/>
              </w:rPr>
            </w:pPr>
            <w:r>
              <w:rPr>
                <w:rFonts w:ascii="Times" w:eastAsiaTheme="minorEastAsia" w:hAnsi="Times" w:hint="eastAsia"/>
                <w:b/>
                <w:bCs/>
                <w:szCs w:val="24"/>
                <w:lang w:val="en-US" w:eastAsia="zh-CN"/>
              </w:rPr>
              <w:t>A</w:t>
            </w:r>
            <w:r>
              <w:rPr>
                <w:rFonts w:ascii="Times" w:eastAsiaTheme="minorEastAsia" w:hAnsi="Times"/>
                <w:b/>
                <w:bCs/>
                <w:szCs w:val="24"/>
                <w:lang w:val="en-US" w:eastAsia="zh-CN"/>
              </w:rPr>
              <w:t>lt-1b</w:t>
            </w:r>
          </w:p>
        </w:tc>
        <w:tc>
          <w:tcPr>
            <w:tcW w:w="4261" w:type="dxa"/>
          </w:tcPr>
          <w:p w14:paraId="01DB4C99" w14:textId="77777777" w:rsidR="00691500" w:rsidRDefault="00C45E7F">
            <w:pPr>
              <w:jc w:val="center"/>
              <w:rPr>
                <w:rFonts w:ascii="Times" w:eastAsiaTheme="minorEastAsia" w:hAnsi="Times"/>
                <w:szCs w:val="24"/>
                <w:lang w:val="en-US" w:eastAsia="zh-CN"/>
              </w:rPr>
            </w:pPr>
            <w:r>
              <w:rPr>
                <w:rFonts w:eastAsiaTheme="minorEastAsia"/>
                <w:lang w:eastAsia="zh-CN"/>
              </w:rPr>
              <w:t xml:space="preserve">ERICSSON, FUTUREWEI, Nokia, </w:t>
            </w:r>
            <w:r>
              <w:rPr>
                <w:rFonts w:hint="eastAsia"/>
                <w:lang w:val="en-US" w:eastAsia="ko-KR"/>
              </w:rPr>
              <w:t>M</w:t>
            </w:r>
            <w:r>
              <w:rPr>
                <w:lang w:val="en-US" w:eastAsia="ko-KR"/>
              </w:rPr>
              <w:t>ediaTek, CMCC,</w:t>
            </w:r>
            <w:r>
              <w:rPr>
                <w:rFonts w:eastAsia="Yu Mincho" w:hint="eastAsia"/>
                <w:lang w:val="en-US"/>
              </w:rPr>
              <w:t xml:space="preserve"> </w:t>
            </w:r>
            <w:r>
              <w:rPr>
                <w:rFonts w:eastAsia="Yu Mincho" w:hint="eastAsia"/>
                <w:lang w:val="en-US" w:eastAsia="ja-JP"/>
              </w:rPr>
              <w:t>N</w:t>
            </w:r>
            <w:r>
              <w:rPr>
                <w:rFonts w:eastAsia="Yu Mincho"/>
                <w:lang w:val="en-US" w:eastAsia="ja-JP"/>
              </w:rPr>
              <w:t>TT DOCOMO,</w:t>
            </w:r>
            <w:r>
              <w:rPr>
                <w:rFonts w:eastAsia="Yu Mincho" w:hint="eastAsia"/>
                <w:lang w:val="en-US" w:eastAsia="ja-JP"/>
              </w:rPr>
              <w:t xml:space="preserve"> F</w:t>
            </w:r>
            <w:r>
              <w:rPr>
                <w:rFonts w:eastAsia="Yu Mincho"/>
                <w:lang w:val="en-US" w:eastAsia="ja-JP"/>
              </w:rPr>
              <w:t>ujitsu,</w:t>
            </w:r>
            <w:r>
              <w:rPr>
                <w:rFonts w:eastAsia="Yu Mincho"/>
                <w:lang w:val="en-US"/>
              </w:rPr>
              <w:t xml:space="preserve"> </w:t>
            </w:r>
            <w:r>
              <w:rPr>
                <w:rFonts w:eastAsia="Yu Mincho"/>
                <w:strike/>
                <w:color w:val="FF0000"/>
                <w:lang w:val="en-US"/>
              </w:rPr>
              <w:t>[</w:t>
            </w:r>
            <w:r>
              <w:rPr>
                <w:rFonts w:eastAsia="Yu Mincho"/>
                <w:lang w:val="en-US"/>
              </w:rPr>
              <w:t>Intel</w:t>
            </w:r>
            <w:r>
              <w:rPr>
                <w:rFonts w:eastAsia="Yu Mincho"/>
                <w:strike/>
                <w:color w:val="FF0000"/>
                <w:lang w:val="en-US"/>
              </w:rPr>
              <w:t>]??</w:t>
            </w:r>
            <w:r>
              <w:rPr>
                <w:rFonts w:eastAsia="Yu Mincho"/>
                <w:lang w:val="en-US"/>
              </w:rPr>
              <w:t xml:space="preserve">, </w:t>
            </w:r>
            <w:r>
              <w:rPr>
                <w:rFonts w:eastAsia="Yu Mincho"/>
                <w:strike/>
                <w:lang w:val="en-US"/>
              </w:rPr>
              <w:t>[</w:t>
            </w:r>
            <w:r>
              <w:rPr>
                <w:rFonts w:eastAsia="Yu Mincho"/>
                <w:lang w:val="en-US"/>
              </w:rPr>
              <w:t xml:space="preserve">Huawei, </w:t>
            </w:r>
            <w:r>
              <w:rPr>
                <w:rFonts w:eastAsia="Yu Mincho"/>
                <w:lang w:eastAsia="ja-JP"/>
              </w:rPr>
              <w:t>HiSilicon</w:t>
            </w:r>
            <w:r>
              <w:rPr>
                <w:rFonts w:eastAsia="Yu Mincho"/>
                <w:strike/>
                <w:lang w:val="en-US"/>
              </w:rPr>
              <w:t>]??</w:t>
            </w:r>
          </w:p>
        </w:tc>
        <w:tc>
          <w:tcPr>
            <w:tcW w:w="992" w:type="dxa"/>
          </w:tcPr>
          <w:p w14:paraId="55163989" w14:textId="77777777" w:rsidR="00691500" w:rsidRDefault="00C45E7F">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50AA2033" w14:textId="77777777" w:rsidR="00691500" w:rsidRDefault="00C45E7F">
            <w:pPr>
              <w:jc w:val="center"/>
              <w:rPr>
                <w:rFonts w:ascii="Times" w:eastAsiaTheme="minorEastAsia" w:hAnsi="Times"/>
                <w:szCs w:val="24"/>
                <w:lang w:val="en-US" w:eastAsia="zh-CN"/>
              </w:rPr>
            </w:pPr>
            <w:r>
              <w:rPr>
                <w:rFonts w:eastAsiaTheme="minorEastAsia"/>
                <w:lang w:eastAsia="zh-CN"/>
              </w:rPr>
              <w:t>QC, vivo, SAMSUNG</w:t>
            </w:r>
            <w:r>
              <w:rPr>
                <w:rFonts w:eastAsia="Yu Mincho"/>
                <w:lang w:val="en-US"/>
              </w:rPr>
              <w:t>, ZTE</w:t>
            </w:r>
          </w:p>
        </w:tc>
        <w:tc>
          <w:tcPr>
            <w:tcW w:w="1016" w:type="dxa"/>
          </w:tcPr>
          <w:p w14:paraId="29A236CB" w14:textId="77777777" w:rsidR="00691500" w:rsidRDefault="00C45E7F">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2256A309" w14:textId="77777777" w:rsidR="00691500" w:rsidRDefault="00691500">
      <w:pPr>
        <w:spacing w:after="100" w:afterAutospacing="1"/>
        <w:jc w:val="both"/>
        <w:rPr>
          <w:rFonts w:eastAsiaTheme="minorEastAsia"/>
          <w:lang w:eastAsia="zh-CN"/>
        </w:rPr>
      </w:pPr>
    </w:p>
    <w:p w14:paraId="70B96589" w14:textId="77777777" w:rsidR="00691500" w:rsidRDefault="00C45E7F">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ccording to the discussions, all companies can accept Alt-1a, and companies have very different views on Alt-1a’ and Alt-1b. For the issue raised in Alt-1a’, more discussions are needed.</w:t>
      </w:r>
    </w:p>
    <w:p w14:paraId="13792DBC" w14:textId="77777777" w:rsidR="00691500" w:rsidRDefault="00C45E7F">
      <w:pPr>
        <w:jc w:val="both"/>
        <w:rPr>
          <w:rFonts w:eastAsiaTheme="minorEastAsia"/>
          <w:color w:val="FF0000"/>
          <w:lang w:eastAsia="zh-CN"/>
        </w:rPr>
      </w:pPr>
      <w:r>
        <w:rPr>
          <w:b/>
          <w:color w:val="FF0000"/>
          <w:highlight w:val="yellow"/>
        </w:rPr>
        <w:t>FL3:</w:t>
      </w:r>
      <w:r>
        <w:rPr>
          <w:bCs/>
          <w:highlight w:val="yellow"/>
        </w:rPr>
        <w:t xml:space="preserve"> </w:t>
      </w:r>
      <w:r>
        <w:rPr>
          <w:bCs/>
        </w:rPr>
        <w:t xml:space="preserve">Can you support or accept </w:t>
      </w:r>
      <w:r>
        <w:rPr>
          <w:bCs/>
          <w:highlight w:val="yellow"/>
        </w:rPr>
        <w:t>Proposal 2-2</w:t>
      </w:r>
      <w:r>
        <w:rPr>
          <w:bCs/>
        </w:rPr>
        <w:t>? If no,</w:t>
      </w:r>
      <w:r>
        <w:rPr>
          <w:b/>
        </w:rPr>
        <w:t xml:space="preserve"> </w:t>
      </w:r>
      <w:r>
        <w:rPr>
          <w:bCs/>
        </w:rPr>
        <w:t xml:space="preserve">please provide detail technical reason. </w:t>
      </w:r>
    </w:p>
    <w:p w14:paraId="2ADC4D9B" w14:textId="77777777" w:rsidR="00691500" w:rsidRDefault="00C45E7F">
      <w:pPr>
        <w:jc w:val="both"/>
        <w:rPr>
          <w:b/>
        </w:rPr>
      </w:pPr>
      <w:r>
        <w:rPr>
          <w:b/>
          <w:highlight w:val="yellow"/>
        </w:rPr>
        <w:t>Proposal 2-2:</w:t>
      </w:r>
      <w:r>
        <w:rPr>
          <w:b/>
        </w:rPr>
        <w:t xml:space="preserve"> </w:t>
      </w:r>
    </w:p>
    <w:p w14:paraId="6099F1A6" w14:textId="77777777" w:rsidR="00691500" w:rsidRDefault="00C45E7F">
      <w:pPr>
        <w:numPr>
          <w:ilvl w:val="0"/>
          <w:numId w:val="13"/>
        </w:numPr>
        <w:overflowPunct w:val="0"/>
        <w:autoSpaceDE w:val="0"/>
        <w:autoSpaceDN w:val="0"/>
        <w:adjustRightInd w:val="0"/>
        <w:spacing w:line="240" w:lineRule="auto"/>
        <w:textAlignment w:val="baseline"/>
        <w:rPr>
          <w:b/>
          <w:iCs/>
        </w:rPr>
      </w:pPr>
      <w:r>
        <w:rPr>
          <w:b/>
          <w:iCs/>
        </w:rPr>
        <w:t>Alt-1a: Add narrower channel bandwidth to n79, and indicate the same table</w:t>
      </w:r>
      <w:r>
        <w:rPr>
          <w:b/>
          <w:iCs/>
          <w:color w:val="FF0000"/>
        </w:rPr>
        <w:t xml:space="preserve"> </w:t>
      </w:r>
      <w:r>
        <w:rPr>
          <w:b/>
          <w:iCs/>
          <w:color w:val="FF0000"/>
          <w:u w:val="single"/>
        </w:rPr>
        <w:t>13-5/</w:t>
      </w:r>
      <w:r>
        <w:rPr>
          <w:b/>
          <w:iCs/>
        </w:rPr>
        <w:t>13</w:t>
      </w:r>
      <w:r>
        <w:rPr>
          <w:b/>
          <w:iCs/>
          <w:color w:val="FF0000"/>
          <w:u w:val="single"/>
        </w:rPr>
        <w:t>-</w:t>
      </w:r>
      <w:r>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691500" w14:paraId="408E944D"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D84BF1" w14:textId="77777777" w:rsidR="00691500" w:rsidRDefault="00C45E7F">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61FD6" w14:textId="77777777" w:rsidR="00691500" w:rsidRDefault="00C45E7F">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032ED" w14:textId="77777777" w:rsidR="00691500" w:rsidRDefault="00C45E7F">
            <w:pPr>
              <w:rPr>
                <w:b/>
                <w:bCs/>
                <w:lang w:val="en-US"/>
              </w:rPr>
            </w:pPr>
            <w:r>
              <w:rPr>
                <w:b/>
                <w:bCs/>
                <w:lang w:val="en-US"/>
              </w:rPr>
              <w:t>Comments</w:t>
            </w:r>
          </w:p>
        </w:tc>
      </w:tr>
      <w:tr w:rsidR="00691500" w14:paraId="4C300DA0" w14:textId="77777777">
        <w:tc>
          <w:tcPr>
            <w:tcW w:w="1479" w:type="dxa"/>
            <w:tcBorders>
              <w:top w:val="single" w:sz="4" w:space="0" w:color="auto"/>
              <w:left w:val="single" w:sz="4" w:space="0" w:color="auto"/>
              <w:bottom w:val="single" w:sz="4" w:space="0" w:color="auto"/>
              <w:right w:val="single" w:sz="4" w:space="0" w:color="auto"/>
            </w:tcBorders>
          </w:tcPr>
          <w:p w14:paraId="38DC1E85" w14:textId="77777777" w:rsidR="00691500" w:rsidRDefault="00C45E7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tcPr>
          <w:p w14:paraId="6F8BB845" w14:textId="77777777" w:rsidR="00691500" w:rsidRDefault="00C45E7F">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tcPr>
          <w:p w14:paraId="5E2914BE" w14:textId="77777777" w:rsidR="00691500" w:rsidRDefault="00691500">
            <w:pPr>
              <w:rPr>
                <w:lang w:val="en-US" w:eastAsia="ko-KR"/>
              </w:rPr>
            </w:pPr>
          </w:p>
          <w:p w14:paraId="690DA998" w14:textId="77777777" w:rsidR="00691500" w:rsidRDefault="00691500">
            <w:pPr>
              <w:rPr>
                <w:lang w:val="en-US" w:eastAsia="ko-KR"/>
              </w:rPr>
            </w:pPr>
          </w:p>
        </w:tc>
      </w:tr>
      <w:tr w:rsidR="00691500" w14:paraId="27D1DA50" w14:textId="77777777">
        <w:tc>
          <w:tcPr>
            <w:tcW w:w="1479" w:type="dxa"/>
          </w:tcPr>
          <w:p w14:paraId="6A87920F" w14:textId="77777777" w:rsidR="00691500" w:rsidRDefault="00C45E7F">
            <w:pPr>
              <w:rPr>
                <w:lang w:val="en-US" w:eastAsia="ko-KR"/>
              </w:rPr>
            </w:pPr>
            <w:r>
              <w:rPr>
                <w:lang w:val="en-US" w:eastAsia="ko-KR"/>
              </w:rPr>
              <w:lastRenderedPageBreak/>
              <w:t>Huawei, HiSilicon</w:t>
            </w:r>
          </w:p>
        </w:tc>
        <w:tc>
          <w:tcPr>
            <w:tcW w:w="1372" w:type="dxa"/>
          </w:tcPr>
          <w:p w14:paraId="6DFB289B" w14:textId="77777777" w:rsidR="00691500" w:rsidRDefault="00C45E7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tcPr>
          <w:p w14:paraId="5751B65F" w14:textId="77777777" w:rsidR="00691500" w:rsidRDefault="00C45E7F">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74CE4249" w14:textId="77777777" w:rsidR="00691500" w:rsidRDefault="00C45E7F">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691500" w14:paraId="782D20FF" w14:textId="77777777">
        <w:tc>
          <w:tcPr>
            <w:tcW w:w="1479" w:type="dxa"/>
          </w:tcPr>
          <w:p w14:paraId="38B10934" w14:textId="77777777" w:rsidR="00691500" w:rsidRDefault="00C45E7F">
            <w:pPr>
              <w:rPr>
                <w:lang w:val="en-US" w:eastAsia="ko-KR"/>
              </w:rPr>
            </w:pPr>
            <w:r>
              <w:rPr>
                <w:lang w:val="en-US" w:eastAsia="ko-KR"/>
              </w:rPr>
              <w:t>Nokia</w:t>
            </w:r>
          </w:p>
        </w:tc>
        <w:tc>
          <w:tcPr>
            <w:tcW w:w="1372" w:type="dxa"/>
          </w:tcPr>
          <w:p w14:paraId="7ABAD712"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6CD9BCCE" w14:textId="77777777" w:rsidR="00691500" w:rsidRDefault="00691500">
            <w:pPr>
              <w:rPr>
                <w:rFonts w:eastAsiaTheme="minorEastAsia"/>
                <w:lang w:val="en-US" w:eastAsia="zh-CN"/>
              </w:rPr>
            </w:pPr>
          </w:p>
        </w:tc>
      </w:tr>
      <w:tr w:rsidR="00691500" w14:paraId="392A5662" w14:textId="77777777">
        <w:tc>
          <w:tcPr>
            <w:tcW w:w="1479" w:type="dxa"/>
          </w:tcPr>
          <w:p w14:paraId="7657C1B5" w14:textId="77777777" w:rsidR="00691500" w:rsidRDefault="00C45E7F">
            <w:pPr>
              <w:rPr>
                <w:lang w:val="en-US" w:eastAsia="ko-KR"/>
              </w:rPr>
            </w:pPr>
            <w:r>
              <w:rPr>
                <w:lang w:val="en-US" w:eastAsia="ko-KR"/>
              </w:rPr>
              <w:t>FUTUREWEI</w:t>
            </w:r>
          </w:p>
        </w:tc>
        <w:tc>
          <w:tcPr>
            <w:tcW w:w="1372" w:type="dxa"/>
          </w:tcPr>
          <w:p w14:paraId="1FAF2C53"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1E443177" w14:textId="77777777" w:rsidR="00691500" w:rsidRDefault="00691500">
            <w:pPr>
              <w:rPr>
                <w:rFonts w:eastAsiaTheme="minorEastAsia"/>
                <w:lang w:val="en-US" w:eastAsia="zh-CN"/>
              </w:rPr>
            </w:pPr>
          </w:p>
        </w:tc>
      </w:tr>
      <w:tr w:rsidR="00691500" w14:paraId="1927ACCA" w14:textId="77777777">
        <w:tc>
          <w:tcPr>
            <w:tcW w:w="1479" w:type="dxa"/>
          </w:tcPr>
          <w:p w14:paraId="2840B143" w14:textId="77777777" w:rsidR="00691500" w:rsidRDefault="00C45E7F">
            <w:pPr>
              <w:rPr>
                <w:lang w:val="en-US" w:eastAsia="ko-KR"/>
              </w:rPr>
            </w:pPr>
            <w:r>
              <w:rPr>
                <w:lang w:val="en-US" w:eastAsia="ko-KR"/>
              </w:rPr>
              <w:t>Qualcomm</w:t>
            </w:r>
          </w:p>
        </w:tc>
        <w:tc>
          <w:tcPr>
            <w:tcW w:w="1372" w:type="dxa"/>
          </w:tcPr>
          <w:p w14:paraId="54DD3201"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44D421F6" w14:textId="77777777" w:rsidR="00691500" w:rsidRDefault="00691500">
            <w:pPr>
              <w:rPr>
                <w:rFonts w:eastAsiaTheme="minorEastAsia"/>
                <w:lang w:val="en-US" w:eastAsia="zh-CN"/>
              </w:rPr>
            </w:pPr>
          </w:p>
        </w:tc>
      </w:tr>
      <w:tr w:rsidR="00691500" w14:paraId="2C2C7770" w14:textId="77777777">
        <w:tc>
          <w:tcPr>
            <w:tcW w:w="1479" w:type="dxa"/>
          </w:tcPr>
          <w:p w14:paraId="221C93BB" w14:textId="77777777" w:rsidR="00691500" w:rsidRDefault="00C45E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5C3850"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15E92490" w14:textId="77777777" w:rsidR="00691500" w:rsidRDefault="00691500">
            <w:pPr>
              <w:rPr>
                <w:rFonts w:eastAsiaTheme="minorEastAsia"/>
                <w:lang w:val="en-US" w:eastAsia="zh-CN"/>
              </w:rPr>
            </w:pPr>
          </w:p>
        </w:tc>
      </w:tr>
      <w:tr w:rsidR="00691500" w14:paraId="7CE8F9F3" w14:textId="77777777">
        <w:tc>
          <w:tcPr>
            <w:tcW w:w="1479" w:type="dxa"/>
          </w:tcPr>
          <w:p w14:paraId="40EED655" w14:textId="77777777" w:rsidR="00691500" w:rsidRDefault="00C45E7F">
            <w:pPr>
              <w:rPr>
                <w:rFonts w:eastAsiaTheme="minorEastAsia"/>
                <w:lang w:val="en-US" w:eastAsia="zh-CN"/>
              </w:rPr>
            </w:pPr>
            <w:r>
              <w:rPr>
                <w:rFonts w:eastAsiaTheme="minorEastAsia"/>
                <w:lang w:val="en-US" w:eastAsia="zh-CN"/>
              </w:rPr>
              <w:t>Intel</w:t>
            </w:r>
          </w:p>
        </w:tc>
        <w:tc>
          <w:tcPr>
            <w:tcW w:w="1372" w:type="dxa"/>
          </w:tcPr>
          <w:p w14:paraId="25A16222" w14:textId="77777777" w:rsidR="00691500" w:rsidRDefault="00C45E7F">
            <w:pPr>
              <w:tabs>
                <w:tab w:val="left" w:pos="551"/>
              </w:tabs>
              <w:rPr>
                <w:rFonts w:eastAsiaTheme="minorEastAsia"/>
                <w:lang w:val="en-US" w:eastAsia="zh-CN"/>
              </w:rPr>
            </w:pPr>
            <w:r>
              <w:rPr>
                <w:rFonts w:eastAsiaTheme="minorEastAsia"/>
                <w:lang w:val="en-US" w:eastAsia="zh-CN"/>
              </w:rPr>
              <w:t>-</w:t>
            </w:r>
          </w:p>
        </w:tc>
        <w:tc>
          <w:tcPr>
            <w:tcW w:w="6780" w:type="dxa"/>
          </w:tcPr>
          <w:p w14:paraId="3B3E715E" w14:textId="77777777" w:rsidR="00691500" w:rsidRDefault="00C45E7F">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658FF3C5" w14:textId="77777777" w:rsidR="00691500" w:rsidRDefault="00C45E7F">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5E87B77D" w14:textId="77777777" w:rsidR="00691500" w:rsidRDefault="00C45E7F">
            <w:pPr>
              <w:rPr>
                <w:rFonts w:eastAsiaTheme="minorEastAsia"/>
                <w:color w:val="FF0000"/>
                <w:lang w:val="en-US" w:eastAsia="zh-CN"/>
              </w:rPr>
            </w:pPr>
            <w:r>
              <w:rPr>
                <w:rFonts w:eastAsiaTheme="minorEastAsia"/>
                <w:color w:val="FF0000"/>
                <w:lang w:val="en-US" w:eastAsia="zh-CN"/>
              </w:rPr>
              <w:t>FL3: According to the LS R1-2200907(R4-2202286) sent from RAN4, flexibility impact of Alt-1a are clearly noticed by RAN4. It’s not necessary for RAN1 to calculate the specific percentage for RAN4. And please also refer to comment from QC.</w:t>
            </w:r>
          </w:p>
          <w:p w14:paraId="179717F8" w14:textId="77777777" w:rsidR="00691500" w:rsidRDefault="00C45E7F">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1A7F4B9B" w14:textId="77777777" w:rsidR="00691500" w:rsidRDefault="00C45E7F">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p w14:paraId="208429DD" w14:textId="77777777" w:rsidR="00691500" w:rsidRDefault="00C45E7F">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0946D1BD" w14:textId="77777777" w:rsidR="00691500" w:rsidRDefault="00C45E7F">
            <w:pPr>
              <w:rPr>
                <w:rFonts w:eastAsiaTheme="minorEastAsia"/>
                <w:lang w:val="en-US" w:eastAsia="zh-CN"/>
              </w:rPr>
            </w:pPr>
            <w:r>
              <w:rPr>
                <w:rFonts w:ascii="Arial" w:hAnsi="Arial" w:cs="Arial"/>
                <w:b/>
                <w:color w:val="FF0000"/>
              </w:rPr>
              <w:t xml:space="preserve">‘ACTION: </w:t>
            </w:r>
            <w:r>
              <w:rPr>
                <w:rFonts w:ascii="Arial" w:hAnsi="Arial" w:cs="Arial"/>
                <w:b/>
                <w:color w:val="FF0000"/>
              </w:rPr>
              <w:tab/>
            </w:r>
            <w:r>
              <w:rPr>
                <w:color w:val="FF0000"/>
              </w:rPr>
              <w:t xml:space="preserve">RAN4 respectively asks RAN1 to consider the above discussion status and input to solve the non-backward compatibility issue for n79 in Rel-17. Given the potential impact on the RAN1/4 Rel-17 </w:t>
            </w:r>
            <w:r>
              <w:rPr>
                <w:rFonts w:hint="eastAsia"/>
                <w:color w:val="FF0000"/>
                <w:lang w:eastAsia="ko-KR"/>
              </w:rPr>
              <w:t>s</w:t>
            </w:r>
            <w:r>
              <w:rPr>
                <w:color w:val="FF0000"/>
                <w:lang w:eastAsia="ko-KR"/>
              </w:rPr>
              <w:t>pecification</w:t>
            </w:r>
            <w:r>
              <w:rPr>
                <w:color w:val="FF0000"/>
              </w:rPr>
              <w:t>, the decision shall be informed by RAN4#102-e.’</w:t>
            </w:r>
          </w:p>
        </w:tc>
      </w:tr>
      <w:tr w:rsidR="00691500" w14:paraId="5BA8DBBD" w14:textId="77777777">
        <w:tc>
          <w:tcPr>
            <w:tcW w:w="1479" w:type="dxa"/>
          </w:tcPr>
          <w:p w14:paraId="10C9EB9F" w14:textId="77777777" w:rsidR="00691500" w:rsidRDefault="00C45E7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60EE7B"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AA9B59A" w14:textId="77777777" w:rsidR="00691500" w:rsidRDefault="00691500">
            <w:pPr>
              <w:spacing w:after="120"/>
              <w:ind w:left="993" w:hanging="993"/>
              <w:rPr>
                <w:rFonts w:ascii="Arial" w:hAnsi="Arial" w:cs="Arial"/>
                <w:color w:val="FF0000"/>
              </w:rPr>
            </w:pPr>
          </w:p>
        </w:tc>
      </w:tr>
      <w:tr w:rsidR="00691500" w14:paraId="7548B522" w14:textId="77777777">
        <w:tc>
          <w:tcPr>
            <w:tcW w:w="1479" w:type="dxa"/>
          </w:tcPr>
          <w:p w14:paraId="7802D92B" w14:textId="77777777" w:rsidR="00691500" w:rsidRDefault="00C45E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0523BF6" w14:textId="77777777" w:rsidR="00691500" w:rsidRDefault="00C45E7F">
            <w:pPr>
              <w:tabs>
                <w:tab w:val="left" w:pos="551"/>
              </w:tabs>
              <w:rPr>
                <w:rFonts w:eastAsia="Yu Mincho"/>
                <w:lang w:val="en-US" w:eastAsia="ja-JP"/>
              </w:rPr>
            </w:pPr>
            <w:r>
              <w:rPr>
                <w:rFonts w:eastAsia="Yu Mincho" w:hint="eastAsia"/>
                <w:lang w:val="en-US" w:eastAsia="ja-JP"/>
              </w:rPr>
              <w:t>Y</w:t>
            </w:r>
          </w:p>
        </w:tc>
        <w:tc>
          <w:tcPr>
            <w:tcW w:w="6780" w:type="dxa"/>
          </w:tcPr>
          <w:p w14:paraId="0DD3113B" w14:textId="77777777" w:rsidR="00691500" w:rsidRDefault="00691500">
            <w:pPr>
              <w:spacing w:after="120"/>
              <w:ind w:left="993" w:hanging="993"/>
              <w:rPr>
                <w:rFonts w:ascii="Arial" w:hAnsi="Arial" w:cs="Arial"/>
                <w:color w:val="FF0000"/>
              </w:rPr>
            </w:pPr>
          </w:p>
        </w:tc>
      </w:tr>
      <w:tr w:rsidR="00691500" w14:paraId="025B52DE" w14:textId="77777777">
        <w:tc>
          <w:tcPr>
            <w:tcW w:w="1479" w:type="dxa"/>
          </w:tcPr>
          <w:p w14:paraId="0159DC1B" w14:textId="77777777" w:rsidR="00691500" w:rsidRDefault="00C45E7F">
            <w:pPr>
              <w:rPr>
                <w:rFonts w:eastAsia="Yu Mincho"/>
                <w:lang w:val="en-US" w:eastAsia="ja-JP"/>
              </w:rPr>
            </w:pPr>
            <w:bookmarkStart w:id="6" w:name="_Hlk96549202"/>
            <w:r>
              <w:rPr>
                <w:rFonts w:eastAsia="Yu Mincho"/>
                <w:lang w:val="en-US" w:eastAsia="ja-JP"/>
              </w:rPr>
              <w:lastRenderedPageBreak/>
              <w:t>Qualcomm2</w:t>
            </w:r>
          </w:p>
        </w:tc>
        <w:tc>
          <w:tcPr>
            <w:tcW w:w="1372" w:type="dxa"/>
          </w:tcPr>
          <w:p w14:paraId="6F5DA9EF" w14:textId="77777777" w:rsidR="00691500" w:rsidRDefault="00C45E7F">
            <w:pPr>
              <w:tabs>
                <w:tab w:val="left" w:pos="551"/>
              </w:tabs>
              <w:rPr>
                <w:rFonts w:eastAsia="Yu Mincho"/>
                <w:lang w:val="en-US" w:eastAsia="ja-JP"/>
              </w:rPr>
            </w:pPr>
            <w:r>
              <w:rPr>
                <w:rFonts w:eastAsia="Yu Mincho"/>
                <w:lang w:val="en-US" w:eastAsia="ja-JP"/>
              </w:rPr>
              <w:t>Y</w:t>
            </w:r>
          </w:p>
        </w:tc>
        <w:tc>
          <w:tcPr>
            <w:tcW w:w="6780" w:type="dxa"/>
          </w:tcPr>
          <w:p w14:paraId="774D2384" w14:textId="77777777" w:rsidR="00691500" w:rsidRDefault="00C45E7F">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14:paraId="655887B2" w14:textId="77777777" w:rsidR="00691500" w:rsidRDefault="00C45E7F">
            <w:pPr>
              <w:spacing w:after="120"/>
              <w:ind w:left="2" w:hanging="2"/>
              <w:rPr>
                <w:rFonts w:eastAsiaTheme="minorEastAsia"/>
                <w:lang w:val="en-US" w:eastAsia="zh-CN"/>
              </w:rPr>
            </w:pPr>
            <w:r>
              <w:rPr>
                <w:rFonts w:eastAsiaTheme="minorEastAsia"/>
                <w:lang w:val="en-US" w:eastAsia="zh-CN"/>
              </w:rPr>
              <w:t xml:space="preserve">Based on Clause 4.1 of TS 38.213, the frequency offset between CD-SSB and CORESET#0 is indicated by: </w:t>
            </w:r>
          </w:p>
          <w:p w14:paraId="105AA48A" w14:textId="77777777" w:rsidR="00691500" w:rsidRDefault="00C45E7F">
            <w:pPr>
              <w:pStyle w:val="ListParagraph"/>
              <w:numPr>
                <w:ilvl w:val="0"/>
                <w:numId w:val="17"/>
              </w:numPr>
              <w:spacing w:after="120"/>
              <w:rPr>
                <w:rFonts w:eastAsiaTheme="minorEastAsia"/>
                <w:lang w:val="en-US" w:eastAsia="zh-CN"/>
              </w:rPr>
            </w:pPr>
            <w:r>
              <w:rPr>
                <w:rFonts w:eastAsiaTheme="minorEastAsia"/>
                <w:lang w:val="en-US" w:eastAsia="zh-CN"/>
              </w:rPr>
              <w:t>RB-level offset (LUTs in Clause 13.1 of TS 38.213), and</w:t>
            </w:r>
          </w:p>
          <w:p w14:paraId="0066F2B1" w14:textId="77777777" w:rsidR="00691500" w:rsidRDefault="00C45E7F">
            <w:pPr>
              <w:pStyle w:val="ListParagraph"/>
              <w:numPr>
                <w:ilvl w:val="0"/>
                <w:numId w:val="17"/>
              </w:numPr>
              <w:spacing w:after="120"/>
              <w:rPr>
                <w:rFonts w:eastAsiaTheme="minorEastAsia"/>
                <w:lang w:val="en-US" w:eastAsia="zh-CN"/>
              </w:rPr>
            </w:pPr>
            <w:r>
              <w:rPr>
                <w:rFonts w:eastAsiaTheme="minorEastAsia"/>
                <w:lang w:val="en-US" w:eastAsia="zh-CN"/>
              </w:rPr>
              <w:t>subcarrier-level offset (k</w:t>
            </w:r>
            <w:r>
              <w:rPr>
                <w:rFonts w:eastAsiaTheme="minorEastAsia"/>
                <w:vertAlign w:val="subscript"/>
                <w:lang w:val="en-US" w:eastAsia="zh-CN"/>
              </w:rPr>
              <w:t xml:space="preserve">SSB  </w:t>
            </w:r>
            <w:r>
              <w:rPr>
                <w:rFonts w:eastAsiaTheme="minorEastAsia"/>
                <w:lang w:val="en-US" w:eastAsia="zh-CN"/>
              </w:rPr>
              <w:t>in MIB)</w:t>
            </w:r>
          </w:p>
          <w:p w14:paraId="08791864" w14:textId="77777777" w:rsidR="00691500" w:rsidRDefault="00C45E7F">
            <w:pPr>
              <w:spacing w:after="120"/>
              <w:rPr>
                <w:rFonts w:eastAsiaTheme="minorEastAsia"/>
                <w:lang w:val="en-US" w:eastAsia="zh-CN"/>
              </w:rPr>
            </w:pPr>
            <w:r>
              <w:rPr>
                <w:rFonts w:eastAsiaTheme="minorEastAsia"/>
                <w:lang w:val="en-US" w:eastAsia="zh-CN"/>
              </w:rPr>
              <w:t>Considering the range of k</w:t>
            </w:r>
            <w:r>
              <w:rPr>
                <w:rFonts w:eastAsiaTheme="minorEastAsia"/>
                <w:vertAlign w:val="subscript"/>
                <w:lang w:val="en-US" w:eastAsia="zh-CN"/>
              </w:rPr>
              <w:t xml:space="preserve">SSB </w:t>
            </w:r>
            <w:r>
              <w:rPr>
                <w:rFonts w:eastAsiaTheme="minorEastAsia"/>
                <w:lang w:val="en-US" w:eastAsia="zh-CN"/>
              </w:rPr>
              <w:t>is</w:t>
            </w:r>
            <w:r>
              <w:rPr>
                <w:rFonts w:eastAsiaTheme="minorEastAsia"/>
                <w:vertAlign w:val="subscript"/>
                <w:lang w:val="en-US" w:eastAsia="zh-CN"/>
              </w:rPr>
              <w:t xml:space="preserve">  </w:t>
            </w:r>
            <w:r>
              <w:rPr>
                <w:rFonts w:eastAsiaTheme="minorEastAsia"/>
                <w:lang w:val="en-US" w:eastAsia="zh-CN"/>
              </w:rPr>
              <w:t>0 to 23 for CD-SSB in FR1,  k</w:t>
            </w:r>
            <w:r>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Pr>
                <w:rFonts w:eastAsiaTheme="minorEastAsia"/>
                <w:vertAlign w:val="subscript"/>
                <w:lang w:val="en-US" w:eastAsia="zh-CN"/>
              </w:rPr>
              <w:t>SSB</w:t>
            </w:r>
            <w:r>
              <w:rPr>
                <w:rFonts w:eastAsiaTheme="minorEastAsia"/>
                <w:lang w:val="en-US" w:eastAsia="zh-CN"/>
              </w:rPr>
              <w:t>)</w:t>
            </w:r>
          </w:p>
          <w:p w14:paraId="28A96EA0" w14:textId="77777777" w:rsidR="00691500" w:rsidRDefault="00C45E7F">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0705BE1F" w14:textId="77777777" w:rsidR="00691500" w:rsidRDefault="00C45E7F">
            <w:pPr>
              <w:spacing w:after="120"/>
              <w:rPr>
                <w:rFonts w:eastAsiaTheme="minorEastAsia"/>
                <w:lang w:val="en-US" w:eastAsia="zh-CN"/>
              </w:rPr>
            </w:pPr>
            <w:r>
              <w:rPr>
                <w:rFonts w:eastAsiaTheme="minorEastAsia"/>
                <w:lang w:val="en-US" w:eastAsia="zh-CN"/>
              </w:rPr>
              <w:t>With the help of k</w:t>
            </w:r>
            <w:r>
              <w:rPr>
                <w:rFonts w:eastAsiaTheme="minorEastAsia"/>
                <w:vertAlign w:val="subscript"/>
                <w:lang w:val="en-US" w:eastAsia="zh-CN"/>
              </w:rPr>
              <w:t xml:space="preserve">SSB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691500" w14:paraId="27077656" w14:textId="77777777">
        <w:tc>
          <w:tcPr>
            <w:tcW w:w="1479" w:type="dxa"/>
          </w:tcPr>
          <w:p w14:paraId="0486AED6" w14:textId="77777777" w:rsidR="00691500" w:rsidRDefault="00C45E7F">
            <w:pPr>
              <w:rPr>
                <w:rFonts w:eastAsia="Yu Mincho"/>
                <w:lang w:val="en-US" w:eastAsia="ja-JP"/>
              </w:rPr>
            </w:pPr>
            <w:r>
              <w:rPr>
                <w:rFonts w:eastAsiaTheme="minorEastAsia" w:hint="eastAsia"/>
                <w:lang w:val="en-US" w:eastAsia="zh-CN"/>
              </w:rPr>
              <w:t>C</w:t>
            </w:r>
            <w:r>
              <w:rPr>
                <w:rFonts w:eastAsiaTheme="minorEastAsia"/>
                <w:lang w:val="en-US" w:eastAsia="zh-CN"/>
              </w:rPr>
              <w:t>MCC</w:t>
            </w:r>
          </w:p>
        </w:tc>
        <w:tc>
          <w:tcPr>
            <w:tcW w:w="1372" w:type="dxa"/>
          </w:tcPr>
          <w:p w14:paraId="3DEDE89A" w14:textId="77777777" w:rsidR="00691500" w:rsidRDefault="00C45E7F">
            <w:pPr>
              <w:tabs>
                <w:tab w:val="left" w:pos="551"/>
              </w:tabs>
              <w:rPr>
                <w:rFonts w:eastAsia="Yu Mincho"/>
                <w:lang w:val="en-US" w:eastAsia="ja-JP"/>
              </w:rPr>
            </w:pPr>
            <w:r>
              <w:rPr>
                <w:rFonts w:eastAsiaTheme="minorEastAsia" w:hint="eastAsia"/>
                <w:lang w:val="en-US" w:eastAsia="zh-CN"/>
              </w:rPr>
              <w:t>Y</w:t>
            </w:r>
          </w:p>
        </w:tc>
        <w:tc>
          <w:tcPr>
            <w:tcW w:w="6780" w:type="dxa"/>
          </w:tcPr>
          <w:p w14:paraId="6B012C25" w14:textId="77777777" w:rsidR="00691500" w:rsidRDefault="00C45E7F">
            <w:pPr>
              <w:spacing w:after="120"/>
              <w:ind w:left="2" w:hanging="2"/>
              <w:rPr>
                <w:rFonts w:eastAsiaTheme="minorEastAsia"/>
                <w:lang w:val="en-US" w:eastAsia="zh-CN"/>
              </w:rPr>
            </w:pPr>
            <w:r>
              <w:rPr>
                <w:rFonts w:eastAsiaTheme="minorEastAsia"/>
                <w:lang w:val="en-US" w:eastAsia="zh-CN"/>
              </w:rPr>
              <w:t>Although our first preference is Alt-1b, we can accept the proposal for progress.</w:t>
            </w:r>
          </w:p>
        </w:tc>
      </w:tr>
      <w:bookmarkEnd w:id="6"/>
    </w:tbl>
    <w:p w14:paraId="6453947C" w14:textId="77777777" w:rsidR="00691500" w:rsidRDefault="00691500">
      <w:pPr>
        <w:spacing w:after="100" w:afterAutospacing="1"/>
        <w:jc w:val="both"/>
        <w:rPr>
          <w:rFonts w:eastAsiaTheme="minorEastAsia"/>
          <w:lang w:val="en-US" w:eastAsia="zh-CN"/>
        </w:rPr>
      </w:pPr>
    </w:p>
    <w:p w14:paraId="757451AE" w14:textId="77777777" w:rsidR="00691500" w:rsidRDefault="00C45E7F">
      <w:pPr>
        <w:pStyle w:val="Heading1"/>
        <w:ind w:left="1134" w:hanging="1134"/>
        <w:rPr>
          <w:lang w:val="en-US"/>
        </w:rPr>
      </w:pPr>
      <w:r>
        <w:rPr>
          <w:lang w:val="en-US"/>
        </w:rPr>
        <w:t>Potential Text proposal</w:t>
      </w:r>
    </w:p>
    <w:p w14:paraId="0A6E6AFD" w14:textId="77777777" w:rsidR="00691500" w:rsidRDefault="00C45E7F">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490B193E" w14:textId="77777777" w:rsidR="00691500" w:rsidRDefault="00C45E7F">
      <w:pPr>
        <w:spacing w:after="100" w:afterAutospacing="1"/>
        <w:jc w:val="both"/>
        <w:rPr>
          <w:rFonts w:eastAsiaTheme="minorEastAsia"/>
          <w:b/>
          <w:sz w:val="22"/>
          <w:u w:val="single"/>
          <w:lang w:eastAsia="zh-CN"/>
        </w:rPr>
      </w:pPr>
      <w:r>
        <w:rPr>
          <w:rFonts w:eastAsiaTheme="minorEastAsia"/>
          <w:b/>
          <w:sz w:val="22"/>
          <w:u w:val="single"/>
          <w:lang w:eastAsia="zh-CN"/>
        </w:rPr>
        <w:t>Text proposal For Alt-1a:</w:t>
      </w:r>
    </w:p>
    <w:p w14:paraId="49D4353E" w14:textId="77777777" w:rsidR="00691500" w:rsidRDefault="00C45E7F">
      <w:pPr>
        <w:pStyle w:val="TH"/>
        <w:rPr>
          <w:rFonts w:ascii="Times New Roman" w:hAnsi="Times New Roman"/>
          <w:color w:val="FF0000"/>
          <w:u w:val="single"/>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6D0B5D91" w14:textId="77777777" w:rsidR="00691500" w:rsidRDefault="00C45E7F">
      <w:pPr>
        <w:pStyle w:val="TH"/>
        <w:rPr>
          <w:rFonts w:ascii="Times New Roman" w:hAnsi="Times New Roman"/>
          <w:color w:val="FF0000"/>
          <w:u w:val="single"/>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68117FE8" w14:textId="77777777" w:rsidR="00691500" w:rsidRDefault="00C45E7F">
      <w:pPr>
        <w:pStyle w:val="TH"/>
        <w:rPr>
          <w:rFonts w:ascii="Times New Roman" w:hAnsi="Times New Roman"/>
          <w:color w:val="FF0000"/>
          <w:u w:val="single"/>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frequency bands given in [5, TS38.101-1]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0264C76B" w14:textId="77777777" w:rsidR="00691500" w:rsidRDefault="00C45E7F">
      <w:pPr>
        <w:pStyle w:val="TH"/>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FF0000"/>
          <w:u w:val="single"/>
        </w:rPr>
        <w:t>or for the frequency bands given in [5, TS38.101-1]</w:t>
      </w:r>
      <w:r>
        <w:rPr>
          <w:rFonts w:ascii="Times New Roman" w:eastAsiaTheme="minorEastAsia" w:hAnsi="Times New Roman" w:hint="eastAsia"/>
          <w:lang w:val="en-US" w:eastAsia="zh-CN"/>
        </w:rPr>
        <w:t xml:space="preserve"> </w:t>
      </w:r>
      <w:r>
        <w:rPr>
          <w:rFonts w:ascii="Times New Roman" w:eastAsiaTheme="minorEastAsia" w:hAnsi="Times New Roman"/>
          <w:b w:val="0"/>
          <w:lang w:eastAsia="zh-CN"/>
        </w:rPr>
        <w:t>&lt;Table omitted&gt;</w:t>
      </w:r>
    </w:p>
    <w:p w14:paraId="6F430911" w14:textId="77777777" w:rsidR="00691500" w:rsidRDefault="00C45E7F">
      <w:pPr>
        <w:jc w:val="both"/>
        <w:rPr>
          <w:b/>
        </w:rPr>
      </w:pPr>
      <w:r>
        <w:rPr>
          <w:b/>
          <w:highlight w:val="yellow"/>
        </w:rPr>
        <w:t>FL2 Proposal 3-1:</w:t>
      </w:r>
      <w:r>
        <w:rPr>
          <w:b/>
        </w:rPr>
        <w:t xml:space="preserve"> </w:t>
      </w:r>
    </w:p>
    <w:p w14:paraId="79BFD007" w14:textId="77777777" w:rsidR="00691500" w:rsidRDefault="00C45E7F">
      <w:pPr>
        <w:pStyle w:val="ListParagraph"/>
        <w:numPr>
          <w:ilvl w:val="0"/>
          <w:numId w:val="18"/>
        </w:numPr>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hint="eastAsia"/>
          <w:b/>
          <w:sz w:val="20"/>
          <w:szCs w:val="20"/>
          <w:lang w:val="en-GB" w:eastAsia="zh-CN"/>
        </w:rPr>
        <w:t>I</w:t>
      </w:r>
      <w:r>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691500" w14:paraId="1347B964" w14:textId="77777777">
        <w:tc>
          <w:tcPr>
            <w:tcW w:w="1479" w:type="dxa"/>
            <w:shd w:val="clear" w:color="auto" w:fill="D9D9D9" w:themeFill="background1" w:themeFillShade="D9"/>
          </w:tcPr>
          <w:p w14:paraId="4E9CA13E" w14:textId="77777777" w:rsidR="00691500" w:rsidRDefault="00C45E7F">
            <w:pPr>
              <w:rPr>
                <w:b/>
                <w:bCs/>
                <w:lang w:val="en-US"/>
              </w:rPr>
            </w:pPr>
            <w:r>
              <w:rPr>
                <w:b/>
                <w:bCs/>
                <w:lang w:val="en-US"/>
              </w:rPr>
              <w:t>Company</w:t>
            </w:r>
          </w:p>
        </w:tc>
        <w:tc>
          <w:tcPr>
            <w:tcW w:w="1372" w:type="dxa"/>
            <w:shd w:val="clear" w:color="auto" w:fill="D9D9D9" w:themeFill="background1" w:themeFillShade="D9"/>
          </w:tcPr>
          <w:p w14:paraId="69E2955F" w14:textId="77777777" w:rsidR="00691500" w:rsidRDefault="00C45E7F">
            <w:pPr>
              <w:rPr>
                <w:b/>
                <w:bCs/>
                <w:lang w:val="en-US"/>
              </w:rPr>
            </w:pPr>
            <w:r>
              <w:rPr>
                <w:b/>
                <w:bCs/>
                <w:lang w:val="en-US"/>
              </w:rPr>
              <w:t>Y/N</w:t>
            </w:r>
          </w:p>
        </w:tc>
        <w:tc>
          <w:tcPr>
            <w:tcW w:w="6780" w:type="dxa"/>
            <w:shd w:val="clear" w:color="auto" w:fill="D9D9D9" w:themeFill="background1" w:themeFillShade="D9"/>
          </w:tcPr>
          <w:p w14:paraId="34895326" w14:textId="77777777" w:rsidR="00691500" w:rsidRDefault="00C45E7F">
            <w:pPr>
              <w:rPr>
                <w:b/>
                <w:bCs/>
                <w:lang w:val="en-US"/>
              </w:rPr>
            </w:pPr>
            <w:r>
              <w:rPr>
                <w:b/>
                <w:bCs/>
                <w:lang w:val="en-US"/>
              </w:rPr>
              <w:t>Comments</w:t>
            </w:r>
          </w:p>
        </w:tc>
      </w:tr>
      <w:tr w:rsidR="00691500" w14:paraId="2A69419E" w14:textId="77777777">
        <w:tc>
          <w:tcPr>
            <w:tcW w:w="1479" w:type="dxa"/>
          </w:tcPr>
          <w:p w14:paraId="419FE9F9" w14:textId="77777777" w:rsidR="00691500" w:rsidRDefault="00C45E7F">
            <w:pPr>
              <w:rPr>
                <w:lang w:val="en-US" w:eastAsia="ko-KR"/>
              </w:rPr>
            </w:pPr>
            <w:r>
              <w:rPr>
                <w:lang w:val="en-US" w:eastAsia="ko-KR"/>
              </w:rPr>
              <w:t>Ericsson</w:t>
            </w:r>
          </w:p>
        </w:tc>
        <w:tc>
          <w:tcPr>
            <w:tcW w:w="1372" w:type="dxa"/>
          </w:tcPr>
          <w:p w14:paraId="2EDFDB96" w14:textId="77777777" w:rsidR="00691500" w:rsidRDefault="00C45E7F">
            <w:pPr>
              <w:tabs>
                <w:tab w:val="left" w:pos="551"/>
              </w:tabs>
              <w:rPr>
                <w:lang w:val="en-US" w:eastAsia="ko-KR"/>
              </w:rPr>
            </w:pPr>
            <w:r>
              <w:rPr>
                <w:lang w:val="en-US" w:eastAsia="ko-KR"/>
              </w:rPr>
              <w:t>Y</w:t>
            </w:r>
          </w:p>
        </w:tc>
        <w:tc>
          <w:tcPr>
            <w:tcW w:w="6780" w:type="dxa"/>
          </w:tcPr>
          <w:p w14:paraId="5CF7D312" w14:textId="77777777" w:rsidR="00691500" w:rsidRDefault="00691500">
            <w:pPr>
              <w:rPr>
                <w:lang w:val="en-US" w:eastAsia="ko-KR"/>
              </w:rPr>
            </w:pPr>
          </w:p>
        </w:tc>
      </w:tr>
      <w:tr w:rsidR="00691500" w14:paraId="2B4F6A08" w14:textId="77777777">
        <w:tc>
          <w:tcPr>
            <w:tcW w:w="1479" w:type="dxa"/>
          </w:tcPr>
          <w:p w14:paraId="23070957" w14:textId="77777777" w:rsidR="00691500" w:rsidRDefault="00C45E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E1842" w14:textId="77777777" w:rsidR="00691500" w:rsidRDefault="00691500">
            <w:pPr>
              <w:tabs>
                <w:tab w:val="left" w:pos="551"/>
              </w:tabs>
              <w:rPr>
                <w:lang w:val="en-US" w:eastAsia="ko-KR"/>
              </w:rPr>
            </w:pPr>
          </w:p>
        </w:tc>
        <w:tc>
          <w:tcPr>
            <w:tcW w:w="6780" w:type="dxa"/>
          </w:tcPr>
          <w:p w14:paraId="31F58B05" w14:textId="77777777" w:rsidR="00691500" w:rsidRDefault="00C45E7F">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t xml:space="preserve">{SS/PBCH block, PDCCH} SCS of {30, 15}, i.e., modification on Table 13-3 </w:t>
            </w:r>
            <w:r>
              <w:lastRenderedPageBreak/>
              <w:t xml:space="preserve">and Table 13-5 is in the scope since from RAN4 LS description, only {SS/PBCH block, PDCCH} SCS of {30, 30}, i.e., </w:t>
            </w:r>
            <w:r>
              <w:rPr>
                <w:sz w:val="21"/>
                <w:szCs w:val="21"/>
                <w:lang w:eastAsia="ko-KR"/>
              </w:rPr>
              <w:t>Table 13-4 and Table 13-6 in TS 38.213 is discussed.</w:t>
            </w:r>
          </w:p>
          <w:p w14:paraId="33E32000" w14:textId="77777777" w:rsidR="00691500" w:rsidRDefault="00C45E7F">
            <w:pPr>
              <w:rPr>
                <w:rFonts w:eastAsiaTheme="minorEastAsia"/>
                <w:lang w:val="en-US" w:eastAsia="zh-CN"/>
              </w:rPr>
            </w:pPr>
            <w:r>
              <w:rPr>
                <w:color w:val="FF0000"/>
              </w:rPr>
              <w:t>FL3:Please check the comment from Samsung</w:t>
            </w:r>
          </w:p>
        </w:tc>
      </w:tr>
      <w:tr w:rsidR="00691500" w14:paraId="282D3DA7" w14:textId="77777777">
        <w:tc>
          <w:tcPr>
            <w:tcW w:w="1479" w:type="dxa"/>
          </w:tcPr>
          <w:p w14:paraId="20A37A11" w14:textId="77777777" w:rsidR="00691500" w:rsidRDefault="00C45E7F">
            <w:pPr>
              <w:rPr>
                <w:lang w:val="en-US" w:eastAsia="ko-KR"/>
              </w:rPr>
            </w:pPr>
            <w:r>
              <w:rPr>
                <w:lang w:val="en-US" w:eastAsia="ko-KR"/>
              </w:rPr>
              <w:lastRenderedPageBreak/>
              <w:t>Qualcomm</w:t>
            </w:r>
          </w:p>
        </w:tc>
        <w:tc>
          <w:tcPr>
            <w:tcW w:w="1372" w:type="dxa"/>
          </w:tcPr>
          <w:p w14:paraId="3A8EAAC1" w14:textId="77777777" w:rsidR="00691500" w:rsidRDefault="00C45E7F">
            <w:pPr>
              <w:tabs>
                <w:tab w:val="left" w:pos="551"/>
              </w:tabs>
              <w:rPr>
                <w:lang w:val="en-US" w:eastAsia="ko-KR"/>
              </w:rPr>
            </w:pPr>
            <w:r>
              <w:rPr>
                <w:lang w:val="en-US" w:eastAsia="ko-KR"/>
              </w:rPr>
              <w:t>Y</w:t>
            </w:r>
          </w:p>
        </w:tc>
        <w:tc>
          <w:tcPr>
            <w:tcW w:w="6780" w:type="dxa"/>
          </w:tcPr>
          <w:p w14:paraId="0E397A05" w14:textId="77777777" w:rsidR="00691500" w:rsidRDefault="00C45E7F">
            <w:pPr>
              <w:rPr>
                <w:lang w:val="en-US" w:eastAsia="ko-KR"/>
              </w:rPr>
            </w:pPr>
            <w:r>
              <w:rPr>
                <w:lang w:val="en-US" w:eastAsia="ko-KR"/>
              </w:rPr>
              <w:t>Agree with the comments of Vivo</w:t>
            </w:r>
          </w:p>
          <w:p w14:paraId="4E0AC55E" w14:textId="77777777" w:rsidR="00691500" w:rsidRDefault="00C45E7F">
            <w:pPr>
              <w:rPr>
                <w:color w:val="FF0000"/>
              </w:rPr>
            </w:pPr>
            <w:r>
              <w:rPr>
                <w:color w:val="FF0000"/>
              </w:rPr>
              <w:t>FL3:Please check the comment from Samsung</w:t>
            </w:r>
          </w:p>
          <w:p w14:paraId="0E427FCB" w14:textId="77777777" w:rsidR="00691500" w:rsidRDefault="00C45E7F">
            <w:pPr>
              <w:rPr>
                <w:lang w:val="en-US" w:eastAsia="ko-KR"/>
              </w:rPr>
            </w:pPr>
            <w:r>
              <w:rPr>
                <w:color w:val="0070C0"/>
              </w:rPr>
              <w:t>[QC] Thanks FL for the update/clarification.</w:t>
            </w:r>
          </w:p>
        </w:tc>
      </w:tr>
      <w:tr w:rsidR="00691500" w14:paraId="5DBDC621" w14:textId="77777777">
        <w:tc>
          <w:tcPr>
            <w:tcW w:w="1479" w:type="dxa"/>
          </w:tcPr>
          <w:p w14:paraId="6AA2FE44" w14:textId="77777777" w:rsidR="00691500" w:rsidRDefault="00C45E7F">
            <w:pPr>
              <w:rPr>
                <w:lang w:val="en-US" w:eastAsia="ko-KR"/>
              </w:rPr>
            </w:pPr>
            <w:r>
              <w:rPr>
                <w:lang w:val="en-US" w:eastAsia="ko-KR"/>
              </w:rPr>
              <w:t>FUTUREWEI</w:t>
            </w:r>
          </w:p>
        </w:tc>
        <w:tc>
          <w:tcPr>
            <w:tcW w:w="1372" w:type="dxa"/>
          </w:tcPr>
          <w:p w14:paraId="0A01654D" w14:textId="77777777" w:rsidR="00691500" w:rsidRDefault="00691500">
            <w:pPr>
              <w:tabs>
                <w:tab w:val="left" w:pos="551"/>
              </w:tabs>
              <w:rPr>
                <w:lang w:val="en-US" w:eastAsia="ko-KR"/>
              </w:rPr>
            </w:pPr>
          </w:p>
        </w:tc>
        <w:tc>
          <w:tcPr>
            <w:tcW w:w="6780" w:type="dxa"/>
          </w:tcPr>
          <w:p w14:paraId="7297F258" w14:textId="77777777" w:rsidR="00691500" w:rsidRDefault="00C45E7F">
            <w:pPr>
              <w:rPr>
                <w:lang w:val="en-US" w:eastAsia="ko-KR"/>
              </w:rPr>
            </w:pPr>
            <w:r>
              <w:rPr>
                <w:lang w:val="en-US" w:eastAsia="ko-KR"/>
              </w:rPr>
              <w:t>Similar comment as vivo. In addition, the minimum channel bandwidth needs to be added to Table 13-6. Example</w:t>
            </w:r>
          </w:p>
          <w:p w14:paraId="4A38FCB9" w14:textId="77777777" w:rsidR="00691500" w:rsidRDefault="00C45E7F">
            <w:pPr>
              <w:rPr>
                <w:color w:val="00B0F0"/>
                <w:u w:val="single"/>
              </w:rPr>
            </w:pPr>
            <w:r>
              <w:t>Table 13-6: Set of resource blocks and slot symbols of CORESET for Type0-PDCCH search space set when {SS/PBCH block, PDCCH} SCS is {30, 30} kHz</w:t>
            </w:r>
            <w:r>
              <w:rPr>
                <w:lang w:val="en-US" w:eastAsia="zh-CN"/>
              </w:rPr>
              <w:t xml:space="preserve"> for frequency bands with</w:t>
            </w:r>
            <w:r>
              <w:rPr>
                <w:lang w:eastAsia="zh-CN"/>
              </w:rPr>
              <w:t xml:space="preserve"> </w:t>
            </w:r>
            <w:r>
              <w:t xml:space="preserve">minimum channel bandwidth 40MHz </w:t>
            </w:r>
            <w:r>
              <w:rPr>
                <w:color w:val="FF0000"/>
                <w:u w:val="single"/>
              </w:rPr>
              <w:t xml:space="preserve">or for the frequency bands given in [5, TS38.101-1] </w:t>
            </w:r>
            <w:r>
              <w:rPr>
                <w:color w:val="00B0F0"/>
                <w:u w:val="single"/>
              </w:rPr>
              <w:t>when the minimum channel bandwidth is 10 MHz</w:t>
            </w:r>
          </w:p>
          <w:p w14:paraId="07442EA3" w14:textId="77777777" w:rsidR="00691500" w:rsidRDefault="00C45E7F">
            <w:pPr>
              <w:rPr>
                <w:color w:val="00B0F0"/>
                <w:lang w:val="en-US" w:eastAsia="ko-KR"/>
              </w:rPr>
            </w:pPr>
            <w:r>
              <w:rPr>
                <w:color w:val="FF0000"/>
              </w:rPr>
              <w:t xml:space="preserve">FL3: RAN4 can add note to indicate the specific frequency band (i.e., n79) for this table, thus there is no need to mention minimum channel bandwidth for the frequency band. </w:t>
            </w:r>
          </w:p>
        </w:tc>
      </w:tr>
      <w:tr w:rsidR="00691500" w14:paraId="1777DFA8" w14:textId="77777777">
        <w:tc>
          <w:tcPr>
            <w:tcW w:w="1479" w:type="dxa"/>
          </w:tcPr>
          <w:p w14:paraId="5466D28D" w14:textId="77777777" w:rsidR="00691500" w:rsidRDefault="00C45E7F">
            <w:pPr>
              <w:rPr>
                <w:lang w:val="en-US" w:eastAsia="ko-KR"/>
              </w:rPr>
            </w:pPr>
            <w:r>
              <w:rPr>
                <w:lang w:val="en-US" w:eastAsia="ko-KR"/>
              </w:rPr>
              <w:t>Nokia</w:t>
            </w:r>
          </w:p>
        </w:tc>
        <w:tc>
          <w:tcPr>
            <w:tcW w:w="1372" w:type="dxa"/>
          </w:tcPr>
          <w:p w14:paraId="07A86104" w14:textId="77777777" w:rsidR="00691500" w:rsidRDefault="00C45E7F">
            <w:pPr>
              <w:tabs>
                <w:tab w:val="left" w:pos="551"/>
              </w:tabs>
              <w:rPr>
                <w:lang w:val="en-US" w:eastAsia="ko-KR"/>
              </w:rPr>
            </w:pPr>
            <w:r>
              <w:rPr>
                <w:lang w:val="en-US" w:eastAsia="ko-KR"/>
              </w:rPr>
              <w:t>Y</w:t>
            </w:r>
          </w:p>
        </w:tc>
        <w:tc>
          <w:tcPr>
            <w:tcW w:w="6780" w:type="dxa"/>
          </w:tcPr>
          <w:p w14:paraId="619E783E" w14:textId="77777777" w:rsidR="00691500" w:rsidRDefault="00691500">
            <w:pPr>
              <w:rPr>
                <w:lang w:val="en-US" w:eastAsia="ko-KR"/>
              </w:rPr>
            </w:pPr>
          </w:p>
        </w:tc>
      </w:tr>
      <w:tr w:rsidR="00691500" w14:paraId="19EAC06C" w14:textId="77777777">
        <w:tc>
          <w:tcPr>
            <w:tcW w:w="1479" w:type="dxa"/>
          </w:tcPr>
          <w:p w14:paraId="6CCBF08B" w14:textId="77777777" w:rsidR="00691500" w:rsidRDefault="00C45E7F">
            <w:pPr>
              <w:rPr>
                <w:lang w:val="en-US" w:eastAsia="ko-KR"/>
              </w:rPr>
            </w:pPr>
            <w:r>
              <w:rPr>
                <w:rFonts w:hint="eastAsia"/>
                <w:lang w:val="en-US" w:eastAsia="ko-KR"/>
              </w:rPr>
              <w:t>M</w:t>
            </w:r>
            <w:r>
              <w:rPr>
                <w:lang w:val="en-US" w:eastAsia="ko-KR"/>
              </w:rPr>
              <w:t>ediaTek</w:t>
            </w:r>
          </w:p>
        </w:tc>
        <w:tc>
          <w:tcPr>
            <w:tcW w:w="1372" w:type="dxa"/>
          </w:tcPr>
          <w:p w14:paraId="66D7ED65" w14:textId="77777777" w:rsidR="00691500" w:rsidRDefault="00C45E7F">
            <w:pPr>
              <w:tabs>
                <w:tab w:val="left" w:pos="551"/>
              </w:tabs>
              <w:rPr>
                <w:lang w:val="en-US" w:eastAsia="ko-KR"/>
              </w:rPr>
            </w:pPr>
            <w:r>
              <w:rPr>
                <w:rFonts w:hint="eastAsia"/>
                <w:lang w:val="en-US" w:eastAsia="ko-KR"/>
              </w:rPr>
              <w:t>Y</w:t>
            </w:r>
          </w:p>
        </w:tc>
        <w:tc>
          <w:tcPr>
            <w:tcW w:w="6780" w:type="dxa"/>
          </w:tcPr>
          <w:p w14:paraId="04BB20EC" w14:textId="77777777" w:rsidR="00691500" w:rsidRDefault="00691500">
            <w:pPr>
              <w:rPr>
                <w:lang w:val="en-US" w:eastAsia="ko-KR"/>
              </w:rPr>
            </w:pPr>
          </w:p>
        </w:tc>
      </w:tr>
      <w:tr w:rsidR="00691500" w14:paraId="163C95E0" w14:textId="77777777">
        <w:tc>
          <w:tcPr>
            <w:tcW w:w="1479" w:type="dxa"/>
          </w:tcPr>
          <w:p w14:paraId="5DE4BC09" w14:textId="77777777" w:rsidR="00691500" w:rsidRDefault="00C45E7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B0E8614" w14:textId="77777777" w:rsidR="00691500" w:rsidRDefault="00C45E7F">
            <w:pPr>
              <w:tabs>
                <w:tab w:val="left" w:pos="551"/>
              </w:tabs>
              <w:rPr>
                <w:lang w:val="en-US" w:eastAsia="ko-KR"/>
              </w:rPr>
            </w:pPr>
            <w:r>
              <w:rPr>
                <w:rFonts w:eastAsiaTheme="minorEastAsia" w:hint="eastAsia"/>
                <w:lang w:val="en-US" w:eastAsia="zh-CN"/>
              </w:rPr>
              <w:t>Y</w:t>
            </w:r>
          </w:p>
        </w:tc>
        <w:tc>
          <w:tcPr>
            <w:tcW w:w="6780" w:type="dxa"/>
          </w:tcPr>
          <w:p w14:paraId="673A7AD0"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49867DB1" w14:textId="77777777" w:rsidR="00691500" w:rsidRDefault="00C45E7F">
            <w:r>
              <w:rPr>
                <w:rFonts w:eastAsiaTheme="minorEastAsia"/>
                <w:lang w:val="en-US" w:eastAsia="zh-CN"/>
              </w:rPr>
              <w:t xml:space="preserve">According to RAN4 CR R4-2117846, n79 supports new narrower CBW for both SCs 15KHz and 30KHz. Thus, for SCs {30, 15} kHz of </w:t>
            </w:r>
            <w:r>
              <w:t>{SS/PBCH block, PDCCH}</w:t>
            </w:r>
            <w:r>
              <w:rPr>
                <w:rFonts w:eastAsiaTheme="minorEastAsia"/>
                <w:lang w:val="en-US" w:eastAsia="zh-CN"/>
              </w:rPr>
              <w:t xml:space="preserve">, it has the exactly same problem as SCs {30, 30} kHz of </w:t>
            </w:r>
            <w:r>
              <w:t>{SS/PBCH block, PDCCH}. Even only table 13-6 is mentioned in alternatives, for table 13-5, it is the exactly same solution. And RAN1 shall include both scenarios for potential text proposal.</w:t>
            </w:r>
          </w:p>
          <w:p w14:paraId="4790BA01" w14:textId="77777777" w:rsidR="00691500" w:rsidRDefault="00C45E7F">
            <w:pPr>
              <w:rPr>
                <w:lang w:val="en-US" w:eastAsia="ko-KR"/>
              </w:rPr>
            </w:pPr>
            <w:r>
              <w:t xml:space="preserve">[vivo]: Thanks for your explanation. </w:t>
            </w:r>
          </w:p>
        </w:tc>
      </w:tr>
      <w:tr w:rsidR="00691500" w14:paraId="2BE3D03C" w14:textId="77777777">
        <w:tc>
          <w:tcPr>
            <w:tcW w:w="1479" w:type="dxa"/>
          </w:tcPr>
          <w:p w14:paraId="2D4E803A" w14:textId="77777777" w:rsidR="00691500" w:rsidRDefault="00C45E7F">
            <w:pPr>
              <w:rPr>
                <w:rFonts w:eastAsiaTheme="minorEastAsia"/>
                <w:lang w:val="en-US" w:eastAsia="zh-CN"/>
              </w:rPr>
            </w:pPr>
            <w:r>
              <w:rPr>
                <w:rFonts w:eastAsia="Yu Mincho"/>
                <w:lang w:val="en-US" w:eastAsia="ja-JP"/>
              </w:rPr>
              <w:t>NTT DOCOMO</w:t>
            </w:r>
          </w:p>
        </w:tc>
        <w:tc>
          <w:tcPr>
            <w:tcW w:w="1372" w:type="dxa"/>
          </w:tcPr>
          <w:p w14:paraId="379A0058" w14:textId="77777777" w:rsidR="00691500" w:rsidRDefault="00C45E7F">
            <w:pPr>
              <w:tabs>
                <w:tab w:val="left" w:pos="551"/>
              </w:tabs>
              <w:rPr>
                <w:rFonts w:eastAsiaTheme="minorEastAsia"/>
                <w:lang w:val="en-US" w:eastAsia="zh-CN"/>
              </w:rPr>
            </w:pPr>
            <w:r>
              <w:rPr>
                <w:rFonts w:eastAsia="Yu Mincho"/>
                <w:lang w:val="en-US" w:eastAsia="ja-JP"/>
              </w:rPr>
              <w:t>Y</w:t>
            </w:r>
          </w:p>
        </w:tc>
        <w:tc>
          <w:tcPr>
            <w:tcW w:w="6780" w:type="dxa"/>
          </w:tcPr>
          <w:p w14:paraId="2A0C108E" w14:textId="77777777" w:rsidR="00691500" w:rsidRDefault="00691500">
            <w:pPr>
              <w:rPr>
                <w:rFonts w:eastAsiaTheme="minorEastAsia"/>
                <w:lang w:val="en-US" w:eastAsia="zh-CN"/>
              </w:rPr>
            </w:pPr>
          </w:p>
        </w:tc>
      </w:tr>
      <w:tr w:rsidR="00691500" w14:paraId="4F5A9339" w14:textId="77777777">
        <w:tc>
          <w:tcPr>
            <w:tcW w:w="1479" w:type="dxa"/>
          </w:tcPr>
          <w:p w14:paraId="5DB84D8F" w14:textId="77777777" w:rsidR="00691500" w:rsidRDefault="00C45E7F">
            <w:pPr>
              <w:rPr>
                <w:rFonts w:eastAsiaTheme="minorEastAsia"/>
                <w:lang w:val="en-US" w:eastAsia="zh-CN"/>
              </w:rPr>
            </w:pPr>
            <w:r>
              <w:rPr>
                <w:rFonts w:eastAsia="Yu Mincho"/>
                <w:lang w:val="en-US" w:eastAsia="ja-JP"/>
              </w:rPr>
              <w:t>CMCC</w:t>
            </w:r>
          </w:p>
        </w:tc>
        <w:tc>
          <w:tcPr>
            <w:tcW w:w="1372" w:type="dxa"/>
          </w:tcPr>
          <w:p w14:paraId="028456E5" w14:textId="77777777" w:rsidR="00691500" w:rsidRDefault="00C45E7F">
            <w:pPr>
              <w:tabs>
                <w:tab w:val="left" w:pos="551"/>
              </w:tabs>
              <w:rPr>
                <w:rFonts w:eastAsiaTheme="minorEastAsia"/>
                <w:lang w:val="en-US" w:eastAsia="zh-CN"/>
              </w:rPr>
            </w:pPr>
            <w:r>
              <w:rPr>
                <w:rFonts w:eastAsia="Yu Mincho"/>
                <w:lang w:val="en-US" w:eastAsia="ja-JP"/>
              </w:rPr>
              <w:t>Y</w:t>
            </w:r>
          </w:p>
        </w:tc>
        <w:tc>
          <w:tcPr>
            <w:tcW w:w="6780" w:type="dxa"/>
          </w:tcPr>
          <w:p w14:paraId="2A0650E8" w14:textId="77777777" w:rsidR="00691500" w:rsidRDefault="00691500">
            <w:pPr>
              <w:rPr>
                <w:rFonts w:eastAsiaTheme="minorEastAsia"/>
                <w:lang w:val="en-US" w:eastAsia="zh-CN"/>
              </w:rPr>
            </w:pPr>
          </w:p>
        </w:tc>
      </w:tr>
      <w:tr w:rsidR="00691500" w14:paraId="49C117C9" w14:textId="77777777">
        <w:tc>
          <w:tcPr>
            <w:tcW w:w="1479" w:type="dxa"/>
          </w:tcPr>
          <w:p w14:paraId="60CED25D" w14:textId="77777777" w:rsidR="00691500" w:rsidRDefault="00C45E7F">
            <w:pPr>
              <w:rPr>
                <w:rFonts w:eastAsiaTheme="minorEastAsia"/>
                <w:lang w:val="en-US" w:eastAsia="zh-CN"/>
              </w:rPr>
            </w:pPr>
            <w:r>
              <w:rPr>
                <w:rFonts w:eastAsia="Yu Mincho"/>
                <w:lang w:val="en-US" w:eastAsia="ja-JP"/>
              </w:rPr>
              <w:t>Fujitsu</w:t>
            </w:r>
          </w:p>
        </w:tc>
        <w:tc>
          <w:tcPr>
            <w:tcW w:w="1372" w:type="dxa"/>
          </w:tcPr>
          <w:p w14:paraId="79691FC2" w14:textId="77777777" w:rsidR="00691500" w:rsidRDefault="00C45E7F">
            <w:pPr>
              <w:tabs>
                <w:tab w:val="left" w:pos="551"/>
              </w:tabs>
              <w:rPr>
                <w:rFonts w:eastAsiaTheme="minorEastAsia"/>
                <w:lang w:val="en-US" w:eastAsia="zh-CN"/>
              </w:rPr>
            </w:pPr>
            <w:r>
              <w:rPr>
                <w:rFonts w:eastAsia="Yu Mincho"/>
                <w:lang w:val="en-US" w:eastAsia="ja-JP"/>
              </w:rPr>
              <w:t>Y</w:t>
            </w:r>
          </w:p>
        </w:tc>
        <w:tc>
          <w:tcPr>
            <w:tcW w:w="6780" w:type="dxa"/>
          </w:tcPr>
          <w:p w14:paraId="50F45DD8" w14:textId="77777777" w:rsidR="00691500" w:rsidRDefault="00691500">
            <w:pPr>
              <w:rPr>
                <w:rFonts w:eastAsiaTheme="minorEastAsia"/>
                <w:lang w:val="en-US" w:eastAsia="zh-CN"/>
              </w:rPr>
            </w:pPr>
          </w:p>
        </w:tc>
      </w:tr>
      <w:tr w:rsidR="00691500" w14:paraId="7C498BE4" w14:textId="77777777">
        <w:tc>
          <w:tcPr>
            <w:tcW w:w="1479" w:type="dxa"/>
            <w:tcBorders>
              <w:top w:val="single" w:sz="4" w:space="0" w:color="auto"/>
              <w:left w:val="single" w:sz="4" w:space="0" w:color="auto"/>
              <w:bottom w:val="single" w:sz="4" w:space="0" w:color="auto"/>
              <w:right w:val="single" w:sz="4" w:space="0" w:color="auto"/>
            </w:tcBorders>
          </w:tcPr>
          <w:p w14:paraId="0FBA5E94" w14:textId="77777777" w:rsidR="00691500" w:rsidRDefault="00C45E7F">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7BCAFE19" w14:textId="77777777" w:rsidR="00691500" w:rsidRDefault="00C45E7F">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582F6F9" w14:textId="77777777" w:rsidR="00691500" w:rsidRDefault="00691500">
            <w:pPr>
              <w:rPr>
                <w:rFonts w:eastAsiaTheme="minorEastAsia"/>
                <w:lang w:val="en-US" w:eastAsia="zh-CN"/>
              </w:rPr>
            </w:pPr>
          </w:p>
        </w:tc>
      </w:tr>
      <w:tr w:rsidR="00691500" w14:paraId="18685E3E" w14:textId="77777777">
        <w:tc>
          <w:tcPr>
            <w:tcW w:w="1479" w:type="dxa"/>
          </w:tcPr>
          <w:p w14:paraId="2C889713" w14:textId="77777777" w:rsidR="00691500" w:rsidRDefault="00C45E7F">
            <w:pPr>
              <w:rPr>
                <w:rFonts w:eastAsia="SimSun"/>
                <w:lang w:val="en-US" w:eastAsia="zh-CN"/>
              </w:rPr>
            </w:pPr>
            <w:r>
              <w:rPr>
                <w:rFonts w:eastAsia="SimSun" w:hint="eastAsia"/>
                <w:lang w:val="en-US" w:eastAsia="zh-CN"/>
              </w:rPr>
              <w:t>H</w:t>
            </w:r>
            <w:r>
              <w:rPr>
                <w:rFonts w:eastAsia="SimSun"/>
                <w:lang w:val="en-US" w:eastAsia="zh-CN"/>
              </w:rPr>
              <w:t>uawei, HiSilicon</w:t>
            </w:r>
          </w:p>
        </w:tc>
        <w:tc>
          <w:tcPr>
            <w:tcW w:w="1372" w:type="dxa"/>
          </w:tcPr>
          <w:p w14:paraId="0F188773" w14:textId="77777777" w:rsidR="00691500" w:rsidRDefault="00691500">
            <w:pPr>
              <w:tabs>
                <w:tab w:val="left" w:pos="551"/>
              </w:tabs>
              <w:rPr>
                <w:rFonts w:eastAsia="SimSun"/>
                <w:lang w:val="en-US" w:eastAsia="zh-CN"/>
              </w:rPr>
            </w:pPr>
          </w:p>
        </w:tc>
        <w:tc>
          <w:tcPr>
            <w:tcW w:w="6780" w:type="dxa"/>
          </w:tcPr>
          <w:p w14:paraId="3B110E8F" w14:textId="77777777" w:rsidR="00691500" w:rsidRDefault="00C45E7F">
            <w:pPr>
              <w:rPr>
                <w:rFonts w:eastAsiaTheme="minorEastAsia"/>
                <w:lang w:val="en-US" w:eastAsia="zh-CN"/>
              </w:rPr>
            </w:pPr>
            <w:r>
              <w:rPr>
                <w:rFonts w:eastAsiaTheme="minorEastAsia"/>
                <w:lang w:val="en-US" w:eastAsia="zh-CN"/>
              </w:rPr>
              <w:t>Our understanding of vivo’s comment is that the table is just mentioned by RAN4 as an example. Others table may have the same issue and we are fine to address those.</w:t>
            </w:r>
          </w:p>
        </w:tc>
      </w:tr>
      <w:tr w:rsidR="00691500" w14:paraId="414D12B2" w14:textId="77777777">
        <w:tc>
          <w:tcPr>
            <w:tcW w:w="1479" w:type="dxa"/>
          </w:tcPr>
          <w:p w14:paraId="76F41F47" w14:textId="77777777" w:rsidR="00691500" w:rsidRDefault="00C45E7F">
            <w:pPr>
              <w:rPr>
                <w:rFonts w:eastAsia="SimSun"/>
                <w:lang w:val="en-US" w:eastAsia="zh-CN"/>
              </w:rPr>
            </w:pPr>
            <w:r>
              <w:rPr>
                <w:rFonts w:eastAsia="SimSun"/>
                <w:lang w:val="en-US" w:eastAsia="zh-CN"/>
              </w:rPr>
              <w:t>Intel</w:t>
            </w:r>
          </w:p>
        </w:tc>
        <w:tc>
          <w:tcPr>
            <w:tcW w:w="1372" w:type="dxa"/>
          </w:tcPr>
          <w:p w14:paraId="0E60CDD3" w14:textId="77777777" w:rsidR="00691500" w:rsidRDefault="00C45E7F">
            <w:pPr>
              <w:tabs>
                <w:tab w:val="left" w:pos="551"/>
              </w:tabs>
              <w:rPr>
                <w:rFonts w:eastAsia="SimSun"/>
                <w:lang w:val="en-US" w:eastAsia="zh-CN"/>
              </w:rPr>
            </w:pPr>
            <w:r>
              <w:rPr>
                <w:rFonts w:eastAsia="SimSun"/>
                <w:lang w:val="en-US" w:eastAsia="zh-CN"/>
              </w:rPr>
              <w:t>Y</w:t>
            </w:r>
          </w:p>
        </w:tc>
        <w:tc>
          <w:tcPr>
            <w:tcW w:w="6780" w:type="dxa"/>
          </w:tcPr>
          <w:p w14:paraId="32C4C1D7" w14:textId="77777777" w:rsidR="00691500" w:rsidRDefault="00691500">
            <w:pPr>
              <w:rPr>
                <w:rFonts w:eastAsiaTheme="minorEastAsia"/>
                <w:lang w:val="en-US" w:eastAsia="zh-CN"/>
              </w:rPr>
            </w:pPr>
          </w:p>
        </w:tc>
      </w:tr>
    </w:tbl>
    <w:p w14:paraId="44D31C57" w14:textId="77777777" w:rsidR="00691500" w:rsidRDefault="00691500">
      <w:pPr>
        <w:jc w:val="both"/>
        <w:rPr>
          <w:rFonts w:eastAsiaTheme="minorEastAsia"/>
          <w:lang w:val="en-US" w:eastAsia="zh-CN"/>
        </w:rPr>
      </w:pPr>
    </w:p>
    <w:p w14:paraId="71F32219" w14:textId="77777777" w:rsidR="00691500" w:rsidRDefault="00C45E7F">
      <w:pPr>
        <w:spacing w:after="100" w:afterAutospacing="1"/>
        <w:jc w:val="both"/>
        <w:rPr>
          <w:rFonts w:eastAsiaTheme="minorEastAsia"/>
          <w:b/>
          <w:sz w:val="22"/>
          <w:u w:val="single"/>
          <w:lang w:eastAsia="zh-CN"/>
        </w:rPr>
      </w:pPr>
      <w:r>
        <w:rPr>
          <w:rFonts w:eastAsiaTheme="minorEastAsia"/>
          <w:b/>
          <w:sz w:val="22"/>
          <w:u w:val="single"/>
          <w:lang w:eastAsia="zh-CN"/>
        </w:rPr>
        <w:t>Text proposal For Alt-1a</w:t>
      </w:r>
      <w:r>
        <w:rPr>
          <w:rFonts w:eastAsiaTheme="minorEastAsia" w:hint="eastAsia"/>
          <w:b/>
          <w:sz w:val="22"/>
          <w:u w:val="single"/>
          <w:lang w:eastAsia="zh-CN"/>
        </w:rPr>
        <w:t>’</w:t>
      </w:r>
      <w:r>
        <w:rPr>
          <w:rFonts w:eastAsiaTheme="minorEastAsia"/>
          <w:b/>
          <w:sz w:val="22"/>
          <w:u w:val="single"/>
          <w:lang w:eastAsia="zh-CN"/>
        </w:rPr>
        <w:t>:</w:t>
      </w:r>
    </w:p>
    <w:p w14:paraId="177019E3" w14:textId="77777777" w:rsidR="00691500" w:rsidRDefault="00C45E7F">
      <w:pPr>
        <w:spacing w:after="100" w:afterAutospacing="1"/>
        <w:jc w:val="center"/>
        <w:rPr>
          <w:rFonts w:eastAsiaTheme="minorEastAsia"/>
          <w:b/>
          <w:bCs/>
          <w:lang w:eastAsia="zh-CN"/>
        </w:rPr>
      </w:pPr>
      <w:r>
        <w:rPr>
          <w:b/>
          <w:bCs/>
        </w:rPr>
        <w:t>Table 13-3: Set of resource blocks and slot symbols of CORESET for Type0-PDCCH search space set when {SS/PBCH block, PDCCH} SCS is {30, 15} kHz</w:t>
      </w:r>
      <w:r>
        <w:rPr>
          <w:b/>
          <w:bCs/>
          <w:lang w:val="en-US" w:eastAsia="zh-CN"/>
        </w:rPr>
        <w:t xml:space="preserve"> for frequency bands</w:t>
      </w:r>
      <w:r>
        <w:rPr>
          <w:b/>
          <w:bCs/>
          <w:lang w:eastAsia="zh-CN"/>
        </w:rPr>
        <w:t xml:space="preserve"> </w:t>
      </w:r>
      <w:r>
        <w:rPr>
          <w:b/>
          <w:bCs/>
        </w:rPr>
        <w:t xml:space="preserve">with minimum channel bandwidth 5 MHz or 10 MHz </w:t>
      </w:r>
      <w:r>
        <w:rPr>
          <w:b/>
          <w:bCs/>
          <w:color w:val="FF0000"/>
          <w:u w:val="single"/>
        </w:rPr>
        <w:t>except for the frequency bands given in [5, TS38.101-1]</w:t>
      </w:r>
      <w:r>
        <w:rPr>
          <w:rFonts w:eastAsiaTheme="minorEastAsia" w:hint="eastAsia"/>
          <w:b/>
          <w:bCs/>
          <w:color w:val="FF0000"/>
          <w:u w:val="single"/>
          <w:lang w:eastAsia="zh-CN"/>
        </w:rPr>
        <w:t xml:space="preserve"> </w:t>
      </w:r>
      <w:r>
        <w:rPr>
          <w:rFonts w:eastAsiaTheme="minorEastAsia"/>
          <w:lang w:eastAsia="zh-CN"/>
        </w:rPr>
        <w:t>&lt;Table omitted&gt;</w:t>
      </w:r>
    </w:p>
    <w:p w14:paraId="429DD63B" w14:textId="77777777" w:rsidR="00691500" w:rsidRDefault="00C45E7F">
      <w:pPr>
        <w:spacing w:after="100" w:afterAutospacing="1"/>
        <w:jc w:val="center"/>
        <w:rPr>
          <w:rFonts w:eastAsiaTheme="minorEastAsia"/>
          <w:b/>
          <w:bCs/>
          <w:lang w:eastAsia="zh-CN"/>
        </w:rPr>
      </w:pPr>
      <w:r>
        <w:rPr>
          <w:b/>
          <w:bCs/>
        </w:rPr>
        <w:lastRenderedPageBreak/>
        <w:t>Table 13-4: Set of resource blocks and slot symbols of CORESET for Type0-PDCCH search space set when {SS/PBCH block, PDCCH} SCS is {30, 30} kHz</w:t>
      </w:r>
      <w:r>
        <w:rPr>
          <w:b/>
          <w:bCs/>
          <w:lang w:val="en-US" w:eastAsia="zh-CN"/>
        </w:rPr>
        <w:t xml:space="preserve"> for frequency bands</w:t>
      </w:r>
      <w:r>
        <w:rPr>
          <w:b/>
          <w:bCs/>
          <w:lang w:eastAsia="zh-CN"/>
        </w:rPr>
        <w:t xml:space="preserve"> </w:t>
      </w:r>
      <w:r>
        <w:rPr>
          <w:b/>
          <w:bCs/>
        </w:rPr>
        <w:t xml:space="preserve">with minimum channel bandwidth 5 MHz or 10 MHz </w:t>
      </w:r>
      <w:r>
        <w:rPr>
          <w:b/>
          <w:bCs/>
          <w:color w:val="FF0000"/>
          <w:u w:val="single"/>
        </w:rPr>
        <w:t>except for the frequency bands given in [5, TS38.101-1]</w:t>
      </w:r>
      <w:r>
        <w:rPr>
          <w:rFonts w:eastAsiaTheme="minorEastAsia" w:hint="eastAsia"/>
          <w:b/>
          <w:bCs/>
          <w:color w:val="FF0000"/>
          <w:u w:val="single"/>
          <w:lang w:eastAsia="zh-CN"/>
        </w:rPr>
        <w:t xml:space="preserve"> </w:t>
      </w:r>
      <w:r>
        <w:rPr>
          <w:rFonts w:eastAsiaTheme="minorEastAsia"/>
          <w:lang w:eastAsia="zh-CN"/>
        </w:rPr>
        <w:t>&lt;Table omitted&gt;</w:t>
      </w:r>
    </w:p>
    <w:p w14:paraId="3C307B30" w14:textId="77777777" w:rsidR="00691500" w:rsidRDefault="00C45E7F">
      <w:pPr>
        <w:spacing w:after="100" w:afterAutospacing="1"/>
        <w:jc w:val="center"/>
        <w:rPr>
          <w:b/>
          <w:bCs/>
          <w:color w:val="FF0000"/>
          <w:u w:val="single"/>
        </w:rPr>
      </w:pPr>
      <w:r>
        <w:rPr>
          <w:b/>
          <w:bCs/>
        </w:rPr>
        <w:t>Table 13-5: Set of resource blocks and slot symbols of CORESET for Type0-PDCCH search space set when {SS/PBCH block, PDCCH} SCS is {30, 15} kHz</w:t>
      </w:r>
      <w:r>
        <w:rPr>
          <w:b/>
          <w:bCs/>
          <w:lang w:val="en-US" w:eastAsia="zh-CN"/>
        </w:rPr>
        <w:t xml:space="preserve"> for frequency bands </w:t>
      </w:r>
      <w:r>
        <w:rPr>
          <w:b/>
          <w:bCs/>
        </w:rPr>
        <w:t xml:space="preserve">with minimum channel bandwidth 40MHz </w:t>
      </w:r>
      <w:r>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157"/>
        <w:gridCol w:w="1620"/>
        <w:gridCol w:w="1980"/>
        <w:gridCol w:w="1728"/>
      </w:tblGrid>
      <w:tr w:rsidR="00691500" w14:paraId="70381EB6" w14:textId="77777777">
        <w:trPr>
          <w:cantSplit/>
        </w:trPr>
        <w:tc>
          <w:tcPr>
            <w:tcW w:w="803" w:type="dxa"/>
            <w:tcBorders>
              <w:bottom w:val="double" w:sz="4" w:space="0" w:color="auto"/>
              <w:right w:val="double" w:sz="4" w:space="0" w:color="auto"/>
            </w:tcBorders>
            <w:shd w:val="clear" w:color="auto" w:fill="E0E0E0"/>
            <w:vAlign w:val="center"/>
          </w:tcPr>
          <w:p w14:paraId="2AF2AD8A" w14:textId="77777777" w:rsidR="00691500" w:rsidRDefault="00C45E7F">
            <w:pPr>
              <w:pStyle w:val="TAH"/>
              <w:rPr>
                <w:rFonts w:ascii="Times New Roman" w:hAnsi="Times New Roman"/>
                <w:bCs/>
                <w:sz w:val="20"/>
              </w:rPr>
            </w:pPr>
            <w:r>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3AF85D73" w14:textId="77777777" w:rsidR="00691500" w:rsidRDefault="00C45E7F">
            <w:pPr>
              <w:pStyle w:val="TAH"/>
              <w:rPr>
                <w:rFonts w:ascii="Times New Roman" w:hAnsi="Times New Roman"/>
                <w:bCs/>
                <w:sz w:val="20"/>
              </w:rPr>
            </w:pPr>
            <w:r>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6525E835" w14:textId="77777777" w:rsidR="00691500" w:rsidRDefault="00C45E7F">
            <w:pPr>
              <w:pStyle w:val="TAH"/>
              <w:rPr>
                <w:rFonts w:ascii="Times New Roman" w:hAnsi="Times New Roman"/>
                <w:bCs/>
                <w:sz w:val="20"/>
              </w:rPr>
            </w:pPr>
            <w:r>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A4A1483" w14:textId="77777777" w:rsidR="00691500" w:rsidRDefault="00C45E7F">
            <w:pPr>
              <w:pStyle w:val="TAH"/>
              <w:rPr>
                <w:rFonts w:ascii="Times New Roman" w:hAnsi="Times New Roman"/>
                <w:bCs/>
                <w:sz w:val="20"/>
              </w:rPr>
            </w:pPr>
            <w:r>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0701EEF0" w14:textId="77777777" w:rsidR="00691500" w:rsidRDefault="00C45E7F">
            <w:pPr>
              <w:pStyle w:val="TAH"/>
              <w:rPr>
                <w:rFonts w:ascii="Times New Roman" w:hAnsi="Times New Roman"/>
                <w:bCs/>
                <w:sz w:val="20"/>
              </w:rPr>
            </w:pPr>
            <w:r>
              <w:rPr>
                <w:rFonts w:ascii="Times New Roman" w:hAnsi="Times New Roman"/>
                <w:kern w:val="24"/>
                <w:sz w:val="20"/>
              </w:rPr>
              <w:t xml:space="preserve">Offset (RBs) </w:t>
            </w:r>
          </w:p>
        </w:tc>
      </w:tr>
      <w:tr w:rsidR="00691500" w14:paraId="2C11B4B4" w14:textId="77777777">
        <w:trPr>
          <w:cantSplit/>
        </w:trPr>
        <w:tc>
          <w:tcPr>
            <w:tcW w:w="803" w:type="dxa"/>
            <w:tcBorders>
              <w:top w:val="double" w:sz="4" w:space="0" w:color="auto"/>
              <w:right w:val="double" w:sz="4" w:space="0" w:color="auto"/>
            </w:tcBorders>
            <w:shd w:val="clear" w:color="auto" w:fill="auto"/>
            <w:vAlign w:val="center"/>
          </w:tcPr>
          <w:p w14:paraId="33FF2ECB" w14:textId="77777777" w:rsidR="00691500" w:rsidRDefault="00C45E7F">
            <w:pPr>
              <w:pStyle w:val="TAC"/>
              <w:rPr>
                <w:rFonts w:ascii="Times New Roman" w:hAnsi="Times New Roman"/>
                <w:sz w:val="20"/>
              </w:rPr>
            </w:pPr>
            <w:r>
              <w:rPr>
                <w:rFonts w:ascii="Times New Roman" w:hAnsi="Times New Roman"/>
                <w:sz w:val="20"/>
              </w:rPr>
              <w:t>0</w:t>
            </w:r>
          </w:p>
        </w:tc>
        <w:tc>
          <w:tcPr>
            <w:tcW w:w="3157" w:type="dxa"/>
            <w:tcBorders>
              <w:top w:val="double" w:sz="4" w:space="0" w:color="auto"/>
              <w:left w:val="double" w:sz="4" w:space="0" w:color="auto"/>
            </w:tcBorders>
            <w:vAlign w:val="center"/>
          </w:tcPr>
          <w:p w14:paraId="5FB2F331"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tcBorders>
              <w:top w:val="double" w:sz="4" w:space="0" w:color="auto"/>
            </w:tcBorders>
            <w:vAlign w:val="center"/>
          </w:tcPr>
          <w:p w14:paraId="6F2889A5" w14:textId="77777777" w:rsidR="00691500" w:rsidRDefault="00C45E7F">
            <w:pPr>
              <w:pStyle w:val="TAC"/>
              <w:rPr>
                <w:rFonts w:ascii="Times New Roman" w:hAnsi="Times New Roman"/>
                <w:sz w:val="20"/>
              </w:rPr>
            </w:pPr>
            <w:r>
              <w:rPr>
                <w:rFonts w:ascii="Times New Roman" w:hAnsi="Times New Roman"/>
                <w:kern w:val="24"/>
                <w:sz w:val="20"/>
              </w:rPr>
              <w:t>48</w:t>
            </w:r>
          </w:p>
        </w:tc>
        <w:tc>
          <w:tcPr>
            <w:tcW w:w="1980" w:type="dxa"/>
            <w:tcBorders>
              <w:top w:val="double" w:sz="4" w:space="0" w:color="auto"/>
            </w:tcBorders>
            <w:vAlign w:val="center"/>
          </w:tcPr>
          <w:p w14:paraId="01357FE6" w14:textId="77777777" w:rsidR="00691500" w:rsidRDefault="00C45E7F">
            <w:pPr>
              <w:pStyle w:val="TAC"/>
              <w:rPr>
                <w:rFonts w:ascii="Times New Roman" w:hAnsi="Times New Roman"/>
                <w:sz w:val="20"/>
              </w:rPr>
            </w:pPr>
            <w:r>
              <w:rPr>
                <w:rFonts w:ascii="Times New Roman" w:hAnsi="Times New Roman"/>
                <w:sz w:val="20"/>
                <w:lang w:val="en-US"/>
              </w:rPr>
              <w:t>1</w:t>
            </w:r>
          </w:p>
        </w:tc>
        <w:tc>
          <w:tcPr>
            <w:tcW w:w="1728" w:type="dxa"/>
            <w:tcBorders>
              <w:top w:val="double" w:sz="4" w:space="0" w:color="auto"/>
            </w:tcBorders>
            <w:vAlign w:val="center"/>
          </w:tcPr>
          <w:p w14:paraId="7C783EE4" w14:textId="77777777" w:rsidR="00691500" w:rsidRDefault="00C45E7F">
            <w:pPr>
              <w:pStyle w:val="TAC"/>
              <w:rPr>
                <w:rFonts w:ascii="Times New Roman" w:hAnsi="Times New Roman"/>
                <w:sz w:val="20"/>
              </w:rPr>
            </w:pPr>
            <w:r>
              <w:rPr>
                <w:rFonts w:ascii="Times New Roman" w:hAnsi="Times New Roman"/>
                <w:kern w:val="24"/>
                <w:sz w:val="20"/>
              </w:rPr>
              <w:t>4</w:t>
            </w:r>
          </w:p>
        </w:tc>
      </w:tr>
      <w:tr w:rsidR="00691500" w14:paraId="4F08D930" w14:textId="77777777">
        <w:trPr>
          <w:cantSplit/>
        </w:trPr>
        <w:tc>
          <w:tcPr>
            <w:tcW w:w="803" w:type="dxa"/>
            <w:tcBorders>
              <w:right w:val="double" w:sz="4" w:space="0" w:color="auto"/>
            </w:tcBorders>
            <w:shd w:val="clear" w:color="auto" w:fill="auto"/>
            <w:vAlign w:val="center"/>
          </w:tcPr>
          <w:p w14:paraId="3E4E36C8" w14:textId="77777777" w:rsidR="00691500" w:rsidRDefault="00C45E7F">
            <w:pPr>
              <w:pStyle w:val="TAC"/>
              <w:rPr>
                <w:rFonts w:ascii="Times New Roman" w:hAnsi="Times New Roman"/>
                <w:sz w:val="20"/>
              </w:rPr>
            </w:pPr>
            <w:r>
              <w:rPr>
                <w:rFonts w:ascii="Times New Roman" w:hAnsi="Times New Roman"/>
                <w:sz w:val="20"/>
              </w:rPr>
              <w:t>1</w:t>
            </w:r>
          </w:p>
        </w:tc>
        <w:tc>
          <w:tcPr>
            <w:tcW w:w="3157" w:type="dxa"/>
            <w:tcBorders>
              <w:left w:val="double" w:sz="4" w:space="0" w:color="auto"/>
            </w:tcBorders>
            <w:vAlign w:val="center"/>
          </w:tcPr>
          <w:p w14:paraId="599864E1"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4662FDDB" w14:textId="77777777" w:rsidR="00691500" w:rsidRDefault="00C45E7F">
            <w:pPr>
              <w:pStyle w:val="TAC"/>
              <w:rPr>
                <w:rFonts w:ascii="Times New Roman" w:hAnsi="Times New Roman"/>
                <w:sz w:val="20"/>
              </w:rPr>
            </w:pPr>
            <w:r>
              <w:rPr>
                <w:rFonts w:ascii="Times New Roman" w:hAnsi="Times New Roman"/>
                <w:kern w:val="24"/>
                <w:sz w:val="20"/>
              </w:rPr>
              <w:t>48</w:t>
            </w:r>
          </w:p>
        </w:tc>
        <w:tc>
          <w:tcPr>
            <w:tcW w:w="1980" w:type="dxa"/>
            <w:vAlign w:val="center"/>
          </w:tcPr>
          <w:p w14:paraId="5EB18689" w14:textId="77777777" w:rsidR="00691500" w:rsidRDefault="00C45E7F">
            <w:pPr>
              <w:pStyle w:val="TAC"/>
              <w:rPr>
                <w:rFonts w:ascii="Times New Roman" w:hAnsi="Times New Roman"/>
                <w:sz w:val="20"/>
              </w:rPr>
            </w:pPr>
            <w:r>
              <w:rPr>
                <w:rFonts w:ascii="Times New Roman" w:hAnsi="Times New Roman"/>
                <w:sz w:val="20"/>
                <w:lang w:val="en-US"/>
              </w:rPr>
              <w:t>2</w:t>
            </w:r>
          </w:p>
        </w:tc>
        <w:tc>
          <w:tcPr>
            <w:tcW w:w="1728" w:type="dxa"/>
            <w:vAlign w:val="center"/>
          </w:tcPr>
          <w:p w14:paraId="5B8316A7" w14:textId="77777777" w:rsidR="00691500" w:rsidRDefault="00C45E7F">
            <w:pPr>
              <w:pStyle w:val="TAC"/>
              <w:rPr>
                <w:rFonts w:ascii="Times New Roman" w:hAnsi="Times New Roman"/>
                <w:sz w:val="20"/>
              </w:rPr>
            </w:pPr>
            <w:r>
              <w:rPr>
                <w:rFonts w:ascii="Times New Roman" w:hAnsi="Times New Roman"/>
                <w:kern w:val="24"/>
                <w:sz w:val="20"/>
              </w:rPr>
              <w:t>4</w:t>
            </w:r>
          </w:p>
        </w:tc>
      </w:tr>
      <w:tr w:rsidR="00691500" w14:paraId="274317FA" w14:textId="77777777">
        <w:trPr>
          <w:cantSplit/>
        </w:trPr>
        <w:tc>
          <w:tcPr>
            <w:tcW w:w="803" w:type="dxa"/>
            <w:tcBorders>
              <w:right w:val="double" w:sz="4" w:space="0" w:color="auto"/>
            </w:tcBorders>
            <w:shd w:val="clear" w:color="auto" w:fill="auto"/>
            <w:vAlign w:val="center"/>
          </w:tcPr>
          <w:p w14:paraId="2180DC15" w14:textId="77777777" w:rsidR="00691500" w:rsidRDefault="00C45E7F">
            <w:pPr>
              <w:pStyle w:val="TAC"/>
              <w:rPr>
                <w:rFonts w:ascii="Times New Roman" w:hAnsi="Times New Roman"/>
                <w:sz w:val="20"/>
              </w:rPr>
            </w:pPr>
            <w:r>
              <w:rPr>
                <w:rFonts w:ascii="Times New Roman" w:hAnsi="Times New Roman"/>
                <w:sz w:val="20"/>
              </w:rPr>
              <w:t>2</w:t>
            </w:r>
          </w:p>
        </w:tc>
        <w:tc>
          <w:tcPr>
            <w:tcW w:w="3157" w:type="dxa"/>
            <w:tcBorders>
              <w:left w:val="double" w:sz="4" w:space="0" w:color="auto"/>
            </w:tcBorders>
            <w:vAlign w:val="center"/>
          </w:tcPr>
          <w:p w14:paraId="6787DCB4"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622AE5BE" w14:textId="77777777" w:rsidR="00691500" w:rsidRDefault="00C45E7F">
            <w:pPr>
              <w:pStyle w:val="TAC"/>
              <w:rPr>
                <w:rFonts w:ascii="Times New Roman" w:hAnsi="Times New Roman"/>
                <w:sz w:val="20"/>
              </w:rPr>
            </w:pPr>
            <w:r>
              <w:rPr>
                <w:rFonts w:ascii="Times New Roman" w:hAnsi="Times New Roman"/>
                <w:kern w:val="24"/>
                <w:sz w:val="20"/>
              </w:rPr>
              <w:t>48</w:t>
            </w:r>
          </w:p>
        </w:tc>
        <w:tc>
          <w:tcPr>
            <w:tcW w:w="1980" w:type="dxa"/>
            <w:vAlign w:val="center"/>
          </w:tcPr>
          <w:p w14:paraId="22BC89A2" w14:textId="77777777" w:rsidR="00691500" w:rsidRDefault="00C45E7F">
            <w:pPr>
              <w:pStyle w:val="TAC"/>
              <w:rPr>
                <w:rFonts w:ascii="Times New Roman" w:hAnsi="Times New Roman"/>
                <w:sz w:val="20"/>
              </w:rPr>
            </w:pPr>
            <w:r>
              <w:rPr>
                <w:rFonts w:ascii="Times New Roman" w:hAnsi="Times New Roman"/>
                <w:sz w:val="20"/>
              </w:rPr>
              <w:t>3</w:t>
            </w:r>
          </w:p>
        </w:tc>
        <w:tc>
          <w:tcPr>
            <w:tcW w:w="1728" w:type="dxa"/>
            <w:vAlign w:val="center"/>
          </w:tcPr>
          <w:p w14:paraId="35F8DD00" w14:textId="77777777" w:rsidR="00691500" w:rsidRDefault="00C45E7F">
            <w:pPr>
              <w:pStyle w:val="TAC"/>
              <w:rPr>
                <w:rFonts w:ascii="Times New Roman" w:hAnsi="Times New Roman"/>
                <w:sz w:val="20"/>
              </w:rPr>
            </w:pPr>
            <w:r>
              <w:rPr>
                <w:rFonts w:ascii="Times New Roman" w:hAnsi="Times New Roman"/>
                <w:kern w:val="24"/>
                <w:sz w:val="20"/>
              </w:rPr>
              <w:t>4</w:t>
            </w:r>
          </w:p>
        </w:tc>
      </w:tr>
      <w:tr w:rsidR="00691500" w14:paraId="32EB929C" w14:textId="77777777">
        <w:trPr>
          <w:cantSplit/>
        </w:trPr>
        <w:tc>
          <w:tcPr>
            <w:tcW w:w="803" w:type="dxa"/>
            <w:tcBorders>
              <w:right w:val="double" w:sz="4" w:space="0" w:color="auto"/>
            </w:tcBorders>
            <w:shd w:val="clear" w:color="auto" w:fill="auto"/>
            <w:vAlign w:val="center"/>
          </w:tcPr>
          <w:p w14:paraId="53FB9687" w14:textId="77777777" w:rsidR="00691500" w:rsidRDefault="00C45E7F">
            <w:pPr>
              <w:pStyle w:val="TAC"/>
              <w:rPr>
                <w:rFonts w:ascii="Times New Roman" w:hAnsi="Times New Roman"/>
                <w:sz w:val="20"/>
              </w:rPr>
            </w:pPr>
            <w:r>
              <w:rPr>
                <w:rFonts w:ascii="Times New Roman" w:hAnsi="Times New Roman"/>
                <w:sz w:val="20"/>
              </w:rPr>
              <w:t>3</w:t>
            </w:r>
          </w:p>
        </w:tc>
        <w:tc>
          <w:tcPr>
            <w:tcW w:w="3157" w:type="dxa"/>
            <w:tcBorders>
              <w:left w:val="double" w:sz="4" w:space="0" w:color="auto"/>
            </w:tcBorders>
            <w:vAlign w:val="center"/>
          </w:tcPr>
          <w:p w14:paraId="75CAA889"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7AB07465" w14:textId="77777777" w:rsidR="00691500" w:rsidRDefault="00C45E7F">
            <w:pPr>
              <w:pStyle w:val="TAC"/>
              <w:rPr>
                <w:rFonts w:ascii="Times New Roman" w:hAnsi="Times New Roman"/>
                <w:sz w:val="20"/>
              </w:rPr>
            </w:pPr>
            <w:r>
              <w:rPr>
                <w:rFonts w:ascii="Times New Roman" w:hAnsi="Times New Roman"/>
                <w:kern w:val="24"/>
                <w:sz w:val="20"/>
              </w:rPr>
              <w:t>96</w:t>
            </w:r>
          </w:p>
        </w:tc>
        <w:tc>
          <w:tcPr>
            <w:tcW w:w="1980" w:type="dxa"/>
            <w:vAlign w:val="center"/>
          </w:tcPr>
          <w:p w14:paraId="5E6E44CB" w14:textId="77777777" w:rsidR="00691500" w:rsidRDefault="00C45E7F">
            <w:pPr>
              <w:pStyle w:val="TAC"/>
              <w:rPr>
                <w:rFonts w:ascii="Times New Roman" w:hAnsi="Times New Roman"/>
                <w:sz w:val="20"/>
              </w:rPr>
            </w:pPr>
            <w:r>
              <w:rPr>
                <w:rFonts w:ascii="Times New Roman" w:hAnsi="Times New Roman"/>
                <w:sz w:val="20"/>
              </w:rPr>
              <w:t>1</w:t>
            </w:r>
          </w:p>
        </w:tc>
        <w:tc>
          <w:tcPr>
            <w:tcW w:w="1728" w:type="dxa"/>
            <w:vAlign w:val="center"/>
          </w:tcPr>
          <w:p w14:paraId="4752148F" w14:textId="77777777" w:rsidR="00691500" w:rsidRDefault="00C45E7F">
            <w:pPr>
              <w:pStyle w:val="TAC"/>
              <w:rPr>
                <w:rFonts w:ascii="Times New Roman" w:hAnsi="Times New Roman"/>
                <w:sz w:val="20"/>
              </w:rPr>
            </w:pPr>
            <w:r>
              <w:rPr>
                <w:rFonts w:ascii="Times New Roman" w:hAnsi="Times New Roman"/>
                <w:kern w:val="24"/>
                <w:sz w:val="20"/>
              </w:rPr>
              <w:t>0</w:t>
            </w:r>
          </w:p>
        </w:tc>
      </w:tr>
      <w:tr w:rsidR="00691500" w14:paraId="5EBA1D07" w14:textId="77777777">
        <w:trPr>
          <w:cantSplit/>
        </w:trPr>
        <w:tc>
          <w:tcPr>
            <w:tcW w:w="803" w:type="dxa"/>
            <w:tcBorders>
              <w:right w:val="double" w:sz="4" w:space="0" w:color="auto"/>
            </w:tcBorders>
            <w:shd w:val="clear" w:color="auto" w:fill="auto"/>
            <w:vAlign w:val="center"/>
          </w:tcPr>
          <w:p w14:paraId="12642A4A" w14:textId="77777777" w:rsidR="00691500" w:rsidRDefault="00C45E7F">
            <w:pPr>
              <w:pStyle w:val="TAC"/>
              <w:rPr>
                <w:rFonts w:ascii="Times New Roman" w:hAnsi="Times New Roman"/>
                <w:sz w:val="20"/>
              </w:rPr>
            </w:pPr>
            <w:r>
              <w:rPr>
                <w:rFonts w:ascii="Times New Roman" w:hAnsi="Times New Roman"/>
                <w:sz w:val="20"/>
              </w:rPr>
              <w:t>4</w:t>
            </w:r>
          </w:p>
        </w:tc>
        <w:tc>
          <w:tcPr>
            <w:tcW w:w="3157" w:type="dxa"/>
            <w:tcBorders>
              <w:left w:val="double" w:sz="4" w:space="0" w:color="auto"/>
            </w:tcBorders>
            <w:vAlign w:val="center"/>
          </w:tcPr>
          <w:p w14:paraId="27B71487"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359B4900" w14:textId="77777777" w:rsidR="00691500" w:rsidRDefault="00C45E7F">
            <w:pPr>
              <w:pStyle w:val="TAC"/>
              <w:rPr>
                <w:rFonts w:ascii="Times New Roman" w:hAnsi="Times New Roman"/>
                <w:sz w:val="20"/>
              </w:rPr>
            </w:pPr>
            <w:r>
              <w:rPr>
                <w:rFonts w:ascii="Times New Roman" w:hAnsi="Times New Roman"/>
                <w:kern w:val="24"/>
                <w:sz w:val="20"/>
              </w:rPr>
              <w:t>96</w:t>
            </w:r>
          </w:p>
        </w:tc>
        <w:tc>
          <w:tcPr>
            <w:tcW w:w="1980" w:type="dxa"/>
            <w:vAlign w:val="center"/>
          </w:tcPr>
          <w:p w14:paraId="214C4331" w14:textId="77777777" w:rsidR="00691500" w:rsidRDefault="00C45E7F">
            <w:pPr>
              <w:pStyle w:val="TAC"/>
              <w:rPr>
                <w:rFonts w:ascii="Times New Roman" w:hAnsi="Times New Roman"/>
                <w:sz w:val="20"/>
              </w:rPr>
            </w:pPr>
            <w:r>
              <w:rPr>
                <w:rFonts w:ascii="Times New Roman" w:hAnsi="Times New Roman"/>
                <w:sz w:val="20"/>
              </w:rPr>
              <w:t>1</w:t>
            </w:r>
          </w:p>
        </w:tc>
        <w:tc>
          <w:tcPr>
            <w:tcW w:w="1728" w:type="dxa"/>
            <w:vAlign w:val="center"/>
          </w:tcPr>
          <w:p w14:paraId="05BA7F81" w14:textId="77777777" w:rsidR="00691500" w:rsidRDefault="00C45E7F">
            <w:pPr>
              <w:pStyle w:val="TAC"/>
              <w:rPr>
                <w:rFonts w:ascii="Times New Roman" w:hAnsi="Times New Roman"/>
                <w:sz w:val="20"/>
              </w:rPr>
            </w:pPr>
            <w:r>
              <w:rPr>
                <w:rFonts w:ascii="Times New Roman" w:hAnsi="Times New Roman"/>
                <w:kern w:val="24"/>
                <w:sz w:val="20"/>
              </w:rPr>
              <w:t>56</w:t>
            </w:r>
          </w:p>
        </w:tc>
      </w:tr>
      <w:tr w:rsidR="00691500" w14:paraId="32EF963E" w14:textId="77777777">
        <w:trPr>
          <w:cantSplit/>
        </w:trPr>
        <w:tc>
          <w:tcPr>
            <w:tcW w:w="803" w:type="dxa"/>
            <w:tcBorders>
              <w:right w:val="double" w:sz="4" w:space="0" w:color="auto"/>
            </w:tcBorders>
            <w:shd w:val="clear" w:color="auto" w:fill="auto"/>
            <w:vAlign w:val="center"/>
          </w:tcPr>
          <w:p w14:paraId="24F872FB" w14:textId="77777777" w:rsidR="00691500" w:rsidRDefault="00C45E7F">
            <w:pPr>
              <w:pStyle w:val="TAC"/>
              <w:rPr>
                <w:rFonts w:ascii="Times New Roman" w:hAnsi="Times New Roman"/>
                <w:sz w:val="20"/>
              </w:rPr>
            </w:pPr>
            <w:r>
              <w:rPr>
                <w:rFonts w:ascii="Times New Roman" w:hAnsi="Times New Roman"/>
                <w:sz w:val="20"/>
              </w:rPr>
              <w:t>5</w:t>
            </w:r>
          </w:p>
        </w:tc>
        <w:tc>
          <w:tcPr>
            <w:tcW w:w="3157" w:type="dxa"/>
            <w:tcBorders>
              <w:left w:val="double" w:sz="4" w:space="0" w:color="auto"/>
            </w:tcBorders>
            <w:vAlign w:val="center"/>
          </w:tcPr>
          <w:p w14:paraId="6A5FCE10"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78713591" w14:textId="77777777" w:rsidR="00691500" w:rsidRDefault="00C45E7F">
            <w:pPr>
              <w:pStyle w:val="TAC"/>
              <w:rPr>
                <w:rFonts w:ascii="Times New Roman" w:hAnsi="Times New Roman"/>
                <w:sz w:val="20"/>
              </w:rPr>
            </w:pPr>
            <w:r>
              <w:rPr>
                <w:rFonts w:ascii="Times New Roman" w:hAnsi="Times New Roman"/>
                <w:kern w:val="24"/>
                <w:sz w:val="20"/>
              </w:rPr>
              <w:t>96</w:t>
            </w:r>
          </w:p>
        </w:tc>
        <w:tc>
          <w:tcPr>
            <w:tcW w:w="1980" w:type="dxa"/>
            <w:vAlign w:val="center"/>
          </w:tcPr>
          <w:p w14:paraId="2A210240" w14:textId="77777777" w:rsidR="00691500" w:rsidRDefault="00C45E7F">
            <w:pPr>
              <w:pStyle w:val="TAC"/>
              <w:rPr>
                <w:rFonts w:ascii="Times New Roman" w:hAnsi="Times New Roman"/>
                <w:sz w:val="20"/>
              </w:rPr>
            </w:pPr>
            <w:r>
              <w:rPr>
                <w:rFonts w:ascii="Times New Roman" w:hAnsi="Times New Roman"/>
                <w:sz w:val="20"/>
              </w:rPr>
              <w:t>2</w:t>
            </w:r>
          </w:p>
        </w:tc>
        <w:tc>
          <w:tcPr>
            <w:tcW w:w="1728" w:type="dxa"/>
            <w:vAlign w:val="center"/>
          </w:tcPr>
          <w:p w14:paraId="4F600D6B" w14:textId="77777777" w:rsidR="00691500" w:rsidRDefault="00C45E7F">
            <w:pPr>
              <w:pStyle w:val="TAC"/>
              <w:rPr>
                <w:rFonts w:ascii="Times New Roman" w:hAnsi="Times New Roman"/>
                <w:sz w:val="20"/>
              </w:rPr>
            </w:pPr>
            <w:r>
              <w:rPr>
                <w:rFonts w:ascii="Times New Roman" w:hAnsi="Times New Roman"/>
                <w:kern w:val="24"/>
                <w:sz w:val="20"/>
              </w:rPr>
              <w:t>0</w:t>
            </w:r>
          </w:p>
        </w:tc>
      </w:tr>
      <w:tr w:rsidR="00691500" w14:paraId="2BD5A9EA" w14:textId="77777777">
        <w:trPr>
          <w:cantSplit/>
        </w:trPr>
        <w:tc>
          <w:tcPr>
            <w:tcW w:w="803" w:type="dxa"/>
            <w:tcBorders>
              <w:right w:val="double" w:sz="4" w:space="0" w:color="auto"/>
            </w:tcBorders>
            <w:shd w:val="clear" w:color="auto" w:fill="auto"/>
            <w:vAlign w:val="center"/>
          </w:tcPr>
          <w:p w14:paraId="2C63903B" w14:textId="77777777" w:rsidR="00691500" w:rsidRDefault="00C45E7F">
            <w:pPr>
              <w:pStyle w:val="TAC"/>
              <w:rPr>
                <w:rFonts w:ascii="Times New Roman" w:hAnsi="Times New Roman"/>
                <w:sz w:val="20"/>
              </w:rPr>
            </w:pPr>
            <w:r>
              <w:rPr>
                <w:rFonts w:ascii="Times New Roman" w:hAnsi="Times New Roman"/>
                <w:sz w:val="20"/>
              </w:rPr>
              <w:t>6</w:t>
            </w:r>
          </w:p>
        </w:tc>
        <w:tc>
          <w:tcPr>
            <w:tcW w:w="3157" w:type="dxa"/>
            <w:tcBorders>
              <w:left w:val="double" w:sz="4" w:space="0" w:color="auto"/>
            </w:tcBorders>
            <w:vAlign w:val="center"/>
          </w:tcPr>
          <w:p w14:paraId="02A0FAC2"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74C0975A" w14:textId="77777777" w:rsidR="00691500" w:rsidRDefault="00C45E7F">
            <w:pPr>
              <w:pStyle w:val="TAC"/>
              <w:rPr>
                <w:rFonts w:ascii="Times New Roman" w:hAnsi="Times New Roman"/>
                <w:sz w:val="20"/>
              </w:rPr>
            </w:pPr>
            <w:r>
              <w:rPr>
                <w:rFonts w:ascii="Times New Roman" w:hAnsi="Times New Roman"/>
                <w:kern w:val="24"/>
                <w:sz w:val="20"/>
              </w:rPr>
              <w:t>96</w:t>
            </w:r>
          </w:p>
        </w:tc>
        <w:tc>
          <w:tcPr>
            <w:tcW w:w="1980" w:type="dxa"/>
            <w:vAlign w:val="center"/>
          </w:tcPr>
          <w:p w14:paraId="1B7B3E5A" w14:textId="77777777" w:rsidR="00691500" w:rsidRDefault="00C45E7F">
            <w:pPr>
              <w:pStyle w:val="TAC"/>
              <w:rPr>
                <w:rFonts w:ascii="Times New Roman" w:hAnsi="Times New Roman"/>
                <w:sz w:val="20"/>
              </w:rPr>
            </w:pPr>
            <w:r>
              <w:rPr>
                <w:rFonts w:ascii="Times New Roman" w:hAnsi="Times New Roman"/>
                <w:sz w:val="20"/>
              </w:rPr>
              <w:t>2</w:t>
            </w:r>
          </w:p>
        </w:tc>
        <w:tc>
          <w:tcPr>
            <w:tcW w:w="1728" w:type="dxa"/>
            <w:vAlign w:val="center"/>
          </w:tcPr>
          <w:p w14:paraId="6213C767" w14:textId="77777777" w:rsidR="00691500" w:rsidRDefault="00C45E7F">
            <w:pPr>
              <w:pStyle w:val="TAC"/>
              <w:rPr>
                <w:rFonts w:ascii="Times New Roman" w:hAnsi="Times New Roman"/>
                <w:sz w:val="20"/>
              </w:rPr>
            </w:pPr>
            <w:r>
              <w:rPr>
                <w:rFonts w:ascii="Times New Roman" w:hAnsi="Times New Roman"/>
                <w:kern w:val="24"/>
                <w:sz w:val="20"/>
              </w:rPr>
              <w:t>56</w:t>
            </w:r>
          </w:p>
        </w:tc>
      </w:tr>
      <w:tr w:rsidR="00691500" w14:paraId="0CDB0F55" w14:textId="77777777">
        <w:trPr>
          <w:cantSplit/>
        </w:trPr>
        <w:tc>
          <w:tcPr>
            <w:tcW w:w="803" w:type="dxa"/>
            <w:tcBorders>
              <w:right w:val="double" w:sz="4" w:space="0" w:color="auto"/>
            </w:tcBorders>
            <w:shd w:val="clear" w:color="auto" w:fill="auto"/>
            <w:vAlign w:val="center"/>
          </w:tcPr>
          <w:p w14:paraId="3EE43446" w14:textId="77777777" w:rsidR="00691500" w:rsidRDefault="00C45E7F">
            <w:pPr>
              <w:pStyle w:val="TAC"/>
              <w:rPr>
                <w:rFonts w:ascii="Times New Roman" w:hAnsi="Times New Roman"/>
                <w:sz w:val="20"/>
              </w:rPr>
            </w:pPr>
            <w:r>
              <w:rPr>
                <w:rFonts w:ascii="Times New Roman" w:hAnsi="Times New Roman"/>
                <w:sz w:val="20"/>
              </w:rPr>
              <w:t>7</w:t>
            </w:r>
          </w:p>
        </w:tc>
        <w:tc>
          <w:tcPr>
            <w:tcW w:w="3157" w:type="dxa"/>
            <w:tcBorders>
              <w:left w:val="double" w:sz="4" w:space="0" w:color="auto"/>
            </w:tcBorders>
            <w:vAlign w:val="center"/>
          </w:tcPr>
          <w:p w14:paraId="53B63918"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10B93B7E" w14:textId="77777777" w:rsidR="00691500" w:rsidRDefault="00C45E7F">
            <w:pPr>
              <w:pStyle w:val="TAC"/>
              <w:rPr>
                <w:rFonts w:ascii="Times New Roman" w:hAnsi="Times New Roman"/>
                <w:sz w:val="20"/>
              </w:rPr>
            </w:pPr>
            <w:r>
              <w:rPr>
                <w:rFonts w:ascii="Times New Roman" w:hAnsi="Times New Roman"/>
                <w:kern w:val="24"/>
                <w:sz w:val="20"/>
              </w:rPr>
              <w:t>96</w:t>
            </w:r>
          </w:p>
        </w:tc>
        <w:tc>
          <w:tcPr>
            <w:tcW w:w="1980" w:type="dxa"/>
            <w:vAlign w:val="center"/>
          </w:tcPr>
          <w:p w14:paraId="2D2C0839" w14:textId="77777777" w:rsidR="00691500" w:rsidRDefault="00C45E7F">
            <w:pPr>
              <w:pStyle w:val="TAC"/>
              <w:rPr>
                <w:rFonts w:ascii="Times New Roman" w:hAnsi="Times New Roman"/>
                <w:sz w:val="20"/>
              </w:rPr>
            </w:pPr>
            <w:r>
              <w:rPr>
                <w:rFonts w:ascii="Times New Roman" w:hAnsi="Times New Roman"/>
                <w:sz w:val="20"/>
              </w:rPr>
              <w:t>3</w:t>
            </w:r>
          </w:p>
        </w:tc>
        <w:tc>
          <w:tcPr>
            <w:tcW w:w="1728" w:type="dxa"/>
            <w:vAlign w:val="center"/>
          </w:tcPr>
          <w:p w14:paraId="0D443612" w14:textId="77777777" w:rsidR="00691500" w:rsidRDefault="00C45E7F">
            <w:pPr>
              <w:pStyle w:val="TAC"/>
              <w:rPr>
                <w:rFonts w:ascii="Times New Roman" w:hAnsi="Times New Roman"/>
                <w:sz w:val="20"/>
              </w:rPr>
            </w:pPr>
            <w:r>
              <w:rPr>
                <w:rFonts w:ascii="Times New Roman" w:hAnsi="Times New Roman"/>
                <w:kern w:val="24"/>
                <w:sz w:val="20"/>
              </w:rPr>
              <w:t>0</w:t>
            </w:r>
          </w:p>
        </w:tc>
      </w:tr>
      <w:tr w:rsidR="00691500" w14:paraId="3FCB03F6" w14:textId="77777777">
        <w:trPr>
          <w:cantSplit/>
        </w:trPr>
        <w:tc>
          <w:tcPr>
            <w:tcW w:w="803" w:type="dxa"/>
            <w:tcBorders>
              <w:right w:val="double" w:sz="4" w:space="0" w:color="auto"/>
            </w:tcBorders>
            <w:shd w:val="clear" w:color="auto" w:fill="auto"/>
            <w:vAlign w:val="center"/>
          </w:tcPr>
          <w:p w14:paraId="4AE7EB99" w14:textId="77777777" w:rsidR="00691500" w:rsidRDefault="00C45E7F">
            <w:pPr>
              <w:pStyle w:val="TAC"/>
              <w:rPr>
                <w:rFonts w:ascii="Times New Roman" w:hAnsi="Times New Roman"/>
                <w:sz w:val="20"/>
              </w:rPr>
            </w:pPr>
            <w:r>
              <w:rPr>
                <w:rFonts w:ascii="Times New Roman" w:hAnsi="Times New Roman"/>
                <w:sz w:val="20"/>
              </w:rPr>
              <w:t>8</w:t>
            </w:r>
          </w:p>
        </w:tc>
        <w:tc>
          <w:tcPr>
            <w:tcW w:w="3157" w:type="dxa"/>
            <w:tcBorders>
              <w:left w:val="double" w:sz="4" w:space="0" w:color="auto"/>
            </w:tcBorders>
            <w:vAlign w:val="center"/>
          </w:tcPr>
          <w:p w14:paraId="3E461D81" w14:textId="77777777" w:rsidR="00691500" w:rsidRDefault="00C45E7F">
            <w:pPr>
              <w:pStyle w:val="TAC"/>
              <w:rPr>
                <w:rFonts w:ascii="Times New Roman" w:hAnsi="Times New Roman"/>
                <w:kern w:val="24"/>
                <w:sz w:val="20"/>
              </w:rPr>
            </w:pPr>
            <w:r>
              <w:rPr>
                <w:rFonts w:ascii="Times New Roman" w:hAnsi="Times New Roman"/>
                <w:kern w:val="24"/>
                <w:sz w:val="20"/>
              </w:rPr>
              <w:t>1</w:t>
            </w:r>
          </w:p>
        </w:tc>
        <w:tc>
          <w:tcPr>
            <w:tcW w:w="1620" w:type="dxa"/>
            <w:vAlign w:val="center"/>
          </w:tcPr>
          <w:p w14:paraId="22E6BE4C" w14:textId="77777777" w:rsidR="00691500" w:rsidRDefault="00C45E7F">
            <w:pPr>
              <w:pStyle w:val="TAC"/>
              <w:rPr>
                <w:rFonts w:ascii="Times New Roman" w:hAnsi="Times New Roman"/>
                <w:kern w:val="24"/>
                <w:sz w:val="20"/>
              </w:rPr>
            </w:pPr>
            <w:r>
              <w:rPr>
                <w:rFonts w:ascii="Times New Roman" w:hAnsi="Times New Roman"/>
                <w:kern w:val="24"/>
                <w:sz w:val="20"/>
              </w:rPr>
              <w:t>96</w:t>
            </w:r>
          </w:p>
        </w:tc>
        <w:tc>
          <w:tcPr>
            <w:tcW w:w="1980" w:type="dxa"/>
            <w:vAlign w:val="center"/>
          </w:tcPr>
          <w:p w14:paraId="091F3AAF" w14:textId="77777777" w:rsidR="00691500" w:rsidRDefault="00C45E7F">
            <w:pPr>
              <w:pStyle w:val="TAC"/>
              <w:rPr>
                <w:rFonts w:ascii="Times New Roman" w:hAnsi="Times New Roman"/>
                <w:sz w:val="20"/>
              </w:rPr>
            </w:pPr>
            <w:r>
              <w:rPr>
                <w:rFonts w:ascii="Times New Roman" w:hAnsi="Times New Roman"/>
                <w:sz w:val="20"/>
              </w:rPr>
              <w:t>3</w:t>
            </w:r>
          </w:p>
        </w:tc>
        <w:tc>
          <w:tcPr>
            <w:tcW w:w="1728" w:type="dxa"/>
            <w:vAlign w:val="center"/>
          </w:tcPr>
          <w:p w14:paraId="0E1B1395" w14:textId="77777777" w:rsidR="00691500" w:rsidRDefault="00C45E7F">
            <w:pPr>
              <w:pStyle w:val="TAC"/>
              <w:rPr>
                <w:rFonts w:ascii="Times New Roman" w:hAnsi="Times New Roman"/>
                <w:sz w:val="20"/>
              </w:rPr>
            </w:pPr>
            <w:r>
              <w:rPr>
                <w:rFonts w:ascii="Times New Roman" w:hAnsi="Times New Roman"/>
                <w:kern w:val="24"/>
                <w:sz w:val="20"/>
              </w:rPr>
              <w:t>56</w:t>
            </w:r>
          </w:p>
        </w:tc>
      </w:tr>
      <w:tr w:rsidR="00691500" w14:paraId="49233167" w14:textId="77777777">
        <w:trPr>
          <w:cantSplit/>
        </w:trPr>
        <w:tc>
          <w:tcPr>
            <w:tcW w:w="803" w:type="dxa"/>
            <w:tcBorders>
              <w:right w:val="double" w:sz="4" w:space="0" w:color="auto"/>
            </w:tcBorders>
            <w:shd w:val="clear" w:color="auto" w:fill="auto"/>
            <w:vAlign w:val="center"/>
          </w:tcPr>
          <w:p w14:paraId="6A63BD1F" w14:textId="77777777" w:rsidR="00691500" w:rsidRDefault="00C45E7F">
            <w:pPr>
              <w:pStyle w:val="TAC"/>
              <w:rPr>
                <w:rFonts w:ascii="Times New Roman" w:hAnsi="Times New Roman"/>
                <w:sz w:val="20"/>
              </w:rPr>
            </w:pPr>
            <w:r>
              <w:rPr>
                <w:rFonts w:ascii="Times New Roman" w:hAnsi="Times New Roman"/>
                <w:sz w:val="20"/>
              </w:rPr>
              <w:t>9</w:t>
            </w:r>
          </w:p>
        </w:tc>
        <w:tc>
          <w:tcPr>
            <w:tcW w:w="3157" w:type="dxa"/>
            <w:tcBorders>
              <w:left w:val="double" w:sz="4" w:space="0" w:color="auto"/>
            </w:tcBorders>
            <w:vAlign w:val="center"/>
          </w:tcPr>
          <w:p w14:paraId="0F5B366A"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3943466B" w14:textId="77777777" w:rsidR="00691500" w:rsidRDefault="00C45E7F">
            <w:pPr>
              <w:pStyle w:val="TAC"/>
              <w:rPr>
                <w:rFonts w:ascii="Times New Roman" w:eastAsiaTheme="minorEastAsia" w:hAnsi="Times New Roman"/>
                <w:color w:val="FF0000"/>
                <w:kern w:val="24"/>
                <w:sz w:val="20"/>
                <w:u w:val="single"/>
                <w:lang w:eastAsia="zh-CN"/>
              </w:rPr>
            </w:pPr>
            <w:r>
              <w:rPr>
                <w:rFonts w:ascii="Times New Roman" w:hAnsi="Times New Roman"/>
                <w:color w:val="FF0000"/>
                <w:kern w:val="24"/>
                <w:sz w:val="20"/>
                <w:u w:val="single"/>
              </w:rPr>
              <w:t>48</w:t>
            </w:r>
          </w:p>
        </w:tc>
        <w:tc>
          <w:tcPr>
            <w:tcW w:w="1980" w:type="dxa"/>
            <w:vAlign w:val="center"/>
          </w:tcPr>
          <w:p w14:paraId="64F13C67" w14:textId="77777777" w:rsidR="00691500" w:rsidRDefault="00C45E7F">
            <w:pPr>
              <w:pStyle w:val="TAC"/>
              <w:rPr>
                <w:rFonts w:ascii="Times New Roman" w:eastAsiaTheme="minorEastAsia" w:hAnsi="Times New Roman"/>
                <w:color w:val="FF0000"/>
                <w:sz w:val="20"/>
                <w:u w:val="single"/>
                <w:lang w:eastAsia="zh-CN"/>
              </w:rPr>
            </w:pPr>
            <w:r>
              <w:rPr>
                <w:rFonts w:ascii="Times New Roman" w:hAnsi="Times New Roman"/>
                <w:color w:val="FF0000"/>
                <w:sz w:val="20"/>
                <w:u w:val="single"/>
              </w:rPr>
              <w:t>[1]</w:t>
            </w:r>
          </w:p>
        </w:tc>
        <w:tc>
          <w:tcPr>
            <w:tcW w:w="1728" w:type="dxa"/>
            <w:vAlign w:val="center"/>
          </w:tcPr>
          <w:p w14:paraId="15A72AD7" w14:textId="77777777" w:rsidR="00691500" w:rsidRDefault="00C45E7F">
            <w:pPr>
              <w:pStyle w:val="TAC"/>
              <w:rPr>
                <w:rFonts w:ascii="Times New Roman" w:eastAsiaTheme="minorEastAsia" w:hAnsi="Times New Roman"/>
                <w:color w:val="FF0000"/>
                <w:sz w:val="20"/>
                <w:u w:val="single"/>
                <w:lang w:eastAsia="zh-CN"/>
              </w:rPr>
            </w:pPr>
            <w:r>
              <w:rPr>
                <w:rFonts w:ascii="Times New Roman" w:hAnsi="Times New Roman"/>
                <w:color w:val="FF0000"/>
                <w:sz w:val="20"/>
                <w:u w:val="single"/>
              </w:rPr>
              <w:t>[6]</w:t>
            </w:r>
          </w:p>
        </w:tc>
      </w:tr>
      <w:tr w:rsidR="00691500" w14:paraId="54DC936A" w14:textId="77777777">
        <w:trPr>
          <w:cantSplit/>
        </w:trPr>
        <w:tc>
          <w:tcPr>
            <w:tcW w:w="803" w:type="dxa"/>
            <w:tcBorders>
              <w:right w:val="double" w:sz="4" w:space="0" w:color="auto"/>
            </w:tcBorders>
            <w:shd w:val="clear" w:color="auto" w:fill="auto"/>
            <w:vAlign w:val="center"/>
          </w:tcPr>
          <w:p w14:paraId="662B1834" w14:textId="77777777" w:rsidR="00691500" w:rsidRDefault="00C45E7F">
            <w:pPr>
              <w:pStyle w:val="TAC"/>
              <w:rPr>
                <w:rFonts w:ascii="Times New Roman" w:hAnsi="Times New Roman"/>
                <w:sz w:val="20"/>
              </w:rPr>
            </w:pPr>
            <w:r>
              <w:rPr>
                <w:rFonts w:ascii="Times New Roman" w:hAnsi="Times New Roman"/>
                <w:sz w:val="20"/>
              </w:rPr>
              <w:t>10</w:t>
            </w:r>
          </w:p>
        </w:tc>
        <w:tc>
          <w:tcPr>
            <w:tcW w:w="3157" w:type="dxa"/>
            <w:tcBorders>
              <w:left w:val="double" w:sz="4" w:space="0" w:color="auto"/>
            </w:tcBorders>
            <w:vAlign w:val="center"/>
          </w:tcPr>
          <w:p w14:paraId="1E4C704A"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757C81D9"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48</w:t>
            </w:r>
          </w:p>
        </w:tc>
        <w:tc>
          <w:tcPr>
            <w:tcW w:w="1980" w:type="dxa"/>
            <w:vAlign w:val="center"/>
          </w:tcPr>
          <w:p w14:paraId="448E6029"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[2]</w:t>
            </w:r>
          </w:p>
        </w:tc>
        <w:tc>
          <w:tcPr>
            <w:tcW w:w="1728" w:type="dxa"/>
            <w:vAlign w:val="center"/>
          </w:tcPr>
          <w:p w14:paraId="250BE854"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[6]</w:t>
            </w:r>
          </w:p>
        </w:tc>
      </w:tr>
      <w:tr w:rsidR="00691500" w14:paraId="0F7BECFD" w14:textId="77777777">
        <w:trPr>
          <w:cantSplit/>
        </w:trPr>
        <w:tc>
          <w:tcPr>
            <w:tcW w:w="803" w:type="dxa"/>
            <w:tcBorders>
              <w:right w:val="double" w:sz="4" w:space="0" w:color="auto"/>
            </w:tcBorders>
            <w:shd w:val="clear" w:color="auto" w:fill="auto"/>
            <w:vAlign w:val="center"/>
          </w:tcPr>
          <w:p w14:paraId="2D102C7D" w14:textId="77777777" w:rsidR="00691500" w:rsidRDefault="00C45E7F">
            <w:pPr>
              <w:pStyle w:val="TAC"/>
              <w:rPr>
                <w:rFonts w:ascii="Times New Roman" w:hAnsi="Times New Roman"/>
                <w:sz w:val="20"/>
              </w:rPr>
            </w:pPr>
            <w:r>
              <w:rPr>
                <w:rFonts w:ascii="Times New Roman" w:hAnsi="Times New Roman"/>
                <w:sz w:val="20"/>
              </w:rPr>
              <w:t>11</w:t>
            </w:r>
          </w:p>
        </w:tc>
        <w:tc>
          <w:tcPr>
            <w:tcW w:w="3157" w:type="dxa"/>
            <w:tcBorders>
              <w:left w:val="double" w:sz="4" w:space="0" w:color="auto"/>
            </w:tcBorders>
            <w:vAlign w:val="center"/>
          </w:tcPr>
          <w:p w14:paraId="60878F39"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4B8E796A"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48</w:t>
            </w:r>
          </w:p>
        </w:tc>
        <w:tc>
          <w:tcPr>
            <w:tcW w:w="1980" w:type="dxa"/>
            <w:vAlign w:val="center"/>
          </w:tcPr>
          <w:p w14:paraId="33D4AD14"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[3]</w:t>
            </w:r>
          </w:p>
        </w:tc>
        <w:tc>
          <w:tcPr>
            <w:tcW w:w="1728" w:type="dxa"/>
            <w:vAlign w:val="center"/>
          </w:tcPr>
          <w:p w14:paraId="01009C61"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[6]</w:t>
            </w:r>
          </w:p>
        </w:tc>
      </w:tr>
      <w:tr w:rsidR="00691500" w14:paraId="11F3D6E2" w14:textId="77777777">
        <w:trPr>
          <w:cantSplit/>
        </w:trPr>
        <w:tc>
          <w:tcPr>
            <w:tcW w:w="803" w:type="dxa"/>
            <w:tcBorders>
              <w:right w:val="double" w:sz="4" w:space="0" w:color="auto"/>
            </w:tcBorders>
            <w:shd w:val="clear" w:color="auto" w:fill="auto"/>
            <w:vAlign w:val="center"/>
          </w:tcPr>
          <w:p w14:paraId="203F5EC9" w14:textId="77777777" w:rsidR="00691500" w:rsidRDefault="00C45E7F">
            <w:pPr>
              <w:pStyle w:val="TAC"/>
              <w:rPr>
                <w:rFonts w:ascii="Times New Roman" w:hAnsi="Times New Roman"/>
                <w:sz w:val="20"/>
              </w:rPr>
            </w:pPr>
            <w:r>
              <w:rPr>
                <w:rFonts w:ascii="Times New Roman" w:hAnsi="Times New Roman"/>
                <w:sz w:val="20"/>
              </w:rPr>
              <w:t>12</w:t>
            </w:r>
          </w:p>
        </w:tc>
        <w:tc>
          <w:tcPr>
            <w:tcW w:w="8485" w:type="dxa"/>
            <w:gridSpan w:val="4"/>
            <w:tcBorders>
              <w:left w:val="double" w:sz="4" w:space="0" w:color="auto"/>
            </w:tcBorders>
            <w:vAlign w:val="center"/>
          </w:tcPr>
          <w:p w14:paraId="3A23FED4" w14:textId="77777777" w:rsidR="00691500" w:rsidRDefault="00C45E7F">
            <w:pPr>
              <w:pStyle w:val="TAC"/>
              <w:rPr>
                <w:rFonts w:ascii="Times New Roman" w:hAnsi="Times New Roman"/>
                <w:color w:val="FF0000"/>
                <w:sz w:val="20"/>
                <w:u w:val="single"/>
              </w:rPr>
            </w:pPr>
            <w:r>
              <w:rPr>
                <w:rFonts w:ascii="Times New Roman" w:eastAsia="SimSun" w:hAnsi="Times New Roman"/>
                <w:color w:val="FF0000"/>
                <w:sz w:val="20"/>
                <w:u w:val="single"/>
                <w:lang w:val="fi-FI"/>
              </w:rPr>
              <w:t>[Reserved]</w:t>
            </w:r>
          </w:p>
        </w:tc>
      </w:tr>
      <w:tr w:rsidR="00691500" w14:paraId="2F479302" w14:textId="77777777">
        <w:trPr>
          <w:cantSplit/>
        </w:trPr>
        <w:tc>
          <w:tcPr>
            <w:tcW w:w="803" w:type="dxa"/>
            <w:tcBorders>
              <w:right w:val="double" w:sz="4" w:space="0" w:color="auto"/>
            </w:tcBorders>
            <w:shd w:val="clear" w:color="auto" w:fill="auto"/>
            <w:vAlign w:val="center"/>
          </w:tcPr>
          <w:p w14:paraId="52875F63" w14:textId="77777777" w:rsidR="00691500" w:rsidRDefault="00C45E7F">
            <w:pPr>
              <w:pStyle w:val="TAC"/>
              <w:rPr>
                <w:rFonts w:ascii="Times New Roman" w:hAnsi="Times New Roman"/>
                <w:sz w:val="20"/>
              </w:rPr>
            </w:pPr>
            <w:r>
              <w:rPr>
                <w:rFonts w:ascii="Times New Roman" w:hAnsi="Times New Roman"/>
                <w:sz w:val="20"/>
              </w:rPr>
              <w:t>13</w:t>
            </w:r>
          </w:p>
        </w:tc>
        <w:tc>
          <w:tcPr>
            <w:tcW w:w="8485" w:type="dxa"/>
            <w:gridSpan w:val="4"/>
            <w:tcBorders>
              <w:left w:val="double" w:sz="4" w:space="0" w:color="auto"/>
            </w:tcBorders>
            <w:vAlign w:val="center"/>
          </w:tcPr>
          <w:p w14:paraId="2E633727" w14:textId="77777777" w:rsidR="00691500" w:rsidRDefault="00C45E7F">
            <w:pPr>
              <w:pStyle w:val="TAC"/>
              <w:rPr>
                <w:rFonts w:ascii="Times New Roman" w:hAnsi="Times New Roman"/>
                <w:color w:val="FF0000"/>
                <w:sz w:val="20"/>
                <w:u w:val="single"/>
              </w:rPr>
            </w:pPr>
            <w:r>
              <w:rPr>
                <w:rFonts w:ascii="Times New Roman" w:eastAsia="SimSun" w:hAnsi="Times New Roman"/>
                <w:color w:val="FF0000"/>
                <w:sz w:val="20"/>
                <w:u w:val="single"/>
                <w:lang w:val="fi-FI"/>
              </w:rPr>
              <w:t>[Reserved]</w:t>
            </w:r>
          </w:p>
        </w:tc>
      </w:tr>
      <w:tr w:rsidR="00691500" w14:paraId="79F27647" w14:textId="77777777">
        <w:trPr>
          <w:cantSplit/>
        </w:trPr>
        <w:tc>
          <w:tcPr>
            <w:tcW w:w="803" w:type="dxa"/>
            <w:tcBorders>
              <w:right w:val="double" w:sz="4" w:space="0" w:color="auto"/>
            </w:tcBorders>
            <w:shd w:val="clear" w:color="auto" w:fill="auto"/>
            <w:vAlign w:val="center"/>
          </w:tcPr>
          <w:p w14:paraId="67DF8446" w14:textId="77777777" w:rsidR="00691500" w:rsidRDefault="00C45E7F">
            <w:pPr>
              <w:pStyle w:val="TAC"/>
              <w:rPr>
                <w:rFonts w:ascii="Times New Roman" w:hAnsi="Times New Roman"/>
                <w:sz w:val="20"/>
              </w:rPr>
            </w:pPr>
            <w:r>
              <w:rPr>
                <w:rFonts w:ascii="Times New Roman" w:hAnsi="Times New Roman"/>
                <w:sz w:val="20"/>
              </w:rPr>
              <w:t>14</w:t>
            </w:r>
          </w:p>
        </w:tc>
        <w:tc>
          <w:tcPr>
            <w:tcW w:w="8485" w:type="dxa"/>
            <w:gridSpan w:val="4"/>
            <w:tcBorders>
              <w:left w:val="double" w:sz="4" w:space="0" w:color="auto"/>
            </w:tcBorders>
            <w:vAlign w:val="center"/>
          </w:tcPr>
          <w:p w14:paraId="04E25563" w14:textId="77777777" w:rsidR="00691500" w:rsidRDefault="00C45E7F">
            <w:pPr>
              <w:pStyle w:val="TAC"/>
              <w:rPr>
                <w:rFonts w:ascii="Times New Roman" w:hAnsi="Times New Roman"/>
                <w:sz w:val="20"/>
              </w:rPr>
            </w:pPr>
            <w:r>
              <w:rPr>
                <w:rFonts w:ascii="Times New Roman" w:eastAsia="SimSun" w:hAnsi="Times New Roman"/>
                <w:sz w:val="20"/>
                <w:lang w:val="fi-FI"/>
              </w:rPr>
              <w:t>Reserved</w:t>
            </w:r>
          </w:p>
        </w:tc>
      </w:tr>
      <w:tr w:rsidR="00691500" w14:paraId="2B4E17D9" w14:textId="77777777">
        <w:trPr>
          <w:cantSplit/>
        </w:trPr>
        <w:tc>
          <w:tcPr>
            <w:tcW w:w="803" w:type="dxa"/>
            <w:tcBorders>
              <w:right w:val="double" w:sz="4" w:space="0" w:color="auto"/>
            </w:tcBorders>
            <w:shd w:val="clear" w:color="auto" w:fill="auto"/>
            <w:vAlign w:val="center"/>
          </w:tcPr>
          <w:p w14:paraId="65B06E4A" w14:textId="77777777" w:rsidR="00691500" w:rsidRDefault="00C45E7F">
            <w:pPr>
              <w:pStyle w:val="TAC"/>
              <w:rPr>
                <w:rFonts w:ascii="Times New Roman" w:hAnsi="Times New Roman"/>
                <w:sz w:val="20"/>
              </w:rPr>
            </w:pPr>
            <w:r>
              <w:rPr>
                <w:rFonts w:ascii="Times New Roman" w:hAnsi="Times New Roman"/>
                <w:sz w:val="20"/>
              </w:rPr>
              <w:t>15</w:t>
            </w:r>
          </w:p>
        </w:tc>
        <w:tc>
          <w:tcPr>
            <w:tcW w:w="8485" w:type="dxa"/>
            <w:gridSpan w:val="4"/>
            <w:tcBorders>
              <w:left w:val="double" w:sz="4" w:space="0" w:color="auto"/>
            </w:tcBorders>
            <w:vAlign w:val="center"/>
          </w:tcPr>
          <w:p w14:paraId="3C83E752" w14:textId="77777777" w:rsidR="00691500" w:rsidRDefault="00C45E7F">
            <w:pPr>
              <w:pStyle w:val="TAC"/>
              <w:rPr>
                <w:rFonts w:ascii="Times New Roman" w:hAnsi="Times New Roman"/>
                <w:sz w:val="20"/>
              </w:rPr>
            </w:pPr>
            <w:r>
              <w:rPr>
                <w:rFonts w:ascii="Times New Roman" w:eastAsia="SimSun" w:hAnsi="Times New Roman"/>
                <w:sz w:val="20"/>
                <w:lang w:val="fi-FI"/>
              </w:rPr>
              <w:t>Reserved</w:t>
            </w:r>
          </w:p>
        </w:tc>
      </w:tr>
    </w:tbl>
    <w:p w14:paraId="6DF59840" w14:textId="77777777" w:rsidR="00691500" w:rsidRDefault="00C45E7F">
      <w:pPr>
        <w:pStyle w:val="TH"/>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157"/>
        <w:gridCol w:w="1620"/>
        <w:gridCol w:w="1980"/>
        <w:gridCol w:w="1728"/>
      </w:tblGrid>
      <w:tr w:rsidR="00691500" w14:paraId="66542196" w14:textId="77777777">
        <w:trPr>
          <w:cantSplit/>
        </w:trPr>
        <w:tc>
          <w:tcPr>
            <w:tcW w:w="803" w:type="dxa"/>
            <w:tcBorders>
              <w:bottom w:val="double" w:sz="4" w:space="0" w:color="auto"/>
              <w:right w:val="double" w:sz="4" w:space="0" w:color="auto"/>
            </w:tcBorders>
            <w:shd w:val="clear" w:color="auto" w:fill="E0E0E0"/>
            <w:vAlign w:val="center"/>
          </w:tcPr>
          <w:p w14:paraId="01DEC6D7" w14:textId="77777777" w:rsidR="00691500" w:rsidRDefault="00C45E7F">
            <w:pPr>
              <w:pStyle w:val="TAH"/>
              <w:rPr>
                <w:rFonts w:ascii="Times New Roman" w:hAnsi="Times New Roman"/>
                <w:bCs/>
                <w:sz w:val="20"/>
              </w:rPr>
            </w:pPr>
            <w:r>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5A7ED5AF" w14:textId="77777777" w:rsidR="00691500" w:rsidRDefault="00C45E7F">
            <w:pPr>
              <w:pStyle w:val="TAH"/>
              <w:rPr>
                <w:rFonts w:ascii="Times New Roman" w:hAnsi="Times New Roman"/>
                <w:bCs/>
                <w:sz w:val="20"/>
              </w:rPr>
            </w:pPr>
            <w:r>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4ED88187" w14:textId="77777777" w:rsidR="00691500" w:rsidRDefault="00C45E7F">
            <w:pPr>
              <w:pStyle w:val="TAH"/>
              <w:rPr>
                <w:rFonts w:ascii="Times New Roman" w:hAnsi="Times New Roman"/>
                <w:bCs/>
                <w:sz w:val="20"/>
              </w:rPr>
            </w:pPr>
            <w:r>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62EDF88C" w14:textId="77777777" w:rsidR="00691500" w:rsidRDefault="00C45E7F">
            <w:pPr>
              <w:pStyle w:val="TAH"/>
              <w:rPr>
                <w:rFonts w:ascii="Times New Roman" w:hAnsi="Times New Roman"/>
                <w:bCs/>
                <w:sz w:val="20"/>
              </w:rPr>
            </w:pPr>
            <w:r>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5E651143" w14:textId="77777777" w:rsidR="00691500" w:rsidRDefault="00C45E7F">
            <w:pPr>
              <w:pStyle w:val="TAH"/>
              <w:rPr>
                <w:rFonts w:ascii="Times New Roman" w:hAnsi="Times New Roman"/>
                <w:bCs/>
                <w:sz w:val="20"/>
              </w:rPr>
            </w:pPr>
            <w:r>
              <w:rPr>
                <w:rFonts w:ascii="Times New Roman" w:hAnsi="Times New Roman"/>
                <w:kern w:val="24"/>
                <w:sz w:val="20"/>
              </w:rPr>
              <w:t xml:space="preserve">Offset (RBs) </w:t>
            </w:r>
          </w:p>
        </w:tc>
      </w:tr>
      <w:tr w:rsidR="00691500" w14:paraId="57A47790" w14:textId="77777777">
        <w:trPr>
          <w:cantSplit/>
        </w:trPr>
        <w:tc>
          <w:tcPr>
            <w:tcW w:w="803" w:type="dxa"/>
            <w:tcBorders>
              <w:top w:val="double" w:sz="4" w:space="0" w:color="auto"/>
              <w:right w:val="double" w:sz="4" w:space="0" w:color="auto"/>
            </w:tcBorders>
            <w:shd w:val="clear" w:color="auto" w:fill="auto"/>
            <w:vAlign w:val="center"/>
          </w:tcPr>
          <w:p w14:paraId="4499670F" w14:textId="77777777" w:rsidR="00691500" w:rsidRDefault="00C45E7F">
            <w:pPr>
              <w:pStyle w:val="TAC"/>
              <w:rPr>
                <w:rFonts w:ascii="Times New Roman" w:hAnsi="Times New Roman"/>
                <w:sz w:val="20"/>
              </w:rPr>
            </w:pPr>
            <w:r>
              <w:rPr>
                <w:rFonts w:ascii="Times New Roman" w:hAnsi="Times New Roman"/>
                <w:sz w:val="20"/>
              </w:rPr>
              <w:t>0</w:t>
            </w:r>
          </w:p>
        </w:tc>
        <w:tc>
          <w:tcPr>
            <w:tcW w:w="3157" w:type="dxa"/>
            <w:tcBorders>
              <w:top w:val="double" w:sz="4" w:space="0" w:color="auto"/>
              <w:left w:val="double" w:sz="4" w:space="0" w:color="auto"/>
            </w:tcBorders>
            <w:vAlign w:val="center"/>
          </w:tcPr>
          <w:p w14:paraId="4C13960C"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tcBorders>
              <w:top w:val="double" w:sz="4" w:space="0" w:color="auto"/>
            </w:tcBorders>
            <w:vAlign w:val="center"/>
          </w:tcPr>
          <w:p w14:paraId="26701DE8" w14:textId="77777777" w:rsidR="00691500" w:rsidRDefault="00C45E7F">
            <w:pPr>
              <w:pStyle w:val="TAC"/>
              <w:rPr>
                <w:rFonts w:ascii="Times New Roman" w:hAnsi="Times New Roman"/>
                <w:sz w:val="20"/>
              </w:rPr>
            </w:pPr>
            <w:r>
              <w:rPr>
                <w:rFonts w:ascii="Times New Roman" w:hAnsi="Times New Roman"/>
                <w:kern w:val="24"/>
                <w:sz w:val="20"/>
              </w:rPr>
              <w:t>24</w:t>
            </w:r>
          </w:p>
        </w:tc>
        <w:tc>
          <w:tcPr>
            <w:tcW w:w="1980" w:type="dxa"/>
            <w:tcBorders>
              <w:top w:val="double" w:sz="4" w:space="0" w:color="auto"/>
            </w:tcBorders>
            <w:vAlign w:val="center"/>
          </w:tcPr>
          <w:p w14:paraId="36381510" w14:textId="77777777" w:rsidR="00691500" w:rsidRDefault="00C45E7F">
            <w:pPr>
              <w:pStyle w:val="TAC"/>
              <w:rPr>
                <w:rFonts w:ascii="Times New Roman" w:hAnsi="Times New Roman"/>
                <w:sz w:val="20"/>
              </w:rPr>
            </w:pPr>
            <w:r>
              <w:rPr>
                <w:rFonts w:ascii="Times New Roman" w:hAnsi="Times New Roman"/>
                <w:sz w:val="20"/>
              </w:rPr>
              <w:t>2</w:t>
            </w:r>
          </w:p>
        </w:tc>
        <w:tc>
          <w:tcPr>
            <w:tcW w:w="1728" w:type="dxa"/>
            <w:tcBorders>
              <w:top w:val="double" w:sz="4" w:space="0" w:color="auto"/>
            </w:tcBorders>
            <w:vAlign w:val="center"/>
          </w:tcPr>
          <w:p w14:paraId="208CE11A" w14:textId="77777777" w:rsidR="00691500" w:rsidRDefault="00C45E7F">
            <w:pPr>
              <w:pStyle w:val="TAC"/>
              <w:rPr>
                <w:rFonts w:ascii="Times New Roman" w:hAnsi="Times New Roman"/>
                <w:sz w:val="20"/>
              </w:rPr>
            </w:pPr>
            <w:r>
              <w:rPr>
                <w:rFonts w:ascii="Times New Roman" w:hAnsi="Times New Roman"/>
                <w:sz w:val="20"/>
              </w:rPr>
              <w:t>0</w:t>
            </w:r>
          </w:p>
        </w:tc>
      </w:tr>
      <w:tr w:rsidR="00691500" w14:paraId="53B031A5" w14:textId="77777777">
        <w:trPr>
          <w:cantSplit/>
        </w:trPr>
        <w:tc>
          <w:tcPr>
            <w:tcW w:w="803" w:type="dxa"/>
            <w:tcBorders>
              <w:right w:val="double" w:sz="4" w:space="0" w:color="auto"/>
            </w:tcBorders>
            <w:shd w:val="clear" w:color="auto" w:fill="auto"/>
            <w:vAlign w:val="center"/>
          </w:tcPr>
          <w:p w14:paraId="5B8BB656" w14:textId="77777777" w:rsidR="00691500" w:rsidRDefault="00C45E7F">
            <w:pPr>
              <w:pStyle w:val="TAC"/>
              <w:rPr>
                <w:rFonts w:ascii="Times New Roman" w:hAnsi="Times New Roman"/>
                <w:sz w:val="20"/>
              </w:rPr>
            </w:pPr>
            <w:r>
              <w:rPr>
                <w:rFonts w:ascii="Times New Roman" w:hAnsi="Times New Roman"/>
                <w:sz w:val="20"/>
              </w:rPr>
              <w:t>1</w:t>
            </w:r>
          </w:p>
        </w:tc>
        <w:tc>
          <w:tcPr>
            <w:tcW w:w="3157" w:type="dxa"/>
            <w:tcBorders>
              <w:left w:val="double" w:sz="4" w:space="0" w:color="auto"/>
            </w:tcBorders>
            <w:vAlign w:val="center"/>
          </w:tcPr>
          <w:p w14:paraId="19DEF815"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19DFF441" w14:textId="77777777" w:rsidR="00691500" w:rsidRDefault="00C45E7F">
            <w:pPr>
              <w:pStyle w:val="TAC"/>
              <w:rPr>
                <w:rFonts w:ascii="Times New Roman" w:hAnsi="Times New Roman"/>
                <w:sz w:val="20"/>
              </w:rPr>
            </w:pPr>
            <w:r>
              <w:rPr>
                <w:rFonts w:ascii="Times New Roman" w:hAnsi="Times New Roman"/>
                <w:kern w:val="24"/>
                <w:sz w:val="20"/>
              </w:rPr>
              <w:t>24</w:t>
            </w:r>
          </w:p>
        </w:tc>
        <w:tc>
          <w:tcPr>
            <w:tcW w:w="1980" w:type="dxa"/>
            <w:vAlign w:val="center"/>
          </w:tcPr>
          <w:p w14:paraId="3FAA250D" w14:textId="77777777" w:rsidR="00691500" w:rsidRDefault="00C45E7F">
            <w:pPr>
              <w:pStyle w:val="TAC"/>
              <w:rPr>
                <w:rFonts w:ascii="Times New Roman" w:hAnsi="Times New Roman"/>
                <w:sz w:val="20"/>
              </w:rPr>
            </w:pPr>
            <w:r>
              <w:rPr>
                <w:rFonts w:ascii="Times New Roman" w:hAnsi="Times New Roman"/>
                <w:sz w:val="20"/>
              </w:rPr>
              <w:t>2</w:t>
            </w:r>
          </w:p>
        </w:tc>
        <w:tc>
          <w:tcPr>
            <w:tcW w:w="1728" w:type="dxa"/>
            <w:vAlign w:val="center"/>
          </w:tcPr>
          <w:p w14:paraId="7D5C297A" w14:textId="77777777" w:rsidR="00691500" w:rsidRDefault="00C45E7F">
            <w:pPr>
              <w:pStyle w:val="TAC"/>
              <w:rPr>
                <w:rFonts w:ascii="Times New Roman" w:hAnsi="Times New Roman"/>
                <w:sz w:val="20"/>
              </w:rPr>
            </w:pPr>
            <w:r>
              <w:rPr>
                <w:rFonts w:ascii="Times New Roman" w:hAnsi="Times New Roman"/>
                <w:sz w:val="20"/>
              </w:rPr>
              <w:t>4</w:t>
            </w:r>
          </w:p>
        </w:tc>
      </w:tr>
      <w:tr w:rsidR="00691500" w14:paraId="6DE428A3" w14:textId="77777777">
        <w:trPr>
          <w:cantSplit/>
        </w:trPr>
        <w:tc>
          <w:tcPr>
            <w:tcW w:w="803" w:type="dxa"/>
            <w:tcBorders>
              <w:right w:val="double" w:sz="4" w:space="0" w:color="auto"/>
            </w:tcBorders>
            <w:shd w:val="clear" w:color="auto" w:fill="auto"/>
            <w:vAlign w:val="center"/>
          </w:tcPr>
          <w:p w14:paraId="296D5864" w14:textId="77777777" w:rsidR="00691500" w:rsidRDefault="00C45E7F">
            <w:pPr>
              <w:pStyle w:val="TAC"/>
              <w:rPr>
                <w:rFonts w:ascii="Times New Roman" w:hAnsi="Times New Roman"/>
                <w:sz w:val="20"/>
              </w:rPr>
            </w:pPr>
            <w:r>
              <w:rPr>
                <w:rFonts w:ascii="Times New Roman" w:hAnsi="Times New Roman"/>
                <w:sz w:val="20"/>
              </w:rPr>
              <w:t>2</w:t>
            </w:r>
          </w:p>
        </w:tc>
        <w:tc>
          <w:tcPr>
            <w:tcW w:w="3157" w:type="dxa"/>
            <w:tcBorders>
              <w:left w:val="double" w:sz="4" w:space="0" w:color="auto"/>
            </w:tcBorders>
            <w:vAlign w:val="center"/>
          </w:tcPr>
          <w:p w14:paraId="62E4B8D0"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7B92DE26" w14:textId="77777777" w:rsidR="00691500" w:rsidRDefault="00C45E7F">
            <w:pPr>
              <w:pStyle w:val="TAC"/>
              <w:rPr>
                <w:rFonts w:ascii="Times New Roman" w:hAnsi="Times New Roman"/>
                <w:sz w:val="20"/>
              </w:rPr>
            </w:pPr>
            <w:r>
              <w:rPr>
                <w:rFonts w:ascii="Times New Roman" w:hAnsi="Times New Roman"/>
                <w:kern w:val="24"/>
                <w:sz w:val="20"/>
              </w:rPr>
              <w:t>24</w:t>
            </w:r>
          </w:p>
        </w:tc>
        <w:tc>
          <w:tcPr>
            <w:tcW w:w="1980" w:type="dxa"/>
            <w:vAlign w:val="center"/>
          </w:tcPr>
          <w:p w14:paraId="4C6148CC" w14:textId="77777777" w:rsidR="00691500" w:rsidRDefault="00C45E7F">
            <w:pPr>
              <w:pStyle w:val="TAC"/>
              <w:rPr>
                <w:rFonts w:ascii="Times New Roman" w:hAnsi="Times New Roman"/>
                <w:sz w:val="20"/>
              </w:rPr>
            </w:pPr>
            <w:r>
              <w:rPr>
                <w:rFonts w:ascii="Times New Roman" w:hAnsi="Times New Roman"/>
                <w:sz w:val="20"/>
              </w:rPr>
              <w:t>3</w:t>
            </w:r>
          </w:p>
        </w:tc>
        <w:tc>
          <w:tcPr>
            <w:tcW w:w="1728" w:type="dxa"/>
            <w:vAlign w:val="center"/>
          </w:tcPr>
          <w:p w14:paraId="4B3290A7" w14:textId="77777777" w:rsidR="00691500" w:rsidRDefault="00C45E7F">
            <w:pPr>
              <w:pStyle w:val="TAC"/>
              <w:rPr>
                <w:rFonts w:ascii="Times New Roman" w:hAnsi="Times New Roman"/>
                <w:sz w:val="20"/>
              </w:rPr>
            </w:pPr>
            <w:r>
              <w:rPr>
                <w:rFonts w:ascii="Times New Roman" w:hAnsi="Times New Roman"/>
                <w:sz w:val="20"/>
              </w:rPr>
              <w:t>0</w:t>
            </w:r>
          </w:p>
        </w:tc>
      </w:tr>
      <w:tr w:rsidR="00691500" w14:paraId="25304BF7" w14:textId="77777777">
        <w:trPr>
          <w:cantSplit/>
        </w:trPr>
        <w:tc>
          <w:tcPr>
            <w:tcW w:w="803" w:type="dxa"/>
            <w:tcBorders>
              <w:right w:val="double" w:sz="4" w:space="0" w:color="auto"/>
            </w:tcBorders>
            <w:shd w:val="clear" w:color="auto" w:fill="auto"/>
            <w:vAlign w:val="center"/>
          </w:tcPr>
          <w:p w14:paraId="64F7EA7A" w14:textId="77777777" w:rsidR="00691500" w:rsidRDefault="00C45E7F">
            <w:pPr>
              <w:pStyle w:val="TAC"/>
              <w:rPr>
                <w:rFonts w:ascii="Times New Roman" w:hAnsi="Times New Roman"/>
                <w:sz w:val="20"/>
              </w:rPr>
            </w:pPr>
            <w:r>
              <w:rPr>
                <w:rFonts w:ascii="Times New Roman" w:hAnsi="Times New Roman"/>
                <w:sz w:val="20"/>
              </w:rPr>
              <w:t>3</w:t>
            </w:r>
          </w:p>
        </w:tc>
        <w:tc>
          <w:tcPr>
            <w:tcW w:w="3157" w:type="dxa"/>
            <w:tcBorders>
              <w:left w:val="double" w:sz="4" w:space="0" w:color="auto"/>
            </w:tcBorders>
            <w:vAlign w:val="center"/>
          </w:tcPr>
          <w:p w14:paraId="15EB2E81"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7A63B8B7" w14:textId="77777777" w:rsidR="00691500" w:rsidRDefault="00C45E7F">
            <w:pPr>
              <w:pStyle w:val="TAC"/>
              <w:rPr>
                <w:rFonts w:ascii="Times New Roman" w:hAnsi="Times New Roman"/>
                <w:sz w:val="20"/>
              </w:rPr>
            </w:pPr>
            <w:r>
              <w:rPr>
                <w:rFonts w:ascii="Times New Roman" w:hAnsi="Times New Roman"/>
                <w:kern w:val="24"/>
                <w:sz w:val="20"/>
              </w:rPr>
              <w:t>24</w:t>
            </w:r>
          </w:p>
        </w:tc>
        <w:tc>
          <w:tcPr>
            <w:tcW w:w="1980" w:type="dxa"/>
            <w:vAlign w:val="center"/>
          </w:tcPr>
          <w:p w14:paraId="5EB24AFA" w14:textId="77777777" w:rsidR="00691500" w:rsidRDefault="00C45E7F">
            <w:pPr>
              <w:pStyle w:val="TAC"/>
              <w:rPr>
                <w:rFonts w:ascii="Times New Roman" w:hAnsi="Times New Roman"/>
                <w:sz w:val="20"/>
              </w:rPr>
            </w:pPr>
            <w:r>
              <w:rPr>
                <w:rFonts w:ascii="Times New Roman" w:hAnsi="Times New Roman"/>
                <w:sz w:val="20"/>
              </w:rPr>
              <w:t>3</w:t>
            </w:r>
          </w:p>
        </w:tc>
        <w:tc>
          <w:tcPr>
            <w:tcW w:w="1728" w:type="dxa"/>
            <w:vAlign w:val="center"/>
          </w:tcPr>
          <w:p w14:paraId="78F33474" w14:textId="77777777" w:rsidR="00691500" w:rsidRDefault="00C45E7F">
            <w:pPr>
              <w:pStyle w:val="TAC"/>
              <w:rPr>
                <w:rFonts w:ascii="Times New Roman" w:hAnsi="Times New Roman"/>
                <w:sz w:val="20"/>
              </w:rPr>
            </w:pPr>
            <w:r>
              <w:rPr>
                <w:rFonts w:ascii="Times New Roman" w:hAnsi="Times New Roman"/>
                <w:sz w:val="20"/>
              </w:rPr>
              <w:t>4</w:t>
            </w:r>
          </w:p>
        </w:tc>
      </w:tr>
      <w:tr w:rsidR="00691500" w14:paraId="524A383C" w14:textId="77777777">
        <w:trPr>
          <w:cantSplit/>
        </w:trPr>
        <w:tc>
          <w:tcPr>
            <w:tcW w:w="803" w:type="dxa"/>
            <w:tcBorders>
              <w:right w:val="double" w:sz="4" w:space="0" w:color="auto"/>
            </w:tcBorders>
            <w:shd w:val="clear" w:color="auto" w:fill="auto"/>
            <w:vAlign w:val="center"/>
          </w:tcPr>
          <w:p w14:paraId="48DF0617" w14:textId="77777777" w:rsidR="00691500" w:rsidRDefault="00C45E7F">
            <w:pPr>
              <w:pStyle w:val="TAC"/>
              <w:rPr>
                <w:rFonts w:ascii="Times New Roman" w:hAnsi="Times New Roman"/>
                <w:sz w:val="20"/>
              </w:rPr>
            </w:pPr>
            <w:r>
              <w:rPr>
                <w:rFonts w:ascii="Times New Roman" w:hAnsi="Times New Roman"/>
                <w:sz w:val="20"/>
              </w:rPr>
              <w:t>4</w:t>
            </w:r>
          </w:p>
        </w:tc>
        <w:tc>
          <w:tcPr>
            <w:tcW w:w="3157" w:type="dxa"/>
            <w:tcBorders>
              <w:left w:val="double" w:sz="4" w:space="0" w:color="auto"/>
            </w:tcBorders>
            <w:vAlign w:val="center"/>
          </w:tcPr>
          <w:p w14:paraId="2EF98583"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3583AE4F" w14:textId="77777777" w:rsidR="00691500" w:rsidRDefault="00C45E7F">
            <w:pPr>
              <w:pStyle w:val="TAC"/>
              <w:rPr>
                <w:rFonts w:ascii="Times New Roman" w:hAnsi="Times New Roman"/>
                <w:sz w:val="20"/>
              </w:rPr>
            </w:pPr>
            <w:r>
              <w:rPr>
                <w:rFonts w:ascii="Times New Roman" w:hAnsi="Times New Roman"/>
                <w:kern w:val="24"/>
                <w:sz w:val="20"/>
              </w:rPr>
              <w:t>48</w:t>
            </w:r>
          </w:p>
        </w:tc>
        <w:tc>
          <w:tcPr>
            <w:tcW w:w="1980" w:type="dxa"/>
            <w:vAlign w:val="center"/>
          </w:tcPr>
          <w:p w14:paraId="17C2DDA0" w14:textId="77777777" w:rsidR="00691500" w:rsidRDefault="00C45E7F">
            <w:pPr>
              <w:pStyle w:val="TAC"/>
              <w:rPr>
                <w:rFonts w:ascii="Times New Roman" w:hAnsi="Times New Roman"/>
                <w:sz w:val="20"/>
              </w:rPr>
            </w:pPr>
            <w:r>
              <w:rPr>
                <w:rFonts w:ascii="Times New Roman" w:hAnsi="Times New Roman"/>
                <w:sz w:val="20"/>
              </w:rPr>
              <w:t>1</w:t>
            </w:r>
          </w:p>
        </w:tc>
        <w:tc>
          <w:tcPr>
            <w:tcW w:w="1728" w:type="dxa"/>
            <w:vAlign w:val="center"/>
          </w:tcPr>
          <w:p w14:paraId="29BCFD32" w14:textId="77777777" w:rsidR="00691500" w:rsidRDefault="00C45E7F">
            <w:pPr>
              <w:pStyle w:val="TAC"/>
              <w:rPr>
                <w:rFonts w:ascii="Times New Roman" w:hAnsi="Times New Roman"/>
                <w:sz w:val="20"/>
              </w:rPr>
            </w:pPr>
            <w:r>
              <w:rPr>
                <w:rFonts w:ascii="Times New Roman" w:hAnsi="Times New Roman"/>
                <w:sz w:val="20"/>
              </w:rPr>
              <w:t>0</w:t>
            </w:r>
          </w:p>
        </w:tc>
      </w:tr>
      <w:tr w:rsidR="00691500" w14:paraId="5AED5F45" w14:textId="77777777">
        <w:trPr>
          <w:cantSplit/>
        </w:trPr>
        <w:tc>
          <w:tcPr>
            <w:tcW w:w="803" w:type="dxa"/>
            <w:tcBorders>
              <w:right w:val="double" w:sz="4" w:space="0" w:color="auto"/>
            </w:tcBorders>
            <w:shd w:val="clear" w:color="auto" w:fill="auto"/>
            <w:vAlign w:val="center"/>
          </w:tcPr>
          <w:p w14:paraId="045C442C" w14:textId="77777777" w:rsidR="00691500" w:rsidRDefault="00C45E7F">
            <w:pPr>
              <w:pStyle w:val="TAC"/>
              <w:rPr>
                <w:rFonts w:ascii="Times New Roman" w:hAnsi="Times New Roman"/>
                <w:sz w:val="20"/>
              </w:rPr>
            </w:pPr>
            <w:r>
              <w:rPr>
                <w:rFonts w:ascii="Times New Roman" w:hAnsi="Times New Roman"/>
                <w:sz w:val="20"/>
              </w:rPr>
              <w:t>5</w:t>
            </w:r>
          </w:p>
        </w:tc>
        <w:tc>
          <w:tcPr>
            <w:tcW w:w="3157" w:type="dxa"/>
            <w:tcBorders>
              <w:left w:val="double" w:sz="4" w:space="0" w:color="auto"/>
            </w:tcBorders>
            <w:vAlign w:val="center"/>
          </w:tcPr>
          <w:p w14:paraId="62AFEE73"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125BA0E6" w14:textId="77777777" w:rsidR="00691500" w:rsidRDefault="00C45E7F">
            <w:pPr>
              <w:pStyle w:val="TAC"/>
              <w:rPr>
                <w:rFonts w:ascii="Times New Roman" w:hAnsi="Times New Roman"/>
                <w:sz w:val="20"/>
              </w:rPr>
            </w:pPr>
            <w:r>
              <w:rPr>
                <w:rFonts w:ascii="Times New Roman" w:hAnsi="Times New Roman"/>
                <w:sz w:val="20"/>
              </w:rPr>
              <w:t>48</w:t>
            </w:r>
          </w:p>
        </w:tc>
        <w:tc>
          <w:tcPr>
            <w:tcW w:w="1980" w:type="dxa"/>
            <w:vAlign w:val="center"/>
          </w:tcPr>
          <w:p w14:paraId="60385957" w14:textId="77777777" w:rsidR="00691500" w:rsidRDefault="00C45E7F">
            <w:pPr>
              <w:pStyle w:val="TAC"/>
              <w:rPr>
                <w:rFonts w:ascii="Times New Roman" w:hAnsi="Times New Roman"/>
                <w:sz w:val="20"/>
              </w:rPr>
            </w:pPr>
            <w:r>
              <w:rPr>
                <w:rFonts w:ascii="Times New Roman" w:hAnsi="Times New Roman"/>
                <w:sz w:val="20"/>
              </w:rPr>
              <w:t>1</w:t>
            </w:r>
          </w:p>
        </w:tc>
        <w:tc>
          <w:tcPr>
            <w:tcW w:w="1728" w:type="dxa"/>
            <w:vAlign w:val="center"/>
          </w:tcPr>
          <w:p w14:paraId="6CC84AE0" w14:textId="77777777" w:rsidR="00691500" w:rsidRDefault="00C45E7F">
            <w:pPr>
              <w:pStyle w:val="TAC"/>
              <w:rPr>
                <w:rFonts w:ascii="Times New Roman" w:hAnsi="Times New Roman"/>
                <w:sz w:val="20"/>
              </w:rPr>
            </w:pPr>
            <w:r>
              <w:rPr>
                <w:rFonts w:ascii="Times New Roman" w:hAnsi="Times New Roman"/>
                <w:sz w:val="20"/>
              </w:rPr>
              <w:t>28</w:t>
            </w:r>
          </w:p>
        </w:tc>
      </w:tr>
      <w:tr w:rsidR="00691500" w14:paraId="1A1E91BC" w14:textId="77777777">
        <w:trPr>
          <w:cantSplit/>
        </w:trPr>
        <w:tc>
          <w:tcPr>
            <w:tcW w:w="803" w:type="dxa"/>
            <w:tcBorders>
              <w:right w:val="double" w:sz="4" w:space="0" w:color="auto"/>
            </w:tcBorders>
            <w:shd w:val="clear" w:color="auto" w:fill="auto"/>
            <w:vAlign w:val="center"/>
          </w:tcPr>
          <w:p w14:paraId="5F6CC97C" w14:textId="77777777" w:rsidR="00691500" w:rsidRDefault="00C45E7F">
            <w:pPr>
              <w:pStyle w:val="TAC"/>
              <w:rPr>
                <w:rFonts w:ascii="Times New Roman" w:hAnsi="Times New Roman"/>
                <w:sz w:val="20"/>
              </w:rPr>
            </w:pPr>
            <w:r>
              <w:rPr>
                <w:rFonts w:ascii="Times New Roman" w:hAnsi="Times New Roman"/>
                <w:sz w:val="20"/>
              </w:rPr>
              <w:t>6</w:t>
            </w:r>
          </w:p>
        </w:tc>
        <w:tc>
          <w:tcPr>
            <w:tcW w:w="3157" w:type="dxa"/>
            <w:tcBorders>
              <w:left w:val="double" w:sz="4" w:space="0" w:color="auto"/>
            </w:tcBorders>
            <w:vAlign w:val="center"/>
          </w:tcPr>
          <w:p w14:paraId="6B7A77B4"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544F368A" w14:textId="77777777" w:rsidR="00691500" w:rsidRDefault="00C45E7F">
            <w:pPr>
              <w:pStyle w:val="TAC"/>
              <w:rPr>
                <w:rFonts w:ascii="Times New Roman" w:hAnsi="Times New Roman"/>
                <w:sz w:val="20"/>
              </w:rPr>
            </w:pPr>
            <w:r>
              <w:rPr>
                <w:rFonts w:ascii="Times New Roman" w:hAnsi="Times New Roman"/>
                <w:kern w:val="24"/>
                <w:sz w:val="20"/>
              </w:rPr>
              <w:t>48</w:t>
            </w:r>
          </w:p>
        </w:tc>
        <w:tc>
          <w:tcPr>
            <w:tcW w:w="1980" w:type="dxa"/>
            <w:vAlign w:val="center"/>
          </w:tcPr>
          <w:p w14:paraId="7DEC3999" w14:textId="77777777" w:rsidR="00691500" w:rsidRDefault="00C45E7F">
            <w:pPr>
              <w:pStyle w:val="TAC"/>
              <w:rPr>
                <w:rFonts w:ascii="Times New Roman" w:hAnsi="Times New Roman"/>
                <w:sz w:val="20"/>
              </w:rPr>
            </w:pPr>
            <w:r>
              <w:rPr>
                <w:rFonts w:ascii="Times New Roman" w:hAnsi="Times New Roman"/>
                <w:sz w:val="20"/>
              </w:rPr>
              <w:t>2</w:t>
            </w:r>
          </w:p>
        </w:tc>
        <w:tc>
          <w:tcPr>
            <w:tcW w:w="1728" w:type="dxa"/>
            <w:vAlign w:val="center"/>
          </w:tcPr>
          <w:p w14:paraId="6A6AB13E" w14:textId="77777777" w:rsidR="00691500" w:rsidRDefault="00C45E7F">
            <w:pPr>
              <w:pStyle w:val="TAC"/>
              <w:rPr>
                <w:rFonts w:ascii="Times New Roman" w:hAnsi="Times New Roman"/>
                <w:sz w:val="20"/>
              </w:rPr>
            </w:pPr>
            <w:r>
              <w:rPr>
                <w:rFonts w:ascii="Times New Roman" w:hAnsi="Times New Roman"/>
                <w:sz w:val="20"/>
              </w:rPr>
              <w:t>0</w:t>
            </w:r>
          </w:p>
        </w:tc>
      </w:tr>
      <w:tr w:rsidR="00691500" w14:paraId="293FCD00" w14:textId="77777777">
        <w:trPr>
          <w:cantSplit/>
        </w:trPr>
        <w:tc>
          <w:tcPr>
            <w:tcW w:w="803" w:type="dxa"/>
            <w:tcBorders>
              <w:right w:val="double" w:sz="4" w:space="0" w:color="auto"/>
            </w:tcBorders>
            <w:shd w:val="clear" w:color="auto" w:fill="auto"/>
            <w:vAlign w:val="center"/>
          </w:tcPr>
          <w:p w14:paraId="21C99697" w14:textId="77777777" w:rsidR="00691500" w:rsidRDefault="00C45E7F">
            <w:pPr>
              <w:pStyle w:val="TAC"/>
              <w:rPr>
                <w:rFonts w:ascii="Times New Roman" w:hAnsi="Times New Roman"/>
                <w:sz w:val="20"/>
              </w:rPr>
            </w:pPr>
            <w:r>
              <w:rPr>
                <w:rFonts w:ascii="Times New Roman" w:hAnsi="Times New Roman"/>
                <w:sz w:val="20"/>
              </w:rPr>
              <w:t>7</w:t>
            </w:r>
          </w:p>
        </w:tc>
        <w:tc>
          <w:tcPr>
            <w:tcW w:w="3157" w:type="dxa"/>
            <w:tcBorders>
              <w:left w:val="double" w:sz="4" w:space="0" w:color="auto"/>
            </w:tcBorders>
            <w:vAlign w:val="center"/>
          </w:tcPr>
          <w:p w14:paraId="4DA2E8A9" w14:textId="77777777" w:rsidR="00691500" w:rsidRDefault="00C45E7F">
            <w:pPr>
              <w:pStyle w:val="TAC"/>
              <w:rPr>
                <w:rFonts w:ascii="Times New Roman" w:hAnsi="Times New Roman"/>
                <w:sz w:val="20"/>
              </w:rPr>
            </w:pPr>
            <w:r>
              <w:rPr>
                <w:rFonts w:ascii="Times New Roman" w:hAnsi="Times New Roman"/>
                <w:kern w:val="24"/>
                <w:sz w:val="20"/>
              </w:rPr>
              <w:t>1</w:t>
            </w:r>
          </w:p>
        </w:tc>
        <w:tc>
          <w:tcPr>
            <w:tcW w:w="1620" w:type="dxa"/>
            <w:vAlign w:val="center"/>
          </w:tcPr>
          <w:p w14:paraId="7DC47202" w14:textId="77777777" w:rsidR="00691500" w:rsidRDefault="00C45E7F">
            <w:pPr>
              <w:pStyle w:val="TAC"/>
              <w:rPr>
                <w:rFonts w:ascii="Times New Roman" w:hAnsi="Times New Roman"/>
                <w:sz w:val="20"/>
              </w:rPr>
            </w:pPr>
            <w:r>
              <w:rPr>
                <w:rFonts w:ascii="Times New Roman" w:hAnsi="Times New Roman"/>
                <w:kern w:val="24"/>
                <w:sz w:val="20"/>
              </w:rPr>
              <w:t>48</w:t>
            </w:r>
          </w:p>
        </w:tc>
        <w:tc>
          <w:tcPr>
            <w:tcW w:w="1980" w:type="dxa"/>
            <w:vAlign w:val="center"/>
          </w:tcPr>
          <w:p w14:paraId="7456B607" w14:textId="77777777" w:rsidR="00691500" w:rsidRDefault="00C45E7F">
            <w:pPr>
              <w:pStyle w:val="TAC"/>
              <w:rPr>
                <w:rFonts w:ascii="Times New Roman" w:hAnsi="Times New Roman"/>
                <w:sz w:val="20"/>
              </w:rPr>
            </w:pPr>
            <w:r>
              <w:rPr>
                <w:rFonts w:ascii="Times New Roman" w:hAnsi="Times New Roman"/>
                <w:sz w:val="20"/>
              </w:rPr>
              <w:t>2</w:t>
            </w:r>
          </w:p>
        </w:tc>
        <w:tc>
          <w:tcPr>
            <w:tcW w:w="1728" w:type="dxa"/>
            <w:vAlign w:val="center"/>
          </w:tcPr>
          <w:p w14:paraId="3D921BC3" w14:textId="77777777" w:rsidR="00691500" w:rsidRDefault="00C45E7F">
            <w:pPr>
              <w:pStyle w:val="TAC"/>
              <w:rPr>
                <w:rFonts w:ascii="Times New Roman" w:hAnsi="Times New Roman"/>
                <w:sz w:val="20"/>
              </w:rPr>
            </w:pPr>
            <w:r>
              <w:rPr>
                <w:rFonts w:ascii="Times New Roman" w:hAnsi="Times New Roman"/>
                <w:sz w:val="20"/>
              </w:rPr>
              <w:t>28</w:t>
            </w:r>
          </w:p>
        </w:tc>
      </w:tr>
      <w:tr w:rsidR="00691500" w14:paraId="4F74479B" w14:textId="77777777">
        <w:trPr>
          <w:cantSplit/>
        </w:trPr>
        <w:tc>
          <w:tcPr>
            <w:tcW w:w="803" w:type="dxa"/>
            <w:tcBorders>
              <w:right w:val="double" w:sz="4" w:space="0" w:color="auto"/>
            </w:tcBorders>
            <w:shd w:val="clear" w:color="auto" w:fill="auto"/>
            <w:vAlign w:val="center"/>
          </w:tcPr>
          <w:p w14:paraId="0FA84594" w14:textId="77777777" w:rsidR="00691500" w:rsidRDefault="00C45E7F">
            <w:pPr>
              <w:pStyle w:val="TAC"/>
              <w:rPr>
                <w:rFonts w:ascii="Times New Roman" w:hAnsi="Times New Roman"/>
                <w:sz w:val="20"/>
              </w:rPr>
            </w:pPr>
            <w:r>
              <w:rPr>
                <w:rFonts w:ascii="Times New Roman" w:hAnsi="Times New Roman"/>
                <w:sz w:val="20"/>
              </w:rPr>
              <w:t>8</w:t>
            </w:r>
          </w:p>
        </w:tc>
        <w:tc>
          <w:tcPr>
            <w:tcW w:w="3157" w:type="dxa"/>
            <w:tcBorders>
              <w:left w:val="double" w:sz="4" w:space="0" w:color="auto"/>
            </w:tcBorders>
            <w:vAlign w:val="center"/>
          </w:tcPr>
          <w:p w14:paraId="45820AAB" w14:textId="77777777" w:rsidR="00691500" w:rsidRDefault="00C45E7F">
            <w:pPr>
              <w:pStyle w:val="TAC"/>
              <w:rPr>
                <w:rFonts w:ascii="Times New Roman" w:hAnsi="Times New Roman"/>
                <w:kern w:val="24"/>
                <w:sz w:val="20"/>
              </w:rPr>
            </w:pPr>
            <w:r>
              <w:rPr>
                <w:rFonts w:ascii="Times New Roman" w:hAnsi="Times New Roman"/>
                <w:kern w:val="24"/>
                <w:sz w:val="20"/>
              </w:rPr>
              <w:t>1</w:t>
            </w:r>
          </w:p>
        </w:tc>
        <w:tc>
          <w:tcPr>
            <w:tcW w:w="1620" w:type="dxa"/>
            <w:vAlign w:val="center"/>
          </w:tcPr>
          <w:p w14:paraId="28E01C09" w14:textId="77777777" w:rsidR="00691500" w:rsidRDefault="00C45E7F">
            <w:pPr>
              <w:pStyle w:val="TAC"/>
              <w:rPr>
                <w:rFonts w:ascii="Times New Roman" w:hAnsi="Times New Roman"/>
                <w:kern w:val="24"/>
                <w:sz w:val="20"/>
              </w:rPr>
            </w:pPr>
            <w:r>
              <w:rPr>
                <w:rFonts w:ascii="Times New Roman" w:hAnsi="Times New Roman"/>
                <w:kern w:val="24"/>
                <w:sz w:val="20"/>
              </w:rPr>
              <w:t>48</w:t>
            </w:r>
          </w:p>
        </w:tc>
        <w:tc>
          <w:tcPr>
            <w:tcW w:w="1980" w:type="dxa"/>
            <w:vAlign w:val="center"/>
          </w:tcPr>
          <w:p w14:paraId="38A05DE9" w14:textId="77777777" w:rsidR="00691500" w:rsidRDefault="00C45E7F">
            <w:pPr>
              <w:pStyle w:val="TAC"/>
              <w:rPr>
                <w:rFonts w:ascii="Times New Roman" w:hAnsi="Times New Roman"/>
                <w:sz w:val="20"/>
              </w:rPr>
            </w:pPr>
            <w:r>
              <w:rPr>
                <w:rFonts w:ascii="Times New Roman" w:hAnsi="Times New Roman"/>
                <w:sz w:val="20"/>
              </w:rPr>
              <w:t>3</w:t>
            </w:r>
          </w:p>
        </w:tc>
        <w:tc>
          <w:tcPr>
            <w:tcW w:w="1728" w:type="dxa"/>
            <w:vAlign w:val="center"/>
          </w:tcPr>
          <w:p w14:paraId="7B3F88E9" w14:textId="77777777" w:rsidR="00691500" w:rsidRDefault="00C45E7F">
            <w:pPr>
              <w:pStyle w:val="TAC"/>
              <w:rPr>
                <w:rFonts w:ascii="Times New Roman" w:hAnsi="Times New Roman"/>
                <w:sz w:val="20"/>
              </w:rPr>
            </w:pPr>
            <w:r>
              <w:rPr>
                <w:rFonts w:ascii="Times New Roman" w:hAnsi="Times New Roman"/>
                <w:sz w:val="20"/>
              </w:rPr>
              <w:t>0</w:t>
            </w:r>
          </w:p>
        </w:tc>
      </w:tr>
      <w:tr w:rsidR="00691500" w14:paraId="127A1B2E" w14:textId="77777777">
        <w:trPr>
          <w:cantSplit/>
        </w:trPr>
        <w:tc>
          <w:tcPr>
            <w:tcW w:w="803" w:type="dxa"/>
            <w:tcBorders>
              <w:right w:val="double" w:sz="4" w:space="0" w:color="auto"/>
            </w:tcBorders>
            <w:shd w:val="clear" w:color="auto" w:fill="auto"/>
            <w:vAlign w:val="center"/>
          </w:tcPr>
          <w:p w14:paraId="3AEBF3FA" w14:textId="77777777" w:rsidR="00691500" w:rsidRDefault="00C45E7F">
            <w:pPr>
              <w:pStyle w:val="TAC"/>
              <w:rPr>
                <w:rFonts w:ascii="Times New Roman" w:hAnsi="Times New Roman"/>
                <w:sz w:val="20"/>
              </w:rPr>
            </w:pPr>
            <w:r>
              <w:rPr>
                <w:rFonts w:ascii="Times New Roman" w:hAnsi="Times New Roman"/>
                <w:sz w:val="20"/>
              </w:rPr>
              <w:t>9</w:t>
            </w:r>
          </w:p>
        </w:tc>
        <w:tc>
          <w:tcPr>
            <w:tcW w:w="3157" w:type="dxa"/>
            <w:tcBorders>
              <w:left w:val="double" w:sz="4" w:space="0" w:color="auto"/>
            </w:tcBorders>
            <w:vAlign w:val="center"/>
          </w:tcPr>
          <w:p w14:paraId="08FBA287" w14:textId="77777777" w:rsidR="00691500" w:rsidRDefault="00C45E7F">
            <w:pPr>
              <w:pStyle w:val="TAC"/>
              <w:rPr>
                <w:rFonts w:ascii="Times New Roman" w:hAnsi="Times New Roman"/>
                <w:kern w:val="24"/>
                <w:sz w:val="20"/>
              </w:rPr>
            </w:pPr>
            <w:r>
              <w:rPr>
                <w:rFonts w:ascii="Times New Roman" w:hAnsi="Times New Roman"/>
                <w:kern w:val="24"/>
                <w:sz w:val="20"/>
              </w:rPr>
              <w:t>1</w:t>
            </w:r>
          </w:p>
        </w:tc>
        <w:tc>
          <w:tcPr>
            <w:tcW w:w="1620" w:type="dxa"/>
            <w:vAlign w:val="center"/>
          </w:tcPr>
          <w:p w14:paraId="3896CD51" w14:textId="77777777" w:rsidR="00691500" w:rsidRDefault="00C45E7F">
            <w:pPr>
              <w:pStyle w:val="TAC"/>
              <w:rPr>
                <w:rFonts w:ascii="Times New Roman" w:hAnsi="Times New Roman"/>
                <w:kern w:val="24"/>
                <w:sz w:val="20"/>
              </w:rPr>
            </w:pPr>
            <w:r>
              <w:rPr>
                <w:rFonts w:ascii="Times New Roman" w:hAnsi="Times New Roman"/>
                <w:kern w:val="24"/>
                <w:sz w:val="20"/>
              </w:rPr>
              <w:t>48</w:t>
            </w:r>
          </w:p>
        </w:tc>
        <w:tc>
          <w:tcPr>
            <w:tcW w:w="1980" w:type="dxa"/>
            <w:vAlign w:val="center"/>
          </w:tcPr>
          <w:p w14:paraId="0C4F5FB7" w14:textId="77777777" w:rsidR="00691500" w:rsidRDefault="00C45E7F">
            <w:pPr>
              <w:pStyle w:val="TAC"/>
              <w:rPr>
                <w:rFonts w:ascii="Times New Roman" w:hAnsi="Times New Roman"/>
                <w:sz w:val="20"/>
              </w:rPr>
            </w:pPr>
            <w:r>
              <w:rPr>
                <w:rFonts w:ascii="Times New Roman" w:hAnsi="Times New Roman"/>
                <w:sz w:val="20"/>
              </w:rPr>
              <w:t>3</w:t>
            </w:r>
          </w:p>
        </w:tc>
        <w:tc>
          <w:tcPr>
            <w:tcW w:w="1728" w:type="dxa"/>
            <w:vAlign w:val="center"/>
          </w:tcPr>
          <w:p w14:paraId="5C17A74D" w14:textId="77777777" w:rsidR="00691500" w:rsidRDefault="00C45E7F">
            <w:pPr>
              <w:pStyle w:val="TAC"/>
              <w:rPr>
                <w:rFonts w:ascii="Times New Roman" w:hAnsi="Times New Roman"/>
                <w:sz w:val="20"/>
              </w:rPr>
            </w:pPr>
            <w:r>
              <w:rPr>
                <w:rFonts w:ascii="Times New Roman" w:hAnsi="Times New Roman"/>
                <w:sz w:val="20"/>
              </w:rPr>
              <w:t>28</w:t>
            </w:r>
          </w:p>
        </w:tc>
      </w:tr>
      <w:tr w:rsidR="00691500" w14:paraId="72CFF472" w14:textId="77777777">
        <w:trPr>
          <w:cantSplit/>
        </w:trPr>
        <w:tc>
          <w:tcPr>
            <w:tcW w:w="803" w:type="dxa"/>
            <w:tcBorders>
              <w:right w:val="double" w:sz="4" w:space="0" w:color="auto"/>
            </w:tcBorders>
            <w:shd w:val="clear" w:color="auto" w:fill="auto"/>
            <w:vAlign w:val="center"/>
          </w:tcPr>
          <w:p w14:paraId="71715DE5" w14:textId="77777777" w:rsidR="00691500" w:rsidRDefault="00C45E7F">
            <w:pPr>
              <w:pStyle w:val="TAC"/>
              <w:rPr>
                <w:rFonts w:ascii="Times New Roman" w:hAnsi="Times New Roman"/>
                <w:sz w:val="20"/>
              </w:rPr>
            </w:pPr>
            <w:r>
              <w:rPr>
                <w:rFonts w:ascii="Times New Roman" w:hAnsi="Times New Roman"/>
                <w:sz w:val="20"/>
              </w:rPr>
              <w:t>10</w:t>
            </w:r>
          </w:p>
        </w:tc>
        <w:tc>
          <w:tcPr>
            <w:tcW w:w="3157" w:type="dxa"/>
            <w:tcBorders>
              <w:left w:val="double" w:sz="4" w:space="0" w:color="auto"/>
            </w:tcBorders>
            <w:vAlign w:val="center"/>
          </w:tcPr>
          <w:p w14:paraId="252BFE26"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23C1B745"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14:paraId="59A0A622"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14:paraId="03125EEA"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[1]</w:t>
            </w:r>
          </w:p>
        </w:tc>
      </w:tr>
      <w:tr w:rsidR="00691500" w14:paraId="57BBC92E" w14:textId="77777777">
        <w:trPr>
          <w:cantSplit/>
        </w:trPr>
        <w:tc>
          <w:tcPr>
            <w:tcW w:w="803" w:type="dxa"/>
            <w:tcBorders>
              <w:right w:val="double" w:sz="4" w:space="0" w:color="auto"/>
            </w:tcBorders>
            <w:shd w:val="clear" w:color="auto" w:fill="auto"/>
            <w:vAlign w:val="center"/>
          </w:tcPr>
          <w:p w14:paraId="2EE1B786" w14:textId="77777777" w:rsidR="00691500" w:rsidRDefault="00C45E7F">
            <w:pPr>
              <w:pStyle w:val="TAC"/>
              <w:rPr>
                <w:rFonts w:ascii="Times New Roman" w:hAnsi="Times New Roman"/>
                <w:sz w:val="20"/>
              </w:rPr>
            </w:pPr>
            <w:r>
              <w:rPr>
                <w:rFonts w:ascii="Times New Roman" w:hAnsi="Times New Roman"/>
                <w:sz w:val="20"/>
              </w:rPr>
              <w:t>11</w:t>
            </w:r>
          </w:p>
        </w:tc>
        <w:tc>
          <w:tcPr>
            <w:tcW w:w="3157" w:type="dxa"/>
            <w:tcBorders>
              <w:left w:val="double" w:sz="4" w:space="0" w:color="auto"/>
            </w:tcBorders>
            <w:vAlign w:val="center"/>
          </w:tcPr>
          <w:p w14:paraId="244A4EB2"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51B9D349"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14:paraId="60EB8271"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14:paraId="45F80A9B"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[2]</w:t>
            </w:r>
          </w:p>
        </w:tc>
      </w:tr>
      <w:tr w:rsidR="00691500" w14:paraId="497B5930" w14:textId="77777777">
        <w:trPr>
          <w:cantSplit/>
        </w:trPr>
        <w:tc>
          <w:tcPr>
            <w:tcW w:w="803" w:type="dxa"/>
            <w:tcBorders>
              <w:right w:val="double" w:sz="4" w:space="0" w:color="auto"/>
            </w:tcBorders>
            <w:shd w:val="clear" w:color="auto" w:fill="auto"/>
            <w:vAlign w:val="center"/>
          </w:tcPr>
          <w:p w14:paraId="5A21C0A0" w14:textId="77777777" w:rsidR="00691500" w:rsidRDefault="00C45E7F">
            <w:pPr>
              <w:pStyle w:val="TAC"/>
              <w:rPr>
                <w:rFonts w:ascii="Times New Roman" w:hAnsi="Times New Roman"/>
                <w:sz w:val="20"/>
              </w:rPr>
            </w:pPr>
            <w:r>
              <w:rPr>
                <w:rFonts w:ascii="Times New Roman" w:hAnsi="Times New Roman"/>
                <w:sz w:val="20"/>
              </w:rPr>
              <w:t>12</w:t>
            </w:r>
          </w:p>
        </w:tc>
        <w:tc>
          <w:tcPr>
            <w:tcW w:w="3157" w:type="dxa"/>
            <w:tcBorders>
              <w:left w:val="double" w:sz="4" w:space="0" w:color="auto"/>
            </w:tcBorders>
            <w:vAlign w:val="center"/>
          </w:tcPr>
          <w:p w14:paraId="5BE7AEF0"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622F0DD8" w14:textId="77777777" w:rsidR="00691500" w:rsidRDefault="00C45E7F">
            <w:pPr>
              <w:pStyle w:val="TAC"/>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14:paraId="4232FD72"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14:paraId="3931E06C" w14:textId="77777777" w:rsidR="00691500" w:rsidRDefault="00C45E7F">
            <w:pPr>
              <w:pStyle w:val="TAC"/>
              <w:rPr>
                <w:rFonts w:ascii="Times New Roman" w:hAnsi="Times New Roman"/>
                <w:color w:val="FF0000"/>
                <w:sz w:val="20"/>
                <w:u w:val="single"/>
              </w:rPr>
            </w:pPr>
            <w:r>
              <w:rPr>
                <w:rFonts w:ascii="Times New Roman" w:hAnsi="Times New Roman"/>
                <w:color w:val="FF0000"/>
                <w:sz w:val="20"/>
                <w:u w:val="single"/>
              </w:rPr>
              <w:t>[3]</w:t>
            </w:r>
          </w:p>
        </w:tc>
      </w:tr>
      <w:tr w:rsidR="00691500" w14:paraId="7323B5FB" w14:textId="77777777">
        <w:trPr>
          <w:cantSplit/>
        </w:trPr>
        <w:tc>
          <w:tcPr>
            <w:tcW w:w="803" w:type="dxa"/>
            <w:tcBorders>
              <w:right w:val="double" w:sz="4" w:space="0" w:color="auto"/>
            </w:tcBorders>
            <w:shd w:val="clear" w:color="auto" w:fill="auto"/>
            <w:vAlign w:val="center"/>
          </w:tcPr>
          <w:p w14:paraId="1C196AFE" w14:textId="77777777" w:rsidR="00691500" w:rsidRDefault="00C45E7F">
            <w:pPr>
              <w:pStyle w:val="TAC"/>
              <w:rPr>
                <w:rFonts w:ascii="Times New Roman" w:hAnsi="Times New Roman"/>
                <w:sz w:val="20"/>
              </w:rPr>
            </w:pPr>
            <w:r>
              <w:rPr>
                <w:rFonts w:ascii="Times New Roman" w:hAnsi="Times New Roman"/>
                <w:sz w:val="20"/>
              </w:rPr>
              <w:t>13</w:t>
            </w:r>
          </w:p>
        </w:tc>
        <w:tc>
          <w:tcPr>
            <w:tcW w:w="8485" w:type="dxa"/>
            <w:gridSpan w:val="4"/>
            <w:tcBorders>
              <w:left w:val="double" w:sz="4" w:space="0" w:color="auto"/>
            </w:tcBorders>
            <w:vAlign w:val="center"/>
          </w:tcPr>
          <w:p w14:paraId="162A62F9" w14:textId="77777777" w:rsidR="00691500" w:rsidRDefault="00C45E7F">
            <w:pPr>
              <w:pStyle w:val="TAC"/>
              <w:rPr>
                <w:rFonts w:ascii="Times New Roman" w:hAnsi="Times New Roman"/>
                <w:color w:val="0000FF"/>
                <w:sz w:val="20"/>
                <w:u w:val="single"/>
              </w:rPr>
            </w:pPr>
            <w:r>
              <w:rPr>
                <w:rFonts w:ascii="Times New Roman" w:eastAsia="SimSun" w:hAnsi="Times New Roman"/>
                <w:sz w:val="20"/>
                <w:lang w:val="fi-FI"/>
              </w:rPr>
              <w:t>Reserved</w:t>
            </w:r>
          </w:p>
        </w:tc>
      </w:tr>
      <w:tr w:rsidR="00691500" w14:paraId="6BF27A39" w14:textId="77777777">
        <w:trPr>
          <w:cantSplit/>
        </w:trPr>
        <w:tc>
          <w:tcPr>
            <w:tcW w:w="803" w:type="dxa"/>
            <w:tcBorders>
              <w:right w:val="double" w:sz="4" w:space="0" w:color="auto"/>
            </w:tcBorders>
            <w:shd w:val="clear" w:color="auto" w:fill="auto"/>
            <w:vAlign w:val="center"/>
          </w:tcPr>
          <w:p w14:paraId="3C0961FC" w14:textId="77777777" w:rsidR="00691500" w:rsidRDefault="00C45E7F">
            <w:pPr>
              <w:pStyle w:val="TAC"/>
              <w:rPr>
                <w:rFonts w:ascii="Times New Roman" w:hAnsi="Times New Roman"/>
                <w:sz w:val="20"/>
              </w:rPr>
            </w:pPr>
            <w:r>
              <w:rPr>
                <w:rFonts w:ascii="Times New Roman" w:hAnsi="Times New Roman"/>
                <w:sz w:val="20"/>
              </w:rPr>
              <w:t>14</w:t>
            </w:r>
          </w:p>
        </w:tc>
        <w:tc>
          <w:tcPr>
            <w:tcW w:w="8485" w:type="dxa"/>
            <w:gridSpan w:val="4"/>
            <w:tcBorders>
              <w:left w:val="double" w:sz="4" w:space="0" w:color="auto"/>
            </w:tcBorders>
            <w:vAlign w:val="center"/>
          </w:tcPr>
          <w:p w14:paraId="4F00C781" w14:textId="77777777" w:rsidR="00691500" w:rsidRDefault="00C45E7F">
            <w:pPr>
              <w:pStyle w:val="TAC"/>
              <w:rPr>
                <w:rFonts w:ascii="Times New Roman" w:hAnsi="Times New Roman"/>
                <w:sz w:val="20"/>
              </w:rPr>
            </w:pPr>
            <w:r>
              <w:rPr>
                <w:rFonts w:ascii="Times New Roman" w:eastAsia="SimSun" w:hAnsi="Times New Roman"/>
                <w:sz w:val="20"/>
                <w:lang w:val="fi-FI"/>
              </w:rPr>
              <w:t>Reserved</w:t>
            </w:r>
          </w:p>
        </w:tc>
      </w:tr>
      <w:tr w:rsidR="00691500" w14:paraId="37734D68" w14:textId="77777777">
        <w:trPr>
          <w:cantSplit/>
        </w:trPr>
        <w:tc>
          <w:tcPr>
            <w:tcW w:w="803" w:type="dxa"/>
            <w:tcBorders>
              <w:right w:val="double" w:sz="4" w:space="0" w:color="auto"/>
            </w:tcBorders>
            <w:shd w:val="clear" w:color="auto" w:fill="auto"/>
            <w:vAlign w:val="center"/>
          </w:tcPr>
          <w:p w14:paraId="5047DF28" w14:textId="77777777" w:rsidR="00691500" w:rsidRDefault="00C45E7F">
            <w:pPr>
              <w:pStyle w:val="TAC"/>
              <w:rPr>
                <w:rFonts w:ascii="Times New Roman" w:hAnsi="Times New Roman"/>
                <w:sz w:val="20"/>
              </w:rPr>
            </w:pPr>
            <w:r>
              <w:rPr>
                <w:rFonts w:ascii="Times New Roman" w:hAnsi="Times New Roman"/>
                <w:sz w:val="20"/>
              </w:rPr>
              <w:t>15</w:t>
            </w:r>
          </w:p>
        </w:tc>
        <w:tc>
          <w:tcPr>
            <w:tcW w:w="8485" w:type="dxa"/>
            <w:gridSpan w:val="4"/>
            <w:tcBorders>
              <w:left w:val="double" w:sz="4" w:space="0" w:color="auto"/>
            </w:tcBorders>
            <w:vAlign w:val="center"/>
          </w:tcPr>
          <w:p w14:paraId="7048E482" w14:textId="77777777" w:rsidR="00691500" w:rsidRDefault="00C45E7F">
            <w:pPr>
              <w:pStyle w:val="TAC"/>
              <w:rPr>
                <w:rFonts w:ascii="Times New Roman" w:hAnsi="Times New Roman"/>
                <w:sz w:val="20"/>
              </w:rPr>
            </w:pPr>
            <w:r>
              <w:rPr>
                <w:rFonts w:ascii="Times New Roman" w:eastAsia="SimSun" w:hAnsi="Times New Roman"/>
                <w:sz w:val="20"/>
                <w:lang w:val="fi-FI"/>
              </w:rPr>
              <w:t>Reserved</w:t>
            </w:r>
          </w:p>
        </w:tc>
      </w:tr>
    </w:tbl>
    <w:p w14:paraId="5D6D6420" w14:textId="77777777" w:rsidR="00691500" w:rsidRDefault="00691500"/>
    <w:p w14:paraId="48A6F531" w14:textId="77777777" w:rsidR="00691500" w:rsidRDefault="00C45E7F">
      <w:pPr>
        <w:jc w:val="both"/>
      </w:pPr>
      <w:r>
        <w:rPr>
          <w:b/>
          <w:highlight w:val="yellow"/>
        </w:rPr>
        <w:t>FL2 Proposal 3-2:</w:t>
      </w:r>
      <w:r>
        <w:rPr>
          <w:b/>
        </w:rPr>
        <w:t xml:space="preserve"> </w:t>
      </w:r>
    </w:p>
    <w:p w14:paraId="48194346" w14:textId="77777777" w:rsidR="00691500" w:rsidRDefault="00C45E7F">
      <w:pPr>
        <w:pStyle w:val="ListParagraph"/>
        <w:numPr>
          <w:ilvl w:val="0"/>
          <w:numId w:val="18"/>
        </w:numPr>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hint="eastAsia"/>
          <w:b/>
          <w:sz w:val="20"/>
          <w:szCs w:val="20"/>
          <w:lang w:val="en-GB" w:eastAsia="zh-CN"/>
        </w:rPr>
        <w:t>I</w:t>
      </w:r>
      <w:r>
        <w:rPr>
          <w:rFonts w:ascii="Times New Roman" w:eastAsiaTheme="minorEastAsia" w:hAnsi="Times New Roman" w:cs="Times New Roman"/>
          <w:b/>
          <w:sz w:val="20"/>
          <w:szCs w:val="20"/>
          <w:lang w:val="en-GB" w:eastAsia="zh-CN"/>
        </w:rPr>
        <w:t xml:space="preserve">f Alt-1a’ is supported, </w:t>
      </w:r>
    </w:p>
    <w:p w14:paraId="0C36B28B" w14:textId="77777777" w:rsidR="00691500" w:rsidRDefault="00C45E7F">
      <w:pPr>
        <w:pStyle w:val="ListParagraph"/>
        <w:ind w:left="840"/>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hint="eastAsia"/>
          <w:b/>
          <w:sz w:val="20"/>
          <w:szCs w:val="20"/>
          <w:lang w:val="en-GB" w:eastAsia="zh-CN"/>
        </w:rPr>
        <w:t>(</w:t>
      </w:r>
      <w:r>
        <w:rPr>
          <w:rFonts w:ascii="Times New Roman" w:eastAsiaTheme="minorEastAsia" w:hAnsi="Times New Roman" w:cs="Times New Roman"/>
          <w:b/>
          <w:sz w:val="20"/>
          <w:szCs w:val="20"/>
          <w:lang w:val="en-GB" w:eastAsia="zh-CN"/>
        </w:rPr>
        <w:t xml:space="preserve">Q1) whether the above changes are sufficient for RAN 1? </w:t>
      </w:r>
    </w:p>
    <w:p w14:paraId="296C375E" w14:textId="77777777" w:rsidR="00691500" w:rsidRDefault="00C45E7F">
      <w:pPr>
        <w:pStyle w:val="ListParagraph"/>
        <w:ind w:left="840"/>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691500" w14:paraId="6AA0DC8C" w14:textId="77777777">
        <w:tc>
          <w:tcPr>
            <w:tcW w:w="1479" w:type="dxa"/>
            <w:shd w:val="clear" w:color="auto" w:fill="D9D9D9" w:themeFill="background1" w:themeFillShade="D9"/>
          </w:tcPr>
          <w:p w14:paraId="3794E5D1" w14:textId="77777777" w:rsidR="00691500" w:rsidRDefault="00C45E7F">
            <w:pPr>
              <w:rPr>
                <w:b/>
                <w:bCs/>
                <w:lang w:val="en-US"/>
              </w:rPr>
            </w:pPr>
            <w:r>
              <w:rPr>
                <w:b/>
                <w:bCs/>
                <w:lang w:val="en-US"/>
              </w:rPr>
              <w:lastRenderedPageBreak/>
              <w:t>Company</w:t>
            </w:r>
          </w:p>
        </w:tc>
        <w:tc>
          <w:tcPr>
            <w:tcW w:w="1372" w:type="dxa"/>
            <w:shd w:val="clear" w:color="auto" w:fill="D9D9D9" w:themeFill="background1" w:themeFillShade="D9"/>
          </w:tcPr>
          <w:p w14:paraId="66416681" w14:textId="77777777" w:rsidR="00691500" w:rsidRDefault="00C45E7F">
            <w:pPr>
              <w:rPr>
                <w:b/>
                <w:bCs/>
                <w:lang w:val="en-US"/>
              </w:rPr>
            </w:pPr>
            <w:r>
              <w:rPr>
                <w:b/>
                <w:bCs/>
                <w:lang w:val="en-US"/>
              </w:rPr>
              <w:t>Y/N</w:t>
            </w:r>
          </w:p>
        </w:tc>
        <w:tc>
          <w:tcPr>
            <w:tcW w:w="6780" w:type="dxa"/>
            <w:shd w:val="clear" w:color="auto" w:fill="D9D9D9" w:themeFill="background1" w:themeFillShade="D9"/>
          </w:tcPr>
          <w:p w14:paraId="76064C0F" w14:textId="77777777" w:rsidR="00691500" w:rsidRDefault="00C45E7F">
            <w:pPr>
              <w:rPr>
                <w:b/>
                <w:bCs/>
                <w:lang w:val="en-US"/>
              </w:rPr>
            </w:pPr>
            <w:r>
              <w:rPr>
                <w:b/>
                <w:bCs/>
                <w:lang w:val="en-US"/>
              </w:rPr>
              <w:t>Comments</w:t>
            </w:r>
          </w:p>
        </w:tc>
      </w:tr>
      <w:tr w:rsidR="00691500" w14:paraId="293E3BAC" w14:textId="77777777">
        <w:tc>
          <w:tcPr>
            <w:tcW w:w="1479" w:type="dxa"/>
          </w:tcPr>
          <w:p w14:paraId="3839E5DD" w14:textId="77777777" w:rsidR="00691500" w:rsidRDefault="00C45E7F">
            <w:pPr>
              <w:rPr>
                <w:lang w:val="en-US" w:eastAsia="ko-KR"/>
              </w:rPr>
            </w:pPr>
            <w:r>
              <w:rPr>
                <w:lang w:val="en-US" w:eastAsia="ko-KR"/>
              </w:rPr>
              <w:t>Ericsson</w:t>
            </w:r>
          </w:p>
        </w:tc>
        <w:tc>
          <w:tcPr>
            <w:tcW w:w="1372" w:type="dxa"/>
          </w:tcPr>
          <w:p w14:paraId="2034248E" w14:textId="77777777" w:rsidR="00691500" w:rsidRDefault="00C45E7F">
            <w:pPr>
              <w:tabs>
                <w:tab w:val="left" w:pos="551"/>
              </w:tabs>
              <w:rPr>
                <w:lang w:val="en-US" w:eastAsia="ko-KR"/>
              </w:rPr>
            </w:pPr>
            <w:r>
              <w:rPr>
                <w:lang w:val="en-US" w:eastAsia="ko-KR"/>
              </w:rPr>
              <w:t>N</w:t>
            </w:r>
          </w:p>
        </w:tc>
        <w:tc>
          <w:tcPr>
            <w:tcW w:w="6780" w:type="dxa"/>
          </w:tcPr>
          <w:p w14:paraId="0B6B2A30" w14:textId="77777777" w:rsidR="00691500" w:rsidRDefault="00C45E7F">
            <w:pPr>
              <w:rPr>
                <w:lang w:val="en-US" w:eastAsia="ko-KR"/>
              </w:rPr>
            </w:pPr>
            <w:r>
              <w:rPr>
                <w:lang w:val="en-US" w:eastAsia="ko-KR"/>
              </w:rPr>
              <w:t>We consider this change NBC and hence breaking the specification</w:t>
            </w:r>
          </w:p>
        </w:tc>
      </w:tr>
      <w:tr w:rsidR="00691500" w14:paraId="0F88DFE3" w14:textId="77777777">
        <w:tc>
          <w:tcPr>
            <w:tcW w:w="1479" w:type="dxa"/>
          </w:tcPr>
          <w:p w14:paraId="5383ECDB" w14:textId="77777777" w:rsidR="00691500" w:rsidRDefault="00C45E7F">
            <w:pPr>
              <w:rPr>
                <w:lang w:val="en-US" w:eastAsia="ko-KR"/>
              </w:rPr>
            </w:pPr>
            <w:r>
              <w:rPr>
                <w:lang w:val="en-US" w:eastAsia="ko-KR"/>
              </w:rPr>
              <w:t>Qualcomm</w:t>
            </w:r>
          </w:p>
        </w:tc>
        <w:tc>
          <w:tcPr>
            <w:tcW w:w="1372" w:type="dxa"/>
          </w:tcPr>
          <w:p w14:paraId="07227051" w14:textId="77777777" w:rsidR="00691500" w:rsidRDefault="00C45E7F">
            <w:pPr>
              <w:tabs>
                <w:tab w:val="left" w:pos="551"/>
              </w:tabs>
              <w:rPr>
                <w:lang w:val="en-US" w:eastAsia="ko-KR"/>
              </w:rPr>
            </w:pPr>
            <w:r>
              <w:rPr>
                <w:lang w:val="en-US" w:eastAsia="ko-KR"/>
              </w:rPr>
              <w:t>Y</w:t>
            </w:r>
          </w:p>
        </w:tc>
        <w:tc>
          <w:tcPr>
            <w:tcW w:w="6780" w:type="dxa"/>
          </w:tcPr>
          <w:p w14:paraId="4F3B9656" w14:textId="77777777" w:rsidR="00691500" w:rsidRDefault="00C45E7F">
            <w:pPr>
              <w:rPr>
                <w:lang w:val="en-US" w:eastAsia="ko-KR"/>
              </w:rPr>
            </w:pPr>
            <w:r>
              <w:rPr>
                <w:lang w:val="en-US" w:eastAsia="ko-KR"/>
              </w:rPr>
              <w:t>As recognized by RAN4 in the LS to RAN1 (R4-2202286), introduction of new/narrower CBW and new GSCN configurations (range, step size) to n79 band is a NBC issue.</w:t>
            </w:r>
          </w:p>
          <w:p w14:paraId="3C0342F3" w14:textId="77777777" w:rsidR="00691500" w:rsidRDefault="00C45E7F">
            <w:pPr>
              <w:rPr>
                <w:lang w:val="en-US" w:eastAsia="ko-KR"/>
              </w:rPr>
            </w:pPr>
            <w:r>
              <w:rPr>
                <w:lang w:val="en-US" w:eastAsia="ko-KR"/>
              </w:rPr>
              <w:t>Q1/Q2: it is desirable to add new entire for 24 RB/48 RB, which support max CCE AL of 16.</w:t>
            </w:r>
          </w:p>
          <w:p w14:paraId="642C38B8" w14:textId="77777777" w:rsidR="00691500" w:rsidRDefault="00691500">
            <w:pPr>
              <w:rPr>
                <w:lang w:val="en-US" w:eastAsia="ko-KR"/>
              </w:rPr>
            </w:pPr>
          </w:p>
        </w:tc>
      </w:tr>
      <w:tr w:rsidR="00691500" w14:paraId="1190AD84" w14:textId="77777777">
        <w:tc>
          <w:tcPr>
            <w:tcW w:w="1479" w:type="dxa"/>
          </w:tcPr>
          <w:p w14:paraId="1101B04E" w14:textId="77777777" w:rsidR="00691500" w:rsidRDefault="00C45E7F">
            <w:pPr>
              <w:rPr>
                <w:lang w:val="en-US" w:eastAsia="ko-KR"/>
              </w:rPr>
            </w:pPr>
            <w:r>
              <w:rPr>
                <w:lang w:val="en-US" w:eastAsia="ko-KR"/>
              </w:rPr>
              <w:t>FUTUREWEI</w:t>
            </w:r>
          </w:p>
        </w:tc>
        <w:tc>
          <w:tcPr>
            <w:tcW w:w="1372" w:type="dxa"/>
          </w:tcPr>
          <w:p w14:paraId="08D55397" w14:textId="77777777" w:rsidR="00691500" w:rsidRDefault="00691500">
            <w:pPr>
              <w:tabs>
                <w:tab w:val="left" w:pos="551"/>
              </w:tabs>
              <w:rPr>
                <w:lang w:val="en-US" w:eastAsia="ko-KR"/>
              </w:rPr>
            </w:pPr>
          </w:p>
        </w:tc>
        <w:tc>
          <w:tcPr>
            <w:tcW w:w="6780" w:type="dxa"/>
          </w:tcPr>
          <w:p w14:paraId="7AF4849E" w14:textId="77777777" w:rsidR="00691500" w:rsidRDefault="00C45E7F">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691500" w14:paraId="28EF992A" w14:textId="77777777">
        <w:tc>
          <w:tcPr>
            <w:tcW w:w="1479" w:type="dxa"/>
          </w:tcPr>
          <w:p w14:paraId="765D6E34" w14:textId="77777777" w:rsidR="00691500" w:rsidRDefault="00C45E7F">
            <w:pPr>
              <w:rPr>
                <w:lang w:val="en-US" w:eastAsia="ko-KR"/>
              </w:rPr>
            </w:pPr>
            <w:r>
              <w:rPr>
                <w:lang w:val="en-US" w:eastAsia="ko-KR"/>
              </w:rPr>
              <w:t>Nokia</w:t>
            </w:r>
          </w:p>
        </w:tc>
        <w:tc>
          <w:tcPr>
            <w:tcW w:w="1372" w:type="dxa"/>
          </w:tcPr>
          <w:p w14:paraId="7959A524" w14:textId="77777777" w:rsidR="00691500" w:rsidRDefault="00C45E7F">
            <w:pPr>
              <w:tabs>
                <w:tab w:val="left" w:pos="551"/>
              </w:tabs>
              <w:rPr>
                <w:lang w:val="en-US" w:eastAsia="ko-KR"/>
              </w:rPr>
            </w:pPr>
            <w:r>
              <w:rPr>
                <w:lang w:val="en-US" w:eastAsia="ko-KR"/>
              </w:rPr>
              <w:t>Y</w:t>
            </w:r>
          </w:p>
        </w:tc>
        <w:tc>
          <w:tcPr>
            <w:tcW w:w="6780" w:type="dxa"/>
          </w:tcPr>
          <w:p w14:paraId="7F2157C7" w14:textId="77777777" w:rsidR="00691500" w:rsidRDefault="00C45E7F">
            <w:pPr>
              <w:rPr>
                <w:lang w:val="en-US" w:eastAsia="ko-KR"/>
              </w:rPr>
            </w:pPr>
            <w:r>
              <w:rPr>
                <w:lang w:val="en-US" w:eastAsia="ko-KR"/>
              </w:rPr>
              <w:t>Q1: Yes</w:t>
            </w:r>
          </w:p>
          <w:p w14:paraId="3D315751" w14:textId="77777777" w:rsidR="00691500" w:rsidRDefault="00C45E7F">
            <w:pPr>
              <w:rPr>
                <w:lang w:val="en-US" w:eastAsia="ko-KR"/>
              </w:rPr>
            </w:pPr>
            <w:r>
              <w:rPr>
                <w:lang w:val="en-US" w:eastAsia="ko-KR"/>
              </w:rPr>
              <w:t xml:space="preserve">Q2: For Table 13-6,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Table 13-5,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91500" w14:paraId="4C3D12A4" w14:textId="77777777">
        <w:tc>
          <w:tcPr>
            <w:tcW w:w="1479" w:type="dxa"/>
          </w:tcPr>
          <w:p w14:paraId="0AD3B8D4" w14:textId="77777777" w:rsidR="00691500" w:rsidRDefault="00C45E7F">
            <w:pPr>
              <w:rPr>
                <w:lang w:val="en-US" w:eastAsia="ko-KR"/>
              </w:rPr>
            </w:pPr>
            <w:r>
              <w:rPr>
                <w:rFonts w:hint="eastAsia"/>
                <w:lang w:val="en-US" w:eastAsia="ko-KR"/>
              </w:rPr>
              <w:t>M</w:t>
            </w:r>
            <w:r>
              <w:rPr>
                <w:lang w:val="en-US" w:eastAsia="ko-KR"/>
              </w:rPr>
              <w:t>ediaTek</w:t>
            </w:r>
          </w:p>
        </w:tc>
        <w:tc>
          <w:tcPr>
            <w:tcW w:w="1372" w:type="dxa"/>
          </w:tcPr>
          <w:p w14:paraId="776644F3" w14:textId="77777777" w:rsidR="00691500" w:rsidRDefault="00691500">
            <w:pPr>
              <w:tabs>
                <w:tab w:val="left" w:pos="551"/>
              </w:tabs>
              <w:rPr>
                <w:lang w:val="en-US" w:eastAsia="ko-KR"/>
              </w:rPr>
            </w:pPr>
          </w:p>
        </w:tc>
        <w:tc>
          <w:tcPr>
            <w:tcW w:w="6780" w:type="dxa"/>
          </w:tcPr>
          <w:p w14:paraId="2970175D" w14:textId="77777777" w:rsidR="00691500" w:rsidRDefault="00C45E7F">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Pr>
                <w:b/>
                <w:bCs/>
                <w:i/>
                <w:iCs/>
                <w:lang w:val="en-US" w:eastAsia="ko-KR"/>
              </w:rPr>
              <w:t>but not legacy UEs</w:t>
            </w:r>
            <w:r>
              <w:rPr>
                <w:lang w:val="en-US" w:eastAsia="ko-KR"/>
              </w:rPr>
              <w:t xml:space="preserve"> to access. This condition should be clearly stated in RAN4’s specification and NW should strictly follow this rule for its cell planning and configuration. </w:t>
            </w:r>
          </w:p>
        </w:tc>
      </w:tr>
      <w:tr w:rsidR="00691500" w14:paraId="7DBDA395" w14:textId="77777777">
        <w:tc>
          <w:tcPr>
            <w:tcW w:w="1479" w:type="dxa"/>
          </w:tcPr>
          <w:p w14:paraId="5E00FED5" w14:textId="77777777" w:rsidR="00691500" w:rsidRDefault="00C45E7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73D28BD" w14:textId="77777777" w:rsidR="00691500" w:rsidRDefault="00691500">
            <w:pPr>
              <w:tabs>
                <w:tab w:val="left" w:pos="551"/>
              </w:tabs>
              <w:rPr>
                <w:lang w:val="en-US" w:eastAsia="ko-KR"/>
              </w:rPr>
            </w:pPr>
          </w:p>
        </w:tc>
        <w:tc>
          <w:tcPr>
            <w:tcW w:w="6780" w:type="dxa"/>
          </w:tcPr>
          <w:p w14:paraId="3050C210" w14:textId="77777777" w:rsidR="00691500" w:rsidRDefault="00C45E7F">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2531ACC4" w14:textId="77777777" w:rsidR="00691500" w:rsidRDefault="00C45E7F">
            <w:pPr>
              <w:rPr>
                <w:lang w:val="en-US" w:eastAsia="ko-KR"/>
              </w:rPr>
            </w:pPr>
            <w:r>
              <w:rPr>
                <w:rFonts w:eastAsiaTheme="minorEastAsia"/>
                <w:lang w:val="en-US" w:eastAsia="zh-CN"/>
              </w:rPr>
              <w:t>Q2: Number of RB 48 for table 13-5, and Number of RB 24 for table 13-6</w:t>
            </w:r>
          </w:p>
        </w:tc>
      </w:tr>
      <w:tr w:rsidR="00691500" w14:paraId="30D1CE77" w14:textId="77777777">
        <w:tc>
          <w:tcPr>
            <w:tcW w:w="1479" w:type="dxa"/>
          </w:tcPr>
          <w:p w14:paraId="6F3976CC" w14:textId="77777777" w:rsidR="00691500" w:rsidRDefault="00C45E7F">
            <w:pPr>
              <w:rPr>
                <w:rFonts w:eastAsiaTheme="minorEastAsia"/>
                <w:lang w:val="en-US" w:eastAsia="zh-CN"/>
              </w:rPr>
            </w:pPr>
            <w:r>
              <w:rPr>
                <w:rFonts w:eastAsia="Yu Mincho"/>
                <w:lang w:val="en-US" w:eastAsia="ja-JP"/>
              </w:rPr>
              <w:t>NTT DOCOMO</w:t>
            </w:r>
          </w:p>
        </w:tc>
        <w:tc>
          <w:tcPr>
            <w:tcW w:w="1372" w:type="dxa"/>
          </w:tcPr>
          <w:p w14:paraId="0A8F7111" w14:textId="77777777" w:rsidR="00691500" w:rsidRDefault="00691500">
            <w:pPr>
              <w:tabs>
                <w:tab w:val="left" w:pos="551"/>
              </w:tabs>
              <w:rPr>
                <w:lang w:val="en-US" w:eastAsia="ko-KR"/>
              </w:rPr>
            </w:pPr>
          </w:p>
        </w:tc>
        <w:tc>
          <w:tcPr>
            <w:tcW w:w="6780" w:type="dxa"/>
          </w:tcPr>
          <w:p w14:paraId="3BF13D84" w14:textId="77777777" w:rsidR="00691500" w:rsidRDefault="00C45E7F">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691500" w14:paraId="6FE18453" w14:textId="77777777">
        <w:tc>
          <w:tcPr>
            <w:tcW w:w="1479" w:type="dxa"/>
          </w:tcPr>
          <w:p w14:paraId="7BEA7914" w14:textId="77777777" w:rsidR="00691500" w:rsidRDefault="00C45E7F">
            <w:pPr>
              <w:rPr>
                <w:rFonts w:eastAsiaTheme="minorEastAsia"/>
                <w:lang w:val="en-US" w:eastAsia="zh-CN"/>
              </w:rPr>
            </w:pPr>
            <w:r>
              <w:rPr>
                <w:lang w:val="en-US" w:eastAsia="ko-KR"/>
              </w:rPr>
              <w:t>CMCC</w:t>
            </w:r>
          </w:p>
        </w:tc>
        <w:tc>
          <w:tcPr>
            <w:tcW w:w="1372" w:type="dxa"/>
          </w:tcPr>
          <w:p w14:paraId="6D33E9E7" w14:textId="77777777" w:rsidR="00691500" w:rsidRDefault="00691500">
            <w:pPr>
              <w:tabs>
                <w:tab w:val="left" w:pos="551"/>
              </w:tabs>
              <w:rPr>
                <w:lang w:val="en-US" w:eastAsia="ko-KR"/>
              </w:rPr>
            </w:pPr>
          </w:p>
        </w:tc>
        <w:tc>
          <w:tcPr>
            <w:tcW w:w="6780" w:type="dxa"/>
          </w:tcPr>
          <w:p w14:paraId="7BA123A6" w14:textId="77777777" w:rsidR="00691500" w:rsidRDefault="00C45E7F">
            <w:pPr>
              <w:rPr>
                <w:rFonts w:eastAsiaTheme="minorEastAsia"/>
                <w:lang w:val="en-US" w:eastAsia="zh-CN"/>
              </w:rPr>
            </w:pPr>
            <w:r>
              <w:rPr>
                <w:lang w:val="en-US" w:eastAsia="ko-KR"/>
              </w:rPr>
              <w:t xml:space="preserve">When only 3 additional entries are designed, the additional flexibility may be limited. </w:t>
            </w:r>
          </w:p>
        </w:tc>
      </w:tr>
      <w:tr w:rsidR="00691500" w14:paraId="52CF87DB" w14:textId="77777777">
        <w:tc>
          <w:tcPr>
            <w:tcW w:w="1479" w:type="dxa"/>
            <w:tcBorders>
              <w:top w:val="single" w:sz="4" w:space="0" w:color="auto"/>
              <w:left w:val="single" w:sz="4" w:space="0" w:color="auto"/>
              <w:bottom w:val="single" w:sz="4" w:space="0" w:color="auto"/>
              <w:right w:val="single" w:sz="4" w:space="0" w:color="auto"/>
            </w:tcBorders>
          </w:tcPr>
          <w:p w14:paraId="399E4915" w14:textId="77777777" w:rsidR="00691500" w:rsidRDefault="00C45E7F">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086677E2" w14:textId="77777777" w:rsidR="00691500" w:rsidRDefault="00691500">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E11D6FE" w14:textId="77777777" w:rsidR="00691500" w:rsidRDefault="00C45E7F">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6D71A975" w14:textId="77777777" w:rsidR="00691500" w:rsidRDefault="00C45E7F">
            <w:pPr>
              <w:rPr>
                <w:rFonts w:eastAsia="SimSun"/>
                <w:lang w:val="en-US" w:eastAsia="ko-KR"/>
              </w:rPr>
            </w:pPr>
            <w:r>
              <w:rPr>
                <w:rFonts w:eastAsia="SimSun"/>
                <w:lang w:val="en-US" w:eastAsia="zh-CN"/>
              </w:rPr>
              <w:t xml:space="preserve">For Table 13-5: </w:t>
            </w:r>
          </w:p>
          <w:p w14:paraId="3C7EEFE1" w14:textId="77777777" w:rsidR="00691500" w:rsidRDefault="00C45E7F">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ndex 1 of Table 13-</w:t>
            </w:r>
            <w:r>
              <w:rPr>
                <w:rFonts w:eastAsia="SimSun"/>
                <w:color w:val="FF0000"/>
                <w:u w:val="single"/>
                <w:shd w:val="clear" w:color="auto" w:fill="FFFFFF"/>
                <w:lang w:val="en-US" w:eastAsia="zh-CN"/>
              </w:rPr>
              <w:t>3</w:t>
            </w:r>
          </w:p>
          <w:p w14:paraId="6CC566AC" w14:textId="77777777" w:rsidR="00691500" w:rsidRDefault="00C45E7F">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6C00CFD0" w14:textId="77777777" w:rsidR="00691500" w:rsidRDefault="00C45E7F">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76315E2A" w14:textId="77777777" w:rsidR="00691500" w:rsidRDefault="00C45E7F">
            <w:pPr>
              <w:rPr>
                <w:rFonts w:eastAsia="SimSun"/>
                <w:lang w:val="en-US" w:eastAsia="ko-KR"/>
              </w:rPr>
            </w:pPr>
            <w:r>
              <w:rPr>
                <w:rFonts w:eastAsia="SimSun"/>
                <w:lang w:val="en-US" w:eastAsia="zh-CN"/>
              </w:rPr>
              <w:t xml:space="preserve">For Table 13-6: </w:t>
            </w:r>
          </w:p>
          <w:p w14:paraId="5EF657FC" w14:textId="77777777" w:rsidR="00691500" w:rsidRDefault="00C45E7F">
            <w:pPr>
              <w:rPr>
                <w:rFonts w:eastAsia="SimSun"/>
                <w:color w:val="FF0000"/>
                <w:u w:val="single"/>
                <w:shd w:val="clear" w:color="auto" w:fill="FFFFFF"/>
              </w:rPr>
            </w:pPr>
            <w:r>
              <w:rPr>
                <w:rFonts w:eastAsia="SimSun"/>
                <w:strike/>
                <w:color w:val="FF0000"/>
                <w:shd w:val="clear" w:color="auto" w:fill="FFFFFF"/>
              </w:rPr>
              <w:lastRenderedPageBreak/>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ndex 1 of Table 13-4</w:t>
            </w:r>
          </w:p>
          <w:p w14:paraId="2B9A3996" w14:textId="77777777" w:rsidR="00691500" w:rsidRDefault="00C45E7F">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569FFD91" w14:textId="77777777" w:rsidR="00691500" w:rsidRDefault="00C45E7F">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r>
              <w:rPr>
                <w:rFonts w:eastAsia="SimSun"/>
                <w:color w:val="FF0000"/>
                <w:u w:val="single"/>
                <w:shd w:val="clear" w:color="auto" w:fill="FFFFFF"/>
              </w:rPr>
              <w:t xml:space="preserve">ndex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r w:rsidR="00691500" w14:paraId="30BE9357" w14:textId="77777777">
        <w:tc>
          <w:tcPr>
            <w:tcW w:w="1479" w:type="dxa"/>
            <w:tcBorders>
              <w:top w:val="single" w:sz="4" w:space="0" w:color="auto"/>
              <w:left w:val="single" w:sz="4" w:space="0" w:color="auto"/>
              <w:bottom w:val="single" w:sz="4" w:space="0" w:color="auto"/>
              <w:right w:val="single" w:sz="4" w:space="0" w:color="auto"/>
            </w:tcBorders>
          </w:tcPr>
          <w:p w14:paraId="7E9BB0C6" w14:textId="77777777" w:rsidR="00691500" w:rsidRDefault="00C45E7F">
            <w:pPr>
              <w:rPr>
                <w:rFonts w:eastAsia="SimSun"/>
                <w:lang w:val="en-US" w:eastAsia="zh-CN"/>
              </w:rPr>
            </w:pPr>
            <w:r>
              <w:rPr>
                <w:rFonts w:eastAsia="SimSu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35D9A26D" w14:textId="77777777" w:rsidR="00691500" w:rsidRDefault="00C45E7F">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9390B3B" w14:textId="77777777" w:rsidR="00691500" w:rsidRDefault="00C45E7F">
            <w:pPr>
              <w:rPr>
                <w:rFonts w:eastAsia="SimSun"/>
                <w:lang w:val="en-US" w:eastAsia="zh-CN"/>
              </w:rPr>
            </w:pPr>
            <w:r>
              <w:rPr>
                <w:rFonts w:eastAsia="SimSun"/>
                <w:lang w:val="en-US" w:eastAsia="zh-CN"/>
              </w:rPr>
              <w:t>Q1: Whether the changes are sufficient are not depends on the goal. From our understanding Table 13-6 may not fully cover all channel deployment cases, therefore in our opinion not sufficient.</w:t>
            </w:r>
          </w:p>
          <w:p w14:paraId="1C70DC42" w14:textId="77777777" w:rsidR="00691500" w:rsidRDefault="00C45E7F">
            <w:pPr>
              <w:rPr>
                <w:rFonts w:eastAsia="SimSun"/>
                <w:lang w:val="en-US" w:eastAsia="zh-CN"/>
              </w:rPr>
            </w:pPr>
            <w:r>
              <w:rPr>
                <w:rFonts w:eastAsia="SimSun"/>
                <w:lang w:val="en-US" w:eastAsia="zh-CN"/>
              </w:rPr>
              <w:t>Q2:would require RB offset of {1,2,3} for both 2 symbol and 3 symbol cases.</w:t>
            </w:r>
          </w:p>
        </w:tc>
      </w:tr>
    </w:tbl>
    <w:p w14:paraId="1A272F66" w14:textId="77777777" w:rsidR="00691500" w:rsidRDefault="00691500">
      <w:pPr>
        <w:rPr>
          <w:rFonts w:eastAsiaTheme="minorEastAsia"/>
          <w:iCs/>
          <w:lang w:eastAsia="zh-CN"/>
        </w:rPr>
      </w:pPr>
    </w:p>
    <w:p w14:paraId="6C5217C5" w14:textId="77777777" w:rsidR="00691500" w:rsidRDefault="00C45E7F">
      <w:pPr>
        <w:spacing w:after="100" w:afterAutospacing="1"/>
        <w:jc w:val="both"/>
        <w:rPr>
          <w:rFonts w:eastAsiaTheme="minorEastAsia"/>
          <w:b/>
          <w:sz w:val="22"/>
          <w:szCs w:val="22"/>
          <w:u w:val="single"/>
          <w:lang w:eastAsia="zh-CN"/>
        </w:rPr>
      </w:pPr>
      <w:r>
        <w:rPr>
          <w:rFonts w:eastAsiaTheme="minorEastAsia"/>
          <w:b/>
          <w:sz w:val="22"/>
          <w:szCs w:val="22"/>
          <w:u w:val="single"/>
          <w:lang w:eastAsia="zh-CN"/>
        </w:rPr>
        <w:t>Text proposal For Alt-1b:</w:t>
      </w:r>
    </w:p>
    <w:p w14:paraId="2466D7DB" w14:textId="77777777" w:rsidR="00691500" w:rsidRDefault="00C45E7F">
      <w:pPr>
        <w:pStyle w:val="TH"/>
        <w:rPr>
          <w:rFonts w:ascii="Times New Roman" w:hAnsi="Times New Roman"/>
          <w:color w:val="FF0000"/>
          <w:u w:val="single"/>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GSCNs of synchronization raster entries as defined in [5.4.3.3, TS 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1873A6A1" w14:textId="77777777" w:rsidR="00691500" w:rsidRDefault="00C45E7F">
      <w:pPr>
        <w:pStyle w:val="TH"/>
        <w:rPr>
          <w:rFonts w:ascii="Times New Roman" w:hAnsi="Times New Roman"/>
          <w:color w:val="FF0000"/>
          <w:u w:val="single"/>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GSCNs of synchronization raster entries as defined in [5.4.3.3, TS 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27CC3F90" w14:textId="77777777" w:rsidR="00691500" w:rsidRDefault="00C45E7F">
      <w:pPr>
        <w:pStyle w:val="TH"/>
        <w:rPr>
          <w:rFonts w:ascii="Times New Roman" w:hAnsi="Times New Roman"/>
          <w:color w:val="FF0000"/>
          <w:u w:val="single"/>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GSCNs of synchronization raster entries as defined in [5.4.3.3, TS 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61AF3F51" w14:textId="77777777" w:rsidR="00691500" w:rsidRDefault="00C45E7F">
      <w:pPr>
        <w:pStyle w:val="TH"/>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minimum channel bandwidth 40MHz</w:t>
      </w:r>
      <w:r>
        <w:rPr>
          <w:rFonts w:ascii="Times New Roman" w:hAnsi="Times New Roman"/>
          <w:color w:val="FF0000"/>
        </w:rPr>
        <w:t xml:space="preserve"> </w:t>
      </w:r>
      <w:r>
        <w:rPr>
          <w:rFonts w:ascii="Times New Roman" w:hAnsi="Times New Roman"/>
          <w:color w:val="FF0000"/>
          <w:u w:val="single"/>
        </w:rPr>
        <w:t>or for the GSCNs of synchronization raster entries as defined in [5.4.3.3, TS 38.101-1]</w:t>
      </w:r>
      <w:r>
        <w:rPr>
          <w:rFonts w:ascii="Times New Roman" w:eastAsiaTheme="minorEastAsia" w:hAnsi="Times New Roman" w:hint="eastAsia"/>
          <w:lang w:val="en-US" w:eastAsia="zh-CN"/>
        </w:rPr>
        <w:t xml:space="preserve"> </w:t>
      </w:r>
      <w:r>
        <w:rPr>
          <w:rFonts w:ascii="Times New Roman" w:eastAsiaTheme="minorEastAsia" w:hAnsi="Times New Roman"/>
          <w:b w:val="0"/>
          <w:lang w:eastAsia="zh-CN"/>
        </w:rPr>
        <w:t>&lt;Table omitted&gt;</w:t>
      </w:r>
    </w:p>
    <w:p w14:paraId="1B1CF59F" w14:textId="77777777" w:rsidR="00691500" w:rsidRDefault="00C45E7F">
      <w:pPr>
        <w:jc w:val="both"/>
      </w:pPr>
      <w:r>
        <w:rPr>
          <w:b/>
          <w:highlight w:val="yellow"/>
        </w:rPr>
        <w:t>FL2 Proposal 3-3:</w:t>
      </w:r>
      <w:r>
        <w:rPr>
          <w:b/>
        </w:rPr>
        <w:t xml:space="preserve"> </w:t>
      </w:r>
    </w:p>
    <w:p w14:paraId="41079D84" w14:textId="77777777" w:rsidR="00691500" w:rsidRDefault="00C45E7F">
      <w:pPr>
        <w:pStyle w:val="ListParagraph"/>
        <w:numPr>
          <w:ilvl w:val="0"/>
          <w:numId w:val="18"/>
        </w:numPr>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hint="eastAsia"/>
          <w:b/>
          <w:sz w:val="20"/>
          <w:szCs w:val="20"/>
          <w:lang w:val="en-GB" w:eastAsia="zh-CN"/>
        </w:rPr>
        <w:t>I</w:t>
      </w:r>
      <w:r>
        <w:rPr>
          <w:rFonts w:ascii="Times New Roman" w:eastAsiaTheme="minorEastAsia" w:hAnsi="Times New Roman" w:cs="Times New Roman"/>
          <w:b/>
          <w:sz w:val="20"/>
          <w:szCs w:val="20"/>
          <w:lang w:val="en-GB" w:eastAsia="zh-CN"/>
        </w:rPr>
        <w:t xml:space="preserve">f Alt-1b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691500" w14:paraId="77DA004A" w14:textId="77777777">
        <w:tc>
          <w:tcPr>
            <w:tcW w:w="1479" w:type="dxa"/>
            <w:shd w:val="clear" w:color="auto" w:fill="D9D9D9" w:themeFill="background1" w:themeFillShade="D9"/>
          </w:tcPr>
          <w:p w14:paraId="5C32B91A" w14:textId="77777777" w:rsidR="00691500" w:rsidRDefault="00C45E7F">
            <w:pPr>
              <w:rPr>
                <w:b/>
                <w:bCs/>
                <w:lang w:val="en-US"/>
              </w:rPr>
            </w:pPr>
            <w:r>
              <w:rPr>
                <w:b/>
                <w:bCs/>
                <w:lang w:val="en-US"/>
              </w:rPr>
              <w:t>Company</w:t>
            </w:r>
          </w:p>
        </w:tc>
        <w:tc>
          <w:tcPr>
            <w:tcW w:w="1372" w:type="dxa"/>
            <w:shd w:val="clear" w:color="auto" w:fill="D9D9D9" w:themeFill="background1" w:themeFillShade="D9"/>
          </w:tcPr>
          <w:p w14:paraId="20F406B8" w14:textId="77777777" w:rsidR="00691500" w:rsidRDefault="00C45E7F">
            <w:pPr>
              <w:rPr>
                <w:b/>
                <w:bCs/>
                <w:lang w:val="en-US"/>
              </w:rPr>
            </w:pPr>
            <w:r>
              <w:rPr>
                <w:b/>
                <w:bCs/>
                <w:lang w:val="en-US"/>
              </w:rPr>
              <w:t>Y/N</w:t>
            </w:r>
          </w:p>
        </w:tc>
        <w:tc>
          <w:tcPr>
            <w:tcW w:w="6780" w:type="dxa"/>
            <w:shd w:val="clear" w:color="auto" w:fill="D9D9D9" w:themeFill="background1" w:themeFillShade="D9"/>
          </w:tcPr>
          <w:p w14:paraId="4CB28660" w14:textId="77777777" w:rsidR="00691500" w:rsidRDefault="00C45E7F">
            <w:pPr>
              <w:rPr>
                <w:b/>
                <w:bCs/>
                <w:lang w:val="en-US"/>
              </w:rPr>
            </w:pPr>
            <w:r>
              <w:rPr>
                <w:b/>
                <w:bCs/>
                <w:lang w:val="en-US"/>
              </w:rPr>
              <w:t>Comments</w:t>
            </w:r>
          </w:p>
        </w:tc>
      </w:tr>
      <w:tr w:rsidR="00691500" w14:paraId="528BB8A7" w14:textId="77777777">
        <w:tc>
          <w:tcPr>
            <w:tcW w:w="1479" w:type="dxa"/>
          </w:tcPr>
          <w:p w14:paraId="014A1AE9" w14:textId="77777777" w:rsidR="00691500" w:rsidRDefault="00C45E7F">
            <w:pPr>
              <w:rPr>
                <w:lang w:val="en-US" w:eastAsia="ko-KR"/>
              </w:rPr>
            </w:pPr>
            <w:r>
              <w:rPr>
                <w:lang w:val="en-US" w:eastAsia="ko-KR"/>
              </w:rPr>
              <w:t>Ericsson</w:t>
            </w:r>
          </w:p>
        </w:tc>
        <w:tc>
          <w:tcPr>
            <w:tcW w:w="1372" w:type="dxa"/>
          </w:tcPr>
          <w:p w14:paraId="12F71239" w14:textId="77777777" w:rsidR="00691500" w:rsidRDefault="00C45E7F">
            <w:pPr>
              <w:tabs>
                <w:tab w:val="left" w:pos="551"/>
              </w:tabs>
              <w:rPr>
                <w:lang w:val="en-US" w:eastAsia="ko-KR"/>
              </w:rPr>
            </w:pPr>
            <w:r>
              <w:rPr>
                <w:lang w:val="en-US" w:eastAsia="ko-KR"/>
              </w:rPr>
              <w:t>Y</w:t>
            </w:r>
          </w:p>
        </w:tc>
        <w:tc>
          <w:tcPr>
            <w:tcW w:w="6780" w:type="dxa"/>
          </w:tcPr>
          <w:p w14:paraId="2B82C351" w14:textId="77777777" w:rsidR="00691500" w:rsidRDefault="00691500">
            <w:pPr>
              <w:rPr>
                <w:lang w:val="en-US" w:eastAsia="ko-KR"/>
              </w:rPr>
            </w:pPr>
          </w:p>
        </w:tc>
      </w:tr>
      <w:tr w:rsidR="00691500" w14:paraId="0A0FF0D6" w14:textId="77777777">
        <w:tc>
          <w:tcPr>
            <w:tcW w:w="1479" w:type="dxa"/>
          </w:tcPr>
          <w:p w14:paraId="5537C608" w14:textId="77777777" w:rsidR="00691500" w:rsidRDefault="00C45E7F">
            <w:pPr>
              <w:rPr>
                <w:lang w:val="en-US" w:eastAsia="ko-KR"/>
              </w:rPr>
            </w:pPr>
            <w:r>
              <w:rPr>
                <w:lang w:val="en-US" w:eastAsia="ko-KR"/>
              </w:rPr>
              <w:t>Qualcomm</w:t>
            </w:r>
          </w:p>
        </w:tc>
        <w:tc>
          <w:tcPr>
            <w:tcW w:w="1372" w:type="dxa"/>
          </w:tcPr>
          <w:p w14:paraId="57B4FD84" w14:textId="77777777" w:rsidR="00691500" w:rsidRDefault="00691500">
            <w:pPr>
              <w:tabs>
                <w:tab w:val="left" w:pos="551"/>
              </w:tabs>
              <w:rPr>
                <w:lang w:val="en-US" w:eastAsia="ko-KR"/>
              </w:rPr>
            </w:pPr>
          </w:p>
        </w:tc>
        <w:tc>
          <w:tcPr>
            <w:tcW w:w="6780" w:type="dxa"/>
          </w:tcPr>
          <w:p w14:paraId="556E9E46" w14:textId="77777777" w:rsidR="00691500" w:rsidRDefault="00C45E7F">
            <w:pPr>
              <w:rPr>
                <w:lang w:val="en-US" w:eastAsia="ko-KR"/>
              </w:rPr>
            </w:pPr>
            <w:r>
              <w:rPr>
                <w:lang w:val="en-US" w:eastAsia="ko-KR"/>
              </w:rPr>
              <w:t>In addition to the updates above, at least Clause 4.1 of TS 38.213 needs to be revised to accommodate the new cell search procedures associated with Alt-1b.</w:t>
            </w:r>
          </w:p>
          <w:p w14:paraId="0FBABDCC" w14:textId="77777777" w:rsidR="00691500" w:rsidRDefault="00C45E7F">
            <w:pPr>
              <w:rPr>
                <w:lang w:val="en-US" w:eastAsia="ko-KR"/>
              </w:rPr>
            </w:pPr>
            <w:r>
              <w:rPr>
                <w:lang w:val="en-US" w:eastAsia="ko-KR"/>
              </w:rPr>
              <w:t>Moreover, it prohibits the cells with CBW of {10, 20, 30} MHz to be deployed on the GSCN range of 8460:16:8880, and this seems inconsistent with the RAN4 agreements (which allows new CBW of {10, 20, 30} MHz to be deployed on the GSCN range of 8475:1:8884).</w:t>
            </w:r>
          </w:p>
        </w:tc>
      </w:tr>
      <w:tr w:rsidR="00691500" w14:paraId="34EDAE3B" w14:textId="77777777">
        <w:tc>
          <w:tcPr>
            <w:tcW w:w="1479" w:type="dxa"/>
          </w:tcPr>
          <w:p w14:paraId="2096FE49" w14:textId="77777777" w:rsidR="00691500" w:rsidRDefault="00C45E7F">
            <w:pPr>
              <w:rPr>
                <w:lang w:val="en-US" w:eastAsia="ko-KR"/>
              </w:rPr>
            </w:pPr>
            <w:r>
              <w:rPr>
                <w:lang w:val="en-US" w:eastAsia="ko-KR"/>
              </w:rPr>
              <w:t>FUTUREWEI</w:t>
            </w:r>
          </w:p>
        </w:tc>
        <w:tc>
          <w:tcPr>
            <w:tcW w:w="1372" w:type="dxa"/>
          </w:tcPr>
          <w:p w14:paraId="5BA6075E" w14:textId="77777777" w:rsidR="00691500" w:rsidRDefault="00C45E7F">
            <w:pPr>
              <w:tabs>
                <w:tab w:val="left" w:pos="551"/>
              </w:tabs>
              <w:rPr>
                <w:lang w:val="en-US" w:eastAsia="ko-KR"/>
              </w:rPr>
            </w:pPr>
            <w:r>
              <w:rPr>
                <w:lang w:val="en-US" w:eastAsia="ko-KR"/>
              </w:rPr>
              <w:t>Y</w:t>
            </w:r>
          </w:p>
        </w:tc>
        <w:tc>
          <w:tcPr>
            <w:tcW w:w="6780" w:type="dxa"/>
          </w:tcPr>
          <w:p w14:paraId="0B757A9E" w14:textId="77777777" w:rsidR="00691500" w:rsidRDefault="00C45E7F">
            <w:pPr>
              <w:rPr>
                <w:lang w:val="en-US" w:eastAsia="ko-KR"/>
              </w:rPr>
            </w:pPr>
            <w:r>
              <w:rPr>
                <w:lang w:val="en-US" w:eastAsia="ko-KR"/>
              </w:rPr>
              <w:t>Similar changes to the table title to account for the minimum channel bandwidth needed</w:t>
            </w:r>
          </w:p>
        </w:tc>
      </w:tr>
      <w:tr w:rsidR="00691500" w14:paraId="2A674EB3" w14:textId="77777777">
        <w:tc>
          <w:tcPr>
            <w:tcW w:w="1479" w:type="dxa"/>
          </w:tcPr>
          <w:p w14:paraId="1D41D511" w14:textId="77777777" w:rsidR="00691500" w:rsidRDefault="00C45E7F">
            <w:pPr>
              <w:rPr>
                <w:lang w:val="en-US" w:eastAsia="ko-KR"/>
              </w:rPr>
            </w:pPr>
            <w:r>
              <w:rPr>
                <w:lang w:val="en-US" w:eastAsia="ko-KR"/>
              </w:rPr>
              <w:t>Nokia</w:t>
            </w:r>
          </w:p>
        </w:tc>
        <w:tc>
          <w:tcPr>
            <w:tcW w:w="1372" w:type="dxa"/>
          </w:tcPr>
          <w:p w14:paraId="0197B988" w14:textId="77777777" w:rsidR="00691500" w:rsidRDefault="00C45E7F">
            <w:pPr>
              <w:tabs>
                <w:tab w:val="left" w:pos="551"/>
              </w:tabs>
              <w:rPr>
                <w:lang w:val="en-US" w:eastAsia="ko-KR"/>
              </w:rPr>
            </w:pPr>
            <w:r>
              <w:rPr>
                <w:lang w:val="en-US" w:eastAsia="ko-KR"/>
              </w:rPr>
              <w:t>Y</w:t>
            </w:r>
          </w:p>
        </w:tc>
        <w:tc>
          <w:tcPr>
            <w:tcW w:w="6780" w:type="dxa"/>
          </w:tcPr>
          <w:p w14:paraId="34B54D68" w14:textId="77777777" w:rsidR="00691500" w:rsidRDefault="00691500">
            <w:pPr>
              <w:rPr>
                <w:lang w:val="en-US" w:eastAsia="ko-KR"/>
              </w:rPr>
            </w:pPr>
          </w:p>
        </w:tc>
      </w:tr>
      <w:tr w:rsidR="00691500" w14:paraId="6A1922E4" w14:textId="77777777">
        <w:tc>
          <w:tcPr>
            <w:tcW w:w="1479" w:type="dxa"/>
          </w:tcPr>
          <w:p w14:paraId="5842E5AE" w14:textId="77777777" w:rsidR="00691500" w:rsidRDefault="00C45E7F">
            <w:pPr>
              <w:rPr>
                <w:lang w:val="en-US" w:eastAsia="ko-KR"/>
              </w:rPr>
            </w:pPr>
            <w:r>
              <w:rPr>
                <w:rFonts w:hint="eastAsia"/>
                <w:lang w:val="en-US" w:eastAsia="ko-KR"/>
              </w:rPr>
              <w:t>M</w:t>
            </w:r>
            <w:r>
              <w:rPr>
                <w:lang w:val="en-US" w:eastAsia="ko-KR"/>
              </w:rPr>
              <w:t>ediaTek</w:t>
            </w:r>
          </w:p>
        </w:tc>
        <w:tc>
          <w:tcPr>
            <w:tcW w:w="1372" w:type="dxa"/>
          </w:tcPr>
          <w:p w14:paraId="197232B2" w14:textId="77777777" w:rsidR="00691500" w:rsidRDefault="00C45E7F">
            <w:pPr>
              <w:tabs>
                <w:tab w:val="left" w:pos="551"/>
              </w:tabs>
              <w:rPr>
                <w:lang w:val="en-US" w:eastAsia="ko-KR"/>
              </w:rPr>
            </w:pPr>
            <w:r>
              <w:rPr>
                <w:rFonts w:hint="eastAsia"/>
                <w:lang w:val="en-US" w:eastAsia="ko-KR"/>
              </w:rPr>
              <w:t>Y</w:t>
            </w:r>
          </w:p>
        </w:tc>
        <w:tc>
          <w:tcPr>
            <w:tcW w:w="6780" w:type="dxa"/>
          </w:tcPr>
          <w:p w14:paraId="4D0F96CD" w14:textId="77777777" w:rsidR="00691500" w:rsidRDefault="00691500">
            <w:pPr>
              <w:rPr>
                <w:lang w:val="en-US" w:eastAsia="ko-KR"/>
              </w:rPr>
            </w:pPr>
          </w:p>
        </w:tc>
      </w:tr>
      <w:tr w:rsidR="00691500" w14:paraId="722B7385" w14:textId="77777777">
        <w:tc>
          <w:tcPr>
            <w:tcW w:w="1479" w:type="dxa"/>
          </w:tcPr>
          <w:p w14:paraId="615C7EA9" w14:textId="77777777" w:rsidR="00691500" w:rsidRDefault="00C45E7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740092"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146BF72" w14:textId="77777777" w:rsidR="00691500" w:rsidRDefault="00691500">
            <w:pPr>
              <w:rPr>
                <w:lang w:val="en-US" w:eastAsia="ko-KR"/>
              </w:rPr>
            </w:pPr>
          </w:p>
        </w:tc>
      </w:tr>
      <w:tr w:rsidR="00691500" w14:paraId="1FECF862" w14:textId="77777777">
        <w:tc>
          <w:tcPr>
            <w:tcW w:w="1479" w:type="dxa"/>
          </w:tcPr>
          <w:p w14:paraId="07FB9FDE" w14:textId="77777777" w:rsidR="00691500" w:rsidRDefault="00C45E7F">
            <w:pPr>
              <w:rPr>
                <w:rFonts w:eastAsiaTheme="minorEastAsia"/>
                <w:lang w:val="en-US" w:eastAsia="zh-CN"/>
              </w:rPr>
            </w:pPr>
            <w:r>
              <w:rPr>
                <w:rFonts w:eastAsia="Yu Mincho"/>
                <w:lang w:val="en-US" w:eastAsia="ja-JP"/>
              </w:rPr>
              <w:t>NTT DOCOMO</w:t>
            </w:r>
          </w:p>
        </w:tc>
        <w:tc>
          <w:tcPr>
            <w:tcW w:w="1372" w:type="dxa"/>
          </w:tcPr>
          <w:p w14:paraId="5B30C683" w14:textId="77777777" w:rsidR="00691500" w:rsidRDefault="00C45E7F">
            <w:pPr>
              <w:tabs>
                <w:tab w:val="left" w:pos="551"/>
              </w:tabs>
              <w:rPr>
                <w:rFonts w:eastAsiaTheme="minorEastAsia"/>
                <w:lang w:val="en-US" w:eastAsia="zh-CN"/>
              </w:rPr>
            </w:pPr>
            <w:r>
              <w:rPr>
                <w:rFonts w:eastAsia="Yu Mincho"/>
                <w:lang w:val="en-US" w:eastAsia="ja-JP"/>
              </w:rPr>
              <w:t>Y</w:t>
            </w:r>
          </w:p>
        </w:tc>
        <w:tc>
          <w:tcPr>
            <w:tcW w:w="6780" w:type="dxa"/>
          </w:tcPr>
          <w:p w14:paraId="793C78A3" w14:textId="77777777" w:rsidR="00691500" w:rsidRDefault="00691500">
            <w:pPr>
              <w:rPr>
                <w:lang w:val="en-US" w:eastAsia="ko-KR"/>
              </w:rPr>
            </w:pPr>
          </w:p>
        </w:tc>
      </w:tr>
      <w:tr w:rsidR="00691500" w14:paraId="7ADDB60C" w14:textId="77777777">
        <w:tc>
          <w:tcPr>
            <w:tcW w:w="1479" w:type="dxa"/>
          </w:tcPr>
          <w:p w14:paraId="6101821E" w14:textId="77777777" w:rsidR="00691500" w:rsidRDefault="00C45E7F">
            <w:pPr>
              <w:rPr>
                <w:rFonts w:eastAsiaTheme="minorEastAsia"/>
                <w:lang w:val="en-US" w:eastAsia="zh-CN"/>
              </w:rPr>
            </w:pPr>
            <w:r>
              <w:rPr>
                <w:rFonts w:eastAsia="Yu Mincho"/>
                <w:lang w:val="en-US" w:eastAsia="ja-JP"/>
              </w:rPr>
              <w:lastRenderedPageBreak/>
              <w:t>CMCC</w:t>
            </w:r>
          </w:p>
        </w:tc>
        <w:tc>
          <w:tcPr>
            <w:tcW w:w="1372" w:type="dxa"/>
          </w:tcPr>
          <w:p w14:paraId="11E9B3C9" w14:textId="77777777" w:rsidR="00691500" w:rsidRDefault="00C45E7F">
            <w:pPr>
              <w:tabs>
                <w:tab w:val="left" w:pos="551"/>
              </w:tabs>
              <w:rPr>
                <w:rFonts w:eastAsiaTheme="minorEastAsia"/>
                <w:lang w:val="en-US" w:eastAsia="zh-CN"/>
              </w:rPr>
            </w:pPr>
            <w:r>
              <w:rPr>
                <w:rFonts w:eastAsia="Yu Mincho"/>
                <w:lang w:val="en-US" w:eastAsia="ja-JP"/>
              </w:rPr>
              <w:t>Y</w:t>
            </w:r>
          </w:p>
        </w:tc>
        <w:tc>
          <w:tcPr>
            <w:tcW w:w="6780" w:type="dxa"/>
          </w:tcPr>
          <w:p w14:paraId="4DA2D54C" w14:textId="77777777" w:rsidR="00691500" w:rsidRDefault="00691500">
            <w:pPr>
              <w:rPr>
                <w:lang w:val="en-US" w:eastAsia="ko-KR"/>
              </w:rPr>
            </w:pPr>
          </w:p>
        </w:tc>
      </w:tr>
      <w:tr w:rsidR="00691500" w14:paraId="00125AB7" w14:textId="77777777">
        <w:tc>
          <w:tcPr>
            <w:tcW w:w="1479" w:type="dxa"/>
          </w:tcPr>
          <w:p w14:paraId="269DEAB7" w14:textId="77777777" w:rsidR="00691500" w:rsidRDefault="00C45E7F">
            <w:pPr>
              <w:rPr>
                <w:rFonts w:eastAsiaTheme="minorEastAsia"/>
                <w:lang w:val="en-US" w:eastAsia="zh-CN"/>
              </w:rPr>
            </w:pPr>
            <w:r>
              <w:rPr>
                <w:rFonts w:eastAsia="Yu Mincho"/>
                <w:lang w:val="en-US" w:eastAsia="ja-JP"/>
              </w:rPr>
              <w:t>Fujitsu</w:t>
            </w:r>
          </w:p>
        </w:tc>
        <w:tc>
          <w:tcPr>
            <w:tcW w:w="1372" w:type="dxa"/>
          </w:tcPr>
          <w:p w14:paraId="134227CE" w14:textId="77777777" w:rsidR="00691500" w:rsidRDefault="00C45E7F">
            <w:pPr>
              <w:tabs>
                <w:tab w:val="left" w:pos="551"/>
              </w:tabs>
              <w:rPr>
                <w:rFonts w:eastAsiaTheme="minorEastAsia"/>
                <w:lang w:val="en-US" w:eastAsia="zh-CN"/>
              </w:rPr>
            </w:pPr>
            <w:r>
              <w:rPr>
                <w:rFonts w:eastAsia="Yu Mincho"/>
                <w:lang w:val="en-US" w:eastAsia="ja-JP"/>
              </w:rPr>
              <w:t>Y</w:t>
            </w:r>
          </w:p>
        </w:tc>
        <w:tc>
          <w:tcPr>
            <w:tcW w:w="6780" w:type="dxa"/>
          </w:tcPr>
          <w:p w14:paraId="6BFDBB96" w14:textId="77777777" w:rsidR="00691500" w:rsidRDefault="00691500">
            <w:pPr>
              <w:rPr>
                <w:lang w:val="en-US" w:eastAsia="ko-KR"/>
              </w:rPr>
            </w:pPr>
          </w:p>
        </w:tc>
      </w:tr>
      <w:tr w:rsidR="00691500" w14:paraId="2ED26DE3" w14:textId="77777777">
        <w:tc>
          <w:tcPr>
            <w:tcW w:w="1479" w:type="dxa"/>
          </w:tcPr>
          <w:p w14:paraId="5B2EBD46" w14:textId="77777777" w:rsidR="00691500" w:rsidRDefault="00C45E7F">
            <w:pPr>
              <w:rPr>
                <w:rFonts w:eastAsia="Yu Mincho"/>
                <w:lang w:val="en-US" w:eastAsia="ja-JP"/>
              </w:rPr>
            </w:pPr>
            <w:r>
              <w:rPr>
                <w:rFonts w:eastAsia="Yu Mincho"/>
                <w:lang w:val="en-US" w:eastAsia="ja-JP"/>
              </w:rPr>
              <w:t>Intel</w:t>
            </w:r>
          </w:p>
        </w:tc>
        <w:tc>
          <w:tcPr>
            <w:tcW w:w="1372" w:type="dxa"/>
          </w:tcPr>
          <w:p w14:paraId="2B20195F" w14:textId="77777777" w:rsidR="00691500" w:rsidRDefault="00C45E7F">
            <w:pPr>
              <w:tabs>
                <w:tab w:val="left" w:pos="551"/>
              </w:tabs>
              <w:rPr>
                <w:rFonts w:eastAsia="Yu Mincho"/>
                <w:lang w:val="en-US" w:eastAsia="ja-JP"/>
              </w:rPr>
            </w:pPr>
            <w:r>
              <w:rPr>
                <w:rFonts w:eastAsia="Yu Mincho"/>
                <w:lang w:val="en-US" w:eastAsia="ja-JP"/>
              </w:rPr>
              <w:t>Y</w:t>
            </w:r>
          </w:p>
        </w:tc>
        <w:tc>
          <w:tcPr>
            <w:tcW w:w="6780" w:type="dxa"/>
          </w:tcPr>
          <w:p w14:paraId="097A2B0E" w14:textId="77777777" w:rsidR="00691500" w:rsidRDefault="00691500">
            <w:pPr>
              <w:rPr>
                <w:lang w:val="en-US" w:eastAsia="ko-KR"/>
              </w:rPr>
            </w:pPr>
          </w:p>
        </w:tc>
      </w:tr>
    </w:tbl>
    <w:p w14:paraId="59CE60F9" w14:textId="77777777" w:rsidR="00691500" w:rsidRDefault="00691500">
      <w:pPr>
        <w:spacing w:after="100" w:afterAutospacing="1"/>
        <w:jc w:val="both"/>
        <w:rPr>
          <w:lang w:val="en-US"/>
        </w:rPr>
      </w:pPr>
    </w:p>
    <w:p w14:paraId="5D6B238C" w14:textId="77777777" w:rsidR="00691500" w:rsidRDefault="00C45E7F">
      <w:pPr>
        <w:jc w:val="both"/>
        <w:rPr>
          <w:b/>
        </w:rPr>
      </w:pPr>
      <w:r>
        <w:rPr>
          <w:b/>
          <w:bCs/>
          <w:color w:val="FF0000"/>
          <w:lang w:val="en-US"/>
        </w:rPr>
        <w:t xml:space="preserve">FL3: </w:t>
      </w:r>
      <w:r>
        <w:rPr>
          <w:lang w:val="en-US"/>
        </w:rPr>
        <w:t>Most of companies agree on the proposed text proposal for Alt-1a. @vivo @FUTUREWEI,</w:t>
      </w:r>
      <w:r>
        <w:rPr>
          <w:b/>
          <w:bCs/>
          <w:lang w:val="en-US"/>
        </w:rPr>
        <w:t xml:space="preserve"> </w:t>
      </w:r>
      <w:r>
        <w:rPr>
          <w:lang w:val="en-US"/>
        </w:rPr>
        <w:t xml:space="preserve">please check FL3’s comment in </w:t>
      </w:r>
      <w:r>
        <w:rPr>
          <w:b/>
          <w:highlight w:val="yellow"/>
        </w:rPr>
        <w:t>FL2 Proposal 3-1</w:t>
      </w:r>
      <w:r>
        <w:rPr>
          <w:bCs/>
        </w:rPr>
        <w:t xml:space="preserve"> to see whether the replies can address your concerns. </w:t>
      </w:r>
    </w:p>
    <w:p w14:paraId="723F8BB2" w14:textId="77777777" w:rsidR="00691500" w:rsidRDefault="00C45E7F">
      <w:pPr>
        <w:spacing w:after="100" w:afterAutospacing="1"/>
        <w:jc w:val="both"/>
        <w:rPr>
          <w:rFonts w:eastAsiaTheme="minorEastAsia"/>
          <w:b/>
          <w:lang w:eastAsia="zh-CN"/>
        </w:rPr>
      </w:pPr>
      <w:r>
        <w:rPr>
          <w:b/>
          <w:color w:val="FF0000"/>
          <w:highlight w:val="yellow"/>
        </w:rPr>
        <w:t>FL3</w:t>
      </w:r>
      <w:r>
        <w:rPr>
          <w:b/>
          <w:highlight w:val="yellow"/>
        </w:rPr>
        <w:t xml:space="preserve"> Proposal 3-4:</w:t>
      </w:r>
      <w:r>
        <w:rPr>
          <w:b/>
        </w:rPr>
        <w:t xml:space="preserve"> </w:t>
      </w:r>
      <w:r>
        <w:rPr>
          <w:rFonts w:eastAsiaTheme="minorEastAsia"/>
          <w:b/>
          <w:lang w:eastAsia="zh-CN"/>
        </w:rPr>
        <w:t>Endorse the following text proposal for TS 38.213</w:t>
      </w:r>
    </w:p>
    <w:p w14:paraId="0ADF23B4" w14:textId="77777777" w:rsidR="00691500" w:rsidRDefault="00C45E7F">
      <w:r>
        <w:t>==========Text proposal for 38.213=================</w:t>
      </w:r>
    </w:p>
    <w:p w14:paraId="2D696391"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1D8DD7" w14:textId="77777777" w:rsidR="00691500" w:rsidRDefault="00C45E7F">
      <w:pPr>
        <w:pStyle w:val="TH"/>
        <w:rPr>
          <w:rFonts w:ascii="Times New Roman" w:eastAsiaTheme="minorEastAsia" w:hAnsi="Times New Roman"/>
          <w:b w:val="0"/>
          <w:lang w:eastAsia="zh-CN"/>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ascii="Times New Roman" w:eastAsiaTheme="minorEastAsia" w:hAnsi="Times New Roman" w:hint="eastAsia"/>
          <w:color w:val="0070C0"/>
          <w:u w:val="single"/>
          <w:lang w:eastAsia="zh-CN"/>
        </w:rPr>
        <w:t xml:space="preserve"> </w:t>
      </w:r>
    </w:p>
    <w:p w14:paraId="6BD7349D"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A0A5E20" w14:textId="77777777" w:rsidR="00691500" w:rsidRDefault="00C45E7F">
      <w:pPr>
        <w:pStyle w:val="TH"/>
        <w:rPr>
          <w:rFonts w:ascii="Times New Roman" w:eastAsiaTheme="minorEastAsia" w:hAnsi="Times New Roman"/>
          <w:color w:val="FF0000"/>
          <w:u w:val="single"/>
          <w:lang w:eastAsia="zh-CN"/>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ascii="Times New Roman" w:eastAsiaTheme="minorEastAsia" w:hAnsi="Times New Roman" w:hint="eastAsia"/>
          <w:color w:val="0070C0"/>
          <w:u w:val="single"/>
          <w:lang w:eastAsia="zh-CN"/>
        </w:rPr>
        <w:t xml:space="preserve"> </w:t>
      </w:r>
    </w:p>
    <w:p w14:paraId="3AC9CB77"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A8F65E6" w14:textId="77777777" w:rsidR="00691500" w:rsidRDefault="00C45E7F">
      <w:pPr>
        <w:pStyle w:val="TH"/>
        <w:rPr>
          <w:rFonts w:ascii="Times New Roman" w:eastAsiaTheme="minorEastAsia" w:hAnsi="Times New Roman"/>
          <w:b w:val="0"/>
          <w:lang w:eastAsia="zh-CN"/>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0070C0"/>
          <w:u w:val="single"/>
        </w:rPr>
        <w:t>or for the frequency bands given in [5, TS38.101-1]</w:t>
      </w:r>
      <w:r>
        <w:rPr>
          <w:rFonts w:ascii="Times New Roman" w:eastAsiaTheme="minorEastAsia" w:hAnsi="Times New Roman" w:hint="eastAsia"/>
          <w:color w:val="0070C0"/>
          <w:u w:val="single"/>
          <w:lang w:eastAsia="zh-CN"/>
        </w:rPr>
        <w:t xml:space="preserve"> </w:t>
      </w:r>
    </w:p>
    <w:p w14:paraId="1A45284F"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A282CEC" w14:textId="77777777" w:rsidR="00691500" w:rsidRDefault="00C45E7F">
      <w:pPr>
        <w:pStyle w:val="TH"/>
        <w:rPr>
          <w:rFonts w:ascii="Times New Roman" w:eastAsiaTheme="minorEastAsia" w:hAnsi="Times New Roman"/>
          <w:lang w:val="en-US" w:eastAsia="zh-CN"/>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0070C0"/>
          <w:u w:val="single"/>
        </w:rPr>
        <w:t>or for the frequency bands given in [5, TS38.101-1]</w:t>
      </w:r>
      <w:r>
        <w:rPr>
          <w:rFonts w:ascii="Times New Roman" w:eastAsiaTheme="minorEastAsia" w:hAnsi="Times New Roman" w:hint="eastAsia"/>
          <w:color w:val="0070C0"/>
          <w:lang w:val="en-US" w:eastAsia="zh-CN"/>
        </w:rPr>
        <w:t xml:space="preserve"> </w:t>
      </w:r>
    </w:p>
    <w:p w14:paraId="22504BDA"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D7AB62B" w14:textId="77777777" w:rsidR="00691500" w:rsidRDefault="00C45E7F">
      <w:r>
        <w:t>==========End of Text proposal =================</w:t>
      </w:r>
    </w:p>
    <w:p w14:paraId="67AB96DD" w14:textId="77777777" w:rsidR="00691500" w:rsidRDefault="00691500">
      <w:pPr>
        <w:spacing w:beforeLines="50" w:before="120" w:afterLines="50" w:after="120"/>
        <w:jc w:val="center"/>
        <w:rPr>
          <w:rFonts w:eastAsia="SimSun"/>
          <w:color w:val="FF0000"/>
          <w:lang w:eastAsia="zh-CN"/>
        </w:rPr>
      </w:pPr>
    </w:p>
    <w:p w14:paraId="3CC7973E" w14:textId="77777777" w:rsidR="00691500" w:rsidRDefault="00C45E7F">
      <w:pPr>
        <w:jc w:val="both"/>
        <w:rPr>
          <w:rFonts w:eastAsiaTheme="minorEastAsia"/>
          <w:color w:val="FF0000"/>
          <w:lang w:eastAsia="zh-CN"/>
        </w:rPr>
      </w:pPr>
      <w:r>
        <w:rPr>
          <w:b/>
          <w:color w:val="FF0000"/>
          <w:highlight w:val="yellow"/>
        </w:rPr>
        <w:t>FL3:</w:t>
      </w:r>
      <w:r>
        <w:rPr>
          <w:b/>
          <w:highlight w:val="yellow"/>
        </w:rPr>
        <w:t xml:space="preserve"> </w:t>
      </w:r>
      <w:r>
        <w:rPr>
          <w:bCs/>
        </w:rPr>
        <w:t xml:space="preserve">Can you support or accept </w:t>
      </w:r>
      <w:r>
        <w:rPr>
          <w:b/>
          <w:highlight w:val="yellow"/>
        </w:rPr>
        <w:t>Proposal 3-4</w:t>
      </w:r>
      <w:r>
        <w:rPr>
          <w:bCs/>
        </w:rPr>
        <w:t>? If no,</w:t>
      </w:r>
      <w:r>
        <w:rPr>
          <w:b/>
        </w:rPr>
        <w:t xml:space="preserve"> </w:t>
      </w:r>
      <w:r>
        <w:rPr>
          <w:bCs/>
        </w:rPr>
        <w:t xml:space="preserve">please provide detail technical reason and suggested changes. </w:t>
      </w:r>
    </w:p>
    <w:tbl>
      <w:tblPr>
        <w:tblStyle w:val="TableGrid"/>
        <w:tblW w:w="9631" w:type="dxa"/>
        <w:tblLook w:val="04A0" w:firstRow="1" w:lastRow="0" w:firstColumn="1" w:lastColumn="0" w:noHBand="0" w:noVBand="1"/>
      </w:tblPr>
      <w:tblGrid>
        <w:gridCol w:w="1479"/>
        <w:gridCol w:w="1372"/>
        <w:gridCol w:w="6780"/>
      </w:tblGrid>
      <w:tr w:rsidR="00691500" w14:paraId="45667812" w14:textId="77777777">
        <w:tc>
          <w:tcPr>
            <w:tcW w:w="1479" w:type="dxa"/>
            <w:shd w:val="clear" w:color="auto" w:fill="D9D9D9" w:themeFill="background1" w:themeFillShade="D9"/>
          </w:tcPr>
          <w:p w14:paraId="50020222" w14:textId="77777777" w:rsidR="00691500" w:rsidRDefault="00C45E7F">
            <w:pPr>
              <w:rPr>
                <w:b/>
                <w:bCs/>
                <w:lang w:val="en-US"/>
              </w:rPr>
            </w:pPr>
            <w:r>
              <w:rPr>
                <w:b/>
                <w:bCs/>
                <w:lang w:val="en-US"/>
              </w:rPr>
              <w:t>Company</w:t>
            </w:r>
          </w:p>
        </w:tc>
        <w:tc>
          <w:tcPr>
            <w:tcW w:w="1372" w:type="dxa"/>
            <w:shd w:val="clear" w:color="auto" w:fill="D9D9D9" w:themeFill="background1" w:themeFillShade="D9"/>
          </w:tcPr>
          <w:p w14:paraId="7818BFAB" w14:textId="77777777" w:rsidR="00691500" w:rsidRDefault="00C45E7F">
            <w:pPr>
              <w:rPr>
                <w:b/>
                <w:bCs/>
                <w:lang w:val="en-US"/>
              </w:rPr>
            </w:pPr>
            <w:r>
              <w:rPr>
                <w:b/>
                <w:bCs/>
                <w:lang w:val="en-US"/>
              </w:rPr>
              <w:t>Y/N</w:t>
            </w:r>
          </w:p>
        </w:tc>
        <w:tc>
          <w:tcPr>
            <w:tcW w:w="6780" w:type="dxa"/>
            <w:shd w:val="clear" w:color="auto" w:fill="D9D9D9" w:themeFill="background1" w:themeFillShade="D9"/>
          </w:tcPr>
          <w:p w14:paraId="687E03D9" w14:textId="77777777" w:rsidR="00691500" w:rsidRDefault="00C45E7F">
            <w:pPr>
              <w:rPr>
                <w:b/>
                <w:bCs/>
                <w:lang w:val="en-US"/>
              </w:rPr>
            </w:pPr>
            <w:r>
              <w:rPr>
                <w:b/>
                <w:bCs/>
                <w:lang w:val="en-US"/>
              </w:rPr>
              <w:t>Comments</w:t>
            </w:r>
          </w:p>
        </w:tc>
      </w:tr>
      <w:tr w:rsidR="00691500" w14:paraId="01ED7FEF" w14:textId="77777777">
        <w:tc>
          <w:tcPr>
            <w:tcW w:w="1479" w:type="dxa"/>
          </w:tcPr>
          <w:p w14:paraId="07191506" w14:textId="77777777" w:rsidR="00691500" w:rsidRDefault="00C45E7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6848296B" w14:textId="77777777" w:rsidR="00691500" w:rsidRDefault="00C45E7F">
            <w:pPr>
              <w:tabs>
                <w:tab w:val="left" w:pos="551"/>
              </w:tabs>
              <w:rPr>
                <w:rFonts w:eastAsia="PMingLiU"/>
                <w:lang w:val="en-US" w:eastAsia="zh-TW"/>
              </w:rPr>
            </w:pPr>
            <w:r>
              <w:rPr>
                <w:rFonts w:eastAsia="PMingLiU" w:hint="eastAsia"/>
                <w:lang w:val="en-US" w:eastAsia="zh-TW"/>
              </w:rPr>
              <w:t>Y</w:t>
            </w:r>
          </w:p>
        </w:tc>
        <w:tc>
          <w:tcPr>
            <w:tcW w:w="6780" w:type="dxa"/>
          </w:tcPr>
          <w:p w14:paraId="3369EE73" w14:textId="77777777" w:rsidR="00691500" w:rsidRDefault="00691500">
            <w:pPr>
              <w:rPr>
                <w:lang w:val="en-US" w:eastAsia="ko-KR"/>
              </w:rPr>
            </w:pPr>
          </w:p>
        </w:tc>
      </w:tr>
      <w:tr w:rsidR="00691500" w14:paraId="529F176C" w14:textId="77777777">
        <w:tc>
          <w:tcPr>
            <w:tcW w:w="1479" w:type="dxa"/>
          </w:tcPr>
          <w:p w14:paraId="0F519240" w14:textId="77777777" w:rsidR="00691500" w:rsidRDefault="00C45E7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7644AFD" w14:textId="77777777" w:rsidR="00691500" w:rsidRDefault="00C45E7F">
            <w:pPr>
              <w:tabs>
                <w:tab w:val="left" w:pos="551"/>
              </w:tabs>
              <w:rPr>
                <w:lang w:val="en-US" w:eastAsia="ko-KR"/>
              </w:rPr>
            </w:pPr>
            <w:r>
              <w:rPr>
                <w:rFonts w:eastAsiaTheme="minorEastAsia" w:hint="eastAsia"/>
                <w:lang w:val="en-US" w:eastAsia="zh-CN"/>
              </w:rPr>
              <w:t>Y</w:t>
            </w:r>
          </w:p>
        </w:tc>
        <w:tc>
          <w:tcPr>
            <w:tcW w:w="6780" w:type="dxa"/>
          </w:tcPr>
          <w:p w14:paraId="6D9D9D0E" w14:textId="77777777" w:rsidR="00691500" w:rsidRDefault="00691500">
            <w:pPr>
              <w:rPr>
                <w:rFonts w:eastAsiaTheme="minorEastAsia"/>
                <w:lang w:val="en-US" w:eastAsia="zh-CN"/>
              </w:rPr>
            </w:pPr>
          </w:p>
        </w:tc>
      </w:tr>
      <w:tr w:rsidR="00691500" w14:paraId="2BB730E4" w14:textId="77777777">
        <w:tc>
          <w:tcPr>
            <w:tcW w:w="1479" w:type="dxa"/>
          </w:tcPr>
          <w:p w14:paraId="3C527575" w14:textId="77777777" w:rsidR="00691500" w:rsidRDefault="00C45E7F">
            <w:pPr>
              <w:rPr>
                <w:rFonts w:eastAsiaTheme="minorEastAsia"/>
                <w:lang w:val="en-US" w:eastAsia="zh-CN"/>
              </w:rPr>
            </w:pPr>
            <w:r>
              <w:rPr>
                <w:rFonts w:eastAsiaTheme="minorEastAsia"/>
                <w:lang w:val="en-US" w:eastAsia="zh-CN"/>
              </w:rPr>
              <w:t>Nokia</w:t>
            </w:r>
          </w:p>
        </w:tc>
        <w:tc>
          <w:tcPr>
            <w:tcW w:w="1372" w:type="dxa"/>
          </w:tcPr>
          <w:p w14:paraId="4270E092" w14:textId="77777777" w:rsidR="00691500" w:rsidRDefault="00C45E7F">
            <w:pPr>
              <w:tabs>
                <w:tab w:val="left" w:pos="551"/>
              </w:tabs>
              <w:rPr>
                <w:rFonts w:eastAsiaTheme="minorEastAsia"/>
                <w:lang w:val="en-US" w:eastAsia="zh-CN"/>
              </w:rPr>
            </w:pPr>
            <w:r>
              <w:rPr>
                <w:rFonts w:eastAsiaTheme="minorEastAsia"/>
                <w:lang w:val="en-US" w:eastAsia="zh-CN"/>
              </w:rPr>
              <w:t>Reservations</w:t>
            </w:r>
          </w:p>
        </w:tc>
        <w:tc>
          <w:tcPr>
            <w:tcW w:w="6780" w:type="dxa"/>
          </w:tcPr>
          <w:p w14:paraId="7F641D6C" w14:textId="77777777" w:rsidR="00691500" w:rsidRDefault="00C45E7F">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3EC9B703" w14:textId="77777777" w:rsidR="00691500" w:rsidRDefault="00C45E7F">
            <w:pPr>
              <w:rPr>
                <w:rFonts w:eastAsiaTheme="minorEastAsia"/>
                <w:lang w:val="en-US" w:eastAsia="zh-CN"/>
              </w:rPr>
            </w:pPr>
            <w:r>
              <w:rPr>
                <w:rFonts w:eastAsiaTheme="minorEastAsia"/>
                <w:lang w:val="en-US" w:eastAsia="zh-CN"/>
              </w:rPr>
              <w:t xml:space="preserve">For the use of the new entries, in order to avoid any implications with legacy terminals, these entries could be used only in the new SS-raster locations, and in </w:t>
            </w:r>
            <w:r>
              <w:rPr>
                <w:rFonts w:eastAsiaTheme="minorEastAsia"/>
                <w:lang w:val="en-US" w:eastAsia="zh-CN"/>
              </w:rPr>
              <w:lastRenderedPageBreak/>
              <w:t>the legacy raster locations it would be preferable to restrict to legacy entries. From this perspective Alt1a with new entries and Alt1b do not differ.</w:t>
            </w:r>
          </w:p>
          <w:p w14:paraId="5B7ED4D1" w14:textId="77777777" w:rsidR="00691500" w:rsidRDefault="00C45E7F">
            <w:pPr>
              <w:rPr>
                <w:rFonts w:eastAsiaTheme="minorEastAsia"/>
                <w:lang w:val="en-US" w:eastAsia="zh-CN"/>
              </w:rPr>
            </w:pPr>
            <w:r>
              <w:rPr>
                <w:rFonts w:eastAsiaTheme="minorEastAsia"/>
                <w:color w:val="FF0000"/>
                <w:lang w:val="en-US" w:eastAsia="zh-CN"/>
              </w:rPr>
              <w:t>FL3: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691500" w14:paraId="2306C840" w14:textId="77777777">
        <w:tc>
          <w:tcPr>
            <w:tcW w:w="1479" w:type="dxa"/>
          </w:tcPr>
          <w:p w14:paraId="2DDB61F0" w14:textId="77777777" w:rsidR="00691500" w:rsidRDefault="00C45E7F">
            <w:pPr>
              <w:rPr>
                <w:rFonts w:eastAsiaTheme="minorEastAsia"/>
                <w:lang w:val="en-US" w:eastAsia="zh-CN"/>
              </w:rPr>
            </w:pPr>
            <w:r>
              <w:rPr>
                <w:rFonts w:eastAsiaTheme="minorEastAsia"/>
                <w:lang w:val="en-US" w:eastAsia="zh-CN"/>
              </w:rPr>
              <w:lastRenderedPageBreak/>
              <w:t>Qualcomm</w:t>
            </w:r>
          </w:p>
        </w:tc>
        <w:tc>
          <w:tcPr>
            <w:tcW w:w="1372" w:type="dxa"/>
          </w:tcPr>
          <w:p w14:paraId="5448F620"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0E16FD79" w14:textId="77777777" w:rsidR="00691500" w:rsidRDefault="00691500">
            <w:pPr>
              <w:rPr>
                <w:rFonts w:eastAsiaTheme="minorEastAsia"/>
                <w:lang w:val="en-US" w:eastAsia="zh-CN"/>
              </w:rPr>
            </w:pPr>
          </w:p>
        </w:tc>
      </w:tr>
      <w:tr w:rsidR="00691500" w14:paraId="4122A5BC" w14:textId="77777777">
        <w:tc>
          <w:tcPr>
            <w:tcW w:w="1479" w:type="dxa"/>
          </w:tcPr>
          <w:p w14:paraId="563D090E" w14:textId="77777777" w:rsidR="00691500" w:rsidRDefault="00C45E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9134B3"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39FB655" w14:textId="77777777" w:rsidR="00691500" w:rsidRDefault="00691500">
            <w:pPr>
              <w:rPr>
                <w:rFonts w:eastAsiaTheme="minorEastAsia"/>
                <w:lang w:val="en-US" w:eastAsia="zh-CN"/>
              </w:rPr>
            </w:pPr>
          </w:p>
        </w:tc>
      </w:tr>
      <w:tr w:rsidR="00691500" w14:paraId="49B79F1E" w14:textId="77777777">
        <w:tc>
          <w:tcPr>
            <w:tcW w:w="1479" w:type="dxa"/>
          </w:tcPr>
          <w:p w14:paraId="693CE261" w14:textId="77777777" w:rsidR="00691500" w:rsidRDefault="00C45E7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58F35"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3913DAA4" w14:textId="77777777" w:rsidR="00691500" w:rsidRDefault="00691500">
            <w:pPr>
              <w:rPr>
                <w:rFonts w:eastAsiaTheme="minorEastAsia"/>
                <w:lang w:val="en-US" w:eastAsia="zh-CN"/>
              </w:rPr>
            </w:pPr>
          </w:p>
        </w:tc>
      </w:tr>
      <w:tr w:rsidR="00691500" w14:paraId="40BE2494" w14:textId="77777777">
        <w:tc>
          <w:tcPr>
            <w:tcW w:w="1479" w:type="dxa"/>
          </w:tcPr>
          <w:p w14:paraId="24601E10" w14:textId="77777777" w:rsidR="00691500" w:rsidRDefault="00C45E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66E0F53" w14:textId="77777777" w:rsidR="00691500" w:rsidRDefault="00C45E7F">
            <w:pPr>
              <w:tabs>
                <w:tab w:val="left" w:pos="551"/>
              </w:tabs>
              <w:rPr>
                <w:rFonts w:eastAsia="Yu Mincho"/>
                <w:lang w:val="en-US" w:eastAsia="ja-JP"/>
              </w:rPr>
            </w:pPr>
            <w:r>
              <w:rPr>
                <w:rFonts w:eastAsia="Yu Mincho" w:hint="eastAsia"/>
                <w:lang w:val="en-US" w:eastAsia="ja-JP"/>
              </w:rPr>
              <w:t>Y</w:t>
            </w:r>
          </w:p>
        </w:tc>
        <w:tc>
          <w:tcPr>
            <w:tcW w:w="6780" w:type="dxa"/>
          </w:tcPr>
          <w:p w14:paraId="174EAFE2" w14:textId="77777777" w:rsidR="00691500" w:rsidRDefault="00691500">
            <w:pPr>
              <w:rPr>
                <w:rFonts w:eastAsiaTheme="minorEastAsia"/>
                <w:lang w:val="en-US" w:eastAsia="zh-CN"/>
              </w:rPr>
            </w:pPr>
          </w:p>
        </w:tc>
      </w:tr>
      <w:tr w:rsidR="00691500" w14:paraId="69A9F07E" w14:textId="77777777">
        <w:tc>
          <w:tcPr>
            <w:tcW w:w="1479" w:type="dxa"/>
          </w:tcPr>
          <w:p w14:paraId="598E1370" w14:textId="77777777" w:rsidR="00691500" w:rsidRDefault="00C45E7F">
            <w:pPr>
              <w:rPr>
                <w:rFonts w:eastAsia="Yu Mincho"/>
                <w:lang w:val="en-US" w:eastAsia="ja-JP"/>
              </w:rPr>
            </w:pPr>
            <w:r>
              <w:rPr>
                <w:rFonts w:eastAsia="Yu Mincho"/>
                <w:lang w:val="en-US" w:eastAsia="ja-JP"/>
              </w:rPr>
              <w:t>Intel</w:t>
            </w:r>
          </w:p>
        </w:tc>
        <w:tc>
          <w:tcPr>
            <w:tcW w:w="1372" w:type="dxa"/>
          </w:tcPr>
          <w:p w14:paraId="3A8C8914" w14:textId="77777777" w:rsidR="00691500" w:rsidRDefault="00C45E7F">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14:paraId="3C73927E" w14:textId="77777777" w:rsidR="00691500" w:rsidRDefault="00C45E7F">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38C7B787" w14:textId="77777777" w:rsidR="00691500" w:rsidRDefault="00C45E7F">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60D88205" w14:textId="77777777" w:rsidR="00691500" w:rsidRDefault="00C45E7F">
            <w:pPr>
              <w:rPr>
                <w:rFonts w:eastAsiaTheme="minorEastAsia"/>
                <w:color w:val="FF0000"/>
                <w:lang w:val="en-US" w:eastAsia="zh-CN"/>
              </w:rPr>
            </w:pPr>
            <w:r>
              <w:rPr>
                <w:rFonts w:eastAsiaTheme="minorEastAsia"/>
                <w:color w:val="FF0000"/>
                <w:lang w:val="en-US" w:eastAsia="zh-CN"/>
              </w:rPr>
              <w:t>FL3: According to the LS R1-2200907(R4-2202286) sent from RAN4, flexibility impact of Alt-1a are clearly noticed by RAN4. It’s not necessary for RAN1 to calculate the specific percentage for RAN4. And please also refer to comment from QC.</w:t>
            </w:r>
          </w:p>
          <w:p w14:paraId="6D00DAB2" w14:textId="77777777" w:rsidR="00691500" w:rsidRDefault="00C45E7F">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14:paraId="54D2D98C" w14:textId="77777777" w:rsidR="00691500" w:rsidRDefault="00C45E7F">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14:paraId="37F0A581" w14:textId="77777777" w:rsidR="00691500" w:rsidRDefault="00C45E7F">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260A10F1" w14:textId="77777777" w:rsidR="00691500" w:rsidRDefault="00C45E7F">
            <w:pPr>
              <w:rPr>
                <w:color w:val="FF0000"/>
              </w:rPr>
            </w:pPr>
            <w:r>
              <w:rPr>
                <w:rFonts w:ascii="Arial" w:hAnsi="Arial" w:cs="Arial"/>
                <w:b/>
                <w:color w:val="FF0000"/>
              </w:rPr>
              <w:t xml:space="preserve">‘ACTION: </w:t>
            </w:r>
            <w:r>
              <w:rPr>
                <w:rFonts w:ascii="Arial" w:hAnsi="Arial" w:cs="Arial"/>
                <w:b/>
                <w:color w:val="FF0000"/>
              </w:rPr>
              <w:tab/>
            </w:r>
            <w:r>
              <w:rPr>
                <w:color w:val="FF0000"/>
              </w:rPr>
              <w:t xml:space="preserve">RAN4 respectively asks RAN1 to consider the above discussion status and input to solve the non-backward compatibility issue for n79 in Rel-17. Given the potential impact on the RAN1/4 Rel-17 </w:t>
            </w:r>
            <w:r>
              <w:rPr>
                <w:rFonts w:hint="eastAsia"/>
                <w:color w:val="FF0000"/>
                <w:lang w:eastAsia="ko-KR"/>
              </w:rPr>
              <w:t>s</w:t>
            </w:r>
            <w:r>
              <w:rPr>
                <w:color w:val="FF0000"/>
                <w:lang w:eastAsia="ko-KR"/>
              </w:rPr>
              <w:t>pecification</w:t>
            </w:r>
            <w:r>
              <w:rPr>
                <w:color w:val="FF0000"/>
              </w:rPr>
              <w:t>, the decision shall be informed by RAN4#102-e.’</w:t>
            </w:r>
          </w:p>
          <w:p w14:paraId="6B38C78A" w14:textId="77777777" w:rsidR="00691500" w:rsidRDefault="00C45E7F">
            <w:pPr>
              <w:rPr>
                <w:rFonts w:eastAsiaTheme="minorEastAsia"/>
                <w:color w:val="7030A0"/>
              </w:rPr>
            </w:pPr>
            <w:r>
              <w:rPr>
                <w:rFonts w:eastAsiaTheme="minorEastAsia"/>
                <w:color w:val="7030A0"/>
              </w:rPr>
              <w:t>Intel 2:</w:t>
            </w:r>
          </w:p>
          <w:p w14:paraId="7C4BD8BD" w14:textId="77777777" w:rsidR="00691500" w:rsidRDefault="00C45E7F">
            <w:pPr>
              <w:spacing w:after="120"/>
              <w:ind w:left="2" w:hanging="2"/>
              <w:rPr>
                <w:rFonts w:eastAsiaTheme="minorEastAsia"/>
                <w:color w:val="7030A0"/>
                <w:lang w:val="en-US" w:eastAsia="zh-CN"/>
              </w:rPr>
            </w:pPr>
            <w:r>
              <w:rPr>
                <w:rFonts w:eastAsiaTheme="minorEastAsia"/>
                <w:color w:val="7030A0"/>
                <w:lang w:val="en-US" w:eastAsia="zh-CN"/>
              </w:rPr>
              <w:t>If we are the only company that think we should provide all information, then we would be ok with the suggestion for the LS.</w:t>
            </w:r>
          </w:p>
          <w:p w14:paraId="04C6C22D" w14:textId="77777777" w:rsidR="00691500" w:rsidRDefault="00691500">
            <w:pPr>
              <w:spacing w:after="120"/>
              <w:ind w:left="2" w:hanging="2"/>
              <w:rPr>
                <w:rFonts w:eastAsiaTheme="minorEastAsia"/>
                <w:color w:val="7030A0"/>
                <w:lang w:val="en-US" w:eastAsia="zh-CN"/>
              </w:rPr>
            </w:pPr>
          </w:p>
          <w:p w14:paraId="5813E108" w14:textId="77777777" w:rsidR="00691500" w:rsidRDefault="00C45E7F">
            <w:pPr>
              <w:spacing w:after="120"/>
              <w:ind w:left="2" w:hanging="2"/>
              <w:rPr>
                <w:rFonts w:eastAsiaTheme="minorEastAsia"/>
                <w:color w:val="7030A0"/>
                <w:lang w:val="en-US" w:eastAsia="zh-CN"/>
              </w:rPr>
            </w:pPr>
            <w:r>
              <w:rPr>
                <w:rFonts w:eastAsiaTheme="minorEastAsia"/>
                <w:color w:val="7030A0"/>
                <w:lang w:val="en-US" w:eastAsia="zh-CN"/>
              </w:rPr>
              <w:lastRenderedPageBreak/>
              <w:t>As for Qualcomm’s comment on introducing new GSCN grid, seems even more impactful to implementation and specification. Not sure if introduction of new GSCN grid with Alt 1a and keeping same GSCN grid with Alt 1b is the comparison. If this is the case, we have a feeling companies might have different views. The main benefit of Alt 1a was least specification impact, once entirely new GSCN grid is introduced this benefit is basically lost.</w:t>
            </w:r>
          </w:p>
          <w:p w14:paraId="0DACE1F3" w14:textId="77777777" w:rsidR="00691500" w:rsidRDefault="00C45E7F">
            <w:pPr>
              <w:spacing w:after="120"/>
              <w:ind w:left="2" w:hanging="2"/>
              <w:rPr>
                <w:rFonts w:eastAsiaTheme="minorEastAsia"/>
                <w:color w:val="7030A0"/>
                <w:lang w:val="en-US" w:eastAsia="zh-CN"/>
              </w:rPr>
            </w:pPr>
            <w:r>
              <w:rPr>
                <w:rFonts w:eastAsiaTheme="minorEastAsia"/>
                <w:color w:val="7030A0"/>
                <w:lang w:val="en-US" w:eastAsia="zh-CN"/>
              </w:rPr>
              <w:t>We like ask companies if they all have the same understanding as Qualcomm that Alt 1a will be with changes with GSCN grid?</w:t>
            </w:r>
          </w:p>
          <w:p w14:paraId="3C64EC49" w14:textId="77777777" w:rsidR="00691500" w:rsidRDefault="00C45E7F">
            <w:pPr>
              <w:spacing w:after="120"/>
              <w:ind w:left="2" w:hanging="2"/>
              <w:rPr>
                <w:rFonts w:eastAsiaTheme="minorEastAsia"/>
                <w:color w:val="7030A0"/>
                <w:lang w:val="en-US" w:eastAsia="zh-CN"/>
              </w:rPr>
            </w:pPr>
            <w:r>
              <w:rPr>
                <w:rFonts w:eastAsiaTheme="minorEastAsia"/>
                <w:color w:val="7030A0"/>
                <w:lang w:val="en-US" w:eastAsia="zh-CN"/>
              </w:rPr>
              <w:t>If this is the case, we are not ready to accept Alt 1a. We were ok with Alt 1a with the understanding that this option has the least specification impact. However, if this is with GSCN grid change, we don’t believe in the benefits of the Alt 1a.</w:t>
            </w:r>
          </w:p>
          <w:p w14:paraId="06C99187" w14:textId="77777777" w:rsidR="00691500" w:rsidRDefault="00C45E7F">
            <w:pPr>
              <w:spacing w:after="120"/>
              <w:ind w:left="2" w:hanging="2"/>
              <w:rPr>
                <w:rFonts w:eastAsiaTheme="minorEastAsia"/>
                <w:color w:val="FF0000"/>
                <w:lang w:val="en-US" w:eastAsia="zh-CN"/>
              </w:rPr>
            </w:pPr>
            <w:r>
              <w:rPr>
                <w:rFonts w:eastAsiaTheme="minorEastAsia"/>
                <w:color w:val="FF0000"/>
                <w:lang w:val="en-US" w:eastAsia="zh-CN"/>
              </w:rPr>
              <w:t xml:space="preserve">FL: </w:t>
            </w:r>
            <w:r>
              <w:rPr>
                <w:rFonts w:eastAsiaTheme="minorEastAsia" w:hint="eastAsia"/>
                <w:color w:val="FF0000"/>
                <w:lang w:val="en-US" w:eastAsia="zh-CN"/>
              </w:rPr>
              <w:t>RAN</w:t>
            </w:r>
            <w:r>
              <w:rPr>
                <w:rFonts w:eastAsiaTheme="minorEastAsia"/>
                <w:color w:val="FF0000"/>
                <w:lang w:val="en-US" w:eastAsia="zh-CN"/>
              </w:rPr>
              <w:t xml:space="preserve">4 </w:t>
            </w:r>
            <w:r>
              <w:rPr>
                <w:rFonts w:eastAsiaTheme="minorEastAsia" w:hint="eastAsia"/>
                <w:color w:val="FF0000"/>
                <w:lang w:val="en-US" w:eastAsia="zh-CN"/>
              </w:rPr>
              <w:t>ha</w:t>
            </w:r>
            <w:r>
              <w:rPr>
                <w:rFonts w:eastAsiaTheme="minorEastAsia"/>
                <w:color w:val="FF0000"/>
                <w:lang w:val="en-US" w:eastAsia="zh-CN"/>
              </w:rPr>
              <w:t>d added new GSCN grid for narrower CBW on n79 (refer to R4-2117845) with GSCN step size 1. All alternatives are based on the existing GSCN grid, there is no additional GSCN grid change with Alt-1a. Please consider the reply whether address your concern.</w:t>
            </w:r>
          </w:p>
          <w:p w14:paraId="7DE095D2" w14:textId="77777777" w:rsidR="00691500" w:rsidRDefault="00C45E7F">
            <w:pPr>
              <w:spacing w:after="120"/>
              <w:ind w:left="2" w:hanging="2"/>
              <w:rPr>
                <w:rFonts w:eastAsiaTheme="minorEastAsia"/>
                <w:color w:val="0070C0"/>
                <w:lang w:val="en-US" w:eastAsia="zh-CN"/>
              </w:rPr>
            </w:pPr>
            <w:r>
              <w:rPr>
                <w:rFonts w:eastAsiaTheme="minorEastAsia"/>
                <w:color w:val="0070C0"/>
                <w:lang w:val="en-US" w:eastAsia="zh-CN"/>
              </w:rPr>
              <w:t>Intel 3: Understood. What we were worried was not just changing the step size, but introducing entirely different values. The analysis that we conducted for supported cases, was in fact with step size &lt;1&gt;. Even with step size &lt;1&gt; we found that it was not possible to support all channel cases. So this was why we were confused by Qualcomm’s comment. The only way we understand Alt-1a to work for all channel cases, to change the GSCN grid to be smaller than 1.44 MHz (i.e. fractional step size).</w:t>
            </w:r>
          </w:p>
          <w:p w14:paraId="2BE098D2" w14:textId="77777777" w:rsidR="00691500" w:rsidRDefault="00C45E7F">
            <w:pPr>
              <w:spacing w:after="120"/>
              <w:ind w:left="2" w:hanging="2"/>
              <w:rPr>
                <w:rFonts w:eastAsiaTheme="minorEastAsia"/>
                <w:color w:val="0070C0"/>
                <w:lang w:val="en-US" w:eastAsia="zh-CN"/>
              </w:rPr>
            </w:pPr>
            <w:r>
              <w:rPr>
                <w:rFonts w:eastAsiaTheme="minorEastAsia"/>
                <w:color w:val="0070C0"/>
                <w:lang w:val="en-US" w:eastAsia="zh-CN"/>
              </w:rPr>
              <w:t>We would simply like to get clarity on what the companies understanding is. We are not necessarily objecting to Alt-1a. If the common understanding is that existing GSCN values with integer step size will be used, then I don’t see how limitation to supported channels for 10 MHz is unavoidable for Alt 1a. It just seems stramge that RAN1/4 would choose an option that undermines ability to deploy 10MHz channels, which is actually the essence of the WI.</w:t>
            </w:r>
          </w:p>
          <w:p w14:paraId="625369C2" w14:textId="77777777" w:rsidR="00691500" w:rsidRDefault="00C45E7F">
            <w:pPr>
              <w:spacing w:after="120"/>
              <w:ind w:left="2" w:hanging="2"/>
              <w:rPr>
                <w:rFonts w:eastAsiaTheme="minorEastAsia"/>
                <w:color w:val="0070C0"/>
                <w:lang w:val="en-US" w:eastAsia="zh-CN"/>
              </w:rPr>
            </w:pPr>
            <w:r>
              <w:rPr>
                <w:rFonts w:eastAsiaTheme="minorEastAsia"/>
                <w:color w:val="0070C0"/>
                <w:lang w:val="en-US" w:eastAsia="zh-CN"/>
              </w:rPr>
              <w:t>As long as companies are aligned on the fact that with Alt 1a there will be limitations on 10MHz deployment, we would not object to Alt 1a and can live with this.</w:t>
            </w:r>
          </w:p>
          <w:p w14:paraId="350D1D88" w14:textId="77777777" w:rsidR="00691500" w:rsidRDefault="00C45E7F">
            <w:pPr>
              <w:spacing w:after="120"/>
              <w:ind w:left="2" w:hanging="2"/>
              <w:rPr>
                <w:rFonts w:eastAsiaTheme="minorEastAsia"/>
                <w:color w:val="FF0000"/>
                <w:lang w:val="en-US" w:eastAsia="zh-CN"/>
              </w:rPr>
            </w:pPr>
            <w:r>
              <w:rPr>
                <w:rFonts w:eastAsiaTheme="minorEastAsia"/>
                <w:color w:val="FF0000"/>
                <w:lang w:val="en-US" w:eastAsia="zh-CN"/>
              </w:rPr>
              <w:t>FL:</w:t>
            </w:r>
          </w:p>
          <w:p w14:paraId="5332AD04" w14:textId="77777777" w:rsidR="00691500" w:rsidRDefault="00C45E7F">
            <w:pPr>
              <w:spacing w:after="120"/>
              <w:ind w:left="2" w:hanging="2"/>
              <w:rPr>
                <w:rFonts w:eastAsiaTheme="minorEastAsia"/>
                <w:color w:val="FF0000"/>
                <w:lang w:val="en-US" w:eastAsia="zh-CN"/>
              </w:rPr>
            </w:pPr>
            <w:r>
              <w:rPr>
                <w:rFonts w:eastAsiaTheme="minorEastAsia"/>
                <w:color w:val="FF0000"/>
                <w:lang w:val="en-US" w:eastAsia="zh-CN"/>
              </w:rPr>
              <w:t>To clarify it further, all the alternatives in RAN1 discussion are based on existing GSCN grid in RAN4 specification, and it is commonly understood based on the contributions from companies and the reply from Intel.</w:t>
            </w:r>
          </w:p>
          <w:p w14:paraId="5A245EA6" w14:textId="77777777" w:rsidR="00691500" w:rsidRDefault="00C45E7F">
            <w:pPr>
              <w:spacing w:after="120"/>
              <w:rPr>
                <w:rFonts w:eastAsiaTheme="minorEastAsia"/>
                <w:color w:val="FF0000"/>
                <w:lang w:val="en-US" w:eastAsia="zh-CN"/>
              </w:rPr>
            </w:pPr>
            <w:r>
              <w:rPr>
                <w:rFonts w:eastAsiaTheme="minorEastAsia"/>
                <w:color w:val="FF0000"/>
                <w:lang w:val="en-US" w:eastAsia="zh-CN"/>
              </w:rPr>
              <w:t>@Intel</w:t>
            </w:r>
          </w:p>
          <w:p w14:paraId="404FEB3C" w14:textId="77777777" w:rsidR="00691500" w:rsidRDefault="00C45E7F">
            <w:pPr>
              <w:spacing w:after="120"/>
              <w:ind w:left="2" w:hanging="2"/>
              <w:rPr>
                <w:rFonts w:eastAsiaTheme="minorEastAsia"/>
                <w:color w:val="FF0000"/>
                <w:lang w:val="en-US" w:eastAsia="zh-CN"/>
              </w:rPr>
            </w:pPr>
            <w:r>
              <w:rPr>
                <w:rFonts w:eastAsiaTheme="minorEastAsia"/>
                <w:color w:val="FF0000"/>
                <w:lang w:val="en-US" w:eastAsia="zh-CN"/>
              </w:rPr>
              <w:t xml:space="preserve">In RAN4, GSCN step size 1 is introduced for narrower CBW in n79 based on legacy GSCN step size 16. QC’s comment have a point that with GSCN step size 1 added to n79, the flexibility for CD-SSB &amp; CORESET#0 is improved. This is not only for Alt-1a, it’s for all alternatives. With this fact, the flexibility impact brought by Alt-1a, is not that significant comparing with when GSCN </w:t>
            </w:r>
            <w:r>
              <w:rPr>
                <w:rFonts w:eastAsiaTheme="minorEastAsia" w:hint="eastAsia"/>
                <w:color w:val="FF0000"/>
                <w:lang w:val="en-US" w:eastAsia="zh-CN"/>
              </w:rPr>
              <w:t>st</w:t>
            </w:r>
            <w:r>
              <w:rPr>
                <w:rFonts w:eastAsiaTheme="minorEastAsia"/>
                <w:color w:val="FF0000"/>
                <w:lang w:val="en-US" w:eastAsia="zh-CN"/>
              </w:rPr>
              <w:t>ep size 16. And also, with Kssb configuration, flexibility can also be improved.</w:t>
            </w:r>
          </w:p>
          <w:p w14:paraId="550029F9" w14:textId="77777777" w:rsidR="00691500" w:rsidRDefault="00C45E7F">
            <w:pPr>
              <w:spacing w:after="120"/>
              <w:ind w:left="2" w:hanging="2"/>
              <w:rPr>
                <w:rFonts w:eastAsiaTheme="minorEastAsia"/>
                <w:color w:val="FF0000"/>
                <w:lang w:val="en-US" w:eastAsia="zh-CN"/>
              </w:rPr>
            </w:pPr>
            <w:r>
              <w:rPr>
                <w:rFonts w:eastAsiaTheme="minorEastAsia"/>
                <w:color w:val="FF0000"/>
                <w:lang w:val="en-US" w:eastAsia="zh-CN"/>
              </w:rPr>
              <w:t>To address your concern, draft LS is updated which add descriptions on the flexibility impact of Alt-1a. Hope that can address your concern.</w:t>
            </w:r>
          </w:p>
          <w:p w14:paraId="025712BF" w14:textId="77777777" w:rsidR="00691500" w:rsidRDefault="00C45E7F">
            <w:pPr>
              <w:spacing w:after="120"/>
              <w:ind w:left="2" w:hanging="2"/>
              <w:rPr>
                <w:rFonts w:eastAsiaTheme="minorEastAsia"/>
                <w:color w:val="00B050"/>
                <w:lang w:val="en-US" w:eastAsia="zh-CN"/>
              </w:rPr>
            </w:pPr>
            <w:r>
              <w:rPr>
                <w:rFonts w:eastAsiaTheme="minorEastAsia"/>
                <w:color w:val="00B050"/>
                <w:lang w:val="en-US" w:eastAsia="zh-CN"/>
              </w:rPr>
              <w:t xml:space="preserve">Intel 4: </w:t>
            </w:r>
          </w:p>
          <w:p w14:paraId="6176E255" w14:textId="77777777" w:rsidR="00691500" w:rsidRDefault="00C45E7F">
            <w:pPr>
              <w:spacing w:after="120"/>
              <w:ind w:left="2" w:hanging="2"/>
              <w:rPr>
                <w:rFonts w:eastAsiaTheme="minorEastAsia"/>
                <w:color w:val="00B050"/>
                <w:lang w:val="en-US" w:eastAsia="zh-CN"/>
              </w:rPr>
            </w:pPr>
            <w:r>
              <w:rPr>
                <w:rFonts w:eastAsiaTheme="minorEastAsia"/>
                <w:color w:val="00B050"/>
                <w:lang w:val="en-US" w:eastAsia="zh-CN"/>
              </w:rPr>
              <w:t xml:space="preserve">Understood. I think we just might have a different understanding whether “flexibility is improved” or not. As mentioned, even with step size of &lt;1&gt; only 25% case of 10 MHz with 30 kHz can be used by operators. The use of kssb only allows shifting of up to 11 subcarriers. Our analysis actually included all possibilities. If some other company has a different analysis, we would like to </w:t>
            </w:r>
            <w:r>
              <w:rPr>
                <w:rFonts w:eastAsiaTheme="minorEastAsia"/>
                <w:color w:val="00B050"/>
                <w:lang w:val="en-US" w:eastAsia="zh-CN"/>
              </w:rPr>
              <w:lastRenderedPageBreak/>
              <w:t xml:space="preserve">review them. As far as I know no other company has presented quantative analysis of the limitation associated with 1a other than us. </w:t>
            </w:r>
          </w:p>
          <w:p w14:paraId="28D5B285" w14:textId="77777777" w:rsidR="00691500" w:rsidRDefault="00C45E7F">
            <w:pPr>
              <w:spacing w:after="120"/>
              <w:ind w:left="2" w:hanging="2"/>
              <w:rPr>
                <w:rFonts w:eastAsiaTheme="minorEastAsia"/>
                <w:color w:val="00B050"/>
                <w:lang w:val="en-US" w:eastAsia="zh-CN"/>
              </w:rPr>
            </w:pPr>
            <w:r>
              <w:rPr>
                <w:rFonts w:eastAsiaTheme="minorEastAsia"/>
                <w:color w:val="00B050"/>
                <w:lang w:val="en-US" w:eastAsia="zh-CN"/>
              </w:rPr>
              <w:t>Therefore, at least based on our analysis, we don’t quite agree with Qualcomm’s statement that flexibility is improved. I think we have a very different understanding what is flexible and what is extremely limiting. In our opinion, only able to deploy 25% of the potential channels (taking into account GSCN step size &lt;1&gt; and kssb signaling) seems quite limiting.</w:t>
            </w:r>
          </w:p>
          <w:p w14:paraId="292E686B" w14:textId="77777777" w:rsidR="00691500" w:rsidRDefault="00C45E7F">
            <w:pPr>
              <w:spacing w:after="120"/>
              <w:ind w:left="2" w:hanging="2"/>
              <w:rPr>
                <w:rFonts w:eastAsiaTheme="minorEastAsia"/>
                <w:color w:val="00B050"/>
                <w:lang w:val="en-US" w:eastAsia="zh-CN"/>
              </w:rPr>
            </w:pPr>
            <w:r>
              <w:rPr>
                <w:rFonts w:eastAsiaTheme="minorEastAsia"/>
                <w:color w:val="00B050"/>
                <w:lang w:val="en-US" w:eastAsia="zh-CN"/>
              </w:rPr>
              <w:t>With that said, I don’t think we need to debate the how much flexibility is enough or not. As long as, acknowledgement of the limitation of deployment is done and well understood.</w:t>
            </w:r>
          </w:p>
          <w:p w14:paraId="74688B03" w14:textId="77777777" w:rsidR="00691500" w:rsidRDefault="00C45E7F">
            <w:pPr>
              <w:spacing w:after="120"/>
              <w:ind w:left="2" w:hanging="2"/>
              <w:rPr>
                <w:rFonts w:eastAsiaTheme="minorEastAsia"/>
                <w:color w:val="00B050"/>
                <w:lang w:val="en-US" w:eastAsia="zh-CN"/>
              </w:rPr>
            </w:pPr>
            <w:r>
              <w:rPr>
                <w:rFonts w:eastAsiaTheme="minorEastAsia"/>
                <w:color w:val="00B050"/>
                <w:lang w:val="en-US" w:eastAsia="zh-CN"/>
              </w:rPr>
              <w:t>Finally, on the reply LS. As we have mentioned, if we are the only company that thinks providing information to RAN4 is not necessarily, we will not strongly ask to include this. Our main concern was whether companies actually had the common understanding of what is being implied with Alt-1a.</w:t>
            </w:r>
          </w:p>
        </w:tc>
      </w:tr>
      <w:tr w:rsidR="00691500" w14:paraId="6C04D66E" w14:textId="77777777">
        <w:tc>
          <w:tcPr>
            <w:tcW w:w="1479" w:type="dxa"/>
          </w:tcPr>
          <w:p w14:paraId="377BFC19" w14:textId="77777777" w:rsidR="00691500" w:rsidRDefault="00C45E7F">
            <w:pPr>
              <w:rPr>
                <w:rFonts w:eastAsia="Yu Mincho"/>
                <w:lang w:val="en-US" w:eastAsia="ja-JP"/>
              </w:rPr>
            </w:pPr>
            <w:r>
              <w:rPr>
                <w:rFonts w:eastAsia="Yu Mincho"/>
                <w:lang w:val="en-US" w:eastAsia="ja-JP"/>
              </w:rPr>
              <w:lastRenderedPageBreak/>
              <w:t>Qualcomm2</w:t>
            </w:r>
          </w:p>
        </w:tc>
        <w:tc>
          <w:tcPr>
            <w:tcW w:w="1372" w:type="dxa"/>
          </w:tcPr>
          <w:p w14:paraId="2A831B42" w14:textId="77777777" w:rsidR="00691500" w:rsidRDefault="00C45E7F">
            <w:pPr>
              <w:tabs>
                <w:tab w:val="left" w:pos="551"/>
              </w:tabs>
              <w:rPr>
                <w:rFonts w:eastAsia="Yu Mincho"/>
                <w:lang w:val="en-US" w:eastAsia="ja-JP"/>
              </w:rPr>
            </w:pPr>
            <w:r>
              <w:rPr>
                <w:rFonts w:eastAsia="Yu Mincho"/>
                <w:lang w:val="en-US" w:eastAsia="ja-JP"/>
              </w:rPr>
              <w:t>Y</w:t>
            </w:r>
          </w:p>
        </w:tc>
        <w:tc>
          <w:tcPr>
            <w:tcW w:w="6780" w:type="dxa"/>
          </w:tcPr>
          <w:p w14:paraId="02B97418" w14:textId="77777777" w:rsidR="00691500" w:rsidRDefault="00C45E7F">
            <w:pPr>
              <w:spacing w:after="120"/>
              <w:ind w:left="2" w:hanging="2"/>
              <w:rPr>
                <w:rFonts w:eastAsiaTheme="minorEastAsia"/>
                <w:lang w:val="en-US" w:eastAsia="zh-CN"/>
              </w:rPr>
            </w:pPr>
            <w:r>
              <w:rPr>
                <w:rFonts w:eastAsiaTheme="minorEastAsia"/>
                <w:lang w:val="en-US" w:eastAsia="zh-CN"/>
              </w:rPr>
              <w:t>[Recap for our comments on Proposal 2-2]</w:t>
            </w:r>
          </w:p>
          <w:p w14:paraId="1FA76A47" w14:textId="77777777" w:rsidR="00691500" w:rsidRDefault="00C45E7F">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14:paraId="74A4EA0D" w14:textId="77777777" w:rsidR="00691500" w:rsidRDefault="00C45E7F">
            <w:pPr>
              <w:spacing w:after="120"/>
              <w:ind w:left="2" w:hanging="2"/>
              <w:rPr>
                <w:rFonts w:eastAsiaTheme="minorEastAsia"/>
                <w:lang w:val="en-US" w:eastAsia="zh-CN"/>
              </w:rPr>
            </w:pPr>
            <w:r>
              <w:rPr>
                <w:rFonts w:eastAsiaTheme="minorEastAsia"/>
                <w:lang w:val="en-US" w:eastAsia="zh-CN"/>
              </w:rPr>
              <w:t xml:space="preserve">Based on Clause 4.1 of TS 38.213, the frequency offset between CD-SSB and CORESET#0 is indicated by: </w:t>
            </w:r>
          </w:p>
          <w:p w14:paraId="75B3F7C5" w14:textId="77777777" w:rsidR="00691500" w:rsidRDefault="00C45E7F">
            <w:pPr>
              <w:pStyle w:val="ListParagraph"/>
              <w:numPr>
                <w:ilvl w:val="0"/>
                <w:numId w:val="19"/>
              </w:numPr>
              <w:spacing w:after="120"/>
              <w:rPr>
                <w:rFonts w:eastAsiaTheme="minorEastAsia"/>
                <w:lang w:val="en-US" w:eastAsia="zh-CN"/>
              </w:rPr>
            </w:pPr>
            <w:r>
              <w:rPr>
                <w:rFonts w:eastAsiaTheme="minorEastAsia"/>
                <w:lang w:val="en-US" w:eastAsia="zh-CN"/>
              </w:rPr>
              <w:t>RB-level offset (LUTs in Clause 13.1 of TS 38.213), and</w:t>
            </w:r>
          </w:p>
          <w:p w14:paraId="143534EF" w14:textId="77777777" w:rsidR="00691500" w:rsidRDefault="00C45E7F">
            <w:pPr>
              <w:pStyle w:val="ListParagraph"/>
              <w:numPr>
                <w:ilvl w:val="0"/>
                <w:numId w:val="19"/>
              </w:numPr>
              <w:spacing w:after="120"/>
              <w:rPr>
                <w:rFonts w:eastAsiaTheme="minorEastAsia"/>
                <w:lang w:val="en-US" w:eastAsia="zh-CN"/>
              </w:rPr>
            </w:pPr>
            <w:r>
              <w:rPr>
                <w:rFonts w:eastAsiaTheme="minorEastAsia"/>
                <w:lang w:val="en-US" w:eastAsia="zh-CN"/>
              </w:rPr>
              <w:t>subcarrier-level offset (k</w:t>
            </w:r>
            <w:r>
              <w:rPr>
                <w:rFonts w:eastAsiaTheme="minorEastAsia"/>
                <w:vertAlign w:val="subscript"/>
                <w:lang w:val="en-US" w:eastAsia="zh-CN"/>
              </w:rPr>
              <w:t xml:space="preserve">SSB  </w:t>
            </w:r>
            <w:r>
              <w:rPr>
                <w:rFonts w:eastAsiaTheme="minorEastAsia"/>
                <w:lang w:val="en-US" w:eastAsia="zh-CN"/>
              </w:rPr>
              <w:t>in MIB)</w:t>
            </w:r>
          </w:p>
          <w:p w14:paraId="583C6BBF" w14:textId="77777777" w:rsidR="00691500" w:rsidRDefault="00C45E7F">
            <w:pPr>
              <w:spacing w:after="120"/>
              <w:rPr>
                <w:rFonts w:eastAsiaTheme="minorEastAsia"/>
                <w:lang w:val="en-US" w:eastAsia="zh-CN"/>
              </w:rPr>
            </w:pPr>
            <w:r>
              <w:rPr>
                <w:rFonts w:eastAsiaTheme="minorEastAsia"/>
                <w:lang w:val="en-US" w:eastAsia="zh-CN"/>
              </w:rPr>
              <w:t>Considering the range of k</w:t>
            </w:r>
            <w:r>
              <w:rPr>
                <w:rFonts w:eastAsiaTheme="minorEastAsia"/>
                <w:vertAlign w:val="subscript"/>
                <w:lang w:val="en-US" w:eastAsia="zh-CN"/>
              </w:rPr>
              <w:t xml:space="preserve">SSB </w:t>
            </w:r>
            <w:r>
              <w:rPr>
                <w:rFonts w:eastAsiaTheme="minorEastAsia"/>
                <w:lang w:val="en-US" w:eastAsia="zh-CN"/>
              </w:rPr>
              <w:t>is</w:t>
            </w:r>
            <w:r>
              <w:rPr>
                <w:rFonts w:eastAsiaTheme="minorEastAsia"/>
                <w:vertAlign w:val="subscript"/>
                <w:lang w:val="en-US" w:eastAsia="zh-CN"/>
              </w:rPr>
              <w:t xml:space="preserve">  </w:t>
            </w:r>
            <w:r>
              <w:rPr>
                <w:rFonts w:eastAsiaTheme="minorEastAsia"/>
                <w:lang w:val="en-US" w:eastAsia="zh-CN"/>
              </w:rPr>
              <w:t>0 to 23 for CD-SSB in FR1,  k</w:t>
            </w:r>
            <w:r>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Pr>
                <w:rFonts w:eastAsiaTheme="minorEastAsia"/>
                <w:vertAlign w:val="subscript"/>
                <w:lang w:val="en-US" w:eastAsia="zh-CN"/>
              </w:rPr>
              <w:t>SSB</w:t>
            </w:r>
            <w:r>
              <w:rPr>
                <w:rFonts w:eastAsiaTheme="minorEastAsia"/>
                <w:lang w:val="en-US" w:eastAsia="zh-CN"/>
              </w:rPr>
              <w:t>)</w:t>
            </w:r>
          </w:p>
          <w:p w14:paraId="20FE5DB3" w14:textId="77777777" w:rsidR="00691500" w:rsidRDefault="00C45E7F">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595D514D" w14:textId="77777777" w:rsidR="00691500" w:rsidRDefault="00C45E7F">
            <w:pPr>
              <w:spacing w:after="120"/>
              <w:rPr>
                <w:rFonts w:eastAsiaTheme="minorEastAsia"/>
                <w:lang w:val="en-US" w:eastAsia="zh-CN"/>
              </w:rPr>
            </w:pPr>
            <w:r>
              <w:rPr>
                <w:rFonts w:eastAsiaTheme="minorEastAsia"/>
                <w:lang w:val="en-US" w:eastAsia="zh-CN"/>
              </w:rPr>
              <w:t>With the help of k</w:t>
            </w:r>
            <w:r>
              <w:rPr>
                <w:rFonts w:eastAsiaTheme="minorEastAsia"/>
                <w:vertAlign w:val="subscript"/>
                <w:lang w:val="en-US" w:eastAsia="zh-CN"/>
              </w:rPr>
              <w:t xml:space="preserve">SSB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691500" w14:paraId="21ABFB14" w14:textId="77777777">
        <w:tc>
          <w:tcPr>
            <w:tcW w:w="1479" w:type="dxa"/>
          </w:tcPr>
          <w:p w14:paraId="10A3238A" w14:textId="77777777" w:rsidR="00691500" w:rsidRDefault="00C45E7F">
            <w:pPr>
              <w:rPr>
                <w:rFonts w:eastAsia="Yu Mincho"/>
                <w:lang w:val="en-US" w:eastAsia="ja-JP"/>
              </w:rPr>
            </w:pPr>
            <w:r>
              <w:rPr>
                <w:rFonts w:eastAsia="Yu Mincho"/>
                <w:lang w:val="en-US" w:eastAsia="ja-JP"/>
              </w:rPr>
              <w:t>Ericsson</w:t>
            </w:r>
          </w:p>
        </w:tc>
        <w:tc>
          <w:tcPr>
            <w:tcW w:w="1372" w:type="dxa"/>
          </w:tcPr>
          <w:p w14:paraId="5D97160F" w14:textId="77777777" w:rsidR="00691500" w:rsidRDefault="00C45E7F">
            <w:pPr>
              <w:tabs>
                <w:tab w:val="left" w:pos="551"/>
              </w:tabs>
              <w:rPr>
                <w:rFonts w:eastAsia="Yu Mincho"/>
                <w:lang w:val="en-US" w:eastAsia="ja-JP"/>
              </w:rPr>
            </w:pPr>
            <w:r>
              <w:rPr>
                <w:rFonts w:eastAsia="Yu Mincho"/>
                <w:lang w:val="en-US" w:eastAsia="ja-JP"/>
              </w:rPr>
              <w:t>Y</w:t>
            </w:r>
          </w:p>
        </w:tc>
        <w:tc>
          <w:tcPr>
            <w:tcW w:w="6780" w:type="dxa"/>
          </w:tcPr>
          <w:p w14:paraId="08362EBF" w14:textId="77777777" w:rsidR="00691500" w:rsidRDefault="00691500">
            <w:pPr>
              <w:spacing w:after="120"/>
              <w:ind w:left="2" w:hanging="2"/>
              <w:rPr>
                <w:rFonts w:eastAsiaTheme="minorEastAsia"/>
                <w:lang w:val="en-US" w:eastAsia="zh-CN"/>
              </w:rPr>
            </w:pPr>
          </w:p>
        </w:tc>
      </w:tr>
      <w:tr w:rsidR="00691500" w14:paraId="53DDAA3A" w14:textId="77777777">
        <w:tc>
          <w:tcPr>
            <w:tcW w:w="1479" w:type="dxa"/>
          </w:tcPr>
          <w:p w14:paraId="5DCBEFC0" w14:textId="77777777" w:rsidR="00691500" w:rsidRDefault="00C45E7F">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3B98F82"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30C36A9C" w14:textId="77777777" w:rsidR="00691500" w:rsidRDefault="00691500">
            <w:pPr>
              <w:spacing w:after="120"/>
              <w:ind w:left="2" w:hanging="2"/>
              <w:rPr>
                <w:rFonts w:eastAsiaTheme="minorEastAsia"/>
                <w:lang w:val="en-US" w:eastAsia="zh-CN"/>
              </w:rPr>
            </w:pPr>
          </w:p>
        </w:tc>
      </w:tr>
    </w:tbl>
    <w:p w14:paraId="79D85ED0" w14:textId="77777777" w:rsidR="00691500" w:rsidRDefault="00691500">
      <w:pPr>
        <w:spacing w:after="100" w:afterAutospacing="1"/>
        <w:jc w:val="both"/>
        <w:rPr>
          <w:rFonts w:eastAsiaTheme="minorEastAsia"/>
          <w:lang w:val="en-US" w:eastAsia="zh-CN"/>
        </w:rPr>
      </w:pPr>
    </w:p>
    <w:p w14:paraId="7CBA5967" w14:textId="77777777" w:rsidR="00691500" w:rsidRDefault="00C45E7F">
      <w:pPr>
        <w:pStyle w:val="Heading1"/>
        <w:ind w:left="1134" w:hanging="1134"/>
        <w:rPr>
          <w:lang w:val="en-US"/>
        </w:rPr>
      </w:pPr>
      <w:r>
        <w:rPr>
          <w:lang w:val="en-US"/>
        </w:rPr>
        <w:t>Reply LS</w:t>
      </w:r>
    </w:p>
    <w:p w14:paraId="1404D0C3" w14:textId="77777777" w:rsidR="00691500" w:rsidRDefault="00C45E7F">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17C9848F" w14:textId="77777777" w:rsidR="00691500" w:rsidRDefault="00C45E7F">
      <w:pPr>
        <w:spacing w:after="100" w:afterAutospacing="1"/>
        <w:jc w:val="both"/>
        <w:rPr>
          <w:rFonts w:eastAsiaTheme="minorEastAsia"/>
          <w:b/>
          <w:lang w:eastAsia="zh-CN"/>
        </w:rPr>
      </w:pPr>
      <w:r>
        <w:rPr>
          <w:b/>
          <w:color w:val="FF0000"/>
          <w:highlight w:val="yellow"/>
        </w:rPr>
        <w:t>FL3:</w:t>
      </w:r>
      <w:r>
        <w:rPr>
          <w:b/>
          <w:highlight w:val="yellow"/>
        </w:rPr>
        <w:t xml:space="preserve"> Proposal 4-1:</w:t>
      </w:r>
      <w:r>
        <w:rPr>
          <w:rFonts w:eastAsiaTheme="minorEastAsia"/>
          <w:lang w:eastAsia="zh-CN"/>
        </w:rPr>
        <w:t xml:space="preserve"> </w:t>
      </w:r>
      <w:r>
        <w:rPr>
          <w:rFonts w:eastAsiaTheme="minorEastAsia"/>
          <w:b/>
          <w:lang w:eastAsia="zh-CN"/>
        </w:rPr>
        <w:t xml:space="preserve"> If Alt-1a and the corresponding Text proposal are agreed, can we agree on the following text as reply LS to RAN 4?</w:t>
      </w:r>
    </w:p>
    <w:p w14:paraId="28EF32E0" w14:textId="77777777" w:rsidR="00691500" w:rsidRDefault="00691500">
      <w:pPr>
        <w:rPr>
          <w:rFonts w:eastAsiaTheme="minorEastAsia"/>
          <w:b/>
          <w:lang w:eastAsia="zh-CN"/>
        </w:rPr>
      </w:pPr>
    </w:p>
    <w:p w14:paraId="7B7F7571" w14:textId="77777777" w:rsidR="00691500" w:rsidRDefault="00C45E7F">
      <w:pPr>
        <w:rPr>
          <w:rFonts w:eastAsiaTheme="minorEastAsia"/>
          <w:b/>
          <w:lang w:eastAsia="zh-CN"/>
        </w:rPr>
      </w:pPr>
      <w:r>
        <w:rPr>
          <w:rFonts w:eastAsiaTheme="minorEastAsia"/>
          <w:b/>
          <w:noProof/>
          <w:lang w:val="en-US" w:eastAsia="zh-CN"/>
        </w:rPr>
        <w:lastRenderedPageBreak/>
        <mc:AlternateContent>
          <mc:Choice Requires="wps">
            <w:drawing>
              <wp:inline distT="0" distB="0" distL="0" distR="0" wp14:anchorId="685860D2" wp14:editId="21874D41">
                <wp:extent cx="6115685"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ln>
                      </wps:spPr>
                      <wps:txbx>
                        <w:txbxContent>
                          <w:p w14:paraId="310989E8" w14:textId="77777777" w:rsidR="00691500" w:rsidRDefault="00C45E7F">
                            <w:pPr>
                              <w:rPr>
                                <w:rFonts w:eastAsiaTheme="minorEastAsia"/>
                                <w:bCs/>
                                <w:lang w:eastAsia="zh-CN"/>
                              </w:rPr>
                            </w:pPr>
                            <w:r>
                              <w:rPr>
                                <w:rFonts w:eastAsiaTheme="minorEastAsia"/>
                                <w:bCs/>
                                <w:lang w:eastAsia="zh-CN"/>
                              </w:rPr>
                              <w:t xml:space="preserve">RAN1 would like to thank RAN4 for the LS (R1-2200907/R4-2202286) on CORESET#0 impact of CBW narrower than 40 MHz of band n79. </w:t>
                            </w:r>
                          </w:p>
                          <w:p w14:paraId="55FC4BD1" w14:textId="77777777" w:rsidR="00691500" w:rsidRDefault="00C45E7F">
                            <w:pPr>
                              <w:rPr>
                                <w:rFonts w:eastAsiaTheme="minorEastAsia"/>
                                <w:bCs/>
                                <w:lang w:eastAsia="zh-CN"/>
                              </w:rPr>
                            </w:pPr>
                            <w:r>
                              <w:rPr>
                                <w:rFonts w:eastAsiaTheme="minorEastAsia"/>
                                <w:bCs/>
                                <w:lang w:eastAsia="zh-CN"/>
                              </w:rPr>
                              <w:t>RAN1 has discussed the four alternatives (Alt-1, Alt-1a, Alt-1b, Alt-2) provided by RAN4, and also Alt-1a’ which adds new entries to table 13-5/13-6 based on Alt-1a, and the following agreements were made:</w:t>
                            </w:r>
                          </w:p>
                          <w:p w14:paraId="4AF57627" w14:textId="77777777" w:rsidR="00691500" w:rsidRDefault="00C45E7F">
                            <w:pPr>
                              <w:numPr>
                                <w:ilvl w:val="0"/>
                                <w:numId w:val="20"/>
                              </w:numPr>
                              <w:overflowPunct w:val="0"/>
                              <w:autoSpaceDE w:val="0"/>
                              <w:autoSpaceDN w:val="0"/>
                              <w:adjustRightInd w:val="0"/>
                              <w:spacing w:line="240" w:lineRule="auto"/>
                              <w:textAlignment w:val="baseline"/>
                              <w:rPr>
                                <w:bCs/>
                                <w:iCs/>
                              </w:rPr>
                            </w:pPr>
                            <w:r>
                              <w:rPr>
                                <w:bCs/>
                                <w:iCs/>
                              </w:rPr>
                              <w:t>[Alt-1a: Add narrower channel bandwidth to n79, and indicate the same table</w:t>
                            </w:r>
                            <w:r>
                              <w:rPr>
                                <w:bCs/>
                                <w:iCs/>
                                <w:color w:val="FF0000"/>
                              </w:rPr>
                              <w:t xml:space="preserve"> </w:t>
                            </w:r>
                            <w:r>
                              <w:rPr>
                                <w:bCs/>
                                <w:iCs/>
                                <w:color w:val="FF0000"/>
                                <w:u w:val="single"/>
                              </w:rPr>
                              <w:t>13-5/</w:t>
                            </w:r>
                            <w:r>
                              <w:rPr>
                                <w:bCs/>
                                <w:iCs/>
                              </w:rPr>
                              <w:t>13</w:t>
                            </w:r>
                            <w:r>
                              <w:rPr>
                                <w:bCs/>
                                <w:iCs/>
                                <w:color w:val="FF0000"/>
                                <w:u w:val="single"/>
                              </w:rPr>
                              <w:t>-</w:t>
                            </w:r>
                            <w:r>
                              <w:rPr>
                                <w:bCs/>
                                <w:iCs/>
                              </w:rPr>
                              <w:t>6 to legacy UE and new UE for CORESET#0 configuration.]</w:t>
                            </w:r>
                          </w:p>
                          <w:p w14:paraId="45C29F38" w14:textId="77777777" w:rsidR="00691500" w:rsidRDefault="00C45E7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Pr>
                                <w:rFonts w:ascii="Times New Roman" w:eastAsiaTheme="minorEastAsia" w:hAnsi="Times New Roman" w:cs="Times New Roman" w:hint="eastAsia"/>
                                <w:bCs/>
                                <w:sz w:val="20"/>
                                <w:szCs w:val="20"/>
                                <w:lang w:val="en-GB" w:eastAsia="zh-CN"/>
                              </w:rPr>
                              <w:t>R</w:t>
                            </w:r>
                            <w:r>
                              <w:rPr>
                                <w:rFonts w:ascii="Times New Roman" w:eastAsiaTheme="minorEastAsia" w:hAnsi="Times New Roman" w:cs="Times New Roman"/>
                                <w:bCs/>
                                <w:sz w:val="20"/>
                                <w:szCs w:val="20"/>
                                <w:lang w:val="en-GB" w:eastAsia="zh-CN"/>
                              </w:rPr>
                              <w:t>AN1 agree on following potential text proposal in 38.213</w:t>
                            </w:r>
                          </w:p>
                          <w:p w14:paraId="5662F425" w14:textId="77777777" w:rsidR="00691500" w:rsidRDefault="00C45E7F">
                            <w:pPr>
                              <w:ind w:left="360"/>
                            </w:pPr>
                            <w:r>
                              <w:t>==========Text proposal for 38.213=================</w:t>
                            </w:r>
                          </w:p>
                          <w:p w14:paraId="2D3D1040" w14:textId="77777777" w:rsidR="00691500" w:rsidRDefault="00C45E7F">
                            <w:pPr>
                              <w:spacing w:beforeLines="50" w:before="120" w:afterLines="50" w:after="120"/>
                              <w:ind w:left="360"/>
                              <w:jc w:val="center"/>
                              <w:rPr>
                                <w:color w:val="FF0000"/>
                                <w:lang w:eastAsia="zh-CN"/>
                              </w:rPr>
                            </w:pPr>
                            <w:r>
                              <w:rPr>
                                <w:rFonts w:hint="eastAsia"/>
                                <w:color w:val="FF0000"/>
                                <w:lang w:eastAsia="zh-CN"/>
                              </w:rPr>
                              <w:t>&lt;Unchanged part omitted&gt;</w:t>
                            </w:r>
                          </w:p>
                          <w:p w14:paraId="1AA534CE" w14:textId="77777777" w:rsidR="00691500" w:rsidRDefault="00C45E7F">
                            <w:pPr>
                              <w:pStyle w:val="TH"/>
                              <w:ind w:left="360"/>
                              <w:rPr>
                                <w:rFonts w:ascii="Times New Roman" w:eastAsiaTheme="minorEastAsia" w:hAnsi="Times New Roman"/>
                                <w:b w:val="0"/>
                                <w:lang w:eastAsia="zh-CN"/>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ascii="Times New Roman" w:eastAsiaTheme="minorEastAsia" w:hAnsi="Times New Roman" w:hint="eastAsia"/>
                                <w:color w:val="0070C0"/>
                                <w:u w:val="single"/>
                                <w:lang w:eastAsia="zh-CN"/>
                              </w:rPr>
                              <w:t xml:space="preserve"> </w:t>
                            </w:r>
                          </w:p>
                          <w:p w14:paraId="4EE7763C" w14:textId="77777777" w:rsidR="00691500" w:rsidRDefault="00C45E7F">
                            <w:pPr>
                              <w:spacing w:beforeLines="50" w:before="120" w:afterLines="50" w:after="120"/>
                              <w:ind w:left="360"/>
                              <w:jc w:val="center"/>
                              <w:rPr>
                                <w:color w:val="FF0000"/>
                                <w:lang w:eastAsia="zh-CN"/>
                              </w:rPr>
                            </w:pPr>
                            <w:r>
                              <w:rPr>
                                <w:rFonts w:hint="eastAsia"/>
                                <w:color w:val="FF0000"/>
                                <w:lang w:eastAsia="zh-CN"/>
                              </w:rPr>
                              <w:t>&lt;Unchanged part omitted&gt;</w:t>
                            </w:r>
                          </w:p>
                          <w:p w14:paraId="20AFCCDE" w14:textId="77777777" w:rsidR="00691500" w:rsidRDefault="00C45E7F">
                            <w:pPr>
                              <w:pStyle w:val="TH"/>
                              <w:ind w:left="360"/>
                              <w:rPr>
                                <w:rFonts w:ascii="Times New Roman" w:eastAsiaTheme="minorEastAsia" w:hAnsi="Times New Roman"/>
                                <w:color w:val="FF0000"/>
                                <w:u w:val="single"/>
                                <w:lang w:eastAsia="zh-CN"/>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ascii="Times New Roman" w:eastAsiaTheme="minorEastAsia" w:hAnsi="Times New Roman" w:hint="eastAsia"/>
                                <w:color w:val="0070C0"/>
                                <w:u w:val="single"/>
                                <w:lang w:eastAsia="zh-CN"/>
                              </w:rPr>
                              <w:t xml:space="preserve"> </w:t>
                            </w:r>
                          </w:p>
                          <w:p w14:paraId="135317CC" w14:textId="77777777" w:rsidR="00691500" w:rsidRDefault="00C45E7F">
                            <w:pPr>
                              <w:spacing w:beforeLines="50" w:before="120" w:afterLines="50" w:after="120"/>
                              <w:ind w:left="360"/>
                              <w:jc w:val="center"/>
                              <w:rPr>
                                <w:color w:val="FF0000"/>
                                <w:lang w:eastAsia="zh-CN"/>
                              </w:rPr>
                            </w:pPr>
                            <w:r>
                              <w:rPr>
                                <w:rFonts w:hint="eastAsia"/>
                                <w:color w:val="FF0000"/>
                                <w:lang w:eastAsia="zh-CN"/>
                              </w:rPr>
                              <w:t>&lt;Unchanged part omitted&gt;</w:t>
                            </w:r>
                          </w:p>
                          <w:p w14:paraId="75C4BAF5" w14:textId="77777777" w:rsidR="00691500" w:rsidRDefault="00C45E7F">
                            <w:pPr>
                              <w:pStyle w:val="TH"/>
                              <w:ind w:left="360"/>
                              <w:rPr>
                                <w:rFonts w:ascii="Times New Roman" w:eastAsiaTheme="minorEastAsia" w:hAnsi="Times New Roman"/>
                                <w:b w:val="0"/>
                                <w:lang w:eastAsia="zh-CN"/>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0070C0"/>
                                <w:u w:val="single"/>
                              </w:rPr>
                              <w:t>or for the frequency bands given in [5, TS38.101-1]</w:t>
                            </w:r>
                            <w:r>
                              <w:rPr>
                                <w:rFonts w:ascii="Times New Roman" w:eastAsiaTheme="minorEastAsia" w:hAnsi="Times New Roman" w:hint="eastAsia"/>
                                <w:color w:val="0070C0"/>
                                <w:u w:val="single"/>
                                <w:lang w:eastAsia="zh-CN"/>
                              </w:rPr>
                              <w:t xml:space="preserve"> </w:t>
                            </w:r>
                          </w:p>
                          <w:p w14:paraId="17453EA5" w14:textId="77777777" w:rsidR="00691500" w:rsidRDefault="00C45E7F">
                            <w:pPr>
                              <w:spacing w:beforeLines="50" w:before="120" w:afterLines="50" w:after="120"/>
                              <w:ind w:left="360"/>
                              <w:jc w:val="center"/>
                              <w:rPr>
                                <w:color w:val="FF0000"/>
                                <w:lang w:eastAsia="zh-CN"/>
                              </w:rPr>
                            </w:pPr>
                            <w:r>
                              <w:rPr>
                                <w:rFonts w:hint="eastAsia"/>
                                <w:color w:val="FF0000"/>
                                <w:lang w:eastAsia="zh-CN"/>
                              </w:rPr>
                              <w:t>&lt;Unchanged part omitted&gt;</w:t>
                            </w:r>
                          </w:p>
                          <w:p w14:paraId="5680FA4F" w14:textId="77777777" w:rsidR="00691500" w:rsidRDefault="00C45E7F">
                            <w:pPr>
                              <w:pStyle w:val="TH"/>
                              <w:ind w:left="360"/>
                              <w:rPr>
                                <w:rFonts w:ascii="Times New Roman" w:eastAsiaTheme="minorEastAsia" w:hAnsi="Times New Roman"/>
                                <w:lang w:val="en-US" w:eastAsia="zh-CN"/>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0070C0"/>
                                <w:u w:val="single"/>
                              </w:rPr>
                              <w:t>or for the frequency bands given in [5, TS38.101-1]</w:t>
                            </w:r>
                            <w:r>
                              <w:rPr>
                                <w:rFonts w:ascii="Times New Roman" w:eastAsiaTheme="minorEastAsia" w:hAnsi="Times New Roman" w:hint="eastAsia"/>
                                <w:color w:val="0070C0"/>
                                <w:lang w:val="en-US" w:eastAsia="zh-CN"/>
                              </w:rPr>
                              <w:t xml:space="preserve"> </w:t>
                            </w:r>
                          </w:p>
                          <w:p w14:paraId="2D0F95A5" w14:textId="77777777" w:rsidR="00691500" w:rsidRDefault="00C45E7F">
                            <w:pPr>
                              <w:spacing w:beforeLines="50" w:before="120" w:afterLines="50" w:after="120"/>
                              <w:ind w:left="360"/>
                              <w:jc w:val="center"/>
                              <w:rPr>
                                <w:color w:val="FF0000"/>
                                <w:lang w:eastAsia="zh-CN"/>
                              </w:rPr>
                            </w:pPr>
                            <w:r>
                              <w:rPr>
                                <w:rFonts w:hint="eastAsia"/>
                                <w:color w:val="FF0000"/>
                                <w:lang w:eastAsia="zh-CN"/>
                              </w:rPr>
                              <w:t>&lt;Unchanged part omitted&gt;</w:t>
                            </w:r>
                          </w:p>
                          <w:p w14:paraId="49ECB8D4" w14:textId="77777777" w:rsidR="00691500" w:rsidRDefault="00C45E7F">
                            <w:pPr>
                              <w:ind w:left="360"/>
                            </w:pPr>
                            <w:r>
                              <w:t>==========End of Text proposal =================]</w:t>
                            </w:r>
                          </w:p>
                          <w:p w14:paraId="197B6759" w14:textId="77777777" w:rsidR="00691500" w:rsidRDefault="00C45E7F">
                            <w:pPr>
                              <w:spacing w:after="0" w:line="240" w:lineRule="auto"/>
                              <w:rPr>
                                <w:rFonts w:eastAsiaTheme="minorEastAsia"/>
                                <w:bCs/>
                                <w:lang w:eastAsia="zh-CN"/>
                              </w:rPr>
                            </w:pPr>
                            <w:r>
                              <w:rPr>
                                <w:rFonts w:eastAsiaTheme="minorEastAsia"/>
                                <w:bCs/>
                                <w:lang w:eastAsia="zh-CN"/>
                              </w:rPr>
                              <w:t xml:space="preserve">RAN1 suggest RAN4 to add specific frequency band restriction (i.e., n79) to RAN4 specification to support Alt-1a. </w:t>
                            </w:r>
                          </w:p>
                          <w:p w14:paraId="2E387C01" w14:textId="77777777" w:rsidR="00691500" w:rsidRDefault="00691500">
                            <w:pPr>
                              <w:rPr>
                                <w:bCs/>
                              </w:rPr>
                            </w:pP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文本框 2" o:spid="_x0000_s1026" o:spt="202" type="#_x0000_t202" style="height:110.6pt;width:481.55pt;" fillcolor="#FFFFFF" filled="t" stroked="t" coordsize="21600,21600" o:gfxdata="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ckHO3VAAAA&#10;BQEAAA8AAAAAAAAAAQAgAAAAIgAAAGRycy9kb3ducmV2LnhtbFBLAQIUABQAAAAIAIdO4kBjzNdh&#10;IAIAADAEAAAOAAAAAAAAAAEAIAAAACQBAABkcnMvZTJvRG9jLnhtbFBLBQYAAAAABgAGAFkBAAC2&#10;BQAAAAA=&#10;">
                <v:fill on="t" focussize="0,0"/>
                <v:stroke color="#000000" miterlimit="8" joinstyle="miter"/>
                <v:imagedata o:title=""/>
                <o:lock v:ext="edit" aspectratio="f"/>
                <v:textbox style="mso-fit-shape-to-text:t;">
                  <w:txbxContent>
                    <w:p>
                      <w:pPr>
                        <w:rPr>
                          <w:rFonts w:eastAsiaTheme="minorEastAsia"/>
                          <w:bCs/>
                          <w:lang w:eastAsia="zh-CN"/>
                        </w:rPr>
                      </w:pPr>
                      <w:r>
                        <w:rPr>
                          <w:rFonts w:eastAsiaTheme="minorEastAsia"/>
                          <w:bCs/>
                          <w:lang w:eastAsia="zh-CN"/>
                        </w:rPr>
                        <w:t xml:space="preserve">RAN1 would like to thank RAN4 for the LS (R1-2200907/R4-2202286) on CORESET#0 impact of CBW narrower than 40 MHz of band n79. </w:t>
                      </w:r>
                    </w:p>
                    <w:p>
                      <w:pPr>
                        <w:rPr>
                          <w:rFonts w:eastAsiaTheme="minorEastAsia"/>
                          <w:bCs/>
                          <w:lang w:eastAsia="zh-CN"/>
                        </w:rPr>
                      </w:pPr>
                      <w:r>
                        <w:rPr>
                          <w:rFonts w:eastAsiaTheme="minorEastAsia"/>
                          <w:bCs/>
                          <w:lang w:eastAsia="zh-CN"/>
                        </w:rPr>
                        <w:t>RAN1 has discussed the four alternatives (Alt-1, Alt-1a, Alt-1b, Alt-2) provided by RAN4, and also Alt-1a’ which adds new entries to table 13-5/13-6 based on Alt-1a, and the following agreements were made:</w:t>
                      </w:r>
                    </w:p>
                    <w:p>
                      <w:pPr>
                        <w:numPr>
                          <w:ilvl w:val="0"/>
                          <w:numId w:val="20"/>
                        </w:numPr>
                        <w:overflowPunct w:val="0"/>
                        <w:autoSpaceDE w:val="0"/>
                        <w:autoSpaceDN w:val="0"/>
                        <w:adjustRightInd w:val="0"/>
                        <w:spacing w:line="240" w:lineRule="auto"/>
                        <w:textAlignment w:val="baseline"/>
                        <w:rPr>
                          <w:bCs/>
                          <w:iCs/>
                        </w:rPr>
                      </w:pPr>
                      <w:r>
                        <w:rPr>
                          <w:bCs/>
                          <w:iCs/>
                        </w:rPr>
                        <w:t>[Alt-1a: Add narrower channel bandwidth to n79, and indicate the same table</w:t>
                      </w:r>
                      <w:r>
                        <w:rPr>
                          <w:bCs/>
                          <w:iCs/>
                          <w:color w:val="FF0000"/>
                        </w:rPr>
                        <w:t xml:space="preserve"> </w:t>
                      </w:r>
                      <w:r>
                        <w:rPr>
                          <w:bCs/>
                          <w:iCs/>
                          <w:color w:val="FF0000"/>
                          <w:u w:val="single"/>
                        </w:rPr>
                        <w:t>13-5/</w:t>
                      </w:r>
                      <w:r>
                        <w:rPr>
                          <w:bCs/>
                          <w:iCs/>
                        </w:rPr>
                        <w:t>13</w:t>
                      </w:r>
                      <w:r>
                        <w:rPr>
                          <w:bCs/>
                          <w:iCs/>
                          <w:color w:val="FF0000"/>
                          <w:u w:val="single"/>
                        </w:rPr>
                        <w:t>-</w:t>
                      </w:r>
                      <w:r>
                        <w:rPr>
                          <w:bCs/>
                          <w:iCs/>
                        </w:rPr>
                        <w:t>6 to legacy UE and new UE for CORESET#0 configuration.]</w:t>
                      </w:r>
                    </w:p>
                    <w:p>
                      <w:pPr>
                        <w:pStyle w:val="48"/>
                        <w:numPr>
                          <w:ilvl w:val="0"/>
                          <w:numId w:val="20"/>
                        </w:numPr>
                        <w:spacing w:after="0" w:line="240" w:lineRule="auto"/>
                        <w:contextualSpacing w:val="0"/>
                        <w:rPr>
                          <w:rFonts w:ascii="Times New Roman" w:hAnsi="Times New Roman" w:cs="Times New Roman" w:eastAsiaTheme="minorEastAsia"/>
                          <w:bCs/>
                          <w:sz w:val="20"/>
                          <w:szCs w:val="20"/>
                          <w:lang w:val="en-GB" w:eastAsia="zh-CN"/>
                        </w:rPr>
                      </w:pPr>
                      <w:r>
                        <w:rPr>
                          <w:rFonts w:ascii="Times New Roman" w:hAnsi="Times New Roman" w:cs="Times New Roman" w:eastAsiaTheme="minorEastAsia"/>
                          <w:bCs/>
                          <w:sz w:val="20"/>
                          <w:szCs w:val="20"/>
                          <w:lang w:val="en-GB" w:eastAsia="zh-CN"/>
                        </w:rPr>
                        <w:t>[</w:t>
                      </w:r>
                      <w:r>
                        <w:rPr>
                          <w:rFonts w:hint="eastAsia" w:ascii="Times New Roman" w:hAnsi="Times New Roman" w:cs="Times New Roman" w:eastAsiaTheme="minorEastAsia"/>
                          <w:bCs/>
                          <w:sz w:val="20"/>
                          <w:szCs w:val="20"/>
                          <w:lang w:val="en-GB" w:eastAsia="zh-CN"/>
                        </w:rPr>
                        <w:t>R</w:t>
                      </w:r>
                      <w:r>
                        <w:rPr>
                          <w:rFonts w:ascii="Times New Roman" w:hAnsi="Times New Roman" w:cs="Times New Roman" w:eastAsiaTheme="minorEastAsia"/>
                          <w:bCs/>
                          <w:sz w:val="20"/>
                          <w:szCs w:val="20"/>
                          <w:lang w:val="en-GB" w:eastAsia="zh-CN"/>
                        </w:rPr>
                        <w:t>AN1 agree on following potential text proposal in 38.213</w:t>
                      </w:r>
                    </w:p>
                    <w:p>
                      <w:pPr>
                        <w:ind w:left="360"/>
                      </w:pPr>
                      <w:r>
                        <w:t>==========Text proposal for 38.213=================</w:t>
                      </w:r>
                    </w:p>
                    <w:p>
                      <w:pPr>
                        <w:spacing w:before="120" w:beforeLines="50" w:after="120" w:afterLines="50"/>
                        <w:ind w:left="360"/>
                        <w:jc w:val="center"/>
                        <w:rPr>
                          <w:color w:val="FF0000"/>
                          <w:lang w:eastAsia="zh-CN"/>
                        </w:rPr>
                      </w:pPr>
                      <w:r>
                        <w:rPr>
                          <w:rFonts w:hint="eastAsia"/>
                          <w:color w:val="FF0000"/>
                          <w:lang w:eastAsia="zh-CN"/>
                        </w:rPr>
                        <w:t>&lt;Unchanged part omitted&gt;</w:t>
                      </w:r>
                    </w:p>
                    <w:p>
                      <w:pPr>
                        <w:pStyle w:val="58"/>
                        <w:ind w:left="360"/>
                        <w:rPr>
                          <w:rFonts w:ascii="Times New Roman" w:hAnsi="Times New Roman" w:eastAsiaTheme="minorEastAsia"/>
                          <w:b w:val="0"/>
                          <w:lang w:eastAsia="zh-CN"/>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ind w:left="360"/>
                        <w:jc w:val="center"/>
                        <w:rPr>
                          <w:color w:val="FF0000"/>
                          <w:lang w:eastAsia="zh-CN"/>
                        </w:rPr>
                      </w:pPr>
                      <w:r>
                        <w:rPr>
                          <w:rFonts w:hint="eastAsia"/>
                          <w:color w:val="FF0000"/>
                          <w:lang w:eastAsia="zh-CN"/>
                        </w:rPr>
                        <w:t>&lt;Unchanged part omitted&gt;</w:t>
                      </w:r>
                    </w:p>
                    <w:p>
                      <w:pPr>
                        <w:pStyle w:val="58"/>
                        <w:ind w:left="360"/>
                        <w:rPr>
                          <w:rFonts w:ascii="Times New Roman" w:hAnsi="Times New Roman" w:eastAsiaTheme="minorEastAsia"/>
                          <w:color w:val="FF0000"/>
                          <w:u w:val="single"/>
                          <w:lang w:eastAsia="zh-CN"/>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ind w:left="360"/>
                        <w:jc w:val="center"/>
                        <w:rPr>
                          <w:color w:val="FF0000"/>
                          <w:lang w:eastAsia="zh-CN"/>
                        </w:rPr>
                      </w:pPr>
                      <w:r>
                        <w:rPr>
                          <w:rFonts w:hint="eastAsia"/>
                          <w:color w:val="FF0000"/>
                          <w:lang w:eastAsia="zh-CN"/>
                        </w:rPr>
                        <w:t>&lt;Unchanged part omitted&gt;</w:t>
                      </w:r>
                    </w:p>
                    <w:p>
                      <w:pPr>
                        <w:pStyle w:val="58"/>
                        <w:ind w:left="360"/>
                        <w:rPr>
                          <w:rFonts w:ascii="Times New Roman" w:hAnsi="Times New Roman" w:eastAsiaTheme="minorEastAsia"/>
                          <w:b w:val="0"/>
                          <w:lang w:eastAsia="zh-CN"/>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0070C0"/>
                          <w:u w:val="single"/>
                        </w:rPr>
                        <w:t>or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ind w:left="360"/>
                        <w:jc w:val="center"/>
                        <w:rPr>
                          <w:color w:val="FF0000"/>
                          <w:lang w:eastAsia="zh-CN"/>
                        </w:rPr>
                      </w:pPr>
                      <w:r>
                        <w:rPr>
                          <w:rFonts w:hint="eastAsia"/>
                          <w:color w:val="FF0000"/>
                          <w:lang w:eastAsia="zh-CN"/>
                        </w:rPr>
                        <w:t>&lt;Unchanged part omitted&gt;</w:t>
                      </w:r>
                    </w:p>
                    <w:p>
                      <w:pPr>
                        <w:pStyle w:val="58"/>
                        <w:ind w:left="360"/>
                        <w:rPr>
                          <w:rFonts w:ascii="Times New Roman" w:hAnsi="Times New Roman" w:eastAsiaTheme="minorEastAsia"/>
                          <w:lang w:val="en-US" w:eastAsia="zh-CN"/>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0070C0"/>
                          <w:u w:val="single"/>
                        </w:rPr>
                        <w:t>or for the frequency bands given in [5, TS38.101-1]</w:t>
                      </w:r>
                      <w:r>
                        <w:rPr>
                          <w:rFonts w:hint="eastAsia" w:ascii="Times New Roman" w:hAnsi="Times New Roman" w:eastAsiaTheme="minorEastAsia"/>
                          <w:color w:val="0070C0"/>
                          <w:lang w:val="en-US" w:eastAsia="zh-CN"/>
                        </w:rPr>
                        <w:t xml:space="preserve"> </w:t>
                      </w:r>
                    </w:p>
                    <w:p>
                      <w:pPr>
                        <w:spacing w:before="120" w:beforeLines="50" w:after="120" w:afterLines="50"/>
                        <w:ind w:left="360"/>
                        <w:jc w:val="center"/>
                        <w:rPr>
                          <w:color w:val="FF0000"/>
                          <w:lang w:eastAsia="zh-CN"/>
                        </w:rPr>
                      </w:pPr>
                      <w:r>
                        <w:rPr>
                          <w:rFonts w:hint="eastAsia"/>
                          <w:color w:val="FF0000"/>
                          <w:lang w:eastAsia="zh-CN"/>
                        </w:rPr>
                        <w:t>&lt;Unchanged part omitted&gt;</w:t>
                      </w:r>
                    </w:p>
                    <w:p>
                      <w:pPr>
                        <w:ind w:left="360"/>
                      </w:pPr>
                      <w:r>
                        <w:t>==========End of Text proposal =================]</w:t>
                      </w:r>
                    </w:p>
                    <w:p>
                      <w:pPr>
                        <w:spacing w:after="0" w:line="240" w:lineRule="auto"/>
                        <w:rPr>
                          <w:rFonts w:eastAsiaTheme="minorEastAsia"/>
                          <w:bCs/>
                          <w:lang w:eastAsia="zh-CN"/>
                        </w:rPr>
                      </w:pPr>
                      <w:r>
                        <w:rPr>
                          <w:rFonts w:eastAsiaTheme="minorEastAsia"/>
                          <w:bCs/>
                          <w:lang w:eastAsia="zh-CN"/>
                        </w:rPr>
                        <w:t xml:space="preserve">RAN1 suggest RAN4 to add specific frequency band restriction (i.e., n79) to RAN4 specification to support Alt-1a. </w:t>
                      </w:r>
                    </w:p>
                    <w:p>
                      <w:pPr>
                        <w:rPr>
                          <w:bCs/>
                        </w:rPr>
                      </w:pPr>
                    </w:p>
                  </w:txbxContent>
                </v:textbox>
                <w10:wrap type="none"/>
                <w10:anchorlock/>
              </v:shape>
            </w:pict>
          </mc:Fallback>
        </mc:AlternateContent>
      </w:r>
    </w:p>
    <w:p w14:paraId="63C9677C" w14:textId="77777777" w:rsidR="00691500" w:rsidRDefault="00691500">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691500" w14:paraId="63A94CFF" w14:textId="77777777">
        <w:tc>
          <w:tcPr>
            <w:tcW w:w="1479" w:type="dxa"/>
            <w:shd w:val="clear" w:color="auto" w:fill="D9D9D9" w:themeFill="background1" w:themeFillShade="D9"/>
          </w:tcPr>
          <w:p w14:paraId="4093EE91" w14:textId="77777777" w:rsidR="00691500" w:rsidRDefault="00C45E7F">
            <w:pPr>
              <w:rPr>
                <w:b/>
                <w:bCs/>
                <w:lang w:val="en-US"/>
              </w:rPr>
            </w:pPr>
            <w:r>
              <w:rPr>
                <w:b/>
                <w:bCs/>
                <w:lang w:val="en-US"/>
              </w:rPr>
              <w:t>Company</w:t>
            </w:r>
          </w:p>
        </w:tc>
        <w:tc>
          <w:tcPr>
            <w:tcW w:w="1372" w:type="dxa"/>
            <w:shd w:val="clear" w:color="auto" w:fill="D9D9D9" w:themeFill="background1" w:themeFillShade="D9"/>
          </w:tcPr>
          <w:p w14:paraId="06340772" w14:textId="77777777" w:rsidR="00691500" w:rsidRDefault="00C45E7F">
            <w:pPr>
              <w:rPr>
                <w:b/>
                <w:bCs/>
                <w:lang w:val="en-US"/>
              </w:rPr>
            </w:pPr>
            <w:r>
              <w:rPr>
                <w:b/>
                <w:bCs/>
                <w:lang w:val="en-US"/>
              </w:rPr>
              <w:t>Y/N</w:t>
            </w:r>
          </w:p>
        </w:tc>
        <w:tc>
          <w:tcPr>
            <w:tcW w:w="6780" w:type="dxa"/>
            <w:shd w:val="clear" w:color="auto" w:fill="D9D9D9" w:themeFill="background1" w:themeFillShade="D9"/>
          </w:tcPr>
          <w:p w14:paraId="150E60EE" w14:textId="77777777" w:rsidR="00691500" w:rsidRDefault="00C45E7F">
            <w:pPr>
              <w:rPr>
                <w:b/>
                <w:bCs/>
                <w:lang w:val="en-US"/>
              </w:rPr>
            </w:pPr>
            <w:r>
              <w:rPr>
                <w:b/>
                <w:bCs/>
                <w:lang w:val="en-US"/>
              </w:rPr>
              <w:t>Comments</w:t>
            </w:r>
          </w:p>
        </w:tc>
      </w:tr>
      <w:tr w:rsidR="00691500" w14:paraId="7FBA488B" w14:textId="77777777">
        <w:tc>
          <w:tcPr>
            <w:tcW w:w="1479" w:type="dxa"/>
          </w:tcPr>
          <w:p w14:paraId="70FBB7DD" w14:textId="77777777" w:rsidR="00691500" w:rsidRDefault="00C45E7F">
            <w:pPr>
              <w:rPr>
                <w:lang w:val="en-US" w:eastAsia="ko-KR"/>
              </w:rPr>
            </w:pPr>
            <w:r>
              <w:rPr>
                <w:rFonts w:eastAsiaTheme="minorEastAsia" w:hint="eastAsia"/>
                <w:lang w:val="en-US" w:eastAsia="zh-CN"/>
              </w:rPr>
              <w:t>Hua</w:t>
            </w:r>
            <w:r>
              <w:rPr>
                <w:rFonts w:eastAsiaTheme="minorEastAsia"/>
                <w:lang w:val="en-US" w:eastAsia="zh-CN"/>
              </w:rPr>
              <w:t>wei, HiSilicon</w:t>
            </w:r>
          </w:p>
        </w:tc>
        <w:tc>
          <w:tcPr>
            <w:tcW w:w="1372" w:type="dxa"/>
          </w:tcPr>
          <w:p w14:paraId="03C98257" w14:textId="77777777" w:rsidR="00691500" w:rsidRDefault="00C45E7F">
            <w:pPr>
              <w:tabs>
                <w:tab w:val="left" w:pos="551"/>
              </w:tabs>
              <w:rPr>
                <w:lang w:val="en-US" w:eastAsia="ko-KR"/>
              </w:rPr>
            </w:pPr>
            <w:r>
              <w:rPr>
                <w:rFonts w:eastAsiaTheme="minorEastAsia" w:hint="eastAsia"/>
                <w:lang w:val="en-US" w:eastAsia="zh-CN"/>
              </w:rPr>
              <w:t>Y</w:t>
            </w:r>
          </w:p>
        </w:tc>
        <w:tc>
          <w:tcPr>
            <w:tcW w:w="6780" w:type="dxa"/>
          </w:tcPr>
          <w:p w14:paraId="6499EA31" w14:textId="77777777" w:rsidR="00691500" w:rsidRDefault="00691500">
            <w:pPr>
              <w:rPr>
                <w:lang w:val="en-US" w:eastAsia="ko-KR"/>
              </w:rPr>
            </w:pPr>
          </w:p>
        </w:tc>
      </w:tr>
      <w:tr w:rsidR="00691500" w14:paraId="02E17A70" w14:textId="77777777">
        <w:tc>
          <w:tcPr>
            <w:tcW w:w="1479" w:type="dxa"/>
          </w:tcPr>
          <w:p w14:paraId="287DE82B" w14:textId="77777777" w:rsidR="00691500" w:rsidRDefault="00C45E7F">
            <w:pPr>
              <w:rPr>
                <w:rFonts w:eastAsiaTheme="minorEastAsia"/>
                <w:lang w:val="en-US" w:eastAsia="zh-CN"/>
              </w:rPr>
            </w:pPr>
            <w:r>
              <w:rPr>
                <w:rFonts w:eastAsiaTheme="minorEastAsia"/>
                <w:lang w:val="en-US" w:eastAsia="zh-CN"/>
              </w:rPr>
              <w:t>Nokia</w:t>
            </w:r>
          </w:p>
        </w:tc>
        <w:tc>
          <w:tcPr>
            <w:tcW w:w="1372" w:type="dxa"/>
          </w:tcPr>
          <w:p w14:paraId="01409437" w14:textId="77777777" w:rsidR="00691500" w:rsidRDefault="00C45E7F">
            <w:pPr>
              <w:tabs>
                <w:tab w:val="left" w:pos="551"/>
              </w:tabs>
              <w:rPr>
                <w:rFonts w:eastAsiaTheme="minorEastAsia"/>
                <w:lang w:val="en-US" w:eastAsia="zh-CN"/>
              </w:rPr>
            </w:pPr>
            <w:r>
              <w:rPr>
                <w:rFonts w:eastAsiaTheme="minorEastAsia"/>
                <w:lang w:val="en-US" w:eastAsia="zh-CN"/>
              </w:rPr>
              <w:t>Reservations</w:t>
            </w:r>
          </w:p>
        </w:tc>
        <w:tc>
          <w:tcPr>
            <w:tcW w:w="6780" w:type="dxa"/>
          </w:tcPr>
          <w:p w14:paraId="2582A63F" w14:textId="77777777" w:rsidR="00691500" w:rsidRDefault="00C45E7F">
            <w:pPr>
              <w:rPr>
                <w:lang w:val="en-US" w:eastAsia="ko-KR"/>
              </w:rPr>
            </w:pPr>
            <w:r>
              <w:rPr>
                <w:lang w:val="en-US" w:eastAsia="ko-KR"/>
              </w:rPr>
              <w:t>As noted/proposed above, we could indicate to RAN4 also that RAN1 is considering to introduce new entries to the tables (13-5/6) for deployment flexibility.</w:t>
            </w:r>
          </w:p>
          <w:p w14:paraId="2030956F" w14:textId="77777777" w:rsidR="00691500" w:rsidRDefault="00C45E7F">
            <w:pPr>
              <w:rPr>
                <w:lang w:val="en-US" w:eastAsia="ko-KR"/>
              </w:rPr>
            </w:pPr>
            <w:r>
              <w:rPr>
                <w:rFonts w:eastAsiaTheme="minorEastAsia"/>
                <w:color w:val="FF0000"/>
                <w:lang w:val="en-US" w:eastAsia="zh-CN"/>
              </w:rPr>
              <w:t>FL3: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691500" w14:paraId="6E3E0CC0" w14:textId="77777777">
        <w:tc>
          <w:tcPr>
            <w:tcW w:w="1479" w:type="dxa"/>
          </w:tcPr>
          <w:p w14:paraId="1F22D1E0" w14:textId="77777777" w:rsidR="00691500" w:rsidRDefault="00C45E7F">
            <w:pPr>
              <w:rPr>
                <w:rFonts w:eastAsiaTheme="minorEastAsia"/>
                <w:lang w:val="en-US" w:eastAsia="zh-CN"/>
              </w:rPr>
            </w:pPr>
            <w:r>
              <w:rPr>
                <w:rFonts w:eastAsiaTheme="minorEastAsia"/>
                <w:lang w:val="en-US" w:eastAsia="zh-CN"/>
              </w:rPr>
              <w:t>Qualcomm</w:t>
            </w:r>
          </w:p>
        </w:tc>
        <w:tc>
          <w:tcPr>
            <w:tcW w:w="1372" w:type="dxa"/>
          </w:tcPr>
          <w:p w14:paraId="15DA3C89"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7050FE70" w14:textId="77777777" w:rsidR="00691500" w:rsidRDefault="00691500">
            <w:pPr>
              <w:rPr>
                <w:lang w:val="en-US" w:eastAsia="ko-KR"/>
              </w:rPr>
            </w:pPr>
          </w:p>
        </w:tc>
      </w:tr>
      <w:tr w:rsidR="00691500" w14:paraId="3DCD1B04" w14:textId="77777777">
        <w:tc>
          <w:tcPr>
            <w:tcW w:w="1479" w:type="dxa"/>
          </w:tcPr>
          <w:p w14:paraId="5D7C264C" w14:textId="77777777" w:rsidR="00691500" w:rsidRDefault="00C45E7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ED617E2"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65F36FA" w14:textId="77777777" w:rsidR="00691500" w:rsidRDefault="00691500">
            <w:pPr>
              <w:rPr>
                <w:lang w:val="en-US" w:eastAsia="ko-KR"/>
              </w:rPr>
            </w:pPr>
          </w:p>
        </w:tc>
      </w:tr>
      <w:tr w:rsidR="00691500" w14:paraId="61878BD2" w14:textId="77777777">
        <w:tc>
          <w:tcPr>
            <w:tcW w:w="1479" w:type="dxa"/>
          </w:tcPr>
          <w:p w14:paraId="00924E96" w14:textId="77777777" w:rsidR="00691500" w:rsidRDefault="00C45E7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DD73B6"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55ACCED4" w14:textId="77777777" w:rsidR="00691500" w:rsidRDefault="00691500">
            <w:pPr>
              <w:rPr>
                <w:lang w:val="en-US" w:eastAsia="ko-KR"/>
              </w:rPr>
            </w:pPr>
          </w:p>
        </w:tc>
      </w:tr>
      <w:tr w:rsidR="00691500" w14:paraId="7EBA84FC" w14:textId="77777777">
        <w:tc>
          <w:tcPr>
            <w:tcW w:w="1479" w:type="dxa"/>
          </w:tcPr>
          <w:p w14:paraId="280BCF8E" w14:textId="77777777" w:rsidR="00691500" w:rsidRDefault="00C45E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8265360" w14:textId="77777777" w:rsidR="00691500" w:rsidRDefault="00C45E7F">
            <w:pPr>
              <w:tabs>
                <w:tab w:val="left" w:pos="551"/>
              </w:tabs>
              <w:rPr>
                <w:rFonts w:eastAsia="Yu Mincho"/>
                <w:lang w:val="en-US" w:eastAsia="ja-JP"/>
              </w:rPr>
            </w:pPr>
            <w:r>
              <w:rPr>
                <w:rFonts w:eastAsia="Yu Mincho" w:hint="eastAsia"/>
                <w:lang w:val="en-US" w:eastAsia="ja-JP"/>
              </w:rPr>
              <w:t>Y</w:t>
            </w:r>
          </w:p>
        </w:tc>
        <w:tc>
          <w:tcPr>
            <w:tcW w:w="6780" w:type="dxa"/>
          </w:tcPr>
          <w:p w14:paraId="21596D15" w14:textId="77777777" w:rsidR="00691500" w:rsidRDefault="00691500">
            <w:pPr>
              <w:rPr>
                <w:lang w:val="en-US" w:eastAsia="ko-KR"/>
              </w:rPr>
            </w:pPr>
          </w:p>
        </w:tc>
      </w:tr>
      <w:tr w:rsidR="00691500" w14:paraId="37BD1260" w14:textId="77777777">
        <w:tc>
          <w:tcPr>
            <w:tcW w:w="1479" w:type="dxa"/>
          </w:tcPr>
          <w:p w14:paraId="548CA6E4" w14:textId="77777777" w:rsidR="00691500" w:rsidRDefault="00C45E7F">
            <w:pPr>
              <w:rPr>
                <w:rFonts w:eastAsia="Yu Mincho"/>
                <w:lang w:val="en-US" w:eastAsia="ja-JP"/>
              </w:rPr>
            </w:pPr>
            <w:r>
              <w:rPr>
                <w:rFonts w:eastAsia="Yu Mincho"/>
                <w:lang w:val="en-US" w:eastAsia="ja-JP"/>
              </w:rPr>
              <w:t>Intel</w:t>
            </w:r>
          </w:p>
        </w:tc>
        <w:tc>
          <w:tcPr>
            <w:tcW w:w="1372" w:type="dxa"/>
          </w:tcPr>
          <w:p w14:paraId="32EB4FAC" w14:textId="77777777" w:rsidR="00691500" w:rsidRDefault="00C45E7F">
            <w:pPr>
              <w:tabs>
                <w:tab w:val="left" w:pos="551"/>
              </w:tabs>
              <w:rPr>
                <w:rFonts w:eastAsia="Yu Mincho"/>
                <w:lang w:val="en-US" w:eastAsia="ja-JP"/>
              </w:rPr>
            </w:pPr>
            <w:r>
              <w:rPr>
                <w:rFonts w:eastAsia="Yu Mincho"/>
                <w:lang w:val="en-US" w:eastAsia="ja-JP"/>
              </w:rPr>
              <w:t>conditional</w:t>
            </w:r>
          </w:p>
        </w:tc>
        <w:tc>
          <w:tcPr>
            <w:tcW w:w="6780" w:type="dxa"/>
          </w:tcPr>
          <w:p w14:paraId="085C40F8" w14:textId="77777777" w:rsidR="00691500" w:rsidRDefault="00C45E7F">
            <w:pPr>
              <w:rPr>
                <w:lang w:val="en-US" w:eastAsia="ko-KR"/>
              </w:rPr>
            </w:pPr>
            <w:r>
              <w:rPr>
                <w:lang w:val="en-US" w:eastAsia="ko-KR"/>
              </w:rPr>
              <w:t>As mentioned above, if RAN1 were to provide information for Alt 1a, we should also provide information on limitation of supported channels to RAN4.</w:t>
            </w:r>
          </w:p>
          <w:p w14:paraId="56352882" w14:textId="77777777" w:rsidR="00691500" w:rsidRDefault="00C45E7F">
            <w:pPr>
              <w:rPr>
                <w:lang w:val="en-US" w:eastAsia="ko-KR"/>
              </w:rPr>
            </w:pPr>
            <w:r>
              <w:rPr>
                <w:lang w:val="en-US" w:eastAsia="ko-KR"/>
              </w:rPr>
              <w:t>We suggest adding the following text.</w:t>
            </w:r>
          </w:p>
          <w:p w14:paraId="505FE8D4" w14:textId="77777777" w:rsidR="00691500" w:rsidRDefault="00C45E7F">
            <w:pPr>
              <w:rPr>
                <w:rFonts w:eastAsiaTheme="minorEastAsia"/>
                <w:lang w:val="en-US" w:eastAsia="zh-CN"/>
              </w:rPr>
            </w:pPr>
            <w:r>
              <w:rPr>
                <w:rFonts w:eastAsiaTheme="minorEastAsia"/>
                <w:lang w:val="en-US" w:eastAsia="zh-CN"/>
              </w:rPr>
              <w:t>RAN1 notes that only 24595 out of 39335 (63%) or only 4916 out of 19668 (25%) potential 10 MHz channels using 15kHz or 30 kHz, respectively, can be supported with RB offsets defined by Table 13-5/6 for n79. For channel bandwidths 20 MHz and above, 100% cases can be supported with RB offsets defined by Table 13-5/6 for n79.</w:t>
            </w:r>
          </w:p>
          <w:p w14:paraId="0A73F28C" w14:textId="77777777" w:rsidR="00691500" w:rsidRDefault="00C45E7F">
            <w:pPr>
              <w:rPr>
                <w:rFonts w:eastAsiaTheme="minorEastAsia"/>
                <w:color w:val="FF0000"/>
                <w:lang w:val="en-US" w:eastAsia="zh-CN"/>
              </w:rPr>
            </w:pPr>
            <w:r>
              <w:rPr>
                <w:rFonts w:eastAsiaTheme="minorEastAsia"/>
                <w:color w:val="FF0000"/>
                <w:lang w:val="en-US" w:eastAsia="zh-CN"/>
              </w:rPr>
              <w:t>FL3: According to the LS R1-2200907(R4-2202286) sent from RAN4, flexibility impact of Alt-1a are clearly noticed by RAN4. It’s not necessary for RAN1 to calculate the specific percentage for RAN4. And please also refer to comment from QC.</w:t>
            </w:r>
          </w:p>
          <w:p w14:paraId="1D2C9D0F" w14:textId="77777777" w:rsidR="00691500" w:rsidRDefault="00C45E7F">
            <w:pPr>
              <w:rPr>
                <w:rFonts w:eastAsiaTheme="minorEastAsia"/>
                <w:color w:val="0070C0"/>
                <w:lang w:val="en-US" w:eastAsia="zh-CN"/>
              </w:rPr>
            </w:pPr>
            <w:r>
              <w:rPr>
                <w:rFonts w:eastAsiaTheme="minorEastAsia"/>
                <w:color w:val="0070C0"/>
                <w:lang w:val="en-US" w:eastAsia="zh-CN"/>
              </w:rPr>
              <w:t>Intel 2:</w:t>
            </w:r>
          </w:p>
          <w:p w14:paraId="539204C4" w14:textId="77777777" w:rsidR="00691500" w:rsidRDefault="00C45E7F">
            <w:pPr>
              <w:rPr>
                <w:color w:val="0070C0"/>
                <w:lang w:val="en-US" w:eastAsia="ko-KR"/>
              </w:rPr>
            </w:pPr>
            <w:r>
              <w:rPr>
                <w:color w:val="0070C0"/>
                <w:lang w:val="en-US" w:eastAsia="ko-KR"/>
              </w:rPr>
              <w:t>If we are the only company who thinks we should not provide the caveats for Alt 1a, we can accept the current form.</w:t>
            </w:r>
          </w:p>
          <w:p w14:paraId="23CDB583" w14:textId="77777777" w:rsidR="00691500" w:rsidRDefault="00C45E7F">
            <w:pPr>
              <w:rPr>
                <w:color w:val="0070C0"/>
                <w:lang w:val="en-US" w:eastAsia="ko-KR"/>
              </w:rPr>
            </w:pPr>
            <w:r>
              <w:rPr>
                <w:color w:val="0070C0"/>
                <w:lang w:val="en-US" w:eastAsia="ko-KR"/>
              </w:rPr>
              <w:t>However, we would like to ask FL and companies whether you all have the same understanding as Qualcomm that Alt-1a will be accompanied by changes to GSCN grid?</w:t>
            </w:r>
          </w:p>
          <w:p w14:paraId="25B9220E" w14:textId="77777777" w:rsidR="00691500" w:rsidRDefault="00C45E7F">
            <w:pPr>
              <w:rPr>
                <w:color w:val="0070C0"/>
                <w:lang w:val="en-US" w:eastAsia="ko-KR"/>
              </w:rPr>
            </w:pPr>
            <w:r>
              <w:rPr>
                <w:color w:val="0070C0"/>
                <w:lang w:val="en-US" w:eastAsia="ko-KR"/>
              </w:rPr>
              <w:t>If this is the common understanding, we are not quite ready to agree to Alt 1a as we think this has even more impact compared to Alt 1b.</w:t>
            </w:r>
          </w:p>
          <w:p w14:paraId="4A5C4728" w14:textId="77777777" w:rsidR="00691500" w:rsidRDefault="00C45E7F">
            <w:pPr>
              <w:rPr>
                <w:color w:val="00B050"/>
                <w:lang w:val="en-US" w:eastAsia="ko-KR"/>
              </w:rPr>
            </w:pPr>
            <w:r>
              <w:rPr>
                <w:color w:val="00B050"/>
                <w:lang w:val="en-US" w:eastAsia="ko-KR"/>
              </w:rPr>
              <w:t>Intel 4: we made further comments above, but would like to iterate here.</w:t>
            </w:r>
          </w:p>
          <w:p w14:paraId="51229BBA" w14:textId="77777777" w:rsidR="00691500" w:rsidRDefault="00C45E7F">
            <w:pPr>
              <w:rPr>
                <w:rFonts w:eastAsiaTheme="minorEastAsia"/>
                <w:color w:val="FF0000"/>
                <w:lang w:val="en-US" w:eastAsia="zh-CN"/>
              </w:rPr>
            </w:pPr>
            <w:r>
              <w:rPr>
                <w:rFonts w:eastAsiaTheme="minorEastAsia"/>
                <w:color w:val="00B050"/>
                <w:lang w:val="en-US" w:eastAsia="zh-CN"/>
              </w:rPr>
              <w:t>As We have mentioned, if we are the only company that thinks providing information to RAN4 is not necessarily, we will not strongly ask to include this. Our main concern was whether companies actually had the common understanding of what is being implied with Alt-1a.</w:t>
            </w:r>
          </w:p>
        </w:tc>
      </w:tr>
      <w:tr w:rsidR="00691500" w14:paraId="3B400F3D" w14:textId="77777777">
        <w:tc>
          <w:tcPr>
            <w:tcW w:w="1479" w:type="dxa"/>
          </w:tcPr>
          <w:p w14:paraId="6B76C49D" w14:textId="77777777" w:rsidR="00691500" w:rsidRDefault="00C45E7F">
            <w:pPr>
              <w:rPr>
                <w:rFonts w:eastAsia="Yu Mincho"/>
                <w:lang w:val="en-US" w:eastAsia="ja-JP"/>
              </w:rPr>
            </w:pPr>
            <w:r>
              <w:rPr>
                <w:rFonts w:eastAsia="Yu Mincho"/>
                <w:lang w:val="en-US" w:eastAsia="ja-JP"/>
              </w:rPr>
              <w:t>Ericsson</w:t>
            </w:r>
          </w:p>
        </w:tc>
        <w:tc>
          <w:tcPr>
            <w:tcW w:w="1372" w:type="dxa"/>
          </w:tcPr>
          <w:p w14:paraId="4661AFC6" w14:textId="77777777" w:rsidR="00691500" w:rsidRDefault="00C45E7F">
            <w:pPr>
              <w:tabs>
                <w:tab w:val="left" w:pos="551"/>
              </w:tabs>
              <w:rPr>
                <w:rFonts w:eastAsia="Yu Mincho"/>
                <w:lang w:val="en-US" w:eastAsia="ja-JP"/>
              </w:rPr>
            </w:pPr>
            <w:r>
              <w:rPr>
                <w:rFonts w:eastAsia="Yu Mincho"/>
                <w:lang w:val="en-US" w:eastAsia="ja-JP"/>
              </w:rPr>
              <w:t>Y</w:t>
            </w:r>
          </w:p>
        </w:tc>
        <w:tc>
          <w:tcPr>
            <w:tcW w:w="6780" w:type="dxa"/>
          </w:tcPr>
          <w:p w14:paraId="2CA118C5" w14:textId="77777777" w:rsidR="00691500" w:rsidRDefault="00C45E7F">
            <w:pPr>
              <w:rPr>
                <w:lang w:val="en-US" w:eastAsia="ko-KR"/>
              </w:rPr>
            </w:pPr>
            <w:r>
              <w:rPr>
                <w:lang w:val="en-US" w:eastAsia="ko-KR"/>
              </w:rPr>
              <w:t>It is fine to send the TP as above, but further alignment between RAN1 and RAN4 specifications is maybe needed.</w:t>
            </w:r>
          </w:p>
        </w:tc>
      </w:tr>
      <w:tr w:rsidR="00691500" w14:paraId="57968F62" w14:textId="77777777">
        <w:tc>
          <w:tcPr>
            <w:tcW w:w="1479" w:type="dxa"/>
          </w:tcPr>
          <w:p w14:paraId="2395708D" w14:textId="77777777" w:rsidR="00691500" w:rsidRDefault="00C45E7F">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370B9F73"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F0CA87" w14:textId="77777777" w:rsidR="00691500" w:rsidRDefault="00691500">
            <w:pPr>
              <w:rPr>
                <w:lang w:val="en-US" w:eastAsia="ko-KR"/>
              </w:rPr>
            </w:pPr>
          </w:p>
        </w:tc>
      </w:tr>
    </w:tbl>
    <w:p w14:paraId="4607837C" w14:textId="77777777" w:rsidR="00691500" w:rsidRDefault="00691500">
      <w:pPr>
        <w:spacing w:after="100" w:afterAutospacing="1"/>
        <w:jc w:val="both"/>
        <w:rPr>
          <w:lang w:val="en-US"/>
        </w:rPr>
      </w:pPr>
    </w:p>
    <w:p w14:paraId="294C0091" w14:textId="77777777" w:rsidR="00691500" w:rsidRDefault="00C45E7F">
      <w:pPr>
        <w:spacing w:after="100" w:afterAutospacing="1"/>
        <w:jc w:val="both"/>
        <w:rPr>
          <w:rFonts w:eastAsiaTheme="minorEastAsia"/>
          <w:b/>
          <w:lang w:eastAsia="zh-CN"/>
        </w:rPr>
      </w:pPr>
      <w:r>
        <w:rPr>
          <w:b/>
          <w:color w:val="FF0000"/>
          <w:highlight w:val="yellow"/>
        </w:rPr>
        <w:t>FL4:</w:t>
      </w:r>
      <w:r>
        <w:rPr>
          <w:b/>
          <w:highlight w:val="yellow"/>
        </w:rPr>
        <w:t xml:space="preserve"> Proposal 4-1a:</w:t>
      </w:r>
      <w:r>
        <w:rPr>
          <w:rFonts w:eastAsiaTheme="minorEastAsia"/>
          <w:lang w:eastAsia="zh-CN"/>
        </w:rPr>
        <w:t xml:space="preserve"> </w:t>
      </w:r>
      <w:r>
        <w:rPr>
          <w:rFonts w:eastAsiaTheme="minorEastAsia"/>
          <w:b/>
          <w:lang w:eastAsia="zh-CN"/>
        </w:rPr>
        <w:t xml:space="preserve"> If Alt-1a is agreed, whether the </w:t>
      </w:r>
      <w:hyperlink r:id="rId14" w:history="1">
        <w:r>
          <w:rPr>
            <w:rStyle w:val="Hyperlink"/>
            <w:rFonts w:eastAsiaTheme="minorEastAsia"/>
            <w:b/>
            <w:lang w:eastAsia="zh-CN"/>
          </w:rPr>
          <w:t xml:space="preserve">draft LS </w:t>
        </w:r>
      </w:hyperlink>
      <w:r>
        <w:rPr>
          <w:rFonts w:eastAsiaTheme="minorEastAsia"/>
          <w:b/>
          <w:lang w:eastAsia="zh-CN"/>
        </w:rPr>
        <w:t xml:space="preserve"> can be agreed? If changes are needed, please provide suggested updates in the draft folder.  </w:t>
      </w:r>
    </w:p>
    <w:tbl>
      <w:tblPr>
        <w:tblStyle w:val="TableGrid"/>
        <w:tblW w:w="9631" w:type="dxa"/>
        <w:tblLook w:val="04A0" w:firstRow="1" w:lastRow="0" w:firstColumn="1" w:lastColumn="0" w:noHBand="0" w:noVBand="1"/>
      </w:tblPr>
      <w:tblGrid>
        <w:gridCol w:w="1372"/>
        <w:gridCol w:w="561"/>
        <w:gridCol w:w="8081"/>
      </w:tblGrid>
      <w:tr w:rsidR="00691500" w14:paraId="0D07B6D4" w14:textId="77777777">
        <w:tc>
          <w:tcPr>
            <w:tcW w:w="1479" w:type="dxa"/>
            <w:shd w:val="clear" w:color="auto" w:fill="D9D9D9" w:themeFill="background1" w:themeFillShade="D9"/>
          </w:tcPr>
          <w:p w14:paraId="63BE9051" w14:textId="77777777" w:rsidR="00691500" w:rsidRDefault="00C45E7F">
            <w:pPr>
              <w:rPr>
                <w:b/>
                <w:bCs/>
                <w:lang w:val="en-US"/>
              </w:rPr>
            </w:pPr>
            <w:r>
              <w:rPr>
                <w:b/>
                <w:bCs/>
                <w:lang w:val="en-US"/>
              </w:rPr>
              <w:t>Company</w:t>
            </w:r>
          </w:p>
        </w:tc>
        <w:tc>
          <w:tcPr>
            <w:tcW w:w="1372" w:type="dxa"/>
            <w:shd w:val="clear" w:color="auto" w:fill="D9D9D9" w:themeFill="background1" w:themeFillShade="D9"/>
          </w:tcPr>
          <w:p w14:paraId="20B364DF" w14:textId="77777777" w:rsidR="00691500" w:rsidRDefault="00C45E7F">
            <w:pPr>
              <w:rPr>
                <w:b/>
                <w:bCs/>
                <w:lang w:val="en-US"/>
              </w:rPr>
            </w:pPr>
            <w:r>
              <w:rPr>
                <w:b/>
                <w:bCs/>
                <w:lang w:val="en-US"/>
              </w:rPr>
              <w:t>Y/N</w:t>
            </w:r>
          </w:p>
        </w:tc>
        <w:tc>
          <w:tcPr>
            <w:tcW w:w="6780" w:type="dxa"/>
            <w:shd w:val="clear" w:color="auto" w:fill="D9D9D9" w:themeFill="background1" w:themeFillShade="D9"/>
          </w:tcPr>
          <w:p w14:paraId="1D3172A4" w14:textId="77777777" w:rsidR="00691500" w:rsidRDefault="00C45E7F">
            <w:pPr>
              <w:rPr>
                <w:b/>
                <w:bCs/>
                <w:lang w:val="en-US"/>
              </w:rPr>
            </w:pPr>
            <w:r>
              <w:rPr>
                <w:b/>
                <w:bCs/>
                <w:lang w:val="en-US"/>
              </w:rPr>
              <w:t>Comments</w:t>
            </w:r>
          </w:p>
        </w:tc>
      </w:tr>
      <w:tr w:rsidR="00691500" w14:paraId="1C541A8C" w14:textId="77777777">
        <w:tc>
          <w:tcPr>
            <w:tcW w:w="1479" w:type="dxa"/>
          </w:tcPr>
          <w:p w14:paraId="7BFD8DCC" w14:textId="77777777" w:rsidR="00691500" w:rsidRDefault="00C45E7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935C072" w14:textId="77777777" w:rsidR="00691500" w:rsidRDefault="00C45E7F">
            <w:pPr>
              <w:tabs>
                <w:tab w:val="left" w:pos="551"/>
              </w:tabs>
              <w:rPr>
                <w:rFonts w:eastAsia="PMingLiU"/>
                <w:lang w:val="en-US" w:eastAsia="zh-TW"/>
              </w:rPr>
            </w:pPr>
            <w:r>
              <w:rPr>
                <w:rFonts w:eastAsia="PMingLiU" w:hint="eastAsia"/>
                <w:lang w:val="en-US" w:eastAsia="zh-TW"/>
              </w:rPr>
              <w:t>Y</w:t>
            </w:r>
          </w:p>
        </w:tc>
        <w:tc>
          <w:tcPr>
            <w:tcW w:w="6780" w:type="dxa"/>
          </w:tcPr>
          <w:p w14:paraId="2E24C0A3" w14:textId="77777777" w:rsidR="00691500" w:rsidRDefault="00C45E7F">
            <w:pPr>
              <w:rPr>
                <w:rFonts w:eastAsia="PMingLiU"/>
                <w:lang w:val="en-US" w:eastAsia="zh-TW"/>
              </w:rPr>
            </w:pPr>
            <w:r>
              <w:rPr>
                <w:rFonts w:eastAsia="PMingLiU"/>
                <w:lang w:val="en-US" w:eastAsia="zh-TW"/>
              </w:rPr>
              <w:t xml:space="preserve">We support the draft LS. </w:t>
            </w:r>
          </w:p>
          <w:p w14:paraId="52FF0448" w14:textId="77777777" w:rsidR="00691500" w:rsidRDefault="00C45E7F">
            <w:pPr>
              <w:rPr>
                <w:rFonts w:eastAsia="PMingLiU"/>
                <w:lang w:val="en-US" w:eastAsia="zh-TW"/>
              </w:rPr>
            </w:pPr>
            <w:r>
              <w:rPr>
                <w:rFonts w:eastAsia="PMingLiU"/>
                <w:lang w:val="en-US" w:eastAsia="zh-TW"/>
              </w:rPr>
              <w:t>@Moderator, Thank you for your efforts.</w:t>
            </w:r>
          </w:p>
        </w:tc>
      </w:tr>
      <w:tr w:rsidR="00691500" w14:paraId="5F60196D" w14:textId="77777777">
        <w:tc>
          <w:tcPr>
            <w:tcW w:w="1479" w:type="dxa"/>
          </w:tcPr>
          <w:p w14:paraId="618B1EE9" w14:textId="77777777" w:rsidR="00691500" w:rsidRDefault="00C45E7F">
            <w:pPr>
              <w:rPr>
                <w:lang w:val="en-US" w:eastAsia="ko-KR"/>
              </w:rPr>
            </w:pPr>
            <w:r>
              <w:rPr>
                <w:lang w:val="en-US" w:eastAsia="ko-KR"/>
              </w:rPr>
              <w:t>FUTUREWEI</w:t>
            </w:r>
          </w:p>
        </w:tc>
        <w:tc>
          <w:tcPr>
            <w:tcW w:w="1372" w:type="dxa"/>
          </w:tcPr>
          <w:p w14:paraId="312DB75F" w14:textId="77777777" w:rsidR="00691500" w:rsidRDefault="00C45E7F">
            <w:pPr>
              <w:tabs>
                <w:tab w:val="left" w:pos="551"/>
              </w:tabs>
              <w:rPr>
                <w:lang w:val="en-US" w:eastAsia="ko-KR"/>
              </w:rPr>
            </w:pPr>
            <w:r>
              <w:rPr>
                <w:lang w:val="en-US" w:eastAsia="ko-KR"/>
              </w:rPr>
              <w:t>Y</w:t>
            </w:r>
          </w:p>
        </w:tc>
        <w:tc>
          <w:tcPr>
            <w:tcW w:w="6780" w:type="dxa"/>
          </w:tcPr>
          <w:p w14:paraId="41E0927A" w14:textId="77777777" w:rsidR="00691500" w:rsidRDefault="00691500">
            <w:pPr>
              <w:rPr>
                <w:lang w:val="en-US" w:eastAsia="ko-KR"/>
              </w:rPr>
            </w:pPr>
          </w:p>
        </w:tc>
      </w:tr>
      <w:tr w:rsidR="00691500" w14:paraId="282A88EC" w14:textId="77777777">
        <w:tc>
          <w:tcPr>
            <w:tcW w:w="1479" w:type="dxa"/>
          </w:tcPr>
          <w:p w14:paraId="04BC52E7" w14:textId="77777777" w:rsidR="00691500" w:rsidRDefault="00C45E7F">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47C51566" w14:textId="77777777" w:rsidR="00691500" w:rsidRDefault="00C45E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ED2CDB5" w14:textId="77777777" w:rsidR="00691500" w:rsidRDefault="00691500">
            <w:pPr>
              <w:rPr>
                <w:lang w:val="en-US" w:eastAsia="ko-KR"/>
              </w:rPr>
            </w:pPr>
          </w:p>
        </w:tc>
      </w:tr>
      <w:tr w:rsidR="00691500" w14:paraId="189E1FF4" w14:textId="77777777">
        <w:tc>
          <w:tcPr>
            <w:tcW w:w="1479" w:type="dxa"/>
          </w:tcPr>
          <w:p w14:paraId="02D39C6E" w14:textId="77777777" w:rsidR="00691500" w:rsidRDefault="00C45E7F">
            <w:pPr>
              <w:rPr>
                <w:rFonts w:eastAsiaTheme="minorEastAsia"/>
                <w:lang w:val="en-US" w:eastAsia="zh-CN"/>
              </w:rPr>
            </w:pPr>
            <w:r>
              <w:rPr>
                <w:rFonts w:eastAsiaTheme="minorEastAsia"/>
                <w:lang w:val="en-US" w:eastAsia="zh-CN"/>
              </w:rPr>
              <w:lastRenderedPageBreak/>
              <w:t>Qualcomm</w:t>
            </w:r>
          </w:p>
        </w:tc>
        <w:tc>
          <w:tcPr>
            <w:tcW w:w="1372" w:type="dxa"/>
          </w:tcPr>
          <w:p w14:paraId="0B24E182" w14:textId="77777777" w:rsidR="00691500" w:rsidRDefault="00C45E7F">
            <w:pPr>
              <w:tabs>
                <w:tab w:val="left" w:pos="551"/>
              </w:tabs>
              <w:rPr>
                <w:rFonts w:eastAsiaTheme="minorEastAsia"/>
                <w:lang w:val="en-US" w:eastAsia="zh-CN"/>
              </w:rPr>
            </w:pPr>
            <w:r>
              <w:rPr>
                <w:rFonts w:eastAsiaTheme="minorEastAsia"/>
                <w:lang w:val="en-US" w:eastAsia="zh-CN"/>
              </w:rPr>
              <w:t>Y</w:t>
            </w:r>
          </w:p>
        </w:tc>
        <w:tc>
          <w:tcPr>
            <w:tcW w:w="6780" w:type="dxa"/>
          </w:tcPr>
          <w:p w14:paraId="20EBFEE3" w14:textId="77777777" w:rsidR="00691500" w:rsidRDefault="00C45E7F">
            <w:pPr>
              <w:rPr>
                <w:lang w:val="en-US" w:eastAsia="ko-KR"/>
              </w:rPr>
            </w:pPr>
            <w:r>
              <w:rPr>
                <w:lang w:val="en-US" w:eastAsia="ko-KR"/>
              </w:rPr>
              <w:t>Support Alt-1a and the draft LS</w:t>
            </w:r>
          </w:p>
        </w:tc>
      </w:tr>
      <w:tr w:rsidR="00691500" w14:paraId="49EFF831" w14:textId="77777777">
        <w:tc>
          <w:tcPr>
            <w:tcW w:w="1479" w:type="dxa"/>
          </w:tcPr>
          <w:p w14:paraId="053C818A" w14:textId="77777777" w:rsidR="00691500" w:rsidRDefault="00C45E7F">
            <w:pPr>
              <w:rPr>
                <w:rFonts w:eastAsiaTheme="minorEastAsia"/>
                <w:lang w:val="en-US" w:eastAsia="zh-CN"/>
              </w:rPr>
            </w:pPr>
            <w:r>
              <w:rPr>
                <w:rFonts w:eastAsiaTheme="minorEastAsia"/>
                <w:lang w:val="en-US" w:eastAsia="zh-CN"/>
              </w:rPr>
              <w:t>Fujitsu</w:t>
            </w:r>
          </w:p>
        </w:tc>
        <w:tc>
          <w:tcPr>
            <w:tcW w:w="1372" w:type="dxa"/>
          </w:tcPr>
          <w:p w14:paraId="7D423534" w14:textId="77777777" w:rsidR="00691500" w:rsidRDefault="00C45E7F">
            <w:pPr>
              <w:tabs>
                <w:tab w:val="left" w:pos="551"/>
              </w:tabs>
              <w:rPr>
                <w:rFonts w:eastAsia="Yu Mincho"/>
                <w:lang w:val="en-US" w:eastAsia="ja-JP"/>
              </w:rPr>
            </w:pPr>
            <w:r>
              <w:rPr>
                <w:rFonts w:eastAsia="Yu Mincho" w:hint="eastAsia"/>
                <w:lang w:val="en-US" w:eastAsia="ja-JP"/>
              </w:rPr>
              <w:t>Y</w:t>
            </w:r>
          </w:p>
        </w:tc>
        <w:tc>
          <w:tcPr>
            <w:tcW w:w="6780" w:type="dxa"/>
          </w:tcPr>
          <w:p w14:paraId="6FFFF892" w14:textId="77777777" w:rsidR="00691500" w:rsidRDefault="00C45E7F">
            <w:pPr>
              <w:rPr>
                <w:rFonts w:eastAsia="Yu Mincho"/>
                <w:lang w:val="en-US" w:eastAsia="ja-JP"/>
              </w:rPr>
            </w:pPr>
            <w:r>
              <w:rPr>
                <w:rFonts w:eastAsia="Yu Mincho" w:hint="eastAsia"/>
                <w:lang w:val="en-US" w:eastAsia="ja-JP"/>
              </w:rPr>
              <w:t>T</w:t>
            </w:r>
            <w:r>
              <w:rPr>
                <w:rFonts w:eastAsia="Yu Mincho"/>
                <w:lang w:val="en-US" w:eastAsia="ja-JP"/>
              </w:rPr>
              <w:t xml:space="preserve">hanks moderator for the great efforts. </w:t>
            </w:r>
          </w:p>
        </w:tc>
      </w:tr>
      <w:tr w:rsidR="00691500" w14:paraId="47C7455A" w14:textId="77777777">
        <w:tc>
          <w:tcPr>
            <w:tcW w:w="1479" w:type="dxa"/>
          </w:tcPr>
          <w:p w14:paraId="16115315" w14:textId="77777777" w:rsidR="00691500" w:rsidRDefault="00C45E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31AD19F5" w14:textId="77777777" w:rsidR="00691500" w:rsidRDefault="00C45E7F">
            <w:pPr>
              <w:tabs>
                <w:tab w:val="left" w:pos="551"/>
              </w:tabs>
              <w:rPr>
                <w:rFonts w:eastAsia="Yu Mincho"/>
                <w:lang w:val="en-US" w:eastAsia="ja-JP"/>
              </w:rPr>
            </w:pPr>
            <w:r>
              <w:rPr>
                <w:rFonts w:eastAsia="Yu Mincho" w:hint="eastAsia"/>
                <w:lang w:val="en-US" w:eastAsia="ja-JP"/>
              </w:rPr>
              <w:t>Y</w:t>
            </w:r>
          </w:p>
        </w:tc>
        <w:tc>
          <w:tcPr>
            <w:tcW w:w="6780" w:type="dxa"/>
          </w:tcPr>
          <w:p w14:paraId="58C990DD" w14:textId="77777777" w:rsidR="00691500" w:rsidRDefault="00C45E7F">
            <w:pPr>
              <w:rPr>
                <w:rFonts w:eastAsia="Yu Mincho"/>
                <w:lang w:val="en-US" w:eastAsia="ja-JP"/>
              </w:rPr>
            </w:pPr>
            <w:r>
              <w:rPr>
                <w:rFonts w:eastAsia="Yu Mincho"/>
                <w:lang w:val="en-US" w:eastAsia="ja-JP"/>
              </w:rPr>
              <w:t>We support the draft LS.</w:t>
            </w:r>
          </w:p>
        </w:tc>
      </w:tr>
      <w:tr w:rsidR="00691500" w14:paraId="06CBF02C" w14:textId="77777777">
        <w:tc>
          <w:tcPr>
            <w:tcW w:w="1479" w:type="dxa"/>
          </w:tcPr>
          <w:p w14:paraId="42BC6A15" w14:textId="77777777" w:rsidR="00691500" w:rsidRDefault="00C45E7F">
            <w:pPr>
              <w:rPr>
                <w:rFonts w:eastAsia="Yu Mincho"/>
                <w:lang w:val="en-US" w:eastAsia="ja-JP"/>
              </w:rPr>
            </w:pPr>
            <w:r>
              <w:rPr>
                <w:rFonts w:eastAsia="Yu Mincho"/>
                <w:lang w:val="en-US" w:eastAsia="ja-JP"/>
              </w:rPr>
              <w:t>Intel</w:t>
            </w:r>
          </w:p>
        </w:tc>
        <w:tc>
          <w:tcPr>
            <w:tcW w:w="1372" w:type="dxa"/>
          </w:tcPr>
          <w:p w14:paraId="513E800B" w14:textId="77777777" w:rsidR="00691500" w:rsidRDefault="00C45E7F">
            <w:pPr>
              <w:tabs>
                <w:tab w:val="left" w:pos="551"/>
              </w:tabs>
              <w:rPr>
                <w:rFonts w:eastAsia="Yu Mincho"/>
                <w:lang w:val="en-US" w:eastAsia="ja-JP"/>
              </w:rPr>
            </w:pPr>
            <w:r>
              <w:rPr>
                <w:rFonts w:eastAsia="Yu Mincho"/>
                <w:lang w:val="en-US" w:eastAsia="ja-JP"/>
              </w:rPr>
              <w:t>Y</w:t>
            </w:r>
          </w:p>
        </w:tc>
        <w:tc>
          <w:tcPr>
            <w:tcW w:w="6780" w:type="dxa"/>
          </w:tcPr>
          <w:p w14:paraId="65C30CB9" w14:textId="77777777" w:rsidR="00691500" w:rsidRDefault="00C45E7F">
            <w:pPr>
              <w:rPr>
                <w:rFonts w:eastAsia="Yu Mincho"/>
                <w:lang w:val="en-US" w:eastAsia="ja-JP"/>
              </w:rPr>
            </w:pPr>
            <w:r>
              <w:rPr>
                <w:rFonts w:eastAsia="Yu Mincho"/>
                <w:lang w:val="en-US" w:eastAsia="ja-JP"/>
              </w:rPr>
              <w:t>We would be ok with v1 of the draft LS</w:t>
            </w:r>
          </w:p>
        </w:tc>
      </w:tr>
      <w:tr w:rsidR="00691500" w14:paraId="24ECEA08" w14:textId="77777777">
        <w:tc>
          <w:tcPr>
            <w:tcW w:w="1479" w:type="dxa"/>
          </w:tcPr>
          <w:p w14:paraId="58C98F17" w14:textId="77777777" w:rsidR="00691500" w:rsidRDefault="00C45E7F">
            <w:pPr>
              <w:rPr>
                <w:rFonts w:eastAsia="SimSun"/>
                <w:lang w:val="en-US" w:eastAsia="zh-CN"/>
              </w:rPr>
            </w:pPr>
            <w:r>
              <w:rPr>
                <w:rFonts w:eastAsia="SimSun" w:hint="eastAsia"/>
                <w:lang w:val="en-US" w:eastAsia="zh-CN"/>
              </w:rPr>
              <w:t>ZTE</w:t>
            </w:r>
          </w:p>
        </w:tc>
        <w:tc>
          <w:tcPr>
            <w:tcW w:w="1372" w:type="dxa"/>
          </w:tcPr>
          <w:p w14:paraId="47834DA8" w14:textId="77777777" w:rsidR="00691500" w:rsidRDefault="00C45E7F">
            <w:pPr>
              <w:tabs>
                <w:tab w:val="left" w:pos="551"/>
              </w:tabs>
              <w:rPr>
                <w:rFonts w:eastAsia="SimSun"/>
                <w:lang w:val="en-US" w:eastAsia="zh-CN"/>
              </w:rPr>
            </w:pPr>
            <w:r>
              <w:rPr>
                <w:rFonts w:eastAsia="SimSun" w:hint="eastAsia"/>
                <w:lang w:val="en-US" w:eastAsia="zh-CN"/>
              </w:rPr>
              <w:t>Y</w:t>
            </w:r>
          </w:p>
        </w:tc>
        <w:tc>
          <w:tcPr>
            <w:tcW w:w="6780" w:type="dxa"/>
          </w:tcPr>
          <w:p w14:paraId="1346F9E1" w14:textId="77777777" w:rsidR="00691500" w:rsidRDefault="00691500">
            <w:pPr>
              <w:rPr>
                <w:rFonts w:eastAsia="Yu Mincho"/>
                <w:lang w:val="en-US" w:eastAsia="ja-JP"/>
              </w:rPr>
            </w:pPr>
          </w:p>
        </w:tc>
      </w:tr>
      <w:tr w:rsidR="00C10410" w14:paraId="429BB204" w14:textId="77777777">
        <w:tc>
          <w:tcPr>
            <w:tcW w:w="1479" w:type="dxa"/>
          </w:tcPr>
          <w:p w14:paraId="2FDAFEB6" w14:textId="77777777" w:rsidR="00C10410" w:rsidRDefault="00C10410" w:rsidP="00C10410">
            <w:pPr>
              <w:rPr>
                <w:rFonts w:eastAsia="Yu Mincho"/>
                <w:lang w:val="en-US" w:eastAsia="ja-JP"/>
              </w:rPr>
            </w:pPr>
            <w:r w:rsidRPr="00933C2A">
              <w:rPr>
                <w:rFonts w:eastAsiaTheme="minorEastAsia" w:hint="eastAsia"/>
                <w:color w:val="FF0000"/>
                <w:lang w:val="en-US" w:eastAsia="zh-CN"/>
              </w:rPr>
              <w:t>F</w:t>
            </w:r>
            <w:r w:rsidRPr="00933C2A">
              <w:rPr>
                <w:rFonts w:eastAsiaTheme="minorEastAsia"/>
                <w:color w:val="FF0000"/>
                <w:lang w:val="en-US" w:eastAsia="zh-CN"/>
              </w:rPr>
              <w:t>L</w:t>
            </w:r>
          </w:p>
        </w:tc>
        <w:tc>
          <w:tcPr>
            <w:tcW w:w="1372" w:type="dxa"/>
          </w:tcPr>
          <w:p w14:paraId="7F6A62BB" w14:textId="77777777" w:rsidR="00C10410" w:rsidRDefault="00C10410" w:rsidP="00C10410">
            <w:pPr>
              <w:tabs>
                <w:tab w:val="left" w:pos="551"/>
              </w:tabs>
              <w:rPr>
                <w:rFonts w:eastAsia="Yu Mincho"/>
                <w:lang w:val="en-US" w:eastAsia="ja-JP"/>
              </w:rPr>
            </w:pPr>
          </w:p>
        </w:tc>
        <w:tc>
          <w:tcPr>
            <w:tcW w:w="6780" w:type="dxa"/>
          </w:tcPr>
          <w:p w14:paraId="2F5A9F3D" w14:textId="77777777" w:rsidR="00C10410" w:rsidRDefault="00C10410" w:rsidP="00C10410">
            <w:pPr>
              <w:rPr>
                <w:rFonts w:eastAsia="Yu Mincho"/>
                <w:lang w:val="en-US" w:eastAsia="ja-JP"/>
              </w:rPr>
            </w:pPr>
            <w:r>
              <w:rPr>
                <w:rFonts w:eastAsiaTheme="minorEastAsia" w:hint="eastAsia"/>
                <w:color w:val="FF0000"/>
                <w:lang w:val="en-US" w:eastAsia="zh-CN"/>
              </w:rPr>
              <w:t>T</w:t>
            </w:r>
            <w:r>
              <w:rPr>
                <w:rFonts w:eastAsiaTheme="minorEastAsia"/>
                <w:color w:val="FF0000"/>
                <w:lang w:val="en-US" w:eastAsia="zh-CN"/>
              </w:rPr>
              <w:t>o address @Intel concern on flexibility of Alt-1a,</w:t>
            </w:r>
            <w:r>
              <w:rPr>
                <w:rFonts w:eastAsiaTheme="minorEastAsia" w:hint="eastAsia"/>
                <w:color w:val="FF0000"/>
                <w:lang w:val="en-US" w:eastAsia="zh-CN"/>
              </w:rPr>
              <w:t xml:space="preserve"> </w:t>
            </w:r>
            <w:r>
              <w:rPr>
                <w:rFonts w:eastAsiaTheme="minorEastAsia"/>
                <w:color w:val="FF0000"/>
                <w:lang w:val="en-US" w:eastAsia="zh-CN"/>
              </w:rPr>
              <w:t>p</w:t>
            </w:r>
            <w:r w:rsidRPr="00933C2A">
              <w:rPr>
                <w:rFonts w:eastAsiaTheme="minorEastAsia"/>
                <w:color w:val="FF0000"/>
                <w:lang w:val="en-US" w:eastAsia="zh-CN"/>
              </w:rPr>
              <w:t xml:space="preserve">lease following companies comment on </w:t>
            </w:r>
            <w:r w:rsidRPr="00933C2A">
              <w:rPr>
                <w:rFonts w:eastAsiaTheme="minorEastAsia"/>
                <w:color w:val="FF0000"/>
                <w:u w:val="single"/>
                <w:lang w:val="en-US" w:eastAsia="zh-CN"/>
              </w:rPr>
              <w:t>update v1</w:t>
            </w:r>
            <w:r w:rsidRPr="00933C2A">
              <w:rPr>
                <w:rFonts w:eastAsiaTheme="minorEastAsia"/>
                <w:color w:val="FF0000"/>
                <w:lang w:val="en-US" w:eastAsia="zh-CN"/>
              </w:rPr>
              <w:t xml:space="preserve"> </w:t>
            </w:r>
            <w:r>
              <w:rPr>
                <w:rFonts w:eastAsiaTheme="minorEastAsia"/>
                <w:color w:val="FF0000"/>
                <w:lang w:val="en-US" w:eastAsia="zh-CN"/>
              </w:rPr>
              <w:t xml:space="preserve">version </w:t>
            </w:r>
            <w:r w:rsidRPr="00933C2A">
              <w:rPr>
                <w:rFonts w:eastAsiaTheme="minorEastAsia"/>
                <w:color w:val="FF0000"/>
                <w:lang w:val="en-US" w:eastAsia="zh-CN"/>
              </w:rPr>
              <w:t>in draft LS.</w:t>
            </w:r>
          </w:p>
        </w:tc>
      </w:tr>
      <w:tr w:rsidR="0032764A" w:rsidRPr="0032764A" w14:paraId="62ED5628" w14:textId="77777777">
        <w:tc>
          <w:tcPr>
            <w:tcW w:w="1479" w:type="dxa"/>
          </w:tcPr>
          <w:p w14:paraId="13B7040E" w14:textId="152CC74A" w:rsidR="0032764A" w:rsidRPr="0032764A" w:rsidRDefault="0032764A" w:rsidP="00C10410">
            <w:pPr>
              <w:rPr>
                <w:rFonts w:eastAsiaTheme="minorEastAsia" w:hint="eastAsia"/>
                <w:lang w:val="en-US" w:eastAsia="zh-CN"/>
              </w:rPr>
            </w:pPr>
            <w:r w:rsidRPr="0032764A">
              <w:rPr>
                <w:rFonts w:eastAsiaTheme="minorEastAsia"/>
                <w:lang w:val="en-US" w:eastAsia="zh-CN"/>
              </w:rPr>
              <w:t>Qualcomm</w:t>
            </w:r>
          </w:p>
        </w:tc>
        <w:tc>
          <w:tcPr>
            <w:tcW w:w="1372" w:type="dxa"/>
          </w:tcPr>
          <w:p w14:paraId="6F235670" w14:textId="77777777" w:rsidR="0032764A" w:rsidRPr="0032764A" w:rsidRDefault="0032764A" w:rsidP="00C10410">
            <w:pPr>
              <w:tabs>
                <w:tab w:val="left" w:pos="551"/>
              </w:tabs>
              <w:rPr>
                <w:rFonts w:eastAsia="Yu Mincho"/>
                <w:lang w:val="en-US" w:eastAsia="ja-JP"/>
              </w:rPr>
            </w:pPr>
          </w:p>
        </w:tc>
        <w:tc>
          <w:tcPr>
            <w:tcW w:w="6780" w:type="dxa"/>
          </w:tcPr>
          <w:p w14:paraId="790B9113" w14:textId="4C522C85" w:rsidR="0032764A" w:rsidRDefault="0032764A" w:rsidP="00C10410">
            <w:pPr>
              <w:rPr>
                <w:rFonts w:eastAsiaTheme="minorEastAsia"/>
                <w:lang w:val="en-US" w:eastAsia="zh-CN"/>
              </w:rPr>
            </w:pPr>
            <w:r>
              <w:rPr>
                <w:rFonts w:eastAsiaTheme="minorEastAsia"/>
                <w:lang w:val="en-US" w:eastAsia="zh-CN"/>
              </w:rPr>
              <w:t>We don’t think the additional comments suggested by Intel are necessary.</w:t>
            </w:r>
          </w:p>
          <w:p w14:paraId="3F839A81" w14:textId="77777777" w:rsidR="0032764A" w:rsidRDefault="0032764A" w:rsidP="00C10410">
            <w:pPr>
              <w:rPr>
                <w:rFonts w:eastAsiaTheme="minorEastAsia"/>
                <w:lang w:val="en-US" w:eastAsia="zh-CN"/>
              </w:rPr>
            </w:pPr>
            <w:r w:rsidRPr="0032764A">
              <w:rPr>
                <w:rFonts w:eastAsiaTheme="minorEastAsia"/>
                <w:lang w:val="en-US" w:eastAsia="zh-CN"/>
              </w:rPr>
              <w:t>According to the LS R1-2200907(R4-2202286) sent from RAN4, flexibility impact of Alt-1a are clearly noticed by RAN4. It’s not necessary for RAN1 to calculate the specific percentage for RAN4.</w:t>
            </w:r>
          </w:p>
          <w:p w14:paraId="5973B0EA" w14:textId="22B7E33F" w:rsidR="0032764A" w:rsidRDefault="0032764A" w:rsidP="00C10410">
            <w:pPr>
              <w:rPr>
                <w:rFonts w:eastAsiaTheme="minorEastAsia"/>
                <w:lang w:val="en-US" w:eastAsia="zh-CN"/>
              </w:rPr>
            </w:pPr>
            <w:r>
              <w:rPr>
                <w:rFonts w:eastAsiaTheme="minorEastAsia"/>
                <w:lang w:val="en-US" w:eastAsia="zh-CN"/>
              </w:rPr>
              <w:t>Not sure why some company got confused by the new GSCN grid introduced by RAN4</w:t>
            </w:r>
            <w:r w:rsidR="006A5619">
              <w:rPr>
                <w:rFonts w:eastAsiaTheme="minorEastAsia"/>
                <w:lang w:val="en-US" w:eastAsia="zh-CN"/>
              </w:rPr>
              <w:t xml:space="preserve"> for n79 band</w:t>
            </w:r>
            <w:r>
              <w:rPr>
                <w:rFonts w:eastAsiaTheme="minorEastAsia"/>
                <w:lang w:val="en-US" w:eastAsia="zh-CN"/>
              </w:rPr>
              <w:t>, which refers to the second row in the last column of Table 5.4.3.3-1 of TS 38.101-1, V17.4.0 (copied below)</w:t>
            </w:r>
            <w:r w:rsidR="004F3459">
              <w:rPr>
                <w:rFonts w:eastAsiaTheme="minorEastAsia"/>
                <w:lang w:val="en-US" w:eastAsia="zh-CN"/>
              </w:rPr>
              <w:t>, wherein the range of GSCN is extended and the granularity is improved in R17 for CBW narrower than 40 MHz:</w:t>
            </w:r>
          </w:p>
          <w:p w14:paraId="39B80039" w14:textId="1F64C3F8" w:rsidR="0032764A" w:rsidRPr="0032764A" w:rsidRDefault="0032764A" w:rsidP="00C10410">
            <w:pPr>
              <w:rPr>
                <w:rFonts w:eastAsiaTheme="minorEastAsia" w:hint="eastAsia"/>
                <w:lang w:val="en-US" w:eastAsia="zh-CN"/>
              </w:rPr>
            </w:pPr>
            <w:r>
              <w:rPr>
                <w:rFonts w:eastAsiaTheme="minorEastAsia"/>
                <w:noProof/>
                <w:lang w:val="en-US" w:eastAsia="zh-CN"/>
              </w:rPr>
              <w:drawing>
                <wp:inline distT="0" distB="0" distL="0" distR="0" wp14:anchorId="267A02C3" wp14:editId="02669418">
                  <wp:extent cx="4994526" cy="2562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6139" cy="2563053"/>
                          </a:xfrm>
                          <a:prstGeom prst="rect">
                            <a:avLst/>
                          </a:prstGeom>
                          <a:noFill/>
                        </pic:spPr>
                      </pic:pic>
                    </a:graphicData>
                  </a:graphic>
                </wp:inline>
              </w:drawing>
            </w:r>
          </w:p>
        </w:tc>
      </w:tr>
    </w:tbl>
    <w:p w14:paraId="6A090889" w14:textId="77777777" w:rsidR="00691500" w:rsidRPr="0032764A" w:rsidRDefault="00691500">
      <w:pPr>
        <w:spacing w:after="100" w:afterAutospacing="1"/>
        <w:jc w:val="both"/>
        <w:rPr>
          <w:rFonts w:eastAsiaTheme="minorEastAsia"/>
          <w:lang w:eastAsia="zh-CN"/>
        </w:rPr>
      </w:pPr>
    </w:p>
    <w:p w14:paraId="77995BBD" w14:textId="77777777" w:rsidR="00691500" w:rsidRDefault="00C45E7F">
      <w:pPr>
        <w:pStyle w:val="Heading1"/>
        <w:ind w:left="1134" w:hanging="1134"/>
        <w:rPr>
          <w:lang w:val="en-US"/>
        </w:rPr>
      </w:pPr>
      <w:r>
        <w:rPr>
          <w:lang w:val="en-US"/>
        </w:rPr>
        <w:t>Summary</w:t>
      </w:r>
    </w:p>
    <w:p w14:paraId="5161580C" w14:textId="77777777" w:rsidR="00691500" w:rsidRDefault="00C45E7F">
      <w:pPr>
        <w:rPr>
          <w:rFonts w:eastAsiaTheme="minorEastAsia"/>
          <w:b/>
          <w:lang w:val="en-US" w:eastAsia="zh-CN"/>
        </w:rPr>
      </w:pPr>
      <w:r>
        <w:rPr>
          <w:rFonts w:eastAsiaTheme="minorEastAsia"/>
          <w:b/>
          <w:highlight w:val="yellow"/>
          <w:lang w:val="en-US" w:eastAsia="zh-CN"/>
        </w:rPr>
        <w:t>Proposal 2-2:</w:t>
      </w:r>
      <w:r>
        <w:rPr>
          <w:rFonts w:eastAsiaTheme="minorEastAsia"/>
          <w:b/>
          <w:lang w:val="en-US" w:eastAsia="zh-CN"/>
        </w:rPr>
        <w:t xml:space="preserve"> RAN1 agrees on below to solve the problem of </w:t>
      </w:r>
      <w:r>
        <w:rPr>
          <w:b/>
          <w:lang w:eastAsia="ko-KR"/>
        </w:rPr>
        <w:t>non-backward compatible issue due to the minimum bandwidth change of n79 in LS R1-2200907 (R4-2202286) from RAN4.</w:t>
      </w:r>
    </w:p>
    <w:p w14:paraId="1E7B9DE7" w14:textId="77777777" w:rsidR="00691500" w:rsidRDefault="00C45E7F">
      <w:pPr>
        <w:numPr>
          <w:ilvl w:val="0"/>
          <w:numId w:val="13"/>
        </w:numPr>
        <w:overflowPunct w:val="0"/>
        <w:autoSpaceDE w:val="0"/>
        <w:autoSpaceDN w:val="0"/>
        <w:adjustRightInd w:val="0"/>
        <w:spacing w:line="240" w:lineRule="auto"/>
        <w:textAlignment w:val="baseline"/>
        <w:rPr>
          <w:b/>
          <w:iCs/>
        </w:rPr>
      </w:pPr>
      <w:r>
        <w:rPr>
          <w:b/>
          <w:iCs/>
        </w:rPr>
        <w:t>Alt-1a: Add narrower channel bandwidth to n79, and indicate the same table</w:t>
      </w:r>
      <w:r>
        <w:rPr>
          <w:b/>
          <w:iCs/>
          <w:color w:val="FF0000"/>
        </w:rPr>
        <w:t xml:space="preserve"> </w:t>
      </w:r>
      <w:r>
        <w:rPr>
          <w:b/>
          <w:iCs/>
          <w:color w:val="FF0000"/>
          <w:u w:val="single"/>
        </w:rPr>
        <w:t>13-5/</w:t>
      </w:r>
      <w:r>
        <w:rPr>
          <w:b/>
          <w:iCs/>
        </w:rPr>
        <w:t>13</w:t>
      </w:r>
      <w:r>
        <w:rPr>
          <w:b/>
          <w:iCs/>
          <w:color w:val="FF0000"/>
          <w:u w:val="single"/>
        </w:rPr>
        <w:t>-</w:t>
      </w:r>
      <w:r>
        <w:rPr>
          <w:b/>
          <w:iCs/>
        </w:rPr>
        <w:t>6 to legacy UE and new UE for CORESET#0 configuration.</w:t>
      </w:r>
    </w:p>
    <w:p w14:paraId="07655CB8" w14:textId="77777777" w:rsidR="00691500" w:rsidRDefault="00C45E7F">
      <w:pPr>
        <w:spacing w:after="100" w:afterAutospacing="1"/>
        <w:jc w:val="both"/>
        <w:rPr>
          <w:rFonts w:eastAsiaTheme="minorEastAsia"/>
          <w:b/>
          <w:lang w:eastAsia="zh-CN"/>
        </w:rPr>
      </w:pPr>
      <w:r>
        <w:rPr>
          <w:b/>
          <w:highlight w:val="yellow"/>
        </w:rPr>
        <w:t>Proposal 3-4:</w:t>
      </w:r>
      <w:r>
        <w:rPr>
          <w:b/>
        </w:rPr>
        <w:t xml:space="preserve"> </w:t>
      </w:r>
      <w:r>
        <w:rPr>
          <w:rFonts w:eastAsiaTheme="minorEastAsia"/>
          <w:b/>
          <w:lang w:eastAsia="zh-CN"/>
        </w:rPr>
        <w:t>Endorse the following text proposal for TS 38.213.</w:t>
      </w:r>
    </w:p>
    <w:p w14:paraId="56A2C25A" w14:textId="77777777" w:rsidR="00691500" w:rsidRDefault="00C45E7F">
      <w:r>
        <w:t>==========Text proposal for 38.213=================</w:t>
      </w:r>
    </w:p>
    <w:p w14:paraId="3D06E9C9"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4D439DDC" w14:textId="77777777" w:rsidR="00691500" w:rsidRDefault="00C45E7F">
      <w:pPr>
        <w:pStyle w:val="TH"/>
        <w:rPr>
          <w:rFonts w:ascii="Times New Roman" w:eastAsiaTheme="minorEastAsia" w:hAnsi="Times New Roman"/>
          <w:b w:val="0"/>
          <w:lang w:eastAsia="zh-CN"/>
        </w:rPr>
      </w:pPr>
      <w:r>
        <w:rPr>
          <w:rFonts w:ascii="Times New Roman" w:hAnsi="Times New Roman"/>
        </w:rPr>
        <w:lastRenderedPageBreak/>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ascii="Times New Roman" w:eastAsiaTheme="minorEastAsia" w:hAnsi="Times New Roman" w:hint="eastAsia"/>
          <w:color w:val="0070C0"/>
          <w:u w:val="single"/>
          <w:lang w:eastAsia="zh-CN"/>
        </w:rPr>
        <w:t xml:space="preserve"> </w:t>
      </w:r>
    </w:p>
    <w:p w14:paraId="360BD298"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E9AEA9B" w14:textId="77777777" w:rsidR="00691500" w:rsidRDefault="00C45E7F">
      <w:pPr>
        <w:pStyle w:val="TH"/>
        <w:rPr>
          <w:rFonts w:ascii="Times New Roman" w:eastAsiaTheme="minorEastAsia" w:hAnsi="Times New Roman"/>
          <w:color w:val="FF0000"/>
          <w:u w:val="single"/>
          <w:lang w:eastAsia="zh-CN"/>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ascii="Times New Roman" w:eastAsiaTheme="minorEastAsia" w:hAnsi="Times New Roman" w:hint="eastAsia"/>
          <w:color w:val="0070C0"/>
          <w:u w:val="single"/>
          <w:lang w:eastAsia="zh-CN"/>
        </w:rPr>
        <w:t xml:space="preserve"> </w:t>
      </w:r>
    </w:p>
    <w:p w14:paraId="182730E6"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28BB34F" w14:textId="77777777" w:rsidR="00691500" w:rsidRDefault="00C45E7F">
      <w:pPr>
        <w:pStyle w:val="TH"/>
        <w:rPr>
          <w:rFonts w:ascii="Times New Roman" w:eastAsiaTheme="minorEastAsia" w:hAnsi="Times New Roman"/>
          <w:b w:val="0"/>
          <w:lang w:eastAsia="zh-CN"/>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0070C0"/>
          <w:u w:val="single"/>
        </w:rPr>
        <w:t>or for the frequency bands given in [5, TS38.101-1]</w:t>
      </w:r>
      <w:r>
        <w:rPr>
          <w:rFonts w:ascii="Times New Roman" w:eastAsiaTheme="minorEastAsia" w:hAnsi="Times New Roman" w:hint="eastAsia"/>
          <w:color w:val="0070C0"/>
          <w:u w:val="single"/>
          <w:lang w:eastAsia="zh-CN"/>
        </w:rPr>
        <w:t xml:space="preserve"> </w:t>
      </w:r>
    </w:p>
    <w:p w14:paraId="346AA9AD"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AFC32BA" w14:textId="77777777" w:rsidR="00691500" w:rsidRDefault="00C45E7F">
      <w:pPr>
        <w:pStyle w:val="TH"/>
        <w:rPr>
          <w:rFonts w:ascii="Times New Roman" w:eastAsiaTheme="minorEastAsia" w:hAnsi="Times New Roman"/>
          <w:lang w:val="en-US" w:eastAsia="zh-CN"/>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0070C0"/>
          <w:u w:val="single"/>
        </w:rPr>
        <w:t>or for the frequency bands given in [5, TS38.101-1]</w:t>
      </w:r>
      <w:r>
        <w:rPr>
          <w:rFonts w:ascii="Times New Roman" w:eastAsiaTheme="minorEastAsia" w:hAnsi="Times New Roman" w:hint="eastAsia"/>
          <w:color w:val="0070C0"/>
          <w:lang w:val="en-US" w:eastAsia="zh-CN"/>
        </w:rPr>
        <w:t xml:space="preserve"> </w:t>
      </w:r>
    </w:p>
    <w:p w14:paraId="38330474" w14:textId="77777777" w:rsidR="00691500" w:rsidRDefault="00C45E7F">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183EABC9" w14:textId="77777777" w:rsidR="00691500" w:rsidRDefault="00C45E7F">
      <w:r>
        <w:t>==========End of Text proposal =================</w:t>
      </w:r>
    </w:p>
    <w:p w14:paraId="37510919" w14:textId="77777777" w:rsidR="00691500" w:rsidRDefault="00691500">
      <w:pPr>
        <w:spacing w:after="100" w:afterAutospacing="1"/>
        <w:jc w:val="both"/>
        <w:rPr>
          <w:rFonts w:eastAsiaTheme="minorEastAsia"/>
          <w:b/>
          <w:lang w:eastAsia="zh-CN"/>
        </w:rPr>
      </w:pPr>
    </w:p>
    <w:p w14:paraId="3AD6DE12" w14:textId="77777777" w:rsidR="00691500" w:rsidRDefault="00C45E7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91500" w14:paraId="74753E4D" w14:textId="77777777">
        <w:trPr>
          <w:trHeight w:val="450"/>
        </w:trPr>
        <w:tc>
          <w:tcPr>
            <w:tcW w:w="704" w:type="dxa"/>
            <w:shd w:val="clear" w:color="auto" w:fill="FFFFFF"/>
            <w:tcMar>
              <w:top w:w="0" w:type="dxa"/>
              <w:left w:w="70" w:type="dxa"/>
              <w:bottom w:w="0" w:type="dxa"/>
              <w:right w:w="70" w:type="dxa"/>
            </w:tcMar>
          </w:tcPr>
          <w:p w14:paraId="60123825" w14:textId="77777777" w:rsidR="00691500" w:rsidRDefault="00C45E7F">
            <w:pPr>
              <w:rPr>
                <w:lang w:val="en-US" w:eastAsia="sv-SE"/>
              </w:rPr>
            </w:pPr>
            <w:r>
              <w:rPr>
                <w:lang w:val="en-US"/>
              </w:rPr>
              <w:t>[1]</w:t>
            </w:r>
          </w:p>
        </w:tc>
        <w:tc>
          <w:tcPr>
            <w:tcW w:w="1456" w:type="dxa"/>
            <w:tcMar>
              <w:top w:w="0" w:type="dxa"/>
              <w:left w:w="70" w:type="dxa"/>
              <w:bottom w:w="0" w:type="dxa"/>
              <w:right w:w="70" w:type="dxa"/>
            </w:tcMar>
          </w:tcPr>
          <w:p w14:paraId="3600DAF4" w14:textId="77777777" w:rsidR="00691500" w:rsidRDefault="001065F6">
            <w:pPr>
              <w:rPr>
                <w:color w:val="0000FF"/>
                <w:u w:val="single"/>
                <w:lang w:val="en-US"/>
              </w:rPr>
            </w:pPr>
            <w:hyperlink r:id="rId16" w:history="1">
              <w:r w:rsidR="00C45E7F">
                <w:rPr>
                  <w:rStyle w:val="Hyperlink"/>
                  <w:lang w:eastAsia="zh-CN"/>
                </w:rPr>
                <w:t>R1-2201059</w:t>
              </w:r>
            </w:hyperlink>
          </w:p>
        </w:tc>
        <w:tc>
          <w:tcPr>
            <w:tcW w:w="4921" w:type="dxa"/>
            <w:tcMar>
              <w:top w:w="0" w:type="dxa"/>
              <w:left w:w="70" w:type="dxa"/>
              <w:bottom w:w="0" w:type="dxa"/>
              <w:right w:w="70" w:type="dxa"/>
            </w:tcMar>
          </w:tcPr>
          <w:p w14:paraId="59DC919D" w14:textId="77777777" w:rsidR="00691500" w:rsidRDefault="00C45E7F">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7DCB1F1B" w14:textId="77777777" w:rsidR="00691500" w:rsidRDefault="00C45E7F">
            <w:pPr>
              <w:rPr>
                <w:lang w:val="en-US"/>
              </w:rPr>
            </w:pPr>
            <w:r>
              <w:rPr>
                <w:lang w:eastAsia="zh-CN"/>
              </w:rPr>
              <w:t>vivo</w:t>
            </w:r>
          </w:p>
        </w:tc>
      </w:tr>
      <w:tr w:rsidR="00691500" w14:paraId="3D3E56D9" w14:textId="77777777">
        <w:trPr>
          <w:trHeight w:val="450"/>
        </w:trPr>
        <w:tc>
          <w:tcPr>
            <w:tcW w:w="704" w:type="dxa"/>
            <w:shd w:val="clear" w:color="auto" w:fill="FFFFFF"/>
            <w:tcMar>
              <w:top w:w="0" w:type="dxa"/>
              <w:left w:w="70" w:type="dxa"/>
              <w:bottom w:w="0" w:type="dxa"/>
              <w:right w:w="70" w:type="dxa"/>
            </w:tcMar>
          </w:tcPr>
          <w:p w14:paraId="50E3F49A"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542B8FAF" w14:textId="77777777" w:rsidR="00691500" w:rsidRDefault="001065F6">
            <w:pPr>
              <w:rPr>
                <w:lang w:eastAsia="zh-CN"/>
              </w:rPr>
            </w:pPr>
            <w:hyperlink r:id="rId17" w:history="1">
              <w:r w:rsidR="00C45E7F">
                <w:rPr>
                  <w:rStyle w:val="Hyperlink"/>
                  <w:lang w:eastAsia="zh-CN"/>
                </w:rPr>
                <w:t>R1-2201156</w:t>
              </w:r>
            </w:hyperlink>
          </w:p>
        </w:tc>
        <w:tc>
          <w:tcPr>
            <w:tcW w:w="4921" w:type="dxa"/>
            <w:tcMar>
              <w:top w:w="0" w:type="dxa"/>
              <w:left w:w="70" w:type="dxa"/>
              <w:bottom w:w="0" w:type="dxa"/>
              <w:right w:w="70" w:type="dxa"/>
            </w:tcMar>
          </w:tcPr>
          <w:p w14:paraId="26342150" w14:textId="77777777" w:rsidR="00691500" w:rsidRDefault="00C45E7F">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8EED3C1" w14:textId="77777777" w:rsidR="00691500" w:rsidRDefault="00C45E7F">
            <w:pPr>
              <w:rPr>
                <w:lang w:eastAsia="zh-CN"/>
              </w:rPr>
            </w:pPr>
            <w:r>
              <w:rPr>
                <w:lang w:eastAsia="zh-CN"/>
              </w:rPr>
              <w:t>ZTE</w:t>
            </w:r>
          </w:p>
        </w:tc>
      </w:tr>
      <w:tr w:rsidR="00691500" w14:paraId="7C2DC95D" w14:textId="77777777">
        <w:trPr>
          <w:trHeight w:val="450"/>
        </w:trPr>
        <w:tc>
          <w:tcPr>
            <w:tcW w:w="704" w:type="dxa"/>
            <w:shd w:val="clear" w:color="auto" w:fill="FFFFFF"/>
            <w:tcMar>
              <w:top w:w="0" w:type="dxa"/>
              <w:left w:w="70" w:type="dxa"/>
              <w:bottom w:w="0" w:type="dxa"/>
              <w:right w:w="70" w:type="dxa"/>
            </w:tcMar>
          </w:tcPr>
          <w:p w14:paraId="1B96A477"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7D3036B4" w14:textId="77777777" w:rsidR="00691500" w:rsidRDefault="001065F6">
            <w:pPr>
              <w:rPr>
                <w:lang w:eastAsia="zh-CN"/>
              </w:rPr>
            </w:pPr>
            <w:hyperlink r:id="rId18" w:history="1">
              <w:r w:rsidR="00C45E7F">
                <w:rPr>
                  <w:rStyle w:val="Hyperlink"/>
                  <w:lang w:eastAsia="zh-CN"/>
                </w:rPr>
                <w:t>R1-2201432</w:t>
              </w:r>
            </w:hyperlink>
          </w:p>
        </w:tc>
        <w:tc>
          <w:tcPr>
            <w:tcW w:w="4921" w:type="dxa"/>
            <w:tcMar>
              <w:top w:w="0" w:type="dxa"/>
              <w:left w:w="70" w:type="dxa"/>
              <w:bottom w:w="0" w:type="dxa"/>
              <w:right w:w="70" w:type="dxa"/>
            </w:tcMar>
          </w:tcPr>
          <w:p w14:paraId="3DAF908D" w14:textId="77777777" w:rsidR="00691500" w:rsidRDefault="00C45E7F">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13494020" w14:textId="77777777" w:rsidR="00691500" w:rsidRDefault="00C45E7F">
            <w:pPr>
              <w:rPr>
                <w:lang w:eastAsia="zh-CN"/>
              </w:rPr>
            </w:pPr>
            <w:r>
              <w:rPr>
                <w:lang w:eastAsia="zh-CN"/>
              </w:rPr>
              <w:t>FUTUREWEI</w:t>
            </w:r>
          </w:p>
        </w:tc>
      </w:tr>
      <w:tr w:rsidR="00691500" w14:paraId="2BBF1689" w14:textId="77777777">
        <w:trPr>
          <w:trHeight w:val="450"/>
        </w:trPr>
        <w:tc>
          <w:tcPr>
            <w:tcW w:w="704" w:type="dxa"/>
            <w:shd w:val="clear" w:color="auto" w:fill="FFFFFF"/>
            <w:tcMar>
              <w:top w:w="0" w:type="dxa"/>
              <w:left w:w="70" w:type="dxa"/>
              <w:bottom w:w="0" w:type="dxa"/>
              <w:right w:w="70" w:type="dxa"/>
            </w:tcMar>
          </w:tcPr>
          <w:p w14:paraId="0392E867"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5EA7562" w14:textId="77777777" w:rsidR="00691500" w:rsidRDefault="001065F6">
            <w:pPr>
              <w:rPr>
                <w:lang w:eastAsia="zh-CN"/>
              </w:rPr>
            </w:pPr>
            <w:hyperlink r:id="rId19" w:history="1">
              <w:r w:rsidR="00C45E7F">
                <w:rPr>
                  <w:rStyle w:val="Hyperlink"/>
                  <w:lang w:eastAsia="zh-CN"/>
                </w:rPr>
                <w:t>R1-2201620</w:t>
              </w:r>
            </w:hyperlink>
          </w:p>
        </w:tc>
        <w:tc>
          <w:tcPr>
            <w:tcW w:w="4921" w:type="dxa"/>
            <w:tcMar>
              <w:top w:w="0" w:type="dxa"/>
              <w:left w:w="70" w:type="dxa"/>
              <w:bottom w:w="0" w:type="dxa"/>
              <w:right w:w="70" w:type="dxa"/>
            </w:tcMar>
          </w:tcPr>
          <w:p w14:paraId="7EA612C1" w14:textId="77777777" w:rsidR="00691500" w:rsidRDefault="00C45E7F">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442A745E" w14:textId="77777777" w:rsidR="00691500" w:rsidRDefault="00C45E7F">
            <w:pPr>
              <w:rPr>
                <w:lang w:eastAsia="zh-CN"/>
              </w:rPr>
            </w:pPr>
            <w:r>
              <w:rPr>
                <w:lang w:eastAsia="zh-CN"/>
              </w:rPr>
              <w:t>Ericsson</w:t>
            </w:r>
          </w:p>
        </w:tc>
      </w:tr>
      <w:tr w:rsidR="00691500" w14:paraId="207A250C" w14:textId="77777777">
        <w:trPr>
          <w:trHeight w:val="450"/>
        </w:trPr>
        <w:tc>
          <w:tcPr>
            <w:tcW w:w="704" w:type="dxa"/>
            <w:shd w:val="clear" w:color="auto" w:fill="FFFFFF"/>
            <w:tcMar>
              <w:top w:w="0" w:type="dxa"/>
              <w:left w:w="70" w:type="dxa"/>
              <w:bottom w:w="0" w:type="dxa"/>
              <w:right w:w="70" w:type="dxa"/>
            </w:tcMar>
          </w:tcPr>
          <w:p w14:paraId="5CD05E2F"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40BA17CD" w14:textId="77777777" w:rsidR="00691500" w:rsidRDefault="001065F6">
            <w:pPr>
              <w:rPr>
                <w:lang w:eastAsia="zh-CN"/>
              </w:rPr>
            </w:pPr>
            <w:hyperlink r:id="rId20" w:history="1">
              <w:r w:rsidR="00C45E7F">
                <w:rPr>
                  <w:rStyle w:val="Hyperlink"/>
                  <w:lang w:eastAsia="zh-CN"/>
                </w:rPr>
                <w:t>R1-2201677</w:t>
              </w:r>
            </w:hyperlink>
          </w:p>
        </w:tc>
        <w:tc>
          <w:tcPr>
            <w:tcW w:w="4921" w:type="dxa"/>
            <w:tcMar>
              <w:top w:w="0" w:type="dxa"/>
              <w:left w:w="70" w:type="dxa"/>
              <w:bottom w:w="0" w:type="dxa"/>
              <w:right w:w="70" w:type="dxa"/>
            </w:tcMar>
          </w:tcPr>
          <w:p w14:paraId="3E2FEE70" w14:textId="77777777" w:rsidR="00691500" w:rsidRDefault="00C45E7F">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4FDB05CB" w14:textId="77777777" w:rsidR="00691500" w:rsidRDefault="00C45E7F">
            <w:pPr>
              <w:rPr>
                <w:lang w:eastAsia="zh-CN"/>
              </w:rPr>
            </w:pPr>
            <w:r>
              <w:rPr>
                <w:lang w:eastAsia="zh-CN"/>
              </w:rPr>
              <w:t>Intel Corporation</w:t>
            </w:r>
          </w:p>
        </w:tc>
      </w:tr>
      <w:tr w:rsidR="00691500" w14:paraId="1C0576D1" w14:textId="77777777">
        <w:trPr>
          <w:trHeight w:val="450"/>
        </w:trPr>
        <w:tc>
          <w:tcPr>
            <w:tcW w:w="704" w:type="dxa"/>
            <w:shd w:val="clear" w:color="auto" w:fill="FFFFFF"/>
            <w:tcMar>
              <w:top w:w="0" w:type="dxa"/>
              <w:left w:w="70" w:type="dxa"/>
              <w:bottom w:w="0" w:type="dxa"/>
              <w:right w:w="70" w:type="dxa"/>
            </w:tcMar>
          </w:tcPr>
          <w:p w14:paraId="08EC1135"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635CDB8B" w14:textId="77777777" w:rsidR="00691500" w:rsidRDefault="001065F6">
            <w:pPr>
              <w:rPr>
                <w:lang w:eastAsia="zh-CN"/>
              </w:rPr>
            </w:pPr>
            <w:hyperlink r:id="rId21" w:history="1">
              <w:r w:rsidR="00C45E7F">
                <w:rPr>
                  <w:rStyle w:val="Hyperlink"/>
                  <w:lang w:eastAsia="zh-CN"/>
                </w:rPr>
                <w:t>R1-2201841</w:t>
              </w:r>
            </w:hyperlink>
          </w:p>
        </w:tc>
        <w:tc>
          <w:tcPr>
            <w:tcW w:w="4921" w:type="dxa"/>
            <w:tcMar>
              <w:top w:w="0" w:type="dxa"/>
              <w:left w:w="70" w:type="dxa"/>
              <w:bottom w:w="0" w:type="dxa"/>
              <w:right w:w="70" w:type="dxa"/>
            </w:tcMar>
          </w:tcPr>
          <w:p w14:paraId="7C5F53A9" w14:textId="77777777" w:rsidR="00691500" w:rsidRDefault="00C45E7F">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7019775F" w14:textId="77777777" w:rsidR="00691500" w:rsidRDefault="00C45E7F">
            <w:pPr>
              <w:rPr>
                <w:lang w:eastAsia="zh-CN"/>
              </w:rPr>
            </w:pPr>
            <w:r>
              <w:rPr>
                <w:lang w:eastAsia="zh-CN"/>
              </w:rPr>
              <w:t>CMCC</w:t>
            </w:r>
          </w:p>
        </w:tc>
      </w:tr>
      <w:tr w:rsidR="00691500" w14:paraId="498DE1EA" w14:textId="77777777">
        <w:trPr>
          <w:trHeight w:val="450"/>
        </w:trPr>
        <w:tc>
          <w:tcPr>
            <w:tcW w:w="704" w:type="dxa"/>
            <w:shd w:val="clear" w:color="auto" w:fill="FFFFFF"/>
            <w:tcMar>
              <w:top w:w="0" w:type="dxa"/>
              <w:left w:w="70" w:type="dxa"/>
              <w:bottom w:w="0" w:type="dxa"/>
              <w:right w:w="70" w:type="dxa"/>
            </w:tcMar>
          </w:tcPr>
          <w:p w14:paraId="18ABFAC8"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18C08FBE" w14:textId="77777777" w:rsidR="00691500" w:rsidRDefault="001065F6">
            <w:pPr>
              <w:rPr>
                <w:lang w:eastAsia="zh-CN"/>
              </w:rPr>
            </w:pPr>
            <w:hyperlink r:id="rId22" w:history="1">
              <w:r w:rsidR="00C45E7F">
                <w:rPr>
                  <w:rStyle w:val="Hyperlink"/>
                  <w:lang w:eastAsia="zh-CN"/>
                </w:rPr>
                <w:t>R1-2201973</w:t>
              </w:r>
            </w:hyperlink>
          </w:p>
        </w:tc>
        <w:tc>
          <w:tcPr>
            <w:tcW w:w="4921" w:type="dxa"/>
            <w:tcMar>
              <w:top w:w="0" w:type="dxa"/>
              <w:left w:w="70" w:type="dxa"/>
              <w:bottom w:w="0" w:type="dxa"/>
              <w:right w:w="70" w:type="dxa"/>
            </w:tcMar>
          </w:tcPr>
          <w:p w14:paraId="2E5731A2" w14:textId="77777777" w:rsidR="00691500" w:rsidRDefault="00C45E7F">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6217E3E0" w14:textId="77777777" w:rsidR="00691500" w:rsidRDefault="00C45E7F">
            <w:pPr>
              <w:rPr>
                <w:lang w:eastAsia="zh-CN"/>
              </w:rPr>
            </w:pPr>
            <w:r>
              <w:rPr>
                <w:lang w:eastAsia="zh-CN"/>
              </w:rPr>
              <w:t>Samsung</w:t>
            </w:r>
          </w:p>
        </w:tc>
      </w:tr>
      <w:tr w:rsidR="00691500" w14:paraId="3E9FBA4C" w14:textId="77777777">
        <w:trPr>
          <w:trHeight w:val="450"/>
        </w:trPr>
        <w:tc>
          <w:tcPr>
            <w:tcW w:w="704" w:type="dxa"/>
            <w:shd w:val="clear" w:color="auto" w:fill="FFFFFF"/>
            <w:tcMar>
              <w:top w:w="0" w:type="dxa"/>
              <w:left w:w="70" w:type="dxa"/>
              <w:bottom w:w="0" w:type="dxa"/>
              <w:right w:w="70" w:type="dxa"/>
            </w:tcMar>
          </w:tcPr>
          <w:p w14:paraId="6320AA2B"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772D1D7E" w14:textId="77777777" w:rsidR="00691500" w:rsidRDefault="001065F6">
            <w:pPr>
              <w:rPr>
                <w:lang w:eastAsia="zh-CN"/>
              </w:rPr>
            </w:pPr>
            <w:hyperlink r:id="rId23" w:history="1">
              <w:r w:rsidR="00C45E7F">
                <w:rPr>
                  <w:rStyle w:val="Hyperlink"/>
                  <w:lang w:eastAsia="zh-CN"/>
                </w:rPr>
                <w:t>R1-2202060</w:t>
              </w:r>
            </w:hyperlink>
          </w:p>
        </w:tc>
        <w:tc>
          <w:tcPr>
            <w:tcW w:w="4921" w:type="dxa"/>
            <w:tcMar>
              <w:top w:w="0" w:type="dxa"/>
              <w:left w:w="70" w:type="dxa"/>
              <w:bottom w:w="0" w:type="dxa"/>
              <w:right w:w="70" w:type="dxa"/>
            </w:tcMar>
          </w:tcPr>
          <w:p w14:paraId="18D15DDE" w14:textId="77777777" w:rsidR="00691500" w:rsidRDefault="00C45E7F">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330AC120" w14:textId="77777777" w:rsidR="00691500" w:rsidRDefault="00C45E7F">
            <w:pPr>
              <w:rPr>
                <w:lang w:eastAsia="zh-CN"/>
              </w:rPr>
            </w:pPr>
            <w:r>
              <w:rPr>
                <w:lang w:eastAsia="zh-CN"/>
              </w:rPr>
              <w:t>MediaTek Inc</w:t>
            </w:r>
          </w:p>
        </w:tc>
      </w:tr>
      <w:tr w:rsidR="00691500" w14:paraId="3A69E45F" w14:textId="77777777">
        <w:trPr>
          <w:trHeight w:val="450"/>
        </w:trPr>
        <w:tc>
          <w:tcPr>
            <w:tcW w:w="704" w:type="dxa"/>
            <w:shd w:val="clear" w:color="auto" w:fill="FFFFFF"/>
            <w:tcMar>
              <w:top w:w="0" w:type="dxa"/>
              <w:left w:w="70" w:type="dxa"/>
              <w:bottom w:w="0" w:type="dxa"/>
              <w:right w:w="70" w:type="dxa"/>
            </w:tcMar>
          </w:tcPr>
          <w:p w14:paraId="10BACF01"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69A40139" w14:textId="77777777" w:rsidR="00691500" w:rsidRDefault="001065F6">
            <w:pPr>
              <w:rPr>
                <w:lang w:eastAsia="zh-CN"/>
              </w:rPr>
            </w:pPr>
            <w:hyperlink r:id="rId24" w:history="1">
              <w:r w:rsidR="00C45E7F">
                <w:rPr>
                  <w:rStyle w:val="Hyperlink"/>
                  <w:lang w:eastAsia="zh-CN"/>
                </w:rPr>
                <w:t>R1-2202107</w:t>
              </w:r>
            </w:hyperlink>
          </w:p>
        </w:tc>
        <w:tc>
          <w:tcPr>
            <w:tcW w:w="4921" w:type="dxa"/>
            <w:tcMar>
              <w:top w:w="0" w:type="dxa"/>
              <w:left w:w="70" w:type="dxa"/>
              <w:bottom w:w="0" w:type="dxa"/>
              <w:right w:w="70" w:type="dxa"/>
            </w:tcMar>
          </w:tcPr>
          <w:p w14:paraId="53CFD9D2" w14:textId="77777777" w:rsidR="00691500" w:rsidRDefault="00C45E7F">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67E43FA1" w14:textId="77777777" w:rsidR="00691500" w:rsidRDefault="00C45E7F">
            <w:pPr>
              <w:rPr>
                <w:lang w:eastAsia="zh-CN"/>
              </w:rPr>
            </w:pPr>
            <w:r>
              <w:rPr>
                <w:lang w:eastAsia="zh-CN"/>
              </w:rPr>
              <w:t>Qualcomm Incorporated</w:t>
            </w:r>
          </w:p>
        </w:tc>
      </w:tr>
      <w:tr w:rsidR="00691500" w14:paraId="088C1CFB" w14:textId="77777777">
        <w:trPr>
          <w:trHeight w:val="450"/>
        </w:trPr>
        <w:tc>
          <w:tcPr>
            <w:tcW w:w="704" w:type="dxa"/>
            <w:shd w:val="clear" w:color="auto" w:fill="FFFFFF"/>
            <w:tcMar>
              <w:top w:w="0" w:type="dxa"/>
              <w:left w:w="70" w:type="dxa"/>
              <w:bottom w:w="0" w:type="dxa"/>
              <w:right w:w="70" w:type="dxa"/>
            </w:tcMar>
          </w:tcPr>
          <w:p w14:paraId="0B6AE509"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1EE1398D" w14:textId="77777777" w:rsidR="00691500" w:rsidRDefault="001065F6">
            <w:pPr>
              <w:rPr>
                <w:color w:val="FF0000"/>
                <w:lang w:eastAsia="zh-CN"/>
              </w:rPr>
            </w:pPr>
            <w:hyperlink r:id="rId25" w:history="1">
              <w:r w:rsidR="00C45E7F">
                <w:rPr>
                  <w:rStyle w:val="Hyperlink"/>
                  <w:lang w:eastAsia="zh-CN"/>
                </w:rPr>
                <w:t>R1-2202325</w:t>
              </w:r>
            </w:hyperlink>
          </w:p>
        </w:tc>
        <w:tc>
          <w:tcPr>
            <w:tcW w:w="4921" w:type="dxa"/>
            <w:tcMar>
              <w:top w:w="0" w:type="dxa"/>
              <w:left w:w="70" w:type="dxa"/>
              <w:bottom w:w="0" w:type="dxa"/>
              <w:right w:w="70" w:type="dxa"/>
            </w:tcMar>
          </w:tcPr>
          <w:p w14:paraId="4169A14D" w14:textId="77777777" w:rsidR="00691500" w:rsidRDefault="00C45E7F">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0C5DE0F7" w14:textId="77777777" w:rsidR="00691500" w:rsidRDefault="00C45E7F">
            <w:pPr>
              <w:rPr>
                <w:lang w:eastAsia="zh-CN"/>
              </w:rPr>
            </w:pPr>
            <w:r>
              <w:rPr>
                <w:lang w:eastAsia="zh-CN"/>
              </w:rPr>
              <w:t>Nokia, Nokia Shanghai Bell</w:t>
            </w:r>
          </w:p>
        </w:tc>
      </w:tr>
      <w:tr w:rsidR="00691500" w14:paraId="2D52F52A" w14:textId="77777777">
        <w:trPr>
          <w:trHeight w:val="450"/>
        </w:trPr>
        <w:tc>
          <w:tcPr>
            <w:tcW w:w="704" w:type="dxa"/>
            <w:shd w:val="clear" w:color="auto" w:fill="FFFFFF"/>
            <w:tcMar>
              <w:top w:w="0" w:type="dxa"/>
              <w:left w:w="70" w:type="dxa"/>
              <w:bottom w:w="0" w:type="dxa"/>
              <w:right w:w="70" w:type="dxa"/>
            </w:tcMar>
          </w:tcPr>
          <w:p w14:paraId="024073F9" w14:textId="77777777" w:rsidR="00691500" w:rsidRDefault="00C45E7F">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DADC011" w14:textId="77777777" w:rsidR="00691500" w:rsidRDefault="001065F6">
            <w:pPr>
              <w:rPr>
                <w:lang w:eastAsia="zh-CN"/>
              </w:rPr>
            </w:pPr>
            <w:hyperlink r:id="rId26" w:history="1">
              <w:r w:rsidR="00C45E7F">
                <w:rPr>
                  <w:rStyle w:val="Hyperlink"/>
                  <w:lang w:eastAsia="zh-CN"/>
                </w:rPr>
                <w:t>R1-2202472</w:t>
              </w:r>
            </w:hyperlink>
          </w:p>
        </w:tc>
        <w:tc>
          <w:tcPr>
            <w:tcW w:w="4921" w:type="dxa"/>
            <w:tcMar>
              <w:top w:w="0" w:type="dxa"/>
              <w:left w:w="70" w:type="dxa"/>
              <w:bottom w:w="0" w:type="dxa"/>
              <w:right w:w="70" w:type="dxa"/>
            </w:tcMar>
          </w:tcPr>
          <w:p w14:paraId="0DAE3741" w14:textId="77777777" w:rsidR="00691500" w:rsidRDefault="00C45E7F">
            <w:pPr>
              <w:rPr>
                <w:lang w:eastAsia="zh-CN"/>
              </w:rPr>
            </w:pPr>
            <w:r>
              <w:rPr>
                <w:lang w:eastAsia="zh-CN"/>
              </w:rPr>
              <w:t>On CORESET#0 impact of smaller CBW of n79</w:t>
            </w:r>
          </w:p>
        </w:tc>
        <w:tc>
          <w:tcPr>
            <w:tcW w:w="2551" w:type="dxa"/>
            <w:tcMar>
              <w:top w:w="0" w:type="dxa"/>
              <w:left w:w="70" w:type="dxa"/>
              <w:bottom w:w="0" w:type="dxa"/>
              <w:right w:w="70" w:type="dxa"/>
            </w:tcMar>
          </w:tcPr>
          <w:p w14:paraId="6F8A7261" w14:textId="77777777" w:rsidR="00691500" w:rsidRDefault="00C45E7F">
            <w:pPr>
              <w:rPr>
                <w:lang w:eastAsia="zh-CN"/>
              </w:rPr>
            </w:pPr>
            <w:r>
              <w:rPr>
                <w:lang w:eastAsia="zh-CN"/>
              </w:rPr>
              <w:t>Huawei, HiSilicon</w:t>
            </w:r>
          </w:p>
        </w:tc>
      </w:tr>
      <w:bookmarkEnd w:id="5"/>
    </w:tbl>
    <w:p w14:paraId="629424E5" w14:textId="77777777" w:rsidR="00691500" w:rsidRDefault="00691500">
      <w:pPr>
        <w:rPr>
          <w:rFonts w:eastAsiaTheme="minorEastAsia"/>
          <w:lang w:val="en-US" w:eastAsia="zh-CN"/>
        </w:rPr>
      </w:pPr>
    </w:p>
    <w:sectPr w:rsidR="006915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6E4D" w14:textId="77777777" w:rsidR="001065F6" w:rsidRDefault="001065F6" w:rsidP="00C10410">
      <w:pPr>
        <w:spacing w:after="0" w:line="240" w:lineRule="auto"/>
      </w:pPr>
      <w:r>
        <w:separator/>
      </w:r>
    </w:p>
  </w:endnote>
  <w:endnote w:type="continuationSeparator" w:id="0">
    <w:p w14:paraId="72C828CA" w14:textId="77777777" w:rsidR="001065F6" w:rsidRDefault="001065F6" w:rsidP="00C1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7263" w14:textId="77777777" w:rsidR="001065F6" w:rsidRDefault="001065F6" w:rsidP="00C10410">
      <w:pPr>
        <w:spacing w:after="0" w:line="240" w:lineRule="auto"/>
      </w:pPr>
      <w:r>
        <w:separator/>
      </w:r>
    </w:p>
  </w:footnote>
  <w:footnote w:type="continuationSeparator" w:id="0">
    <w:p w14:paraId="48FA05D3" w14:textId="77777777" w:rsidR="001065F6" w:rsidRDefault="001065F6" w:rsidP="00C10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multilevel"/>
    <w:tmpl w:val="10AC5B5F"/>
    <w:lvl w:ilvl="0">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992E47"/>
    <w:multiLevelType w:val="multilevel"/>
    <w:tmpl w:val="3A992E4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09553D"/>
    <w:multiLevelType w:val="multilevel"/>
    <w:tmpl w:val="40095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45756A"/>
    <w:multiLevelType w:val="multilevel"/>
    <w:tmpl w:val="474575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CB9745E"/>
    <w:multiLevelType w:val="multilevel"/>
    <w:tmpl w:val="5CB974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DB0DC9"/>
    <w:multiLevelType w:val="multilevel"/>
    <w:tmpl w:val="5FDB0D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9538C0"/>
    <w:multiLevelType w:val="multilevel"/>
    <w:tmpl w:val="629538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7"/>
  </w:num>
  <w:num w:numId="5">
    <w:abstractNumId w:val="8"/>
    <w:lvlOverride w:ilvl="0">
      <w:startOverride w:val="1"/>
    </w:lvlOverride>
  </w:num>
  <w:num w:numId="6">
    <w:abstractNumId w:val="10"/>
  </w:num>
  <w:num w:numId="7">
    <w:abstractNumId w:val="13"/>
  </w:num>
  <w:num w:numId="8">
    <w:abstractNumId w:val="5"/>
  </w:num>
  <w:num w:numId="9">
    <w:abstractNumId w:val="16"/>
  </w:num>
  <w:num w:numId="10">
    <w:abstractNumId w:val="4"/>
  </w:num>
  <w:num w:numId="11">
    <w:abstractNumId w:val="6"/>
  </w:num>
  <w:num w:numId="12">
    <w:abstractNumId w:val="19"/>
  </w:num>
  <w:num w:numId="13">
    <w:abstractNumId w:val="15"/>
  </w:num>
  <w:num w:numId="14">
    <w:abstractNumId w:val="18"/>
  </w:num>
  <w:num w:numId="15">
    <w:abstractNumId w:val="3"/>
  </w:num>
  <w:num w:numId="16">
    <w:abstractNumId w:val="12"/>
  </w:num>
  <w:num w:numId="17">
    <w:abstractNumId w:val="14"/>
  </w:num>
  <w:num w:numId="18">
    <w:abstractNumId w:val="9"/>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931"/>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8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4D8E"/>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5F6"/>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503"/>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1DA8"/>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7D"/>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68C"/>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64A"/>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412"/>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AF5"/>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87D"/>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724"/>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8C3"/>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A8E"/>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459"/>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26F"/>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3CB"/>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2AB"/>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2ED"/>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6F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00"/>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619"/>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188"/>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9D"/>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5D4"/>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BD"/>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81"/>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D39"/>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285"/>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87F"/>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27"/>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AF6"/>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4"/>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48C"/>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9A7"/>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3FFE"/>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410"/>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5E7F"/>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55"/>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27D"/>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00"/>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A24"/>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170E"/>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4E0"/>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408"/>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93C"/>
    <w:rsid w:val="00F31CD5"/>
    <w:rsid w:val="00F321DC"/>
    <w:rsid w:val="00F322EA"/>
    <w:rsid w:val="00F323E2"/>
    <w:rsid w:val="00F326B2"/>
    <w:rsid w:val="00F32819"/>
    <w:rsid w:val="00F32C3E"/>
    <w:rsid w:val="00F32C45"/>
    <w:rsid w:val="00F32E59"/>
    <w:rsid w:val="00F33407"/>
    <w:rsid w:val="00F33457"/>
    <w:rsid w:val="00F339A7"/>
    <w:rsid w:val="00F33B8F"/>
    <w:rsid w:val="00F33CDB"/>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545"/>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4F934B59"/>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91BB81D"/>
  <w15:docId w15:val="{C6A3ACE1-4EE2-4A79-893D-4B7B1720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432.zip" TargetMode="External"/><Relationship Id="rId26" Type="http://schemas.openxmlformats.org/officeDocument/2006/relationships/hyperlink" Target="file:///C:\Users\qiqi.zhang\AppData\Local\Docs\R1-2202472.zip" TargetMode="External"/><Relationship Id="rId3" Type="http://schemas.openxmlformats.org/officeDocument/2006/relationships/customXml" Target="../customXml/item3.xml"/><Relationship Id="rId21" Type="http://schemas.openxmlformats.org/officeDocument/2006/relationships/hyperlink" Target="file:///C:\Users\qiqi.zhang\AppData\Local\Docs\R1-2201841.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156.zip" TargetMode="External"/><Relationship Id="rId25" Type="http://schemas.openxmlformats.org/officeDocument/2006/relationships/hyperlink" Target="file:///C:\Users\qiqi.zhang\AppData\Local\Docs\R1-2202325.zip" TargetMode="External"/><Relationship Id="rId2" Type="http://schemas.openxmlformats.org/officeDocument/2006/relationships/customXml" Target="../customXml/item2.xml"/><Relationship Id="rId16" Type="http://schemas.openxmlformats.org/officeDocument/2006/relationships/hyperlink" Target="file:///C:\Users\qiqi.zhang\AppData\Local\Docs\R1-2201059.zip" TargetMode="External"/><Relationship Id="rId20" Type="http://schemas.openxmlformats.org/officeDocument/2006/relationships/hyperlink" Target="file:///C:\Users\qiqi.zhang\AppData\Local\Docs\R1-220167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107.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qiqi.zhang\AppData\Local\Docs\R1-2202060.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qiqi.zhang\AppData\Local\Docs\R1-220162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5/%5B108-e-AI5-LS-04%5D/Draft%20LS" TargetMode="External"/><Relationship Id="rId22" Type="http://schemas.openxmlformats.org/officeDocument/2006/relationships/hyperlink" Target="file:///C:\Users\qiqi.zhang\AppData\Local\Docs\R1-220197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E13C4CF-32ED-419E-8971-8EF19BE2F300}">
  <ds:schemaRefs>
    <ds:schemaRef ds:uri="http://schemas.openxmlformats.org/officeDocument/2006/bibliography"/>
  </ds:schemaRefs>
</ds:datastoreItem>
</file>

<file path=customXml/itemProps4.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8435</Words>
  <Characters>48083</Characters>
  <Application>Microsoft Office Word</Application>
  <DocSecurity>0</DocSecurity>
  <Lines>400</Lines>
  <Paragraphs>112</Paragraphs>
  <ScaleCrop>false</ScaleCrop>
  <Company>Panasonic Corporation</Company>
  <LinksUpToDate>false</LinksUpToDate>
  <CharactersWithSpaces>56406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3</cp:revision>
  <dcterms:created xsi:type="dcterms:W3CDTF">2022-02-25T05:34:00Z</dcterms:created>
  <dcterms:modified xsi:type="dcterms:W3CDTF">2022-02-25T05:36:00Z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