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C8122B" w14:textId="5D33136E" w:rsidR="008A673E" w:rsidRPr="008A673E" w:rsidRDefault="008A673E" w:rsidP="00D13C97">
      <w:pPr>
        <w:widowControl/>
        <w:tabs>
          <w:tab w:val="right" w:pos="10000"/>
        </w:tabs>
        <w:kinsoku/>
        <w:spacing w:after="0"/>
        <w:textAlignment w:val="auto"/>
        <w:rPr>
          <w:rFonts w:ascii="Arial" w:eastAsia="SimSun" w:hAnsi="Arial" w:cs="Arial"/>
          <w:b/>
          <w:snapToGrid/>
          <w:kern w:val="0"/>
          <w:sz w:val="22"/>
          <w:szCs w:val="24"/>
          <w:lang w:val="en-US"/>
        </w:rPr>
      </w:pPr>
      <w:r w:rsidRPr="008A673E">
        <w:rPr>
          <w:rFonts w:ascii="Arial" w:eastAsia="SimSun" w:hAnsi="Arial" w:cs="Arial"/>
          <w:b/>
          <w:snapToGrid/>
          <w:kern w:val="0"/>
          <w:sz w:val="22"/>
          <w:szCs w:val="24"/>
          <w:lang w:val="en-US"/>
        </w:rPr>
        <w:t>3GPP TSG-RAN WG1 #10</w:t>
      </w:r>
      <w:r w:rsidR="004B33F7">
        <w:rPr>
          <w:rFonts w:ascii="Arial" w:eastAsia="SimSun" w:hAnsi="Arial" w:cs="Arial"/>
          <w:b/>
          <w:snapToGrid/>
          <w:kern w:val="0"/>
          <w:sz w:val="22"/>
          <w:szCs w:val="24"/>
          <w:lang w:val="en-US"/>
        </w:rPr>
        <w:t>7</w:t>
      </w:r>
      <w:r w:rsidR="00885E47">
        <w:rPr>
          <w:rFonts w:ascii="Arial" w:eastAsia="SimSun" w:hAnsi="Arial" w:cs="Arial"/>
          <w:b/>
          <w:snapToGrid/>
          <w:kern w:val="0"/>
          <w:sz w:val="22"/>
          <w:szCs w:val="24"/>
          <w:lang w:val="en-US"/>
        </w:rPr>
        <w:t>bis-</w:t>
      </w:r>
      <w:r w:rsidRPr="008A673E">
        <w:rPr>
          <w:rFonts w:ascii="Arial" w:eastAsia="SimSun" w:hAnsi="Arial" w:cs="Arial"/>
          <w:b/>
          <w:snapToGrid/>
          <w:kern w:val="0"/>
          <w:sz w:val="22"/>
          <w:szCs w:val="24"/>
          <w:lang w:val="en-US"/>
        </w:rPr>
        <w:t>e</w:t>
      </w:r>
      <w:r w:rsidRPr="008A673E">
        <w:rPr>
          <w:rFonts w:ascii="Arial" w:eastAsia="SimSun" w:hAnsi="Arial" w:cs="Arial"/>
          <w:b/>
          <w:snapToGrid/>
          <w:kern w:val="0"/>
          <w:sz w:val="22"/>
          <w:szCs w:val="24"/>
          <w:lang w:val="en-US"/>
        </w:rPr>
        <w:tab/>
      </w:r>
      <w:r w:rsidR="00D13C97" w:rsidRPr="00D13C97">
        <w:rPr>
          <w:rFonts w:ascii="Arial" w:eastAsia="SimSun" w:hAnsi="Arial" w:cs="Arial"/>
          <w:b/>
          <w:snapToGrid/>
          <w:kern w:val="0"/>
          <w:sz w:val="22"/>
          <w:szCs w:val="24"/>
          <w:lang w:val="en-US"/>
        </w:rPr>
        <w:t>R1-2</w:t>
      </w:r>
      <w:r w:rsidR="00885E47">
        <w:rPr>
          <w:rFonts w:ascii="Arial" w:eastAsia="SimSun" w:hAnsi="Arial" w:cs="Arial"/>
          <w:b/>
          <w:snapToGrid/>
          <w:kern w:val="0"/>
          <w:sz w:val="22"/>
          <w:szCs w:val="24"/>
          <w:lang w:val="en-US"/>
        </w:rPr>
        <w:t>2</w:t>
      </w:r>
      <w:r w:rsidR="000C41A3">
        <w:rPr>
          <w:rFonts w:ascii="Arial" w:eastAsia="SimSun" w:hAnsi="Arial" w:cs="Arial"/>
          <w:b/>
          <w:snapToGrid/>
          <w:kern w:val="0"/>
          <w:sz w:val="22"/>
          <w:szCs w:val="24"/>
          <w:lang w:val="en-US"/>
        </w:rPr>
        <w:t>00293</w:t>
      </w:r>
    </w:p>
    <w:p w14:paraId="376DCBA5" w14:textId="333E2101" w:rsidR="008A673E" w:rsidRPr="008A673E" w:rsidRDefault="008A673E" w:rsidP="008A673E">
      <w:pPr>
        <w:kinsoku/>
        <w:spacing w:after="0"/>
        <w:textAlignment w:val="auto"/>
        <w:rPr>
          <w:rFonts w:ascii="Arial" w:eastAsia="SimSun" w:hAnsi="Arial"/>
          <w:b/>
          <w:bCs/>
          <w:noProof/>
          <w:snapToGrid/>
          <w:kern w:val="0"/>
          <w:sz w:val="22"/>
          <w:szCs w:val="20"/>
          <w:lang w:val="en-US"/>
        </w:rPr>
      </w:pPr>
      <w:r w:rsidRPr="008A673E">
        <w:rPr>
          <w:rFonts w:ascii="Arial" w:eastAsia="SimSun" w:hAnsi="Arial" w:cs="Arial"/>
          <w:b/>
          <w:noProof/>
          <w:snapToGrid/>
          <w:kern w:val="0"/>
          <w:sz w:val="22"/>
          <w:szCs w:val="24"/>
          <w:lang w:val="en-US"/>
        </w:rPr>
        <w:t xml:space="preserve">e-Meeting, </w:t>
      </w:r>
      <w:r w:rsidR="00A73964">
        <w:rPr>
          <w:rFonts w:ascii="Arial" w:eastAsia="SimSun" w:hAnsi="Arial" w:cs="Arial"/>
          <w:b/>
          <w:noProof/>
          <w:snapToGrid/>
          <w:kern w:val="0"/>
          <w:sz w:val="22"/>
          <w:szCs w:val="24"/>
          <w:lang w:val="en-US"/>
        </w:rPr>
        <w:t>January</w:t>
      </w:r>
      <w:r w:rsidRPr="008A673E">
        <w:rPr>
          <w:rFonts w:ascii="Arial" w:eastAsia="SimSun" w:hAnsi="Arial" w:cs="Arial"/>
          <w:b/>
          <w:noProof/>
          <w:snapToGrid/>
          <w:kern w:val="0"/>
          <w:sz w:val="22"/>
          <w:szCs w:val="24"/>
          <w:lang w:val="en-US"/>
        </w:rPr>
        <w:t xml:space="preserve"> 1</w:t>
      </w:r>
      <w:r w:rsidR="00A73964">
        <w:rPr>
          <w:rFonts w:ascii="Arial" w:eastAsia="SimSun" w:hAnsi="Arial" w:cs="Arial"/>
          <w:b/>
          <w:noProof/>
          <w:snapToGrid/>
          <w:kern w:val="0"/>
          <w:sz w:val="22"/>
          <w:szCs w:val="24"/>
          <w:lang w:val="en-US"/>
        </w:rPr>
        <w:t>7</w:t>
      </w:r>
      <w:r w:rsidRPr="008A673E">
        <w:rPr>
          <w:rFonts w:ascii="Arial" w:eastAsia="SimSun" w:hAnsi="Arial" w:cs="Arial"/>
          <w:b/>
          <w:noProof/>
          <w:snapToGrid/>
          <w:kern w:val="0"/>
          <w:sz w:val="22"/>
          <w:szCs w:val="24"/>
          <w:vertAlign w:val="superscript"/>
          <w:lang w:val="en-US"/>
        </w:rPr>
        <w:t>th</w:t>
      </w:r>
      <w:r w:rsidRPr="008A673E">
        <w:rPr>
          <w:rFonts w:ascii="Arial" w:eastAsia="SimSun" w:hAnsi="Arial" w:cs="Arial"/>
          <w:b/>
          <w:noProof/>
          <w:snapToGrid/>
          <w:kern w:val="0"/>
          <w:sz w:val="22"/>
          <w:szCs w:val="24"/>
          <w:lang w:val="en-US"/>
        </w:rPr>
        <w:t xml:space="preserve"> – </w:t>
      </w:r>
      <w:r w:rsidR="00A73964">
        <w:rPr>
          <w:rFonts w:ascii="Arial" w:eastAsia="SimSun" w:hAnsi="Arial" w:cs="Arial"/>
          <w:b/>
          <w:noProof/>
          <w:snapToGrid/>
          <w:kern w:val="0"/>
          <w:sz w:val="22"/>
          <w:szCs w:val="24"/>
          <w:lang w:val="en-US"/>
        </w:rPr>
        <w:t>January</w:t>
      </w:r>
      <w:r w:rsidR="009E5CC0">
        <w:rPr>
          <w:rFonts w:ascii="Arial" w:eastAsia="SimSun" w:hAnsi="Arial" w:cs="Arial"/>
          <w:b/>
          <w:noProof/>
          <w:snapToGrid/>
          <w:kern w:val="0"/>
          <w:sz w:val="22"/>
          <w:szCs w:val="24"/>
          <w:lang w:val="en-US"/>
        </w:rPr>
        <w:t xml:space="preserve"> </w:t>
      </w:r>
      <w:r w:rsidR="00A6603C">
        <w:rPr>
          <w:rFonts w:ascii="Arial" w:eastAsia="SimSun" w:hAnsi="Arial" w:cs="Arial"/>
          <w:b/>
          <w:noProof/>
          <w:snapToGrid/>
          <w:kern w:val="0"/>
          <w:sz w:val="22"/>
          <w:szCs w:val="24"/>
          <w:lang w:val="en-US"/>
        </w:rPr>
        <w:t>25</w:t>
      </w:r>
      <w:r w:rsidRPr="008A673E">
        <w:rPr>
          <w:rFonts w:ascii="Arial" w:eastAsia="SimSun" w:hAnsi="Arial" w:cs="Arial"/>
          <w:b/>
          <w:noProof/>
          <w:snapToGrid/>
          <w:kern w:val="0"/>
          <w:sz w:val="22"/>
          <w:szCs w:val="24"/>
          <w:vertAlign w:val="superscript"/>
          <w:lang w:val="en-US"/>
        </w:rPr>
        <w:t>th</w:t>
      </w:r>
      <w:r w:rsidRPr="008A673E">
        <w:rPr>
          <w:rFonts w:ascii="Arial" w:eastAsia="SimSun" w:hAnsi="Arial" w:cs="Arial"/>
          <w:b/>
          <w:noProof/>
          <w:snapToGrid/>
          <w:kern w:val="0"/>
          <w:sz w:val="22"/>
          <w:szCs w:val="24"/>
          <w:lang w:val="en-US"/>
        </w:rPr>
        <w:t>, 2021</w:t>
      </w:r>
    </w:p>
    <w:p w14:paraId="7B424D61" w14:textId="5D398BC6" w:rsidR="007560B7" w:rsidRPr="000B326B" w:rsidRDefault="002B27AC" w:rsidP="002900D7">
      <w:r w:rsidRPr="000B326B">
        <w:tab/>
      </w:r>
    </w:p>
    <w:p w14:paraId="399F8BF5" w14:textId="00EDD5F5" w:rsidR="007560B7" w:rsidRPr="00440571" w:rsidRDefault="007560B7" w:rsidP="002900D7">
      <w:pPr>
        <w:rPr>
          <w:b/>
        </w:rPr>
      </w:pPr>
      <w:r w:rsidRPr="00440571">
        <w:rPr>
          <w:b/>
        </w:rPr>
        <w:t xml:space="preserve">Agenda item: </w:t>
      </w:r>
      <w:r w:rsidR="00335B11" w:rsidRPr="00440571">
        <w:rPr>
          <w:b/>
        </w:rPr>
        <w:t xml:space="preserve">   </w:t>
      </w:r>
      <w:r w:rsidR="00571FBB">
        <w:rPr>
          <w:b/>
        </w:rPr>
        <w:t>8.</w:t>
      </w:r>
      <w:r w:rsidR="009F7299">
        <w:rPr>
          <w:b/>
        </w:rPr>
        <w:t>2</w:t>
      </w:r>
      <w:r w:rsidR="00571FBB">
        <w:rPr>
          <w:b/>
        </w:rPr>
        <w:t>.</w:t>
      </w:r>
      <w:r w:rsidR="00946391">
        <w:rPr>
          <w:b/>
        </w:rPr>
        <w:t>6</w:t>
      </w:r>
    </w:p>
    <w:p w14:paraId="38C90A73" w14:textId="595A593B" w:rsidR="007560B7" w:rsidRPr="00440571" w:rsidRDefault="007560B7" w:rsidP="002900D7">
      <w:pPr>
        <w:rPr>
          <w:b/>
        </w:rPr>
      </w:pPr>
      <w:r w:rsidRPr="00440571">
        <w:rPr>
          <w:b/>
        </w:rPr>
        <w:t xml:space="preserve">Source:           </w:t>
      </w:r>
      <w:r w:rsidR="00D30365">
        <w:rPr>
          <w:b/>
        </w:rPr>
        <w:t xml:space="preserve"> </w:t>
      </w:r>
      <w:r w:rsidRPr="00440571">
        <w:rPr>
          <w:b/>
        </w:rPr>
        <w:t xml:space="preserve">  Qualcomm</w:t>
      </w:r>
      <w:r w:rsidRPr="00440571">
        <w:rPr>
          <w:rFonts w:eastAsia="SimSun"/>
          <w:b/>
          <w:lang w:eastAsia="zh-CN"/>
        </w:rPr>
        <w:t xml:space="preserve"> </w:t>
      </w:r>
      <w:r w:rsidRPr="00440571">
        <w:rPr>
          <w:b/>
        </w:rPr>
        <w:t>Incorporated</w:t>
      </w:r>
    </w:p>
    <w:p w14:paraId="7FABE148" w14:textId="369C8FC3" w:rsidR="00335B11" w:rsidRPr="00440571" w:rsidRDefault="007560B7" w:rsidP="002900D7">
      <w:pPr>
        <w:rPr>
          <w:b/>
        </w:rPr>
      </w:pPr>
      <w:r w:rsidRPr="00440571">
        <w:rPr>
          <w:b/>
        </w:rPr>
        <w:t xml:space="preserve">Title:                  </w:t>
      </w:r>
      <w:r w:rsidR="00D25688">
        <w:rPr>
          <w:b/>
        </w:rPr>
        <w:t>Channel Access Mechani</w:t>
      </w:r>
      <w:r w:rsidR="003F27D0">
        <w:rPr>
          <w:b/>
        </w:rPr>
        <w:t>s</w:t>
      </w:r>
      <w:r w:rsidR="00D25688">
        <w:rPr>
          <w:b/>
        </w:rPr>
        <w:t>m</w:t>
      </w:r>
      <w:r w:rsidR="00413B40">
        <w:rPr>
          <w:b/>
        </w:rPr>
        <w:t>s</w:t>
      </w:r>
      <w:r w:rsidR="00D25688">
        <w:rPr>
          <w:b/>
        </w:rPr>
        <w:t xml:space="preserve"> </w:t>
      </w:r>
      <w:r w:rsidR="003D7379">
        <w:rPr>
          <w:b/>
        </w:rPr>
        <w:t>for</w:t>
      </w:r>
      <w:r w:rsidR="001428CB" w:rsidRPr="001428CB">
        <w:rPr>
          <w:b/>
        </w:rPr>
        <w:t xml:space="preserve"> NR in 52.6 to 71GHz band</w:t>
      </w:r>
      <w:r w:rsidR="00571FBB">
        <w:rPr>
          <w:b/>
        </w:rPr>
        <w:t xml:space="preserve"> </w:t>
      </w:r>
    </w:p>
    <w:p w14:paraId="62BEAD57" w14:textId="7166DA10" w:rsidR="007560B7" w:rsidRDefault="007560B7" w:rsidP="002900D7">
      <w:pPr>
        <w:rPr>
          <w:b/>
        </w:rPr>
      </w:pPr>
      <w:r w:rsidRPr="00440571">
        <w:rPr>
          <w:b/>
        </w:rPr>
        <w:t>Document for:  Discussion</w:t>
      </w:r>
      <w:r w:rsidRPr="00440571">
        <w:rPr>
          <w:rFonts w:eastAsia="SimSun"/>
          <w:b/>
          <w:lang w:eastAsia="zh-CN"/>
        </w:rPr>
        <w:t xml:space="preserve"> and </w:t>
      </w:r>
      <w:r w:rsidRPr="00440571">
        <w:rPr>
          <w:b/>
        </w:rPr>
        <w:t>Decision</w:t>
      </w:r>
    </w:p>
    <w:p w14:paraId="11C87FAB" w14:textId="53D66D4E" w:rsidR="007511EB" w:rsidRDefault="007511EB" w:rsidP="002900D7">
      <w:pPr>
        <w:rPr>
          <w:b/>
        </w:rPr>
      </w:pPr>
    </w:p>
    <w:p w14:paraId="0DD25590" w14:textId="77777777" w:rsidR="007511EB" w:rsidRDefault="007511EB" w:rsidP="007511EB">
      <w:pPr>
        <w:pStyle w:val="Heading1"/>
        <w:rPr>
          <w:snapToGrid/>
          <w:szCs w:val="24"/>
        </w:rPr>
      </w:pPr>
      <w:r w:rsidRPr="007333AE">
        <w:t>Introduction</w:t>
      </w:r>
      <w:r>
        <w:t xml:space="preserve">  </w:t>
      </w:r>
    </w:p>
    <w:p w14:paraId="642C2D4A" w14:textId="72750C97" w:rsidR="007511EB" w:rsidRPr="007F7132" w:rsidRDefault="007511EB" w:rsidP="007F7132">
      <w:pPr>
        <w:widowControl/>
        <w:autoSpaceDE/>
        <w:autoSpaceDN/>
        <w:adjustRightInd/>
        <w:spacing w:after="120"/>
        <w:jc w:val="left"/>
        <w:textAlignment w:val="auto"/>
      </w:pPr>
      <w:r>
        <w:rPr>
          <w:snapToGrid/>
          <w:szCs w:val="24"/>
        </w:rPr>
        <w:t>At the end of RAN1#107-e, a number of key agreements were reached</w:t>
      </w:r>
      <w:r w:rsidR="00636F28">
        <w:rPr>
          <w:snapToGrid/>
          <w:szCs w:val="24"/>
        </w:rPr>
        <w:t xml:space="preserve"> and a few </w:t>
      </w:r>
      <w:r>
        <w:rPr>
          <w:snapToGrid/>
          <w:szCs w:val="24"/>
        </w:rPr>
        <w:t>convergences remain. The paper proposals in this paper are designed to reach quick consensus taking into account various company positions at the end of the meeting</w:t>
      </w:r>
      <w:r w:rsidR="007F7132">
        <w:rPr>
          <w:snapToGrid/>
          <w:szCs w:val="24"/>
        </w:rPr>
        <w:t xml:space="preserve">.  The proposals are organized by topics. </w:t>
      </w:r>
      <w:r>
        <w:rPr>
          <w:snapToGrid/>
          <w:szCs w:val="24"/>
        </w:rPr>
        <w:t xml:space="preserve">   </w:t>
      </w:r>
    </w:p>
    <w:p w14:paraId="0101E02D" w14:textId="02C64352" w:rsidR="007F7132" w:rsidRDefault="007F7132" w:rsidP="008078AA">
      <w:pPr>
        <w:pStyle w:val="Heading1"/>
        <w:rPr>
          <w:snapToGrid/>
          <w:szCs w:val="24"/>
        </w:rPr>
      </w:pPr>
      <w:r>
        <w:rPr>
          <w:snapToGrid/>
          <w:szCs w:val="24"/>
        </w:rPr>
        <w:t xml:space="preserve"> LBT </w:t>
      </w:r>
      <w:r w:rsidR="00616C18">
        <w:rPr>
          <w:snapToGrid/>
          <w:szCs w:val="24"/>
        </w:rPr>
        <w:t>Bandwidth</w:t>
      </w:r>
    </w:p>
    <w:p w14:paraId="0B115817" w14:textId="6F1B36F8" w:rsidR="00DA10F0" w:rsidRDefault="00DA10F0" w:rsidP="00DA10F0"/>
    <w:p w14:paraId="0218C5E7" w14:textId="6BC6B748" w:rsidR="00E66820" w:rsidRDefault="00E66820" w:rsidP="00DA10F0">
      <w:r>
        <w:t xml:space="preserve">LBT Bandwidth agreements from previous meetings are as follows. </w:t>
      </w:r>
    </w:p>
    <w:p w14:paraId="417245F5" w14:textId="19D56980" w:rsidR="00E66820" w:rsidRDefault="00E66820" w:rsidP="00DA10F0"/>
    <w:tbl>
      <w:tblPr>
        <w:tblStyle w:val="TableGrid"/>
        <w:tblW w:w="9362" w:type="dxa"/>
        <w:tblLayout w:type="fixed"/>
        <w:tblLook w:val="04A0" w:firstRow="1" w:lastRow="0" w:firstColumn="1" w:lastColumn="0" w:noHBand="0" w:noVBand="1"/>
      </w:tblPr>
      <w:tblGrid>
        <w:gridCol w:w="9362"/>
      </w:tblGrid>
      <w:tr w:rsidR="00E66820" w14:paraId="2EF96BA2" w14:textId="77777777" w:rsidTr="00E4101A">
        <w:tc>
          <w:tcPr>
            <w:tcW w:w="9362" w:type="dxa"/>
          </w:tcPr>
          <w:p w14:paraId="6DB9C88E" w14:textId="77777777" w:rsidR="00E66820" w:rsidRDefault="00E66820" w:rsidP="00E4101A">
            <w:pPr>
              <w:rPr>
                <w:snapToGrid/>
                <w:lang w:eastAsia="zh-CN"/>
              </w:rPr>
            </w:pPr>
            <w:r>
              <w:rPr>
                <w:highlight w:val="green"/>
                <w:lang w:eastAsia="zh-CN"/>
              </w:rPr>
              <w:t>Agreement:</w:t>
            </w:r>
          </w:p>
          <w:p w14:paraId="0B4FE77A" w14:textId="77777777" w:rsidR="00E66820" w:rsidRDefault="00E66820" w:rsidP="00E66820">
            <w:pPr>
              <w:pStyle w:val="ListParagraph"/>
              <w:numPr>
                <w:ilvl w:val="0"/>
                <w:numId w:val="26"/>
              </w:numPr>
              <w:snapToGrid w:val="0"/>
              <w:spacing w:line="256" w:lineRule="auto"/>
              <w:ind w:left="360"/>
              <w:textAlignment w:val="auto"/>
            </w:pPr>
            <w:r>
              <w:t>For LBT for single carrier transmission, gNB/UE performs LBT over the channel bandwidth (or BWP bandwidth) (Alt SC.1. in earlier agreements)</w:t>
            </w:r>
          </w:p>
          <w:p w14:paraId="136FD86A" w14:textId="77777777" w:rsidR="00E66820" w:rsidRDefault="00E66820" w:rsidP="00E66820">
            <w:pPr>
              <w:pStyle w:val="ListParagraph"/>
              <w:numPr>
                <w:ilvl w:val="0"/>
                <w:numId w:val="27"/>
              </w:numPr>
              <w:snapToGrid w:val="0"/>
              <w:spacing w:line="256" w:lineRule="auto"/>
              <w:ind w:left="360"/>
              <w:textAlignment w:val="auto"/>
            </w:pPr>
            <w:r>
              <w:t>For LBT for multi-carrier transmission in intra-band CA, gNB/UE performs multiple LBT, one for each channel bandwidth separately (Alt CA.1. in earlier agreements)</w:t>
            </w:r>
          </w:p>
          <w:p w14:paraId="44CE0A9D" w14:textId="77777777" w:rsidR="00E66820" w:rsidRDefault="00E66820" w:rsidP="00E66820">
            <w:pPr>
              <w:numPr>
                <w:ilvl w:val="1"/>
                <w:numId w:val="27"/>
              </w:numPr>
              <w:snapToGrid w:val="0"/>
              <w:spacing w:line="256" w:lineRule="auto"/>
              <w:ind w:left="1080"/>
              <w:textAlignment w:val="auto"/>
            </w:pPr>
            <w:r>
              <w:t xml:space="preserve">FFS: </w:t>
            </w:r>
            <w:bookmarkStart w:id="0" w:name="_Hlk84594374"/>
            <w:r>
              <w:t>Additional support of performing single LBT over all CCs (Alt CA.2. in earlier agreements)</w:t>
            </w:r>
          </w:p>
          <w:bookmarkEnd w:id="0"/>
          <w:p w14:paraId="2F79F40A" w14:textId="77777777" w:rsidR="00E66820" w:rsidRDefault="00E66820" w:rsidP="00E4101A">
            <w:pPr>
              <w:rPr>
                <w:color w:val="000000"/>
                <w:szCs w:val="20"/>
              </w:rPr>
            </w:pPr>
            <w:r>
              <w:rPr>
                <w:color w:val="000000"/>
                <w:szCs w:val="20"/>
              </w:rPr>
              <w:t>more than one alternative for at least multi-carrier transmission in intra-band CA is not precluded.</w:t>
            </w:r>
          </w:p>
          <w:p w14:paraId="7493F6A7" w14:textId="77777777" w:rsidR="00E66820" w:rsidRDefault="00E66820" w:rsidP="00E4101A"/>
          <w:p w14:paraId="6B6A4865" w14:textId="77777777" w:rsidR="00E66820" w:rsidRDefault="00E66820" w:rsidP="00E4101A">
            <w:pPr>
              <w:pStyle w:val="discussionpoint"/>
              <w:spacing w:after="0"/>
              <w:rPr>
                <w:rFonts w:ascii="Times" w:hAnsi="Times" w:cs="Times"/>
                <w:u w:val="single"/>
                <w:lang w:eastAsia="ko-KR"/>
              </w:rPr>
            </w:pPr>
            <w:r>
              <w:rPr>
                <w:rFonts w:ascii="Times" w:hAnsi="Times" w:cs="Times"/>
                <w:u w:val="single"/>
                <w:lang w:eastAsia="ko-KR"/>
              </w:rPr>
              <w:t>Conclusion:</w:t>
            </w:r>
          </w:p>
          <w:p w14:paraId="676841E6" w14:textId="77777777" w:rsidR="00E66820" w:rsidRDefault="00E66820" w:rsidP="00E4101A">
            <w:pPr>
              <w:rPr>
                <w:rFonts w:cs="Times"/>
                <w:szCs w:val="20"/>
                <w:lang w:val="en-US"/>
              </w:rPr>
            </w:pPr>
            <w:r>
              <w:rPr>
                <w:rFonts w:cs="Times"/>
                <w:szCs w:val="20"/>
              </w:rPr>
              <w:t>There is no consensus to support explicitly introducing in the spec using single LBT covering multiple CCs under CA.</w:t>
            </w:r>
          </w:p>
          <w:p w14:paraId="25B51476" w14:textId="77777777" w:rsidR="00E66820" w:rsidRDefault="00E66820" w:rsidP="00E66820">
            <w:pPr>
              <w:pStyle w:val="ListParagraph"/>
              <w:numPr>
                <w:ilvl w:val="0"/>
                <w:numId w:val="18"/>
              </w:numPr>
              <w:kinsoku/>
              <w:adjustRightInd/>
              <w:snapToGrid w:val="0"/>
              <w:spacing w:line="252" w:lineRule="auto"/>
              <w:textAlignment w:val="auto"/>
              <w:rPr>
                <w:rFonts w:cs="Times"/>
                <w:szCs w:val="20"/>
              </w:rPr>
            </w:pPr>
            <w:r>
              <w:rPr>
                <w:rFonts w:cs="Times"/>
              </w:rPr>
              <w:t>Note: This does not rule out gNB/UE implementation to perform single LBT to cover multiple CCs. However, the EDT needs to be selected such that if interference on one of the CCs exceeds the CC EDT, the LBT is declared as failed</w:t>
            </w:r>
          </w:p>
          <w:p w14:paraId="2EDEA8AB" w14:textId="77777777" w:rsidR="00E66820" w:rsidRDefault="00E66820" w:rsidP="00E4101A"/>
        </w:tc>
      </w:tr>
    </w:tbl>
    <w:p w14:paraId="2B3D1CA2" w14:textId="77777777" w:rsidR="00E66820" w:rsidRDefault="00E66820" w:rsidP="00DA10F0"/>
    <w:p w14:paraId="5F421109" w14:textId="1B4386AC" w:rsidR="00E66820" w:rsidRDefault="00E66820" w:rsidP="00DA10F0">
      <w:r>
        <w:t xml:space="preserve">For the gNB side, it has been argued that gNB should not need to do a sensing over the entire channel bandwidth if the transmission is on a BWP.  In order to rectify this suboptimality in the agreements based on multiple rounds of discussion among companies </w:t>
      </w:r>
      <w:r w:rsidR="00F67612">
        <w:t xml:space="preserve">the </w:t>
      </w:r>
      <w:r>
        <w:t>language from the earlier agreements</w:t>
      </w:r>
      <w:r w:rsidR="00F67612">
        <w:t xml:space="preserve"> is modified</w:t>
      </w:r>
      <w:r>
        <w:t xml:space="preserve">. It is understood that the ED Threshold used for performing LBT will appropriately reflect the sensed bandwidth.  Similarly, for multi-carrier transmission in intra-band CA, it needs to be clarified that the sensing can be done </w:t>
      </w:r>
      <w:r w:rsidR="00712171">
        <w:t>in active BWP in each channel.</w:t>
      </w:r>
    </w:p>
    <w:p w14:paraId="4CA4F36B" w14:textId="77777777" w:rsidR="00E66820" w:rsidRDefault="00E66820" w:rsidP="00DA10F0"/>
    <w:p w14:paraId="620D5EF4" w14:textId="3343AD0A" w:rsidR="00C64002" w:rsidRPr="00922511" w:rsidRDefault="00C64002" w:rsidP="00C64002">
      <w:pPr>
        <w:rPr>
          <w:b/>
          <w:bCs/>
        </w:rPr>
      </w:pPr>
      <w:bookmarkStart w:id="1" w:name="P1"/>
      <w:r w:rsidRPr="00155E2B">
        <w:rPr>
          <w:b/>
          <w:bCs/>
        </w:rPr>
        <w:t xml:space="preserve">Proposal </w:t>
      </w:r>
      <w:r>
        <w:rPr>
          <w:b/>
          <w:bCs/>
        </w:rPr>
        <w:fldChar w:fldCharType="begin"/>
      </w:r>
      <w:r>
        <w:rPr>
          <w:b/>
          <w:bCs/>
        </w:rPr>
        <w:instrText xml:space="preserve"> seq prop</w:instrText>
      </w:r>
      <w:r w:rsidRPr="00155E2B">
        <w:rPr>
          <w:b/>
          <w:bCs/>
        </w:rPr>
        <w:instrText xml:space="preserve"> </w:instrText>
      </w:r>
      <w:r>
        <w:rPr>
          <w:b/>
          <w:bCs/>
        </w:rPr>
        <w:instrText xml:space="preserve"> </w:instrText>
      </w:r>
      <w:r>
        <w:rPr>
          <w:b/>
          <w:bCs/>
        </w:rPr>
        <w:fldChar w:fldCharType="separate"/>
      </w:r>
      <w:r w:rsidR="00566EAF">
        <w:rPr>
          <w:b/>
          <w:bCs/>
          <w:noProof/>
        </w:rPr>
        <w:t>1</w:t>
      </w:r>
      <w:r>
        <w:rPr>
          <w:b/>
          <w:bCs/>
        </w:rPr>
        <w:fldChar w:fldCharType="end"/>
      </w:r>
      <w:r>
        <w:rPr>
          <w:b/>
          <w:bCs/>
        </w:rPr>
        <w:t xml:space="preserve">:  </w:t>
      </w:r>
      <w:r w:rsidRPr="00922511">
        <w:rPr>
          <w:b/>
          <w:bCs/>
        </w:rPr>
        <w:t>Modify the earlier agreements as follows</w:t>
      </w:r>
    </w:p>
    <w:p w14:paraId="360092A7" w14:textId="77777777" w:rsidR="00C64002" w:rsidRPr="00922511" w:rsidRDefault="00C64002" w:rsidP="00C64002">
      <w:pPr>
        <w:rPr>
          <w:b/>
          <w:bCs/>
        </w:rPr>
      </w:pPr>
      <w:r w:rsidRPr="00DB1F34">
        <w:rPr>
          <w:b/>
          <w:bCs/>
          <w:highlight w:val="green"/>
        </w:rPr>
        <w:t>Agreement:</w:t>
      </w:r>
    </w:p>
    <w:p w14:paraId="4F06EC9B" w14:textId="77777777" w:rsidR="00C64002" w:rsidRPr="00922511" w:rsidRDefault="00C64002" w:rsidP="00C64002">
      <w:pPr>
        <w:rPr>
          <w:b/>
          <w:bCs/>
        </w:rPr>
      </w:pPr>
      <w:r w:rsidRPr="00922511">
        <w:rPr>
          <w:b/>
          <w:bCs/>
        </w:rPr>
        <w:t xml:space="preserve">For LBT for single carrier transmission, gNB/UE performs LBT over </w:t>
      </w:r>
      <w:r w:rsidRPr="00DB1F34">
        <w:rPr>
          <w:b/>
          <w:bCs/>
          <w:strike/>
          <w:color w:val="FF0000"/>
        </w:rPr>
        <w:t>the channel bandwidth (or</w:t>
      </w:r>
      <w:r w:rsidRPr="00DB1F34">
        <w:rPr>
          <w:b/>
          <w:bCs/>
          <w:color w:val="FF0000"/>
        </w:rPr>
        <w:t xml:space="preserve"> </w:t>
      </w:r>
      <w:r w:rsidRPr="00922511">
        <w:rPr>
          <w:b/>
          <w:bCs/>
        </w:rPr>
        <w:t>BWP bandwidth)</w:t>
      </w:r>
    </w:p>
    <w:p w14:paraId="57AFCB47" w14:textId="77777777" w:rsidR="00C64002" w:rsidRPr="00922511" w:rsidRDefault="00C64002" w:rsidP="00C64002">
      <w:pPr>
        <w:rPr>
          <w:b/>
          <w:bCs/>
        </w:rPr>
      </w:pPr>
      <w:r w:rsidRPr="00DB1F34">
        <w:rPr>
          <w:b/>
          <w:bCs/>
          <w:highlight w:val="green"/>
        </w:rPr>
        <w:t>Agreement:</w:t>
      </w:r>
    </w:p>
    <w:p w14:paraId="0E163BE3" w14:textId="0546A885" w:rsidR="00C64002" w:rsidRDefault="00C64002" w:rsidP="00C64002">
      <w:pPr>
        <w:rPr>
          <w:b/>
          <w:bCs/>
        </w:rPr>
      </w:pPr>
      <w:r w:rsidRPr="00922511">
        <w:rPr>
          <w:b/>
          <w:bCs/>
        </w:rPr>
        <w:t xml:space="preserve">For LBT for multi-carrier transmission in intra-band CA, gNB/UE performs multiple LBT, one for each active BWP bandwidth in each channel </w:t>
      </w:r>
      <w:r w:rsidRPr="00DB1F34">
        <w:rPr>
          <w:b/>
          <w:bCs/>
          <w:strike/>
          <w:color w:val="FF0000"/>
        </w:rPr>
        <w:t>bandwidth</w:t>
      </w:r>
      <w:r w:rsidRPr="00DB1F34">
        <w:rPr>
          <w:b/>
          <w:bCs/>
          <w:color w:val="FF0000"/>
        </w:rPr>
        <w:t xml:space="preserve"> </w:t>
      </w:r>
      <w:r w:rsidRPr="00922511">
        <w:rPr>
          <w:b/>
          <w:bCs/>
        </w:rPr>
        <w:t>separately (Alt CA.1. in earlier agreements)</w:t>
      </w:r>
      <w:r w:rsidR="00AF3064">
        <w:rPr>
          <w:b/>
          <w:bCs/>
        </w:rPr>
        <w:t xml:space="preserve"> </w:t>
      </w:r>
    </w:p>
    <w:bookmarkEnd w:id="1"/>
    <w:p w14:paraId="042947AD" w14:textId="77777777" w:rsidR="00E21399" w:rsidRDefault="00E21399" w:rsidP="00C64002">
      <w:pPr>
        <w:rPr>
          <w:b/>
          <w:bCs/>
        </w:rPr>
      </w:pPr>
    </w:p>
    <w:p w14:paraId="72B39895" w14:textId="4A2E0CEB" w:rsidR="00C64002" w:rsidRDefault="00E21399" w:rsidP="00DA10F0">
      <w:r>
        <w:t xml:space="preserve">A further clarification is needed when the active UL BWP is different than active DL BWP at the UE. </w:t>
      </w:r>
      <w:r w:rsidR="002C30B1">
        <w:t xml:space="preserve"> This has implications for COT sharing</w:t>
      </w:r>
      <w:r w:rsidR="00E87E55">
        <w:t xml:space="preserve">. This has the potential problem that the initiating node acquires the COT with a narrow bandwidth but shares the COT with a responding node transmitting </w:t>
      </w:r>
      <w:r w:rsidR="00510B8A">
        <w:t>over wider bandwidth. To solve that problem, w</w:t>
      </w:r>
      <w:r w:rsidR="002C30B1">
        <w:t xml:space="preserve">e propose the following. </w:t>
      </w:r>
    </w:p>
    <w:p w14:paraId="36E3B34C" w14:textId="77777777" w:rsidR="002C30B1" w:rsidRDefault="002C30B1" w:rsidP="00DA10F0"/>
    <w:p w14:paraId="6C7526DB" w14:textId="6D78515C" w:rsidR="002C30B1" w:rsidRPr="002A019A" w:rsidRDefault="002C30B1" w:rsidP="00DF40C6">
      <w:pPr>
        <w:rPr>
          <w:b/>
          <w:bCs/>
        </w:rPr>
      </w:pPr>
      <w:bookmarkStart w:id="2" w:name="P11"/>
      <w:r w:rsidRPr="00155E2B">
        <w:rPr>
          <w:b/>
          <w:bCs/>
        </w:rPr>
        <w:t xml:space="preserve">Proposal </w:t>
      </w:r>
      <w:r>
        <w:rPr>
          <w:b/>
          <w:bCs/>
        </w:rPr>
        <w:fldChar w:fldCharType="begin"/>
      </w:r>
      <w:r>
        <w:rPr>
          <w:b/>
          <w:bCs/>
        </w:rPr>
        <w:instrText xml:space="preserve"> seq prop</w:instrText>
      </w:r>
      <w:r w:rsidRPr="00155E2B">
        <w:rPr>
          <w:b/>
          <w:bCs/>
        </w:rPr>
        <w:instrText xml:space="preserve"> </w:instrText>
      </w:r>
      <w:r>
        <w:rPr>
          <w:b/>
          <w:bCs/>
        </w:rPr>
        <w:instrText xml:space="preserve"> </w:instrText>
      </w:r>
      <w:r>
        <w:rPr>
          <w:b/>
          <w:bCs/>
        </w:rPr>
        <w:fldChar w:fldCharType="separate"/>
      </w:r>
      <w:r>
        <w:rPr>
          <w:b/>
          <w:bCs/>
          <w:noProof/>
        </w:rPr>
        <w:t>2</w:t>
      </w:r>
      <w:r>
        <w:rPr>
          <w:b/>
          <w:bCs/>
        </w:rPr>
        <w:fldChar w:fldCharType="end"/>
      </w:r>
      <w:r>
        <w:rPr>
          <w:b/>
          <w:bCs/>
        </w:rPr>
        <w:t>:</w:t>
      </w:r>
      <w:r w:rsidR="00DF40C6" w:rsidRPr="00DF40C6">
        <w:t xml:space="preserve"> </w:t>
      </w:r>
      <w:r w:rsidR="00DF40C6" w:rsidRPr="00DF40C6">
        <w:rPr>
          <w:b/>
          <w:bCs/>
        </w:rPr>
        <w:t xml:space="preserve">In the case when </w:t>
      </w:r>
      <w:r w:rsidR="006C380A">
        <w:rPr>
          <w:b/>
          <w:bCs/>
        </w:rPr>
        <w:t xml:space="preserve">active </w:t>
      </w:r>
      <w:r w:rsidR="00DF40C6" w:rsidRPr="00DF40C6">
        <w:rPr>
          <w:b/>
          <w:bCs/>
        </w:rPr>
        <w:t xml:space="preserve">DL BWP and </w:t>
      </w:r>
      <w:r w:rsidR="006C380A">
        <w:rPr>
          <w:b/>
          <w:bCs/>
        </w:rPr>
        <w:t xml:space="preserve">active </w:t>
      </w:r>
      <w:r w:rsidR="00DF40C6" w:rsidRPr="00DF40C6">
        <w:rPr>
          <w:b/>
          <w:bCs/>
        </w:rPr>
        <w:t>UL BWP are not the same</w:t>
      </w:r>
      <w:r w:rsidR="0005151B">
        <w:rPr>
          <w:b/>
          <w:bCs/>
        </w:rPr>
        <w:t xml:space="preserve"> (one is wider than the other)</w:t>
      </w:r>
      <w:r w:rsidR="00DF40C6" w:rsidRPr="00DF40C6">
        <w:rPr>
          <w:b/>
          <w:bCs/>
        </w:rPr>
        <w:t xml:space="preserve">, </w:t>
      </w:r>
      <w:r w:rsidR="0005151B">
        <w:rPr>
          <w:b/>
          <w:bCs/>
        </w:rPr>
        <w:t>gNB/</w:t>
      </w:r>
      <w:r w:rsidR="008F2626">
        <w:rPr>
          <w:b/>
          <w:bCs/>
        </w:rPr>
        <w:t xml:space="preserve">UE </w:t>
      </w:r>
      <w:r w:rsidR="0005151B">
        <w:rPr>
          <w:b/>
          <w:bCs/>
        </w:rPr>
        <w:t>should</w:t>
      </w:r>
      <w:r w:rsidR="008F2626">
        <w:rPr>
          <w:b/>
          <w:bCs/>
        </w:rPr>
        <w:t xml:space="preserve"> </w:t>
      </w:r>
      <w:r w:rsidR="00B71B36">
        <w:rPr>
          <w:b/>
          <w:bCs/>
        </w:rPr>
        <w:t xml:space="preserve">perform LBT over </w:t>
      </w:r>
      <w:r w:rsidR="00FC58B3">
        <w:rPr>
          <w:b/>
          <w:bCs/>
        </w:rPr>
        <w:t>the</w:t>
      </w:r>
      <w:r w:rsidR="00DF40C6" w:rsidRPr="00DF40C6">
        <w:rPr>
          <w:b/>
          <w:bCs/>
        </w:rPr>
        <w:t xml:space="preserve"> </w:t>
      </w:r>
      <w:r w:rsidR="0064536C">
        <w:rPr>
          <w:b/>
          <w:bCs/>
        </w:rPr>
        <w:t xml:space="preserve">wider one </w:t>
      </w:r>
      <w:r w:rsidR="00FC58B3">
        <w:rPr>
          <w:b/>
          <w:bCs/>
        </w:rPr>
        <w:t xml:space="preserve">between the </w:t>
      </w:r>
      <w:r w:rsidR="006C380A">
        <w:rPr>
          <w:b/>
          <w:bCs/>
        </w:rPr>
        <w:t>active</w:t>
      </w:r>
      <w:r w:rsidR="00DF40C6" w:rsidRPr="00DF40C6">
        <w:rPr>
          <w:b/>
          <w:bCs/>
        </w:rPr>
        <w:t xml:space="preserve"> DL BWP and </w:t>
      </w:r>
      <w:r w:rsidR="006C380A">
        <w:rPr>
          <w:b/>
          <w:bCs/>
        </w:rPr>
        <w:t xml:space="preserve">active </w:t>
      </w:r>
      <w:r w:rsidR="00DF40C6" w:rsidRPr="00DF40C6">
        <w:rPr>
          <w:b/>
          <w:bCs/>
        </w:rPr>
        <w:t>UL BWP</w:t>
      </w:r>
      <w:r w:rsidR="0055782E">
        <w:rPr>
          <w:b/>
          <w:bCs/>
        </w:rPr>
        <w:t>.</w:t>
      </w:r>
      <w:r>
        <w:rPr>
          <w:b/>
          <w:bCs/>
        </w:rPr>
        <w:t xml:space="preserve">  </w:t>
      </w:r>
      <w:r w:rsidR="00DF40C6">
        <w:rPr>
          <w:rFonts w:ascii="Segoe UI" w:hAnsi="Segoe UI" w:cs="Segoe UI"/>
          <w:color w:val="242424"/>
          <w:sz w:val="21"/>
          <w:szCs w:val="21"/>
          <w:shd w:val="clear" w:color="auto" w:fill="E9EAF6"/>
        </w:rPr>
        <w:t> </w:t>
      </w:r>
    </w:p>
    <w:bookmarkEnd w:id="2"/>
    <w:p w14:paraId="4CDD41F7" w14:textId="2AAEBA0D" w:rsidR="002C30B1" w:rsidRDefault="002C30B1" w:rsidP="00DA10F0"/>
    <w:p w14:paraId="4F2CEC88" w14:textId="1D9E5E15" w:rsidR="00C64002" w:rsidRDefault="00C64002" w:rsidP="00C64002">
      <w:pPr>
        <w:pStyle w:val="Heading1"/>
        <w:rPr>
          <w:snapToGrid/>
          <w:szCs w:val="24"/>
        </w:rPr>
      </w:pPr>
      <w:r>
        <w:rPr>
          <w:snapToGrid/>
          <w:szCs w:val="24"/>
        </w:rPr>
        <w:t>Channel Access Type</w:t>
      </w:r>
      <w:r w:rsidR="00636F28">
        <w:rPr>
          <w:snapToGrid/>
          <w:szCs w:val="24"/>
        </w:rPr>
        <w:t xml:space="preserve"> change</w:t>
      </w:r>
      <w:r w:rsidR="00ED6D81">
        <w:rPr>
          <w:snapToGrid/>
          <w:szCs w:val="24"/>
        </w:rPr>
        <w:t xml:space="preserve"> </w:t>
      </w:r>
    </w:p>
    <w:p w14:paraId="2196BBA7" w14:textId="0E0B5D41" w:rsidR="00ED6D81" w:rsidRDefault="00ED6D81" w:rsidP="00ED6D81">
      <w:r>
        <w:t xml:space="preserve">The scenario for this aspect is as follows. When an uplink transmission instance falls within a COT occupied by gNB, then UE should be able to use the benefit of COT sharing and consequent ability to use Type 2 or Type 3 LBT for sensing. This needs to hold even if the uplink transmission was indicated under a scheduled grant or configured under a configured grant to use a Type 1 channel access procedure. </w:t>
      </w:r>
      <w:r w:rsidR="00AA0571">
        <w:t xml:space="preserve">Further, the UE and gNB need to have a common understanding of the channel access type used by the UE, and therefore an RRC configuration is required to control the type of channel access the UE will use when ‘upgrading’ its LBT type from Type 1. </w:t>
      </w:r>
    </w:p>
    <w:p w14:paraId="4F5ADEB9" w14:textId="77777777" w:rsidR="00ED6D81" w:rsidRPr="00ED6D81" w:rsidRDefault="00ED6D81" w:rsidP="00ED6D81"/>
    <w:p w14:paraId="6313FB9D" w14:textId="49C24EE0" w:rsidR="002A019A" w:rsidRDefault="00C64002" w:rsidP="00C64002">
      <w:pPr>
        <w:rPr>
          <w:b/>
          <w:bCs/>
        </w:rPr>
      </w:pPr>
      <w:bookmarkStart w:id="3" w:name="P2"/>
      <w:r w:rsidRPr="00155E2B">
        <w:rPr>
          <w:b/>
          <w:bCs/>
        </w:rPr>
        <w:t xml:space="preserve">Proposal </w:t>
      </w:r>
      <w:r>
        <w:rPr>
          <w:b/>
          <w:bCs/>
        </w:rPr>
        <w:fldChar w:fldCharType="begin"/>
      </w:r>
      <w:r>
        <w:rPr>
          <w:b/>
          <w:bCs/>
        </w:rPr>
        <w:instrText xml:space="preserve"> seq prop</w:instrText>
      </w:r>
      <w:r w:rsidRPr="00155E2B">
        <w:rPr>
          <w:b/>
          <w:bCs/>
        </w:rPr>
        <w:instrText xml:space="preserve"> </w:instrText>
      </w:r>
      <w:r>
        <w:rPr>
          <w:b/>
          <w:bCs/>
        </w:rPr>
        <w:instrText xml:space="preserve"> </w:instrText>
      </w:r>
      <w:r>
        <w:rPr>
          <w:b/>
          <w:bCs/>
        </w:rPr>
        <w:fldChar w:fldCharType="separate"/>
      </w:r>
      <w:r w:rsidR="00DF0B38">
        <w:rPr>
          <w:b/>
          <w:bCs/>
          <w:noProof/>
        </w:rPr>
        <w:t>3</w:t>
      </w:r>
      <w:r>
        <w:rPr>
          <w:b/>
          <w:bCs/>
        </w:rPr>
        <w:fldChar w:fldCharType="end"/>
      </w:r>
      <w:r>
        <w:rPr>
          <w:b/>
          <w:bCs/>
        </w:rPr>
        <w:t xml:space="preserve">:  </w:t>
      </w:r>
      <w:r w:rsidRPr="00922511">
        <w:rPr>
          <w:b/>
          <w:bCs/>
        </w:rPr>
        <w:t>For an UL transmission indicated or configured to use Type 1 channel access, if the UE later finds out the transmission is in a gNB COT, the UE can change the channel access type to Type 2 channel access or Type 3 channel access</w:t>
      </w:r>
    </w:p>
    <w:p w14:paraId="65456387" w14:textId="0E73E03D" w:rsidR="00C64002" w:rsidRPr="002A019A" w:rsidRDefault="00C64002" w:rsidP="002A019A">
      <w:pPr>
        <w:pStyle w:val="ListParagraph"/>
        <w:numPr>
          <w:ilvl w:val="0"/>
          <w:numId w:val="18"/>
        </w:numPr>
        <w:rPr>
          <w:b/>
          <w:bCs/>
        </w:rPr>
      </w:pPr>
      <w:r w:rsidRPr="002A019A">
        <w:rPr>
          <w:b/>
          <w:bCs/>
        </w:rPr>
        <w:t>RRC configuration is introduced to control</w:t>
      </w:r>
      <w:r w:rsidR="00F71C5D" w:rsidRPr="002A019A">
        <w:rPr>
          <w:b/>
          <w:bCs/>
        </w:rPr>
        <w:t xml:space="preserve"> </w:t>
      </w:r>
      <w:r w:rsidRPr="002A019A">
        <w:rPr>
          <w:b/>
          <w:bCs/>
        </w:rPr>
        <w:t xml:space="preserve">either Type 2 channel access or Type 3 channel access </w:t>
      </w:r>
      <w:r w:rsidR="00F71C5D" w:rsidRPr="002A019A">
        <w:rPr>
          <w:b/>
          <w:bCs/>
        </w:rPr>
        <w:t xml:space="preserve">that </w:t>
      </w:r>
      <w:r w:rsidRPr="002A019A">
        <w:rPr>
          <w:b/>
          <w:bCs/>
        </w:rPr>
        <w:t>will be used for this case</w:t>
      </w:r>
    </w:p>
    <w:bookmarkEnd w:id="3"/>
    <w:p w14:paraId="40824E94" w14:textId="77777777" w:rsidR="00C64002" w:rsidRPr="00DA10F0" w:rsidRDefault="00C64002" w:rsidP="00DA10F0"/>
    <w:p w14:paraId="7C6919AE" w14:textId="202B996D" w:rsidR="00DA10F0" w:rsidRDefault="00A92A92" w:rsidP="00DA10F0">
      <w:pPr>
        <w:pStyle w:val="Heading1"/>
        <w:rPr>
          <w:snapToGrid/>
          <w:szCs w:val="24"/>
        </w:rPr>
      </w:pPr>
      <w:r>
        <w:rPr>
          <w:snapToGrid/>
          <w:szCs w:val="24"/>
        </w:rPr>
        <w:t>Beam specific DCI 2_0</w:t>
      </w:r>
    </w:p>
    <w:p w14:paraId="1741BAB3" w14:textId="0B16E6D8" w:rsidR="001438B5" w:rsidRDefault="00A92A92" w:rsidP="001438B5">
      <w:r>
        <w:t xml:space="preserve">The issue arises in a situation when a gNB acquires a COT using a directional sensing beam and transmits DCI 2_0 carrying COT-SI information, </w:t>
      </w:r>
      <w:r w:rsidR="00BC705F">
        <w:t>i.e.,</w:t>
      </w:r>
      <w:r>
        <w:t xml:space="preserve"> COT duration, and if introduced, available RB sets. This DCI 2_0 is intended for sharing COT with UEs in the footprint of the sensing beam. </w:t>
      </w:r>
      <w:r w:rsidR="00BC705F">
        <w:t>If UEs</w:t>
      </w:r>
      <w:r>
        <w:t xml:space="preserve"> not in the footprint accidentally decode the DCI 2_0, then they may consider the COT as acquired/shared and transmit. </w:t>
      </w:r>
      <w:r w:rsidR="00E22659">
        <w:t xml:space="preserve"> This ‘unfair’ sharing of COT</w:t>
      </w:r>
      <w:r w:rsidR="00BC705F">
        <w:t xml:space="preserve"> </w:t>
      </w:r>
      <w:r w:rsidR="00E22659">
        <w:t xml:space="preserve">can be avoided by making the DCI 2_0 COT-SI beam specific. </w:t>
      </w:r>
      <w:r>
        <w:t xml:space="preserve">This </w:t>
      </w:r>
      <w:r w:rsidR="00BC705F">
        <w:t>proposal essentially</w:t>
      </w:r>
      <w:r w:rsidR="00E22659">
        <w:t xml:space="preserve"> connects the sensing beam</w:t>
      </w:r>
      <w:r w:rsidR="0083478F">
        <w:t xml:space="preserve"> of the </w:t>
      </w:r>
      <w:r w:rsidR="00BC705F">
        <w:t>initiator to</w:t>
      </w:r>
      <w:r w:rsidR="00E22659">
        <w:t xml:space="preserve"> the transmission beam used by the shared node. </w:t>
      </w:r>
      <w:r w:rsidR="00AF1F5E">
        <w:t xml:space="preserve">Further, the question is whether the beam specific nature be applied in the interpretation of SFI and Search Space Group Switching (SSGS) as well.  </w:t>
      </w:r>
      <w:r w:rsidR="0083478F">
        <w:t xml:space="preserve">A simplified view could be that whole DCI 2_0, including SFI and SSGS, </w:t>
      </w:r>
      <w:r w:rsidR="00BC705F">
        <w:t>is made</w:t>
      </w:r>
      <w:r w:rsidR="0083478F">
        <w:t xml:space="preserve"> beam specific to limit the </w:t>
      </w:r>
      <w:r w:rsidR="00363CA5">
        <w:t>set of UEs</w:t>
      </w:r>
      <w:r w:rsidR="0083478F">
        <w:t xml:space="preserve"> </w:t>
      </w:r>
      <w:r w:rsidR="00363CA5">
        <w:t>interpreting it.</w:t>
      </w:r>
    </w:p>
    <w:p w14:paraId="7289B59F" w14:textId="77777777" w:rsidR="00C64002" w:rsidRDefault="00C64002" w:rsidP="00C64002">
      <w:pPr>
        <w:rPr>
          <w:b/>
          <w:bCs/>
        </w:rPr>
      </w:pPr>
    </w:p>
    <w:p w14:paraId="2809927E" w14:textId="53BEB409" w:rsidR="00C64002" w:rsidRDefault="00C64002" w:rsidP="00C64002">
      <w:pPr>
        <w:rPr>
          <w:b/>
          <w:bCs/>
        </w:rPr>
      </w:pPr>
      <w:bookmarkStart w:id="4" w:name="P3"/>
      <w:r w:rsidRPr="00155E2B">
        <w:rPr>
          <w:b/>
          <w:bCs/>
        </w:rPr>
        <w:t xml:space="preserve">Proposal </w:t>
      </w:r>
      <w:r>
        <w:rPr>
          <w:b/>
          <w:bCs/>
        </w:rPr>
        <w:fldChar w:fldCharType="begin"/>
      </w:r>
      <w:r>
        <w:rPr>
          <w:b/>
          <w:bCs/>
        </w:rPr>
        <w:instrText xml:space="preserve"> seq prop</w:instrText>
      </w:r>
      <w:r w:rsidRPr="00155E2B">
        <w:rPr>
          <w:b/>
          <w:bCs/>
        </w:rPr>
        <w:instrText xml:space="preserve"> </w:instrText>
      </w:r>
      <w:r>
        <w:rPr>
          <w:b/>
          <w:bCs/>
        </w:rPr>
        <w:instrText xml:space="preserve"> </w:instrText>
      </w:r>
      <w:r>
        <w:rPr>
          <w:b/>
          <w:bCs/>
        </w:rPr>
        <w:fldChar w:fldCharType="separate"/>
      </w:r>
      <w:r w:rsidR="00DF0B38">
        <w:rPr>
          <w:b/>
          <w:bCs/>
          <w:noProof/>
        </w:rPr>
        <w:t>4</w:t>
      </w:r>
      <w:r>
        <w:rPr>
          <w:b/>
          <w:bCs/>
        </w:rPr>
        <w:fldChar w:fldCharType="end"/>
      </w:r>
      <w:r>
        <w:rPr>
          <w:b/>
          <w:bCs/>
        </w:rPr>
        <w:t xml:space="preserve">:  </w:t>
      </w:r>
      <w:r w:rsidRPr="00922511">
        <w:rPr>
          <w:b/>
          <w:bCs/>
        </w:rPr>
        <w:t>Introduce beam specific COT-SI (</w:t>
      </w:r>
      <w:r w:rsidR="00A92A92">
        <w:rPr>
          <w:b/>
          <w:bCs/>
        </w:rPr>
        <w:t xml:space="preserve">remaining </w:t>
      </w:r>
      <w:r w:rsidRPr="00922511">
        <w:rPr>
          <w:b/>
          <w:bCs/>
        </w:rPr>
        <w:t xml:space="preserve">COT duration and </w:t>
      </w:r>
      <w:r w:rsidR="000A5776">
        <w:rPr>
          <w:b/>
          <w:bCs/>
        </w:rPr>
        <w:t xml:space="preserve">optionally, </w:t>
      </w:r>
      <w:r w:rsidRPr="00922511">
        <w:rPr>
          <w:b/>
          <w:bCs/>
        </w:rPr>
        <w:t>available RB sets) delivery in DCI 2_0</w:t>
      </w:r>
      <w:r w:rsidR="008C6162">
        <w:rPr>
          <w:b/>
          <w:bCs/>
        </w:rPr>
        <w:t xml:space="preserve">.  The beam specific nature is applied to the SFI and SSGS as well. </w:t>
      </w:r>
    </w:p>
    <w:bookmarkEnd w:id="4"/>
    <w:p w14:paraId="61A19BB3" w14:textId="5B9EE5F5" w:rsidR="00BD4995" w:rsidRPr="00922511" w:rsidRDefault="00BD4995" w:rsidP="00C64002">
      <w:pPr>
        <w:rPr>
          <w:b/>
          <w:bCs/>
        </w:rPr>
      </w:pPr>
    </w:p>
    <w:p w14:paraId="44277C18" w14:textId="7BB0E10A" w:rsidR="00DA10F0" w:rsidRDefault="00DA706E" w:rsidP="00DA10F0">
      <w:r>
        <w:t>For a</w:t>
      </w:r>
      <w:r w:rsidR="00CB6367">
        <w:t xml:space="preserve"> </w:t>
      </w:r>
      <w:r w:rsidR="00A84CB3">
        <w:t xml:space="preserve">beam specific </w:t>
      </w:r>
      <w:r w:rsidR="005679FF">
        <w:t xml:space="preserve">DCI 2_0, the requirement is that </w:t>
      </w:r>
      <w:r w:rsidR="004B5D64">
        <w:t>a</w:t>
      </w:r>
      <w:r w:rsidR="00FB5C6C">
        <w:t xml:space="preserve"> ‘unintended’</w:t>
      </w:r>
      <w:r w:rsidR="004B5D64">
        <w:t xml:space="preserve"> UE </w:t>
      </w:r>
      <w:r w:rsidR="009802A9">
        <w:t xml:space="preserve">either (a) do not decode it, or (b) </w:t>
      </w:r>
      <w:r w:rsidR="00CD28FE">
        <w:t>can</w:t>
      </w:r>
      <w:r w:rsidR="004B5D64">
        <w:t xml:space="preserve"> discard/ignore it </w:t>
      </w:r>
      <w:r w:rsidR="004A5D37">
        <w:t xml:space="preserve">even if </w:t>
      </w:r>
      <w:r w:rsidR="00FB5C6C">
        <w:t xml:space="preserve">it is </w:t>
      </w:r>
      <w:r w:rsidR="004A5D37">
        <w:t>decoded successfully</w:t>
      </w:r>
      <w:r w:rsidR="00FB5C6C">
        <w:t>.</w:t>
      </w:r>
      <w:r w:rsidR="008A7F2E">
        <w:t xml:space="preserve"> One way to achieve </w:t>
      </w:r>
      <w:r w:rsidR="009802A9">
        <w:t>(a)</w:t>
      </w:r>
      <w:r w:rsidR="008A7F2E">
        <w:t xml:space="preserve"> is to create a 1-1 mapping between SFI-RNTI and </w:t>
      </w:r>
      <w:r w:rsidR="00361DF8">
        <w:t xml:space="preserve">beams, and </w:t>
      </w:r>
      <w:r w:rsidR="00EB4F96">
        <w:t xml:space="preserve">configure the SFI-RNTI </w:t>
      </w:r>
      <w:r w:rsidR="00543067">
        <w:t>for the intended group of UEs</w:t>
      </w:r>
      <w:r w:rsidR="00E214F8">
        <w:t>.</w:t>
      </w:r>
      <w:r w:rsidR="00B25B4F">
        <w:t xml:space="preserve"> However, since the UE only monitors one SFI-RNTI, this design is not flexible when gNB </w:t>
      </w:r>
      <w:r w:rsidR="00212812">
        <w:t>wants to keep the flexibility of using different sensing beams for a trans</w:t>
      </w:r>
      <w:r w:rsidR="00401366">
        <w:t>mission beam</w:t>
      </w:r>
      <w:r w:rsidR="00E214F8">
        <w:t>.</w:t>
      </w:r>
    </w:p>
    <w:p w14:paraId="56971133" w14:textId="626A0E0B" w:rsidR="002968EF" w:rsidRDefault="001A1C9F" w:rsidP="00DA10F0">
      <w:r>
        <w:t xml:space="preserve">Additional way to make DCI 2_0 beam specific is to </w:t>
      </w:r>
      <w:r w:rsidR="00A57815">
        <w:t>include</w:t>
      </w:r>
      <w:r>
        <w:t xml:space="preserve"> </w:t>
      </w:r>
      <w:r w:rsidR="00401366">
        <w:t>one or more</w:t>
      </w:r>
      <w:r w:rsidR="00892CD2">
        <w:t xml:space="preserve"> optional</w:t>
      </w:r>
      <w:r>
        <w:t xml:space="preserve"> TCI </w:t>
      </w:r>
      <w:r w:rsidR="00401366">
        <w:t>like</w:t>
      </w:r>
      <w:r>
        <w:t xml:space="preserve"> </w:t>
      </w:r>
      <w:r w:rsidR="00372902">
        <w:t>field</w:t>
      </w:r>
      <w:r w:rsidR="00401366">
        <w:t>s</w:t>
      </w:r>
      <w:r w:rsidR="00372902">
        <w:t xml:space="preserve"> in DCI</w:t>
      </w:r>
      <w:r w:rsidR="00892CD2">
        <w:t xml:space="preserve"> 2_0</w:t>
      </w:r>
      <w:r w:rsidR="00A73E0F">
        <w:t xml:space="preserve"> carries the information which sensing beam(s) is used</w:t>
      </w:r>
      <w:r w:rsidR="00CA1F89">
        <w:t xml:space="preserve"> to </w:t>
      </w:r>
      <w:r w:rsidR="00A73E0F">
        <w:t>acquire the current COT</w:t>
      </w:r>
      <w:r w:rsidR="00892CD2">
        <w:t>.</w:t>
      </w:r>
      <w:r w:rsidR="00723AD1">
        <w:t xml:space="preserve"> For example t</w:t>
      </w:r>
      <w:r w:rsidR="00CA1F89">
        <w:t xml:space="preserve">he </w:t>
      </w:r>
      <w:r w:rsidR="00BA1100">
        <w:t xml:space="preserve">intended </w:t>
      </w:r>
      <w:r w:rsidR="0050123B">
        <w:t xml:space="preserve">UEs </w:t>
      </w:r>
      <w:r w:rsidR="00BA1100">
        <w:t xml:space="preserve">may be the subset of UEs </w:t>
      </w:r>
      <w:r w:rsidR="0050123B">
        <w:t xml:space="preserve">that </w:t>
      </w:r>
      <w:r w:rsidR="00D76672">
        <w:t>have the</w:t>
      </w:r>
      <w:r w:rsidR="008A0C87">
        <w:t>ir DL reception</w:t>
      </w:r>
      <w:r w:rsidR="00D76672">
        <w:t xml:space="preserve"> TCI</w:t>
      </w:r>
      <w:r w:rsidR="008A0C87">
        <w:t xml:space="preserve"> for PDCCH or PDSCH matches one of the TCIs in the one or more TCI like fields</w:t>
      </w:r>
      <w:r w:rsidR="002968EF">
        <w:t>.</w:t>
      </w:r>
    </w:p>
    <w:p w14:paraId="31780F28" w14:textId="77777777" w:rsidR="002968EF" w:rsidRDefault="002968EF" w:rsidP="00DA10F0">
      <w:bookmarkStart w:id="5" w:name="P31"/>
    </w:p>
    <w:p w14:paraId="193E66DC" w14:textId="45E183CB" w:rsidR="002968EF" w:rsidRDefault="00566EAF" w:rsidP="002968EF">
      <w:pPr>
        <w:rPr>
          <w:b/>
          <w:bCs/>
        </w:rPr>
      </w:pPr>
      <w:r w:rsidRPr="00155E2B">
        <w:rPr>
          <w:b/>
          <w:bCs/>
        </w:rPr>
        <w:t xml:space="preserve">Proposal </w:t>
      </w:r>
      <w:r>
        <w:rPr>
          <w:b/>
          <w:bCs/>
        </w:rPr>
        <w:fldChar w:fldCharType="begin"/>
      </w:r>
      <w:r>
        <w:rPr>
          <w:b/>
          <w:bCs/>
        </w:rPr>
        <w:instrText xml:space="preserve"> seq prop</w:instrText>
      </w:r>
      <w:r w:rsidRPr="00155E2B">
        <w:rPr>
          <w:b/>
          <w:bCs/>
        </w:rPr>
        <w:instrText xml:space="preserve"> </w:instrText>
      </w:r>
      <w:r>
        <w:rPr>
          <w:b/>
          <w:bCs/>
        </w:rPr>
        <w:instrText xml:space="preserve"> </w:instrText>
      </w:r>
      <w:r>
        <w:rPr>
          <w:b/>
          <w:bCs/>
        </w:rPr>
        <w:fldChar w:fldCharType="separate"/>
      </w:r>
      <w:r w:rsidR="00DF0B38">
        <w:rPr>
          <w:b/>
          <w:bCs/>
          <w:noProof/>
        </w:rPr>
        <w:t>5</w:t>
      </w:r>
      <w:r>
        <w:rPr>
          <w:b/>
          <w:bCs/>
        </w:rPr>
        <w:fldChar w:fldCharType="end"/>
      </w:r>
      <w:r w:rsidR="002968EF">
        <w:rPr>
          <w:b/>
          <w:bCs/>
        </w:rPr>
        <w:t xml:space="preserve">:  </w:t>
      </w:r>
      <w:r w:rsidR="001839CA">
        <w:rPr>
          <w:b/>
          <w:bCs/>
        </w:rPr>
        <w:t xml:space="preserve">Consider the introduction of </w:t>
      </w:r>
      <w:r w:rsidR="008A0C87">
        <w:rPr>
          <w:b/>
          <w:bCs/>
        </w:rPr>
        <w:t>one or more</w:t>
      </w:r>
      <w:r w:rsidR="001839CA">
        <w:rPr>
          <w:b/>
          <w:bCs/>
        </w:rPr>
        <w:t xml:space="preserve"> optional TCI</w:t>
      </w:r>
      <w:r w:rsidR="008A0C87">
        <w:rPr>
          <w:b/>
          <w:bCs/>
        </w:rPr>
        <w:t>-like</w:t>
      </w:r>
      <w:r w:rsidR="001839CA">
        <w:rPr>
          <w:b/>
          <w:bCs/>
        </w:rPr>
        <w:t xml:space="preserve"> field in the DCI 2_0 </w:t>
      </w:r>
      <w:r w:rsidR="00BA0554">
        <w:rPr>
          <w:b/>
          <w:bCs/>
        </w:rPr>
        <w:t>to make the DCI 2_0 beam specific.</w:t>
      </w:r>
      <w:r w:rsidR="002968EF">
        <w:rPr>
          <w:b/>
          <w:bCs/>
        </w:rPr>
        <w:t xml:space="preserve"> </w:t>
      </w:r>
    </w:p>
    <w:bookmarkEnd w:id="5"/>
    <w:p w14:paraId="52E57254" w14:textId="09FCC71D" w:rsidR="009802A9" w:rsidRDefault="009802A9" w:rsidP="00DA10F0"/>
    <w:p w14:paraId="10F3B509" w14:textId="07819D97" w:rsidR="00DA10F0" w:rsidRDefault="00DA10F0" w:rsidP="00DA10F0">
      <w:pPr>
        <w:pStyle w:val="Heading1"/>
        <w:rPr>
          <w:snapToGrid/>
          <w:szCs w:val="24"/>
        </w:rPr>
      </w:pPr>
      <w:r>
        <w:rPr>
          <w:snapToGrid/>
          <w:szCs w:val="24"/>
        </w:rPr>
        <w:t>L3-RSSI for Rx-Assistance</w:t>
      </w:r>
    </w:p>
    <w:p w14:paraId="7C4FB867" w14:textId="54BA350D" w:rsidR="00BA0453" w:rsidRDefault="00BA0453" w:rsidP="00C64002">
      <w:pPr>
        <w:tabs>
          <w:tab w:val="left" w:pos="720"/>
        </w:tabs>
        <w:kinsoku/>
        <w:overflowPunct/>
        <w:adjustRightInd/>
        <w:snapToGrid w:val="0"/>
        <w:spacing w:after="0"/>
        <w:textAlignment w:val="auto"/>
        <w:rPr>
          <w:b/>
          <w:bCs/>
        </w:rPr>
      </w:pPr>
    </w:p>
    <w:p w14:paraId="4AB4E6A4" w14:textId="61E77832" w:rsidR="00692A14" w:rsidRDefault="00692A14" w:rsidP="00C64002">
      <w:pPr>
        <w:tabs>
          <w:tab w:val="left" w:pos="720"/>
        </w:tabs>
        <w:kinsoku/>
        <w:overflowPunct/>
        <w:adjustRightInd/>
        <w:snapToGrid w:val="0"/>
        <w:spacing w:after="0"/>
        <w:textAlignment w:val="auto"/>
        <w:rPr>
          <w:b/>
          <w:bCs/>
        </w:rPr>
      </w:pPr>
      <w:r>
        <w:t xml:space="preserve">A few details of support </w:t>
      </w:r>
      <w:r w:rsidR="00BC705F">
        <w:t>of beam</w:t>
      </w:r>
      <w:r>
        <w:t xml:space="preserve"> specific and FR-2-2 specific</w:t>
      </w:r>
      <w:r w:rsidR="00BC705F">
        <w:t xml:space="preserve"> </w:t>
      </w:r>
      <w:r>
        <w:t xml:space="preserve">L3-RSSI are discussed below. First, the QCL Type-D to use for L3-RSSI measurement could be explicitly indicated or implicitly derived when explicit indication is not available. In other words, we propose that the gNB configures the beam, via RMTC -config and if explicit beam is not configured then the UE uses the QCL Type-D of latest received PDSCH and latest monitored CORESET. </w:t>
      </w:r>
    </w:p>
    <w:p w14:paraId="68124B26" w14:textId="545D961F" w:rsidR="00BA0453" w:rsidRDefault="00BA0453" w:rsidP="00C64002">
      <w:pPr>
        <w:tabs>
          <w:tab w:val="left" w:pos="720"/>
        </w:tabs>
        <w:kinsoku/>
        <w:overflowPunct/>
        <w:adjustRightInd/>
        <w:snapToGrid w:val="0"/>
        <w:spacing w:after="0"/>
        <w:textAlignment w:val="auto"/>
        <w:rPr>
          <w:b/>
          <w:bCs/>
        </w:rPr>
      </w:pPr>
    </w:p>
    <w:p w14:paraId="5FF7B9D3" w14:textId="77777777" w:rsidR="00BA0453" w:rsidRDefault="00BA0453" w:rsidP="00C64002">
      <w:pPr>
        <w:tabs>
          <w:tab w:val="left" w:pos="720"/>
        </w:tabs>
        <w:kinsoku/>
        <w:overflowPunct/>
        <w:adjustRightInd/>
        <w:snapToGrid w:val="0"/>
        <w:spacing w:after="0"/>
        <w:textAlignment w:val="auto"/>
        <w:rPr>
          <w:b/>
          <w:bCs/>
        </w:rPr>
      </w:pPr>
    </w:p>
    <w:p w14:paraId="50B0E7CA" w14:textId="394722D3" w:rsidR="00C64002" w:rsidRDefault="00C64002" w:rsidP="00C64002">
      <w:pPr>
        <w:tabs>
          <w:tab w:val="left" w:pos="720"/>
        </w:tabs>
        <w:kinsoku/>
        <w:overflowPunct/>
        <w:adjustRightInd/>
        <w:snapToGrid w:val="0"/>
        <w:spacing w:after="0"/>
        <w:textAlignment w:val="auto"/>
        <w:rPr>
          <w:b/>
          <w:bCs/>
        </w:rPr>
      </w:pPr>
      <w:bookmarkStart w:id="6" w:name="P4"/>
      <w:r w:rsidRPr="00155E2B">
        <w:rPr>
          <w:b/>
          <w:bCs/>
        </w:rPr>
        <w:t xml:space="preserve">Proposal </w:t>
      </w:r>
      <w:r>
        <w:rPr>
          <w:b/>
          <w:bCs/>
        </w:rPr>
        <w:fldChar w:fldCharType="begin"/>
      </w:r>
      <w:r>
        <w:rPr>
          <w:b/>
          <w:bCs/>
        </w:rPr>
        <w:instrText xml:space="preserve"> seq prop</w:instrText>
      </w:r>
      <w:r w:rsidRPr="00155E2B">
        <w:rPr>
          <w:b/>
          <w:bCs/>
        </w:rPr>
        <w:instrText xml:space="preserve"> </w:instrText>
      </w:r>
      <w:r>
        <w:rPr>
          <w:b/>
          <w:bCs/>
        </w:rPr>
        <w:instrText xml:space="preserve"> </w:instrText>
      </w:r>
      <w:r>
        <w:rPr>
          <w:b/>
          <w:bCs/>
        </w:rPr>
        <w:fldChar w:fldCharType="separate"/>
      </w:r>
      <w:r w:rsidR="00DF0B38">
        <w:rPr>
          <w:b/>
          <w:bCs/>
          <w:noProof/>
        </w:rPr>
        <w:t>6</w:t>
      </w:r>
      <w:r>
        <w:rPr>
          <w:b/>
          <w:bCs/>
        </w:rPr>
        <w:fldChar w:fldCharType="end"/>
      </w:r>
      <w:r>
        <w:rPr>
          <w:b/>
          <w:bCs/>
        </w:rPr>
        <w:t xml:space="preserve">: </w:t>
      </w:r>
      <w:r w:rsidRPr="00DD4AE3">
        <w:rPr>
          <w:b/>
          <w:bCs/>
        </w:rPr>
        <w:t>For the QCL Type-D of L3-RSSI measurement for unlicensed operation in FR2-2., Support both Alt 1 and Alt 2. If explicit beam/TCI state is configured, use Alt 1. Otherwise use Alt 2.</w:t>
      </w:r>
    </w:p>
    <w:p w14:paraId="2DB92114" w14:textId="77777777" w:rsidR="00C64002" w:rsidRPr="00DD4AE3" w:rsidRDefault="00C64002" w:rsidP="00C64002">
      <w:pPr>
        <w:pStyle w:val="ListParagraph"/>
        <w:numPr>
          <w:ilvl w:val="0"/>
          <w:numId w:val="16"/>
        </w:numPr>
        <w:tabs>
          <w:tab w:val="left" w:pos="720"/>
        </w:tabs>
        <w:kinsoku/>
        <w:overflowPunct/>
        <w:adjustRightInd/>
        <w:snapToGrid w:val="0"/>
        <w:spacing w:after="0"/>
        <w:textAlignment w:val="auto"/>
        <w:rPr>
          <w:b/>
          <w:bCs/>
        </w:rPr>
      </w:pPr>
      <w:r w:rsidRPr="00DD4AE3">
        <w:rPr>
          <w:b/>
          <w:bCs/>
        </w:rPr>
        <w:t>Alt 1: gNB configures the beam when configures the L3-RSSI measurement by introducing TCI-State IE in RMTC-Config</w:t>
      </w:r>
    </w:p>
    <w:p w14:paraId="3236B6F0" w14:textId="77777777" w:rsidR="00C64002" w:rsidRPr="00DD4AE3" w:rsidRDefault="00C64002" w:rsidP="00C64002">
      <w:pPr>
        <w:pStyle w:val="ListParagraph"/>
        <w:numPr>
          <w:ilvl w:val="1"/>
          <w:numId w:val="16"/>
        </w:numPr>
        <w:tabs>
          <w:tab w:val="left" w:pos="720"/>
          <w:tab w:val="left" w:pos="1440"/>
        </w:tabs>
        <w:kinsoku/>
        <w:overflowPunct/>
        <w:adjustRightInd/>
        <w:snapToGrid w:val="0"/>
        <w:spacing w:after="0"/>
        <w:textAlignment w:val="auto"/>
        <w:rPr>
          <w:rFonts w:eastAsia="Batang"/>
          <w:b/>
          <w:bCs/>
          <w:kern w:val="2"/>
        </w:rPr>
      </w:pPr>
      <w:r w:rsidRPr="00DD4AE3">
        <w:rPr>
          <w:rFonts w:eastAsia="Batang"/>
          <w:b/>
          <w:bCs/>
          <w:kern w:val="2"/>
        </w:rPr>
        <w:t>A dynamic update mechanism for TCI-State in RMTC-Config is not further considered in Rel.17</w:t>
      </w:r>
    </w:p>
    <w:p w14:paraId="7814D147" w14:textId="77777777" w:rsidR="00C64002" w:rsidRPr="00DD4AE3" w:rsidRDefault="00C64002" w:rsidP="00C64002">
      <w:pPr>
        <w:widowControl/>
        <w:numPr>
          <w:ilvl w:val="0"/>
          <w:numId w:val="16"/>
        </w:numPr>
        <w:tabs>
          <w:tab w:val="left" w:pos="720"/>
          <w:tab w:val="left" w:pos="1440"/>
          <w:tab w:val="left" w:pos="2160"/>
        </w:tabs>
        <w:kinsoku/>
        <w:overflowPunct/>
        <w:autoSpaceDE/>
        <w:adjustRightInd/>
        <w:snapToGrid w:val="0"/>
        <w:spacing w:after="0"/>
        <w:jc w:val="left"/>
        <w:textAlignment w:val="auto"/>
        <w:rPr>
          <w:b/>
          <w:bCs/>
        </w:rPr>
      </w:pPr>
      <w:r w:rsidRPr="00DD4AE3">
        <w:rPr>
          <w:b/>
          <w:bCs/>
        </w:rPr>
        <w:t>Alt 2: Use the QCL type-D of the latest received PDSCH and the latest monitored CORESET</w:t>
      </w:r>
    </w:p>
    <w:bookmarkEnd w:id="6"/>
    <w:p w14:paraId="51AD848E" w14:textId="370063A6" w:rsidR="00C64002" w:rsidRDefault="00C64002" w:rsidP="00C64002">
      <w:pPr>
        <w:rPr>
          <w:b/>
          <w:bCs/>
        </w:rPr>
      </w:pPr>
    </w:p>
    <w:p w14:paraId="24FB99EB" w14:textId="634C9234" w:rsidR="00692A14" w:rsidRDefault="00692A14" w:rsidP="00C64002">
      <w:pPr>
        <w:rPr>
          <w:b/>
          <w:bCs/>
        </w:rPr>
      </w:pPr>
    </w:p>
    <w:p w14:paraId="0B91B9D3" w14:textId="439E1DA7" w:rsidR="00692A14" w:rsidRDefault="00692A14" w:rsidP="00C64002">
      <w:pPr>
        <w:rPr>
          <w:b/>
          <w:bCs/>
        </w:rPr>
      </w:pPr>
      <w:r>
        <w:t xml:space="preserve">Further, the reference SCS/CP field in the RMTC config should be able to indicate newly added SCS values of 480KHZand 960KHz . </w:t>
      </w:r>
    </w:p>
    <w:p w14:paraId="08C32DDB" w14:textId="77777777" w:rsidR="00C64002" w:rsidRDefault="00C64002" w:rsidP="00C64002">
      <w:pPr>
        <w:rPr>
          <w:b/>
          <w:bCs/>
        </w:rPr>
      </w:pPr>
    </w:p>
    <w:p w14:paraId="42C2DE1C" w14:textId="57158E52" w:rsidR="00C64002" w:rsidRPr="007958D9" w:rsidRDefault="00C64002" w:rsidP="00C64002">
      <w:pPr>
        <w:rPr>
          <w:b/>
          <w:bCs/>
        </w:rPr>
      </w:pPr>
      <w:r w:rsidRPr="00155E2B">
        <w:rPr>
          <w:b/>
          <w:bCs/>
        </w:rPr>
        <w:t xml:space="preserve">Proposal </w:t>
      </w:r>
      <w:r>
        <w:rPr>
          <w:b/>
          <w:bCs/>
        </w:rPr>
        <w:fldChar w:fldCharType="begin"/>
      </w:r>
      <w:r>
        <w:rPr>
          <w:b/>
          <w:bCs/>
        </w:rPr>
        <w:instrText xml:space="preserve"> seq prop</w:instrText>
      </w:r>
      <w:r w:rsidRPr="00155E2B">
        <w:rPr>
          <w:b/>
          <w:bCs/>
        </w:rPr>
        <w:instrText xml:space="preserve"> </w:instrText>
      </w:r>
      <w:r>
        <w:rPr>
          <w:b/>
          <w:bCs/>
        </w:rPr>
        <w:instrText xml:space="preserve"> </w:instrText>
      </w:r>
      <w:r>
        <w:rPr>
          <w:b/>
          <w:bCs/>
        </w:rPr>
        <w:fldChar w:fldCharType="separate"/>
      </w:r>
      <w:r w:rsidR="00DF0B38">
        <w:rPr>
          <w:b/>
          <w:bCs/>
          <w:noProof/>
        </w:rPr>
        <w:t>7</w:t>
      </w:r>
      <w:r>
        <w:rPr>
          <w:b/>
          <w:bCs/>
        </w:rPr>
        <w:fldChar w:fldCharType="end"/>
      </w:r>
      <w:r>
        <w:rPr>
          <w:b/>
          <w:bCs/>
        </w:rPr>
        <w:t xml:space="preserve">: </w:t>
      </w:r>
      <w:r w:rsidRPr="007958D9">
        <w:rPr>
          <w:b/>
          <w:bCs/>
        </w:rPr>
        <w:t xml:space="preserve">Regarding </w:t>
      </w:r>
      <w:r w:rsidRPr="007958D9">
        <w:rPr>
          <w:b/>
          <w:bCs/>
          <w:szCs w:val="16"/>
        </w:rPr>
        <w:t>reference SCS/CP field (</w:t>
      </w:r>
      <w:r w:rsidRPr="007958D9">
        <w:rPr>
          <w:b/>
          <w:bCs/>
          <w:i/>
          <w:szCs w:val="16"/>
        </w:rPr>
        <w:t>ref-SCS-CP-r16</w:t>
      </w:r>
      <w:r w:rsidRPr="007958D9">
        <w:rPr>
          <w:b/>
          <w:bCs/>
          <w:szCs w:val="16"/>
        </w:rPr>
        <w:t xml:space="preserve">) </w:t>
      </w:r>
      <w:r>
        <w:rPr>
          <w:b/>
          <w:bCs/>
        </w:rPr>
        <w:t>select Alt 1 of the below</w:t>
      </w:r>
    </w:p>
    <w:p w14:paraId="48CFB0D0" w14:textId="77777777" w:rsidR="00C64002" w:rsidRPr="007958D9" w:rsidRDefault="00C64002" w:rsidP="00C64002">
      <w:pPr>
        <w:pStyle w:val="ListParagraph"/>
        <w:numPr>
          <w:ilvl w:val="0"/>
          <w:numId w:val="16"/>
        </w:numPr>
        <w:tabs>
          <w:tab w:val="left" w:pos="720"/>
        </w:tabs>
        <w:spacing w:line="259" w:lineRule="auto"/>
        <w:rPr>
          <w:b/>
          <w:bCs/>
          <w:szCs w:val="16"/>
        </w:rPr>
      </w:pPr>
      <w:bookmarkStart w:id="7" w:name="P5"/>
      <w:r w:rsidRPr="007958D9">
        <w:rPr>
          <w:b/>
          <w:bCs/>
        </w:rPr>
        <w:t xml:space="preserve">Alt 1: Extend the </w:t>
      </w:r>
      <w:r w:rsidRPr="007958D9">
        <w:rPr>
          <w:b/>
          <w:bCs/>
          <w:szCs w:val="16"/>
        </w:rPr>
        <w:t>reference SCS/CP field (</w:t>
      </w:r>
      <w:r w:rsidRPr="007958D9">
        <w:rPr>
          <w:b/>
          <w:bCs/>
          <w:i/>
          <w:szCs w:val="16"/>
        </w:rPr>
        <w:t>ref-SCS-CP-r16</w:t>
      </w:r>
      <w:r w:rsidRPr="007958D9">
        <w:rPr>
          <w:b/>
          <w:bCs/>
          <w:szCs w:val="16"/>
        </w:rPr>
        <w:t>) to include 120KHz, 480 KHz and 960KHz subcarrier spacing.</w:t>
      </w:r>
    </w:p>
    <w:p w14:paraId="62BEF0D4" w14:textId="77777777" w:rsidR="00C64002" w:rsidRDefault="00C64002" w:rsidP="00C64002">
      <w:pPr>
        <w:pStyle w:val="ListParagraph"/>
        <w:numPr>
          <w:ilvl w:val="0"/>
          <w:numId w:val="16"/>
        </w:numPr>
        <w:tabs>
          <w:tab w:val="left" w:pos="720"/>
        </w:tabs>
        <w:spacing w:line="259" w:lineRule="auto"/>
        <w:rPr>
          <w:szCs w:val="16"/>
        </w:rPr>
      </w:pPr>
      <w:r w:rsidRPr="007958D9">
        <w:rPr>
          <w:b/>
          <w:bCs/>
          <w:szCs w:val="16"/>
        </w:rPr>
        <w:t xml:space="preserve">Alt 2:  </w:t>
      </w:r>
      <w:r w:rsidRPr="007958D9">
        <w:rPr>
          <w:b/>
          <w:bCs/>
        </w:rPr>
        <w:t xml:space="preserve">Extend the </w:t>
      </w:r>
      <w:r w:rsidRPr="007958D9">
        <w:rPr>
          <w:b/>
          <w:bCs/>
          <w:szCs w:val="16"/>
        </w:rPr>
        <w:t>reference SCS/CP field (</w:t>
      </w:r>
      <w:r w:rsidRPr="007958D9">
        <w:rPr>
          <w:b/>
          <w:bCs/>
          <w:i/>
          <w:szCs w:val="16"/>
        </w:rPr>
        <w:t>ref-SCS-CP-r16</w:t>
      </w:r>
      <w:r w:rsidRPr="007958D9">
        <w:rPr>
          <w:b/>
          <w:bCs/>
          <w:szCs w:val="16"/>
        </w:rPr>
        <w:t>) to include 120KHz only</w:t>
      </w:r>
    </w:p>
    <w:bookmarkEnd w:id="7"/>
    <w:p w14:paraId="5229E9FA" w14:textId="369E450B" w:rsidR="00C64002" w:rsidRDefault="00C64002" w:rsidP="00C64002">
      <w:pPr>
        <w:rPr>
          <w:b/>
          <w:bCs/>
        </w:rPr>
      </w:pPr>
      <w:r>
        <w:rPr>
          <w:b/>
          <w:bCs/>
        </w:rPr>
        <w:t xml:space="preserve"> </w:t>
      </w:r>
    </w:p>
    <w:p w14:paraId="356595C5" w14:textId="16BDE4E9" w:rsidR="00692A14" w:rsidRDefault="00692A14" w:rsidP="00692A14">
      <w:pPr>
        <w:rPr>
          <w:b/>
          <w:bCs/>
        </w:rPr>
      </w:pPr>
      <w:r>
        <w:t xml:space="preserve">Measurement duration for L3-RSSI measurements is indicated in symbols and therefore it is necessary to introduce additional values in the measDurationSymbols so as to represent the same absolute time duration when used with higher SCS and smaller symbol durations, </w:t>
      </w:r>
    </w:p>
    <w:p w14:paraId="2D020A6A" w14:textId="77777777" w:rsidR="00C64002" w:rsidRDefault="00C64002" w:rsidP="00C64002">
      <w:pPr>
        <w:rPr>
          <w:b/>
          <w:bCs/>
        </w:rPr>
      </w:pPr>
    </w:p>
    <w:p w14:paraId="4256623E" w14:textId="6B1E3CF1" w:rsidR="00C64002" w:rsidRDefault="00C64002" w:rsidP="00C64002">
      <w:pPr>
        <w:rPr>
          <w:b/>
          <w:bCs/>
        </w:rPr>
      </w:pPr>
      <w:bookmarkStart w:id="8" w:name="P6"/>
      <w:r w:rsidRPr="00155E2B">
        <w:rPr>
          <w:b/>
          <w:bCs/>
        </w:rPr>
        <w:t xml:space="preserve">Proposal </w:t>
      </w:r>
      <w:r>
        <w:rPr>
          <w:b/>
          <w:bCs/>
        </w:rPr>
        <w:fldChar w:fldCharType="begin"/>
      </w:r>
      <w:r>
        <w:rPr>
          <w:b/>
          <w:bCs/>
        </w:rPr>
        <w:instrText xml:space="preserve"> seq prop</w:instrText>
      </w:r>
      <w:r w:rsidRPr="00155E2B">
        <w:rPr>
          <w:b/>
          <w:bCs/>
        </w:rPr>
        <w:instrText xml:space="preserve"> </w:instrText>
      </w:r>
      <w:r>
        <w:rPr>
          <w:b/>
          <w:bCs/>
        </w:rPr>
        <w:instrText xml:space="preserve"> </w:instrText>
      </w:r>
      <w:r>
        <w:rPr>
          <w:b/>
          <w:bCs/>
        </w:rPr>
        <w:fldChar w:fldCharType="separate"/>
      </w:r>
      <w:r w:rsidR="00DF0B38">
        <w:rPr>
          <w:b/>
          <w:bCs/>
          <w:noProof/>
        </w:rPr>
        <w:t>8</w:t>
      </w:r>
      <w:r>
        <w:rPr>
          <w:b/>
          <w:bCs/>
        </w:rPr>
        <w:fldChar w:fldCharType="end"/>
      </w:r>
      <w:r>
        <w:rPr>
          <w:b/>
          <w:bCs/>
        </w:rPr>
        <w:t xml:space="preserve">: </w:t>
      </w:r>
    </w:p>
    <w:p w14:paraId="0703C748" w14:textId="77777777" w:rsidR="00C64002" w:rsidRPr="007958D9" w:rsidRDefault="00C64002" w:rsidP="00C64002">
      <w:pPr>
        <w:pStyle w:val="ListParagraph"/>
        <w:numPr>
          <w:ilvl w:val="0"/>
          <w:numId w:val="21"/>
        </w:numPr>
        <w:spacing w:line="259" w:lineRule="auto"/>
        <w:rPr>
          <w:b/>
          <w:bCs/>
          <w:szCs w:val="16"/>
        </w:rPr>
      </w:pPr>
      <w:r w:rsidRPr="007958D9">
        <w:rPr>
          <w:b/>
          <w:bCs/>
        </w:rPr>
        <w:t>On measDurationSymbols-r16 with ref-SCS-CP-r16=120KHz,</w:t>
      </w:r>
      <w:r w:rsidRPr="007958D9">
        <w:rPr>
          <w:b/>
          <w:bCs/>
          <w:szCs w:val="16"/>
        </w:rPr>
        <w:t xml:space="preserve"> extend measDurationSymbols-r16 to {1,14,28,42,70,</w:t>
      </w:r>
      <w:r w:rsidRPr="007958D9">
        <w:rPr>
          <w:b/>
          <w:bCs/>
          <w:color w:val="FF0000"/>
          <w:szCs w:val="16"/>
        </w:rPr>
        <w:t>140</w:t>
      </w:r>
      <w:r w:rsidRPr="007958D9">
        <w:rPr>
          <w:b/>
          <w:bCs/>
          <w:szCs w:val="16"/>
        </w:rPr>
        <w:t>}</w:t>
      </w:r>
    </w:p>
    <w:p w14:paraId="3700D811" w14:textId="77777777" w:rsidR="00C64002" w:rsidRPr="007958D9" w:rsidRDefault="00C64002" w:rsidP="00C64002">
      <w:pPr>
        <w:pStyle w:val="ListParagraph"/>
        <w:numPr>
          <w:ilvl w:val="0"/>
          <w:numId w:val="21"/>
        </w:numPr>
        <w:spacing w:line="259" w:lineRule="auto"/>
        <w:rPr>
          <w:b/>
          <w:bCs/>
          <w:szCs w:val="16"/>
        </w:rPr>
      </w:pPr>
      <w:r w:rsidRPr="007958D9">
        <w:rPr>
          <w:b/>
          <w:bCs/>
        </w:rPr>
        <w:t>On measDurationSymbols-r16 with ref-SCS-CP-r16=480KHz (if supported),</w:t>
      </w:r>
      <w:r w:rsidRPr="007958D9">
        <w:rPr>
          <w:b/>
          <w:bCs/>
          <w:szCs w:val="16"/>
        </w:rPr>
        <w:t xml:space="preserve"> extend measDurationSymbols-r16 to {1,14,28,42,70,</w:t>
      </w:r>
      <w:r w:rsidRPr="007958D9">
        <w:rPr>
          <w:b/>
          <w:bCs/>
          <w:color w:val="FF0000"/>
          <w:szCs w:val="16"/>
        </w:rPr>
        <w:t>140, 560</w:t>
      </w:r>
      <w:r w:rsidRPr="007958D9">
        <w:rPr>
          <w:b/>
          <w:bCs/>
          <w:szCs w:val="16"/>
        </w:rPr>
        <w:t>}</w:t>
      </w:r>
    </w:p>
    <w:p w14:paraId="366DE5E2" w14:textId="77777777" w:rsidR="00C64002" w:rsidRPr="007958D9" w:rsidRDefault="00C64002" w:rsidP="00C64002">
      <w:pPr>
        <w:pStyle w:val="ListParagraph"/>
        <w:numPr>
          <w:ilvl w:val="0"/>
          <w:numId w:val="21"/>
        </w:numPr>
        <w:spacing w:line="259" w:lineRule="auto"/>
        <w:rPr>
          <w:b/>
          <w:bCs/>
          <w:szCs w:val="16"/>
        </w:rPr>
      </w:pPr>
      <w:r w:rsidRPr="007958D9">
        <w:rPr>
          <w:b/>
          <w:bCs/>
        </w:rPr>
        <w:t>On measDurationSymbols-r16 with ref-SCS-CP-r16=960KHz (if supported),</w:t>
      </w:r>
      <w:r w:rsidRPr="007958D9">
        <w:rPr>
          <w:b/>
          <w:bCs/>
          <w:szCs w:val="16"/>
        </w:rPr>
        <w:t xml:space="preserve"> extend measDurationSymbols-r16 to {1,14,28,42,70,</w:t>
      </w:r>
      <w:r w:rsidRPr="007958D9">
        <w:rPr>
          <w:b/>
          <w:bCs/>
          <w:color w:val="FF0000"/>
          <w:szCs w:val="16"/>
        </w:rPr>
        <w:t>140, 560,1120</w:t>
      </w:r>
      <w:r w:rsidRPr="007958D9">
        <w:rPr>
          <w:b/>
          <w:bCs/>
          <w:szCs w:val="16"/>
        </w:rPr>
        <w:t>}</w:t>
      </w:r>
    </w:p>
    <w:bookmarkEnd w:id="8"/>
    <w:p w14:paraId="7074E319" w14:textId="79D2CBCB" w:rsidR="00DA10F0" w:rsidRDefault="00DA10F0" w:rsidP="00DA10F0"/>
    <w:p w14:paraId="26E124CE" w14:textId="03DA6A0E" w:rsidR="00886211" w:rsidRDefault="00C815DB" w:rsidP="00DA10F0">
      <w:r>
        <w:t xml:space="preserve">Rel 16 L3-RSSI </w:t>
      </w:r>
      <w:r w:rsidR="00871BA5">
        <w:t>measurements assume entire symbol</w:t>
      </w:r>
      <w:r w:rsidR="00364BFB">
        <w:t xml:space="preserve"> is used for measuring the RSSI. </w:t>
      </w:r>
      <w:r w:rsidR="009C0128">
        <w:t xml:space="preserve">On FR-2-2, </w:t>
      </w:r>
      <w:r w:rsidR="00107B22">
        <w:t>with large</w:t>
      </w:r>
      <w:r w:rsidR="00690F29">
        <w:t xml:space="preserve"> heterogeneity in the bandwidths occupied by transmissions,</w:t>
      </w:r>
      <w:r w:rsidR="00345B17">
        <w:t xml:space="preserve"> it is necessary</w:t>
      </w:r>
      <w:r w:rsidR="00886211">
        <w:t xml:space="preserve"> to support indication of measurement bandwidth. </w:t>
      </w:r>
      <w:r w:rsidR="00B260D3">
        <w:t>Further, f</w:t>
      </w:r>
      <w:r w:rsidR="00886211">
        <w:t>or the measurement to be useful in identifying busy and free portions of the frequencies in the channel,</w:t>
      </w:r>
      <w:r w:rsidR="00BC705F">
        <w:t xml:space="preserve"> </w:t>
      </w:r>
      <w:r w:rsidR="00886211">
        <w:t xml:space="preserve">the measurement bandwidth configuration should permit flexibility in configuring this parameter. It could be decoupled from sensing bandwidth. </w:t>
      </w:r>
    </w:p>
    <w:p w14:paraId="1116A182" w14:textId="77777777" w:rsidR="00886211" w:rsidRDefault="00886211" w:rsidP="00DA10F0"/>
    <w:p w14:paraId="626E5224" w14:textId="15D681D7" w:rsidR="00C64002" w:rsidRPr="002A019A" w:rsidRDefault="00C64002" w:rsidP="002A019A">
      <w:pPr>
        <w:rPr>
          <w:b/>
          <w:bCs/>
        </w:rPr>
      </w:pPr>
      <w:bookmarkStart w:id="9" w:name="P7"/>
      <w:r w:rsidRPr="00155E2B">
        <w:rPr>
          <w:b/>
          <w:bCs/>
        </w:rPr>
        <w:t xml:space="preserve">Proposal </w:t>
      </w:r>
      <w:r>
        <w:rPr>
          <w:b/>
          <w:bCs/>
        </w:rPr>
        <w:fldChar w:fldCharType="begin"/>
      </w:r>
      <w:r>
        <w:rPr>
          <w:b/>
          <w:bCs/>
        </w:rPr>
        <w:instrText xml:space="preserve"> seq prop</w:instrText>
      </w:r>
      <w:r w:rsidRPr="00155E2B">
        <w:rPr>
          <w:b/>
          <w:bCs/>
        </w:rPr>
        <w:instrText xml:space="preserve"> </w:instrText>
      </w:r>
      <w:r>
        <w:rPr>
          <w:b/>
          <w:bCs/>
        </w:rPr>
        <w:instrText xml:space="preserve"> </w:instrText>
      </w:r>
      <w:r>
        <w:rPr>
          <w:b/>
          <w:bCs/>
        </w:rPr>
        <w:fldChar w:fldCharType="separate"/>
      </w:r>
      <w:r w:rsidR="00DF0B38">
        <w:rPr>
          <w:b/>
          <w:bCs/>
          <w:noProof/>
        </w:rPr>
        <w:t>9</w:t>
      </w:r>
      <w:r>
        <w:rPr>
          <w:b/>
          <w:bCs/>
        </w:rPr>
        <w:fldChar w:fldCharType="end"/>
      </w:r>
      <w:r>
        <w:rPr>
          <w:b/>
          <w:bCs/>
        </w:rPr>
        <w:t xml:space="preserve">:  </w:t>
      </w:r>
      <w:r>
        <w:t>I</w:t>
      </w:r>
      <w:r w:rsidRPr="00097A46">
        <w:rPr>
          <w:b/>
          <w:bCs/>
        </w:rPr>
        <w:t xml:space="preserve">ntroduce new parameter in RMTC-Config </w:t>
      </w:r>
      <w:r w:rsidRPr="005838BB">
        <w:rPr>
          <w:b/>
          <w:bCs/>
          <w:color w:val="000000" w:themeColor="text1"/>
        </w:rPr>
        <w:t xml:space="preserve">for L3-RSSI </w:t>
      </w:r>
      <w:r w:rsidRPr="00097A46">
        <w:rPr>
          <w:b/>
          <w:bCs/>
        </w:rPr>
        <w:t>to indicate measurement bandwidth.</w:t>
      </w:r>
      <w:r>
        <w:rPr>
          <w:b/>
          <w:bCs/>
        </w:rPr>
        <w:t xml:space="preserve"> Select Alt 1</w:t>
      </w:r>
      <w:r w:rsidR="002A019A">
        <w:rPr>
          <w:b/>
          <w:bCs/>
        </w:rPr>
        <w:t xml:space="preserve"> from the following two alternatives.</w:t>
      </w:r>
    </w:p>
    <w:p w14:paraId="3D5207DE" w14:textId="77777777" w:rsidR="00C64002" w:rsidRPr="00097A46" w:rsidRDefault="00C64002" w:rsidP="00C64002">
      <w:pPr>
        <w:pStyle w:val="ListParagraph"/>
        <w:numPr>
          <w:ilvl w:val="1"/>
          <w:numId w:val="16"/>
        </w:numPr>
        <w:tabs>
          <w:tab w:val="left" w:pos="720"/>
        </w:tabs>
        <w:spacing w:line="259" w:lineRule="auto"/>
        <w:rPr>
          <w:rFonts w:eastAsia="Times New Roman"/>
          <w:b/>
          <w:bCs/>
        </w:rPr>
      </w:pPr>
      <w:r w:rsidRPr="00097A46">
        <w:rPr>
          <w:rFonts w:eastAsia="Times New Roman"/>
          <w:b/>
          <w:bCs/>
        </w:rPr>
        <w:t>Alt1: channel bandwidths should include the maximum and the minimum channel bandwidth and the intermediate channel bandwidths defined by RAN4.</w:t>
      </w:r>
    </w:p>
    <w:p w14:paraId="0F04B2DB" w14:textId="77777777" w:rsidR="00C64002" w:rsidRPr="00097A46" w:rsidRDefault="00C64002" w:rsidP="00C64002">
      <w:pPr>
        <w:pStyle w:val="ListParagraph"/>
        <w:numPr>
          <w:ilvl w:val="1"/>
          <w:numId w:val="16"/>
        </w:numPr>
        <w:tabs>
          <w:tab w:val="left" w:pos="720"/>
        </w:tabs>
        <w:spacing w:line="259" w:lineRule="auto"/>
        <w:rPr>
          <w:rFonts w:eastAsia="Times New Roman"/>
          <w:b/>
          <w:bCs/>
        </w:rPr>
      </w:pPr>
      <w:r w:rsidRPr="00097A46">
        <w:rPr>
          <w:rFonts w:eastAsia="Times New Roman"/>
          <w:b/>
          <w:bCs/>
        </w:rPr>
        <w:t xml:space="preserve">Alt 2:  Always use sensing bandwidth: </w:t>
      </w:r>
    </w:p>
    <w:bookmarkEnd w:id="9"/>
    <w:p w14:paraId="449329E0" w14:textId="3438CDF7" w:rsidR="00C64002" w:rsidRDefault="00C64002" w:rsidP="00C64002">
      <w:pPr>
        <w:pStyle w:val="Heading1"/>
        <w:rPr>
          <w:snapToGrid/>
          <w:szCs w:val="24"/>
        </w:rPr>
      </w:pPr>
      <w:r>
        <w:rPr>
          <w:snapToGrid/>
          <w:szCs w:val="24"/>
        </w:rPr>
        <w:t>Mult-Channel channel access</w:t>
      </w:r>
    </w:p>
    <w:p w14:paraId="70619842" w14:textId="4B0E88C3" w:rsidR="00C64002" w:rsidRDefault="00886211" w:rsidP="00DA10F0">
      <w:r>
        <w:t>With support of Cat 2 LBT, we can conceive Rel 16 type multi-channel access.</w:t>
      </w:r>
      <w:r w:rsidR="00946D37">
        <w:t xml:space="preserve"> Based on the discussion from RAN1-107e, the following formulation has the vast majority of support.</w:t>
      </w:r>
      <w:r w:rsidR="00BC705F">
        <w:t xml:space="preserve"> </w:t>
      </w:r>
    </w:p>
    <w:p w14:paraId="76746AC5" w14:textId="77777777" w:rsidR="00886211" w:rsidRDefault="00886211" w:rsidP="00DA10F0"/>
    <w:p w14:paraId="64FC73FA" w14:textId="3E543493" w:rsidR="00BA0453" w:rsidRDefault="00BA0453" w:rsidP="00BA0453">
      <w:pPr>
        <w:pStyle w:val="discussionpoint"/>
      </w:pPr>
      <w:bookmarkStart w:id="10" w:name="P8"/>
      <w:r w:rsidRPr="00155E2B">
        <w:rPr>
          <w:b/>
          <w:bCs/>
        </w:rPr>
        <w:t xml:space="preserve">Proposal </w:t>
      </w:r>
      <w:r>
        <w:rPr>
          <w:b/>
          <w:bCs/>
        </w:rPr>
        <w:fldChar w:fldCharType="begin"/>
      </w:r>
      <w:r>
        <w:rPr>
          <w:b/>
          <w:bCs/>
        </w:rPr>
        <w:instrText xml:space="preserve"> seq prop</w:instrText>
      </w:r>
      <w:r w:rsidRPr="00155E2B">
        <w:rPr>
          <w:b/>
          <w:bCs/>
        </w:rPr>
        <w:instrText xml:space="preserve"> </w:instrText>
      </w:r>
      <w:r>
        <w:rPr>
          <w:b/>
          <w:bCs/>
        </w:rPr>
        <w:instrText xml:space="preserve"> </w:instrText>
      </w:r>
      <w:r>
        <w:rPr>
          <w:b/>
          <w:bCs/>
        </w:rPr>
        <w:fldChar w:fldCharType="separate"/>
      </w:r>
      <w:r w:rsidR="00DF0B38">
        <w:rPr>
          <w:b/>
          <w:bCs/>
          <w:noProof/>
        </w:rPr>
        <w:t>10</w:t>
      </w:r>
      <w:r>
        <w:rPr>
          <w:b/>
          <w:bCs/>
        </w:rPr>
        <w:fldChar w:fldCharType="end"/>
      </w:r>
      <w:r>
        <w:rPr>
          <w:b/>
          <w:bCs/>
        </w:rPr>
        <w:t xml:space="preserve">:   </w:t>
      </w:r>
    </w:p>
    <w:p w14:paraId="43FA3974" w14:textId="77777777" w:rsidR="00BA0453" w:rsidRPr="00462F85" w:rsidRDefault="00BA0453" w:rsidP="00BA0453">
      <w:pPr>
        <w:pStyle w:val="ListParagraph"/>
        <w:numPr>
          <w:ilvl w:val="0"/>
          <w:numId w:val="22"/>
        </w:numPr>
        <w:spacing w:line="259" w:lineRule="auto"/>
        <w:rPr>
          <w:b/>
          <w:bCs/>
        </w:rPr>
      </w:pPr>
      <w:r w:rsidRPr="00462F85">
        <w:rPr>
          <w:b/>
          <w:bCs/>
        </w:rPr>
        <w:t xml:space="preserve">Type A multi-channel channel access is supported. </w:t>
      </w:r>
    </w:p>
    <w:p w14:paraId="717AE5BD" w14:textId="77777777" w:rsidR="00BA0453" w:rsidRPr="00462F85" w:rsidRDefault="00BA0453" w:rsidP="00BA0453">
      <w:pPr>
        <w:pStyle w:val="ListParagraph"/>
        <w:numPr>
          <w:ilvl w:val="0"/>
          <w:numId w:val="22"/>
        </w:numPr>
        <w:spacing w:line="259" w:lineRule="auto"/>
        <w:rPr>
          <w:b/>
          <w:bCs/>
        </w:rPr>
      </w:pPr>
      <w:r w:rsidRPr="00462F85">
        <w:rPr>
          <w:b/>
          <w:bCs/>
        </w:rPr>
        <w:t>Type B multi-channel channel access is also supported if the node has Cat 2 LBT capability.</w:t>
      </w:r>
    </w:p>
    <w:p w14:paraId="12CC7242" w14:textId="7A451D32" w:rsidR="00BA0453" w:rsidRPr="00462F85" w:rsidRDefault="00BA0453" w:rsidP="00BA0453">
      <w:pPr>
        <w:pStyle w:val="ListParagraph"/>
        <w:numPr>
          <w:ilvl w:val="1"/>
          <w:numId w:val="22"/>
        </w:numPr>
        <w:spacing w:line="259" w:lineRule="auto"/>
        <w:rPr>
          <w:b/>
          <w:bCs/>
        </w:rPr>
      </w:pPr>
      <w:r w:rsidRPr="00462F85">
        <w:rPr>
          <w:b/>
          <w:bCs/>
        </w:rPr>
        <w:t>The current mechanism in 37.213 is reused to pick primary channel for type B</w:t>
      </w:r>
    </w:p>
    <w:p w14:paraId="48480559" w14:textId="77777777" w:rsidR="00BA0453" w:rsidRPr="00462F85" w:rsidRDefault="00BA0453" w:rsidP="00BA0453">
      <w:pPr>
        <w:rPr>
          <w:b/>
          <w:bCs/>
        </w:rPr>
      </w:pPr>
      <w:r w:rsidRPr="00462F85">
        <w:rPr>
          <w:b/>
          <w:bCs/>
        </w:rPr>
        <w:t>The choice between Type A and Type B is up to node’s implementation</w:t>
      </w:r>
    </w:p>
    <w:bookmarkEnd w:id="10"/>
    <w:p w14:paraId="57E0C543" w14:textId="77777777" w:rsidR="00BA0453" w:rsidRDefault="00BA0453" w:rsidP="00DA10F0"/>
    <w:p w14:paraId="6CB5A753" w14:textId="3F9C3786" w:rsidR="00DA10F0" w:rsidRDefault="00C30E1F" w:rsidP="00DA10F0">
      <w:pPr>
        <w:pStyle w:val="Heading1"/>
        <w:rPr>
          <w:snapToGrid/>
          <w:szCs w:val="24"/>
        </w:rPr>
      </w:pPr>
      <w:r>
        <w:rPr>
          <w:snapToGrid/>
          <w:szCs w:val="24"/>
        </w:rPr>
        <w:t>Behavior when LBT is not mandated</w:t>
      </w:r>
      <w:r w:rsidR="00DA10F0">
        <w:rPr>
          <w:snapToGrid/>
          <w:szCs w:val="24"/>
        </w:rPr>
        <w:t xml:space="preserve"> </w:t>
      </w:r>
    </w:p>
    <w:p w14:paraId="2D62379E" w14:textId="7A74234F" w:rsidR="00DA10F0" w:rsidRDefault="00DA10F0" w:rsidP="00DA10F0"/>
    <w:p w14:paraId="547B9757" w14:textId="4E2B9D36" w:rsidR="00C30E1F" w:rsidRDefault="00C30E1F" w:rsidP="00DA10F0">
      <w:r>
        <w:t xml:space="preserve">A clarifying language is added to an earlier agreement on behavior when LBT is not mandated. It is possible to use LBT mode at the UE even when LBT is not mandated. </w:t>
      </w:r>
      <w:r w:rsidR="00A031B8">
        <w:t xml:space="preserve"> LBT or no-LBT mode can be turned on separately for gNB and UE, giving rise to 4 total possible modes of operation. Yet the UE behavior need not be different for different LBT modes at the gNB. The following language clarifies that understanding. </w:t>
      </w:r>
    </w:p>
    <w:p w14:paraId="0B9E8058" w14:textId="77777777" w:rsidR="00C30E1F" w:rsidRDefault="00C30E1F" w:rsidP="00DA10F0"/>
    <w:p w14:paraId="7553E4C8" w14:textId="4C918365" w:rsidR="00C64002" w:rsidRPr="00462F85" w:rsidRDefault="00C64002" w:rsidP="00C64002">
      <w:pPr>
        <w:rPr>
          <w:b/>
          <w:bCs/>
        </w:rPr>
      </w:pPr>
      <w:bookmarkStart w:id="11" w:name="P9"/>
      <w:r w:rsidRPr="00155E2B">
        <w:rPr>
          <w:b/>
          <w:bCs/>
        </w:rPr>
        <w:t xml:space="preserve">Proposal </w:t>
      </w:r>
      <w:r>
        <w:rPr>
          <w:b/>
          <w:bCs/>
        </w:rPr>
        <w:fldChar w:fldCharType="begin"/>
      </w:r>
      <w:r>
        <w:rPr>
          <w:b/>
          <w:bCs/>
        </w:rPr>
        <w:instrText xml:space="preserve"> seq prop</w:instrText>
      </w:r>
      <w:r w:rsidRPr="00155E2B">
        <w:rPr>
          <w:b/>
          <w:bCs/>
        </w:rPr>
        <w:instrText xml:space="preserve"> </w:instrText>
      </w:r>
      <w:r>
        <w:rPr>
          <w:b/>
          <w:bCs/>
        </w:rPr>
        <w:instrText xml:space="preserve"> </w:instrText>
      </w:r>
      <w:r>
        <w:rPr>
          <w:b/>
          <w:bCs/>
        </w:rPr>
        <w:fldChar w:fldCharType="separate"/>
      </w:r>
      <w:r w:rsidR="00DF0B38">
        <w:rPr>
          <w:b/>
          <w:bCs/>
          <w:noProof/>
        </w:rPr>
        <w:t>11</w:t>
      </w:r>
      <w:r>
        <w:rPr>
          <w:b/>
          <w:bCs/>
        </w:rPr>
        <w:fldChar w:fldCharType="end"/>
      </w:r>
      <w:r>
        <w:rPr>
          <w:b/>
          <w:bCs/>
        </w:rPr>
        <w:t xml:space="preserve">:  </w:t>
      </w:r>
      <w:r w:rsidR="002A019A">
        <w:rPr>
          <w:b/>
          <w:bCs/>
        </w:rPr>
        <w:t>Modify the earlier agreement as follows.</w:t>
      </w:r>
    </w:p>
    <w:p w14:paraId="2E7CBB67" w14:textId="77777777" w:rsidR="00C64002" w:rsidRPr="00462F85" w:rsidRDefault="00C64002" w:rsidP="00C64002">
      <w:pPr>
        <w:rPr>
          <w:b/>
          <w:bCs/>
          <w:lang w:eastAsia="zh-CN"/>
        </w:rPr>
      </w:pPr>
      <w:r w:rsidRPr="00462F85">
        <w:rPr>
          <w:b/>
          <w:bCs/>
          <w:highlight w:val="green"/>
          <w:lang w:eastAsia="zh-CN"/>
        </w:rPr>
        <w:t>Agreement:</w:t>
      </w:r>
    </w:p>
    <w:p w14:paraId="022E23E1" w14:textId="77777777" w:rsidR="00C64002" w:rsidRPr="00462F85" w:rsidRDefault="00C64002" w:rsidP="00C64002">
      <w:pPr>
        <w:rPr>
          <w:b/>
          <w:bCs/>
          <w:lang w:eastAsia="zh-CN"/>
        </w:rPr>
      </w:pPr>
      <w:r w:rsidRPr="00462F85">
        <w:rPr>
          <w:b/>
          <w:bCs/>
          <w:lang w:eastAsia="zh-CN"/>
        </w:rPr>
        <w:t>For regions where LBT is not mandated, gNB should indicate to the UE this gNB-UE connection is operating in LBT mode or no-LBT mode</w:t>
      </w:r>
    </w:p>
    <w:p w14:paraId="3F2330D3" w14:textId="77777777" w:rsidR="00C64002" w:rsidRPr="00462F85" w:rsidRDefault="00C64002" w:rsidP="00C64002">
      <w:pPr>
        <w:pStyle w:val="ListParagraph"/>
        <w:numPr>
          <w:ilvl w:val="0"/>
          <w:numId w:val="23"/>
        </w:numPr>
        <w:spacing w:line="259" w:lineRule="auto"/>
        <w:rPr>
          <w:b/>
          <w:bCs/>
          <w:lang w:eastAsia="zh-CN"/>
        </w:rPr>
      </w:pPr>
      <w:r w:rsidRPr="00462F85">
        <w:rPr>
          <w:b/>
          <w:bCs/>
          <w:lang w:eastAsia="zh-CN"/>
        </w:rPr>
        <w:t>Support both cell specific (common for all Ues in a cell as part of system information or dedicated RRC signalling or both) and UE specific (can be different for different Ues in a cell as part of UE-specific RRC configuration) gNB indication</w:t>
      </w:r>
    </w:p>
    <w:p w14:paraId="4414F070" w14:textId="77777777" w:rsidR="00C64002" w:rsidRPr="00462F85" w:rsidRDefault="00C64002" w:rsidP="00C64002">
      <w:pPr>
        <w:rPr>
          <w:b/>
          <w:bCs/>
        </w:rPr>
      </w:pPr>
      <w:r w:rsidRPr="00462F85">
        <w:rPr>
          <w:b/>
          <w:bCs/>
        </w:rPr>
        <w:t xml:space="preserve">When LBT mode or no-LBT mode is indicated </w:t>
      </w:r>
      <w:r w:rsidRPr="00462F85">
        <w:rPr>
          <w:b/>
          <w:bCs/>
          <w:color w:val="FF0000"/>
        </w:rPr>
        <w:t>to a UE</w:t>
      </w:r>
      <w:r w:rsidRPr="00462F85">
        <w:rPr>
          <w:b/>
          <w:bCs/>
        </w:rPr>
        <w:t xml:space="preserve">, </w:t>
      </w:r>
      <w:r w:rsidRPr="00462F85">
        <w:rPr>
          <w:b/>
          <w:bCs/>
          <w:color w:val="FF0000"/>
        </w:rPr>
        <w:t xml:space="preserve">the UE assumes </w:t>
      </w:r>
      <w:r w:rsidRPr="00462F85">
        <w:rPr>
          <w:b/>
          <w:bCs/>
        </w:rPr>
        <w:t>the mode applies to both gNB and UE for the operation between the gNB and UE.</w:t>
      </w:r>
    </w:p>
    <w:p w14:paraId="7258C4BD" w14:textId="77777777" w:rsidR="00C64002" w:rsidRDefault="00C64002" w:rsidP="00C64002">
      <w:pPr>
        <w:pStyle w:val="ListParagraph"/>
        <w:numPr>
          <w:ilvl w:val="0"/>
          <w:numId w:val="23"/>
        </w:numPr>
        <w:spacing w:line="259" w:lineRule="auto"/>
        <w:rPr>
          <w:color w:val="FF0000"/>
        </w:rPr>
      </w:pPr>
      <w:r>
        <w:rPr>
          <w:color w:val="FF0000"/>
        </w:rPr>
        <w:t>Note: The gNB still may or may not perform LBT, but UE does not need to know</w:t>
      </w:r>
    </w:p>
    <w:bookmarkEnd w:id="11"/>
    <w:p w14:paraId="022E0A0D" w14:textId="3B445084" w:rsidR="00C64002" w:rsidRDefault="00C64002" w:rsidP="00DA10F0"/>
    <w:p w14:paraId="46D1AFD9" w14:textId="77777777" w:rsidR="00C64002" w:rsidRPr="00DA10F0" w:rsidRDefault="00C64002" w:rsidP="00DA10F0"/>
    <w:p w14:paraId="2BFC7D5E" w14:textId="77777777" w:rsidR="00DA10F0" w:rsidRDefault="00DA10F0" w:rsidP="00DA10F0">
      <w:pPr>
        <w:pStyle w:val="Heading1"/>
        <w:rPr>
          <w:snapToGrid/>
          <w:szCs w:val="24"/>
        </w:rPr>
      </w:pPr>
      <w:r>
        <w:rPr>
          <w:snapToGrid/>
          <w:szCs w:val="24"/>
        </w:rPr>
        <w:t>CP Extension</w:t>
      </w:r>
    </w:p>
    <w:p w14:paraId="0FD03766" w14:textId="542EAF66" w:rsidR="00DA10F0" w:rsidRDefault="00DA10F0" w:rsidP="00DA10F0"/>
    <w:p w14:paraId="663AFF66" w14:textId="625B5E23" w:rsidR="0015489A" w:rsidRDefault="00946D37" w:rsidP="00946D37">
      <w:r>
        <w:t>It is agreed the for scheduled uplink transmissions in FR2-2,</w:t>
      </w:r>
      <w:r w:rsidR="00BC705F">
        <w:t xml:space="preserve"> </w:t>
      </w:r>
      <w:r>
        <w:t>a CP extension field is not required as uplink transmissions in FR2-2 are not subject to strict gap requirements. On the other hand when multiple UEs are configured with configured grant, and their transmissions are aligned to NR slot boundaries, situations of guaranteed collisions may arise. If the transmissions instants of CG-PUSCH grants are aligned then the LBT/sensing performed at one of the UEs will never detect a transmission from another UE in its sensing for LBT. This may results in guaranteed collision scenario for uplink transmissions. It has be</w:t>
      </w:r>
      <w:r w:rsidR="009A1C89">
        <w:t>en</w:t>
      </w:r>
      <w:r>
        <w:t xml:space="preserve"> proposed that CP extension be introduced to address this </w:t>
      </w:r>
      <w:r w:rsidR="007856E3">
        <w:t>problem</w:t>
      </w:r>
      <w:r>
        <w:t>.</w:t>
      </w:r>
      <w:r w:rsidR="00BC705F">
        <w:t xml:space="preserve"> </w:t>
      </w:r>
      <w:r>
        <w:t>Different UEs can be configured with different CP extensions so that the transmission instants are staggered among UEs and guaranteed collisions are avoid</w:t>
      </w:r>
      <w:r w:rsidR="00CB41D1">
        <w:t>ed</w:t>
      </w:r>
      <w:r>
        <w:t xml:space="preserve">.  </w:t>
      </w:r>
      <w:r w:rsidR="001B6089">
        <w:t xml:space="preserve">Yet, there are several drawbacks to this approach. </w:t>
      </w:r>
      <w:r w:rsidR="00C63C85">
        <w:t xml:space="preserve">First, </w:t>
      </w:r>
      <w:r w:rsidR="00062912">
        <w:t xml:space="preserve"> unlike </w:t>
      </w:r>
      <w:r w:rsidR="002F35DB">
        <w:t xml:space="preserve">Rel 16 Sub 6 NRU, the symbol durations in FR2-2 are smaller, and for </w:t>
      </w:r>
      <w:r w:rsidR="00414F79">
        <w:t xml:space="preserve">480 and 960 KHz subcarrier spacing, they are smaller than an </w:t>
      </w:r>
      <w:r w:rsidR="00486DD5">
        <w:t>observation interval of 5us used for LBT.  Therefore for CP extension to be effecting in blocking another users transmission</w:t>
      </w:r>
      <w:r w:rsidR="00117053">
        <w:t xml:space="preserve"> and create multiple contention slots</w:t>
      </w:r>
      <w:r w:rsidR="00486DD5">
        <w:t>, the CP extension duration will have to span multiple symbols</w:t>
      </w:r>
      <w:r w:rsidR="00117053">
        <w:t xml:space="preserve"> or even slots</w:t>
      </w:r>
      <w:r w:rsidR="00486DD5">
        <w:t xml:space="preserve">. </w:t>
      </w:r>
      <w:r w:rsidR="00FB74D2">
        <w:t xml:space="preserve"> This </w:t>
      </w:r>
      <w:r w:rsidR="00117053">
        <w:t>increases relative contention overhead</w:t>
      </w:r>
      <w:r w:rsidR="00343395">
        <w:t>. Further, the use</w:t>
      </w:r>
      <w:r w:rsidR="006C58D7">
        <w:t xml:space="preserve"> case, namely avoidance of guaranteed collision for CG-PUSCH,</w:t>
      </w:r>
      <w:r w:rsidR="00CD08D1">
        <w:t xml:space="preserve"> </w:t>
      </w:r>
      <w:r w:rsidR="008F37E1">
        <w:t>i</w:t>
      </w:r>
      <w:r w:rsidR="00CD08D1">
        <w:t xml:space="preserve">s much less likely to </w:t>
      </w:r>
      <w:r w:rsidR="003E61DF">
        <w:t xml:space="preserve">happen in FR-2-2 due to inherent directionality of transmission and reception. </w:t>
      </w:r>
      <w:r w:rsidR="006C58D7">
        <w:t xml:space="preserve"> </w:t>
      </w:r>
    </w:p>
    <w:p w14:paraId="70E5D55B" w14:textId="44430591" w:rsidR="00946D37" w:rsidRDefault="00450C1F" w:rsidP="00946D37">
      <w:r>
        <w:t xml:space="preserve">In the light of </w:t>
      </w:r>
      <w:r w:rsidR="0015489A">
        <w:t>the discuss above,</w:t>
      </w:r>
      <w:r>
        <w:t xml:space="preserve"> for the discussion proposal from RAN1-107e</w:t>
      </w:r>
      <w:r w:rsidR="00A26DE5">
        <w:t xml:space="preserve">, </w:t>
      </w:r>
    </w:p>
    <w:p w14:paraId="3C3700BD" w14:textId="77777777" w:rsidR="00946D37" w:rsidRDefault="00946D37" w:rsidP="00946D37"/>
    <w:tbl>
      <w:tblPr>
        <w:tblStyle w:val="TableGrid"/>
        <w:tblW w:w="0" w:type="auto"/>
        <w:tblLook w:val="04A0" w:firstRow="1" w:lastRow="0" w:firstColumn="1" w:lastColumn="0" w:noHBand="0" w:noVBand="1"/>
      </w:tblPr>
      <w:tblGrid>
        <w:gridCol w:w="9362"/>
      </w:tblGrid>
      <w:tr w:rsidR="00E0661B" w14:paraId="726B0D4E" w14:textId="77777777" w:rsidTr="00E0661B">
        <w:tc>
          <w:tcPr>
            <w:tcW w:w="9362" w:type="dxa"/>
          </w:tcPr>
          <w:p w14:paraId="604B4638" w14:textId="10E6461D" w:rsidR="00E0661B" w:rsidRDefault="00E0661B" w:rsidP="00E0661B">
            <w:r>
              <w:t xml:space="preserve">Discussion Proposal from RAN1-107e: For CG-PUSCH in FR2-2 unlicensed operation, about CP extension, select  from the following alternative. </w:t>
            </w:r>
          </w:p>
          <w:p w14:paraId="42D1B553" w14:textId="2D96389F" w:rsidR="00E0661B" w:rsidRDefault="00E0661B" w:rsidP="00F32739">
            <w:pPr>
              <w:pStyle w:val="ListParagraph"/>
              <w:numPr>
                <w:ilvl w:val="0"/>
                <w:numId w:val="29"/>
              </w:numPr>
            </w:pPr>
            <w:r>
              <w:t>Alt 1: Do not introduce CP extension for CG-PUSCH for FR2-2</w:t>
            </w:r>
          </w:p>
          <w:p w14:paraId="3E36675F" w14:textId="5F63E52C" w:rsidR="00F32739" w:rsidRDefault="00E0661B" w:rsidP="00F32739">
            <w:pPr>
              <w:pStyle w:val="ListParagraph"/>
              <w:numPr>
                <w:ilvl w:val="0"/>
                <w:numId w:val="29"/>
              </w:numPr>
            </w:pPr>
            <w:r>
              <w:t>Alt 2: Introduce CP extension for CG-PUSCH for FR2-2 with maximum duration of 1 symbol at 15KH</w:t>
            </w:r>
          </w:p>
          <w:p w14:paraId="678BF998" w14:textId="371A8BA0" w:rsidR="00F32739" w:rsidRDefault="00E0661B" w:rsidP="00F32739">
            <w:pPr>
              <w:pStyle w:val="ListParagraph"/>
              <w:numPr>
                <w:ilvl w:val="1"/>
                <w:numId w:val="29"/>
              </w:numPr>
            </w:pPr>
            <w:r>
              <w:t>Since we don’t have interlaced waveform, the CP extension candidate numbers can leverage the Rel.16 NR-U version with full bandwidth allocation</w:t>
            </w:r>
          </w:p>
          <w:p w14:paraId="3499269C" w14:textId="4F1158E4" w:rsidR="00E0661B" w:rsidRDefault="00E0661B" w:rsidP="00F32739">
            <w:pPr>
              <w:pStyle w:val="ListParagraph"/>
              <w:numPr>
                <w:ilvl w:val="1"/>
                <w:numId w:val="29"/>
              </w:numPr>
            </w:pPr>
            <w:r>
              <w:t>FFS: The set of CP extension lengths, including the maximum CP extension length</w:t>
            </w:r>
          </w:p>
        </w:tc>
      </w:tr>
    </w:tbl>
    <w:p w14:paraId="4DBD7DB6" w14:textId="77777777" w:rsidR="00E0661B" w:rsidRDefault="00E0661B" w:rsidP="00946D37"/>
    <w:p w14:paraId="1E4F7D9C" w14:textId="77777777" w:rsidR="00E0661B" w:rsidRPr="00C64002" w:rsidRDefault="00E0661B" w:rsidP="00946D37"/>
    <w:p w14:paraId="25243618" w14:textId="5C3DBF57" w:rsidR="00946D37" w:rsidRDefault="00946D37" w:rsidP="00946D37">
      <w:pPr>
        <w:rPr>
          <w:b/>
          <w:bCs/>
        </w:rPr>
      </w:pPr>
      <w:bookmarkStart w:id="12" w:name="Pa"/>
      <w:r w:rsidRPr="00155E2B">
        <w:rPr>
          <w:b/>
          <w:bCs/>
        </w:rPr>
        <w:t xml:space="preserve">Proposal </w:t>
      </w:r>
      <w:r>
        <w:rPr>
          <w:b/>
          <w:bCs/>
        </w:rPr>
        <w:fldChar w:fldCharType="begin"/>
      </w:r>
      <w:r>
        <w:rPr>
          <w:b/>
          <w:bCs/>
        </w:rPr>
        <w:instrText xml:space="preserve"> seq prop</w:instrText>
      </w:r>
      <w:r w:rsidRPr="00155E2B">
        <w:rPr>
          <w:b/>
          <w:bCs/>
        </w:rPr>
        <w:instrText xml:space="preserve"> </w:instrText>
      </w:r>
      <w:r>
        <w:rPr>
          <w:b/>
          <w:bCs/>
        </w:rPr>
        <w:instrText xml:space="preserve"> </w:instrText>
      </w:r>
      <w:r>
        <w:rPr>
          <w:b/>
          <w:bCs/>
        </w:rPr>
        <w:fldChar w:fldCharType="separate"/>
      </w:r>
      <w:r w:rsidR="00DF0B38">
        <w:rPr>
          <w:b/>
          <w:bCs/>
          <w:noProof/>
        </w:rPr>
        <w:t>12</w:t>
      </w:r>
      <w:r>
        <w:rPr>
          <w:b/>
          <w:bCs/>
        </w:rPr>
        <w:fldChar w:fldCharType="end"/>
      </w:r>
      <w:r>
        <w:rPr>
          <w:b/>
          <w:bCs/>
        </w:rPr>
        <w:t xml:space="preserve">: </w:t>
      </w:r>
      <w:r w:rsidRPr="00922511">
        <w:rPr>
          <w:b/>
          <w:bCs/>
        </w:rPr>
        <w:t>For CG-PUSCH in FR2-2 unlicensed operation, about CP extension</w:t>
      </w:r>
      <w:r>
        <w:rPr>
          <w:b/>
          <w:bCs/>
        </w:rPr>
        <w:t xml:space="preserve">, do not introduce CP extension. </w:t>
      </w:r>
    </w:p>
    <w:bookmarkEnd w:id="12"/>
    <w:p w14:paraId="1062583E" w14:textId="77777777" w:rsidR="00DA10F0" w:rsidRPr="00DA10F0" w:rsidRDefault="00DA10F0" w:rsidP="00DA10F0"/>
    <w:p w14:paraId="27DFF4E1" w14:textId="131705DC" w:rsidR="00DA10F0" w:rsidRDefault="00DA10F0" w:rsidP="00DA10F0">
      <w:pPr>
        <w:pStyle w:val="Heading1"/>
        <w:rPr>
          <w:snapToGrid/>
          <w:szCs w:val="24"/>
        </w:rPr>
      </w:pPr>
      <w:r>
        <w:rPr>
          <w:snapToGrid/>
          <w:szCs w:val="24"/>
        </w:rPr>
        <w:t>Contention Exempt Short Control Signaling</w:t>
      </w:r>
    </w:p>
    <w:p w14:paraId="6CE578E8" w14:textId="0698EC92" w:rsidR="00DA10F0" w:rsidRDefault="00D840B9" w:rsidP="00DA10F0">
      <w:r>
        <w:t>Agreements from</w:t>
      </w:r>
      <w:r w:rsidR="0070505C">
        <w:t xml:space="preserve"> RAN1-107-e regarding short control signaling </w:t>
      </w:r>
      <w:r w:rsidR="00552F5E">
        <w:t>are</w:t>
      </w:r>
      <w:r w:rsidR="0070505C">
        <w:t xml:space="preserve"> as follows. </w:t>
      </w:r>
    </w:p>
    <w:p w14:paraId="782DAFF3" w14:textId="77777777" w:rsidR="0070505C" w:rsidRDefault="0070505C" w:rsidP="00DA10F0"/>
    <w:tbl>
      <w:tblPr>
        <w:tblStyle w:val="TableGrid"/>
        <w:tblW w:w="0" w:type="auto"/>
        <w:tblLook w:val="04A0" w:firstRow="1" w:lastRow="0" w:firstColumn="1" w:lastColumn="0" w:noHBand="0" w:noVBand="1"/>
      </w:tblPr>
      <w:tblGrid>
        <w:gridCol w:w="9362"/>
      </w:tblGrid>
      <w:tr w:rsidR="0070505C" w14:paraId="107A1AD1" w14:textId="77777777" w:rsidTr="0070505C">
        <w:tc>
          <w:tcPr>
            <w:tcW w:w="9362" w:type="dxa"/>
          </w:tcPr>
          <w:p w14:paraId="65CF09C1" w14:textId="77777777" w:rsidR="0070505C" w:rsidRPr="002869AD" w:rsidRDefault="0070505C" w:rsidP="0070505C">
            <w:pPr>
              <w:rPr>
                <w:b/>
                <w:bCs/>
                <w:szCs w:val="20"/>
                <w:highlight w:val="green"/>
                <w:lang w:eastAsia="x-none"/>
              </w:rPr>
            </w:pPr>
            <w:r w:rsidRPr="002869AD">
              <w:rPr>
                <w:b/>
                <w:bCs/>
                <w:szCs w:val="20"/>
                <w:highlight w:val="green"/>
                <w:lang w:eastAsia="x-none"/>
              </w:rPr>
              <w:t>Agreement</w:t>
            </w:r>
          </w:p>
          <w:p w14:paraId="52B623D4" w14:textId="77777777" w:rsidR="0070505C" w:rsidRPr="002869AD" w:rsidRDefault="0070505C" w:rsidP="0070505C">
            <w:pPr>
              <w:rPr>
                <w:szCs w:val="20"/>
                <w:lang w:val="en-US" w:eastAsia="ja-JP"/>
              </w:rPr>
            </w:pPr>
            <w:r w:rsidRPr="002869AD">
              <w:rPr>
                <w:szCs w:val="20"/>
                <w:lang w:eastAsia="ja-JP"/>
              </w:rPr>
              <w:t>In regions where channel sensing is required and short control signalling exemption is allowed by regulations, contention Exempt Short Control Signaling rules can be applicable to the transmission of discovery burst (as defined in 37.213 6.0)</w:t>
            </w:r>
          </w:p>
          <w:p w14:paraId="30895961" w14:textId="77777777" w:rsidR="0070505C" w:rsidRPr="002869AD" w:rsidRDefault="0070505C" w:rsidP="0070505C">
            <w:pPr>
              <w:widowControl/>
              <w:numPr>
                <w:ilvl w:val="0"/>
                <w:numId w:val="28"/>
              </w:numPr>
              <w:kinsoku/>
              <w:autoSpaceDE/>
              <w:adjustRightInd/>
              <w:snapToGrid w:val="0"/>
              <w:spacing w:line="252" w:lineRule="auto"/>
              <w:ind w:left="720"/>
              <w:jc w:val="left"/>
              <w:textAlignment w:val="auto"/>
              <w:rPr>
                <w:rFonts w:eastAsia="Times New Roman"/>
                <w:szCs w:val="20"/>
                <w:lang w:eastAsia="ja-JP"/>
              </w:rPr>
            </w:pPr>
            <w:r w:rsidRPr="002869AD">
              <w:rPr>
                <w:rFonts w:eastAsia="Times New Roman"/>
                <w:szCs w:val="20"/>
                <w:lang w:eastAsia="ja-JP"/>
              </w:rPr>
              <w:t>Note: Restriction for short control signalling transmissions apply (10% over any 100ms interval)</w:t>
            </w:r>
          </w:p>
          <w:p w14:paraId="20369E28" w14:textId="77777777" w:rsidR="0070505C" w:rsidRPr="002869AD" w:rsidRDefault="0070505C" w:rsidP="0070505C">
            <w:pPr>
              <w:rPr>
                <w:rFonts w:eastAsia="DengXian"/>
                <w:szCs w:val="20"/>
                <w:lang w:val="en-US" w:eastAsia="ja-JP"/>
              </w:rPr>
            </w:pPr>
          </w:p>
          <w:p w14:paraId="6A5E15AF" w14:textId="77777777" w:rsidR="0070505C" w:rsidRPr="002869AD" w:rsidRDefault="0070505C" w:rsidP="0070505C">
            <w:pPr>
              <w:rPr>
                <w:b/>
                <w:bCs/>
                <w:szCs w:val="20"/>
                <w:u w:val="single"/>
                <w:lang w:eastAsia="x-none"/>
              </w:rPr>
            </w:pPr>
            <w:r w:rsidRPr="002869AD">
              <w:rPr>
                <w:b/>
                <w:bCs/>
                <w:szCs w:val="20"/>
                <w:u w:val="single"/>
                <w:lang w:eastAsia="x-none"/>
              </w:rPr>
              <w:t>Conclusion</w:t>
            </w:r>
          </w:p>
          <w:p w14:paraId="3672BA69" w14:textId="77777777" w:rsidR="0070505C" w:rsidRPr="002869AD" w:rsidRDefault="0070505C" w:rsidP="0070505C">
            <w:pPr>
              <w:rPr>
                <w:szCs w:val="20"/>
                <w:lang w:val="en-US"/>
              </w:rPr>
            </w:pPr>
            <w:r w:rsidRPr="002869AD">
              <w:rPr>
                <w:szCs w:val="20"/>
                <w:lang w:eastAsia="ja-JP"/>
              </w:rPr>
              <w:t>In Rel.17, there is no consensus to apply contention exemption short control signalling to UL transmissions other than msg1 and msgA.</w:t>
            </w:r>
          </w:p>
          <w:p w14:paraId="59C25D17" w14:textId="77777777" w:rsidR="0070505C" w:rsidRDefault="0070505C" w:rsidP="00C64002">
            <w:pPr>
              <w:rPr>
                <w:b/>
                <w:bCs/>
              </w:rPr>
            </w:pPr>
          </w:p>
        </w:tc>
      </w:tr>
    </w:tbl>
    <w:p w14:paraId="6012C2C2" w14:textId="7E7A80B1" w:rsidR="00C64002" w:rsidRDefault="00C64002" w:rsidP="00C64002">
      <w:pPr>
        <w:rPr>
          <w:b/>
          <w:bCs/>
        </w:rPr>
      </w:pPr>
    </w:p>
    <w:p w14:paraId="451987D1" w14:textId="15B6A51E" w:rsidR="0070505C" w:rsidRDefault="0070505C" w:rsidP="00C64002">
      <w:pPr>
        <w:rPr>
          <w:b/>
          <w:bCs/>
        </w:rPr>
      </w:pPr>
    </w:p>
    <w:p w14:paraId="5C0B8657" w14:textId="1860B2C7" w:rsidR="0070505C" w:rsidRDefault="00D840B9" w:rsidP="00C64002">
      <w:pPr>
        <w:rPr>
          <w:b/>
          <w:bCs/>
        </w:rPr>
      </w:pPr>
      <w:r>
        <w:t xml:space="preserve">On the downlink, some transmissions not </w:t>
      </w:r>
      <w:r w:rsidR="00AE2551">
        <w:t>part</w:t>
      </w:r>
      <w:r>
        <w:t xml:space="preserve"> </w:t>
      </w:r>
      <w:r w:rsidR="00AE2551">
        <w:t>of</w:t>
      </w:r>
      <w:r>
        <w:t xml:space="preserve"> the </w:t>
      </w:r>
      <w:r w:rsidR="00B37316">
        <w:t>d</w:t>
      </w:r>
      <w:r>
        <w:t>iscovery burst, yet satisfying the notion of ‘short control signaling’, should be allowed to be transmitted under contention exemption</w:t>
      </w:r>
      <w:r w:rsidR="00AE2551">
        <w:t xml:space="preserve"> when multiplexed with SS/PBCH</w:t>
      </w:r>
      <w:r>
        <w:t xml:space="preserve">, so long as they are not unicast. </w:t>
      </w:r>
      <w:r w:rsidR="00F26BB7">
        <w:t>Note that if such transmissions are not allowed to be multiplexed with discovery burst, the</w:t>
      </w:r>
      <w:r w:rsidR="00984557">
        <w:t>y</w:t>
      </w:r>
      <w:r w:rsidR="00F26BB7">
        <w:t xml:space="preserve"> </w:t>
      </w:r>
      <w:r w:rsidR="00F8621A">
        <w:t xml:space="preserve">will have to be transmitted </w:t>
      </w:r>
      <w:r w:rsidR="00842BDE">
        <w:t>anyway with a separate channel access using different TDM resources</w:t>
      </w:r>
      <w:r w:rsidR="00F8621A">
        <w:t xml:space="preserve">. Such a </w:t>
      </w:r>
      <w:r w:rsidR="002E774B">
        <w:t>transmission</w:t>
      </w:r>
      <w:r w:rsidR="00F26BB7">
        <w:t xml:space="preserve"> </w:t>
      </w:r>
      <w:r w:rsidR="009B1D5A">
        <w:t>will waste resource</w:t>
      </w:r>
      <w:r w:rsidR="00F8621A">
        <w:t xml:space="preserve"> </w:t>
      </w:r>
      <w:r w:rsidR="002E774B">
        <w:t>while l</w:t>
      </w:r>
      <w:r w:rsidR="00971BE3">
        <w:t>eaving the available resources in the DRS burst empty</w:t>
      </w:r>
      <w:r w:rsidR="00DB093C">
        <w:t>.</w:t>
      </w:r>
      <w:r w:rsidR="004A61AC">
        <w:t xml:space="preserve"> </w:t>
      </w:r>
      <w:r w:rsidR="00EC5DDD" w:rsidRPr="00F038D1">
        <w:rPr>
          <w:color w:val="FF0000"/>
        </w:rPr>
        <w:t xml:space="preserve">On the other hand, we also understand the concern multiplexing other non-unicast transmissions </w:t>
      </w:r>
      <w:r w:rsidR="00221B85" w:rsidRPr="00F038D1">
        <w:rPr>
          <w:color w:val="FF0000"/>
        </w:rPr>
        <w:t>may make the DRS transmission longer</w:t>
      </w:r>
      <w:r w:rsidR="00221B85">
        <w:t>.</w:t>
      </w:r>
      <w:r w:rsidR="00EC5DDD">
        <w:t xml:space="preserve"> </w:t>
      </w:r>
      <w:r>
        <w:t>We propose the following</w:t>
      </w:r>
      <w:r w:rsidR="00B37316">
        <w:t>,</w:t>
      </w:r>
      <w:r>
        <w:t xml:space="preserve"> </w:t>
      </w:r>
    </w:p>
    <w:p w14:paraId="7F96EDAB" w14:textId="77777777" w:rsidR="00D840B9" w:rsidRDefault="00D840B9" w:rsidP="00C64002">
      <w:pPr>
        <w:rPr>
          <w:b/>
          <w:bCs/>
        </w:rPr>
      </w:pPr>
    </w:p>
    <w:p w14:paraId="4AC68915" w14:textId="27551792" w:rsidR="00C64002" w:rsidRPr="00462F85" w:rsidRDefault="00C64002" w:rsidP="00C64002">
      <w:pPr>
        <w:rPr>
          <w:rFonts w:eastAsia="Times New Roman"/>
          <w:b/>
          <w:bCs/>
        </w:rPr>
      </w:pPr>
      <w:bookmarkStart w:id="13" w:name="Pb"/>
      <w:r w:rsidRPr="00155E2B">
        <w:rPr>
          <w:b/>
          <w:bCs/>
        </w:rPr>
        <w:t xml:space="preserve">Proposal </w:t>
      </w:r>
      <w:r>
        <w:rPr>
          <w:b/>
          <w:bCs/>
        </w:rPr>
        <w:fldChar w:fldCharType="begin"/>
      </w:r>
      <w:r>
        <w:rPr>
          <w:b/>
          <w:bCs/>
        </w:rPr>
        <w:instrText xml:space="preserve"> seq prop</w:instrText>
      </w:r>
      <w:r w:rsidRPr="00155E2B">
        <w:rPr>
          <w:b/>
          <w:bCs/>
        </w:rPr>
        <w:instrText xml:space="preserve"> </w:instrText>
      </w:r>
      <w:r>
        <w:rPr>
          <w:b/>
          <w:bCs/>
        </w:rPr>
        <w:instrText xml:space="preserve"> </w:instrText>
      </w:r>
      <w:r>
        <w:rPr>
          <w:b/>
          <w:bCs/>
        </w:rPr>
        <w:fldChar w:fldCharType="separate"/>
      </w:r>
      <w:r w:rsidR="00DF0B38">
        <w:rPr>
          <w:b/>
          <w:bCs/>
          <w:noProof/>
        </w:rPr>
        <w:t>13</w:t>
      </w:r>
      <w:r>
        <w:rPr>
          <w:b/>
          <w:bCs/>
        </w:rPr>
        <w:fldChar w:fldCharType="end"/>
      </w:r>
      <w:r>
        <w:rPr>
          <w:b/>
          <w:bCs/>
        </w:rPr>
        <w:t xml:space="preserve">: </w:t>
      </w:r>
      <w:r w:rsidRPr="00462F85">
        <w:rPr>
          <w:b/>
          <w:bCs/>
        </w:rPr>
        <w:t>The contention exemption for short control signaling applies to following DL transmission bursts multiplexed with SS/PBCH block transmission, but does not contain unicast information</w:t>
      </w:r>
      <w:r w:rsidR="00816824">
        <w:rPr>
          <w:b/>
          <w:bCs/>
        </w:rPr>
        <w:t>.</w:t>
      </w:r>
      <w:r w:rsidRPr="00462F85">
        <w:rPr>
          <w:b/>
          <w:bCs/>
        </w:rPr>
        <w:t xml:space="preserve"> The transmission burst may contain</w:t>
      </w:r>
    </w:p>
    <w:p w14:paraId="3D85C717" w14:textId="77777777" w:rsidR="00C64002" w:rsidRPr="00462F85" w:rsidRDefault="00C64002" w:rsidP="00C64002">
      <w:pPr>
        <w:pStyle w:val="ListParagraph"/>
        <w:numPr>
          <w:ilvl w:val="0"/>
          <w:numId w:val="24"/>
        </w:numPr>
        <w:spacing w:line="259" w:lineRule="auto"/>
        <w:rPr>
          <w:rFonts w:eastAsia="Times New Roman"/>
          <w:b/>
          <w:bCs/>
        </w:rPr>
      </w:pPr>
      <w:r w:rsidRPr="00462F85">
        <w:rPr>
          <w:rFonts w:eastAsia="Times New Roman"/>
          <w:b/>
          <w:bCs/>
        </w:rPr>
        <w:t>PDSCH without user plane data</w:t>
      </w:r>
    </w:p>
    <w:p w14:paraId="50339CBD" w14:textId="77777777" w:rsidR="00C64002" w:rsidRPr="00462F85" w:rsidRDefault="00C64002" w:rsidP="00C64002">
      <w:pPr>
        <w:pStyle w:val="ListParagraph"/>
        <w:numPr>
          <w:ilvl w:val="0"/>
          <w:numId w:val="24"/>
        </w:numPr>
        <w:spacing w:line="259" w:lineRule="auto"/>
        <w:rPr>
          <w:rFonts w:eastAsia="Times New Roman"/>
          <w:b/>
          <w:bCs/>
        </w:rPr>
      </w:pPr>
      <w:r w:rsidRPr="00462F85">
        <w:rPr>
          <w:rFonts w:eastAsia="Times New Roman"/>
          <w:b/>
          <w:bCs/>
        </w:rPr>
        <w:t xml:space="preserve">PDCCH </w:t>
      </w:r>
    </w:p>
    <w:p w14:paraId="6710E144" w14:textId="77777777" w:rsidR="00C64002" w:rsidRPr="00462F85" w:rsidRDefault="00C64002" w:rsidP="00C64002">
      <w:pPr>
        <w:pStyle w:val="ListParagraph"/>
        <w:numPr>
          <w:ilvl w:val="0"/>
          <w:numId w:val="24"/>
        </w:numPr>
        <w:spacing w:line="259" w:lineRule="auto"/>
        <w:rPr>
          <w:rFonts w:eastAsia="Times New Roman"/>
          <w:b/>
          <w:bCs/>
        </w:rPr>
      </w:pPr>
      <w:r w:rsidRPr="00462F85">
        <w:rPr>
          <w:rFonts w:eastAsia="Times New Roman"/>
          <w:b/>
          <w:bCs/>
        </w:rPr>
        <w:t xml:space="preserve">CSI-RS </w:t>
      </w:r>
    </w:p>
    <w:p w14:paraId="0D9EC90B" w14:textId="77777777" w:rsidR="00C64002" w:rsidRPr="00462F85" w:rsidRDefault="00C64002" w:rsidP="00C64002">
      <w:pPr>
        <w:pStyle w:val="ListParagraph"/>
        <w:numPr>
          <w:ilvl w:val="0"/>
          <w:numId w:val="24"/>
        </w:numPr>
        <w:spacing w:line="259" w:lineRule="auto"/>
        <w:rPr>
          <w:rFonts w:eastAsia="Times New Roman"/>
          <w:b/>
          <w:bCs/>
        </w:rPr>
      </w:pPr>
      <w:r w:rsidRPr="00462F85">
        <w:rPr>
          <w:rFonts w:eastAsia="Times New Roman"/>
          <w:b/>
          <w:bCs/>
        </w:rPr>
        <w:t>PRS</w:t>
      </w:r>
    </w:p>
    <w:p w14:paraId="1F936E95" w14:textId="77777777" w:rsidR="00C64002" w:rsidRPr="0028401F" w:rsidRDefault="00C64002" w:rsidP="00C64002">
      <w:pPr>
        <w:widowControl/>
        <w:autoSpaceDE/>
        <w:autoSpaceDN/>
        <w:spacing w:line="256" w:lineRule="auto"/>
        <w:jc w:val="left"/>
        <w:rPr>
          <w:b/>
          <w:bCs/>
          <w:szCs w:val="20"/>
        </w:rPr>
      </w:pPr>
      <w:r w:rsidRPr="00462F85">
        <w:rPr>
          <w:b/>
          <w:bCs/>
          <w:szCs w:val="20"/>
        </w:rPr>
        <w:t>Note: Restriction for short control signalling transmissions apply (10% over any 100ms interval)</w:t>
      </w:r>
    </w:p>
    <w:bookmarkEnd w:id="13"/>
    <w:p w14:paraId="76061DD2" w14:textId="77777777" w:rsidR="00C64002" w:rsidRDefault="00C64002" w:rsidP="00C64002"/>
    <w:p w14:paraId="64AEF78E" w14:textId="3E955B47" w:rsidR="00C64002" w:rsidRDefault="00D840B9" w:rsidP="00C64002">
      <w:pPr>
        <w:rPr>
          <w:b/>
          <w:bCs/>
        </w:rPr>
      </w:pPr>
      <w:r>
        <w:t xml:space="preserve">On the uplink, the following proposal clarifies that the 10% over 100ms interval duty cycle restriction is applied from the UE perspective. </w:t>
      </w:r>
    </w:p>
    <w:p w14:paraId="7BD5021B" w14:textId="77777777" w:rsidR="00D840B9" w:rsidRDefault="00D840B9" w:rsidP="00C64002">
      <w:pPr>
        <w:rPr>
          <w:b/>
          <w:bCs/>
        </w:rPr>
      </w:pPr>
    </w:p>
    <w:p w14:paraId="275BFED2" w14:textId="65F3F35F" w:rsidR="00C64002" w:rsidRPr="0028401F" w:rsidRDefault="00C64002" w:rsidP="00C64002">
      <w:pPr>
        <w:rPr>
          <w:b/>
          <w:bCs/>
        </w:rPr>
      </w:pPr>
      <w:bookmarkStart w:id="14" w:name="Pc"/>
      <w:r w:rsidRPr="00155E2B">
        <w:rPr>
          <w:b/>
          <w:bCs/>
        </w:rPr>
        <w:t xml:space="preserve">Proposal </w:t>
      </w:r>
      <w:r>
        <w:rPr>
          <w:b/>
          <w:bCs/>
        </w:rPr>
        <w:fldChar w:fldCharType="begin"/>
      </w:r>
      <w:r>
        <w:rPr>
          <w:b/>
          <w:bCs/>
        </w:rPr>
        <w:instrText xml:space="preserve"> seq prop</w:instrText>
      </w:r>
      <w:r w:rsidRPr="00155E2B">
        <w:rPr>
          <w:b/>
          <w:bCs/>
        </w:rPr>
        <w:instrText xml:space="preserve"> </w:instrText>
      </w:r>
      <w:r>
        <w:rPr>
          <w:b/>
          <w:bCs/>
        </w:rPr>
        <w:instrText xml:space="preserve"> </w:instrText>
      </w:r>
      <w:r>
        <w:rPr>
          <w:b/>
          <w:bCs/>
        </w:rPr>
        <w:fldChar w:fldCharType="separate"/>
      </w:r>
      <w:r w:rsidR="00DF0B38">
        <w:rPr>
          <w:b/>
          <w:bCs/>
          <w:noProof/>
        </w:rPr>
        <w:t>14</w:t>
      </w:r>
      <w:r>
        <w:rPr>
          <w:b/>
          <w:bCs/>
        </w:rPr>
        <w:fldChar w:fldCharType="end"/>
      </w:r>
      <w:r>
        <w:rPr>
          <w:b/>
          <w:bCs/>
        </w:rPr>
        <w:t xml:space="preserve">: </w:t>
      </w:r>
      <w:r w:rsidRPr="0028401F">
        <w:rPr>
          <w:b/>
          <w:bCs/>
        </w:rPr>
        <w:t xml:space="preserve">Contention Exempt Short Control Signaling rules apply to the transmission of msg1 for the 4 step RACH and MsgA for the 2-step RACH for all supported SCS. Restriction for short control signalling transmissions apply (10% over any 100ms intervals). </w:t>
      </w:r>
    </w:p>
    <w:p w14:paraId="0F4B77EA" w14:textId="77777777" w:rsidR="00C64002" w:rsidRPr="0028401F" w:rsidRDefault="00C64002" w:rsidP="00C64002">
      <w:pPr>
        <w:pStyle w:val="ListParagraph"/>
        <w:numPr>
          <w:ilvl w:val="0"/>
          <w:numId w:val="12"/>
        </w:numPr>
        <w:spacing w:line="259" w:lineRule="auto"/>
        <w:ind w:left="720"/>
        <w:rPr>
          <w:b/>
          <w:bCs/>
        </w:rPr>
      </w:pPr>
      <w:r w:rsidRPr="0028401F">
        <w:rPr>
          <w:b/>
          <w:bCs/>
        </w:rPr>
        <w:t>The 10% over any 100ms interval restriction is applicable to the msg1/msgA transmission from one UE perspective</w:t>
      </w:r>
    </w:p>
    <w:bookmarkEnd w:id="14"/>
    <w:p w14:paraId="1A21A6F9" w14:textId="77777777" w:rsidR="00C64002" w:rsidRPr="00DA10F0" w:rsidRDefault="00C64002" w:rsidP="00DA10F0"/>
    <w:p w14:paraId="3A5C5165" w14:textId="48D11F17" w:rsidR="00DA10F0" w:rsidRDefault="00DA10F0" w:rsidP="00DA10F0">
      <w:pPr>
        <w:pStyle w:val="Heading1"/>
        <w:rPr>
          <w:snapToGrid/>
          <w:szCs w:val="24"/>
        </w:rPr>
      </w:pPr>
      <w:r>
        <w:rPr>
          <w:snapToGrid/>
          <w:szCs w:val="24"/>
        </w:rPr>
        <w:t>Conclusions</w:t>
      </w:r>
    </w:p>
    <w:p w14:paraId="19A29E1C" w14:textId="27DA8880" w:rsidR="002A019A" w:rsidRDefault="002A019A" w:rsidP="002A019A">
      <w:r>
        <w:t>Following is the list of proposals from this paper.</w:t>
      </w:r>
    </w:p>
    <w:p w14:paraId="05B36315" w14:textId="4DECC22B" w:rsidR="002A019A" w:rsidRDefault="002A019A" w:rsidP="002A019A"/>
    <w:p w14:paraId="0C7CA7CF" w14:textId="77777777" w:rsidR="00235F4B" w:rsidRPr="00922511" w:rsidRDefault="002A019A" w:rsidP="00C64002">
      <w:pPr>
        <w:rPr>
          <w:b/>
          <w:bCs/>
        </w:rPr>
      </w:pPr>
      <w:r>
        <w:fldChar w:fldCharType="begin"/>
      </w:r>
      <w:r>
        <w:instrText xml:space="preserve"> REF P1 \h </w:instrText>
      </w:r>
      <w:r>
        <w:fldChar w:fldCharType="separate"/>
      </w:r>
      <w:r w:rsidR="00235F4B" w:rsidRPr="00155E2B">
        <w:rPr>
          <w:b/>
          <w:bCs/>
        </w:rPr>
        <w:t xml:space="preserve">Proposal </w:t>
      </w:r>
      <w:r w:rsidR="00235F4B">
        <w:rPr>
          <w:b/>
          <w:bCs/>
          <w:noProof/>
        </w:rPr>
        <w:t>1</w:t>
      </w:r>
      <w:r w:rsidR="00235F4B">
        <w:rPr>
          <w:b/>
          <w:bCs/>
        </w:rPr>
        <w:t xml:space="preserve">:  </w:t>
      </w:r>
      <w:r w:rsidR="00235F4B" w:rsidRPr="00922511">
        <w:rPr>
          <w:b/>
          <w:bCs/>
        </w:rPr>
        <w:t>Modify the earlier agreements as follows</w:t>
      </w:r>
    </w:p>
    <w:p w14:paraId="253E6A92" w14:textId="77777777" w:rsidR="00235F4B" w:rsidRPr="00922511" w:rsidRDefault="00235F4B" w:rsidP="00C64002">
      <w:pPr>
        <w:rPr>
          <w:b/>
          <w:bCs/>
        </w:rPr>
      </w:pPr>
      <w:r w:rsidRPr="00DB1F34">
        <w:rPr>
          <w:b/>
          <w:bCs/>
          <w:highlight w:val="green"/>
        </w:rPr>
        <w:t>Agreement:</w:t>
      </w:r>
    </w:p>
    <w:p w14:paraId="668B299F" w14:textId="77777777" w:rsidR="00235F4B" w:rsidRPr="00922511" w:rsidRDefault="00235F4B" w:rsidP="00C64002">
      <w:pPr>
        <w:rPr>
          <w:b/>
          <w:bCs/>
        </w:rPr>
      </w:pPr>
      <w:r w:rsidRPr="00922511">
        <w:rPr>
          <w:b/>
          <w:bCs/>
        </w:rPr>
        <w:t xml:space="preserve">For LBT for single carrier transmission, gNB/UE performs LBT over </w:t>
      </w:r>
      <w:r w:rsidRPr="00DB1F34">
        <w:rPr>
          <w:b/>
          <w:bCs/>
          <w:strike/>
          <w:color w:val="FF0000"/>
        </w:rPr>
        <w:t>the channel bandwidth (or</w:t>
      </w:r>
      <w:r w:rsidRPr="00DB1F34">
        <w:rPr>
          <w:b/>
          <w:bCs/>
          <w:color w:val="FF0000"/>
        </w:rPr>
        <w:t xml:space="preserve"> </w:t>
      </w:r>
      <w:r w:rsidRPr="00922511">
        <w:rPr>
          <w:b/>
          <w:bCs/>
        </w:rPr>
        <w:t>BWP bandwidth)</w:t>
      </w:r>
    </w:p>
    <w:p w14:paraId="03C896A7" w14:textId="77777777" w:rsidR="00235F4B" w:rsidRPr="00922511" w:rsidRDefault="00235F4B" w:rsidP="00C64002">
      <w:pPr>
        <w:rPr>
          <w:b/>
          <w:bCs/>
        </w:rPr>
      </w:pPr>
      <w:r w:rsidRPr="00DB1F34">
        <w:rPr>
          <w:b/>
          <w:bCs/>
          <w:highlight w:val="green"/>
        </w:rPr>
        <w:t>Agreement:</w:t>
      </w:r>
    </w:p>
    <w:p w14:paraId="414828A2" w14:textId="77777777" w:rsidR="00235F4B" w:rsidRDefault="00235F4B" w:rsidP="00C64002">
      <w:pPr>
        <w:rPr>
          <w:b/>
          <w:bCs/>
        </w:rPr>
      </w:pPr>
      <w:r w:rsidRPr="00922511">
        <w:rPr>
          <w:b/>
          <w:bCs/>
        </w:rPr>
        <w:t xml:space="preserve">For LBT for multi-carrier transmission in intra-band CA, gNB/UE performs multiple LBT, one for each active BWP bandwidth in each channel </w:t>
      </w:r>
      <w:r w:rsidRPr="00DB1F34">
        <w:rPr>
          <w:b/>
          <w:bCs/>
          <w:strike/>
          <w:color w:val="FF0000"/>
        </w:rPr>
        <w:t>bandwidth</w:t>
      </w:r>
      <w:r w:rsidRPr="00DB1F34">
        <w:rPr>
          <w:b/>
          <w:bCs/>
          <w:color w:val="FF0000"/>
        </w:rPr>
        <w:t xml:space="preserve"> </w:t>
      </w:r>
      <w:r w:rsidRPr="00922511">
        <w:rPr>
          <w:b/>
          <w:bCs/>
        </w:rPr>
        <w:t>separately (Alt CA.1. in earlier agreements)</w:t>
      </w:r>
      <w:r>
        <w:rPr>
          <w:b/>
          <w:bCs/>
        </w:rPr>
        <w:t xml:space="preserve"> </w:t>
      </w:r>
    </w:p>
    <w:p w14:paraId="1A384944" w14:textId="72AF02C0" w:rsidR="000C71F4" w:rsidRPr="002A019A" w:rsidRDefault="002A019A" w:rsidP="00DF40C6">
      <w:pPr>
        <w:rPr>
          <w:b/>
          <w:bCs/>
        </w:rPr>
      </w:pPr>
      <w:r>
        <w:fldChar w:fldCharType="end"/>
      </w:r>
      <w:r w:rsidR="000C71F4">
        <w:fldChar w:fldCharType="begin"/>
      </w:r>
      <w:r w:rsidR="000C71F4">
        <w:instrText xml:space="preserve"> REF P11 \h </w:instrText>
      </w:r>
      <w:r w:rsidR="000C71F4">
        <w:fldChar w:fldCharType="separate"/>
      </w:r>
      <w:r w:rsidR="000C71F4" w:rsidRPr="00155E2B">
        <w:rPr>
          <w:b/>
          <w:bCs/>
        </w:rPr>
        <w:t xml:space="preserve">Proposal </w:t>
      </w:r>
      <w:r w:rsidR="000C71F4">
        <w:rPr>
          <w:b/>
          <w:bCs/>
          <w:noProof/>
        </w:rPr>
        <w:t>2</w:t>
      </w:r>
      <w:r w:rsidR="000C71F4">
        <w:rPr>
          <w:b/>
          <w:bCs/>
        </w:rPr>
        <w:t>:</w:t>
      </w:r>
      <w:r w:rsidR="000C71F4" w:rsidRPr="00DF40C6">
        <w:t xml:space="preserve"> </w:t>
      </w:r>
      <w:r w:rsidR="000C71F4" w:rsidRPr="00DF40C6">
        <w:rPr>
          <w:b/>
          <w:bCs/>
        </w:rPr>
        <w:t xml:space="preserve">In the case when </w:t>
      </w:r>
      <w:r w:rsidR="000C71F4">
        <w:rPr>
          <w:b/>
          <w:bCs/>
        </w:rPr>
        <w:t xml:space="preserve">active </w:t>
      </w:r>
      <w:r w:rsidR="000C71F4" w:rsidRPr="00DF40C6">
        <w:rPr>
          <w:b/>
          <w:bCs/>
        </w:rPr>
        <w:t xml:space="preserve">DL BWP and </w:t>
      </w:r>
      <w:r w:rsidR="000C71F4">
        <w:rPr>
          <w:b/>
          <w:bCs/>
        </w:rPr>
        <w:t xml:space="preserve">active </w:t>
      </w:r>
      <w:r w:rsidR="000C71F4" w:rsidRPr="00DF40C6">
        <w:rPr>
          <w:b/>
          <w:bCs/>
        </w:rPr>
        <w:t>UL BWP are not the same</w:t>
      </w:r>
      <w:r w:rsidR="000C71F4">
        <w:rPr>
          <w:b/>
          <w:bCs/>
        </w:rPr>
        <w:t xml:space="preserve"> (one is wider than the other)</w:t>
      </w:r>
      <w:r w:rsidR="000C71F4" w:rsidRPr="00DF40C6">
        <w:rPr>
          <w:b/>
          <w:bCs/>
        </w:rPr>
        <w:t xml:space="preserve">, </w:t>
      </w:r>
      <w:r w:rsidR="000C71F4">
        <w:rPr>
          <w:b/>
          <w:bCs/>
        </w:rPr>
        <w:t>gNB/UE should perform LBT over the</w:t>
      </w:r>
      <w:r w:rsidR="000C71F4" w:rsidRPr="00DF40C6">
        <w:rPr>
          <w:b/>
          <w:bCs/>
        </w:rPr>
        <w:t xml:space="preserve"> </w:t>
      </w:r>
      <w:r w:rsidR="000C71F4">
        <w:rPr>
          <w:b/>
          <w:bCs/>
        </w:rPr>
        <w:t>wider one between the active</w:t>
      </w:r>
      <w:r w:rsidR="000C71F4" w:rsidRPr="00DF40C6">
        <w:rPr>
          <w:b/>
          <w:bCs/>
        </w:rPr>
        <w:t xml:space="preserve"> DL BWP and </w:t>
      </w:r>
      <w:r w:rsidR="000C71F4">
        <w:rPr>
          <w:b/>
          <w:bCs/>
        </w:rPr>
        <w:t xml:space="preserve">active </w:t>
      </w:r>
      <w:r w:rsidR="000C71F4" w:rsidRPr="00DF40C6">
        <w:rPr>
          <w:b/>
          <w:bCs/>
        </w:rPr>
        <w:t>UL BWP</w:t>
      </w:r>
      <w:r w:rsidR="000C71F4">
        <w:rPr>
          <w:b/>
          <w:bCs/>
        </w:rPr>
        <w:t xml:space="preserve">.  </w:t>
      </w:r>
      <w:r w:rsidR="000C71F4">
        <w:rPr>
          <w:rFonts w:ascii="Segoe UI" w:hAnsi="Segoe UI" w:cs="Segoe UI"/>
          <w:color w:val="242424"/>
          <w:sz w:val="21"/>
          <w:szCs w:val="21"/>
          <w:shd w:val="clear" w:color="auto" w:fill="E9EAF6"/>
        </w:rPr>
        <w:t> </w:t>
      </w:r>
    </w:p>
    <w:p w14:paraId="392E6E93" w14:textId="6EE9DA12" w:rsidR="000C71F4" w:rsidRDefault="000C71F4" w:rsidP="00C64002">
      <w:r>
        <w:fldChar w:fldCharType="end"/>
      </w:r>
    </w:p>
    <w:p w14:paraId="20711CE2" w14:textId="66AEBF6D" w:rsidR="00D01D7F" w:rsidRDefault="002A019A" w:rsidP="00C64002">
      <w:pPr>
        <w:rPr>
          <w:b/>
          <w:bCs/>
        </w:rPr>
      </w:pPr>
      <w:r>
        <w:fldChar w:fldCharType="begin"/>
      </w:r>
      <w:r>
        <w:instrText xml:space="preserve"> REF P2 \h </w:instrText>
      </w:r>
      <w:r>
        <w:fldChar w:fldCharType="separate"/>
      </w:r>
      <w:r w:rsidR="00D01D7F" w:rsidRPr="00155E2B">
        <w:rPr>
          <w:b/>
          <w:bCs/>
        </w:rPr>
        <w:t xml:space="preserve">Proposal </w:t>
      </w:r>
      <w:r w:rsidR="00D01D7F">
        <w:rPr>
          <w:b/>
          <w:bCs/>
          <w:noProof/>
        </w:rPr>
        <w:t>3</w:t>
      </w:r>
      <w:r w:rsidR="00D01D7F">
        <w:rPr>
          <w:b/>
          <w:bCs/>
        </w:rPr>
        <w:t xml:space="preserve">:  </w:t>
      </w:r>
      <w:r w:rsidR="00D01D7F" w:rsidRPr="00922511">
        <w:rPr>
          <w:b/>
          <w:bCs/>
        </w:rPr>
        <w:t>For an UL transmission indicated or configured to use Type 1 channel access, if the UE later finds out the transmission is in a gNB COT, the UE can change the channel access type to Type 2 channel access or Type 3 channel access</w:t>
      </w:r>
    </w:p>
    <w:p w14:paraId="2E6DDDA6" w14:textId="77777777" w:rsidR="00D01D7F" w:rsidRPr="002A019A" w:rsidRDefault="00D01D7F" w:rsidP="002A019A">
      <w:pPr>
        <w:pStyle w:val="ListParagraph"/>
        <w:numPr>
          <w:ilvl w:val="0"/>
          <w:numId w:val="18"/>
        </w:numPr>
        <w:rPr>
          <w:b/>
          <w:bCs/>
        </w:rPr>
      </w:pPr>
      <w:r w:rsidRPr="002A019A">
        <w:rPr>
          <w:b/>
          <w:bCs/>
        </w:rPr>
        <w:t>RRC configuration is introduced to control either Type 2 channel access or Type 3 channel access that will be used for this case</w:t>
      </w:r>
    </w:p>
    <w:p w14:paraId="69BD19FA" w14:textId="77777777" w:rsidR="00FB26CF" w:rsidRDefault="002A019A" w:rsidP="00C64002">
      <w:pPr>
        <w:rPr>
          <w:b/>
          <w:bCs/>
        </w:rPr>
      </w:pPr>
      <w:r>
        <w:fldChar w:fldCharType="end"/>
      </w:r>
      <w:r>
        <w:fldChar w:fldCharType="begin"/>
      </w:r>
      <w:r>
        <w:instrText xml:space="preserve"> REF P3 \h </w:instrText>
      </w:r>
      <w:r>
        <w:fldChar w:fldCharType="separate"/>
      </w:r>
      <w:r w:rsidR="00FB26CF" w:rsidRPr="00155E2B">
        <w:rPr>
          <w:b/>
          <w:bCs/>
        </w:rPr>
        <w:t xml:space="preserve">Proposal </w:t>
      </w:r>
      <w:r w:rsidR="00FB26CF">
        <w:rPr>
          <w:b/>
          <w:bCs/>
          <w:noProof/>
        </w:rPr>
        <w:t>4</w:t>
      </w:r>
      <w:r w:rsidR="00FB26CF">
        <w:rPr>
          <w:b/>
          <w:bCs/>
        </w:rPr>
        <w:t xml:space="preserve">:  </w:t>
      </w:r>
      <w:r w:rsidR="00FB26CF" w:rsidRPr="00922511">
        <w:rPr>
          <w:b/>
          <w:bCs/>
        </w:rPr>
        <w:t>Introduce beam specific COT-SI (</w:t>
      </w:r>
      <w:r w:rsidR="00FB26CF">
        <w:rPr>
          <w:b/>
          <w:bCs/>
        </w:rPr>
        <w:t xml:space="preserve">remaining </w:t>
      </w:r>
      <w:r w:rsidR="00FB26CF" w:rsidRPr="00922511">
        <w:rPr>
          <w:b/>
          <w:bCs/>
        </w:rPr>
        <w:t xml:space="preserve">COT duration and </w:t>
      </w:r>
      <w:r w:rsidR="00FB26CF">
        <w:rPr>
          <w:b/>
          <w:bCs/>
        </w:rPr>
        <w:t xml:space="preserve">optionally, </w:t>
      </w:r>
      <w:r w:rsidR="00FB26CF" w:rsidRPr="00922511">
        <w:rPr>
          <w:b/>
          <w:bCs/>
        </w:rPr>
        <w:t>available RB sets) delivery in DCI 2_0</w:t>
      </w:r>
      <w:r w:rsidR="00FB26CF">
        <w:rPr>
          <w:b/>
          <w:bCs/>
        </w:rPr>
        <w:t xml:space="preserve">.  The beam specific nature is applied to the SFI and SSGS as well. </w:t>
      </w:r>
    </w:p>
    <w:p w14:paraId="23C958F4" w14:textId="77777777" w:rsidR="00FB26CF" w:rsidRDefault="002A019A" w:rsidP="00DA10F0">
      <w:r>
        <w:fldChar w:fldCharType="end"/>
      </w:r>
      <w:r w:rsidR="00134C8A">
        <w:fldChar w:fldCharType="begin"/>
      </w:r>
      <w:r w:rsidR="00134C8A">
        <w:instrText xml:space="preserve"> REF P31 \h </w:instrText>
      </w:r>
      <w:r w:rsidR="00134C8A">
        <w:fldChar w:fldCharType="separate"/>
      </w:r>
    </w:p>
    <w:p w14:paraId="7E6648A0" w14:textId="77777777" w:rsidR="00FB26CF" w:rsidRDefault="00FB26CF" w:rsidP="002968EF">
      <w:pPr>
        <w:rPr>
          <w:b/>
          <w:bCs/>
        </w:rPr>
      </w:pPr>
      <w:r w:rsidRPr="00155E2B">
        <w:rPr>
          <w:b/>
          <w:bCs/>
        </w:rPr>
        <w:t xml:space="preserve">Proposal </w:t>
      </w:r>
      <w:r>
        <w:rPr>
          <w:b/>
          <w:bCs/>
          <w:noProof/>
        </w:rPr>
        <w:t>5</w:t>
      </w:r>
      <w:r>
        <w:rPr>
          <w:b/>
          <w:bCs/>
        </w:rPr>
        <w:t xml:space="preserve">:  Consider the introduction of one or more optional TCI-like field in the DCI 2_0 to make the DCI 2_0 beam specific. </w:t>
      </w:r>
    </w:p>
    <w:p w14:paraId="172C8BB0" w14:textId="77777777" w:rsidR="00FB26CF" w:rsidRDefault="00134C8A" w:rsidP="00C64002">
      <w:pPr>
        <w:tabs>
          <w:tab w:val="left" w:pos="720"/>
        </w:tabs>
        <w:kinsoku/>
        <w:overflowPunct/>
        <w:adjustRightInd/>
        <w:snapToGrid w:val="0"/>
        <w:spacing w:after="0"/>
        <w:textAlignment w:val="auto"/>
        <w:rPr>
          <w:b/>
          <w:bCs/>
        </w:rPr>
      </w:pPr>
      <w:r>
        <w:fldChar w:fldCharType="end"/>
      </w:r>
      <w:r w:rsidR="002A019A">
        <w:fldChar w:fldCharType="begin"/>
      </w:r>
      <w:r w:rsidR="002A019A">
        <w:instrText xml:space="preserve"> REF P4 \h </w:instrText>
      </w:r>
      <w:r w:rsidR="002A019A">
        <w:fldChar w:fldCharType="separate"/>
      </w:r>
      <w:r w:rsidR="00FB26CF" w:rsidRPr="00155E2B">
        <w:rPr>
          <w:b/>
          <w:bCs/>
        </w:rPr>
        <w:t xml:space="preserve">Proposal </w:t>
      </w:r>
      <w:r w:rsidR="00FB26CF">
        <w:rPr>
          <w:b/>
          <w:bCs/>
          <w:noProof/>
        </w:rPr>
        <w:t>6</w:t>
      </w:r>
      <w:r w:rsidR="00FB26CF">
        <w:rPr>
          <w:b/>
          <w:bCs/>
        </w:rPr>
        <w:t xml:space="preserve">: </w:t>
      </w:r>
      <w:r w:rsidR="00FB26CF" w:rsidRPr="00DD4AE3">
        <w:rPr>
          <w:b/>
          <w:bCs/>
        </w:rPr>
        <w:t>For the QCL Type-D of L3-RSSI measurement for unlicensed operation in FR2-2., Support both Alt 1 and Alt 2. If explicit beam/TCI state is configured, use Alt 1. Otherwise use Alt 2.</w:t>
      </w:r>
    </w:p>
    <w:p w14:paraId="22F78FA5" w14:textId="77777777" w:rsidR="00FB26CF" w:rsidRPr="00DD4AE3" w:rsidRDefault="00FB26CF" w:rsidP="00C64002">
      <w:pPr>
        <w:pStyle w:val="ListParagraph"/>
        <w:numPr>
          <w:ilvl w:val="0"/>
          <w:numId w:val="16"/>
        </w:numPr>
        <w:tabs>
          <w:tab w:val="left" w:pos="720"/>
        </w:tabs>
        <w:kinsoku/>
        <w:overflowPunct/>
        <w:adjustRightInd/>
        <w:snapToGrid w:val="0"/>
        <w:spacing w:after="0"/>
        <w:textAlignment w:val="auto"/>
        <w:rPr>
          <w:b/>
          <w:bCs/>
        </w:rPr>
      </w:pPr>
      <w:r w:rsidRPr="00DD4AE3">
        <w:rPr>
          <w:b/>
          <w:bCs/>
        </w:rPr>
        <w:t>Alt 1: gNB configures the beam when configures the L3-RSSI measurement by introducing TCI-State IE in RMTC-Config</w:t>
      </w:r>
    </w:p>
    <w:p w14:paraId="0E4E62F8" w14:textId="77777777" w:rsidR="00FB26CF" w:rsidRPr="00DD4AE3" w:rsidRDefault="00FB26CF" w:rsidP="00C64002">
      <w:pPr>
        <w:pStyle w:val="ListParagraph"/>
        <w:numPr>
          <w:ilvl w:val="1"/>
          <w:numId w:val="16"/>
        </w:numPr>
        <w:tabs>
          <w:tab w:val="left" w:pos="720"/>
          <w:tab w:val="left" w:pos="1440"/>
        </w:tabs>
        <w:kinsoku/>
        <w:overflowPunct/>
        <w:adjustRightInd/>
        <w:snapToGrid w:val="0"/>
        <w:spacing w:after="0"/>
        <w:textAlignment w:val="auto"/>
        <w:rPr>
          <w:rFonts w:eastAsia="Batang"/>
          <w:b/>
          <w:bCs/>
          <w:kern w:val="2"/>
        </w:rPr>
      </w:pPr>
      <w:r w:rsidRPr="00DD4AE3">
        <w:rPr>
          <w:rFonts w:eastAsia="Batang"/>
          <w:b/>
          <w:bCs/>
          <w:kern w:val="2"/>
        </w:rPr>
        <w:t>A dynamic update mechanism for TCI-State in RMTC-Config is not further considered in Rel.17</w:t>
      </w:r>
    </w:p>
    <w:p w14:paraId="70377625" w14:textId="77777777" w:rsidR="00FB26CF" w:rsidRPr="00DD4AE3" w:rsidRDefault="00FB26CF" w:rsidP="00C64002">
      <w:pPr>
        <w:widowControl/>
        <w:numPr>
          <w:ilvl w:val="0"/>
          <w:numId w:val="16"/>
        </w:numPr>
        <w:tabs>
          <w:tab w:val="left" w:pos="720"/>
          <w:tab w:val="left" w:pos="1440"/>
          <w:tab w:val="left" w:pos="2160"/>
        </w:tabs>
        <w:kinsoku/>
        <w:overflowPunct/>
        <w:autoSpaceDE/>
        <w:adjustRightInd/>
        <w:snapToGrid w:val="0"/>
        <w:spacing w:after="0"/>
        <w:jc w:val="left"/>
        <w:textAlignment w:val="auto"/>
        <w:rPr>
          <w:b/>
          <w:bCs/>
        </w:rPr>
      </w:pPr>
      <w:r w:rsidRPr="00DD4AE3">
        <w:rPr>
          <w:b/>
          <w:bCs/>
        </w:rPr>
        <w:t>Alt 2: Use the QCL type-D of the latest received PDSCH and the latest monitored CORESET</w:t>
      </w:r>
    </w:p>
    <w:p w14:paraId="6A4F18C5" w14:textId="77777777" w:rsidR="00566EAF" w:rsidRPr="007958D9" w:rsidRDefault="002A019A" w:rsidP="00C64002">
      <w:pPr>
        <w:pStyle w:val="ListParagraph"/>
        <w:numPr>
          <w:ilvl w:val="0"/>
          <w:numId w:val="16"/>
        </w:numPr>
        <w:tabs>
          <w:tab w:val="left" w:pos="720"/>
        </w:tabs>
        <w:spacing w:line="259" w:lineRule="auto"/>
        <w:rPr>
          <w:b/>
          <w:bCs/>
          <w:szCs w:val="16"/>
        </w:rPr>
      </w:pPr>
      <w:r>
        <w:fldChar w:fldCharType="end"/>
      </w:r>
      <w:r>
        <w:fldChar w:fldCharType="begin"/>
      </w:r>
      <w:r>
        <w:instrText xml:space="preserve"> REF P5 \h </w:instrText>
      </w:r>
      <w:r>
        <w:fldChar w:fldCharType="separate"/>
      </w:r>
      <w:r w:rsidR="00566EAF" w:rsidRPr="007958D9">
        <w:rPr>
          <w:b/>
          <w:bCs/>
        </w:rPr>
        <w:t xml:space="preserve">Alt 1: Extend the </w:t>
      </w:r>
      <w:r w:rsidR="00566EAF" w:rsidRPr="007958D9">
        <w:rPr>
          <w:b/>
          <w:bCs/>
          <w:szCs w:val="16"/>
        </w:rPr>
        <w:t>reference SCS/CP field (</w:t>
      </w:r>
      <w:r w:rsidR="00566EAF" w:rsidRPr="007958D9">
        <w:rPr>
          <w:b/>
          <w:bCs/>
          <w:i/>
          <w:szCs w:val="16"/>
        </w:rPr>
        <w:t>ref-SCS-CP-r16</w:t>
      </w:r>
      <w:r w:rsidR="00566EAF" w:rsidRPr="007958D9">
        <w:rPr>
          <w:b/>
          <w:bCs/>
          <w:szCs w:val="16"/>
        </w:rPr>
        <w:t>) to include 120KHz, 480 KHz and 960KHz subcarrier spacing.</w:t>
      </w:r>
    </w:p>
    <w:p w14:paraId="77763825" w14:textId="77777777" w:rsidR="00566EAF" w:rsidRDefault="00566EAF" w:rsidP="00C64002">
      <w:pPr>
        <w:pStyle w:val="ListParagraph"/>
        <w:numPr>
          <w:ilvl w:val="0"/>
          <w:numId w:val="16"/>
        </w:numPr>
        <w:tabs>
          <w:tab w:val="left" w:pos="720"/>
        </w:tabs>
        <w:spacing w:line="259" w:lineRule="auto"/>
        <w:rPr>
          <w:szCs w:val="16"/>
        </w:rPr>
      </w:pPr>
      <w:r w:rsidRPr="007958D9">
        <w:rPr>
          <w:b/>
          <w:bCs/>
          <w:szCs w:val="16"/>
        </w:rPr>
        <w:t xml:space="preserve">Alt 2:  </w:t>
      </w:r>
      <w:r w:rsidRPr="007958D9">
        <w:rPr>
          <w:b/>
          <w:bCs/>
        </w:rPr>
        <w:t xml:space="preserve">Extend the </w:t>
      </w:r>
      <w:r w:rsidRPr="007958D9">
        <w:rPr>
          <w:b/>
          <w:bCs/>
          <w:szCs w:val="16"/>
        </w:rPr>
        <w:t>reference SCS/CP field (</w:t>
      </w:r>
      <w:r w:rsidRPr="007958D9">
        <w:rPr>
          <w:b/>
          <w:bCs/>
          <w:i/>
          <w:szCs w:val="16"/>
        </w:rPr>
        <w:t>ref-SCS-CP-r16</w:t>
      </w:r>
      <w:r w:rsidRPr="007958D9">
        <w:rPr>
          <w:b/>
          <w:bCs/>
          <w:szCs w:val="16"/>
        </w:rPr>
        <w:t>) to include 120KHz only</w:t>
      </w:r>
    </w:p>
    <w:p w14:paraId="7FE042C8" w14:textId="77777777" w:rsidR="00FB26CF" w:rsidRDefault="002A019A" w:rsidP="00C64002">
      <w:pPr>
        <w:rPr>
          <w:b/>
          <w:bCs/>
        </w:rPr>
      </w:pPr>
      <w:r>
        <w:fldChar w:fldCharType="end"/>
      </w:r>
      <w:r>
        <w:fldChar w:fldCharType="begin"/>
      </w:r>
      <w:r>
        <w:instrText xml:space="preserve"> REF P6 \h </w:instrText>
      </w:r>
      <w:r>
        <w:fldChar w:fldCharType="separate"/>
      </w:r>
      <w:r w:rsidR="00FB26CF" w:rsidRPr="00155E2B">
        <w:rPr>
          <w:b/>
          <w:bCs/>
        </w:rPr>
        <w:t xml:space="preserve">Proposal </w:t>
      </w:r>
      <w:r w:rsidR="00FB26CF">
        <w:rPr>
          <w:b/>
          <w:bCs/>
          <w:noProof/>
        </w:rPr>
        <w:t>8</w:t>
      </w:r>
      <w:r w:rsidR="00FB26CF">
        <w:rPr>
          <w:b/>
          <w:bCs/>
        </w:rPr>
        <w:t xml:space="preserve">: </w:t>
      </w:r>
    </w:p>
    <w:p w14:paraId="596EFAE0" w14:textId="77777777" w:rsidR="00FB26CF" w:rsidRPr="007958D9" w:rsidRDefault="00FB26CF" w:rsidP="00C64002">
      <w:pPr>
        <w:pStyle w:val="ListParagraph"/>
        <w:numPr>
          <w:ilvl w:val="0"/>
          <w:numId w:val="21"/>
        </w:numPr>
        <w:spacing w:line="259" w:lineRule="auto"/>
        <w:rPr>
          <w:b/>
          <w:bCs/>
          <w:szCs w:val="16"/>
        </w:rPr>
      </w:pPr>
      <w:r w:rsidRPr="007958D9">
        <w:rPr>
          <w:b/>
          <w:bCs/>
        </w:rPr>
        <w:t>On measDurationSymbols-r16 with ref-SCS-CP-r16=120KHz,</w:t>
      </w:r>
      <w:r w:rsidRPr="007958D9">
        <w:rPr>
          <w:b/>
          <w:bCs/>
          <w:szCs w:val="16"/>
        </w:rPr>
        <w:t xml:space="preserve"> extend measDurationSymbols-r16 to {1,14,28,42,70,</w:t>
      </w:r>
      <w:r w:rsidRPr="007958D9">
        <w:rPr>
          <w:b/>
          <w:bCs/>
          <w:color w:val="FF0000"/>
          <w:szCs w:val="16"/>
        </w:rPr>
        <w:t>140</w:t>
      </w:r>
      <w:r w:rsidRPr="007958D9">
        <w:rPr>
          <w:b/>
          <w:bCs/>
          <w:szCs w:val="16"/>
        </w:rPr>
        <w:t>}</w:t>
      </w:r>
    </w:p>
    <w:p w14:paraId="119B45E9" w14:textId="77777777" w:rsidR="00FB26CF" w:rsidRPr="007958D9" w:rsidRDefault="00FB26CF" w:rsidP="00C64002">
      <w:pPr>
        <w:pStyle w:val="ListParagraph"/>
        <w:numPr>
          <w:ilvl w:val="0"/>
          <w:numId w:val="21"/>
        </w:numPr>
        <w:spacing w:line="259" w:lineRule="auto"/>
        <w:rPr>
          <w:b/>
          <w:bCs/>
          <w:szCs w:val="16"/>
        </w:rPr>
      </w:pPr>
      <w:r w:rsidRPr="007958D9">
        <w:rPr>
          <w:b/>
          <w:bCs/>
        </w:rPr>
        <w:t>On measDurationSymbols-r16 with ref-SCS-CP-r16=480KHz (if supported),</w:t>
      </w:r>
      <w:r w:rsidRPr="007958D9">
        <w:rPr>
          <w:b/>
          <w:bCs/>
          <w:szCs w:val="16"/>
        </w:rPr>
        <w:t xml:space="preserve"> extend measDurationSymbols-r16 to {1,14,28,42,70,</w:t>
      </w:r>
      <w:r w:rsidRPr="007958D9">
        <w:rPr>
          <w:b/>
          <w:bCs/>
          <w:color w:val="FF0000"/>
          <w:szCs w:val="16"/>
        </w:rPr>
        <w:t>140, 560</w:t>
      </w:r>
      <w:r w:rsidRPr="007958D9">
        <w:rPr>
          <w:b/>
          <w:bCs/>
          <w:szCs w:val="16"/>
        </w:rPr>
        <w:t>}</w:t>
      </w:r>
    </w:p>
    <w:p w14:paraId="0CD5A9A7" w14:textId="77777777" w:rsidR="00FB26CF" w:rsidRPr="007958D9" w:rsidRDefault="00FB26CF" w:rsidP="00C64002">
      <w:pPr>
        <w:pStyle w:val="ListParagraph"/>
        <w:numPr>
          <w:ilvl w:val="0"/>
          <w:numId w:val="21"/>
        </w:numPr>
        <w:spacing w:line="259" w:lineRule="auto"/>
        <w:rPr>
          <w:b/>
          <w:bCs/>
          <w:szCs w:val="16"/>
        </w:rPr>
      </w:pPr>
      <w:r w:rsidRPr="007958D9">
        <w:rPr>
          <w:b/>
          <w:bCs/>
        </w:rPr>
        <w:t>On measDurationSymbols-r16 with ref-SCS-CP-r16=960KHz (if supported),</w:t>
      </w:r>
      <w:r w:rsidRPr="007958D9">
        <w:rPr>
          <w:b/>
          <w:bCs/>
          <w:szCs w:val="16"/>
        </w:rPr>
        <w:t xml:space="preserve"> extend measDurationSymbols-r16 to {1,14,28,42,70,</w:t>
      </w:r>
      <w:r w:rsidRPr="007958D9">
        <w:rPr>
          <w:b/>
          <w:bCs/>
          <w:color w:val="FF0000"/>
          <w:szCs w:val="16"/>
        </w:rPr>
        <w:t>140, 560,1120</w:t>
      </w:r>
      <w:r w:rsidRPr="007958D9">
        <w:rPr>
          <w:b/>
          <w:bCs/>
          <w:szCs w:val="16"/>
        </w:rPr>
        <w:t>}</w:t>
      </w:r>
    </w:p>
    <w:p w14:paraId="7AD61CD6" w14:textId="77777777" w:rsidR="00FB26CF" w:rsidRPr="002A019A" w:rsidRDefault="002A019A" w:rsidP="002A019A">
      <w:pPr>
        <w:rPr>
          <w:b/>
          <w:bCs/>
        </w:rPr>
      </w:pPr>
      <w:r>
        <w:fldChar w:fldCharType="end"/>
      </w:r>
      <w:r>
        <w:fldChar w:fldCharType="begin"/>
      </w:r>
      <w:r>
        <w:instrText xml:space="preserve"> REF P7 \h </w:instrText>
      </w:r>
      <w:r>
        <w:fldChar w:fldCharType="separate"/>
      </w:r>
      <w:r w:rsidR="00FB26CF" w:rsidRPr="00155E2B">
        <w:rPr>
          <w:b/>
          <w:bCs/>
        </w:rPr>
        <w:t xml:space="preserve">Proposal </w:t>
      </w:r>
      <w:r w:rsidR="00FB26CF">
        <w:rPr>
          <w:b/>
          <w:bCs/>
          <w:noProof/>
        </w:rPr>
        <w:t>9</w:t>
      </w:r>
      <w:r w:rsidR="00FB26CF">
        <w:rPr>
          <w:b/>
          <w:bCs/>
        </w:rPr>
        <w:t xml:space="preserve">:  </w:t>
      </w:r>
      <w:r w:rsidR="00FB26CF">
        <w:t>I</w:t>
      </w:r>
      <w:r w:rsidR="00FB26CF" w:rsidRPr="00097A46">
        <w:rPr>
          <w:b/>
          <w:bCs/>
        </w:rPr>
        <w:t xml:space="preserve">ntroduce new parameter in RMTC-Config </w:t>
      </w:r>
      <w:r w:rsidR="00FB26CF" w:rsidRPr="005838BB">
        <w:rPr>
          <w:b/>
          <w:bCs/>
          <w:color w:val="000000" w:themeColor="text1"/>
        </w:rPr>
        <w:t xml:space="preserve">for L3-RSSI </w:t>
      </w:r>
      <w:r w:rsidR="00FB26CF" w:rsidRPr="00097A46">
        <w:rPr>
          <w:b/>
          <w:bCs/>
        </w:rPr>
        <w:t>to indicate measurement bandwidth.</w:t>
      </w:r>
      <w:r w:rsidR="00FB26CF">
        <w:rPr>
          <w:b/>
          <w:bCs/>
        </w:rPr>
        <w:t xml:space="preserve"> Select Alt 1 from the following two alternatives.</w:t>
      </w:r>
    </w:p>
    <w:p w14:paraId="031D3EEC" w14:textId="77777777" w:rsidR="00FB26CF" w:rsidRPr="00097A46" w:rsidRDefault="00FB26CF" w:rsidP="00C64002">
      <w:pPr>
        <w:pStyle w:val="ListParagraph"/>
        <w:numPr>
          <w:ilvl w:val="1"/>
          <w:numId w:val="16"/>
        </w:numPr>
        <w:tabs>
          <w:tab w:val="left" w:pos="720"/>
        </w:tabs>
        <w:spacing w:line="259" w:lineRule="auto"/>
        <w:rPr>
          <w:rFonts w:eastAsia="Times New Roman"/>
          <w:b/>
          <w:bCs/>
        </w:rPr>
      </w:pPr>
      <w:r w:rsidRPr="00097A46">
        <w:rPr>
          <w:rFonts w:eastAsia="Times New Roman"/>
          <w:b/>
          <w:bCs/>
        </w:rPr>
        <w:t>Alt1: channel bandwidths should include the maximum and the minimum channel bandwidth and the intermediate channel bandwidths defined by RAN4.</w:t>
      </w:r>
    </w:p>
    <w:p w14:paraId="14039CE8" w14:textId="77777777" w:rsidR="00FB26CF" w:rsidRPr="00097A46" w:rsidRDefault="00FB26CF" w:rsidP="00C64002">
      <w:pPr>
        <w:pStyle w:val="ListParagraph"/>
        <w:numPr>
          <w:ilvl w:val="1"/>
          <w:numId w:val="16"/>
        </w:numPr>
        <w:tabs>
          <w:tab w:val="left" w:pos="720"/>
        </w:tabs>
        <w:spacing w:line="259" w:lineRule="auto"/>
        <w:rPr>
          <w:rFonts w:eastAsia="Times New Roman"/>
          <w:b/>
          <w:bCs/>
        </w:rPr>
      </w:pPr>
      <w:r w:rsidRPr="00097A46">
        <w:rPr>
          <w:rFonts w:eastAsia="Times New Roman"/>
          <w:b/>
          <w:bCs/>
        </w:rPr>
        <w:t xml:space="preserve">Alt 2:  Always use sensing bandwidth: </w:t>
      </w:r>
    </w:p>
    <w:p w14:paraId="2C864DB8" w14:textId="77777777" w:rsidR="00FB26CF" w:rsidRDefault="002A019A" w:rsidP="00BA0453">
      <w:pPr>
        <w:pStyle w:val="discussionpoint"/>
      </w:pPr>
      <w:r>
        <w:fldChar w:fldCharType="end"/>
      </w:r>
      <w:r>
        <w:fldChar w:fldCharType="begin"/>
      </w:r>
      <w:r>
        <w:instrText xml:space="preserve"> REF P8 \h </w:instrText>
      </w:r>
      <w:r>
        <w:fldChar w:fldCharType="separate"/>
      </w:r>
      <w:r w:rsidR="00FB26CF" w:rsidRPr="00155E2B">
        <w:rPr>
          <w:b/>
          <w:bCs/>
        </w:rPr>
        <w:t xml:space="preserve">Proposal </w:t>
      </w:r>
      <w:r w:rsidR="00FB26CF">
        <w:rPr>
          <w:b/>
          <w:bCs/>
          <w:noProof/>
        </w:rPr>
        <w:t>10</w:t>
      </w:r>
      <w:r w:rsidR="00FB26CF">
        <w:rPr>
          <w:b/>
          <w:bCs/>
        </w:rPr>
        <w:t xml:space="preserve">:   </w:t>
      </w:r>
    </w:p>
    <w:p w14:paraId="37605234" w14:textId="77777777" w:rsidR="00FB26CF" w:rsidRPr="00462F85" w:rsidRDefault="00FB26CF" w:rsidP="00BA0453">
      <w:pPr>
        <w:pStyle w:val="ListParagraph"/>
        <w:numPr>
          <w:ilvl w:val="0"/>
          <w:numId w:val="22"/>
        </w:numPr>
        <w:spacing w:line="259" w:lineRule="auto"/>
        <w:rPr>
          <w:b/>
          <w:bCs/>
        </w:rPr>
      </w:pPr>
      <w:r w:rsidRPr="00462F85">
        <w:rPr>
          <w:b/>
          <w:bCs/>
        </w:rPr>
        <w:t xml:space="preserve">Type A multi-channel channel access is supported. </w:t>
      </w:r>
    </w:p>
    <w:p w14:paraId="053E5DE0" w14:textId="77777777" w:rsidR="00FB26CF" w:rsidRPr="00462F85" w:rsidRDefault="00FB26CF" w:rsidP="00BA0453">
      <w:pPr>
        <w:pStyle w:val="ListParagraph"/>
        <w:numPr>
          <w:ilvl w:val="0"/>
          <w:numId w:val="22"/>
        </w:numPr>
        <w:spacing w:line="259" w:lineRule="auto"/>
        <w:rPr>
          <w:b/>
          <w:bCs/>
        </w:rPr>
      </w:pPr>
      <w:r w:rsidRPr="00462F85">
        <w:rPr>
          <w:b/>
          <w:bCs/>
        </w:rPr>
        <w:t>Type B multi-channel channel access is also supported if the node has Cat 2 LBT capability.</w:t>
      </w:r>
    </w:p>
    <w:p w14:paraId="44A40AB4" w14:textId="77777777" w:rsidR="00FB26CF" w:rsidRPr="00462F85" w:rsidRDefault="00FB26CF" w:rsidP="00BA0453">
      <w:pPr>
        <w:pStyle w:val="ListParagraph"/>
        <w:numPr>
          <w:ilvl w:val="1"/>
          <w:numId w:val="22"/>
        </w:numPr>
        <w:spacing w:line="259" w:lineRule="auto"/>
        <w:rPr>
          <w:b/>
          <w:bCs/>
        </w:rPr>
      </w:pPr>
      <w:r w:rsidRPr="00462F85">
        <w:rPr>
          <w:b/>
          <w:bCs/>
        </w:rPr>
        <w:t>The current mechanism in 37.213 is reused to pick primary channel for type B</w:t>
      </w:r>
    </w:p>
    <w:p w14:paraId="643B7B4C" w14:textId="77777777" w:rsidR="00FB26CF" w:rsidRPr="00462F85" w:rsidRDefault="00FB26CF" w:rsidP="00BA0453">
      <w:pPr>
        <w:rPr>
          <w:b/>
          <w:bCs/>
        </w:rPr>
      </w:pPr>
      <w:r w:rsidRPr="00462F85">
        <w:rPr>
          <w:b/>
          <w:bCs/>
        </w:rPr>
        <w:t>The choice between Type A and Type B is up to node’s implementation</w:t>
      </w:r>
    </w:p>
    <w:p w14:paraId="13A94AB1" w14:textId="77777777" w:rsidR="00FB26CF" w:rsidRPr="00462F85" w:rsidRDefault="002A019A" w:rsidP="00C64002">
      <w:pPr>
        <w:rPr>
          <w:b/>
          <w:bCs/>
        </w:rPr>
      </w:pPr>
      <w:r>
        <w:fldChar w:fldCharType="end"/>
      </w:r>
      <w:r>
        <w:fldChar w:fldCharType="begin"/>
      </w:r>
      <w:r>
        <w:instrText xml:space="preserve"> REF P9 \h </w:instrText>
      </w:r>
      <w:r>
        <w:fldChar w:fldCharType="separate"/>
      </w:r>
      <w:r w:rsidR="00FB26CF" w:rsidRPr="00155E2B">
        <w:rPr>
          <w:b/>
          <w:bCs/>
        </w:rPr>
        <w:t xml:space="preserve">Proposal </w:t>
      </w:r>
      <w:r w:rsidR="00FB26CF">
        <w:rPr>
          <w:b/>
          <w:bCs/>
          <w:noProof/>
        </w:rPr>
        <w:t>11</w:t>
      </w:r>
      <w:r w:rsidR="00FB26CF">
        <w:rPr>
          <w:b/>
          <w:bCs/>
        </w:rPr>
        <w:t>:  Modify the earlier agreement as follows.</w:t>
      </w:r>
    </w:p>
    <w:p w14:paraId="60A31D80" w14:textId="77777777" w:rsidR="00FB26CF" w:rsidRPr="00462F85" w:rsidRDefault="00FB26CF" w:rsidP="00C64002">
      <w:pPr>
        <w:rPr>
          <w:b/>
          <w:bCs/>
          <w:lang w:eastAsia="zh-CN"/>
        </w:rPr>
      </w:pPr>
      <w:r w:rsidRPr="00462F85">
        <w:rPr>
          <w:b/>
          <w:bCs/>
          <w:highlight w:val="green"/>
          <w:lang w:eastAsia="zh-CN"/>
        </w:rPr>
        <w:t>Agreement:</w:t>
      </w:r>
    </w:p>
    <w:p w14:paraId="6CAF8FFD" w14:textId="77777777" w:rsidR="00FB26CF" w:rsidRPr="00462F85" w:rsidRDefault="00FB26CF" w:rsidP="00C64002">
      <w:pPr>
        <w:rPr>
          <w:b/>
          <w:bCs/>
          <w:lang w:eastAsia="zh-CN"/>
        </w:rPr>
      </w:pPr>
      <w:r w:rsidRPr="00462F85">
        <w:rPr>
          <w:b/>
          <w:bCs/>
          <w:lang w:eastAsia="zh-CN"/>
        </w:rPr>
        <w:t>For regions where LBT is not mandated, gNB should indicate to the UE this gNB-UE connection is operating in LBT mode or no-LBT mode</w:t>
      </w:r>
    </w:p>
    <w:p w14:paraId="2633CA9B" w14:textId="77777777" w:rsidR="00FB26CF" w:rsidRPr="00462F85" w:rsidRDefault="00FB26CF" w:rsidP="00C64002">
      <w:pPr>
        <w:pStyle w:val="ListParagraph"/>
        <w:numPr>
          <w:ilvl w:val="0"/>
          <w:numId w:val="23"/>
        </w:numPr>
        <w:spacing w:line="259" w:lineRule="auto"/>
        <w:rPr>
          <w:b/>
          <w:bCs/>
          <w:lang w:eastAsia="zh-CN"/>
        </w:rPr>
      </w:pPr>
      <w:r w:rsidRPr="00462F85">
        <w:rPr>
          <w:b/>
          <w:bCs/>
          <w:lang w:eastAsia="zh-CN"/>
        </w:rPr>
        <w:t>Support both cell specific (common for all Ues in a cell as part of system information or dedicated RRC signalling or both) and UE specific (can be different for different Ues in a cell as part of UE-specific RRC configuration) gNB indication</w:t>
      </w:r>
    </w:p>
    <w:p w14:paraId="2BF07327" w14:textId="77777777" w:rsidR="00FB26CF" w:rsidRPr="00462F85" w:rsidRDefault="00FB26CF" w:rsidP="00C64002">
      <w:pPr>
        <w:rPr>
          <w:b/>
          <w:bCs/>
        </w:rPr>
      </w:pPr>
      <w:r w:rsidRPr="00462F85">
        <w:rPr>
          <w:b/>
          <w:bCs/>
        </w:rPr>
        <w:t xml:space="preserve">When LBT mode or no-LBT mode is indicated </w:t>
      </w:r>
      <w:r w:rsidRPr="00462F85">
        <w:rPr>
          <w:b/>
          <w:bCs/>
          <w:color w:val="FF0000"/>
        </w:rPr>
        <w:t>to a UE</w:t>
      </w:r>
      <w:r w:rsidRPr="00462F85">
        <w:rPr>
          <w:b/>
          <w:bCs/>
        </w:rPr>
        <w:t xml:space="preserve">, </w:t>
      </w:r>
      <w:r w:rsidRPr="00462F85">
        <w:rPr>
          <w:b/>
          <w:bCs/>
          <w:color w:val="FF0000"/>
        </w:rPr>
        <w:t xml:space="preserve">the UE assumes </w:t>
      </w:r>
      <w:r w:rsidRPr="00462F85">
        <w:rPr>
          <w:b/>
          <w:bCs/>
        </w:rPr>
        <w:t>the mode applies to both gNB and UE for the operation between the gNB and UE.</w:t>
      </w:r>
    </w:p>
    <w:p w14:paraId="427E66A6" w14:textId="77777777" w:rsidR="00FB26CF" w:rsidRDefault="00FB26CF" w:rsidP="00C64002">
      <w:pPr>
        <w:pStyle w:val="ListParagraph"/>
        <w:numPr>
          <w:ilvl w:val="0"/>
          <w:numId w:val="23"/>
        </w:numPr>
        <w:spacing w:line="259" w:lineRule="auto"/>
        <w:rPr>
          <w:color w:val="FF0000"/>
        </w:rPr>
      </w:pPr>
      <w:r>
        <w:rPr>
          <w:color w:val="FF0000"/>
        </w:rPr>
        <w:t>Note: The gNB still may or may not perform LBT, but UE does not need to know</w:t>
      </w:r>
    </w:p>
    <w:p w14:paraId="44CD6BC7" w14:textId="77777777" w:rsidR="00FB26CF" w:rsidRDefault="002A019A" w:rsidP="00946D37">
      <w:pPr>
        <w:rPr>
          <w:b/>
          <w:bCs/>
        </w:rPr>
      </w:pPr>
      <w:r>
        <w:fldChar w:fldCharType="end"/>
      </w:r>
      <w:r>
        <w:fldChar w:fldCharType="begin"/>
      </w:r>
      <w:r>
        <w:instrText xml:space="preserve"> REF Pa \h </w:instrText>
      </w:r>
      <w:r>
        <w:fldChar w:fldCharType="separate"/>
      </w:r>
      <w:r w:rsidR="00FB26CF" w:rsidRPr="00155E2B">
        <w:rPr>
          <w:b/>
          <w:bCs/>
        </w:rPr>
        <w:t xml:space="preserve">Proposal </w:t>
      </w:r>
      <w:r w:rsidR="00FB26CF">
        <w:rPr>
          <w:b/>
          <w:bCs/>
          <w:noProof/>
        </w:rPr>
        <w:t>12</w:t>
      </w:r>
      <w:r w:rsidR="00FB26CF">
        <w:rPr>
          <w:b/>
          <w:bCs/>
        </w:rPr>
        <w:t xml:space="preserve">: </w:t>
      </w:r>
      <w:r w:rsidR="00FB26CF" w:rsidRPr="00922511">
        <w:rPr>
          <w:b/>
          <w:bCs/>
        </w:rPr>
        <w:t>For CG-PUSCH in FR2-2 unlicensed operation, about CP extension</w:t>
      </w:r>
      <w:r w:rsidR="00FB26CF">
        <w:rPr>
          <w:b/>
          <w:bCs/>
        </w:rPr>
        <w:t xml:space="preserve">, do not introduce CP extension. </w:t>
      </w:r>
    </w:p>
    <w:p w14:paraId="325BF8E8" w14:textId="77777777" w:rsidR="00FB26CF" w:rsidRPr="00462F85" w:rsidRDefault="002A019A" w:rsidP="00C64002">
      <w:pPr>
        <w:rPr>
          <w:rFonts w:eastAsia="Times New Roman"/>
          <w:b/>
          <w:bCs/>
        </w:rPr>
      </w:pPr>
      <w:r>
        <w:fldChar w:fldCharType="end"/>
      </w:r>
      <w:r>
        <w:fldChar w:fldCharType="begin"/>
      </w:r>
      <w:r>
        <w:instrText xml:space="preserve"> REF Pb \h </w:instrText>
      </w:r>
      <w:r>
        <w:fldChar w:fldCharType="separate"/>
      </w:r>
      <w:r w:rsidR="00FB26CF" w:rsidRPr="00155E2B">
        <w:rPr>
          <w:b/>
          <w:bCs/>
        </w:rPr>
        <w:t xml:space="preserve">Proposal </w:t>
      </w:r>
      <w:r w:rsidR="00FB26CF">
        <w:rPr>
          <w:b/>
          <w:bCs/>
          <w:noProof/>
        </w:rPr>
        <w:t>13</w:t>
      </w:r>
      <w:r w:rsidR="00FB26CF">
        <w:rPr>
          <w:b/>
          <w:bCs/>
        </w:rPr>
        <w:t xml:space="preserve">: </w:t>
      </w:r>
      <w:r w:rsidR="00FB26CF" w:rsidRPr="00462F85">
        <w:rPr>
          <w:b/>
          <w:bCs/>
        </w:rPr>
        <w:t>The contention exemption for short control signaling applies to following DL transmission bursts multiplexed with SS/PBCH block transmission, but does not contain unicast information</w:t>
      </w:r>
      <w:r w:rsidR="00FB26CF">
        <w:rPr>
          <w:b/>
          <w:bCs/>
        </w:rPr>
        <w:t>.</w:t>
      </w:r>
      <w:r w:rsidR="00FB26CF" w:rsidRPr="00462F85">
        <w:rPr>
          <w:b/>
          <w:bCs/>
        </w:rPr>
        <w:t xml:space="preserve"> The transmission burst may contain</w:t>
      </w:r>
    </w:p>
    <w:p w14:paraId="0D68ABA2" w14:textId="77777777" w:rsidR="00FB26CF" w:rsidRPr="00462F85" w:rsidRDefault="00FB26CF" w:rsidP="00C64002">
      <w:pPr>
        <w:pStyle w:val="ListParagraph"/>
        <w:numPr>
          <w:ilvl w:val="0"/>
          <w:numId w:val="24"/>
        </w:numPr>
        <w:spacing w:line="259" w:lineRule="auto"/>
        <w:rPr>
          <w:rFonts w:eastAsia="Times New Roman"/>
          <w:b/>
          <w:bCs/>
        </w:rPr>
      </w:pPr>
      <w:r w:rsidRPr="00462F85">
        <w:rPr>
          <w:rFonts w:eastAsia="Times New Roman"/>
          <w:b/>
          <w:bCs/>
        </w:rPr>
        <w:t>PDSCH without user plane data</w:t>
      </w:r>
    </w:p>
    <w:p w14:paraId="038D270B" w14:textId="77777777" w:rsidR="00FB26CF" w:rsidRPr="00462F85" w:rsidRDefault="00FB26CF" w:rsidP="00C64002">
      <w:pPr>
        <w:pStyle w:val="ListParagraph"/>
        <w:numPr>
          <w:ilvl w:val="0"/>
          <w:numId w:val="24"/>
        </w:numPr>
        <w:spacing w:line="259" w:lineRule="auto"/>
        <w:rPr>
          <w:rFonts w:eastAsia="Times New Roman"/>
          <w:b/>
          <w:bCs/>
        </w:rPr>
      </w:pPr>
      <w:r w:rsidRPr="00462F85">
        <w:rPr>
          <w:rFonts w:eastAsia="Times New Roman"/>
          <w:b/>
          <w:bCs/>
        </w:rPr>
        <w:t xml:space="preserve">PDCCH </w:t>
      </w:r>
    </w:p>
    <w:p w14:paraId="591F8585" w14:textId="77777777" w:rsidR="00FB26CF" w:rsidRPr="00462F85" w:rsidRDefault="00FB26CF" w:rsidP="00C64002">
      <w:pPr>
        <w:pStyle w:val="ListParagraph"/>
        <w:numPr>
          <w:ilvl w:val="0"/>
          <w:numId w:val="24"/>
        </w:numPr>
        <w:spacing w:line="259" w:lineRule="auto"/>
        <w:rPr>
          <w:rFonts w:eastAsia="Times New Roman"/>
          <w:b/>
          <w:bCs/>
        </w:rPr>
      </w:pPr>
      <w:r w:rsidRPr="00462F85">
        <w:rPr>
          <w:rFonts w:eastAsia="Times New Roman"/>
          <w:b/>
          <w:bCs/>
        </w:rPr>
        <w:t xml:space="preserve">CSI-RS </w:t>
      </w:r>
    </w:p>
    <w:p w14:paraId="295225D2" w14:textId="77777777" w:rsidR="00FB26CF" w:rsidRPr="00462F85" w:rsidRDefault="00FB26CF" w:rsidP="00C64002">
      <w:pPr>
        <w:pStyle w:val="ListParagraph"/>
        <w:numPr>
          <w:ilvl w:val="0"/>
          <w:numId w:val="24"/>
        </w:numPr>
        <w:spacing w:line="259" w:lineRule="auto"/>
        <w:rPr>
          <w:rFonts w:eastAsia="Times New Roman"/>
          <w:b/>
          <w:bCs/>
        </w:rPr>
      </w:pPr>
      <w:r w:rsidRPr="00462F85">
        <w:rPr>
          <w:rFonts w:eastAsia="Times New Roman"/>
          <w:b/>
          <w:bCs/>
        </w:rPr>
        <w:t>PRS</w:t>
      </w:r>
    </w:p>
    <w:p w14:paraId="4F81AF59" w14:textId="77777777" w:rsidR="00FB26CF" w:rsidRPr="0028401F" w:rsidRDefault="00FB26CF" w:rsidP="00C64002">
      <w:pPr>
        <w:widowControl/>
        <w:autoSpaceDE/>
        <w:autoSpaceDN/>
        <w:spacing w:line="256" w:lineRule="auto"/>
        <w:jc w:val="left"/>
        <w:rPr>
          <w:b/>
          <w:bCs/>
          <w:szCs w:val="20"/>
        </w:rPr>
      </w:pPr>
      <w:r w:rsidRPr="00462F85">
        <w:rPr>
          <w:b/>
          <w:bCs/>
          <w:szCs w:val="20"/>
        </w:rPr>
        <w:t>Note: Restriction for short control signalling transmissions apply (10% over any 100ms interval)</w:t>
      </w:r>
    </w:p>
    <w:p w14:paraId="1CC8BDD8" w14:textId="77777777" w:rsidR="00FB26CF" w:rsidRPr="0028401F" w:rsidRDefault="002A019A" w:rsidP="00C64002">
      <w:pPr>
        <w:rPr>
          <w:b/>
          <w:bCs/>
        </w:rPr>
      </w:pPr>
      <w:r>
        <w:fldChar w:fldCharType="end"/>
      </w:r>
      <w:r>
        <w:fldChar w:fldCharType="begin"/>
      </w:r>
      <w:r>
        <w:instrText xml:space="preserve"> REF Pc \h </w:instrText>
      </w:r>
      <w:r>
        <w:fldChar w:fldCharType="separate"/>
      </w:r>
      <w:r w:rsidR="00FB26CF" w:rsidRPr="00155E2B">
        <w:rPr>
          <w:b/>
          <w:bCs/>
        </w:rPr>
        <w:t xml:space="preserve">Proposal </w:t>
      </w:r>
      <w:r w:rsidR="00FB26CF">
        <w:rPr>
          <w:b/>
          <w:bCs/>
          <w:noProof/>
        </w:rPr>
        <w:t>14</w:t>
      </w:r>
      <w:r w:rsidR="00FB26CF">
        <w:rPr>
          <w:b/>
          <w:bCs/>
        </w:rPr>
        <w:t xml:space="preserve">: </w:t>
      </w:r>
      <w:r w:rsidR="00FB26CF" w:rsidRPr="0028401F">
        <w:rPr>
          <w:b/>
          <w:bCs/>
        </w:rPr>
        <w:t xml:space="preserve">Contention Exempt Short Control Signaling rules apply to the transmission of msg1 for the 4 step RACH and MsgA for the 2-step RACH for all supported SCS. Restriction for short control signalling transmissions apply (10% over any 100ms intervals). </w:t>
      </w:r>
    </w:p>
    <w:p w14:paraId="5C27CA27" w14:textId="77777777" w:rsidR="00FB26CF" w:rsidRPr="0028401F" w:rsidRDefault="00FB26CF" w:rsidP="00C64002">
      <w:pPr>
        <w:pStyle w:val="ListParagraph"/>
        <w:numPr>
          <w:ilvl w:val="0"/>
          <w:numId w:val="12"/>
        </w:numPr>
        <w:spacing w:line="259" w:lineRule="auto"/>
        <w:ind w:left="720"/>
        <w:rPr>
          <w:b/>
          <w:bCs/>
        </w:rPr>
      </w:pPr>
      <w:r w:rsidRPr="0028401F">
        <w:rPr>
          <w:b/>
          <w:bCs/>
        </w:rPr>
        <w:t>The 10% over any 100ms interval restriction is applicable to the msg1/msgA transmission from one UE perspective</w:t>
      </w:r>
    </w:p>
    <w:p w14:paraId="0EE1C58A" w14:textId="6326694E" w:rsidR="002A019A" w:rsidRPr="002A019A" w:rsidRDefault="002A019A" w:rsidP="002A019A">
      <w:r>
        <w:fldChar w:fldCharType="end"/>
      </w:r>
    </w:p>
    <w:p w14:paraId="7B7F265B" w14:textId="77777777" w:rsidR="00DA10F0" w:rsidRDefault="00DA10F0" w:rsidP="00DA10F0"/>
    <w:p w14:paraId="57EF6233" w14:textId="77777777" w:rsidR="00DA10F0" w:rsidRPr="00427B40" w:rsidRDefault="00DA10F0" w:rsidP="00DA10F0">
      <w:pPr>
        <w:pStyle w:val="Heading1"/>
      </w:pPr>
      <w:r w:rsidRPr="00427B40">
        <w:t>References</w:t>
      </w:r>
    </w:p>
    <w:p w14:paraId="5D4A649D" w14:textId="6EAD636D" w:rsidR="008E4DCB" w:rsidRPr="008E4DCB" w:rsidRDefault="008E4DCB" w:rsidP="008E4DCB">
      <w:pPr>
        <w:pStyle w:val="ListParagraph"/>
        <w:numPr>
          <w:ilvl w:val="0"/>
          <w:numId w:val="10"/>
        </w:numPr>
        <w:adjustRightInd/>
        <w:spacing w:after="120"/>
        <w:textAlignment w:val="auto"/>
        <w:rPr>
          <w:rFonts w:cs="Arial"/>
          <w:lang w:eastAsia="zh-CN"/>
        </w:rPr>
      </w:pPr>
      <w:r>
        <w:rPr>
          <w:rFonts w:cs="Arial"/>
          <w:lang w:eastAsia="zh-CN"/>
        </w:rPr>
        <w:t xml:space="preserve">Chairperson’s notes: RAN1-107-e, Agenda 8.2.6 </w:t>
      </w:r>
    </w:p>
    <w:p w14:paraId="15972329" w14:textId="5DD20659" w:rsidR="00DA10F0" w:rsidRPr="00026692" w:rsidRDefault="00DA10F0" w:rsidP="00DA10F0">
      <w:pPr>
        <w:pStyle w:val="ListParagraph"/>
        <w:numPr>
          <w:ilvl w:val="0"/>
          <w:numId w:val="10"/>
        </w:numPr>
        <w:adjustRightInd/>
        <w:spacing w:after="120"/>
        <w:textAlignment w:val="auto"/>
        <w:rPr>
          <w:rFonts w:cs="Arial"/>
          <w:lang w:eastAsia="zh-CN"/>
        </w:rPr>
      </w:pPr>
      <w:r>
        <w:rPr>
          <w:rFonts w:cs="Arial"/>
          <w:lang w:eastAsia="zh-CN"/>
        </w:rPr>
        <w:t xml:space="preserve">Chairperson’s notes: RAN1-106-bis-e, Agenda 8.2.6 </w:t>
      </w:r>
    </w:p>
    <w:p w14:paraId="622C8D32" w14:textId="77777777" w:rsidR="00DA10F0" w:rsidRDefault="00DA10F0" w:rsidP="00DA10F0">
      <w:pPr>
        <w:pStyle w:val="ListParagraph"/>
        <w:numPr>
          <w:ilvl w:val="0"/>
          <w:numId w:val="10"/>
        </w:numPr>
        <w:adjustRightInd/>
        <w:spacing w:after="120"/>
        <w:textAlignment w:val="auto"/>
        <w:rPr>
          <w:rFonts w:cs="Arial"/>
          <w:lang w:eastAsia="zh-CN"/>
        </w:rPr>
      </w:pPr>
      <w:r>
        <w:rPr>
          <w:rFonts w:cs="Arial"/>
          <w:lang w:eastAsia="zh-CN"/>
        </w:rPr>
        <w:t xml:space="preserve">Chairperson’s notes: RAN1-106-e, Agenda 8.2.6 </w:t>
      </w:r>
    </w:p>
    <w:p w14:paraId="6231A4EF" w14:textId="77777777" w:rsidR="00DA10F0" w:rsidRPr="00E04BA5" w:rsidRDefault="00DA10F0" w:rsidP="00DA10F0">
      <w:pPr>
        <w:pStyle w:val="ListParagraph"/>
        <w:numPr>
          <w:ilvl w:val="0"/>
          <w:numId w:val="10"/>
        </w:numPr>
        <w:adjustRightInd/>
        <w:spacing w:after="120"/>
        <w:textAlignment w:val="auto"/>
        <w:rPr>
          <w:rFonts w:cs="Arial"/>
          <w:lang w:eastAsia="zh-CN"/>
        </w:rPr>
      </w:pPr>
      <w:r>
        <w:rPr>
          <w:rFonts w:cs="Arial"/>
          <w:lang w:eastAsia="zh-CN"/>
        </w:rPr>
        <w:t xml:space="preserve">Chairperson’s notes: RAN1-105-e, Agenda 8.2.6 </w:t>
      </w:r>
    </w:p>
    <w:p w14:paraId="259142A3" w14:textId="42D43E72" w:rsidR="00DA10F0" w:rsidRPr="007C2E42" w:rsidRDefault="00DA10F0" w:rsidP="00DA10F0">
      <w:pPr>
        <w:pStyle w:val="ListParagraph"/>
        <w:numPr>
          <w:ilvl w:val="0"/>
          <w:numId w:val="10"/>
        </w:numPr>
        <w:adjustRightInd/>
        <w:spacing w:after="120"/>
        <w:textAlignment w:val="auto"/>
        <w:rPr>
          <w:rFonts w:cs="Arial"/>
          <w:lang w:eastAsia="zh-CN"/>
        </w:rPr>
      </w:pPr>
      <w:r w:rsidRPr="007C2E42">
        <w:rPr>
          <w:rFonts w:cs="Arial"/>
          <w:lang w:eastAsia="zh-CN"/>
        </w:rPr>
        <w:t>R1-</w:t>
      </w:r>
      <w:r w:rsidR="007A1BA1" w:rsidRPr="007A1BA1">
        <w:rPr>
          <w:rFonts w:cs="Arial"/>
          <w:lang w:eastAsia="zh-CN"/>
        </w:rPr>
        <w:t>2112724</w:t>
      </w:r>
      <w:r w:rsidR="007A1BA1">
        <w:rPr>
          <w:rFonts w:cs="Arial"/>
          <w:lang w:eastAsia="zh-CN"/>
        </w:rPr>
        <w:t xml:space="preserve"> </w:t>
      </w:r>
      <w:r w:rsidRPr="007C2E42">
        <w:rPr>
          <w:rFonts w:cs="Arial"/>
          <w:lang w:eastAsia="zh-CN"/>
        </w:rPr>
        <w:t>Email discussion summary#</w:t>
      </w:r>
      <w:r w:rsidR="007A1BA1">
        <w:rPr>
          <w:rFonts w:cs="Arial"/>
          <w:lang w:eastAsia="zh-CN"/>
        </w:rPr>
        <w:t>4</w:t>
      </w:r>
      <w:r w:rsidRPr="007C2E42">
        <w:rPr>
          <w:rFonts w:cs="Arial"/>
          <w:lang w:eastAsia="zh-CN"/>
        </w:rPr>
        <w:t xml:space="preserve"> for channel access of 52.6GHz to 71GHz band [10</w:t>
      </w:r>
      <w:r w:rsidR="007A1BA1">
        <w:rPr>
          <w:rFonts w:cs="Arial"/>
          <w:lang w:eastAsia="zh-CN"/>
        </w:rPr>
        <w:t>7</w:t>
      </w:r>
      <w:r w:rsidRPr="007C2E42">
        <w:rPr>
          <w:rFonts w:cs="Arial"/>
          <w:lang w:eastAsia="zh-CN"/>
        </w:rPr>
        <w:t>-e-NR-52-71GHz]</w:t>
      </w:r>
      <w:r w:rsidRPr="007C2E42">
        <w:rPr>
          <w:rFonts w:cs="Arial"/>
          <w:lang w:eastAsia="zh-CN"/>
        </w:rPr>
        <w:tab/>
        <w:t>Moderator (Qualcomm)</w:t>
      </w:r>
      <w:r w:rsidRPr="007C2E42">
        <w:rPr>
          <w:rFonts w:cs="Arial"/>
          <w:lang w:eastAsia="zh-CN"/>
        </w:rPr>
        <w:tab/>
      </w:r>
    </w:p>
    <w:p w14:paraId="778C2E8D" w14:textId="52B6967F" w:rsidR="00DA10F0" w:rsidRDefault="00DA10F0" w:rsidP="00DA10F0">
      <w:pPr>
        <w:pStyle w:val="ListParagraph"/>
        <w:numPr>
          <w:ilvl w:val="0"/>
          <w:numId w:val="10"/>
        </w:numPr>
        <w:adjustRightInd/>
        <w:spacing w:after="120"/>
        <w:textAlignment w:val="auto"/>
        <w:rPr>
          <w:rFonts w:cs="Arial"/>
          <w:lang w:eastAsia="zh-CN"/>
        </w:rPr>
      </w:pPr>
      <w:r>
        <w:rPr>
          <w:rFonts w:cs="Arial"/>
          <w:lang w:eastAsia="zh-CN"/>
        </w:rPr>
        <w:t>R1-</w:t>
      </w:r>
      <w:r w:rsidR="007A1BA1" w:rsidRPr="003F5464">
        <w:rPr>
          <w:lang w:eastAsia="x-none"/>
        </w:rPr>
        <w:t>2112460</w:t>
      </w:r>
      <w:r w:rsidR="007A1BA1">
        <w:rPr>
          <w:lang w:eastAsia="x-none"/>
        </w:rPr>
        <w:t xml:space="preserve"> </w:t>
      </w:r>
      <w:r w:rsidRPr="003904B9">
        <w:rPr>
          <w:rFonts w:cs="Arial"/>
          <w:lang w:eastAsia="zh-CN"/>
        </w:rPr>
        <w:t>Feature lead summary of channel access mechanism for 52.6GHz-71GHz band</w:t>
      </w:r>
      <w:r w:rsidR="007A1BA1">
        <w:rPr>
          <w:rFonts w:cs="Arial"/>
          <w:lang w:eastAsia="zh-CN"/>
        </w:rPr>
        <w:t xml:space="preserve">, </w:t>
      </w:r>
      <w:r>
        <w:rPr>
          <w:rFonts w:cs="Arial"/>
          <w:lang w:eastAsia="zh-CN"/>
        </w:rPr>
        <w:t>Qualcomm Incorporated,</w:t>
      </w:r>
    </w:p>
    <w:p w14:paraId="57E2DFAA" w14:textId="77777777" w:rsidR="00DA10F0" w:rsidRDefault="00DA10F0" w:rsidP="00DA10F0">
      <w:pPr>
        <w:pStyle w:val="ListParagraph"/>
        <w:numPr>
          <w:ilvl w:val="0"/>
          <w:numId w:val="10"/>
        </w:numPr>
        <w:adjustRightInd/>
        <w:spacing w:after="120"/>
        <w:textAlignment w:val="auto"/>
        <w:rPr>
          <w:rFonts w:cs="Arial"/>
          <w:lang w:eastAsia="zh-CN"/>
        </w:rPr>
      </w:pPr>
      <w:bookmarkStart w:id="15" w:name="_Ref87018278"/>
      <w:r>
        <w:rPr>
          <w:rFonts w:cs="Arial"/>
          <w:lang w:eastAsia="zh-CN"/>
        </w:rPr>
        <w:t>3GPP TS 38.212, Rel 16, Multiplexing and Channel Coding,  v 16.3.0</w:t>
      </w:r>
      <w:bookmarkEnd w:id="15"/>
    </w:p>
    <w:p w14:paraId="28A82417" w14:textId="77777777" w:rsidR="00DA10F0" w:rsidRPr="00DA10F0" w:rsidRDefault="00DA10F0" w:rsidP="00DA10F0"/>
    <w:p w14:paraId="6E93A84F" w14:textId="77777777" w:rsidR="00DA10F0" w:rsidRDefault="00DA10F0" w:rsidP="0057468E">
      <w:pPr>
        <w:pStyle w:val="Heading1"/>
        <w:numPr>
          <w:ilvl w:val="0"/>
          <w:numId w:val="0"/>
        </w:numPr>
        <w:rPr>
          <w:snapToGrid/>
          <w:szCs w:val="24"/>
        </w:rPr>
      </w:pPr>
    </w:p>
    <w:p w14:paraId="0253EF28" w14:textId="582F1533" w:rsidR="00922511" w:rsidRDefault="00922511" w:rsidP="00922511">
      <w:pPr>
        <w:rPr>
          <w:b/>
          <w:bCs/>
        </w:rPr>
      </w:pPr>
    </w:p>
    <w:p w14:paraId="50D3CEFB" w14:textId="77777777" w:rsidR="00922511" w:rsidRDefault="00922511" w:rsidP="00922511">
      <w:pPr>
        <w:rPr>
          <w:b/>
          <w:bCs/>
        </w:rPr>
      </w:pPr>
    </w:p>
    <w:p w14:paraId="41B1917C" w14:textId="77777777" w:rsidR="009D3E25" w:rsidRPr="0057468E" w:rsidRDefault="009D3E25" w:rsidP="0057468E">
      <w:pPr>
        <w:adjustRightInd/>
        <w:spacing w:after="120"/>
        <w:textAlignment w:val="auto"/>
        <w:rPr>
          <w:rFonts w:cs="Arial"/>
          <w:bCs/>
          <w:lang w:eastAsia="zh-CN"/>
        </w:rPr>
      </w:pPr>
    </w:p>
    <w:sectPr w:rsidR="009D3E25" w:rsidRPr="0057468E" w:rsidSect="003E2D48">
      <w:footerReference w:type="even" r:id="rId13"/>
      <w:footerReference w:type="default" r:id="rId14"/>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49BA7A" w14:textId="77777777" w:rsidR="00E4101A" w:rsidRDefault="00E4101A">
      <w:r>
        <w:separator/>
      </w:r>
    </w:p>
    <w:p w14:paraId="0583D821" w14:textId="77777777" w:rsidR="00E4101A" w:rsidRDefault="00E4101A"/>
    <w:p w14:paraId="2E071C91" w14:textId="77777777" w:rsidR="00E4101A" w:rsidRDefault="00E4101A"/>
    <w:p w14:paraId="61DFB174" w14:textId="77777777" w:rsidR="00E4101A" w:rsidRDefault="00E4101A"/>
  </w:endnote>
  <w:endnote w:type="continuationSeparator" w:id="0">
    <w:p w14:paraId="00D7047F" w14:textId="77777777" w:rsidR="00E4101A" w:rsidRDefault="00E4101A">
      <w:r>
        <w:continuationSeparator/>
      </w:r>
    </w:p>
    <w:p w14:paraId="53D4256C" w14:textId="77777777" w:rsidR="00E4101A" w:rsidRDefault="00E4101A"/>
    <w:p w14:paraId="0CAC7D4D" w14:textId="77777777" w:rsidR="00E4101A" w:rsidRDefault="00E4101A"/>
    <w:p w14:paraId="504FA27A" w14:textId="77777777" w:rsidR="00E4101A" w:rsidRDefault="00E4101A"/>
  </w:endnote>
  <w:endnote w:type="continuationNotice" w:id="1">
    <w:p w14:paraId="4C7A37F6" w14:textId="77777777" w:rsidR="00E4101A" w:rsidRDefault="00E4101A"/>
    <w:p w14:paraId="07C1B91A" w14:textId="77777777" w:rsidR="00E4101A" w:rsidRDefault="00E4101A"/>
    <w:p w14:paraId="2DE6E107" w14:textId="77777777" w:rsidR="00E4101A" w:rsidRDefault="00E4101A"/>
    <w:p w14:paraId="0D53A76E" w14:textId="77777777" w:rsidR="00E4101A" w:rsidRDefault="00E410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pitch w:val="fixed"/>
    <w:sig w:usb0="00000001" w:usb1="08070000" w:usb2="00000010" w:usb3="00000000" w:csb0="00020000"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66F548" w14:textId="77777777" w:rsidR="00B4453E" w:rsidRDefault="00B4453E" w:rsidP="00440571">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B4453E" w:rsidRDefault="00B4453E">
    <w:pPr>
      <w:pStyle w:val="Footer"/>
    </w:pPr>
  </w:p>
  <w:p w14:paraId="7265A418" w14:textId="77777777" w:rsidR="00B4453E" w:rsidRDefault="00B4453E" w:rsidP="00440571"/>
  <w:p w14:paraId="48825022" w14:textId="77777777" w:rsidR="00B4453E" w:rsidRDefault="00B4453E"/>
  <w:p w14:paraId="073C2CEB" w14:textId="77777777" w:rsidR="00B4453E" w:rsidRDefault="00B4453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F4E41" w14:textId="289B0F87" w:rsidR="00B4453E" w:rsidRDefault="00B4453E" w:rsidP="00440571">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5BFA00B5" w14:textId="77777777" w:rsidR="00B4453E" w:rsidRDefault="00B4453E">
    <w:pPr>
      <w:pStyle w:val="Footer"/>
    </w:pPr>
  </w:p>
  <w:p w14:paraId="062CBF9A" w14:textId="77777777" w:rsidR="00B4453E" w:rsidRDefault="00B4453E" w:rsidP="00440571"/>
  <w:p w14:paraId="1543B3B4" w14:textId="77777777" w:rsidR="00B4453E" w:rsidRDefault="00B4453E"/>
  <w:p w14:paraId="080E1CF5" w14:textId="77777777" w:rsidR="00B4453E" w:rsidRDefault="00B4453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6554F9" w14:textId="77777777" w:rsidR="00E4101A" w:rsidRDefault="00E4101A" w:rsidP="002900D7">
      <w:r>
        <w:separator/>
      </w:r>
    </w:p>
    <w:p w14:paraId="2179B3B1" w14:textId="77777777" w:rsidR="00E4101A" w:rsidRDefault="00E4101A" w:rsidP="001D3206"/>
    <w:p w14:paraId="54EF61F8" w14:textId="77777777" w:rsidR="00E4101A" w:rsidRDefault="00E4101A" w:rsidP="00440571"/>
    <w:p w14:paraId="7E8E4AAC" w14:textId="77777777" w:rsidR="00E4101A" w:rsidRDefault="00E4101A"/>
  </w:footnote>
  <w:footnote w:type="continuationSeparator" w:id="0">
    <w:p w14:paraId="5688C150" w14:textId="77777777" w:rsidR="00E4101A" w:rsidRDefault="00E4101A">
      <w:r>
        <w:continuationSeparator/>
      </w:r>
    </w:p>
    <w:p w14:paraId="576CF2A0" w14:textId="77777777" w:rsidR="00E4101A" w:rsidRDefault="00E4101A"/>
    <w:p w14:paraId="09A4D8CB" w14:textId="77777777" w:rsidR="00E4101A" w:rsidRDefault="00E4101A"/>
    <w:p w14:paraId="141D901B" w14:textId="77777777" w:rsidR="00E4101A" w:rsidRDefault="00E4101A"/>
  </w:footnote>
  <w:footnote w:type="continuationNotice" w:id="1">
    <w:p w14:paraId="7E1B1203" w14:textId="77777777" w:rsidR="00E4101A" w:rsidRDefault="00E4101A"/>
    <w:p w14:paraId="6F8EF473" w14:textId="77777777" w:rsidR="00E4101A" w:rsidRDefault="00E4101A"/>
    <w:p w14:paraId="5A44C741" w14:textId="77777777" w:rsidR="00E4101A" w:rsidRDefault="00E4101A"/>
    <w:p w14:paraId="1B9CDC9C" w14:textId="77777777" w:rsidR="00E4101A" w:rsidRDefault="00E4101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A2DC4"/>
    <w:multiLevelType w:val="hybridMultilevel"/>
    <w:tmpl w:val="4A3079DE"/>
    <w:lvl w:ilvl="0" w:tplc="803A8ECC">
      <w:start w:val="5"/>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F71321"/>
    <w:multiLevelType w:val="multilevel"/>
    <w:tmpl w:val="E4AE9F04"/>
    <w:styleLink w:val="StyleH1B"/>
    <w:lvl w:ilvl="0">
      <w:start w:val="1"/>
      <w:numFmt w:val="upperLetter"/>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lvlText w:val="%1.%2.%3."/>
      <w:lvlJc w:val="left"/>
      <w:pPr>
        <w:tabs>
          <w:tab w:val="num" w:pos="1710"/>
        </w:tabs>
        <w:ind w:left="135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F7704BA"/>
    <w:multiLevelType w:val="multilevel"/>
    <w:tmpl w:val="D7206AFC"/>
    <w:lvl w:ilvl="0">
      <w:start w:val="1"/>
      <w:numFmt w:val="decimal"/>
      <w:pStyle w:val="Heading1"/>
      <w:lvlText w:val="%1."/>
      <w:lvlJc w:val="left"/>
      <w:pPr>
        <w:ind w:left="360" w:hanging="360"/>
      </w:pPr>
      <w:rPr>
        <w:rFonts w:hint="default"/>
      </w:rPr>
    </w:lvl>
    <w:lvl w:ilvl="1">
      <w:start w:val="1"/>
      <w:numFmt w:val="decimal"/>
      <w:pStyle w:val="Heading2"/>
      <w:isLgl/>
      <w:lvlText w:val="%1.%2"/>
      <w:lvlJc w:val="left"/>
      <w:pPr>
        <w:ind w:left="72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 w15:restartNumberingAfterBreak="0">
    <w:nsid w:val="1785790B"/>
    <w:multiLevelType w:val="multilevel"/>
    <w:tmpl w:val="1785790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1B634BCD"/>
    <w:multiLevelType w:val="multilevel"/>
    <w:tmpl w:val="1B634BCD"/>
    <w:lvl w:ilvl="0">
      <w:start w:val="12"/>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C8712BF"/>
    <w:multiLevelType w:val="multilevel"/>
    <w:tmpl w:val="1C8712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DF460C3"/>
    <w:multiLevelType w:val="multilevel"/>
    <w:tmpl w:val="B04034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9D33492"/>
    <w:multiLevelType w:val="hybridMultilevel"/>
    <w:tmpl w:val="A9549E22"/>
    <w:lvl w:ilvl="0" w:tplc="DA30E394">
      <w:start w:val="1"/>
      <w:numFmt w:val="bullet"/>
      <w:pStyle w:val="ListParagraph"/>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A2345F4"/>
    <w:multiLevelType w:val="multilevel"/>
    <w:tmpl w:val="2A2345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0" w15:restartNumberingAfterBreak="0">
    <w:nsid w:val="2D320C69"/>
    <w:multiLevelType w:val="multilevel"/>
    <w:tmpl w:val="2D320C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281DFA"/>
    <w:multiLevelType w:val="hybridMultilevel"/>
    <w:tmpl w:val="8E7806A0"/>
    <w:lvl w:ilvl="0" w:tplc="F0465C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6F0552E"/>
    <w:multiLevelType w:val="multilevel"/>
    <w:tmpl w:val="AF9C8632"/>
    <w:lvl w:ilvl="0">
      <w:start w:val="1"/>
      <w:numFmt w:val="decimal"/>
      <w:lvlText w:val="%1."/>
      <w:lvlJc w:val="left"/>
      <w:pPr>
        <w:ind w:left="360" w:hanging="360"/>
      </w:pPr>
      <w:rPr>
        <w:rFonts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720"/>
        </w:tabs>
        <w:ind w:left="576" w:hanging="576"/>
      </w:pPr>
      <w:rPr>
        <w:rFonts w:hint="default"/>
      </w:rPr>
    </w:lvl>
    <w:lvl w:ilvl="2">
      <w:start w:val="1"/>
      <w:numFmt w:val="decimal"/>
      <w:lvlText w:val="%1.%2.%3."/>
      <w:lvlJc w:val="left"/>
      <w:pPr>
        <w:tabs>
          <w:tab w:val="num" w:pos="1710"/>
        </w:tabs>
        <w:ind w:left="135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37A91159"/>
    <w:multiLevelType w:val="multilevel"/>
    <w:tmpl w:val="37A9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1243E1B"/>
    <w:multiLevelType w:val="multilevel"/>
    <w:tmpl w:val="41243E1B"/>
    <w:lvl w:ilvl="0">
      <w:start w:val="12"/>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AAA2F99"/>
    <w:multiLevelType w:val="multilevel"/>
    <w:tmpl w:val="4AAA2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02C7B14"/>
    <w:multiLevelType w:val="multilevel"/>
    <w:tmpl w:val="502C7B1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5B4A5DB5"/>
    <w:multiLevelType w:val="hybridMultilevel"/>
    <w:tmpl w:val="B6B240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474A83"/>
    <w:multiLevelType w:val="multilevel"/>
    <w:tmpl w:val="64474A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63123CD"/>
    <w:multiLevelType w:val="multilevel"/>
    <w:tmpl w:val="663123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AA33BE1"/>
    <w:multiLevelType w:val="multilevel"/>
    <w:tmpl w:val="6AA33B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C0018E3"/>
    <w:multiLevelType w:val="multilevel"/>
    <w:tmpl w:val="6C0018E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758B24FF"/>
    <w:multiLevelType w:val="multilevel"/>
    <w:tmpl w:val="758B24FF"/>
    <w:lvl w:ilvl="0">
      <w:start w:val="12"/>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13"/>
  </w:num>
  <w:num w:numId="2">
    <w:abstractNumId w:val="9"/>
  </w:num>
  <w:num w:numId="3">
    <w:abstractNumId w:val="26"/>
  </w:num>
  <w:num w:numId="4">
    <w:abstractNumId w:val="27"/>
  </w:num>
  <w:num w:numId="5">
    <w:abstractNumId w:val="7"/>
  </w:num>
  <w:num w:numId="6">
    <w:abstractNumId w:val="16"/>
  </w:num>
  <w:num w:numId="7">
    <w:abstractNumId w:val="11"/>
  </w:num>
  <w:num w:numId="8">
    <w:abstractNumId w:val="17"/>
  </w:num>
  <w:num w:numId="9">
    <w:abstractNumId w:val="1"/>
  </w:num>
  <w:num w:numId="10">
    <w:abstractNumId w:val="12"/>
  </w:num>
  <w:num w:numId="11">
    <w:abstractNumId w:val="2"/>
  </w:num>
  <w:num w:numId="12">
    <w:abstractNumId w:val="3"/>
  </w:num>
  <w:num w:numId="13">
    <w:abstractNumId w:val="19"/>
  </w:num>
  <w:num w:numId="14">
    <w:abstractNumId w:val="24"/>
  </w:num>
  <w:num w:numId="15">
    <w:abstractNumId w:val="4"/>
  </w:num>
  <w:num w:numId="16">
    <w:abstractNumId w:val="6"/>
  </w:num>
  <w:num w:numId="17">
    <w:abstractNumId w:val="8"/>
  </w:num>
  <w:num w:numId="18">
    <w:abstractNumId w:val="25"/>
  </w:num>
  <w:num w:numId="19">
    <w:abstractNumId w:val="15"/>
  </w:num>
  <w:num w:numId="20">
    <w:abstractNumId w:val="21"/>
  </w:num>
  <w:num w:numId="21">
    <w:abstractNumId w:val="22"/>
  </w:num>
  <w:num w:numId="22">
    <w:abstractNumId w:val="14"/>
  </w:num>
  <w:num w:numId="23">
    <w:abstractNumId w:val="10"/>
  </w:num>
  <w:num w:numId="24">
    <w:abstractNumId w:val="23"/>
  </w:num>
  <w:num w:numId="25">
    <w:abstractNumId w:val="0"/>
  </w:num>
  <w:num w:numId="26">
    <w:abstractNumId w:val="5"/>
  </w:num>
  <w:num w:numId="27">
    <w:abstractNumId w:val="18"/>
  </w:num>
  <w:num w:numId="28">
    <w:abstractNumId w:val="3"/>
  </w:num>
  <w:num w:numId="29">
    <w:abstractNumId w:val="2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en-AU"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16E"/>
    <w:rsid w:val="00000231"/>
    <w:rsid w:val="00000781"/>
    <w:rsid w:val="00000968"/>
    <w:rsid w:val="00000CEC"/>
    <w:rsid w:val="00000DC4"/>
    <w:rsid w:val="0000102D"/>
    <w:rsid w:val="0000109B"/>
    <w:rsid w:val="00001117"/>
    <w:rsid w:val="00001447"/>
    <w:rsid w:val="0000174D"/>
    <w:rsid w:val="00001A90"/>
    <w:rsid w:val="00001A99"/>
    <w:rsid w:val="00001C10"/>
    <w:rsid w:val="00001C4D"/>
    <w:rsid w:val="00001D8B"/>
    <w:rsid w:val="00001E48"/>
    <w:rsid w:val="00001EBE"/>
    <w:rsid w:val="00001EE5"/>
    <w:rsid w:val="00001EE8"/>
    <w:rsid w:val="00002142"/>
    <w:rsid w:val="0000219D"/>
    <w:rsid w:val="000021BA"/>
    <w:rsid w:val="00002536"/>
    <w:rsid w:val="0000266C"/>
    <w:rsid w:val="00002804"/>
    <w:rsid w:val="00002940"/>
    <w:rsid w:val="00002985"/>
    <w:rsid w:val="000029E4"/>
    <w:rsid w:val="00002C0A"/>
    <w:rsid w:val="000031B4"/>
    <w:rsid w:val="000031CE"/>
    <w:rsid w:val="0000331E"/>
    <w:rsid w:val="000035AF"/>
    <w:rsid w:val="000035CE"/>
    <w:rsid w:val="000035FD"/>
    <w:rsid w:val="0000369E"/>
    <w:rsid w:val="0000378F"/>
    <w:rsid w:val="00003838"/>
    <w:rsid w:val="0000384C"/>
    <w:rsid w:val="000038BD"/>
    <w:rsid w:val="0000397D"/>
    <w:rsid w:val="00003B05"/>
    <w:rsid w:val="000041FC"/>
    <w:rsid w:val="00004202"/>
    <w:rsid w:val="00004412"/>
    <w:rsid w:val="00004803"/>
    <w:rsid w:val="0000489F"/>
    <w:rsid w:val="0000492F"/>
    <w:rsid w:val="00004C79"/>
    <w:rsid w:val="00004DCE"/>
    <w:rsid w:val="0000553F"/>
    <w:rsid w:val="000055DC"/>
    <w:rsid w:val="000056EC"/>
    <w:rsid w:val="000058C5"/>
    <w:rsid w:val="000059A3"/>
    <w:rsid w:val="00005C84"/>
    <w:rsid w:val="00006430"/>
    <w:rsid w:val="00006830"/>
    <w:rsid w:val="0000689D"/>
    <w:rsid w:val="00006911"/>
    <w:rsid w:val="00006A30"/>
    <w:rsid w:val="00006DC6"/>
    <w:rsid w:val="00006E40"/>
    <w:rsid w:val="00006F31"/>
    <w:rsid w:val="0000705D"/>
    <w:rsid w:val="000072D1"/>
    <w:rsid w:val="000072D7"/>
    <w:rsid w:val="00007683"/>
    <w:rsid w:val="00007711"/>
    <w:rsid w:val="00007E6B"/>
    <w:rsid w:val="000100E1"/>
    <w:rsid w:val="0001014A"/>
    <w:rsid w:val="00010362"/>
    <w:rsid w:val="00010449"/>
    <w:rsid w:val="00010621"/>
    <w:rsid w:val="0001093B"/>
    <w:rsid w:val="00010AF5"/>
    <w:rsid w:val="00010F32"/>
    <w:rsid w:val="0001110B"/>
    <w:rsid w:val="00011619"/>
    <w:rsid w:val="00011651"/>
    <w:rsid w:val="00011747"/>
    <w:rsid w:val="0001181E"/>
    <w:rsid w:val="0001191A"/>
    <w:rsid w:val="00011A53"/>
    <w:rsid w:val="00011B7B"/>
    <w:rsid w:val="00011E7C"/>
    <w:rsid w:val="00012030"/>
    <w:rsid w:val="00012078"/>
    <w:rsid w:val="0001216D"/>
    <w:rsid w:val="000124A4"/>
    <w:rsid w:val="00012513"/>
    <w:rsid w:val="0001258E"/>
    <w:rsid w:val="000125DF"/>
    <w:rsid w:val="0001262A"/>
    <w:rsid w:val="00012850"/>
    <w:rsid w:val="000129CB"/>
    <w:rsid w:val="00012A78"/>
    <w:rsid w:val="00012E36"/>
    <w:rsid w:val="00012E9F"/>
    <w:rsid w:val="00012F23"/>
    <w:rsid w:val="00012FDD"/>
    <w:rsid w:val="00013055"/>
    <w:rsid w:val="00013198"/>
    <w:rsid w:val="000131DA"/>
    <w:rsid w:val="0001352B"/>
    <w:rsid w:val="000135BE"/>
    <w:rsid w:val="000136A3"/>
    <w:rsid w:val="0001380F"/>
    <w:rsid w:val="00013E07"/>
    <w:rsid w:val="00013EB4"/>
    <w:rsid w:val="000140F8"/>
    <w:rsid w:val="000142AC"/>
    <w:rsid w:val="000143F1"/>
    <w:rsid w:val="00014415"/>
    <w:rsid w:val="000146C5"/>
    <w:rsid w:val="0001478A"/>
    <w:rsid w:val="000147C0"/>
    <w:rsid w:val="0001495A"/>
    <w:rsid w:val="00014A32"/>
    <w:rsid w:val="00014B73"/>
    <w:rsid w:val="0001503A"/>
    <w:rsid w:val="000150A0"/>
    <w:rsid w:val="000150BA"/>
    <w:rsid w:val="0001526E"/>
    <w:rsid w:val="00015290"/>
    <w:rsid w:val="00015514"/>
    <w:rsid w:val="00015664"/>
    <w:rsid w:val="00015A66"/>
    <w:rsid w:val="00015BFC"/>
    <w:rsid w:val="0001612D"/>
    <w:rsid w:val="00016214"/>
    <w:rsid w:val="00016904"/>
    <w:rsid w:val="00016B13"/>
    <w:rsid w:val="00016B98"/>
    <w:rsid w:val="00016C8C"/>
    <w:rsid w:val="00016D23"/>
    <w:rsid w:val="00016E42"/>
    <w:rsid w:val="00016E5E"/>
    <w:rsid w:val="00016EC6"/>
    <w:rsid w:val="00016F81"/>
    <w:rsid w:val="00017072"/>
    <w:rsid w:val="000171D8"/>
    <w:rsid w:val="000172D5"/>
    <w:rsid w:val="0001751E"/>
    <w:rsid w:val="00017801"/>
    <w:rsid w:val="00017C09"/>
    <w:rsid w:val="00017D82"/>
    <w:rsid w:val="00017DA7"/>
    <w:rsid w:val="00017FBD"/>
    <w:rsid w:val="0002005A"/>
    <w:rsid w:val="0002010B"/>
    <w:rsid w:val="000203F4"/>
    <w:rsid w:val="00020761"/>
    <w:rsid w:val="00020A46"/>
    <w:rsid w:val="00020B98"/>
    <w:rsid w:val="00020EB5"/>
    <w:rsid w:val="000210B0"/>
    <w:rsid w:val="000210D9"/>
    <w:rsid w:val="000211AC"/>
    <w:rsid w:val="0002120B"/>
    <w:rsid w:val="00021365"/>
    <w:rsid w:val="00021638"/>
    <w:rsid w:val="00021735"/>
    <w:rsid w:val="00021758"/>
    <w:rsid w:val="00021E78"/>
    <w:rsid w:val="0002202D"/>
    <w:rsid w:val="00022098"/>
    <w:rsid w:val="00022517"/>
    <w:rsid w:val="0002256B"/>
    <w:rsid w:val="00022894"/>
    <w:rsid w:val="00022CD3"/>
    <w:rsid w:val="00022FA7"/>
    <w:rsid w:val="000239A3"/>
    <w:rsid w:val="00023A1A"/>
    <w:rsid w:val="00023A89"/>
    <w:rsid w:val="00023B7D"/>
    <w:rsid w:val="00023BE1"/>
    <w:rsid w:val="00023C62"/>
    <w:rsid w:val="00023DE1"/>
    <w:rsid w:val="00023F8D"/>
    <w:rsid w:val="000240BC"/>
    <w:rsid w:val="0002413F"/>
    <w:rsid w:val="000241BB"/>
    <w:rsid w:val="0002423E"/>
    <w:rsid w:val="000242CB"/>
    <w:rsid w:val="00024466"/>
    <w:rsid w:val="000246B3"/>
    <w:rsid w:val="000248A8"/>
    <w:rsid w:val="000249C9"/>
    <w:rsid w:val="00024A77"/>
    <w:rsid w:val="00024CE2"/>
    <w:rsid w:val="00024CFA"/>
    <w:rsid w:val="00024E54"/>
    <w:rsid w:val="00025124"/>
    <w:rsid w:val="00025414"/>
    <w:rsid w:val="00025449"/>
    <w:rsid w:val="0002576A"/>
    <w:rsid w:val="0002594D"/>
    <w:rsid w:val="00025CA0"/>
    <w:rsid w:val="00025ED6"/>
    <w:rsid w:val="00026036"/>
    <w:rsid w:val="00026059"/>
    <w:rsid w:val="000260CD"/>
    <w:rsid w:val="000263C6"/>
    <w:rsid w:val="00026692"/>
    <w:rsid w:val="00026737"/>
    <w:rsid w:val="0002676E"/>
    <w:rsid w:val="000267F9"/>
    <w:rsid w:val="00026B71"/>
    <w:rsid w:val="00026D91"/>
    <w:rsid w:val="00026E01"/>
    <w:rsid w:val="00027264"/>
    <w:rsid w:val="00027748"/>
    <w:rsid w:val="00027869"/>
    <w:rsid w:val="00027990"/>
    <w:rsid w:val="000279D5"/>
    <w:rsid w:val="00027C38"/>
    <w:rsid w:val="00027C87"/>
    <w:rsid w:val="00027E9E"/>
    <w:rsid w:val="00027EBD"/>
    <w:rsid w:val="00030492"/>
    <w:rsid w:val="00030547"/>
    <w:rsid w:val="0003055F"/>
    <w:rsid w:val="000306B1"/>
    <w:rsid w:val="000309D1"/>
    <w:rsid w:val="00030C20"/>
    <w:rsid w:val="00030CB5"/>
    <w:rsid w:val="000310B6"/>
    <w:rsid w:val="000310BE"/>
    <w:rsid w:val="000311EE"/>
    <w:rsid w:val="00031216"/>
    <w:rsid w:val="00031547"/>
    <w:rsid w:val="00031562"/>
    <w:rsid w:val="0003156E"/>
    <w:rsid w:val="00031578"/>
    <w:rsid w:val="00031619"/>
    <w:rsid w:val="00031786"/>
    <w:rsid w:val="00031911"/>
    <w:rsid w:val="00031CBE"/>
    <w:rsid w:val="00031D12"/>
    <w:rsid w:val="00031DC4"/>
    <w:rsid w:val="0003210D"/>
    <w:rsid w:val="000323AF"/>
    <w:rsid w:val="000324F3"/>
    <w:rsid w:val="000325E6"/>
    <w:rsid w:val="0003285B"/>
    <w:rsid w:val="00032A32"/>
    <w:rsid w:val="00032D3D"/>
    <w:rsid w:val="00032D41"/>
    <w:rsid w:val="00032DE8"/>
    <w:rsid w:val="00032EA1"/>
    <w:rsid w:val="00032FB9"/>
    <w:rsid w:val="00033143"/>
    <w:rsid w:val="0003316D"/>
    <w:rsid w:val="00033442"/>
    <w:rsid w:val="000334B9"/>
    <w:rsid w:val="000337CB"/>
    <w:rsid w:val="0003388E"/>
    <w:rsid w:val="000339A5"/>
    <w:rsid w:val="00033C54"/>
    <w:rsid w:val="00033D77"/>
    <w:rsid w:val="00033E51"/>
    <w:rsid w:val="00034012"/>
    <w:rsid w:val="000341A9"/>
    <w:rsid w:val="0003424E"/>
    <w:rsid w:val="00034773"/>
    <w:rsid w:val="00034B8E"/>
    <w:rsid w:val="00034C3A"/>
    <w:rsid w:val="00034E9B"/>
    <w:rsid w:val="00034EE7"/>
    <w:rsid w:val="0003506B"/>
    <w:rsid w:val="00035334"/>
    <w:rsid w:val="000355E9"/>
    <w:rsid w:val="00035619"/>
    <w:rsid w:val="0003579E"/>
    <w:rsid w:val="00035833"/>
    <w:rsid w:val="0003584C"/>
    <w:rsid w:val="000358DA"/>
    <w:rsid w:val="000358DC"/>
    <w:rsid w:val="00035927"/>
    <w:rsid w:val="00035D6F"/>
    <w:rsid w:val="00036111"/>
    <w:rsid w:val="000366C8"/>
    <w:rsid w:val="00036C3A"/>
    <w:rsid w:val="00036C4D"/>
    <w:rsid w:val="00036C5C"/>
    <w:rsid w:val="00036DDD"/>
    <w:rsid w:val="00037372"/>
    <w:rsid w:val="00037555"/>
    <w:rsid w:val="00037561"/>
    <w:rsid w:val="000377D5"/>
    <w:rsid w:val="00037929"/>
    <w:rsid w:val="000379D0"/>
    <w:rsid w:val="00037AB3"/>
    <w:rsid w:val="00037B22"/>
    <w:rsid w:val="00037D35"/>
    <w:rsid w:val="00037D41"/>
    <w:rsid w:val="00037F53"/>
    <w:rsid w:val="0004017E"/>
    <w:rsid w:val="00040189"/>
    <w:rsid w:val="000401DC"/>
    <w:rsid w:val="00040372"/>
    <w:rsid w:val="00040833"/>
    <w:rsid w:val="00040869"/>
    <w:rsid w:val="00040B1C"/>
    <w:rsid w:val="00040BE9"/>
    <w:rsid w:val="00040CF0"/>
    <w:rsid w:val="00040E2F"/>
    <w:rsid w:val="00040E7C"/>
    <w:rsid w:val="000412DF"/>
    <w:rsid w:val="00041339"/>
    <w:rsid w:val="0004142D"/>
    <w:rsid w:val="000415AB"/>
    <w:rsid w:val="00041B42"/>
    <w:rsid w:val="00041BDA"/>
    <w:rsid w:val="00041D45"/>
    <w:rsid w:val="00041D50"/>
    <w:rsid w:val="0004218F"/>
    <w:rsid w:val="00042296"/>
    <w:rsid w:val="000422C0"/>
    <w:rsid w:val="00042457"/>
    <w:rsid w:val="000426BD"/>
    <w:rsid w:val="0004281F"/>
    <w:rsid w:val="0004289F"/>
    <w:rsid w:val="00042A1D"/>
    <w:rsid w:val="00042D01"/>
    <w:rsid w:val="00042D3C"/>
    <w:rsid w:val="00042DE7"/>
    <w:rsid w:val="00042FE0"/>
    <w:rsid w:val="000430DA"/>
    <w:rsid w:val="0004316C"/>
    <w:rsid w:val="000432B1"/>
    <w:rsid w:val="0004330F"/>
    <w:rsid w:val="000438EE"/>
    <w:rsid w:val="000439C8"/>
    <w:rsid w:val="00043A95"/>
    <w:rsid w:val="00043C14"/>
    <w:rsid w:val="00043D24"/>
    <w:rsid w:val="00043D8B"/>
    <w:rsid w:val="00043DD1"/>
    <w:rsid w:val="00043ED5"/>
    <w:rsid w:val="00043F6C"/>
    <w:rsid w:val="00044049"/>
    <w:rsid w:val="000443F1"/>
    <w:rsid w:val="00044937"/>
    <w:rsid w:val="00044E02"/>
    <w:rsid w:val="000450D9"/>
    <w:rsid w:val="000451A5"/>
    <w:rsid w:val="000454C5"/>
    <w:rsid w:val="000458AA"/>
    <w:rsid w:val="0004592A"/>
    <w:rsid w:val="00045C29"/>
    <w:rsid w:val="00045E00"/>
    <w:rsid w:val="00046061"/>
    <w:rsid w:val="000461D0"/>
    <w:rsid w:val="00046266"/>
    <w:rsid w:val="000463DF"/>
    <w:rsid w:val="00046499"/>
    <w:rsid w:val="000464DB"/>
    <w:rsid w:val="0004659D"/>
    <w:rsid w:val="00046C16"/>
    <w:rsid w:val="00046CDC"/>
    <w:rsid w:val="00046F67"/>
    <w:rsid w:val="00047198"/>
    <w:rsid w:val="000472B3"/>
    <w:rsid w:val="000474A9"/>
    <w:rsid w:val="00047820"/>
    <w:rsid w:val="000479F3"/>
    <w:rsid w:val="00047E41"/>
    <w:rsid w:val="00047F82"/>
    <w:rsid w:val="00047F92"/>
    <w:rsid w:val="00050112"/>
    <w:rsid w:val="0005019E"/>
    <w:rsid w:val="00050380"/>
    <w:rsid w:val="000503D3"/>
    <w:rsid w:val="00050679"/>
    <w:rsid w:val="0005073B"/>
    <w:rsid w:val="000508DC"/>
    <w:rsid w:val="00050A04"/>
    <w:rsid w:val="00050D57"/>
    <w:rsid w:val="00050E0B"/>
    <w:rsid w:val="00050EF0"/>
    <w:rsid w:val="00051096"/>
    <w:rsid w:val="000511C6"/>
    <w:rsid w:val="000511C8"/>
    <w:rsid w:val="000511F7"/>
    <w:rsid w:val="0005139F"/>
    <w:rsid w:val="0005151B"/>
    <w:rsid w:val="000515C4"/>
    <w:rsid w:val="00051D42"/>
    <w:rsid w:val="00051D60"/>
    <w:rsid w:val="00051DBA"/>
    <w:rsid w:val="00051FFA"/>
    <w:rsid w:val="000526FD"/>
    <w:rsid w:val="00052B49"/>
    <w:rsid w:val="00052E6E"/>
    <w:rsid w:val="00052F1C"/>
    <w:rsid w:val="00053791"/>
    <w:rsid w:val="0005397E"/>
    <w:rsid w:val="000539F4"/>
    <w:rsid w:val="00053A9C"/>
    <w:rsid w:val="00054230"/>
    <w:rsid w:val="00054527"/>
    <w:rsid w:val="00054714"/>
    <w:rsid w:val="00054B86"/>
    <w:rsid w:val="00054CE8"/>
    <w:rsid w:val="0005502F"/>
    <w:rsid w:val="0005514C"/>
    <w:rsid w:val="000551E6"/>
    <w:rsid w:val="00055319"/>
    <w:rsid w:val="000554D2"/>
    <w:rsid w:val="0005584A"/>
    <w:rsid w:val="00055958"/>
    <w:rsid w:val="00055D6F"/>
    <w:rsid w:val="00055ECC"/>
    <w:rsid w:val="00055FCD"/>
    <w:rsid w:val="00056266"/>
    <w:rsid w:val="00056290"/>
    <w:rsid w:val="0005629B"/>
    <w:rsid w:val="0005634C"/>
    <w:rsid w:val="00056445"/>
    <w:rsid w:val="0005647F"/>
    <w:rsid w:val="0005684A"/>
    <w:rsid w:val="000568D7"/>
    <w:rsid w:val="0005691C"/>
    <w:rsid w:val="00056A99"/>
    <w:rsid w:val="00056C93"/>
    <w:rsid w:val="0005709F"/>
    <w:rsid w:val="00057408"/>
    <w:rsid w:val="000575E0"/>
    <w:rsid w:val="000577D3"/>
    <w:rsid w:val="0005792C"/>
    <w:rsid w:val="000579DD"/>
    <w:rsid w:val="000602AA"/>
    <w:rsid w:val="00060466"/>
    <w:rsid w:val="0006061B"/>
    <w:rsid w:val="00060657"/>
    <w:rsid w:val="0006073B"/>
    <w:rsid w:val="00060787"/>
    <w:rsid w:val="0006092E"/>
    <w:rsid w:val="00060A00"/>
    <w:rsid w:val="00060B6B"/>
    <w:rsid w:val="00060BB5"/>
    <w:rsid w:val="00060BFE"/>
    <w:rsid w:val="00060C02"/>
    <w:rsid w:val="00060C86"/>
    <w:rsid w:val="00060E2C"/>
    <w:rsid w:val="00060F1E"/>
    <w:rsid w:val="00061505"/>
    <w:rsid w:val="00061509"/>
    <w:rsid w:val="00061620"/>
    <w:rsid w:val="00061791"/>
    <w:rsid w:val="00061A56"/>
    <w:rsid w:val="00061B5D"/>
    <w:rsid w:val="00061C37"/>
    <w:rsid w:val="00061C7C"/>
    <w:rsid w:val="00061E19"/>
    <w:rsid w:val="00061FC4"/>
    <w:rsid w:val="000621DC"/>
    <w:rsid w:val="000621FE"/>
    <w:rsid w:val="0006244B"/>
    <w:rsid w:val="000625D7"/>
    <w:rsid w:val="000625EF"/>
    <w:rsid w:val="00062846"/>
    <w:rsid w:val="00062912"/>
    <w:rsid w:val="00062A44"/>
    <w:rsid w:val="00062AA4"/>
    <w:rsid w:val="00062E2C"/>
    <w:rsid w:val="00062E59"/>
    <w:rsid w:val="000632C8"/>
    <w:rsid w:val="0006341D"/>
    <w:rsid w:val="000639D7"/>
    <w:rsid w:val="00063AB9"/>
    <w:rsid w:val="00063E8B"/>
    <w:rsid w:val="0006412D"/>
    <w:rsid w:val="00064151"/>
    <w:rsid w:val="0006417E"/>
    <w:rsid w:val="000642D0"/>
    <w:rsid w:val="00064460"/>
    <w:rsid w:val="000646B7"/>
    <w:rsid w:val="0006475B"/>
    <w:rsid w:val="00064DE0"/>
    <w:rsid w:val="00065047"/>
    <w:rsid w:val="00065303"/>
    <w:rsid w:val="000653E0"/>
    <w:rsid w:val="00065427"/>
    <w:rsid w:val="00065445"/>
    <w:rsid w:val="00065623"/>
    <w:rsid w:val="0006583A"/>
    <w:rsid w:val="00065B02"/>
    <w:rsid w:val="00065F5F"/>
    <w:rsid w:val="00065FD0"/>
    <w:rsid w:val="000660A7"/>
    <w:rsid w:val="00066159"/>
    <w:rsid w:val="00066215"/>
    <w:rsid w:val="000662BF"/>
    <w:rsid w:val="000662CD"/>
    <w:rsid w:val="000662EB"/>
    <w:rsid w:val="000663D1"/>
    <w:rsid w:val="00066615"/>
    <w:rsid w:val="000668F8"/>
    <w:rsid w:val="00066E48"/>
    <w:rsid w:val="00066FF8"/>
    <w:rsid w:val="00067046"/>
    <w:rsid w:val="000670BE"/>
    <w:rsid w:val="000677A4"/>
    <w:rsid w:val="000677F9"/>
    <w:rsid w:val="0006795B"/>
    <w:rsid w:val="00067BBB"/>
    <w:rsid w:val="00067E5C"/>
    <w:rsid w:val="0007029E"/>
    <w:rsid w:val="000704D2"/>
    <w:rsid w:val="00070EBE"/>
    <w:rsid w:val="00070F2F"/>
    <w:rsid w:val="00071011"/>
    <w:rsid w:val="00071027"/>
    <w:rsid w:val="000710F8"/>
    <w:rsid w:val="000716B4"/>
    <w:rsid w:val="00071754"/>
    <w:rsid w:val="0007183A"/>
    <w:rsid w:val="00071AC8"/>
    <w:rsid w:val="00071D4E"/>
    <w:rsid w:val="00071F22"/>
    <w:rsid w:val="000721E0"/>
    <w:rsid w:val="00072293"/>
    <w:rsid w:val="000724F8"/>
    <w:rsid w:val="000726D2"/>
    <w:rsid w:val="00072789"/>
    <w:rsid w:val="000728B1"/>
    <w:rsid w:val="000728BD"/>
    <w:rsid w:val="00072977"/>
    <w:rsid w:val="000729B0"/>
    <w:rsid w:val="00072BF0"/>
    <w:rsid w:val="00072C30"/>
    <w:rsid w:val="00072C46"/>
    <w:rsid w:val="00073062"/>
    <w:rsid w:val="000730BC"/>
    <w:rsid w:val="0007310E"/>
    <w:rsid w:val="0007318D"/>
    <w:rsid w:val="00073291"/>
    <w:rsid w:val="00073379"/>
    <w:rsid w:val="00073546"/>
    <w:rsid w:val="00073656"/>
    <w:rsid w:val="00073774"/>
    <w:rsid w:val="0007380C"/>
    <w:rsid w:val="00073964"/>
    <w:rsid w:val="00073AA2"/>
    <w:rsid w:val="00073E12"/>
    <w:rsid w:val="00073E69"/>
    <w:rsid w:val="00073F47"/>
    <w:rsid w:val="00074005"/>
    <w:rsid w:val="0007407D"/>
    <w:rsid w:val="000740F9"/>
    <w:rsid w:val="00074283"/>
    <w:rsid w:val="00074590"/>
    <w:rsid w:val="000747BF"/>
    <w:rsid w:val="0007492C"/>
    <w:rsid w:val="00074A30"/>
    <w:rsid w:val="00074A4E"/>
    <w:rsid w:val="00074B44"/>
    <w:rsid w:val="00074C16"/>
    <w:rsid w:val="00074FD9"/>
    <w:rsid w:val="000753D5"/>
    <w:rsid w:val="00075460"/>
    <w:rsid w:val="0007555A"/>
    <w:rsid w:val="000755F5"/>
    <w:rsid w:val="000756C8"/>
    <w:rsid w:val="000757E6"/>
    <w:rsid w:val="00075A24"/>
    <w:rsid w:val="00075C5C"/>
    <w:rsid w:val="00075DB5"/>
    <w:rsid w:val="00075FFD"/>
    <w:rsid w:val="00076252"/>
    <w:rsid w:val="000763C1"/>
    <w:rsid w:val="00076619"/>
    <w:rsid w:val="000766B6"/>
    <w:rsid w:val="000766F8"/>
    <w:rsid w:val="000767DD"/>
    <w:rsid w:val="000767E1"/>
    <w:rsid w:val="00076903"/>
    <w:rsid w:val="00076F3E"/>
    <w:rsid w:val="000771D6"/>
    <w:rsid w:val="000775D6"/>
    <w:rsid w:val="000776E8"/>
    <w:rsid w:val="00077936"/>
    <w:rsid w:val="00077A84"/>
    <w:rsid w:val="00077C23"/>
    <w:rsid w:val="00077C5D"/>
    <w:rsid w:val="00077FC5"/>
    <w:rsid w:val="00077FDA"/>
    <w:rsid w:val="000802FE"/>
    <w:rsid w:val="0008040F"/>
    <w:rsid w:val="000806F3"/>
    <w:rsid w:val="000807B6"/>
    <w:rsid w:val="000809A0"/>
    <w:rsid w:val="00080AEB"/>
    <w:rsid w:val="00080C28"/>
    <w:rsid w:val="00080D26"/>
    <w:rsid w:val="00081133"/>
    <w:rsid w:val="0008116C"/>
    <w:rsid w:val="0008119C"/>
    <w:rsid w:val="0008142A"/>
    <w:rsid w:val="00081454"/>
    <w:rsid w:val="00081AB5"/>
    <w:rsid w:val="00081EB0"/>
    <w:rsid w:val="00081F31"/>
    <w:rsid w:val="00081FEC"/>
    <w:rsid w:val="0008213B"/>
    <w:rsid w:val="00082434"/>
    <w:rsid w:val="00082478"/>
    <w:rsid w:val="00082530"/>
    <w:rsid w:val="00082549"/>
    <w:rsid w:val="00082597"/>
    <w:rsid w:val="0008273B"/>
    <w:rsid w:val="0008275B"/>
    <w:rsid w:val="0008285D"/>
    <w:rsid w:val="00082D4F"/>
    <w:rsid w:val="00082D5F"/>
    <w:rsid w:val="000830B9"/>
    <w:rsid w:val="000835D1"/>
    <w:rsid w:val="0008388C"/>
    <w:rsid w:val="00083956"/>
    <w:rsid w:val="00083A21"/>
    <w:rsid w:val="00083A67"/>
    <w:rsid w:val="00083C86"/>
    <w:rsid w:val="00083D34"/>
    <w:rsid w:val="00083EA4"/>
    <w:rsid w:val="000842A2"/>
    <w:rsid w:val="000843F7"/>
    <w:rsid w:val="000845EC"/>
    <w:rsid w:val="00084688"/>
    <w:rsid w:val="000846A4"/>
    <w:rsid w:val="000846E0"/>
    <w:rsid w:val="00084862"/>
    <w:rsid w:val="000848F4"/>
    <w:rsid w:val="00084BD1"/>
    <w:rsid w:val="00084E1C"/>
    <w:rsid w:val="00084E63"/>
    <w:rsid w:val="000854CB"/>
    <w:rsid w:val="000856A4"/>
    <w:rsid w:val="0008570D"/>
    <w:rsid w:val="00085C8B"/>
    <w:rsid w:val="00085EF4"/>
    <w:rsid w:val="00085F71"/>
    <w:rsid w:val="00086011"/>
    <w:rsid w:val="00086022"/>
    <w:rsid w:val="000861A4"/>
    <w:rsid w:val="00086269"/>
    <w:rsid w:val="00086400"/>
    <w:rsid w:val="0008658D"/>
    <w:rsid w:val="0008666B"/>
    <w:rsid w:val="00086849"/>
    <w:rsid w:val="000868EE"/>
    <w:rsid w:val="00086CCE"/>
    <w:rsid w:val="00087060"/>
    <w:rsid w:val="0008716B"/>
    <w:rsid w:val="000874C2"/>
    <w:rsid w:val="0008778F"/>
    <w:rsid w:val="00087A2F"/>
    <w:rsid w:val="00087CCB"/>
    <w:rsid w:val="00087F6B"/>
    <w:rsid w:val="00087FAB"/>
    <w:rsid w:val="00090166"/>
    <w:rsid w:val="0009036A"/>
    <w:rsid w:val="000907B8"/>
    <w:rsid w:val="000907E5"/>
    <w:rsid w:val="000907ED"/>
    <w:rsid w:val="00090AE3"/>
    <w:rsid w:val="00090B31"/>
    <w:rsid w:val="00090C06"/>
    <w:rsid w:val="00090CB3"/>
    <w:rsid w:val="00090F0F"/>
    <w:rsid w:val="00091495"/>
    <w:rsid w:val="000915D6"/>
    <w:rsid w:val="00091710"/>
    <w:rsid w:val="0009173D"/>
    <w:rsid w:val="000918BA"/>
    <w:rsid w:val="00091934"/>
    <w:rsid w:val="00091AE4"/>
    <w:rsid w:val="00091BD9"/>
    <w:rsid w:val="00091E61"/>
    <w:rsid w:val="000921CF"/>
    <w:rsid w:val="0009246B"/>
    <w:rsid w:val="0009269B"/>
    <w:rsid w:val="0009298E"/>
    <w:rsid w:val="00092CC9"/>
    <w:rsid w:val="00092F5A"/>
    <w:rsid w:val="000932BC"/>
    <w:rsid w:val="00093568"/>
    <w:rsid w:val="000938C0"/>
    <w:rsid w:val="0009392E"/>
    <w:rsid w:val="00093ACC"/>
    <w:rsid w:val="00093CAD"/>
    <w:rsid w:val="00093CE9"/>
    <w:rsid w:val="00093E54"/>
    <w:rsid w:val="00093EF4"/>
    <w:rsid w:val="00093F29"/>
    <w:rsid w:val="00094165"/>
    <w:rsid w:val="000943ED"/>
    <w:rsid w:val="00094510"/>
    <w:rsid w:val="000948AC"/>
    <w:rsid w:val="00094B5D"/>
    <w:rsid w:val="00094C8D"/>
    <w:rsid w:val="00094F30"/>
    <w:rsid w:val="00094FA8"/>
    <w:rsid w:val="000951D6"/>
    <w:rsid w:val="0009582C"/>
    <w:rsid w:val="00095880"/>
    <w:rsid w:val="00095902"/>
    <w:rsid w:val="00095B6C"/>
    <w:rsid w:val="00095BE6"/>
    <w:rsid w:val="00095D57"/>
    <w:rsid w:val="00095DCC"/>
    <w:rsid w:val="00095F9F"/>
    <w:rsid w:val="00096275"/>
    <w:rsid w:val="000962C4"/>
    <w:rsid w:val="000962F8"/>
    <w:rsid w:val="00096650"/>
    <w:rsid w:val="00096974"/>
    <w:rsid w:val="00096A53"/>
    <w:rsid w:val="00096ABA"/>
    <w:rsid w:val="00096AD9"/>
    <w:rsid w:val="00096EB2"/>
    <w:rsid w:val="000974FE"/>
    <w:rsid w:val="000978E4"/>
    <w:rsid w:val="00097A46"/>
    <w:rsid w:val="00097CC7"/>
    <w:rsid w:val="00097E7E"/>
    <w:rsid w:val="000A0045"/>
    <w:rsid w:val="000A03D9"/>
    <w:rsid w:val="000A06F9"/>
    <w:rsid w:val="000A0701"/>
    <w:rsid w:val="000A072F"/>
    <w:rsid w:val="000A0ACB"/>
    <w:rsid w:val="000A0AEC"/>
    <w:rsid w:val="000A0D6E"/>
    <w:rsid w:val="000A0FD4"/>
    <w:rsid w:val="000A113C"/>
    <w:rsid w:val="000A11A7"/>
    <w:rsid w:val="000A1325"/>
    <w:rsid w:val="000A15DA"/>
    <w:rsid w:val="000A16ED"/>
    <w:rsid w:val="000A1D79"/>
    <w:rsid w:val="000A1FED"/>
    <w:rsid w:val="000A21FE"/>
    <w:rsid w:val="000A23DD"/>
    <w:rsid w:val="000A2785"/>
    <w:rsid w:val="000A27A6"/>
    <w:rsid w:val="000A29F6"/>
    <w:rsid w:val="000A2BEF"/>
    <w:rsid w:val="000A2EAC"/>
    <w:rsid w:val="000A307C"/>
    <w:rsid w:val="000A313E"/>
    <w:rsid w:val="000A3189"/>
    <w:rsid w:val="000A31B7"/>
    <w:rsid w:val="000A32A2"/>
    <w:rsid w:val="000A343D"/>
    <w:rsid w:val="000A35C5"/>
    <w:rsid w:val="000A392F"/>
    <w:rsid w:val="000A397A"/>
    <w:rsid w:val="000A39F4"/>
    <w:rsid w:val="000A3D38"/>
    <w:rsid w:val="000A3E9B"/>
    <w:rsid w:val="000A410E"/>
    <w:rsid w:val="000A41F4"/>
    <w:rsid w:val="000A4213"/>
    <w:rsid w:val="000A43F4"/>
    <w:rsid w:val="000A4573"/>
    <w:rsid w:val="000A474C"/>
    <w:rsid w:val="000A492B"/>
    <w:rsid w:val="000A4A3B"/>
    <w:rsid w:val="000A4A8B"/>
    <w:rsid w:val="000A4B87"/>
    <w:rsid w:val="000A4D71"/>
    <w:rsid w:val="000A4FDA"/>
    <w:rsid w:val="000A50E7"/>
    <w:rsid w:val="000A556C"/>
    <w:rsid w:val="000A565E"/>
    <w:rsid w:val="000A5776"/>
    <w:rsid w:val="000A5816"/>
    <w:rsid w:val="000A58BF"/>
    <w:rsid w:val="000A5933"/>
    <w:rsid w:val="000A59B1"/>
    <w:rsid w:val="000A5A66"/>
    <w:rsid w:val="000A5B98"/>
    <w:rsid w:val="000A5BCA"/>
    <w:rsid w:val="000A5DC7"/>
    <w:rsid w:val="000A5FBC"/>
    <w:rsid w:val="000A6106"/>
    <w:rsid w:val="000A62EA"/>
    <w:rsid w:val="000A6606"/>
    <w:rsid w:val="000A6633"/>
    <w:rsid w:val="000A715C"/>
    <w:rsid w:val="000A7377"/>
    <w:rsid w:val="000A7420"/>
    <w:rsid w:val="000A7491"/>
    <w:rsid w:val="000A7511"/>
    <w:rsid w:val="000A7885"/>
    <w:rsid w:val="000A7A96"/>
    <w:rsid w:val="000A7ABF"/>
    <w:rsid w:val="000A7F71"/>
    <w:rsid w:val="000B0242"/>
    <w:rsid w:val="000B0372"/>
    <w:rsid w:val="000B03C9"/>
    <w:rsid w:val="000B079B"/>
    <w:rsid w:val="000B087F"/>
    <w:rsid w:val="000B0E09"/>
    <w:rsid w:val="000B0E75"/>
    <w:rsid w:val="000B0FD9"/>
    <w:rsid w:val="000B10F7"/>
    <w:rsid w:val="000B112B"/>
    <w:rsid w:val="000B118C"/>
    <w:rsid w:val="000B11E7"/>
    <w:rsid w:val="000B1425"/>
    <w:rsid w:val="000B16C1"/>
    <w:rsid w:val="000B16D7"/>
    <w:rsid w:val="000B1755"/>
    <w:rsid w:val="000B19B1"/>
    <w:rsid w:val="000B1C03"/>
    <w:rsid w:val="000B1C08"/>
    <w:rsid w:val="000B1F70"/>
    <w:rsid w:val="000B223C"/>
    <w:rsid w:val="000B2552"/>
    <w:rsid w:val="000B2659"/>
    <w:rsid w:val="000B26F4"/>
    <w:rsid w:val="000B27AA"/>
    <w:rsid w:val="000B28A7"/>
    <w:rsid w:val="000B2AC2"/>
    <w:rsid w:val="000B2AF8"/>
    <w:rsid w:val="000B2B69"/>
    <w:rsid w:val="000B2F76"/>
    <w:rsid w:val="000B2F82"/>
    <w:rsid w:val="000B326B"/>
    <w:rsid w:val="000B326D"/>
    <w:rsid w:val="000B34B7"/>
    <w:rsid w:val="000B376F"/>
    <w:rsid w:val="000B3798"/>
    <w:rsid w:val="000B388A"/>
    <w:rsid w:val="000B399A"/>
    <w:rsid w:val="000B3B21"/>
    <w:rsid w:val="000B3B9C"/>
    <w:rsid w:val="000B3FBA"/>
    <w:rsid w:val="000B4026"/>
    <w:rsid w:val="000B42B1"/>
    <w:rsid w:val="000B42F9"/>
    <w:rsid w:val="000B436B"/>
    <w:rsid w:val="000B4437"/>
    <w:rsid w:val="000B476E"/>
    <w:rsid w:val="000B490D"/>
    <w:rsid w:val="000B4DC1"/>
    <w:rsid w:val="000B504F"/>
    <w:rsid w:val="000B53A4"/>
    <w:rsid w:val="000B56D5"/>
    <w:rsid w:val="000B57E7"/>
    <w:rsid w:val="000B57E9"/>
    <w:rsid w:val="000B598A"/>
    <w:rsid w:val="000B5C84"/>
    <w:rsid w:val="000B5C91"/>
    <w:rsid w:val="000B5E17"/>
    <w:rsid w:val="000B5E5A"/>
    <w:rsid w:val="000B6039"/>
    <w:rsid w:val="000B61E4"/>
    <w:rsid w:val="000B62D4"/>
    <w:rsid w:val="000B6336"/>
    <w:rsid w:val="000B66EA"/>
    <w:rsid w:val="000B6ABB"/>
    <w:rsid w:val="000B6AEC"/>
    <w:rsid w:val="000B6E52"/>
    <w:rsid w:val="000B6FD7"/>
    <w:rsid w:val="000B7405"/>
    <w:rsid w:val="000B759D"/>
    <w:rsid w:val="000B7696"/>
    <w:rsid w:val="000B7953"/>
    <w:rsid w:val="000B7C43"/>
    <w:rsid w:val="000B7DE7"/>
    <w:rsid w:val="000B7E66"/>
    <w:rsid w:val="000B7EFD"/>
    <w:rsid w:val="000C03DC"/>
    <w:rsid w:val="000C05B0"/>
    <w:rsid w:val="000C0751"/>
    <w:rsid w:val="000C07FA"/>
    <w:rsid w:val="000C0889"/>
    <w:rsid w:val="000C08D8"/>
    <w:rsid w:val="000C0BCF"/>
    <w:rsid w:val="000C0DCB"/>
    <w:rsid w:val="000C0E82"/>
    <w:rsid w:val="000C0F30"/>
    <w:rsid w:val="000C1030"/>
    <w:rsid w:val="000C105D"/>
    <w:rsid w:val="000C10D8"/>
    <w:rsid w:val="000C112C"/>
    <w:rsid w:val="000C1138"/>
    <w:rsid w:val="000C1331"/>
    <w:rsid w:val="000C1834"/>
    <w:rsid w:val="000C194B"/>
    <w:rsid w:val="000C1B6E"/>
    <w:rsid w:val="000C1C55"/>
    <w:rsid w:val="000C1E30"/>
    <w:rsid w:val="000C1E3F"/>
    <w:rsid w:val="000C1FA3"/>
    <w:rsid w:val="000C20E1"/>
    <w:rsid w:val="000C2383"/>
    <w:rsid w:val="000C279E"/>
    <w:rsid w:val="000C29E7"/>
    <w:rsid w:val="000C2BA0"/>
    <w:rsid w:val="000C2C77"/>
    <w:rsid w:val="000C2E60"/>
    <w:rsid w:val="000C2F8E"/>
    <w:rsid w:val="000C2F97"/>
    <w:rsid w:val="000C3048"/>
    <w:rsid w:val="000C315E"/>
    <w:rsid w:val="000C32BB"/>
    <w:rsid w:val="000C367D"/>
    <w:rsid w:val="000C37FB"/>
    <w:rsid w:val="000C384A"/>
    <w:rsid w:val="000C38EF"/>
    <w:rsid w:val="000C3E2D"/>
    <w:rsid w:val="000C3F6D"/>
    <w:rsid w:val="000C41A3"/>
    <w:rsid w:val="000C4417"/>
    <w:rsid w:val="000C46D5"/>
    <w:rsid w:val="000C4830"/>
    <w:rsid w:val="000C4D09"/>
    <w:rsid w:val="000C5152"/>
    <w:rsid w:val="000C5285"/>
    <w:rsid w:val="000C53B1"/>
    <w:rsid w:val="000C55A2"/>
    <w:rsid w:val="000C577D"/>
    <w:rsid w:val="000C5836"/>
    <w:rsid w:val="000C5B2B"/>
    <w:rsid w:val="000C5D1A"/>
    <w:rsid w:val="000C5FC2"/>
    <w:rsid w:val="000C606B"/>
    <w:rsid w:val="000C61F9"/>
    <w:rsid w:val="000C62F8"/>
    <w:rsid w:val="000C6316"/>
    <w:rsid w:val="000C6478"/>
    <w:rsid w:val="000C6914"/>
    <w:rsid w:val="000C69D8"/>
    <w:rsid w:val="000C6A15"/>
    <w:rsid w:val="000C6A5D"/>
    <w:rsid w:val="000C6C89"/>
    <w:rsid w:val="000C6D9E"/>
    <w:rsid w:val="000C6DA0"/>
    <w:rsid w:val="000C71F4"/>
    <w:rsid w:val="000C7436"/>
    <w:rsid w:val="000C78BB"/>
    <w:rsid w:val="000C78D7"/>
    <w:rsid w:val="000C78F5"/>
    <w:rsid w:val="000C7A54"/>
    <w:rsid w:val="000C7D13"/>
    <w:rsid w:val="000C7DAB"/>
    <w:rsid w:val="000C7E3A"/>
    <w:rsid w:val="000C7EB1"/>
    <w:rsid w:val="000C7F05"/>
    <w:rsid w:val="000C7F50"/>
    <w:rsid w:val="000D0049"/>
    <w:rsid w:val="000D006E"/>
    <w:rsid w:val="000D0182"/>
    <w:rsid w:val="000D01D9"/>
    <w:rsid w:val="000D036C"/>
    <w:rsid w:val="000D0536"/>
    <w:rsid w:val="000D061D"/>
    <w:rsid w:val="000D065A"/>
    <w:rsid w:val="000D0744"/>
    <w:rsid w:val="000D078F"/>
    <w:rsid w:val="000D0A7D"/>
    <w:rsid w:val="000D0B85"/>
    <w:rsid w:val="000D0DA4"/>
    <w:rsid w:val="000D1019"/>
    <w:rsid w:val="000D107E"/>
    <w:rsid w:val="000D12CB"/>
    <w:rsid w:val="000D1542"/>
    <w:rsid w:val="000D15D4"/>
    <w:rsid w:val="000D17E5"/>
    <w:rsid w:val="000D1844"/>
    <w:rsid w:val="000D18BF"/>
    <w:rsid w:val="000D199B"/>
    <w:rsid w:val="000D1A19"/>
    <w:rsid w:val="000D1A96"/>
    <w:rsid w:val="000D1D95"/>
    <w:rsid w:val="000D1E13"/>
    <w:rsid w:val="000D2082"/>
    <w:rsid w:val="000D20C4"/>
    <w:rsid w:val="000D21C7"/>
    <w:rsid w:val="000D2579"/>
    <w:rsid w:val="000D265D"/>
    <w:rsid w:val="000D2745"/>
    <w:rsid w:val="000D27A2"/>
    <w:rsid w:val="000D29D3"/>
    <w:rsid w:val="000D29D9"/>
    <w:rsid w:val="000D29EE"/>
    <w:rsid w:val="000D2BD9"/>
    <w:rsid w:val="000D2C74"/>
    <w:rsid w:val="000D2CF5"/>
    <w:rsid w:val="000D2D52"/>
    <w:rsid w:val="000D2E1A"/>
    <w:rsid w:val="000D3023"/>
    <w:rsid w:val="000D31CC"/>
    <w:rsid w:val="000D3638"/>
    <w:rsid w:val="000D3A15"/>
    <w:rsid w:val="000D3A5E"/>
    <w:rsid w:val="000D3AA4"/>
    <w:rsid w:val="000D3B72"/>
    <w:rsid w:val="000D3D06"/>
    <w:rsid w:val="000D3D6D"/>
    <w:rsid w:val="000D40DC"/>
    <w:rsid w:val="000D414C"/>
    <w:rsid w:val="000D426E"/>
    <w:rsid w:val="000D4423"/>
    <w:rsid w:val="000D46BA"/>
    <w:rsid w:val="000D4832"/>
    <w:rsid w:val="000D4977"/>
    <w:rsid w:val="000D4A67"/>
    <w:rsid w:val="000D4CC0"/>
    <w:rsid w:val="000D4F16"/>
    <w:rsid w:val="000D5056"/>
    <w:rsid w:val="000D50C2"/>
    <w:rsid w:val="000D5283"/>
    <w:rsid w:val="000D5350"/>
    <w:rsid w:val="000D59BA"/>
    <w:rsid w:val="000D5D27"/>
    <w:rsid w:val="000D6261"/>
    <w:rsid w:val="000D6355"/>
    <w:rsid w:val="000D6600"/>
    <w:rsid w:val="000D6745"/>
    <w:rsid w:val="000D6D16"/>
    <w:rsid w:val="000D6F00"/>
    <w:rsid w:val="000D6F04"/>
    <w:rsid w:val="000D6F43"/>
    <w:rsid w:val="000D6FA4"/>
    <w:rsid w:val="000D7061"/>
    <w:rsid w:val="000D748D"/>
    <w:rsid w:val="000D7577"/>
    <w:rsid w:val="000D798C"/>
    <w:rsid w:val="000D7C46"/>
    <w:rsid w:val="000D7FA4"/>
    <w:rsid w:val="000E01ED"/>
    <w:rsid w:val="000E02FD"/>
    <w:rsid w:val="000E0546"/>
    <w:rsid w:val="000E0796"/>
    <w:rsid w:val="000E08BA"/>
    <w:rsid w:val="000E09D6"/>
    <w:rsid w:val="000E0B12"/>
    <w:rsid w:val="000E0C98"/>
    <w:rsid w:val="000E0E85"/>
    <w:rsid w:val="000E0F23"/>
    <w:rsid w:val="000E0F98"/>
    <w:rsid w:val="000E0FFA"/>
    <w:rsid w:val="000E1180"/>
    <w:rsid w:val="000E11D2"/>
    <w:rsid w:val="000E14A5"/>
    <w:rsid w:val="000E1BA8"/>
    <w:rsid w:val="000E208E"/>
    <w:rsid w:val="000E2202"/>
    <w:rsid w:val="000E2533"/>
    <w:rsid w:val="000E25D0"/>
    <w:rsid w:val="000E2915"/>
    <w:rsid w:val="000E2F7C"/>
    <w:rsid w:val="000E30FE"/>
    <w:rsid w:val="000E311E"/>
    <w:rsid w:val="000E328F"/>
    <w:rsid w:val="000E3358"/>
    <w:rsid w:val="000E342A"/>
    <w:rsid w:val="000E360E"/>
    <w:rsid w:val="000E364A"/>
    <w:rsid w:val="000E37F9"/>
    <w:rsid w:val="000E386E"/>
    <w:rsid w:val="000E3990"/>
    <w:rsid w:val="000E3C9D"/>
    <w:rsid w:val="000E4067"/>
    <w:rsid w:val="000E416C"/>
    <w:rsid w:val="000E4225"/>
    <w:rsid w:val="000E46B7"/>
    <w:rsid w:val="000E4B45"/>
    <w:rsid w:val="000E4B87"/>
    <w:rsid w:val="000E4DD4"/>
    <w:rsid w:val="000E4FA9"/>
    <w:rsid w:val="000E5661"/>
    <w:rsid w:val="000E5670"/>
    <w:rsid w:val="000E5B14"/>
    <w:rsid w:val="000E5B44"/>
    <w:rsid w:val="000E5C58"/>
    <w:rsid w:val="000E5E59"/>
    <w:rsid w:val="000E5F6B"/>
    <w:rsid w:val="000E621B"/>
    <w:rsid w:val="000E6251"/>
    <w:rsid w:val="000E63DD"/>
    <w:rsid w:val="000E65A2"/>
    <w:rsid w:val="000E6779"/>
    <w:rsid w:val="000E6991"/>
    <w:rsid w:val="000E6AC1"/>
    <w:rsid w:val="000E6B37"/>
    <w:rsid w:val="000E6B57"/>
    <w:rsid w:val="000E6BA2"/>
    <w:rsid w:val="000E6C94"/>
    <w:rsid w:val="000E6E2E"/>
    <w:rsid w:val="000E6E31"/>
    <w:rsid w:val="000E71A7"/>
    <w:rsid w:val="000E730E"/>
    <w:rsid w:val="000E79FE"/>
    <w:rsid w:val="000E7F0B"/>
    <w:rsid w:val="000E7FAE"/>
    <w:rsid w:val="000F0934"/>
    <w:rsid w:val="000F0963"/>
    <w:rsid w:val="000F0A11"/>
    <w:rsid w:val="000F12F2"/>
    <w:rsid w:val="000F1336"/>
    <w:rsid w:val="000F14D7"/>
    <w:rsid w:val="000F18C9"/>
    <w:rsid w:val="000F1AB3"/>
    <w:rsid w:val="000F2014"/>
    <w:rsid w:val="000F24BE"/>
    <w:rsid w:val="000F24FF"/>
    <w:rsid w:val="000F2618"/>
    <w:rsid w:val="000F276B"/>
    <w:rsid w:val="000F2957"/>
    <w:rsid w:val="000F29F8"/>
    <w:rsid w:val="000F2AA7"/>
    <w:rsid w:val="000F2AE4"/>
    <w:rsid w:val="000F2E06"/>
    <w:rsid w:val="000F3277"/>
    <w:rsid w:val="000F3293"/>
    <w:rsid w:val="000F32E2"/>
    <w:rsid w:val="000F36A7"/>
    <w:rsid w:val="000F3781"/>
    <w:rsid w:val="000F3918"/>
    <w:rsid w:val="000F394C"/>
    <w:rsid w:val="000F3D5A"/>
    <w:rsid w:val="000F3E05"/>
    <w:rsid w:val="000F4276"/>
    <w:rsid w:val="000F461E"/>
    <w:rsid w:val="000F4737"/>
    <w:rsid w:val="000F474A"/>
    <w:rsid w:val="000F4939"/>
    <w:rsid w:val="000F4B7A"/>
    <w:rsid w:val="000F4C32"/>
    <w:rsid w:val="000F4CD2"/>
    <w:rsid w:val="000F4CD3"/>
    <w:rsid w:val="000F4DE0"/>
    <w:rsid w:val="000F5136"/>
    <w:rsid w:val="000F5154"/>
    <w:rsid w:val="000F532F"/>
    <w:rsid w:val="000F53A0"/>
    <w:rsid w:val="000F541F"/>
    <w:rsid w:val="000F5570"/>
    <w:rsid w:val="000F58FC"/>
    <w:rsid w:val="000F5943"/>
    <w:rsid w:val="000F599E"/>
    <w:rsid w:val="000F5B85"/>
    <w:rsid w:val="000F5B86"/>
    <w:rsid w:val="000F5FD1"/>
    <w:rsid w:val="000F62A9"/>
    <w:rsid w:val="000F6347"/>
    <w:rsid w:val="000F6374"/>
    <w:rsid w:val="000F65BB"/>
    <w:rsid w:val="000F665D"/>
    <w:rsid w:val="000F69E0"/>
    <w:rsid w:val="000F6B69"/>
    <w:rsid w:val="000F7009"/>
    <w:rsid w:val="000F72CE"/>
    <w:rsid w:val="000F7330"/>
    <w:rsid w:val="000F733A"/>
    <w:rsid w:val="000F73B3"/>
    <w:rsid w:val="000F74BE"/>
    <w:rsid w:val="000F7591"/>
    <w:rsid w:val="000F764B"/>
    <w:rsid w:val="000F7A3B"/>
    <w:rsid w:val="000F7B19"/>
    <w:rsid w:val="000F7B1A"/>
    <w:rsid w:val="000F7B38"/>
    <w:rsid w:val="000F7B97"/>
    <w:rsid w:val="000F7C63"/>
    <w:rsid w:val="000F7CAA"/>
    <w:rsid w:val="000F7F2C"/>
    <w:rsid w:val="0010025B"/>
    <w:rsid w:val="001002B3"/>
    <w:rsid w:val="001004AC"/>
    <w:rsid w:val="001004D7"/>
    <w:rsid w:val="00100591"/>
    <w:rsid w:val="001008AD"/>
    <w:rsid w:val="00100CB7"/>
    <w:rsid w:val="00100FB4"/>
    <w:rsid w:val="00101121"/>
    <w:rsid w:val="00101228"/>
    <w:rsid w:val="0010126D"/>
    <w:rsid w:val="001012CB"/>
    <w:rsid w:val="001012F2"/>
    <w:rsid w:val="00101362"/>
    <w:rsid w:val="00101657"/>
    <w:rsid w:val="00101720"/>
    <w:rsid w:val="00101CF6"/>
    <w:rsid w:val="00101EC2"/>
    <w:rsid w:val="00101FE8"/>
    <w:rsid w:val="001022F5"/>
    <w:rsid w:val="0010242F"/>
    <w:rsid w:val="00102774"/>
    <w:rsid w:val="00102885"/>
    <w:rsid w:val="001028E2"/>
    <w:rsid w:val="0010290F"/>
    <w:rsid w:val="001029A6"/>
    <w:rsid w:val="001029DC"/>
    <w:rsid w:val="00102AD1"/>
    <w:rsid w:val="00102ADD"/>
    <w:rsid w:val="00102B35"/>
    <w:rsid w:val="00102C6C"/>
    <w:rsid w:val="00102F2C"/>
    <w:rsid w:val="001030D3"/>
    <w:rsid w:val="001034C9"/>
    <w:rsid w:val="0010353C"/>
    <w:rsid w:val="00103554"/>
    <w:rsid w:val="00103750"/>
    <w:rsid w:val="00103962"/>
    <w:rsid w:val="00103AE1"/>
    <w:rsid w:val="00103BF0"/>
    <w:rsid w:val="00103E22"/>
    <w:rsid w:val="00103FCF"/>
    <w:rsid w:val="00104326"/>
    <w:rsid w:val="00104594"/>
    <w:rsid w:val="00104B49"/>
    <w:rsid w:val="00104BDF"/>
    <w:rsid w:val="001051A8"/>
    <w:rsid w:val="001053F6"/>
    <w:rsid w:val="001054C2"/>
    <w:rsid w:val="00105762"/>
    <w:rsid w:val="00105BD5"/>
    <w:rsid w:val="00105DDB"/>
    <w:rsid w:val="00105FAF"/>
    <w:rsid w:val="00106217"/>
    <w:rsid w:val="00106326"/>
    <w:rsid w:val="00106891"/>
    <w:rsid w:val="001068D9"/>
    <w:rsid w:val="0010698B"/>
    <w:rsid w:val="00106BB5"/>
    <w:rsid w:val="00106DA6"/>
    <w:rsid w:val="00107188"/>
    <w:rsid w:val="00107235"/>
    <w:rsid w:val="0010723C"/>
    <w:rsid w:val="00107271"/>
    <w:rsid w:val="001072F0"/>
    <w:rsid w:val="001073B9"/>
    <w:rsid w:val="001074BF"/>
    <w:rsid w:val="00107666"/>
    <w:rsid w:val="00107AFF"/>
    <w:rsid w:val="00107B22"/>
    <w:rsid w:val="00107D9D"/>
    <w:rsid w:val="00107DBE"/>
    <w:rsid w:val="00107F13"/>
    <w:rsid w:val="00110020"/>
    <w:rsid w:val="00110092"/>
    <w:rsid w:val="001100FD"/>
    <w:rsid w:val="00110124"/>
    <w:rsid w:val="0011031D"/>
    <w:rsid w:val="001104BB"/>
    <w:rsid w:val="0011067A"/>
    <w:rsid w:val="001106A7"/>
    <w:rsid w:val="001108A1"/>
    <w:rsid w:val="00110B5D"/>
    <w:rsid w:val="00110B97"/>
    <w:rsid w:val="00110C88"/>
    <w:rsid w:val="00110DBB"/>
    <w:rsid w:val="00110FB0"/>
    <w:rsid w:val="001116F9"/>
    <w:rsid w:val="0011172F"/>
    <w:rsid w:val="00111873"/>
    <w:rsid w:val="00111957"/>
    <w:rsid w:val="00111B9A"/>
    <w:rsid w:val="00111DBD"/>
    <w:rsid w:val="0011200F"/>
    <w:rsid w:val="00112032"/>
    <w:rsid w:val="001122E5"/>
    <w:rsid w:val="0011283D"/>
    <w:rsid w:val="00112927"/>
    <w:rsid w:val="00112A44"/>
    <w:rsid w:val="00112A9C"/>
    <w:rsid w:val="00112C6F"/>
    <w:rsid w:val="00112C95"/>
    <w:rsid w:val="00112F01"/>
    <w:rsid w:val="001131F1"/>
    <w:rsid w:val="00113334"/>
    <w:rsid w:val="00113347"/>
    <w:rsid w:val="00113492"/>
    <w:rsid w:val="0011359D"/>
    <w:rsid w:val="001137C9"/>
    <w:rsid w:val="00113830"/>
    <w:rsid w:val="001138FA"/>
    <w:rsid w:val="00113BC7"/>
    <w:rsid w:val="00113CA1"/>
    <w:rsid w:val="00113FB8"/>
    <w:rsid w:val="001140B5"/>
    <w:rsid w:val="00114114"/>
    <w:rsid w:val="001141D7"/>
    <w:rsid w:val="00114454"/>
    <w:rsid w:val="0011463D"/>
    <w:rsid w:val="00114728"/>
    <w:rsid w:val="001147BB"/>
    <w:rsid w:val="00114C2E"/>
    <w:rsid w:val="00114D8F"/>
    <w:rsid w:val="00114D98"/>
    <w:rsid w:val="001154B0"/>
    <w:rsid w:val="00115568"/>
    <w:rsid w:val="00115884"/>
    <w:rsid w:val="0011590B"/>
    <w:rsid w:val="00115BCD"/>
    <w:rsid w:val="00115E4B"/>
    <w:rsid w:val="00115F36"/>
    <w:rsid w:val="00115FF9"/>
    <w:rsid w:val="00116327"/>
    <w:rsid w:val="001166E0"/>
    <w:rsid w:val="00116803"/>
    <w:rsid w:val="00116B6A"/>
    <w:rsid w:val="00116D00"/>
    <w:rsid w:val="00116F93"/>
    <w:rsid w:val="00117053"/>
    <w:rsid w:val="0011705B"/>
    <w:rsid w:val="00117198"/>
    <w:rsid w:val="001172B6"/>
    <w:rsid w:val="00117626"/>
    <w:rsid w:val="001176DC"/>
    <w:rsid w:val="00117784"/>
    <w:rsid w:val="00117837"/>
    <w:rsid w:val="00117BE4"/>
    <w:rsid w:val="00117F4D"/>
    <w:rsid w:val="001201B0"/>
    <w:rsid w:val="0012027D"/>
    <w:rsid w:val="001204AB"/>
    <w:rsid w:val="00120757"/>
    <w:rsid w:val="00120867"/>
    <w:rsid w:val="001208F1"/>
    <w:rsid w:val="00120A14"/>
    <w:rsid w:val="00120A2E"/>
    <w:rsid w:val="00120A3A"/>
    <w:rsid w:val="0012106D"/>
    <w:rsid w:val="00121120"/>
    <w:rsid w:val="00121126"/>
    <w:rsid w:val="00121198"/>
    <w:rsid w:val="0012147B"/>
    <w:rsid w:val="0012174A"/>
    <w:rsid w:val="00121A07"/>
    <w:rsid w:val="00121B08"/>
    <w:rsid w:val="00121D53"/>
    <w:rsid w:val="00121EF0"/>
    <w:rsid w:val="0012204F"/>
    <w:rsid w:val="0012278E"/>
    <w:rsid w:val="001227FE"/>
    <w:rsid w:val="001228AB"/>
    <w:rsid w:val="001228F6"/>
    <w:rsid w:val="00122918"/>
    <w:rsid w:val="00122950"/>
    <w:rsid w:val="00122A2E"/>
    <w:rsid w:val="00122AD5"/>
    <w:rsid w:val="00122B47"/>
    <w:rsid w:val="00122B7B"/>
    <w:rsid w:val="00122D00"/>
    <w:rsid w:val="00122FFD"/>
    <w:rsid w:val="001230AF"/>
    <w:rsid w:val="00123309"/>
    <w:rsid w:val="001233B5"/>
    <w:rsid w:val="001233BE"/>
    <w:rsid w:val="001234BC"/>
    <w:rsid w:val="00123504"/>
    <w:rsid w:val="00123A4F"/>
    <w:rsid w:val="00123CC5"/>
    <w:rsid w:val="00123F51"/>
    <w:rsid w:val="00123F88"/>
    <w:rsid w:val="00124099"/>
    <w:rsid w:val="0012410D"/>
    <w:rsid w:val="00124281"/>
    <w:rsid w:val="0012431D"/>
    <w:rsid w:val="001247C9"/>
    <w:rsid w:val="00124825"/>
    <w:rsid w:val="00124DE7"/>
    <w:rsid w:val="00124FDF"/>
    <w:rsid w:val="001257A5"/>
    <w:rsid w:val="00125981"/>
    <w:rsid w:val="001259E8"/>
    <w:rsid w:val="001259FD"/>
    <w:rsid w:val="00125B20"/>
    <w:rsid w:val="00125DC9"/>
    <w:rsid w:val="00125F66"/>
    <w:rsid w:val="00125FB9"/>
    <w:rsid w:val="001260B9"/>
    <w:rsid w:val="0012639A"/>
    <w:rsid w:val="0012645E"/>
    <w:rsid w:val="00126503"/>
    <w:rsid w:val="0012663E"/>
    <w:rsid w:val="00126773"/>
    <w:rsid w:val="001267BA"/>
    <w:rsid w:val="00126855"/>
    <w:rsid w:val="00126988"/>
    <w:rsid w:val="00126CA9"/>
    <w:rsid w:val="00126D21"/>
    <w:rsid w:val="00126E31"/>
    <w:rsid w:val="00126F2C"/>
    <w:rsid w:val="00127118"/>
    <w:rsid w:val="0012745E"/>
    <w:rsid w:val="0012757F"/>
    <w:rsid w:val="001276F0"/>
    <w:rsid w:val="00127971"/>
    <w:rsid w:val="00127C78"/>
    <w:rsid w:val="00127D88"/>
    <w:rsid w:val="00127E5D"/>
    <w:rsid w:val="00130201"/>
    <w:rsid w:val="001303D9"/>
    <w:rsid w:val="001308EC"/>
    <w:rsid w:val="0013096A"/>
    <w:rsid w:val="00130AC7"/>
    <w:rsid w:val="00130BF9"/>
    <w:rsid w:val="00130CE6"/>
    <w:rsid w:val="00130DF7"/>
    <w:rsid w:val="00130E1F"/>
    <w:rsid w:val="00130EAE"/>
    <w:rsid w:val="00130F1C"/>
    <w:rsid w:val="00130FBB"/>
    <w:rsid w:val="0013116B"/>
    <w:rsid w:val="001311D3"/>
    <w:rsid w:val="0013123A"/>
    <w:rsid w:val="00131354"/>
    <w:rsid w:val="00131475"/>
    <w:rsid w:val="00131711"/>
    <w:rsid w:val="00131A47"/>
    <w:rsid w:val="00131A68"/>
    <w:rsid w:val="00131BB3"/>
    <w:rsid w:val="00131BF8"/>
    <w:rsid w:val="00131E27"/>
    <w:rsid w:val="00131FEE"/>
    <w:rsid w:val="0013221E"/>
    <w:rsid w:val="001322DA"/>
    <w:rsid w:val="001322E9"/>
    <w:rsid w:val="001324CD"/>
    <w:rsid w:val="001325A7"/>
    <w:rsid w:val="0013277A"/>
    <w:rsid w:val="001329E0"/>
    <w:rsid w:val="00132B69"/>
    <w:rsid w:val="001333C7"/>
    <w:rsid w:val="00133478"/>
    <w:rsid w:val="0013358C"/>
    <w:rsid w:val="0013367D"/>
    <w:rsid w:val="001339E0"/>
    <w:rsid w:val="001339F3"/>
    <w:rsid w:val="00133B7D"/>
    <w:rsid w:val="00133E6E"/>
    <w:rsid w:val="00133F41"/>
    <w:rsid w:val="001343A4"/>
    <w:rsid w:val="001343E6"/>
    <w:rsid w:val="00134471"/>
    <w:rsid w:val="001345D3"/>
    <w:rsid w:val="001348F9"/>
    <w:rsid w:val="00134A80"/>
    <w:rsid w:val="00134A90"/>
    <w:rsid w:val="00134B43"/>
    <w:rsid w:val="00134C8A"/>
    <w:rsid w:val="00134DD5"/>
    <w:rsid w:val="00134F3E"/>
    <w:rsid w:val="001351A5"/>
    <w:rsid w:val="0013536A"/>
    <w:rsid w:val="00135600"/>
    <w:rsid w:val="00135D68"/>
    <w:rsid w:val="00135E16"/>
    <w:rsid w:val="00135E2E"/>
    <w:rsid w:val="00135F79"/>
    <w:rsid w:val="0013613D"/>
    <w:rsid w:val="001361CA"/>
    <w:rsid w:val="00136245"/>
    <w:rsid w:val="00136315"/>
    <w:rsid w:val="00136345"/>
    <w:rsid w:val="00136756"/>
    <w:rsid w:val="001367CF"/>
    <w:rsid w:val="00136BCA"/>
    <w:rsid w:val="001370CC"/>
    <w:rsid w:val="001377BE"/>
    <w:rsid w:val="001379E0"/>
    <w:rsid w:val="00137D00"/>
    <w:rsid w:val="001401AD"/>
    <w:rsid w:val="001402D9"/>
    <w:rsid w:val="00140499"/>
    <w:rsid w:val="0014067D"/>
    <w:rsid w:val="0014067E"/>
    <w:rsid w:val="001408A8"/>
    <w:rsid w:val="00140948"/>
    <w:rsid w:val="00140AAD"/>
    <w:rsid w:val="00141131"/>
    <w:rsid w:val="00141260"/>
    <w:rsid w:val="0014140E"/>
    <w:rsid w:val="001415B6"/>
    <w:rsid w:val="001415C3"/>
    <w:rsid w:val="00141860"/>
    <w:rsid w:val="00141BD4"/>
    <w:rsid w:val="00141F20"/>
    <w:rsid w:val="00141FA3"/>
    <w:rsid w:val="00142082"/>
    <w:rsid w:val="0014219D"/>
    <w:rsid w:val="001422D8"/>
    <w:rsid w:val="00142518"/>
    <w:rsid w:val="001428CB"/>
    <w:rsid w:val="00142931"/>
    <w:rsid w:val="00142AC4"/>
    <w:rsid w:val="00142B85"/>
    <w:rsid w:val="00142D92"/>
    <w:rsid w:val="00142F64"/>
    <w:rsid w:val="00143373"/>
    <w:rsid w:val="00143591"/>
    <w:rsid w:val="001435D2"/>
    <w:rsid w:val="001438B5"/>
    <w:rsid w:val="00143CB6"/>
    <w:rsid w:val="00143EA3"/>
    <w:rsid w:val="00143F6E"/>
    <w:rsid w:val="00144108"/>
    <w:rsid w:val="001441EE"/>
    <w:rsid w:val="00144264"/>
    <w:rsid w:val="001446AC"/>
    <w:rsid w:val="001446B6"/>
    <w:rsid w:val="001446FB"/>
    <w:rsid w:val="00144812"/>
    <w:rsid w:val="0014494E"/>
    <w:rsid w:val="00144A0E"/>
    <w:rsid w:val="00144ABB"/>
    <w:rsid w:val="00144E0A"/>
    <w:rsid w:val="00144F14"/>
    <w:rsid w:val="00144F3A"/>
    <w:rsid w:val="00144F50"/>
    <w:rsid w:val="0014529D"/>
    <w:rsid w:val="001452DE"/>
    <w:rsid w:val="00145642"/>
    <w:rsid w:val="001456CE"/>
    <w:rsid w:val="0014579D"/>
    <w:rsid w:val="00145C70"/>
    <w:rsid w:val="00146039"/>
    <w:rsid w:val="001461F6"/>
    <w:rsid w:val="001463EA"/>
    <w:rsid w:val="0014658E"/>
    <w:rsid w:val="0014660D"/>
    <w:rsid w:val="00146685"/>
    <w:rsid w:val="00146769"/>
    <w:rsid w:val="00146831"/>
    <w:rsid w:val="001468F2"/>
    <w:rsid w:val="00146A71"/>
    <w:rsid w:val="00146D05"/>
    <w:rsid w:val="001471ED"/>
    <w:rsid w:val="001472EE"/>
    <w:rsid w:val="00147438"/>
    <w:rsid w:val="0014746E"/>
    <w:rsid w:val="0014750D"/>
    <w:rsid w:val="00147527"/>
    <w:rsid w:val="0014757B"/>
    <w:rsid w:val="0014775B"/>
    <w:rsid w:val="001477F1"/>
    <w:rsid w:val="001479B8"/>
    <w:rsid w:val="00147D5F"/>
    <w:rsid w:val="00147DB9"/>
    <w:rsid w:val="00147F0C"/>
    <w:rsid w:val="00147FB5"/>
    <w:rsid w:val="001501F6"/>
    <w:rsid w:val="0015025A"/>
    <w:rsid w:val="00150677"/>
    <w:rsid w:val="001512FC"/>
    <w:rsid w:val="00151489"/>
    <w:rsid w:val="00151DE9"/>
    <w:rsid w:val="00151E7E"/>
    <w:rsid w:val="00152001"/>
    <w:rsid w:val="001520B8"/>
    <w:rsid w:val="00152427"/>
    <w:rsid w:val="0015281E"/>
    <w:rsid w:val="00152E59"/>
    <w:rsid w:val="00152FF5"/>
    <w:rsid w:val="001532F6"/>
    <w:rsid w:val="00153321"/>
    <w:rsid w:val="00153659"/>
    <w:rsid w:val="00153852"/>
    <w:rsid w:val="00153955"/>
    <w:rsid w:val="00153965"/>
    <w:rsid w:val="00153DF8"/>
    <w:rsid w:val="00153E84"/>
    <w:rsid w:val="00153F2E"/>
    <w:rsid w:val="00153F60"/>
    <w:rsid w:val="0015407C"/>
    <w:rsid w:val="00154449"/>
    <w:rsid w:val="0015478F"/>
    <w:rsid w:val="0015489A"/>
    <w:rsid w:val="001549FA"/>
    <w:rsid w:val="00154A2C"/>
    <w:rsid w:val="0015507E"/>
    <w:rsid w:val="0015509A"/>
    <w:rsid w:val="0015524F"/>
    <w:rsid w:val="00155361"/>
    <w:rsid w:val="0015541E"/>
    <w:rsid w:val="0015565B"/>
    <w:rsid w:val="001556B0"/>
    <w:rsid w:val="001556E6"/>
    <w:rsid w:val="001557AF"/>
    <w:rsid w:val="00155B13"/>
    <w:rsid w:val="00155C77"/>
    <w:rsid w:val="00155E23"/>
    <w:rsid w:val="00155E2B"/>
    <w:rsid w:val="00155FBF"/>
    <w:rsid w:val="00156044"/>
    <w:rsid w:val="00156366"/>
    <w:rsid w:val="00156525"/>
    <w:rsid w:val="00156547"/>
    <w:rsid w:val="001568BD"/>
    <w:rsid w:val="001568CB"/>
    <w:rsid w:val="00156C29"/>
    <w:rsid w:val="00156E1D"/>
    <w:rsid w:val="00156EC5"/>
    <w:rsid w:val="00157234"/>
    <w:rsid w:val="001574D3"/>
    <w:rsid w:val="0015767A"/>
    <w:rsid w:val="001578AA"/>
    <w:rsid w:val="001578C9"/>
    <w:rsid w:val="00157937"/>
    <w:rsid w:val="00157A43"/>
    <w:rsid w:val="00157F66"/>
    <w:rsid w:val="00157FD6"/>
    <w:rsid w:val="0016030A"/>
    <w:rsid w:val="001603CD"/>
    <w:rsid w:val="00160787"/>
    <w:rsid w:val="00160A88"/>
    <w:rsid w:val="00160BA7"/>
    <w:rsid w:val="0016102D"/>
    <w:rsid w:val="00161070"/>
    <w:rsid w:val="0016131F"/>
    <w:rsid w:val="001613C0"/>
    <w:rsid w:val="00161837"/>
    <w:rsid w:val="001618A3"/>
    <w:rsid w:val="001619DD"/>
    <w:rsid w:val="00161C73"/>
    <w:rsid w:val="001620F5"/>
    <w:rsid w:val="0016229D"/>
    <w:rsid w:val="00162478"/>
    <w:rsid w:val="001625EC"/>
    <w:rsid w:val="00162A95"/>
    <w:rsid w:val="00162F34"/>
    <w:rsid w:val="00163605"/>
    <w:rsid w:val="0016385F"/>
    <w:rsid w:val="001639DE"/>
    <w:rsid w:val="00163CBE"/>
    <w:rsid w:val="00164439"/>
    <w:rsid w:val="00164732"/>
    <w:rsid w:val="001648F9"/>
    <w:rsid w:val="00164904"/>
    <w:rsid w:val="00164C59"/>
    <w:rsid w:val="00164C6D"/>
    <w:rsid w:val="00164CBA"/>
    <w:rsid w:val="00164E6D"/>
    <w:rsid w:val="00164F21"/>
    <w:rsid w:val="00165036"/>
    <w:rsid w:val="001650A2"/>
    <w:rsid w:val="001652A8"/>
    <w:rsid w:val="0016550F"/>
    <w:rsid w:val="00165541"/>
    <w:rsid w:val="001657C1"/>
    <w:rsid w:val="001657C6"/>
    <w:rsid w:val="00165A3E"/>
    <w:rsid w:val="00165A62"/>
    <w:rsid w:val="00165A72"/>
    <w:rsid w:val="00165BF6"/>
    <w:rsid w:val="00165D0E"/>
    <w:rsid w:val="00165ECC"/>
    <w:rsid w:val="00165F39"/>
    <w:rsid w:val="00166161"/>
    <w:rsid w:val="0016621C"/>
    <w:rsid w:val="00166824"/>
    <w:rsid w:val="00166A0B"/>
    <w:rsid w:val="00166C15"/>
    <w:rsid w:val="00166EB8"/>
    <w:rsid w:val="00166F3A"/>
    <w:rsid w:val="0016755C"/>
    <w:rsid w:val="00167636"/>
    <w:rsid w:val="00167AE0"/>
    <w:rsid w:val="00167B3F"/>
    <w:rsid w:val="00167BFA"/>
    <w:rsid w:val="00167D61"/>
    <w:rsid w:val="00170050"/>
    <w:rsid w:val="0017041E"/>
    <w:rsid w:val="0017093D"/>
    <w:rsid w:val="00170A42"/>
    <w:rsid w:val="00170A8E"/>
    <w:rsid w:val="00170B65"/>
    <w:rsid w:val="00170CBB"/>
    <w:rsid w:val="00170DE7"/>
    <w:rsid w:val="00170F76"/>
    <w:rsid w:val="001711CA"/>
    <w:rsid w:val="001712F9"/>
    <w:rsid w:val="00171971"/>
    <w:rsid w:val="00171BAB"/>
    <w:rsid w:val="00171C47"/>
    <w:rsid w:val="00171E0B"/>
    <w:rsid w:val="00171FCB"/>
    <w:rsid w:val="00171FE4"/>
    <w:rsid w:val="00172318"/>
    <w:rsid w:val="00172446"/>
    <w:rsid w:val="00172493"/>
    <w:rsid w:val="0017260C"/>
    <w:rsid w:val="0017264B"/>
    <w:rsid w:val="001726F1"/>
    <w:rsid w:val="001727B6"/>
    <w:rsid w:val="00172857"/>
    <w:rsid w:val="001729D1"/>
    <w:rsid w:val="00172B16"/>
    <w:rsid w:val="00172B6D"/>
    <w:rsid w:val="00172D64"/>
    <w:rsid w:val="00172EB1"/>
    <w:rsid w:val="00172F54"/>
    <w:rsid w:val="00173008"/>
    <w:rsid w:val="0017306F"/>
    <w:rsid w:val="001730F3"/>
    <w:rsid w:val="0017314C"/>
    <w:rsid w:val="001734C0"/>
    <w:rsid w:val="0017388C"/>
    <w:rsid w:val="00173C85"/>
    <w:rsid w:val="00173CFC"/>
    <w:rsid w:val="00173E25"/>
    <w:rsid w:val="00173E4A"/>
    <w:rsid w:val="0017405D"/>
    <w:rsid w:val="00174526"/>
    <w:rsid w:val="001746AD"/>
    <w:rsid w:val="00174820"/>
    <w:rsid w:val="00174C22"/>
    <w:rsid w:val="00174C66"/>
    <w:rsid w:val="00174D53"/>
    <w:rsid w:val="001750C3"/>
    <w:rsid w:val="001755C8"/>
    <w:rsid w:val="00175950"/>
    <w:rsid w:val="001759B0"/>
    <w:rsid w:val="00175D85"/>
    <w:rsid w:val="0017603A"/>
    <w:rsid w:val="00176136"/>
    <w:rsid w:val="001761F7"/>
    <w:rsid w:val="001761FD"/>
    <w:rsid w:val="00176BD5"/>
    <w:rsid w:val="00176F29"/>
    <w:rsid w:val="00176F76"/>
    <w:rsid w:val="00177357"/>
    <w:rsid w:val="00177520"/>
    <w:rsid w:val="0017768B"/>
    <w:rsid w:val="00177A20"/>
    <w:rsid w:val="00177B6F"/>
    <w:rsid w:val="00177DE5"/>
    <w:rsid w:val="00177F0E"/>
    <w:rsid w:val="001801E9"/>
    <w:rsid w:val="0018021B"/>
    <w:rsid w:val="00180684"/>
    <w:rsid w:val="00180715"/>
    <w:rsid w:val="0018076D"/>
    <w:rsid w:val="0018084D"/>
    <w:rsid w:val="001808E8"/>
    <w:rsid w:val="001809D1"/>
    <w:rsid w:val="00180A1B"/>
    <w:rsid w:val="00180AE9"/>
    <w:rsid w:val="00180B93"/>
    <w:rsid w:val="00180C2E"/>
    <w:rsid w:val="00180C84"/>
    <w:rsid w:val="00180D0E"/>
    <w:rsid w:val="00180D28"/>
    <w:rsid w:val="00180DB8"/>
    <w:rsid w:val="00180E1B"/>
    <w:rsid w:val="0018135C"/>
    <w:rsid w:val="00181498"/>
    <w:rsid w:val="00181683"/>
    <w:rsid w:val="00181A54"/>
    <w:rsid w:val="00181D01"/>
    <w:rsid w:val="00181D07"/>
    <w:rsid w:val="00181E85"/>
    <w:rsid w:val="001820D7"/>
    <w:rsid w:val="00182445"/>
    <w:rsid w:val="00182543"/>
    <w:rsid w:val="0018262C"/>
    <w:rsid w:val="00182713"/>
    <w:rsid w:val="00182854"/>
    <w:rsid w:val="00182B35"/>
    <w:rsid w:val="00182BE7"/>
    <w:rsid w:val="00182C69"/>
    <w:rsid w:val="00182F4F"/>
    <w:rsid w:val="00183322"/>
    <w:rsid w:val="00183377"/>
    <w:rsid w:val="001834C2"/>
    <w:rsid w:val="00183503"/>
    <w:rsid w:val="00183532"/>
    <w:rsid w:val="00183587"/>
    <w:rsid w:val="00183690"/>
    <w:rsid w:val="001839CA"/>
    <w:rsid w:val="00183ABB"/>
    <w:rsid w:val="00183B06"/>
    <w:rsid w:val="00183C54"/>
    <w:rsid w:val="00183DF0"/>
    <w:rsid w:val="00183DF9"/>
    <w:rsid w:val="0018404B"/>
    <w:rsid w:val="0018454B"/>
    <w:rsid w:val="0018457F"/>
    <w:rsid w:val="00184694"/>
    <w:rsid w:val="00184713"/>
    <w:rsid w:val="001849AE"/>
    <w:rsid w:val="00184CD6"/>
    <w:rsid w:val="00184D1D"/>
    <w:rsid w:val="00184E53"/>
    <w:rsid w:val="00185620"/>
    <w:rsid w:val="001856BD"/>
    <w:rsid w:val="00185779"/>
    <w:rsid w:val="001857BA"/>
    <w:rsid w:val="0018591D"/>
    <w:rsid w:val="00185DC9"/>
    <w:rsid w:val="00185E6B"/>
    <w:rsid w:val="001860BC"/>
    <w:rsid w:val="0018639E"/>
    <w:rsid w:val="001864D4"/>
    <w:rsid w:val="001864D5"/>
    <w:rsid w:val="001865EC"/>
    <w:rsid w:val="00186700"/>
    <w:rsid w:val="00186847"/>
    <w:rsid w:val="00186B97"/>
    <w:rsid w:val="00186DB7"/>
    <w:rsid w:val="00186FEB"/>
    <w:rsid w:val="00187207"/>
    <w:rsid w:val="001872B0"/>
    <w:rsid w:val="00187478"/>
    <w:rsid w:val="001877FA"/>
    <w:rsid w:val="00187880"/>
    <w:rsid w:val="00187C9D"/>
    <w:rsid w:val="001900FE"/>
    <w:rsid w:val="0019025E"/>
    <w:rsid w:val="001903B5"/>
    <w:rsid w:val="00190501"/>
    <w:rsid w:val="0019084D"/>
    <w:rsid w:val="00190908"/>
    <w:rsid w:val="001909AB"/>
    <w:rsid w:val="00190A2C"/>
    <w:rsid w:val="00190B49"/>
    <w:rsid w:val="00190C29"/>
    <w:rsid w:val="00190DA5"/>
    <w:rsid w:val="0019132E"/>
    <w:rsid w:val="001913B9"/>
    <w:rsid w:val="0019142F"/>
    <w:rsid w:val="001914E2"/>
    <w:rsid w:val="001915BF"/>
    <w:rsid w:val="001916E4"/>
    <w:rsid w:val="00191B24"/>
    <w:rsid w:val="00191B62"/>
    <w:rsid w:val="00192322"/>
    <w:rsid w:val="00192495"/>
    <w:rsid w:val="00192A6A"/>
    <w:rsid w:val="00192AC8"/>
    <w:rsid w:val="00192AD8"/>
    <w:rsid w:val="00192DF9"/>
    <w:rsid w:val="00192EEF"/>
    <w:rsid w:val="00192FC6"/>
    <w:rsid w:val="001930FF"/>
    <w:rsid w:val="001933C2"/>
    <w:rsid w:val="00193423"/>
    <w:rsid w:val="0019370E"/>
    <w:rsid w:val="00193890"/>
    <w:rsid w:val="00193BEF"/>
    <w:rsid w:val="00193E5D"/>
    <w:rsid w:val="00193EE9"/>
    <w:rsid w:val="00193FDC"/>
    <w:rsid w:val="00194054"/>
    <w:rsid w:val="0019437E"/>
    <w:rsid w:val="001944E3"/>
    <w:rsid w:val="00194541"/>
    <w:rsid w:val="0019474D"/>
    <w:rsid w:val="00194836"/>
    <w:rsid w:val="00194A12"/>
    <w:rsid w:val="00194B19"/>
    <w:rsid w:val="00194E57"/>
    <w:rsid w:val="00194EAD"/>
    <w:rsid w:val="00195414"/>
    <w:rsid w:val="0019547C"/>
    <w:rsid w:val="00195584"/>
    <w:rsid w:val="00195592"/>
    <w:rsid w:val="00195786"/>
    <w:rsid w:val="00195ECD"/>
    <w:rsid w:val="00195FC7"/>
    <w:rsid w:val="0019603C"/>
    <w:rsid w:val="0019654F"/>
    <w:rsid w:val="001966C1"/>
    <w:rsid w:val="00196808"/>
    <w:rsid w:val="00196920"/>
    <w:rsid w:val="00196A1F"/>
    <w:rsid w:val="00196A5D"/>
    <w:rsid w:val="00196A7F"/>
    <w:rsid w:val="00196EA5"/>
    <w:rsid w:val="00196EB9"/>
    <w:rsid w:val="00196EBC"/>
    <w:rsid w:val="0019723E"/>
    <w:rsid w:val="001972E3"/>
    <w:rsid w:val="00197645"/>
    <w:rsid w:val="00197981"/>
    <w:rsid w:val="00197D85"/>
    <w:rsid w:val="00197E0B"/>
    <w:rsid w:val="001A0004"/>
    <w:rsid w:val="001A01E2"/>
    <w:rsid w:val="001A0326"/>
    <w:rsid w:val="001A03B3"/>
    <w:rsid w:val="001A076D"/>
    <w:rsid w:val="001A0A44"/>
    <w:rsid w:val="001A0B3B"/>
    <w:rsid w:val="001A0CF9"/>
    <w:rsid w:val="001A0D2B"/>
    <w:rsid w:val="001A0D4E"/>
    <w:rsid w:val="001A0E13"/>
    <w:rsid w:val="001A0E2F"/>
    <w:rsid w:val="001A0E5D"/>
    <w:rsid w:val="001A0ED5"/>
    <w:rsid w:val="001A0F50"/>
    <w:rsid w:val="001A12E2"/>
    <w:rsid w:val="001A1367"/>
    <w:rsid w:val="001A15C8"/>
    <w:rsid w:val="001A1730"/>
    <w:rsid w:val="001A17FB"/>
    <w:rsid w:val="001A1848"/>
    <w:rsid w:val="001A1862"/>
    <w:rsid w:val="001A18A6"/>
    <w:rsid w:val="001A1B82"/>
    <w:rsid w:val="001A1C9F"/>
    <w:rsid w:val="001A1F82"/>
    <w:rsid w:val="001A20C9"/>
    <w:rsid w:val="001A20F0"/>
    <w:rsid w:val="001A276F"/>
    <w:rsid w:val="001A2905"/>
    <w:rsid w:val="001A2CE8"/>
    <w:rsid w:val="001A2D9F"/>
    <w:rsid w:val="001A2EB1"/>
    <w:rsid w:val="001A2EE5"/>
    <w:rsid w:val="001A313F"/>
    <w:rsid w:val="001A317F"/>
    <w:rsid w:val="001A32A2"/>
    <w:rsid w:val="001A36A5"/>
    <w:rsid w:val="001A36FD"/>
    <w:rsid w:val="001A3735"/>
    <w:rsid w:val="001A37B4"/>
    <w:rsid w:val="001A3C1D"/>
    <w:rsid w:val="001A3DD1"/>
    <w:rsid w:val="001A3E14"/>
    <w:rsid w:val="001A3E34"/>
    <w:rsid w:val="001A3E6F"/>
    <w:rsid w:val="001A41F2"/>
    <w:rsid w:val="001A4387"/>
    <w:rsid w:val="001A43A0"/>
    <w:rsid w:val="001A444C"/>
    <w:rsid w:val="001A45EA"/>
    <w:rsid w:val="001A45F5"/>
    <w:rsid w:val="001A473C"/>
    <w:rsid w:val="001A4DE4"/>
    <w:rsid w:val="001A4E70"/>
    <w:rsid w:val="001A5050"/>
    <w:rsid w:val="001A517F"/>
    <w:rsid w:val="001A51A4"/>
    <w:rsid w:val="001A51D3"/>
    <w:rsid w:val="001A53CA"/>
    <w:rsid w:val="001A54E1"/>
    <w:rsid w:val="001A556C"/>
    <w:rsid w:val="001A56AA"/>
    <w:rsid w:val="001A5A52"/>
    <w:rsid w:val="001A5AD6"/>
    <w:rsid w:val="001A5BB4"/>
    <w:rsid w:val="001A5BD8"/>
    <w:rsid w:val="001A5E1C"/>
    <w:rsid w:val="001A5EF2"/>
    <w:rsid w:val="001A605D"/>
    <w:rsid w:val="001A6306"/>
    <w:rsid w:val="001A6BFE"/>
    <w:rsid w:val="001A6C6E"/>
    <w:rsid w:val="001A6F89"/>
    <w:rsid w:val="001A7009"/>
    <w:rsid w:val="001A7537"/>
    <w:rsid w:val="001A7BB5"/>
    <w:rsid w:val="001A7E38"/>
    <w:rsid w:val="001B0116"/>
    <w:rsid w:val="001B01FC"/>
    <w:rsid w:val="001B029B"/>
    <w:rsid w:val="001B03FE"/>
    <w:rsid w:val="001B0520"/>
    <w:rsid w:val="001B05FC"/>
    <w:rsid w:val="001B08D0"/>
    <w:rsid w:val="001B0FF5"/>
    <w:rsid w:val="001B1313"/>
    <w:rsid w:val="001B14DE"/>
    <w:rsid w:val="001B179B"/>
    <w:rsid w:val="001B1923"/>
    <w:rsid w:val="001B1BE8"/>
    <w:rsid w:val="001B1C16"/>
    <w:rsid w:val="001B1D0A"/>
    <w:rsid w:val="001B1DC7"/>
    <w:rsid w:val="001B2005"/>
    <w:rsid w:val="001B26BA"/>
    <w:rsid w:val="001B28FD"/>
    <w:rsid w:val="001B2908"/>
    <w:rsid w:val="001B2958"/>
    <w:rsid w:val="001B2981"/>
    <w:rsid w:val="001B2A80"/>
    <w:rsid w:val="001B2AE6"/>
    <w:rsid w:val="001B2CE6"/>
    <w:rsid w:val="001B2D76"/>
    <w:rsid w:val="001B2DA0"/>
    <w:rsid w:val="001B30B1"/>
    <w:rsid w:val="001B321D"/>
    <w:rsid w:val="001B3378"/>
    <w:rsid w:val="001B33C3"/>
    <w:rsid w:val="001B352F"/>
    <w:rsid w:val="001B377F"/>
    <w:rsid w:val="001B38E1"/>
    <w:rsid w:val="001B3CDA"/>
    <w:rsid w:val="001B3D9F"/>
    <w:rsid w:val="001B3DC5"/>
    <w:rsid w:val="001B4043"/>
    <w:rsid w:val="001B41A5"/>
    <w:rsid w:val="001B43D5"/>
    <w:rsid w:val="001B4420"/>
    <w:rsid w:val="001B45B0"/>
    <w:rsid w:val="001B46FB"/>
    <w:rsid w:val="001B4B99"/>
    <w:rsid w:val="001B4C76"/>
    <w:rsid w:val="001B4E69"/>
    <w:rsid w:val="001B4EB4"/>
    <w:rsid w:val="001B4EEF"/>
    <w:rsid w:val="001B4FC6"/>
    <w:rsid w:val="001B511F"/>
    <w:rsid w:val="001B5219"/>
    <w:rsid w:val="001B53AC"/>
    <w:rsid w:val="001B555E"/>
    <w:rsid w:val="001B5802"/>
    <w:rsid w:val="001B5EB3"/>
    <w:rsid w:val="001B5EBF"/>
    <w:rsid w:val="001B6089"/>
    <w:rsid w:val="001B60E1"/>
    <w:rsid w:val="001B63E8"/>
    <w:rsid w:val="001B64EF"/>
    <w:rsid w:val="001B68AF"/>
    <w:rsid w:val="001B6D08"/>
    <w:rsid w:val="001B6D5F"/>
    <w:rsid w:val="001B7025"/>
    <w:rsid w:val="001B70F7"/>
    <w:rsid w:val="001B74C3"/>
    <w:rsid w:val="001B75B6"/>
    <w:rsid w:val="001B7824"/>
    <w:rsid w:val="001B7845"/>
    <w:rsid w:val="001B798F"/>
    <w:rsid w:val="001B7B22"/>
    <w:rsid w:val="001C008B"/>
    <w:rsid w:val="001C0173"/>
    <w:rsid w:val="001C0312"/>
    <w:rsid w:val="001C0584"/>
    <w:rsid w:val="001C0832"/>
    <w:rsid w:val="001C086F"/>
    <w:rsid w:val="001C0AB5"/>
    <w:rsid w:val="001C0B46"/>
    <w:rsid w:val="001C0BF4"/>
    <w:rsid w:val="001C0EE1"/>
    <w:rsid w:val="001C0F8A"/>
    <w:rsid w:val="001C1122"/>
    <w:rsid w:val="001C1295"/>
    <w:rsid w:val="001C167B"/>
    <w:rsid w:val="001C1789"/>
    <w:rsid w:val="001C1BDC"/>
    <w:rsid w:val="001C1F0D"/>
    <w:rsid w:val="001C1F4A"/>
    <w:rsid w:val="001C2384"/>
    <w:rsid w:val="001C2748"/>
    <w:rsid w:val="001C28B0"/>
    <w:rsid w:val="001C2C50"/>
    <w:rsid w:val="001C2C76"/>
    <w:rsid w:val="001C2DEA"/>
    <w:rsid w:val="001C2FB8"/>
    <w:rsid w:val="001C311F"/>
    <w:rsid w:val="001C3130"/>
    <w:rsid w:val="001C3403"/>
    <w:rsid w:val="001C368E"/>
    <w:rsid w:val="001C38D4"/>
    <w:rsid w:val="001C3A51"/>
    <w:rsid w:val="001C3AE0"/>
    <w:rsid w:val="001C3C83"/>
    <w:rsid w:val="001C3CEE"/>
    <w:rsid w:val="001C3FC6"/>
    <w:rsid w:val="001C4124"/>
    <w:rsid w:val="001C4185"/>
    <w:rsid w:val="001C4454"/>
    <w:rsid w:val="001C48AC"/>
    <w:rsid w:val="001C4D5F"/>
    <w:rsid w:val="001C4F19"/>
    <w:rsid w:val="001C4F65"/>
    <w:rsid w:val="001C515A"/>
    <w:rsid w:val="001C5519"/>
    <w:rsid w:val="001C55B2"/>
    <w:rsid w:val="001C5723"/>
    <w:rsid w:val="001C5796"/>
    <w:rsid w:val="001C5846"/>
    <w:rsid w:val="001C5A11"/>
    <w:rsid w:val="001C5DEF"/>
    <w:rsid w:val="001C5EF0"/>
    <w:rsid w:val="001C5F80"/>
    <w:rsid w:val="001C6056"/>
    <w:rsid w:val="001C63EF"/>
    <w:rsid w:val="001C67A5"/>
    <w:rsid w:val="001C68F1"/>
    <w:rsid w:val="001C6A20"/>
    <w:rsid w:val="001C6E8F"/>
    <w:rsid w:val="001C6EDF"/>
    <w:rsid w:val="001C6EE4"/>
    <w:rsid w:val="001C7102"/>
    <w:rsid w:val="001C710F"/>
    <w:rsid w:val="001C7142"/>
    <w:rsid w:val="001C71CB"/>
    <w:rsid w:val="001C74DA"/>
    <w:rsid w:val="001C75C2"/>
    <w:rsid w:val="001C770D"/>
    <w:rsid w:val="001C7BD2"/>
    <w:rsid w:val="001D03B1"/>
    <w:rsid w:val="001D0426"/>
    <w:rsid w:val="001D0612"/>
    <w:rsid w:val="001D086B"/>
    <w:rsid w:val="001D09D7"/>
    <w:rsid w:val="001D0C7A"/>
    <w:rsid w:val="001D0F01"/>
    <w:rsid w:val="001D13AB"/>
    <w:rsid w:val="001D1487"/>
    <w:rsid w:val="001D16C9"/>
    <w:rsid w:val="001D197C"/>
    <w:rsid w:val="001D1DD9"/>
    <w:rsid w:val="001D1FF1"/>
    <w:rsid w:val="001D203B"/>
    <w:rsid w:val="001D223A"/>
    <w:rsid w:val="001D22A8"/>
    <w:rsid w:val="001D28D5"/>
    <w:rsid w:val="001D29CE"/>
    <w:rsid w:val="001D2B66"/>
    <w:rsid w:val="001D2B7B"/>
    <w:rsid w:val="001D3007"/>
    <w:rsid w:val="001D3206"/>
    <w:rsid w:val="001D3292"/>
    <w:rsid w:val="001D34AB"/>
    <w:rsid w:val="001D35C1"/>
    <w:rsid w:val="001D3734"/>
    <w:rsid w:val="001D394A"/>
    <w:rsid w:val="001D3A54"/>
    <w:rsid w:val="001D3BE2"/>
    <w:rsid w:val="001D3E2D"/>
    <w:rsid w:val="001D3F25"/>
    <w:rsid w:val="001D3F9A"/>
    <w:rsid w:val="001D436F"/>
    <w:rsid w:val="001D439A"/>
    <w:rsid w:val="001D4439"/>
    <w:rsid w:val="001D462B"/>
    <w:rsid w:val="001D4A55"/>
    <w:rsid w:val="001D4AFC"/>
    <w:rsid w:val="001D4C63"/>
    <w:rsid w:val="001D5001"/>
    <w:rsid w:val="001D51C4"/>
    <w:rsid w:val="001D5416"/>
    <w:rsid w:val="001D57CE"/>
    <w:rsid w:val="001D5AFF"/>
    <w:rsid w:val="001D64AC"/>
    <w:rsid w:val="001D6524"/>
    <w:rsid w:val="001D65A5"/>
    <w:rsid w:val="001D66B6"/>
    <w:rsid w:val="001D67B4"/>
    <w:rsid w:val="001D6838"/>
    <w:rsid w:val="001D6908"/>
    <w:rsid w:val="001D6D63"/>
    <w:rsid w:val="001D6E9A"/>
    <w:rsid w:val="001D710F"/>
    <w:rsid w:val="001D738C"/>
    <w:rsid w:val="001D73CE"/>
    <w:rsid w:val="001D79CB"/>
    <w:rsid w:val="001D7B0D"/>
    <w:rsid w:val="001D7D63"/>
    <w:rsid w:val="001D7D89"/>
    <w:rsid w:val="001D7DC7"/>
    <w:rsid w:val="001E0319"/>
    <w:rsid w:val="001E032A"/>
    <w:rsid w:val="001E0337"/>
    <w:rsid w:val="001E0375"/>
    <w:rsid w:val="001E0401"/>
    <w:rsid w:val="001E048C"/>
    <w:rsid w:val="001E04D2"/>
    <w:rsid w:val="001E0541"/>
    <w:rsid w:val="001E0735"/>
    <w:rsid w:val="001E0764"/>
    <w:rsid w:val="001E079E"/>
    <w:rsid w:val="001E07CD"/>
    <w:rsid w:val="001E08D8"/>
    <w:rsid w:val="001E0996"/>
    <w:rsid w:val="001E0BDB"/>
    <w:rsid w:val="001E0D49"/>
    <w:rsid w:val="001E0FBD"/>
    <w:rsid w:val="001E10EE"/>
    <w:rsid w:val="001E1389"/>
    <w:rsid w:val="001E1596"/>
    <w:rsid w:val="001E1770"/>
    <w:rsid w:val="001E1CD3"/>
    <w:rsid w:val="001E1E17"/>
    <w:rsid w:val="001E1F80"/>
    <w:rsid w:val="001E1FBB"/>
    <w:rsid w:val="001E2073"/>
    <w:rsid w:val="001E2398"/>
    <w:rsid w:val="001E244A"/>
    <w:rsid w:val="001E2670"/>
    <w:rsid w:val="001E2685"/>
    <w:rsid w:val="001E269B"/>
    <w:rsid w:val="001E26D3"/>
    <w:rsid w:val="001E28B3"/>
    <w:rsid w:val="001E2960"/>
    <w:rsid w:val="001E2DC9"/>
    <w:rsid w:val="001E3056"/>
    <w:rsid w:val="001E3098"/>
    <w:rsid w:val="001E30B5"/>
    <w:rsid w:val="001E3229"/>
    <w:rsid w:val="001E32AD"/>
    <w:rsid w:val="001E33D8"/>
    <w:rsid w:val="001E3563"/>
    <w:rsid w:val="001E37E1"/>
    <w:rsid w:val="001E39F3"/>
    <w:rsid w:val="001E3A06"/>
    <w:rsid w:val="001E3AB8"/>
    <w:rsid w:val="001E40D8"/>
    <w:rsid w:val="001E421F"/>
    <w:rsid w:val="001E4274"/>
    <w:rsid w:val="001E45C5"/>
    <w:rsid w:val="001E45F9"/>
    <w:rsid w:val="001E481A"/>
    <w:rsid w:val="001E4873"/>
    <w:rsid w:val="001E4A74"/>
    <w:rsid w:val="001E4BBD"/>
    <w:rsid w:val="001E4D4E"/>
    <w:rsid w:val="001E4E3F"/>
    <w:rsid w:val="001E4ED2"/>
    <w:rsid w:val="001E5132"/>
    <w:rsid w:val="001E51E5"/>
    <w:rsid w:val="001E5204"/>
    <w:rsid w:val="001E5336"/>
    <w:rsid w:val="001E54EF"/>
    <w:rsid w:val="001E54F0"/>
    <w:rsid w:val="001E5888"/>
    <w:rsid w:val="001E5963"/>
    <w:rsid w:val="001E5CF1"/>
    <w:rsid w:val="001E60F7"/>
    <w:rsid w:val="001E62B1"/>
    <w:rsid w:val="001E62EF"/>
    <w:rsid w:val="001E6385"/>
    <w:rsid w:val="001E641A"/>
    <w:rsid w:val="001E6428"/>
    <w:rsid w:val="001E656F"/>
    <w:rsid w:val="001E65ED"/>
    <w:rsid w:val="001E663B"/>
    <w:rsid w:val="001E681C"/>
    <w:rsid w:val="001E684F"/>
    <w:rsid w:val="001E68DE"/>
    <w:rsid w:val="001E6E6D"/>
    <w:rsid w:val="001E76C7"/>
    <w:rsid w:val="001E7707"/>
    <w:rsid w:val="001E7A3D"/>
    <w:rsid w:val="001E7DB9"/>
    <w:rsid w:val="001E7DE6"/>
    <w:rsid w:val="001E7F20"/>
    <w:rsid w:val="001F001B"/>
    <w:rsid w:val="001F03EE"/>
    <w:rsid w:val="001F04A2"/>
    <w:rsid w:val="001F06AC"/>
    <w:rsid w:val="001F087E"/>
    <w:rsid w:val="001F08C8"/>
    <w:rsid w:val="001F0B78"/>
    <w:rsid w:val="001F0ED0"/>
    <w:rsid w:val="001F10AA"/>
    <w:rsid w:val="001F1501"/>
    <w:rsid w:val="001F1511"/>
    <w:rsid w:val="001F19AA"/>
    <w:rsid w:val="001F1AB3"/>
    <w:rsid w:val="001F1C7A"/>
    <w:rsid w:val="001F1C81"/>
    <w:rsid w:val="001F1D47"/>
    <w:rsid w:val="001F22BD"/>
    <w:rsid w:val="001F2326"/>
    <w:rsid w:val="001F246E"/>
    <w:rsid w:val="001F261A"/>
    <w:rsid w:val="001F294A"/>
    <w:rsid w:val="001F2B39"/>
    <w:rsid w:val="001F2CB0"/>
    <w:rsid w:val="001F2DBE"/>
    <w:rsid w:val="001F3170"/>
    <w:rsid w:val="001F3896"/>
    <w:rsid w:val="001F3CCA"/>
    <w:rsid w:val="001F3E2D"/>
    <w:rsid w:val="001F3E90"/>
    <w:rsid w:val="001F3F98"/>
    <w:rsid w:val="001F4266"/>
    <w:rsid w:val="001F4278"/>
    <w:rsid w:val="001F4325"/>
    <w:rsid w:val="001F4457"/>
    <w:rsid w:val="001F448D"/>
    <w:rsid w:val="001F454C"/>
    <w:rsid w:val="001F45C1"/>
    <w:rsid w:val="001F4608"/>
    <w:rsid w:val="001F46DB"/>
    <w:rsid w:val="001F4903"/>
    <w:rsid w:val="001F4DC5"/>
    <w:rsid w:val="001F4F51"/>
    <w:rsid w:val="001F5089"/>
    <w:rsid w:val="001F50DA"/>
    <w:rsid w:val="001F5289"/>
    <w:rsid w:val="001F536C"/>
    <w:rsid w:val="001F549F"/>
    <w:rsid w:val="001F55B5"/>
    <w:rsid w:val="001F578F"/>
    <w:rsid w:val="001F5819"/>
    <w:rsid w:val="001F5A1C"/>
    <w:rsid w:val="001F5AC1"/>
    <w:rsid w:val="001F5B9E"/>
    <w:rsid w:val="001F5D17"/>
    <w:rsid w:val="001F6092"/>
    <w:rsid w:val="001F6279"/>
    <w:rsid w:val="001F67E2"/>
    <w:rsid w:val="001F6809"/>
    <w:rsid w:val="001F6A24"/>
    <w:rsid w:val="001F6D2B"/>
    <w:rsid w:val="001F6D85"/>
    <w:rsid w:val="001F6EE4"/>
    <w:rsid w:val="001F6F06"/>
    <w:rsid w:val="001F6F95"/>
    <w:rsid w:val="001F72D6"/>
    <w:rsid w:val="001F758C"/>
    <w:rsid w:val="001F760C"/>
    <w:rsid w:val="001F768C"/>
    <w:rsid w:val="001F7714"/>
    <w:rsid w:val="001F7FAF"/>
    <w:rsid w:val="00200249"/>
    <w:rsid w:val="00200284"/>
    <w:rsid w:val="0020060A"/>
    <w:rsid w:val="002008B9"/>
    <w:rsid w:val="00200A5E"/>
    <w:rsid w:val="00200C30"/>
    <w:rsid w:val="00200DB9"/>
    <w:rsid w:val="00200E7B"/>
    <w:rsid w:val="00200F30"/>
    <w:rsid w:val="002010BC"/>
    <w:rsid w:val="00201230"/>
    <w:rsid w:val="002012B1"/>
    <w:rsid w:val="00201784"/>
    <w:rsid w:val="0020178A"/>
    <w:rsid w:val="002018FD"/>
    <w:rsid w:val="0020195C"/>
    <w:rsid w:val="00201A01"/>
    <w:rsid w:val="00201A90"/>
    <w:rsid w:val="00201CE0"/>
    <w:rsid w:val="00201E72"/>
    <w:rsid w:val="00201ECD"/>
    <w:rsid w:val="00201FE1"/>
    <w:rsid w:val="002020D2"/>
    <w:rsid w:val="002021BE"/>
    <w:rsid w:val="00202392"/>
    <w:rsid w:val="0020264E"/>
    <w:rsid w:val="00202757"/>
    <w:rsid w:val="00202CEC"/>
    <w:rsid w:val="00202D7F"/>
    <w:rsid w:val="00202E4B"/>
    <w:rsid w:val="00202EBF"/>
    <w:rsid w:val="002030F6"/>
    <w:rsid w:val="00203904"/>
    <w:rsid w:val="00203C0D"/>
    <w:rsid w:val="00203DE2"/>
    <w:rsid w:val="00203DFC"/>
    <w:rsid w:val="00203EB7"/>
    <w:rsid w:val="00203F51"/>
    <w:rsid w:val="0020429E"/>
    <w:rsid w:val="002043C3"/>
    <w:rsid w:val="002047E1"/>
    <w:rsid w:val="00204876"/>
    <w:rsid w:val="00204A22"/>
    <w:rsid w:val="00204BA1"/>
    <w:rsid w:val="00204F9D"/>
    <w:rsid w:val="00205B52"/>
    <w:rsid w:val="00205D41"/>
    <w:rsid w:val="00205FE6"/>
    <w:rsid w:val="0020610D"/>
    <w:rsid w:val="00206239"/>
    <w:rsid w:val="00206402"/>
    <w:rsid w:val="00206529"/>
    <w:rsid w:val="002065C8"/>
    <w:rsid w:val="00206B19"/>
    <w:rsid w:val="00206BEF"/>
    <w:rsid w:val="00206D33"/>
    <w:rsid w:val="00206D58"/>
    <w:rsid w:val="00206EA6"/>
    <w:rsid w:val="00207047"/>
    <w:rsid w:val="0020707D"/>
    <w:rsid w:val="002070B1"/>
    <w:rsid w:val="00207285"/>
    <w:rsid w:val="002073F2"/>
    <w:rsid w:val="00207497"/>
    <w:rsid w:val="00207794"/>
    <w:rsid w:val="002077F8"/>
    <w:rsid w:val="00207826"/>
    <w:rsid w:val="0020789D"/>
    <w:rsid w:val="002079F7"/>
    <w:rsid w:val="00207B84"/>
    <w:rsid w:val="0021007A"/>
    <w:rsid w:val="002100F5"/>
    <w:rsid w:val="002107F9"/>
    <w:rsid w:val="0021096B"/>
    <w:rsid w:val="00210DD3"/>
    <w:rsid w:val="00210E3A"/>
    <w:rsid w:val="002111DE"/>
    <w:rsid w:val="002112B1"/>
    <w:rsid w:val="0021172D"/>
    <w:rsid w:val="00211850"/>
    <w:rsid w:val="00212478"/>
    <w:rsid w:val="002124CB"/>
    <w:rsid w:val="00212654"/>
    <w:rsid w:val="00212812"/>
    <w:rsid w:val="00212967"/>
    <w:rsid w:val="00212B9E"/>
    <w:rsid w:val="00212C08"/>
    <w:rsid w:val="0021304A"/>
    <w:rsid w:val="00213089"/>
    <w:rsid w:val="00213596"/>
    <w:rsid w:val="00213801"/>
    <w:rsid w:val="00213862"/>
    <w:rsid w:val="002138F9"/>
    <w:rsid w:val="002139BC"/>
    <w:rsid w:val="00213C23"/>
    <w:rsid w:val="00213C4A"/>
    <w:rsid w:val="00213F53"/>
    <w:rsid w:val="00214368"/>
    <w:rsid w:val="002143AF"/>
    <w:rsid w:val="0021446E"/>
    <w:rsid w:val="00214911"/>
    <w:rsid w:val="00214C6D"/>
    <w:rsid w:val="00214DFD"/>
    <w:rsid w:val="00214F36"/>
    <w:rsid w:val="00214F4B"/>
    <w:rsid w:val="002151E4"/>
    <w:rsid w:val="002152B8"/>
    <w:rsid w:val="00215564"/>
    <w:rsid w:val="00215AB1"/>
    <w:rsid w:val="00215AC2"/>
    <w:rsid w:val="00215C37"/>
    <w:rsid w:val="0021633E"/>
    <w:rsid w:val="00216559"/>
    <w:rsid w:val="00216585"/>
    <w:rsid w:val="002165B0"/>
    <w:rsid w:val="0021663D"/>
    <w:rsid w:val="0021696A"/>
    <w:rsid w:val="00216BB5"/>
    <w:rsid w:val="00216C93"/>
    <w:rsid w:val="00216F55"/>
    <w:rsid w:val="002170E9"/>
    <w:rsid w:val="002174D6"/>
    <w:rsid w:val="00217897"/>
    <w:rsid w:val="00217AA8"/>
    <w:rsid w:val="00217CB7"/>
    <w:rsid w:val="00217D46"/>
    <w:rsid w:val="00217E25"/>
    <w:rsid w:val="00220307"/>
    <w:rsid w:val="00220845"/>
    <w:rsid w:val="0022097D"/>
    <w:rsid w:val="00220A3C"/>
    <w:rsid w:val="00220B36"/>
    <w:rsid w:val="00220BAF"/>
    <w:rsid w:val="00220F52"/>
    <w:rsid w:val="002212FF"/>
    <w:rsid w:val="0022168B"/>
    <w:rsid w:val="00221729"/>
    <w:rsid w:val="00221B85"/>
    <w:rsid w:val="00221C78"/>
    <w:rsid w:val="00221D66"/>
    <w:rsid w:val="00221F50"/>
    <w:rsid w:val="002221F7"/>
    <w:rsid w:val="002222C0"/>
    <w:rsid w:val="002225B7"/>
    <w:rsid w:val="0022288A"/>
    <w:rsid w:val="00222A08"/>
    <w:rsid w:val="00222B43"/>
    <w:rsid w:val="00222C58"/>
    <w:rsid w:val="00222DCE"/>
    <w:rsid w:val="00222F9D"/>
    <w:rsid w:val="0022306E"/>
    <w:rsid w:val="002231DD"/>
    <w:rsid w:val="00223562"/>
    <w:rsid w:val="002238CC"/>
    <w:rsid w:val="00223942"/>
    <w:rsid w:val="00223A49"/>
    <w:rsid w:val="00223D02"/>
    <w:rsid w:val="00223D13"/>
    <w:rsid w:val="00223D1D"/>
    <w:rsid w:val="00223DE9"/>
    <w:rsid w:val="00223E31"/>
    <w:rsid w:val="00223EE5"/>
    <w:rsid w:val="0022433E"/>
    <w:rsid w:val="002245AE"/>
    <w:rsid w:val="0022476F"/>
    <w:rsid w:val="002247C2"/>
    <w:rsid w:val="00224A7F"/>
    <w:rsid w:val="00224ADB"/>
    <w:rsid w:val="00224CE6"/>
    <w:rsid w:val="00225007"/>
    <w:rsid w:val="002250FD"/>
    <w:rsid w:val="0022510F"/>
    <w:rsid w:val="00225610"/>
    <w:rsid w:val="00225675"/>
    <w:rsid w:val="0022599E"/>
    <w:rsid w:val="002259C8"/>
    <w:rsid w:val="00225A5F"/>
    <w:rsid w:val="00225E20"/>
    <w:rsid w:val="00225EC4"/>
    <w:rsid w:val="00225EEF"/>
    <w:rsid w:val="0022628D"/>
    <w:rsid w:val="00226363"/>
    <w:rsid w:val="0022646F"/>
    <w:rsid w:val="0022655D"/>
    <w:rsid w:val="0022685D"/>
    <w:rsid w:val="00226C50"/>
    <w:rsid w:val="00227177"/>
    <w:rsid w:val="002274E0"/>
    <w:rsid w:val="0022752F"/>
    <w:rsid w:val="00227676"/>
    <w:rsid w:val="002276C5"/>
    <w:rsid w:val="00227852"/>
    <w:rsid w:val="002278D1"/>
    <w:rsid w:val="002278EF"/>
    <w:rsid w:val="00227E32"/>
    <w:rsid w:val="00227E7C"/>
    <w:rsid w:val="00227F7A"/>
    <w:rsid w:val="00227F82"/>
    <w:rsid w:val="00230102"/>
    <w:rsid w:val="00230720"/>
    <w:rsid w:val="00230850"/>
    <w:rsid w:val="00230F24"/>
    <w:rsid w:val="00230FBF"/>
    <w:rsid w:val="00231035"/>
    <w:rsid w:val="0023113B"/>
    <w:rsid w:val="00231245"/>
    <w:rsid w:val="002313F4"/>
    <w:rsid w:val="00231518"/>
    <w:rsid w:val="0023174C"/>
    <w:rsid w:val="00231AF7"/>
    <w:rsid w:val="00231D89"/>
    <w:rsid w:val="00231D8B"/>
    <w:rsid w:val="00231D94"/>
    <w:rsid w:val="00231E8A"/>
    <w:rsid w:val="00231ECB"/>
    <w:rsid w:val="00232283"/>
    <w:rsid w:val="002324F5"/>
    <w:rsid w:val="00232AD6"/>
    <w:rsid w:val="00232B15"/>
    <w:rsid w:val="00232F39"/>
    <w:rsid w:val="00233028"/>
    <w:rsid w:val="00233057"/>
    <w:rsid w:val="00233201"/>
    <w:rsid w:val="00233946"/>
    <w:rsid w:val="00233B2E"/>
    <w:rsid w:val="00233C47"/>
    <w:rsid w:val="00233E11"/>
    <w:rsid w:val="00233E94"/>
    <w:rsid w:val="00233EAF"/>
    <w:rsid w:val="00233ED9"/>
    <w:rsid w:val="00233F3A"/>
    <w:rsid w:val="00233FF5"/>
    <w:rsid w:val="00234047"/>
    <w:rsid w:val="00234225"/>
    <w:rsid w:val="00234301"/>
    <w:rsid w:val="0023453A"/>
    <w:rsid w:val="0023460B"/>
    <w:rsid w:val="00234693"/>
    <w:rsid w:val="002346AA"/>
    <w:rsid w:val="00234760"/>
    <w:rsid w:val="0023477F"/>
    <w:rsid w:val="00234820"/>
    <w:rsid w:val="00234876"/>
    <w:rsid w:val="00234AA5"/>
    <w:rsid w:val="00234BC3"/>
    <w:rsid w:val="00234D3F"/>
    <w:rsid w:val="00234E71"/>
    <w:rsid w:val="00234EB3"/>
    <w:rsid w:val="00234F15"/>
    <w:rsid w:val="00235302"/>
    <w:rsid w:val="002353C5"/>
    <w:rsid w:val="0023557F"/>
    <w:rsid w:val="002358E4"/>
    <w:rsid w:val="00235DD6"/>
    <w:rsid w:val="00235F4B"/>
    <w:rsid w:val="0023603E"/>
    <w:rsid w:val="002363A9"/>
    <w:rsid w:val="00236434"/>
    <w:rsid w:val="002364F0"/>
    <w:rsid w:val="00236541"/>
    <w:rsid w:val="002367BD"/>
    <w:rsid w:val="00236BC0"/>
    <w:rsid w:val="00236DB4"/>
    <w:rsid w:val="00236DB9"/>
    <w:rsid w:val="00236DDB"/>
    <w:rsid w:val="00236E9E"/>
    <w:rsid w:val="00236FC3"/>
    <w:rsid w:val="00236FEC"/>
    <w:rsid w:val="00237121"/>
    <w:rsid w:val="002372DB"/>
    <w:rsid w:val="002374E7"/>
    <w:rsid w:val="0023776F"/>
    <w:rsid w:val="00237B0A"/>
    <w:rsid w:val="00237D68"/>
    <w:rsid w:val="00237EA2"/>
    <w:rsid w:val="002404AE"/>
    <w:rsid w:val="002407D9"/>
    <w:rsid w:val="002409F7"/>
    <w:rsid w:val="00240A26"/>
    <w:rsid w:val="00240AB4"/>
    <w:rsid w:val="00240DF9"/>
    <w:rsid w:val="0024106C"/>
    <w:rsid w:val="002412B9"/>
    <w:rsid w:val="00241519"/>
    <w:rsid w:val="002415A8"/>
    <w:rsid w:val="00241858"/>
    <w:rsid w:val="002418FC"/>
    <w:rsid w:val="00241B6A"/>
    <w:rsid w:val="00241C01"/>
    <w:rsid w:val="00241E64"/>
    <w:rsid w:val="00241F26"/>
    <w:rsid w:val="00241F8D"/>
    <w:rsid w:val="002420CB"/>
    <w:rsid w:val="0024215B"/>
    <w:rsid w:val="00242291"/>
    <w:rsid w:val="00242424"/>
    <w:rsid w:val="002424D6"/>
    <w:rsid w:val="002425D7"/>
    <w:rsid w:val="00242725"/>
    <w:rsid w:val="002427FE"/>
    <w:rsid w:val="00242808"/>
    <w:rsid w:val="00242AB4"/>
    <w:rsid w:val="00242ABA"/>
    <w:rsid w:val="00242BA9"/>
    <w:rsid w:val="00242C95"/>
    <w:rsid w:val="00242CB8"/>
    <w:rsid w:val="00242D17"/>
    <w:rsid w:val="00242DE1"/>
    <w:rsid w:val="0024301B"/>
    <w:rsid w:val="002430CC"/>
    <w:rsid w:val="0024331B"/>
    <w:rsid w:val="0024348F"/>
    <w:rsid w:val="00243699"/>
    <w:rsid w:val="00243735"/>
    <w:rsid w:val="002437C3"/>
    <w:rsid w:val="002438E4"/>
    <w:rsid w:val="00243A57"/>
    <w:rsid w:val="00243C58"/>
    <w:rsid w:val="00243CDC"/>
    <w:rsid w:val="00243CE1"/>
    <w:rsid w:val="0024438E"/>
    <w:rsid w:val="00244AD8"/>
    <w:rsid w:val="00244B2B"/>
    <w:rsid w:val="00244BF7"/>
    <w:rsid w:val="0024513B"/>
    <w:rsid w:val="002453C8"/>
    <w:rsid w:val="002454AA"/>
    <w:rsid w:val="0024567D"/>
    <w:rsid w:val="0024576D"/>
    <w:rsid w:val="00245B8D"/>
    <w:rsid w:val="00245DC0"/>
    <w:rsid w:val="00245E3C"/>
    <w:rsid w:val="00246013"/>
    <w:rsid w:val="00246039"/>
    <w:rsid w:val="00246179"/>
    <w:rsid w:val="00246241"/>
    <w:rsid w:val="002462DF"/>
    <w:rsid w:val="00246396"/>
    <w:rsid w:val="00246956"/>
    <w:rsid w:val="00246F02"/>
    <w:rsid w:val="0024713C"/>
    <w:rsid w:val="00247472"/>
    <w:rsid w:val="00247529"/>
    <w:rsid w:val="002476E5"/>
    <w:rsid w:val="00247753"/>
    <w:rsid w:val="0024775E"/>
    <w:rsid w:val="00247A37"/>
    <w:rsid w:val="00247A9A"/>
    <w:rsid w:val="00247CCD"/>
    <w:rsid w:val="00247D07"/>
    <w:rsid w:val="002501C1"/>
    <w:rsid w:val="002502FB"/>
    <w:rsid w:val="00250321"/>
    <w:rsid w:val="0025048E"/>
    <w:rsid w:val="00250A16"/>
    <w:rsid w:val="00250A7B"/>
    <w:rsid w:val="00250D0E"/>
    <w:rsid w:val="00250D9D"/>
    <w:rsid w:val="00250E2E"/>
    <w:rsid w:val="00251101"/>
    <w:rsid w:val="002511D4"/>
    <w:rsid w:val="0025122F"/>
    <w:rsid w:val="0025153F"/>
    <w:rsid w:val="002515C6"/>
    <w:rsid w:val="0025180B"/>
    <w:rsid w:val="00251893"/>
    <w:rsid w:val="00251914"/>
    <w:rsid w:val="00251944"/>
    <w:rsid w:val="002523BB"/>
    <w:rsid w:val="0025246D"/>
    <w:rsid w:val="00252519"/>
    <w:rsid w:val="002525DC"/>
    <w:rsid w:val="00252D7F"/>
    <w:rsid w:val="00252E28"/>
    <w:rsid w:val="00252E8A"/>
    <w:rsid w:val="00252ED4"/>
    <w:rsid w:val="00252F29"/>
    <w:rsid w:val="0025323D"/>
    <w:rsid w:val="00253432"/>
    <w:rsid w:val="00253478"/>
    <w:rsid w:val="00253524"/>
    <w:rsid w:val="00253D6F"/>
    <w:rsid w:val="00253D9D"/>
    <w:rsid w:val="00253E06"/>
    <w:rsid w:val="00253E0D"/>
    <w:rsid w:val="00253F76"/>
    <w:rsid w:val="00254081"/>
    <w:rsid w:val="00254573"/>
    <w:rsid w:val="0025463B"/>
    <w:rsid w:val="00254745"/>
    <w:rsid w:val="00254A47"/>
    <w:rsid w:val="00254AA7"/>
    <w:rsid w:val="00254B78"/>
    <w:rsid w:val="00254E8D"/>
    <w:rsid w:val="00254F02"/>
    <w:rsid w:val="00254F50"/>
    <w:rsid w:val="00254FE4"/>
    <w:rsid w:val="0025511C"/>
    <w:rsid w:val="00255235"/>
    <w:rsid w:val="00255585"/>
    <w:rsid w:val="002555F4"/>
    <w:rsid w:val="00255A00"/>
    <w:rsid w:val="00255B01"/>
    <w:rsid w:val="00255F1E"/>
    <w:rsid w:val="0025653D"/>
    <w:rsid w:val="002565F3"/>
    <w:rsid w:val="0025696B"/>
    <w:rsid w:val="00256BB3"/>
    <w:rsid w:val="00256C2A"/>
    <w:rsid w:val="00256CEE"/>
    <w:rsid w:val="002572F9"/>
    <w:rsid w:val="00257437"/>
    <w:rsid w:val="0025755D"/>
    <w:rsid w:val="00257C2C"/>
    <w:rsid w:val="00257D1D"/>
    <w:rsid w:val="00257DFE"/>
    <w:rsid w:val="00257F64"/>
    <w:rsid w:val="002602D0"/>
    <w:rsid w:val="00260520"/>
    <w:rsid w:val="0026063F"/>
    <w:rsid w:val="00260715"/>
    <w:rsid w:val="00260825"/>
    <w:rsid w:val="00260868"/>
    <w:rsid w:val="00260ECF"/>
    <w:rsid w:val="0026108D"/>
    <w:rsid w:val="002610C5"/>
    <w:rsid w:val="00261288"/>
    <w:rsid w:val="00261424"/>
    <w:rsid w:val="00261468"/>
    <w:rsid w:val="002616F6"/>
    <w:rsid w:val="00261862"/>
    <w:rsid w:val="00261E35"/>
    <w:rsid w:val="00262017"/>
    <w:rsid w:val="0026201D"/>
    <w:rsid w:val="0026203D"/>
    <w:rsid w:val="00262473"/>
    <w:rsid w:val="002625C8"/>
    <w:rsid w:val="0026273D"/>
    <w:rsid w:val="0026286E"/>
    <w:rsid w:val="002628F1"/>
    <w:rsid w:val="0026297F"/>
    <w:rsid w:val="00262BE9"/>
    <w:rsid w:val="00262D1B"/>
    <w:rsid w:val="00263063"/>
    <w:rsid w:val="00263138"/>
    <w:rsid w:val="00263167"/>
    <w:rsid w:val="002632DF"/>
    <w:rsid w:val="0026337D"/>
    <w:rsid w:val="00263516"/>
    <w:rsid w:val="002635B7"/>
    <w:rsid w:val="00263A2D"/>
    <w:rsid w:val="00263BBF"/>
    <w:rsid w:val="00263D2C"/>
    <w:rsid w:val="00263EE4"/>
    <w:rsid w:val="00263EED"/>
    <w:rsid w:val="00263F96"/>
    <w:rsid w:val="002643AC"/>
    <w:rsid w:val="002648AA"/>
    <w:rsid w:val="00264AD8"/>
    <w:rsid w:val="00264B97"/>
    <w:rsid w:val="00264E2B"/>
    <w:rsid w:val="002651C7"/>
    <w:rsid w:val="002653DE"/>
    <w:rsid w:val="00265470"/>
    <w:rsid w:val="002656A3"/>
    <w:rsid w:val="00265C78"/>
    <w:rsid w:val="00265CE7"/>
    <w:rsid w:val="00266083"/>
    <w:rsid w:val="002661F5"/>
    <w:rsid w:val="00266290"/>
    <w:rsid w:val="002662E7"/>
    <w:rsid w:val="0026676B"/>
    <w:rsid w:val="00266888"/>
    <w:rsid w:val="002668A6"/>
    <w:rsid w:val="00266B12"/>
    <w:rsid w:val="00266F39"/>
    <w:rsid w:val="00267438"/>
    <w:rsid w:val="0026747C"/>
    <w:rsid w:val="00267606"/>
    <w:rsid w:val="00267802"/>
    <w:rsid w:val="00267A1C"/>
    <w:rsid w:val="00267A81"/>
    <w:rsid w:val="00267BAA"/>
    <w:rsid w:val="00267BDB"/>
    <w:rsid w:val="00267D29"/>
    <w:rsid w:val="00267DE3"/>
    <w:rsid w:val="0027000D"/>
    <w:rsid w:val="00270250"/>
    <w:rsid w:val="0027074B"/>
    <w:rsid w:val="00270ADC"/>
    <w:rsid w:val="00270BCB"/>
    <w:rsid w:val="00271126"/>
    <w:rsid w:val="0027116F"/>
    <w:rsid w:val="002711AC"/>
    <w:rsid w:val="002714BA"/>
    <w:rsid w:val="002714FB"/>
    <w:rsid w:val="00271538"/>
    <w:rsid w:val="002715D3"/>
    <w:rsid w:val="002716F0"/>
    <w:rsid w:val="002717BE"/>
    <w:rsid w:val="0027180F"/>
    <w:rsid w:val="00271823"/>
    <w:rsid w:val="00271EB4"/>
    <w:rsid w:val="00272115"/>
    <w:rsid w:val="00272715"/>
    <w:rsid w:val="002727B2"/>
    <w:rsid w:val="00272897"/>
    <w:rsid w:val="00272C28"/>
    <w:rsid w:val="00272F5E"/>
    <w:rsid w:val="00273275"/>
    <w:rsid w:val="0027327E"/>
    <w:rsid w:val="0027339B"/>
    <w:rsid w:val="00273578"/>
    <w:rsid w:val="00273674"/>
    <w:rsid w:val="002738A6"/>
    <w:rsid w:val="002739DC"/>
    <w:rsid w:val="00273B6D"/>
    <w:rsid w:val="00273BC4"/>
    <w:rsid w:val="00273C2B"/>
    <w:rsid w:val="00273C4F"/>
    <w:rsid w:val="00273F15"/>
    <w:rsid w:val="0027400E"/>
    <w:rsid w:val="002740A0"/>
    <w:rsid w:val="002740C4"/>
    <w:rsid w:val="00274329"/>
    <w:rsid w:val="0027456B"/>
    <w:rsid w:val="002745C9"/>
    <w:rsid w:val="00274767"/>
    <w:rsid w:val="002748A3"/>
    <w:rsid w:val="002748F9"/>
    <w:rsid w:val="002749B5"/>
    <w:rsid w:val="002749F0"/>
    <w:rsid w:val="00274C46"/>
    <w:rsid w:val="00274F06"/>
    <w:rsid w:val="0027526B"/>
    <w:rsid w:val="002758D4"/>
    <w:rsid w:val="002758FA"/>
    <w:rsid w:val="0027591B"/>
    <w:rsid w:val="002759DD"/>
    <w:rsid w:val="00275A2A"/>
    <w:rsid w:val="00275C1E"/>
    <w:rsid w:val="00275C74"/>
    <w:rsid w:val="00275C9C"/>
    <w:rsid w:val="00275CA5"/>
    <w:rsid w:val="00275D28"/>
    <w:rsid w:val="0027609D"/>
    <w:rsid w:val="002760AF"/>
    <w:rsid w:val="002762A5"/>
    <w:rsid w:val="002763B0"/>
    <w:rsid w:val="0027676F"/>
    <w:rsid w:val="002769B7"/>
    <w:rsid w:val="002771D0"/>
    <w:rsid w:val="0027725F"/>
    <w:rsid w:val="002773F6"/>
    <w:rsid w:val="00277475"/>
    <w:rsid w:val="00277576"/>
    <w:rsid w:val="00277580"/>
    <w:rsid w:val="0027769E"/>
    <w:rsid w:val="00277719"/>
    <w:rsid w:val="002777B6"/>
    <w:rsid w:val="0027786F"/>
    <w:rsid w:val="00277B61"/>
    <w:rsid w:val="00277CCF"/>
    <w:rsid w:val="00277D33"/>
    <w:rsid w:val="00280204"/>
    <w:rsid w:val="00280233"/>
    <w:rsid w:val="00280371"/>
    <w:rsid w:val="00280398"/>
    <w:rsid w:val="00280490"/>
    <w:rsid w:val="00280560"/>
    <w:rsid w:val="00280573"/>
    <w:rsid w:val="00280F2A"/>
    <w:rsid w:val="00280FD3"/>
    <w:rsid w:val="002810AC"/>
    <w:rsid w:val="002810CD"/>
    <w:rsid w:val="0028185D"/>
    <w:rsid w:val="00281AE9"/>
    <w:rsid w:val="00281CED"/>
    <w:rsid w:val="00281F6E"/>
    <w:rsid w:val="00282077"/>
    <w:rsid w:val="002825F8"/>
    <w:rsid w:val="002826FC"/>
    <w:rsid w:val="0028270F"/>
    <w:rsid w:val="002827BC"/>
    <w:rsid w:val="002828AB"/>
    <w:rsid w:val="002829C6"/>
    <w:rsid w:val="00282D92"/>
    <w:rsid w:val="00282F5A"/>
    <w:rsid w:val="0028315C"/>
    <w:rsid w:val="0028321B"/>
    <w:rsid w:val="002832B4"/>
    <w:rsid w:val="00283D94"/>
    <w:rsid w:val="0028401F"/>
    <w:rsid w:val="002840CB"/>
    <w:rsid w:val="00284289"/>
    <w:rsid w:val="002844D9"/>
    <w:rsid w:val="00284575"/>
    <w:rsid w:val="00284672"/>
    <w:rsid w:val="002849D4"/>
    <w:rsid w:val="00284A02"/>
    <w:rsid w:val="00284D16"/>
    <w:rsid w:val="00284E7E"/>
    <w:rsid w:val="00284EB4"/>
    <w:rsid w:val="0028522F"/>
    <w:rsid w:val="002852E1"/>
    <w:rsid w:val="00285344"/>
    <w:rsid w:val="002853B6"/>
    <w:rsid w:val="0028540E"/>
    <w:rsid w:val="002854D1"/>
    <w:rsid w:val="002855A9"/>
    <w:rsid w:val="00285603"/>
    <w:rsid w:val="00285861"/>
    <w:rsid w:val="00285B0A"/>
    <w:rsid w:val="00285B0D"/>
    <w:rsid w:val="00285D4D"/>
    <w:rsid w:val="00285D7E"/>
    <w:rsid w:val="00285EEF"/>
    <w:rsid w:val="00285F3E"/>
    <w:rsid w:val="00285FD7"/>
    <w:rsid w:val="00286071"/>
    <w:rsid w:val="00286088"/>
    <w:rsid w:val="0028612A"/>
    <w:rsid w:val="00286430"/>
    <w:rsid w:val="002864FC"/>
    <w:rsid w:val="0028687A"/>
    <w:rsid w:val="0028692B"/>
    <w:rsid w:val="002869DD"/>
    <w:rsid w:val="00286B44"/>
    <w:rsid w:val="00286D7F"/>
    <w:rsid w:val="00286E0F"/>
    <w:rsid w:val="00286E89"/>
    <w:rsid w:val="00287057"/>
    <w:rsid w:val="0028723C"/>
    <w:rsid w:val="00287275"/>
    <w:rsid w:val="002873BA"/>
    <w:rsid w:val="00287433"/>
    <w:rsid w:val="002876DB"/>
    <w:rsid w:val="00287A6D"/>
    <w:rsid w:val="00287AD4"/>
    <w:rsid w:val="00287C6A"/>
    <w:rsid w:val="00287D17"/>
    <w:rsid w:val="00287E65"/>
    <w:rsid w:val="00287EA5"/>
    <w:rsid w:val="00287F22"/>
    <w:rsid w:val="00290007"/>
    <w:rsid w:val="002900D7"/>
    <w:rsid w:val="0029028E"/>
    <w:rsid w:val="002902E3"/>
    <w:rsid w:val="002903A7"/>
    <w:rsid w:val="00290683"/>
    <w:rsid w:val="00290711"/>
    <w:rsid w:val="00290A36"/>
    <w:rsid w:val="00290AD4"/>
    <w:rsid w:val="00290B54"/>
    <w:rsid w:val="00290CE1"/>
    <w:rsid w:val="002911DC"/>
    <w:rsid w:val="002913A7"/>
    <w:rsid w:val="002914C3"/>
    <w:rsid w:val="0029188F"/>
    <w:rsid w:val="00291BE2"/>
    <w:rsid w:val="00291C21"/>
    <w:rsid w:val="002920BC"/>
    <w:rsid w:val="002921DC"/>
    <w:rsid w:val="002921F7"/>
    <w:rsid w:val="00292388"/>
    <w:rsid w:val="0029246D"/>
    <w:rsid w:val="002925EB"/>
    <w:rsid w:val="00292ABB"/>
    <w:rsid w:val="00292BC2"/>
    <w:rsid w:val="002933C9"/>
    <w:rsid w:val="002935B6"/>
    <w:rsid w:val="002935C9"/>
    <w:rsid w:val="00293693"/>
    <w:rsid w:val="002937CB"/>
    <w:rsid w:val="00293836"/>
    <w:rsid w:val="002941E4"/>
    <w:rsid w:val="00294265"/>
    <w:rsid w:val="00294351"/>
    <w:rsid w:val="002943F5"/>
    <w:rsid w:val="0029467A"/>
    <w:rsid w:val="002946AF"/>
    <w:rsid w:val="002947AD"/>
    <w:rsid w:val="00294818"/>
    <w:rsid w:val="002948EF"/>
    <w:rsid w:val="00294933"/>
    <w:rsid w:val="0029497A"/>
    <w:rsid w:val="00294983"/>
    <w:rsid w:val="00295068"/>
    <w:rsid w:val="002955EC"/>
    <w:rsid w:val="002956AF"/>
    <w:rsid w:val="00295800"/>
    <w:rsid w:val="0029596A"/>
    <w:rsid w:val="00295EC9"/>
    <w:rsid w:val="00295F48"/>
    <w:rsid w:val="00296018"/>
    <w:rsid w:val="00296075"/>
    <w:rsid w:val="00296138"/>
    <w:rsid w:val="00296540"/>
    <w:rsid w:val="00296591"/>
    <w:rsid w:val="002968C3"/>
    <w:rsid w:val="002968EF"/>
    <w:rsid w:val="0029694D"/>
    <w:rsid w:val="00296C5E"/>
    <w:rsid w:val="00296C63"/>
    <w:rsid w:val="00296D9B"/>
    <w:rsid w:val="002973AD"/>
    <w:rsid w:val="0029741B"/>
    <w:rsid w:val="002976A4"/>
    <w:rsid w:val="00297704"/>
    <w:rsid w:val="0029770A"/>
    <w:rsid w:val="00297732"/>
    <w:rsid w:val="002979E6"/>
    <w:rsid w:val="00297ACB"/>
    <w:rsid w:val="00297BCB"/>
    <w:rsid w:val="00297C6C"/>
    <w:rsid w:val="00297E22"/>
    <w:rsid w:val="00297FA5"/>
    <w:rsid w:val="002A0076"/>
    <w:rsid w:val="002A0096"/>
    <w:rsid w:val="002A00AD"/>
    <w:rsid w:val="002A019A"/>
    <w:rsid w:val="002A02BD"/>
    <w:rsid w:val="002A02E0"/>
    <w:rsid w:val="002A03F5"/>
    <w:rsid w:val="002A0543"/>
    <w:rsid w:val="002A07CA"/>
    <w:rsid w:val="002A088B"/>
    <w:rsid w:val="002A08DD"/>
    <w:rsid w:val="002A0A4E"/>
    <w:rsid w:val="002A0CC7"/>
    <w:rsid w:val="002A0E99"/>
    <w:rsid w:val="002A117C"/>
    <w:rsid w:val="002A1370"/>
    <w:rsid w:val="002A14D2"/>
    <w:rsid w:val="002A1530"/>
    <w:rsid w:val="002A1710"/>
    <w:rsid w:val="002A1C85"/>
    <w:rsid w:val="002A1F09"/>
    <w:rsid w:val="002A1F88"/>
    <w:rsid w:val="002A2181"/>
    <w:rsid w:val="002A2264"/>
    <w:rsid w:val="002A2420"/>
    <w:rsid w:val="002A25D6"/>
    <w:rsid w:val="002A2653"/>
    <w:rsid w:val="002A2742"/>
    <w:rsid w:val="002A2FD9"/>
    <w:rsid w:val="002A3253"/>
    <w:rsid w:val="002A32BF"/>
    <w:rsid w:val="002A3660"/>
    <w:rsid w:val="002A39CE"/>
    <w:rsid w:val="002A39D9"/>
    <w:rsid w:val="002A3D2E"/>
    <w:rsid w:val="002A43EC"/>
    <w:rsid w:val="002A4418"/>
    <w:rsid w:val="002A472D"/>
    <w:rsid w:val="002A476A"/>
    <w:rsid w:val="002A47B0"/>
    <w:rsid w:val="002A491A"/>
    <w:rsid w:val="002A499F"/>
    <w:rsid w:val="002A5646"/>
    <w:rsid w:val="002A5B20"/>
    <w:rsid w:val="002A5DB9"/>
    <w:rsid w:val="002A5EB4"/>
    <w:rsid w:val="002A620D"/>
    <w:rsid w:val="002A625A"/>
    <w:rsid w:val="002A63B3"/>
    <w:rsid w:val="002A6508"/>
    <w:rsid w:val="002A65F4"/>
    <w:rsid w:val="002A6693"/>
    <w:rsid w:val="002A67B1"/>
    <w:rsid w:val="002A705B"/>
    <w:rsid w:val="002A738A"/>
    <w:rsid w:val="002A73C6"/>
    <w:rsid w:val="002A73F6"/>
    <w:rsid w:val="002A73FE"/>
    <w:rsid w:val="002A7B7A"/>
    <w:rsid w:val="002A7BFE"/>
    <w:rsid w:val="002A7D02"/>
    <w:rsid w:val="002A7D4E"/>
    <w:rsid w:val="002A7EFA"/>
    <w:rsid w:val="002A7F4E"/>
    <w:rsid w:val="002B0252"/>
    <w:rsid w:val="002B057B"/>
    <w:rsid w:val="002B07DC"/>
    <w:rsid w:val="002B0B38"/>
    <w:rsid w:val="002B0B51"/>
    <w:rsid w:val="002B0E99"/>
    <w:rsid w:val="002B117F"/>
    <w:rsid w:val="002B11C4"/>
    <w:rsid w:val="002B1215"/>
    <w:rsid w:val="002B1257"/>
    <w:rsid w:val="002B15A1"/>
    <w:rsid w:val="002B15E0"/>
    <w:rsid w:val="002B1714"/>
    <w:rsid w:val="002B1742"/>
    <w:rsid w:val="002B17C4"/>
    <w:rsid w:val="002B1ACF"/>
    <w:rsid w:val="002B1B1E"/>
    <w:rsid w:val="002B1E14"/>
    <w:rsid w:val="002B1F58"/>
    <w:rsid w:val="002B2186"/>
    <w:rsid w:val="002B223B"/>
    <w:rsid w:val="002B2252"/>
    <w:rsid w:val="002B2575"/>
    <w:rsid w:val="002B25A3"/>
    <w:rsid w:val="002B27AC"/>
    <w:rsid w:val="002B2C12"/>
    <w:rsid w:val="002B2E4D"/>
    <w:rsid w:val="002B2E50"/>
    <w:rsid w:val="002B2F29"/>
    <w:rsid w:val="002B3007"/>
    <w:rsid w:val="002B3308"/>
    <w:rsid w:val="002B337C"/>
    <w:rsid w:val="002B342E"/>
    <w:rsid w:val="002B34F2"/>
    <w:rsid w:val="002B35DC"/>
    <w:rsid w:val="002B3665"/>
    <w:rsid w:val="002B37F9"/>
    <w:rsid w:val="002B382F"/>
    <w:rsid w:val="002B3B5E"/>
    <w:rsid w:val="002B3C5C"/>
    <w:rsid w:val="002B3E96"/>
    <w:rsid w:val="002B407E"/>
    <w:rsid w:val="002B40C5"/>
    <w:rsid w:val="002B4219"/>
    <w:rsid w:val="002B4279"/>
    <w:rsid w:val="002B4334"/>
    <w:rsid w:val="002B4691"/>
    <w:rsid w:val="002B4692"/>
    <w:rsid w:val="002B4855"/>
    <w:rsid w:val="002B4B3B"/>
    <w:rsid w:val="002B4C4E"/>
    <w:rsid w:val="002B4D2D"/>
    <w:rsid w:val="002B4DF6"/>
    <w:rsid w:val="002B50BE"/>
    <w:rsid w:val="002B5558"/>
    <w:rsid w:val="002B5603"/>
    <w:rsid w:val="002B57D9"/>
    <w:rsid w:val="002B5BB2"/>
    <w:rsid w:val="002B5D10"/>
    <w:rsid w:val="002B5D3C"/>
    <w:rsid w:val="002B5DBF"/>
    <w:rsid w:val="002B6038"/>
    <w:rsid w:val="002B6452"/>
    <w:rsid w:val="002B66B0"/>
    <w:rsid w:val="002B692C"/>
    <w:rsid w:val="002B6ADB"/>
    <w:rsid w:val="002B6C62"/>
    <w:rsid w:val="002B6D6B"/>
    <w:rsid w:val="002B6E49"/>
    <w:rsid w:val="002B6EF3"/>
    <w:rsid w:val="002B6F92"/>
    <w:rsid w:val="002B7099"/>
    <w:rsid w:val="002B720E"/>
    <w:rsid w:val="002B740C"/>
    <w:rsid w:val="002B754A"/>
    <w:rsid w:val="002B7674"/>
    <w:rsid w:val="002B788B"/>
    <w:rsid w:val="002B78B3"/>
    <w:rsid w:val="002B7C1D"/>
    <w:rsid w:val="002B7CEF"/>
    <w:rsid w:val="002B7F25"/>
    <w:rsid w:val="002C0171"/>
    <w:rsid w:val="002C01EB"/>
    <w:rsid w:val="002C0431"/>
    <w:rsid w:val="002C09CC"/>
    <w:rsid w:val="002C0F2C"/>
    <w:rsid w:val="002C13B8"/>
    <w:rsid w:val="002C14A7"/>
    <w:rsid w:val="002C154E"/>
    <w:rsid w:val="002C1B0E"/>
    <w:rsid w:val="002C1B6A"/>
    <w:rsid w:val="002C1EB1"/>
    <w:rsid w:val="002C261F"/>
    <w:rsid w:val="002C28A4"/>
    <w:rsid w:val="002C2C8A"/>
    <w:rsid w:val="002C302C"/>
    <w:rsid w:val="002C30B1"/>
    <w:rsid w:val="002C327D"/>
    <w:rsid w:val="002C3343"/>
    <w:rsid w:val="002C338A"/>
    <w:rsid w:val="002C342D"/>
    <w:rsid w:val="002C34B0"/>
    <w:rsid w:val="002C3626"/>
    <w:rsid w:val="002C36D8"/>
    <w:rsid w:val="002C3799"/>
    <w:rsid w:val="002C3BDF"/>
    <w:rsid w:val="002C3BE7"/>
    <w:rsid w:val="002C3FF7"/>
    <w:rsid w:val="002C45DE"/>
    <w:rsid w:val="002C47F0"/>
    <w:rsid w:val="002C4930"/>
    <w:rsid w:val="002C497B"/>
    <w:rsid w:val="002C4B5A"/>
    <w:rsid w:val="002C4CEF"/>
    <w:rsid w:val="002C4DAB"/>
    <w:rsid w:val="002C5189"/>
    <w:rsid w:val="002C53E5"/>
    <w:rsid w:val="002C55A9"/>
    <w:rsid w:val="002C5885"/>
    <w:rsid w:val="002C5B5B"/>
    <w:rsid w:val="002C5ECF"/>
    <w:rsid w:val="002C6284"/>
    <w:rsid w:val="002C63CA"/>
    <w:rsid w:val="002C646A"/>
    <w:rsid w:val="002C659B"/>
    <w:rsid w:val="002C66C9"/>
    <w:rsid w:val="002C6973"/>
    <w:rsid w:val="002C6991"/>
    <w:rsid w:val="002C69FE"/>
    <w:rsid w:val="002C6BF6"/>
    <w:rsid w:val="002C6C56"/>
    <w:rsid w:val="002C6F09"/>
    <w:rsid w:val="002C7313"/>
    <w:rsid w:val="002C75BE"/>
    <w:rsid w:val="002C7644"/>
    <w:rsid w:val="002C79A9"/>
    <w:rsid w:val="002D01B6"/>
    <w:rsid w:val="002D02E9"/>
    <w:rsid w:val="002D02F2"/>
    <w:rsid w:val="002D0503"/>
    <w:rsid w:val="002D053A"/>
    <w:rsid w:val="002D06ED"/>
    <w:rsid w:val="002D06EF"/>
    <w:rsid w:val="002D071C"/>
    <w:rsid w:val="002D09F5"/>
    <w:rsid w:val="002D0DFE"/>
    <w:rsid w:val="002D13D8"/>
    <w:rsid w:val="002D146E"/>
    <w:rsid w:val="002D1583"/>
    <w:rsid w:val="002D15B0"/>
    <w:rsid w:val="002D18EE"/>
    <w:rsid w:val="002D19B7"/>
    <w:rsid w:val="002D1C71"/>
    <w:rsid w:val="002D1D1E"/>
    <w:rsid w:val="002D1F04"/>
    <w:rsid w:val="002D1F5F"/>
    <w:rsid w:val="002D2082"/>
    <w:rsid w:val="002D2F41"/>
    <w:rsid w:val="002D3188"/>
    <w:rsid w:val="002D38F3"/>
    <w:rsid w:val="002D3904"/>
    <w:rsid w:val="002D39C3"/>
    <w:rsid w:val="002D3A4D"/>
    <w:rsid w:val="002D3A7F"/>
    <w:rsid w:val="002D3CB5"/>
    <w:rsid w:val="002D3CE3"/>
    <w:rsid w:val="002D4162"/>
    <w:rsid w:val="002D4700"/>
    <w:rsid w:val="002D4702"/>
    <w:rsid w:val="002D477B"/>
    <w:rsid w:val="002D4891"/>
    <w:rsid w:val="002D4B72"/>
    <w:rsid w:val="002D4C42"/>
    <w:rsid w:val="002D4C46"/>
    <w:rsid w:val="002D4CA6"/>
    <w:rsid w:val="002D525F"/>
    <w:rsid w:val="002D5660"/>
    <w:rsid w:val="002D5956"/>
    <w:rsid w:val="002D59DB"/>
    <w:rsid w:val="002D5B58"/>
    <w:rsid w:val="002D5BE7"/>
    <w:rsid w:val="002D5CB3"/>
    <w:rsid w:val="002D60AD"/>
    <w:rsid w:val="002D6158"/>
    <w:rsid w:val="002D61B0"/>
    <w:rsid w:val="002D61F8"/>
    <w:rsid w:val="002D667F"/>
    <w:rsid w:val="002D6799"/>
    <w:rsid w:val="002D6A45"/>
    <w:rsid w:val="002D6DCD"/>
    <w:rsid w:val="002D6F58"/>
    <w:rsid w:val="002D70DD"/>
    <w:rsid w:val="002D7505"/>
    <w:rsid w:val="002D76D2"/>
    <w:rsid w:val="002D76FF"/>
    <w:rsid w:val="002D7942"/>
    <w:rsid w:val="002D7993"/>
    <w:rsid w:val="002D7B32"/>
    <w:rsid w:val="002D7C1B"/>
    <w:rsid w:val="002D7D3E"/>
    <w:rsid w:val="002E0025"/>
    <w:rsid w:val="002E0097"/>
    <w:rsid w:val="002E00DA"/>
    <w:rsid w:val="002E01E9"/>
    <w:rsid w:val="002E0308"/>
    <w:rsid w:val="002E094C"/>
    <w:rsid w:val="002E0E3F"/>
    <w:rsid w:val="002E0F8D"/>
    <w:rsid w:val="002E12DE"/>
    <w:rsid w:val="002E1570"/>
    <w:rsid w:val="002E164D"/>
    <w:rsid w:val="002E16FB"/>
    <w:rsid w:val="002E1823"/>
    <w:rsid w:val="002E1DA4"/>
    <w:rsid w:val="002E1E1B"/>
    <w:rsid w:val="002E1E1F"/>
    <w:rsid w:val="002E1FC3"/>
    <w:rsid w:val="002E2279"/>
    <w:rsid w:val="002E22FD"/>
    <w:rsid w:val="002E2587"/>
    <w:rsid w:val="002E27FC"/>
    <w:rsid w:val="002E2CF3"/>
    <w:rsid w:val="002E2D62"/>
    <w:rsid w:val="002E2E1A"/>
    <w:rsid w:val="002E31EA"/>
    <w:rsid w:val="002E323C"/>
    <w:rsid w:val="002E330B"/>
    <w:rsid w:val="002E35FA"/>
    <w:rsid w:val="002E39D2"/>
    <w:rsid w:val="002E3AC2"/>
    <w:rsid w:val="002E3C09"/>
    <w:rsid w:val="002E3CCF"/>
    <w:rsid w:val="002E3DA8"/>
    <w:rsid w:val="002E3E6E"/>
    <w:rsid w:val="002E3F8B"/>
    <w:rsid w:val="002E46FA"/>
    <w:rsid w:val="002E4832"/>
    <w:rsid w:val="002E4A0E"/>
    <w:rsid w:val="002E4C74"/>
    <w:rsid w:val="002E4D45"/>
    <w:rsid w:val="002E4F80"/>
    <w:rsid w:val="002E5259"/>
    <w:rsid w:val="002E527E"/>
    <w:rsid w:val="002E5464"/>
    <w:rsid w:val="002E57F2"/>
    <w:rsid w:val="002E5891"/>
    <w:rsid w:val="002E5A11"/>
    <w:rsid w:val="002E5A31"/>
    <w:rsid w:val="002E5A56"/>
    <w:rsid w:val="002E5B24"/>
    <w:rsid w:val="002E658A"/>
    <w:rsid w:val="002E6A01"/>
    <w:rsid w:val="002E6BB7"/>
    <w:rsid w:val="002E6C07"/>
    <w:rsid w:val="002E6F10"/>
    <w:rsid w:val="002E716C"/>
    <w:rsid w:val="002E74BA"/>
    <w:rsid w:val="002E75C1"/>
    <w:rsid w:val="002E774B"/>
    <w:rsid w:val="002E78EE"/>
    <w:rsid w:val="002E79DA"/>
    <w:rsid w:val="002E7CE4"/>
    <w:rsid w:val="002E7DAB"/>
    <w:rsid w:val="002E7DEB"/>
    <w:rsid w:val="002F0093"/>
    <w:rsid w:val="002F00B8"/>
    <w:rsid w:val="002F0732"/>
    <w:rsid w:val="002F07A6"/>
    <w:rsid w:val="002F08B3"/>
    <w:rsid w:val="002F0CD0"/>
    <w:rsid w:val="002F0D32"/>
    <w:rsid w:val="002F0D70"/>
    <w:rsid w:val="002F0FEC"/>
    <w:rsid w:val="002F166E"/>
    <w:rsid w:val="002F16A6"/>
    <w:rsid w:val="002F1814"/>
    <w:rsid w:val="002F1881"/>
    <w:rsid w:val="002F1A78"/>
    <w:rsid w:val="002F1BE1"/>
    <w:rsid w:val="002F228C"/>
    <w:rsid w:val="002F23D4"/>
    <w:rsid w:val="002F29D6"/>
    <w:rsid w:val="002F30E8"/>
    <w:rsid w:val="002F3263"/>
    <w:rsid w:val="002F3398"/>
    <w:rsid w:val="002F3537"/>
    <w:rsid w:val="002F35DB"/>
    <w:rsid w:val="002F360A"/>
    <w:rsid w:val="002F3775"/>
    <w:rsid w:val="002F3959"/>
    <w:rsid w:val="002F396A"/>
    <w:rsid w:val="002F3972"/>
    <w:rsid w:val="002F3996"/>
    <w:rsid w:val="002F3CF6"/>
    <w:rsid w:val="002F3D40"/>
    <w:rsid w:val="002F3DEE"/>
    <w:rsid w:val="002F3FC6"/>
    <w:rsid w:val="002F3FF7"/>
    <w:rsid w:val="002F4186"/>
    <w:rsid w:val="002F44B8"/>
    <w:rsid w:val="002F473E"/>
    <w:rsid w:val="002F4823"/>
    <w:rsid w:val="002F4A4B"/>
    <w:rsid w:val="002F4ABB"/>
    <w:rsid w:val="002F4B15"/>
    <w:rsid w:val="002F4BEC"/>
    <w:rsid w:val="002F4DA2"/>
    <w:rsid w:val="002F5135"/>
    <w:rsid w:val="002F5A8F"/>
    <w:rsid w:val="002F5AAF"/>
    <w:rsid w:val="002F5AC8"/>
    <w:rsid w:val="002F5E0D"/>
    <w:rsid w:val="002F5E55"/>
    <w:rsid w:val="002F601F"/>
    <w:rsid w:val="002F6240"/>
    <w:rsid w:val="002F62DE"/>
    <w:rsid w:val="002F6682"/>
    <w:rsid w:val="002F68E3"/>
    <w:rsid w:val="002F6B4A"/>
    <w:rsid w:val="002F6B54"/>
    <w:rsid w:val="002F6BC5"/>
    <w:rsid w:val="002F6D27"/>
    <w:rsid w:val="002F6DB5"/>
    <w:rsid w:val="002F7616"/>
    <w:rsid w:val="002F76D6"/>
    <w:rsid w:val="002F770B"/>
    <w:rsid w:val="002F777B"/>
    <w:rsid w:val="002F77E3"/>
    <w:rsid w:val="002F7BAF"/>
    <w:rsid w:val="002F7C38"/>
    <w:rsid w:val="002F7C43"/>
    <w:rsid w:val="002F7D38"/>
    <w:rsid w:val="002F7D77"/>
    <w:rsid w:val="003002FF"/>
    <w:rsid w:val="003003DE"/>
    <w:rsid w:val="0030045E"/>
    <w:rsid w:val="0030060F"/>
    <w:rsid w:val="00300733"/>
    <w:rsid w:val="00300765"/>
    <w:rsid w:val="00300799"/>
    <w:rsid w:val="00300935"/>
    <w:rsid w:val="00300B9D"/>
    <w:rsid w:val="00300C9A"/>
    <w:rsid w:val="003012B7"/>
    <w:rsid w:val="00301385"/>
    <w:rsid w:val="0030142A"/>
    <w:rsid w:val="00301561"/>
    <w:rsid w:val="0030159C"/>
    <w:rsid w:val="00301642"/>
    <w:rsid w:val="00301C5E"/>
    <w:rsid w:val="00301D9A"/>
    <w:rsid w:val="003021CF"/>
    <w:rsid w:val="003023A4"/>
    <w:rsid w:val="003023FB"/>
    <w:rsid w:val="00302E6B"/>
    <w:rsid w:val="003030EB"/>
    <w:rsid w:val="00303391"/>
    <w:rsid w:val="003034B3"/>
    <w:rsid w:val="00303623"/>
    <w:rsid w:val="00303873"/>
    <w:rsid w:val="00303CB4"/>
    <w:rsid w:val="00303E1E"/>
    <w:rsid w:val="00303E4E"/>
    <w:rsid w:val="00303F0B"/>
    <w:rsid w:val="003040BA"/>
    <w:rsid w:val="0030425C"/>
    <w:rsid w:val="0030442F"/>
    <w:rsid w:val="003044CE"/>
    <w:rsid w:val="003044D2"/>
    <w:rsid w:val="0030473A"/>
    <w:rsid w:val="00304A11"/>
    <w:rsid w:val="00304A80"/>
    <w:rsid w:val="00304EF7"/>
    <w:rsid w:val="00305140"/>
    <w:rsid w:val="003052FA"/>
    <w:rsid w:val="00305386"/>
    <w:rsid w:val="003055E5"/>
    <w:rsid w:val="00305604"/>
    <w:rsid w:val="0030573C"/>
    <w:rsid w:val="0030591D"/>
    <w:rsid w:val="00305C84"/>
    <w:rsid w:val="00305DD8"/>
    <w:rsid w:val="00305EBB"/>
    <w:rsid w:val="00306096"/>
    <w:rsid w:val="003065EB"/>
    <w:rsid w:val="003068C5"/>
    <w:rsid w:val="00306B99"/>
    <w:rsid w:val="00306BAB"/>
    <w:rsid w:val="00306CA4"/>
    <w:rsid w:val="00306E32"/>
    <w:rsid w:val="00306E75"/>
    <w:rsid w:val="003071B7"/>
    <w:rsid w:val="003075BF"/>
    <w:rsid w:val="003077DC"/>
    <w:rsid w:val="0030782D"/>
    <w:rsid w:val="003078C5"/>
    <w:rsid w:val="0030792E"/>
    <w:rsid w:val="0030795B"/>
    <w:rsid w:val="00307BCF"/>
    <w:rsid w:val="00307CC4"/>
    <w:rsid w:val="00310591"/>
    <w:rsid w:val="003106DD"/>
    <w:rsid w:val="00310857"/>
    <w:rsid w:val="003108B4"/>
    <w:rsid w:val="00310AA6"/>
    <w:rsid w:val="00310B04"/>
    <w:rsid w:val="00310B05"/>
    <w:rsid w:val="00310BF4"/>
    <w:rsid w:val="00310E08"/>
    <w:rsid w:val="00310FC4"/>
    <w:rsid w:val="00311383"/>
    <w:rsid w:val="003115E2"/>
    <w:rsid w:val="0031195F"/>
    <w:rsid w:val="003119F8"/>
    <w:rsid w:val="00311A00"/>
    <w:rsid w:val="00311CFD"/>
    <w:rsid w:val="00311DA6"/>
    <w:rsid w:val="00311E70"/>
    <w:rsid w:val="0031217F"/>
    <w:rsid w:val="003122A0"/>
    <w:rsid w:val="00312376"/>
    <w:rsid w:val="0031254D"/>
    <w:rsid w:val="003126CE"/>
    <w:rsid w:val="0031274E"/>
    <w:rsid w:val="00312819"/>
    <w:rsid w:val="003129E1"/>
    <w:rsid w:val="003129F0"/>
    <w:rsid w:val="00312B42"/>
    <w:rsid w:val="00312C5C"/>
    <w:rsid w:val="00312E77"/>
    <w:rsid w:val="0031310A"/>
    <w:rsid w:val="003132BA"/>
    <w:rsid w:val="00313563"/>
    <w:rsid w:val="00313691"/>
    <w:rsid w:val="003139F2"/>
    <w:rsid w:val="00313FF2"/>
    <w:rsid w:val="0031411F"/>
    <w:rsid w:val="003141B1"/>
    <w:rsid w:val="00314205"/>
    <w:rsid w:val="0031427A"/>
    <w:rsid w:val="00314398"/>
    <w:rsid w:val="00314FAB"/>
    <w:rsid w:val="00314FD4"/>
    <w:rsid w:val="0031520A"/>
    <w:rsid w:val="003155D0"/>
    <w:rsid w:val="00315694"/>
    <w:rsid w:val="00315898"/>
    <w:rsid w:val="00315954"/>
    <w:rsid w:val="00315A1F"/>
    <w:rsid w:val="00315A60"/>
    <w:rsid w:val="00315A73"/>
    <w:rsid w:val="00315E95"/>
    <w:rsid w:val="00315FAB"/>
    <w:rsid w:val="00316024"/>
    <w:rsid w:val="0031604D"/>
    <w:rsid w:val="003163C8"/>
    <w:rsid w:val="003163FF"/>
    <w:rsid w:val="00316614"/>
    <w:rsid w:val="00316820"/>
    <w:rsid w:val="00316844"/>
    <w:rsid w:val="0031687A"/>
    <w:rsid w:val="00316899"/>
    <w:rsid w:val="00316AE4"/>
    <w:rsid w:val="00316F91"/>
    <w:rsid w:val="00317216"/>
    <w:rsid w:val="0031728D"/>
    <w:rsid w:val="00317307"/>
    <w:rsid w:val="00317A53"/>
    <w:rsid w:val="00317BC8"/>
    <w:rsid w:val="00317CF5"/>
    <w:rsid w:val="00317E74"/>
    <w:rsid w:val="00317E75"/>
    <w:rsid w:val="00317F54"/>
    <w:rsid w:val="00317FD9"/>
    <w:rsid w:val="00320086"/>
    <w:rsid w:val="003200DF"/>
    <w:rsid w:val="003203B4"/>
    <w:rsid w:val="00320842"/>
    <w:rsid w:val="00320934"/>
    <w:rsid w:val="003209B4"/>
    <w:rsid w:val="003209D1"/>
    <w:rsid w:val="00320A5A"/>
    <w:rsid w:val="00320ACE"/>
    <w:rsid w:val="00320BFD"/>
    <w:rsid w:val="00320C0E"/>
    <w:rsid w:val="00320C12"/>
    <w:rsid w:val="00320C3D"/>
    <w:rsid w:val="00320CEF"/>
    <w:rsid w:val="00320E30"/>
    <w:rsid w:val="00320F76"/>
    <w:rsid w:val="00320F94"/>
    <w:rsid w:val="00321027"/>
    <w:rsid w:val="0032120F"/>
    <w:rsid w:val="00321217"/>
    <w:rsid w:val="0032132D"/>
    <w:rsid w:val="0032153C"/>
    <w:rsid w:val="003218D2"/>
    <w:rsid w:val="0032192C"/>
    <w:rsid w:val="00321993"/>
    <w:rsid w:val="00321A5B"/>
    <w:rsid w:val="00321A9D"/>
    <w:rsid w:val="00321AB0"/>
    <w:rsid w:val="00321CE1"/>
    <w:rsid w:val="00321E0D"/>
    <w:rsid w:val="003220C0"/>
    <w:rsid w:val="00322348"/>
    <w:rsid w:val="00322623"/>
    <w:rsid w:val="00322660"/>
    <w:rsid w:val="003229E5"/>
    <w:rsid w:val="00322B34"/>
    <w:rsid w:val="00322C34"/>
    <w:rsid w:val="00322D4F"/>
    <w:rsid w:val="00322E6B"/>
    <w:rsid w:val="0032309A"/>
    <w:rsid w:val="003230A8"/>
    <w:rsid w:val="00323170"/>
    <w:rsid w:val="003233E4"/>
    <w:rsid w:val="003235AD"/>
    <w:rsid w:val="0032394A"/>
    <w:rsid w:val="00323B61"/>
    <w:rsid w:val="00323BA7"/>
    <w:rsid w:val="00323BB4"/>
    <w:rsid w:val="00323F90"/>
    <w:rsid w:val="00324072"/>
    <w:rsid w:val="00324075"/>
    <w:rsid w:val="00324095"/>
    <w:rsid w:val="0032439B"/>
    <w:rsid w:val="00324699"/>
    <w:rsid w:val="003249B6"/>
    <w:rsid w:val="00324A31"/>
    <w:rsid w:val="00324B1F"/>
    <w:rsid w:val="00324B32"/>
    <w:rsid w:val="0032524A"/>
    <w:rsid w:val="0032543B"/>
    <w:rsid w:val="0032581F"/>
    <w:rsid w:val="00325831"/>
    <w:rsid w:val="00325DC4"/>
    <w:rsid w:val="00325E35"/>
    <w:rsid w:val="00325F75"/>
    <w:rsid w:val="0032611F"/>
    <w:rsid w:val="003261C6"/>
    <w:rsid w:val="0032624D"/>
    <w:rsid w:val="0032637A"/>
    <w:rsid w:val="00326B78"/>
    <w:rsid w:val="00326DE4"/>
    <w:rsid w:val="00326E90"/>
    <w:rsid w:val="00326F2C"/>
    <w:rsid w:val="0032740B"/>
    <w:rsid w:val="003279EE"/>
    <w:rsid w:val="00327D5A"/>
    <w:rsid w:val="00327DCC"/>
    <w:rsid w:val="00327E0F"/>
    <w:rsid w:val="00327F10"/>
    <w:rsid w:val="00327FB1"/>
    <w:rsid w:val="003300BC"/>
    <w:rsid w:val="00330126"/>
    <w:rsid w:val="003301C0"/>
    <w:rsid w:val="00330330"/>
    <w:rsid w:val="0033034E"/>
    <w:rsid w:val="00330AF9"/>
    <w:rsid w:val="00331520"/>
    <w:rsid w:val="00331672"/>
    <w:rsid w:val="003317FE"/>
    <w:rsid w:val="003318C9"/>
    <w:rsid w:val="0033195E"/>
    <w:rsid w:val="00331ACA"/>
    <w:rsid w:val="00331B65"/>
    <w:rsid w:val="00331D48"/>
    <w:rsid w:val="00331E1F"/>
    <w:rsid w:val="00331E76"/>
    <w:rsid w:val="00331EE8"/>
    <w:rsid w:val="00332088"/>
    <w:rsid w:val="003320A7"/>
    <w:rsid w:val="0033241F"/>
    <w:rsid w:val="003324C3"/>
    <w:rsid w:val="003325B6"/>
    <w:rsid w:val="003327DE"/>
    <w:rsid w:val="00332AE0"/>
    <w:rsid w:val="00332B7E"/>
    <w:rsid w:val="00332C38"/>
    <w:rsid w:val="00332EB0"/>
    <w:rsid w:val="00332F1E"/>
    <w:rsid w:val="00332F7E"/>
    <w:rsid w:val="00333083"/>
    <w:rsid w:val="0033313A"/>
    <w:rsid w:val="00333388"/>
    <w:rsid w:val="003333E7"/>
    <w:rsid w:val="00333A01"/>
    <w:rsid w:val="00333A9F"/>
    <w:rsid w:val="00333D51"/>
    <w:rsid w:val="00333EBF"/>
    <w:rsid w:val="00334158"/>
    <w:rsid w:val="003342B0"/>
    <w:rsid w:val="003344BB"/>
    <w:rsid w:val="003345F8"/>
    <w:rsid w:val="0033466E"/>
    <w:rsid w:val="003346AB"/>
    <w:rsid w:val="00334864"/>
    <w:rsid w:val="00334B00"/>
    <w:rsid w:val="00334E79"/>
    <w:rsid w:val="00334EED"/>
    <w:rsid w:val="00334F7C"/>
    <w:rsid w:val="003353B3"/>
    <w:rsid w:val="003353F5"/>
    <w:rsid w:val="00335517"/>
    <w:rsid w:val="003355DD"/>
    <w:rsid w:val="00335772"/>
    <w:rsid w:val="0033580A"/>
    <w:rsid w:val="0033590B"/>
    <w:rsid w:val="00335B11"/>
    <w:rsid w:val="00335D05"/>
    <w:rsid w:val="00335D21"/>
    <w:rsid w:val="00335F94"/>
    <w:rsid w:val="00335FDF"/>
    <w:rsid w:val="00336189"/>
    <w:rsid w:val="00336243"/>
    <w:rsid w:val="00336334"/>
    <w:rsid w:val="00336451"/>
    <w:rsid w:val="003364CE"/>
    <w:rsid w:val="003366BD"/>
    <w:rsid w:val="00336731"/>
    <w:rsid w:val="00336744"/>
    <w:rsid w:val="003367DA"/>
    <w:rsid w:val="00336A30"/>
    <w:rsid w:val="00336A67"/>
    <w:rsid w:val="00336AA2"/>
    <w:rsid w:val="00336BF3"/>
    <w:rsid w:val="00336EF7"/>
    <w:rsid w:val="00336F59"/>
    <w:rsid w:val="00336FF7"/>
    <w:rsid w:val="003371FB"/>
    <w:rsid w:val="0033750D"/>
    <w:rsid w:val="003377C3"/>
    <w:rsid w:val="003377EF"/>
    <w:rsid w:val="0033780B"/>
    <w:rsid w:val="00337A25"/>
    <w:rsid w:val="00337D82"/>
    <w:rsid w:val="00337E9B"/>
    <w:rsid w:val="00337FF9"/>
    <w:rsid w:val="003400CF"/>
    <w:rsid w:val="003401AA"/>
    <w:rsid w:val="003403C3"/>
    <w:rsid w:val="00340718"/>
    <w:rsid w:val="0034073B"/>
    <w:rsid w:val="003407F0"/>
    <w:rsid w:val="003408C8"/>
    <w:rsid w:val="0034092E"/>
    <w:rsid w:val="003409FA"/>
    <w:rsid w:val="00340A30"/>
    <w:rsid w:val="00340BF0"/>
    <w:rsid w:val="00340D47"/>
    <w:rsid w:val="00340DD9"/>
    <w:rsid w:val="00340F99"/>
    <w:rsid w:val="0034112D"/>
    <w:rsid w:val="00341260"/>
    <w:rsid w:val="003413AC"/>
    <w:rsid w:val="003414F7"/>
    <w:rsid w:val="00341A47"/>
    <w:rsid w:val="00341A81"/>
    <w:rsid w:val="00341F65"/>
    <w:rsid w:val="003420BA"/>
    <w:rsid w:val="0034236E"/>
    <w:rsid w:val="0034255B"/>
    <w:rsid w:val="003425D4"/>
    <w:rsid w:val="00342603"/>
    <w:rsid w:val="00342861"/>
    <w:rsid w:val="003428B3"/>
    <w:rsid w:val="0034297C"/>
    <w:rsid w:val="003429BD"/>
    <w:rsid w:val="00342D66"/>
    <w:rsid w:val="00343347"/>
    <w:rsid w:val="0034336C"/>
    <w:rsid w:val="00343395"/>
    <w:rsid w:val="003436F9"/>
    <w:rsid w:val="0034391C"/>
    <w:rsid w:val="00343985"/>
    <w:rsid w:val="00343D7A"/>
    <w:rsid w:val="00344152"/>
    <w:rsid w:val="0034417B"/>
    <w:rsid w:val="00344195"/>
    <w:rsid w:val="003441C6"/>
    <w:rsid w:val="003442A9"/>
    <w:rsid w:val="0034441D"/>
    <w:rsid w:val="00344561"/>
    <w:rsid w:val="00344CDE"/>
    <w:rsid w:val="00344E75"/>
    <w:rsid w:val="00345036"/>
    <w:rsid w:val="0034559E"/>
    <w:rsid w:val="00345B17"/>
    <w:rsid w:val="00345BD3"/>
    <w:rsid w:val="003460C1"/>
    <w:rsid w:val="00346235"/>
    <w:rsid w:val="00346305"/>
    <w:rsid w:val="003469C4"/>
    <w:rsid w:val="003469C9"/>
    <w:rsid w:val="00347066"/>
    <w:rsid w:val="003473BE"/>
    <w:rsid w:val="0034742A"/>
    <w:rsid w:val="00347454"/>
    <w:rsid w:val="0034770B"/>
    <w:rsid w:val="00347807"/>
    <w:rsid w:val="00347921"/>
    <w:rsid w:val="00347AA3"/>
    <w:rsid w:val="00347EA1"/>
    <w:rsid w:val="00347F06"/>
    <w:rsid w:val="00347F8B"/>
    <w:rsid w:val="0035010C"/>
    <w:rsid w:val="0035016C"/>
    <w:rsid w:val="00350315"/>
    <w:rsid w:val="0035063E"/>
    <w:rsid w:val="00350645"/>
    <w:rsid w:val="0035085A"/>
    <w:rsid w:val="003509D8"/>
    <w:rsid w:val="00350C1D"/>
    <w:rsid w:val="00350C5A"/>
    <w:rsid w:val="00350F9C"/>
    <w:rsid w:val="00351315"/>
    <w:rsid w:val="00351351"/>
    <w:rsid w:val="0035138A"/>
    <w:rsid w:val="00351694"/>
    <w:rsid w:val="0035178F"/>
    <w:rsid w:val="003517FA"/>
    <w:rsid w:val="00351EF5"/>
    <w:rsid w:val="00351F13"/>
    <w:rsid w:val="00351FC9"/>
    <w:rsid w:val="003523AF"/>
    <w:rsid w:val="0035251B"/>
    <w:rsid w:val="00352550"/>
    <w:rsid w:val="00352587"/>
    <w:rsid w:val="003528C6"/>
    <w:rsid w:val="00352AAD"/>
    <w:rsid w:val="00352AE7"/>
    <w:rsid w:val="00352B51"/>
    <w:rsid w:val="00352C8A"/>
    <w:rsid w:val="00352D97"/>
    <w:rsid w:val="00352DEB"/>
    <w:rsid w:val="00352F1F"/>
    <w:rsid w:val="00352F6E"/>
    <w:rsid w:val="00352F9F"/>
    <w:rsid w:val="00353190"/>
    <w:rsid w:val="0035343D"/>
    <w:rsid w:val="00353B85"/>
    <w:rsid w:val="00353DC0"/>
    <w:rsid w:val="00353F05"/>
    <w:rsid w:val="00353FF0"/>
    <w:rsid w:val="0035407C"/>
    <w:rsid w:val="00354114"/>
    <w:rsid w:val="003541B5"/>
    <w:rsid w:val="00354235"/>
    <w:rsid w:val="00354515"/>
    <w:rsid w:val="0035466B"/>
    <w:rsid w:val="00354C2F"/>
    <w:rsid w:val="00354D7F"/>
    <w:rsid w:val="00354EA4"/>
    <w:rsid w:val="00355513"/>
    <w:rsid w:val="00355537"/>
    <w:rsid w:val="0035597E"/>
    <w:rsid w:val="00355AD0"/>
    <w:rsid w:val="00355B7D"/>
    <w:rsid w:val="00355EA9"/>
    <w:rsid w:val="00355EE6"/>
    <w:rsid w:val="00355FDB"/>
    <w:rsid w:val="00356381"/>
    <w:rsid w:val="00356531"/>
    <w:rsid w:val="003566C1"/>
    <w:rsid w:val="003566EB"/>
    <w:rsid w:val="003567E4"/>
    <w:rsid w:val="003567FC"/>
    <w:rsid w:val="0035705B"/>
    <w:rsid w:val="0035718A"/>
    <w:rsid w:val="003571F9"/>
    <w:rsid w:val="00357789"/>
    <w:rsid w:val="00357790"/>
    <w:rsid w:val="003578B9"/>
    <w:rsid w:val="00357B6B"/>
    <w:rsid w:val="00357BC5"/>
    <w:rsid w:val="00357D58"/>
    <w:rsid w:val="00357E42"/>
    <w:rsid w:val="00357F81"/>
    <w:rsid w:val="00357F98"/>
    <w:rsid w:val="00357FC3"/>
    <w:rsid w:val="003602DD"/>
    <w:rsid w:val="00360385"/>
    <w:rsid w:val="00360604"/>
    <w:rsid w:val="00360739"/>
    <w:rsid w:val="00360816"/>
    <w:rsid w:val="003609F4"/>
    <w:rsid w:val="00360BF1"/>
    <w:rsid w:val="00360F98"/>
    <w:rsid w:val="00360FF1"/>
    <w:rsid w:val="0036100B"/>
    <w:rsid w:val="00361290"/>
    <w:rsid w:val="00361339"/>
    <w:rsid w:val="003613CB"/>
    <w:rsid w:val="00361705"/>
    <w:rsid w:val="003617E0"/>
    <w:rsid w:val="0036181E"/>
    <w:rsid w:val="00361861"/>
    <w:rsid w:val="00361C8E"/>
    <w:rsid w:val="00361D8F"/>
    <w:rsid w:val="00361DF8"/>
    <w:rsid w:val="00361EFB"/>
    <w:rsid w:val="0036205B"/>
    <w:rsid w:val="00362094"/>
    <w:rsid w:val="003620C4"/>
    <w:rsid w:val="003620C7"/>
    <w:rsid w:val="00362342"/>
    <w:rsid w:val="00362361"/>
    <w:rsid w:val="0036238F"/>
    <w:rsid w:val="003625E7"/>
    <w:rsid w:val="003628CF"/>
    <w:rsid w:val="003628F6"/>
    <w:rsid w:val="00362CC0"/>
    <w:rsid w:val="00362D29"/>
    <w:rsid w:val="00362F36"/>
    <w:rsid w:val="00362FC6"/>
    <w:rsid w:val="00362FD7"/>
    <w:rsid w:val="003630E1"/>
    <w:rsid w:val="00363350"/>
    <w:rsid w:val="00363848"/>
    <w:rsid w:val="003638E6"/>
    <w:rsid w:val="0036393B"/>
    <w:rsid w:val="003639FB"/>
    <w:rsid w:val="00363A69"/>
    <w:rsid w:val="00363BD8"/>
    <w:rsid w:val="00363C0A"/>
    <w:rsid w:val="00363CA5"/>
    <w:rsid w:val="00363D81"/>
    <w:rsid w:val="00363DBA"/>
    <w:rsid w:val="00364286"/>
    <w:rsid w:val="0036428A"/>
    <w:rsid w:val="003642F7"/>
    <w:rsid w:val="003645D7"/>
    <w:rsid w:val="0036468F"/>
    <w:rsid w:val="0036497A"/>
    <w:rsid w:val="0036498F"/>
    <w:rsid w:val="00364BFB"/>
    <w:rsid w:val="00364E4A"/>
    <w:rsid w:val="00365583"/>
    <w:rsid w:val="00365697"/>
    <w:rsid w:val="00365CA3"/>
    <w:rsid w:val="00365F58"/>
    <w:rsid w:val="0036611A"/>
    <w:rsid w:val="00366168"/>
    <w:rsid w:val="0036692D"/>
    <w:rsid w:val="00366A96"/>
    <w:rsid w:val="00366BC4"/>
    <w:rsid w:val="00366C1C"/>
    <w:rsid w:val="00366D4A"/>
    <w:rsid w:val="00366F4E"/>
    <w:rsid w:val="003671AD"/>
    <w:rsid w:val="003677D6"/>
    <w:rsid w:val="003677E2"/>
    <w:rsid w:val="00367A57"/>
    <w:rsid w:val="00367CA3"/>
    <w:rsid w:val="00370134"/>
    <w:rsid w:val="00370327"/>
    <w:rsid w:val="00370390"/>
    <w:rsid w:val="00370452"/>
    <w:rsid w:val="003704A3"/>
    <w:rsid w:val="003704E0"/>
    <w:rsid w:val="00370545"/>
    <w:rsid w:val="0037063D"/>
    <w:rsid w:val="00370709"/>
    <w:rsid w:val="003708D7"/>
    <w:rsid w:val="003708DD"/>
    <w:rsid w:val="003708F8"/>
    <w:rsid w:val="003709FF"/>
    <w:rsid w:val="00370A23"/>
    <w:rsid w:val="00370D29"/>
    <w:rsid w:val="00370D81"/>
    <w:rsid w:val="00370FFA"/>
    <w:rsid w:val="003710C5"/>
    <w:rsid w:val="003713D3"/>
    <w:rsid w:val="003714A1"/>
    <w:rsid w:val="003714F3"/>
    <w:rsid w:val="00371584"/>
    <w:rsid w:val="0037184F"/>
    <w:rsid w:val="003719CD"/>
    <w:rsid w:val="00371CAB"/>
    <w:rsid w:val="00371F7B"/>
    <w:rsid w:val="0037209F"/>
    <w:rsid w:val="0037228B"/>
    <w:rsid w:val="0037243F"/>
    <w:rsid w:val="003724D8"/>
    <w:rsid w:val="00372529"/>
    <w:rsid w:val="00372834"/>
    <w:rsid w:val="00372902"/>
    <w:rsid w:val="00372A3D"/>
    <w:rsid w:val="00372C10"/>
    <w:rsid w:val="00372D07"/>
    <w:rsid w:val="00372EBB"/>
    <w:rsid w:val="00372F39"/>
    <w:rsid w:val="0037300B"/>
    <w:rsid w:val="00373455"/>
    <w:rsid w:val="0037349C"/>
    <w:rsid w:val="003734DE"/>
    <w:rsid w:val="003737E3"/>
    <w:rsid w:val="00373A17"/>
    <w:rsid w:val="00373CC0"/>
    <w:rsid w:val="00373ED3"/>
    <w:rsid w:val="00373FF1"/>
    <w:rsid w:val="00374064"/>
    <w:rsid w:val="0037442F"/>
    <w:rsid w:val="003744CD"/>
    <w:rsid w:val="00374540"/>
    <w:rsid w:val="00374B0B"/>
    <w:rsid w:val="00374B73"/>
    <w:rsid w:val="00374CCB"/>
    <w:rsid w:val="00375036"/>
    <w:rsid w:val="00375391"/>
    <w:rsid w:val="003754A6"/>
    <w:rsid w:val="003754B7"/>
    <w:rsid w:val="003755C3"/>
    <w:rsid w:val="0037569B"/>
    <w:rsid w:val="0037579F"/>
    <w:rsid w:val="00375852"/>
    <w:rsid w:val="00376090"/>
    <w:rsid w:val="00376109"/>
    <w:rsid w:val="003762C0"/>
    <w:rsid w:val="0037638A"/>
    <w:rsid w:val="00376419"/>
    <w:rsid w:val="0037658F"/>
    <w:rsid w:val="003769E1"/>
    <w:rsid w:val="00376BC4"/>
    <w:rsid w:val="00376FBB"/>
    <w:rsid w:val="0037721A"/>
    <w:rsid w:val="003774E9"/>
    <w:rsid w:val="003775E1"/>
    <w:rsid w:val="003777F7"/>
    <w:rsid w:val="003778A5"/>
    <w:rsid w:val="003779C7"/>
    <w:rsid w:val="00377A58"/>
    <w:rsid w:val="00377D6B"/>
    <w:rsid w:val="00377E7A"/>
    <w:rsid w:val="00380038"/>
    <w:rsid w:val="003801AC"/>
    <w:rsid w:val="00380844"/>
    <w:rsid w:val="00380C5D"/>
    <w:rsid w:val="00381075"/>
    <w:rsid w:val="003813FF"/>
    <w:rsid w:val="00381764"/>
    <w:rsid w:val="003818DA"/>
    <w:rsid w:val="00381924"/>
    <w:rsid w:val="003819AC"/>
    <w:rsid w:val="00381A8E"/>
    <w:rsid w:val="0038202A"/>
    <w:rsid w:val="003820A8"/>
    <w:rsid w:val="003820E8"/>
    <w:rsid w:val="0038226C"/>
    <w:rsid w:val="0038230A"/>
    <w:rsid w:val="00382441"/>
    <w:rsid w:val="0038258B"/>
    <w:rsid w:val="003825A6"/>
    <w:rsid w:val="003826DF"/>
    <w:rsid w:val="003827A3"/>
    <w:rsid w:val="00382BC3"/>
    <w:rsid w:val="00382E4B"/>
    <w:rsid w:val="00382E68"/>
    <w:rsid w:val="00382F9C"/>
    <w:rsid w:val="003835A0"/>
    <w:rsid w:val="003836F8"/>
    <w:rsid w:val="00383A8E"/>
    <w:rsid w:val="00383C15"/>
    <w:rsid w:val="00383D0D"/>
    <w:rsid w:val="00383DDF"/>
    <w:rsid w:val="00383E48"/>
    <w:rsid w:val="00383FC8"/>
    <w:rsid w:val="00384556"/>
    <w:rsid w:val="00384808"/>
    <w:rsid w:val="00384FAC"/>
    <w:rsid w:val="0038503C"/>
    <w:rsid w:val="00385205"/>
    <w:rsid w:val="00385451"/>
    <w:rsid w:val="00385531"/>
    <w:rsid w:val="00385546"/>
    <w:rsid w:val="003858D5"/>
    <w:rsid w:val="00385B3B"/>
    <w:rsid w:val="00385C35"/>
    <w:rsid w:val="00385F83"/>
    <w:rsid w:val="003860E7"/>
    <w:rsid w:val="003863CD"/>
    <w:rsid w:val="00386463"/>
    <w:rsid w:val="0038650E"/>
    <w:rsid w:val="0038656C"/>
    <w:rsid w:val="00386628"/>
    <w:rsid w:val="00386754"/>
    <w:rsid w:val="003867F9"/>
    <w:rsid w:val="00386903"/>
    <w:rsid w:val="00386AEA"/>
    <w:rsid w:val="00386E60"/>
    <w:rsid w:val="00386FCF"/>
    <w:rsid w:val="00387047"/>
    <w:rsid w:val="0038746D"/>
    <w:rsid w:val="003874BC"/>
    <w:rsid w:val="0038785A"/>
    <w:rsid w:val="00387D85"/>
    <w:rsid w:val="00387E09"/>
    <w:rsid w:val="00387F6C"/>
    <w:rsid w:val="0039011B"/>
    <w:rsid w:val="00390188"/>
    <w:rsid w:val="003904B9"/>
    <w:rsid w:val="0039071F"/>
    <w:rsid w:val="00390912"/>
    <w:rsid w:val="00390B7B"/>
    <w:rsid w:val="00390C0D"/>
    <w:rsid w:val="00390F22"/>
    <w:rsid w:val="00391000"/>
    <w:rsid w:val="0039107F"/>
    <w:rsid w:val="003910CB"/>
    <w:rsid w:val="00391239"/>
    <w:rsid w:val="00391742"/>
    <w:rsid w:val="003918DE"/>
    <w:rsid w:val="00391A0B"/>
    <w:rsid w:val="00391E36"/>
    <w:rsid w:val="00391F4A"/>
    <w:rsid w:val="00392011"/>
    <w:rsid w:val="0039206C"/>
    <w:rsid w:val="003921BA"/>
    <w:rsid w:val="003923CF"/>
    <w:rsid w:val="00392E7D"/>
    <w:rsid w:val="00392EA9"/>
    <w:rsid w:val="0039300A"/>
    <w:rsid w:val="00393026"/>
    <w:rsid w:val="003931D4"/>
    <w:rsid w:val="0039357C"/>
    <w:rsid w:val="003935B2"/>
    <w:rsid w:val="00393657"/>
    <w:rsid w:val="00393A9D"/>
    <w:rsid w:val="00393AE0"/>
    <w:rsid w:val="00393D36"/>
    <w:rsid w:val="00393D7D"/>
    <w:rsid w:val="00393E7B"/>
    <w:rsid w:val="00393EFA"/>
    <w:rsid w:val="00393F05"/>
    <w:rsid w:val="003940AA"/>
    <w:rsid w:val="003940C5"/>
    <w:rsid w:val="003942CD"/>
    <w:rsid w:val="00394481"/>
    <w:rsid w:val="003944DB"/>
    <w:rsid w:val="003945F0"/>
    <w:rsid w:val="0039486B"/>
    <w:rsid w:val="00394A9A"/>
    <w:rsid w:val="00394F93"/>
    <w:rsid w:val="003952AA"/>
    <w:rsid w:val="003954F8"/>
    <w:rsid w:val="00395776"/>
    <w:rsid w:val="00395781"/>
    <w:rsid w:val="00395AED"/>
    <w:rsid w:val="00395B33"/>
    <w:rsid w:val="00395BB4"/>
    <w:rsid w:val="00395EDE"/>
    <w:rsid w:val="00395F00"/>
    <w:rsid w:val="0039609B"/>
    <w:rsid w:val="003961FB"/>
    <w:rsid w:val="0039620D"/>
    <w:rsid w:val="0039626D"/>
    <w:rsid w:val="003963AB"/>
    <w:rsid w:val="00396A13"/>
    <w:rsid w:val="00396ABA"/>
    <w:rsid w:val="00397219"/>
    <w:rsid w:val="00397277"/>
    <w:rsid w:val="0039731C"/>
    <w:rsid w:val="00397A5D"/>
    <w:rsid w:val="00397F7F"/>
    <w:rsid w:val="003A0132"/>
    <w:rsid w:val="003A0151"/>
    <w:rsid w:val="003A0639"/>
    <w:rsid w:val="003A06DC"/>
    <w:rsid w:val="003A06FE"/>
    <w:rsid w:val="003A080F"/>
    <w:rsid w:val="003A09D6"/>
    <w:rsid w:val="003A0F02"/>
    <w:rsid w:val="003A10A6"/>
    <w:rsid w:val="003A1210"/>
    <w:rsid w:val="003A1233"/>
    <w:rsid w:val="003A180F"/>
    <w:rsid w:val="003A197A"/>
    <w:rsid w:val="003A19C8"/>
    <w:rsid w:val="003A1ACA"/>
    <w:rsid w:val="003A1ED2"/>
    <w:rsid w:val="003A2081"/>
    <w:rsid w:val="003A21C6"/>
    <w:rsid w:val="003A22DA"/>
    <w:rsid w:val="003A240C"/>
    <w:rsid w:val="003A243A"/>
    <w:rsid w:val="003A2BFF"/>
    <w:rsid w:val="003A2C18"/>
    <w:rsid w:val="003A2D84"/>
    <w:rsid w:val="003A2DB2"/>
    <w:rsid w:val="003A2DE2"/>
    <w:rsid w:val="003A2E03"/>
    <w:rsid w:val="003A3219"/>
    <w:rsid w:val="003A3467"/>
    <w:rsid w:val="003A35B8"/>
    <w:rsid w:val="003A36BE"/>
    <w:rsid w:val="003A375B"/>
    <w:rsid w:val="003A378C"/>
    <w:rsid w:val="003A384C"/>
    <w:rsid w:val="003A38E3"/>
    <w:rsid w:val="003A3B8E"/>
    <w:rsid w:val="003A3F47"/>
    <w:rsid w:val="003A404A"/>
    <w:rsid w:val="003A45E9"/>
    <w:rsid w:val="003A4612"/>
    <w:rsid w:val="003A48C7"/>
    <w:rsid w:val="003A4B1A"/>
    <w:rsid w:val="003A4CC4"/>
    <w:rsid w:val="003A4DC2"/>
    <w:rsid w:val="003A4F46"/>
    <w:rsid w:val="003A4F80"/>
    <w:rsid w:val="003A515A"/>
    <w:rsid w:val="003A5596"/>
    <w:rsid w:val="003A5646"/>
    <w:rsid w:val="003A5697"/>
    <w:rsid w:val="003A58CA"/>
    <w:rsid w:val="003A58E7"/>
    <w:rsid w:val="003A5981"/>
    <w:rsid w:val="003A5BFB"/>
    <w:rsid w:val="003A5D82"/>
    <w:rsid w:val="003A5EC8"/>
    <w:rsid w:val="003A67FF"/>
    <w:rsid w:val="003A6847"/>
    <w:rsid w:val="003A6907"/>
    <w:rsid w:val="003A6B5B"/>
    <w:rsid w:val="003A6E1F"/>
    <w:rsid w:val="003A6FBC"/>
    <w:rsid w:val="003A705C"/>
    <w:rsid w:val="003A70A5"/>
    <w:rsid w:val="003A7230"/>
    <w:rsid w:val="003A79BF"/>
    <w:rsid w:val="003A7D07"/>
    <w:rsid w:val="003A7EF7"/>
    <w:rsid w:val="003B002A"/>
    <w:rsid w:val="003B0691"/>
    <w:rsid w:val="003B0759"/>
    <w:rsid w:val="003B0869"/>
    <w:rsid w:val="003B0AA5"/>
    <w:rsid w:val="003B0B6D"/>
    <w:rsid w:val="003B0C20"/>
    <w:rsid w:val="003B100D"/>
    <w:rsid w:val="003B10B1"/>
    <w:rsid w:val="003B1152"/>
    <w:rsid w:val="003B1219"/>
    <w:rsid w:val="003B12D2"/>
    <w:rsid w:val="003B12E9"/>
    <w:rsid w:val="003B12F6"/>
    <w:rsid w:val="003B133D"/>
    <w:rsid w:val="003B19A6"/>
    <w:rsid w:val="003B1A01"/>
    <w:rsid w:val="003B1A44"/>
    <w:rsid w:val="003B2029"/>
    <w:rsid w:val="003B2042"/>
    <w:rsid w:val="003B20E8"/>
    <w:rsid w:val="003B22CB"/>
    <w:rsid w:val="003B2639"/>
    <w:rsid w:val="003B2764"/>
    <w:rsid w:val="003B2919"/>
    <w:rsid w:val="003B2BCB"/>
    <w:rsid w:val="003B2D74"/>
    <w:rsid w:val="003B30A9"/>
    <w:rsid w:val="003B31C0"/>
    <w:rsid w:val="003B3297"/>
    <w:rsid w:val="003B345F"/>
    <w:rsid w:val="003B34F1"/>
    <w:rsid w:val="003B3B10"/>
    <w:rsid w:val="003B3C4A"/>
    <w:rsid w:val="003B3D57"/>
    <w:rsid w:val="003B3DD9"/>
    <w:rsid w:val="003B3F27"/>
    <w:rsid w:val="003B4129"/>
    <w:rsid w:val="003B4253"/>
    <w:rsid w:val="003B443A"/>
    <w:rsid w:val="003B445F"/>
    <w:rsid w:val="003B4590"/>
    <w:rsid w:val="003B4989"/>
    <w:rsid w:val="003B4ABA"/>
    <w:rsid w:val="003B4E01"/>
    <w:rsid w:val="003B4EA8"/>
    <w:rsid w:val="003B4FD9"/>
    <w:rsid w:val="003B5040"/>
    <w:rsid w:val="003B5130"/>
    <w:rsid w:val="003B513E"/>
    <w:rsid w:val="003B51D0"/>
    <w:rsid w:val="003B5207"/>
    <w:rsid w:val="003B53F6"/>
    <w:rsid w:val="003B544A"/>
    <w:rsid w:val="003B554E"/>
    <w:rsid w:val="003B5609"/>
    <w:rsid w:val="003B592C"/>
    <w:rsid w:val="003B59DC"/>
    <w:rsid w:val="003B5A7E"/>
    <w:rsid w:val="003B5AC8"/>
    <w:rsid w:val="003B5ACA"/>
    <w:rsid w:val="003B5B46"/>
    <w:rsid w:val="003B5DB5"/>
    <w:rsid w:val="003B5ED8"/>
    <w:rsid w:val="003B61FA"/>
    <w:rsid w:val="003B63FB"/>
    <w:rsid w:val="003B643A"/>
    <w:rsid w:val="003B6504"/>
    <w:rsid w:val="003B650B"/>
    <w:rsid w:val="003B6613"/>
    <w:rsid w:val="003B6658"/>
    <w:rsid w:val="003B665E"/>
    <w:rsid w:val="003B67E1"/>
    <w:rsid w:val="003B6D95"/>
    <w:rsid w:val="003B6DB3"/>
    <w:rsid w:val="003B7204"/>
    <w:rsid w:val="003B72A7"/>
    <w:rsid w:val="003B734A"/>
    <w:rsid w:val="003B741D"/>
    <w:rsid w:val="003B784A"/>
    <w:rsid w:val="003B7BF0"/>
    <w:rsid w:val="003B7F87"/>
    <w:rsid w:val="003C011E"/>
    <w:rsid w:val="003C03D4"/>
    <w:rsid w:val="003C0993"/>
    <w:rsid w:val="003C09EB"/>
    <w:rsid w:val="003C0D87"/>
    <w:rsid w:val="003C0E05"/>
    <w:rsid w:val="003C117D"/>
    <w:rsid w:val="003C12DA"/>
    <w:rsid w:val="003C14F4"/>
    <w:rsid w:val="003C173A"/>
    <w:rsid w:val="003C19B4"/>
    <w:rsid w:val="003C1BD7"/>
    <w:rsid w:val="003C1BD8"/>
    <w:rsid w:val="003C1EF4"/>
    <w:rsid w:val="003C210B"/>
    <w:rsid w:val="003C2482"/>
    <w:rsid w:val="003C254C"/>
    <w:rsid w:val="003C2665"/>
    <w:rsid w:val="003C2680"/>
    <w:rsid w:val="003C270A"/>
    <w:rsid w:val="003C2973"/>
    <w:rsid w:val="003C2AA3"/>
    <w:rsid w:val="003C2ABE"/>
    <w:rsid w:val="003C2B07"/>
    <w:rsid w:val="003C2B7B"/>
    <w:rsid w:val="003C2DB1"/>
    <w:rsid w:val="003C3173"/>
    <w:rsid w:val="003C33AC"/>
    <w:rsid w:val="003C33D1"/>
    <w:rsid w:val="003C3681"/>
    <w:rsid w:val="003C3753"/>
    <w:rsid w:val="003C3A54"/>
    <w:rsid w:val="003C3B48"/>
    <w:rsid w:val="003C3D54"/>
    <w:rsid w:val="003C3D8D"/>
    <w:rsid w:val="003C3DDA"/>
    <w:rsid w:val="003C3EAE"/>
    <w:rsid w:val="003C3F77"/>
    <w:rsid w:val="003C406A"/>
    <w:rsid w:val="003C408F"/>
    <w:rsid w:val="003C41C7"/>
    <w:rsid w:val="003C4448"/>
    <w:rsid w:val="003C4489"/>
    <w:rsid w:val="003C448C"/>
    <w:rsid w:val="003C4529"/>
    <w:rsid w:val="003C4675"/>
    <w:rsid w:val="003C47AC"/>
    <w:rsid w:val="003C495B"/>
    <w:rsid w:val="003C4ADA"/>
    <w:rsid w:val="003C4CAB"/>
    <w:rsid w:val="003C4E5B"/>
    <w:rsid w:val="003C5021"/>
    <w:rsid w:val="003C5116"/>
    <w:rsid w:val="003C51CC"/>
    <w:rsid w:val="003C53A7"/>
    <w:rsid w:val="003C5715"/>
    <w:rsid w:val="003C5949"/>
    <w:rsid w:val="003C59B1"/>
    <w:rsid w:val="003C5B79"/>
    <w:rsid w:val="003C5C99"/>
    <w:rsid w:val="003C5CCA"/>
    <w:rsid w:val="003C5E08"/>
    <w:rsid w:val="003C5E53"/>
    <w:rsid w:val="003C6038"/>
    <w:rsid w:val="003C603D"/>
    <w:rsid w:val="003C61E5"/>
    <w:rsid w:val="003C67EB"/>
    <w:rsid w:val="003C6973"/>
    <w:rsid w:val="003C6984"/>
    <w:rsid w:val="003C6C56"/>
    <w:rsid w:val="003C6DCB"/>
    <w:rsid w:val="003C6DEC"/>
    <w:rsid w:val="003C6E3D"/>
    <w:rsid w:val="003C6ECD"/>
    <w:rsid w:val="003C7088"/>
    <w:rsid w:val="003C719C"/>
    <w:rsid w:val="003C767E"/>
    <w:rsid w:val="003C7733"/>
    <w:rsid w:val="003C773C"/>
    <w:rsid w:val="003C77A0"/>
    <w:rsid w:val="003C7870"/>
    <w:rsid w:val="003C78B0"/>
    <w:rsid w:val="003C78FB"/>
    <w:rsid w:val="003C7A1D"/>
    <w:rsid w:val="003C7BC8"/>
    <w:rsid w:val="003C7D52"/>
    <w:rsid w:val="003C7D8F"/>
    <w:rsid w:val="003D0211"/>
    <w:rsid w:val="003D05A1"/>
    <w:rsid w:val="003D0850"/>
    <w:rsid w:val="003D08BF"/>
    <w:rsid w:val="003D0914"/>
    <w:rsid w:val="003D0939"/>
    <w:rsid w:val="003D0CCC"/>
    <w:rsid w:val="003D0D43"/>
    <w:rsid w:val="003D0E84"/>
    <w:rsid w:val="003D1282"/>
    <w:rsid w:val="003D1453"/>
    <w:rsid w:val="003D17F4"/>
    <w:rsid w:val="003D17FB"/>
    <w:rsid w:val="003D1834"/>
    <w:rsid w:val="003D199A"/>
    <w:rsid w:val="003D21C3"/>
    <w:rsid w:val="003D226B"/>
    <w:rsid w:val="003D234F"/>
    <w:rsid w:val="003D24AC"/>
    <w:rsid w:val="003D24B5"/>
    <w:rsid w:val="003D24F7"/>
    <w:rsid w:val="003D2519"/>
    <w:rsid w:val="003D2B26"/>
    <w:rsid w:val="003D2D1A"/>
    <w:rsid w:val="003D3477"/>
    <w:rsid w:val="003D3560"/>
    <w:rsid w:val="003D35E1"/>
    <w:rsid w:val="003D3655"/>
    <w:rsid w:val="003D3837"/>
    <w:rsid w:val="003D392F"/>
    <w:rsid w:val="003D3CC9"/>
    <w:rsid w:val="003D3DC1"/>
    <w:rsid w:val="003D3E52"/>
    <w:rsid w:val="003D3F11"/>
    <w:rsid w:val="003D3FE0"/>
    <w:rsid w:val="003D3FFA"/>
    <w:rsid w:val="003D40A5"/>
    <w:rsid w:val="003D4458"/>
    <w:rsid w:val="003D4680"/>
    <w:rsid w:val="003D47EE"/>
    <w:rsid w:val="003D47FD"/>
    <w:rsid w:val="003D4A9D"/>
    <w:rsid w:val="003D4AF7"/>
    <w:rsid w:val="003D4BC9"/>
    <w:rsid w:val="003D50BC"/>
    <w:rsid w:val="003D51F9"/>
    <w:rsid w:val="003D5656"/>
    <w:rsid w:val="003D5844"/>
    <w:rsid w:val="003D58F1"/>
    <w:rsid w:val="003D59D1"/>
    <w:rsid w:val="003D5D38"/>
    <w:rsid w:val="003D6158"/>
    <w:rsid w:val="003D61E5"/>
    <w:rsid w:val="003D6770"/>
    <w:rsid w:val="003D6877"/>
    <w:rsid w:val="003D69DE"/>
    <w:rsid w:val="003D6EAD"/>
    <w:rsid w:val="003D731B"/>
    <w:rsid w:val="003D7379"/>
    <w:rsid w:val="003D758E"/>
    <w:rsid w:val="003D76D4"/>
    <w:rsid w:val="003D7A35"/>
    <w:rsid w:val="003D7BF5"/>
    <w:rsid w:val="003D7C0E"/>
    <w:rsid w:val="003D7DB4"/>
    <w:rsid w:val="003D7DCB"/>
    <w:rsid w:val="003D7F66"/>
    <w:rsid w:val="003E0186"/>
    <w:rsid w:val="003E0872"/>
    <w:rsid w:val="003E096D"/>
    <w:rsid w:val="003E098B"/>
    <w:rsid w:val="003E09C5"/>
    <w:rsid w:val="003E0C92"/>
    <w:rsid w:val="003E0CC7"/>
    <w:rsid w:val="003E0DB4"/>
    <w:rsid w:val="003E15FB"/>
    <w:rsid w:val="003E1C11"/>
    <w:rsid w:val="003E212E"/>
    <w:rsid w:val="003E2492"/>
    <w:rsid w:val="003E25A6"/>
    <w:rsid w:val="003E2834"/>
    <w:rsid w:val="003E28BC"/>
    <w:rsid w:val="003E2BD9"/>
    <w:rsid w:val="003E2CE3"/>
    <w:rsid w:val="003E2D08"/>
    <w:rsid w:val="003E2D48"/>
    <w:rsid w:val="003E2D70"/>
    <w:rsid w:val="003E30A8"/>
    <w:rsid w:val="003E3194"/>
    <w:rsid w:val="003E3372"/>
    <w:rsid w:val="003E33E5"/>
    <w:rsid w:val="003E36F6"/>
    <w:rsid w:val="003E3B85"/>
    <w:rsid w:val="003E3BDE"/>
    <w:rsid w:val="003E3C31"/>
    <w:rsid w:val="003E3C52"/>
    <w:rsid w:val="003E40F7"/>
    <w:rsid w:val="003E43A1"/>
    <w:rsid w:val="003E43B8"/>
    <w:rsid w:val="003E4422"/>
    <w:rsid w:val="003E4542"/>
    <w:rsid w:val="003E4639"/>
    <w:rsid w:val="003E4816"/>
    <w:rsid w:val="003E4AB5"/>
    <w:rsid w:val="003E4D1B"/>
    <w:rsid w:val="003E4D7E"/>
    <w:rsid w:val="003E4EA4"/>
    <w:rsid w:val="003E5320"/>
    <w:rsid w:val="003E5348"/>
    <w:rsid w:val="003E594B"/>
    <w:rsid w:val="003E5A7E"/>
    <w:rsid w:val="003E5AD7"/>
    <w:rsid w:val="003E5B6E"/>
    <w:rsid w:val="003E5BA5"/>
    <w:rsid w:val="003E5BB4"/>
    <w:rsid w:val="003E5ECD"/>
    <w:rsid w:val="003E5FB4"/>
    <w:rsid w:val="003E61BC"/>
    <w:rsid w:val="003E61DF"/>
    <w:rsid w:val="003E628B"/>
    <w:rsid w:val="003E63F2"/>
    <w:rsid w:val="003E64BF"/>
    <w:rsid w:val="003E6644"/>
    <w:rsid w:val="003E673D"/>
    <w:rsid w:val="003E674F"/>
    <w:rsid w:val="003E6769"/>
    <w:rsid w:val="003E6A58"/>
    <w:rsid w:val="003E6D5C"/>
    <w:rsid w:val="003E6EC3"/>
    <w:rsid w:val="003E6FAF"/>
    <w:rsid w:val="003E7107"/>
    <w:rsid w:val="003E72A4"/>
    <w:rsid w:val="003E72B4"/>
    <w:rsid w:val="003E72C3"/>
    <w:rsid w:val="003E7643"/>
    <w:rsid w:val="003E7723"/>
    <w:rsid w:val="003E7A13"/>
    <w:rsid w:val="003E7A7B"/>
    <w:rsid w:val="003E7DF2"/>
    <w:rsid w:val="003F051B"/>
    <w:rsid w:val="003F0651"/>
    <w:rsid w:val="003F08F9"/>
    <w:rsid w:val="003F0907"/>
    <w:rsid w:val="003F0BC8"/>
    <w:rsid w:val="003F0DCB"/>
    <w:rsid w:val="003F0DDF"/>
    <w:rsid w:val="003F0EEB"/>
    <w:rsid w:val="003F0FAF"/>
    <w:rsid w:val="003F1162"/>
    <w:rsid w:val="003F1852"/>
    <w:rsid w:val="003F1933"/>
    <w:rsid w:val="003F19AE"/>
    <w:rsid w:val="003F1CAF"/>
    <w:rsid w:val="003F1DAE"/>
    <w:rsid w:val="003F1EBF"/>
    <w:rsid w:val="003F20D4"/>
    <w:rsid w:val="003F2582"/>
    <w:rsid w:val="003F269F"/>
    <w:rsid w:val="003F27D0"/>
    <w:rsid w:val="003F294A"/>
    <w:rsid w:val="003F29F8"/>
    <w:rsid w:val="003F2A87"/>
    <w:rsid w:val="003F2B02"/>
    <w:rsid w:val="003F2BCD"/>
    <w:rsid w:val="003F2F01"/>
    <w:rsid w:val="003F327A"/>
    <w:rsid w:val="003F3289"/>
    <w:rsid w:val="003F329D"/>
    <w:rsid w:val="003F359C"/>
    <w:rsid w:val="003F36E8"/>
    <w:rsid w:val="003F37F3"/>
    <w:rsid w:val="003F3A36"/>
    <w:rsid w:val="003F3A97"/>
    <w:rsid w:val="003F3F15"/>
    <w:rsid w:val="003F426C"/>
    <w:rsid w:val="003F4288"/>
    <w:rsid w:val="003F43B8"/>
    <w:rsid w:val="003F4502"/>
    <w:rsid w:val="003F4E15"/>
    <w:rsid w:val="003F4FA5"/>
    <w:rsid w:val="003F504E"/>
    <w:rsid w:val="003F5077"/>
    <w:rsid w:val="003F54DB"/>
    <w:rsid w:val="003F56DA"/>
    <w:rsid w:val="003F56DE"/>
    <w:rsid w:val="003F56E5"/>
    <w:rsid w:val="003F56ED"/>
    <w:rsid w:val="003F59F7"/>
    <w:rsid w:val="003F5CAE"/>
    <w:rsid w:val="003F5D47"/>
    <w:rsid w:val="003F620A"/>
    <w:rsid w:val="003F62A6"/>
    <w:rsid w:val="003F62AA"/>
    <w:rsid w:val="003F634D"/>
    <w:rsid w:val="003F6482"/>
    <w:rsid w:val="003F7066"/>
    <w:rsid w:val="003F70A3"/>
    <w:rsid w:val="003F70D8"/>
    <w:rsid w:val="003F72CC"/>
    <w:rsid w:val="003F75D5"/>
    <w:rsid w:val="003F7691"/>
    <w:rsid w:val="003F7BAF"/>
    <w:rsid w:val="003F7DE4"/>
    <w:rsid w:val="003F7FE2"/>
    <w:rsid w:val="00400178"/>
    <w:rsid w:val="00400325"/>
    <w:rsid w:val="00400408"/>
    <w:rsid w:val="00400446"/>
    <w:rsid w:val="00400538"/>
    <w:rsid w:val="0040060A"/>
    <w:rsid w:val="004006F1"/>
    <w:rsid w:val="00400963"/>
    <w:rsid w:val="00400B32"/>
    <w:rsid w:val="00400C61"/>
    <w:rsid w:val="00400E78"/>
    <w:rsid w:val="0040100A"/>
    <w:rsid w:val="004010FF"/>
    <w:rsid w:val="004011E0"/>
    <w:rsid w:val="00401250"/>
    <w:rsid w:val="004012B4"/>
    <w:rsid w:val="00401366"/>
    <w:rsid w:val="00401CB3"/>
    <w:rsid w:val="00401E83"/>
    <w:rsid w:val="00401F16"/>
    <w:rsid w:val="004023A4"/>
    <w:rsid w:val="004023E8"/>
    <w:rsid w:val="00402400"/>
    <w:rsid w:val="004024C0"/>
    <w:rsid w:val="00402A64"/>
    <w:rsid w:val="00402AF1"/>
    <w:rsid w:val="00402F70"/>
    <w:rsid w:val="00403005"/>
    <w:rsid w:val="004033A2"/>
    <w:rsid w:val="0040364A"/>
    <w:rsid w:val="00403662"/>
    <w:rsid w:val="004036A9"/>
    <w:rsid w:val="004039C1"/>
    <w:rsid w:val="00403B08"/>
    <w:rsid w:val="00403D6B"/>
    <w:rsid w:val="00403E27"/>
    <w:rsid w:val="00403E53"/>
    <w:rsid w:val="00403E76"/>
    <w:rsid w:val="00404118"/>
    <w:rsid w:val="00404127"/>
    <w:rsid w:val="00404132"/>
    <w:rsid w:val="0040450D"/>
    <w:rsid w:val="00404579"/>
    <w:rsid w:val="0040486E"/>
    <w:rsid w:val="004048D9"/>
    <w:rsid w:val="00404D35"/>
    <w:rsid w:val="004054D9"/>
    <w:rsid w:val="00405516"/>
    <w:rsid w:val="00405556"/>
    <w:rsid w:val="00405577"/>
    <w:rsid w:val="004057B0"/>
    <w:rsid w:val="004057D5"/>
    <w:rsid w:val="00405933"/>
    <w:rsid w:val="00405D16"/>
    <w:rsid w:val="004060C3"/>
    <w:rsid w:val="00406323"/>
    <w:rsid w:val="00406523"/>
    <w:rsid w:val="00406524"/>
    <w:rsid w:val="0040663D"/>
    <w:rsid w:val="004066A6"/>
    <w:rsid w:val="004067B7"/>
    <w:rsid w:val="0040683C"/>
    <w:rsid w:val="004068CF"/>
    <w:rsid w:val="00406AD3"/>
    <w:rsid w:val="00406D58"/>
    <w:rsid w:val="00406E6A"/>
    <w:rsid w:val="00407098"/>
    <w:rsid w:val="00407181"/>
    <w:rsid w:val="0040725B"/>
    <w:rsid w:val="004072D7"/>
    <w:rsid w:val="00407469"/>
    <w:rsid w:val="004075F1"/>
    <w:rsid w:val="00407A58"/>
    <w:rsid w:val="00407ABE"/>
    <w:rsid w:val="00407B54"/>
    <w:rsid w:val="00407D47"/>
    <w:rsid w:val="00407D59"/>
    <w:rsid w:val="00407E80"/>
    <w:rsid w:val="0041018F"/>
    <w:rsid w:val="0041027B"/>
    <w:rsid w:val="00410670"/>
    <w:rsid w:val="004106D2"/>
    <w:rsid w:val="00410941"/>
    <w:rsid w:val="00410B76"/>
    <w:rsid w:val="00410E40"/>
    <w:rsid w:val="004112D3"/>
    <w:rsid w:val="00411392"/>
    <w:rsid w:val="0041156A"/>
    <w:rsid w:val="00411597"/>
    <w:rsid w:val="00411A54"/>
    <w:rsid w:val="00411B75"/>
    <w:rsid w:val="00411F27"/>
    <w:rsid w:val="00411FFB"/>
    <w:rsid w:val="0041215C"/>
    <w:rsid w:val="004121A8"/>
    <w:rsid w:val="0041229D"/>
    <w:rsid w:val="00412351"/>
    <w:rsid w:val="00412422"/>
    <w:rsid w:val="00412554"/>
    <w:rsid w:val="004125E7"/>
    <w:rsid w:val="004125F0"/>
    <w:rsid w:val="004128C5"/>
    <w:rsid w:val="00412906"/>
    <w:rsid w:val="00412BAA"/>
    <w:rsid w:val="00412BD8"/>
    <w:rsid w:val="00412C61"/>
    <w:rsid w:val="00412CD4"/>
    <w:rsid w:val="00413586"/>
    <w:rsid w:val="00413774"/>
    <w:rsid w:val="0041386B"/>
    <w:rsid w:val="004138FA"/>
    <w:rsid w:val="0041391E"/>
    <w:rsid w:val="00413A58"/>
    <w:rsid w:val="00413B40"/>
    <w:rsid w:val="00413BFD"/>
    <w:rsid w:val="00413E3C"/>
    <w:rsid w:val="00413EB8"/>
    <w:rsid w:val="00414671"/>
    <w:rsid w:val="004147AC"/>
    <w:rsid w:val="00414D13"/>
    <w:rsid w:val="00414EDA"/>
    <w:rsid w:val="00414F79"/>
    <w:rsid w:val="00414FA7"/>
    <w:rsid w:val="00415064"/>
    <w:rsid w:val="00415238"/>
    <w:rsid w:val="00415245"/>
    <w:rsid w:val="00415268"/>
    <w:rsid w:val="0041533C"/>
    <w:rsid w:val="004153FC"/>
    <w:rsid w:val="0041567A"/>
    <w:rsid w:val="0041579A"/>
    <w:rsid w:val="00415B79"/>
    <w:rsid w:val="00415BD1"/>
    <w:rsid w:val="00415CAC"/>
    <w:rsid w:val="00415D3D"/>
    <w:rsid w:val="00415D52"/>
    <w:rsid w:val="004162EF"/>
    <w:rsid w:val="004163C4"/>
    <w:rsid w:val="00416431"/>
    <w:rsid w:val="00416506"/>
    <w:rsid w:val="004165A0"/>
    <w:rsid w:val="0041665E"/>
    <w:rsid w:val="0041691C"/>
    <w:rsid w:val="00416C69"/>
    <w:rsid w:val="00417110"/>
    <w:rsid w:val="00417518"/>
    <w:rsid w:val="00417546"/>
    <w:rsid w:val="00417790"/>
    <w:rsid w:val="00417A61"/>
    <w:rsid w:val="00417AD7"/>
    <w:rsid w:val="00417DD4"/>
    <w:rsid w:val="00420012"/>
    <w:rsid w:val="00420165"/>
    <w:rsid w:val="00420269"/>
    <w:rsid w:val="0042083E"/>
    <w:rsid w:val="00420F52"/>
    <w:rsid w:val="004210C3"/>
    <w:rsid w:val="00421497"/>
    <w:rsid w:val="00421590"/>
    <w:rsid w:val="0042161D"/>
    <w:rsid w:val="00421651"/>
    <w:rsid w:val="0042166D"/>
    <w:rsid w:val="00421B0B"/>
    <w:rsid w:val="00421C17"/>
    <w:rsid w:val="00421EB6"/>
    <w:rsid w:val="00422219"/>
    <w:rsid w:val="00422979"/>
    <w:rsid w:val="004230FC"/>
    <w:rsid w:val="004231FD"/>
    <w:rsid w:val="00423440"/>
    <w:rsid w:val="0042357F"/>
    <w:rsid w:val="00423A86"/>
    <w:rsid w:val="00423C57"/>
    <w:rsid w:val="00423DC1"/>
    <w:rsid w:val="00423EC2"/>
    <w:rsid w:val="00423F42"/>
    <w:rsid w:val="0042433D"/>
    <w:rsid w:val="0042436C"/>
    <w:rsid w:val="00424398"/>
    <w:rsid w:val="0042454D"/>
    <w:rsid w:val="00424762"/>
    <w:rsid w:val="00424E75"/>
    <w:rsid w:val="00424F36"/>
    <w:rsid w:val="00425106"/>
    <w:rsid w:val="0042519B"/>
    <w:rsid w:val="004251E8"/>
    <w:rsid w:val="004255FF"/>
    <w:rsid w:val="004259EE"/>
    <w:rsid w:val="00425C19"/>
    <w:rsid w:val="00425E2E"/>
    <w:rsid w:val="00425EA7"/>
    <w:rsid w:val="00425ED8"/>
    <w:rsid w:val="00425F15"/>
    <w:rsid w:val="00425F53"/>
    <w:rsid w:val="00425F99"/>
    <w:rsid w:val="00426007"/>
    <w:rsid w:val="004260BE"/>
    <w:rsid w:val="004263B0"/>
    <w:rsid w:val="004265BA"/>
    <w:rsid w:val="004269F0"/>
    <w:rsid w:val="00426B00"/>
    <w:rsid w:val="00426C5F"/>
    <w:rsid w:val="00426E4B"/>
    <w:rsid w:val="0042725C"/>
    <w:rsid w:val="00427372"/>
    <w:rsid w:val="00427413"/>
    <w:rsid w:val="0042749C"/>
    <w:rsid w:val="004276FD"/>
    <w:rsid w:val="00427701"/>
    <w:rsid w:val="00427B40"/>
    <w:rsid w:val="00427F19"/>
    <w:rsid w:val="00430174"/>
    <w:rsid w:val="0043022D"/>
    <w:rsid w:val="0043032C"/>
    <w:rsid w:val="00430413"/>
    <w:rsid w:val="0043048C"/>
    <w:rsid w:val="00430778"/>
    <w:rsid w:val="00430BC4"/>
    <w:rsid w:val="00430C12"/>
    <w:rsid w:val="00430CCE"/>
    <w:rsid w:val="00430CF0"/>
    <w:rsid w:val="00430DE1"/>
    <w:rsid w:val="00430F96"/>
    <w:rsid w:val="00430F99"/>
    <w:rsid w:val="00430FA1"/>
    <w:rsid w:val="004310BF"/>
    <w:rsid w:val="0043130E"/>
    <w:rsid w:val="00431544"/>
    <w:rsid w:val="004317F0"/>
    <w:rsid w:val="00431892"/>
    <w:rsid w:val="00431A4D"/>
    <w:rsid w:val="00431A7B"/>
    <w:rsid w:val="00431B8E"/>
    <w:rsid w:val="00431C9F"/>
    <w:rsid w:val="00431CD8"/>
    <w:rsid w:val="00431EAE"/>
    <w:rsid w:val="00432230"/>
    <w:rsid w:val="0043294C"/>
    <w:rsid w:val="00432A82"/>
    <w:rsid w:val="00432D02"/>
    <w:rsid w:val="00432D6D"/>
    <w:rsid w:val="00432FA5"/>
    <w:rsid w:val="00432FC4"/>
    <w:rsid w:val="00433014"/>
    <w:rsid w:val="0043318B"/>
    <w:rsid w:val="004332FF"/>
    <w:rsid w:val="00433422"/>
    <w:rsid w:val="00433426"/>
    <w:rsid w:val="0043351B"/>
    <w:rsid w:val="00433768"/>
    <w:rsid w:val="00433B63"/>
    <w:rsid w:val="00433C0E"/>
    <w:rsid w:val="004342DA"/>
    <w:rsid w:val="0043492C"/>
    <w:rsid w:val="00434A95"/>
    <w:rsid w:val="00434D76"/>
    <w:rsid w:val="00434E90"/>
    <w:rsid w:val="00434EB1"/>
    <w:rsid w:val="00434EF0"/>
    <w:rsid w:val="00435367"/>
    <w:rsid w:val="00435393"/>
    <w:rsid w:val="00435397"/>
    <w:rsid w:val="0043561E"/>
    <w:rsid w:val="00435705"/>
    <w:rsid w:val="0043573F"/>
    <w:rsid w:val="00435765"/>
    <w:rsid w:val="0043577D"/>
    <w:rsid w:val="004357D8"/>
    <w:rsid w:val="0043582D"/>
    <w:rsid w:val="00435979"/>
    <w:rsid w:val="00435996"/>
    <w:rsid w:val="00435B6F"/>
    <w:rsid w:val="00435D56"/>
    <w:rsid w:val="00435FA2"/>
    <w:rsid w:val="00435FF2"/>
    <w:rsid w:val="0043602F"/>
    <w:rsid w:val="004360BA"/>
    <w:rsid w:val="00436167"/>
    <w:rsid w:val="00436185"/>
    <w:rsid w:val="004363F1"/>
    <w:rsid w:val="0043695C"/>
    <w:rsid w:val="00436AE3"/>
    <w:rsid w:val="00436BDC"/>
    <w:rsid w:val="00436E52"/>
    <w:rsid w:val="00436FD8"/>
    <w:rsid w:val="00437006"/>
    <w:rsid w:val="00437250"/>
    <w:rsid w:val="00437775"/>
    <w:rsid w:val="00437BCB"/>
    <w:rsid w:val="00437C26"/>
    <w:rsid w:val="00437DE3"/>
    <w:rsid w:val="00437E8E"/>
    <w:rsid w:val="00440043"/>
    <w:rsid w:val="0044011A"/>
    <w:rsid w:val="004402B7"/>
    <w:rsid w:val="00440375"/>
    <w:rsid w:val="004403ED"/>
    <w:rsid w:val="004403F1"/>
    <w:rsid w:val="00440571"/>
    <w:rsid w:val="0044065C"/>
    <w:rsid w:val="00440718"/>
    <w:rsid w:val="00440726"/>
    <w:rsid w:val="00441047"/>
    <w:rsid w:val="004410D9"/>
    <w:rsid w:val="004412E2"/>
    <w:rsid w:val="004414D3"/>
    <w:rsid w:val="004415BB"/>
    <w:rsid w:val="004415FC"/>
    <w:rsid w:val="004416F5"/>
    <w:rsid w:val="00441D41"/>
    <w:rsid w:val="00441D43"/>
    <w:rsid w:val="00442080"/>
    <w:rsid w:val="00442717"/>
    <w:rsid w:val="00442911"/>
    <w:rsid w:val="004429C0"/>
    <w:rsid w:val="00442C2D"/>
    <w:rsid w:val="00442CCF"/>
    <w:rsid w:val="00442CEC"/>
    <w:rsid w:val="00442DB2"/>
    <w:rsid w:val="00442E9C"/>
    <w:rsid w:val="00442EA5"/>
    <w:rsid w:val="00442F00"/>
    <w:rsid w:val="00442FD7"/>
    <w:rsid w:val="0044309E"/>
    <w:rsid w:val="00443A6E"/>
    <w:rsid w:val="00443CC1"/>
    <w:rsid w:val="00443CD9"/>
    <w:rsid w:val="00443E0B"/>
    <w:rsid w:val="00443F97"/>
    <w:rsid w:val="00444016"/>
    <w:rsid w:val="00444038"/>
    <w:rsid w:val="00444160"/>
    <w:rsid w:val="00444251"/>
    <w:rsid w:val="00444468"/>
    <w:rsid w:val="00444862"/>
    <w:rsid w:val="00444A62"/>
    <w:rsid w:val="00444B0E"/>
    <w:rsid w:val="00444D1B"/>
    <w:rsid w:val="00444EFF"/>
    <w:rsid w:val="00445044"/>
    <w:rsid w:val="0044522D"/>
    <w:rsid w:val="0044525E"/>
    <w:rsid w:val="00445365"/>
    <w:rsid w:val="004453B8"/>
    <w:rsid w:val="00445581"/>
    <w:rsid w:val="004456E8"/>
    <w:rsid w:val="00445983"/>
    <w:rsid w:val="00445990"/>
    <w:rsid w:val="004459D0"/>
    <w:rsid w:val="00445B40"/>
    <w:rsid w:val="00446158"/>
    <w:rsid w:val="00446172"/>
    <w:rsid w:val="00446408"/>
    <w:rsid w:val="004464E2"/>
    <w:rsid w:val="0044659F"/>
    <w:rsid w:val="00446E0E"/>
    <w:rsid w:val="00446E2A"/>
    <w:rsid w:val="00446F9E"/>
    <w:rsid w:val="004470AB"/>
    <w:rsid w:val="004470BF"/>
    <w:rsid w:val="004470CA"/>
    <w:rsid w:val="00447266"/>
    <w:rsid w:val="00447443"/>
    <w:rsid w:val="00447533"/>
    <w:rsid w:val="0044755C"/>
    <w:rsid w:val="0044763E"/>
    <w:rsid w:val="00447925"/>
    <w:rsid w:val="004479FC"/>
    <w:rsid w:val="00447A2B"/>
    <w:rsid w:val="00447B1F"/>
    <w:rsid w:val="00447BF7"/>
    <w:rsid w:val="00447EFB"/>
    <w:rsid w:val="00447F5A"/>
    <w:rsid w:val="00450037"/>
    <w:rsid w:val="004500DC"/>
    <w:rsid w:val="00450141"/>
    <w:rsid w:val="00450434"/>
    <w:rsid w:val="00450683"/>
    <w:rsid w:val="004507CB"/>
    <w:rsid w:val="00450C1F"/>
    <w:rsid w:val="00450CB9"/>
    <w:rsid w:val="00450DEC"/>
    <w:rsid w:val="0045100D"/>
    <w:rsid w:val="0045115B"/>
    <w:rsid w:val="00451223"/>
    <w:rsid w:val="004515CE"/>
    <w:rsid w:val="00451899"/>
    <w:rsid w:val="00451A23"/>
    <w:rsid w:val="00451D07"/>
    <w:rsid w:val="004521F8"/>
    <w:rsid w:val="004522D2"/>
    <w:rsid w:val="00452381"/>
    <w:rsid w:val="004523C1"/>
    <w:rsid w:val="004528B5"/>
    <w:rsid w:val="00452A61"/>
    <w:rsid w:val="004530E0"/>
    <w:rsid w:val="0045316F"/>
    <w:rsid w:val="004532DF"/>
    <w:rsid w:val="004533E0"/>
    <w:rsid w:val="004535EC"/>
    <w:rsid w:val="004536AC"/>
    <w:rsid w:val="00453881"/>
    <w:rsid w:val="00453A37"/>
    <w:rsid w:val="00453A44"/>
    <w:rsid w:val="00453AC3"/>
    <w:rsid w:val="00453D2D"/>
    <w:rsid w:val="00453D51"/>
    <w:rsid w:val="00453F0F"/>
    <w:rsid w:val="00453F65"/>
    <w:rsid w:val="00454375"/>
    <w:rsid w:val="00454661"/>
    <w:rsid w:val="004547C3"/>
    <w:rsid w:val="004547E7"/>
    <w:rsid w:val="00454AA4"/>
    <w:rsid w:val="00454AF1"/>
    <w:rsid w:val="00454B18"/>
    <w:rsid w:val="00454B66"/>
    <w:rsid w:val="00454BB2"/>
    <w:rsid w:val="00454C24"/>
    <w:rsid w:val="00454DFC"/>
    <w:rsid w:val="00454F4A"/>
    <w:rsid w:val="00454FD6"/>
    <w:rsid w:val="00455064"/>
    <w:rsid w:val="00455781"/>
    <w:rsid w:val="0045587C"/>
    <w:rsid w:val="00455A9D"/>
    <w:rsid w:val="00455B6A"/>
    <w:rsid w:val="00455C0A"/>
    <w:rsid w:val="00455E2A"/>
    <w:rsid w:val="004561EF"/>
    <w:rsid w:val="00456293"/>
    <w:rsid w:val="004562F0"/>
    <w:rsid w:val="00456302"/>
    <w:rsid w:val="00456307"/>
    <w:rsid w:val="00456342"/>
    <w:rsid w:val="004563E1"/>
    <w:rsid w:val="0045641A"/>
    <w:rsid w:val="004565A7"/>
    <w:rsid w:val="00456659"/>
    <w:rsid w:val="00456A1A"/>
    <w:rsid w:val="00456A23"/>
    <w:rsid w:val="00456A49"/>
    <w:rsid w:val="00456CA9"/>
    <w:rsid w:val="00456DA5"/>
    <w:rsid w:val="00457045"/>
    <w:rsid w:val="004571EA"/>
    <w:rsid w:val="004575ED"/>
    <w:rsid w:val="00457990"/>
    <w:rsid w:val="00457A0C"/>
    <w:rsid w:val="00457EC7"/>
    <w:rsid w:val="00457F75"/>
    <w:rsid w:val="0046005F"/>
    <w:rsid w:val="004602E1"/>
    <w:rsid w:val="0046081C"/>
    <w:rsid w:val="004609B4"/>
    <w:rsid w:val="00460AFC"/>
    <w:rsid w:val="00460B10"/>
    <w:rsid w:val="00460C28"/>
    <w:rsid w:val="00460D8F"/>
    <w:rsid w:val="0046121A"/>
    <w:rsid w:val="00461415"/>
    <w:rsid w:val="00461513"/>
    <w:rsid w:val="004616D5"/>
    <w:rsid w:val="004617D7"/>
    <w:rsid w:val="004617FF"/>
    <w:rsid w:val="00461A27"/>
    <w:rsid w:val="00461B4D"/>
    <w:rsid w:val="00461CBA"/>
    <w:rsid w:val="00461D8A"/>
    <w:rsid w:val="00461F52"/>
    <w:rsid w:val="00462037"/>
    <w:rsid w:val="004620A8"/>
    <w:rsid w:val="004626DC"/>
    <w:rsid w:val="00462BC1"/>
    <w:rsid w:val="00462F85"/>
    <w:rsid w:val="00463268"/>
    <w:rsid w:val="0046354C"/>
    <w:rsid w:val="00463573"/>
    <w:rsid w:val="0046364B"/>
    <w:rsid w:val="0046380C"/>
    <w:rsid w:val="00463ACE"/>
    <w:rsid w:val="00463D1B"/>
    <w:rsid w:val="00463DC7"/>
    <w:rsid w:val="00464483"/>
    <w:rsid w:val="004644A4"/>
    <w:rsid w:val="00464563"/>
    <w:rsid w:val="00464823"/>
    <w:rsid w:val="00464A8F"/>
    <w:rsid w:val="00465733"/>
    <w:rsid w:val="0046596E"/>
    <w:rsid w:val="00465DF8"/>
    <w:rsid w:val="00465E24"/>
    <w:rsid w:val="00465E2F"/>
    <w:rsid w:val="0046628C"/>
    <w:rsid w:val="0046641D"/>
    <w:rsid w:val="00466478"/>
    <w:rsid w:val="00466531"/>
    <w:rsid w:val="00466833"/>
    <w:rsid w:val="00466839"/>
    <w:rsid w:val="0046699E"/>
    <w:rsid w:val="004669BC"/>
    <w:rsid w:val="00466A8F"/>
    <w:rsid w:val="00466AB5"/>
    <w:rsid w:val="00466BAF"/>
    <w:rsid w:val="00466E0F"/>
    <w:rsid w:val="00466F8F"/>
    <w:rsid w:val="00466FDE"/>
    <w:rsid w:val="00467433"/>
    <w:rsid w:val="00467444"/>
    <w:rsid w:val="00467AE5"/>
    <w:rsid w:val="00467F58"/>
    <w:rsid w:val="00470013"/>
    <w:rsid w:val="0047052B"/>
    <w:rsid w:val="004707EB"/>
    <w:rsid w:val="004708AB"/>
    <w:rsid w:val="00470ACA"/>
    <w:rsid w:val="00470AD8"/>
    <w:rsid w:val="00470B24"/>
    <w:rsid w:val="00470CEA"/>
    <w:rsid w:val="00470D50"/>
    <w:rsid w:val="00470EF3"/>
    <w:rsid w:val="00470FFC"/>
    <w:rsid w:val="00471109"/>
    <w:rsid w:val="004711CC"/>
    <w:rsid w:val="00471248"/>
    <w:rsid w:val="00471357"/>
    <w:rsid w:val="004715C0"/>
    <w:rsid w:val="004715EB"/>
    <w:rsid w:val="0047163A"/>
    <w:rsid w:val="00471646"/>
    <w:rsid w:val="0047164F"/>
    <w:rsid w:val="004716CF"/>
    <w:rsid w:val="004717F9"/>
    <w:rsid w:val="00471902"/>
    <w:rsid w:val="00471A4E"/>
    <w:rsid w:val="00471D87"/>
    <w:rsid w:val="0047223D"/>
    <w:rsid w:val="004722C8"/>
    <w:rsid w:val="004722F6"/>
    <w:rsid w:val="0047237A"/>
    <w:rsid w:val="004723D0"/>
    <w:rsid w:val="00472B13"/>
    <w:rsid w:val="00472EC2"/>
    <w:rsid w:val="0047318B"/>
    <w:rsid w:val="00473266"/>
    <w:rsid w:val="004734CA"/>
    <w:rsid w:val="00473950"/>
    <w:rsid w:val="00473B1F"/>
    <w:rsid w:val="00473BCE"/>
    <w:rsid w:val="00473CE1"/>
    <w:rsid w:val="004741ED"/>
    <w:rsid w:val="0047436E"/>
    <w:rsid w:val="004745FA"/>
    <w:rsid w:val="00474A0F"/>
    <w:rsid w:val="00474B96"/>
    <w:rsid w:val="00474BF7"/>
    <w:rsid w:val="00474D3A"/>
    <w:rsid w:val="00474D99"/>
    <w:rsid w:val="00474D9F"/>
    <w:rsid w:val="00474E36"/>
    <w:rsid w:val="00474E96"/>
    <w:rsid w:val="00474EF7"/>
    <w:rsid w:val="004750D2"/>
    <w:rsid w:val="004752F2"/>
    <w:rsid w:val="0047530F"/>
    <w:rsid w:val="0047595E"/>
    <w:rsid w:val="00475B4C"/>
    <w:rsid w:val="00475B70"/>
    <w:rsid w:val="00475C59"/>
    <w:rsid w:val="00475E10"/>
    <w:rsid w:val="00476093"/>
    <w:rsid w:val="00476BCA"/>
    <w:rsid w:val="00476BE1"/>
    <w:rsid w:val="00476C31"/>
    <w:rsid w:val="00476FA6"/>
    <w:rsid w:val="00476FE4"/>
    <w:rsid w:val="004771AA"/>
    <w:rsid w:val="0047733E"/>
    <w:rsid w:val="004776BE"/>
    <w:rsid w:val="004776D8"/>
    <w:rsid w:val="00477B96"/>
    <w:rsid w:val="00477C81"/>
    <w:rsid w:val="00477E76"/>
    <w:rsid w:val="0048032F"/>
    <w:rsid w:val="0048088B"/>
    <w:rsid w:val="004808F2"/>
    <w:rsid w:val="00480A2C"/>
    <w:rsid w:val="00480AB3"/>
    <w:rsid w:val="00480CBA"/>
    <w:rsid w:val="00480FC8"/>
    <w:rsid w:val="00481561"/>
    <w:rsid w:val="00481674"/>
    <w:rsid w:val="00481B5C"/>
    <w:rsid w:val="00481C41"/>
    <w:rsid w:val="00481C42"/>
    <w:rsid w:val="00481E2F"/>
    <w:rsid w:val="00481F90"/>
    <w:rsid w:val="00482274"/>
    <w:rsid w:val="004825BB"/>
    <w:rsid w:val="00482A1D"/>
    <w:rsid w:val="00482EBE"/>
    <w:rsid w:val="004830DD"/>
    <w:rsid w:val="004830ED"/>
    <w:rsid w:val="00483617"/>
    <w:rsid w:val="00483680"/>
    <w:rsid w:val="00483715"/>
    <w:rsid w:val="00483855"/>
    <w:rsid w:val="004839A7"/>
    <w:rsid w:val="00483F3B"/>
    <w:rsid w:val="00483FA0"/>
    <w:rsid w:val="00484572"/>
    <w:rsid w:val="00484638"/>
    <w:rsid w:val="00484771"/>
    <w:rsid w:val="00484911"/>
    <w:rsid w:val="0048495C"/>
    <w:rsid w:val="00484B99"/>
    <w:rsid w:val="00484CF3"/>
    <w:rsid w:val="00484DBE"/>
    <w:rsid w:val="00484EB0"/>
    <w:rsid w:val="00484F2D"/>
    <w:rsid w:val="00485022"/>
    <w:rsid w:val="00485096"/>
    <w:rsid w:val="004851F1"/>
    <w:rsid w:val="00485AEC"/>
    <w:rsid w:val="00485CA5"/>
    <w:rsid w:val="00485D06"/>
    <w:rsid w:val="00485F3C"/>
    <w:rsid w:val="00486C91"/>
    <w:rsid w:val="00486CDC"/>
    <w:rsid w:val="00486DD5"/>
    <w:rsid w:val="00486E12"/>
    <w:rsid w:val="00486F30"/>
    <w:rsid w:val="004871F8"/>
    <w:rsid w:val="00487219"/>
    <w:rsid w:val="00487402"/>
    <w:rsid w:val="00487440"/>
    <w:rsid w:val="004874F3"/>
    <w:rsid w:val="0048773E"/>
    <w:rsid w:val="00487782"/>
    <w:rsid w:val="00487845"/>
    <w:rsid w:val="0048784E"/>
    <w:rsid w:val="004878FA"/>
    <w:rsid w:val="0048793F"/>
    <w:rsid w:val="00490255"/>
    <w:rsid w:val="00490480"/>
    <w:rsid w:val="00490501"/>
    <w:rsid w:val="004907B2"/>
    <w:rsid w:val="00490B09"/>
    <w:rsid w:val="00490CF8"/>
    <w:rsid w:val="00491307"/>
    <w:rsid w:val="00491B04"/>
    <w:rsid w:val="00491DD6"/>
    <w:rsid w:val="00491DFA"/>
    <w:rsid w:val="00491F8E"/>
    <w:rsid w:val="00492039"/>
    <w:rsid w:val="0049204B"/>
    <w:rsid w:val="0049208E"/>
    <w:rsid w:val="004923ED"/>
    <w:rsid w:val="004925CC"/>
    <w:rsid w:val="004927F6"/>
    <w:rsid w:val="004927FF"/>
    <w:rsid w:val="00492D4E"/>
    <w:rsid w:val="00492E1D"/>
    <w:rsid w:val="00492F6A"/>
    <w:rsid w:val="00493281"/>
    <w:rsid w:val="004934F6"/>
    <w:rsid w:val="004936F8"/>
    <w:rsid w:val="00493788"/>
    <w:rsid w:val="00493C07"/>
    <w:rsid w:val="00493E26"/>
    <w:rsid w:val="00493FFF"/>
    <w:rsid w:val="00494303"/>
    <w:rsid w:val="0049438F"/>
    <w:rsid w:val="00494C61"/>
    <w:rsid w:val="00495319"/>
    <w:rsid w:val="00495510"/>
    <w:rsid w:val="00495850"/>
    <w:rsid w:val="004958FA"/>
    <w:rsid w:val="004959EB"/>
    <w:rsid w:val="00495AC3"/>
    <w:rsid w:val="00495C99"/>
    <w:rsid w:val="004960F7"/>
    <w:rsid w:val="004961D7"/>
    <w:rsid w:val="004961FB"/>
    <w:rsid w:val="0049621F"/>
    <w:rsid w:val="0049638E"/>
    <w:rsid w:val="00496654"/>
    <w:rsid w:val="00496726"/>
    <w:rsid w:val="00496867"/>
    <w:rsid w:val="0049687D"/>
    <w:rsid w:val="00496AD6"/>
    <w:rsid w:val="00496BA6"/>
    <w:rsid w:val="00496EFB"/>
    <w:rsid w:val="00497025"/>
    <w:rsid w:val="004970C3"/>
    <w:rsid w:val="00497366"/>
    <w:rsid w:val="004973C6"/>
    <w:rsid w:val="004976F8"/>
    <w:rsid w:val="00497877"/>
    <w:rsid w:val="00497BDF"/>
    <w:rsid w:val="00497D26"/>
    <w:rsid w:val="004A03DD"/>
    <w:rsid w:val="004A05A7"/>
    <w:rsid w:val="004A0A37"/>
    <w:rsid w:val="004A0CBA"/>
    <w:rsid w:val="004A0CDC"/>
    <w:rsid w:val="004A0E12"/>
    <w:rsid w:val="004A1180"/>
    <w:rsid w:val="004A153D"/>
    <w:rsid w:val="004A1641"/>
    <w:rsid w:val="004A16D0"/>
    <w:rsid w:val="004A1768"/>
    <w:rsid w:val="004A1B37"/>
    <w:rsid w:val="004A1DDD"/>
    <w:rsid w:val="004A1F24"/>
    <w:rsid w:val="004A1F6D"/>
    <w:rsid w:val="004A21CB"/>
    <w:rsid w:val="004A2228"/>
    <w:rsid w:val="004A2577"/>
    <w:rsid w:val="004A25AA"/>
    <w:rsid w:val="004A25EE"/>
    <w:rsid w:val="004A2677"/>
    <w:rsid w:val="004A270E"/>
    <w:rsid w:val="004A2872"/>
    <w:rsid w:val="004A2997"/>
    <w:rsid w:val="004A2BBF"/>
    <w:rsid w:val="004A2C93"/>
    <w:rsid w:val="004A2C9C"/>
    <w:rsid w:val="004A3250"/>
    <w:rsid w:val="004A336B"/>
    <w:rsid w:val="004A3389"/>
    <w:rsid w:val="004A3443"/>
    <w:rsid w:val="004A3558"/>
    <w:rsid w:val="004A375D"/>
    <w:rsid w:val="004A3785"/>
    <w:rsid w:val="004A3827"/>
    <w:rsid w:val="004A3B34"/>
    <w:rsid w:val="004A3BA9"/>
    <w:rsid w:val="004A42CB"/>
    <w:rsid w:val="004A44EB"/>
    <w:rsid w:val="004A4502"/>
    <w:rsid w:val="004A454D"/>
    <w:rsid w:val="004A4751"/>
    <w:rsid w:val="004A47E7"/>
    <w:rsid w:val="004A4A70"/>
    <w:rsid w:val="004A4AA5"/>
    <w:rsid w:val="004A4AAB"/>
    <w:rsid w:val="004A4AAF"/>
    <w:rsid w:val="004A4B41"/>
    <w:rsid w:val="004A4CDE"/>
    <w:rsid w:val="004A5160"/>
    <w:rsid w:val="004A52F7"/>
    <w:rsid w:val="004A53DE"/>
    <w:rsid w:val="004A5433"/>
    <w:rsid w:val="004A5669"/>
    <w:rsid w:val="004A5734"/>
    <w:rsid w:val="004A5774"/>
    <w:rsid w:val="004A5A11"/>
    <w:rsid w:val="004A5A5C"/>
    <w:rsid w:val="004A5D09"/>
    <w:rsid w:val="004A5D37"/>
    <w:rsid w:val="004A5DF6"/>
    <w:rsid w:val="004A606A"/>
    <w:rsid w:val="004A6076"/>
    <w:rsid w:val="004A6100"/>
    <w:rsid w:val="004A61AC"/>
    <w:rsid w:val="004A61B8"/>
    <w:rsid w:val="004A61FF"/>
    <w:rsid w:val="004A65E6"/>
    <w:rsid w:val="004A66A5"/>
    <w:rsid w:val="004A6B0E"/>
    <w:rsid w:val="004A6EB4"/>
    <w:rsid w:val="004A703E"/>
    <w:rsid w:val="004A7057"/>
    <w:rsid w:val="004A7280"/>
    <w:rsid w:val="004A7458"/>
    <w:rsid w:val="004A74E6"/>
    <w:rsid w:val="004A74F0"/>
    <w:rsid w:val="004A76A2"/>
    <w:rsid w:val="004A792A"/>
    <w:rsid w:val="004A79C3"/>
    <w:rsid w:val="004A7B80"/>
    <w:rsid w:val="004A7BF5"/>
    <w:rsid w:val="004A7D05"/>
    <w:rsid w:val="004A7E0C"/>
    <w:rsid w:val="004A7F92"/>
    <w:rsid w:val="004B008F"/>
    <w:rsid w:val="004B035F"/>
    <w:rsid w:val="004B059B"/>
    <w:rsid w:val="004B0631"/>
    <w:rsid w:val="004B07ED"/>
    <w:rsid w:val="004B0910"/>
    <w:rsid w:val="004B0A4E"/>
    <w:rsid w:val="004B0AD1"/>
    <w:rsid w:val="004B0B83"/>
    <w:rsid w:val="004B0BDC"/>
    <w:rsid w:val="004B0F7F"/>
    <w:rsid w:val="004B104E"/>
    <w:rsid w:val="004B105D"/>
    <w:rsid w:val="004B111C"/>
    <w:rsid w:val="004B1177"/>
    <w:rsid w:val="004B117D"/>
    <w:rsid w:val="004B1298"/>
    <w:rsid w:val="004B161E"/>
    <w:rsid w:val="004B16A7"/>
    <w:rsid w:val="004B1A39"/>
    <w:rsid w:val="004B1AD8"/>
    <w:rsid w:val="004B1EDD"/>
    <w:rsid w:val="004B20A5"/>
    <w:rsid w:val="004B2178"/>
    <w:rsid w:val="004B2827"/>
    <w:rsid w:val="004B2A74"/>
    <w:rsid w:val="004B2C4A"/>
    <w:rsid w:val="004B2D03"/>
    <w:rsid w:val="004B2D3B"/>
    <w:rsid w:val="004B31F3"/>
    <w:rsid w:val="004B337B"/>
    <w:rsid w:val="004B33F7"/>
    <w:rsid w:val="004B354F"/>
    <w:rsid w:val="004B3557"/>
    <w:rsid w:val="004B35D4"/>
    <w:rsid w:val="004B3B5B"/>
    <w:rsid w:val="004B3BEB"/>
    <w:rsid w:val="004B416F"/>
    <w:rsid w:val="004B43A2"/>
    <w:rsid w:val="004B43ED"/>
    <w:rsid w:val="004B43FD"/>
    <w:rsid w:val="004B45BB"/>
    <w:rsid w:val="004B479F"/>
    <w:rsid w:val="004B48B8"/>
    <w:rsid w:val="004B4A25"/>
    <w:rsid w:val="004B4EC3"/>
    <w:rsid w:val="004B4FBF"/>
    <w:rsid w:val="004B50CB"/>
    <w:rsid w:val="004B5181"/>
    <w:rsid w:val="004B522A"/>
    <w:rsid w:val="004B52EB"/>
    <w:rsid w:val="004B5713"/>
    <w:rsid w:val="004B5D64"/>
    <w:rsid w:val="004B5E7B"/>
    <w:rsid w:val="004B5EB0"/>
    <w:rsid w:val="004B5FF4"/>
    <w:rsid w:val="004B601F"/>
    <w:rsid w:val="004B60C3"/>
    <w:rsid w:val="004B615A"/>
    <w:rsid w:val="004B674A"/>
    <w:rsid w:val="004B6786"/>
    <w:rsid w:val="004B67EC"/>
    <w:rsid w:val="004B69D5"/>
    <w:rsid w:val="004B6F3C"/>
    <w:rsid w:val="004B729E"/>
    <w:rsid w:val="004B7377"/>
    <w:rsid w:val="004B7504"/>
    <w:rsid w:val="004B775E"/>
    <w:rsid w:val="004B7762"/>
    <w:rsid w:val="004B7891"/>
    <w:rsid w:val="004B79F0"/>
    <w:rsid w:val="004B7A81"/>
    <w:rsid w:val="004B7AAB"/>
    <w:rsid w:val="004B7F6C"/>
    <w:rsid w:val="004C02FE"/>
    <w:rsid w:val="004C03C7"/>
    <w:rsid w:val="004C06AD"/>
    <w:rsid w:val="004C0798"/>
    <w:rsid w:val="004C0AD4"/>
    <w:rsid w:val="004C0C2C"/>
    <w:rsid w:val="004C0EA2"/>
    <w:rsid w:val="004C0F27"/>
    <w:rsid w:val="004C1073"/>
    <w:rsid w:val="004C1139"/>
    <w:rsid w:val="004C11E5"/>
    <w:rsid w:val="004C11F3"/>
    <w:rsid w:val="004C123D"/>
    <w:rsid w:val="004C12E0"/>
    <w:rsid w:val="004C1465"/>
    <w:rsid w:val="004C16F4"/>
    <w:rsid w:val="004C18EE"/>
    <w:rsid w:val="004C1B90"/>
    <w:rsid w:val="004C1BBA"/>
    <w:rsid w:val="004C1DA7"/>
    <w:rsid w:val="004C2037"/>
    <w:rsid w:val="004C2046"/>
    <w:rsid w:val="004C20EB"/>
    <w:rsid w:val="004C2793"/>
    <w:rsid w:val="004C29E8"/>
    <w:rsid w:val="004C2A99"/>
    <w:rsid w:val="004C2CDA"/>
    <w:rsid w:val="004C2CF0"/>
    <w:rsid w:val="004C3294"/>
    <w:rsid w:val="004C33F8"/>
    <w:rsid w:val="004C3B23"/>
    <w:rsid w:val="004C3CF1"/>
    <w:rsid w:val="004C3E42"/>
    <w:rsid w:val="004C4280"/>
    <w:rsid w:val="004C42F4"/>
    <w:rsid w:val="004C4576"/>
    <w:rsid w:val="004C4904"/>
    <w:rsid w:val="004C4982"/>
    <w:rsid w:val="004C49D2"/>
    <w:rsid w:val="004C4BB0"/>
    <w:rsid w:val="004C4CC2"/>
    <w:rsid w:val="004C4DB3"/>
    <w:rsid w:val="004C4ECB"/>
    <w:rsid w:val="004C4F70"/>
    <w:rsid w:val="004C5020"/>
    <w:rsid w:val="004C520C"/>
    <w:rsid w:val="004C53D6"/>
    <w:rsid w:val="004C5895"/>
    <w:rsid w:val="004C5BFA"/>
    <w:rsid w:val="004C5C33"/>
    <w:rsid w:val="004C5C87"/>
    <w:rsid w:val="004C5ED1"/>
    <w:rsid w:val="004C61A0"/>
    <w:rsid w:val="004C61E5"/>
    <w:rsid w:val="004C62C2"/>
    <w:rsid w:val="004C62FF"/>
    <w:rsid w:val="004C6394"/>
    <w:rsid w:val="004C66F7"/>
    <w:rsid w:val="004C6842"/>
    <w:rsid w:val="004C686B"/>
    <w:rsid w:val="004C6964"/>
    <w:rsid w:val="004C6D1C"/>
    <w:rsid w:val="004C6F0B"/>
    <w:rsid w:val="004C6F0D"/>
    <w:rsid w:val="004C7051"/>
    <w:rsid w:val="004C7284"/>
    <w:rsid w:val="004C7791"/>
    <w:rsid w:val="004C7C80"/>
    <w:rsid w:val="004C7DE5"/>
    <w:rsid w:val="004C7F00"/>
    <w:rsid w:val="004D020D"/>
    <w:rsid w:val="004D061E"/>
    <w:rsid w:val="004D08D2"/>
    <w:rsid w:val="004D0C04"/>
    <w:rsid w:val="004D0D6C"/>
    <w:rsid w:val="004D11AB"/>
    <w:rsid w:val="004D14B4"/>
    <w:rsid w:val="004D17DE"/>
    <w:rsid w:val="004D1B4D"/>
    <w:rsid w:val="004D1CFF"/>
    <w:rsid w:val="004D1E41"/>
    <w:rsid w:val="004D20C4"/>
    <w:rsid w:val="004D20CF"/>
    <w:rsid w:val="004D215A"/>
    <w:rsid w:val="004D2232"/>
    <w:rsid w:val="004D2279"/>
    <w:rsid w:val="004D22E1"/>
    <w:rsid w:val="004D25CC"/>
    <w:rsid w:val="004D2641"/>
    <w:rsid w:val="004D26A0"/>
    <w:rsid w:val="004D2C65"/>
    <w:rsid w:val="004D2E22"/>
    <w:rsid w:val="004D2E44"/>
    <w:rsid w:val="004D30B3"/>
    <w:rsid w:val="004D38B8"/>
    <w:rsid w:val="004D3CA2"/>
    <w:rsid w:val="004D3D66"/>
    <w:rsid w:val="004D3DFC"/>
    <w:rsid w:val="004D3E1D"/>
    <w:rsid w:val="004D40A9"/>
    <w:rsid w:val="004D4355"/>
    <w:rsid w:val="004D467A"/>
    <w:rsid w:val="004D4ACA"/>
    <w:rsid w:val="004D4B30"/>
    <w:rsid w:val="004D4B33"/>
    <w:rsid w:val="004D4C3C"/>
    <w:rsid w:val="004D4C9C"/>
    <w:rsid w:val="004D4DE6"/>
    <w:rsid w:val="004D501C"/>
    <w:rsid w:val="004D50B6"/>
    <w:rsid w:val="004D5104"/>
    <w:rsid w:val="004D5105"/>
    <w:rsid w:val="004D510F"/>
    <w:rsid w:val="004D54A2"/>
    <w:rsid w:val="004D553C"/>
    <w:rsid w:val="004D5820"/>
    <w:rsid w:val="004D58C0"/>
    <w:rsid w:val="004D5BEE"/>
    <w:rsid w:val="004D5C13"/>
    <w:rsid w:val="004D5C5B"/>
    <w:rsid w:val="004D5E96"/>
    <w:rsid w:val="004D5ED7"/>
    <w:rsid w:val="004D6119"/>
    <w:rsid w:val="004D6572"/>
    <w:rsid w:val="004D666A"/>
    <w:rsid w:val="004D6672"/>
    <w:rsid w:val="004D66FE"/>
    <w:rsid w:val="004D676D"/>
    <w:rsid w:val="004D6887"/>
    <w:rsid w:val="004D6C00"/>
    <w:rsid w:val="004D6C05"/>
    <w:rsid w:val="004D6D1B"/>
    <w:rsid w:val="004D6D3B"/>
    <w:rsid w:val="004D6D58"/>
    <w:rsid w:val="004D70B7"/>
    <w:rsid w:val="004D71AD"/>
    <w:rsid w:val="004D725C"/>
    <w:rsid w:val="004D76EE"/>
    <w:rsid w:val="004D77F0"/>
    <w:rsid w:val="004D79A3"/>
    <w:rsid w:val="004D7A1C"/>
    <w:rsid w:val="004E0088"/>
    <w:rsid w:val="004E0122"/>
    <w:rsid w:val="004E0256"/>
    <w:rsid w:val="004E02B6"/>
    <w:rsid w:val="004E04FF"/>
    <w:rsid w:val="004E05CA"/>
    <w:rsid w:val="004E067D"/>
    <w:rsid w:val="004E0802"/>
    <w:rsid w:val="004E088B"/>
    <w:rsid w:val="004E089D"/>
    <w:rsid w:val="004E0B42"/>
    <w:rsid w:val="004E0BCB"/>
    <w:rsid w:val="004E0C3A"/>
    <w:rsid w:val="004E0C6A"/>
    <w:rsid w:val="004E0E53"/>
    <w:rsid w:val="004E0FBB"/>
    <w:rsid w:val="004E118B"/>
    <w:rsid w:val="004E1254"/>
    <w:rsid w:val="004E12DE"/>
    <w:rsid w:val="004E171B"/>
    <w:rsid w:val="004E1929"/>
    <w:rsid w:val="004E1F02"/>
    <w:rsid w:val="004E1F92"/>
    <w:rsid w:val="004E212F"/>
    <w:rsid w:val="004E214F"/>
    <w:rsid w:val="004E225B"/>
    <w:rsid w:val="004E22C3"/>
    <w:rsid w:val="004E2307"/>
    <w:rsid w:val="004E2320"/>
    <w:rsid w:val="004E24E6"/>
    <w:rsid w:val="004E2608"/>
    <w:rsid w:val="004E26BB"/>
    <w:rsid w:val="004E26CE"/>
    <w:rsid w:val="004E2814"/>
    <w:rsid w:val="004E2BB0"/>
    <w:rsid w:val="004E2BB9"/>
    <w:rsid w:val="004E2DD3"/>
    <w:rsid w:val="004E2F3F"/>
    <w:rsid w:val="004E2FD3"/>
    <w:rsid w:val="004E2FEF"/>
    <w:rsid w:val="004E3124"/>
    <w:rsid w:val="004E327A"/>
    <w:rsid w:val="004E327E"/>
    <w:rsid w:val="004E3349"/>
    <w:rsid w:val="004E34B8"/>
    <w:rsid w:val="004E3A6A"/>
    <w:rsid w:val="004E3B0E"/>
    <w:rsid w:val="004E3C1C"/>
    <w:rsid w:val="004E3D8F"/>
    <w:rsid w:val="004E43A1"/>
    <w:rsid w:val="004E4491"/>
    <w:rsid w:val="004E4A81"/>
    <w:rsid w:val="004E4ADA"/>
    <w:rsid w:val="004E4B49"/>
    <w:rsid w:val="004E4D5F"/>
    <w:rsid w:val="004E4E4E"/>
    <w:rsid w:val="004E4E9D"/>
    <w:rsid w:val="004E4F7E"/>
    <w:rsid w:val="004E4FDA"/>
    <w:rsid w:val="004E5834"/>
    <w:rsid w:val="004E5889"/>
    <w:rsid w:val="004E5AB0"/>
    <w:rsid w:val="004E5B35"/>
    <w:rsid w:val="004E5F1D"/>
    <w:rsid w:val="004E5F69"/>
    <w:rsid w:val="004E615E"/>
    <w:rsid w:val="004E625C"/>
    <w:rsid w:val="004E6341"/>
    <w:rsid w:val="004E6438"/>
    <w:rsid w:val="004E6540"/>
    <w:rsid w:val="004E6768"/>
    <w:rsid w:val="004E693A"/>
    <w:rsid w:val="004E6A24"/>
    <w:rsid w:val="004E6CB0"/>
    <w:rsid w:val="004E6CC8"/>
    <w:rsid w:val="004E6D4F"/>
    <w:rsid w:val="004E7008"/>
    <w:rsid w:val="004E705F"/>
    <w:rsid w:val="004E7160"/>
    <w:rsid w:val="004E71FE"/>
    <w:rsid w:val="004E74DF"/>
    <w:rsid w:val="004E7542"/>
    <w:rsid w:val="004E767A"/>
    <w:rsid w:val="004E76BB"/>
    <w:rsid w:val="004E7734"/>
    <w:rsid w:val="004E77F1"/>
    <w:rsid w:val="004E7865"/>
    <w:rsid w:val="004E7AED"/>
    <w:rsid w:val="004E7EAB"/>
    <w:rsid w:val="004E7FFA"/>
    <w:rsid w:val="004F01FD"/>
    <w:rsid w:val="004F0243"/>
    <w:rsid w:val="004F0416"/>
    <w:rsid w:val="004F0515"/>
    <w:rsid w:val="004F05D6"/>
    <w:rsid w:val="004F069C"/>
    <w:rsid w:val="004F07A7"/>
    <w:rsid w:val="004F0951"/>
    <w:rsid w:val="004F0A1E"/>
    <w:rsid w:val="004F0C8F"/>
    <w:rsid w:val="004F0D03"/>
    <w:rsid w:val="004F0DFF"/>
    <w:rsid w:val="004F1475"/>
    <w:rsid w:val="004F1511"/>
    <w:rsid w:val="004F1514"/>
    <w:rsid w:val="004F1B9A"/>
    <w:rsid w:val="004F1CE6"/>
    <w:rsid w:val="004F1D1C"/>
    <w:rsid w:val="004F1DCE"/>
    <w:rsid w:val="004F1EB3"/>
    <w:rsid w:val="004F1F1C"/>
    <w:rsid w:val="004F211D"/>
    <w:rsid w:val="004F219F"/>
    <w:rsid w:val="004F2767"/>
    <w:rsid w:val="004F2852"/>
    <w:rsid w:val="004F287B"/>
    <w:rsid w:val="004F30CD"/>
    <w:rsid w:val="004F3582"/>
    <w:rsid w:val="004F358D"/>
    <w:rsid w:val="004F3697"/>
    <w:rsid w:val="004F379F"/>
    <w:rsid w:val="004F3B3F"/>
    <w:rsid w:val="004F3C8C"/>
    <w:rsid w:val="004F3CA0"/>
    <w:rsid w:val="004F3E5A"/>
    <w:rsid w:val="004F40F4"/>
    <w:rsid w:val="004F412C"/>
    <w:rsid w:val="004F417E"/>
    <w:rsid w:val="004F4499"/>
    <w:rsid w:val="004F44E0"/>
    <w:rsid w:val="004F47D9"/>
    <w:rsid w:val="004F4886"/>
    <w:rsid w:val="004F4960"/>
    <w:rsid w:val="004F4BC5"/>
    <w:rsid w:val="004F4FB8"/>
    <w:rsid w:val="004F50FF"/>
    <w:rsid w:val="004F5397"/>
    <w:rsid w:val="004F53F9"/>
    <w:rsid w:val="004F5463"/>
    <w:rsid w:val="004F590F"/>
    <w:rsid w:val="004F5965"/>
    <w:rsid w:val="004F5AA0"/>
    <w:rsid w:val="004F5E85"/>
    <w:rsid w:val="004F60BF"/>
    <w:rsid w:val="004F624D"/>
    <w:rsid w:val="004F6332"/>
    <w:rsid w:val="004F64E9"/>
    <w:rsid w:val="004F660F"/>
    <w:rsid w:val="004F6767"/>
    <w:rsid w:val="004F6779"/>
    <w:rsid w:val="004F67FE"/>
    <w:rsid w:val="004F693F"/>
    <w:rsid w:val="004F6DD0"/>
    <w:rsid w:val="004F6E2E"/>
    <w:rsid w:val="004F6E50"/>
    <w:rsid w:val="004F6F14"/>
    <w:rsid w:val="004F7002"/>
    <w:rsid w:val="004F7445"/>
    <w:rsid w:val="004F74C6"/>
    <w:rsid w:val="004F75C4"/>
    <w:rsid w:val="004F767A"/>
    <w:rsid w:val="004F7705"/>
    <w:rsid w:val="004F77E0"/>
    <w:rsid w:val="004F7849"/>
    <w:rsid w:val="004F7B0C"/>
    <w:rsid w:val="004F7F17"/>
    <w:rsid w:val="00500075"/>
    <w:rsid w:val="00500203"/>
    <w:rsid w:val="005002A0"/>
    <w:rsid w:val="005002B9"/>
    <w:rsid w:val="00500AAE"/>
    <w:rsid w:val="00500B56"/>
    <w:rsid w:val="00500E1F"/>
    <w:rsid w:val="00501161"/>
    <w:rsid w:val="0050123B"/>
    <w:rsid w:val="00501536"/>
    <w:rsid w:val="0050155C"/>
    <w:rsid w:val="00501B90"/>
    <w:rsid w:val="00501C64"/>
    <w:rsid w:val="00501CEE"/>
    <w:rsid w:val="00501E46"/>
    <w:rsid w:val="005020E5"/>
    <w:rsid w:val="00502356"/>
    <w:rsid w:val="0050261D"/>
    <w:rsid w:val="00502671"/>
    <w:rsid w:val="00502720"/>
    <w:rsid w:val="00502976"/>
    <w:rsid w:val="005029F2"/>
    <w:rsid w:val="00502C94"/>
    <w:rsid w:val="00502E36"/>
    <w:rsid w:val="00502FA1"/>
    <w:rsid w:val="005033E9"/>
    <w:rsid w:val="005034DF"/>
    <w:rsid w:val="00503552"/>
    <w:rsid w:val="0050356F"/>
    <w:rsid w:val="005035FF"/>
    <w:rsid w:val="0050396E"/>
    <w:rsid w:val="00503BB3"/>
    <w:rsid w:val="00503C70"/>
    <w:rsid w:val="00503CF9"/>
    <w:rsid w:val="00503D8B"/>
    <w:rsid w:val="00503EC2"/>
    <w:rsid w:val="00503F12"/>
    <w:rsid w:val="00503F15"/>
    <w:rsid w:val="00503FAB"/>
    <w:rsid w:val="00504249"/>
    <w:rsid w:val="005045A5"/>
    <w:rsid w:val="005045E8"/>
    <w:rsid w:val="005049BE"/>
    <w:rsid w:val="00504A4D"/>
    <w:rsid w:val="00504C64"/>
    <w:rsid w:val="00504E23"/>
    <w:rsid w:val="00505099"/>
    <w:rsid w:val="00505673"/>
    <w:rsid w:val="00505770"/>
    <w:rsid w:val="00505D10"/>
    <w:rsid w:val="00505E48"/>
    <w:rsid w:val="005062A0"/>
    <w:rsid w:val="00506827"/>
    <w:rsid w:val="0050682B"/>
    <w:rsid w:val="0050689E"/>
    <w:rsid w:val="0050693F"/>
    <w:rsid w:val="0050699D"/>
    <w:rsid w:val="00506A0D"/>
    <w:rsid w:val="00506A45"/>
    <w:rsid w:val="00506D8D"/>
    <w:rsid w:val="00506E8D"/>
    <w:rsid w:val="00506EC5"/>
    <w:rsid w:val="00506FC6"/>
    <w:rsid w:val="005070A5"/>
    <w:rsid w:val="005074A0"/>
    <w:rsid w:val="0050759F"/>
    <w:rsid w:val="005079FA"/>
    <w:rsid w:val="00507C79"/>
    <w:rsid w:val="00507E1E"/>
    <w:rsid w:val="00507FD5"/>
    <w:rsid w:val="005101BB"/>
    <w:rsid w:val="005102C3"/>
    <w:rsid w:val="0051033C"/>
    <w:rsid w:val="0051046A"/>
    <w:rsid w:val="005107DF"/>
    <w:rsid w:val="005107FB"/>
    <w:rsid w:val="00510818"/>
    <w:rsid w:val="00510833"/>
    <w:rsid w:val="00510901"/>
    <w:rsid w:val="00510B8A"/>
    <w:rsid w:val="00510BEA"/>
    <w:rsid w:val="00510C62"/>
    <w:rsid w:val="00510DB2"/>
    <w:rsid w:val="00510E42"/>
    <w:rsid w:val="00510EBD"/>
    <w:rsid w:val="00511094"/>
    <w:rsid w:val="00511095"/>
    <w:rsid w:val="00511106"/>
    <w:rsid w:val="0051120D"/>
    <w:rsid w:val="005113B2"/>
    <w:rsid w:val="0051160B"/>
    <w:rsid w:val="00511F56"/>
    <w:rsid w:val="00512078"/>
    <w:rsid w:val="00512214"/>
    <w:rsid w:val="00512730"/>
    <w:rsid w:val="00512A4B"/>
    <w:rsid w:val="00512C1E"/>
    <w:rsid w:val="00512C55"/>
    <w:rsid w:val="00512E5B"/>
    <w:rsid w:val="00512EDB"/>
    <w:rsid w:val="00513099"/>
    <w:rsid w:val="00513264"/>
    <w:rsid w:val="005133B3"/>
    <w:rsid w:val="0051342B"/>
    <w:rsid w:val="00513711"/>
    <w:rsid w:val="00513764"/>
    <w:rsid w:val="00513A07"/>
    <w:rsid w:val="00513C66"/>
    <w:rsid w:val="00514096"/>
    <w:rsid w:val="0051433F"/>
    <w:rsid w:val="00514452"/>
    <w:rsid w:val="005147C2"/>
    <w:rsid w:val="005148BD"/>
    <w:rsid w:val="0051498E"/>
    <w:rsid w:val="00514A06"/>
    <w:rsid w:val="00514C72"/>
    <w:rsid w:val="00514C87"/>
    <w:rsid w:val="00514E31"/>
    <w:rsid w:val="00514E94"/>
    <w:rsid w:val="00514FF4"/>
    <w:rsid w:val="00515092"/>
    <w:rsid w:val="00515374"/>
    <w:rsid w:val="005154E9"/>
    <w:rsid w:val="005154F0"/>
    <w:rsid w:val="0051572E"/>
    <w:rsid w:val="00515898"/>
    <w:rsid w:val="00515932"/>
    <w:rsid w:val="00515B10"/>
    <w:rsid w:val="00515B83"/>
    <w:rsid w:val="00515C20"/>
    <w:rsid w:val="00515F62"/>
    <w:rsid w:val="005160D7"/>
    <w:rsid w:val="00516130"/>
    <w:rsid w:val="005162C2"/>
    <w:rsid w:val="00516590"/>
    <w:rsid w:val="0051687E"/>
    <w:rsid w:val="0051691D"/>
    <w:rsid w:val="005169D1"/>
    <w:rsid w:val="00516B47"/>
    <w:rsid w:val="00516D14"/>
    <w:rsid w:val="0051709A"/>
    <w:rsid w:val="0051754B"/>
    <w:rsid w:val="00517569"/>
    <w:rsid w:val="005176A9"/>
    <w:rsid w:val="00517956"/>
    <w:rsid w:val="0051798B"/>
    <w:rsid w:val="00517A6B"/>
    <w:rsid w:val="00517D20"/>
    <w:rsid w:val="00517D9B"/>
    <w:rsid w:val="00517E2B"/>
    <w:rsid w:val="005202FE"/>
    <w:rsid w:val="005205BA"/>
    <w:rsid w:val="0052060A"/>
    <w:rsid w:val="00520BFF"/>
    <w:rsid w:val="00520C11"/>
    <w:rsid w:val="00520C5B"/>
    <w:rsid w:val="00520DB0"/>
    <w:rsid w:val="00520F00"/>
    <w:rsid w:val="00521261"/>
    <w:rsid w:val="0052154B"/>
    <w:rsid w:val="005215BE"/>
    <w:rsid w:val="00521ACF"/>
    <w:rsid w:val="00521AEA"/>
    <w:rsid w:val="00521D89"/>
    <w:rsid w:val="00521FD9"/>
    <w:rsid w:val="005221AD"/>
    <w:rsid w:val="0052281D"/>
    <w:rsid w:val="005229E1"/>
    <w:rsid w:val="00522FFE"/>
    <w:rsid w:val="005231C6"/>
    <w:rsid w:val="00523628"/>
    <w:rsid w:val="005236B4"/>
    <w:rsid w:val="00523940"/>
    <w:rsid w:val="00523C39"/>
    <w:rsid w:val="00523E89"/>
    <w:rsid w:val="00523FA4"/>
    <w:rsid w:val="00524067"/>
    <w:rsid w:val="0052419C"/>
    <w:rsid w:val="00524355"/>
    <w:rsid w:val="00524401"/>
    <w:rsid w:val="005245C2"/>
    <w:rsid w:val="005246C5"/>
    <w:rsid w:val="00524968"/>
    <w:rsid w:val="00524B09"/>
    <w:rsid w:val="00524D70"/>
    <w:rsid w:val="00524DED"/>
    <w:rsid w:val="00524E0C"/>
    <w:rsid w:val="00524F04"/>
    <w:rsid w:val="00524F44"/>
    <w:rsid w:val="00524FC3"/>
    <w:rsid w:val="00525125"/>
    <w:rsid w:val="0052536A"/>
    <w:rsid w:val="00525562"/>
    <w:rsid w:val="0052578C"/>
    <w:rsid w:val="005257A8"/>
    <w:rsid w:val="005257BA"/>
    <w:rsid w:val="0052594E"/>
    <w:rsid w:val="00525953"/>
    <w:rsid w:val="00525978"/>
    <w:rsid w:val="00525B19"/>
    <w:rsid w:val="00525B4B"/>
    <w:rsid w:val="00525C6A"/>
    <w:rsid w:val="00525EB5"/>
    <w:rsid w:val="005260B1"/>
    <w:rsid w:val="00526142"/>
    <w:rsid w:val="00526540"/>
    <w:rsid w:val="00526576"/>
    <w:rsid w:val="00526671"/>
    <w:rsid w:val="005266E6"/>
    <w:rsid w:val="00526AE4"/>
    <w:rsid w:val="00526B13"/>
    <w:rsid w:val="00526BA7"/>
    <w:rsid w:val="00526D7B"/>
    <w:rsid w:val="00526EAE"/>
    <w:rsid w:val="00526EC1"/>
    <w:rsid w:val="00526F8D"/>
    <w:rsid w:val="005270EF"/>
    <w:rsid w:val="0052726C"/>
    <w:rsid w:val="005272BF"/>
    <w:rsid w:val="00527672"/>
    <w:rsid w:val="005279A5"/>
    <w:rsid w:val="005279F2"/>
    <w:rsid w:val="00527B28"/>
    <w:rsid w:val="00527DA2"/>
    <w:rsid w:val="005300F0"/>
    <w:rsid w:val="00530214"/>
    <w:rsid w:val="00530235"/>
    <w:rsid w:val="005304CB"/>
    <w:rsid w:val="00530A34"/>
    <w:rsid w:val="00530AA0"/>
    <w:rsid w:val="00530AAB"/>
    <w:rsid w:val="00530D0E"/>
    <w:rsid w:val="00530D1E"/>
    <w:rsid w:val="00530DB3"/>
    <w:rsid w:val="00530DCC"/>
    <w:rsid w:val="00530E63"/>
    <w:rsid w:val="005311BD"/>
    <w:rsid w:val="005313C9"/>
    <w:rsid w:val="00531612"/>
    <w:rsid w:val="005319B2"/>
    <w:rsid w:val="00531B4F"/>
    <w:rsid w:val="00531C9C"/>
    <w:rsid w:val="00531F24"/>
    <w:rsid w:val="00532133"/>
    <w:rsid w:val="00532160"/>
    <w:rsid w:val="0053228B"/>
    <w:rsid w:val="005322CB"/>
    <w:rsid w:val="0053233A"/>
    <w:rsid w:val="0053245C"/>
    <w:rsid w:val="005324E3"/>
    <w:rsid w:val="00532764"/>
    <w:rsid w:val="005328E6"/>
    <w:rsid w:val="00532A1C"/>
    <w:rsid w:val="00532D9A"/>
    <w:rsid w:val="00532E76"/>
    <w:rsid w:val="00532E85"/>
    <w:rsid w:val="005330CA"/>
    <w:rsid w:val="005333CA"/>
    <w:rsid w:val="00533415"/>
    <w:rsid w:val="005334F9"/>
    <w:rsid w:val="005335D7"/>
    <w:rsid w:val="005335FF"/>
    <w:rsid w:val="00533B7D"/>
    <w:rsid w:val="00533BE9"/>
    <w:rsid w:val="00533D74"/>
    <w:rsid w:val="00533E49"/>
    <w:rsid w:val="0053408A"/>
    <w:rsid w:val="0053435A"/>
    <w:rsid w:val="00534513"/>
    <w:rsid w:val="00534539"/>
    <w:rsid w:val="00534593"/>
    <w:rsid w:val="005349C5"/>
    <w:rsid w:val="00534D6C"/>
    <w:rsid w:val="00534DE7"/>
    <w:rsid w:val="00535086"/>
    <w:rsid w:val="0053508D"/>
    <w:rsid w:val="005351E5"/>
    <w:rsid w:val="005354CC"/>
    <w:rsid w:val="0053561E"/>
    <w:rsid w:val="005359A4"/>
    <w:rsid w:val="00535BFE"/>
    <w:rsid w:val="00535CBC"/>
    <w:rsid w:val="00535F30"/>
    <w:rsid w:val="00536242"/>
    <w:rsid w:val="005363FF"/>
    <w:rsid w:val="00536544"/>
    <w:rsid w:val="005365CC"/>
    <w:rsid w:val="00536863"/>
    <w:rsid w:val="005368CB"/>
    <w:rsid w:val="00536995"/>
    <w:rsid w:val="00536B0D"/>
    <w:rsid w:val="00536D41"/>
    <w:rsid w:val="00536E40"/>
    <w:rsid w:val="00536FE9"/>
    <w:rsid w:val="00537040"/>
    <w:rsid w:val="00537251"/>
    <w:rsid w:val="00537AC1"/>
    <w:rsid w:val="00537B60"/>
    <w:rsid w:val="00537BA9"/>
    <w:rsid w:val="00537BCA"/>
    <w:rsid w:val="00537CFB"/>
    <w:rsid w:val="00537FD0"/>
    <w:rsid w:val="0054017F"/>
    <w:rsid w:val="005401EC"/>
    <w:rsid w:val="005403D3"/>
    <w:rsid w:val="005403D8"/>
    <w:rsid w:val="0054053A"/>
    <w:rsid w:val="005408B5"/>
    <w:rsid w:val="005409DA"/>
    <w:rsid w:val="00540B2C"/>
    <w:rsid w:val="005412C4"/>
    <w:rsid w:val="00541403"/>
    <w:rsid w:val="0054183F"/>
    <w:rsid w:val="00541D24"/>
    <w:rsid w:val="00541FE7"/>
    <w:rsid w:val="00542162"/>
    <w:rsid w:val="0054217E"/>
    <w:rsid w:val="005421A5"/>
    <w:rsid w:val="00542368"/>
    <w:rsid w:val="00542490"/>
    <w:rsid w:val="005426AF"/>
    <w:rsid w:val="00542B74"/>
    <w:rsid w:val="00542BE7"/>
    <w:rsid w:val="00542E9D"/>
    <w:rsid w:val="00542EF8"/>
    <w:rsid w:val="00542F71"/>
    <w:rsid w:val="00543067"/>
    <w:rsid w:val="0054333D"/>
    <w:rsid w:val="00543683"/>
    <w:rsid w:val="00543770"/>
    <w:rsid w:val="00543DAB"/>
    <w:rsid w:val="00544118"/>
    <w:rsid w:val="0054429F"/>
    <w:rsid w:val="0054431A"/>
    <w:rsid w:val="00544551"/>
    <w:rsid w:val="00544B30"/>
    <w:rsid w:val="00544C9E"/>
    <w:rsid w:val="00544E4D"/>
    <w:rsid w:val="00544E8C"/>
    <w:rsid w:val="00544EFC"/>
    <w:rsid w:val="005454B7"/>
    <w:rsid w:val="00545556"/>
    <w:rsid w:val="00545968"/>
    <w:rsid w:val="00545C81"/>
    <w:rsid w:val="00545FB0"/>
    <w:rsid w:val="00546363"/>
    <w:rsid w:val="0054639E"/>
    <w:rsid w:val="0054660C"/>
    <w:rsid w:val="00546B86"/>
    <w:rsid w:val="00546D75"/>
    <w:rsid w:val="00546E18"/>
    <w:rsid w:val="00546ED2"/>
    <w:rsid w:val="00546F2B"/>
    <w:rsid w:val="00547028"/>
    <w:rsid w:val="00547160"/>
    <w:rsid w:val="0054743A"/>
    <w:rsid w:val="00547516"/>
    <w:rsid w:val="00547A68"/>
    <w:rsid w:val="00547AAB"/>
    <w:rsid w:val="00550011"/>
    <w:rsid w:val="00550114"/>
    <w:rsid w:val="005504DB"/>
    <w:rsid w:val="005504E9"/>
    <w:rsid w:val="005508E0"/>
    <w:rsid w:val="00550AD0"/>
    <w:rsid w:val="00550B4B"/>
    <w:rsid w:val="00550B77"/>
    <w:rsid w:val="00550BFF"/>
    <w:rsid w:val="00550CD4"/>
    <w:rsid w:val="00550ECC"/>
    <w:rsid w:val="00550EF7"/>
    <w:rsid w:val="00550F4E"/>
    <w:rsid w:val="00551014"/>
    <w:rsid w:val="00551350"/>
    <w:rsid w:val="005513AE"/>
    <w:rsid w:val="00551526"/>
    <w:rsid w:val="00551534"/>
    <w:rsid w:val="00551547"/>
    <w:rsid w:val="00551AE9"/>
    <w:rsid w:val="00551B04"/>
    <w:rsid w:val="00551F77"/>
    <w:rsid w:val="00552015"/>
    <w:rsid w:val="00552197"/>
    <w:rsid w:val="0055294C"/>
    <w:rsid w:val="00552B0C"/>
    <w:rsid w:val="00552B38"/>
    <w:rsid w:val="00552BB8"/>
    <w:rsid w:val="00552C10"/>
    <w:rsid w:val="00552EA5"/>
    <w:rsid w:val="00552F5E"/>
    <w:rsid w:val="00553302"/>
    <w:rsid w:val="005533CA"/>
    <w:rsid w:val="00553492"/>
    <w:rsid w:val="005535D4"/>
    <w:rsid w:val="005537F6"/>
    <w:rsid w:val="005539C4"/>
    <w:rsid w:val="00553A3D"/>
    <w:rsid w:val="00553E41"/>
    <w:rsid w:val="00553F87"/>
    <w:rsid w:val="00553FF9"/>
    <w:rsid w:val="0055439A"/>
    <w:rsid w:val="00554542"/>
    <w:rsid w:val="00554672"/>
    <w:rsid w:val="00554BAD"/>
    <w:rsid w:val="00554BDF"/>
    <w:rsid w:val="00554D76"/>
    <w:rsid w:val="00554E43"/>
    <w:rsid w:val="00554FEB"/>
    <w:rsid w:val="00555090"/>
    <w:rsid w:val="00555145"/>
    <w:rsid w:val="005552CB"/>
    <w:rsid w:val="005555C7"/>
    <w:rsid w:val="00555819"/>
    <w:rsid w:val="00555C06"/>
    <w:rsid w:val="00555C83"/>
    <w:rsid w:val="00555D78"/>
    <w:rsid w:val="00555DB8"/>
    <w:rsid w:val="00555FC8"/>
    <w:rsid w:val="005560E9"/>
    <w:rsid w:val="005561C1"/>
    <w:rsid w:val="0055632C"/>
    <w:rsid w:val="005563AE"/>
    <w:rsid w:val="005563E1"/>
    <w:rsid w:val="00556464"/>
    <w:rsid w:val="0055681C"/>
    <w:rsid w:val="0055688D"/>
    <w:rsid w:val="005569C3"/>
    <w:rsid w:val="00556A55"/>
    <w:rsid w:val="00556B5E"/>
    <w:rsid w:val="0055728D"/>
    <w:rsid w:val="00557630"/>
    <w:rsid w:val="0055782E"/>
    <w:rsid w:val="00557896"/>
    <w:rsid w:val="00557D1E"/>
    <w:rsid w:val="00557D64"/>
    <w:rsid w:val="00557EEC"/>
    <w:rsid w:val="00557F45"/>
    <w:rsid w:val="00560002"/>
    <w:rsid w:val="0056066C"/>
    <w:rsid w:val="005606D4"/>
    <w:rsid w:val="00560EF1"/>
    <w:rsid w:val="00560F32"/>
    <w:rsid w:val="0056104A"/>
    <w:rsid w:val="0056128D"/>
    <w:rsid w:val="005613CE"/>
    <w:rsid w:val="00561633"/>
    <w:rsid w:val="00561A09"/>
    <w:rsid w:val="00561A1F"/>
    <w:rsid w:val="00561BE0"/>
    <w:rsid w:val="00561C3C"/>
    <w:rsid w:val="00561CB4"/>
    <w:rsid w:val="0056207C"/>
    <w:rsid w:val="00562168"/>
    <w:rsid w:val="005621A7"/>
    <w:rsid w:val="005621DF"/>
    <w:rsid w:val="0056230C"/>
    <w:rsid w:val="00562A30"/>
    <w:rsid w:val="00562A56"/>
    <w:rsid w:val="00562BCA"/>
    <w:rsid w:val="00562CB5"/>
    <w:rsid w:val="00562CBA"/>
    <w:rsid w:val="00562CF8"/>
    <w:rsid w:val="005630F4"/>
    <w:rsid w:val="005631A4"/>
    <w:rsid w:val="00563203"/>
    <w:rsid w:val="005633EC"/>
    <w:rsid w:val="005634E7"/>
    <w:rsid w:val="00563632"/>
    <w:rsid w:val="005639A5"/>
    <w:rsid w:val="00563B81"/>
    <w:rsid w:val="00563C20"/>
    <w:rsid w:val="00563D8C"/>
    <w:rsid w:val="00563ECA"/>
    <w:rsid w:val="0056401A"/>
    <w:rsid w:val="00564122"/>
    <w:rsid w:val="005644D3"/>
    <w:rsid w:val="00564569"/>
    <w:rsid w:val="0056457E"/>
    <w:rsid w:val="0056462F"/>
    <w:rsid w:val="00564692"/>
    <w:rsid w:val="005646AB"/>
    <w:rsid w:val="00564B12"/>
    <w:rsid w:val="00564FE8"/>
    <w:rsid w:val="005650A0"/>
    <w:rsid w:val="00565148"/>
    <w:rsid w:val="0056536C"/>
    <w:rsid w:val="005654A7"/>
    <w:rsid w:val="00565798"/>
    <w:rsid w:val="005657EA"/>
    <w:rsid w:val="00565828"/>
    <w:rsid w:val="00565A7E"/>
    <w:rsid w:val="00565D55"/>
    <w:rsid w:val="00565F02"/>
    <w:rsid w:val="00566130"/>
    <w:rsid w:val="005661D9"/>
    <w:rsid w:val="005661E1"/>
    <w:rsid w:val="00566538"/>
    <w:rsid w:val="0056671D"/>
    <w:rsid w:val="0056683B"/>
    <w:rsid w:val="00566994"/>
    <w:rsid w:val="00566D98"/>
    <w:rsid w:val="00566EAF"/>
    <w:rsid w:val="00566F67"/>
    <w:rsid w:val="00566FBB"/>
    <w:rsid w:val="00567529"/>
    <w:rsid w:val="005678B4"/>
    <w:rsid w:val="00567957"/>
    <w:rsid w:val="005679FF"/>
    <w:rsid w:val="00567F3D"/>
    <w:rsid w:val="005700C5"/>
    <w:rsid w:val="005702C6"/>
    <w:rsid w:val="005702E7"/>
    <w:rsid w:val="00570338"/>
    <w:rsid w:val="005703DA"/>
    <w:rsid w:val="00570486"/>
    <w:rsid w:val="0057048F"/>
    <w:rsid w:val="005707E8"/>
    <w:rsid w:val="00570C66"/>
    <w:rsid w:val="00570C76"/>
    <w:rsid w:val="0057106F"/>
    <w:rsid w:val="005710AD"/>
    <w:rsid w:val="0057128B"/>
    <w:rsid w:val="00571348"/>
    <w:rsid w:val="00571430"/>
    <w:rsid w:val="00571795"/>
    <w:rsid w:val="00571B4B"/>
    <w:rsid w:val="00571C63"/>
    <w:rsid w:val="00571D4A"/>
    <w:rsid w:val="00571FBB"/>
    <w:rsid w:val="005726A7"/>
    <w:rsid w:val="005727AE"/>
    <w:rsid w:val="00572A50"/>
    <w:rsid w:val="00572CBF"/>
    <w:rsid w:val="00572DFE"/>
    <w:rsid w:val="005732A4"/>
    <w:rsid w:val="00573374"/>
    <w:rsid w:val="0057351E"/>
    <w:rsid w:val="0057356D"/>
    <w:rsid w:val="00573699"/>
    <w:rsid w:val="005736FA"/>
    <w:rsid w:val="00573D0B"/>
    <w:rsid w:val="00573D17"/>
    <w:rsid w:val="00573D45"/>
    <w:rsid w:val="0057407A"/>
    <w:rsid w:val="0057453C"/>
    <w:rsid w:val="0057453F"/>
    <w:rsid w:val="0057468E"/>
    <w:rsid w:val="005746BC"/>
    <w:rsid w:val="005747E5"/>
    <w:rsid w:val="00574C2F"/>
    <w:rsid w:val="00574D1F"/>
    <w:rsid w:val="00574EAE"/>
    <w:rsid w:val="00575073"/>
    <w:rsid w:val="00575283"/>
    <w:rsid w:val="0057535A"/>
    <w:rsid w:val="005755A9"/>
    <w:rsid w:val="00575873"/>
    <w:rsid w:val="00575B8B"/>
    <w:rsid w:val="00575C25"/>
    <w:rsid w:val="00575F82"/>
    <w:rsid w:val="00576369"/>
    <w:rsid w:val="005764D5"/>
    <w:rsid w:val="005764FB"/>
    <w:rsid w:val="0057658E"/>
    <w:rsid w:val="00576A17"/>
    <w:rsid w:val="00576DFE"/>
    <w:rsid w:val="00576E09"/>
    <w:rsid w:val="00576E88"/>
    <w:rsid w:val="00576F04"/>
    <w:rsid w:val="00577059"/>
    <w:rsid w:val="005771F2"/>
    <w:rsid w:val="0057772C"/>
    <w:rsid w:val="00577830"/>
    <w:rsid w:val="00577BD0"/>
    <w:rsid w:val="00577D9A"/>
    <w:rsid w:val="00577E89"/>
    <w:rsid w:val="00580124"/>
    <w:rsid w:val="0058023D"/>
    <w:rsid w:val="00580495"/>
    <w:rsid w:val="00580547"/>
    <w:rsid w:val="00580559"/>
    <w:rsid w:val="005807CD"/>
    <w:rsid w:val="00580900"/>
    <w:rsid w:val="005809A0"/>
    <w:rsid w:val="00580A0F"/>
    <w:rsid w:val="00580A40"/>
    <w:rsid w:val="00580CE4"/>
    <w:rsid w:val="00580E88"/>
    <w:rsid w:val="00580E8A"/>
    <w:rsid w:val="00580F29"/>
    <w:rsid w:val="00581085"/>
    <w:rsid w:val="00581533"/>
    <w:rsid w:val="005817D3"/>
    <w:rsid w:val="005819A7"/>
    <w:rsid w:val="00581A24"/>
    <w:rsid w:val="00582046"/>
    <w:rsid w:val="00582431"/>
    <w:rsid w:val="00582506"/>
    <w:rsid w:val="0058257C"/>
    <w:rsid w:val="00582AC8"/>
    <w:rsid w:val="00582AD2"/>
    <w:rsid w:val="00582BE2"/>
    <w:rsid w:val="00582E7D"/>
    <w:rsid w:val="0058300D"/>
    <w:rsid w:val="0058325F"/>
    <w:rsid w:val="005835AA"/>
    <w:rsid w:val="0058368E"/>
    <w:rsid w:val="0058376D"/>
    <w:rsid w:val="005837BD"/>
    <w:rsid w:val="005838BB"/>
    <w:rsid w:val="00583A62"/>
    <w:rsid w:val="00583C86"/>
    <w:rsid w:val="00584366"/>
    <w:rsid w:val="005844F5"/>
    <w:rsid w:val="00584812"/>
    <w:rsid w:val="0058482A"/>
    <w:rsid w:val="005849D5"/>
    <w:rsid w:val="00584A9B"/>
    <w:rsid w:val="00584AAB"/>
    <w:rsid w:val="00584B18"/>
    <w:rsid w:val="00584CA7"/>
    <w:rsid w:val="00584F4C"/>
    <w:rsid w:val="00585123"/>
    <w:rsid w:val="005851FC"/>
    <w:rsid w:val="00585365"/>
    <w:rsid w:val="005853A8"/>
    <w:rsid w:val="00585610"/>
    <w:rsid w:val="005858AD"/>
    <w:rsid w:val="005858E7"/>
    <w:rsid w:val="00585A50"/>
    <w:rsid w:val="00585AD3"/>
    <w:rsid w:val="00585D9F"/>
    <w:rsid w:val="00585E6D"/>
    <w:rsid w:val="00585F3D"/>
    <w:rsid w:val="00586027"/>
    <w:rsid w:val="0058605B"/>
    <w:rsid w:val="005861A0"/>
    <w:rsid w:val="005865B0"/>
    <w:rsid w:val="005866D0"/>
    <w:rsid w:val="005868C4"/>
    <w:rsid w:val="00586983"/>
    <w:rsid w:val="00586A7D"/>
    <w:rsid w:val="00586B4D"/>
    <w:rsid w:val="00586DD4"/>
    <w:rsid w:val="00586E02"/>
    <w:rsid w:val="0058729B"/>
    <w:rsid w:val="00587326"/>
    <w:rsid w:val="0058742B"/>
    <w:rsid w:val="005874D9"/>
    <w:rsid w:val="005875DF"/>
    <w:rsid w:val="005876B6"/>
    <w:rsid w:val="005877BD"/>
    <w:rsid w:val="0058788E"/>
    <w:rsid w:val="00587BA6"/>
    <w:rsid w:val="00587EB4"/>
    <w:rsid w:val="00590052"/>
    <w:rsid w:val="00590168"/>
    <w:rsid w:val="0059031F"/>
    <w:rsid w:val="00590412"/>
    <w:rsid w:val="005905FF"/>
    <w:rsid w:val="0059070D"/>
    <w:rsid w:val="0059073B"/>
    <w:rsid w:val="00590910"/>
    <w:rsid w:val="00590A09"/>
    <w:rsid w:val="00590A91"/>
    <w:rsid w:val="00590FAA"/>
    <w:rsid w:val="00590FF9"/>
    <w:rsid w:val="005911D4"/>
    <w:rsid w:val="00591343"/>
    <w:rsid w:val="00591423"/>
    <w:rsid w:val="005916A9"/>
    <w:rsid w:val="005916B9"/>
    <w:rsid w:val="005917D9"/>
    <w:rsid w:val="005918B8"/>
    <w:rsid w:val="0059199D"/>
    <w:rsid w:val="00591C77"/>
    <w:rsid w:val="00591F5F"/>
    <w:rsid w:val="005920D4"/>
    <w:rsid w:val="0059267F"/>
    <w:rsid w:val="0059273B"/>
    <w:rsid w:val="00592B5D"/>
    <w:rsid w:val="00592B7B"/>
    <w:rsid w:val="00592C65"/>
    <w:rsid w:val="00592DF1"/>
    <w:rsid w:val="00592F48"/>
    <w:rsid w:val="0059321F"/>
    <w:rsid w:val="005934C9"/>
    <w:rsid w:val="00593930"/>
    <w:rsid w:val="005939B3"/>
    <w:rsid w:val="00593C43"/>
    <w:rsid w:val="005942F1"/>
    <w:rsid w:val="0059462A"/>
    <w:rsid w:val="0059481D"/>
    <w:rsid w:val="00594A8F"/>
    <w:rsid w:val="00594AF1"/>
    <w:rsid w:val="00594C51"/>
    <w:rsid w:val="00594ED6"/>
    <w:rsid w:val="00595128"/>
    <w:rsid w:val="00595214"/>
    <w:rsid w:val="005952B5"/>
    <w:rsid w:val="005952F0"/>
    <w:rsid w:val="005952FF"/>
    <w:rsid w:val="00595324"/>
    <w:rsid w:val="00595342"/>
    <w:rsid w:val="00595392"/>
    <w:rsid w:val="005955FD"/>
    <w:rsid w:val="0059578A"/>
    <w:rsid w:val="00595A02"/>
    <w:rsid w:val="00595A32"/>
    <w:rsid w:val="00595B23"/>
    <w:rsid w:val="00595DAC"/>
    <w:rsid w:val="0059621B"/>
    <w:rsid w:val="00596558"/>
    <w:rsid w:val="00596960"/>
    <w:rsid w:val="00596A34"/>
    <w:rsid w:val="00596B77"/>
    <w:rsid w:val="00596C47"/>
    <w:rsid w:val="00596D74"/>
    <w:rsid w:val="00596E5D"/>
    <w:rsid w:val="005970C8"/>
    <w:rsid w:val="00597774"/>
    <w:rsid w:val="00597C16"/>
    <w:rsid w:val="00597C29"/>
    <w:rsid w:val="00597DBD"/>
    <w:rsid w:val="00597F5E"/>
    <w:rsid w:val="005A00D9"/>
    <w:rsid w:val="005A0284"/>
    <w:rsid w:val="005A02D1"/>
    <w:rsid w:val="005A04CB"/>
    <w:rsid w:val="005A0A55"/>
    <w:rsid w:val="005A0AD3"/>
    <w:rsid w:val="005A0DC1"/>
    <w:rsid w:val="005A0DE0"/>
    <w:rsid w:val="005A1026"/>
    <w:rsid w:val="005A13B8"/>
    <w:rsid w:val="005A1540"/>
    <w:rsid w:val="005A1787"/>
    <w:rsid w:val="005A1B23"/>
    <w:rsid w:val="005A1C76"/>
    <w:rsid w:val="005A1DBA"/>
    <w:rsid w:val="005A1E4A"/>
    <w:rsid w:val="005A2125"/>
    <w:rsid w:val="005A233F"/>
    <w:rsid w:val="005A2477"/>
    <w:rsid w:val="005A2669"/>
    <w:rsid w:val="005A2778"/>
    <w:rsid w:val="005A2802"/>
    <w:rsid w:val="005A2867"/>
    <w:rsid w:val="005A2CF4"/>
    <w:rsid w:val="005A2D89"/>
    <w:rsid w:val="005A2D93"/>
    <w:rsid w:val="005A2EC4"/>
    <w:rsid w:val="005A2FA5"/>
    <w:rsid w:val="005A318D"/>
    <w:rsid w:val="005A319B"/>
    <w:rsid w:val="005A3628"/>
    <w:rsid w:val="005A36C4"/>
    <w:rsid w:val="005A3844"/>
    <w:rsid w:val="005A3AD0"/>
    <w:rsid w:val="005A3C4B"/>
    <w:rsid w:val="005A3FC1"/>
    <w:rsid w:val="005A40F3"/>
    <w:rsid w:val="005A41F5"/>
    <w:rsid w:val="005A424B"/>
    <w:rsid w:val="005A42D5"/>
    <w:rsid w:val="005A4417"/>
    <w:rsid w:val="005A4499"/>
    <w:rsid w:val="005A46C9"/>
    <w:rsid w:val="005A47B7"/>
    <w:rsid w:val="005A4A00"/>
    <w:rsid w:val="005A4B5A"/>
    <w:rsid w:val="005A4F62"/>
    <w:rsid w:val="005A50CC"/>
    <w:rsid w:val="005A50D3"/>
    <w:rsid w:val="005A5416"/>
    <w:rsid w:val="005A54A2"/>
    <w:rsid w:val="005A56C8"/>
    <w:rsid w:val="005A579C"/>
    <w:rsid w:val="005A5845"/>
    <w:rsid w:val="005A588C"/>
    <w:rsid w:val="005A5C8F"/>
    <w:rsid w:val="005A5F12"/>
    <w:rsid w:val="005A5F67"/>
    <w:rsid w:val="005A5FFB"/>
    <w:rsid w:val="005A620C"/>
    <w:rsid w:val="005A6686"/>
    <w:rsid w:val="005A6720"/>
    <w:rsid w:val="005A68EC"/>
    <w:rsid w:val="005A6F05"/>
    <w:rsid w:val="005A7185"/>
    <w:rsid w:val="005A71E3"/>
    <w:rsid w:val="005A724E"/>
    <w:rsid w:val="005A728C"/>
    <w:rsid w:val="005A74BF"/>
    <w:rsid w:val="005A7721"/>
    <w:rsid w:val="005A780B"/>
    <w:rsid w:val="005A79F7"/>
    <w:rsid w:val="005A79FA"/>
    <w:rsid w:val="005A7C23"/>
    <w:rsid w:val="005A7C9A"/>
    <w:rsid w:val="005A7CB6"/>
    <w:rsid w:val="005B0006"/>
    <w:rsid w:val="005B0481"/>
    <w:rsid w:val="005B04CD"/>
    <w:rsid w:val="005B0545"/>
    <w:rsid w:val="005B058F"/>
    <w:rsid w:val="005B08D3"/>
    <w:rsid w:val="005B097F"/>
    <w:rsid w:val="005B09A7"/>
    <w:rsid w:val="005B0D32"/>
    <w:rsid w:val="005B0F51"/>
    <w:rsid w:val="005B1002"/>
    <w:rsid w:val="005B125A"/>
    <w:rsid w:val="005B12D3"/>
    <w:rsid w:val="005B13FF"/>
    <w:rsid w:val="005B14E9"/>
    <w:rsid w:val="005B1607"/>
    <w:rsid w:val="005B1614"/>
    <w:rsid w:val="005B1806"/>
    <w:rsid w:val="005B180C"/>
    <w:rsid w:val="005B19FA"/>
    <w:rsid w:val="005B1BAA"/>
    <w:rsid w:val="005B1F05"/>
    <w:rsid w:val="005B277F"/>
    <w:rsid w:val="005B2C54"/>
    <w:rsid w:val="005B301B"/>
    <w:rsid w:val="005B3289"/>
    <w:rsid w:val="005B32D6"/>
    <w:rsid w:val="005B361E"/>
    <w:rsid w:val="005B36B3"/>
    <w:rsid w:val="005B3878"/>
    <w:rsid w:val="005B3973"/>
    <w:rsid w:val="005B397C"/>
    <w:rsid w:val="005B4296"/>
    <w:rsid w:val="005B42F2"/>
    <w:rsid w:val="005B4616"/>
    <w:rsid w:val="005B477B"/>
    <w:rsid w:val="005B486F"/>
    <w:rsid w:val="005B4950"/>
    <w:rsid w:val="005B4C60"/>
    <w:rsid w:val="005B4DE4"/>
    <w:rsid w:val="005B4E55"/>
    <w:rsid w:val="005B4F82"/>
    <w:rsid w:val="005B5100"/>
    <w:rsid w:val="005B55F0"/>
    <w:rsid w:val="005B59C0"/>
    <w:rsid w:val="005B5E55"/>
    <w:rsid w:val="005B5EA3"/>
    <w:rsid w:val="005B601D"/>
    <w:rsid w:val="005B635F"/>
    <w:rsid w:val="005B6B56"/>
    <w:rsid w:val="005B6D12"/>
    <w:rsid w:val="005B6E1D"/>
    <w:rsid w:val="005B7191"/>
    <w:rsid w:val="005B72E4"/>
    <w:rsid w:val="005B73AB"/>
    <w:rsid w:val="005B7533"/>
    <w:rsid w:val="005B7634"/>
    <w:rsid w:val="005B7828"/>
    <w:rsid w:val="005B793D"/>
    <w:rsid w:val="005B7BD6"/>
    <w:rsid w:val="005B7C6D"/>
    <w:rsid w:val="005C01BB"/>
    <w:rsid w:val="005C052D"/>
    <w:rsid w:val="005C06B8"/>
    <w:rsid w:val="005C0826"/>
    <w:rsid w:val="005C0894"/>
    <w:rsid w:val="005C099A"/>
    <w:rsid w:val="005C0A2F"/>
    <w:rsid w:val="005C0C8A"/>
    <w:rsid w:val="005C0C8D"/>
    <w:rsid w:val="005C0CEA"/>
    <w:rsid w:val="005C0DD5"/>
    <w:rsid w:val="005C0DF1"/>
    <w:rsid w:val="005C1048"/>
    <w:rsid w:val="005C12A5"/>
    <w:rsid w:val="005C15F4"/>
    <w:rsid w:val="005C19A3"/>
    <w:rsid w:val="005C19E4"/>
    <w:rsid w:val="005C1EBB"/>
    <w:rsid w:val="005C1F6B"/>
    <w:rsid w:val="005C21A5"/>
    <w:rsid w:val="005C220C"/>
    <w:rsid w:val="005C2276"/>
    <w:rsid w:val="005C2433"/>
    <w:rsid w:val="005C2658"/>
    <w:rsid w:val="005C29BE"/>
    <w:rsid w:val="005C2B9B"/>
    <w:rsid w:val="005C2C0B"/>
    <w:rsid w:val="005C2F23"/>
    <w:rsid w:val="005C30A4"/>
    <w:rsid w:val="005C3276"/>
    <w:rsid w:val="005C3379"/>
    <w:rsid w:val="005C33CA"/>
    <w:rsid w:val="005C3708"/>
    <w:rsid w:val="005C39A4"/>
    <w:rsid w:val="005C3E54"/>
    <w:rsid w:val="005C3F4B"/>
    <w:rsid w:val="005C3FB7"/>
    <w:rsid w:val="005C40F8"/>
    <w:rsid w:val="005C41C6"/>
    <w:rsid w:val="005C4294"/>
    <w:rsid w:val="005C4346"/>
    <w:rsid w:val="005C43A1"/>
    <w:rsid w:val="005C471D"/>
    <w:rsid w:val="005C4749"/>
    <w:rsid w:val="005C478F"/>
    <w:rsid w:val="005C4888"/>
    <w:rsid w:val="005C4A6C"/>
    <w:rsid w:val="005C4D8B"/>
    <w:rsid w:val="005C4FD5"/>
    <w:rsid w:val="005C50B1"/>
    <w:rsid w:val="005C52BA"/>
    <w:rsid w:val="005C5609"/>
    <w:rsid w:val="005C571C"/>
    <w:rsid w:val="005C572F"/>
    <w:rsid w:val="005C57D7"/>
    <w:rsid w:val="005C5A58"/>
    <w:rsid w:val="005C5A71"/>
    <w:rsid w:val="005C5DB3"/>
    <w:rsid w:val="005C5E33"/>
    <w:rsid w:val="005C5ECD"/>
    <w:rsid w:val="005C61CA"/>
    <w:rsid w:val="005C630F"/>
    <w:rsid w:val="005C63D6"/>
    <w:rsid w:val="005C64B3"/>
    <w:rsid w:val="005C65EF"/>
    <w:rsid w:val="005C6953"/>
    <w:rsid w:val="005C695C"/>
    <w:rsid w:val="005C7059"/>
    <w:rsid w:val="005C74FA"/>
    <w:rsid w:val="005C7518"/>
    <w:rsid w:val="005C76A4"/>
    <w:rsid w:val="005C79ED"/>
    <w:rsid w:val="005C7BA6"/>
    <w:rsid w:val="005C7CDD"/>
    <w:rsid w:val="005C7D67"/>
    <w:rsid w:val="005C7D87"/>
    <w:rsid w:val="005C7F76"/>
    <w:rsid w:val="005D0038"/>
    <w:rsid w:val="005D008C"/>
    <w:rsid w:val="005D0138"/>
    <w:rsid w:val="005D0218"/>
    <w:rsid w:val="005D023D"/>
    <w:rsid w:val="005D029E"/>
    <w:rsid w:val="005D044D"/>
    <w:rsid w:val="005D07E7"/>
    <w:rsid w:val="005D08B8"/>
    <w:rsid w:val="005D0971"/>
    <w:rsid w:val="005D0A2E"/>
    <w:rsid w:val="005D0C77"/>
    <w:rsid w:val="005D10A4"/>
    <w:rsid w:val="005D1388"/>
    <w:rsid w:val="005D13B4"/>
    <w:rsid w:val="005D13FC"/>
    <w:rsid w:val="005D15AA"/>
    <w:rsid w:val="005D15D8"/>
    <w:rsid w:val="005D1844"/>
    <w:rsid w:val="005D193D"/>
    <w:rsid w:val="005D19FF"/>
    <w:rsid w:val="005D1B80"/>
    <w:rsid w:val="005D1C24"/>
    <w:rsid w:val="005D1DE8"/>
    <w:rsid w:val="005D1F8C"/>
    <w:rsid w:val="005D1FAF"/>
    <w:rsid w:val="005D21F6"/>
    <w:rsid w:val="005D2575"/>
    <w:rsid w:val="005D26DE"/>
    <w:rsid w:val="005D2F35"/>
    <w:rsid w:val="005D37D0"/>
    <w:rsid w:val="005D3A4E"/>
    <w:rsid w:val="005D3D42"/>
    <w:rsid w:val="005D3D7D"/>
    <w:rsid w:val="005D3DF3"/>
    <w:rsid w:val="005D43B6"/>
    <w:rsid w:val="005D43D0"/>
    <w:rsid w:val="005D44D7"/>
    <w:rsid w:val="005D453B"/>
    <w:rsid w:val="005D4593"/>
    <w:rsid w:val="005D4742"/>
    <w:rsid w:val="005D47AD"/>
    <w:rsid w:val="005D481B"/>
    <w:rsid w:val="005D488B"/>
    <w:rsid w:val="005D499C"/>
    <w:rsid w:val="005D4AD3"/>
    <w:rsid w:val="005D5108"/>
    <w:rsid w:val="005D51A9"/>
    <w:rsid w:val="005D52DF"/>
    <w:rsid w:val="005D537E"/>
    <w:rsid w:val="005D53FA"/>
    <w:rsid w:val="005D58B2"/>
    <w:rsid w:val="005D5D63"/>
    <w:rsid w:val="005D5E62"/>
    <w:rsid w:val="005D5FD3"/>
    <w:rsid w:val="005D5FE3"/>
    <w:rsid w:val="005D5FF9"/>
    <w:rsid w:val="005D609C"/>
    <w:rsid w:val="005D63A7"/>
    <w:rsid w:val="005D649E"/>
    <w:rsid w:val="005D67B2"/>
    <w:rsid w:val="005D7140"/>
    <w:rsid w:val="005D75F7"/>
    <w:rsid w:val="005D775D"/>
    <w:rsid w:val="005D78DB"/>
    <w:rsid w:val="005D7951"/>
    <w:rsid w:val="005D798D"/>
    <w:rsid w:val="005D79D1"/>
    <w:rsid w:val="005D79F2"/>
    <w:rsid w:val="005D7C2A"/>
    <w:rsid w:val="005D7D84"/>
    <w:rsid w:val="005D7DFA"/>
    <w:rsid w:val="005E00E6"/>
    <w:rsid w:val="005E0188"/>
    <w:rsid w:val="005E04BA"/>
    <w:rsid w:val="005E054C"/>
    <w:rsid w:val="005E0B2C"/>
    <w:rsid w:val="005E0D05"/>
    <w:rsid w:val="005E0E5C"/>
    <w:rsid w:val="005E0F00"/>
    <w:rsid w:val="005E1112"/>
    <w:rsid w:val="005E1183"/>
    <w:rsid w:val="005E1267"/>
    <w:rsid w:val="005E1559"/>
    <w:rsid w:val="005E18AB"/>
    <w:rsid w:val="005E1D3E"/>
    <w:rsid w:val="005E2377"/>
    <w:rsid w:val="005E23AF"/>
    <w:rsid w:val="005E25B2"/>
    <w:rsid w:val="005E29A1"/>
    <w:rsid w:val="005E2AA1"/>
    <w:rsid w:val="005E2C96"/>
    <w:rsid w:val="005E2E17"/>
    <w:rsid w:val="005E2F0B"/>
    <w:rsid w:val="005E3502"/>
    <w:rsid w:val="005E3560"/>
    <w:rsid w:val="005E358F"/>
    <w:rsid w:val="005E3618"/>
    <w:rsid w:val="005E3659"/>
    <w:rsid w:val="005E3927"/>
    <w:rsid w:val="005E3B33"/>
    <w:rsid w:val="005E3DE5"/>
    <w:rsid w:val="005E3F3C"/>
    <w:rsid w:val="005E422E"/>
    <w:rsid w:val="005E42AF"/>
    <w:rsid w:val="005E42C3"/>
    <w:rsid w:val="005E4418"/>
    <w:rsid w:val="005E46FC"/>
    <w:rsid w:val="005E47A8"/>
    <w:rsid w:val="005E4813"/>
    <w:rsid w:val="005E48DB"/>
    <w:rsid w:val="005E4957"/>
    <w:rsid w:val="005E4A61"/>
    <w:rsid w:val="005E4C6A"/>
    <w:rsid w:val="005E4E92"/>
    <w:rsid w:val="005E52B9"/>
    <w:rsid w:val="005E53A1"/>
    <w:rsid w:val="005E53AB"/>
    <w:rsid w:val="005E544E"/>
    <w:rsid w:val="005E54C7"/>
    <w:rsid w:val="005E587B"/>
    <w:rsid w:val="005E599C"/>
    <w:rsid w:val="005E59DC"/>
    <w:rsid w:val="005E5A24"/>
    <w:rsid w:val="005E5CA0"/>
    <w:rsid w:val="005E5D29"/>
    <w:rsid w:val="005E5E9A"/>
    <w:rsid w:val="005E63A1"/>
    <w:rsid w:val="005E65F1"/>
    <w:rsid w:val="005E663C"/>
    <w:rsid w:val="005E67E6"/>
    <w:rsid w:val="005E6B06"/>
    <w:rsid w:val="005E6BCE"/>
    <w:rsid w:val="005E6E1B"/>
    <w:rsid w:val="005E6E95"/>
    <w:rsid w:val="005E7138"/>
    <w:rsid w:val="005E7271"/>
    <w:rsid w:val="005E7487"/>
    <w:rsid w:val="005E74DA"/>
    <w:rsid w:val="005E74EB"/>
    <w:rsid w:val="005E77BD"/>
    <w:rsid w:val="005E78C1"/>
    <w:rsid w:val="005E7922"/>
    <w:rsid w:val="005E7C13"/>
    <w:rsid w:val="005E7C44"/>
    <w:rsid w:val="005E7CC1"/>
    <w:rsid w:val="005E7E02"/>
    <w:rsid w:val="005E7E9F"/>
    <w:rsid w:val="005E7F79"/>
    <w:rsid w:val="005F0309"/>
    <w:rsid w:val="005F038F"/>
    <w:rsid w:val="005F0519"/>
    <w:rsid w:val="005F055F"/>
    <w:rsid w:val="005F0791"/>
    <w:rsid w:val="005F0AB8"/>
    <w:rsid w:val="005F0D7D"/>
    <w:rsid w:val="005F11FC"/>
    <w:rsid w:val="005F13B5"/>
    <w:rsid w:val="005F174B"/>
    <w:rsid w:val="005F177D"/>
    <w:rsid w:val="005F18E9"/>
    <w:rsid w:val="005F1967"/>
    <w:rsid w:val="005F1982"/>
    <w:rsid w:val="005F19EB"/>
    <w:rsid w:val="005F1AE2"/>
    <w:rsid w:val="005F1C9F"/>
    <w:rsid w:val="005F1EA3"/>
    <w:rsid w:val="005F1FDA"/>
    <w:rsid w:val="005F22A4"/>
    <w:rsid w:val="005F24B3"/>
    <w:rsid w:val="005F25F4"/>
    <w:rsid w:val="005F2628"/>
    <w:rsid w:val="005F270E"/>
    <w:rsid w:val="005F2AA3"/>
    <w:rsid w:val="005F3199"/>
    <w:rsid w:val="005F3A0A"/>
    <w:rsid w:val="005F3A60"/>
    <w:rsid w:val="005F3C13"/>
    <w:rsid w:val="005F3D21"/>
    <w:rsid w:val="005F3F29"/>
    <w:rsid w:val="005F402D"/>
    <w:rsid w:val="005F40E7"/>
    <w:rsid w:val="005F42CB"/>
    <w:rsid w:val="005F435C"/>
    <w:rsid w:val="005F4405"/>
    <w:rsid w:val="005F4409"/>
    <w:rsid w:val="005F45F2"/>
    <w:rsid w:val="005F4D4A"/>
    <w:rsid w:val="005F4F17"/>
    <w:rsid w:val="005F5294"/>
    <w:rsid w:val="005F52B0"/>
    <w:rsid w:val="005F52E8"/>
    <w:rsid w:val="005F538C"/>
    <w:rsid w:val="005F5701"/>
    <w:rsid w:val="005F587C"/>
    <w:rsid w:val="005F597C"/>
    <w:rsid w:val="005F5B4D"/>
    <w:rsid w:val="005F5E3D"/>
    <w:rsid w:val="005F61F6"/>
    <w:rsid w:val="005F63A0"/>
    <w:rsid w:val="005F63D6"/>
    <w:rsid w:val="005F6440"/>
    <w:rsid w:val="005F6536"/>
    <w:rsid w:val="005F6665"/>
    <w:rsid w:val="005F6C4F"/>
    <w:rsid w:val="005F6EE0"/>
    <w:rsid w:val="005F766A"/>
    <w:rsid w:val="005F7694"/>
    <w:rsid w:val="005F7E08"/>
    <w:rsid w:val="005F7F93"/>
    <w:rsid w:val="006000F2"/>
    <w:rsid w:val="006003A7"/>
    <w:rsid w:val="006004C1"/>
    <w:rsid w:val="006004CC"/>
    <w:rsid w:val="00600534"/>
    <w:rsid w:val="00600547"/>
    <w:rsid w:val="006008C2"/>
    <w:rsid w:val="00600C4A"/>
    <w:rsid w:val="00600D9C"/>
    <w:rsid w:val="00601237"/>
    <w:rsid w:val="006013EE"/>
    <w:rsid w:val="006015FB"/>
    <w:rsid w:val="0060161F"/>
    <w:rsid w:val="006017F8"/>
    <w:rsid w:val="006018C2"/>
    <w:rsid w:val="0060196A"/>
    <w:rsid w:val="00601F16"/>
    <w:rsid w:val="0060215B"/>
    <w:rsid w:val="00602189"/>
    <w:rsid w:val="006023F9"/>
    <w:rsid w:val="0060240E"/>
    <w:rsid w:val="0060258F"/>
    <w:rsid w:val="00602868"/>
    <w:rsid w:val="0060299D"/>
    <w:rsid w:val="00602AD0"/>
    <w:rsid w:val="006037B8"/>
    <w:rsid w:val="006037BA"/>
    <w:rsid w:val="00603853"/>
    <w:rsid w:val="006039EC"/>
    <w:rsid w:val="00603D93"/>
    <w:rsid w:val="0060425A"/>
    <w:rsid w:val="006044A1"/>
    <w:rsid w:val="00604701"/>
    <w:rsid w:val="0060475A"/>
    <w:rsid w:val="00604A8D"/>
    <w:rsid w:val="00604AE8"/>
    <w:rsid w:val="00604B81"/>
    <w:rsid w:val="00604D8F"/>
    <w:rsid w:val="0060509F"/>
    <w:rsid w:val="006050C9"/>
    <w:rsid w:val="00605290"/>
    <w:rsid w:val="006053E6"/>
    <w:rsid w:val="0060555F"/>
    <w:rsid w:val="006058F4"/>
    <w:rsid w:val="00605BAD"/>
    <w:rsid w:val="00605C34"/>
    <w:rsid w:val="00605CC2"/>
    <w:rsid w:val="00605CC3"/>
    <w:rsid w:val="00605D04"/>
    <w:rsid w:val="006060DB"/>
    <w:rsid w:val="0060643B"/>
    <w:rsid w:val="00606572"/>
    <w:rsid w:val="006066EA"/>
    <w:rsid w:val="0060673D"/>
    <w:rsid w:val="006068EB"/>
    <w:rsid w:val="0060692D"/>
    <w:rsid w:val="00606987"/>
    <w:rsid w:val="00606A71"/>
    <w:rsid w:val="00606D4A"/>
    <w:rsid w:val="00606F3F"/>
    <w:rsid w:val="00607072"/>
    <w:rsid w:val="00607090"/>
    <w:rsid w:val="006070ED"/>
    <w:rsid w:val="00607234"/>
    <w:rsid w:val="006075B5"/>
    <w:rsid w:val="00607842"/>
    <w:rsid w:val="00607B6B"/>
    <w:rsid w:val="00607F43"/>
    <w:rsid w:val="006103C7"/>
    <w:rsid w:val="0061063F"/>
    <w:rsid w:val="00610681"/>
    <w:rsid w:val="006106C7"/>
    <w:rsid w:val="006106F1"/>
    <w:rsid w:val="00610D0F"/>
    <w:rsid w:val="00610EDF"/>
    <w:rsid w:val="00611042"/>
    <w:rsid w:val="006112F6"/>
    <w:rsid w:val="00611361"/>
    <w:rsid w:val="006114A1"/>
    <w:rsid w:val="00611637"/>
    <w:rsid w:val="00611AFC"/>
    <w:rsid w:val="00611B8F"/>
    <w:rsid w:val="00611C2D"/>
    <w:rsid w:val="00611D97"/>
    <w:rsid w:val="00611F1A"/>
    <w:rsid w:val="006120FB"/>
    <w:rsid w:val="00612150"/>
    <w:rsid w:val="006122B3"/>
    <w:rsid w:val="00612553"/>
    <w:rsid w:val="006125E2"/>
    <w:rsid w:val="00612615"/>
    <w:rsid w:val="0061296D"/>
    <w:rsid w:val="00612CC1"/>
    <w:rsid w:val="00612D20"/>
    <w:rsid w:val="00612E08"/>
    <w:rsid w:val="00612F14"/>
    <w:rsid w:val="00613596"/>
    <w:rsid w:val="006135E5"/>
    <w:rsid w:val="006139B0"/>
    <w:rsid w:val="00613A53"/>
    <w:rsid w:val="00613D91"/>
    <w:rsid w:val="006141F4"/>
    <w:rsid w:val="006142CD"/>
    <w:rsid w:val="006143EB"/>
    <w:rsid w:val="00614D47"/>
    <w:rsid w:val="006153F5"/>
    <w:rsid w:val="00615408"/>
    <w:rsid w:val="006158DE"/>
    <w:rsid w:val="00615920"/>
    <w:rsid w:val="006159AD"/>
    <w:rsid w:val="006159BB"/>
    <w:rsid w:val="00615A4E"/>
    <w:rsid w:val="00615ABF"/>
    <w:rsid w:val="00615F80"/>
    <w:rsid w:val="00616136"/>
    <w:rsid w:val="00616337"/>
    <w:rsid w:val="00616A29"/>
    <w:rsid w:val="00616C18"/>
    <w:rsid w:val="00616CC5"/>
    <w:rsid w:val="00616EDA"/>
    <w:rsid w:val="00616FC9"/>
    <w:rsid w:val="00617009"/>
    <w:rsid w:val="006171B5"/>
    <w:rsid w:val="006171BE"/>
    <w:rsid w:val="0061748E"/>
    <w:rsid w:val="0061758F"/>
    <w:rsid w:val="006176F6"/>
    <w:rsid w:val="0061773F"/>
    <w:rsid w:val="00617815"/>
    <w:rsid w:val="00617BF8"/>
    <w:rsid w:val="00617CBF"/>
    <w:rsid w:val="00617F47"/>
    <w:rsid w:val="00617FDC"/>
    <w:rsid w:val="006204FB"/>
    <w:rsid w:val="00620518"/>
    <w:rsid w:val="006208C3"/>
    <w:rsid w:val="006209F0"/>
    <w:rsid w:val="00620A8B"/>
    <w:rsid w:val="00620BE5"/>
    <w:rsid w:val="0062123C"/>
    <w:rsid w:val="006218E7"/>
    <w:rsid w:val="00621A1A"/>
    <w:rsid w:val="00621BC7"/>
    <w:rsid w:val="00621C6E"/>
    <w:rsid w:val="00621CEC"/>
    <w:rsid w:val="00621F25"/>
    <w:rsid w:val="006221E5"/>
    <w:rsid w:val="006223D5"/>
    <w:rsid w:val="006223E4"/>
    <w:rsid w:val="00622439"/>
    <w:rsid w:val="00622530"/>
    <w:rsid w:val="006225CB"/>
    <w:rsid w:val="00622741"/>
    <w:rsid w:val="006227E0"/>
    <w:rsid w:val="006229D8"/>
    <w:rsid w:val="00622C5E"/>
    <w:rsid w:val="00622E79"/>
    <w:rsid w:val="00623119"/>
    <w:rsid w:val="00623375"/>
    <w:rsid w:val="00623434"/>
    <w:rsid w:val="006236E6"/>
    <w:rsid w:val="006237A1"/>
    <w:rsid w:val="00623923"/>
    <w:rsid w:val="006239B3"/>
    <w:rsid w:val="00623A5C"/>
    <w:rsid w:val="00623B1B"/>
    <w:rsid w:val="00623B7C"/>
    <w:rsid w:val="00623F34"/>
    <w:rsid w:val="0062442D"/>
    <w:rsid w:val="00624455"/>
    <w:rsid w:val="0062447C"/>
    <w:rsid w:val="00624659"/>
    <w:rsid w:val="0062486F"/>
    <w:rsid w:val="00624961"/>
    <w:rsid w:val="00624CC1"/>
    <w:rsid w:val="00624E07"/>
    <w:rsid w:val="00624EE7"/>
    <w:rsid w:val="00624F24"/>
    <w:rsid w:val="00625109"/>
    <w:rsid w:val="006253A4"/>
    <w:rsid w:val="006253F3"/>
    <w:rsid w:val="006256BA"/>
    <w:rsid w:val="00625793"/>
    <w:rsid w:val="00625A2B"/>
    <w:rsid w:val="00625A36"/>
    <w:rsid w:val="00625CF2"/>
    <w:rsid w:val="00625D32"/>
    <w:rsid w:val="00625DC9"/>
    <w:rsid w:val="00625EBB"/>
    <w:rsid w:val="006260A8"/>
    <w:rsid w:val="0062641E"/>
    <w:rsid w:val="006265C1"/>
    <w:rsid w:val="00626840"/>
    <w:rsid w:val="006268DA"/>
    <w:rsid w:val="0062697F"/>
    <w:rsid w:val="006269FF"/>
    <w:rsid w:val="00626A87"/>
    <w:rsid w:val="00626E6A"/>
    <w:rsid w:val="00626FAD"/>
    <w:rsid w:val="00627499"/>
    <w:rsid w:val="00627518"/>
    <w:rsid w:val="00627666"/>
    <w:rsid w:val="006278DC"/>
    <w:rsid w:val="00627A42"/>
    <w:rsid w:val="00627CB0"/>
    <w:rsid w:val="00627DB2"/>
    <w:rsid w:val="00630116"/>
    <w:rsid w:val="006302A9"/>
    <w:rsid w:val="00630337"/>
    <w:rsid w:val="0063052B"/>
    <w:rsid w:val="00630FE4"/>
    <w:rsid w:val="00631197"/>
    <w:rsid w:val="006312A7"/>
    <w:rsid w:val="006315A5"/>
    <w:rsid w:val="006315BF"/>
    <w:rsid w:val="00631601"/>
    <w:rsid w:val="0063187E"/>
    <w:rsid w:val="006318A4"/>
    <w:rsid w:val="006319CE"/>
    <w:rsid w:val="00631C02"/>
    <w:rsid w:val="00631CCE"/>
    <w:rsid w:val="00631EFD"/>
    <w:rsid w:val="00631FB7"/>
    <w:rsid w:val="00632076"/>
    <w:rsid w:val="00632151"/>
    <w:rsid w:val="00632201"/>
    <w:rsid w:val="006324E8"/>
    <w:rsid w:val="0063262A"/>
    <w:rsid w:val="00632673"/>
    <w:rsid w:val="006327C2"/>
    <w:rsid w:val="006330FF"/>
    <w:rsid w:val="0063325C"/>
    <w:rsid w:val="00633B2D"/>
    <w:rsid w:val="00633CAB"/>
    <w:rsid w:val="00633D7A"/>
    <w:rsid w:val="00633DCE"/>
    <w:rsid w:val="00633EEC"/>
    <w:rsid w:val="00633F7A"/>
    <w:rsid w:val="00633FC2"/>
    <w:rsid w:val="0063403D"/>
    <w:rsid w:val="006343D1"/>
    <w:rsid w:val="0063441B"/>
    <w:rsid w:val="00634585"/>
    <w:rsid w:val="006347ED"/>
    <w:rsid w:val="0063482E"/>
    <w:rsid w:val="0063489C"/>
    <w:rsid w:val="00634A2E"/>
    <w:rsid w:val="00634CA3"/>
    <w:rsid w:val="00634E04"/>
    <w:rsid w:val="00634E20"/>
    <w:rsid w:val="00634FE7"/>
    <w:rsid w:val="006355C4"/>
    <w:rsid w:val="00635905"/>
    <w:rsid w:val="00635A7D"/>
    <w:rsid w:val="00635A91"/>
    <w:rsid w:val="00635AE3"/>
    <w:rsid w:val="00635B1C"/>
    <w:rsid w:val="00635D09"/>
    <w:rsid w:val="00635D57"/>
    <w:rsid w:val="00635D9A"/>
    <w:rsid w:val="006361C4"/>
    <w:rsid w:val="006361C8"/>
    <w:rsid w:val="006361E7"/>
    <w:rsid w:val="006362C2"/>
    <w:rsid w:val="006365B5"/>
    <w:rsid w:val="006366FF"/>
    <w:rsid w:val="00636741"/>
    <w:rsid w:val="00636A4D"/>
    <w:rsid w:val="00636F28"/>
    <w:rsid w:val="00636F62"/>
    <w:rsid w:val="00637384"/>
    <w:rsid w:val="00637445"/>
    <w:rsid w:val="0063758B"/>
    <w:rsid w:val="006377FE"/>
    <w:rsid w:val="006378E6"/>
    <w:rsid w:val="00637B24"/>
    <w:rsid w:val="00637B8A"/>
    <w:rsid w:val="00637F04"/>
    <w:rsid w:val="00637F50"/>
    <w:rsid w:val="00637FCC"/>
    <w:rsid w:val="00640042"/>
    <w:rsid w:val="0064016F"/>
    <w:rsid w:val="00640180"/>
    <w:rsid w:val="006403B7"/>
    <w:rsid w:val="006404E1"/>
    <w:rsid w:val="00640593"/>
    <w:rsid w:val="00640619"/>
    <w:rsid w:val="006408C1"/>
    <w:rsid w:val="00640972"/>
    <w:rsid w:val="00640CE8"/>
    <w:rsid w:val="00640DB2"/>
    <w:rsid w:val="00641075"/>
    <w:rsid w:val="00641490"/>
    <w:rsid w:val="0064158E"/>
    <w:rsid w:val="00641753"/>
    <w:rsid w:val="006420CC"/>
    <w:rsid w:val="006421F4"/>
    <w:rsid w:val="006422C0"/>
    <w:rsid w:val="00642498"/>
    <w:rsid w:val="00642640"/>
    <w:rsid w:val="006428BB"/>
    <w:rsid w:val="006429D4"/>
    <w:rsid w:val="00642A2B"/>
    <w:rsid w:val="00642E31"/>
    <w:rsid w:val="00642F88"/>
    <w:rsid w:val="00642FC5"/>
    <w:rsid w:val="00642FCE"/>
    <w:rsid w:val="0064313D"/>
    <w:rsid w:val="0064340F"/>
    <w:rsid w:val="006434F3"/>
    <w:rsid w:val="006435D7"/>
    <w:rsid w:val="006437E5"/>
    <w:rsid w:val="0064384A"/>
    <w:rsid w:val="006438A6"/>
    <w:rsid w:val="006439BF"/>
    <w:rsid w:val="00643D08"/>
    <w:rsid w:val="0064446E"/>
    <w:rsid w:val="006444D9"/>
    <w:rsid w:val="006447B2"/>
    <w:rsid w:val="00644834"/>
    <w:rsid w:val="006448BD"/>
    <w:rsid w:val="00644A4F"/>
    <w:rsid w:val="00645333"/>
    <w:rsid w:val="0064536C"/>
    <w:rsid w:val="00645391"/>
    <w:rsid w:val="0064581C"/>
    <w:rsid w:val="00645913"/>
    <w:rsid w:val="00645929"/>
    <w:rsid w:val="00645A41"/>
    <w:rsid w:val="00645D05"/>
    <w:rsid w:val="00645DCA"/>
    <w:rsid w:val="00645EF6"/>
    <w:rsid w:val="00645F69"/>
    <w:rsid w:val="00645F6C"/>
    <w:rsid w:val="00646230"/>
    <w:rsid w:val="0064624A"/>
    <w:rsid w:val="0064629A"/>
    <w:rsid w:val="00646803"/>
    <w:rsid w:val="0064687C"/>
    <w:rsid w:val="006469E6"/>
    <w:rsid w:val="00646A9D"/>
    <w:rsid w:val="00646BAF"/>
    <w:rsid w:val="00646BC6"/>
    <w:rsid w:val="00646BC7"/>
    <w:rsid w:val="00646EED"/>
    <w:rsid w:val="00647086"/>
    <w:rsid w:val="00647207"/>
    <w:rsid w:val="00647280"/>
    <w:rsid w:val="006472A4"/>
    <w:rsid w:val="0064740C"/>
    <w:rsid w:val="006477A8"/>
    <w:rsid w:val="0064783E"/>
    <w:rsid w:val="00647B2B"/>
    <w:rsid w:val="00647B71"/>
    <w:rsid w:val="00647E23"/>
    <w:rsid w:val="0065005A"/>
    <w:rsid w:val="00650357"/>
    <w:rsid w:val="00651793"/>
    <w:rsid w:val="00651841"/>
    <w:rsid w:val="00651972"/>
    <w:rsid w:val="00651CA0"/>
    <w:rsid w:val="00651F91"/>
    <w:rsid w:val="00651FBF"/>
    <w:rsid w:val="006520F9"/>
    <w:rsid w:val="00652152"/>
    <w:rsid w:val="0065253E"/>
    <w:rsid w:val="0065267A"/>
    <w:rsid w:val="00652B56"/>
    <w:rsid w:val="00652D51"/>
    <w:rsid w:val="00652EEE"/>
    <w:rsid w:val="00653150"/>
    <w:rsid w:val="0065325D"/>
    <w:rsid w:val="00653313"/>
    <w:rsid w:val="00653316"/>
    <w:rsid w:val="00653548"/>
    <w:rsid w:val="006535A3"/>
    <w:rsid w:val="00653793"/>
    <w:rsid w:val="00653947"/>
    <w:rsid w:val="00653AC2"/>
    <w:rsid w:val="00653AE7"/>
    <w:rsid w:val="0065411B"/>
    <w:rsid w:val="0065461A"/>
    <w:rsid w:val="0065464C"/>
    <w:rsid w:val="00654A49"/>
    <w:rsid w:val="00654D81"/>
    <w:rsid w:val="00654F46"/>
    <w:rsid w:val="0065504B"/>
    <w:rsid w:val="00655103"/>
    <w:rsid w:val="0065535C"/>
    <w:rsid w:val="00655495"/>
    <w:rsid w:val="006554CE"/>
    <w:rsid w:val="0065551F"/>
    <w:rsid w:val="00655619"/>
    <w:rsid w:val="0065573F"/>
    <w:rsid w:val="00655C42"/>
    <w:rsid w:val="00655C50"/>
    <w:rsid w:val="00655CCF"/>
    <w:rsid w:val="00655CD6"/>
    <w:rsid w:val="00655CD8"/>
    <w:rsid w:val="00655FF1"/>
    <w:rsid w:val="00656095"/>
    <w:rsid w:val="00656140"/>
    <w:rsid w:val="006568E9"/>
    <w:rsid w:val="00656AF1"/>
    <w:rsid w:val="00656AF8"/>
    <w:rsid w:val="00656D25"/>
    <w:rsid w:val="00656DC9"/>
    <w:rsid w:val="00656DD5"/>
    <w:rsid w:val="00656F56"/>
    <w:rsid w:val="00657397"/>
    <w:rsid w:val="00657891"/>
    <w:rsid w:val="00657991"/>
    <w:rsid w:val="006579FD"/>
    <w:rsid w:val="00657ACB"/>
    <w:rsid w:val="00657B56"/>
    <w:rsid w:val="00657B93"/>
    <w:rsid w:val="00657CA3"/>
    <w:rsid w:val="00660086"/>
    <w:rsid w:val="00660167"/>
    <w:rsid w:val="006604FE"/>
    <w:rsid w:val="006605F1"/>
    <w:rsid w:val="006608FE"/>
    <w:rsid w:val="00660CDC"/>
    <w:rsid w:val="00661340"/>
    <w:rsid w:val="0066162D"/>
    <w:rsid w:val="00661659"/>
    <w:rsid w:val="006617F5"/>
    <w:rsid w:val="00661802"/>
    <w:rsid w:val="00661948"/>
    <w:rsid w:val="00661B78"/>
    <w:rsid w:val="00661E7C"/>
    <w:rsid w:val="00662078"/>
    <w:rsid w:val="00662199"/>
    <w:rsid w:val="006624F9"/>
    <w:rsid w:val="006627D4"/>
    <w:rsid w:val="006629CD"/>
    <w:rsid w:val="006629F4"/>
    <w:rsid w:val="00662B1E"/>
    <w:rsid w:val="00662C99"/>
    <w:rsid w:val="00662F8C"/>
    <w:rsid w:val="00663133"/>
    <w:rsid w:val="00663474"/>
    <w:rsid w:val="00663680"/>
    <w:rsid w:val="00663742"/>
    <w:rsid w:val="00663AF2"/>
    <w:rsid w:val="00663B5C"/>
    <w:rsid w:val="00663CE1"/>
    <w:rsid w:val="00663F4D"/>
    <w:rsid w:val="00664064"/>
    <w:rsid w:val="0066415C"/>
    <w:rsid w:val="00664179"/>
    <w:rsid w:val="00664257"/>
    <w:rsid w:val="0066443A"/>
    <w:rsid w:val="006645DB"/>
    <w:rsid w:val="0066462F"/>
    <w:rsid w:val="00664650"/>
    <w:rsid w:val="0066490B"/>
    <w:rsid w:val="00664B09"/>
    <w:rsid w:val="00664B0F"/>
    <w:rsid w:val="00664B89"/>
    <w:rsid w:val="00664E4D"/>
    <w:rsid w:val="00664ED3"/>
    <w:rsid w:val="00665017"/>
    <w:rsid w:val="00665028"/>
    <w:rsid w:val="0066508D"/>
    <w:rsid w:val="00665149"/>
    <w:rsid w:val="00665440"/>
    <w:rsid w:val="00665613"/>
    <w:rsid w:val="0066561D"/>
    <w:rsid w:val="006656CF"/>
    <w:rsid w:val="0066571C"/>
    <w:rsid w:val="00665819"/>
    <w:rsid w:val="0066588F"/>
    <w:rsid w:val="006659A0"/>
    <w:rsid w:val="00665AAF"/>
    <w:rsid w:val="00665BCA"/>
    <w:rsid w:val="00665FB7"/>
    <w:rsid w:val="0066611A"/>
    <w:rsid w:val="0066653A"/>
    <w:rsid w:val="00666AA1"/>
    <w:rsid w:val="0066751E"/>
    <w:rsid w:val="00667565"/>
    <w:rsid w:val="006678DB"/>
    <w:rsid w:val="00667BFF"/>
    <w:rsid w:val="00667C58"/>
    <w:rsid w:val="00667D2A"/>
    <w:rsid w:val="00667DC8"/>
    <w:rsid w:val="00667E07"/>
    <w:rsid w:val="00667F0F"/>
    <w:rsid w:val="00667F3D"/>
    <w:rsid w:val="00667F50"/>
    <w:rsid w:val="00667F67"/>
    <w:rsid w:val="00670307"/>
    <w:rsid w:val="006705D9"/>
    <w:rsid w:val="00670830"/>
    <w:rsid w:val="00670A4E"/>
    <w:rsid w:val="00670B86"/>
    <w:rsid w:val="00670D25"/>
    <w:rsid w:val="00671235"/>
    <w:rsid w:val="006713E6"/>
    <w:rsid w:val="006714BE"/>
    <w:rsid w:val="006714C3"/>
    <w:rsid w:val="006715B2"/>
    <w:rsid w:val="0067174C"/>
    <w:rsid w:val="006717A8"/>
    <w:rsid w:val="0067189F"/>
    <w:rsid w:val="00671A17"/>
    <w:rsid w:val="00671B1B"/>
    <w:rsid w:val="00671B34"/>
    <w:rsid w:val="00671C12"/>
    <w:rsid w:val="00671C79"/>
    <w:rsid w:val="00671C90"/>
    <w:rsid w:val="00672041"/>
    <w:rsid w:val="006722C3"/>
    <w:rsid w:val="006723A0"/>
    <w:rsid w:val="006723A4"/>
    <w:rsid w:val="00672535"/>
    <w:rsid w:val="006727F5"/>
    <w:rsid w:val="00672A2B"/>
    <w:rsid w:val="00672F64"/>
    <w:rsid w:val="00673321"/>
    <w:rsid w:val="00673387"/>
    <w:rsid w:val="006733C7"/>
    <w:rsid w:val="00673408"/>
    <w:rsid w:val="006737B1"/>
    <w:rsid w:val="0067383A"/>
    <w:rsid w:val="006739AE"/>
    <w:rsid w:val="00673A3B"/>
    <w:rsid w:val="00673A5A"/>
    <w:rsid w:val="00673A85"/>
    <w:rsid w:val="00673C0B"/>
    <w:rsid w:val="00673EE6"/>
    <w:rsid w:val="0067415F"/>
    <w:rsid w:val="0067429D"/>
    <w:rsid w:val="00674A09"/>
    <w:rsid w:val="00674C07"/>
    <w:rsid w:val="00674EE0"/>
    <w:rsid w:val="0067547A"/>
    <w:rsid w:val="00675684"/>
    <w:rsid w:val="006757A4"/>
    <w:rsid w:val="00675837"/>
    <w:rsid w:val="0067589B"/>
    <w:rsid w:val="0067605E"/>
    <w:rsid w:val="006767F5"/>
    <w:rsid w:val="006769BD"/>
    <w:rsid w:val="00676AB6"/>
    <w:rsid w:val="00676B17"/>
    <w:rsid w:val="00676B38"/>
    <w:rsid w:val="00676D43"/>
    <w:rsid w:val="00676DE1"/>
    <w:rsid w:val="00676EB1"/>
    <w:rsid w:val="00677107"/>
    <w:rsid w:val="0067736E"/>
    <w:rsid w:val="006773CC"/>
    <w:rsid w:val="00677875"/>
    <w:rsid w:val="0067795A"/>
    <w:rsid w:val="0067797C"/>
    <w:rsid w:val="006801BF"/>
    <w:rsid w:val="00680472"/>
    <w:rsid w:val="0068062E"/>
    <w:rsid w:val="0068075C"/>
    <w:rsid w:val="00680A08"/>
    <w:rsid w:val="00680B7F"/>
    <w:rsid w:val="00680FB6"/>
    <w:rsid w:val="00681059"/>
    <w:rsid w:val="006810B3"/>
    <w:rsid w:val="006811CB"/>
    <w:rsid w:val="00681BA6"/>
    <w:rsid w:val="00681BD1"/>
    <w:rsid w:val="00681ECB"/>
    <w:rsid w:val="0068223C"/>
    <w:rsid w:val="00682284"/>
    <w:rsid w:val="00682377"/>
    <w:rsid w:val="006823CC"/>
    <w:rsid w:val="006827E4"/>
    <w:rsid w:val="00682854"/>
    <w:rsid w:val="0068290A"/>
    <w:rsid w:val="00682C0B"/>
    <w:rsid w:val="00683210"/>
    <w:rsid w:val="00683309"/>
    <w:rsid w:val="0068340C"/>
    <w:rsid w:val="00683AAE"/>
    <w:rsid w:val="00683BB2"/>
    <w:rsid w:val="00683DE0"/>
    <w:rsid w:val="006846B0"/>
    <w:rsid w:val="00684966"/>
    <w:rsid w:val="00684A64"/>
    <w:rsid w:val="00684C77"/>
    <w:rsid w:val="00684DFA"/>
    <w:rsid w:val="00684EE0"/>
    <w:rsid w:val="00685055"/>
    <w:rsid w:val="0068530E"/>
    <w:rsid w:val="00685438"/>
    <w:rsid w:val="006855C9"/>
    <w:rsid w:val="006856B4"/>
    <w:rsid w:val="00685810"/>
    <w:rsid w:val="0068599A"/>
    <w:rsid w:val="00685A12"/>
    <w:rsid w:val="00685CE1"/>
    <w:rsid w:val="00685FCC"/>
    <w:rsid w:val="0068603F"/>
    <w:rsid w:val="0068618B"/>
    <w:rsid w:val="006866EF"/>
    <w:rsid w:val="00686728"/>
    <w:rsid w:val="006867E6"/>
    <w:rsid w:val="00686F01"/>
    <w:rsid w:val="006870DA"/>
    <w:rsid w:val="00687CB2"/>
    <w:rsid w:val="00687DC4"/>
    <w:rsid w:val="00687F31"/>
    <w:rsid w:val="0069005B"/>
    <w:rsid w:val="0069037D"/>
    <w:rsid w:val="006903A2"/>
    <w:rsid w:val="00690565"/>
    <w:rsid w:val="0069064D"/>
    <w:rsid w:val="0069065B"/>
    <w:rsid w:val="006908D9"/>
    <w:rsid w:val="00690C7E"/>
    <w:rsid w:val="00690CD8"/>
    <w:rsid w:val="00690F29"/>
    <w:rsid w:val="00690FE2"/>
    <w:rsid w:val="00691019"/>
    <w:rsid w:val="0069106B"/>
    <w:rsid w:val="00691125"/>
    <w:rsid w:val="006917F9"/>
    <w:rsid w:val="00691811"/>
    <w:rsid w:val="006919BC"/>
    <w:rsid w:val="00691FC3"/>
    <w:rsid w:val="0069204C"/>
    <w:rsid w:val="00692097"/>
    <w:rsid w:val="00692121"/>
    <w:rsid w:val="006921AD"/>
    <w:rsid w:val="006923AD"/>
    <w:rsid w:val="006923C5"/>
    <w:rsid w:val="00692547"/>
    <w:rsid w:val="006926B5"/>
    <w:rsid w:val="00692A14"/>
    <w:rsid w:val="00692B42"/>
    <w:rsid w:val="00692C97"/>
    <w:rsid w:val="00692CFE"/>
    <w:rsid w:val="006935F9"/>
    <w:rsid w:val="00693637"/>
    <w:rsid w:val="0069363F"/>
    <w:rsid w:val="00693AA5"/>
    <w:rsid w:val="00693FB5"/>
    <w:rsid w:val="0069421A"/>
    <w:rsid w:val="006942D0"/>
    <w:rsid w:val="006944C5"/>
    <w:rsid w:val="006948F1"/>
    <w:rsid w:val="00694B99"/>
    <w:rsid w:val="00694E68"/>
    <w:rsid w:val="00694E88"/>
    <w:rsid w:val="00694EED"/>
    <w:rsid w:val="0069505D"/>
    <w:rsid w:val="006950E7"/>
    <w:rsid w:val="00695166"/>
    <w:rsid w:val="0069550A"/>
    <w:rsid w:val="0069554D"/>
    <w:rsid w:val="006955E8"/>
    <w:rsid w:val="00695944"/>
    <w:rsid w:val="0069594E"/>
    <w:rsid w:val="00695994"/>
    <w:rsid w:val="006959D5"/>
    <w:rsid w:val="00695A2B"/>
    <w:rsid w:val="00695D8E"/>
    <w:rsid w:val="0069626F"/>
    <w:rsid w:val="0069637C"/>
    <w:rsid w:val="006965DA"/>
    <w:rsid w:val="00696B5F"/>
    <w:rsid w:val="00696DBF"/>
    <w:rsid w:val="00696F1E"/>
    <w:rsid w:val="00697101"/>
    <w:rsid w:val="006975F3"/>
    <w:rsid w:val="00697629"/>
    <w:rsid w:val="00697630"/>
    <w:rsid w:val="00697742"/>
    <w:rsid w:val="006979FF"/>
    <w:rsid w:val="00697AEA"/>
    <w:rsid w:val="00697BC9"/>
    <w:rsid w:val="00697C5D"/>
    <w:rsid w:val="00697E7A"/>
    <w:rsid w:val="00697F63"/>
    <w:rsid w:val="006A0583"/>
    <w:rsid w:val="006A063A"/>
    <w:rsid w:val="006A0BB3"/>
    <w:rsid w:val="006A0BEC"/>
    <w:rsid w:val="006A0E7C"/>
    <w:rsid w:val="006A0EE4"/>
    <w:rsid w:val="006A0FA8"/>
    <w:rsid w:val="006A1087"/>
    <w:rsid w:val="006A12D0"/>
    <w:rsid w:val="006A134B"/>
    <w:rsid w:val="006A1636"/>
    <w:rsid w:val="006A1692"/>
    <w:rsid w:val="006A185B"/>
    <w:rsid w:val="006A1C24"/>
    <w:rsid w:val="006A1F31"/>
    <w:rsid w:val="006A1FA2"/>
    <w:rsid w:val="006A1FE8"/>
    <w:rsid w:val="006A23CA"/>
    <w:rsid w:val="006A2561"/>
    <w:rsid w:val="006A2631"/>
    <w:rsid w:val="006A29FC"/>
    <w:rsid w:val="006A2BC7"/>
    <w:rsid w:val="006A2E35"/>
    <w:rsid w:val="006A2ECE"/>
    <w:rsid w:val="006A3285"/>
    <w:rsid w:val="006A39AA"/>
    <w:rsid w:val="006A3F29"/>
    <w:rsid w:val="006A4069"/>
    <w:rsid w:val="006A4413"/>
    <w:rsid w:val="006A4665"/>
    <w:rsid w:val="006A4750"/>
    <w:rsid w:val="006A4BA9"/>
    <w:rsid w:val="006A4C3A"/>
    <w:rsid w:val="006A4C66"/>
    <w:rsid w:val="006A5058"/>
    <w:rsid w:val="006A51CE"/>
    <w:rsid w:val="006A5303"/>
    <w:rsid w:val="006A53EE"/>
    <w:rsid w:val="006A565C"/>
    <w:rsid w:val="006A5669"/>
    <w:rsid w:val="006A56D0"/>
    <w:rsid w:val="006A570B"/>
    <w:rsid w:val="006A58BD"/>
    <w:rsid w:val="006A5B65"/>
    <w:rsid w:val="006A5D27"/>
    <w:rsid w:val="006A5D41"/>
    <w:rsid w:val="006A5DC0"/>
    <w:rsid w:val="006A5FBE"/>
    <w:rsid w:val="006A6463"/>
    <w:rsid w:val="006A6A9D"/>
    <w:rsid w:val="006A6E22"/>
    <w:rsid w:val="006A6E7C"/>
    <w:rsid w:val="006A6F7B"/>
    <w:rsid w:val="006A71CA"/>
    <w:rsid w:val="006A73B9"/>
    <w:rsid w:val="006A7527"/>
    <w:rsid w:val="006A7610"/>
    <w:rsid w:val="006A770D"/>
    <w:rsid w:val="006A786F"/>
    <w:rsid w:val="006A7F21"/>
    <w:rsid w:val="006A7FEF"/>
    <w:rsid w:val="006B02FE"/>
    <w:rsid w:val="006B03BC"/>
    <w:rsid w:val="006B0A1D"/>
    <w:rsid w:val="006B127C"/>
    <w:rsid w:val="006B15F5"/>
    <w:rsid w:val="006B17B5"/>
    <w:rsid w:val="006B19E2"/>
    <w:rsid w:val="006B1C45"/>
    <w:rsid w:val="006B1CF8"/>
    <w:rsid w:val="006B1E06"/>
    <w:rsid w:val="006B21BA"/>
    <w:rsid w:val="006B24C7"/>
    <w:rsid w:val="006B257B"/>
    <w:rsid w:val="006B26A2"/>
    <w:rsid w:val="006B276D"/>
    <w:rsid w:val="006B31BA"/>
    <w:rsid w:val="006B3218"/>
    <w:rsid w:val="006B32FD"/>
    <w:rsid w:val="006B391E"/>
    <w:rsid w:val="006B4032"/>
    <w:rsid w:val="006B40C5"/>
    <w:rsid w:val="006B416F"/>
    <w:rsid w:val="006B41F5"/>
    <w:rsid w:val="006B438F"/>
    <w:rsid w:val="006B4453"/>
    <w:rsid w:val="006B4473"/>
    <w:rsid w:val="006B4583"/>
    <w:rsid w:val="006B4E75"/>
    <w:rsid w:val="006B4F32"/>
    <w:rsid w:val="006B5197"/>
    <w:rsid w:val="006B51AE"/>
    <w:rsid w:val="006B55E1"/>
    <w:rsid w:val="006B57B5"/>
    <w:rsid w:val="006B5A51"/>
    <w:rsid w:val="006B5A77"/>
    <w:rsid w:val="006B5E09"/>
    <w:rsid w:val="006B6065"/>
    <w:rsid w:val="006B606B"/>
    <w:rsid w:val="006B61C3"/>
    <w:rsid w:val="006B622C"/>
    <w:rsid w:val="006B6237"/>
    <w:rsid w:val="006B6252"/>
    <w:rsid w:val="006B651A"/>
    <w:rsid w:val="006B6638"/>
    <w:rsid w:val="006B67D4"/>
    <w:rsid w:val="006B68F5"/>
    <w:rsid w:val="006B6F79"/>
    <w:rsid w:val="006B7084"/>
    <w:rsid w:val="006B74A4"/>
    <w:rsid w:val="006B7570"/>
    <w:rsid w:val="006B75ED"/>
    <w:rsid w:val="006B7781"/>
    <w:rsid w:val="006B78B4"/>
    <w:rsid w:val="006B7AE9"/>
    <w:rsid w:val="006B7BCF"/>
    <w:rsid w:val="006B7CFA"/>
    <w:rsid w:val="006B7E62"/>
    <w:rsid w:val="006B7F6A"/>
    <w:rsid w:val="006C0200"/>
    <w:rsid w:val="006C04D6"/>
    <w:rsid w:val="006C064C"/>
    <w:rsid w:val="006C0A6F"/>
    <w:rsid w:val="006C0C44"/>
    <w:rsid w:val="006C0CEA"/>
    <w:rsid w:val="006C10E8"/>
    <w:rsid w:val="006C1313"/>
    <w:rsid w:val="006C15DE"/>
    <w:rsid w:val="006C1B25"/>
    <w:rsid w:val="006C1B2C"/>
    <w:rsid w:val="006C1DDD"/>
    <w:rsid w:val="006C1E42"/>
    <w:rsid w:val="006C1F5B"/>
    <w:rsid w:val="006C20AA"/>
    <w:rsid w:val="006C2112"/>
    <w:rsid w:val="006C21C2"/>
    <w:rsid w:val="006C27B2"/>
    <w:rsid w:val="006C284A"/>
    <w:rsid w:val="006C292E"/>
    <w:rsid w:val="006C2AB7"/>
    <w:rsid w:val="006C2AFF"/>
    <w:rsid w:val="006C2B5B"/>
    <w:rsid w:val="006C2CE3"/>
    <w:rsid w:val="006C2E2C"/>
    <w:rsid w:val="006C2E3F"/>
    <w:rsid w:val="006C2EF4"/>
    <w:rsid w:val="006C2F25"/>
    <w:rsid w:val="006C2F75"/>
    <w:rsid w:val="006C3640"/>
    <w:rsid w:val="006C380A"/>
    <w:rsid w:val="006C3AA9"/>
    <w:rsid w:val="006C3BB1"/>
    <w:rsid w:val="006C3E23"/>
    <w:rsid w:val="006C3E50"/>
    <w:rsid w:val="006C40D2"/>
    <w:rsid w:val="006C4428"/>
    <w:rsid w:val="006C457A"/>
    <w:rsid w:val="006C4654"/>
    <w:rsid w:val="006C4694"/>
    <w:rsid w:val="006C4A3B"/>
    <w:rsid w:val="006C4A4D"/>
    <w:rsid w:val="006C4A76"/>
    <w:rsid w:val="006C4C53"/>
    <w:rsid w:val="006C4C59"/>
    <w:rsid w:val="006C4E6B"/>
    <w:rsid w:val="006C55E1"/>
    <w:rsid w:val="006C56F4"/>
    <w:rsid w:val="006C5781"/>
    <w:rsid w:val="006C5790"/>
    <w:rsid w:val="006C58D7"/>
    <w:rsid w:val="006C5ACE"/>
    <w:rsid w:val="006C5BD8"/>
    <w:rsid w:val="006C5C88"/>
    <w:rsid w:val="006C5D8C"/>
    <w:rsid w:val="006C61F1"/>
    <w:rsid w:val="006C6636"/>
    <w:rsid w:val="006C66D3"/>
    <w:rsid w:val="006C69A9"/>
    <w:rsid w:val="006C6A37"/>
    <w:rsid w:val="006C6C1A"/>
    <w:rsid w:val="006C701B"/>
    <w:rsid w:val="006C71C8"/>
    <w:rsid w:val="006C726A"/>
    <w:rsid w:val="006C75F3"/>
    <w:rsid w:val="006C7920"/>
    <w:rsid w:val="006C7B55"/>
    <w:rsid w:val="006C7BB7"/>
    <w:rsid w:val="006C7DC0"/>
    <w:rsid w:val="006C7FC8"/>
    <w:rsid w:val="006D04A6"/>
    <w:rsid w:val="006D0601"/>
    <w:rsid w:val="006D063B"/>
    <w:rsid w:val="006D07E1"/>
    <w:rsid w:val="006D080C"/>
    <w:rsid w:val="006D081D"/>
    <w:rsid w:val="006D0839"/>
    <w:rsid w:val="006D09FB"/>
    <w:rsid w:val="006D0A88"/>
    <w:rsid w:val="006D0AFF"/>
    <w:rsid w:val="006D11F1"/>
    <w:rsid w:val="006D1225"/>
    <w:rsid w:val="006D1249"/>
    <w:rsid w:val="006D1339"/>
    <w:rsid w:val="006D1410"/>
    <w:rsid w:val="006D14DB"/>
    <w:rsid w:val="006D162E"/>
    <w:rsid w:val="006D1692"/>
    <w:rsid w:val="006D1855"/>
    <w:rsid w:val="006D18BD"/>
    <w:rsid w:val="006D1A0B"/>
    <w:rsid w:val="006D1A43"/>
    <w:rsid w:val="006D1A44"/>
    <w:rsid w:val="006D1A7A"/>
    <w:rsid w:val="006D1DC2"/>
    <w:rsid w:val="006D1F00"/>
    <w:rsid w:val="006D215A"/>
    <w:rsid w:val="006D2178"/>
    <w:rsid w:val="006D2241"/>
    <w:rsid w:val="006D23D0"/>
    <w:rsid w:val="006D2412"/>
    <w:rsid w:val="006D2982"/>
    <w:rsid w:val="006D2B36"/>
    <w:rsid w:val="006D2B3E"/>
    <w:rsid w:val="006D2D13"/>
    <w:rsid w:val="006D2D8C"/>
    <w:rsid w:val="006D2E75"/>
    <w:rsid w:val="006D2E78"/>
    <w:rsid w:val="006D3016"/>
    <w:rsid w:val="006D30A5"/>
    <w:rsid w:val="006D33BD"/>
    <w:rsid w:val="006D36ED"/>
    <w:rsid w:val="006D3773"/>
    <w:rsid w:val="006D39CF"/>
    <w:rsid w:val="006D3D49"/>
    <w:rsid w:val="006D3E4D"/>
    <w:rsid w:val="006D400B"/>
    <w:rsid w:val="006D45EC"/>
    <w:rsid w:val="006D47DE"/>
    <w:rsid w:val="006D4AC8"/>
    <w:rsid w:val="006D4BFF"/>
    <w:rsid w:val="006D4CB7"/>
    <w:rsid w:val="006D4CC7"/>
    <w:rsid w:val="006D4D47"/>
    <w:rsid w:val="006D4D52"/>
    <w:rsid w:val="006D4EB8"/>
    <w:rsid w:val="006D4ECF"/>
    <w:rsid w:val="006D54A4"/>
    <w:rsid w:val="006D54C3"/>
    <w:rsid w:val="006D555C"/>
    <w:rsid w:val="006D599F"/>
    <w:rsid w:val="006D5CB4"/>
    <w:rsid w:val="006D5FB4"/>
    <w:rsid w:val="006D634C"/>
    <w:rsid w:val="006D6613"/>
    <w:rsid w:val="006D69A0"/>
    <w:rsid w:val="006D6B12"/>
    <w:rsid w:val="006D6B74"/>
    <w:rsid w:val="006D6C6F"/>
    <w:rsid w:val="006D71E8"/>
    <w:rsid w:val="006D73B2"/>
    <w:rsid w:val="006D7514"/>
    <w:rsid w:val="006D7671"/>
    <w:rsid w:val="006D7713"/>
    <w:rsid w:val="006D7A1B"/>
    <w:rsid w:val="006D7CAC"/>
    <w:rsid w:val="006D7CC1"/>
    <w:rsid w:val="006D7D7D"/>
    <w:rsid w:val="006D7E2D"/>
    <w:rsid w:val="006E023C"/>
    <w:rsid w:val="006E0586"/>
    <w:rsid w:val="006E0838"/>
    <w:rsid w:val="006E08C9"/>
    <w:rsid w:val="006E0A23"/>
    <w:rsid w:val="006E14FB"/>
    <w:rsid w:val="006E1AC4"/>
    <w:rsid w:val="006E1CA5"/>
    <w:rsid w:val="006E1E62"/>
    <w:rsid w:val="006E1F0D"/>
    <w:rsid w:val="006E24C8"/>
    <w:rsid w:val="006E2691"/>
    <w:rsid w:val="006E289B"/>
    <w:rsid w:val="006E28D7"/>
    <w:rsid w:val="006E2BB9"/>
    <w:rsid w:val="006E2C2E"/>
    <w:rsid w:val="006E3029"/>
    <w:rsid w:val="006E30C6"/>
    <w:rsid w:val="006E34EF"/>
    <w:rsid w:val="006E35A3"/>
    <w:rsid w:val="006E365A"/>
    <w:rsid w:val="006E3B91"/>
    <w:rsid w:val="006E3BD3"/>
    <w:rsid w:val="006E3BF0"/>
    <w:rsid w:val="006E3DD1"/>
    <w:rsid w:val="006E407D"/>
    <w:rsid w:val="006E458C"/>
    <w:rsid w:val="006E4593"/>
    <w:rsid w:val="006E46FC"/>
    <w:rsid w:val="006E472D"/>
    <w:rsid w:val="006E47D5"/>
    <w:rsid w:val="006E49FE"/>
    <w:rsid w:val="006E4A4B"/>
    <w:rsid w:val="006E4BA7"/>
    <w:rsid w:val="006E4D7E"/>
    <w:rsid w:val="006E5271"/>
    <w:rsid w:val="006E5382"/>
    <w:rsid w:val="006E5386"/>
    <w:rsid w:val="006E543B"/>
    <w:rsid w:val="006E55CF"/>
    <w:rsid w:val="006E55DD"/>
    <w:rsid w:val="006E5AC1"/>
    <w:rsid w:val="006E5B9D"/>
    <w:rsid w:val="006E5D92"/>
    <w:rsid w:val="006E5DE4"/>
    <w:rsid w:val="006E5F82"/>
    <w:rsid w:val="006E667A"/>
    <w:rsid w:val="006E6709"/>
    <w:rsid w:val="006E6A12"/>
    <w:rsid w:val="006E6B1D"/>
    <w:rsid w:val="006E725C"/>
    <w:rsid w:val="006E73F3"/>
    <w:rsid w:val="006E7470"/>
    <w:rsid w:val="006E763E"/>
    <w:rsid w:val="006E7B14"/>
    <w:rsid w:val="006E7B43"/>
    <w:rsid w:val="006E7B9F"/>
    <w:rsid w:val="006E7D22"/>
    <w:rsid w:val="006E7E2F"/>
    <w:rsid w:val="006F01FA"/>
    <w:rsid w:val="006F0243"/>
    <w:rsid w:val="006F0D14"/>
    <w:rsid w:val="006F0E63"/>
    <w:rsid w:val="006F0FEA"/>
    <w:rsid w:val="006F161F"/>
    <w:rsid w:val="006F17C3"/>
    <w:rsid w:val="006F1844"/>
    <w:rsid w:val="006F18A2"/>
    <w:rsid w:val="006F1A78"/>
    <w:rsid w:val="006F1B20"/>
    <w:rsid w:val="006F1B95"/>
    <w:rsid w:val="006F1F5C"/>
    <w:rsid w:val="006F219A"/>
    <w:rsid w:val="006F2499"/>
    <w:rsid w:val="006F24EF"/>
    <w:rsid w:val="006F2768"/>
    <w:rsid w:val="006F286B"/>
    <w:rsid w:val="006F29B7"/>
    <w:rsid w:val="006F2DA3"/>
    <w:rsid w:val="006F2F25"/>
    <w:rsid w:val="006F2F94"/>
    <w:rsid w:val="006F2FDB"/>
    <w:rsid w:val="006F30A8"/>
    <w:rsid w:val="006F31F1"/>
    <w:rsid w:val="006F3327"/>
    <w:rsid w:val="006F34EB"/>
    <w:rsid w:val="006F3698"/>
    <w:rsid w:val="006F37A5"/>
    <w:rsid w:val="006F37F4"/>
    <w:rsid w:val="006F3864"/>
    <w:rsid w:val="006F3917"/>
    <w:rsid w:val="006F3EEB"/>
    <w:rsid w:val="006F40F5"/>
    <w:rsid w:val="006F4145"/>
    <w:rsid w:val="006F437F"/>
    <w:rsid w:val="006F4397"/>
    <w:rsid w:val="006F4580"/>
    <w:rsid w:val="006F46AD"/>
    <w:rsid w:val="006F491F"/>
    <w:rsid w:val="006F4BAD"/>
    <w:rsid w:val="006F4D8E"/>
    <w:rsid w:val="006F4EF1"/>
    <w:rsid w:val="006F4F65"/>
    <w:rsid w:val="006F5023"/>
    <w:rsid w:val="006F5350"/>
    <w:rsid w:val="006F53FD"/>
    <w:rsid w:val="006F5708"/>
    <w:rsid w:val="006F5995"/>
    <w:rsid w:val="006F599A"/>
    <w:rsid w:val="006F59F5"/>
    <w:rsid w:val="006F59FC"/>
    <w:rsid w:val="006F5A6B"/>
    <w:rsid w:val="006F5BFA"/>
    <w:rsid w:val="006F5C8E"/>
    <w:rsid w:val="006F5D37"/>
    <w:rsid w:val="006F5E07"/>
    <w:rsid w:val="006F60C9"/>
    <w:rsid w:val="006F65CB"/>
    <w:rsid w:val="006F6656"/>
    <w:rsid w:val="006F6A8A"/>
    <w:rsid w:val="006F6AA5"/>
    <w:rsid w:val="006F6D20"/>
    <w:rsid w:val="006F6D48"/>
    <w:rsid w:val="006F7588"/>
    <w:rsid w:val="006F76F6"/>
    <w:rsid w:val="006F79FC"/>
    <w:rsid w:val="006F7D97"/>
    <w:rsid w:val="006F7F5A"/>
    <w:rsid w:val="006F7F72"/>
    <w:rsid w:val="006F7FF2"/>
    <w:rsid w:val="0070005A"/>
    <w:rsid w:val="00700205"/>
    <w:rsid w:val="0070020E"/>
    <w:rsid w:val="00700465"/>
    <w:rsid w:val="007004A6"/>
    <w:rsid w:val="007004AE"/>
    <w:rsid w:val="00700710"/>
    <w:rsid w:val="00700BD8"/>
    <w:rsid w:val="00700ED5"/>
    <w:rsid w:val="00701094"/>
    <w:rsid w:val="007010C1"/>
    <w:rsid w:val="00701316"/>
    <w:rsid w:val="00701329"/>
    <w:rsid w:val="00701510"/>
    <w:rsid w:val="0070172F"/>
    <w:rsid w:val="00701879"/>
    <w:rsid w:val="00701B54"/>
    <w:rsid w:val="00701D5B"/>
    <w:rsid w:val="00702151"/>
    <w:rsid w:val="00702284"/>
    <w:rsid w:val="00702463"/>
    <w:rsid w:val="0070277A"/>
    <w:rsid w:val="00702A98"/>
    <w:rsid w:val="00702C23"/>
    <w:rsid w:val="00702D99"/>
    <w:rsid w:val="00702E8C"/>
    <w:rsid w:val="00702FD8"/>
    <w:rsid w:val="0070351A"/>
    <w:rsid w:val="007038CB"/>
    <w:rsid w:val="00703952"/>
    <w:rsid w:val="007039D6"/>
    <w:rsid w:val="007039F4"/>
    <w:rsid w:val="00703E09"/>
    <w:rsid w:val="007040E2"/>
    <w:rsid w:val="0070424F"/>
    <w:rsid w:val="007045EC"/>
    <w:rsid w:val="00704A15"/>
    <w:rsid w:val="00704D09"/>
    <w:rsid w:val="00704D0F"/>
    <w:rsid w:val="0070505C"/>
    <w:rsid w:val="00705A66"/>
    <w:rsid w:val="00705DC1"/>
    <w:rsid w:val="0070616B"/>
    <w:rsid w:val="0070647B"/>
    <w:rsid w:val="0070650F"/>
    <w:rsid w:val="007065A8"/>
    <w:rsid w:val="0070661A"/>
    <w:rsid w:val="00706774"/>
    <w:rsid w:val="00706974"/>
    <w:rsid w:val="00706EDD"/>
    <w:rsid w:val="00707218"/>
    <w:rsid w:val="00707363"/>
    <w:rsid w:val="0070740F"/>
    <w:rsid w:val="0070776D"/>
    <w:rsid w:val="0070777E"/>
    <w:rsid w:val="0070787F"/>
    <w:rsid w:val="00707A6D"/>
    <w:rsid w:val="00707E6F"/>
    <w:rsid w:val="00710087"/>
    <w:rsid w:val="0071014E"/>
    <w:rsid w:val="007101AF"/>
    <w:rsid w:val="00710347"/>
    <w:rsid w:val="007104D9"/>
    <w:rsid w:val="00710520"/>
    <w:rsid w:val="0071067C"/>
    <w:rsid w:val="007107FC"/>
    <w:rsid w:val="00710A45"/>
    <w:rsid w:val="00710BC0"/>
    <w:rsid w:val="00710E32"/>
    <w:rsid w:val="00710E5F"/>
    <w:rsid w:val="00710E9E"/>
    <w:rsid w:val="00710F2A"/>
    <w:rsid w:val="0071127C"/>
    <w:rsid w:val="0071152B"/>
    <w:rsid w:val="0071161B"/>
    <w:rsid w:val="007116A6"/>
    <w:rsid w:val="007116B9"/>
    <w:rsid w:val="0071174D"/>
    <w:rsid w:val="0071181E"/>
    <w:rsid w:val="00712171"/>
    <w:rsid w:val="00712286"/>
    <w:rsid w:val="0071228C"/>
    <w:rsid w:val="007122CF"/>
    <w:rsid w:val="00712404"/>
    <w:rsid w:val="00712607"/>
    <w:rsid w:val="0071278A"/>
    <w:rsid w:val="0071278E"/>
    <w:rsid w:val="00712871"/>
    <w:rsid w:val="00712EDC"/>
    <w:rsid w:val="0071305F"/>
    <w:rsid w:val="00713226"/>
    <w:rsid w:val="007132FA"/>
    <w:rsid w:val="0071336D"/>
    <w:rsid w:val="007133A3"/>
    <w:rsid w:val="00713646"/>
    <w:rsid w:val="0071364C"/>
    <w:rsid w:val="0071383C"/>
    <w:rsid w:val="00713CA5"/>
    <w:rsid w:val="007140A7"/>
    <w:rsid w:val="007145AF"/>
    <w:rsid w:val="007147AC"/>
    <w:rsid w:val="0071486E"/>
    <w:rsid w:val="00714B0C"/>
    <w:rsid w:val="00714B91"/>
    <w:rsid w:val="00714C29"/>
    <w:rsid w:val="00714F4D"/>
    <w:rsid w:val="00715017"/>
    <w:rsid w:val="007150A6"/>
    <w:rsid w:val="007151EA"/>
    <w:rsid w:val="0071529E"/>
    <w:rsid w:val="007157D4"/>
    <w:rsid w:val="00715B38"/>
    <w:rsid w:val="00715DB3"/>
    <w:rsid w:val="00715F77"/>
    <w:rsid w:val="00715FE0"/>
    <w:rsid w:val="007162D1"/>
    <w:rsid w:val="00716356"/>
    <w:rsid w:val="007163E5"/>
    <w:rsid w:val="007165CC"/>
    <w:rsid w:val="007165D9"/>
    <w:rsid w:val="007166E1"/>
    <w:rsid w:val="00716AC4"/>
    <w:rsid w:val="00716AFA"/>
    <w:rsid w:val="00716C76"/>
    <w:rsid w:val="00716F02"/>
    <w:rsid w:val="00717006"/>
    <w:rsid w:val="00717193"/>
    <w:rsid w:val="00717339"/>
    <w:rsid w:val="0071766B"/>
    <w:rsid w:val="0071789A"/>
    <w:rsid w:val="00717C36"/>
    <w:rsid w:val="0072021C"/>
    <w:rsid w:val="0072025B"/>
    <w:rsid w:val="007202A8"/>
    <w:rsid w:val="0072093C"/>
    <w:rsid w:val="00720B16"/>
    <w:rsid w:val="00720C14"/>
    <w:rsid w:val="00720E2C"/>
    <w:rsid w:val="00720E88"/>
    <w:rsid w:val="00721062"/>
    <w:rsid w:val="0072118C"/>
    <w:rsid w:val="00721485"/>
    <w:rsid w:val="007217D1"/>
    <w:rsid w:val="007219EE"/>
    <w:rsid w:val="00721A78"/>
    <w:rsid w:val="00721C91"/>
    <w:rsid w:val="00721CD4"/>
    <w:rsid w:val="00721CE7"/>
    <w:rsid w:val="00721F90"/>
    <w:rsid w:val="007220C1"/>
    <w:rsid w:val="0072223D"/>
    <w:rsid w:val="0072248C"/>
    <w:rsid w:val="00722748"/>
    <w:rsid w:val="00722836"/>
    <w:rsid w:val="007229C4"/>
    <w:rsid w:val="00722AF1"/>
    <w:rsid w:val="00722C3F"/>
    <w:rsid w:val="00722D13"/>
    <w:rsid w:val="0072301A"/>
    <w:rsid w:val="00723076"/>
    <w:rsid w:val="00723357"/>
    <w:rsid w:val="0072358D"/>
    <w:rsid w:val="00723696"/>
    <w:rsid w:val="007236DB"/>
    <w:rsid w:val="007238B0"/>
    <w:rsid w:val="00723AD1"/>
    <w:rsid w:val="00723E6A"/>
    <w:rsid w:val="00723EF5"/>
    <w:rsid w:val="007245BB"/>
    <w:rsid w:val="00724763"/>
    <w:rsid w:val="00724839"/>
    <w:rsid w:val="00724D30"/>
    <w:rsid w:val="00724D3D"/>
    <w:rsid w:val="00724E08"/>
    <w:rsid w:val="00725032"/>
    <w:rsid w:val="00725284"/>
    <w:rsid w:val="00725581"/>
    <w:rsid w:val="0072561A"/>
    <w:rsid w:val="00725681"/>
    <w:rsid w:val="007256E1"/>
    <w:rsid w:val="0072572F"/>
    <w:rsid w:val="00725A49"/>
    <w:rsid w:val="00725B75"/>
    <w:rsid w:val="00725B94"/>
    <w:rsid w:val="00725C6B"/>
    <w:rsid w:val="00725E90"/>
    <w:rsid w:val="00725E97"/>
    <w:rsid w:val="00726083"/>
    <w:rsid w:val="0072609B"/>
    <w:rsid w:val="00726249"/>
    <w:rsid w:val="007262CC"/>
    <w:rsid w:val="00726378"/>
    <w:rsid w:val="007264DE"/>
    <w:rsid w:val="007267C7"/>
    <w:rsid w:val="00726917"/>
    <w:rsid w:val="0072698F"/>
    <w:rsid w:val="007269A0"/>
    <w:rsid w:val="00726B56"/>
    <w:rsid w:val="00726C6D"/>
    <w:rsid w:val="00726DDF"/>
    <w:rsid w:val="00726DF8"/>
    <w:rsid w:val="00726E33"/>
    <w:rsid w:val="007272EA"/>
    <w:rsid w:val="007278BE"/>
    <w:rsid w:val="00727C6C"/>
    <w:rsid w:val="00727D87"/>
    <w:rsid w:val="00727E23"/>
    <w:rsid w:val="00727FC8"/>
    <w:rsid w:val="00730070"/>
    <w:rsid w:val="007301CE"/>
    <w:rsid w:val="007301D2"/>
    <w:rsid w:val="00730422"/>
    <w:rsid w:val="00730478"/>
    <w:rsid w:val="0073059C"/>
    <w:rsid w:val="00730969"/>
    <w:rsid w:val="007309FD"/>
    <w:rsid w:val="00730A09"/>
    <w:rsid w:val="0073103A"/>
    <w:rsid w:val="007311DD"/>
    <w:rsid w:val="0073133C"/>
    <w:rsid w:val="00731445"/>
    <w:rsid w:val="007316B3"/>
    <w:rsid w:val="007318DD"/>
    <w:rsid w:val="00731C03"/>
    <w:rsid w:val="00731FF0"/>
    <w:rsid w:val="00732023"/>
    <w:rsid w:val="0073237B"/>
    <w:rsid w:val="0073268A"/>
    <w:rsid w:val="0073293F"/>
    <w:rsid w:val="00732A25"/>
    <w:rsid w:val="0073307E"/>
    <w:rsid w:val="007333AE"/>
    <w:rsid w:val="007333D7"/>
    <w:rsid w:val="0073386A"/>
    <w:rsid w:val="00733C4F"/>
    <w:rsid w:val="00733DB6"/>
    <w:rsid w:val="007340D0"/>
    <w:rsid w:val="007341E5"/>
    <w:rsid w:val="007343BC"/>
    <w:rsid w:val="0073442C"/>
    <w:rsid w:val="007344ED"/>
    <w:rsid w:val="0073485D"/>
    <w:rsid w:val="00734942"/>
    <w:rsid w:val="0073498D"/>
    <w:rsid w:val="007349CB"/>
    <w:rsid w:val="00734B6D"/>
    <w:rsid w:val="00734C25"/>
    <w:rsid w:val="00734C51"/>
    <w:rsid w:val="00734F1A"/>
    <w:rsid w:val="00735128"/>
    <w:rsid w:val="007351C8"/>
    <w:rsid w:val="007352AE"/>
    <w:rsid w:val="00735343"/>
    <w:rsid w:val="00735423"/>
    <w:rsid w:val="00735472"/>
    <w:rsid w:val="0073568B"/>
    <w:rsid w:val="007357D0"/>
    <w:rsid w:val="0073597F"/>
    <w:rsid w:val="0073599A"/>
    <w:rsid w:val="00735F52"/>
    <w:rsid w:val="0073619D"/>
    <w:rsid w:val="00736245"/>
    <w:rsid w:val="00736332"/>
    <w:rsid w:val="007363FA"/>
    <w:rsid w:val="00736496"/>
    <w:rsid w:val="00736655"/>
    <w:rsid w:val="00736737"/>
    <w:rsid w:val="007368BA"/>
    <w:rsid w:val="00736AB1"/>
    <w:rsid w:val="00736B37"/>
    <w:rsid w:val="00737346"/>
    <w:rsid w:val="00737A8F"/>
    <w:rsid w:val="00737C4C"/>
    <w:rsid w:val="00737D02"/>
    <w:rsid w:val="0074007A"/>
    <w:rsid w:val="007400CC"/>
    <w:rsid w:val="00740153"/>
    <w:rsid w:val="0074015F"/>
    <w:rsid w:val="00740335"/>
    <w:rsid w:val="007406B8"/>
    <w:rsid w:val="007406BC"/>
    <w:rsid w:val="007408B4"/>
    <w:rsid w:val="00740A8A"/>
    <w:rsid w:val="00740EF2"/>
    <w:rsid w:val="007410BB"/>
    <w:rsid w:val="007415F3"/>
    <w:rsid w:val="0074175E"/>
    <w:rsid w:val="00741F84"/>
    <w:rsid w:val="00742307"/>
    <w:rsid w:val="007423DF"/>
    <w:rsid w:val="007424B0"/>
    <w:rsid w:val="007424D0"/>
    <w:rsid w:val="007428F5"/>
    <w:rsid w:val="0074291F"/>
    <w:rsid w:val="00742CB5"/>
    <w:rsid w:val="00742D4E"/>
    <w:rsid w:val="00742F21"/>
    <w:rsid w:val="00743067"/>
    <w:rsid w:val="0074307A"/>
    <w:rsid w:val="00743168"/>
    <w:rsid w:val="00743173"/>
    <w:rsid w:val="007431EB"/>
    <w:rsid w:val="00743266"/>
    <w:rsid w:val="00743358"/>
    <w:rsid w:val="00743397"/>
    <w:rsid w:val="00743499"/>
    <w:rsid w:val="007435BF"/>
    <w:rsid w:val="007437EC"/>
    <w:rsid w:val="00743A0C"/>
    <w:rsid w:val="00743B67"/>
    <w:rsid w:val="00743D03"/>
    <w:rsid w:val="00743FDB"/>
    <w:rsid w:val="0074406E"/>
    <w:rsid w:val="00744242"/>
    <w:rsid w:val="007444BC"/>
    <w:rsid w:val="0074459D"/>
    <w:rsid w:val="0074473F"/>
    <w:rsid w:val="00744B73"/>
    <w:rsid w:val="00744FC5"/>
    <w:rsid w:val="0074527D"/>
    <w:rsid w:val="007453AB"/>
    <w:rsid w:val="00745604"/>
    <w:rsid w:val="00745647"/>
    <w:rsid w:val="007459A9"/>
    <w:rsid w:val="00745A5F"/>
    <w:rsid w:val="00745B4B"/>
    <w:rsid w:val="00745FD5"/>
    <w:rsid w:val="00746080"/>
    <w:rsid w:val="00746129"/>
    <w:rsid w:val="00746220"/>
    <w:rsid w:val="0074627F"/>
    <w:rsid w:val="0074643C"/>
    <w:rsid w:val="007467A3"/>
    <w:rsid w:val="00746A2F"/>
    <w:rsid w:val="00746B76"/>
    <w:rsid w:val="00746C34"/>
    <w:rsid w:val="00746C70"/>
    <w:rsid w:val="00746CB9"/>
    <w:rsid w:val="00746DBB"/>
    <w:rsid w:val="00746F51"/>
    <w:rsid w:val="00746F85"/>
    <w:rsid w:val="00747254"/>
    <w:rsid w:val="00747488"/>
    <w:rsid w:val="00747947"/>
    <w:rsid w:val="00747AD3"/>
    <w:rsid w:val="00747B2E"/>
    <w:rsid w:val="00747DF2"/>
    <w:rsid w:val="00747E16"/>
    <w:rsid w:val="00747EF6"/>
    <w:rsid w:val="00750390"/>
    <w:rsid w:val="0075047F"/>
    <w:rsid w:val="00750A38"/>
    <w:rsid w:val="00750E3E"/>
    <w:rsid w:val="00750EC1"/>
    <w:rsid w:val="007511EB"/>
    <w:rsid w:val="007513B5"/>
    <w:rsid w:val="00751524"/>
    <w:rsid w:val="00751655"/>
    <w:rsid w:val="00751791"/>
    <w:rsid w:val="00751828"/>
    <w:rsid w:val="00751AD6"/>
    <w:rsid w:val="00751EAF"/>
    <w:rsid w:val="00751F5B"/>
    <w:rsid w:val="007521DD"/>
    <w:rsid w:val="007524A1"/>
    <w:rsid w:val="007524FA"/>
    <w:rsid w:val="00752AF8"/>
    <w:rsid w:val="00752B18"/>
    <w:rsid w:val="0075311D"/>
    <w:rsid w:val="00753C57"/>
    <w:rsid w:val="0075416A"/>
    <w:rsid w:val="007543C7"/>
    <w:rsid w:val="0075447C"/>
    <w:rsid w:val="0075448C"/>
    <w:rsid w:val="00754686"/>
    <w:rsid w:val="00754787"/>
    <w:rsid w:val="0075488C"/>
    <w:rsid w:val="007548C0"/>
    <w:rsid w:val="00754913"/>
    <w:rsid w:val="007549A7"/>
    <w:rsid w:val="00754A54"/>
    <w:rsid w:val="007550CB"/>
    <w:rsid w:val="00755172"/>
    <w:rsid w:val="00755575"/>
    <w:rsid w:val="007556C0"/>
    <w:rsid w:val="007558DB"/>
    <w:rsid w:val="00755AFE"/>
    <w:rsid w:val="00755BB7"/>
    <w:rsid w:val="00755D8D"/>
    <w:rsid w:val="007560B7"/>
    <w:rsid w:val="00756185"/>
    <w:rsid w:val="0075672E"/>
    <w:rsid w:val="00756795"/>
    <w:rsid w:val="007567AF"/>
    <w:rsid w:val="00756A86"/>
    <w:rsid w:val="00756C30"/>
    <w:rsid w:val="00756E25"/>
    <w:rsid w:val="00756ED7"/>
    <w:rsid w:val="00756F7F"/>
    <w:rsid w:val="00757328"/>
    <w:rsid w:val="00757568"/>
    <w:rsid w:val="00757657"/>
    <w:rsid w:val="00757753"/>
    <w:rsid w:val="00757996"/>
    <w:rsid w:val="00757BFB"/>
    <w:rsid w:val="00757C59"/>
    <w:rsid w:val="00757D56"/>
    <w:rsid w:val="00757DCD"/>
    <w:rsid w:val="00757E99"/>
    <w:rsid w:val="00757FF1"/>
    <w:rsid w:val="007601A1"/>
    <w:rsid w:val="00760459"/>
    <w:rsid w:val="0076049D"/>
    <w:rsid w:val="0076065F"/>
    <w:rsid w:val="007606EA"/>
    <w:rsid w:val="007607B2"/>
    <w:rsid w:val="00760C0B"/>
    <w:rsid w:val="00760CCB"/>
    <w:rsid w:val="007610F7"/>
    <w:rsid w:val="00761205"/>
    <w:rsid w:val="007612E8"/>
    <w:rsid w:val="0076146E"/>
    <w:rsid w:val="0076147A"/>
    <w:rsid w:val="007616B5"/>
    <w:rsid w:val="0076182B"/>
    <w:rsid w:val="00761B7D"/>
    <w:rsid w:val="00761F44"/>
    <w:rsid w:val="007621CB"/>
    <w:rsid w:val="007623BD"/>
    <w:rsid w:val="007623CF"/>
    <w:rsid w:val="007626A6"/>
    <w:rsid w:val="00762760"/>
    <w:rsid w:val="00762D60"/>
    <w:rsid w:val="007630DD"/>
    <w:rsid w:val="00763186"/>
    <w:rsid w:val="00763282"/>
    <w:rsid w:val="007632E9"/>
    <w:rsid w:val="00763483"/>
    <w:rsid w:val="007635F7"/>
    <w:rsid w:val="007636CB"/>
    <w:rsid w:val="00763855"/>
    <w:rsid w:val="00763A17"/>
    <w:rsid w:val="00763ABA"/>
    <w:rsid w:val="00763B18"/>
    <w:rsid w:val="00763BBA"/>
    <w:rsid w:val="00763D51"/>
    <w:rsid w:val="00763DAF"/>
    <w:rsid w:val="007643C8"/>
    <w:rsid w:val="007644E8"/>
    <w:rsid w:val="00764696"/>
    <w:rsid w:val="0076478D"/>
    <w:rsid w:val="00764858"/>
    <w:rsid w:val="00764A22"/>
    <w:rsid w:val="00764BE4"/>
    <w:rsid w:val="00764D1C"/>
    <w:rsid w:val="00764D32"/>
    <w:rsid w:val="00764E97"/>
    <w:rsid w:val="00765226"/>
    <w:rsid w:val="00765767"/>
    <w:rsid w:val="007657E5"/>
    <w:rsid w:val="00765A29"/>
    <w:rsid w:val="00765B2A"/>
    <w:rsid w:val="00765E2F"/>
    <w:rsid w:val="00765FA6"/>
    <w:rsid w:val="00766239"/>
    <w:rsid w:val="00766907"/>
    <w:rsid w:val="00766C39"/>
    <w:rsid w:val="00766D23"/>
    <w:rsid w:val="00766E1A"/>
    <w:rsid w:val="00766E41"/>
    <w:rsid w:val="00766EB7"/>
    <w:rsid w:val="00766FCF"/>
    <w:rsid w:val="007670F1"/>
    <w:rsid w:val="00767280"/>
    <w:rsid w:val="0076743A"/>
    <w:rsid w:val="007676D6"/>
    <w:rsid w:val="007677C3"/>
    <w:rsid w:val="007677F9"/>
    <w:rsid w:val="0076787C"/>
    <w:rsid w:val="007678B7"/>
    <w:rsid w:val="0076791A"/>
    <w:rsid w:val="007679B2"/>
    <w:rsid w:val="00767CCF"/>
    <w:rsid w:val="007702AB"/>
    <w:rsid w:val="007702FB"/>
    <w:rsid w:val="007703BB"/>
    <w:rsid w:val="007703FF"/>
    <w:rsid w:val="00770454"/>
    <w:rsid w:val="007704D3"/>
    <w:rsid w:val="00770582"/>
    <w:rsid w:val="007705EC"/>
    <w:rsid w:val="0077065F"/>
    <w:rsid w:val="0077067A"/>
    <w:rsid w:val="00770799"/>
    <w:rsid w:val="00770993"/>
    <w:rsid w:val="00770A41"/>
    <w:rsid w:val="00770CBE"/>
    <w:rsid w:val="00770DB1"/>
    <w:rsid w:val="00770FEB"/>
    <w:rsid w:val="007710FD"/>
    <w:rsid w:val="0077121A"/>
    <w:rsid w:val="0077129D"/>
    <w:rsid w:val="0077158F"/>
    <w:rsid w:val="00771761"/>
    <w:rsid w:val="007718DF"/>
    <w:rsid w:val="007718EA"/>
    <w:rsid w:val="00771AF9"/>
    <w:rsid w:val="00771B4F"/>
    <w:rsid w:val="00771B50"/>
    <w:rsid w:val="00771C5A"/>
    <w:rsid w:val="0077200E"/>
    <w:rsid w:val="007721EC"/>
    <w:rsid w:val="007724A9"/>
    <w:rsid w:val="0077252E"/>
    <w:rsid w:val="0077291D"/>
    <w:rsid w:val="00772A2C"/>
    <w:rsid w:val="00772B22"/>
    <w:rsid w:val="00772B35"/>
    <w:rsid w:val="00772D0A"/>
    <w:rsid w:val="00772D7D"/>
    <w:rsid w:val="00772F39"/>
    <w:rsid w:val="007730A1"/>
    <w:rsid w:val="00773199"/>
    <w:rsid w:val="007732A3"/>
    <w:rsid w:val="00773539"/>
    <w:rsid w:val="00773714"/>
    <w:rsid w:val="00773715"/>
    <w:rsid w:val="0077372D"/>
    <w:rsid w:val="00773A57"/>
    <w:rsid w:val="00773C73"/>
    <w:rsid w:val="00773D37"/>
    <w:rsid w:val="00773D3A"/>
    <w:rsid w:val="00773EE7"/>
    <w:rsid w:val="007742E4"/>
    <w:rsid w:val="007743E1"/>
    <w:rsid w:val="0077446C"/>
    <w:rsid w:val="00774482"/>
    <w:rsid w:val="0077456C"/>
    <w:rsid w:val="00774570"/>
    <w:rsid w:val="0077478B"/>
    <w:rsid w:val="007748F7"/>
    <w:rsid w:val="00774A78"/>
    <w:rsid w:val="00774C42"/>
    <w:rsid w:val="00774F1C"/>
    <w:rsid w:val="0077513A"/>
    <w:rsid w:val="007751BB"/>
    <w:rsid w:val="00775420"/>
    <w:rsid w:val="00775558"/>
    <w:rsid w:val="007756EF"/>
    <w:rsid w:val="007758A2"/>
    <w:rsid w:val="0077595F"/>
    <w:rsid w:val="00775BA0"/>
    <w:rsid w:val="00775C4C"/>
    <w:rsid w:val="00776130"/>
    <w:rsid w:val="007765D2"/>
    <w:rsid w:val="0077669F"/>
    <w:rsid w:val="00776AD7"/>
    <w:rsid w:val="00776C1C"/>
    <w:rsid w:val="00776FDB"/>
    <w:rsid w:val="00777014"/>
    <w:rsid w:val="00777065"/>
    <w:rsid w:val="00777159"/>
    <w:rsid w:val="007771BE"/>
    <w:rsid w:val="0077733E"/>
    <w:rsid w:val="007777CC"/>
    <w:rsid w:val="00777963"/>
    <w:rsid w:val="00777BAF"/>
    <w:rsid w:val="00777C21"/>
    <w:rsid w:val="00777CD3"/>
    <w:rsid w:val="00777D54"/>
    <w:rsid w:val="00777E2D"/>
    <w:rsid w:val="00780168"/>
    <w:rsid w:val="007802C7"/>
    <w:rsid w:val="00780376"/>
    <w:rsid w:val="007810F8"/>
    <w:rsid w:val="007813CA"/>
    <w:rsid w:val="00781848"/>
    <w:rsid w:val="00781E1C"/>
    <w:rsid w:val="00781EC1"/>
    <w:rsid w:val="00782095"/>
    <w:rsid w:val="007820FF"/>
    <w:rsid w:val="0078214B"/>
    <w:rsid w:val="007824FD"/>
    <w:rsid w:val="00782C17"/>
    <w:rsid w:val="0078312D"/>
    <w:rsid w:val="007831EA"/>
    <w:rsid w:val="00783393"/>
    <w:rsid w:val="007835D0"/>
    <w:rsid w:val="00783782"/>
    <w:rsid w:val="007837B4"/>
    <w:rsid w:val="007838AC"/>
    <w:rsid w:val="0078397E"/>
    <w:rsid w:val="007839D6"/>
    <w:rsid w:val="00783A4D"/>
    <w:rsid w:val="00783CD7"/>
    <w:rsid w:val="00783D47"/>
    <w:rsid w:val="00783EAE"/>
    <w:rsid w:val="00783FAC"/>
    <w:rsid w:val="00784331"/>
    <w:rsid w:val="00784366"/>
    <w:rsid w:val="007843EC"/>
    <w:rsid w:val="007846E5"/>
    <w:rsid w:val="00784764"/>
    <w:rsid w:val="00784774"/>
    <w:rsid w:val="007847DB"/>
    <w:rsid w:val="007849FA"/>
    <w:rsid w:val="00785390"/>
    <w:rsid w:val="00785415"/>
    <w:rsid w:val="007856E3"/>
    <w:rsid w:val="00785814"/>
    <w:rsid w:val="00785920"/>
    <w:rsid w:val="00785985"/>
    <w:rsid w:val="00785A84"/>
    <w:rsid w:val="0078617D"/>
    <w:rsid w:val="00786392"/>
    <w:rsid w:val="007866EA"/>
    <w:rsid w:val="00786A7D"/>
    <w:rsid w:val="00786B32"/>
    <w:rsid w:val="00786B9D"/>
    <w:rsid w:val="00786DBC"/>
    <w:rsid w:val="00787182"/>
    <w:rsid w:val="00787199"/>
    <w:rsid w:val="007871F9"/>
    <w:rsid w:val="007873BE"/>
    <w:rsid w:val="00787448"/>
    <w:rsid w:val="007875BC"/>
    <w:rsid w:val="00787754"/>
    <w:rsid w:val="00787CA3"/>
    <w:rsid w:val="00787DAC"/>
    <w:rsid w:val="00787E27"/>
    <w:rsid w:val="007901D7"/>
    <w:rsid w:val="007902B0"/>
    <w:rsid w:val="00790347"/>
    <w:rsid w:val="00790362"/>
    <w:rsid w:val="00790427"/>
    <w:rsid w:val="00790577"/>
    <w:rsid w:val="0079068E"/>
    <w:rsid w:val="007906C9"/>
    <w:rsid w:val="00790727"/>
    <w:rsid w:val="007907C2"/>
    <w:rsid w:val="00790857"/>
    <w:rsid w:val="00790A2A"/>
    <w:rsid w:val="00790C75"/>
    <w:rsid w:val="00790FDE"/>
    <w:rsid w:val="00791203"/>
    <w:rsid w:val="007914B5"/>
    <w:rsid w:val="007916AE"/>
    <w:rsid w:val="00791823"/>
    <w:rsid w:val="00791CB5"/>
    <w:rsid w:val="00791EB2"/>
    <w:rsid w:val="00791F4E"/>
    <w:rsid w:val="0079200A"/>
    <w:rsid w:val="007920EA"/>
    <w:rsid w:val="00792470"/>
    <w:rsid w:val="00792894"/>
    <w:rsid w:val="00792B08"/>
    <w:rsid w:val="00792CCE"/>
    <w:rsid w:val="00792F7D"/>
    <w:rsid w:val="0079312F"/>
    <w:rsid w:val="007933E9"/>
    <w:rsid w:val="007933F6"/>
    <w:rsid w:val="007935F0"/>
    <w:rsid w:val="00793627"/>
    <w:rsid w:val="00793BFB"/>
    <w:rsid w:val="00793D57"/>
    <w:rsid w:val="007940A8"/>
    <w:rsid w:val="0079426E"/>
    <w:rsid w:val="00794293"/>
    <w:rsid w:val="0079494D"/>
    <w:rsid w:val="007949E6"/>
    <w:rsid w:val="00794BC4"/>
    <w:rsid w:val="00794CB1"/>
    <w:rsid w:val="00794E66"/>
    <w:rsid w:val="00794F63"/>
    <w:rsid w:val="00795055"/>
    <w:rsid w:val="00795233"/>
    <w:rsid w:val="0079543D"/>
    <w:rsid w:val="007954F7"/>
    <w:rsid w:val="00795619"/>
    <w:rsid w:val="00795765"/>
    <w:rsid w:val="0079582B"/>
    <w:rsid w:val="007958D9"/>
    <w:rsid w:val="00795C75"/>
    <w:rsid w:val="00795E45"/>
    <w:rsid w:val="0079612F"/>
    <w:rsid w:val="00796153"/>
    <w:rsid w:val="00796566"/>
    <w:rsid w:val="007967D0"/>
    <w:rsid w:val="0079689C"/>
    <w:rsid w:val="00796A50"/>
    <w:rsid w:val="00796CBF"/>
    <w:rsid w:val="00796D48"/>
    <w:rsid w:val="00796E8B"/>
    <w:rsid w:val="007970F7"/>
    <w:rsid w:val="00797349"/>
    <w:rsid w:val="0079738E"/>
    <w:rsid w:val="00797490"/>
    <w:rsid w:val="0079768A"/>
    <w:rsid w:val="00797A06"/>
    <w:rsid w:val="00797AC3"/>
    <w:rsid w:val="00797C18"/>
    <w:rsid w:val="00797F3B"/>
    <w:rsid w:val="007A0180"/>
    <w:rsid w:val="007A01BB"/>
    <w:rsid w:val="007A03A4"/>
    <w:rsid w:val="007A09CB"/>
    <w:rsid w:val="007A0A4A"/>
    <w:rsid w:val="007A0AD4"/>
    <w:rsid w:val="007A0E02"/>
    <w:rsid w:val="007A0EB8"/>
    <w:rsid w:val="007A1561"/>
    <w:rsid w:val="007A170D"/>
    <w:rsid w:val="007A1AA9"/>
    <w:rsid w:val="007A1BA1"/>
    <w:rsid w:val="007A1DAF"/>
    <w:rsid w:val="007A1F9C"/>
    <w:rsid w:val="007A20E6"/>
    <w:rsid w:val="007A25B0"/>
    <w:rsid w:val="007A262E"/>
    <w:rsid w:val="007A26E7"/>
    <w:rsid w:val="007A29E3"/>
    <w:rsid w:val="007A2B0A"/>
    <w:rsid w:val="007A2D6E"/>
    <w:rsid w:val="007A31F7"/>
    <w:rsid w:val="007A33E5"/>
    <w:rsid w:val="007A341B"/>
    <w:rsid w:val="007A3702"/>
    <w:rsid w:val="007A38DE"/>
    <w:rsid w:val="007A3AB9"/>
    <w:rsid w:val="007A3B3F"/>
    <w:rsid w:val="007A43B2"/>
    <w:rsid w:val="007A445A"/>
    <w:rsid w:val="007A4495"/>
    <w:rsid w:val="007A44D4"/>
    <w:rsid w:val="007A459F"/>
    <w:rsid w:val="007A4626"/>
    <w:rsid w:val="007A46BC"/>
    <w:rsid w:val="007A46CE"/>
    <w:rsid w:val="007A4CA7"/>
    <w:rsid w:val="007A4EDA"/>
    <w:rsid w:val="007A4F48"/>
    <w:rsid w:val="007A528B"/>
    <w:rsid w:val="007A55C1"/>
    <w:rsid w:val="007A59E5"/>
    <w:rsid w:val="007A5A3F"/>
    <w:rsid w:val="007A5A4E"/>
    <w:rsid w:val="007A5C8E"/>
    <w:rsid w:val="007A5EC1"/>
    <w:rsid w:val="007A60D7"/>
    <w:rsid w:val="007A65F0"/>
    <w:rsid w:val="007A6932"/>
    <w:rsid w:val="007A6C56"/>
    <w:rsid w:val="007A6D61"/>
    <w:rsid w:val="007A6F4B"/>
    <w:rsid w:val="007A71F4"/>
    <w:rsid w:val="007A7225"/>
    <w:rsid w:val="007A75D9"/>
    <w:rsid w:val="007A7961"/>
    <w:rsid w:val="007A7BB0"/>
    <w:rsid w:val="007A7C16"/>
    <w:rsid w:val="007A7C51"/>
    <w:rsid w:val="007A7C77"/>
    <w:rsid w:val="007A7F21"/>
    <w:rsid w:val="007B002F"/>
    <w:rsid w:val="007B0089"/>
    <w:rsid w:val="007B013B"/>
    <w:rsid w:val="007B03EE"/>
    <w:rsid w:val="007B0758"/>
    <w:rsid w:val="007B07A6"/>
    <w:rsid w:val="007B0B13"/>
    <w:rsid w:val="007B0BA9"/>
    <w:rsid w:val="007B0CEB"/>
    <w:rsid w:val="007B0D4B"/>
    <w:rsid w:val="007B0D6B"/>
    <w:rsid w:val="007B0EEB"/>
    <w:rsid w:val="007B10B9"/>
    <w:rsid w:val="007B12DA"/>
    <w:rsid w:val="007B1469"/>
    <w:rsid w:val="007B1EBD"/>
    <w:rsid w:val="007B2088"/>
    <w:rsid w:val="007B21A9"/>
    <w:rsid w:val="007B2655"/>
    <w:rsid w:val="007B29CB"/>
    <w:rsid w:val="007B2A28"/>
    <w:rsid w:val="007B2AB4"/>
    <w:rsid w:val="007B2B28"/>
    <w:rsid w:val="007B2BC3"/>
    <w:rsid w:val="007B2C11"/>
    <w:rsid w:val="007B2C28"/>
    <w:rsid w:val="007B2F31"/>
    <w:rsid w:val="007B3166"/>
    <w:rsid w:val="007B3427"/>
    <w:rsid w:val="007B3659"/>
    <w:rsid w:val="007B36EB"/>
    <w:rsid w:val="007B3A46"/>
    <w:rsid w:val="007B3A92"/>
    <w:rsid w:val="007B3B35"/>
    <w:rsid w:val="007B3BFD"/>
    <w:rsid w:val="007B3F69"/>
    <w:rsid w:val="007B40CA"/>
    <w:rsid w:val="007B41CF"/>
    <w:rsid w:val="007B43B6"/>
    <w:rsid w:val="007B4504"/>
    <w:rsid w:val="007B46ED"/>
    <w:rsid w:val="007B483E"/>
    <w:rsid w:val="007B495F"/>
    <w:rsid w:val="007B4C30"/>
    <w:rsid w:val="007B505F"/>
    <w:rsid w:val="007B50AD"/>
    <w:rsid w:val="007B51FD"/>
    <w:rsid w:val="007B5741"/>
    <w:rsid w:val="007B5810"/>
    <w:rsid w:val="007B59C0"/>
    <w:rsid w:val="007B5A9D"/>
    <w:rsid w:val="007B5BC6"/>
    <w:rsid w:val="007B5C2F"/>
    <w:rsid w:val="007B5C49"/>
    <w:rsid w:val="007B5E3B"/>
    <w:rsid w:val="007B614D"/>
    <w:rsid w:val="007B627C"/>
    <w:rsid w:val="007B65DF"/>
    <w:rsid w:val="007B690E"/>
    <w:rsid w:val="007B69C1"/>
    <w:rsid w:val="007B6AD2"/>
    <w:rsid w:val="007B6D5F"/>
    <w:rsid w:val="007B7084"/>
    <w:rsid w:val="007B7145"/>
    <w:rsid w:val="007B7155"/>
    <w:rsid w:val="007B718B"/>
    <w:rsid w:val="007B74FB"/>
    <w:rsid w:val="007B753F"/>
    <w:rsid w:val="007B7608"/>
    <w:rsid w:val="007B787E"/>
    <w:rsid w:val="007B7ACE"/>
    <w:rsid w:val="007B7B82"/>
    <w:rsid w:val="007B7CC3"/>
    <w:rsid w:val="007C0325"/>
    <w:rsid w:val="007C0328"/>
    <w:rsid w:val="007C0613"/>
    <w:rsid w:val="007C06B7"/>
    <w:rsid w:val="007C07A6"/>
    <w:rsid w:val="007C0A18"/>
    <w:rsid w:val="007C0DE3"/>
    <w:rsid w:val="007C0EDB"/>
    <w:rsid w:val="007C10BF"/>
    <w:rsid w:val="007C1149"/>
    <w:rsid w:val="007C12FF"/>
    <w:rsid w:val="007C1445"/>
    <w:rsid w:val="007C1611"/>
    <w:rsid w:val="007C1A65"/>
    <w:rsid w:val="007C1B93"/>
    <w:rsid w:val="007C1CBF"/>
    <w:rsid w:val="007C1CC7"/>
    <w:rsid w:val="007C1CFF"/>
    <w:rsid w:val="007C1E7A"/>
    <w:rsid w:val="007C24EF"/>
    <w:rsid w:val="007C251A"/>
    <w:rsid w:val="007C25BB"/>
    <w:rsid w:val="007C25D4"/>
    <w:rsid w:val="007C29D3"/>
    <w:rsid w:val="007C2E2D"/>
    <w:rsid w:val="007C2E42"/>
    <w:rsid w:val="007C306F"/>
    <w:rsid w:val="007C30A6"/>
    <w:rsid w:val="007C35BC"/>
    <w:rsid w:val="007C360A"/>
    <w:rsid w:val="007C37A6"/>
    <w:rsid w:val="007C3A90"/>
    <w:rsid w:val="007C3A99"/>
    <w:rsid w:val="007C3AE7"/>
    <w:rsid w:val="007C3B6B"/>
    <w:rsid w:val="007C3C06"/>
    <w:rsid w:val="007C3C79"/>
    <w:rsid w:val="007C3CBF"/>
    <w:rsid w:val="007C3EC4"/>
    <w:rsid w:val="007C406F"/>
    <w:rsid w:val="007C42A7"/>
    <w:rsid w:val="007C463A"/>
    <w:rsid w:val="007C48EE"/>
    <w:rsid w:val="007C4B9A"/>
    <w:rsid w:val="007C4C9B"/>
    <w:rsid w:val="007C4F31"/>
    <w:rsid w:val="007C4F81"/>
    <w:rsid w:val="007C5339"/>
    <w:rsid w:val="007C5376"/>
    <w:rsid w:val="007C5404"/>
    <w:rsid w:val="007C544F"/>
    <w:rsid w:val="007C58A0"/>
    <w:rsid w:val="007C5949"/>
    <w:rsid w:val="007C59B0"/>
    <w:rsid w:val="007C5AB4"/>
    <w:rsid w:val="007C5ABE"/>
    <w:rsid w:val="007C5D0D"/>
    <w:rsid w:val="007C5EAA"/>
    <w:rsid w:val="007C5F04"/>
    <w:rsid w:val="007C6138"/>
    <w:rsid w:val="007C620B"/>
    <w:rsid w:val="007C63F1"/>
    <w:rsid w:val="007C6E3D"/>
    <w:rsid w:val="007C6F42"/>
    <w:rsid w:val="007C70FC"/>
    <w:rsid w:val="007C7131"/>
    <w:rsid w:val="007C76D1"/>
    <w:rsid w:val="007C771A"/>
    <w:rsid w:val="007C7891"/>
    <w:rsid w:val="007C7B2C"/>
    <w:rsid w:val="007C7BD4"/>
    <w:rsid w:val="007C7BFF"/>
    <w:rsid w:val="007C7D08"/>
    <w:rsid w:val="007C7D2F"/>
    <w:rsid w:val="007C7E99"/>
    <w:rsid w:val="007C7EF2"/>
    <w:rsid w:val="007D003F"/>
    <w:rsid w:val="007D01AC"/>
    <w:rsid w:val="007D029B"/>
    <w:rsid w:val="007D02C1"/>
    <w:rsid w:val="007D03A7"/>
    <w:rsid w:val="007D07D1"/>
    <w:rsid w:val="007D0A16"/>
    <w:rsid w:val="007D0BB5"/>
    <w:rsid w:val="007D0D71"/>
    <w:rsid w:val="007D0FF7"/>
    <w:rsid w:val="007D1287"/>
    <w:rsid w:val="007D13B9"/>
    <w:rsid w:val="007D169A"/>
    <w:rsid w:val="007D18A3"/>
    <w:rsid w:val="007D1B50"/>
    <w:rsid w:val="007D1D59"/>
    <w:rsid w:val="007D1E93"/>
    <w:rsid w:val="007D1EA9"/>
    <w:rsid w:val="007D1FE8"/>
    <w:rsid w:val="007D226B"/>
    <w:rsid w:val="007D2351"/>
    <w:rsid w:val="007D24EB"/>
    <w:rsid w:val="007D2507"/>
    <w:rsid w:val="007D2542"/>
    <w:rsid w:val="007D25BE"/>
    <w:rsid w:val="007D2746"/>
    <w:rsid w:val="007D298D"/>
    <w:rsid w:val="007D2A6D"/>
    <w:rsid w:val="007D2A73"/>
    <w:rsid w:val="007D2BCC"/>
    <w:rsid w:val="007D2C35"/>
    <w:rsid w:val="007D2D5A"/>
    <w:rsid w:val="007D2DF8"/>
    <w:rsid w:val="007D338D"/>
    <w:rsid w:val="007D34F8"/>
    <w:rsid w:val="007D3585"/>
    <w:rsid w:val="007D35F2"/>
    <w:rsid w:val="007D3619"/>
    <w:rsid w:val="007D37FF"/>
    <w:rsid w:val="007D3B06"/>
    <w:rsid w:val="007D3B20"/>
    <w:rsid w:val="007D3D25"/>
    <w:rsid w:val="007D3DF3"/>
    <w:rsid w:val="007D3F99"/>
    <w:rsid w:val="007D4258"/>
    <w:rsid w:val="007D42A1"/>
    <w:rsid w:val="007D4300"/>
    <w:rsid w:val="007D4421"/>
    <w:rsid w:val="007D45CB"/>
    <w:rsid w:val="007D4616"/>
    <w:rsid w:val="007D4652"/>
    <w:rsid w:val="007D4746"/>
    <w:rsid w:val="007D49D2"/>
    <w:rsid w:val="007D4A65"/>
    <w:rsid w:val="007D4C45"/>
    <w:rsid w:val="007D4ECB"/>
    <w:rsid w:val="007D50E4"/>
    <w:rsid w:val="007D5120"/>
    <w:rsid w:val="007D513A"/>
    <w:rsid w:val="007D53AE"/>
    <w:rsid w:val="007D5417"/>
    <w:rsid w:val="007D55FC"/>
    <w:rsid w:val="007D5629"/>
    <w:rsid w:val="007D5AD0"/>
    <w:rsid w:val="007D5CAB"/>
    <w:rsid w:val="007D5CEE"/>
    <w:rsid w:val="007D5DD6"/>
    <w:rsid w:val="007D5DEA"/>
    <w:rsid w:val="007D658D"/>
    <w:rsid w:val="007D6772"/>
    <w:rsid w:val="007D694C"/>
    <w:rsid w:val="007D6972"/>
    <w:rsid w:val="007D6A69"/>
    <w:rsid w:val="007D6B92"/>
    <w:rsid w:val="007D715A"/>
    <w:rsid w:val="007D717F"/>
    <w:rsid w:val="007D71F3"/>
    <w:rsid w:val="007D7791"/>
    <w:rsid w:val="007D7E79"/>
    <w:rsid w:val="007E0209"/>
    <w:rsid w:val="007E04BD"/>
    <w:rsid w:val="007E06DB"/>
    <w:rsid w:val="007E0851"/>
    <w:rsid w:val="007E0D7B"/>
    <w:rsid w:val="007E14E2"/>
    <w:rsid w:val="007E1535"/>
    <w:rsid w:val="007E15C4"/>
    <w:rsid w:val="007E1601"/>
    <w:rsid w:val="007E175A"/>
    <w:rsid w:val="007E1811"/>
    <w:rsid w:val="007E1E36"/>
    <w:rsid w:val="007E1E81"/>
    <w:rsid w:val="007E222E"/>
    <w:rsid w:val="007E22CB"/>
    <w:rsid w:val="007E23B3"/>
    <w:rsid w:val="007E241C"/>
    <w:rsid w:val="007E25E9"/>
    <w:rsid w:val="007E27DC"/>
    <w:rsid w:val="007E2905"/>
    <w:rsid w:val="007E295E"/>
    <w:rsid w:val="007E2FAC"/>
    <w:rsid w:val="007E321C"/>
    <w:rsid w:val="007E32C2"/>
    <w:rsid w:val="007E35E6"/>
    <w:rsid w:val="007E35F0"/>
    <w:rsid w:val="007E36DC"/>
    <w:rsid w:val="007E3993"/>
    <w:rsid w:val="007E3ABE"/>
    <w:rsid w:val="007E3D72"/>
    <w:rsid w:val="007E3E24"/>
    <w:rsid w:val="007E3FB5"/>
    <w:rsid w:val="007E4290"/>
    <w:rsid w:val="007E43BC"/>
    <w:rsid w:val="007E45C7"/>
    <w:rsid w:val="007E467E"/>
    <w:rsid w:val="007E46AB"/>
    <w:rsid w:val="007E49A8"/>
    <w:rsid w:val="007E4ABD"/>
    <w:rsid w:val="007E4AD7"/>
    <w:rsid w:val="007E4B7E"/>
    <w:rsid w:val="007E4FDA"/>
    <w:rsid w:val="007E5083"/>
    <w:rsid w:val="007E51C4"/>
    <w:rsid w:val="007E51F3"/>
    <w:rsid w:val="007E523A"/>
    <w:rsid w:val="007E5283"/>
    <w:rsid w:val="007E537D"/>
    <w:rsid w:val="007E549D"/>
    <w:rsid w:val="007E5505"/>
    <w:rsid w:val="007E5A0C"/>
    <w:rsid w:val="007E5BA4"/>
    <w:rsid w:val="007E5CDA"/>
    <w:rsid w:val="007E60A1"/>
    <w:rsid w:val="007E615E"/>
    <w:rsid w:val="007E617D"/>
    <w:rsid w:val="007E620E"/>
    <w:rsid w:val="007E6325"/>
    <w:rsid w:val="007E65EC"/>
    <w:rsid w:val="007E6922"/>
    <w:rsid w:val="007E69AC"/>
    <w:rsid w:val="007E6A06"/>
    <w:rsid w:val="007E6A3B"/>
    <w:rsid w:val="007E6AFA"/>
    <w:rsid w:val="007E6B69"/>
    <w:rsid w:val="007E6BDE"/>
    <w:rsid w:val="007E6FA9"/>
    <w:rsid w:val="007E6FBD"/>
    <w:rsid w:val="007E7166"/>
    <w:rsid w:val="007E718F"/>
    <w:rsid w:val="007E7286"/>
    <w:rsid w:val="007E72E4"/>
    <w:rsid w:val="007E73BB"/>
    <w:rsid w:val="007E7A90"/>
    <w:rsid w:val="007E7B33"/>
    <w:rsid w:val="007E7C88"/>
    <w:rsid w:val="007E7CB5"/>
    <w:rsid w:val="007E7E5B"/>
    <w:rsid w:val="007F018C"/>
    <w:rsid w:val="007F0399"/>
    <w:rsid w:val="007F040D"/>
    <w:rsid w:val="007F08A0"/>
    <w:rsid w:val="007F0C6B"/>
    <w:rsid w:val="007F0C8A"/>
    <w:rsid w:val="007F0C92"/>
    <w:rsid w:val="007F1056"/>
    <w:rsid w:val="007F12B3"/>
    <w:rsid w:val="007F1608"/>
    <w:rsid w:val="007F164F"/>
    <w:rsid w:val="007F18D6"/>
    <w:rsid w:val="007F19CC"/>
    <w:rsid w:val="007F1AAF"/>
    <w:rsid w:val="007F1B26"/>
    <w:rsid w:val="007F1BA2"/>
    <w:rsid w:val="007F1E1D"/>
    <w:rsid w:val="007F1F67"/>
    <w:rsid w:val="007F1FA3"/>
    <w:rsid w:val="007F2041"/>
    <w:rsid w:val="007F2495"/>
    <w:rsid w:val="007F2965"/>
    <w:rsid w:val="007F2968"/>
    <w:rsid w:val="007F29E7"/>
    <w:rsid w:val="007F2AB3"/>
    <w:rsid w:val="007F2CA6"/>
    <w:rsid w:val="007F3469"/>
    <w:rsid w:val="007F3D5A"/>
    <w:rsid w:val="007F4101"/>
    <w:rsid w:val="007F4217"/>
    <w:rsid w:val="007F42A0"/>
    <w:rsid w:val="007F4382"/>
    <w:rsid w:val="007F47A1"/>
    <w:rsid w:val="007F4C77"/>
    <w:rsid w:val="007F4D3A"/>
    <w:rsid w:val="007F5102"/>
    <w:rsid w:val="007F540C"/>
    <w:rsid w:val="007F546C"/>
    <w:rsid w:val="007F5491"/>
    <w:rsid w:val="007F566E"/>
    <w:rsid w:val="007F5DF1"/>
    <w:rsid w:val="007F5E77"/>
    <w:rsid w:val="007F65DD"/>
    <w:rsid w:val="007F67B7"/>
    <w:rsid w:val="007F6835"/>
    <w:rsid w:val="007F68D8"/>
    <w:rsid w:val="007F6A22"/>
    <w:rsid w:val="007F6AA9"/>
    <w:rsid w:val="007F6CD1"/>
    <w:rsid w:val="007F6D73"/>
    <w:rsid w:val="007F6DC9"/>
    <w:rsid w:val="007F6E14"/>
    <w:rsid w:val="007F6F42"/>
    <w:rsid w:val="007F6FA9"/>
    <w:rsid w:val="007F702D"/>
    <w:rsid w:val="007F705B"/>
    <w:rsid w:val="007F7132"/>
    <w:rsid w:val="007F73C4"/>
    <w:rsid w:val="007F75E0"/>
    <w:rsid w:val="007F7895"/>
    <w:rsid w:val="007F79A3"/>
    <w:rsid w:val="007F7F32"/>
    <w:rsid w:val="00800327"/>
    <w:rsid w:val="00800348"/>
    <w:rsid w:val="0080037B"/>
    <w:rsid w:val="008004EC"/>
    <w:rsid w:val="00800674"/>
    <w:rsid w:val="008007E7"/>
    <w:rsid w:val="008009FF"/>
    <w:rsid w:val="00800CB1"/>
    <w:rsid w:val="00800D18"/>
    <w:rsid w:val="008010A7"/>
    <w:rsid w:val="00801148"/>
    <w:rsid w:val="00801214"/>
    <w:rsid w:val="008013ED"/>
    <w:rsid w:val="008015FA"/>
    <w:rsid w:val="0080169E"/>
    <w:rsid w:val="00801A98"/>
    <w:rsid w:val="00801A9D"/>
    <w:rsid w:val="00801AB2"/>
    <w:rsid w:val="00801D03"/>
    <w:rsid w:val="00801D96"/>
    <w:rsid w:val="0080208F"/>
    <w:rsid w:val="008020CC"/>
    <w:rsid w:val="0080258D"/>
    <w:rsid w:val="0080276F"/>
    <w:rsid w:val="00802C7B"/>
    <w:rsid w:val="00803182"/>
    <w:rsid w:val="008031B0"/>
    <w:rsid w:val="008033E9"/>
    <w:rsid w:val="008035A8"/>
    <w:rsid w:val="008036CF"/>
    <w:rsid w:val="0080375F"/>
    <w:rsid w:val="00803AA7"/>
    <w:rsid w:val="00803EE2"/>
    <w:rsid w:val="008040CE"/>
    <w:rsid w:val="00804570"/>
    <w:rsid w:val="0080466B"/>
    <w:rsid w:val="00804690"/>
    <w:rsid w:val="00804823"/>
    <w:rsid w:val="008048E5"/>
    <w:rsid w:val="00804B3A"/>
    <w:rsid w:val="00804C30"/>
    <w:rsid w:val="00804D18"/>
    <w:rsid w:val="00804ECF"/>
    <w:rsid w:val="0080500A"/>
    <w:rsid w:val="00805264"/>
    <w:rsid w:val="008052BA"/>
    <w:rsid w:val="00805419"/>
    <w:rsid w:val="00805468"/>
    <w:rsid w:val="008055EE"/>
    <w:rsid w:val="00805603"/>
    <w:rsid w:val="00805733"/>
    <w:rsid w:val="008058E2"/>
    <w:rsid w:val="00805ADB"/>
    <w:rsid w:val="00805BA4"/>
    <w:rsid w:val="00805F12"/>
    <w:rsid w:val="00806086"/>
    <w:rsid w:val="008066EB"/>
    <w:rsid w:val="008067CA"/>
    <w:rsid w:val="00806852"/>
    <w:rsid w:val="00806A58"/>
    <w:rsid w:val="008070C3"/>
    <w:rsid w:val="008074A3"/>
    <w:rsid w:val="008074B5"/>
    <w:rsid w:val="0080752C"/>
    <w:rsid w:val="0080787F"/>
    <w:rsid w:val="008078AA"/>
    <w:rsid w:val="00807ADB"/>
    <w:rsid w:val="00807B1F"/>
    <w:rsid w:val="00807B49"/>
    <w:rsid w:val="00807B97"/>
    <w:rsid w:val="00807BEA"/>
    <w:rsid w:val="00807C2D"/>
    <w:rsid w:val="00807D79"/>
    <w:rsid w:val="00810217"/>
    <w:rsid w:val="00810292"/>
    <w:rsid w:val="0081041F"/>
    <w:rsid w:val="008104AF"/>
    <w:rsid w:val="00810516"/>
    <w:rsid w:val="0081054F"/>
    <w:rsid w:val="008108E4"/>
    <w:rsid w:val="00810A24"/>
    <w:rsid w:val="00810BC7"/>
    <w:rsid w:val="00810DC2"/>
    <w:rsid w:val="00810F2E"/>
    <w:rsid w:val="008110FC"/>
    <w:rsid w:val="008111C7"/>
    <w:rsid w:val="008112C5"/>
    <w:rsid w:val="00811336"/>
    <w:rsid w:val="00811366"/>
    <w:rsid w:val="008117CD"/>
    <w:rsid w:val="00811A42"/>
    <w:rsid w:val="00811B9D"/>
    <w:rsid w:val="00811CF3"/>
    <w:rsid w:val="00811F3A"/>
    <w:rsid w:val="008123D5"/>
    <w:rsid w:val="008124D9"/>
    <w:rsid w:val="00812718"/>
    <w:rsid w:val="008129BF"/>
    <w:rsid w:val="00812E23"/>
    <w:rsid w:val="00812E44"/>
    <w:rsid w:val="008133D6"/>
    <w:rsid w:val="008134F5"/>
    <w:rsid w:val="00813525"/>
    <w:rsid w:val="008135E6"/>
    <w:rsid w:val="008138EB"/>
    <w:rsid w:val="00813AA9"/>
    <w:rsid w:val="00813D46"/>
    <w:rsid w:val="00813E9D"/>
    <w:rsid w:val="00813F82"/>
    <w:rsid w:val="00813F9B"/>
    <w:rsid w:val="00814060"/>
    <w:rsid w:val="008140FF"/>
    <w:rsid w:val="00814123"/>
    <w:rsid w:val="00814240"/>
    <w:rsid w:val="00814241"/>
    <w:rsid w:val="00814284"/>
    <w:rsid w:val="008143A8"/>
    <w:rsid w:val="0081449E"/>
    <w:rsid w:val="008147A3"/>
    <w:rsid w:val="008148CB"/>
    <w:rsid w:val="00814910"/>
    <w:rsid w:val="00814B3C"/>
    <w:rsid w:val="00815060"/>
    <w:rsid w:val="008150FE"/>
    <w:rsid w:val="00815254"/>
    <w:rsid w:val="008153B1"/>
    <w:rsid w:val="0081567E"/>
    <w:rsid w:val="008157E2"/>
    <w:rsid w:val="0081582D"/>
    <w:rsid w:val="00815A2A"/>
    <w:rsid w:val="00815C0B"/>
    <w:rsid w:val="00815C1B"/>
    <w:rsid w:val="0081618A"/>
    <w:rsid w:val="00816530"/>
    <w:rsid w:val="00816797"/>
    <w:rsid w:val="00816824"/>
    <w:rsid w:val="0081693D"/>
    <w:rsid w:val="00816A95"/>
    <w:rsid w:val="00816C40"/>
    <w:rsid w:val="008171ED"/>
    <w:rsid w:val="0081773C"/>
    <w:rsid w:val="008177EC"/>
    <w:rsid w:val="00817DA3"/>
    <w:rsid w:val="0082011F"/>
    <w:rsid w:val="0082016F"/>
    <w:rsid w:val="008201B1"/>
    <w:rsid w:val="0082054C"/>
    <w:rsid w:val="008207A7"/>
    <w:rsid w:val="008207AA"/>
    <w:rsid w:val="008207DA"/>
    <w:rsid w:val="00820B80"/>
    <w:rsid w:val="00820BE5"/>
    <w:rsid w:val="00820DDE"/>
    <w:rsid w:val="00820FFD"/>
    <w:rsid w:val="00821476"/>
    <w:rsid w:val="008215BC"/>
    <w:rsid w:val="008218BD"/>
    <w:rsid w:val="008218F0"/>
    <w:rsid w:val="00821905"/>
    <w:rsid w:val="00821A0F"/>
    <w:rsid w:val="00821A1F"/>
    <w:rsid w:val="00821AB1"/>
    <w:rsid w:val="00821D1C"/>
    <w:rsid w:val="00821DBC"/>
    <w:rsid w:val="00822168"/>
    <w:rsid w:val="0082235A"/>
    <w:rsid w:val="00822520"/>
    <w:rsid w:val="008227F5"/>
    <w:rsid w:val="00822A95"/>
    <w:rsid w:val="00822B37"/>
    <w:rsid w:val="00822D51"/>
    <w:rsid w:val="00822F02"/>
    <w:rsid w:val="00822F14"/>
    <w:rsid w:val="00822F62"/>
    <w:rsid w:val="00823130"/>
    <w:rsid w:val="00823374"/>
    <w:rsid w:val="0082337E"/>
    <w:rsid w:val="00823484"/>
    <w:rsid w:val="008237E8"/>
    <w:rsid w:val="00823B9C"/>
    <w:rsid w:val="00824131"/>
    <w:rsid w:val="0082433E"/>
    <w:rsid w:val="0082445C"/>
    <w:rsid w:val="00824D65"/>
    <w:rsid w:val="00825245"/>
    <w:rsid w:val="008253EA"/>
    <w:rsid w:val="00825707"/>
    <w:rsid w:val="00825F93"/>
    <w:rsid w:val="008261B8"/>
    <w:rsid w:val="00826634"/>
    <w:rsid w:val="008268A1"/>
    <w:rsid w:val="008268C4"/>
    <w:rsid w:val="00826A9F"/>
    <w:rsid w:val="00826B64"/>
    <w:rsid w:val="00826BA9"/>
    <w:rsid w:val="00826EB6"/>
    <w:rsid w:val="00826F7F"/>
    <w:rsid w:val="00827004"/>
    <w:rsid w:val="00827068"/>
    <w:rsid w:val="0082751D"/>
    <w:rsid w:val="00827802"/>
    <w:rsid w:val="0082790B"/>
    <w:rsid w:val="00827936"/>
    <w:rsid w:val="00827C76"/>
    <w:rsid w:val="00830331"/>
    <w:rsid w:val="008304D4"/>
    <w:rsid w:val="00830527"/>
    <w:rsid w:val="0083058F"/>
    <w:rsid w:val="008306C0"/>
    <w:rsid w:val="00830F84"/>
    <w:rsid w:val="0083112A"/>
    <w:rsid w:val="0083153B"/>
    <w:rsid w:val="00831584"/>
    <w:rsid w:val="008315B6"/>
    <w:rsid w:val="00831A2E"/>
    <w:rsid w:val="00831A99"/>
    <w:rsid w:val="0083222C"/>
    <w:rsid w:val="008322C9"/>
    <w:rsid w:val="008324E0"/>
    <w:rsid w:val="00832606"/>
    <w:rsid w:val="00832902"/>
    <w:rsid w:val="008329D0"/>
    <w:rsid w:val="00832B39"/>
    <w:rsid w:val="00832C35"/>
    <w:rsid w:val="00832E49"/>
    <w:rsid w:val="00833682"/>
    <w:rsid w:val="00833CE2"/>
    <w:rsid w:val="00833D0C"/>
    <w:rsid w:val="00833D4C"/>
    <w:rsid w:val="0083463C"/>
    <w:rsid w:val="0083478F"/>
    <w:rsid w:val="00834863"/>
    <w:rsid w:val="008348B2"/>
    <w:rsid w:val="008348CF"/>
    <w:rsid w:val="00834B64"/>
    <w:rsid w:val="00834BA0"/>
    <w:rsid w:val="00834CBC"/>
    <w:rsid w:val="00834DF8"/>
    <w:rsid w:val="00834EAD"/>
    <w:rsid w:val="0083500A"/>
    <w:rsid w:val="008353D3"/>
    <w:rsid w:val="0083547D"/>
    <w:rsid w:val="0083588A"/>
    <w:rsid w:val="00835BCC"/>
    <w:rsid w:val="00835EEC"/>
    <w:rsid w:val="00835F60"/>
    <w:rsid w:val="00835F8F"/>
    <w:rsid w:val="00836263"/>
    <w:rsid w:val="00836409"/>
    <w:rsid w:val="00836682"/>
    <w:rsid w:val="008366E4"/>
    <w:rsid w:val="00836755"/>
    <w:rsid w:val="008368DA"/>
    <w:rsid w:val="008369B7"/>
    <w:rsid w:val="008369D3"/>
    <w:rsid w:val="00836C80"/>
    <w:rsid w:val="00836F27"/>
    <w:rsid w:val="00837421"/>
    <w:rsid w:val="008374DB"/>
    <w:rsid w:val="0083755D"/>
    <w:rsid w:val="0083776F"/>
    <w:rsid w:val="008379BE"/>
    <w:rsid w:val="00837AF1"/>
    <w:rsid w:val="00837AFA"/>
    <w:rsid w:val="00837D23"/>
    <w:rsid w:val="00837DEE"/>
    <w:rsid w:val="00837E93"/>
    <w:rsid w:val="00837EF5"/>
    <w:rsid w:val="00837FB4"/>
    <w:rsid w:val="0084006A"/>
    <w:rsid w:val="00840105"/>
    <w:rsid w:val="00840358"/>
    <w:rsid w:val="00840500"/>
    <w:rsid w:val="008408B4"/>
    <w:rsid w:val="00840B87"/>
    <w:rsid w:val="00840C8D"/>
    <w:rsid w:val="00840D92"/>
    <w:rsid w:val="00840E35"/>
    <w:rsid w:val="00840ED2"/>
    <w:rsid w:val="00840F0E"/>
    <w:rsid w:val="00840F47"/>
    <w:rsid w:val="008417B6"/>
    <w:rsid w:val="008419E4"/>
    <w:rsid w:val="00841DB2"/>
    <w:rsid w:val="00842070"/>
    <w:rsid w:val="008424B8"/>
    <w:rsid w:val="008425F7"/>
    <w:rsid w:val="0084280F"/>
    <w:rsid w:val="00842955"/>
    <w:rsid w:val="00842A0B"/>
    <w:rsid w:val="00842A17"/>
    <w:rsid w:val="00842AF7"/>
    <w:rsid w:val="00842BDE"/>
    <w:rsid w:val="00842EA3"/>
    <w:rsid w:val="00842F0D"/>
    <w:rsid w:val="00842F0F"/>
    <w:rsid w:val="00842F51"/>
    <w:rsid w:val="0084300C"/>
    <w:rsid w:val="00843213"/>
    <w:rsid w:val="008434E2"/>
    <w:rsid w:val="008435C4"/>
    <w:rsid w:val="00843608"/>
    <w:rsid w:val="0084374D"/>
    <w:rsid w:val="00843B6B"/>
    <w:rsid w:val="00843C45"/>
    <w:rsid w:val="00843DFC"/>
    <w:rsid w:val="00843ECD"/>
    <w:rsid w:val="00843F03"/>
    <w:rsid w:val="00843F2C"/>
    <w:rsid w:val="0084412B"/>
    <w:rsid w:val="00844318"/>
    <w:rsid w:val="0084434A"/>
    <w:rsid w:val="008443EA"/>
    <w:rsid w:val="008444C5"/>
    <w:rsid w:val="0084459D"/>
    <w:rsid w:val="00844B38"/>
    <w:rsid w:val="00844E93"/>
    <w:rsid w:val="00844F3E"/>
    <w:rsid w:val="00844FDC"/>
    <w:rsid w:val="0084519C"/>
    <w:rsid w:val="00845277"/>
    <w:rsid w:val="0084528A"/>
    <w:rsid w:val="00845305"/>
    <w:rsid w:val="0084538D"/>
    <w:rsid w:val="0084539C"/>
    <w:rsid w:val="008455E5"/>
    <w:rsid w:val="00845600"/>
    <w:rsid w:val="00845CC0"/>
    <w:rsid w:val="00845D7E"/>
    <w:rsid w:val="0084666B"/>
    <w:rsid w:val="008468D2"/>
    <w:rsid w:val="00846B0A"/>
    <w:rsid w:val="00847073"/>
    <w:rsid w:val="008470BD"/>
    <w:rsid w:val="00847122"/>
    <w:rsid w:val="008477D1"/>
    <w:rsid w:val="008478A4"/>
    <w:rsid w:val="00847996"/>
    <w:rsid w:val="00847AD2"/>
    <w:rsid w:val="00847B8A"/>
    <w:rsid w:val="00847BA8"/>
    <w:rsid w:val="00847C54"/>
    <w:rsid w:val="00847FBC"/>
    <w:rsid w:val="0085002A"/>
    <w:rsid w:val="00850160"/>
    <w:rsid w:val="00850338"/>
    <w:rsid w:val="0085036F"/>
    <w:rsid w:val="00850613"/>
    <w:rsid w:val="008506AF"/>
    <w:rsid w:val="00850A2F"/>
    <w:rsid w:val="00850AD3"/>
    <w:rsid w:val="00850CC1"/>
    <w:rsid w:val="00850D5E"/>
    <w:rsid w:val="00850F42"/>
    <w:rsid w:val="00851010"/>
    <w:rsid w:val="00851619"/>
    <w:rsid w:val="0085162B"/>
    <w:rsid w:val="00851BF3"/>
    <w:rsid w:val="00851E2A"/>
    <w:rsid w:val="0085215F"/>
    <w:rsid w:val="00852280"/>
    <w:rsid w:val="00852406"/>
    <w:rsid w:val="00852663"/>
    <w:rsid w:val="0085297B"/>
    <w:rsid w:val="008529D1"/>
    <w:rsid w:val="00852AE7"/>
    <w:rsid w:val="00852D31"/>
    <w:rsid w:val="00852F68"/>
    <w:rsid w:val="00852F9C"/>
    <w:rsid w:val="0085307B"/>
    <w:rsid w:val="008531DD"/>
    <w:rsid w:val="00853358"/>
    <w:rsid w:val="00853580"/>
    <w:rsid w:val="00853AE6"/>
    <w:rsid w:val="00853C11"/>
    <w:rsid w:val="00853C53"/>
    <w:rsid w:val="00853DF9"/>
    <w:rsid w:val="0085403D"/>
    <w:rsid w:val="008540C5"/>
    <w:rsid w:val="008541B0"/>
    <w:rsid w:val="008543D4"/>
    <w:rsid w:val="00854767"/>
    <w:rsid w:val="00854B7E"/>
    <w:rsid w:val="00854D40"/>
    <w:rsid w:val="00854FA9"/>
    <w:rsid w:val="008551D9"/>
    <w:rsid w:val="00855420"/>
    <w:rsid w:val="00855452"/>
    <w:rsid w:val="0085547B"/>
    <w:rsid w:val="008554F0"/>
    <w:rsid w:val="008558CD"/>
    <w:rsid w:val="00855D91"/>
    <w:rsid w:val="00855E65"/>
    <w:rsid w:val="00855E79"/>
    <w:rsid w:val="008561F9"/>
    <w:rsid w:val="00856308"/>
    <w:rsid w:val="0085634F"/>
    <w:rsid w:val="008563F1"/>
    <w:rsid w:val="00856447"/>
    <w:rsid w:val="00856535"/>
    <w:rsid w:val="008565B6"/>
    <w:rsid w:val="00856610"/>
    <w:rsid w:val="00856627"/>
    <w:rsid w:val="00856B38"/>
    <w:rsid w:val="00857090"/>
    <w:rsid w:val="008570AE"/>
    <w:rsid w:val="0085713A"/>
    <w:rsid w:val="00857441"/>
    <w:rsid w:val="0085779F"/>
    <w:rsid w:val="00857A38"/>
    <w:rsid w:val="00857A65"/>
    <w:rsid w:val="00857F13"/>
    <w:rsid w:val="00857F48"/>
    <w:rsid w:val="00857F87"/>
    <w:rsid w:val="0086019C"/>
    <w:rsid w:val="00860214"/>
    <w:rsid w:val="00860637"/>
    <w:rsid w:val="0086094D"/>
    <w:rsid w:val="00860986"/>
    <w:rsid w:val="00860D7E"/>
    <w:rsid w:val="00860EB8"/>
    <w:rsid w:val="00860F01"/>
    <w:rsid w:val="00861512"/>
    <w:rsid w:val="0086162A"/>
    <w:rsid w:val="0086175D"/>
    <w:rsid w:val="00861904"/>
    <w:rsid w:val="00861B55"/>
    <w:rsid w:val="00861DD8"/>
    <w:rsid w:val="00861FB9"/>
    <w:rsid w:val="008623F5"/>
    <w:rsid w:val="00862400"/>
    <w:rsid w:val="008624E5"/>
    <w:rsid w:val="00862725"/>
    <w:rsid w:val="008628CE"/>
    <w:rsid w:val="00862912"/>
    <w:rsid w:val="00862944"/>
    <w:rsid w:val="008629AD"/>
    <w:rsid w:val="008629D8"/>
    <w:rsid w:val="00862C3F"/>
    <w:rsid w:val="00862CB6"/>
    <w:rsid w:val="00862D52"/>
    <w:rsid w:val="00862EC6"/>
    <w:rsid w:val="00862F44"/>
    <w:rsid w:val="008630C6"/>
    <w:rsid w:val="00863177"/>
    <w:rsid w:val="008633D8"/>
    <w:rsid w:val="00863506"/>
    <w:rsid w:val="00863725"/>
    <w:rsid w:val="008638EE"/>
    <w:rsid w:val="00863E52"/>
    <w:rsid w:val="00863E8C"/>
    <w:rsid w:val="00864107"/>
    <w:rsid w:val="0086441B"/>
    <w:rsid w:val="00864629"/>
    <w:rsid w:val="008648B9"/>
    <w:rsid w:val="00864AD3"/>
    <w:rsid w:val="00864ADA"/>
    <w:rsid w:val="00864AE4"/>
    <w:rsid w:val="00864B96"/>
    <w:rsid w:val="00864CBC"/>
    <w:rsid w:val="00864EA6"/>
    <w:rsid w:val="00864F29"/>
    <w:rsid w:val="00865035"/>
    <w:rsid w:val="00865051"/>
    <w:rsid w:val="00865138"/>
    <w:rsid w:val="00865176"/>
    <w:rsid w:val="008651BA"/>
    <w:rsid w:val="008652DA"/>
    <w:rsid w:val="008652ED"/>
    <w:rsid w:val="00865635"/>
    <w:rsid w:val="00865642"/>
    <w:rsid w:val="00865799"/>
    <w:rsid w:val="008658C9"/>
    <w:rsid w:val="00865A10"/>
    <w:rsid w:val="00865A8B"/>
    <w:rsid w:val="00865C72"/>
    <w:rsid w:val="00865F4B"/>
    <w:rsid w:val="00865FE2"/>
    <w:rsid w:val="008660EC"/>
    <w:rsid w:val="00866265"/>
    <w:rsid w:val="00866776"/>
    <w:rsid w:val="008667C6"/>
    <w:rsid w:val="00866CEB"/>
    <w:rsid w:val="00866D93"/>
    <w:rsid w:val="00866E22"/>
    <w:rsid w:val="00866EEA"/>
    <w:rsid w:val="00867201"/>
    <w:rsid w:val="008673B0"/>
    <w:rsid w:val="008675FB"/>
    <w:rsid w:val="008676F5"/>
    <w:rsid w:val="008678CE"/>
    <w:rsid w:val="008678FE"/>
    <w:rsid w:val="00867A82"/>
    <w:rsid w:val="00867EC6"/>
    <w:rsid w:val="00867FDA"/>
    <w:rsid w:val="00870020"/>
    <w:rsid w:val="0087002D"/>
    <w:rsid w:val="0087042F"/>
    <w:rsid w:val="00870442"/>
    <w:rsid w:val="00870825"/>
    <w:rsid w:val="00870846"/>
    <w:rsid w:val="00870A7F"/>
    <w:rsid w:val="00870BD6"/>
    <w:rsid w:val="00871296"/>
    <w:rsid w:val="008712EC"/>
    <w:rsid w:val="0087138D"/>
    <w:rsid w:val="008714EB"/>
    <w:rsid w:val="0087153B"/>
    <w:rsid w:val="0087154C"/>
    <w:rsid w:val="00871673"/>
    <w:rsid w:val="00871BA5"/>
    <w:rsid w:val="00871D0F"/>
    <w:rsid w:val="00871DB9"/>
    <w:rsid w:val="008725FD"/>
    <w:rsid w:val="00872969"/>
    <w:rsid w:val="00872B46"/>
    <w:rsid w:val="00872B86"/>
    <w:rsid w:val="00872D04"/>
    <w:rsid w:val="00872DB9"/>
    <w:rsid w:val="00872EA7"/>
    <w:rsid w:val="00872FA9"/>
    <w:rsid w:val="008730B7"/>
    <w:rsid w:val="00873108"/>
    <w:rsid w:val="00873208"/>
    <w:rsid w:val="008732BB"/>
    <w:rsid w:val="0087337F"/>
    <w:rsid w:val="00873A63"/>
    <w:rsid w:val="00873BDB"/>
    <w:rsid w:val="00873C2E"/>
    <w:rsid w:val="008740E2"/>
    <w:rsid w:val="0087487C"/>
    <w:rsid w:val="0087487E"/>
    <w:rsid w:val="0087488E"/>
    <w:rsid w:val="00874B8B"/>
    <w:rsid w:val="00874D47"/>
    <w:rsid w:val="00874DD1"/>
    <w:rsid w:val="00874F16"/>
    <w:rsid w:val="008750D4"/>
    <w:rsid w:val="0087584F"/>
    <w:rsid w:val="008759E1"/>
    <w:rsid w:val="00875F30"/>
    <w:rsid w:val="00875F6C"/>
    <w:rsid w:val="00876044"/>
    <w:rsid w:val="008760D6"/>
    <w:rsid w:val="008762A4"/>
    <w:rsid w:val="00876551"/>
    <w:rsid w:val="008767DF"/>
    <w:rsid w:val="008769AD"/>
    <w:rsid w:val="00876B94"/>
    <w:rsid w:val="00876CC1"/>
    <w:rsid w:val="00876D08"/>
    <w:rsid w:val="00876F06"/>
    <w:rsid w:val="00877475"/>
    <w:rsid w:val="00877562"/>
    <w:rsid w:val="008776A6"/>
    <w:rsid w:val="008776C2"/>
    <w:rsid w:val="00877CCD"/>
    <w:rsid w:val="008801F8"/>
    <w:rsid w:val="00880A9A"/>
    <w:rsid w:val="00880DA6"/>
    <w:rsid w:val="00880FDA"/>
    <w:rsid w:val="0088107A"/>
    <w:rsid w:val="00881101"/>
    <w:rsid w:val="00881128"/>
    <w:rsid w:val="008813DB"/>
    <w:rsid w:val="008814FB"/>
    <w:rsid w:val="00881708"/>
    <w:rsid w:val="008819D3"/>
    <w:rsid w:val="00881C25"/>
    <w:rsid w:val="00881D4D"/>
    <w:rsid w:val="00881F47"/>
    <w:rsid w:val="008822F9"/>
    <w:rsid w:val="008823A0"/>
    <w:rsid w:val="008823A2"/>
    <w:rsid w:val="00882BD3"/>
    <w:rsid w:val="00882D51"/>
    <w:rsid w:val="00882E05"/>
    <w:rsid w:val="00882F0B"/>
    <w:rsid w:val="00883399"/>
    <w:rsid w:val="008833B0"/>
    <w:rsid w:val="008833C8"/>
    <w:rsid w:val="008834C7"/>
    <w:rsid w:val="008834CC"/>
    <w:rsid w:val="008834E4"/>
    <w:rsid w:val="0088352F"/>
    <w:rsid w:val="00883561"/>
    <w:rsid w:val="008835DE"/>
    <w:rsid w:val="008835E2"/>
    <w:rsid w:val="008835FD"/>
    <w:rsid w:val="008838EA"/>
    <w:rsid w:val="00883960"/>
    <w:rsid w:val="00883C03"/>
    <w:rsid w:val="00883CB7"/>
    <w:rsid w:val="00883D1D"/>
    <w:rsid w:val="00883F5A"/>
    <w:rsid w:val="00883F9D"/>
    <w:rsid w:val="00883FCB"/>
    <w:rsid w:val="00884651"/>
    <w:rsid w:val="008846C6"/>
    <w:rsid w:val="008847EC"/>
    <w:rsid w:val="00884820"/>
    <w:rsid w:val="008849DB"/>
    <w:rsid w:val="00884A66"/>
    <w:rsid w:val="00884E36"/>
    <w:rsid w:val="00884F56"/>
    <w:rsid w:val="0088505A"/>
    <w:rsid w:val="0088522D"/>
    <w:rsid w:val="00885241"/>
    <w:rsid w:val="00885351"/>
    <w:rsid w:val="00885409"/>
    <w:rsid w:val="00885426"/>
    <w:rsid w:val="00885792"/>
    <w:rsid w:val="008858DC"/>
    <w:rsid w:val="00885E47"/>
    <w:rsid w:val="00885EF0"/>
    <w:rsid w:val="00886024"/>
    <w:rsid w:val="00886071"/>
    <w:rsid w:val="00886211"/>
    <w:rsid w:val="0088658D"/>
    <w:rsid w:val="008865DB"/>
    <w:rsid w:val="0088667F"/>
    <w:rsid w:val="00886950"/>
    <w:rsid w:val="008869B5"/>
    <w:rsid w:val="00886A73"/>
    <w:rsid w:val="00886CA7"/>
    <w:rsid w:val="00886E60"/>
    <w:rsid w:val="0088770D"/>
    <w:rsid w:val="00887A8D"/>
    <w:rsid w:val="00887C7E"/>
    <w:rsid w:val="008900C1"/>
    <w:rsid w:val="008901C7"/>
    <w:rsid w:val="0089026D"/>
    <w:rsid w:val="00890427"/>
    <w:rsid w:val="008907E1"/>
    <w:rsid w:val="00890CC8"/>
    <w:rsid w:val="00890D47"/>
    <w:rsid w:val="00890DB1"/>
    <w:rsid w:val="00890E6D"/>
    <w:rsid w:val="00890F73"/>
    <w:rsid w:val="00891125"/>
    <w:rsid w:val="008914B0"/>
    <w:rsid w:val="00891623"/>
    <w:rsid w:val="008917AD"/>
    <w:rsid w:val="00891C80"/>
    <w:rsid w:val="00891D36"/>
    <w:rsid w:val="0089249D"/>
    <w:rsid w:val="00892700"/>
    <w:rsid w:val="00892732"/>
    <w:rsid w:val="008928A6"/>
    <w:rsid w:val="00892A40"/>
    <w:rsid w:val="00892C85"/>
    <w:rsid w:val="00892CD2"/>
    <w:rsid w:val="00892D8D"/>
    <w:rsid w:val="00893089"/>
    <w:rsid w:val="00893105"/>
    <w:rsid w:val="0089316D"/>
    <w:rsid w:val="00893388"/>
    <w:rsid w:val="008934BE"/>
    <w:rsid w:val="00893823"/>
    <w:rsid w:val="00893878"/>
    <w:rsid w:val="00893933"/>
    <w:rsid w:val="00893AA4"/>
    <w:rsid w:val="00893AFE"/>
    <w:rsid w:val="00893DBD"/>
    <w:rsid w:val="00893F19"/>
    <w:rsid w:val="008941CE"/>
    <w:rsid w:val="008942BF"/>
    <w:rsid w:val="008945BC"/>
    <w:rsid w:val="00894717"/>
    <w:rsid w:val="0089471B"/>
    <w:rsid w:val="008947AA"/>
    <w:rsid w:val="00894B61"/>
    <w:rsid w:val="00894B74"/>
    <w:rsid w:val="00894C3F"/>
    <w:rsid w:val="00894D1A"/>
    <w:rsid w:val="00894E54"/>
    <w:rsid w:val="00894F51"/>
    <w:rsid w:val="008952A8"/>
    <w:rsid w:val="0089535B"/>
    <w:rsid w:val="008956FB"/>
    <w:rsid w:val="00895B95"/>
    <w:rsid w:val="00895C5D"/>
    <w:rsid w:val="00895D59"/>
    <w:rsid w:val="00895E4D"/>
    <w:rsid w:val="00896168"/>
    <w:rsid w:val="008961E6"/>
    <w:rsid w:val="008961FB"/>
    <w:rsid w:val="008963E8"/>
    <w:rsid w:val="00896612"/>
    <w:rsid w:val="0089684C"/>
    <w:rsid w:val="00896BEF"/>
    <w:rsid w:val="008972EF"/>
    <w:rsid w:val="008973B6"/>
    <w:rsid w:val="00897472"/>
    <w:rsid w:val="00897489"/>
    <w:rsid w:val="00897568"/>
    <w:rsid w:val="00897684"/>
    <w:rsid w:val="008976B4"/>
    <w:rsid w:val="0089780D"/>
    <w:rsid w:val="00897919"/>
    <w:rsid w:val="00897B01"/>
    <w:rsid w:val="00897B2B"/>
    <w:rsid w:val="00897DEF"/>
    <w:rsid w:val="00897F0D"/>
    <w:rsid w:val="00897FFC"/>
    <w:rsid w:val="008A0236"/>
    <w:rsid w:val="008A06DA"/>
    <w:rsid w:val="008A0864"/>
    <w:rsid w:val="008A0A6C"/>
    <w:rsid w:val="008A0C6C"/>
    <w:rsid w:val="008A0C87"/>
    <w:rsid w:val="008A0D77"/>
    <w:rsid w:val="008A0E5E"/>
    <w:rsid w:val="008A1450"/>
    <w:rsid w:val="008A1954"/>
    <w:rsid w:val="008A1B79"/>
    <w:rsid w:val="008A1B84"/>
    <w:rsid w:val="008A1C07"/>
    <w:rsid w:val="008A1D59"/>
    <w:rsid w:val="008A1DE8"/>
    <w:rsid w:val="008A2028"/>
    <w:rsid w:val="008A2129"/>
    <w:rsid w:val="008A2659"/>
    <w:rsid w:val="008A27DB"/>
    <w:rsid w:val="008A288C"/>
    <w:rsid w:val="008A28E9"/>
    <w:rsid w:val="008A299B"/>
    <w:rsid w:val="008A29F3"/>
    <w:rsid w:val="008A3505"/>
    <w:rsid w:val="008A3518"/>
    <w:rsid w:val="008A3F13"/>
    <w:rsid w:val="008A40BD"/>
    <w:rsid w:val="008A42AE"/>
    <w:rsid w:val="008A43CC"/>
    <w:rsid w:val="008A469A"/>
    <w:rsid w:val="008A46C2"/>
    <w:rsid w:val="008A4BE0"/>
    <w:rsid w:val="008A4DBF"/>
    <w:rsid w:val="008A50E5"/>
    <w:rsid w:val="008A5159"/>
    <w:rsid w:val="008A5203"/>
    <w:rsid w:val="008A54B7"/>
    <w:rsid w:val="008A5640"/>
    <w:rsid w:val="008A5643"/>
    <w:rsid w:val="008A56D4"/>
    <w:rsid w:val="008A5823"/>
    <w:rsid w:val="008A6189"/>
    <w:rsid w:val="008A61F9"/>
    <w:rsid w:val="008A621E"/>
    <w:rsid w:val="008A64E7"/>
    <w:rsid w:val="008A64FC"/>
    <w:rsid w:val="008A658E"/>
    <w:rsid w:val="008A65E5"/>
    <w:rsid w:val="008A673E"/>
    <w:rsid w:val="008A6ABD"/>
    <w:rsid w:val="008A6D63"/>
    <w:rsid w:val="008A6E5E"/>
    <w:rsid w:val="008A6F71"/>
    <w:rsid w:val="008A701E"/>
    <w:rsid w:val="008A74BF"/>
    <w:rsid w:val="008A7BC3"/>
    <w:rsid w:val="008A7CF3"/>
    <w:rsid w:val="008A7D48"/>
    <w:rsid w:val="008A7F2E"/>
    <w:rsid w:val="008A7F36"/>
    <w:rsid w:val="008B0042"/>
    <w:rsid w:val="008B00A4"/>
    <w:rsid w:val="008B00CA"/>
    <w:rsid w:val="008B030A"/>
    <w:rsid w:val="008B075D"/>
    <w:rsid w:val="008B0772"/>
    <w:rsid w:val="008B0924"/>
    <w:rsid w:val="008B0B0A"/>
    <w:rsid w:val="008B0B27"/>
    <w:rsid w:val="008B0BA7"/>
    <w:rsid w:val="008B0BFA"/>
    <w:rsid w:val="008B0DBC"/>
    <w:rsid w:val="008B0DEE"/>
    <w:rsid w:val="008B0E26"/>
    <w:rsid w:val="008B0F55"/>
    <w:rsid w:val="008B0F83"/>
    <w:rsid w:val="008B0FC0"/>
    <w:rsid w:val="008B1224"/>
    <w:rsid w:val="008B1294"/>
    <w:rsid w:val="008B12A4"/>
    <w:rsid w:val="008B1520"/>
    <w:rsid w:val="008B1565"/>
    <w:rsid w:val="008B15CF"/>
    <w:rsid w:val="008B19EB"/>
    <w:rsid w:val="008B1D9E"/>
    <w:rsid w:val="008B1FCF"/>
    <w:rsid w:val="008B2042"/>
    <w:rsid w:val="008B2246"/>
    <w:rsid w:val="008B2383"/>
    <w:rsid w:val="008B241D"/>
    <w:rsid w:val="008B255A"/>
    <w:rsid w:val="008B2900"/>
    <w:rsid w:val="008B29F8"/>
    <w:rsid w:val="008B2A31"/>
    <w:rsid w:val="008B2BD1"/>
    <w:rsid w:val="008B2C4D"/>
    <w:rsid w:val="008B2E0C"/>
    <w:rsid w:val="008B3101"/>
    <w:rsid w:val="008B3275"/>
    <w:rsid w:val="008B33F8"/>
    <w:rsid w:val="008B357D"/>
    <w:rsid w:val="008B37C0"/>
    <w:rsid w:val="008B38FA"/>
    <w:rsid w:val="008B3D71"/>
    <w:rsid w:val="008B3DD6"/>
    <w:rsid w:val="008B3E11"/>
    <w:rsid w:val="008B3E49"/>
    <w:rsid w:val="008B4199"/>
    <w:rsid w:val="008B452C"/>
    <w:rsid w:val="008B46CD"/>
    <w:rsid w:val="008B4754"/>
    <w:rsid w:val="008B4A80"/>
    <w:rsid w:val="008B4CB7"/>
    <w:rsid w:val="008B4E54"/>
    <w:rsid w:val="008B51FC"/>
    <w:rsid w:val="008B5359"/>
    <w:rsid w:val="008B5386"/>
    <w:rsid w:val="008B5597"/>
    <w:rsid w:val="008B55CE"/>
    <w:rsid w:val="008B55E6"/>
    <w:rsid w:val="008B5A71"/>
    <w:rsid w:val="008B5E00"/>
    <w:rsid w:val="008B6546"/>
    <w:rsid w:val="008B6744"/>
    <w:rsid w:val="008B679E"/>
    <w:rsid w:val="008B6946"/>
    <w:rsid w:val="008B6A91"/>
    <w:rsid w:val="008B6C6E"/>
    <w:rsid w:val="008B6CD0"/>
    <w:rsid w:val="008B7230"/>
    <w:rsid w:val="008B7308"/>
    <w:rsid w:val="008B7752"/>
    <w:rsid w:val="008B775E"/>
    <w:rsid w:val="008B77B3"/>
    <w:rsid w:val="008B77E4"/>
    <w:rsid w:val="008B7846"/>
    <w:rsid w:val="008B79D5"/>
    <w:rsid w:val="008B7ECC"/>
    <w:rsid w:val="008C030C"/>
    <w:rsid w:val="008C0501"/>
    <w:rsid w:val="008C0A4B"/>
    <w:rsid w:val="008C0AB4"/>
    <w:rsid w:val="008C0AE8"/>
    <w:rsid w:val="008C0AED"/>
    <w:rsid w:val="008C0BF3"/>
    <w:rsid w:val="008C0D58"/>
    <w:rsid w:val="008C1007"/>
    <w:rsid w:val="008C13F3"/>
    <w:rsid w:val="008C1667"/>
    <w:rsid w:val="008C1691"/>
    <w:rsid w:val="008C1840"/>
    <w:rsid w:val="008C193D"/>
    <w:rsid w:val="008C1AA6"/>
    <w:rsid w:val="008C1CEC"/>
    <w:rsid w:val="008C1D08"/>
    <w:rsid w:val="008C1FA3"/>
    <w:rsid w:val="008C2220"/>
    <w:rsid w:val="008C22D3"/>
    <w:rsid w:val="008C22DE"/>
    <w:rsid w:val="008C22E8"/>
    <w:rsid w:val="008C235A"/>
    <w:rsid w:val="008C2542"/>
    <w:rsid w:val="008C2705"/>
    <w:rsid w:val="008C2729"/>
    <w:rsid w:val="008C28C4"/>
    <w:rsid w:val="008C29E2"/>
    <w:rsid w:val="008C2C6E"/>
    <w:rsid w:val="008C2DA0"/>
    <w:rsid w:val="008C2EAB"/>
    <w:rsid w:val="008C313F"/>
    <w:rsid w:val="008C3216"/>
    <w:rsid w:val="008C3545"/>
    <w:rsid w:val="008C3572"/>
    <w:rsid w:val="008C35EB"/>
    <w:rsid w:val="008C365B"/>
    <w:rsid w:val="008C36B8"/>
    <w:rsid w:val="008C36C5"/>
    <w:rsid w:val="008C38DD"/>
    <w:rsid w:val="008C3B1D"/>
    <w:rsid w:val="008C3B81"/>
    <w:rsid w:val="008C4001"/>
    <w:rsid w:val="008C4005"/>
    <w:rsid w:val="008C41A7"/>
    <w:rsid w:val="008C4331"/>
    <w:rsid w:val="008C43F9"/>
    <w:rsid w:val="008C45F0"/>
    <w:rsid w:val="008C4707"/>
    <w:rsid w:val="008C47B6"/>
    <w:rsid w:val="008C487C"/>
    <w:rsid w:val="008C48DD"/>
    <w:rsid w:val="008C4927"/>
    <w:rsid w:val="008C4BAE"/>
    <w:rsid w:val="008C4C2C"/>
    <w:rsid w:val="008C4CF8"/>
    <w:rsid w:val="008C4D75"/>
    <w:rsid w:val="008C4F44"/>
    <w:rsid w:val="008C5205"/>
    <w:rsid w:val="008C525C"/>
    <w:rsid w:val="008C531B"/>
    <w:rsid w:val="008C55BD"/>
    <w:rsid w:val="008C55F0"/>
    <w:rsid w:val="008C58A3"/>
    <w:rsid w:val="008C5909"/>
    <w:rsid w:val="008C5A46"/>
    <w:rsid w:val="008C5C01"/>
    <w:rsid w:val="008C5C0D"/>
    <w:rsid w:val="008C60CD"/>
    <w:rsid w:val="008C6162"/>
    <w:rsid w:val="008C61BD"/>
    <w:rsid w:val="008C666F"/>
    <w:rsid w:val="008C67FB"/>
    <w:rsid w:val="008C6A20"/>
    <w:rsid w:val="008C6C80"/>
    <w:rsid w:val="008C6D19"/>
    <w:rsid w:val="008C6FF7"/>
    <w:rsid w:val="008C7192"/>
    <w:rsid w:val="008C724C"/>
    <w:rsid w:val="008C72EE"/>
    <w:rsid w:val="008C7487"/>
    <w:rsid w:val="008C74F4"/>
    <w:rsid w:val="008C762E"/>
    <w:rsid w:val="008C7685"/>
    <w:rsid w:val="008C76CE"/>
    <w:rsid w:val="008C79D4"/>
    <w:rsid w:val="008C7A57"/>
    <w:rsid w:val="008D01BC"/>
    <w:rsid w:val="008D0242"/>
    <w:rsid w:val="008D0256"/>
    <w:rsid w:val="008D0C4F"/>
    <w:rsid w:val="008D0D63"/>
    <w:rsid w:val="008D0F40"/>
    <w:rsid w:val="008D1424"/>
    <w:rsid w:val="008D15FE"/>
    <w:rsid w:val="008D1BA5"/>
    <w:rsid w:val="008D1CB4"/>
    <w:rsid w:val="008D1E57"/>
    <w:rsid w:val="008D212C"/>
    <w:rsid w:val="008D219B"/>
    <w:rsid w:val="008D22C0"/>
    <w:rsid w:val="008D23BD"/>
    <w:rsid w:val="008D252F"/>
    <w:rsid w:val="008D2996"/>
    <w:rsid w:val="008D2A43"/>
    <w:rsid w:val="008D2C12"/>
    <w:rsid w:val="008D2C33"/>
    <w:rsid w:val="008D30EC"/>
    <w:rsid w:val="008D3175"/>
    <w:rsid w:val="008D3241"/>
    <w:rsid w:val="008D32D9"/>
    <w:rsid w:val="008D3307"/>
    <w:rsid w:val="008D3549"/>
    <w:rsid w:val="008D3718"/>
    <w:rsid w:val="008D3962"/>
    <w:rsid w:val="008D3AC6"/>
    <w:rsid w:val="008D3B24"/>
    <w:rsid w:val="008D3D50"/>
    <w:rsid w:val="008D3EAC"/>
    <w:rsid w:val="008D4066"/>
    <w:rsid w:val="008D40D4"/>
    <w:rsid w:val="008D4302"/>
    <w:rsid w:val="008D49A5"/>
    <w:rsid w:val="008D4F2D"/>
    <w:rsid w:val="008D4FC2"/>
    <w:rsid w:val="008D5490"/>
    <w:rsid w:val="008D55AA"/>
    <w:rsid w:val="008D55C2"/>
    <w:rsid w:val="008D5867"/>
    <w:rsid w:val="008D6173"/>
    <w:rsid w:val="008D621E"/>
    <w:rsid w:val="008D634F"/>
    <w:rsid w:val="008D6570"/>
    <w:rsid w:val="008D6A77"/>
    <w:rsid w:val="008D6D15"/>
    <w:rsid w:val="008D70EB"/>
    <w:rsid w:val="008D744F"/>
    <w:rsid w:val="008D7758"/>
    <w:rsid w:val="008D78FB"/>
    <w:rsid w:val="008D7A2C"/>
    <w:rsid w:val="008D7B33"/>
    <w:rsid w:val="008D7BFD"/>
    <w:rsid w:val="008D7E90"/>
    <w:rsid w:val="008E00C9"/>
    <w:rsid w:val="008E022B"/>
    <w:rsid w:val="008E0616"/>
    <w:rsid w:val="008E0947"/>
    <w:rsid w:val="008E0D7A"/>
    <w:rsid w:val="008E0D7F"/>
    <w:rsid w:val="008E121D"/>
    <w:rsid w:val="008E12A9"/>
    <w:rsid w:val="008E12C8"/>
    <w:rsid w:val="008E136D"/>
    <w:rsid w:val="008E1392"/>
    <w:rsid w:val="008E1472"/>
    <w:rsid w:val="008E14EE"/>
    <w:rsid w:val="008E1738"/>
    <w:rsid w:val="008E178A"/>
    <w:rsid w:val="008E199F"/>
    <w:rsid w:val="008E1D37"/>
    <w:rsid w:val="008E2010"/>
    <w:rsid w:val="008E2296"/>
    <w:rsid w:val="008E2439"/>
    <w:rsid w:val="008E2529"/>
    <w:rsid w:val="008E27CE"/>
    <w:rsid w:val="008E29AE"/>
    <w:rsid w:val="008E29B7"/>
    <w:rsid w:val="008E29B9"/>
    <w:rsid w:val="008E2B27"/>
    <w:rsid w:val="008E2CA9"/>
    <w:rsid w:val="008E2CB9"/>
    <w:rsid w:val="008E2E23"/>
    <w:rsid w:val="008E3639"/>
    <w:rsid w:val="008E3857"/>
    <w:rsid w:val="008E39DB"/>
    <w:rsid w:val="008E3AE2"/>
    <w:rsid w:val="008E3C76"/>
    <w:rsid w:val="008E3C7D"/>
    <w:rsid w:val="008E3E61"/>
    <w:rsid w:val="008E3EA7"/>
    <w:rsid w:val="008E40A0"/>
    <w:rsid w:val="008E41C2"/>
    <w:rsid w:val="008E41EC"/>
    <w:rsid w:val="008E4242"/>
    <w:rsid w:val="008E437A"/>
    <w:rsid w:val="008E43D0"/>
    <w:rsid w:val="008E4509"/>
    <w:rsid w:val="008E4A37"/>
    <w:rsid w:val="008E4DCB"/>
    <w:rsid w:val="008E4E19"/>
    <w:rsid w:val="008E5275"/>
    <w:rsid w:val="008E536E"/>
    <w:rsid w:val="008E5589"/>
    <w:rsid w:val="008E55E3"/>
    <w:rsid w:val="008E5687"/>
    <w:rsid w:val="008E5747"/>
    <w:rsid w:val="008E58DD"/>
    <w:rsid w:val="008E5AFF"/>
    <w:rsid w:val="008E5B09"/>
    <w:rsid w:val="008E5BD1"/>
    <w:rsid w:val="008E5BF8"/>
    <w:rsid w:val="008E5DFC"/>
    <w:rsid w:val="008E5E0E"/>
    <w:rsid w:val="008E6064"/>
    <w:rsid w:val="008E607E"/>
    <w:rsid w:val="008E650A"/>
    <w:rsid w:val="008E65CB"/>
    <w:rsid w:val="008E686B"/>
    <w:rsid w:val="008E68C9"/>
    <w:rsid w:val="008E6A37"/>
    <w:rsid w:val="008E6A5B"/>
    <w:rsid w:val="008E6D2D"/>
    <w:rsid w:val="008E6F7B"/>
    <w:rsid w:val="008E7435"/>
    <w:rsid w:val="008E74BA"/>
    <w:rsid w:val="008E75D7"/>
    <w:rsid w:val="008E7610"/>
    <w:rsid w:val="008E765E"/>
    <w:rsid w:val="008E78E8"/>
    <w:rsid w:val="008E7C6A"/>
    <w:rsid w:val="008E7D07"/>
    <w:rsid w:val="008E7EE4"/>
    <w:rsid w:val="008E7EE7"/>
    <w:rsid w:val="008E7F27"/>
    <w:rsid w:val="008F0134"/>
    <w:rsid w:val="008F01FE"/>
    <w:rsid w:val="008F044D"/>
    <w:rsid w:val="008F079A"/>
    <w:rsid w:val="008F0813"/>
    <w:rsid w:val="008F0884"/>
    <w:rsid w:val="008F08E4"/>
    <w:rsid w:val="008F0BF2"/>
    <w:rsid w:val="008F0CF3"/>
    <w:rsid w:val="008F0E23"/>
    <w:rsid w:val="008F0F6A"/>
    <w:rsid w:val="008F13F7"/>
    <w:rsid w:val="008F16CD"/>
    <w:rsid w:val="008F1781"/>
    <w:rsid w:val="008F1897"/>
    <w:rsid w:val="008F198C"/>
    <w:rsid w:val="008F19CB"/>
    <w:rsid w:val="008F1AC4"/>
    <w:rsid w:val="008F1C23"/>
    <w:rsid w:val="008F1CCC"/>
    <w:rsid w:val="008F1DA6"/>
    <w:rsid w:val="008F2355"/>
    <w:rsid w:val="008F2439"/>
    <w:rsid w:val="008F24FE"/>
    <w:rsid w:val="008F2626"/>
    <w:rsid w:val="008F28AD"/>
    <w:rsid w:val="008F28F2"/>
    <w:rsid w:val="008F2BD9"/>
    <w:rsid w:val="008F2CB1"/>
    <w:rsid w:val="008F2E56"/>
    <w:rsid w:val="008F2EE2"/>
    <w:rsid w:val="008F3112"/>
    <w:rsid w:val="008F3263"/>
    <w:rsid w:val="008F32F0"/>
    <w:rsid w:val="008F37E1"/>
    <w:rsid w:val="008F3BC0"/>
    <w:rsid w:val="008F3D14"/>
    <w:rsid w:val="008F3EBC"/>
    <w:rsid w:val="008F3F11"/>
    <w:rsid w:val="008F3FC3"/>
    <w:rsid w:val="008F4354"/>
    <w:rsid w:val="008F437C"/>
    <w:rsid w:val="008F4500"/>
    <w:rsid w:val="008F48B7"/>
    <w:rsid w:val="008F4D30"/>
    <w:rsid w:val="008F4DD0"/>
    <w:rsid w:val="008F4DF6"/>
    <w:rsid w:val="008F4EB9"/>
    <w:rsid w:val="008F5131"/>
    <w:rsid w:val="008F52A1"/>
    <w:rsid w:val="008F5453"/>
    <w:rsid w:val="008F57D5"/>
    <w:rsid w:val="008F58D9"/>
    <w:rsid w:val="008F5C80"/>
    <w:rsid w:val="008F5EC0"/>
    <w:rsid w:val="008F5ED5"/>
    <w:rsid w:val="008F61A6"/>
    <w:rsid w:val="008F6454"/>
    <w:rsid w:val="008F65A8"/>
    <w:rsid w:val="008F65F3"/>
    <w:rsid w:val="008F66AD"/>
    <w:rsid w:val="008F6D6C"/>
    <w:rsid w:val="008F6E96"/>
    <w:rsid w:val="008F6ED9"/>
    <w:rsid w:val="008F70BD"/>
    <w:rsid w:val="008F725B"/>
    <w:rsid w:val="008F78F0"/>
    <w:rsid w:val="008F79B8"/>
    <w:rsid w:val="008F7A1C"/>
    <w:rsid w:val="008F7BC4"/>
    <w:rsid w:val="008F7BD4"/>
    <w:rsid w:val="008F7CD9"/>
    <w:rsid w:val="008F7CF8"/>
    <w:rsid w:val="008F7ED1"/>
    <w:rsid w:val="008F7F0B"/>
    <w:rsid w:val="008F7F16"/>
    <w:rsid w:val="00900427"/>
    <w:rsid w:val="00900740"/>
    <w:rsid w:val="00900894"/>
    <w:rsid w:val="00900A20"/>
    <w:rsid w:val="00900AD4"/>
    <w:rsid w:val="00900B8C"/>
    <w:rsid w:val="00900B99"/>
    <w:rsid w:val="00900C2A"/>
    <w:rsid w:val="00900C64"/>
    <w:rsid w:val="00900CAB"/>
    <w:rsid w:val="00900D94"/>
    <w:rsid w:val="009011F7"/>
    <w:rsid w:val="009015F5"/>
    <w:rsid w:val="009017BF"/>
    <w:rsid w:val="009018EF"/>
    <w:rsid w:val="0090199F"/>
    <w:rsid w:val="00901A77"/>
    <w:rsid w:val="00901FE9"/>
    <w:rsid w:val="00902004"/>
    <w:rsid w:val="009020D5"/>
    <w:rsid w:val="0090218E"/>
    <w:rsid w:val="0090260D"/>
    <w:rsid w:val="00902723"/>
    <w:rsid w:val="009029E3"/>
    <w:rsid w:val="00902CFF"/>
    <w:rsid w:val="00902F73"/>
    <w:rsid w:val="00903083"/>
    <w:rsid w:val="0090311B"/>
    <w:rsid w:val="00903209"/>
    <w:rsid w:val="00903447"/>
    <w:rsid w:val="009035D1"/>
    <w:rsid w:val="0090377A"/>
    <w:rsid w:val="00903851"/>
    <w:rsid w:val="00903883"/>
    <w:rsid w:val="00903940"/>
    <w:rsid w:val="00903A60"/>
    <w:rsid w:val="00903AD5"/>
    <w:rsid w:val="00903B99"/>
    <w:rsid w:val="00903C91"/>
    <w:rsid w:val="00903E84"/>
    <w:rsid w:val="00903FDB"/>
    <w:rsid w:val="0090433D"/>
    <w:rsid w:val="009044DD"/>
    <w:rsid w:val="00904602"/>
    <w:rsid w:val="00904764"/>
    <w:rsid w:val="00904926"/>
    <w:rsid w:val="00904B22"/>
    <w:rsid w:val="00904D11"/>
    <w:rsid w:val="00904E5D"/>
    <w:rsid w:val="00904E62"/>
    <w:rsid w:val="00905108"/>
    <w:rsid w:val="009052F4"/>
    <w:rsid w:val="00905485"/>
    <w:rsid w:val="009054FE"/>
    <w:rsid w:val="009056E3"/>
    <w:rsid w:val="00905755"/>
    <w:rsid w:val="00905A71"/>
    <w:rsid w:val="00905BC9"/>
    <w:rsid w:val="00905D4B"/>
    <w:rsid w:val="00905E69"/>
    <w:rsid w:val="0090602D"/>
    <w:rsid w:val="009060AE"/>
    <w:rsid w:val="0090615F"/>
    <w:rsid w:val="009061EF"/>
    <w:rsid w:val="00906389"/>
    <w:rsid w:val="0090639B"/>
    <w:rsid w:val="0090648A"/>
    <w:rsid w:val="0090679F"/>
    <w:rsid w:val="00906936"/>
    <w:rsid w:val="00906A2E"/>
    <w:rsid w:val="00906AA3"/>
    <w:rsid w:val="00906BE2"/>
    <w:rsid w:val="00906C61"/>
    <w:rsid w:val="00906F18"/>
    <w:rsid w:val="009070A8"/>
    <w:rsid w:val="009071AF"/>
    <w:rsid w:val="00907302"/>
    <w:rsid w:val="00907336"/>
    <w:rsid w:val="009075AE"/>
    <w:rsid w:val="009075B6"/>
    <w:rsid w:val="00907918"/>
    <w:rsid w:val="00907AB9"/>
    <w:rsid w:val="00907BEF"/>
    <w:rsid w:val="00907DAB"/>
    <w:rsid w:val="00910231"/>
    <w:rsid w:val="00910943"/>
    <w:rsid w:val="009109E9"/>
    <w:rsid w:val="009109F4"/>
    <w:rsid w:val="00910BF5"/>
    <w:rsid w:val="00910D71"/>
    <w:rsid w:val="00910FF5"/>
    <w:rsid w:val="009110CE"/>
    <w:rsid w:val="00911386"/>
    <w:rsid w:val="009117A9"/>
    <w:rsid w:val="0091199D"/>
    <w:rsid w:val="009119FA"/>
    <w:rsid w:val="00911D53"/>
    <w:rsid w:val="009120B9"/>
    <w:rsid w:val="009122AB"/>
    <w:rsid w:val="009123D6"/>
    <w:rsid w:val="009126D5"/>
    <w:rsid w:val="009127D7"/>
    <w:rsid w:val="009128E0"/>
    <w:rsid w:val="00912A1F"/>
    <w:rsid w:val="00912AF2"/>
    <w:rsid w:val="00912B9B"/>
    <w:rsid w:val="00912BC8"/>
    <w:rsid w:val="00912E28"/>
    <w:rsid w:val="0091312C"/>
    <w:rsid w:val="00913282"/>
    <w:rsid w:val="009135DB"/>
    <w:rsid w:val="00913772"/>
    <w:rsid w:val="0091377C"/>
    <w:rsid w:val="009137BF"/>
    <w:rsid w:val="009137CE"/>
    <w:rsid w:val="00913965"/>
    <w:rsid w:val="00913C01"/>
    <w:rsid w:val="00913FBB"/>
    <w:rsid w:val="0091409E"/>
    <w:rsid w:val="009141AB"/>
    <w:rsid w:val="00914518"/>
    <w:rsid w:val="0091456F"/>
    <w:rsid w:val="00914CED"/>
    <w:rsid w:val="00914E5C"/>
    <w:rsid w:val="00914F60"/>
    <w:rsid w:val="00914FC3"/>
    <w:rsid w:val="00915021"/>
    <w:rsid w:val="009150FE"/>
    <w:rsid w:val="00915120"/>
    <w:rsid w:val="009154BE"/>
    <w:rsid w:val="0091554F"/>
    <w:rsid w:val="009155A8"/>
    <w:rsid w:val="009157F1"/>
    <w:rsid w:val="009158CD"/>
    <w:rsid w:val="00915929"/>
    <w:rsid w:val="00915AE1"/>
    <w:rsid w:val="00915B43"/>
    <w:rsid w:val="00915BF4"/>
    <w:rsid w:val="00915CCC"/>
    <w:rsid w:val="00915D44"/>
    <w:rsid w:val="00916272"/>
    <w:rsid w:val="0091645E"/>
    <w:rsid w:val="00916BF2"/>
    <w:rsid w:val="00916FE3"/>
    <w:rsid w:val="0091717F"/>
    <w:rsid w:val="00917474"/>
    <w:rsid w:val="009175E9"/>
    <w:rsid w:val="0091760C"/>
    <w:rsid w:val="009179BC"/>
    <w:rsid w:val="009179F0"/>
    <w:rsid w:val="00917BB4"/>
    <w:rsid w:val="00917CC7"/>
    <w:rsid w:val="00917CFA"/>
    <w:rsid w:val="00917DF0"/>
    <w:rsid w:val="009200D3"/>
    <w:rsid w:val="00920196"/>
    <w:rsid w:val="009205DB"/>
    <w:rsid w:val="00920953"/>
    <w:rsid w:val="00920F40"/>
    <w:rsid w:val="009210E7"/>
    <w:rsid w:val="009212BB"/>
    <w:rsid w:val="00921308"/>
    <w:rsid w:val="0092152C"/>
    <w:rsid w:val="0092172C"/>
    <w:rsid w:val="00921A08"/>
    <w:rsid w:val="00921A65"/>
    <w:rsid w:val="00921F96"/>
    <w:rsid w:val="00921FBF"/>
    <w:rsid w:val="009221CA"/>
    <w:rsid w:val="00922416"/>
    <w:rsid w:val="00922511"/>
    <w:rsid w:val="00922898"/>
    <w:rsid w:val="00922AEE"/>
    <w:rsid w:val="00922B21"/>
    <w:rsid w:val="00922B5E"/>
    <w:rsid w:val="00922F37"/>
    <w:rsid w:val="00922FBA"/>
    <w:rsid w:val="0092302F"/>
    <w:rsid w:val="0092329D"/>
    <w:rsid w:val="009232F0"/>
    <w:rsid w:val="00923356"/>
    <w:rsid w:val="0092368B"/>
    <w:rsid w:val="00923B68"/>
    <w:rsid w:val="00923D06"/>
    <w:rsid w:val="00924170"/>
    <w:rsid w:val="00924598"/>
    <w:rsid w:val="009248A5"/>
    <w:rsid w:val="00924918"/>
    <w:rsid w:val="00924924"/>
    <w:rsid w:val="00924A57"/>
    <w:rsid w:val="00924B19"/>
    <w:rsid w:val="00924C7B"/>
    <w:rsid w:val="00924FEF"/>
    <w:rsid w:val="00925206"/>
    <w:rsid w:val="00925250"/>
    <w:rsid w:val="0092548F"/>
    <w:rsid w:val="009254BA"/>
    <w:rsid w:val="009255D0"/>
    <w:rsid w:val="009256AE"/>
    <w:rsid w:val="009257FC"/>
    <w:rsid w:val="00925EC3"/>
    <w:rsid w:val="0092680D"/>
    <w:rsid w:val="00926C6D"/>
    <w:rsid w:val="00926C89"/>
    <w:rsid w:val="00926EA0"/>
    <w:rsid w:val="0092708E"/>
    <w:rsid w:val="009272FE"/>
    <w:rsid w:val="009277AA"/>
    <w:rsid w:val="00927B91"/>
    <w:rsid w:val="009301A2"/>
    <w:rsid w:val="00930389"/>
    <w:rsid w:val="00930589"/>
    <w:rsid w:val="0093067E"/>
    <w:rsid w:val="009306CE"/>
    <w:rsid w:val="00930903"/>
    <w:rsid w:val="009309A4"/>
    <w:rsid w:val="00930D54"/>
    <w:rsid w:val="00930F66"/>
    <w:rsid w:val="00930FE8"/>
    <w:rsid w:val="0093147D"/>
    <w:rsid w:val="00931508"/>
    <w:rsid w:val="00931D6F"/>
    <w:rsid w:val="00931F5E"/>
    <w:rsid w:val="00931F99"/>
    <w:rsid w:val="00931FF9"/>
    <w:rsid w:val="00932451"/>
    <w:rsid w:val="009324BE"/>
    <w:rsid w:val="00932623"/>
    <w:rsid w:val="00932791"/>
    <w:rsid w:val="009328C9"/>
    <w:rsid w:val="00932A78"/>
    <w:rsid w:val="00932BD4"/>
    <w:rsid w:val="00932BED"/>
    <w:rsid w:val="00932F5C"/>
    <w:rsid w:val="00933071"/>
    <w:rsid w:val="00933090"/>
    <w:rsid w:val="009330BC"/>
    <w:rsid w:val="0093318F"/>
    <w:rsid w:val="009331CB"/>
    <w:rsid w:val="00933344"/>
    <w:rsid w:val="009334C2"/>
    <w:rsid w:val="00933886"/>
    <w:rsid w:val="00933B03"/>
    <w:rsid w:val="00933C3C"/>
    <w:rsid w:val="00934060"/>
    <w:rsid w:val="00934237"/>
    <w:rsid w:val="009342A7"/>
    <w:rsid w:val="0093477D"/>
    <w:rsid w:val="00934AE3"/>
    <w:rsid w:val="00934D31"/>
    <w:rsid w:val="00934D69"/>
    <w:rsid w:val="00934D6A"/>
    <w:rsid w:val="00935132"/>
    <w:rsid w:val="009354D8"/>
    <w:rsid w:val="00935696"/>
    <w:rsid w:val="0093582E"/>
    <w:rsid w:val="0093587A"/>
    <w:rsid w:val="00935882"/>
    <w:rsid w:val="009359AA"/>
    <w:rsid w:val="00935FAB"/>
    <w:rsid w:val="009364A8"/>
    <w:rsid w:val="00936624"/>
    <w:rsid w:val="009367C3"/>
    <w:rsid w:val="0093690D"/>
    <w:rsid w:val="00936CD6"/>
    <w:rsid w:val="00936EB4"/>
    <w:rsid w:val="00936F99"/>
    <w:rsid w:val="0093742E"/>
    <w:rsid w:val="009375D3"/>
    <w:rsid w:val="009377AE"/>
    <w:rsid w:val="0093784C"/>
    <w:rsid w:val="0093785A"/>
    <w:rsid w:val="009378F1"/>
    <w:rsid w:val="00937B42"/>
    <w:rsid w:val="00937B56"/>
    <w:rsid w:val="00937CC0"/>
    <w:rsid w:val="00937E42"/>
    <w:rsid w:val="00937E7A"/>
    <w:rsid w:val="00937E84"/>
    <w:rsid w:val="009401D7"/>
    <w:rsid w:val="0094057E"/>
    <w:rsid w:val="009405DC"/>
    <w:rsid w:val="009406BB"/>
    <w:rsid w:val="00940700"/>
    <w:rsid w:val="009407A0"/>
    <w:rsid w:val="00940813"/>
    <w:rsid w:val="009408DA"/>
    <w:rsid w:val="00940A75"/>
    <w:rsid w:val="00940AF1"/>
    <w:rsid w:val="00940BF8"/>
    <w:rsid w:val="00940D10"/>
    <w:rsid w:val="00941082"/>
    <w:rsid w:val="0094132B"/>
    <w:rsid w:val="00941879"/>
    <w:rsid w:val="0094187B"/>
    <w:rsid w:val="00941926"/>
    <w:rsid w:val="009419EF"/>
    <w:rsid w:val="00941CBD"/>
    <w:rsid w:val="00941D39"/>
    <w:rsid w:val="00941F3C"/>
    <w:rsid w:val="00941FD5"/>
    <w:rsid w:val="00942044"/>
    <w:rsid w:val="009421BB"/>
    <w:rsid w:val="00942250"/>
    <w:rsid w:val="00942541"/>
    <w:rsid w:val="00942638"/>
    <w:rsid w:val="0094263B"/>
    <w:rsid w:val="00942994"/>
    <w:rsid w:val="00942AD6"/>
    <w:rsid w:val="00942C2A"/>
    <w:rsid w:val="00942D49"/>
    <w:rsid w:val="00942E43"/>
    <w:rsid w:val="00942E92"/>
    <w:rsid w:val="00942FE6"/>
    <w:rsid w:val="0094326F"/>
    <w:rsid w:val="009432C9"/>
    <w:rsid w:val="009435D4"/>
    <w:rsid w:val="00943611"/>
    <w:rsid w:val="00943A4F"/>
    <w:rsid w:val="00943A53"/>
    <w:rsid w:val="00943CFE"/>
    <w:rsid w:val="009440EB"/>
    <w:rsid w:val="009441FD"/>
    <w:rsid w:val="0094431E"/>
    <w:rsid w:val="0094441E"/>
    <w:rsid w:val="009444D6"/>
    <w:rsid w:val="00944692"/>
    <w:rsid w:val="009446A8"/>
    <w:rsid w:val="00944887"/>
    <w:rsid w:val="009448C2"/>
    <w:rsid w:val="009449E4"/>
    <w:rsid w:val="00944A8F"/>
    <w:rsid w:val="00944B98"/>
    <w:rsid w:val="00944CDB"/>
    <w:rsid w:val="009451C7"/>
    <w:rsid w:val="0094543D"/>
    <w:rsid w:val="009458C8"/>
    <w:rsid w:val="00945B6B"/>
    <w:rsid w:val="00945F49"/>
    <w:rsid w:val="009460D1"/>
    <w:rsid w:val="00946209"/>
    <w:rsid w:val="0094622D"/>
    <w:rsid w:val="009462E1"/>
    <w:rsid w:val="00946391"/>
    <w:rsid w:val="0094658B"/>
    <w:rsid w:val="00946A0A"/>
    <w:rsid w:val="00946CFA"/>
    <w:rsid w:val="00946D37"/>
    <w:rsid w:val="00946F74"/>
    <w:rsid w:val="0094701C"/>
    <w:rsid w:val="00947135"/>
    <w:rsid w:val="0094715B"/>
    <w:rsid w:val="009471A0"/>
    <w:rsid w:val="00947230"/>
    <w:rsid w:val="009472CA"/>
    <w:rsid w:val="0094752E"/>
    <w:rsid w:val="0094780B"/>
    <w:rsid w:val="00947D44"/>
    <w:rsid w:val="00950D11"/>
    <w:rsid w:val="00951292"/>
    <w:rsid w:val="009518D6"/>
    <w:rsid w:val="00951D39"/>
    <w:rsid w:val="00951FA8"/>
    <w:rsid w:val="009520CF"/>
    <w:rsid w:val="00952379"/>
    <w:rsid w:val="0095244A"/>
    <w:rsid w:val="00952559"/>
    <w:rsid w:val="0095268F"/>
    <w:rsid w:val="00952987"/>
    <w:rsid w:val="00953230"/>
    <w:rsid w:val="009536D2"/>
    <w:rsid w:val="00953973"/>
    <w:rsid w:val="00953A08"/>
    <w:rsid w:val="00953D1F"/>
    <w:rsid w:val="00953DD2"/>
    <w:rsid w:val="00953E60"/>
    <w:rsid w:val="00954136"/>
    <w:rsid w:val="009544AB"/>
    <w:rsid w:val="009544B3"/>
    <w:rsid w:val="00954513"/>
    <w:rsid w:val="00954A6A"/>
    <w:rsid w:val="00954B6B"/>
    <w:rsid w:val="00954BA2"/>
    <w:rsid w:val="00954C65"/>
    <w:rsid w:val="00954E71"/>
    <w:rsid w:val="0095530D"/>
    <w:rsid w:val="009554EE"/>
    <w:rsid w:val="009554F5"/>
    <w:rsid w:val="009556F1"/>
    <w:rsid w:val="009557BB"/>
    <w:rsid w:val="009557D0"/>
    <w:rsid w:val="009558C4"/>
    <w:rsid w:val="009558E8"/>
    <w:rsid w:val="009559B6"/>
    <w:rsid w:val="00955AD8"/>
    <w:rsid w:val="009561D9"/>
    <w:rsid w:val="00956560"/>
    <w:rsid w:val="0095660F"/>
    <w:rsid w:val="0095661B"/>
    <w:rsid w:val="0095671E"/>
    <w:rsid w:val="00956A11"/>
    <w:rsid w:val="00956BF0"/>
    <w:rsid w:val="00956D4E"/>
    <w:rsid w:val="00956DB9"/>
    <w:rsid w:val="00956FD6"/>
    <w:rsid w:val="00957086"/>
    <w:rsid w:val="009570D0"/>
    <w:rsid w:val="009573DA"/>
    <w:rsid w:val="00957687"/>
    <w:rsid w:val="00957764"/>
    <w:rsid w:val="009578C8"/>
    <w:rsid w:val="009579E6"/>
    <w:rsid w:val="00957A34"/>
    <w:rsid w:val="00957B70"/>
    <w:rsid w:val="00957D31"/>
    <w:rsid w:val="00957F37"/>
    <w:rsid w:val="0096028E"/>
    <w:rsid w:val="0096074F"/>
    <w:rsid w:val="00960C38"/>
    <w:rsid w:val="00961191"/>
    <w:rsid w:val="009611F2"/>
    <w:rsid w:val="00961355"/>
    <w:rsid w:val="00961671"/>
    <w:rsid w:val="009616E5"/>
    <w:rsid w:val="00961810"/>
    <w:rsid w:val="0096207C"/>
    <w:rsid w:val="009623DD"/>
    <w:rsid w:val="0096261A"/>
    <w:rsid w:val="00962769"/>
    <w:rsid w:val="00962C90"/>
    <w:rsid w:val="00962ECF"/>
    <w:rsid w:val="0096309F"/>
    <w:rsid w:val="00963268"/>
    <w:rsid w:val="009638E3"/>
    <w:rsid w:val="00963A9C"/>
    <w:rsid w:val="00963BD0"/>
    <w:rsid w:val="00963BD6"/>
    <w:rsid w:val="00963C07"/>
    <w:rsid w:val="00963C30"/>
    <w:rsid w:val="00963C63"/>
    <w:rsid w:val="00963C93"/>
    <w:rsid w:val="00963D33"/>
    <w:rsid w:val="00963E6A"/>
    <w:rsid w:val="00964053"/>
    <w:rsid w:val="009643E5"/>
    <w:rsid w:val="00964A23"/>
    <w:rsid w:val="00964EF8"/>
    <w:rsid w:val="0096504B"/>
    <w:rsid w:val="0096512F"/>
    <w:rsid w:val="009651A6"/>
    <w:rsid w:val="009653D2"/>
    <w:rsid w:val="0096549E"/>
    <w:rsid w:val="009654DE"/>
    <w:rsid w:val="00965554"/>
    <w:rsid w:val="00965724"/>
    <w:rsid w:val="009658E5"/>
    <w:rsid w:val="00965CA3"/>
    <w:rsid w:val="00965DF2"/>
    <w:rsid w:val="00965FB4"/>
    <w:rsid w:val="00965FD6"/>
    <w:rsid w:val="00966002"/>
    <w:rsid w:val="009660DB"/>
    <w:rsid w:val="00966134"/>
    <w:rsid w:val="0096661E"/>
    <w:rsid w:val="009666B5"/>
    <w:rsid w:val="009666F7"/>
    <w:rsid w:val="0096681D"/>
    <w:rsid w:val="00966A09"/>
    <w:rsid w:val="00966AD9"/>
    <w:rsid w:val="00966BB6"/>
    <w:rsid w:val="00966BF4"/>
    <w:rsid w:val="009674B5"/>
    <w:rsid w:val="009675BC"/>
    <w:rsid w:val="009675D2"/>
    <w:rsid w:val="00967789"/>
    <w:rsid w:val="00967799"/>
    <w:rsid w:val="00970073"/>
    <w:rsid w:val="00970499"/>
    <w:rsid w:val="009704DE"/>
    <w:rsid w:val="0097055C"/>
    <w:rsid w:val="009706E8"/>
    <w:rsid w:val="00970AC7"/>
    <w:rsid w:val="00970C91"/>
    <w:rsid w:val="00970D76"/>
    <w:rsid w:val="00970E02"/>
    <w:rsid w:val="00970E24"/>
    <w:rsid w:val="00970FDD"/>
    <w:rsid w:val="00971584"/>
    <w:rsid w:val="00971666"/>
    <w:rsid w:val="009717A6"/>
    <w:rsid w:val="009717B1"/>
    <w:rsid w:val="00971822"/>
    <w:rsid w:val="00971953"/>
    <w:rsid w:val="00971AFE"/>
    <w:rsid w:val="00971BE3"/>
    <w:rsid w:val="00971D08"/>
    <w:rsid w:val="00971D0F"/>
    <w:rsid w:val="00971DF4"/>
    <w:rsid w:val="00972000"/>
    <w:rsid w:val="00972176"/>
    <w:rsid w:val="0097222D"/>
    <w:rsid w:val="009724B1"/>
    <w:rsid w:val="009725F7"/>
    <w:rsid w:val="0097290D"/>
    <w:rsid w:val="00973112"/>
    <w:rsid w:val="0097325B"/>
    <w:rsid w:val="00973675"/>
    <w:rsid w:val="0097374C"/>
    <w:rsid w:val="009738E2"/>
    <w:rsid w:val="0097395D"/>
    <w:rsid w:val="00973987"/>
    <w:rsid w:val="0097399A"/>
    <w:rsid w:val="00973AAA"/>
    <w:rsid w:val="00973BA9"/>
    <w:rsid w:val="00973D59"/>
    <w:rsid w:val="00973D72"/>
    <w:rsid w:val="00973D77"/>
    <w:rsid w:val="0097418C"/>
    <w:rsid w:val="0097421B"/>
    <w:rsid w:val="0097497C"/>
    <w:rsid w:val="009749F9"/>
    <w:rsid w:val="00974E0E"/>
    <w:rsid w:val="00974E18"/>
    <w:rsid w:val="009750E0"/>
    <w:rsid w:val="00975161"/>
    <w:rsid w:val="00975253"/>
    <w:rsid w:val="0097526F"/>
    <w:rsid w:val="00975521"/>
    <w:rsid w:val="00975634"/>
    <w:rsid w:val="009757F5"/>
    <w:rsid w:val="0097582F"/>
    <w:rsid w:val="0097590F"/>
    <w:rsid w:val="00975944"/>
    <w:rsid w:val="00975B63"/>
    <w:rsid w:val="00975E8D"/>
    <w:rsid w:val="00975F99"/>
    <w:rsid w:val="0097607A"/>
    <w:rsid w:val="00976305"/>
    <w:rsid w:val="00976634"/>
    <w:rsid w:val="009766AF"/>
    <w:rsid w:val="00976B45"/>
    <w:rsid w:val="00976C58"/>
    <w:rsid w:val="00976F2B"/>
    <w:rsid w:val="00977053"/>
    <w:rsid w:val="0097707C"/>
    <w:rsid w:val="009773E5"/>
    <w:rsid w:val="0097750F"/>
    <w:rsid w:val="00977C3F"/>
    <w:rsid w:val="00977C58"/>
    <w:rsid w:val="00980287"/>
    <w:rsid w:val="009802A9"/>
    <w:rsid w:val="009804C7"/>
    <w:rsid w:val="0098063B"/>
    <w:rsid w:val="0098067A"/>
    <w:rsid w:val="0098081E"/>
    <w:rsid w:val="00980A61"/>
    <w:rsid w:val="00980AE8"/>
    <w:rsid w:val="00980C45"/>
    <w:rsid w:val="0098116A"/>
    <w:rsid w:val="009811EF"/>
    <w:rsid w:val="0098125F"/>
    <w:rsid w:val="00981260"/>
    <w:rsid w:val="009814C8"/>
    <w:rsid w:val="009817EA"/>
    <w:rsid w:val="00981B80"/>
    <w:rsid w:val="00981B9D"/>
    <w:rsid w:val="00981CE9"/>
    <w:rsid w:val="00981F91"/>
    <w:rsid w:val="00982046"/>
    <w:rsid w:val="009821A0"/>
    <w:rsid w:val="009825A5"/>
    <w:rsid w:val="009825BB"/>
    <w:rsid w:val="0098260B"/>
    <w:rsid w:val="00982AAC"/>
    <w:rsid w:val="00982B41"/>
    <w:rsid w:val="00982E1B"/>
    <w:rsid w:val="00982FA3"/>
    <w:rsid w:val="009833B8"/>
    <w:rsid w:val="00983578"/>
    <w:rsid w:val="00983585"/>
    <w:rsid w:val="009835DA"/>
    <w:rsid w:val="0098364B"/>
    <w:rsid w:val="00983683"/>
    <w:rsid w:val="0098372F"/>
    <w:rsid w:val="0098398F"/>
    <w:rsid w:val="00983B38"/>
    <w:rsid w:val="00983EF6"/>
    <w:rsid w:val="00983F4D"/>
    <w:rsid w:val="00984557"/>
    <w:rsid w:val="009847DF"/>
    <w:rsid w:val="00984C96"/>
    <w:rsid w:val="00984D04"/>
    <w:rsid w:val="00984FF5"/>
    <w:rsid w:val="009850DD"/>
    <w:rsid w:val="009854E1"/>
    <w:rsid w:val="009854F3"/>
    <w:rsid w:val="00985815"/>
    <w:rsid w:val="00985B1D"/>
    <w:rsid w:val="00985B8C"/>
    <w:rsid w:val="00985C4F"/>
    <w:rsid w:val="00986367"/>
    <w:rsid w:val="00986A23"/>
    <w:rsid w:val="00986AB7"/>
    <w:rsid w:val="00986ACB"/>
    <w:rsid w:val="00986CAF"/>
    <w:rsid w:val="00986DC9"/>
    <w:rsid w:val="00986E87"/>
    <w:rsid w:val="00986F29"/>
    <w:rsid w:val="00986F61"/>
    <w:rsid w:val="00987028"/>
    <w:rsid w:val="009870B3"/>
    <w:rsid w:val="009870BB"/>
    <w:rsid w:val="00987778"/>
    <w:rsid w:val="009878B9"/>
    <w:rsid w:val="00987997"/>
    <w:rsid w:val="00987A6F"/>
    <w:rsid w:val="00987D22"/>
    <w:rsid w:val="00987DFE"/>
    <w:rsid w:val="00987E75"/>
    <w:rsid w:val="0099008B"/>
    <w:rsid w:val="009902A5"/>
    <w:rsid w:val="00990648"/>
    <w:rsid w:val="009909B8"/>
    <w:rsid w:val="00990A9F"/>
    <w:rsid w:val="00990AE5"/>
    <w:rsid w:val="00990B66"/>
    <w:rsid w:val="00990BEF"/>
    <w:rsid w:val="00990CCB"/>
    <w:rsid w:val="00990E23"/>
    <w:rsid w:val="00990F47"/>
    <w:rsid w:val="0099100F"/>
    <w:rsid w:val="0099148E"/>
    <w:rsid w:val="00991680"/>
    <w:rsid w:val="00991B31"/>
    <w:rsid w:val="00991B65"/>
    <w:rsid w:val="00991BDB"/>
    <w:rsid w:val="0099210B"/>
    <w:rsid w:val="0099211C"/>
    <w:rsid w:val="00992325"/>
    <w:rsid w:val="00992810"/>
    <w:rsid w:val="009928A5"/>
    <w:rsid w:val="00992A65"/>
    <w:rsid w:val="00992A9B"/>
    <w:rsid w:val="00992B71"/>
    <w:rsid w:val="00992DCC"/>
    <w:rsid w:val="00992E5A"/>
    <w:rsid w:val="00993215"/>
    <w:rsid w:val="00993340"/>
    <w:rsid w:val="00993347"/>
    <w:rsid w:val="0099355E"/>
    <w:rsid w:val="0099394B"/>
    <w:rsid w:val="009939A4"/>
    <w:rsid w:val="009939C8"/>
    <w:rsid w:val="00993A51"/>
    <w:rsid w:val="00993F93"/>
    <w:rsid w:val="00994107"/>
    <w:rsid w:val="00994230"/>
    <w:rsid w:val="009943DC"/>
    <w:rsid w:val="00994406"/>
    <w:rsid w:val="0099443E"/>
    <w:rsid w:val="009946A3"/>
    <w:rsid w:val="009948C8"/>
    <w:rsid w:val="009949B9"/>
    <w:rsid w:val="00994B8F"/>
    <w:rsid w:val="00994B94"/>
    <w:rsid w:val="00994BEB"/>
    <w:rsid w:val="00994C42"/>
    <w:rsid w:val="00994F6D"/>
    <w:rsid w:val="00994FA9"/>
    <w:rsid w:val="009950E6"/>
    <w:rsid w:val="0099510C"/>
    <w:rsid w:val="009951A6"/>
    <w:rsid w:val="00995207"/>
    <w:rsid w:val="00995281"/>
    <w:rsid w:val="0099537E"/>
    <w:rsid w:val="009954D5"/>
    <w:rsid w:val="009959DC"/>
    <w:rsid w:val="009959E7"/>
    <w:rsid w:val="00996150"/>
    <w:rsid w:val="0099619F"/>
    <w:rsid w:val="00996310"/>
    <w:rsid w:val="0099662F"/>
    <w:rsid w:val="009968EF"/>
    <w:rsid w:val="00996A3E"/>
    <w:rsid w:val="00996BAE"/>
    <w:rsid w:val="00996C19"/>
    <w:rsid w:val="00996CF5"/>
    <w:rsid w:val="00997144"/>
    <w:rsid w:val="00997BB6"/>
    <w:rsid w:val="00997D19"/>
    <w:rsid w:val="00997D8A"/>
    <w:rsid w:val="00997FB1"/>
    <w:rsid w:val="009A0192"/>
    <w:rsid w:val="009A04AF"/>
    <w:rsid w:val="009A050F"/>
    <w:rsid w:val="009A0532"/>
    <w:rsid w:val="009A056E"/>
    <w:rsid w:val="009A0628"/>
    <w:rsid w:val="009A0741"/>
    <w:rsid w:val="009A080E"/>
    <w:rsid w:val="009A096B"/>
    <w:rsid w:val="009A0A79"/>
    <w:rsid w:val="009A0CC8"/>
    <w:rsid w:val="009A0D24"/>
    <w:rsid w:val="009A0E92"/>
    <w:rsid w:val="009A144B"/>
    <w:rsid w:val="009A158E"/>
    <w:rsid w:val="009A17A5"/>
    <w:rsid w:val="009A1C89"/>
    <w:rsid w:val="009A1EE1"/>
    <w:rsid w:val="009A1F7B"/>
    <w:rsid w:val="009A1FA5"/>
    <w:rsid w:val="009A2327"/>
    <w:rsid w:val="009A23CB"/>
    <w:rsid w:val="009A2862"/>
    <w:rsid w:val="009A29EB"/>
    <w:rsid w:val="009A2D05"/>
    <w:rsid w:val="009A2E8F"/>
    <w:rsid w:val="009A2EF3"/>
    <w:rsid w:val="009A33EF"/>
    <w:rsid w:val="009A3537"/>
    <w:rsid w:val="009A35BD"/>
    <w:rsid w:val="009A36AB"/>
    <w:rsid w:val="009A39F7"/>
    <w:rsid w:val="009A3AAC"/>
    <w:rsid w:val="009A3AF6"/>
    <w:rsid w:val="009A3C03"/>
    <w:rsid w:val="009A3CBE"/>
    <w:rsid w:val="009A3CBF"/>
    <w:rsid w:val="009A3D9F"/>
    <w:rsid w:val="009A3FE3"/>
    <w:rsid w:val="009A40E7"/>
    <w:rsid w:val="009A44AE"/>
    <w:rsid w:val="009A4726"/>
    <w:rsid w:val="009A487B"/>
    <w:rsid w:val="009A4D4E"/>
    <w:rsid w:val="009A507A"/>
    <w:rsid w:val="009A53E7"/>
    <w:rsid w:val="009A549E"/>
    <w:rsid w:val="009A54BD"/>
    <w:rsid w:val="009A5F2B"/>
    <w:rsid w:val="009A6088"/>
    <w:rsid w:val="009A644E"/>
    <w:rsid w:val="009A64CB"/>
    <w:rsid w:val="009A6617"/>
    <w:rsid w:val="009A6682"/>
    <w:rsid w:val="009A67B5"/>
    <w:rsid w:val="009A6AC8"/>
    <w:rsid w:val="009A6E13"/>
    <w:rsid w:val="009A7016"/>
    <w:rsid w:val="009A7045"/>
    <w:rsid w:val="009A7109"/>
    <w:rsid w:val="009A71E7"/>
    <w:rsid w:val="009A72E3"/>
    <w:rsid w:val="009A75FB"/>
    <w:rsid w:val="009A76A2"/>
    <w:rsid w:val="009A7727"/>
    <w:rsid w:val="009A7818"/>
    <w:rsid w:val="009A7830"/>
    <w:rsid w:val="009A7975"/>
    <w:rsid w:val="009A79DC"/>
    <w:rsid w:val="009A7B81"/>
    <w:rsid w:val="009A7B86"/>
    <w:rsid w:val="009A7BE2"/>
    <w:rsid w:val="009A7C12"/>
    <w:rsid w:val="009A7D7F"/>
    <w:rsid w:val="009A7EE5"/>
    <w:rsid w:val="009B05D9"/>
    <w:rsid w:val="009B0636"/>
    <w:rsid w:val="009B0683"/>
    <w:rsid w:val="009B0921"/>
    <w:rsid w:val="009B1084"/>
    <w:rsid w:val="009B1184"/>
    <w:rsid w:val="009B1359"/>
    <w:rsid w:val="009B161B"/>
    <w:rsid w:val="009B18E4"/>
    <w:rsid w:val="009B1906"/>
    <w:rsid w:val="009B1A28"/>
    <w:rsid w:val="009B1A69"/>
    <w:rsid w:val="009B1C03"/>
    <w:rsid w:val="009B1D5A"/>
    <w:rsid w:val="009B1E0C"/>
    <w:rsid w:val="009B230C"/>
    <w:rsid w:val="009B28DF"/>
    <w:rsid w:val="009B2DB7"/>
    <w:rsid w:val="009B3004"/>
    <w:rsid w:val="009B31E3"/>
    <w:rsid w:val="009B3501"/>
    <w:rsid w:val="009B3643"/>
    <w:rsid w:val="009B369B"/>
    <w:rsid w:val="009B3775"/>
    <w:rsid w:val="009B383A"/>
    <w:rsid w:val="009B38E6"/>
    <w:rsid w:val="009B3AE4"/>
    <w:rsid w:val="009B3CD9"/>
    <w:rsid w:val="009B409D"/>
    <w:rsid w:val="009B40BA"/>
    <w:rsid w:val="009B4191"/>
    <w:rsid w:val="009B4518"/>
    <w:rsid w:val="009B45A4"/>
    <w:rsid w:val="009B45DA"/>
    <w:rsid w:val="009B4605"/>
    <w:rsid w:val="009B46AC"/>
    <w:rsid w:val="009B46E4"/>
    <w:rsid w:val="009B48A5"/>
    <w:rsid w:val="009B4948"/>
    <w:rsid w:val="009B4AB9"/>
    <w:rsid w:val="009B4D7D"/>
    <w:rsid w:val="009B4E2C"/>
    <w:rsid w:val="009B5317"/>
    <w:rsid w:val="009B5507"/>
    <w:rsid w:val="009B5705"/>
    <w:rsid w:val="009B5823"/>
    <w:rsid w:val="009B5BE8"/>
    <w:rsid w:val="009B5D13"/>
    <w:rsid w:val="009B644C"/>
    <w:rsid w:val="009B6535"/>
    <w:rsid w:val="009B6605"/>
    <w:rsid w:val="009B666E"/>
    <w:rsid w:val="009B68AB"/>
    <w:rsid w:val="009B693D"/>
    <w:rsid w:val="009B6F2A"/>
    <w:rsid w:val="009B6F50"/>
    <w:rsid w:val="009B706A"/>
    <w:rsid w:val="009B70C7"/>
    <w:rsid w:val="009B71F1"/>
    <w:rsid w:val="009B7505"/>
    <w:rsid w:val="009B7847"/>
    <w:rsid w:val="009B7A79"/>
    <w:rsid w:val="009B7E7E"/>
    <w:rsid w:val="009B7EDA"/>
    <w:rsid w:val="009C0128"/>
    <w:rsid w:val="009C02BC"/>
    <w:rsid w:val="009C07F9"/>
    <w:rsid w:val="009C09FC"/>
    <w:rsid w:val="009C0A43"/>
    <w:rsid w:val="009C0A7F"/>
    <w:rsid w:val="009C0B76"/>
    <w:rsid w:val="009C0BE2"/>
    <w:rsid w:val="009C0BED"/>
    <w:rsid w:val="009C0D9C"/>
    <w:rsid w:val="009C12A3"/>
    <w:rsid w:val="009C12D1"/>
    <w:rsid w:val="009C148B"/>
    <w:rsid w:val="009C14B5"/>
    <w:rsid w:val="009C1669"/>
    <w:rsid w:val="009C1835"/>
    <w:rsid w:val="009C1993"/>
    <w:rsid w:val="009C1A3D"/>
    <w:rsid w:val="009C1A76"/>
    <w:rsid w:val="009C1BB1"/>
    <w:rsid w:val="009C1C0A"/>
    <w:rsid w:val="009C1DC2"/>
    <w:rsid w:val="009C2177"/>
    <w:rsid w:val="009C21FB"/>
    <w:rsid w:val="009C220D"/>
    <w:rsid w:val="009C23BE"/>
    <w:rsid w:val="009C23F4"/>
    <w:rsid w:val="009C24E2"/>
    <w:rsid w:val="009C25DB"/>
    <w:rsid w:val="009C2A6F"/>
    <w:rsid w:val="009C2C33"/>
    <w:rsid w:val="009C2D5D"/>
    <w:rsid w:val="009C2F18"/>
    <w:rsid w:val="009C2F3A"/>
    <w:rsid w:val="009C302B"/>
    <w:rsid w:val="009C330E"/>
    <w:rsid w:val="009C367F"/>
    <w:rsid w:val="009C371F"/>
    <w:rsid w:val="009C3865"/>
    <w:rsid w:val="009C38AD"/>
    <w:rsid w:val="009C392C"/>
    <w:rsid w:val="009C3987"/>
    <w:rsid w:val="009C3ABD"/>
    <w:rsid w:val="009C3D91"/>
    <w:rsid w:val="009C3EEA"/>
    <w:rsid w:val="009C3F37"/>
    <w:rsid w:val="009C40B9"/>
    <w:rsid w:val="009C417D"/>
    <w:rsid w:val="009C4648"/>
    <w:rsid w:val="009C4858"/>
    <w:rsid w:val="009C4CA0"/>
    <w:rsid w:val="009C4FD1"/>
    <w:rsid w:val="009C5435"/>
    <w:rsid w:val="009C5892"/>
    <w:rsid w:val="009C5B2A"/>
    <w:rsid w:val="009C6045"/>
    <w:rsid w:val="009C61B1"/>
    <w:rsid w:val="009C68A6"/>
    <w:rsid w:val="009C6E24"/>
    <w:rsid w:val="009C6E8F"/>
    <w:rsid w:val="009C7080"/>
    <w:rsid w:val="009C7152"/>
    <w:rsid w:val="009C71DB"/>
    <w:rsid w:val="009C7359"/>
    <w:rsid w:val="009C7432"/>
    <w:rsid w:val="009C7529"/>
    <w:rsid w:val="009C7698"/>
    <w:rsid w:val="009C7921"/>
    <w:rsid w:val="009C7D7A"/>
    <w:rsid w:val="009C7FAA"/>
    <w:rsid w:val="009D0138"/>
    <w:rsid w:val="009D01A3"/>
    <w:rsid w:val="009D029F"/>
    <w:rsid w:val="009D05ED"/>
    <w:rsid w:val="009D0CD5"/>
    <w:rsid w:val="009D0D1C"/>
    <w:rsid w:val="009D0D38"/>
    <w:rsid w:val="009D115A"/>
    <w:rsid w:val="009D1164"/>
    <w:rsid w:val="009D1293"/>
    <w:rsid w:val="009D17FC"/>
    <w:rsid w:val="009D18E2"/>
    <w:rsid w:val="009D1C5F"/>
    <w:rsid w:val="009D1C82"/>
    <w:rsid w:val="009D202A"/>
    <w:rsid w:val="009D203A"/>
    <w:rsid w:val="009D20B1"/>
    <w:rsid w:val="009D2158"/>
    <w:rsid w:val="009D21F4"/>
    <w:rsid w:val="009D2208"/>
    <w:rsid w:val="009D22FD"/>
    <w:rsid w:val="009D2398"/>
    <w:rsid w:val="009D23B9"/>
    <w:rsid w:val="009D244C"/>
    <w:rsid w:val="009D24AB"/>
    <w:rsid w:val="009D26A6"/>
    <w:rsid w:val="009D270D"/>
    <w:rsid w:val="009D2847"/>
    <w:rsid w:val="009D2887"/>
    <w:rsid w:val="009D289F"/>
    <w:rsid w:val="009D2900"/>
    <w:rsid w:val="009D2956"/>
    <w:rsid w:val="009D2CCD"/>
    <w:rsid w:val="009D3018"/>
    <w:rsid w:val="009D3081"/>
    <w:rsid w:val="009D3492"/>
    <w:rsid w:val="009D36A8"/>
    <w:rsid w:val="009D36B8"/>
    <w:rsid w:val="009D3A84"/>
    <w:rsid w:val="009D3C19"/>
    <w:rsid w:val="009D3C39"/>
    <w:rsid w:val="009D3C4A"/>
    <w:rsid w:val="009D3E25"/>
    <w:rsid w:val="009D3F0E"/>
    <w:rsid w:val="009D43BD"/>
    <w:rsid w:val="009D4425"/>
    <w:rsid w:val="009D4499"/>
    <w:rsid w:val="009D49AA"/>
    <w:rsid w:val="009D4D59"/>
    <w:rsid w:val="009D4E6F"/>
    <w:rsid w:val="009D4FB2"/>
    <w:rsid w:val="009D4FD3"/>
    <w:rsid w:val="009D51BB"/>
    <w:rsid w:val="009D51D1"/>
    <w:rsid w:val="009D571A"/>
    <w:rsid w:val="009D571B"/>
    <w:rsid w:val="009D5938"/>
    <w:rsid w:val="009D5A4F"/>
    <w:rsid w:val="009D5AA7"/>
    <w:rsid w:val="009D5B91"/>
    <w:rsid w:val="009D5BB2"/>
    <w:rsid w:val="009D5C7E"/>
    <w:rsid w:val="009D5F2B"/>
    <w:rsid w:val="009D6354"/>
    <w:rsid w:val="009D6693"/>
    <w:rsid w:val="009D68E1"/>
    <w:rsid w:val="009D6C61"/>
    <w:rsid w:val="009D6EBF"/>
    <w:rsid w:val="009D6F55"/>
    <w:rsid w:val="009D7261"/>
    <w:rsid w:val="009D74BF"/>
    <w:rsid w:val="009D7741"/>
    <w:rsid w:val="009D7804"/>
    <w:rsid w:val="009D7C13"/>
    <w:rsid w:val="009D7EA3"/>
    <w:rsid w:val="009D7F92"/>
    <w:rsid w:val="009E027B"/>
    <w:rsid w:val="009E04F1"/>
    <w:rsid w:val="009E06F5"/>
    <w:rsid w:val="009E0E8F"/>
    <w:rsid w:val="009E0FCA"/>
    <w:rsid w:val="009E1021"/>
    <w:rsid w:val="009E1184"/>
    <w:rsid w:val="009E126C"/>
    <w:rsid w:val="009E1305"/>
    <w:rsid w:val="009E1A6B"/>
    <w:rsid w:val="009E1A75"/>
    <w:rsid w:val="009E1D8C"/>
    <w:rsid w:val="009E215B"/>
    <w:rsid w:val="009E22A8"/>
    <w:rsid w:val="009E2AE0"/>
    <w:rsid w:val="009E2E00"/>
    <w:rsid w:val="009E2E68"/>
    <w:rsid w:val="009E35D4"/>
    <w:rsid w:val="009E3777"/>
    <w:rsid w:val="009E377D"/>
    <w:rsid w:val="009E3D24"/>
    <w:rsid w:val="009E3FD3"/>
    <w:rsid w:val="009E402C"/>
    <w:rsid w:val="009E4140"/>
    <w:rsid w:val="009E418F"/>
    <w:rsid w:val="009E43AB"/>
    <w:rsid w:val="009E4595"/>
    <w:rsid w:val="009E4639"/>
    <w:rsid w:val="009E4779"/>
    <w:rsid w:val="009E4B71"/>
    <w:rsid w:val="009E4B78"/>
    <w:rsid w:val="009E4D1D"/>
    <w:rsid w:val="009E4EA1"/>
    <w:rsid w:val="009E4F73"/>
    <w:rsid w:val="009E4FD6"/>
    <w:rsid w:val="009E513B"/>
    <w:rsid w:val="009E528A"/>
    <w:rsid w:val="009E562F"/>
    <w:rsid w:val="009E5696"/>
    <w:rsid w:val="009E5CC0"/>
    <w:rsid w:val="009E5F7C"/>
    <w:rsid w:val="009E604B"/>
    <w:rsid w:val="009E6060"/>
    <w:rsid w:val="009E6305"/>
    <w:rsid w:val="009E65C1"/>
    <w:rsid w:val="009E67A7"/>
    <w:rsid w:val="009E6AC8"/>
    <w:rsid w:val="009E6BD5"/>
    <w:rsid w:val="009E6BE1"/>
    <w:rsid w:val="009E6E5C"/>
    <w:rsid w:val="009E7B3E"/>
    <w:rsid w:val="009E7C0A"/>
    <w:rsid w:val="009E7E18"/>
    <w:rsid w:val="009E7E53"/>
    <w:rsid w:val="009F0053"/>
    <w:rsid w:val="009F033F"/>
    <w:rsid w:val="009F0564"/>
    <w:rsid w:val="009F079E"/>
    <w:rsid w:val="009F0835"/>
    <w:rsid w:val="009F0850"/>
    <w:rsid w:val="009F0B42"/>
    <w:rsid w:val="009F0C1B"/>
    <w:rsid w:val="009F0C26"/>
    <w:rsid w:val="009F114F"/>
    <w:rsid w:val="009F1421"/>
    <w:rsid w:val="009F151E"/>
    <w:rsid w:val="009F15A6"/>
    <w:rsid w:val="009F15E9"/>
    <w:rsid w:val="009F1627"/>
    <w:rsid w:val="009F1900"/>
    <w:rsid w:val="009F1995"/>
    <w:rsid w:val="009F1F64"/>
    <w:rsid w:val="009F21A6"/>
    <w:rsid w:val="009F2370"/>
    <w:rsid w:val="009F2494"/>
    <w:rsid w:val="009F24CB"/>
    <w:rsid w:val="009F2549"/>
    <w:rsid w:val="009F29CA"/>
    <w:rsid w:val="009F2A42"/>
    <w:rsid w:val="009F2BFC"/>
    <w:rsid w:val="009F2C20"/>
    <w:rsid w:val="009F2FC2"/>
    <w:rsid w:val="009F30E4"/>
    <w:rsid w:val="009F3128"/>
    <w:rsid w:val="009F31A3"/>
    <w:rsid w:val="009F329D"/>
    <w:rsid w:val="009F34E6"/>
    <w:rsid w:val="009F3523"/>
    <w:rsid w:val="009F3755"/>
    <w:rsid w:val="009F38A8"/>
    <w:rsid w:val="009F39EC"/>
    <w:rsid w:val="009F3F68"/>
    <w:rsid w:val="009F41FC"/>
    <w:rsid w:val="009F4816"/>
    <w:rsid w:val="009F485C"/>
    <w:rsid w:val="009F4899"/>
    <w:rsid w:val="009F49F8"/>
    <w:rsid w:val="009F4A3B"/>
    <w:rsid w:val="009F4C01"/>
    <w:rsid w:val="009F4C82"/>
    <w:rsid w:val="009F4EAC"/>
    <w:rsid w:val="009F4F6E"/>
    <w:rsid w:val="009F516B"/>
    <w:rsid w:val="009F51FB"/>
    <w:rsid w:val="009F5355"/>
    <w:rsid w:val="009F5403"/>
    <w:rsid w:val="009F5801"/>
    <w:rsid w:val="009F59D7"/>
    <w:rsid w:val="009F59F1"/>
    <w:rsid w:val="009F5AB0"/>
    <w:rsid w:val="009F66D9"/>
    <w:rsid w:val="009F693F"/>
    <w:rsid w:val="009F69B5"/>
    <w:rsid w:val="009F6A78"/>
    <w:rsid w:val="009F6F7D"/>
    <w:rsid w:val="009F71D6"/>
    <w:rsid w:val="009F7299"/>
    <w:rsid w:val="009F7511"/>
    <w:rsid w:val="009F75AC"/>
    <w:rsid w:val="009F773D"/>
    <w:rsid w:val="009F7745"/>
    <w:rsid w:val="009F7746"/>
    <w:rsid w:val="009F7D9B"/>
    <w:rsid w:val="009F7E0D"/>
    <w:rsid w:val="009F7EA5"/>
    <w:rsid w:val="009F7F0D"/>
    <w:rsid w:val="00A000BF"/>
    <w:rsid w:val="00A0011A"/>
    <w:rsid w:val="00A0033F"/>
    <w:rsid w:val="00A00346"/>
    <w:rsid w:val="00A004AB"/>
    <w:rsid w:val="00A00657"/>
    <w:rsid w:val="00A00701"/>
    <w:rsid w:val="00A0081A"/>
    <w:rsid w:val="00A0081D"/>
    <w:rsid w:val="00A008D6"/>
    <w:rsid w:val="00A00C14"/>
    <w:rsid w:val="00A00D2C"/>
    <w:rsid w:val="00A00E69"/>
    <w:rsid w:val="00A00EF9"/>
    <w:rsid w:val="00A00F2A"/>
    <w:rsid w:val="00A0107A"/>
    <w:rsid w:val="00A014B3"/>
    <w:rsid w:val="00A01600"/>
    <w:rsid w:val="00A01671"/>
    <w:rsid w:val="00A01824"/>
    <w:rsid w:val="00A01C05"/>
    <w:rsid w:val="00A01C0C"/>
    <w:rsid w:val="00A01C80"/>
    <w:rsid w:val="00A01D7E"/>
    <w:rsid w:val="00A01F8C"/>
    <w:rsid w:val="00A01FD6"/>
    <w:rsid w:val="00A021B8"/>
    <w:rsid w:val="00A021BD"/>
    <w:rsid w:val="00A02343"/>
    <w:rsid w:val="00A0239F"/>
    <w:rsid w:val="00A0241C"/>
    <w:rsid w:val="00A025DB"/>
    <w:rsid w:val="00A027CE"/>
    <w:rsid w:val="00A02C5E"/>
    <w:rsid w:val="00A02D90"/>
    <w:rsid w:val="00A02F4B"/>
    <w:rsid w:val="00A02F70"/>
    <w:rsid w:val="00A02FDC"/>
    <w:rsid w:val="00A0316E"/>
    <w:rsid w:val="00A031B8"/>
    <w:rsid w:val="00A03354"/>
    <w:rsid w:val="00A0338B"/>
    <w:rsid w:val="00A035CC"/>
    <w:rsid w:val="00A03656"/>
    <w:rsid w:val="00A0375A"/>
    <w:rsid w:val="00A03A56"/>
    <w:rsid w:val="00A03F70"/>
    <w:rsid w:val="00A04036"/>
    <w:rsid w:val="00A04377"/>
    <w:rsid w:val="00A0440E"/>
    <w:rsid w:val="00A04555"/>
    <w:rsid w:val="00A045EF"/>
    <w:rsid w:val="00A04936"/>
    <w:rsid w:val="00A04B42"/>
    <w:rsid w:val="00A04E1A"/>
    <w:rsid w:val="00A04E7D"/>
    <w:rsid w:val="00A05493"/>
    <w:rsid w:val="00A055DF"/>
    <w:rsid w:val="00A056DD"/>
    <w:rsid w:val="00A05729"/>
    <w:rsid w:val="00A05756"/>
    <w:rsid w:val="00A05BBD"/>
    <w:rsid w:val="00A05D24"/>
    <w:rsid w:val="00A05E40"/>
    <w:rsid w:val="00A0615A"/>
    <w:rsid w:val="00A061A9"/>
    <w:rsid w:val="00A06360"/>
    <w:rsid w:val="00A06379"/>
    <w:rsid w:val="00A06959"/>
    <w:rsid w:val="00A06C2B"/>
    <w:rsid w:val="00A06C6B"/>
    <w:rsid w:val="00A06E24"/>
    <w:rsid w:val="00A07397"/>
    <w:rsid w:val="00A0747D"/>
    <w:rsid w:val="00A07512"/>
    <w:rsid w:val="00A07626"/>
    <w:rsid w:val="00A0799D"/>
    <w:rsid w:val="00A07AA5"/>
    <w:rsid w:val="00A07B85"/>
    <w:rsid w:val="00A07CA6"/>
    <w:rsid w:val="00A07E69"/>
    <w:rsid w:val="00A07F8A"/>
    <w:rsid w:val="00A10146"/>
    <w:rsid w:val="00A107D3"/>
    <w:rsid w:val="00A10BF3"/>
    <w:rsid w:val="00A10C18"/>
    <w:rsid w:val="00A10F20"/>
    <w:rsid w:val="00A113DC"/>
    <w:rsid w:val="00A11624"/>
    <w:rsid w:val="00A11729"/>
    <w:rsid w:val="00A11893"/>
    <w:rsid w:val="00A1195A"/>
    <w:rsid w:val="00A11A26"/>
    <w:rsid w:val="00A11B01"/>
    <w:rsid w:val="00A11B51"/>
    <w:rsid w:val="00A11D55"/>
    <w:rsid w:val="00A11D8E"/>
    <w:rsid w:val="00A11EA5"/>
    <w:rsid w:val="00A123FC"/>
    <w:rsid w:val="00A129B8"/>
    <w:rsid w:val="00A12CA9"/>
    <w:rsid w:val="00A12CE0"/>
    <w:rsid w:val="00A12D04"/>
    <w:rsid w:val="00A130EE"/>
    <w:rsid w:val="00A13348"/>
    <w:rsid w:val="00A13408"/>
    <w:rsid w:val="00A134D7"/>
    <w:rsid w:val="00A13613"/>
    <w:rsid w:val="00A13725"/>
    <w:rsid w:val="00A137A8"/>
    <w:rsid w:val="00A13A5E"/>
    <w:rsid w:val="00A13B3C"/>
    <w:rsid w:val="00A13FFD"/>
    <w:rsid w:val="00A1418B"/>
    <w:rsid w:val="00A146BA"/>
    <w:rsid w:val="00A146E6"/>
    <w:rsid w:val="00A148A3"/>
    <w:rsid w:val="00A14C7C"/>
    <w:rsid w:val="00A14C9F"/>
    <w:rsid w:val="00A15060"/>
    <w:rsid w:val="00A1517B"/>
    <w:rsid w:val="00A1523B"/>
    <w:rsid w:val="00A1530E"/>
    <w:rsid w:val="00A153DC"/>
    <w:rsid w:val="00A156AE"/>
    <w:rsid w:val="00A157A2"/>
    <w:rsid w:val="00A159F2"/>
    <w:rsid w:val="00A159F9"/>
    <w:rsid w:val="00A15A66"/>
    <w:rsid w:val="00A15D7D"/>
    <w:rsid w:val="00A1601B"/>
    <w:rsid w:val="00A16126"/>
    <w:rsid w:val="00A16401"/>
    <w:rsid w:val="00A1640A"/>
    <w:rsid w:val="00A1661F"/>
    <w:rsid w:val="00A168E0"/>
    <w:rsid w:val="00A169B3"/>
    <w:rsid w:val="00A16AA5"/>
    <w:rsid w:val="00A16E9B"/>
    <w:rsid w:val="00A1718D"/>
    <w:rsid w:val="00A17299"/>
    <w:rsid w:val="00A1732D"/>
    <w:rsid w:val="00A1742D"/>
    <w:rsid w:val="00A17510"/>
    <w:rsid w:val="00A17640"/>
    <w:rsid w:val="00A1766E"/>
    <w:rsid w:val="00A17912"/>
    <w:rsid w:val="00A179E0"/>
    <w:rsid w:val="00A17A43"/>
    <w:rsid w:val="00A17AC4"/>
    <w:rsid w:val="00A17BDB"/>
    <w:rsid w:val="00A17D07"/>
    <w:rsid w:val="00A17E8E"/>
    <w:rsid w:val="00A212F0"/>
    <w:rsid w:val="00A213FC"/>
    <w:rsid w:val="00A21439"/>
    <w:rsid w:val="00A2156F"/>
    <w:rsid w:val="00A215E7"/>
    <w:rsid w:val="00A2184E"/>
    <w:rsid w:val="00A21A00"/>
    <w:rsid w:val="00A21B07"/>
    <w:rsid w:val="00A21B45"/>
    <w:rsid w:val="00A21C7B"/>
    <w:rsid w:val="00A21E53"/>
    <w:rsid w:val="00A21EBD"/>
    <w:rsid w:val="00A22066"/>
    <w:rsid w:val="00A22169"/>
    <w:rsid w:val="00A2223B"/>
    <w:rsid w:val="00A22371"/>
    <w:rsid w:val="00A228E3"/>
    <w:rsid w:val="00A22BE1"/>
    <w:rsid w:val="00A22C2B"/>
    <w:rsid w:val="00A22DCF"/>
    <w:rsid w:val="00A22FEF"/>
    <w:rsid w:val="00A232A7"/>
    <w:rsid w:val="00A233B0"/>
    <w:rsid w:val="00A23425"/>
    <w:rsid w:val="00A235A1"/>
    <w:rsid w:val="00A237D7"/>
    <w:rsid w:val="00A23906"/>
    <w:rsid w:val="00A23A9F"/>
    <w:rsid w:val="00A23B41"/>
    <w:rsid w:val="00A23D64"/>
    <w:rsid w:val="00A249FC"/>
    <w:rsid w:val="00A24E1C"/>
    <w:rsid w:val="00A24F13"/>
    <w:rsid w:val="00A2515A"/>
    <w:rsid w:val="00A2524E"/>
    <w:rsid w:val="00A253A0"/>
    <w:rsid w:val="00A253B6"/>
    <w:rsid w:val="00A254CC"/>
    <w:rsid w:val="00A255CC"/>
    <w:rsid w:val="00A2570E"/>
    <w:rsid w:val="00A258EF"/>
    <w:rsid w:val="00A25A2B"/>
    <w:rsid w:val="00A25A42"/>
    <w:rsid w:val="00A25F3C"/>
    <w:rsid w:val="00A25F8A"/>
    <w:rsid w:val="00A25FE1"/>
    <w:rsid w:val="00A261C3"/>
    <w:rsid w:val="00A262C9"/>
    <w:rsid w:val="00A265C3"/>
    <w:rsid w:val="00A26620"/>
    <w:rsid w:val="00A26699"/>
    <w:rsid w:val="00A26A59"/>
    <w:rsid w:val="00A26B17"/>
    <w:rsid w:val="00A26C58"/>
    <w:rsid w:val="00A26DE5"/>
    <w:rsid w:val="00A2702E"/>
    <w:rsid w:val="00A271B1"/>
    <w:rsid w:val="00A27307"/>
    <w:rsid w:val="00A27893"/>
    <w:rsid w:val="00A27CCC"/>
    <w:rsid w:val="00A27E51"/>
    <w:rsid w:val="00A27FAE"/>
    <w:rsid w:val="00A30063"/>
    <w:rsid w:val="00A300BD"/>
    <w:rsid w:val="00A301CA"/>
    <w:rsid w:val="00A301EE"/>
    <w:rsid w:val="00A30B14"/>
    <w:rsid w:val="00A30C0B"/>
    <w:rsid w:val="00A30C8B"/>
    <w:rsid w:val="00A3100D"/>
    <w:rsid w:val="00A31192"/>
    <w:rsid w:val="00A311F0"/>
    <w:rsid w:val="00A31605"/>
    <w:rsid w:val="00A31674"/>
    <w:rsid w:val="00A31C00"/>
    <w:rsid w:val="00A31E02"/>
    <w:rsid w:val="00A31EF7"/>
    <w:rsid w:val="00A31FC1"/>
    <w:rsid w:val="00A3208E"/>
    <w:rsid w:val="00A32271"/>
    <w:rsid w:val="00A32321"/>
    <w:rsid w:val="00A3232F"/>
    <w:rsid w:val="00A3277C"/>
    <w:rsid w:val="00A32806"/>
    <w:rsid w:val="00A32953"/>
    <w:rsid w:val="00A329B0"/>
    <w:rsid w:val="00A32A5D"/>
    <w:rsid w:val="00A32DCD"/>
    <w:rsid w:val="00A32F00"/>
    <w:rsid w:val="00A32F4D"/>
    <w:rsid w:val="00A330F7"/>
    <w:rsid w:val="00A3311A"/>
    <w:rsid w:val="00A333B6"/>
    <w:rsid w:val="00A33539"/>
    <w:rsid w:val="00A33608"/>
    <w:rsid w:val="00A336CF"/>
    <w:rsid w:val="00A338A6"/>
    <w:rsid w:val="00A33C1C"/>
    <w:rsid w:val="00A33E33"/>
    <w:rsid w:val="00A33FC8"/>
    <w:rsid w:val="00A340B9"/>
    <w:rsid w:val="00A34145"/>
    <w:rsid w:val="00A341CE"/>
    <w:rsid w:val="00A34322"/>
    <w:rsid w:val="00A3432B"/>
    <w:rsid w:val="00A345E9"/>
    <w:rsid w:val="00A3468B"/>
    <w:rsid w:val="00A346A8"/>
    <w:rsid w:val="00A34913"/>
    <w:rsid w:val="00A349A0"/>
    <w:rsid w:val="00A34B0A"/>
    <w:rsid w:val="00A34CA9"/>
    <w:rsid w:val="00A34FF5"/>
    <w:rsid w:val="00A3525F"/>
    <w:rsid w:val="00A35442"/>
    <w:rsid w:val="00A354EE"/>
    <w:rsid w:val="00A3553E"/>
    <w:rsid w:val="00A3567D"/>
    <w:rsid w:val="00A3578B"/>
    <w:rsid w:val="00A35CF1"/>
    <w:rsid w:val="00A35DBC"/>
    <w:rsid w:val="00A361EB"/>
    <w:rsid w:val="00A3647F"/>
    <w:rsid w:val="00A36622"/>
    <w:rsid w:val="00A36982"/>
    <w:rsid w:val="00A36BC8"/>
    <w:rsid w:val="00A36D1A"/>
    <w:rsid w:val="00A36F4A"/>
    <w:rsid w:val="00A37116"/>
    <w:rsid w:val="00A371C8"/>
    <w:rsid w:val="00A37239"/>
    <w:rsid w:val="00A372ED"/>
    <w:rsid w:val="00A3731E"/>
    <w:rsid w:val="00A374FC"/>
    <w:rsid w:val="00A37AC1"/>
    <w:rsid w:val="00A37B3A"/>
    <w:rsid w:val="00A37CA9"/>
    <w:rsid w:val="00A37CD8"/>
    <w:rsid w:val="00A37DA1"/>
    <w:rsid w:val="00A37DAE"/>
    <w:rsid w:val="00A37E51"/>
    <w:rsid w:val="00A37EB7"/>
    <w:rsid w:val="00A37EBC"/>
    <w:rsid w:val="00A37F25"/>
    <w:rsid w:val="00A4006B"/>
    <w:rsid w:val="00A401C7"/>
    <w:rsid w:val="00A401CC"/>
    <w:rsid w:val="00A40544"/>
    <w:rsid w:val="00A407AB"/>
    <w:rsid w:val="00A40997"/>
    <w:rsid w:val="00A40AE1"/>
    <w:rsid w:val="00A40DA1"/>
    <w:rsid w:val="00A40E50"/>
    <w:rsid w:val="00A4166B"/>
    <w:rsid w:val="00A41890"/>
    <w:rsid w:val="00A420BD"/>
    <w:rsid w:val="00A42302"/>
    <w:rsid w:val="00A424B5"/>
    <w:rsid w:val="00A4258B"/>
    <w:rsid w:val="00A42828"/>
    <w:rsid w:val="00A42865"/>
    <w:rsid w:val="00A4289B"/>
    <w:rsid w:val="00A42AAD"/>
    <w:rsid w:val="00A42B14"/>
    <w:rsid w:val="00A42E71"/>
    <w:rsid w:val="00A4323B"/>
    <w:rsid w:val="00A43B3B"/>
    <w:rsid w:val="00A43F56"/>
    <w:rsid w:val="00A43F6E"/>
    <w:rsid w:val="00A440B8"/>
    <w:rsid w:val="00A4412F"/>
    <w:rsid w:val="00A4426F"/>
    <w:rsid w:val="00A44830"/>
    <w:rsid w:val="00A44BAF"/>
    <w:rsid w:val="00A44F5B"/>
    <w:rsid w:val="00A44FCD"/>
    <w:rsid w:val="00A44FDB"/>
    <w:rsid w:val="00A450E3"/>
    <w:rsid w:val="00A45176"/>
    <w:rsid w:val="00A451DB"/>
    <w:rsid w:val="00A455F6"/>
    <w:rsid w:val="00A456A6"/>
    <w:rsid w:val="00A4570A"/>
    <w:rsid w:val="00A458E8"/>
    <w:rsid w:val="00A45C74"/>
    <w:rsid w:val="00A45D1D"/>
    <w:rsid w:val="00A45F2D"/>
    <w:rsid w:val="00A46243"/>
    <w:rsid w:val="00A465D8"/>
    <w:rsid w:val="00A46AAD"/>
    <w:rsid w:val="00A46B95"/>
    <w:rsid w:val="00A46D93"/>
    <w:rsid w:val="00A46F90"/>
    <w:rsid w:val="00A470A9"/>
    <w:rsid w:val="00A4726A"/>
    <w:rsid w:val="00A47292"/>
    <w:rsid w:val="00A47737"/>
    <w:rsid w:val="00A478AA"/>
    <w:rsid w:val="00A47D62"/>
    <w:rsid w:val="00A47F11"/>
    <w:rsid w:val="00A47F44"/>
    <w:rsid w:val="00A47F8C"/>
    <w:rsid w:val="00A5011B"/>
    <w:rsid w:val="00A5022A"/>
    <w:rsid w:val="00A505DF"/>
    <w:rsid w:val="00A5064B"/>
    <w:rsid w:val="00A507D1"/>
    <w:rsid w:val="00A508E3"/>
    <w:rsid w:val="00A509D1"/>
    <w:rsid w:val="00A50A79"/>
    <w:rsid w:val="00A50F36"/>
    <w:rsid w:val="00A50F78"/>
    <w:rsid w:val="00A50F83"/>
    <w:rsid w:val="00A51025"/>
    <w:rsid w:val="00A51332"/>
    <w:rsid w:val="00A51420"/>
    <w:rsid w:val="00A516A4"/>
    <w:rsid w:val="00A5178C"/>
    <w:rsid w:val="00A51857"/>
    <w:rsid w:val="00A51983"/>
    <w:rsid w:val="00A51A2C"/>
    <w:rsid w:val="00A51AEA"/>
    <w:rsid w:val="00A51B19"/>
    <w:rsid w:val="00A51CD1"/>
    <w:rsid w:val="00A51DF6"/>
    <w:rsid w:val="00A52181"/>
    <w:rsid w:val="00A52256"/>
    <w:rsid w:val="00A52B2E"/>
    <w:rsid w:val="00A52D3F"/>
    <w:rsid w:val="00A52F9B"/>
    <w:rsid w:val="00A533A8"/>
    <w:rsid w:val="00A5348C"/>
    <w:rsid w:val="00A536CC"/>
    <w:rsid w:val="00A53809"/>
    <w:rsid w:val="00A538B9"/>
    <w:rsid w:val="00A53CA6"/>
    <w:rsid w:val="00A53FC6"/>
    <w:rsid w:val="00A54125"/>
    <w:rsid w:val="00A54296"/>
    <w:rsid w:val="00A542A6"/>
    <w:rsid w:val="00A54434"/>
    <w:rsid w:val="00A544C0"/>
    <w:rsid w:val="00A5464A"/>
    <w:rsid w:val="00A547CA"/>
    <w:rsid w:val="00A54C02"/>
    <w:rsid w:val="00A54D3A"/>
    <w:rsid w:val="00A54D78"/>
    <w:rsid w:val="00A54E49"/>
    <w:rsid w:val="00A54EE3"/>
    <w:rsid w:val="00A54EEE"/>
    <w:rsid w:val="00A55041"/>
    <w:rsid w:val="00A55175"/>
    <w:rsid w:val="00A551A1"/>
    <w:rsid w:val="00A551B3"/>
    <w:rsid w:val="00A5542D"/>
    <w:rsid w:val="00A554F7"/>
    <w:rsid w:val="00A55504"/>
    <w:rsid w:val="00A55F4B"/>
    <w:rsid w:val="00A55F86"/>
    <w:rsid w:val="00A55FCA"/>
    <w:rsid w:val="00A56059"/>
    <w:rsid w:val="00A560F1"/>
    <w:rsid w:val="00A5665F"/>
    <w:rsid w:val="00A56AC7"/>
    <w:rsid w:val="00A56C90"/>
    <w:rsid w:val="00A56D11"/>
    <w:rsid w:val="00A57120"/>
    <w:rsid w:val="00A57138"/>
    <w:rsid w:val="00A571E5"/>
    <w:rsid w:val="00A57491"/>
    <w:rsid w:val="00A574B3"/>
    <w:rsid w:val="00A5752B"/>
    <w:rsid w:val="00A57738"/>
    <w:rsid w:val="00A57815"/>
    <w:rsid w:val="00A57953"/>
    <w:rsid w:val="00A57A96"/>
    <w:rsid w:val="00A57E75"/>
    <w:rsid w:val="00A57EE6"/>
    <w:rsid w:val="00A60032"/>
    <w:rsid w:val="00A60104"/>
    <w:rsid w:val="00A601EF"/>
    <w:rsid w:val="00A605A9"/>
    <w:rsid w:val="00A60670"/>
    <w:rsid w:val="00A609AD"/>
    <w:rsid w:val="00A609EA"/>
    <w:rsid w:val="00A60DE9"/>
    <w:rsid w:val="00A61258"/>
    <w:rsid w:val="00A6125A"/>
    <w:rsid w:val="00A6135D"/>
    <w:rsid w:val="00A613D7"/>
    <w:rsid w:val="00A614D4"/>
    <w:rsid w:val="00A61A18"/>
    <w:rsid w:val="00A61B2F"/>
    <w:rsid w:val="00A61B3B"/>
    <w:rsid w:val="00A61CCD"/>
    <w:rsid w:val="00A61E76"/>
    <w:rsid w:val="00A61FFB"/>
    <w:rsid w:val="00A62473"/>
    <w:rsid w:val="00A624BB"/>
    <w:rsid w:val="00A626B9"/>
    <w:rsid w:val="00A62765"/>
    <w:rsid w:val="00A6304A"/>
    <w:rsid w:val="00A63086"/>
    <w:rsid w:val="00A63153"/>
    <w:rsid w:val="00A63181"/>
    <w:rsid w:val="00A635D4"/>
    <w:rsid w:val="00A63605"/>
    <w:rsid w:val="00A63651"/>
    <w:rsid w:val="00A636A4"/>
    <w:rsid w:val="00A637E1"/>
    <w:rsid w:val="00A63845"/>
    <w:rsid w:val="00A63A6C"/>
    <w:rsid w:val="00A63AB3"/>
    <w:rsid w:val="00A63FDB"/>
    <w:rsid w:val="00A645E4"/>
    <w:rsid w:val="00A64636"/>
    <w:rsid w:val="00A6480C"/>
    <w:rsid w:val="00A6482A"/>
    <w:rsid w:val="00A6488F"/>
    <w:rsid w:val="00A64ADA"/>
    <w:rsid w:val="00A64CB3"/>
    <w:rsid w:val="00A64F0F"/>
    <w:rsid w:val="00A65090"/>
    <w:rsid w:val="00A653DE"/>
    <w:rsid w:val="00A654ED"/>
    <w:rsid w:val="00A656DE"/>
    <w:rsid w:val="00A657F5"/>
    <w:rsid w:val="00A65901"/>
    <w:rsid w:val="00A65A4A"/>
    <w:rsid w:val="00A65B48"/>
    <w:rsid w:val="00A65BE2"/>
    <w:rsid w:val="00A65E21"/>
    <w:rsid w:val="00A65ED0"/>
    <w:rsid w:val="00A6603C"/>
    <w:rsid w:val="00A661A2"/>
    <w:rsid w:val="00A662EC"/>
    <w:rsid w:val="00A6637D"/>
    <w:rsid w:val="00A667CA"/>
    <w:rsid w:val="00A66BC0"/>
    <w:rsid w:val="00A66D14"/>
    <w:rsid w:val="00A66D94"/>
    <w:rsid w:val="00A67068"/>
    <w:rsid w:val="00A67094"/>
    <w:rsid w:val="00A6712B"/>
    <w:rsid w:val="00A6726E"/>
    <w:rsid w:val="00A677BD"/>
    <w:rsid w:val="00A677E4"/>
    <w:rsid w:val="00A67A35"/>
    <w:rsid w:val="00A67DDF"/>
    <w:rsid w:val="00A701F0"/>
    <w:rsid w:val="00A7033C"/>
    <w:rsid w:val="00A70348"/>
    <w:rsid w:val="00A7096F"/>
    <w:rsid w:val="00A70ADD"/>
    <w:rsid w:val="00A70CED"/>
    <w:rsid w:val="00A70E9D"/>
    <w:rsid w:val="00A70F61"/>
    <w:rsid w:val="00A70F69"/>
    <w:rsid w:val="00A7103A"/>
    <w:rsid w:val="00A7140A"/>
    <w:rsid w:val="00A7145E"/>
    <w:rsid w:val="00A7163B"/>
    <w:rsid w:val="00A719EF"/>
    <w:rsid w:val="00A71D64"/>
    <w:rsid w:val="00A71DB3"/>
    <w:rsid w:val="00A72039"/>
    <w:rsid w:val="00A7206E"/>
    <w:rsid w:val="00A7213F"/>
    <w:rsid w:val="00A72160"/>
    <w:rsid w:val="00A721E8"/>
    <w:rsid w:val="00A72270"/>
    <w:rsid w:val="00A72633"/>
    <w:rsid w:val="00A72734"/>
    <w:rsid w:val="00A72989"/>
    <w:rsid w:val="00A72B20"/>
    <w:rsid w:val="00A72F79"/>
    <w:rsid w:val="00A72F7F"/>
    <w:rsid w:val="00A72FA8"/>
    <w:rsid w:val="00A730E4"/>
    <w:rsid w:val="00A73185"/>
    <w:rsid w:val="00A73344"/>
    <w:rsid w:val="00A7340D"/>
    <w:rsid w:val="00A73964"/>
    <w:rsid w:val="00A73980"/>
    <w:rsid w:val="00A73E0F"/>
    <w:rsid w:val="00A74158"/>
    <w:rsid w:val="00A742F5"/>
    <w:rsid w:val="00A74320"/>
    <w:rsid w:val="00A74400"/>
    <w:rsid w:val="00A74410"/>
    <w:rsid w:val="00A74438"/>
    <w:rsid w:val="00A744BB"/>
    <w:rsid w:val="00A7469D"/>
    <w:rsid w:val="00A74949"/>
    <w:rsid w:val="00A751CB"/>
    <w:rsid w:val="00A753B3"/>
    <w:rsid w:val="00A753BA"/>
    <w:rsid w:val="00A754A6"/>
    <w:rsid w:val="00A754D2"/>
    <w:rsid w:val="00A75C4D"/>
    <w:rsid w:val="00A76183"/>
    <w:rsid w:val="00A761AA"/>
    <w:rsid w:val="00A7623F"/>
    <w:rsid w:val="00A7632C"/>
    <w:rsid w:val="00A76771"/>
    <w:rsid w:val="00A7679A"/>
    <w:rsid w:val="00A76814"/>
    <w:rsid w:val="00A76921"/>
    <w:rsid w:val="00A76955"/>
    <w:rsid w:val="00A76B23"/>
    <w:rsid w:val="00A76B5B"/>
    <w:rsid w:val="00A76CBF"/>
    <w:rsid w:val="00A76E08"/>
    <w:rsid w:val="00A7711B"/>
    <w:rsid w:val="00A772EF"/>
    <w:rsid w:val="00A77333"/>
    <w:rsid w:val="00A7746C"/>
    <w:rsid w:val="00A77795"/>
    <w:rsid w:val="00A777A1"/>
    <w:rsid w:val="00A77A01"/>
    <w:rsid w:val="00A77A7C"/>
    <w:rsid w:val="00A77F1B"/>
    <w:rsid w:val="00A77FD5"/>
    <w:rsid w:val="00A80262"/>
    <w:rsid w:val="00A8031D"/>
    <w:rsid w:val="00A804BC"/>
    <w:rsid w:val="00A8076D"/>
    <w:rsid w:val="00A80D22"/>
    <w:rsid w:val="00A80DD8"/>
    <w:rsid w:val="00A80F2A"/>
    <w:rsid w:val="00A80FDE"/>
    <w:rsid w:val="00A81198"/>
    <w:rsid w:val="00A812B0"/>
    <w:rsid w:val="00A81313"/>
    <w:rsid w:val="00A8142F"/>
    <w:rsid w:val="00A814EE"/>
    <w:rsid w:val="00A81668"/>
    <w:rsid w:val="00A81714"/>
    <w:rsid w:val="00A818C9"/>
    <w:rsid w:val="00A81A90"/>
    <w:rsid w:val="00A81B2F"/>
    <w:rsid w:val="00A81C98"/>
    <w:rsid w:val="00A81D3B"/>
    <w:rsid w:val="00A82032"/>
    <w:rsid w:val="00A824CF"/>
    <w:rsid w:val="00A824E9"/>
    <w:rsid w:val="00A82706"/>
    <w:rsid w:val="00A827AF"/>
    <w:rsid w:val="00A829ED"/>
    <w:rsid w:val="00A82C1D"/>
    <w:rsid w:val="00A82D86"/>
    <w:rsid w:val="00A82EBD"/>
    <w:rsid w:val="00A83409"/>
    <w:rsid w:val="00A8343F"/>
    <w:rsid w:val="00A83639"/>
    <w:rsid w:val="00A8365A"/>
    <w:rsid w:val="00A83CAB"/>
    <w:rsid w:val="00A83FCD"/>
    <w:rsid w:val="00A84202"/>
    <w:rsid w:val="00A84591"/>
    <w:rsid w:val="00A84651"/>
    <w:rsid w:val="00A8492F"/>
    <w:rsid w:val="00A84A57"/>
    <w:rsid w:val="00A84C9C"/>
    <w:rsid w:val="00A84CB3"/>
    <w:rsid w:val="00A84FC2"/>
    <w:rsid w:val="00A85221"/>
    <w:rsid w:val="00A85290"/>
    <w:rsid w:val="00A853BC"/>
    <w:rsid w:val="00A85470"/>
    <w:rsid w:val="00A85890"/>
    <w:rsid w:val="00A85936"/>
    <w:rsid w:val="00A8624F"/>
    <w:rsid w:val="00A86360"/>
    <w:rsid w:val="00A863EF"/>
    <w:rsid w:val="00A864E4"/>
    <w:rsid w:val="00A8654C"/>
    <w:rsid w:val="00A86799"/>
    <w:rsid w:val="00A868F0"/>
    <w:rsid w:val="00A86A72"/>
    <w:rsid w:val="00A86AAB"/>
    <w:rsid w:val="00A86BA4"/>
    <w:rsid w:val="00A86CEA"/>
    <w:rsid w:val="00A86D3E"/>
    <w:rsid w:val="00A86D42"/>
    <w:rsid w:val="00A86D4B"/>
    <w:rsid w:val="00A86D61"/>
    <w:rsid w:val="00A86E33"/>
    <w:rsid w:val="00A87098"/>
    <w:rsid w:val="00A87196"/>
    <w:rsid w:val="00A87532"/>
    <w:rsid w:val="00A90025"/>
    <w:rsid w:val="00A90107"/>
    <w:rsid w:val="00A90152"/>
    <w:rsid w:val="00A9015E"/>
    <w:rsid w:val="00A901A3"/>
    <w:rsid w:val="00A902A2"/>
    <w:rsid w:val="00A90395"/>
    <w:rsid w:val="00A905FF"/>
    <w:rsid w:val="00A9073E"/>
    <w:rsid w:val="00A907E1"/>
    <w:rsid w:val="00A90BCC"/>
    <w:rsid w:val="00A90DD2"/>
    <w:rsid w:val="00A90DD8"/>
    <w:rsid w:val="00A90E8F"/>
    <w:rsid w:val="00A90E93"/>
    <w:rsid w:val="00A91018"/>
    <w:rsid w:val="00A9131A"/>
    <w:rsid w:val="00A915DA"/>
    <w:rsid w:val="00A91776"/>
    <w:rsid w:val="00A918BD"/>
    <w:rsid w:val="00A91B8E"/>
    <w:rsid w:val="00A91C59"/>
    <w:rsid w:val="00A92147"/>
    <w:rsid w:val="00A921A5"/>
    <w:rsid w:val="00A9248C"/>
    <w:rsid w:val="00A924FF"/>
    <w:rsid w:val="00A9296D"/>
    <w:rsid w:val="00A92A92"/>
    <w:rsid w:val="00A92D16"/>
    <w:rsid w:val="00A92F40"/>
    <w:rsid w:val="00A93170"/>
    <w:rsid w:val="00A934AA"/>
    <w:rsid w:val="00A9369E"/>
    <w:rsid w:val="00A936CD"/>
    <w:rsid w:val="00A937A0"/>
    <w:rsid w:val="00A939F6"/>
    <w:rsid w:val="00A93ACF"/>
    <w:rsid w:val="00A93D1E"/>
    <w:rsid w:val="00A93E83"/>
    <w:rsid w:val="00A94046"/>
    <w:rsid w:val="00A9405D"/>
    <w:rsid w:val="00A940BA"/>
    <w:rsid w:val="00A940E2"/>
    <w:rsid w:val="00A94A7A"/>
    <w:rsid w:val="00A94AE5"/>
    <w:rsid w:val="00A94DEA"/>
    <w:rsid w:val="00A94ED0"/>
    <w:rsid w:val="00A94EDB"/>
    <w:rsid w:val="00A9519D"/>
    <w:rsid w:val="00A9543B"/>
    <w:rsid w:val="00A959A1"/>
    <w:rsid w:val="00A95B8E"/>
    <w:rsid w:val="00A95EB5"/>
    <w:rsid w:val="00A95F4A"/>
    <w:rsid w:val="00A9607A"/>
    <w:rsid w:val="00A963FA"/>
    <w:rsid w:val="00A96780"/>
    <w:rsid w:val="00A96926"/>
    <w:rsid w:val="00A96D1B"/>
    <w:rsid w:val="00A96D6E"/>
    <w:rsid w:val="00A96D7E"/>
    <w:rsid w:val="00A96DAA"/>
    <w:rsid w:val="00A96E14"/>
    <w:rsid w:val="00A96FBF"/>
    <w:rsid w:val="00A971D9"/>
    <w:rsid w:val="00A97266"/>
    <w:rsid w:val="00A975F4"/>
    <w:rsid w:val="00A976C0"/>
    <w:rsid w:val="00A97934"/>
    <w:rsid w:val="00A979E5"/>
    <w:rsid w:val="00A97A67"/>
    <w:rsid w:val="00A97B52"/>
    <w:rsid w:val="00A97BA8"/>
    <w:rsid w:val="00A97DF8"/>
    <w:rsid w:val="00A97E79"/>
    <w:rsid w:val="00A97F95"/>
    <w:rsid w:val="00AA0010"/>
    <w:rsid w:val="00AA030D"/>
    <w:rsid w:val="00AA040C"/>
    <w:rsid w:val="00AA043B"/>
    <w:rsid w:val="00AA0571"/>
    <w:rsid w:val="00AA0798"/>
    <w:rsid w:val="00AA0BEE"/>
    <w:rsid w:val="00AA0DCD"/>
    <w:rsid w:val="00AA0F0E"/>
    <w:rsid w:val="00AA10AF"/>
    <w:rsid w:val="00AA1430"/>
    <w:rsid w:val="00AA15FD"/>
    <w:rsid w:val="00AA1A1E"/>
    <w:rsid w:val="00AA1AD9"/>
    <w:rsid w:val="00AA1DB3"/>
    <w:rsid w:val="00AA1E7F"/>
    <w:rsid w:val="00AA2086"/>
    <w:rsid w:val="00AA2909"/>
    <w:rsid w:val="00AA2910"/>
    <w:rsid w:val="00AA2913"/>
    <w:rsid w:val="00AA2B02"/>
    <w:rsid w:val="00AA2E21"/>
    <w:rsid w:val="00AA2EAC"/>
    <w:rsid w:val="00AA2FF2"/>
    <w:rsid w:val="00AA3024"/>
    <w:rsid w:val="00AA33C0"/>
    <w:rsid w:val="00AA38FE"/>
    <w:rsid w:val="00AA3A24"/>
    <w:rsid w:val="00AA3D06"/>
    <w:rsid w:val="00AA3F4D"/>
    <w:rsid w:val="00AA3F4E"/>
    <w:rsid w:val="00AA402E"/>
    <w:rsid w:val="00AA4046"/>
    <w:rsid w:val="00AA408F"/>
    <w:rsid w:val="00AA4347"/>
    <w:rsid w:val="00AA43F2"/>
    <w:rsid w:val="00AA444D"/>
    <w:rsid w:val="00AA467F"/>
    <w:rsid w:val="00AA468E"/>
    <w:rsid w:val="00AA49C4"/>
    <w:rsid w:val="00AA4ABC"/>
    <w:rsid w:val="00AA4B49"/>
    <w:rsid w:val="00AA5379"/>
    <w:rsid w:val="00AA5616"/>
    <w:rsid w:val="00AA5632"/>
    <w:rsid w:val="00AA567A"/>
    <w:rsid w:val="00AA57F4"/>
    <w:rsid w:val="00AA5824"/>
    <w:rsid w:val="00AA5929"/>
    <w:rsid w:val="00AA59C8"/>
    <w:rsid w:val="00AA5BD4"/>
    <w:rsid w:val="00AA5D1A"/>
    <w:rsid w:val="00AA6020"/>
    <w:rsid w:val="00AA6037"/>
    <w:rsid w:val="00AA61DD"/>
    <w:rsid w:val="00AA6782"/>
    <w:rsid w:val="00AA67B9"/>
    <w:rsid w:val="00AA6803"/>
    <w:rsid w:val="00AA68C9"/>
    <w:rsid w:val="00AA6AEA"/>
    <w:rsid w:val="00AA6D33"/>
    <w:rsid w:val="00AA6DD0"/>
    <w:rsid w:val="00AA705E"/>
    <w:rsid w:val="00AA711A"/>
    <w:rsid w:val="00AA7234"/>
    <w:rsid w:val="00AA75E2"/>
    <w:rsid w:val="00AA76CF"/>
    <w:rsid w:val="00AA7746"/>
    <w:rsid w:val="00AA7926"/>
    <w:rsid w:val="00AA7D1F"/>
    <w:rsid w:val="00AB02FA"/>
    <w:rsid w:val="00AB030B"/>
    <w:rsid w:val="00AB094C"/>
    <w:rsid w:val="00AB09F6"/>
    <w:rsid w:val="00AB1084"/>
    <w:rsid w:val="00AB16B1"/>
    <w:rsid w:val="00AB1DC6"/>
    <w:rsid w:val="00AB1DD6"/>
    <w:rsid w:val="00AB1FC7"/>
    <w:rsid w:val="00AB1FEA"/>
    <w:rsid w:val="00AB20F1"/>
    <w:rsid w:val="00AB230D"/>
    <w:rsid w:val="00AB2310"/>
    <w:rsid w:val="00AB2469"/>
    <w:rsid w:val="00AB24CD"/>
    <w:rsid w:val="00AB26D1"/>
    <w:rsid w:val="00AB278F"/>
    <w:rsid w:val="00AB27E8"/>
    <w:rsid w:val="00AB29ED"/>
    <w:rsid w:val="00AB2D61"/>
    <w:rsid w:val="00AB2D93"/>
    <w:rsid w:val="00AB31E7"/>
    <w:rsid w:val="00AB3211"/>
    <w:rsid w:val="00AB3434"/>
    <w:rsid w:val="00AB35EA"/>
    <w:rsid w:val="00AB3859"/>
    <w:rsid w:val="00AB39A6"/>
    <w:rsid w:val="00AB3B0D"/>
    <w:rsid w:val="00AB3C04"/>
    <w:rsid w:val="00AB3CA1"/>
    <w:rsid w:val="00AB3D3F"/>
    <w:rsid w:val="00AB412F"/>
    <w:rsid w:val="00AB47E7"/>
    <w:rsid w:val="00AB48AE"/>
    <w:rsid w:val="00AB4B2B"/>
    <w:rsid w:val="00AB4F17"/>
    <w:rsid w:val="00AB4FBD"/>
    <w:rsid w:val="00AB504C"/>
    <w:rsid w:val="00AB54BE"/>
    <w:rsid w:val="00AB5861"/>
    <w:rsid w:val="00AB58FB"/>
    <w:rsid w:val="00AB5B53"/>
    <w:rsid w:val="00AB5BC2"/>
    <w:rsid w:val="00AB5C94"/>
    <w:rsid w:val="00AB5E0D"/>
    <w:rsid w:val="00AB5FFE"/>
    <w:rsid w:val="00AB6266"/>
    <w:rsid w:val="00AB636C"/>
    <w:rsid w:val="00AB63C8"/>
    <w:rsid w:val="00AB6B37"/>
    <w:rsid w:val="00AB6C8E"/>
    <w:rsid w:val="00AB6D65"/>
    <w:rsid w:val="00AB6E59"/>
    <w:rsid w:val="00AB711D"/>
    <w:rsid w:val="00AB7255"/>
    <w:rsid w:val="00AB7403"/>
    <w:rsid w:val="00AB7407"/>
    <w:rsid w:val="00AB7763"/>
    <w:rsid w:val="00AB78AB"/>
    <w:rsid w:val="00AB7937"/>
    <w:rsid w:val="00AB7944"/>
    <w:rsid w:val="00AB7B13"/>
    <w:rsid w:val="00AB7B1F"/>
    <w:rsid w:val="00AB7F9D"/>
    <w:rsid w:val="00AC04D9"/>
    <w:rsid w:val="00AC056F"/>
    <w:rsid w:val="00AC0666"/>
    <w:rsid w:val="00AC06D7"/>
    <w:rsid w:val="00AC0754"/>
    <w:rsid w:val="00AC07BD"/>
    <w:rsid w:val="00AC07DF"/>
    <w:rsid w:val="00AC0B82"/>
    <w:rsid w:val="00AC0C40"/>
    <w:rsid w:val="00AC0D28"/>
    <w:rsid w:val="00AC0E90"/>
    <w:rsid w:val="00AC134C"/>
    <w:rsid w:val="00AC1525"/>
    <w:rsid w:val="00AC17A7"/>
    <w:rsid w:val="00AC196D"/>
    <w:rsid w:val="00AC1B4B"/>
    <w:rsid w:val="00AC1B71"/>
    <w:rsid w:val="00AC1CA8"/>
    <w:rsid w:val="00AC1D8B"/>
    <w:rsid w:val="00AC1EB4"/>
    <w:rsid w:val="00AC1ECF"/>
    <w:rsid w:val="00AC1F52"/>
    <w:rsid w:val="00AC1F63"/>
    <w:rsid w:val="00AC209A"/>
    <w:rsid w:val="00AC2124"/>
    <w:rsid w:val="00AC2257"/>
    <w:rsid w:val="00AC2419"/>
    <w:rsid w:val="00AC2540"/>
    <w:rsid w:val="00AC2A65"/>
    <w:rsid w:val="00AC2B61"/>
    <w:rsid w:val="00AC2CA4"/>
    <w:rsid w:val="00AC2D47"/>
    <w:rsid w:val="00AC2F0F"/>
    <w:rsid w:val="00AC2FC8"/>
    <w:rsid w:val="00AC2FF3"/>
    <w:rsid w:val="00AC3356"/>
    <w:rsid w:val="00AC33D3"/>
    <w:rsid w:val="00AC3463"/>
    <w:rsid w:val="00AC350A"/>
    <w:rsid w:val="00AC3533"/>
    <w:rsid w:val="00AC35B9"/>
    <w:rsid w:val="00AC38BC"/>
    <w:rsid w:val="00AC3B4E"/>
    <w:rsid w:val="00AC3C1A"/>
    <w:rsid w:val="00AC3C50"/>
    <w:rsid w:val="00AC3F0F"/>
    <w:rsid w:val="00AC3FCD"/>
    <w:rsid w:val="00AC40FC"/>
    <w:rsid w:val="00AC42B5"/>
    <w:rsid w:val="00AC475D"/>
    <w:rsid w:val="00AC4893"/>
    <w:rsid w:val="00AC4A96"/>
    <w:rsid w:val="00AC4BC4"/>
    <w:rsid w:val="00AC4D5A"/>
    <w:rsid w:val="00AC4E5B"/>
    <w:rsid w:val="00AC5300"/>
    <w:rsid w:val="00AC537D"/>
    <w:rsid w:val="00AC537F"/>
    <w:rsid w:val="00AC557D"/>
    <w:rsid w:val="00AC5822"/>
    <w:rsid w:val="00AC5845"/>
    <w:rsid w:val="00AC589D"/>
    <w:rsid w:val="00AC5A22"/>
    <w:rsid w:val="00AC5D33"/>
    <w:rsid w:val="00AC5ECA"/>
    <w:rsid w:val="00AC639A"/>
    <w:rsid w:val="00AC65D5"/>
    <w:rsid w:val="00AC6689"/>
    <w:rsid w:val="00AC66C6"/>
    <w:rsid w:val="00AC6765"/>
    <w:rsid w:val="00AC68CF"/>
    <w:rsid w:val="00AC6A48"/>
    <w:rsid w:val="00AC6AC5"/>
    <w:rsid w:val="00AC6B26"/>
    <w:rsid w:val="00AC6B9F"/>
    <w:rsid w:val="00AC6D5D"/>
    <w:rsid w:val="00AC6DFA"/>
    <w:rsid w:val="00AC6ED3"/>
    <w:rsid w:val="00AC6FCE"/>
    <w:rsid w:val="00AC72F9"/>
    <w:rsid w:val="00AC73F9"/>
    <w:rsid w:val="00AC7549"/>
    <w:rsid w:val="00AC7626"/>
    <w:rsid w:val="00AC76B7"/>
    <w:rsid w:val="00AC7AB5"/>
    <w:rsid w:val="00AC7C47"/>
    <w:rsid w:val="00AC7CB1"/>
    <w:rsid w:val="00AC7D9F"/>
    <w:rsid w:val="00AC7DD8"/>
    <w:rsid w:val="00AC7F89"/>
    <w:rsid w:val="00AD000D"/>
    <w:rsid w:val="00AD02E4"/>
    <w:rsid w:val="00AD03D4"/>
    <w:rsid w:val="00AD05CF"/>
    <w:rsid w:val="00AD0635"/>
    <w:rsid w:val="00AD08D5"/>
    <w:rsid w:val="00AD0965"/>
    <w:rsid w:val="00AD0B15"/>
    <w:rsid w:val="00AD0C46"/>
    <w:rsid w:val="00AD131C"/>
    <w:rsid w:val="00AD16F1"/>
    <w:rsid w:val="00AD17AC"/>
    <w:rsid w:val="00AD17DE"/>
    <w:rsid w:val="00AD1866"/>
    <w:rsid w:val="00AD1A82"/>
    <w:rsid w:val="00AD1AF1"/>
    <w:rsid w:val="00AD1B38"/>
    <w:rsid w:val="00AD1FAA"/>
    <w:rsid w:val="00AD1FB1"/>
    <w:rsid w:val="00AD20BC"/>
    <w:rsid w:val="00AD245D"/>
    <w:rsid w:val="00AD2496"/>
    <w:rsid w:val="00AD250E"/>
    <w:rsid w:val="00AD256D"/>
    <w:rsid w:val="00AD25F3"/>
    <w:rsid w:val="00AD26FE"/>
    <w:rsid w:val="00AD2976"/>
    <w:rsid w:val="00AD2B5E"/>
    <w:rsid w:val="00AD2B7D"/>
    <w:rsid w:val="00AD2CDE"/>
    <w:rsid w:val="00AD2DB0"/>
    <w:rsid w:val="00AD2F8D"/>
    <w:rsid w:val="00AD3268"/>
    <w:rsid w:val="00AD341A"/>
    <w:rsid w:val="00AD34DB"/>
    <w:rsid w:val="00AD37BF"/>
    <w:rsid w:val="00AD385B"/>
    <w:rsid w:val="00AD39D2"/>
    <w:rsid w:val="00AD3AE2"/>
    <w:rsid w:val="00AD3C94"/>
    <w:rsid w:val="00AD3E69"/>
    <w:rsid w:val="00AD3EDB"/>
    <w:rsid w:val="00AD3F4B"/>
    <w:rsid w:val="00AD3F63"/>
    <w:rsid w:val="00AD4329"/>
    <w:rsid w:val="00AD433D"/>
    <w:rsid w:val="00AD4465"/>
    <w:rsid w:val="00AD44CF"/>
    <w:rsid w:val="00AD477B"/>
    <w:rsid w:val="00AD484D"/>
    <w:rsid w:val="00AD4929"/>
    <w:rsid w:val="00AD4AFC"/>
    <w:rsid w:val="00AD4B9F"/>
    <w:rsid w:val="00AD4BA2"/>
    <w:rsid w:val="00AD4C44"/>
    <w:rsid w:val="00AD4D7D"/>
    <w:rsid w:val="00AD4F26"/>
    <w:rsid w:val="00AD506C"/>
    <w:rsid w:val="00AD5203"/>
    <w:rsid w:val="00AD53C8"/>
    <w:rsid w:val="00AD55D1"/>
    <w:rsid w:val="00AD566E"/>
    <w:rsid w:val="00AD5BA6"/>
    <w:rsid w:val="00AD607A"/>
    <w:rsid w:val="00AD626E"/>
    <w:rsid w:val="00AD62E5"/>
    <w:rsid w:val="00AD6453"/>
    <w:rsid w:val="00AD66EE"/>
    <w:rsid w:val="00AD6735"/>
    <w:rsid w:val="00AD6844"/>
    <w:rsid w:val="00AD68F9"/>
    <w:rsid w:val="00AD6A74"/>
    <w:rsid w:val="00AD6A8D"/>
    <w:rsid w:val="00AD6C5A"/>
    <w:rsid w:val="00AD6F16"/>
    <w:rsid w:val="00AD6F42"/>
    <w:rsid w:val="00AD6F6F"/>
    <w:rsid w:val="00AD7034"/>
    <w:rsid w:val="00AD7178"/>
    <w:rsid w:val="00AD71EF"/>
    <w:rsid w:val="00AD7368"/>
    <w:rsid w:val="00AD769D"/>
    <w:rsid w:val="00AD7AAA"/>
    <w:rsid w:val="00AD7AD8"/>
    <w:rsid w:val="00AD7FD8"/>
    <w:rsid w:val="00AD7FE4"/>
    <w:rsid w:val="00AE0070"/>
    <w:rsid w:val="00AE0284"/>
    <w:rsid w:val="00AE0291"/>
    <w:rsid w:val="00AE02F1"/>
    <w:rsid w:val="00AE0538"/>
    <w:rsid w:val="00AE060B"/>
    <w:rsid w:val="00AE0737"/>
    <w:rsid w:val="00AE0A8D"/>
    <w:rsid w:val="00AE0E11"/>
    <w:rsid w:val="00AE102E"/>
    <w:rsid w:val="00AE1347"/>
    <w:rsid w:val="00AE146B"/>
    <w:rsid w:val="00AE15C8"/>
    <w:rsid w:val="00AE16B9"/>
    <w:rsid w:val="00AE1814"/>
    <w:rsid w:val="00AE19A5"/>
    <w:rsid w:val="00AE23BA"/>
    <w:rsid w:val="00AE2551"/>
    <w:rsid w:val="00AE2637"/>
    <w:rsid w:val="00AE26CE"/>
    <w:rsid w:val="00AE2EE2"/>
    <w:rsid w:val="00AE305A"/>
    <w:rsid w:val="00AE312B"/>
    <w:rsid w:val="00AE32CD"/>
    <w:rsid w:val="00AE3633"/>
    <w:rsid w:val="00AE368A"/>
    <w:rsid w:val="00AE3CA7"/>
    <w:rsid w:val="00AE3E20"/>
    <w:rsid w:val="00AE3FF5"/>
    <w:rsid w:val="00AE4138"/>
    <w:rsid w:val="00AE4237"/>
    <w:rsid w:val="00AE4240"/>
    <w:rsid w:val="00AE439C"/>
    <w:rsid w:val="00AE447C"/>
    <w:rsid w:val="00AE44D7"/>
    <w:rsid w:val="00AE4645"/>
    <w:rsid w:val="00AE46D5"/>
    <w:rsid w:val="00AE4C6D"/>
    <w:rsid w:val="00AE501E"/>
    <w:rsid w:val="00AE522C"/>
    <w:rsid w:val="00AE5293"/>
    <w:rsid w:val="00AE5514"/>
    <w:rsid w:val="00AE5586"/>
    <w:rsid w:val="00AE5901"/>
    <w:rsid w:val="00AE5986"/>
    <w:rsid w:val="00AE5B98"/>
    <w:rsid w:val="00AE5E8A"/>
    <w:rsid w:val="00AE5F3D"/>
    <w:rsid w:val="00AE6053"/>
    <w:rsid w:val="00AE6765"/>
    <w:rsid w:val="00AE678A"/>
    <w:rsid w:val="00AE68C5"/>
    <w:rsid w:val="00AE6A96"/>
    <w:rsid w:val="00AE6CEC"/>
    <w:rsid w:val="00AE6F42"/>
    <w:rsid w:val="00AE7293"/>
    <w:rsid w:val="00AE756D"/>
    <w:rsid w:val="00AE75DB"/>
    <w:rsid w:val="00AE7619"/>
    <w:rsid w:val="00AE76BD"/>
    <w:rsid w:val="00AE7A0B"/>
    <w:rsid w:val="00AE7A1B"/>
    <w:rsid w:val="00AE7AD8"/>
    <w:rsid w:val="00AE7DBD"/>
    <w:rsid w:val="00AF003B"/>
    <w:rsid w:val="00AF020A"/>
    <w:rsid w:val="00AF039E"/>
    <w:rsid w:val="00AF04B8"/>
    <w:rsid w:val="00AF0594"/>
    <w:rsid w:val="00AF0789"/>
    <w:rsid w:val="00AF0842"/>
    <w:rsid w:val="00AF0849"/>
    <w:rsid w:val="00AF08A4"/>
    <w:rsid w:val="00AF09B0"/>
    <w:rsid w:val="00AF09B3"/>
    <w:rsid w:val="00AF0EA6"/>
    <w:rsid w:val="00AF0FA5"/>
    <w:rsid w:val="00AF11A8"/>
    <w:rsid w:val="00AF12CC"/>
    <w:rsid w:val="00AF13CF"/>
    <w:rsid w:val="00AF1442"/>
    <w:rsid w:val="00AF1A1C"/>
    <w:rsid w:val="00AF1A8B"/>
    <w:rsid w:val="00AF1DE3"/>
    <w:rsid w:val="00AF1EEB"/>
    <w:rsid w:val="00AF1F5E"/>
    <w:rsid w:val="00AF1F73"/>
    <w:rsid w:val="00AF212E"/>
    <w:rsid w:val="00AF2221"/>
    <w:rsid w:val="00AF2248"/>
    <w:rsid w:val="00AF2274"/>
    <w:rsid w:val="00AF2538"/>
    <w:rsid w:val="00AF2550"/>
    <w:rsid w:val="00AF2637"/>
    <w:rsid w:val="00AF265B"/>
    <w:rsid w:val="00AF279D"/>
    <w:rsid w:val="00AF28C1"/>
    <w:rsid w:val="00AF2909"/>
    <w:rsid w:val="00AF2E1A"/>
    <w:rsid w:val="00AF2F23"/>
    <w:rsid w:val="00AF3064"/>
    <w:rsid w:val="00AF3270"/>
    <w:rsid w:val="00AF3467"/>
    <w:rsid w:val="00AF3578"/>
    <w:rsid w:val="00AF3716"/>
    <w:rsid w:val="00AF385B"/>
    <w:rsid w:val="00AF3C74"/>
    <w:rsid w:val="00AF3C96"/>
    <w:rsid w:val="00AF3D1E"/>
    <w:rsid w:val="00AF3E32"/>
    <w:rsid w:val="00AF3FBB"/>
    <w:rsid w:val="00AF4055"/>
    <w:rsid w:val="00AF42AC"/>
    <w:rsid w:val="00AF463D"/>
    <w:rsid w:val="00AF4974"/>
    <w:rsid w:val="00AF4B27"/>
    <w:rsid w:val="00AF4E4E"/>
    <w:rsid w:val="00AF51B4"/>
    <w:rsid w:val="00AF5264"/>
    <w:rsid w:val="00AF5313"/>
    <w:rsid w:val="00AF5446"/>
    <w:rsid w:val="00AF54F6"/>
    <w:rsid w:val="00AF56F0"/>
    <w:rsid w:val="00AF570E"/>
    <w:rsid w:val="00AF59F4"/>
    <w:rsid w:val="00AF5A09"/>
    <w:rsid w:val="00AF5EB8"/>
    <w:rsid w:val="00AF6044"/>
    <w:rsid w:val="00AF6056"/>
    <w:rsid w:val="00AF6300"/>
    <w:rsid w:val="00AF637F"/>
    <w:rsid w:val="00AF638E"/>
    <w:rsid w:val="00AF6577"/>
    <w:rsid w:val="00AF6B62"/>
    <w:rsid w:val="00AF6F60"/>
    <w:rsid w:val="00AF70C0"/>
    <w:rsid w:val="00AF72D5"/>
    <w:rsid w:val="00AF77ED"/>
    <w:rsid w:val="00AF7895"/>
    <w:rsid w:val="00AF78DF"/>
    <w:rsid w:val="00AF7D0F"/>
    <w:rsid w:val="00AF7D56"/>
    <w:rsid w:val="00AF7F67"/>
    <w:rsid w:val="00B0004F"/>
    <w:rsid w:val="00B0068E"/>
    <w:rsid w:val="00B00991"/>
    <w:rsid w:val="00B00A51"/>
    <w:rsid w:val="00B00B79"/>
    <w:rsid w:val="00B00BC6"/>
    <w:rsid w:val="00B00C10"/>
    <w:rsid w:val="00B00D76"/>
    <w:rsid w:val="00B01099"/>
    <w:rsid w:val="00B01136"/>
    <w:rsid w:val="00B01245"/>
    <w:rsid w:val="00B012BC"/>
    <w:rsid w:val="00B01492"/>
    <w:rsid w:val="00B015A8"/>
    <w:rsid w:val="00B0179B"/>
    <w:rsid w:val="00B01E2C"/>
    <w:rsid w:val="00B0205E"/>
    <w:rsid w:val="00B02099"/>
    <w:rsid w:val="00B022B8"/>
    <w:rsid w:val="00B024C2"/>
    <w:rsid w:val="00B024EB"/>
    <w:rsid w:val="00B026F7"/>
    <w:rsid w:val="00B02810"/>
    <w:rsid w:val="00B02985"/>
    <w:rsid w:val="00B02C42"/>
    <w:rsid w:val="00B02C64"/>
    <w:rsid w:val="00B0300A"/>
    <w:rsid w:val="00B03172"/>
    <w:rsid w:val="00B03193"/>
    <w:rsid w:val="00B0325F"/>
    <w:rsid w:val="00B035CA"/>
    <w:rsid w:val="00B03607"/>
    <w:rsid w:val="00B03B4C"/>
    <w:rsid w:val="00B03C78"/>
    <w:rsid w:val="00B03D27"/>
    <w:rsid w:val="00B03E8A"/>
    <w:rsid w:val="00B03F84"/>
    <w:rsid w:val="00B040AB"/>
    <w:rsid w:val="00B0410C"/>
    <w:rsid w:val="00B04366"/>
    <w:rsid w:val="00B048B6"/>
    <w:rsid w:val="00B051BC"/>
    <w:rsid w:val="00B05594"/>
    <w:rsid w:val="00B05639"/>
    <w:rsid w:val="00B05725"/>
    <w:rsid w:val="00B05913"/>
    <w:rsid w:val="00B059E3"/>
    <w:rsid w:val="00B05A1F"/>
    <w:rsid w:val="00B05CEC"/>
    <w:rsid w:val="00B05DAB"/>
    <w:rsid w:val="00B0659C"/>
    <w:rsid w:val="00B06C3D"/>
    <w:rsid w:val="00B06DC6"/>
    <w:rsid w:val="00B06E4F"/>
    <w:rsid w:val="00B06EF1"/>
    <w:rsid w:val="00B07012"/>
    <w:rsid w:val="00B0735B"/>
    <w:rsid w:val="00B073D7"/>
    <w:rsid w:val="00B0748F"/>
    <w:rsid w:val="00B07587"/>
    <w:rsid w:val="00B077E6"/>
    <w:rsid w:val="00B079FA"/>
    <w:rsid w:val="00B07AD7"/>
    <w:rsid w:val="00B07B09"/>
    <w:rsid w:val="00B07B79"/>
    <w:rsid w:val="00B07BE8"/>
    <w:rsid w:val="00B07CB2"/>
    <w:rsid w:val="00B07CE8"/>
    <w:rsid w:val="00B07E09"/>
    <w:rsid w:val="00B07E2E"/>
    <w:rsid w:val="00B07F15"/>
    <w:rsid w:val="00B100C7"/>
    <w:rsid w:val="00B10106"/>
    <w:rsid w:val="00B10212"/>
    <w:rsid w:val="00B10227"/>
    <w:rsid w:val="00B1085E"/>
    <w:rsid w:val="00B10AE9"/>
    <w:rsid w:val="00B10CF6"/>
    <w:rsid w:val="00B1135F"/>
    <w:rsid w:val="00B11517"/>
    <w:rsid w:val="00B117A0"/>
    <w:rsid w:val="00B1183C"/>
    <w:rsid w:val="00B11943"/>
    <w:rsid w:val="00B11BF7"/>
    <w:rsid w:val="00B11DB3"/>
    <w:rsid w:val="00B11E6C"/>
    <w:rsid w:val="00B120E1"/>
    <w:rsid w:val="00B125D6"/>
    <w:rsid w:val="00B12770"/>
    <w:rsid w:val="00B12836"/>
    <w:rsid w:val="00B128D3"/>
    <w:rsid w:val="00B12BEE"/>
    <w:rsid w:val="00B12E60"/>
    <w:rsid w:val="00B1324C"/>
    <w:rsid w:val="00B13252"/>
    <w:rsid w:val="00B13880"/>
    <w:rsid w:val="00B13AA7"/>
    <w:rsid w:val="00B13B9B"/>
    <w:rsid w:val="00B13FC2"/>
    <w:rsid w:val="00B14073"/>
    <w:rsid w:val="00B14139"/>
    <w:rsid w:val="00B1441D"/>
    <w:rsid w:val="00B1454C"/>
    <w:rsid w:val="00B14651"/>
    <w:rsid w:val="00B1473A"/>
    <w:rsid w:val="00B14CAD"/>
    <w:rsid w:val="00B14CF6"/>
    <w:rsid w:val="00B14D98"/>
    <w:rsid w:val="00B152B6"/>
    <w:rsid w:val="00B15319"/>
    <w:rsid w:val="00B156F7"/>
    <w:rsid w:val="00B1572E"/>
    <w:rsid w:val="00B158E9"/>
    <w:rsid w:val="00B15940"/>
    <w:rsid w:val="00B15C3B"/>
    <w:rsid w:val="00B16376"/>
    <w:rsid w:val="00B16418"/>
    <w:rsid w:val="00B164CC"/>
    <w:rsid w:val="00B16506"/>
    <w:rsid w:val="00B1659D"/>
    <w:rsid w:val="00B165C6"/>
    <w:rsid w:val="00B1699F"/>
    <w:rsid w:val="00B1727B"/>
    <w:rsid w:val="00B176E9"/>
    <w:rsid w:val="00B176EC"/>
    <w:rsid w:val="00B17BA2"/>
    <w:rsid w:val="00B17CB7"/>
    <w:rsid w:val="00B17E6E"/>
    <w:rsid w:val="00B17E9C"/>
    <w:rsid w:val="00B2016B"/>
    <w:rsid w:val="00B204C6"/>
    <w:rsid w:val="00B20544"/>
    <w:rsid w:val="00B20626"/>
    <w:rsid w:val="00B20688"/>
    <w:rsid w:val="00B20BFF"/>
    <w:rsid w:val="00B20CE7"/>
    <w:rsid w:val="00B20F03"/>
    <w:rsid w:val="00B21028"/>
    <w:rsid w:val="00B21726"/>
    <w:rsid w:val="00B218DC"/>
    <w:rsid w:val="00B21A72"/>
    <w:rsid w:val="00B21CB2"/>
    <w:rsid w:val="00B21E8E"/>
    <w:rsid w:val="00B21E95"/>
    <w:rsid w:val="00B21ED9"/>
    <w:rsid w:val="00B21FEF"/>
    <w:rsid w:val="00B2204E"/>
    <w:rsid w:val="00B2241E"/>
    <w:rsid w:val="00B2278D"/>
    <w:rsid w:val="00B22808"/>
    <w:rsid w:val="00B22902"/>
    <w:rsid w:val="00B22BA6"/>
    <w:rsid w:val="00B22BE8"/>
    <w:rsid w:val="00B22D1E"/>
    <w:rsid w:val="00B22F0E"/>
    <w:rsid w:val="00B22F96"/>
    <w:rsid w:val="00B23020"/>
    <w:rsid w:val="00B230B9"/>
    <w:rsid w:val="00B23249"/>
    <w:rsid w:val="00B23481"/>
    <w:rsid w:val="00B23592"/>
    <w:rsid w:val="00B235A5"/>
    <w:rsid w:val="00B23EB7"/>
    <w:rsid w:val="00B23EF9"/>
    <w:rsid w:val="00B23FD8"/>
    <w:rsid w:val="00B24422"/>
    <w:rsid w:val="00B24443"/>
    <w:rsid w:val="00B246BA"/>
    <w:rsid w:val="00B2495F"/>
    <w:rsid w:val="00B24AD9"/>
    <w:rsid w:val="00B24CD4"/>
    <w:rsid w:val="00B24FB6"/>
    <w:rsid w:val="00B25158"/>
    <w:rsid w:val="00B253CF"/>
    <w:rsid w:val="00B257D2"/>
    <w:rsid w:val="00B25B4F"/>
    <w:rsid w:val="00B25CFB"/>
    <w:rsid w:val="00B25E52"/>
    <w:rsid w:val="00B25EA6"/>
    <w:rsid w:val="00B260D3"/>
    <w:rsid w:val="00B2614A"/>
    <w:rsid w:val="00B261E1"/>
    <w:rsid w:val="00B2662E"/>
    <w:rsid w:val="00B268EA"/>
    <w:rsid w:val="00B26FFD"/>
    <w:rsid w:val="00B27000"/>
    <w:rsid w:val="00B27263"/>
    <w:rsid w:val="00B278CF"/>
    <w:rsid w:val="00B27A12"/>
    <w:rsid w:val="00B27C0B"/>
    <w:rsid w:val="00B27D22"/>
    <w:rsid w:val="00B27D83"/>
    <w:rsid w:val="00B27D8A"/>
    <w:rsid w:val="00B27E92"/>
    <w:rsid w:val="00B304AB"/>
    <w:rsid w:val="00B304BE"/>
    <w:rsid w:val="00B308E2"/>
    <w:rsid w:val="00B30A12"/>
    <w:rsid w:val="00B30B5B"/>
    <w:rsid w:val="00B30CA7"/>
    <w:rsid w:val="00B30CFD"/>
    <w:rsid w:val="00B30E9C"/>
    <w:rsid w:val="00B30F49"/>
    <w:rsid w:val="00B311D7"/>
    <w:rsid w:val="00B3129C"/>
    <w:rsid w:val="00B315E6"/>
    <w:rsid w:val="00B316BD"/>
    <w:rsid w:val="00B31B1F"/>
    <w:rsid w:val="00B31C6F"/>
    <w:rsid w:val="00B31C93"/>
    <w:rsid w:val="00B31FDD"/>
    <w:rsid w:val="00B31FE1"/>
    <w:rsid w:val="00B323E5"/>
    <w:rsid w:val="00B32897"/>
    <w:rsid w:val="00B328EB"/>
    <w:rsid w:val="00B32B86"/>
    <w:rsid w:val="00B32C28"/>
    <w:rsid w:val="00B32CAD"/>
    <w:rsid w:val="00B32E68"/>
    <w:rsid w:val="00B32E71"/>
    <w:rsid w:val="00B330D7"/>
    <w:rsid w:val="00B332E9"/>
    <w:rsid w:val="00B333FB"/>
    <w:rsid w:val="00B33543"/>
    <w:rsid w:val="00B336E2"/>
    <w:rsid w:val="00B33780"/>
    <w:rsid w:val="00B337E1"/>
    <w:rsid w:val="00B33C63"/>
    <w:rsid w:val="00B33CC5"/>
    <w:rsid w:val="00B33D19"/>
    <w:rsid w:val="00B33D33"/>
    <w:rsid w:val="00B33F50"/>
    <w:rsid w:val="00B343AA"/>
    <w:rsid w:val="00B344FE"/>
    <w:rsid w:val="00B348E7"/>
    <w:rsid w:val="00B34942"/>
    <w:rsid w:val="00B349F7"/>
    <w:rsid w:val="00B34C27"/>
    <w:rsid w:val="00B34E3B"/>
    <w:rsid w:val="00B35116"/>
    <w:rsid w:val="00B354D0"/>
    <w:rsid w:val="00B359F1"/>
    <w:rsid w:val="00B359F3"/>
    <w:rsid w:val="00B35D16"/>
    <w:rsid w:val="00B35EED"/>
    <w:rsid w:val="00B36098"/>
    <w:rsid w:val="00B36230"/>
    <w:rsid w:val="00B362DF"/>
    <w:rsid w:val="00B3651E"/>
    <w:rsid w:val="00B36DBA"/>
    <w:rsid w:val="00B36DF0"/>
    <w:rsid w:val="00B37316"/>
    <w:rsid w:val="00B3789E"/>
    <w:rsid w:val="00B37C21"/>
    <w:rsid w:val="00B37C82"/>
    <w:rsid w:val="00B37DFE"/>
    <w:rsid w:val="00B37E24"/>
    <w:rsid w:val="00B37F80"/>
    <w:rsid w:val="00B4008A"/>
    <w:rsid w:val="00B40264"/>
    <w:rsid w:val="00B403F0"/>
    <w:rsid w:val="00B404BF"/>
    <w:rsid w:val="00B4060E"/>
    <w:rsid w:val="00B407AD"/>
    <w:rsid w:val="00B40A7A"/>
    <w:rsid w:val="00B40C07"/>
    <w:rsid w:val="00B40CBE"/>
    <w:rsid w:val="00B40DAA"/>
    <w:rsid w:val="00B40EC4"/>
    <w:rsid w:val="00B40ED3"/>
    <w:rsid w:val="00B40FE4"/>
    <w:rsid w:val="00B41318"/>
    <w:rsid w:val="00B4137C"/>
    <w:rsid w:val="00B416B7"/>
    <w:rsid w:val="00B418A5"/>
    <w:rsid w:val="00B41C30"/>
    <w:rsid w:val="00B41DDE"/>
    <w:rsid w:val="00B41E33"/>
    <w:rsid w:val="00B41F98"/>
    <w:rsid w:val="00B42046"/>
    <w:rsid w:val="00B420A0"/>
    <w:rsid w:val="00B422BE"/>
    <w:rsid w:val="00B425FD"/>
    <w:rsid w:val="00B42AC3"/>
    <w:rsid w:val="00B42BE1"/>
    <w:rsid w:val="00B42C9C"/>
    <w:rsid w:val="00B42F78"/>
    <w:rsid w:val="00B43097"/>
    <w:rsid w:val="00B430E6"/>
    <w:rsid w:val="00B43666"/>
    <w:rsid w:val="00B436E7"/>
    <w:rsid w:val="00B4384F"/>
    <w:rsid w:val="00B438DE"/>
    <w:rsid w:val="00B4394C"/>
    <w:rsid w:val="00B43B56"/>
    <w:rsid w:val="00B43C97"/>
    <w:rsid w:val="00B43CE5"/>
    <w:rsid w:val="00B44011"/>
    <w:rsid w:val="00B44437"/>
    <w:rsid w:val="00B4453E"/>
    <w:rsid w:val="00B44575"/>
    <w:rsid w:val="00B44630"/>
    <w:rsid w:val="00B44697"/>
    <w:rsid w:val="00B4473A"/>
    <w:rsid w:val="00B44BEC"/>
    <w:rsid w:val="00B44C53"/>
    <w:rsid w:val="00B44D3E"/>
    <w:rsid w:val="00B44F2F"/>
    <w:rsid w:val="00B45144"/>
    <w:rsid w:val="00B453D8"/>
    <w:rsid w:val="00B454C1"/>
    <w:rsid w:val="00B4555A"/>
    <w:rsid w:val="00B45626"/>
    <w:rsid w:val="00B45A32"/>
    <w:rsid w:val="00B465A4"/>
    <w:rsid w:val="00B4660A"/>
    <w:rsid w:val="00B469E8"/>
    <w:rsid w:val="00B46D84"/>
    <w:rsid w:val="00B46D93"/>
    <w:rsid w:val="00B46D9C"/>
    <w:rsid w:val="00B46F52"/>
    <w:rsid w:val="00B47490"/>
    <w:rsid w:val="00B478E8"/>
    <w:rsid w:val="00B47ACD"/>
    <w:rsid w:val="00B47B85"/>
    <w:rsid w:val="00B47F94"/>
    <w:rsid w:val="00B47FC6"/>
    <w:rsid w:val="00B47FF5"/>
    <w:rsid w:val="00B50052"/>
    <w:rsid w:val="00B5047B"/>
    <w:rsid w:val="00B506EE"/>
    <w:rsid w:val="00B5098C"/>
    <w:rsid w:val="00B50B2B"/>
    <w:rsid w:val="00B50B98"/>
    <w:rsid w:val="00B50B9E"/>
    <w:rsid w:val="00B50BC4"/>
    <w:rsid w:val="00B50D78"/>
    <w:rsid w:val="00B50F13"/>
    <w:rsid w:val="00B50F3A"/>
    <w:rsid w:val="00B50FA6"/>
    <w:rsid w:val="00B51068"/>
    <w:rsid w:val="00B510D4"/>
    <w:rsid w:val="00B5111F"/>
    <w:rsid w:val="00B51226"/>
    <w:rsid w:val="00B51448"/>
    <w:rsid w:val="00B5153A"/>
    <w:rsid w:val="00B51751"/>
    <w:rsid w:val="00B51A73"/>
    <w:rsid w:val="00B51A83"/>
    <w:rsid w:val="00B51E71"/>
    <w:rsid w:val="00B51E78"/>
    <w:rsid w:val="00B520A8"/>
    <w:rsid w:val="00B52185"/>
    <w:rsid w:val="00B525F8"/>
    <w:rsid w:val="00B526B8"/>
    <w:rsid w:val="00B5285F"/>
    <w:rsid w:val="00B529A8"/>
    <w:rsid w:val="00B529B1"/>
    <w:rsid w:val="00B529BC"/>
    <w:rsid w:val="00B52AF1"/>
    <w:rsid w:val="00B52B8E"/>
    <w:rsid w:val="00B52BCA"/>
    <w:rsid w:val="00B52CA4"/>
    <w:rsid w:val="00B52FF8"/>
    <w:rsid w:val="00B53199"/>
    <w:rsid w:val="00B5327F"/>
    <w:rsid w:val="00B538BB"/>
    <w:rsid w:val="00B538ED"/>
    <w:rsid w:val="00B53B12"/>
    <w:rsid w:val="00B53B58"/>
    <w:rsid w:val="00B54047"/>
    <w:rsid w:val="00B54141"/>
    <w:rsid w:val="00B54281"/>
    <w:rsid w:val="00B543F0"/>
    <w:rsid w:val="00B5472F"/>
    <w:rsid w:val="00B54759"/>
    <w:rsid w:val="00B54778"/>
    <w:rsid w:val="00B549C6"/>
    <w:rsid w:val="00B549CD"/>
    <w:rsid w:val="00B54EDF"/>
    <w:rsid w:val="00B551FD"/>
    <w:rsid w:val="00B55431"/>
    <w:rsid w:val="00B55519"/>
    <w:rsid w:val="00B556D2"/>
    <w:rsid w:val="00B55924"/>
    <w:rsid w:val="00B5592D"/>
    <w:rsid w:val="00B5596E"/>
    <w:rsid w:val="00B559A2"/>
    <w:rsid w:val="00B55C23"/>
    <w:rsid w:val="00B55D0F"/>
    <w:rsid w:val="00B56023"/>
    <w:rsid w:val="00B560F8"/>
    <w:rsid w:val="00B5646B"/>
    <w:rsid w:val="00B564A2"/>
    <w:rsid w:val="00B56679"/>
    <w:rsid w:val="00B566E7"/>
    <w:rsid w:val="00B5675D"/>
    <w:rsid w:val="00B56784"/>
    <w:rsid w:val="00B569DB"/>
    <w:rsid w:val="00B569FA"/>
    <w:rsid w:val="00B56C2D"/>
    <w:rsid w:val="00B56E0C"/>
    <w:rsid w:val="00B56E40"/>
    <w:rsid w:val="00B56F8D"/>
    <w:rsid w:val="00B57256"/>
    <w:rsid w:val="00B572A8"/>
    <w:rsid w:val="00B574A1"/>
    <w:rsid w:val="00B57B1F"/>
    <w:rsid w:val="00B57BC7"/>
    <w:rsid w:val="00B57CF3"/>
    <w:rsid w:val="00B57EC2"/>
    <w:rsid w:val="00B60043"/>
    <w:rsid w:val="00B600D4"/>
    <w:rsid w:val="00B60174"/>
    <w:rsid w:val="00B60240"/>
    <w:rsid w:val="00B60249"/>
    <w:rsid w:val="00B605CB"/>
    <w:rsid w:val="00B60608"/>
    <w:rsid w:val="00B6068C"/>
    <w:rsid w:val="00B606E3"/>
    <w:rsid w:val="00B606F0"/>
    <w:rsid w:val="00B60951"/>
    <w:rsid w:val="00B609BD"/>
    <w:rsid w:val="00B60A7D"/>
    <w:rsid w:val="00B60BF3"/>
    <w:rsid w:val="00B60C43"/>
    <w:rsid w:val="00B60CD1"/>
    <w:rsid w:val="00B60DC3"/>
    <w:rsid w:val="00B60E93"/>
    <w:rsid w:val="00B60EE5"/>
    <w:rsid w:val="00B60F5E"/>
    <w:rsid w:val="00B60FE2"/>
    <w:rsid w:val="00B61053"/>
    <w:rsid w:val="00B6119E"/>
    <w:rsid w:val="00B61558"/>
    <w:rsid w:val="00B615D4"/>
    <w:rsid w:val="00B61705"/>
    <w:rsid w:val="00B61B10"/>
    <w:rsid w:val="00B61C29"/>
    <w:rsid w:val="00B61E2D"/>
    <w:rsid w:val="00B61F3C"/>
    <w:rsid w:val="00B623FF"/>
    <w:rsid w:val="00B62409"/>
    <w:rsid w:val="00B62489"/>
    <w:rsid w:val="00B62C4F"/>
    <w:rsid w:val="00B62C62"/>
    <w:rsid w:val="00B631D3"/>
    <w:rsid w:val="00B63361"/>
    <w:rsid w:val="00B6356A"/>
    <w:rsid w:val="00B6356C"/>
    <w:rsid w:val="00B6369B"/>
    <w:rsid w:val="00B636AB"/>
    <w:rsid w:val="00B639B0"/>
    <w:rsid w:val="00B63B1A"/>
    <w:rsid w:val="00B63BA6"/>
    <w:rsid w:val="00B63C7A"/>
    <w:rsid w:val="00B640AA"/>
    <w:rsid w:val="00B6440B"/>
    <w:rsid w:val="00B645ED"/>
    <w:rsid w:val="00B64602"/>
    <w:rsid w:val="00B64665"/>
    <w:rsid w:val="00B646EB"/>
    <w:rsid w:val="00B64927"/>
    <w:rsid w:val="00B64B07"/>
    <w:rsid w:val="00B64DB4"/>
    <w:rsid w:val="00B64DEE"/>
    <w:rsid w:val="00B64E2F"/>
    <w:rsid w:val="00B64EF1"/>
    <w:rsid w:val="00B64FCB"/>
    <w:rsid w:val="00B6502E"/>
    <w:rsid w:val="00B65177"/>
    <w:rsid w:val="00B651ED"/>
    <w:rsid w:val="00B65274"/>
    <w:rsid w:val="00B6530A"/>
    <w:rsid w:val="00B65323"/>
    <w:rsid w:val="00B6568B"/>
    <w:rsid w:val="00B6578A"/>
    <w:rsid w:val="00B657E1"/>
    <w:rsid w:val="00B65812"/>
    <w:rsid w:val="00B65815"/>
    <w:rsid w:val="00B65B46"/>
    <w:rsid w:val="00B65BED"/>
    <w:rsid w:val="00B66683"/>
    <w:rsid w:val="00B66733"/>
    <w:rsid w:val="00B6674F"/>
    <w:rsid w:val="00B66A19"/>
    <w:rsid w:val="00B66A7B"/>
    <w:rsid w:val="00B66E19"/>
    <w:rsid w:val="00B66F2B"/>
    <w:rsid w:val="00B67247"/>
    <w:rsid w:val="00B674C8"/>
    <w:rsid w:val="00B675BE"/>
    <w:rsid w:val="00B67AAF"/>
    <w:rsid w:val="00B67B3A"/>
    <w:rsid w:val="00B67C89"/>
    <w:rsid w:val="00B67C9F"/>
    <w:rsid w:val="00B67E20"/>
    <w:rsid w:val="00B67F8A"/>
    <w:rsid w:val="00B702A2"/>
    <w:rsid w:val="00B702C9"/>
    <w:rsid w:val="00B70426"/>
    <w:rsid w:val="00B70677"/>
    <w:rsid w:val="00B7077E"/>
    <w:rsid w:val="00B7097D"/>
    <w:rsid w:val="00B709EF"/>
    <w:rsid w:val="00B70A37"/>
    <w:rsid w:val="00B70AE3"/>
    <w:rsid w:val="00B71088"/>
    <w:rsid w:val="00B710E5"/>
    <w:rsid w:val="00B711AF"/>
    <w:rsid w:val="00B71636"/>
    <w:rsid w:val="00B7164B"/>
    <w:rsid w:val="00B7180C"/>
    <w:rsid w:val="00B71870"/>
    <w:rsid w:val="00B71886"/>
    <w:rsid w:val="00B719F2"/>
    <w:rsid w:val="00B71B36"/>
    <w:rsid w:val="00B72014"/>
    <w:rsid w:val="00B720EA"/>
    <w:rsid w:val="00B7216E"/>
    <w:rsid w:val="00B7292A"/>
    <w:rsid w:val="00B72BBD"/>
    <w:rsid w:val="00B72D63"/>
    <w:rsid w:val="00B72EB9"/>
    <w:rsid w:val="00B7358B"/>
    <w:rsid w:val="00B73669"/>
    <w:rsid w:val="00B737F1"/>
    <w:rsid w:val="00B73974"/>
    <w:rsid w:val="00B73988"/>
    <w:rsid w:val="00B73A94"/>
    <w:rsid w:val="00B73AD3"/>
    <w:rsid w:val="00B73AFA"/>
    <w:rsid w:val="00B73B30"/>
    <w:rsid w:val="00B73C00"/>
    <w:rsid w:val="00B73CFF"/>
    <w:rsid w:val="00B7409B"/>
    <w:rsid w:val="00B740A7"/>
    <w:rsid w:val="00B7443B"/>
    <w:rsid w:val="00B745DE"/>
    <w:rsid w:val="00B7474D"/>
    <w:rsid w:val="00B749F6"/>
    <w:rsid w:val="00B74C34"/>
    <w:rsid w:val="00B74E90"/>
    <w:rsid w:val="00B74ECC"/>
    <w:rsid w:val="00B75383"/>
    <w:rsid w:val="00B753BC"/>
    <w:rsid w:val="00B75462"/>
    <w:rsid w:val="00B756D8"/>
    <w:rsid w:val="00B7590F"/>
    <w:rsid w:val="00B75B87"/>
    <w:rsid w:val="00B75BED"/>
    <w:rsid w:val="00B75DA6"/>
    <w:rsid w:val="00B75DDE"/>
    <w:rsid w:val="00B760BD"/>
    <w:rsid w:val="00B760C7"/>
    <w:rsid w:val="00B76243"/>
    <w:rsid w:val="00B76539"/>
    <w:rsid w:val="00B76588"/>
    <w:rsid w:val="00B765F3"/>
    <w:rsid w:val="00B765F7"/>
    <w:rsid w:val="00B7692D"/>
    <w:rsid w:val="00B76BD2"/>
    <w:rsid w:val="00B76BF2"/>
    <w:rsid w:val="00B76C3B"/>
    <w:rsid w:val="00B771B6"/>
    <w:rsid w:val="00B77540"/>
    <w:rsid w:val="00B77849"/>
    <w:rsid w:val="00B7793B"/>
    <w:rsid w:val="00B77C73"/>
    <w:rsid w:val="00B77CA9"/>
    <w:rsid w:val="00B77EA7"/>
    <w:rsid w:val="00B80771"/>
    <w:rsid w:val="00B807B5"/>
    <w:rsid w:val="00B80855"/>
    <w:rsid w:val="00B80B61"/>
    <w:rsid w:val="00B80C92"/>
    <w:rsid w:val="00B80D01"/>
    <w:rsid w:val="00B80E47"/>
    <w:rsid w:val="00B810B1"/>
    <w:rsid w:val="00B812D6"/>
    <w:rsid w:val="00B81588"/>
    <w:rsid w:val="00B8198D"/>
    <w:rsid w:val="00B81A10"/>
    <w:rsid w:val="00B81AA6"/>
    <w:rsid w:val="00B81BAD"/>
    <w:rsid w:val="00B81BFB"/>
    <w:rsid w:val="00B81D6A"/>
    <w:rsid w:val="00B82196"/>
    <w:rsid w:val="00B8229A"/>
    <w:rsid w:val="00B822A2"/>
    <w:rsid w:val="00B82409"/>
    <w:rsid w:val="00B8262F"/>
    <w:rsid w:val="00B82AF6"/>
    <w:rsid w:val="00B82B02"/>
    <w:rsid w:val="00B82C87"/>
    <w:rsid w:val="00B82DD3"/>
    <w:rsid w:val="00B82EB2"/>
    <w:rsid w:val="00B8326F"/>
    <w:rsid w:val="00B8334B"/>
    <w:rsid w:val="00B83377"/>
    <w:rsid w:val="00B835BF"/>
    <w:rsid w:val="00B838D8"/>
    <w:rsid w:val="00B83B34"/>
    <w:rsid w:val="00B83D75"/>
    <w:rsid w:val="00B83D9A"/>
    <w:rsid w:val="00B8429C"/>
    <w:rsid w:val="00B84369"/>
    <w:rsid w:val="00B846C2"/>
    <w:rsid w:val="00B84738"/>
    <w:rsid w:val="00B848DE"/>
    <w:rsid w:val="00B84B3C"/>
    <w:rsid w:val="00B84B93"/>
    <w:rsid w:val="00B84CEB"/>
    <w:rsid w:val="00B84D15"/>
    <w:rsid w:val="00B84D8C"/>
    <w:rsid w:val="00B8501C"/>
    <w:rsid w:val="00B85248"/>
    <w:rsid w:val="00B85470"/>
    <w:rsid w:val="00B855DA"/>
    <w:rsid w:val="00B85662"/>
    <w:rsid w:val="00B8587E"/>
    <w:rsid w:val="00B85A09"/>
    <w:rsid w:val="00B85AEB"/>
    <w:rsid w:val="00B85C84"/>
    <w:rsid w:val="00B85CFB"/>
    <w:rsid w:val="00B85DD8"/>
    <w:rsid w:val="00B85F6F"/>
    <w:rsid w:val="00B85FAB"/>
    <w:rsid w:val="00B86223"/>
    <w:rsid w:val="00B86488"/>
    <w:rsid w:val="00B8650E"/>
    <w:rsid w:val="00B866C2"/>
    <w:rsid w:val="00B868B9"/>
    <w:rsid w:val="00B86A08"/>
    <w:rsid w:val="00B86D17"/>
    <w:rsid w:val="00B8712D"/>
    <w:rsid w:val="00B8776A"/>
    <w:rsid w:val="00B87B54"/>
    <w:rsid w:val="00B87C2B"/>
    <w:rsid w:val="00B87C9D"/>
    <w:rsid w:val="00B87DB6"/>
    <w:rsid w:val="00B87E36"/>
    <w:rsid w:val="00B901D6"/>
    <w:rsid w:val="00B90391"/>
    <w:rsid w:val="00B904E3"/>
    <w:rsid w:val="00B9065D"/>
    <w:rsid w:val="00B90760"/>
    <w:rsid w:val="00B9087B"/>
    <w:rsid w:val="00B90A30"/>
    <w:rsid w:val="00B90C91"/>
    <w:rsid w:val="00B90EE5"/>
    <w:rsid w:val="00B90F6E"/>
    <w:rsid w:val="00B91114"/>
    <w:rsid w:val="00B91159"/>
    <w:rsid w:val="00B911BD"/>
    <w:rsid w:val="00B91235"/>
    <w:rsid w:val="00B9180F"/>
    <w:rsid w:val="00B91B24"/>
    <w:rsid w:val="00B91E6D"/>
    <w:rsid w:val="00B91F12"/>
    <w:rsid w:val="00B91F76"/>
    <w:rsid w:val="00B92180"/>
    <w:rsid w:val="00B924A4"/>
    <w:rsid w:val="00B9255A"/>
    <w:rsid w:val="00B925D9"/>
    <w:rsid w:val="00B92725"/>
    <w:rsid w:val="00B928F4"/>
    <w:rsid w:val="00B92C60"/>
    <w:rsid w:val="00B92D3D"/>
    <w:rsid w:val="00B92FA5"/>
    <w:rsid w:val="00B92FAE"/>
    <w:rsid w:val="00B92FD9"/>
    <w:rsid w:val="00B9300D"/>
    <w:rsid w:val="00B9307C"/>
    <w:rsid w:val="00B93271"/>
    <w:rsid w:val="00B932BA"/>
    <w:rsid w:val="00B9337E"/>
    <w:rsid w:val="00B933DF"/>
    <w:rsid w:val="00B9359C"/>
    <w:rsid w:val="00B937A1"/>
    <w:rsid w:val="00B937E8"/>
    <w:rsid w:val="00B937FA"/>
    <w:rsid w:val="00B9386E"/>
    <w:rsid w:val="00B93B5B"/>
    <w:rsid w:val="00B93B5C"/>
    <w:rsid w:val="00B93E6C"/>
    <w:rsid w:val="00B93EC1"/>
    <w:rsid w:val="00B93F78"/>
    <w:rsid w:val="00B94135"/>
    <w:rsid w:val="00B944E6"/>
    <w:rsid w:val="00B945A0"/>
    <w:rsid w:val="00B94C5A"/>
    <w:rsid w:val="00B94CC5"/>
    <w:rsid w:val="00B94CE6"/>
    <w:rsid w:val="00B94D04"/>
    <w:rsid w:val="00B94F75"/>
    <w:rsid w:val="00B95220"/>
    <w:rsid w:val="00B95547"/>
    <w:rsid w:val="00B955A3"/>
    <w:rsid w:val="00B95670"/>
    <w:rsid w:val="00B956DE"/>
    <w:rsid w:val="00B95976"/>
    <w:rsid w:val="00B959B8"/>
    <w:rsid w:val="00B960DF"/>
    <w:rsid w:val="00B9615A"/>
    <w:rsid w:val="00B96314"/>
    <w:rsid w:val="00B96480"/>
    <w:rsid w:val="00B966EC"/>
    <w:rsid w:val="00B96760"/>
    <w:rsid w:val="00B9688A"/>
    <w:rsid w:val="00B96BDB"/>
    <w:rsid w:val="00B9720B"/>
    <w:rsid w:val="00B972D2"/>
    <w:rsid w:val="00B97512"/>
    <w:rsid w:val="00B97AD4"/>
    <w:rsid w:val="00B97E07"/>
    <w:rsid w:val="00B97E60"/>
    <w:rsid w:val="00BA0199"/>
    <w:rsid w:val="00BA02E3"/>
    <w:rsid w:val="00BA0325"/>
    <w:rsid w:val="00BA0453"/>
    <w:rsid w:val="00BA0525"/>
    <w:rsid w:val="00BA0551"/>
    <w:rsid w:val="00BA0554"/>
    <w:rsid w:val="00BA07A7"/>
    <w:rsid w:val="00BA0A72"/>
    <w:rsid w:val="00BA0A91"/>
    <w:rsid w:val="00BA0BA5"/>
    <w:rsid w:val="00BA0C01"/>
    <w:rsid w:val="00BA1100"/>
    <w:rsid w:val="00BA12A7"/>
    <w:rsid w:val="00BA19EB"/>
    <w:rsid w:val="00BA1AE5"/>
    <w:rsid w:val="00BA1DCA"/>
    <w:rsid w:val="00BA1EDC"/>
    <w:rsid w:val="00BA201F"/>
    <w:rsid w:val="00BA2261"/>
    <w:rsid w:val="00BA230C"/>
    <w:rsid w:val="00BA2365"/>
    <w:rsid w:val="00BA24E0"/>
    <w:rsid w:val="00BA27B1"/>
    <w:rsid w:val="00BA2B68"/>
    <w:rsid w:val="00BA2D2F"/>
    <w:rsid w:val="00BA2D69"/>
    <w:rsid w:val="00BA2F32"/>
    <w:rsid w:val="00BA30E4"/>
    <w:rsid w:val="00BA310E"/>
    <w:rsid w:val="00BA3186"/>
    <w:rsid w:val="00BA363C"/>
    <w:rsid w:val="00BA37BB"/>
    <w:rsid w:val="00BA3880"/>
    <w:rsid w:val="00BA393F"/>
    <w:rsid w:val="00BA3A19"/>
    <w:rsid w:val="00BA3BB6"/>
    <w:rsid w:val="00BA3D8B"/>
    <w:rsid w:val="00BA3D96"/>
    <w:rsid w:val="00BA3EF6"/>
    <w:rsid w:val="00BA4395"/>
    <w:rsid w:val="00BA43A3"/>
    <w:rsid w:val="00BA452D"/>
    <w:rsid w:val="00BA4730"/>
    <w:rsid w:val="00BA47A2"/>
    <w:rsid w:val="00BA47A5"/>
    <w:rsid w:val="00BA4852"/>
    <w:rsid w:val="00BA4D21"/>
    <w:rsid w:val="00BA4DE2"/>
    <w:rsid w:val="00BA4E26"/>
    <w:rsid w:val="00BA4F42"/>
    <w:rsid w:val="00BA4F45"/>
    <w:rsid w:val="00BA515C"/>
    <w:rsid w:val="00BA53E9"/>
    <w:rsid w:val="00BA5571"/>
    <w:rsid w:val="00BA5589"/>
    <w:rsid w:val="00BA55AB"/>
    <w:rsid w:val="00BA58F7"/>
    <w:rsid w:val="00BA5A01"/>
    <w:rsid w:val="00BA606E"/>
    <w:rsid w:val="00BA642E"/>
    <w:rsid w:val="00BA653A"/>
    <w:rsid w:val="00BA683E"/>
    <w:rsid w:val="00BA6A8D"/>
    <w:rsid w:val="00BA6C13"/>
    <w:rsid w:val="00BA7017"/>
    <w:rsid w:val="00BA75A1"/>
    <w:rsid w:val="00BA770E"/>
    <w:rsid w:val="00BB013D"/>
    <w:rsid w:val="00BB01C9"/>
    <w:rsid w:val="00BB020D"/>
    <w:rsid w:val="00BB02BB"/>
    <w:rsid w:val="00BB05D5"/>
    <w:rsid w:val="00BB06B6"/>
    <w:rsid w:val="00BB080A"/>
    <w:rsid w:val="00BB080E"/>
    <w:rsid w:val="00BB082C"/>
    <w:rsid w:val="00BB0936"/>
    <w:rsid w:val="00BB0988"/>
    <w:rsid w:val="00BB0C35"/>
    <w:rsid w:val="00BB0D95"/>
    <w:rsid w:val="00BB136C"/>
    <w:rsid w:val="00BB142F"/>
    <w:rsid w:val="00BB150E"/>
    <w:rsid w:val="00BB1611"/>
    <w:rsid w:val="00BB1645"/>
    <w:rsid w:val="00BB1915"/>
    <w:rsid w:val="00BB1A23"/>
    <w:rsid w:val="00BB1C2B"/>
    <w:rsid w:val="00BB1D68"/>
    <w:rsid w:val="00BB20BB"/>
    <w:rsid w:val="00BB225E"/>
    <w:rsid w:val="00BB22D8"/>
    <w:rsid w:val="00BB25FD"/>
    <w:rsid w:val="00BB26C0"/>
    <w:rsid w:val="00BB26C2"/>
    <w:rsid w:val="00BB270D"/>
    <w:rsid w:val="00BB2849"/>
    <w:rsid w:val="00BB28A0"/>
    <w:rsid w:val="00BB29D8"/>
    <w:rsid w:val="00BB2A48"/>
    <w:rsid w:val="00BB2CBE"/>
    <w:rsid w:val="00BB313F"/>
    <w:rsid w:val="00BB3170"/>
    <w:rsid w:val="00BB334E"/>
    <w:rsid w:val="00BB37EF"/>
    <w:rsid w:val="00BB3921"/>
    <w:rsid w:val="00BB393F"/>
    <w:rsid w:val="00BB395F"/>
    <w:rsid w:val="00BB3966"/>
    <w:rsid w:val="00BB3C8C"/>
    <w:rsid w:val="00BB3CD3"/>
    <w:rsid w:val="00BB3D7A"/>
    <w:rsid w:val="00BB3DC7"/>
    <w:rsid w:val="00BB3E2D"/>
    <w:rsid w:val="00BB3EBF"/>
    <w:rsid w:val="00BB41C1"/>
    <w:rsid w:val="00BB4367"/>
    <w:rsid w:val="00BB43D2"/>
    <w:rsid w:val="00BB44D7"/>
    <w:rsid w:val="00BB48C6"/>
    <w:rsid w:val="00BB496F"/>
    <w:rsid w:val="00BB4EAE"/>
    <w:rsid w:val="00BB4EDD"/>
    <w:rsid w:val="00BB5128"/>
    <w:rsid w:val="00BB5233"/>
    <w:rsid w:val="00BB53AB"/>
    <w:rsid w:val="00BB5466"/>
    <w:rsid w:val="00BB55F7"/>
    <w:rsid w:val="00BB5687"/>
    <w:rsid w:val="00BB57BB"/>
    <w:rsid w:val="00BB59CD"/>
    <w:rsid w:val="00BB5A64"/>
    <w:rsid w:val="00BB60D9"/>
    <w:rsid w:val="00BB616D"/>
    <w:rsid w:val="00BB6253"/>
    <w:rsid w:val="00BB631B"/>
    <w:rsid w:val="00BB64E7"/>
    <w:rsid w:val="00BB6528"/>
    <w:rsid w:val="00BB6C1B"/>
    <w:rsid w:val="00BB6F04"/>
    <w:rsid w:val="00BB744C"/>
    <w:rsid w:val="00BB78BA"/>
    <w:rsid w:val="00BB7BCE"/>
    <w:rsid w:val="00BB7D79"/>
    <w:rsid w:val="00BC0723"/>
    <w:rsid w:val="00BC086C"/>
    <w:rsid w:val="00BC098D"/>
    <w:rsid w:val="00BC09C8"/>
    <w:rsid w:val="00BC0D75"/>
    <w:rsid w:val="00BC0DFB"/>
    <w:rsid w:val="00BC0E65"/>
    <w:rsid w:val="00BC1025"/>
    <w:rsid w:val="00BC105F"/>
    <w:rsid w:val="00BC1316"/>
    <w:rsid w:val="00BC1598"/>
    <w:rsid w:val="00BC1604"/>
    <w:rsid w:val="00BC161A"/>
    <w:rsid w:val="00BC1953"/>
    <w:rsid w:val="00BC1A5D"/>
    <w:rsid w:val="00BC1A9B"/>
    <w:rsid w:val="00BC1C20"/>
    <w:rsid w:val="00BC1CA6"/>
    <w:rsid w:val="00BC1CC4"/>
    <w:rsid w:val="00BC26FF"/>
    <w:rsid w:val="00BC27A1"/>
    <w:rsid w:val="00BC2A30"/>
    <w:rsid w:val="00BC2B47"/>
    <w:rsid w:val="00BC2D02"/>
    <w:rsid w:val="00BC2F36"/>
    <w:rsid w:val="00BC2FE4"/>
    <w:rsid w:val="00BC340E"/>
    <w:rsid w:val="00BC3535"/>
    <w:rsid w:val="00BC37F4"/>
    <w:rsid w:val="00BC3A6A"/>
    <w:rsid w:val="00BC3AC0"/>
    <w:rsid w:val="00BC3E82"/>
    <w:rsid w:val="00BC3EEE"/>
    <w:rsid w:val="00BC3FF2"/>
    <w:rsid w:val="00BC401A"/>
    <w:rsid w:val="00BC4383"/>
    <w:rsid w:val="00BC4466"/>
    <w:rsid w:val="00BC4477"/>
    <w:rsid w:val="00BC4700"/>
    <w:rsid w:val="00BC4847"/>
    <w:rsid w:val="00BC4A48"/>
    <w:rsid w:val="00BC4B88"/>
    <w:rsid w:val="00BC4BD9"/>
    <w:rsid w:val="00BC4CA2"/>
    <w:rsid w:val="00BC4E4D"/>
    <w:rsid w:val="00BC4FF9"/>
    <w:rsid w:val="00BC5064"/>
    <w:rsid w:val="00BC529E"/>
    <w:rsid w:val="00BC542B"/>
    <w:rsid w:val="00BC54DD"/>
    <w:rsid w:val="00BC55E9"/>
    <w:rsid w:val="00BC5820"/>
    <w:rsid w:val="00BC5A63"/>
    <w:rsid w:val="00BC5AD7"/>
    <w:rsid w:val="00BC5C6C"/>
    <w:rsid w:val="00BC5F90"/>
    <w:rsid w:val="00BC5FD0"/>
    <w:rsid w:val="00BC611B"/>
    <w:rsid w:val="00BC61AB"/>
    <w:rsid w:val="00BC6583"/>
    <w:rsid w:val="00BC65AE"/>
    <w:rsid w:val="00BC6E8F"/>
    <w:rsid w:val="00BC705F"/>
    <w:rsid w:val="00BC70C3"/>
    <w:rsid w:val="00BC71AC"/>
    <w:rsid w:val="00BC769D"/>
    <w:rsid w:val="00BC76EC"/>
    <w:rsid w:val="00BC7718"/>
    <w:rsid w:val="00BC77BB"/>
    <w:rsid w:val="00BC783D"/>
    <w:rsid w:val="00BC790F"/>
    <w:rsid w:val="00BC7C3C"/>
    <w:rsid w:val="00BC7E72"/>
    <w:rsid w:val="00BD0047"/>
    <w:rsid w:val="00BD041E"/>
    <w:rsid w:val="00BD05C1"/>
    <w:rsid w:val="00BD06F5"/>
    <w:rsid w:val="00BD0811"/>
    <w:rsid w:val="00BD09F6"/>
    <w:rsid w:val="00BD0BE4"/>
    <w:rsid w:val="00BD0C0D"/>
    <w:rsid w:val="00BD0D4C"/>
    <w:rsid w:val="00BD0E78"/>
    <w:rsid w:val="00BD10C6"/>
    <w:rsid w:val="00BD12A9"/>
    <w:rsid w:val="00BD12CE"/>
    <w:rsid w:val="00BD1326"/>
    <w:rsid w:val="00BD1565"/>
    <w:rsid w:val="00BD15B3"/>
    <w:rsid w:val="00BD1C0B"/>
    <w:rsid w:val="00BD1D5C"/>
    <w:rsid w:val="00BD20AA"/>
    <w:rsid w:val="00BD23BA"/>
    <w:rsid w:val="00BD2557"/>
    <w:rsid w:val="00BD2A37"/>
    <w:rsid w:val="00BD2A87"/>
    <w:rsid w:val="00BD2B45"/>
    <w:rsid w:val="00BD2D17"/>
    <w:rsid w:val="00BD2EB4"/>
    <w:rsid w:val="00BD2FF4"/>
    <w:rsid w:val="00BD30F4"/>
    <w:rsid w:val="00BD3119"/>
    <w:rsid w:val="00BD348E"/>
    <w:rsid w:val="00BD356A"/>
    <w:rsid w:val="00BD365F"/>
    <w:rsid w:val="00BD36B3"/>
    <w:rsid w:val="00BD3CC8"/>
    <w:rsid w:val="00BD3D4D"/>
    <w:rsid w:val="00BD40BE"/>
    <w:rsid w:val="00BD426C"/>
    <w:rsid w:val="00BD4894"/>
    <w:rsid w:val="00BD4995"/>
    <w:rsid w:val="00BD4AB8"/>
    <w:rsid w:val="00BD4B05"/>
    <w:rsid w:val="00BD4C1E"/>
    <w:rsid w:val="00BD4DC3"/>
    <w:rsid w:val="00BD4E45"/>
    <w:rsid w:val="00BD4F4B"/>
    <w:rsid w:val="00BD4FC4"/>
    <w:rsid w:val="00BD50C9"/>
    <w:rsid w:val="00BD52CF"/>
    <w:rsid w:val="00BD5597"/>
    <w:rsid w:val="00BD573F"/>
    <w:rsid w:val="00BD586F"/>
    <w:rsid w:val="00BD58B8"/>
    <w:rsid w:val="00BD59A7"/>
    <w:rsid w:val="00BD5A48"/>
    <w:rsid w:val="00BD5AD4"/>
    <w:rsid w:val="00BD5B60"/>
    <w:rsid w:val="00BD5D22"/>
    <w:rsid w:val="00BD5E3F"/>
    <w:rsid w:val="00BD5FB7"/>
    <w:rsid w:val="00BD6094"/>
    <w:rsid w:val="00BD6309"/>
    <w:rsid w:val="00BD6338"/>
    <w:rsid w:val="00BD63D2"/>
    <w:rsid w:val="00BD661C"/>
    <w:rsid w:val="00BD6931"/>
    <w:rsid w:val="00BD6983"/>
    <w:rsid w:val="00BD6AF7"/>
    <w:rsid w:val="00BD6C65"/>
    <w:rsid w:val="00BD71C0"/>
    <w:rsid w:val="00BD73EA"/>
    <w:rsid w:val="00BD74F7"/>
    <w:rsid w:val="00BD74FA"/>
    <w:rsid w:val="00BD7536"/>
    <w:rsid w:val="00BD7CA9"/>
    <w:rsid w:val="00BD7E31"/>
    <w:rsid w:val="00BD7EE0"/>
    <w:rsid w:val="00BE00D5"/>
    <w:rsid w:val="00BE01AC"/>
    <w:rsid w:val="00BE0470"/>
    <w:rsid w:val="00BE064D"/>
    <w:rsid w:val="00BE074E"/>
    <w:rsid w:val="00BE08AA"/>
    <w:rsid w:val="00BE0C02"/>
    <w:rsid w:val="00BE0D14"/>
    <w:rsid w:val="00BE0FBB"/>
    <w:rsid w:val="00BE1094"/>
    <w:rsid w:val="00BE10BA"/>
    <w:rsid w:val="00BE10D6"/>
    <w:rsid w:val="00BE1126"/>
    <w:rsid w:val="00BE118F"/>
    <w:rsid w:val="00BE120C"/>
    <w:rsid w:val="00BE138E"/>
    <w:rsid w:val="00BE140A"/>
    <w:rsid w:val="00BE146A"/>
    <w:rsid w:val="00BE166B"/>
    <w:rsid w:val="00BE1671"/>
    <w:rsid w:val="00BE1867"/>
    <w:rsid w:val="00BE18D3"/>
    <w:rsid w:val="00BE197B"/>
    <w:rsid w:val="00BE1B34"/>
    <w:rsid w:val="00BE1C19"/>
    <w:rsid w:val="00BE1D01"/>
    <w:rsid w:val="00BE1E84"/>
    <w:rsid w:val="00BE2071"/>
    <w:rsid w:val="00BE2254"/>
    <w:rsid w:val="00BE2574"/>
    <w:rsid w:val="00BE2BDF"/>
    <w:rsid w:val="00BE2EE2"/>
    <w:rsid w:val="00BE3081"/>
    <w:rsid w:val="00BE3338"/>
    <w:rsid w:val="00BE33A3"/>
    <w:rsid w:val="00BE344C"/>
    <w:rsid w:val="00BE35BB"/>
    <w:rsid w:val="00BE3826"/>
    <w:rsid w:val="00BE389C"/>
    <w:rsid w:val="00BE3C68"/>
    <w:rsid w:val="00BE3E89"/>
    <w:rsid w:val="00BE40B4"/>
    <w:rsid w:val="00BE40C6"/>
    <w:rsid w:val="00BE411F"/>
    <w:rsid w:val="00BE4131"/>
    <w:rsid w:val="00BE422A"/>
    <w:rsid w:val="00BE4634"/>
    <w:rsid w:val="00BE4723"/>
    <w:rsid w:val="00BE4A95"/>
    <w:rsid w:val="00BE4B16"/>
    <w:rsid w:val="00BE4BB3"/>
    <w:rsid w:val="00BE4D90"/>
    <w:rsid w:val="00BE4F10"/>
    <w:rsid w:val="00BE4FC0"/>
    <w:rsid w:val="00BE5037"/>
    <w:rsid w:val="00BE5079"/>
    <w:rsid w:val="00BE50CB"/>
    <w:rsid w:val="00BE51A6"/>
    <w:rsid w:val="00BE5565"/>
    <w:rsid w:val="00BE55C0"/>
    <w:rsid w:val="00BE55E8"/>
    <w:rsid w:val="00BE5836"/>
    <w:rsid w:val="00BE599C"/>
    <w:rsid w:val="00BE5A01"/>
    <w:rsid w:val="00BE5BA4"/>
    <w:rsid w:val="00BE5EB5"/>
    <w:rsid w:val="00BE5EF8"/>
    <w:rsid w:val="00BE60FA"/>
    <w:rsid w:val="00BE6195"/>
    <w:rsid w:val="00BE6473"/>
    <w:rsid w:val="00BE657A"/>
    <w:rsid w:val="00BE689C"/>
    <w:rsid w:val="00BE692C"/>
    <w:rsid w:val="00BE69EB"/>
    <w:rsid w:val="00BE7122"/>
    <w:rsid w:val="00BE73D7"/>
    <w:rsid w:val="00BE7479"/>
    <w:rsid w:val="00BE7694"/>
    <w:rsid w:val="00BE76AE"/>
    <w:rsid w:val="00BE7700"/>
    <w:rsid w:val="00BE796E"/>
    <w:rsid w:val="00BF01A4"/>
    <w:rsid w:val="00BF073D"/>
    <w:rsid w:val="00BF0981"/>
    <w:rsid w:val="00BF0DC5"/>
    <w:rsid w:val="00BF10A1"/>
    <w:rsid w:val="00BF11AF"/>
    <w:rsid w:val="00BF1269"/>
    <w:rsid w:val="00BF1318"/>
    <w:rsid w:val="00BF14FA"/>
    <w:rsid w:val="00BF166D"/>
    <w:rsid w:val="00BF16B5"/>
    <w:rsid w:val="00BF1757"/>
    <w:rsid w:val="00BF1986"/>
    <w:rsid w:val="00BF19C8"/>
    <w:rsid w:val="00BF1A38"/>
    <w:rsid w:val="00BF1BD2"/>
    <w:rsid w:val="00BF1E00"/>
    <w:rsid w:val="00BF204D"/>
    <w:rsid w:val="00BF2529"/>
    <w:rsid w:val="00BF25C8"/>
    <w:rsid w:val="00BF2C90"/>
    <w:rsid w:val="00BF305E"/>
    <w:rsid w:val="00BF354F"/>
    <w:rsid w:val="00BF36DB"/>
    <w:rsid w:val="00BF37C1"/>
    <w:rsid w:val="00BF3B3F"/>
    <w:rsid w:val="00BF41DE"/>
    <w:rsid w:val="00BF41E0"/>
    <w:rsid w:val="00BF4228"/>
    <w:rsid w:val="00BF4359"/>
    <w:rsid w:val="00BF4385"/>
    <w:rsid w:val="00BF47E9"/>
    <w:rsid w:val="00BF4C43"/>
    <w:rsid w:val="00BF4EF8"/>
    <w:rsid w:val="00BF4FD7"/>
    <w:rsid w:val="00BF50A4"/>
    <w:rsid w:val="00BF50F8"/>
    <w:rsid w:val="00BF54E4"/>
    <w:rsid w:val="00BF553C"/>
    <w:rsid w:val="00BF59CB"/>
    <w:rsid w:val="00BF5B42"/>
    <w:rsid w:val="00BF5DE9"/>
    <w:rsid w:val="00BF5FBD"/>
    <w:rsid w:val="00BF5FCA"/>
    <w:rsid w:val="00BF6587"/>
    <w:rsid w:val="00BF6667"/>
    <w:rsid w:val="00BF6698"/>
    <w:rsid w:val="00BF69F9"/>
    <w:rsid w:val="00BF7142"/>
    <w:rsid w:val="00BF71CF"/>
    <w:rsid w:val="00BF74CD"/>
    <w:rsid w:val="00BF7606"/>
    <w:rsid w:val="00BF773B"/>
    <w:rsid w:val="00BF78DF"/>
    <w:rsid w:val="00BF7909"/>
    <w:rsid w:val="00BF7AD1"/>
    <w:rsid w:val="00BF7B8A"/>
    <w:rsid w:val="00BF7BB6"/>
    <w:rsid w:val="00C00006"/>
    <w:rsid w:val="00C001FB"/>
    <w:rsid w:val="00C00336"/>
    <w:rsid w:val="00C00709"/>
    <w:rsid w:val="00C007E6"/>
    <w:rsid w:val="00C0086F"/>
    <w:rsid w:val="00C008A3"/>
    <w:rsid w:val="00C008FF"/>
    <w:rsid w:val="00C009C9"/>
    <w:rsid w:val="00C00B56"/>
    <w:rsid w:val="00C00C27"/>
    <w:rsid w:val="00C012BD"/>
    <w:rsid w:val="00C013E2"/>
    <w:rsid w:val="00C015E9"/>
    <w:rsid w:val="00C018FC"/>
    <w:rsid w:val="00C01A4E"/>
    <w:rsid w:val="00C02405"/>
    <w:rsid w:val="00C02502"/>
    <w:rsid w:val="00C028E8"/>
    <w:rsid w:val="00C02CBE"/>
    <w:rsid w:val="00C02D67"/>
    <w:rsid w:val="00C02E6D"/>
    <w:rsid w:val="00C02FB5"/>
    <w:rsid w:val="00C03203"/>
    <w:rsid w:val="00C03225"/>
    <w:rsid w:val="00C0360B"/>
    <w:rsid w:val="00C036CA"/>
    <w:rsid w:val="00C037D4"/>
    <w:rsid w:val="00C03AF2"/>
    <w:rsid w:val="00C03DCD"/>
    <w:rsid w:val="00C03DDD"/>
    <w:rsid w:val="00C0407D"/>
    <w:rsid w:val="00C04168"/>
    <w:rsid w:val="00C0431F"/>
    <w:rsid w:val="00C043B6"/>
    <w:rsid w:val="00C046CF"/>
    <w:rsid w:val="00C04820"/>
    <w:rsid w:val="00C04A7A"/>
    <w:rsid w:val="00C0514A"/>
    <w:rsid w:val="00C056DD"/>
    <w:rsid w:val="00C05983"/>
    <w:rsid w:val="00C05A14"/>
    <w:rsid w:val="00C05AE6"/>
    <w:rsid w:val="00C05AF0"/>
    <w:rsid w:val="00C05B99"/>
    <w:rsid w:val="00C05D9F"/>
    <w:rsid w:val="00C05F64"/>
    <w:rsid w:val="00C0600F"/>
    <w:rsid w:val="00C063A2"/>
    <w:rsid w:val="00C0643F"/>
    <w:rsid w:val="00C06584"/>
    <w:rsid w:val="00C06BFD"/>
    <w:rsid w:val="00C06BFE"/>
    <w:rsid w:val="00C06E50"/>
    <w:rsid w:val="00C070A9"/>
    <w:rsid w:val="00C070FF"/>
    <w:rsid w:val="00C07159"/>
    <w:rsid w:val="00C07193"/>
    <w:rsid w:val="00C0725C"/>
    <w:rsid w:val="00C0741B"/>
    <w:rsid w:val="00C07803"/>
    <w:rsid w:val="00C078F1"/>
    <w:rsid w:val="00C07A5B"/>
    <w:rsid w:val="00C07AFF"/>
    <w:rsid w:val="00C07C55"/>
    <w:rsid w:val="00C07DAE"/>
    <w:rsid w:val="00C07E37"/>
    <w:rsid w:val="00C10058"/>
    <w:rsid w:val="00C10444"/>
    <w:rsid w:val="00C10C0E"/>
    <w:rsid w:val="00C10D85"/>
    <w:rsid w:val="00C10DA9"/>
    <w:rsid w:val="00C10E94"/>
    <w:rsid w:val="00C10ECE"/>
    <w:rsid w:val="00C11073"/>
    <w:rsid w:val="00C1140B"/>
    <w:rsid w:val="00C116DB"/>
    <w:rsid w:val="00C11771"/>
    <w:rsid w:val="00C11926"/>
    <w:rsid w:val="00C11B59"/>
    <w:rsid w:val="00C12090"/>
    <w:rsid w:val="00C120EE"/>
    <w:rsid w:val="00C12274"/>
    <w:rsid w:val="00C122F9"/>
    <w:rsid w:val="00C126CB"/>
    <w:rsid w:val="00C1291D"/>
    <w:rsid w:val="00C12988"/>
    <w:rsid w:val="00C12E19"/>
    <w:rsid w:val="00C12F35"/>
    <w:rsid w:val="00C12FCF"/>
    <w:rsid w:val="00C133F0"/>
    <w:rsid w:val="00C13441"/>
    <w:rsid w:val="00C13675"/>
    <w:rsid w:val="00C1385B"/>
    <w:rsid w:val="00C13973"/>
    <w:rsid w:val="00C139A9"/>
    <w:rsid w:val="00C13DC2"/>
    <w:rsid w:val="00C13DF5"/>
    <w:rsid w:val="00C143ED"/>
    <w:rsid w:val="00C1446C"/>
    <w:rsid w:val="00C144D1"/>
    <w:rsid w:val="00C145C4"/>
    <w:rsid w:val="00C146BA"/>
    <w:rsid w:val="00C146E5"/>
    <w:rsid w:val="00C14F24"/>
    <w:rsid w:val="00C15029"/>
    <w:rsid w:val="00C15267"/>
    <w:rsid w:val="00C152DE"/>
    <w:rsid w:val="00C153C4"/>
    <w:rsid w:val="00C15406"/>
    <w:rsid w:val="00C15452"/>
    <w:rsid w:val="00C154CA"/>
    <w:rsid w:val="00C158A5"/>
    <w:rsid w:val="00C15C8B"/>
    <w:rsid w:val="00C160FB"/>
    <w:rsid w:val="00C163EA"/>
    <w:rsid w:val="00C16811"/>
    <w:rsid w:val="00C16985"/>
    <w:rsid w:val="00C16AB2"/>
    <w:rsid w:val="00C16C87"/>
    <w:rsid w:val="00C16D1F"/>
    <w:rsid w:val="00C17058"/>
    <w:rsid w:val="00C170A3"/>
    <w:rsid w:val="00C17107"/>
    <w:rsid w:val="00C1712A"/>
    <w:rsid w:val="00C171F1"/>
    <w:rsid w:val="00C17220"/>
    <w:rsid w:val="00C1742C"/>
    <w:rsid w:val="00C17801"/>
    <w:rsid w:val="00C17AA1"/>
    <w:rsid w:val="00C2011F"/>
    <w:rsid w:val="00C201C1"/>
    <w:rsid w:val="00C20243"/>
    <w:rsid w:val="00C2039A"/>
    <w:rsid w:val="00C20661"/>
    <w:rsid w:val="00C20985"/>
    <w:rsid w:val="00C20B4D"/>
    <w:rsid w:val="00C20CF0"/>
    <w:rsid w:val="00C20EE9"/>
    <w:rsid w:val="00C20F82"/>
    <w:rsid w:val="00C2132B"/>
    <w:rsid w:val="00C215CD"/>
    <w:rsid w:val="00C21696"/>
    <w:rsid w:val="00C217BF"/>
    <w:rsid w:val="00C21928"/>
    <w:rsid w:val="00C21BA4"/>
    <w:rsid w:val="00C21C60"/>
    <w:rsid w:val="00C21C63"/>
    <w:rsid w:val="00C21ED8"/>
    <w:rsid w:val="00C220B8"/>
    <w:rsid w:val="00C2213D"/>
    <w:rsid w:val="00C221EC"/>
    <w:rsid w:val="00C22467"/>
    <w:rsid w:val="00C227A9"/>
    <w:rsid w:val="00C227CB"/>
    <w:rsid w:val="00C22DC2"/>
    <w:rsid w:val="00C22F0D"/>
    <w:rsid w:val="00C22F27"/>
    <w:rsid w:val="00C23100"/>
    <w:rsid w:val="00C23470"/>
    <w:rsid w:val="00C23655"/>
    <w:rsid w:val="00C23944"/>
    <w:rsid w:val="00C23A92"/>
    <w:rsid w:val="00C23B8E"/>
    <w:rsid w:val="00C23C3A"/>
    <w:rsid w:val="00C23E3C"/>
    <w:rsid w:val="00C24090"/>
    <w:rsid w:val="00C2437D"/>
    <w:rsid w:val="00C2480B"/>
    <w:rsid w:val="00C24843"/>
    <w:rsid w:val="00C2486B"/>
    <w:rsid w:val="00C248CA"/>
    <w:rsid w:val="00C24CD7"/>
    <w:rsid w:val="00C250E3"/>
    <w:rsid w:val="00C2512B"/>
    <w:rsid w:val="00C25197"/>
    <w:rsid w:val="00C2542B"/>
    <w:rsid w:val="00C2557F"/>
    <w:rsid w:val="00C257FB"/>
    <w:rsid w:val="00C258B8"/>
    <w:rsid w:val="00C25990"/>
    <w:rsid w:val="00C25AD9"/>
    <w:rsid w:val="00C25B56"/>
    <w:rsid w:val="00C25DAC"/>
    <w:rsid w:val="00C25EC1"/>
    <w:rsid w:val="00C2624F"/>
    <w:rsid w:val="00C26426"/>
    <w:rsid w:val="00C267EA"/>
    <w:rsid w:val="00C269BD"/>
    <w:rsid w:val="00C26A9B"/>
    <w:rsid w:val="00C26B4A"/>
    <w:rsid w:val="00C26BC2"/>
    <w:rsid w:val="00C26CCC"/>
    <w:rsid w:val="00C26E47"/>
    <w:rsid w:val="00C26EC4"/>
    <w:rsid w:val="00C26EF6"/>
    <w:rsid w:val="00C26EFC"/>
    <w:rsid w:val="00C2737A"/>
    <w:rsid w:val="00C277C5"/>
    <w:rsid w:val="00C27897"/>
    <w:rsid w:val="00C27BD0"/>
    <w:rsid w:val="00C27D69"/>
    <w:rsid w:val="00C27E31"/>
    <w:rsid w:val="00C27E89"/>
    <w:rsid w:val="00C3017C"/>
    <w:rsid w:val="00C303EF"/>
    <w:rsid w:val="00C30464"/>
    <w:rsid w:val="00C304FF"/>
    <w:rsid w:val="00C306E7"/>
    <w:rsid w:val="00C3087D"/>
    <w:rsid w:val="00C30A0D"/>
    <w:rsid w:val="00C30B76"/>
    <w:rsid w:val="00C30CF1"/>
    <w:rsid w:val="00C30E1F"/>
    <w:rsid w:val="00C31014"/>
    <w:rsid w:val="00C3103B"/>
    <w:rsid w:val="00C31246"/>
    <w:rsid w:val="00C313F6"/>
    <w:rsid w:val="00C31876"/>
    <w:rsid w:val="00C319AE"/>
    <w:rsid w:val="00C319CD"/>
    <w:rsid w:val="00C31A66"/>
    <w:rsid w:val="00C31B79"/>
    <w:rsid w:val="00C31F10"/>
    <w:rsid w:val="00C32070"/>
    <w:rsid w:val="00C321CA"/>
    <w:rsid w:val="00C32247"/>
    <w:rsid w:val="00C322C4"/>
    <w:rsid w:val="00C32536"/>
    <w:rsid w:val="00C32925"/>
    <w:rsid w:val="00C32A74"/>
    <w:rsid w:val="00C32CAD"/>
    <w:rsid w:val="00C32CBB"/>
    <w:rsid w:val="00C32F89"/>
    <w:rsid w:val="00C33267"/>
    <w:rsid w:val="00C33430"/>
    <w:rsid w:val="00C33589"/>
    <w:rsid w:val="00C335D9"/>
    <w:rsid w:val="00C3373E"/>
    <w:rsid w:val="00C33884"/>
    <w:rsid w:val="00C339F0"/>
    <w:rsid w:val="00C33ABD"/>
    <w:rsid w:val="00C33BA7"/>
    <w:rsid w:val="00C33CEB"/>
    <w:rsid w:val="00C33DAD"/>
    <w:rsid w:val="00C34159"/>
    <w:rsid w:val="00C341B7"/>
    <w:rsid w:val="00C34303"/>
    <w:rsid w:val="00C343B4"/>
    <w:rsid w:val="00C343C7"/>
    <w:rsid w:val="00C344CB"/>
    <w:rsid w:val="00C3456E"/>
    <w:rsid w:val="00C34822"/>
    <w:rsid w:val="00C34907"/>
    <w:rsid w:val="00C34DA6"/>
    <w:rsid w:val="00C351E3"/>
    <w:rsid w:val="00C352D7"/>
    <w:rsid w:val="00C35574"/>
    <w:rsid w:val="00C355F6"/>
    <w:rsid w:val="00C3562D"/>
    <w:rsid w:val="00C356D8"/>
    <w:rsid w:val="00C3590B"/>
    <w:rsid w:val="00C35981"/>
    <w:rsid w:val="00C35BF9"/>
    <w:rsid w:val="00C35C3C"/>
    <w:rsid w:val="00C35D0E"/>
    <w:rsid w:val="00C35E9F"/>
    <w:rsid w:val="00C36268"/>
    <w:rsid w:val="00C3647C"/>
    <w:rsid w:val="00C36484"/>
    <w:rsid w:val="00C36516"/>
    <w:rsid w:val="00C365DD"/>
    <w:rsid w:val="00C37229"/>
    <w:rsid w:val="00C37253"/>
    <w:rsid w:val="00C37370"/>
    <w:rsid w:val="00C375F8"/>
    <w:rsid w:val="00C37651"/>
    <w:rsid w:val="00C37711"/>
    <w:rsid w:val="00C37907"/>
    <w:rsid w:val="00C379C8"/>
    <w:rsid w:val="00C37CFB"/>
    <w:rsid w:val="00C37F0F"/>
    <w:rsid w:val="00C40165"/>
    <w:rsid w:val="00C406C6"/>
    <w:rsid w:val="00C40807"/>
    <w:rsid w:val="00C40897"/>
    <w:rsid w:val="00C40A15"/>
    <w:rsid w:val="00C40C6B"/>
    <w:rsid w:val="00C4111B"/>
    <w:rsid w:val="00C4114E"/>
    <w:rsid w:val="00C411C5"/>
    <w:rsid w:val="00C412CC"/>
    <w:rsid w:val="00C41513"/>
    <w:rsid w:val="00C415A7"/>
    <w:rsid w:val="00C41739"/>
    <w:rsid w:val="00C418D9"/>
    <w:rsid w:val="00C41AD6"/>
    <w:rsid w:val="00C41B1A"/>
    <w:rsid w:val="00C41C7B"/>
    <w:rsid w:val="00C41D47"/>
    <w:rsid w:val="00C41D87"/>
    <w:rsid w:val="00C41F25"/>
    <w:rsid w:val="00C42033"/>
    <w:rsid w:val="00C42081"/>
    <w:rsid w:val="00C4218D"/>
    <w:rsid w:val="00C42197"/>
    <w:rsid w:val="00C421DF"/>
    <w:rsid w:val="00C423D6"/>
    <w:rsid w:val="00C42674"/>
    <w:rsid w:val="00C42710"/>
    <w:rsid w:val="00C427C5"/>
    <w:rsid w:val="00C42B29"/>
    <w:rsid w:val="00C4309A"/>
    <w:rsid w:val="00C4317B"/>
    <w:rsid w:val="00C4326A"/>
    <w:rsid w:val="00C4358A"/>
    <w:rsid w:val="00C436F8"/>
    <w:rsid w:val="00C4374C"/>
    <w:rsid w:val="00C43759"/>
    <w:rsid w:val="00C438E2"/>
    <w:rsid w:val="00C4396C"/>
    <w:rsid w:val="00C43B7C"/>
    <w:rsid w:val="00C43C92"/>
    <w:rsid w:val="00C43D1C"/>
    <w:rsid w:val="00C4411C"/>
    <w:rsid w:val="00C44147"/>
    <w:rsid w:val="00C44353"/>
    <w:rsid w:val="00C443E0"/>
    <w:rsid w:val="00C4442C"/>
    <w:rsid w:val="00C446CA"/>
    <w:rsid w:val="00C44946"/>
    <w:rsid w:val="00C44A52"/>
    <w:rsid w:val="00C44C74"/>
    <w:rsid w:val="00C44F3F"/>
    <w:rsid w:val="00C4514D"/>
    <w:rsid w:val="00C451B0"/>
    <w:rsid w:val="00C45369"/>
    <w:rsid w:val="00C4559A"/>
    <w:rsid w:val="00C4568A"/>
    <w:rsid w:val="00C45B2C"/>
    <w:rsid w:val="00C45BAB"/>
    <w:rsid w:val="00C45C28"/>
    <w:rsid w:val="00C45D37"/>
    <w:rsid w:val="00C45DBA"/>
    <w:rsid w:val="00C46000"/>
    <w:rsid w:val="00C461F1"/>
    <w:rsid w:val="00C46204"/>
    <w:rsid w:val="00C46258"/>
    <w:rsid w:val="00C46426"/>
    <w:rsid w:val="00C466BA"/>
    <w:rsid w:val="00C469B4"/>
    <w:rsid w:val="00C46A56"/>
    <w:rsid w:val="00C46A5E"/>
    <w:rsid w:val="00C46A81"/>
    <w:rsid w:val="00C46C18"/>
    <w:rsid w:val="00C46FED"/>
    <w:rsid w:val="00C470DD"/>
    <w:rsid w:val="00C475CA"/>
    <w:rsid w:val="00C47B4F"/>
    <w:rsid w:val="00C47BCD"/>
    <w:rsid w:val="00C47D8E"/>
    <w:rsid w:val="00C47FDE"/>
    <w:rsid w:val="00C500DE"/>
    <w:rsid w:val="00C501CE"/>
    <w:rsid w:val="00C50317"/>
    <w:rsid w:val="00C50332"/>
    <w:rsid w:val="00C5035E"/>
    <w:rsid w:val="00C50661"/>
    <w:rsid w:val="00C50728"/>
    <w:rsid w:val="00C5077B"/>
    <w:rsid w:val="00C507BF"/>
    <w:rsid w:val="00C507F7"/>
    <w:rsid w:val="00C50928"/>
    <w:rsid w:val="00C50DC3"/>
    <w:rsid w:val="00C50E43"/>
    <w:rsid w:val="00C50EB0"/>
    <w:rsid w:val="00C50F67"/>
    <w:rsid w:val="00C5122D"/>
    <w:rsid w:val="00C512FA"/>
    <w:rsid w:val="00C514C3"/>
    <w:rsid w:val="00C51667"/>
    <w:rsid w:val="00C51C3C"/>
    <w:rsid w:val="00C51C4D"/>
    <w:rsid w:val="00C51D7B"/>
    <w:rsid w:val="00C51F4D"/>
    <w:rsid w:val="00C52530"/>
    <w:rsid w:val="00C52563"/>
    <w:rsid w:val="00C5260C"/>
    <w:rsid w:val="00C52680"/>
    <w:rsid w:val="00C52756"/>
    <w:rsid w:val="00C5290C"/>
    <w:rsid w:val="00C5293F"/>
    <w:rsid w:val="00C52D36"/>
    <w:rsid w:val="00C53149"/>
    <w:rsid w:val="00C53486"/>
    <w:rsid w:val="00C534AA"/>
    <w:rsid w:val="00C53709"/>
    <w:rsid w:val="00C53E2C"/>
    <w:rsid w:val="00C544F7"/>
    <w:rsid w:val="00C545AB"/>
    <w:rsid w:val="00C546EF"/>
    <w:rsid w:val="00C54936"/>
    <w:rsid w:val="00C54AE4"/>
    <w:rsid w:val="00C54EA5"/>
    <w:rsid w:val="00C55149"/>
    <w:rsid w:val="00C55190"/>
    <w:rsid w:val="00C55298"/>
    <w:rsid w:val="00C55338"/>
    <w:rsid w:val="00C556BF"/>
    <w:rsid w:val="00C5570B"/>
    <w:rsid w:val="00C55852"/>
    <w:rsid w:val="00C559C2"/>
    <w:rsid w:val="00C55B24"/>
    <w:rsid w:val="00C55B8D"/>
    <w:rsid w:val="00C55DB5"/>
    <w:rsid w:val="00C55EE6"/>
    <w:rsid w:val="00C56292"/>
    <w:rsid w:val="00C56473"/>
    <w:rsid w:val="00C56536"/>
    <w:rsid w:val="00C5687F"/>
    <w:rsid w:val="00C5692C"/>
    <w:rsid w:val="00C56985"/>
    <w:rsid w:val="00C56A4E"/>
    <w:rsid w:val="00C56BA1"/>
    <w:rsid w:val="00C56C07"/>
    <w:rsid w:val="00C56CE2"/>
    <w:rsid w:val="00C57029"/>
    <w:rsid w:val="00C571D2"/>
    <w:rsid w:val="00C5734F"/>
    <w:rsid w:val="00C574F3"/>
    <w:rsid w:val="00C5766B"/>
    <w:rsid w:val="00C5772B"/>
    <w:rsid w:val="00C5777C"/>
    <w:rsid w:val="00C57956"/>
    <w:rsid w:val="00C5799B"/>
    <w:rsid w:val="00C57E53"/>
    <w:rsid w:val="00C57F39"/>
    <w:rsid w:val="00C60060"/>
    <w:rsid w:val="00C60083"/>
    <w:rsid w:val="00C604B2"/>
    <w:rsid w:val="00C607AE"/>
    <w:rsid w:val="00C6082E"/>
    <w:rsid w:val="00C6093C"/>
    <w:rsid w:val="00C60D0F"/>
    <w:rsid w:val="00C60D2B"/>
    <w:rsid w:val="00C60DE0"/>
    <w:rsid w:val="00C60EC6"/>
    <w:rsid w:val="00C613BB"/>
    <w:rsid w:val="00C61525"/>
    <w:rsid w:val="00C61779"/>
    <w:rsid w:val="00C6184B"/>
    <w:rsid w:val="00C618C8"/>
    <w:rsid w:val="00C618F5"/>
    <w:rsid w:val="00C61AED"/>
    <w:rsid w:val="00C61E4F"/>
    <w:rsid w:val="00C61ED3"/>
    <w:rsid w:val="00C61F31"/>
    <w:rsid w:val="00C61FD2"/>
    <w:rsid w:val="00C620A8"/>
    <w:rsid w:val="00C6224C"/>
    <w:rsid w:val="00C62267"/>
    <w:rsid w:val="00C62507"/>
    <w:rsid w:val="00C62651"/>
    <w:rsid w:val="00C626E7"/>
    <w:rsid w:val="00C62700"/>
    <w:rsid w:val="00C6282E"/>
    <w:rsid w:val="00C62B6B"/>
    <w:rsid w:val="00C62E03"/>
    <w:rsid w:val="00C62E20"/>
    <w:rsid w:val="00C62EEF"/>
    <w:rsid w:val="00C63148"/>
    <w:rsid w:val="00C63719"/>
    <w:rsid w:val="00C63878"/>
    <w:rsid w:val="00C639A6"/>
    <w:rsid w:val="00C63B41"/>
    <w:rsid w:val="00C63C85"/>
    <w:rsid w:val="00C64002"/>
    <w:rsid w:val="00C64025"/>
    <w:rsid w:val="00C643AF"/>
    <w:rsid w:val="00C6441D"/>
    <w:rsid w:val="00C64430"/>
    <w:rsid w:val="00C6465C"/>
    <w:rsid w:val="00C647DD"/>
    <w:rsid w:val="00C64940"/>
    <w:rsid w:val="00C64A9C"/>
    <w:rsid w:val="00C64CD8"/>
    <w:rsid w:val="00C65122"/>
    <w:rsid w:val="00C6512B"/>
    <w:rsid w:val="00C651CD"/>
    <w:rsid w:val="00C6555B"/>
    <w:rsid w:val="00C65740"/>
    <w:rsid w:val="00C659D8"/>
    <w:rsid w:val="00C65AAF"/>
    <w:rsid w:val="00C65AFE"/>
    <w:rsid w:val="00C65B35"/>
    <w:rsid w:val="00C65E3E"/>
    <w:rsid w:val="00C65E6F"/>
    <w:rsid w:val="00C65E7F"/>
    <w:rsid w:val="00C65E9D"/>
    <w:rsid w:val="00C66145"/>
    <w:rsid w:val="00C66176"/>
    <w:rsid w:val="00C66178"/>
    <w:rsid w:val="00C66532"/>
    <w:rsid w:val="00C66590"/>
    <w:rsid w:val="00C665D0"/>
    <w:rsid w:val="00C6668D"/>
    <w:rsid w:val="00C66771"/>
    <w:rsid w:val="00C66776"/>
    <w:rsid w:val="00C668FF"/>
    <w:rsid w:val="00C66E11"/>
    <w:rsid w:val="00C66E16"/>
    <w:rsid w:val="00C678C0"/>
    <w:rsid w:val="00C67B31"/>
    <w:rsid w:val="00C67D6C"/>
    <w:rsid w:val="00C67E49"/>
    <w:rsid w:val="00C67F4F"/>
    <w:rsid w:val="00C67FE9"/>
    <w:rsid w:val="00C70C71"/>
    <w:rsid w:val="00C70D61"/>
    <w:rsid w:val="00C71149"/>
    <w:rsid w:val="00C714D1"/>
    <w:rsid w:val="00C71963"/>
    <w:rsid w:val="00C719CC"/>
    <w:rsid w:val="00C71D73"/>
    <w:rsid w:val="00C71E3D"/>
    <w:rsid w:val="00C72227"/>
    <w:rsid w:val="00C72431"/>
    <w:rsid w:val="00C72466"/>
    <w:rsid w:val="00C72473"/>
    <w:rsid w:val="00C7292C"/>
    <w:rsid w:val="00C72964"/>
    <w:rsid w:val="00C72B80"/>
    <w:rsid w:val="00C73121"/>
    <w:rsid w:val="00C732DA"/>
    <w:rsid w:val="00C7333D"/>
    <w:rsid w:val="00C73440"/>
    <w:rsid w:val="00C73603"/>
    <w:rsid w:val="00C7366F"/>
    <w:rsid w:val="00C73FCD"/>
    <w:rsid w:val="00C74069"/>
    <w:rsid w:val="00C74077"/>
    <w:rsid w:val="00C741F5"/>
    <w:rsid w:val="00C74264"/>
    <w:rsid w:val="00C748B0"/>
    <w:rsid w:val="00C74A06"/>
    <w:rsid w:val="00C74B62"/>
    <w:rsid w:val="00C74CA2"/>
    <w:rsid w:val="00C74DD9"/>
    <w:rsid w:val="00C7567A"/>
    <w:rsid w:val="00C7572C"/>
    <w:rsid w:val="00C75C1D"/>
    <w:rsid w:val="00C75C9E"/>
    <w:rsid w:val="00C7639E"/>
    <w:rsid w:val="00C76431"/>
    <w:rsid w:val="00C76571"/>
    <w:rsid w:val="00C76937"/>
    <w:rsid w:val="00C769F5"/>
    <w:rsid w:val="00C76BF8"/>
    <w:rsid w:val="00C76C50"/>
    <w:rsid w:val="00C770D8"/>
    <w:rsid w:val="00C771BE"/>
    <w:rsid w:val="00C77DAB"/>
    <w:rsid w:val="00C77E97"/>
    <w:rsid w:val="00C77ED0"/>
    <w:rsid w:val="00C80074"/>
    <w:rsid w:val="00C80155"/>
    <w:rsid w:val="00C80217"/>
    <w:rsid w:val="00C804B4"/>
    <w:rsid w:val="00C80519"/>
    <w:rsid w:val="00C80612"/>
    <w:rsid w:val="00C80634"/>
    <w:rsid w:val="00C80852"/>
    <w:rsid w:val="00C80EE2"/>
    <w:rsid w:val="00C81156"/>
    <w:rsid w:val="00C8124A"/>
    <w:rsid w:val="00C815DB"/>
    <w:rsid w:val="00C81626"/>
    <w:rsid w:val="00C81636"/>
    <w:rsid w:val="00C8193D"/>
    <w:rsid w:val="00C81ACE"/>
    <w:rsid w:val="00C81AF3"/>
    <w:rsid w:val="00C81C65"/>
    <w:rsid w:val="00C81CA8"/>
    <w:rsid w:val="00C81FA8"/>
    <w:rsid w:val="00C81FD6"/>
    <w:rsid w:val="00C82230"/>
    <w:rsid w:val="00C82274"/>
    <w:rsid w:val="00C8254B"/>
    <w:rsid w:val="00C82550"/>
    <w:rsid w:val="00C825E1"/>
    <w:rsid w:val="00C8270E"/>
    <w:rsid w:val="00C8281E"/>
    <w:rsid w:val="00C82A6A"/>
    <w:rsid w:val="00C82AD3"/>
    <w:rsid w:val="00C82C6A"/>
    <w:rsid w:val="00C82CBF"/>
    <w:rsid w:val="00C82D9C"/>
    <w:rsid w:val="00C82E2A"/>
    <w:rsid w:val="00C82EA2"/>
    <w:rsid w:val="00C82F4A"/>
    <w:rsid w:val="00C83059"/>
    <w:rsid w:val="00C83456"/>
    <w:rsid w:val="00C83656"/>
    <w:rsid w:val="00C83729"/>
    <w:rsid w:val="00C8391E"/>
    <w:rsid w:val="00C83A1B"/>
    <w:rsid w:val="00C83A66"/>
    <w:rsid w:val="00C83BD5"/>
    <w:rsid w:val="00C83C48"/>
    <w:rsid w:val="00C8410B"/>
    <w:rsid w:val="00C844FC"/>
    <w:rsid w:val="00C847FA"/>
    <w:rsid w:val="00C84A37"/>
    <w:rsid w:val="00C84C80"/>
    <w:rsid w:val="00C85492"/>
    <w:rsid w:val="00C854DA"/>
    <w:rsid w:val="00C857EE"/>
    <w:rsid w:val="00C85AAD"/>
    <w:rsid w:val="00C85BBD"/>
    <w:rsid w:val="00C85D5B"/>
    <w:rsid w:val="00C85E0B"/>
    <w:rsid w:val="00C86793"/>
    <w:rsid w:val="00C86837"/>
    <w:rsid w:val="00C86A0F"/>
    <w:rsid w:val="00C86D64"/>
    <w:rsid w:val="00C86DFF"/>
    <w:rsid w:val="00C8771A"/>
    <w:rsid w:val="00C877F2"/>
    <w:rsid w:val="00C87C90"/>
    <w:rsid w:val="00C87DF0"/>
    <w:rsid w:val="00C87F51"/>
    <w:rsid w:val="00C87F56"/>
    <w:rsid w:val="00C90411"/>
    <w:rsid w:val="00C905DA"/>
    <w:rsid w:val="00C906E6"/>
    <w:rsid w:val="00C906F2"/>
    <w:rsid w:val="00C9074F"/>
    <w:rsid w:val="00C9081E"/>
    <w:rsid w:val="00C90BE2"/>
    <w:rsid w:val="00C90D8C"/>
    <w:rsid w:val="00C90E06"/>
    <w:rsid w:val="00C913AA"/>
    <w:rsid w:val="00C9150D"/>
    <w:rsid w:val="00C91587"/>
    <w:rsid w:val="00C91670"/>
    <w:rsid w:val="00C91758"/>
    <w:rsid w:val="00C91E5B"/>
    <w:rsid w:val="00C9200D"/>
    <w:rsid w:val="00C92206"/>
    <w:rsid w:val="00C923B3"/>
    <w:rsid w:val="00C9257C"/>
    <w:rsid w:val="00C9294C"/>
    <w:rsid w:val="00C92A84"/>
    <w:rsid w:val="00C92BB2"/>
    <w:rsid w:val="00C92BDB"/>
    <w:rsid w:val="00C92E70"/>
    <w:rsid w:val="00C93057"/>
    <w:rsid w:val="00C931E0"/>
    <w:rsid w:val="00C9386B"/>
    <w:rsid w:val="00C93DAB"/>
    <w:rsid w:val="00C9400D"/>
    <w:rsid w:val="00C943A8"/>
    <w:rsid w:val="00C943FD"/>
    <w:rsid w:val="00C94E61"/>
    <w:rsid w:val="00C94EF3"/>
    <w:rsid w:val="00C9508A"/>
    <w:rsid w:val="00C95449"/>
    <w:rsid w:val="00C955D1"/>
    <w:rsid w:val="00C95915"/>
    <w:rsid w:val="00C95C81"/>
    <w:rsid w:val="00C95D5B"/>
    <w:rsid w:val="00C95E15"/>
    <w:rsid w:val="00C95F78"/>
    <w:rsid w:val="00C962C0"/>
    <w:rsid w:val="00C96494"/>
    <w:rsid w:val="00C964C6"/>
    <w:rsid w:val="00C964F8"/>
    <w:rsid w:val="00C96DDF"/>
    <w:rsid w:val="00C97076"/>
    <w:rsid w:val="00C970C8"/>
    <w:rsid w:val="00C970EF"/>
    <w:rsid w:val="00C977E5"/>
    <w:rsid w:val="00C97840"/>
    <w:rsid w:val="00C97C31"/>
    <w:rsid w:val="00C97FE2"/>
    <w:rsid w:val="00CA0313"/>
    <w:rsid w:val="00CA05A2"/>
    <w:rsid w:val="00CA05B3"/>
    <w:rsid w:val="00CA06BB"/>
    <w:rsid w:val="00CA0918"/>
    <w:rsid w:val="00CA0BEF"/>
    <w:rsid w:val="00CA0CD1"/>
    <w:rsid w:val="00CA0EA5"/>
    <w:rsid w:val="00CA1170"/>
    <w:rsid w:val="00CA13E0"/>
    <w:rsid w:val="00CA16FD"/>
    <w:rsid w:val="00CA1A50"/>
    <w:rsid w:val="00CA1B8A"/>
    <w:rsid w:val="00CA1CD0"/>
    <w:rsid w:val="00CA1D6E"/>
    <w:rsid w:val="00CA1F89"/>
    <w:rsid w:val="00CA2127"/>
    <w:rsid w:val="00CA2129"/>
    <w:rsid w:val="00CA21AC"/>
    <w:rsid w:val="00CA2342"/>
    <w:rsid w:val="00CA2425"/>
    <w:rsid w:val="00CA2557"/>
    <w:rsid w:val="00CA2597"/>
    <w:rsid w:val="00CA28C2"/>
    <w:rsid w:val="00CA2DE8"/>
    <w:rsid w:val="00CA2E42"/>
    <w:rsid w:val="00CA3076"/>
    <w:rsid w:val="00CA31BB"/>
    <w:rsid w:val="00CA33D9"/>
    <w:rsid w:val="00CA37A2"/>
    <w:rsid w:val="00CA3C6D"/>
    <w:rsid w:val="00CA4056"/>
    <w:rsid w:val="00CA4158"/>
    <w:rsid w:val="00CA41CB"/>
    <w:rsid w:val="00CA422E"/>
    <w:rsid w:val="00CA4235"/>
    <w:rsid w:val="00CA42EF"/>
    <w:rsid w:val="00CA4339"/>
    <w:rsid w:val="00CA4BC7"/>
    <w:rsid w:val="00CA4C7D"/>
    <w:rsid w:val="00CA4E24"/>
    <w:rsid w:val="00CA4EAB"/>
    <w:rsid w:val="00CA4EFB"/>
    <w:rsid w:val="00CA4F40"/>
    <w:rsid w:val="00CA4FCC"/>
    <w:rsid w:val="00CA5079"/>
    <w:rsid w:val="00CA520C"/>
    <w:rsid w:val="00CA53AA"/>
    <w:rsid w:val="00CA549B"/>
    <w:rsid w:val="00CA55F2"/>
    <w:rsid w:val="00CA56CA"/>
    <w:rsid w:val="00CA5912"/>
    <w:rsid w:val="00CA59A9"/>
    <w:rsid w:val="00CA5A0E"/>
    <w:rsid w:val="00CA5E38"/>
    <w:rsid w:val="00CA625F"/>
    <w:rsid w:val="00CA636D"/>
    <w:rsid w:val="00CA6394"/>
    <w:rsid w:val="00CA6568"/>
    <w:rsid w:val="00CA6607"/>
    <w:rsid w:val="00CA6731"/>
    <w:rsid w:val="00CA687F"/>
    <w:rsid w:val="00CA693C"/>
    <w:rsid w:val="00CA69EF"/>
    <w:rsid w:val="00CA6BEE"/>
    <w:rsid w:val="00CA70FF"/>
    <w:rsid w:val="00CA7374"/>
    <w:rsid w:val="00CA74D9"/>
    <w:rsid w:val="00CA776E"/>
    <w:rsid w:val="00CA77BF"/>
    <w:rsid w:val="00CA7884"/>
    <w:rsid w:val="00CA79B6"/>
    <w:rsid w:val="00CA7A03"/>
    <w:rsid w:val="00CA7A12"/>
    <w:rsid w:val="00CA7BA3"/>
    <w:rsid w:val="00CA7BFB"/>
    <w:rsid w:val="00CA7E9C"/>
    <w:rsid w:val="00CA7F13"/>
    <w:rsid w:val="00CA7F2B"/>
    <w:rsid w:val="00CA7F32"/>
    <w:rsid w:val="00CA7FD7"/>
    <w:rsid w:val="00CB00A2"/>
    <w:rsid w:val="00CB01FC"/>
    <w:rsid w:val="00CB0266"/>
    <w:rsid w:val="00CB040D"/>
    <w:rsid w:val="00CB13F9"/>
    <w:rsid w:val="00CB15A5"/>
    <w:rsid w:val="00CB1C5C"/>
    <w:rsid w:val="00CB23BD"/>
    <w:rsid w:val="00CB23F5"/>
    <w:rsid w:val="00CB2439"/>
    <w:rsid w:val="00CB246B"/>
    <w:rsid w:val="00CB2501"/>
    <w:rsid w:val="00CB25ED"/>
    <w:rsid w:val="00CB288C"/>
    <w:rsid w:val="00CB28DF"/>
    <w:rsid w:val="00CB2C49"/>
    <w:rsid w:val="00CB2D7C"/>
    <w:rsid w:val="00CB2DAB"/>
    <w:rsid w:val="00CB2EBB"/>
    <w:rsid w:val="00CB312A"/>
    <w:rsid w:val="00CB3572"/>
    <w:rsid w:val="00CB3CE3"/>
    <w:rsid w:val="00CB3D56"/>
    <w:rsid w:val="00CB3D85"/>
    <w:rsid w:val="00CB3E64"/>
    <w:rsid w:val="00CB40AE"/>
    <w:rsid w:val="00CB41D1"/>
    <w:rsid w:val="00CB43A2"/>
    <w:rsid w:val="00CB455A"/>
    <w:rsid w:val="00CB45F7"/>
    <w:rsid w:val="00CB46C8"/>
    <w:rsid w:val="00CB47F8"/>
    <w:rsid w:val="00CB4828"/>
    <w:rsid w:val="00CB48F5"/>
    <w:rsid w:val="00CB49A6"/>
    <w:rsid w:val="00CB5133"/>
    <w:rsid w:val="00CB52F8"/>
    <w:rsid w:val="00CB5612"/>
    <w:rsid w:val="00CB561E"/>
    <w:rsid w:val="00CB5982"/>
    <w:rsid w:val="00CB5A97"/>
    <w:rsid w:val="00CB5CED"/>
    <w:rsid w:val="00CB5EED"/>
    <w:rsid w:val="00CB5FED"/>
    <w:rsid w:val="00CB60B7"/>
    <w:rsid w:val="00CB6367"/>
    <w:rsid w:val="00CB63E4"/>
    <w:rsid w:val="00CB64B4"/>
    <w:rsid w:val="00CB64BB"/>
    <w:rsid w:val="00CB671A"/>
    <w:rsid w:val="00CB677B"/>
    <w:rsid w:val="00CB6931"/>
    <w:rsid w:val="00CB6BBA"/>
    <w:rsid w:val="00CB6CF3"/>
    <w:rsid w:val="00CB6E7C"/>
    <w:rsid w:val="00CB7352"/>
    <w:rsid w:val="00CB746C"/>
    <w:rsid w:val="00CB7507"/>
    <w:rsid w:val="00CB757D"/>
    <w:rsid w:val="00CB7674"/>
    <w:rsid w:val="00CB7832"/>
    <w:rsid w:val="00CB7D82"/>
    <w:rsid w:val="00CB7E82"/>
    <w:rsid w:val="00CB7E94"/>
    <w:rsid w:val="00CB7F84"/>
    <w:rsid w:val="00CC0514"/>
    <w:rsid w:val="00CC065C"/>
    <w:rsid w:val="00CC075B"/>
    <w:rsid w:val="00CC0DCE"/>
    <w:rsid w:val="00CC117F"/>
    <w:rsid w:val="00CC16D9"/>
    <w:rsid w:val="00CC1A35"/>
    <w:rsid w:val="00CC1A5A"/>
    <w:rsid w:val="00CC1C3B"/>
    <w:rsid w:val="00CC1CEF"/>
    <w:rsid w:val="00CC1DE7"/>
    <w:rsid w:val="00CC1F25"/>
    <w:rsid w:val="00CC1F5D"/>
    <w:rsid w:val="00CC1FB6"/>
    <w:rsid w:val="00CC2475"/>
    <w:rsid w:val="00CC2585"/>
    <w:rsid w:val="00CC2713"/>
    <w:rsid w:val="00CC278C"/>
    <w:rsid w:val="00CC286A"/>
    <w:rsid w:val="00CC287D"/>
    <w:rsid w:val="00CC2CAE"/>
    <w:rsid w:val="00CC2CF2"/>
    <w:rsid w:val="00CC2CFB"/>
    <w:rsid w:val="00CC2D9D"/>
    <w:rsid w:val="00CC2E79"/>
    <w:rsid w:val="00CC2FBD"/>
    <w:rsid w:val="00CC33F5"/>
    <w:rsid w:val="00CC3606"/>
    <w:rsid w:val="00CC36B2"/>
    <w:rsid w:val="00CC43AC"/>
    <w:rsid w:val="00CC47A3"/>
    <w:rsid w:val="00CC49C7"/>
    <w:rsid w:val="00CC4BC9"/>
    <w:rsid w:val="00CC4E91"/>
    <w:rsid w:val="00CC51AD"/>
    <w:rsid w:val="00CC52B7"/>
    <w:rsid w:val="00CC53C9"/>
    <w:rsid w:val="00CC55D7"/>
    <w:rsid w:val="00CC56A5"/>
    <w:rsid w:val="00CC56BB"/>
    <w:rsid w:val="00CC571C"/>
    <w:rsid w:val="00CC5829"/>
    <w:rsid w:val="00CC5930"/>
    <w:rsid w:val="00CC598B"/>
    <w:rsid w:val="00CC5BE9"/>
    <w:rsid w:val="00CC60E4"/>
    <w:rsid w:val="00CC611E"/>
    <w:rsid w:val="00CC6331"/>
    <w:rsid w:val="00CC64A2"/>
    <w:rsid w:val="00CC6854"/>
    <w:rsid w:val="00CC6A01"/>
    <w:rsid w:val="00CC6CA5"/>
    <w:rsid w:val="00CC6D70"/>
    <w:rsid w:val="00CC6FA7"/>
    <w:rsid w:val="00CC7511"/>
    <w:rsid w:val="00CC7955"/>
    <w:rsid w:val="00CC7B0E"/>
    <w:rsid w:val="00CC7E9A"/>
    <w:rsid w:val="00CD0430"/>
    <w:rsid w:val="00CD06C6"/>
    <w:rsid w:val="00CD08CC"/>
    <w:rsid w:val="00CD08D1"/>
    <w:rsid w:val="00CD09DC"/>
    <w:rsid w:val="00CD0A4C"/>
    <w:rsid w:val="00CD0CC2"/>
    <w:rsid w:val="00CD0F69"/>
    <w:rsid w:val="00CD1061"/>
    <w:rsid w:val="00CD120C"/>
    <w:rsid w:val="00CD1219"/>
    <w:rsid w:val="00CD173B"/>
    <w:rsid w:val="00CD19C4"/>
    <w:rsid w:val="00CD1A1C"/>
    <w:rsid w:val="00CD1B20"/>
    <w:rsid w:val="00CD1B9D"/>
    <w:rsid w:val="00CD1C82"/>
    <w:rsid w:val="00CD1CD9"/>
    <w:rsid w:val="00CD1D33"/>
    <w:rsid w:val="00CD1DFE"/>
    <w:rsid w:val="00CD1ECB"/>
    <w:rsid w:val="00CD1FCE"/>
    <w:rsid w:val="00CD2149"/>
    <w:rsid w:val="00CD2297"/>
    <w:rsid w:val="00CD2393"/>
    <w:rsid w:val="00CD2675"/>
    <w:rsid w:val="00CD28FE"/>
    <w:rsid w:val="00CD290C"/>
    <w:rsid w:val="00CD3027"/>
    <w:rsid w:val="00CD3178"/>
    <w:rsid w:val="00CD321E"/>
    <w:rsid w:val="00CD3519"/>
    <w:rsid w:val="00CD3899"/>
    <w:rsid w:val="00CD390C"/>
    <w:rsid w:val="00CD3AAF"/>
    <w:rsid w:val="00CD3DA6"/>
    <w:rsid w:val="00CD3F2B"/>
    <w:rsid w:val="00CD3F61"/>
    <w:rsid w:val="00CD4062"/>
    <w:rsid w:val="00CD41F7"/>
    <w:rsid w:val="00CD4601"/>
    <w:rsid w:val="00CD4684"/>
    <w:rsid w:val="00CD4732"/>
    <w:rsid w:val="00CD4758"/>
    <w:rsid w:val="00CD49EC"/>
    <w:rsid w:val="00CD4A06"/>
    <w:rsid w:val="00CD4D1D"/>
    <w:rsid w:val="00CD4DFE"/>
    <w:rsid w:val="00CD4E99"/>
    <w:rsid w:val="00CD5292"/>
    <w:rsid w:val="00CD553D"/>
    <w:rsid w:val="00CD5542"/>
    <w:rsid w:val="00CD5A75"/>
    <w:rsid w:val="00CD5AD1"/>
    <w:rsid w:val="00CD5FDE"/>
    <w:rsid w:val="00CD6141"/>
    <w:rsid w:val="00CD67C8"/>
    <w:rsid w:val="00CD685D"/>
    <w:rsid w:val="00CD694C"/>
    <w:rsid w:val="00CD6D78"/>
    <w:rsid w:val="00CD6DE4"/>
    <w:rsid w:val="00CD6FA9"/>
    <w:rsid w:val="00CD72A8"/>
    <w:rsid w:val="00CD73F6"/>
    <w:rsid w:val="00CD74B7"/>
    <w:rsid w:val="00CD752D"/>
    <w:rsid w:val="00CD763B"/>
    <w:rsid w:val="00CD76F8"/>
    <w:rsid w:val="00CD7737"/>
    <w:rsid w:val="00CD7895"/>
    <w:rsid w:val="00CD78C4"/>
    <w:rsid w:val="00CD7CE9"/>
    <w:rsid w:val="00CD7F38"/>
    <w:rsid w:val="00CE004A"/>
    <w:rsid w:val="00CE00C9"/>
    <w:rsid w:val="00CE039C"/>
    <w:rsid w:val="00CE053E"/>
    <w:rsid w:val="00CE0634"/>
    <w:rsid w:val="00CE0763"/>
    <w:rsid w:val="00CE078B"/>
    <w:rsid w:val="00CE08A4"/>
    <w:rsid w:val="00CE09D6"/>
    <w:rsid w:val="00CE0DFE"/>
    <w:rsid w:val="00CE0FF1"/>
    <w:rsid w:val="00CE15A3"/>
    <w:rsid w:val="00CE15B3"/>
    <w:rsid w:val="00CE1637"/>
    <w:rsid w:val="00CE16F7"/>
    <w:rsid w:val="00CE17A8"/>
    <w:rsid w:val="00CE1944"/>
    <w:rsid w:val="00CE1A19"/>
    <w:rsid w:val="00CE1ECD"/>
    <w:rsid w:val="00CE20AF"/>
    <w:rsid w:val="00CE2245"/>
    <w:rsid w:val="00CE25FE"/>
    <w:rsid w:val="00CE2618"/>
    <w:rsid w:val="00CE270C"/>
    <w:rsid w:val="00CE27CA"/>
    <w:rsid w:val="00CE297E"/>
    <w:rsid w:val="00CE2D50"/>
    <w:rsid w:val="00CE2F8A"/>
    <w:rsid w:val="00CE2FB2"/>
    <w:rsid w:val="00CE34A9"/>
    <w:rsid w:val="00CE35F5"/>
    <w:rsid w:val="00CE3757"/>
    <w:rsid w:val="00CE3A23"/>
    <w:rsid w:val="00CE444B"/>
    <w:rsid w:val="00CE45F2"/>
    <w:rsid w:val="00CE463D"/>
    <w:rsid w:val="00CE4670"/>
    <w:rsid w:val="00CE46BC"/>
    <w:rsid w:val="00CE4D1F"/>
    <w:rsid w:val="00CE4EBC"/>
    <w:rsid w:val="00CE50B3"/>
    <w:rsid w:val="00CE51ED"/>
    <w:rsid w:val="00CE533F"/>
    <w:rsid w:val="00CE53AA"/>
    <w:rsid w:val="00CE53F9"/>
    <w:rsid w:val="00CE5405"/>
    <w:rsid w:val="00CE54B3"/>
    <w:rsid w:val="00CE5825"/>
    <w:rsid w:val="00CE592B"/>
    <w:rsid w:val="00CE5A1E"/>
    <w:rsid w:val="00CE5A7E"/>
    <w:rsid w:val="00CE5C2B"/>
    <w:rsid w:val="00CE5D3F"/>
    <w:rsid w:val="00CE5E12"/>
    <w:rsid w:val="00CE5F68"/>
    <w:rsid w:val="00CE60FB"/>
    <w:rsid w:val="00CE62B7"/>
    <w:rsid w:val="00CE6DAD"/>
    <w:rsid w:val="00CE6EA3"/>
    <w:rsid w:val="00CE6EAD"/>
    <w:rsid w:val="00CE74A2"/>
    <w:rsid w:val="00CE75A4"/>
    <w:rsid w:val="00CE7EFC"/>
    <w:rsid w:val="00CF00D5"/>
    <w:rsid w:val="00CF02AC"/>
    <w:rsid w:val="00CF043D"/>
    <w:rsid w:val="00CF04EF"/>
    <w:rsid w:val="00CF04F0"/>
    <w:rsid w:val="00CF0878"/>
    <w:rsid w:val="00CF0939"/>
    <w:rsid w:val="00CF0C32"/>
    <w:rsid w:val="00CF0E5D"/>
    <w:rsid w:val="00CF0F17"/>
    <w:rsid w:val="00CF109E"/>
    <w:rsid w:val="00CF1277"/>
    <w:rsid w:val="00CF1761"/>
    <w:rsid w:val="00CF17AD"/>
    <w:rsid w:val="00CF1854"/>
    <w:rsid w:val="00CF18D3"/>
    <w:rsid w:val="00CF1920"/>
    <w:rsid w:val="00CF1B55"/>
    <w:rsid w:val="00CF1D3A"/>
    <w:rsid w:val="00CF1F16"/>
    <w:rsid w:val="00CF1FA1"/>
    <w:rsid w:val="00CF247E"/>
    <w:rsid w:val="00CF2A73"/>
    <w:rsid w:val="00CF2A75"/>
    <w:rsid w:val="00CF2B2A"/>
    <w:rsid w:val="00CF2D52"/>
    <w:rsid w:val="00CF2E3C"/>
    <w:rsid w:val="00CF309C"/>
    <w:rsid w:val="00CF3104"/>
    <w:rsid w:val="00CF319A"/>
    <w:rsid w:val="00CF3449"/>
    <w:rsid w:val="00CF3452"/>
    <w:rsid w:val="00CF36D5"/>
    <w:rsid w:val="00CF3748"/>
    <w:rsid w:val="00CF37F4"/>
    <w:rsid w:val="00CF397E"/>
    <w:rsid w:val="00CF3A7A"/>
    <w:rsid w:val="00CF3CB4"/>
    <w:rsid w:val="00CF3E39"/>
    <w:rsid w:val="00CF3EB7"/>
    <w:rsid w:val="00CF4326"/>
    <w:rsid w:val="00CF4543"/>
    <w:rsid w:val="00CF465B"/>
    <w:rsid w:val="00CF471A"/>
    <w:rsid w:val="00CF473E"/>
    <w:rsid w:val="00CF4964"/>
    <w:rsid w:val="00CF4D80"/>
    <w:rsid w:val="00CF4D98"/>
    <w:rsid w:val="00CF4DBA"/>
    <w:rsid w:val="00CF4E12"/>
    <w:rsid w:val="00CF4F6B"/>
    <w:rsid w:val="00CF4FB2"/>
    <w:rsid w:val="00CF54D3"/>
    <w:rsid w:val="00CF55AA"/>
    <w:rsid w:val="00CF58C1"/>
    <w:rsid w:val="00CF5AD4"/>
    <w:rsid w:val="00CF5D9B"/>
    <w:rsid w:val="00CF5DD4"/>
    <w:rsid w:val="00CF5E5F"/>
    <w:rsid w:val="00CF601A"/>
    <w:rsid w:val="00CF60AD"/>
    <w:rsid w:val="00CF61AA"/>
    <w:rsid w:val="00CF63D3"/>
    <w:rsid w:val="00CF6594"/>
    <w:rsid w:val="00CF6699"/>
    <w:rsid w:val="00CF66C5"/>
    <w:rsid w:val="00CF672B"/>
    <w:rsid w:val="00CF6806"/>
    <w:rsid w:val="00CF6B4D"/>
    <w:rsid w:val="00CF6F33"/>
    <w:rsid w:val="00CF7017"/>
    <w:rsid w:val="00CF7079"/>
    <w:rsid w:val="00CF7179"/>
    <w:rsid w:val="00CF740B"/>
    <w:rsid w:val="00CF742F"/>
    <w:rsid w:val="00CF7460"/>
    <w:rsid w:val="00CF7722"/>
    <w:rsid w:val="00CF77A7"/>
    <w:rsid w:val="00CF7BFB"/>
    <w:rsid w:val="00CF7ED8"/>
    <w:rsid w:val="00D00028"/>
    <w:rsid w:val="00D00346"/>
    <w:rsid w:val="00D00449"/>
    <w:rsid w:val="00D00616"/>
    <w:rsid w:val="00D007E0"/>
    <w:rsid w:val="00D008CA"/>
    <w:rsid w:val="00D00B83"/>
    <w:rsid w:val="00D00CC7"/>
    <w:rsid w:val="00D00E62"/>
    <w:rsid w:val="00D01095"/>
    <w:rsid w:val="00D0110E"/>
    <w:rsid w:val="00D01340"/>
    <w:rsid w:val="00D015FD"/>
    <w:rsid w:val="00D01735"/>
    <w:rsid w:val="00D01942"/>
    <w:rsid w:val="00D01960"/>
    <w:rsid w:val="00D01D7F"/>
    <w:rsid w:val="00D01E08"/>
    <w:rsid w:val="00D022B1"/>
    <w:rsid w:val="00D02450"/>
    <w:rsid w:val="00D026C6"/>
    <w:rsid w:val="00D02776"/>
    <w:rsid w:val="00D02CF7"/>
    <w:rsid w:val="00D02F43"/>
    <w:rsid w:val="00D02FF0"/>
    <w:rsid w:val="00D02FF2"/>
    <w:rsid w:val="00D03254"/>
    <w:rsid w:val="00D035C0"/>
    <w:rsid w:val="00D038F1"/>
    <w:rsid w:val="00D0396D"/>
    <w:rsid w:val="00D03A3C"/>
    <w:rsid w:val="00D03A98"/>
    <w:rsid w:val="00D03B1B"/>
    <w:rsid w:val="00D03B64"/>
    <w:rsid w:val="00D03DA7"/>
    <w:rsid w:val="00D03E2E"/>
    <w:rsid w:val="00D041CE"/>
    <w:rsid w:val="00D041E5"/>
    <w:rsid w:val="00D04288"/>
    <w:rsid w:val="00D04403"/>
    <w:rsid w:val="00D04554"/>
    <w:rsid w:val="00D04765"/>
    <w:rsid w:val="00D0495A"/>
    <w:rsid w:val="00D04983"/>
    <w:rsid w:val="00D049F5"/>
    <w:rsid w:val="00D04A2B"/>
    <w:rsid w:val="00D04BAB"/>
    <w:rsid w:val="00D04FB6"/>
    <w:rsid w:val="00D054B6"/>
    <w:rsid w:val="00D05782"/>
    <w:rsid w:val="00D057FA"/>
    <w:rsid w:val="00D05882"/>
    <w:rsid w:val="00D05B0F"/>
    <w:rsid w:val="00D05B41"/>
    <w:rsid w:val="00D0601B"/>
    <w:rsid w:val="00D06164"/>
    <w:rsid w:val="00D06574"/>
    <w:rsid w:val="00D06BDB"/>
    <w:rsid w:val="00D06C35"/>
    <w:rsid w:val="00D06CA3"/>
    <w:rsid w:val="00D06F63"/>
    <w:rsid w:val="00D06FDE"/>
    <w:rsid w:val="00D06FF9"/>
    <w:rsid w:val="00D07206"/>
    <w:rsid w:val="00D07215"/>
    <w:rsid w:val="00D0736A"/>
    <w:rsid w:val="00D07748"/>
    <w:rsid w:val="00D07794"/>
    <w:rsid w:val="00D077E8"/>
    <w:rsid w:val="00D0786C"/>
    <w:rsid w:val="00D079DA"/>
    <w:rsid w:val="00D07A93"/>
    <w:rsid w:val="00D07BBB"/>
    <w:rsid w:val="00D100B2"/>
    <w:rsid w:val="00D10107"/>
    <w:rsid w:val="00D10306"/>
    <w:rsid w:val="00D10437"/>
    <w:rsid w:val="00D107E0"/>
    <w:rsid w:val="00D107F0"/>
    <w:rsid w:val="00D1090E"/>
    <w:rsid w:val="00D10BF9"/>
    <w:rsid w:val="00D112AF"/>
    <w:rsid w:val="00D113FA"/>
    <w:rsid w:val="00D1150D"/>
    <w:rsid w:val="00D11615"/>
    <w:rsid w:val="00D11E5E"/>
    <w:rsid w:val="00D12938"/>
    <w:rsid w:val="00D1295A"/>
    <w:rsid w:val="00D129E8"/>
    <w:rsid w:val="00D12FFE"/>
    <w:rsid w:val="00D1309D"/>
    <w:rsid w:val="00D1342C"/>
    <w:rsid w:val="00D13451"/>
    <w:rsid w:val="00D134A1"/>
    <w:rsid w:val="00D1353A"/>
    <w:rsid w:val="00D135EB"/>
    <w:rsid w:val="00D135EF"/>
    <w:rsid w:val="00D13C97"/>
    <w:rsid w:val="00D13F13"/>
    <w:rsid w:val="00D14223"/>
    <w:rsid w:val="00D14319"/>
    <w:rsid w:val="00D1435F"/>
    <w:rsid w:val="00D143D5"/>
    <w:rsid w:val="00D14479"/>
    <w:rsid w:val="00D1447D"/>
    <w:rsid w:val="00D1460D"/>
    <w:rsid w:val="00D14671"/>
    <w:rsid w:val="00D146F5"/>
    <w:rsid w:val="00D14815"/>
    <w:rsid w:val="00D1493C"/>
    <w:rsid w:val="00D14ABF"/>
    <w:rsid w:val="00D14C30"/>
    <w:rsid w:val="00D14CCD"/>
    <w:rsid w:val="00D14E23"/>
    <w:rsid w:val="00D151B2"/>
    <w:rsid w:val="00D153AC"/>
    <w:rsid w:val="00D15412"/>
    <w:rsid w:val="00D1558F"/>
    <w:rsid w:val="00D156E7"/>
    <w:rsid w:val="00D158FE"/>
    <w:rsid w:val="00D15A36"/>
    <w:rsid w:val="00D15A3A"/>
    <w:rsid w:val="00D15A81"/>
    <w:rsid w:val="00D15B40"/>
    <w:rsid w:val="00D165F8"/>
    <w:rsid w:val="00D166A8"/>
    <w:rsid w:val="00D16820"/>
    <w:rsid w:val="00D16854"/>
    <w:rsid w:val="00D16AF4"/>
    <w:rsid w:val="00D16B94"/>
    <w:rsid w:val="00D16B9C"/>
    <w:rsid w:val="00D16D51"/>
    <w:rsid w:val="00D16F0D"/>
    <w:rsid w:val="00D16FC6"/>
    <w:rsid w:val="00D17022"/>
    <w:rsid w:val="00D170C5"/>
    <w:rsid w:val="00D171D6"/>
    <w:rsid w:val="00D171FF"/>
    <w:rsid w:val="00D17CE6"/>
    <w:rsid w:val="00D17D38"/>
    <w:rsid w:val="00D17FBE"/>
    <w:rsid w:val="00D20044"/>
    <w:rsid w:val="00D200A4"/>
    <w:rsid w:val="00D206FA"/>
    <w:rsid w:val="00D207E8"/>
    <w:rsid w:val="00D20CCE"/>
    <w:rsid w:val="00D211FC"/>
    <w:rsid w:val="00D21413"/>
    <w:rsid w:val="00D21A33"/>
    <w:rsid w:val="00D21B3B"/>
    <w:rsid w:val="00D21BF3"/>
    <w:rsid w:val="00D21C9F"/>
    <w:rsid w:val="00D22A99"/>
    <w:rsid w:val="00D22BE5"/>
    <w:rsid w:val="00D23083"/>
    <w:rsid w:val="00D23186"/>
    <w:rsid w:val="00D231C6"/>
    <w:rsid w:val="00D23275"/>
    <w:rsid w:val="00D235EA"/>
    <w:rsid w:val="00D23656"/>
    <w:rsid w:val="00D236B9"/>
    <w:rsid w:val="00D23792"/>
    <w:rsid w:val="00D23B9B"/>
    <w:rsid w:val="00D23C05"/>
    <w:rsid w:val="00D24011"/>
    <w:rsid w:val="00D24375"/>
    <w:rsid w:val="00D243A0"/>
    <w:rsid w:val="00D2452E"/>
    <w:rsid w:val="00D24671"/>
    <w:rsid w:val="00D2499E"/>
    <w:rsid w:val="00D24BA8"/>
    <w:rsid w:val="00D25688"/>
    <w:rsid w:val="00D258A6"/>
    <w:rsid w:val="00D25AF8"/>
    <w:rsid w:val="00D25E95"/>
    <w:rsid w:val="00D25EA9"/>
    <w:rsid w:val="00D25EB1"/>
    <w:rsid w:val="00D26019"/>
    <w:rsid w:val="00D260B5"/>
    <w:rsid w:val="00D26152"/>
    <w:rsid w:val="00D261AC"/>
    <w:rsid w:val="00D261F0"/>
    <w:rsid w:val="00D2645E"/>
    <w:rsid w:val="00D26515"/>
    <w:rsid w:val="00D267F4"/>
    <w:rsid w:val="00D26825"/>
    <w:rsid w:val="00D2693B"/>
    <w:rsid w:val="00D26AA6"/>
    <w:rsid w:val="00D26B30"/>
    <w:rsid w:val="00D27181"/>
    <w:rsid w:val="00D272D0"/>
    <w:rsid w:val="00D27555"/>
    <w:rsid w:val="00D27587"/>
    <w:rsid w:val="00D27AA0"/>
    <w:rsid w:val="00D27EBD"/>
    <w:rsid w:val="00D27F78"/>
    <w:rsid w:val="00D30365"/>
    <w:rsid w:val="00D3057F"/>
    <w:rsid w:val="00D308E3"/>
    <w:rsid w:val="00D3093D"/>
    <w:rsid w:val="00D30A23"/>
    <w:rsid w:val="00D30A81"/>
    <w:rsid w:val="00D30AD4"/>
    <w:rsid w:val="00D30DD0"/>
    <w:rsid w:val="00D3108B"/>
    <w:rsid w:val="00D313A8"/>
    <w:rsid w:val="00D31A87"/>
    <w:rsid w:val="00D31B59"/>
    <w:rsid w:val="00D31BC4"/>
    <w:rsid w:val="00D31F09"/>
    <w:rsid w:val="00D31FCA"/>
    <w:rsid w:val="00D32261"/>
    <w:rsid w:val="00D32947"/>
    <w:rsid w:val="00D32AAB"/>
    <w:rsid w:val="00D32C3E"/>
    <w:rsid w:val="00D32CE1"/>
    <w:rsid w:val="00D33472"/>
    <w:rsid w:val="00D3359A"/>
    <w:rsid w:val="00D339AF"/>
    <w:rsid w:val="00D33B34"/>
    <w:rsid w:val="00D33CC8"/>
    <w:rsid w:val="00D33E30"/>
    <w:rsid w:val="00D340B7"/>
    <w:rsid w:val="00D341DD"/>
    <w:rsid w:val="00D34317"/>
    <w:rsid w:val="00D3444B"/>
    <w:rsid w:val="00D34454"/>
    <w:rsid w:val="00D34755"/>
    <w:rsid w:val="00D3482C"/>
    <w:rsid w:val="00D34995"/>
    <w:rsid w:val="00D34A32"/>
    <w:rsid w:val="00D34D33"/>
    <w:rsid w:val="00D34D4F"/>
    <w:rsid w:val="00D3545A"/>
    <w:rsid w:val="00D35627"/>
    <w:rsid w:val="00D35646"/>
    <w:rsid w:val="00D35647"/>
    <w:rsid w:val="00D358F9"/>
    <w:rsid w:val="00D3597C"/>
    <w:rsid w:val="00D35B86"/>
    <w:rsid w:val="00D3616C"/>
    <w:rsid w:val="00D363D6"/>
    <w:rsid w:val="00D3656A"/>
    <w:rsid w:val="00D369A0"/>
    <w:rsid w:val="00D36D06"/>
    <w:rsid w:val="00D36E7F"/>
    <w:rsid w:val="00D37310"/>
    <w:rsid w:val="00D37323"/>
    <w:rsid w:val="00D378CB"/>
    <w:rsid w:val="00D37E4C"/>
    <w:rsid w:val="00D402CF"/>
    <w:rsid w:val="00D40455"/>
    <w:rsid w:val="00D4057B"/>
    <w:rsid w:val="00D40738"/>
    <w:rsid w:val="00D40842"/>
    <w:rsid w:val="00D409CB"/>
    <w:rsid w:val="00D40DAD"/>
    <w:rsid w:val="00D40FAC"/>
    <w:rsid w:val="00D413D8"/>
    <w:rsid w:val="00D41B8A"/>
    <w:rsid w:val="00D41C59"/>
    <w:rsid w:val="00D41E0B"/>
    <w:rsid w:val="00D41EBC"/>
    <w:rsid w:val="00D41F0D"/>
    <w:rsid w:val="00D420DE"/>
    <w:rsid w:val="00D42131"/>
    <w:rsid w:val="00D42192"/>
    <w:rsid w:val="00D42458"/>
    <w:rsid w:val="00D42644"/>
    <w:rsid w:val="00D427F5"/>
    <w:rsid w:val="00D42A16"/>
    <w:rsid w:val="00D42AA7"/>
    <w:rsid w:val="00D42CE0"/>
    <w:rsid w:val="00D42E6A"/>
    <w:rsid w:val="00D43127"/>
    <w:rsid w:val="00D4322A"/>
    <w:rsid w:val="00D432F2"/>
    <w:rsid w:val="00D4362A"/>
    <w:rsid w:val="00D43AC0"/>
    <w:rsid w:val="00D43AE6"/>
    <w:rsid w:val="00D43D1E"/>
    <w:rsid w:val="00D43E90"/>
    <w:rsid w:val="00D440C6"/>
    <w:rsid w:val="00D44174"/>
    <w:rsid w:val="00D441D5"/>
    <w:rsid w:val="00D4424E"/>
    <w:rsid w:val="00D44260"/>
    <w:rsid w:val="00D446A0"/>
    <w:rsid w:val="00D44703"/>
    <w:rsid w:val="00D4498B"/>
    <w:rsid w:val="00D44F21"/>
    <w:rsid w:val="00D4552C"/>
    <w:rsid w:val="00D4556F"/>
    <w:rsid w:val="00D455C8"/>
    <w:rsid w:val="00D456AB"/>
    <w:rsid w:val="00D458E6"/>
    <w:rsid w:val="00D45B9A"/>
    <w:rsid w:val="00D45CA6"/>
    <w:rsid w:val="00D45DEE"/>
    <w:rsid w:val="00D45F42"/>
    <w:rsid w:val="00D45F55"/>
    <w:rsid w:val="00D45F6A"/>
    <w:rsid w:val="00D45F97"/>
    <w:rsid w:val="00D4626F"/>
    <w:rsid w:val="00D462B3"/>
    <w:rsid w:val="00D463C6"/>
    <w:rsid w:val="00D464F3"/>
    <w:rsid w:val="00D466EB"/>
    <w:rsid w:val="00D466F2"/>
    <w:rsid w:val="00D467C7"/>
    <w:rsid w:val="00D467FA"/>
    <w:rsid w:val="00D46977"/>
    <w:rsid w:val="00D46B96"/>
    <w:rsid w:val="00D46DEB"/>
    <w:rsid w:val="00D47042"/>
    <w:rsid w:val="00D47158"/>
    <w:rsid w:val="00D47348"/>
    <w:rsid w:val="00D4743E"/>
    <w:rsid w:val="00D47492"/>
    <w:rsid w:val="00D4763E"/>
    <w:rsid w:val="00D4770F"/>
    <w:rsid w:val="00D4778F"/>
    <w:rsid w:val="00D47DF5"/>
    <w:rsid w:val="00D47F92"/>
    <w:rsid w:val="00D47FEF"/>
    <w:rsid w:val="00D50127"/>
    <w:rsid w:val="00D5019F"/>
    <w:rsid w:val="00D50264"/>
    <w:rsid w:val="00D5091A"/>
    <w:rsid w:val="00D50B1D"/>
    <w:rsid w:val="00D50D82"/>
    <w:rsid w:val="00D511EA"/>
    <w:rsid w:val="00D516DE"/>
    <w:rsid w:val="00D51A37"/>
    <w:rsid w:val="00D51BA3"/>
    <w:rsid w:val="00D51E6A"/>
    <w:rsid w:val="00D5217A"/>
    <w:rsid w:val="00D52184"/>
    <w:rsid w:val="00D52280"/>
    <w:rsid w:val="00D52346"/>
    <w:rsid w:val="00D5245B"/>
    <w:rsid w:val="00D52614"/>
    <w:rsid w:val="00D5261B"/>
    <w:rsid w:val="00D52701"/>
    <w:rsid w:val="00D52819"/>
    <w:rsid w:val="00D52983"/>
    <w:rsid w:val="00D52AEF"/>
    <w:rsid w:val="00D52B44"/>
    <w:rsid w:val="00D52CA9"/>
    <w:rsid w:val="00D53153"/>
    <w:rsid w:val="00D53276"/>
    <w:rsid w:val="00D53357"/>
    <w:rsid w:val="00D53675"/>
    <w:rsid w:val="00D53846"/>
    <w:rsid w:val="00D53940"/>
    <w:rsid w:val="00D5397D"/>
    <w:rsid w:val="00D539AB"/>
    <w:rsid w:val="00D53A78"/>
    <w:rsid w:val="00D53AD7"/>
    <w:rsid w:val="00D53E0D"/>
    <w:rsid w:val="00D53E3B"/>
    <w:rsid w:val="00D53F55"/>
    <w:rsid w:val="00D53FCC"/>
    <w:rsid w:val="00D5408F"/>
    <w:rsid w:val="00D54457"/>
    <w:rsid w:val="00D54638"/>
    <w:rsid w:val="00D54AB3"/>
    <w:rsid w:val="00D54E78"/>
    <w:rsid w:val="00D54F01"/>
    <w:rsid w:val="00D550E3"/>
    <w:rsid w:val="00D553D4"/>
    <w:rsid w:val="00D5566F"/>
    <w:rsid w:val="00D55887"/>
    <w:rsid w:val="00D55A26"/>
    <w:rsid w:val="00D55BD7"/>
    <w:rsid w:val="00D55F2E"/>
    <w:rsid w:val="00D5603A"/>
    <w:rsid w:val="00D561B7"/>
    <w:rsid w:val="00D561F5"/>
    <w:rsid w:val="00D563E9"/>
    <w:rsid w:val="00D56503"/>
    <w:rsid w:val="00D566C9"/>
    <w:rsid w:val="00D566EE"/>
    <w:rsid w:val="00D56FE6"/>
    <w:rsid w:val="00D56FEC"/>
    <w:rsid w:val="00D5701B"/>
    <w:rsid w:val="00D570EF"/>
    <w:rsid w:val="00D572E8"/>
    <w:rsid w:val="00D57529"/>
    <w:rsid w:val="00D5788D"/>
    <w:rsid w:val="00D578C8"/>
    <w:rsid w:val="00D57AFD"/>
    <w:rsid w:val="00D57BE9"/>
    <w:rsid w:val="00D57DA5"/>
    <w:rsid w:val="00D600DC"/>
    <w:rsid w:val="00D601A6"/>
    <w:rsid w:val="00D605B2"/>
    <w:rsid w:val="00D6075D"/>
    <w:rsid w:val="00D60851"/>
    <w:rsid w:val="00D6096E"/>
    <w:rsid w:val="00D60D9D"/>
    <w:rsid w:val="00D60DC6"/>
    <w:rsid w:val="00D60E96"/>
    <w:rsid w:val="00D61081"/>
    <w:rsid w:val="00D61152"/>
    <w:rsid w:val="00D61273"/>
    <w:rsid w:val="00D61372"/>
    <w:rsid w:val="00D617F6"/>
    <w:rsid w:val="00D61B42"/>
    <w:rsid w:val="00D61EE1"/>
    <w:rsid w:val="00D620E9"/>
    <w:rsid w:val="00D6216F"/>
    <w:rsid w:val="00D62423"/>
    <w:rsid w:val="00D626C6"/>
    <w:rsid w:val="00D62B49"/>
    <w:rsid w:val="00D62BE7"/>
    <w:rsid w:val="00D62D14"/>
    <w:rsid w:val="00D62F2C"/>
    <w:rsid w:val="00D62F48"/>
    <w:rsid w:val="00D630CD"/>
    <w:rsid w:val="00D63232"/>
    <w:rsid w:val="00D639D9"/>
    <w:rsid w:val="00D63B41"/>
    <w:rsid w:val="00D63B7F"/>
    <w:rsid w:val="00D63D5D"/>
    <w:rsid w:val="00D6465C"/>
    <w:rsid w:val="00D6470F"/>
    <w:rsid w:val="00D648A7"/>
    <w:rsid w:val="00D6496D"/>
    <w:rsid w:val="00D64CFE"/>
    <w:rsid w:val="00D64D0F"/>
    <w:rsid w:val="00D64E60"/>
    <w:rsid w:val="00D65504"/>
    <w:rsid w:val="00D6566B"/>
    <w:rsid w:val="00D65921"/>
    <w:rsid w:val="00D65A11"/>
    <w:rsid w:val="00D65FA4"/>
    <w:rsid w:val="00D66159"/>
    <w:rsid w:val="00D66162"/>
    <w:rsid w:val="00D661C7"/>
    <w:rsid w:val="00D664BE"/>
    <w:rsid w:val="00D66595"/>
    <w:rsid w:val="00D666B5"/>
    <w:rsid w:val="00D666C3"/>
    <w:rsid w:val="00D66A24"/>
    <w:rsid w:val="00D673DC"/>
    <w:rsid w:val="00D6758C"/>
    <w:rsid w:val="00D6776E"/>
    <w:rsid w:val="00D677B8"/>
    <w:rsid w:val="00D67802"/>
    <w:rsid w:val="00D67834"/>
    <w:rsid w:val="00D67896"/>
    <w:rsid w:val="00D67F1D"/>
    <w:rsid w:val="00D70149"/>
    <w:rsid w:val="00D70255"/>
    <w:rsid w:val="00D702F1"/>
    <w:rsid w:val="00D703B0"/>
    <w:rsid w:val="00D7040F"/>
    <w:rsid w:val="00D70439"/>
    <w:rsid w:val="00D70589"/>
    <w:rsid w:val="00D70695"/>
    <w:rsid w:val="00D7080D"/>
    <w:rsid w:val="00D70935"/>
    <w:rsid w:val="00D70B11"/>
    <w:rsid w:val="00D70DA5"/>
    <w:rsid w:val="00D70F70"/>
    <w:rsid w:val="00D70FE7"/>
    <w:rsid w:val="00D71160"/>
    <w:rsid w:val="00D712DD"/>
    <w:rsid w:val="00D71347"/>
    <w:rsid w:val="00D71408"/>
    <w:rsid w:val="00D71515"/>
    <w:rsid w:val="00D7154F"/>
    <w:rsid w:val="00D717D7"/>
    <w:rsid w:val="00D71E48"/>
    <w:rsid w:val="00D71EE8"/>
    <w:rsid w:val="00D7204B"/>
    <w:rsid w:val="00D7264E"/>
    <w:rsid w:val="00D726A6"/>
    <w:rsid w:val="00D728D9"/>
    <w:rsid w:val="00D729E0"/>
    <w:rsid w:val="00D72C26"/>
    <w:rsid w:val="00D72F45"/>
    <w:rsid w:val="00D72F8B"/>
    <w:rsid w:val="00D73186"/>
    <w:rsid w:val="00D73384"/>
    <w:rsid w:val="00D73658"/>
    <w:rsid w:val="00D73810"/>
    <w:rsid w:val="00D7386D"/>
    <w:rsid w:val="00D73CC3"/>
    <w:rsid w:val="00D73E9A"/>
    <w:rsid w:val="00D740FD"/>
    <w:rsid w:val="00D74276"/>
    <w:rsid w:val="00D7433B"/>
    <w:rsid w:val="00D744BF"/>
    <w:rsid w:val="00D744DE"/>
    <w:rsid w:val="00D747B0"/>
    <w:rsid w:val="00D747BF"/>
    <w:rsid w:val="00D749CD"/>
    <w:rsid w:val="00D74A75"/>
    <w:rsid w:val="00D74BCD"/>
    <w:rsid w:val="00D7514C"/>
    <w:rsid w:val="00D751CC"/>
    <w:rsid w:val="00D754DB"/>
    <w:rsid w:val="00D754F6"/>
    <w:rsid w:val="00D75520"/>
    <w:rsid w:val="00D75858"/>
    <w:rsid w:val="00D758C6"/>
    <w:rsid w:val="00D75DCA"/>
    <w:rsid w:val="00D762A2"/>
    <w:rsid w:val="00D76672"/>
    <w:rsid w:val="00D76750"/>
    <w:rsid w:val="00D7687F"/>
    <w:rsid w:val="00D76BCB"/>
    <w:rsid w:val="00D76CB2"/>
    <w:rsid w:val="00D76D6D"/>
    <w:rsid w:val="00D76DB0"/>
    <w:rsid w:val="00D773BC"/>
    <w:rsid w:val="00D773FF"/>
    <w:rsid w:val="00D77E93"/>
    <w:rsid w:val="00D77FE6"/>
    <w:rsid w:val="00D8012C"/>
    <w:rsid w:val="00D80259"/>
    <w:rsid w:val="00D802D3"/>
    <w:rsid w:val="00D804E7"/>
    <w:rsid w:val="00D8058E"/>
    <w:rsid w:val="00D80648"/>
    <w:rsid w:val="00D806E3"/>
    <w:rsid w:val="00D809D8"/>
    <w:rsid w:val="00D80AB8"/>
    <w:rsid w:val="00D80D9B"/>
    <w:rsid w:val="00D80E5E"/>
    <w:rsid w:val="00D80F7D"/>
    <w:rsid w:val="00D8100B"/>
    <w:rsid w:val="00D81153"/>
    <w:rsid w:val="00D81251"/>
    <w:rsid w:val="00D81495"/>
    <w:rsid w:val="00D81627"/>
    <w:rsid w:val="00D81887"/>
    <w:rsid w:val="00D81E32"/>
    <w:rsid w:val="00D81ED4"/>
    <w:rsid w:val="00D81EDA"/>
    <w:rsid w:val="00D81F42"/>
    <w:rsid w:val="00D82321"/>
    <w:rsid w:val="00D82328"/>
    <w:rsid w:val="00D82574"/>
    <w:rsid w:val="00D8295A"/>
    <w:rsid w:val="00D82DAA"/>
    <w:rsid w:val="00D83130"/>
    <w:rsid w:val="00D83536"/>
    <w:rsid w:val="00D8365A"/>
    <w:rsid w:val="00D83756"/>
    <w:rsid w:val="00D8387E"/>
    <w:rsid w:val="00D83980"/>
    <w:rsid w:val="00D83A9E"/>
    <w:rsid w:val="00D83BF0"/>
    <w:rsid w:val="00D83CE0"/>
    <w:rsid w:val="00D83ED6"/>
    <w:rsid w:val="00D840A1"/>
    <w:rsid w:val="00D840B9"/>
    <w:rsid w:val="00D84145"/>
    <w:rsid w:val="00D841E1"/>
    <w:rsid w:val="00D842F9"/>
    <w:rsid w:val="00D84336"/>
    <w:rsid w:val="00D8447F"/>
    <w:rsid w:val="00D8496D"/>
    <w:rsid w:val="00D84B2F"/>
    <w:rsid w:val="00D84C3A"/>
    <w:rsid w:val="00D84DD2"/>
    <w:rsid w:val="00D84EB3"/>
    <w:rsid w:val="00D84F5B"/>
    <w:rsid w:val="00D84FC4"/>
    <w:rsid w:val="00D851E4"/>
    <w:rsid w:val="00D85396"/>
    <w:rsid w:val="00D855D3"/>
    <w:rsid w:val="00D85669"/>
    <w:rsid w:val="00D856FE"/>
    <w:rsid w:val="00D85922"/>
    <w:rsid w:val="00D85B4F"/>
    <w:rsid w:val="00D85E2B"/>
    <w:rsid w:val="00D85F8F"/>
    <w:rsid w:val="00D85FDD"/>
    <w:rsid w:val="00D86023"/>
    <w:rsid w:val="00D86055"/>
    <w:rsid w:val="00D8637F"/>
    <w:rsid w:val="00D864B2"/>
    <w:rsid w:val="00D864BD"/>
    <w:rsid w:val="00D86743"/>
    <w:rsid w:val="00D86970"/>
    <w:rsid w:val="00D869DB"/>
    <w:rsid w:val="00D86C54"/>
    <w:rsid w:val="00D87100"/>
    <w:rsid w:val="00D87467"/>
    <w:rsid w:val="00D8746C"/>
    <w:rsid w:val="00D87915"/>
    <w:rsid w:val="00D879AF"/>
    <w:rsid w:val="00D87B6E"/>
    <w:rsid w:val="00D87B97"/>
    <w:rsid w:val="00D87EED"/>
    <w:rsid w:val="00D90206"/>
    <w:rsid w:val="00D902C6"/>
    <w:rsid w:val="00D902FC"/>
    <w:rsid w:val="00D904D8"/>
    <w:rsid w:val="00D905CB"/>
    <w:rsid w:val="00D906F2"/>
    <w:rsid w:val="00D90857"/>
    <w:rsid w:val="00D90999"/>
    <w:rsid w:val="00D90A2F"/>
    <w:rsid w:val="00D90B03"/>
    <w:rsid w:val="00D90BF4"/>
    <w:rsid w:val="00D90CFA"/>
    <w:rsid w:val="00D90F92"/>
    <w:rsid w:val="00D9104B"/>
    <w:rsid w:val="00D9117C"/>
    <w:rsid w:val="00D912AA"/>
    <w:rsid w:val="00D9147A"/>
    <w:rsid w:val="00D91B7E"/>
    <w:rsid w:val="00D92314"/>
    <w:rsid w:val="00D923A5"/>
    <w:rsid w:val="00D926C7"/>
    <w:rsid w:val="00D927EB"/>
    <w:rsid w:val="00D928C8"/>
    <w:rsid w:val="00D928FC"/>
    <w:rsid w:val="00D92906"/>
    <w:rsid w:val="00D9291B"/>
    <w:rsid w:val="00D92C48"/>
    <w:rsid w:val="00D92F57"/>
    <w:rsid w:val="00D93315"/>
    <w:rsid w:val="00D9333B"/>
    <w:rsid w:val="00D933E7"/>
    <w:rsid w:val="00D93463"/>
    <w:rsid w:val="00D9351A"/>
    <w:rsid w:val="00D93633"/>
    <w:rsid w:val="00D93DB7"/>
    <w:rsid w:val="00D93DC8"/>
    <w:rsid w:val="00D9448D"/>
    <w:rsid w:val="00D94522"/>
    <w:rsid w:val="00D94535"/>
    <w:rsid w:val="00D94562"/>
    <w:rsid w:val="00D94844"/>
    <w:rsid w:val="00D949F9"/>
    <w:rsid w:val="00D94A0F"/>
    <w:rsid w:val="00D94A9C"/>
    <w:rsid w:val="00D94BA8"/>
    <w:rsid w:val="00D94CC2"/>
    <w:rsid w:val="00D94E5F"/>
    <w:rsid w:val="00D950EF"/>
    <w:rsid w:val="00D9516F"/>
    <w:rsid w:val="00D951CD"/>
    <w:rsid w:val="00D95553"/>
    <w:rsid w:val="00D95588"/>
    <w:rsid w:val="00D9599C"/>
    <w:rsid w:val="00D95B88"/>
    <w:rsid w:val="00D95E1C"/>
    <w:rsid w:val="00D95ECC"/>
    <w:rsid w:val="00D95F18"/>
    <w:rsid w:val="00D96055"/>
    <w:rsid w:val="00D96286"/>
    <w:rsid w:val="00D962F4"/>
    <w:rsid w:val="00D96306"/>
    <w:rsid w:val="00D9639A"/>
    <w:rsid w:val="00D9667A"/>
    <w:rsid w:val="00D9670F"/>
    <w:rsid w:val="00D96823"/>
    <w:rsid w:val="00D968E2"/>
    <w:rsid w:val="00D9697B"/>
    <w:rsid w:val="00D96B5F"/>
    <w:rsid w:val="00D96C90"/>
    <w:rsid w:val="00D96FFC"/>
    <w:rsid w:val="00D972A2"/>
    <w:rsid w:val="00D97530"/>
    <w:rsid w:val="00D97918"/>
    <w:rsid w:val="00D97A37"/>
    <w:rsid w:val="00D97ACE"/>
    <w:rsid w:val="00D97BFC"/>
    <w:rsid w:val="00D97DA9"/>
    <w:rsid w:val="00D97F9E"/>
    <w:rsid w:val="00DA0342"/>
    <w:rsid w:val="00DA0398"/>
    <w:rsid w:val="00DA0430"/>
    <w:rsid w:val="00DA0437"/>
    <w:rsid w:val="00DA086D"/>
    <w:rsid w:val="00DA0C3B"/>
    <w:rsid w:val="00DA0D7E"/>
    <w:rsid w:val="00DA0EC8"/>
    <w:rsid w:val="00DA101B"/>
    <w:rsid w:val="00DA10F0"/>
    <w:rsid w:val="00DA121A"/>
    <w:rsid w:val="00DA13C1"/>
    <w:rsid w:val="00DA15DB"/>
    <w:rsid w:val="00DA17D2"/>
    <w:rsid w:val="00DA1C89"/>
    <w:rsid w:val="00DA1E49"/>
    <w:rsid w:val="00DA1EA6"/>
    <w:rsid w:val="00DA2065"/>
    <w:rsid w:val="00DA2120"/>
    <w:rsid w:val="00DA2585"/>
    <w:rsid w:val="00DA25BE"/>
    <w:rsid w:val="00DA2668"/>
    <w:rsid w:val="00DA2AF4"/>
    <w:rsid w:val="00DA2DEC"/>
    <w:rsid w:val="00DA2E6E"/>
    <w:rsid w:val="00DA315F"/>
    <w:rsid w:val="00DA31E4"/>
    <w:rsid w:val="00DA37E7"/>
    <w:rsid w:val="00DA3B23"/>
    <w:rsid w:val="00DA3DD0"/>
    <w:rsid w:val="00DA3E85"/>
    <w:rsid w:val="00DA3EFC"/>
    <w:rsid w:val="00DA3FC1"/>
    <w:rsid w:val="00DA4986"/>
    <w:rsid w:val="00DA4BA7"/>
    <w:rsid w:val="00DA4CA9"/>
    <w:rsid w:val="00DA4CDA"/>
    <w:rsid w:val="00DA4D14"/>
    <w:rsid w:val="00DA5415"/>
    <w:rsid w:val="00DA562B"/>
    <w:rsid w:val="00DA5C07"/>
    <w:rsid w:val="00DA5DA5"/>
    <w:rsid w:val="00DA5DFA"/>
    <w:rsid w:val="00DA5E83"/>
    <w:rsid w:val="00DA5F98"/>
    <w:rsid w:val="00DA60DB"/>
    <w:rsid w:val="00DA633E"/>
    <w:rsid w:val="00DA6389"/>
    <w:rsid w:val="00DA63E8"/>
    <w:rsid w:val="00DA65C8"/>
    <w:rsid w:val="00DA66D6"/>
    <w:rsid w:val="00DA6AB7"/>
    <w:rsid w:val="00DA6B28"/>
    <w:rsid w:val="00DA6B3E"/>
    <w:rsid w:val="00DA6B43"/>
    <w:rsid w:val="00DA6DD2"/>
    <w:rsid w:val="00DA6F80"/>
    <w:rsid w:val="00DA6F93"/>
    <w:rsid w:val="00DA6FE0"/>
    <w:rsid w:val="00DA706E"/>
    <w:rsid w:val="00DA72FB"/>
    <w:rsid w:val="00DA7348"/>
    <w:rsid w:val="00DA7567"/>
    <w:rsid w:val="00DA7814"/>
    <w:rsid w:val="00DA7988"/>
    <w:rsid w:val="00DA79A7"/>
    <w:rsid w:val="00DA7AFE"/>
    <w:rsid w:val="00DA7BD7"/>
    <w:rsid w:val="00DA7CF7"/>
    <w:rsid w:val="00DA7CFD"/>
    <w:rsid w:val="00DA7DB4"/>
    <w:rsid w:val="00DA7E03"/>
    <w:rsid w:val="00DB026A"/>
    <w:rsid w:val="00DB093C"/>
    <w:rsid w:val="00DB0976"/>
    <w:rsid w:val="00DB0ABE"/>
    <w:rsid w:val="00DB0C5C"/>
    <w:rsid w:val="00DB0CD4"/>
    <w:rsid w:val="00DB0DE7"/>
    <w:rsid w:val="00DB10A5"/>
    <w:rsid w:val="00DB11D7"/>
    <w:rsid w:val="00DB1350"/>
    <w:rsid w:val="00DB14BF"/>
    <w:rsid w:val="00DB1535"/>
    <w:rsid w:val="00DB1658"/>
    <w:rsid w:val="00DB177A"/>
    <w:rsid w:val="00DB1941"/>
    <w:rsid w:val="00DB1B84"/>
    <w:rsid w:val="00DB1B94"/>
    <w:rsid w:val="00DB1DF2"/>
    <w:rsid w:val="00DB1F34"/>
    <w:rsid w:val="00DB1FE1"/>
    <w:rsid w:val="00DB204D"/>
    <w:rsid w:val="00DB20BF"/>
    <w:rsid w:val="00DB231A"/>
    <w:rsid w:val="00DB26D9"/>
    <w:rsid w:val="00DB2805"/>
    <w:rsid w:val="00DB28F5"/>
    <w:rsid w:val="00DB2B6A"/>
    <w:rsid w:val="00DB2C99"/>
    <w:rsid w:val="00DB3433"/>
    <w:rsid w:val="00DB3544"/>
    <w:rsid w:val="00DB3AD8"/>
    <w:rsid w:val="00DB3CFF"/>
    <w:rsid w:val="00DB3D69"/>
    <w:rsid w:val="00DB3DE4"/>
    <w:rsid w:val="00DB3F9D"/>
    <w:rsid w:val="00DB4056"/>
    <w:rsid w:val="00DB414B"/>
    <w:rsid w:val="00DB41FD"/>
    <w:rsid w:val="00DB444E"/>
    <w:rsid w:val="00DB464A"/>
    <w:rsid w:val="00DB46FB"/>
    <w:rsid w:val="00DB4B00"/>
    <w:rsid w:val="00DB4B05"/>
    <w:rsid w:val="00DB4E6A"/>
    <w:rsid w:val="00DB503F"/>
    <w:rsid w:val="00DB51AB"/>
    <w:rsid w:val="00DB51C3"/>
    <w:rsid w:val="00DB5424"/>
    <w:rsid w:val="00DB5448"/>
    <w:rsid w:val="00DB5526"/>
    <w:rsid w:val="00DB5562"/>
    <w:rsid w:val="00DB567B"/>
    <w:rsid w:val="00DB596E"/>
    <w:rsid w:val="00DB5A53"/>
    <w:rsid w:val="00DB5C2C"/>
    <w:rsid w:val="00DB5E3B"/>
    <w:rsid w:val="00DB630D"/>
    <w:rsid w:val="00DB642E"/>
    <w:rsid w:val="00DB64C5"/>
    <w:rsid w:val="00DB6721"/>
    <w:rsid w:val="00DB6768"/>
    <w:rsid w:val="00DB6B1A"/>
    <w:rsid w:val="00DB6B75"/>
    <w:rsid w:val="00DB6BCD"/>
    <w:rsid w:val="00DB6CC0"/>
    <w:rsid w:val="00DB6DC6"/>
    <w:rsid w:val="00DB71BA"/>
    <w:rsid w:val="00DB71FC"/>
    <w:rsid w:val="00DB720D"/>
    <w:rsid w:val="00DB7573"/>
    <w:rsid w:val="00DB7965"/>
    <w:rsid w:val="00DB79FB"/>
    <w:rsid w:val="00DB7D84"/>
    <w:rsid w:val="00DB7DFB"/>
    <w:rsid w:val="00DC00FA"/>
    <w:rsid w:val="00DC0444"/>
    <w:rsid w:val="00DC0650"/>
    <w:rsid w:val="00DC092B"/>
    <w:rsid w:val="00DC0A59"/>
    <w:rsid w:val="00DC0CFA"/>
    <w:rsid w:val="00DC0DFC"/>
    <w:rsid w:val="00DC0ED8"/>
    <w:rsid w:val="00DC0EE6"/>
    <w:rsid w:val="00DC0FFE"/>
    <w:rsid w:val="00DC1093"/>
    <w:rsid w:val="00DC11BB"/>
    <w:rsid w:val="00DC13A3"/>
    <w:rsid w:val="00DC13B4"/>
    <w:rsid w:val="00DC13D1"/>
    <w:rsid w:val="00DC14C1"/>
    <w:rsid w:val="00DC15CB"/>
    <w:rsid w:val="00DC16CA"/>
    <w:rsid w:val="00DC1757"/>
    <w:rsid w:val="00DC17CB"/>
    <w:rsid w:val="00DC1B2B"/>
    <w:rsid w:val="00DC1C3C"/>
    <w:rsid w:val="00DC1CFC"/>
    <w:rsid w:val="00DC1E25"/>
    <w:rsid w:val="00DC1E4F"/>
    <w:rsid w:val="00DC1F50"/>
    <w:rsid w:val="00DC2418"/>
    <w:rsid w:val="00DC27CB"/>
    <w:rsid w:val="00DC2A9A"/>
    <w:rsid w:val="00DC2C61"/>
    <w:rsid w:val="00DC2D2B"/>
    <w:rsid w:val="00DC2D95"/>
    <w:rsid w:val="00DC3559"/>
    <w:rsid w:val="00DC3923"/>
    <w:rsid w:val="00DC3C65"/>
    <w:rsid w:val="00DC3C70"/>
    <w:rsid w:val="00DC3CE1"/>
    <w:rsid w:val="00DC3EE6"/>
    <w:rsid w:val="00DC3FB3"/>
    <w:rsid w:val="00DC41A6"/>
    <w:rsid w:val="00DC42CC"/>
    <w:rsid w:val="00DC42E2"/>
    <w:rsid w:val="00DC435A"/>
    <w:rsid w:val="00DC4629"/>
    <w:rsid w:val="00DC4B56"/>
    <w:rsid w:val="00DC4CBC"/>
    <w:rsid w:val="00DC4D3F"/>
    <w:rsid w:val="00DC4D5F"/>
    <w:rsid w:val="00DC4DE1"/>
    <w:rsid w:val="00DC4EF2"/>
    <w:rsid w:val="00DC4FA7"/>
    <w:rsid w:val="00DC5233"/>
    <w:rsid w:val="00DC5313"/>
    <w:rsid w:val="00DC53D5"/>
    <w:rsid w:val="00DC5407"/>
    <w:rsid w:val="00DC58D6"/>
    <w:rsid w:val="00DC5A8D"/>
    <w:rsid w:val="00DC6154"/>
    <w:rsid w:val="00DC626C"/>
    <w:rsid w:val="00DC6431"/>
    <w:rsid w:val="00DC643D"/>
    <w:rsid w:val="00DC66F1"/>
    <w:rsid w:val="00DC67FB"/>
    <w:rsid w:val="00DC6B95"/>
    <w:rsid w:val="00DC6BC3"/>
    <w:rsid w:val="00DC6C69"/>
    <w:rsid w:val="00DC6D1D"/>
    <w:rsid w:val="00DC6D32"/>
    <w:rsid w:val="00DC6DB2"/>
    <w:rsid w:val="00DC707A"/>
    <w:rsid w:val="00DC7281"/>
    <w:rsid w:val="00DC733A"/>
    <w:rsid w:val="00DC74C7"/>
    <w:rsid w:val="00DC7517"/>
    <w:rsid w:val="00DC771F"/>
    <w:rsid w:val="00DC7A6D"/>
    <w:rsid w:val="00DC7B6A"/>
    <w:rsid w:val="00DC7CB6"/>
    <w:rsid w:val="00DC7DFA"/>
    <w:rsid w:val="00DC7F0F"/>
    <w:rsid w:val="00DC7FBE"/>
    <w:rsid w:val="00DD0199"/>
    <w:rsid w:val="00DD0759"/>
    <w:rsid w:val="00DD0CB6"/>
    <w:rsid w:val="00DD0F1C"/>
    <w:rsid w:val="00DD15F8"/>
    <w:rsid w:val="00DD1690"/>
    <w:rsid w:val="00DD16B7"/>
    <w:rsid w:val="00DD1770"/>
    <w:rsid w:val="00DD1841"/>
    <w:rsid w:val="00DD1C05"/>
    <w:rsid w:val="00DD1F71"/>
    <w:rsid w:val="00DD2489"/>
    <w:rsid w:val="00DD257D"/>
    <w:rsid w:val="00DD26B2"/>
    <w:rsid w:val="00DD2713"/>
    <w:rsid w:val="00DD28B8"/>
    <w:rsid w:val="00DD2981"/>
    <w:rsid w:val="00DD29CA"/>
    <w:rsid w:val="00DD2C24"/>
    <w:rsid w:val="00DD2C4F"/>
    <w:rsid w:val="00DD2DF8"/>
    <w:rsid w:val="00DD2F1B"/>
    <w:rsid w:val="00DD2F98"/>
    <w:rsid w:val="00DD30A7"/>
    <w:rsid w:val="00DD351A"/>
    <w:rsid w:val="00DD358D"/>
    <w:rsid w:val="00DD3654"/>
    <w:rsid w:val="00DD3783"/>
    <w:rsid w:val="00DD37E4"/>
    <w:rsid w:val="00DD3BD5"/>
    <w:rsid w:val="00DD3C45"/>
    <w:rsid w:val="00DD3E63"/>
    <w:rsid w:val="00DD4143"/>
    <w:rsid w:val="00DD41EB"/>
    <w:rsid w:val="00DD4323"/>
    <w:rsid w:val="00DD46B2"/>
    <w:rsid w:val="00DD4898"/>
    <w:rsid w:val="00DD4991"/>
    <w:rsid w:val="00DD49F6"/>
    <w:rsid w:val="00DD4AE3"/>
    <w:rsid w:val="00DD4B50"/>
    <w:rsid w:val="00DD4C95"/>
    <w:rsid w:val="00DD4E1C"/>
    <w:rsid w:val="00DD4E43"/>
    <w:rsid w:val="00DD4FB9"/>
    <w:rsid w:val="00DD51D6"/>
    <w:rsid w:val="00DD51DE"/>
    <w:rsid w:val="00DD5583"/>
    <w:rsid w:val="00DD59F7"/>
    <w:rsid w:val="00DD5A4D"/>
    <w:rsid w:val="00DD5A9C"/>
    <w:rsid w:val="00DD5BE2"/>
    <w:rsid w:val="00DD5F37"/>
    <w:rsid w:val="00DD656B"/>
    <w:rsid w:val="00DD6691"/>
    <w:rsid w:val="00DD6810"/>
    <w:rsid w:val="00DD68CF"/>
    <w:rsid w:val="00DD695D"/>
    <w:rsid w:val="00DD6A2B"/>
    <w:rsid w:val="00DD6DDF"/>
    <w:rsid w:val="00DD71A8"/>
    <w:rsid w:val="00DD75F4"/>
    <w:rsid w:val="00DD7782"/>
    <w:rsid w:val="00DD78ED"/>
    <w:rsid w:val="00DD79E1"/>
    <w:rsid w:val="00DD7BAE"/>
    <w:rsid w:val="00DD7D29"/>
    <w:rsid w:val="00DE0244"/>
    <w:rsid w:val="00DE055D"/>
    <w:rsid w:val="00DE08E6"/>
    <w:rsid w:val="00DE0CB4"/>
    <w:rsid w:val="00DE0D00"/>
    <w:rsid w:val="00DE0E30"/>
    <w:rsid w:val="00DE10A4"/>
    <w:rsid w:val="00DE111C"/>
    <w:rsid w:val="00DE12AB"/>
    <w:rsid w:val="00DE1491"/>
    <w:rsid w:val="00DE14F8"/>
    <w:rsid w:val="00DE1A68"/>
    <w:rsid w:val="00DE1C61"/>
    <w:rsid w:val="00DE1C94"/>
    <w:rsid w:val="00DE1E2C"/>
    <w:rsid w:val="00DE1F18"/>
    <w:rsid w:val="00DE1F4A"/>
    <w:rsid w:val="00DE20C3"/>
    <w:rsid w:val="00DE20F0"/>
    <w:rsid w:val="00DE22D4"/>
    <w:rsid w:val="00DE22E4"/>
    <w:rsid w:val="00DE2341"/>
    <w:rsid w:val="00DE2348"/>
    <w:rsid w:val="00DE2443"/>
    <w:rsid w:val="00DE2680"/>
    <w:rsid w:val="00DE284F"/>
    <w:rsid w:val="00DE2A05"/>
    <w:rsid w:val="00DE2A69"/>
    <w:rsid w:val="00DE31D6"/>
    <w:rsid w:val="00DE3658"/>
    <w:rsid w:val="00DE39B1"/>
    <w:rsid w:val="00DE39C7"/>
    <w:rsid w:val="00DE3A57"/>
    <w:rsid w:val="00DE3E16"/>
    <w:rsid w:val="00DE404F"/>
    <w:rsid w:val="00DE41E4"/>
    <w:rsid w:val="00DE4495"/>
    <w:rsid w:val="00DE4F98"/>
    <w:rsid w:val="00DE5393"/>
    <w:rsid w:val="00DE552C"/>
    <w:rsid w:val="00DE5903"/>
    <w:rsid w:val="00DE5977"/>
    <w:rsid w:val="00DE5D88"/>
    <w:rsid w:val="00DE5DC7"/>
    <w:rsid w:val="00DE5EA5"/>
    <w:rsid w:val="00DE6094"/>
    <w:rsid w:val="00DE631C"/>
    <w:rsid w:val="00DE6329"/>
    <w:rsid w:val="00DE63C0"/>
    <w:rsid w:val="00DE642F"/>
    <w:rsid w:val="00DE6507"/>
    <w:rsid w:val="00DE6798"/>
    <w:rsid w:val="00DE68DD"/>
    <w:rsid w:val="00DE695E"/>
    <w:rsid w:val="00DE6A63"/>
    <w:rsid w:val="00DE6BAF"/>
    <w:rsid w:val="00DE6CA0"/>
    <w:rsid w:val="00DE6DE0"/>
    <w:rsid w:val="00DE70DA"/>
    <w:rsid w:val="00DE71AE"/>
    <w:rsid w:val="00DE7952"/>
    <w:rsid w:val="00DE79B0"/>
    <w:rsid w:val="00DE79E1"/>
    <w:rsid w:val="00DE7CBF"/>
    <w:rsid w:val="00DF07D0"/>
    <w:rsid w:val="00DF08FD"/>
    <w:rsid w:val="00DF0A18"/>
    <w:rsid w:val="00DF0B38"/>
    <w:rsid w:val="00DF0BD0"/>
    <w:rsid w:val="00DF0BE5"/>
    <w:rsid w:val="00DF0E43"/>
    <w:rsid w:val="00DF0F56"/>
    <w:rsid w:val="00DF117B"/>
    <w:rsid w:val="00DF119E"/>
    <w:rsid w:val="00DF1453"/>
    <w:rsid w:val="00DF15D0"/>
    <w:rsid w:val="00DF1600"/>
    <w:rsid w:val="00DF1870"/>
    <w:rsid w:val="00DF18F1"/>
    <w:rsid w:val="00DF1B1F"/>
    <w:rsid w:val="00DF1B86"/>
    <w:rsid w:val="00DF1D16"/>
    <w:rsid w:val="00DF1ED7"/>
    <w:rsid w:val="00DF1FA3"/>
    <w:rsid w:val="00DF2220"/>
    <w:rsid w:val="00DF2289"/>
    <w:rsid w:val="00DF23AC"/>
    <w:rsid w:val="00DF2723"/>
    <w:rsid w:val="00DF2F44"/>
    <w:rsid w:val="00DF3097"/>
    <w:rsid w:val="00DF323D"/>
    <w:rsid w:val="00DF365B"/>
    <w:rsid w:val="00DF3765"/>
    <w:rsid w:val="00DF39F0"/>
    <w:rsid w:val="00DF3A22"/>
    <w:rsid w:val="00DF3A3D"/>
    <w:rsid w:val="00DF3AB3"/>
    <w:rsid w:val="00DF3CA1"/>
    <w:rsid w:val="00DF3CE0"/>
    <w:rsid w:val="00DF3D01"/>
    <w:rsid w:val="00DF3E0B"/>
    <w:rsid w:val="00DF3E52"/>
    <w:rsid w:val="00DF4003"/>
    <w:rsid w:val="00DF40C6"/>
    <w:rsid w:val="00DF411C"/>
    <w:rsid w:val="00DF4253"/>
    <w:rsid w:val="00DF42E0"/>
    <w:rsid w:val="00DF42F2"/>
    <w:rsid w:val="00DF4414"/>
    <w:rsid w:val="00DF4580"/>
    <w:rsid w:val="00DF4759"/>
    <w:rsid w:val="00DF477D"/>
    <w:rsid w:val="00DF4AAB"/>
    <w:rsid w:val="00DF4C0C"/>
    <w:rsid w:val="00DF4F69"/>
    <w:rsid w:val="00DF5487"/>
    <w:rsid w:val="00DF54E6"/>
    <w:rsid w:val="00DF56CF"/>
    <w:rsid w:val="00DF56F1"/>
    <w:rsid w:val="00DF5723"/>
    <w:rsid w:val="00DF5762"/>
    <w:rsid w:val="00DF5A60"/>
    <w:rsid w:val="00DF5ABE"/>
    <w:rsid w:val="00DF5BD6"/>
    <w:rsid w:val="00DF5DA1"/>
    <w:rsid w:val="00DF5E9B"/>
    <w:rsid w:val="00DF64B5"/>
    <w:rsid w:val="00DF6971"/>
    <w:rsid w:val="00DF69BC"/>
    <w:rsid w:val="00DF6A61"/>
    <w:rsid w:val="00DF6AD7"/>
    <w:rsid w:val="00DF6D44"/>
    <w:rsid w:val="00DF6E67"/>
    <w:rsid w:val="00DF6E95"/>
    <w:rsid w:val="00DF6EAB"/>
    <w:rsid w:val="00DF6F6E"/>
    <w:rsid w:val="00DF711A"/>
    <w:rsid w:val="00DF716A"/>
    <w:rsid w:val="00DF731C"/>
    <w:rsid w:val="00DF73F4"/>
    <w:rsid w:val="00DF75B4"/>
    <w:rsid w:val="00DF7695"/>
    <w:rsid w:val="00DF76AA"/>
    <w:rsid w:val="00DF7728"/>
    <w:rsid w:val="00DF7945"/>
    <w:rsid w:val="00DF799C"/>
    <w:rsid w:val="00DF7CBC"/>
    <w:rsid w:val="00DF7D69"/>
    <w:rsid w:val="00DF7E66"/>
    <w:rsid w:val="00E00272"/>
    <w:rsid w:val="00E00360"/>
    <w:rsid w:val="00E00920"/>
    <w:rsid w:val="00E00BB9"/>
    <w:rsid w:val="00E00C0C"/>
    <w:rsid w:val="00E00CCC"/>
    <w:rsid w:val="00E00F7C"/>
    <w:rsid w:val="00E00FB7"/>
    <w:rsid w:val="00E010C3"/>
    <w:rsid w:val="00E011B5"/>
    <w:rsid w:val="00E0120F"/>
    <w:rsid w:val="00E01228"/>
    <w:rsid w:val="00E0131E"/>
    <w:rsid w:val="00E01380"/>
    <w:rsid w:val="00E015BA"/>
    <w:rsid w:val="00E0182F"/>
    <w:rsid w:val="00E01A14"/>
    <w:rsid w:val="00E01B20"/>
    <w:rsid w:val="00E01B98"/>
    <w:rsid w:val="00E01BFD"/>
    <w:rsid w:val="00E01CC3"/>
    <w:rsid w:val="00E01D1B"/>
    <w:rsid w:val="00E0261C"/>
    <w:rsid w:val="00E026F1"/>
    <w:rsid w:val="00E02AA8"/>
    <w:rsid w:val="00E02B2F"/>
    <w:rsid w:val="00E02C44"/>
    <w:rsid w:val="00E02EA2"/>
    <w:rsid w:val="00E02F0D"/>
    <w:rsid w:val="00E0320A"/>
    <w:rsid w:val="00E0328F"/>
    <w:rsid w:val="00E0339D"/>
    <w:rsid w:val="00E033B8"/>
    <w:rsid w:val="00E0348E"/>
    <w:rsid w:val="00E034BC"/>
    <w:rsid w:val="00E0378E"/>
    <w:rsid w:val="00E03EAB"/>
    <w:rsid w:val="00E04011"/>
    <w:rsid w:val="00E04078"/>
    <w:rsid w:val="00E0416E"/>
    <w:rsid w:val="00E04744"/>
    <w:rsid w:val="00E04A8A"/>
    <w:rsid w:val="00E04BA5"/>
    <w:rsid w:val="00E04F9B"/>
    <w:rsid w:val="00E04FCD"/>
    <w:rsid w:val="00E04FE9"/>
    <w:rsid w:val="00E0505B"/>
    <w:rsid w:val="00E0509C"/>
    <w:rsid w:val="00E050A8"/>
    <w:rsid w:val="00E056BF"/>
    <w:rsid w:val="00E058CE"/>
    <w:rsid w:val="00E05A0C"/>
    <w:rsid w:val="00E05CE3"/>
    <w:rsid w:val="00E05DC6"/>
    <w:rsid w:val="00E06074"/>
    <w:rsid w:val="00E062DC"/>
    <w:rsid w:val="00E063C0"/>
    <w:rsid w:val="00E063D1"/>
    <w:rsid w:val="00E0642D"/>
    <w:rsid w:val="00E064CD"/>
    <w:rsid w:val="00E0661B"/>
    <w:rsid w:val="00E066A4"/>
    <w:rsid w:val="00E0678F"/>
    <w:rsid w:val="00E068D2"/>
    <w:rsid w:val="00E06AC2"/>
    <w:rsid w:val="00E070B2"/>
    <w:rsid w:val="00E073C3"/>
    <w:rsid w:val="00E074A9"/>
    <w:rsid w:val="00E078EB"/>
    <w:rsid w:val="00E07B18"/>
    <w:rsid w:val="00E07DE0"/>
    <w:rsid w:val="00E10D80"/>
    <w:rsid w:val="00E10E72"/>
    <w:rsid w:val="00E110D7"/>
    <w:rsid w:val="00E11259"/>
    <w:rsid w:val="00E11276"/>
    <w:rsid w:val="00E112CB"/>
    <w:rsid w:val="00E118E3"/>
    <w:rsid w:val="00E11A22"/>
    <w:rsid w:val="00E12311"/>
    <w:rsid w:val="00E1233A"/>
    <w:rsid w:val="00E123F5"/>
    <w:rsid w:val="00E1266E"/>
    <w:rsid w:val="00E1275C"/>
    <w:rsid w:val="00E127B3"/>
    <w:rsid w:val="00E1298D"/>
    <w:rsid w:val="00E12B84"/>
    <w:rsid w:val="00E12F45"/>
    <w:rsid w:val="00E1303A"/>
    <w:rsid w:val="00E13241"/>
    <w:rsid w:val="00E134D0"/>
    <w:rsid w:val="00E1378F"/>
    <w:rsid w:val="00E138C5"/>
    <w:rsid w:val="00E13943"/>
    <w:rsid w:val="00E139DA"/>
    <w:rsid w:val="00E13AAF"/>
    <w:rsid w:val="00E13CED"/>
    <w:rsid w:val="00E13EE5"/>
    <w:rsid w:val="00E13F1F"/>
    <w:rsid w:val="00E13F2B"/>
    <w:rsid w:val="00E13FAB"/>
    <w:rsid w:val="00E13FF5"/>
    <w:rsid w:val="00E145DE"/>
    <w:rsid w:val="00E14AD4"/>
    <w:rsid w:val="00E14B73"/>
    <w:rsid w:val="00E14B76"/>
    <w:rsid w:val="00E14D0C"/>
    <w:rsid w:val="00E14FB0"/>
    <w:rsid w:val="00E154FC"/>
    <w:rsid w:val="00E1575A"/>
    <w:rsid w:val="00E15910"/>
    <w:rsid w:val="00E1593B"/>
    <w:rsid w:val="00E159E6"/>
    <w:rsid w:val="00E15B18"/>
    <w:rsid w:val="00E16069"/>
    <w:rsid w:val="00E16088"/>
    <w:rsid w:val="00E160E0"/>
    <w:rsid w:val="00E164EA"/>
    <w:rsid w:val="00E165D6"/>
    <w:rsid w:val="00E169CD"/>
    <w:rsid w:val="00E16C82"/>
    <w:rsid w:val="00E16FCF"/>
    <w:rsid w:val="00E17208"/>
    <w:rsid w:val="00E17345"/>
    <w:rsid w:val="00E17582"/>
    <w:rsid w:val="00E17691"/>
    <w:rsid w:val="00E176C7"/>
    <w:rsid w:val="00E176E7"/>
    <w:rsid w:val="00E17782"/>
    <w:rsid w:val="00E17916"/>
    <w:rsid w:val="00E17A1C"/>
    <w:rsid w:val="00E17CBF"/>
    <w:rsid w:val="00E17DB3"/>
    <w:rsid w:val="00E17FC8"/>
    <w:rsid w:val="00E203AB"/>
    <w:rsid w:val="00E20686"/>
    <w:rsid w:val="00E20732"/>
    <w:rsid w:val="00E208B3"/>
    <w:rsid w:val="00E20948"/>
    <w:rsid w:val="00E20BAB"/>
    <w:rsid w:val="00E20F60"/>
    <w:rsid w:val="00E21399"/>
    <w:rsid w:val="00E214F8"/>
    <w:rsid w:val="00E217AD"/>
    <w:rsid w:val="00E21806"/>
    <w:rsid w:val="00E21892"/>
    <w:rsid w:val="00E21BB5"/>
    <w:rsid w:val="00E21C46"/>
    <w:rsid w:val="00E21F6E"/>
    <w:rsid w:val="00E2207C"/>
    <w:rsid w:val="00E2228C"/>
    <w:rsid w:val="00E22659"/>
    <w:rsid w:val="00E2269A"/>
    <w:rsid w:val="00E226D1"/>
    <w:rsid w:val="00E229B9"/>
    <w:rsid w:val="00E22A51"/>
    <w:rsid w:val="00E22B2E"/>
    <w:rsid w:val="00E22B34"/>
    <w:rsid w:val="00E22E55"/>
    <w:rsid w:val="00E23007"/>
    <w:rsid w:val="00E23093"/>
    <w:rsid w:val="00E230D2"/>
    <w:rsid w:val="00E23247"/>
    <w:rsid w:val="00E238DE"/>
    <w:rsid w:val="00E23A5B"/>
    <w:rsid w:val="00E23A91"/>
    <w:rsid w:val="00E23C10"/>
    <w:rsid w:val="00E241B0"/>
    <w:rsid w:val="00E24391"/>
    <w:rsid w:val="00E2473C"/>
    <w:rsid w:val="00E24779"/>
    <w:rsid w:val="00E2497D"/>
    <w:rsid w:val="00E24C9B"/>
    <w:rsid w:val="00E24D59"/>
    <w:rsid w:val="00E25078"/>
    <w:rsid w:val="00E252C8"/>
    <w:rsid w:val="00E25374"/>
    <w:rsid w:val="00E25387"/>
    <w:rsid w:val="00E25BF0"/>
    <w:rsid w:val="00E25E57"/>
    <w:rsid w:val="00E25E72"/>
    <w:rsid w:val="00E25F90"/>
    <w:rsid w:val="00E26225"/>
    <w:rsid w:val="00E262EC"/>
    <w:rsid w:val="00E2631F"/>
    <w:rsid w:val="00E2638C"/>
    <w:rsid w:val="00E26480"/>
    <w:rsid w:val="00E264AC"/>
    <w:rsid w:val="00E26551"/>
    <w:rsid w:val="00E2660E"/>
    <w:rsid w:val="00E26885"/>
    <w:rsid w:val="00E26B25"/>
    <w:rsid w:val="00E26EBF"/>
    <w:rsid w:val="00E26F6F"/>
    <w:rsid w:val="00E270D0"/>
    <w:rsid w:val="00E271E1"/>
    <w:rsid w:val="00E2734E"/>
    <w:rsid w:val="00E2764F"/>
    <w:rsid w:val="00E27651"/>
    <w:rsid w:val="00E276AB"/>
    <w:rsid w:val="00E278E2"/>
    <w:rsid w:val="00E27C4A"/>
    <w:rsid w:val="00E27C7E"/>
    <w:rsid w:val="00E27E37"/>
    <w:rsid w:val="00E27F05"/>
    <w:rsid w:val="00E27FBA"/>
    <w:rsid w:val="00E3023E"/>
    <w:rsid w:val="00E3030A"/>
    <w:rsid w:val="00E30548"/>
    <w:rsid w:val="00E306FC"/>
    <w:rsid w:val="00E308B6"/>
    <w:rsid w:val="00E30BA2"/>
    <w:rsid w:val="00E311BA"/>
    <w:rsid w:val="00E31281"/>
    <w:rsid w:val="00E318CE"/>
    <w:rsid w:val="00E319D6"/>
    <w:rsid w:val="00E31A20"/>
    <w:rsid w:val="00E31BDC"/>
    <w:rsid w:val="00E31D35"/>
    <w:rsid w:val="00E31E82"/>
    <w:rsid w:val="00E3213B"/>
    <w:rsid w:val="00E3225E"/>
    <w:rsid w:val="00E32266"/>
    <w:rsid w:val="00E32315"/>
    <w:rsid w:val="00E32866"/>
    <w:rsid w:val="00E32A7C"/>
    <w:rsid w:val="00E3309C"/>
    <w:rsid w:val="00E332DB"/>
    <w:rsid w:val="00E333E6"/>
    <w:rsid w:val="00E33654"/>
    <w:rsid w:val="00E33BAF"/>
    <w:rsid w:val="00E33C04"/>
    <w:rsid w:val="00E33C99"/>
    <w:rsid w:val="00E3425C"/>
    <w:rsid w:val="00E34535"/>
    <w:rsid w:val="00E34557"/>
    <w:rsid w:val="00E3459B"/>
    <w:rsid w:val="00E345C6"/>
    <w:rsid w:val="00E345E8"/>
    <w:rsid w:val="00E34809"/>
    <w:rsid w:val="00E34E1C"/>
    <w:rsid w:val="00E34EBD"/>
    <w:rsid w:val="00E34FF6"/>
    <w:rsid w:val="00E353B9"/>
    <w:rsid w:val="00E35617"/>
    <w:rsid w:val="00E35721"/>
    <w:rsid w:val="00E357D1"/>
    <w:rsid w:val="00E35807"/>
    <w:rsid w:val="00E359BD"/>
    <w:rsid w:val="00E35D27"/>
    <w:rsid w:val="00E35E76"/>
    <w:rsid w:val="00E35EA4"/>
    <w:rsid w:val="00E35EDC"/>
    <w:rsid w:val="00E36045"/>
    <w:rsid w:val="00E36270"/>
    <w:rsid w:val="00E3638D"/>
    <w:rsid w:val="00E36444"/>
    <w:rsid w:val="00E36533"/>
    <w:rsid w:val="00E369D0"/>
    <w:rsid w:val="00E36AFE"/>
    <w:rsid w:val="00E36BC2"/>
    <w:rsid w:val="00E36CAE"/>
    <w:rsid w:val="00E36F10"/>
    <w:rsid w:val="00E36F52"/>
    <w:rsid w:val="00E36F85"/>
    <w:rsid w:val="00E36FF2"/>
    <w:rsid w:val="00E37309"/>
    <w:rsid w:val="00E37364"/>
    <w:rsid w:val="00E3750D"/>
    <w:rsid w:val="00E37519"/>
    <w:rsid w:val="00E377A3"/>
    <w:rsid w:val="00E37934"/>
    <w:rsid w:val="00E40012"/>
    <w:rsid w:val="00E4078D"/>
    <w:rsid w:val="00E40857"/>
    <w:rsid w:val="00E40DED"/>
    <w:rsid w:val="00E41019"/>
    <w:rsid w:val="00E4101A"/>
    <w:rsid w:val="00E41078"/>
    <w:rsid w:val="00E41184"/>
    <w:rsid w:val="00E41395"/>
    <w:rsid w:val="00E415F4"/>
    <w:rsid w:val="00E4189A"/>
    <w:rsid w:val="00E419A8"/>
    <w:rsid w:val="00E41A7A"/>
    <w:rsid w:val="00E41AE6"/>
    <w:rsid w:val="00E41CE1"/>
    <w:rsid w:val="00E41DF3"/>
    <w:rsid w:val="00E427DD"/>
    <w:rsid w:val="00E42873"/>
    <w:rsid w:val="00E42B32"/>
    <w:rsid w:val="00E42D76"/>
    <w:rsid w:val="00E42F19"/>
    <w:rsid w:val="00E42FDA"/>
    <w:rsid w:val="00E43129"/>
    <w:rsid w:val="00E434F2"/>
    <w:rsid w:val="00E43617"/>
    <w:rsid w:val="00E437E1"/>
    <w:rsid w:val="00E438E4"/>
    <w:rsid w:val="00E43999"/>
    <w:rsid w:val="00E43B00"/>
    <w:rsid w:val="00E43DD5"/>
    <w:rsid w:val="00E43DE6"/>
    <w:rsid w:val="00E43FC9"/>
    <w:rsid w:val="00E4474C"/>
    <w:rsid w:val="00E44777"/>
    <w:rsid w:val="00E447FB"/>
    <w:rsid w:val="00E449D0"/>
    <w:rsid w:val="00E44BC3"/>
    <w:rsid w:val="00E44BF4"/>
    <w:rsid w:val="00E44E50"/>
    <w:rsid w:val="00E45050"/>
    <w:rsid w:val="00E452C0"/>
    <w:rsid w:val="00E45372"/>
    <w:rsid w:val="00E45500"/>
    <w:rsid w:val="00E455B4"/>
    <w:rsid w:val="00E456B0"/>
    <w:rsid w:val="00E45957"/>
    <w:rsid w:val="00E45ADE"/>
    <w:rsid w:val="00E45D6B"/>
    <w:rsid w:val="00E45DF7"/>
    <w:rsid w:val="00E45FCA"/>
    <w:rsid w:val="00E45FD2"/>
    <w:rsid w:val="00E462CB"/>
    <w:rsid w:val="00E462EE"/>
    <w:rsid w:val="00E46322"/>
    <w:rsid w:val="00E4645A"/>
    <w:rsid w:val="00E466A3"/>
    <w:rsid w:val="00E468FB"/>
    <w:rsid w:val="00E46908"/>
    <w:rsid w:val="00E46A23"/>
    <w:rsid w:val="00E46ABE"/>
    <w:rsid w:val="00E46D9C"/>
    <w:rsid w:val="00E46EAB"/>
    <w:rsid w:val="00E47094"/>
    <w:rsid w:val="00E470E2"/>
    <w:rsid w:val="00E47323"/>
    <w:rsid w:val="00E4732A"/>
    <w:rsid w:val="00E474BC"/>
    <w:rsid w:val="00E4770A"/>
    <w:rsid w:val="00E4796D"/>
    <w:rsid w:val="00E47A2F"/>
    <w:rsid w:val="00E47DBB"/>
    <w:rsid w:val="00E47DC1"/>
    <w:rsid w:val="00E5018F"/>
    <w:rsid w:val="00E503AB"/>
    <w:rsid w:val="00E50778"/>
    <w:rsid w:val="00E508C6"/>
    <w:rsid w:val="00E50AFE"/>
    <w:rsid w:val="00E50BCE"/>
    <w:rsid w:val="00E50FA8"/>
    <w:rsid w:val="00E50FFF"/>
    <w:rsid w:val="00E5118B"/>
    <w:rsid w:val="00E512BF"/>
    <w:rsid w:val="00E5188B"/>
    <w:rsid w:val="00E51A6F"/>
    <w:rsid w:val="00E51AF5"/>
    <w:rsid w:val="00E51B62"/>
    <w:rsid w:val="00E51E78"/>
    <w:rsid w:val="00E51EB7"/>
    <w:rsid w:val="00E520D4"/>
    <w:rsid w:val="00E52588"/>
    <w:rsid w:val="00E52B7D"/>
    <w:rsid w:val="00E52EA3"/>
    <w:rsid w:val="00E531B0"/>
    <w:rsid w:val="00E53827"/>
    <w:rsid w:val="00E5394D"/>
    <w:rsid w:val="00E53A7B"/>
    <w:rsid w:val="00E53C58"/>
    <w:rsid w:val="00E543C0"/>
    <w:rsid w:val="00E549CE"/>
    <w:rsid w:val="00E55035"/>
    <w:rsid w:val="00E550BA"/>
    <w:rsid w:val="00E5539A"/>
    <w:rsid w:val="00E55473"/>
    <w:rsid w:val="00E55A6D"/>
    <w:rsid w:val="00E55B05"/>
    <w:rsid w:val="00E55C33"/>
    <w:rsid w:val="00E55E2C"/>
    <w:rsid w:val="00E55F45"/>
    <w:rsid w:val="00E55FEF"/>
    <w:rsid w:val="00E5603A"/>
    <w:rsid w:val="00E560C4"/>
    <w:rsid w:val="00E560FF"/>
    <w:rsid w:val="00E5615E"/>
    <w:rsid w:val="00E56215"/>
    <w:rsid w:val="00E566DF"/>
    <w:rsid w:val="00E56724"/>
    <w:rsid w:val="00E56878"/>
    <w:rsid w:val="00E5688F"/>
    <w:rsid w:val="00E56E8A"/>
    <w:rsid w:val="00E56F70"/>
    <w:rsid w:val="00E5711F"/>
    <w:rsid w:val="00E57491"/>
    <w:rsid w:val="00E57824"/>
    <w:rsid w:val="00E5795C"/>
    <w:rsid w:val="00E57A9A"/>
    <w:rsid w:val="00E57BBC"/>
    <w:rsid w:val="00E57C5A"/>
    <w:rsid w:val="00E57D2D"/>
    <w:rsid w:val="00E57D39"/>
    <w:rsid w:val="00E600C3"/>
    <w:rsid w:val="00E60190"/>
    <w:rsid w:val="00E60288"/>
    <w:rsid w:val="00E602E8"/>
    <w:rsid w:val="00E60320"/>
    <w:rsid w:val="00E60663"/>
    <w:rsid w:val="00E606DA"/>
    <w:rsid w:val="00E608D1"/>
    <w:rsid w:val="00E60946"/>
    <w:rsid w:val="00E60CB3"/>
    <w:rsid w:val="00E60CDF"/>
    <w:rsid w:val="00E60D2D"/>
    <w:rsid w:val="00E61077"/>
    <w:rsid w:val="00E61112"/>
    <w:rsid w:val="00E614BC"/>
    <w:rsid w:val="00E6154B"/>
    <w:rsid w:val="00E6174C"/>
    <w:rsid w:val="00E61811"/>
    <w:rsid w:val="00E619EB"/>
    <w:rsid w:val="00E61A21"/>
    <w:rsid w:val="00E61A8A"/>
    <w:rsid w:val="00E61D91"/>
    <w:rsid w:val="00E621A2"/>
    <w:rsid w:val="00E623A3"/>
    <w:rsid w:val="00E62495"/>
    <w:rsid w:val="00E6293A"/>
    <w:rsid w:val="00E62A90"/>
    <w:rsid w:val="00E62E83"/>
    <w:rsid w:val="00E62E93"/>
    <w:rsid w:val="00E62EDC"/>
    <w:rsid w:val="00E62FD3"/>
    <w:rsid w:val="00E631F2"/>
    <w:rsid w:val="00E63358"/>
    <w:rsid w:val="00E6353D"/>
    <w:rsid w:val="00E637D4"/>
    <w:rsid w:val="00E639DF"/>
    <w:rsid w:val="00E63C04"/>
    <w:rsid w:val="00E63C13"/>
    <w:rsid w:val="00E63CE4"/>
    <w:rsid w:val="00E63FE8"/>
    <w:rsid w:val="00E64218"/>
    <w:rsid w:val="00E642C7"/>
    <w:rsid w:val="00E6454F"/>
    <w:rsid w:val="00E6464D"/>
    <w:rsid w:val="00E64651"/>
    <w:rsid w:val="00E64719"/>
    <w:rsid w:val="00E64AD5"/>
    <w:rsid w:val="00E64BF9"/>
    <w:rsid w:val="00E64DA1"/>
    <w:rsid w:val="00E64DE8"/>
    <w:rsid w:val="00E64FB6"/>
    <w:rsid w:val="00E650DB"/>
    <w:rsid w:val="00E6510A"/>
    <w:rsid w:val="00E6562E"/>
    <w:rsid w:val="00E657CA"/>
    <w:rsid w:val="00E65BFA"/>
    <w:rsid w:val="00E65C78"/>
    <w:rsid w:val="00E65CB1"/>
    <w:rsid w:val="00E6601B"/>
    <w:rsid w:val="00E660A3"/>
    <w:rsid w:val="00E66494"/>
    <w:rsid w:val="00E664BF"/>
    <w:rsid w:val="00E66601"/>
    <w:rsid w:val="00E666A1"/>
    <w:rsid w:val="00E66754"/>
    <w:rsid w:val="00E667E5"/>
    <w:rsid w:val="00E66820"/>
    <w:rsid w:val="00E669C8"/>
    <w:rsid w:val="00E66B01"/>
    <w:rsid w:val="00E66CC9"/>
    <w:rsid w:val="00E66CD8"/>
    <w:rsid w:val="00E66F57"/>
    <w:rsid w:val="00E66F61"/>
    <w:rsid w:val="00E66FA1"/>
    <w:rsid w:val="00E676FE"/>
    <w:rsid w:val="00E67CB4"/>
    <w:rsid w:val="00E67D80"/>
    <w:rsid w:val="00E67F69"/>
    <w:rsid w:val="00E70039"/>
    <w:rsid w:val="00E701DD"/>
    <w:rsid w:val="00E70417"/>
    <w:rsid w:val="00E70458"/>
    <w:rsid w:val="00E705BD"/>
    <w:rsid w:val="00E708F6"/>
    <w:rsid w:val="00E70A94"/>
    <w:rsid w:val="00E70B81"/>
    <w:rsid w:val="00E71038"/>
    <w:rsid w:val="00E712FB"/>
    <w:rsid w:val="00E713F5"/>
    <w:rsid w:val="00E71752"/>
    <w:rsid w:val="00E718BF"/>
    <w:rsid w:val="00E7197B"/>
    <w:rsid w:val="00E71AE9"/>
    <w:rsid w:val="00E71D3E"/>
    <w:rsid w:val="00E72261"/>
    <w:rsid w:val="00E72262"/>
    <w:rsid w:val="00E723BA"/>
    <w:rsid w:val="00E724F5"/>
    <w:rsid w:val="00E725CD"/>
    <w:rsid w:val="00E72706"/>
    <w:rsid w:val="00E72B62"/>
    <w:rsid w:val="00E72C0D"/>
    <w:rsid w:val="00E72C94"/>
    <w:rsid w:val="00E72D9B"/>
    <w:rsid w:val="00E72E21"/>
    <w:rsid w:val="00E72E22"/>
    <w:rsid w:val="00E730E5"/>
    <w:rsid w:val="00E732AC"/>
    <w:rsid w:val="00E73498"/>
    <w:rsid w:val="00E73656"/>
    <w:rsid w:val="00E73850"/>
    <w:rsid w:val="00E73881"/>
    <w:rsid w:val="00E73ACA"/>
    <w:rsid w:val="00E73EA0"/>
    <w:rsid w:val="00E73F74"/>
    <w:rsid w:val="00E73F95"/>
    <w:rsid w:val="00E73FA7"/>
    <w:rsid w:val="00E73FDA"/>
    <w:rsid w:val="00E74179"/>
    <w:rsid w:val="00E746B7"/>
    <w:rsid w:val="00E746F2"/>
    <w:rsid w:val="00E748CA"/>
    <w:rsid w:val="00E74B38"/>
    <w:rsid w:val="00E74D95"/>
    <w:rsid w:val="00E75091"/>
    <w:rsid w:val="00E75183"/>
    <w:rsid w:val="00E752AC"/>
    <w:rsid w:val="00E75402"/>
    <w:rsid w:val="00E75552"/>
    <w:rsid w:val="00E75A3B"/>
    <w:rsid w:val="00E75BD4"/>
    <w:rsid w:val="00E75D02"/>
    <w:rsid w:val="00E75D54"/>
    <w:rsid w:val="00E75EC0"/>
    <w:rsid w:val="00E76365"/>
    <w:rsid w:val="00E764E5"/>
    <w:rsid w:val="00E76742"/>
    <w:rsid w:val="00E767AB"/>
    <w:rsid w:val="00E767C6"/>
    <w:rsid w:val="00E76958"/>
    <w:rsid w:val="00E7698B"/>
    <w:rsid w:val="00E76B5D"/>
    <w:rsid w:val="00E76D0D"/>
    <w:rsid w:val="00E76D60"/>
    <w:rsid w:val="00E76F75"/>
    <w:rsid w:val="00E77375"/>
    <w:rsid w:val="00E773AE"/>
    <w:rsid w:val="00E775D1"/>
    <w:rsid w:val="00E7763B"/>
    <w:rsid w:val="00E77804"/>
    <w:rsid w:val="00E77A3E"/>
    <w:rsid w:val="00E77EA4"/>
    <w:rsid w:val="00E77F93"/>
    <w:rsid w:val="00E800A1"/>
    <w:rsid w:val="00E800D2"/>
    <w:rsid w:val="00E802C4"/>
    <w:rsid w:val="00E802D9"/>
    <w:rsid w:val="00E80490"/>
    <w:rsid w:val="00E805D3"/>
    <w:rsid w:val="00E808CC"/>
    <w:rsid w:val="00E80A77"/>
    <w:rsid w:val="00E80B59"/>
    <w:rsid w:val="00E80C53"/>
    <w:rsid w:val="00E80D0C"/>
    <w:rsid w:val="00E80D0E"/>
    <w:rsid w:val="00E81001"/>
    <w:rsid w:val="00E81106"/>
    <w:rsid w:val="00E81304"/>
    <w:rsid w:val="00E8146C"/>
    <w:rsid w:val="00E81799"/>
    <w:rsid w:val="00E818A0"/>
    <w:rsid w:val="00E81C67"/>
    <w:rsid w:val="00E81E49"/>
    <w:rsid w:val="00E821A0"/>
    <w:rsid w:val="00E82222"/>
    <w:rsid w:val="00E822E9"/>
    <w:rsid w:val="00E82473"/>
    <w:rsid w:val="00E8248E"/>
    <w:rsid w:val="00E82788"/>
    <w:rsid w:val="00E8297A"/>
    <w:rsid w:val="00E82992"/>
    <w:rsid w:val="00E829AF"/>
    <w:rsid w:val="00E82A4C"/>
    <w:rsid w:val="00E82B24"/>
    <w:rsid w:val="00E82CBE"/>
    <w:rsid w:val="00E82DB4"/>
    <w:rsid w:val="00E82E4C"/>
    <w:rsid w:val="00E8312A"/>
    <w:rsid w:val="00E83396"/>
    <w:rsid w:val="00E834AE"/>
    <w:rsid w:val="00E83965"/>
    <w:rsid w:val="00E839A4"/>
    <w:rsid w:val="00E83BCB"/>
    <w:rsid w:val="00E83CA1"/>
    <w:rsid w:val="00E83CF8"/>
    <w:rsid w:val="00E83DD1"/>
    <w:rsid w:val="00E8402B"/>
    <w:rsid w:val="00E84070"/>
    <w:rsid w:val="00E8434C"/>
    <w:rsid w:val="00E8498B"/>
    <w:rsid w:val="00E84992"/>
    <w:rsid w:val="00E84DA7"/>
    <w:rsid w:val="00E84F7D"/>
    <w:rsid w:val="00E84FC1"/>
    <w:rsid w:val="00E84FF1"/>
    <w:rsid w:val="00E8505D"/>
    <w:rsid w:val="00E85335"/>
    <w:rsid w:val="00E85432"/>
    <w:rsid w:val="00E85571"/>
    <w:rsid w:val="00E85763"/>
    <w:rsid w:val="00E85BB5"/>
    <w:rsid w:val="00E85E4E"/>
    <w:rsid w:val="00E85FA1"/>
    <w:rsid w:val="00E8608E"/>
    <w:rsid w:val="00E8616F"/>
    <w:rsid w:val="00E86313"/>
    <w:rsid w:val="00E86431"/>
    <w:rsid w:val="00E8647D"/>
    <w:rsid w:val="00E86640"/>
    <w:rsid w:val="00E86ADC"/>
    <w:rsid w:val="00E86B0F"/>
    <w:rsid w:val="00E86EC9"/>
    <w:rsid w:val="00E8703F"/>
    <w:rsid w:val="00E8725E"/>
    <w:rsid w:val="00E872A9"/>
    <w:rsid w:val="00E873FE"/>
    <w:rsid w:val="00E87603"/>
    <w:rsid w:val="00E87870"/>
    <w:rsid w:val="00E8792D"/>
    <w:rsid w:val="00E87A78"/>
    <w:rsid w:val="00E87CD8"/>
    <w:rsid w:val="00E87E47"/>
    <w:rsid w:val="00E87E55"/>
    <w:rsid w:val="00E87ECE"/>
    <w:rsid w:val="00E87EF0"/>
    <w:rsid w:val="00E90153"/>
    <w:rsid w:val="00E901BA"/>
    <w:rsid w:val="00E9092E"/>
    <w:rsid w:val="00E90ABC"/>
    <w:rsid w:val="00E910E4"/>
    <w:rsid w:val="00E91183"/>
    <w:rsid w:val="00E9128F"/>
    <w:rsid w:val="00E91784"/>
    <w:rsid w:val="00E91A4A"/>
    <w:rsid w:val="00E91B9B"/>
    <w:rsid w:val="00E91C8C"/>
    <w:rsid w:val="00E91DBB"/>
    <w:rsid w:val="00E91F06"/>
    <w:rsid w:val="00E9229A"/>
    <w:rsid w:val="00E924CD"/>
    <w:rsid w:val="00E925DC"/>
    <w:rsid w:val="00E92689"/>
    <w:rsid w:val="00E92882"/>
    <w:rsid w:val="00E92B44"/>
    <w:rsid w:val="00E92E39"/>
    <w:rsid w:val="00E92E4A"/>
    <w:rsid w:val="00E92E9D"/>
    <w:rsid w:val="00E92F0C"/>
    <w:rsid w:val="00E930B1"/>
    <w:rsid w:val="00E930B3"/>
    <w:rsid w:val="00E931CE"/>
    <w:rsid w:val="00E9368F"/>
    <w:rsid w:val="00E936AE"/>
    <w:rsid w:val="00E9391D"/>
    <w:rsid w:val="00E939B9"/>
    <w:rsid w:val="00E93BC6"/>
    <w:rsid w:val="00E94093"/>
    <w:rsid w:val="00E942B4"/>
    <w:rsid w:val="00E943F0"/>
    <w:rsid w:val="00E9449C"/>
    <w:rsid w:val="00E9452A"/>
    <w:rsid w:val="00E94836"/>
    <w:rsid w:val="00E94913"/>
    <w:rsid w:val="00E9496A"/>
    <w:rsid w:val="00E94A3A"/>
    <w:rsid w:val="00E94D37"/>
    <w:rsid w:val="00E94EDF"/>
    <w:rsid w:val="00E94F1B"/>
    <w:rsid w:val="00E94F68"/>
    <w:rsid w:val="00E95189"/>
    <w:rsid w:val="00E951D5"/>
    <w:rsid w:val="00E95936"/>
    <w:rsid w:val="00E95CBC"/>
    <w:rsid w:val="00E95DA2"/>
    <w:rsid w:val="00E95F9F"/>
    <w:rsid w:val="00E96058"/>
    <w:rsid w:val="00E96327"/>
    <w:rsid w:val="00E963B9"/>
    <w:rsid w:val="00E96591"/>
    <w:rsid w:val="00E966B6"/>
    <w:rsid w:val="00E96CEF"/>
    <w:rsid w:val="00E96D15"/>
    <w:rsid w:val="00E96DB5"/>
    <w:rsid w:val="00E96E0E"/>
    <w:rsid w:val="00E96E69"/>
    <w:rsid w:val="00E96F04"/>
    <w:rsid w:val="00E96FFD"/>
    <w:rsid w:val="00E97008"/>
    <w:rsid w:val="00E97164"/>
    <w:rsid w:val="00E973DA"/>
    <w:rsid w:val="00E9741A"/>
    <w:rsid w:val="00E97476"/>
    <w:rsid w:val="00E97963"/>
    <w:rsid w:val="00E97A8C"/>
    <w:rsid w:val="00E97BB1"/>
    <w:rsid w:val="00E97BEB"/>
    <w:rsid w:val="00E97F53"/>
    <w:rsid w:val="00EA0029"/>
    <w:rsid w:val="00EA0278"/>
    <w:rsid w:val="00EA0283"/>
    <w:rsid w:val="00EA0306"/>
    <w:rsid w:val="00EA048C"/>
    <w:rsid w:val="00EA0B3D"/>
    <w:rsid w:val="00EA1108"/>
    <w:rsid w:val="00EA117F"/>
    <w:rsid w:val="00EA1194"/>
    <w:rsid w:val="00EA1249"/>
    <w:rsid w:val="00EA15C0"/>
    <w:rsid w:val="00EA179F"/>
    <w:rsid w:val="00EA1A65"/>
    <w:rsid w:val="00EA1D92"/>
    <w:rsid w:val="00EA1E5E"/>
    <w:rsid w:val="00EA2032"/>
    <w:rsid w:val="00EA21F8"/>
    <w:rsid w:val="00EA2273"/>
    <w:rsid w:val="00EA232A"/>
    <w:rsid w:val="00EA293F"/>
    <w:rsid w:val="00EA2B94"/>
    <w:rsid w:val="00EA2C9C"/>
    <w:rsid w:val="00EA331E"/>
    <w:rsid w:val="00EA33BE"/>
    <w:rsid w:val="00EA358F"/>
    <w:rsid w:val="00EA35C3"/>
    <w:rsid w:val="00EA38CF"/>
    <w:rsid w:val="00EA38F5"/>
    <w:rsid w:val="00EA3922"/>
    <w:rsid w:val="00EA3F50"/>
    <w:rsid w:val="00EA3FDB"/>
    <w:rsid w:val="00EA408F"/>
    <w:rsid w:val="00EA4250"/>
    <w:rsid w:val="00EA42CB"/>
    <w:rsid w:val="00EA4464"/>
    <w:rsid w:val="00EA44EC"/>
    <w:rsid w:val="00EA4579"/>
    <w:rsid w:val="00EA45D5"/>
    <w:rsid w:val="00EA47D5"/>
    <w:rsid w:val="00EA4AD5"/>
    <w:rsid w:val="00EA4E3D"/>
    <w:rsid w:val="00EA506A"/>
    <w:rsid w:val="00EA54FB"/>
    <w:rsid w:val="00EA589A"/>
    <w:rsid w:val="00EA58A4"/>
    <w:rsid w:val="00EA59A6"/>
    <w:rsid w:val="00EA5F96"/>
    <w:rsid w:val="00EA602D"/>
    <w:rsid w:val="00EA60E0"/>
    <w:rsid w:val="00EA60FF"/>
    <w:rsid w:val="00EA6272"/>
    <w:rsid w:val="00EA6325"/>
    <w:rsid w:val="00EA643D"/>
    <w:rsid w:val="00EA67CE"/>
    <w:rsid w:val="00EA689B"/>
    <w:rsid w:val="00EA6AD3"/>
    <w:rsid w:val="00EA6AF1"/>
    <w:rsid w:val="00EA6AF5"/>
    <w:rsid w:val="00EA6C36"/>
    <w:rsid w:val="00EA6C9B"/>
    <w:rsid w:val="00EA6C9C"/>
    <w:rsid w:val="00EA6DBE"/>
    <w:rsid w:val="00EA7082"/>
    <w:rsid w:val="00EA7302"/>
    <w:rsid w:val="00EA732C"/>
    <w:rsid w:val="00EA7379"/>
    <w:rsid w:val="00EA74B1"/>
    <w:rsid w:val="00EA7500"/>
    <w:rsid w:val="00EA754E"/>
    <w:rsid w:val="00EA7692"/>
    <w:rsid w:val="00EA76E3"/>
    <w:rsid w:val="00EA7755"/>
    <w:rsid w:val="00EA7767"/>
    <w:rsid w:val="00EA7774"/>
    <w:rsid w:val="00EA78A2"/>
    <w:rsid w:val="00EA7A0E"/>
    <w:rsid w:val="00EA7E6F"/>
    <w:rsid w:val="00EA7F53"/>
    <w:rsid w:val="00EB009C"/>
    <w:rsid w:val="00EB029D"/>
    <w:rsid w:val="00EB05E3"/>
    <w:rsid w:val="00EB074B"/>
    <w:rsid w:val="00EB0829"/>
    <w:rsid w:val="00EB0E13"/>
    <w:rsid w:val="00EB0E16"/>
    <w:rsid w:val="00EB14C0"/>
    <w:rsid w:val="00EB16B4"/>
    <w:rsid w:val="00EB18AA"/>
    <w:rsid w:val="00EB19FE"/>
    <w:rsid w:val="00EB1C27"/>
    <w:rsid w:val="00EB1C6F"/>
    <w:rsid w:val="00EB1E83"/>
    <w:rsid w:val="00EB2115"/>
    <w:rsid w:val="00EB2B3B"/>
    <w:rsid w:val="00EB2B68"/>
    <w:rsid w:val="00EB2CB5"/>
    <w:rsid w:val="00EB2D13"/>
    <w:rsid w:val="00EB2D7F"/>
    <w:rsid w:val="00EB2D85"/>
    <w:rsid w:val="00EB32EF"/>
    <w:rsid w:val="00EB336C"/>
    <w:rsid w:val="00EB34F4"/>
    <w:rsid w:val="00EB3540"/>
    <w:rsid w:val="00EB3685"/>
    <w:rsid w:val="00EB37BA"/>
    <w:rsid w:val="00EB37FB"/>
    <w:rsid w:val="00EB3DC4"/>
    <w:rsid w:val="00EB3DD5"/>
    <w:rsid w:val="00EB3E0F"/>
    <w:rsid w:val="00EB3EF2"/>
    <w:rsid w:val="00EB3F81"/>
    <w:rsid w:val="00EB3FC1"/>
    <w:rsid w:val="00EB4126"/>
    <w:rsid w:val="00EB41B8"/>
    <w:rsid w:val="00EB4405"/>
    <w:rsid w:val="00EB44FC"/>
    <w:rsid w:val="00EB4758"/>
    <w:rsid w:val="00EB47AA"/>
    <w:rsid w:val="00EB4A17"/>
    <w:rsid w:val="00EB4B57"/>
    <w:rsid w:val="00EB4B6F"/>
    <w:rsid w:val="00EB4C3A"/>
    <w:rsid w:val="00EB4C4D"/>
    <w:rsid w:val="00EB4DCD"/>
    <w:rsid w:val="00EB4F96"/>
    <w:rsid w:val="00EB4FF3"/>
    <w:rsid w:val="00EB51A8"/>
    <w:rsid w:val="00EB551D"/>
    <w:rsid w:val="00EB5934"/>
    <w:rsid w:val="00EB5A12"/>
    <w:rsid w:val="00EB5D0F"/>
    <w:rsid w:val="00EB5D36"/>
    <w:rsid w:val="00EB5D8E"/>
    <w:rsid w:val="00EB5E2E"/>
    <w:rsid w:val="00EB5EAE"/>
    <w:rsid w:val="00EB61CC"/>
    <w:rsid w:val="00EB61EF"/>
    <w:rsid w:val="00EB633D"/>
    <w:rsid w:val="00EB6440"/>
    <w:rsid w:val="00EB6489"/>
    <w:rsid w:val="00EB6542"/>
    <w:rsid w:val="00EB6615"/>
    <w:rsid w:val="00EB6757"/>
    <w:rsid w:val="00EB697D"/>
    <w:rsid w:val="00EB6D0E"/>
    <w:rsid w:val="00EB6FC3"/>
    <w:rsid w:val="00EB726F"/>
    <w:rsid w:val="00EB7553"/>
    <w:rsid w:val="00EB7676"/>
    <w:rsid w:val="00EB7700"/>
    <w:rsid w:val="00EB7776"/>
    <w:rsid w:val="00EB7978"/>
    <w:rsid w:val="00EB7D78"/>
    <w:rsid w:val="00EB7E8C"/>
    <w:rsid w:val="00EB7FDA"/>
    <w:rsid w:val="00EC0031"/>
    <w:rsid w:val="00EC009B"/>
    <w:rsid w:val="00EC0497"/>
    <w:rsid w:val="00EC04CE"/>
    <w:rsid w:val="00EC0546"/>
    <w:rsid w:val="00EC0760"/>
    <w:rsid w:val="00EC0881"/>
    <w:rsid w:val="00EC0E8F"/>
    <w:rsid w:val="00EC0EC1"/>
    <w:rsid w:val="00EC12E8"/>
    <w:rsid w:val="00EC12FD"/>
    <w:rsid w:val="00EC1384"/>
    <w:rsid w:val="00EC1388"/>
    <w:rsid w:val="00EC1661"/>
    <w:rsid w:val="00EC193C"/>
    <w:rsid w:val="00EC194E"/>
    <w:rsid w:val="00EC1C51"/>
    <w:rsid w:val="00EC1D7D"/>
    <w:rsid w:val="00EC1EE2"/>
    <w:rsid w:val="00EC25BE"/>
    <w:rsid w:val="00EC2647"/>
    <w:rsid w:val="00EC26E8"/>
    <w:rsid w:val="00EC275C"/>
    <w:rsid w:val="00EC2839"/>
    <w:rsid w:val="00EC285C"/>
    <w:rsid w:val="00EC299C"/>
    <w:rsid w:val="00EC2B79"/>
    <w:rsid w:val="00EC2F9B"/>
    <w:rsid w:val="00EC309B"/>
    <w:rsid w:val="00EC3130"/>
    <w:rsid w:val="00EC358D"/>
    <w:rsid w:val="00EC3691"/>
    <w:rsid w:val="00EC38B3"/>
    <w:rsid w:val="00EC3910"/>
    <w:rsid w:val="00EC3A57"/>
    <w:rsid w:val="00EC3CD9"/>
    <w:rsid w:val="00EC3CF7"/>
    <w:rsid w:val="00EC3F32"/>
    <w:rsid w:val="00EC4169"/>
    <w:rsid w:val="00EC43C7"/>
    <w:rsid w:val="00EC4743"/>
    <w:rsid w:val="00EC479F"/>
    <w:rsid w:val="00EC491D"/>
    <w:rsid w:val="00EC4AA4"/>
    <w:rsid w:val="00EC4CA2"/>
    <w:rsid w:val="00EC4E93"/>
    <w:rsid w:val="00EC4EEA"/>
    <w:rsid w:val="00EC50F0"/>
    <w:rsid w:val="00EC5191"/>
    <w:rsid w:val="00EC55C8"/>
    <w:rsid w:val="00EC5712"/>
    <w:rsid w:val="00EC5775"/>
    <w:rsid w:val="00EC5984"/>
    <w:rsid w:val="00EC5A91"/>
    <w:rsid w:val="00EC5AFE"/>
    <w:rsid w:val="00EC5C4F"/>
    <w:rsid w:val="00EC5DDD"/>
    <w:rsid w:val="00EC6174"/>
    <w:rsid w:val="00EC62EB"/>
    <w:rsid w:val="00EC6687"/>
    <w:rsid w:val="00EC6B16"/>
    <w:rsid w:val="00EC6E9F"/>
    <w:rsid w:val="00EC6ED1"/>
    <w:rsid w:val="00EC70DE"/>
    <w:rsid w:val="00EC718D"/>
    <w:rsid w:val="00EC71CF"/>
    <w:rsid w:val="00EC73E8"/>
    <w:rsid w:val="00EC74C9"/>
    <w:rsid w:val="00EC74FB"/>
    <w:rsid w:val="00EC7622"/>
    <w:rsid w:val="00EC771D"/>
    <w:rsid w:val="00EC7A16"/>
    <w:rsid w:val="00EC7A41"/>
    <w:rsid w:val="00EC7BAD"/>
    <w:rsid w:val="00EC7DF4"/>
    <w:rsid w:val="00ED0016"/>
    <w:rsid w:val="00ED0247"/>
    <w:rsid w:val="00ED0326"/>
    <w:rsid w:val="00ED036A"/>
    <w:rsid w:val="00ED040E"/>
    <w:rsid w:val="00ED0527"/>
    <w:rsid w:val="00ED0573"/>
    <w:rsid w:val="00ED0590"/>
    <w:rsid w:val="00ED091F"/>
    <w:rsid w:val="00ED0A25"/>
    <w:rsid w:val="00ED0CFA"/>
    <w:rsid w:val="00ED0E08"/>
    <w:rsid w:val="00ED0EB9"/>
    <w:rsid w:val="00ED0ED0"/>
    <w:rsid w:val="00ED13B5"/>
    <w:rsid w:val="00ED1556"/>
    <w:rsid w:val="00ED17E6"/>
    <w:rsid w:val="00ED1989"/>
    <w:rsid w:val="00ED239D"/>
    <w:rsid w:val="00ED24BF"/>
    <w:rsid w:val="00ED2572"/>
    <w:rsid w:val="00ED280B"/>
    <w:rsid w:val="00ED2A84"/>
    <w:rsid w:val="00ED2B45"/>
    <w:rsid w:val="00ED2CCE"/>
    <w:rsid w:val="00ED2CE4"/>
    <w:rsid w:val="00ED2E10"/>
    <w:rsid w:val="00ED30CB"/>
    <w:rsid w:val="00ED376F"/>
    <w:rsid w:val="00ED3833"/>
    <w:rsid w:val="00ED3860"/>
    <w:rsid w:val="00ED3DB5"/>
    <w:rsid w:val="00ED4213"/>
    <w:rsid w:val="00ED43F6"/>
    <w:rsid w:val="00ED4415"/>
    <w:rsid w:val="00ED4607"/>
    <w:rsid w:val="00ED47BA"/>
    <w:rsid w:val="00ED4AEB"/>
    <w:rsid w:val="00ED4BAE"/>
    <w:rsid w:val="00ED5002"/>
    <w:rsid w:val="00ED5075"/>
    <w:rsid w:val="00ED50B5"/>
    <w:rsid w:val="00ED5116"/>
    <w:rsid w:val="00ED51FD"/>
    <w:rsid w:val="00ED54D9"/>
    <w:rsid w:val="00ED553B"/>
    <w:rsid w:val="00ED555D"/>
    <w:rsid w:val="00ED559B"/>
    <w:rsid w:val="00ED55AA"/>
    <w:rsid w:val="00ED5981"/>
    <w:rsid w:val="00ED6462"/>
    <w:rsid w:val="00ED6474"/>
    <w:rsid w:val="00ED67E3"/>
    <w:rsid w:val="00ED68DB"/>
    <w:rsid w:val="00ED69B3"/>
    <w:rsid w:val="00ED6A16"/>
    <w:rsid w:val="00ED6B03"/>
    <w:rsid w:val="00ED6D81"/>
    <w:rsid w:val="00ED6F56"/>
    <w:rsid w:val="00ED7080"/>
    <w:rsid w:val="00ED7129"/>
    <w:rsid w:val="00ED719C"/>
    <w:rsid w:val="00ED742B"/>
    <w:rsid w:val="00ED7537"/>
    <w:rsid w:val="00ED753C"/>
    <w:rsid w:val="00ED75E4"/>
    <w:rsid w:val="00ED7668"/>
    <w:rsid w:val="00ED772E"/>
    <w:rsid w:val="00ED7AAC"/>
    <w:rsid w:val="00ED7D78"/>
    <w:rsid w:val="00ED7DDE"/>
    <w:rsid w:val="00ED7DED"/>
    <w:rsid w:val="00EE0246"/>
    <w:rsid w:val="00EE04DA"/>
    <w:rsid w:val="00EE052D"/>
    <w:rsid w:val="00EE084C"/>
    <w:rsid w:val="00EE0F3A"/>
    <w:rsid w:val="00EE1067"/>
    <w:rsid w:val="00EE1254"/>
    <w:rsid w:val="00EE16C0"/>
    <w:rsid w:val="00EE1A41"/>
    <w:rsid w:val="00EE1B8F"/>
    <w:rsid w:val="00EE1BA2"/>
    <w:rsid w:val="00EE1F9A"/>
    <w:rsid w:val="00EE2048"/>
    <w:rsid w:val="00EE21AF"/>
    <w:rsid w:val="00EE21B7"/>
    <w:rsid w:val="00EE2256"/>
    <w:rsid w:val="00EE240C"/>
    <w:rsid w:val="00EE247F"/>
    <w:rsid w:val="00EE2767"/>
    <w:rsid w:val="00EE28D4"/>
    <w:rsid w:val="00EE2C66"/>
    <w:rsid w:val="00EE313A"/>
    <w:rsid w:val="00EE31C1"/>
    <w:rsid w:val="00EE31C2"/>
    <w:rsid w:val="00EE321A"/>
    <w:rsid w:val="00EE32F6"/>
    <w:rsid w:val="00EE3326"/>
    <w:rsid w:val="00EE347B"/>
    <w:rsid w:val="00EE361F"/>
    <w:rsid w:val="00EE394B"/>
    <w:rsid w:val="00EE3AE1"/>
    <w:rsid w:val="00EE3C0C"/>
    <w:rsid w:val="00EE3D21"/>
    <w:rsid w:val="00EE3DB5"/>
    <w:rsid w:val="00EE4172"/>
    <w:rsid w:val="00EE462B"/>
    <w:rsid w:val="00EE46AE"/>
    <w:rsid w:val="00EE47D8"/>
    <w:rsid w:val="00EE4B20"/>
    <w:rsid w:val="00EE4DE0"/>
    <w:rsid w:val="00EE502D"/>
    <w:rsid w:val="00EE5055"/>
    <w:rsid w:val="00EE5334"/>
    <w:rsid w:val="00EE579D"/>
    <w:rsid w:val="00EE5951"/>
    <w:rsid w:val="00EE597F"/>
    <w:rsid w:val="00EE5A20"/>
    <w:rsid w:val="00EE5E27"/>
    <w:rsid w:val="00EE6112"/>
    <w:rsid w:val="00EE61AF"/>
    <w:rsid w:val="00EE6513"/>
    <w:rsid w:val="00EE6B26"/>
    <w:rsid w:val="00EE6BC6"/>
    <w:rsid w:val="00EE6C07"/>
    <w:rsid w:val="00EE6C58"/>
    <w:rsid w:val="00EE6E2B"/>
    <w:rsid w:val="00EE70D4"/>
    <w:rsid w:val="00EE71BB"/>
    <w:rsid w:val="00EE7336"/>
    <w:rsid w:val="00EE7405"/>
    <w:rsid w:val="00EE7509"/>
    <w:rsid w:val="00EE7847"/>
    <w:rsid w:val="00EE7913"/>
    <w:rsid w:val="00EE7AAF"/>
    <w:rsid w:val="00EE7E08"/>
    <w:rsid w:val="00EF058B"/>
    <w:rsid w:val="00EF0752"/>
    <w:rsid w:val="00EF0965"/>
    <w:rsid w:val="00EF0E15"/>
    <w:rsid w:val="00EF0F79"/>
    <w:rsid w:val="00EF0FBF"/>
    <w:rsid w:val="00EF10F1"/>
    <w:rsid w:val="00EF14E1"/>
    <w:rsid w:val="00EF1503"/>
    <w:rsid w:val="00EF16B7"/>
    <w:rsid w:val="00EF1872"/>
    <w:rsid w:val="00EF1B14"/>
    <w:rsid w:val="00EF1CCD"/>
    <w:rsid w:val="00EF20B6"/>
    <w:rsid w:val="00EF2150"/>
    <w:rsid w:val="00EF21F0"/>
    <w:rsid w:val="00EF2668"/>
    <w:rsid w:val="00EF268F"/>
    <w:rsid w:val="00EF2AEA"/>
    <w:rsid w:val="00EF2C72"/>
    <w:rsid w:val="00EF2C79"/>
    <w:rsid w:val="00EF2D1A"/>
    <w:rsid w:val="00EF3102"/>
    <w:rsid w:val="00EF33A4"/>
    <w:rsid w:val="00EF34EB"/>
    <w:rsid w:val="00EF37FA"/>
    <w:rsid w:val="00EF38D2"/>
    <w:rsid w:val="00EF3BDB"/>
    <w:rsid w:val="00EF3DB4"/>
    <w:rsid w:val="00EF412E"/>
    <w:rsid w:val="00EF42C4"/>
    <w:rsid w:val="00EF449B"/>
    <w:rsid w:val="00EF4522"/>
    <w:rsid w:val="00EF45E5"/>
    <w:rsid w:val="00EF499A"/>
    <w:rsid w:val="00EF4A78"/>
    <w:rsid w:val="00EF4B06"/>
    <w:rsid w:val="00EF51BE"/>
    <w:rsid w:val="00EF554A"/>
    <w:rsid w:val="00EF566B"/>
    <w:rsid w:val="00EF59B2"/>
    <w:rsid w:val="00EF5C88"/>
    <w:rsid w:val="00EF5CAE"/>
    <w:rsid w:val="00EF5D11"/>
    <w:rsid w:val="00EF5D64"/>
    <w:rsid w:val="00EF5D6A"/>
    <w:rsid w:val="00EF5D6D"/>
    <w:rsid w:val="00EF639F"/>
    <w:rsid w:val="00EF63B1"/>
    <w:rsid w:val="00EF6542"/>
    <w:rsid w:val="00EF660E"/>
    <w:rsid w:val="00EF669A"/>
    <w:rsid w:val="00EF66A8"/>
    <w:rsid w:val="00EF685B"/>
    <w:rsid w:val="00EF68B0"/>
    <w:rsid w:val="00EF6AC0"/>
    <w:rsid w:val="00EF6BB7"/>
    <w:rsid w:val="00EF6DCE"/>
    <w:rsid w:val="00EF6E4A"/>
    <w:rsid w:val="00EF6E68"/>
    <w:rsid w:val="00EF7051"/>
    <w:rsid w:val="00EF7188"/>
    <w:rsid w:val="00EF71A8"/>
    <w:rsid w:val="00EF740A"/>
    <w:rsid w:val="00EF7744"/>
    <w:rsid w:val="00EF7751"/>
    <w:rsid w:val="00EF782B"/>
    <w:rsid w:val="00EF7F31"/>
    <w:rsid w:val="00F00016"/>
    <w:rsid w:val="00F00275"/>
    <w:rsid w:val="00F0058B"/>
    <w:rsid w:val="00F007A8"/>
    <w:rsid w:val="00F008A6"/>
    <w:rsid w:val="00F008F7"/>
    <w:rsid w:val="00F00995"/>
    <w:rsid w:val="00F00ADD"/>
    <w:rsid w:val="00F00B29"/>
    <w:rsid w:val="00F00BBA"/>
    <w:rsid w:val="00F00C3A"/>
    <w:rsid w:val="00F00C9A"/>
    <w:rsid w:val="00F00CC6"/>
    <w:rsid w:val="00F0137D"/>
    <w:rsid w:val="00F01702"/>
    <w:rsid w:val="00F01748"/>
    <w:rsid w:val="00F0177C"/>
    <w:rsid w:val="00F01868"/>
    <w:rsid w:val="00F01993"/>
    <w:rsid w:val="00F01A2D"/>
    <w:rsid w:val="00F01ABE"/>
    <w:rsid w:val="00F01B33"/>
    <w:rsid w:val="00F01F6A"/>
    <w:rsid w:val="00F021E4"/>
    <w:rsid w:val="00F0223A"/>
    <w:rsid w:val="00F023EA"/>
    <w:rsid w:val="00F02497"/>
    <w:rsid w:val="00F02A36"/>
    <w:rsid w:val="00F02A50"/>
    <w:rsid w:val="00F02ABB"/>
    <w:rsid w:val="00F02B1B"/>
    <w:rsid w:val="00F02F1B"/>
    <w:rsid w:val="00F0309F"/>
    <w:rsid w:val="00F03221"/>
    <w:rsid w:val="00F032FB"/>
    <w:rsid w:val="00F034B9"/>
    <w:rsid w:val="00F034D8"/>
    <w:rsid w:val="00F034F5"/>
    <w:rsid w:val="00F0354B"/>
    <w:rsid w:val="00F0368E"/>
    <w:rsid w:val="00F0378A"/>
    <w:rsid w:val="00F038D1"/>
    <w:rsid w:val="00F03955"/>
    <w:rsid w:val="00F03B33"/>
    <w:rsid w:val="00F04225"/>
    <w:rsid w:val="00F042EF"/>
    <w:rsid w:val="00F0430E"/>
    <w:rsid w:val="00F044A3"/>
    <w:rsid w:val="00F044C9"/>
    <w:rsid w:val="00F044F2"/>
    <w:rsid w:val="00F04D6A"/>
    <w:rsid w:val="00F05087"/>
    <w:rsid w:val="00F052FE"/>
    <w:rsid w:val="00F0546C"/>
    <w:rsid w:val="00F0597E"/>
    <w:rsid w:val="00F05C74"/>
    <w:rsid w:val="00F05D8B"/>
    <w:rsid w:val="00F05EF8"/>
    <w:rsid w:val="00F06002"/>
    <w:rsid w:val="00F06008"/>
    <w:rsid w:val="00F0645D"/>
    <w:rsid w:val="00F06667"/>
    <w:rsid w:val="00F0667C"/>
    <w:rsid w:val="00F06863"/>
    <w:rsid w:val="00F06900"/>
    <w:rsid w:val="00F06BE9"/>
    <w:rsid w:val="00F06F0B"/>
    <w:rsid w:val="00F07160"/>
    <w:rsid w:val="00F072F0"/>
    <w:rsid w:val="00F07773"/>
    <w:rsid w:val="00F07778"/>
    <w:rsid w:val="00F078FB"/>
    <w:rsid w:val="00F07EF1"/>
    <w:rsid w:val="00F10100"/>
    <w:rsid w:val="00F1039B"/>
    <w:rsid w:val="00F103FD"/>
    <w:rsid w:val="00F10424"/>
    <w:rsid w:val="00F105A8"/>
    <w:rsid w:val="00F10627"/>
    <w:rsid w:val="00F10698"/>
    <w:rsid w:val="00F10F0D"/>
    <w:rsid w:val="00F113B3"/>
    <w:rsid w:val="00F116E3"/>
    <w:rsid w:val="00F11856"/>
    <w:rsid w:val="00F119E0"/>
    <w:rsid w:val="00F11B75"/>
    <w:rsid w:val="00F11CED"/>
    <w:rsid w:val="00F12293"/>
    <w:rsid w:val="00F123EB"/>
    <w:rsid w:val="00F12D4A"/>
    <w:rsid w:val="00F12E67"/>
    <w:rsid w:val="00F12FFD"/>
    <w:rsid w:val="00F1361A"/>
    <w:rsid w:val="00F1366C"/>
    <w:rsid w:val="00F13A4C"/>
    <w:rsid w:val="00F13A57"/>
    <w:rsid w:val="00F13E3C"/>
    <w:rsid w:val="00F149FA"/>
    <w:rsid w:val="00F14A87"/>
    <w:rsid w:val="00F14D0D"/>
    <w:rsid w:val="00F14EC9"/>
    <w:rsid w:val="00F150BC"/>
    <w:rsid w:val="00F150D7"/>
    <w:rsid w:val="00F157DE"/>
    <w:rsid w:val="00F15A18"/>
    <w:rsid w:val="00F15AAE"/>
    <w:rsid w:val="00F160C0"/>
    <w:rsid w:val="00F160D5"/>
    <w:rsid w:val="00F162AC"/>
    <w:rsid w:val="00F16447"/>
    <w:rsid w:val="00F167CB"/>
    <w:rsid w:val="00F1685A"/>
    <w:rsid w:val="00F16978"/>
    <w:rsid w:val="00F16B1C"/>
    <w:rsid w:val="00F16BBA"/>
    <w:rsid w:val="00F16CCF"/>
    <w:rsid w:val="00F176C1"/>
    <w:rsid w:val="00F177E5"/>
    <w:rsid w:val="00F178BE"/>
    <w:rsid w:val="00F17AE0"/>
    <w:rsid w:val="00F17C73"/>
    <w:rsid w:val="00F17C76"/>
    <w:rsid w:val="00F17EFD"/>
    <w:rsid w:val="00F17F2B"/>
    <w:rsid w:val="00F2008B"/>
    <w:rsid w:val="00F200C9"/>
    <w:rsid w:val="00F2050A"/>
    <w:rsid w:val="00F20740"/>
    <w:rsid w:val="00F20868"/>
    <w:rsid w:val="00F20D63"/>
    <w:rsid w:val="00F21054"/>
    <w:rsid w:val="00F2125B"/>
    <w:rsid w:val="00F21302"/>
    <w:rsid w:val="00F2138A"/>
    <w:rsid w:val="00F21599"/>
    <w:rsid w:val="00F21602"/>
    <w:rsid w:val="00F217D1"/>
    <w:rsid w:val="00F218CD"/>
    <w:rsid w:val="00F21B22"/>
    <w:rsid w:val="00F21CC9"/>
    <w:rsid w:val="00F21F77"/>
    <w:rsid w:val="00F22146"/>
    <w:rsid w:val="00F221E9"/>
    <w:rsid w:val="00F221EB"/>
    <w:rsid w:val="00F223C9"/>
    <w:rsid w:val="00F223E6"/>
    <w:rsid w:val="00F225C5"/>
    <w:rsid w:val="00F227A7"/>
    <w:rsid w:val="00F228EF"/>
    <w:rsid w:val="00F2290E"/>
    <w:rsid w:val="00F22934"/>
    <w:rsid w:val="00F22B23"/>
    <w:rsid w:val="00F22C03"/>
    <w:rsid w:val="00F22E3D"/>
    <w:rsid w:val="00F232CB"/>
    <w:rsid w:val="00F23557"/>
    <w:rsid w:val="00F2363B"/>
    <w:rsid w:val="00F23951"/>
    <w:rsid w:val="00F23B06"/>
    <w:rsid w:val="00F24017"/>
    <w:rsid w:val="00F2403A"/>
    <w:rsid w:val="00F241BA"/>
    <w:rsid w:val="00F243E8"/>
    <w:rsid w:val="00F243F9"/>
    <w:rsid w:val="00F2446E"/>
    <w:rsid w:val="00F246C6"/>
    <w:rsid w:val="00F24E76"/>
    <w:rsid w:val="00F24FCB"/>
    <w:rsid w:val="00F25021"/>
    <w:rsid w:val="00F25322"/>
    <w:rsid w:val="00F255CF"/>
    <w:rsid w:val="00F2564B"/>
    <w:rsid w:val="00F25688"/>
    <w:rsid w:val="00F258DB"/>
    <w:rsid w:val="00F258F5"/>
    <w:rsid w:val="00F25CA4"/>
    <w:rsid w:val="00F2606E"/>
    <w:rsid w:val="00F2610E"/>
    <w:rsid w:val="00F262DB"/>
    <w:rsid w:val="00F26673"/>
    <w:rsid w:val="00F26883"/>
    <w:rsid w:val="00F26A7C"/>
    <w:rsid w:val="00F26BB7"/>
    <w:rsid w:val="00F26BC2"/>
    <w:rsid w:val="00F26EA4"/>
    <w:rsid w:val="00F2735B"/>
    <w:rsid w:val="00F2736C"/>
    <w:rsid w:val="00F274CB"/>
    <w:rsid w:val="00F27503"/>
    <w:rsid w:val="00F275CA"/>
    <w:rsid w:val="00F27A04"/>
    <w:rsid w:val="00F27C92"/>
    <w:rsid w:val="00F3045B"/>
    <w:rsid w:val="00F308E7"/>
    <w:rsid w:val="00F30C30"/>
    <w:rsid w:val="00F30DFA"/>
    <w:rsid w:val="00F30E7E"/>
    <w:rsid w:val="00F30E98"/>
    <w:rsid w:val="00F310E4"/>
    <w:rsid w:val="00F31238"/>
    <w:rsid w:val="00F313EC"/>
    <w:rsid w:val="00F3145E"/>
    <w:rsid w:val="00F316D3"/>
    <w:rsid w:val="00F3177F"/>
    <w:rsid w:val="00F319D7"/>
    <w:rsid w:val="00F31A5B"/>
    <w:rsid w:val="00F31AED"/>
    <w:rsid w:val="00F32077"/>
    <w:rsid w:val="00F32163"/>
    <w:rsid w:val="00F3218A"/>
    <w:rsid w:val="00F326A0"/>
    <w:rsid w:val="00F32739"/>
    <w:rsid w:val="00F329F5"/>
    <w:rsid w:val="00F32E48"/>
    <w:rsid w:val="00F33079"/>
    <w:rsid w:val="00F33211"/>
    <w:rsid w:val="00F33964"/>
    <w:rsid w:val="00F33ACE"/>
    <w:rsid w:val="00F33AE0"/>
    <w:rsid w:val="00F33C52"/>
    <w:rsid w:val="00F341EF"/>
    <w:rsid w:val="00F344D1"/>
    <w:rsid w:val="00F34905"/>
    <w:rsid w:val="00F349FB"/>
    <w:rsid w:val="00F34AA7"/>
    <w:rsid w:val="00F34C13"/>
    <w:rsid w:val="00F34D27"/>
    <w:rsid w:val="00F3503A"/>
    <w:rsid w:val="00F35042"/>
    <w:rsid w:val="00F351B6"/>
    <w:rsid w:val="00F3529E"/>
    <w:rsid w:val="00F352D6"/>
    <w:rsid w:val="00F353BC"/>
    <w:rsid w:val="00F35439"/>
    <w:rsid w:val="00F357B0"/>
    <w:rsid w:val="00F35970"/>
    <w:rsid w:val="00F35A5E"/>
    <w:rsid w:val="00F35AA5"/>
    <w:rsid w:val="00F35C85"/>
    <w:rsid w:val="00F35CC2"/>
    <w:rsid w:val="00F36040"/>
    <w:rsid w:val="00F3608F"/>
    <w:rsid w:val="00F361C2"/>
    <w:rsid w:val="00F36252"/>
    <w:rsid w:val="00F36342"/>
    <w:rsid w:val="00F365F7"/>
    <w:rsid w:val="00F3689D"/>
    <w:rsid w:val="00F368EB"/>
    <w:rsid w:val="00F36AD6"/>
    <w:rsid w:val="00F36B1E"/>
    <w:rsid w:val="00F36BDF"/>
    <w:rsid w:val="00F36C03"/>
    <w:rsid w:val="00F36CAD"/>
    <w:rsid w:val="00F36E24"/>
    <w:rsid w:val="00F36F10"/>
    <w:rsid w:val="00F36F9D"/>
    <w:rsid w:val="00F37206"/>
    <w:rsid w:val="00F37235"/>
    <w:rsid w:val="00F37525"/>
    <w:rsid w:val="00F37593"/>
    <w:rsid w:val="00F37614"/>
    <w:rsid w:val="00F377B6"/>
    <w:rsid w:val="00F378D8"/>
    <w:rsid w:val="00F37A95"/>
    <w:rsid w:val="00F37AF6"/>
    <w:rsid w:val="00F37D45"/>
    <w:rsid w:val="00F37DA2"/>
    <w:rsid w:val="00F37F36"/>
    <w:rsid w:val="00F4067B"/>
    <w:rsid w:val="00F40BE0"/>
    <w:rsid w:val="00F40DE1"/>
    <w:rsid w:val="00F40DE8"/>
    <w:rsid w:val="00F410A3"/>
    <w:rsid w:val="00F41105"/>
    <w:rsid w:val="00F41108"/>
    <w:rsid w:val="00F412E0"/>
    <w:rsid w:val="00F41811"/>
    <w:rsid w:val="00F41A28"/>
    <w:rsid w:val="00F41BAC"/>
    <w:rsid w:val="00F41EBD"/>
    <w:rsid w:val="00F42365"/>
    <w:rsid w:val="00F4249A"/>
    <w:rsid w:val="00F424F5"/>
    <w:rsid w:val="00F42723"/>
    <w:rsid w:val="00F429A1"/>
    <w:rsid w:val="00F42BAA"/>
    <w:rsid w:val="00F42FB3"/>
    <w:rsid w:val="00F43325"/>
    <w:rsid w:val="00F434E4"/>
    <w:rsid w:val="00F439C5"/>
    <w:rsid w:val="00F43C80"/>
    <w:rsid w:val="00F43E7D"/>
    <w:rsid w:val="00F442A1"/>
    <w:rsid w:val="00F44637"/>
    <w:rsid w:val="00F4471C"/>
    <w:rsid w:val="00F448E5"/>
    <w:rsid w:val="00F448EE"/>
    <w:rsid w:val="00F44A9F"/>
    <w:rsid w:val="00F44C09"/>
    <w:rsid w:val="00F454A8"/>
    <w:rsid w:val="00F455A0"/>
    <w:rsid w:val="00F458A9"/>
    <w:rsid w:val="00F458C6"/>
    <w:rsid w:val="00F45DA3"/>
    <w:rsid w:val="00F45F22"/>
    <w:rsid w:val="00F45FE8"/>
    <w:rsid w:val="00F46003"/>
    <w:rsid w:val="00F46115"/>
    <w:rsid w:val="00F4613E"/>
    <w:rsid w:val="00F46154"/>
    <w:rsid w:val="00F46219"/>
    <w:rsid w:val="00F4621B"/>
    <w:rsid w:val="00F46295"/>
    <w:rsid w:val="00F463BD"/>
    <w:rsid w:val="00F463CE"/>
    <w:rsid w:val="00F463E1"/>
    <w:rsid w:val="00F463E2"/>
    <w:rsid w:val="00F467DA"/>
    <w:rsid w:val="00F46B57"/>
    <w:rsid w:val="00F46C42"/>
    <w:rsid w:val="00F46D44"/>
    <w:rsid w:val="00F47060"/>
    <w:rsid w:val="00F4722D"/>
    <w:rsid w:val="00F47717"/>
    <w:rsid w:val="00F47870"/>
    <w:rsid w:val="00F478AD"/>
    <w:rsid w:val="00F47D5A"/>
    <w:rsid w:val="00F500A6"/>
    <w:rsid w:val="00F502FC"/>
    <w:rsid w:val="00F50451"/>
    <w:rsid w:val="00F504FA"/>
    <w:rsid w:val="00F5050E"/>
    <w:rsid w:val="00F50563"/>
    <w:rsid w:val="00F50577"/>
    <w:rsid w:val="00F5058D"/>
    <w:rsid w:val="00F505C2"/>
    <w:rsid w:val="00F507AC"/>
    <w:rsid w:val="00F508FC"/>
    <w:rsid w:val="00F50EC1"/>
    <w:rsid w:val="00F5106C"/>
    <w:rsid w:val="00F511D7"/>
    <w:rsid w:val="00F511FA"/>
    <w:rsid w:val="00F51210"/>
    <w:rsid w:val="00F51275"/>
    <w:rsid w:val="00F515BF"/>
    <w:rsid w:val="00F5163C"/>
    <w:rsid w:val="00F51786"/>
    <w:rsid w:val="00F517B6"/>
    <w:rsid w:val="00F517F7"/>
    <w:rsid w:val="00F51C13"/>
    <w:rsid w:val="00F51D21"/>
    <w:rsid w:val="00F51E07"/>
    <w:rsid w:val="00F51F97"/>
    <w:rsid w:val="00F5208B"/>
    <w:rsid w:val="00F52215"/>
    <w:rsid w:val="00F526C2"/>
    <w:rsid w:val="00F52700"/>
    <w:rsid w:val="00F52845"/>
    <w:rsid w:val="00F52B34"/>
    <w:rsid w:val="00F52EFD"/>
    <w:rsid w:val="00F52F98"/>
    <w:rsid w:val="00F53494"/>
    <w:rsid w:val="00F535F7"/>
    <w:rsid w:val="00F53620"/>
    <w:rsid w:val="00F53740"/>
    <w:rsid w:val="00F537A1"/>
    <w:rsid w:val="00F537A5"/>
    <w:rsid w:val="00F53810"/>
    <w:rsid w:val="00F53948"/>
    <w:rsid w:val="00F53A05"/>
    <w:rsid w:val="00F53AC1"/>
    <w:rsid w:val="00F53DE3"/>
    <w:rsid w:val="00F53E7F"/>
    <w:rsid w:val="00F53F9D"/>
    <w:rsid w:val="00F53FEF"/>
    <w:rsid w:val="00F541AF"/>
    <w:rsid w:val="00F54298"/>
    <w:rsid w:val="00F54300"/>
    <w:rsid w:val="00F54660"/>
    <w:rsid w:val="00F546CB"/>
    <w:rsid w:val="00F5482F"/>
    <w:rsid w:val="00F5483F"/>
    <w:rsid w:val="00F54A88"/>
    <w:rsid w:val="00F54A9D"/>
    <w:rsid w:val="00F54D27"/>
    <w:rsid w:val="00F54F45"/>
    <w:rsid w:val="00F550ED"/>
    <w:rsid w:val="00F55419"/>
    <w:rsid w:val="00F55558"/>
    <w:rsid w:val="00F5556C"/>
    <w:rsid w:val="00F555C9"/>
    <w:rsid w:val="00F555EA"/>
    <w:rsid w:val="00F55611"/>
    <w:rsid w:val="00F55721"/>
    <w:rsid w:val="00F55A00"/>
    <w:rsid w:val="00F55A3C"/>
    <w:rsid w:val="00F55ADB"/>
    <w:rsid w:val="00F55DF3"/>
    <w:rsid w:val="00F55F42"/>
    <w:rsid w:val="00F56243"/>
    <w:rsid w:val="00F5644B"/>
    <w:rsid w:val="00F56540"/>
    <w:rsid w:val="00F566EC"/>
    <w:rsid w:val="00F5672B"/>
    <w:rsid w:val="00F568D4"/>
    <w:rsid w:val="00F56AEF"/>
    <w:rsid w:val="00F56CFD"/>
    <w:rsid w:val="00F56DE4"/>
    <w:rsid w:val="00F56FBB"/>
    <w:rsid w:val="00F57106"/>
    <w:rsid w:val="00F575C1"/>
    <w:rsid w:val="00F578B8"/>
    <w:rsid w:val="00F57A5A"/>
    <w:rsid w:val="00F57D38"/>
    <w:rsid w:val="00F57E69"/>
    <w:rsid w:val="00F6051F"/>
    <w:rsid w:val="00F60993"/>
    <w:rsid w:val="00F60A08"/>
    <w:rsid w:val="00F60BB9"/>
    <w:rsid w:val="00F60C35"/>
    <w:rsid w:val="00F60DBD"/>
    <w:rsid w:val="00F60EEF"/>
    <w:rsid w:val="00F60FC2"/>
    <w:rsid w:val="00F61011"/>
    <w:rsid w:val="00F6107F"/>
    <w:rsid w:val="00F610A1"/>
    <w:rsid w:val="00F6117A"/>
    <w:rsid w:val="00F6132E"/>
    <w:rsid w:val="00F619D1"/>
    <w:rsid w:val="00F61A58"/>
    <w:rsid w:val="00F61A7C"/>
    <w:rsid w:val="00F61D22"/>
    <w:rsid w:val="00F61E64"/>
    <w:rsid w:val="00F61EBC"/>
    <w:rsid w:val="00F61F3E"/>
    <w:rsid w:val="00F6223D"/>
    <w:rsid w:val="00F6289F"/>
    <w:rsid w:val="00F62CE9"/>
    <w:rsid w:val="00F62F31"/>
    <w:rsid w:val="00F6330D"/>
    <w:rsid w:val="00F63739"/>
    <w:rsid w:val="00F63787"/>
    <w:rsid w:val="00F63799"/>
    <w:rsid w:val="00F63800"/>
    <w:rsid w:val="00F638D7"/>
    <w:rsid w:val="00F6395D"/>
    <w:rsid w:val="00F63C21"/>
    <w:rsid w:val="00F63C9B"/>
    <w:rsid w:val="00F63D9A"/>
    <w:rsid w:val="00F63DF2"/>
    <w:rsid w:val="00F63E4C"/>
    <w:rsid w:val="00F63F10"/>
    <w:rsid w:val="00F6400C"/>
    <w:rsid w:val="00F64361"/>
    <w:rsid w:val="00F643FB"/>
    <w:rsid w:val="00F644E7"/>
    <w:rsid w:val="00F64515"/>
    <w:rsid w:val="00F645DC"/>
    <w:rsid w:val="00F6469C"/>
    <w:rsid w:val="00F64714"/>
    <w:rsid w:val="00F64950"/>
    <w:rsid w:val="00F64B9D"/>
    <w:rsid w:val="00F64C38"/>
    <w:rsid w:val="00F651E9"/>
    <w:rsid w:val="00F6567D"/>
    <w:rsid w:val="00F65AE6"/>
    <w:rsid w:val="00F65D50"/>
    <w:rsid w:val="00F65E58"/>
    <w:rsid w:val="00F65F0C"/>
    <w:rsid w:val="00F6640F"/>
    <w:rsid w:val="00F664A0"/>
    <w:rsid w:val="00F66672"/>
    <w:rsid w:val="00F66705"/>
    <w:rsid w:val="00F66729"/>
    <w:rsid w:val="00F66D5D"/>
    <w:rsid w:val="00F67178"/>
    <w:rsid w:val="00F671DE"/>
    <w:rsid w:val="00F67482"/>
    <w:rsid w:val="00F67612"/>
    <w:rsid w:val="00F679A8"/>
    <w:rsid w:val="00F67B05"/>
    <w:rsid w:val="00F67F15"/>
    <w:rsid w:val="00F67F44"/>
    <w:rsid w:val="00F7003D"/>
    <w:rsid w:val="00F7007D"/>
    <w:rsid w:val="00F70106"/>
    <w:rsid w:val="00F70282"/>
    <w:rsid w:val="00F703A8"/>
    <w:rsid w:val="00F70494"/>
    <w:rsid w:val="00F705E5"/>
    <w:rsid w:val="00F7065B"/>
    <w:rsid w:val="00F70699"/>
    <w:rsid w:val="00F7097D"/>
    <w:rsid w:val="00F70A2B"/>
    <w:rsid w:val="00F70B1E"/>
    <w:rsid w:val="00F70B24"/>
    <w:rsid w:val="00F70B5D"/>
    <w:rsid w:val="00F70D8E"/>
    <w:rsid w:val="00F71232"/>
    <w:rsid w:val="00F712C2"/>
    <w:rsid w:val="00F7133A"/>
    <w:rsid w:val="00F71654"/>
    <w:rsid w:val="00F717E0"/>
    <w:rsid w:val="00F719D6"/>
    <w:rsid w:val="00F71C5D"/>
    <w:rsid w:val="00F71DB2"/>
    <w:rsid w:val="00F72275"/>
    <w:rsid w:val="00F72420"/>
    <w:rsid w:val="00F7250E"/>
    <w:rsid w:val="00F72961"/>
    <w:rsid w:val="00F72AFE"/>
    <w:rsid w:val="00F72E46"/>
    <w:rsid w:val="00F72EAC"/>
    <w:rsid w:val="00F73770"/>
    <w:rsid w:val="00F73CF1"/>
    <w:rsid w:val="00F73DE0"/>
    <w:rsid w:val="00F740CF"/>
    <w:rsid w:val="00F7418F"/>
    <w:rsid w:val="00F74646"/>
    <w:rsid w:val="00F74837"/>
    <w:rsid w:val="00F74949"/>
    <w:rsid w:val="00F7525C"/>
    <w:rsid w:val="00F7536B"/>
    <w:rsid w:val="00F75A3F"/>
    <w:rsid w:val="00F75A8B"/>
    <w:rsid w:val="00F75D11"/>
    <w:rsid w:val="00F75EED"/>
    <w:rsid w:val="00F75F80"/>
    <w:rsid w:val="00F7602F"/>
    <w:rsid w:val="00F7617E"/>
    <w:rsid w:val="00F76327"/>
    <w:rsid w:val="00F76427"/>
    <w:rsid w:val="00F76446"/>
    <w:rsid w:val="00F768EF"/>
    <w:rsid w:val="00F76BB0"/>
    <w:rsid w:val="00F76C4F"/>
    <w:rsid w:val="00F76D65"/>
    <w:rsid w:val="00F76D67"/>
    <w:rsid w:val="00F76FAB"/>
    <w:rsid w:val="00F7706C"/>
    <w:rsid w:val="00F7783E"/>
    <w:rsid w:val="00F77CC9"/>
    <w:rsid w:val="00F77D53"/>
    <w:rsid w:val="00F77D64"/>
    <w:rsid w:val="00F77E7D"/>
    <w:rsid w:val="00F77EC1"/>
    <w:rsid w:val="00F77FF9"/>
    <w:rsid w:val="00F80212"/>
    <w:rsid w:val="00F802D9"/>
    <w:rsid w:val="00F802E4"/>
    <w:rsid w:val="00F803C1"/>
    <w:rsid w:val="00F804DA"/>
    <w:rsid w:val="00F80626"/>
    <w:rsid w:val="00F80BCB"/>
    <w:rsid w:val="00F80F81"/>
    <w:rsid w:val="00F810E6"/>
    <w:rsid w:val="00F81105"/>
    <w:rsid w:val="00F812B4"/>
    <w:rsid w:val="00F812DF"/>
    <w:rsid w:val="00F8153A"/>
    <w:rsid w:val="00F81601"/>
    <w:rsid w:val="00F81B3A"/>
    <w:rsid w:val="00F81C6D"/>
    <w:rsid w:val="00F81F9F"/>
    <w:rsid w:val="00F820E0"/>
    <w:rsid w:val="00F8240E"/>
    <w:rsid w:val="00F82557"/>
    <w:rsid w:val="00F825CB"/>
    <w:rsid w:val="00F82C3D"/>
    <w:rsid w:val="00F82D4F"/>
    <w:rsid w:val="00F82D74"/>
    <w:rsid w:val="00F82DD6"/>
    <w:rsid w:val="00F8305A"/>
    <w:rsid w:val="00F830F5"/>
    <w:rsid w:val="00F8321F"/>
    <w:rsid w:val="00F83608"/>
    <w:rsid w:val="00F837D7"/>
    <w:rsid w:val="00F839E2"/>
    <w:rsid w:val="00F83AF6"/>
    <w:rsid w:val="00F83B03"/>
    <w:rsid w:val="00F83C32"/>
    <w:rsid w:val="00F83E8C"/>
    <w:rsid w:val="00F84013"/>
    <w:rsid w:val="00F84076"/>
    <w:rsid w:val="00F84372"/>
    <w:rsid w:val="00F84A49"/>
    <w:rsid w:val="00F84A50"/>
    <w:rsid w:val="00F84B40"/>
    <w:rsid w:val="00F85283"/>
    <w:rsid w:val="00F8551A"/>
    <w:rsid w:val="00F85554"/>
    <w:rsid w:val="00F8595C"/>
    <w:rsid w:val="00F85F50"/>
    <w:rsid w:val="00F85FA9"/>
    <w:rsid w:val="00F86172"/>
    <w:rsid w:val="00F861FD"/>
    <w:rsid w:val="00F8621A"/>
    <w:rsid w:val="00F862D1"/>
    <w:rsid w:val="00F86435"/>
    <w:rsid w:val="00F86552"/>
    <w:rsid w:val="00F867A8"/>
    <w:rsid w:val="00F86A14"/>
    <w:rsid w:val="00F86B15"/>
    <w:rsid w:val="00F86E66"/>
    <w:rsid w:val="00F86F5B"/>
    <w:rsid w:val="00F86FA5"/>
    <w:rsid w:val="00F87464"/>
    <w:rsid w:val="00F875BF"/>
    <w:rsid w:val="00F875DA"/>
    <w:rsid w:val="00F87CC7"/>
    <w:rsid w:val="00F87E1A"/>
    <w:rsid w:val="00F900D4"/>
    <w:rsid w:val="00F90187"/>
    <w:rsid w:val="00F901A0"/>
    <w:rsid w:val="00F901D1"/>
    <w:rsid w:val="00F90272"/>
    <w:rsid w:val="00F90410"/>
    <w:rsid w:val="00F907D2"/>
    <w:rsid w:val="00F907EB"/>
    <w:rsid w:val="00F9089C"/>
    <w:rsid w:val="00F9094D"/>
    <w:rsid w:val="00F90A71"/>
    <w:rsid w:val="00F90AE8"/>
    <w:rsid w:val="00F90B39"/>
    <w:rsid w:val="00F9114D"/>
    <w:rsid w:val="00F91233"/>
    <w:rsid w:val="00F91265"/>
    <w:rsid w:val="00F912F0"/>
    <w:rsid w:val="00F91330"/>
    <w:rsid w:val="00F91417"/>
    <w:rsid w:val="00F914FD"/>
    <w:rsid w:val="00F918F5"/>
    <w:rsid w:val="00F9197A"/>
    <w:rsid w:val="00F9198C"/>
    <w:rsid w:val="00F919FD"/>
    <w:rsid w:val="00F91A46"/>
    <w:rsid w:val="00F91DC2"/>
    <w:rsid w:val="00F91F2C"/>
    <w:rsid w:val="00F91F9D"/>
    <w:rsid w:val="00F922E3"/>
    <w:rsid w:val="00F922F3"/>
    <w:rsid w:val="00F92430"/>
    <w:rsid w:val="00F92454"/>
    <w:rsid w:val="00F9282E"/>
    <w:rsid w:val="00F92B03"/>
    <w:rsid w:val="00F92F12"/>
    <w:rsid w:val="00F92F96"/>
    <w:rsid w:val="00F93063"/>
    <w:rsid w:val="00F93680"/>
    <w:rsid w:val="00F9371D"/>
    <w:rsid w:val="00F9398F"/>
    <w:rsid w:val="00F93D84"/>
    <w:rsid w:val="00F93E54"/>
    <w:rsid w:val="00F942F0"/>
    <w:rsid w:val="00F944DE"/>
    <w:rsid w:val="00F94532"/>
    <w:rsid w:val="00F945A9"/>
    <w:rsid w:val="00F9463F"/>
    <w:rsid w:val="00F9490E"/>
    <w:rsid w:val="00F94950"/>
    <w:rsid w:val="00F94B6A"/>
    <w:rsid w:val="00F94C79"/>
    <w:rsid w:val="00F94C82"/>
    <w:rsid w:val="00F94E12"/>
    <w:rsid w:val="00F94E9C"/>
    <w:rsid w:val="00F952D2"/>
    <w:rsid w:val="00F95346"/>
    <w:rsid w:val="00F9551B"/>
    <w:rsid w:val="00F95949"/>
    <w:rsid w:val="00F95C3E"/>
    <w:rsid w:val="00F95D93"/>
    <w:rsid w:val="00F95E53"/>
    <w:rsid w:val="00F96473"/>
    <w:rsid w:val="00F96514"/>
    <w:rsid w:val="00F968D7"/>
    <w:rsid w:val="00F96941"/>
    <w:rsid w:val="00F96B3C"/>
    <w:rsid w:val="00F96D4F"/>
    <w:rsid w:val="00F96FD2"/>
    <w:rsid w:val="00F970F9"/>
    <w:rsid w:val="00F972A0"/>
    <w:rsid w:val="00F974B1"/>
    <w:rsid w:val="00F97908"/>
    <w:rsid w:val="00F97B39"/>
    <w:rsid w:val="00F97B7A"/>
    <w:rsid w:val="00F97DD6"/>
    <w:rsid w:val="00FA0021"/>
    <w:rsid w:val="00FA020B"/>
    <w:rsid w:val="00FA0677"/>
    <w:rsid w:val="00FA0793"/>
    <w:rsid w:val="00FA07CB"/>
    <w:rsid w:val="00FA07CE"/>
    <w:rsid w:val="00FA081F"/>
    <w:rsid w:val="00FA088C"/>
    <w:rsid w:val="00FA08BF"/>
    <w:rsid w:val="00FA08DD"/>
    <w:rsid w:val="00FA0994"/>
    <w:rsid w:val="00FA0A8F"/>
    <w:rsid w:val="00FA0E8B"/>
    <w:rsid w:val="00FA0F19"/>
    <w:rsid w:val="00FA144D"/>
    <w:rsid w:val="00FA172F"/>
    <w:rsid w:val="00FA17F5"/>
    <w:rsid w:val="00FA180E"/>
    <w:rsid w:val="00FA1B18"/>
    <w:rsid w:val="00FA1BD6"/>
    <w:rsid w:val="00FA1CA1"/>
    <w:rsid w:val="00FA1E61"/>
    <w:rsid w:val="00FA1E67"/>
    <w:rsid w:val="00FA1FDF"/>
    <w:rsid w:val="00FA24D9"/>
    <w:rsid w:val="00FA24DB"/>
    <w:rsid w:val="00FA2B01"/>
    <w:rsid w:val="00FA2BA9"/>
    <w:rsid w:val="00FA2E4F"/>
    <w:rsid w:val="00FA2F21"/>
    <w:rsid w:val="00FA2F47"/>
    <w:rsid w:val="00FA2F60"/>
    <w:rsid w:val="00FA30CC"/>
    <w:rsid w:val="00FA315D"/>
    <w:rsid w:val="00FA35CF"/>
    <w:rsid w:val="00FA35E2"/>
    <w:rsid w:val="00FA3626"/>
    <w:rsid w:val="00FA38BE"/>
    <w:rsid w:val="00FA4136"/>
    <w:rsid w:val="00FA44B7"/>
    <w:rsid w:val="00FA46F6"/>
    <w:rsid w:val="00FA4C9D"/>
    <w:rsid w:val="00FA4D8C"/>
    <w:rsid w:val="00FA4D9D"/>
    <w:rsid w:val="00FA4DF3"/>
    <w:rsid w:val="00FA56EE"/>
    <w:rsid w:val="00FA5717"/>
    <w:rsid w:val="00FA5810"/>
    <w:rsid w:val="00FA58E2"/>
    <w:rsid w:val="00FA5B03"/>
    <w:rsid w:val="00FA5CAB"/>
    <w:rsid w:val="00FA5CB7"/>
    <w:rsid w:val="00FA5F6E"/>
    <w:rsid w:val="00FA6236"/>
    <w:rsid w:val="00FA655D"/>
    <w:rsid w:val="00FA65A6"/>
    <w:rsid w:val="00FA65F7"/>
    <w:rsid w:val="00FA6779"/>
    <w:rsid w:val="00FA679D"/>
    <w:rsid w:val="00FA67B8"/>
    <w:rsid w:val="00FA69AE"/>
    <w:rsid w:val="00FA6AE8"/>
    <w:rsid w:val="00FA6AF7"/>
    <w:rsid w:val="00FA6ECC"/>
    <w:rsid w:val="00FA731E"/>
    <w:rsid w:val="00FA74F1"/>
    <w:rsid w:val="00FA7C19"/>
    <w:rsid w:val="00FB0093"/>
    <w:rsid w:val="00FB009B"/>
    <w:rsid w:val="00FB01E0"/>
    <w:rsid w:val="00FB02F7"/>
    <w:rsid w:val="00FB03D1"/>
    <w:rsid w:val="00FB0492"/>
    <w:rsid w:val="00FB055A"/>
    <w:rsid w:val="00FB0580"/>
    <w:rsid w:val="00FB0953"/>
    <w:rsid w:val="00FB0A0F"/>
    <w:rsid w:val="00FB0AA6"/>
    <w:rsid w:val="00FB0D98"/>
    <w:rsid w:val="00FB0E5A"/>
    <w:rsid w:val="00FB0F3A"/>
    <w:rsid w:val="00FB108D"/>
    <w:rsid w:val="00FB1454"/>
    <w:rsid w:val="00FB153E"/>
    <w:rsid w:val="00FB1789"/>
    <w:rsid w:val="00FB18B8"/>
    <w:rsid w:val="00FB19D7"/>
    <w:rsid w:val="00FB1A62"/>
    <w:rsid w:val="00FB1D3D"/>
    <w:rsid w:val="00FB1D63"/>
    <w:rsid w:val="00FB26CF"/>
    <w:rsid w:val="00FB2752"/>
    <w:rsid w:val="00FB2756"/>
    <w:rsid w:val="00FB27D8"/>
    <w:rsid w:val="00FB283C"/>
    <w:rsid w:val="00FB2AD7"/>
    <w:rsid w:val="00FB302E"/>
    <w:rsid w:val="00FB3409"/>
    <w:rsid w:val="00FB358E"/>
    <w:rsid w:val="00FB36BD"/>
    <w:rsid w:val="00FB37AC"/>
    <w:rsid w:val="00FB37BC"/>
    <w:rsid w:val="00FB3AF8"/>
    <w:rsid w:val="00FB3B6C"/>
    <w:rsid w:val="00FB3BED"/>
    <w:rsid w:val="00FB3FC8"/>
    <w:rsid w:val="00FB420F"/>
    <w:rsid w:val="00FB4223"/>
    <w:rsid w:val="00FB43AB"/>
    <w:rsid w:val="00FB44A6"/>
    <w:rsid w:val="00FB46AA"/>
    <w:rsid w:val="00FB480B"/>
    <w:rsid w:val="00FB4856"/>
    <w:rsid w:val="00FB48FE"/>
    <w:rsid w:val="00FB4A6C"/>
    <w:rsid w:val="00FB4B91"/>
    <w:rsid w:val="00FB4C10"/>
    <w:rsid w:val="00FB4D11"/>
    <w:rsid w:val="00FB4E18"/>
    <w:rsid w:val="00FB4EC7"/>
    <w:rsid w:val="00FB5183"/>
    <w:rsid w:val="00FB5338"/>
    <w:rsid w:val="00FB54F8"/>
    <w:rsid w:val="00FB59E3"/>
    <w:rsid w:val="00FB5C64"/>
    <w:rsid w:val="00FB5C6C"/>
    <w:rsid w:val="00FB6344"/>
    <w:rsid w:val="00FB63CE"/>
    <w:rsid w:val="00FB64D3"/>
    <w:rsid w:val="00FB6534"/>
    <w:rsid w:val="00FB6867"/>
    <w:rsid w:val="00FB68B4"/>
    <w:rsid w:val="00FB68BB"/>
    <w:rsid w:val="00FB6AF7"/>
    <w:rsid w:val="00FB6CD1"/>
    <w:rsid w:val="00FB6D44"/>
    <w:rsid w:val="00FB6EF3"/>
    <w:rsid w:val="00FB6F05"/>
    <w:rsid w:val="00FB6F75"/>
    <w:rsid w:val="00FB7121"/>
    <w:rsid w:val="00FB74D2"/>
    <w:rsid w:val="00FB74FC"/>
    <w:rsid w:val="00FB76A8"/>
    <w:rsid w:val="00FB7B21"/>
    <w:rsid w:val="00FB7BD2"/>
    <w:rsid w:val="00FB7C0F"/>
    <w:rsid w:val="00FB7E9D"/>
    <w:rsid w:val="00FC02E4"/>
    <w:rsid w:val="00FC0733"/>
    <w:rsid w:val="00FC0856"/>
    <w:rsid w:val="00FC0A77"/>
    <w:rsid w:val="00FC0CA7"/>
    <w:rsid w:val="00FC0E4F"/>
    <w:rsid w:val="00FC0EE8"/>
    <w:rsid w:val="00FC0F6F"/>
    <w:rsid w:val="00FC0F81"/>
    <w:rsid w:val="00FC1113"/>
    <w:rsid w:val="00FC14FF"/>
    <w:rsid w:val="00FC1615"/>
    <w:rsid w:val="00FC166B"/>
    <w:rsid w:val="00FC1797"/>
    <w:rsid w:val="00FC1AFB"/>
    <w:rsid w:val="00FC1B6A"/>
    <w:rsid w:val="00FC1D22"/>
    <w:rsid w:val="00FC2029"/>
    <w:rsid w:val="00FC212A"/>
    <w:rsid w:val="00FC227F"/>
    <w:rsid w:val="00FC22E3"/>
    <w:rsid w:val="00FC23D4"/>
    <w:rsid w:val="00FC279E"/>
    <w:rsid w:val="00FC28EC"/>
    <w:rsid w:val="00FC2B54"/>
    <w:rsid w:val="00FC2C3B"/>
    <w:rsid w:val="00FC2DD2"/>
    <w:rsid w:val="00FC2DE8"/>
    <w:rsid w:val="00FC305C"/>
    <w:rsid w:val="00FC348B"/>
    <w:rsid w:val="00FC3640"/>
    <w:rsid w:val="00FC36BE"/>
    <w:rsid w:val="00FC375D"/>
    <w:rsid w:val="00FC38F7"/>
    <w:rsid w:val="00FC3A21"/>
    <w:rsid w:val="00FC3D34"/>
    <w:rsid w:val="00FC3F59"/>
    <w:rsid w:val="00FC3FF1"/>
    <w:rsid w:val="00FC4032"/>
    <w:rsid w:val="00FC4325"/>
    <w:rsid w:val="00FC48F9"/>
    <w:rsid w:val="00FC4A17"/>
    <w:rsid w:val="00FC4C4A"/>
    <w:rsid w:val="00FC4C90"/>
    <w:rsid w:val="00FC4E91"/>
    <w:rsid w:val="00FC57D8"/>
    <w:rsid w:val="00FC58B3"/>
    <w:rsid w:val="00FC5A6B"/>
    <w:rsid w:val="00FC5B97"/>
    <w:rsid w:val="00FC5B9F"/>
    <w:rsid w:val="00FC5D04"/>
    <w:rsid w:val="00FC5D53"/>
    <w:rsid w:val="00FC5D5D"/>
    <w:rsid w:val="00FC5E2D"/>
    <w:rsid w:val="00FC5F41"/>
    <w:rsid w:val="00FC662A"/>
    <w:rsid w:val="00FC664E"/>
    <w:rsid w:val="00FC6837"/>
    <w:rsid w:val="00FC7032"/>
    <w:rsid w:val="00FC7118"/>
    <w:rsid w:val="00FC718D"/>
    <w:rsid w:val="00FC7351"/>
    <w:rsid w:val="00FC7471"/>
    <w:rsid w:val="00FC74F8"/>
    <w:rsid w:val="00FC7632"/>
    <w:rsid w:val="00FD015B"/>
    <w:rsid w:val="00FD033A"/>
    <w:rsid w:val="00FD03CC"/>
    <w:rsid w:val="00FD049E"/>
    <w:rsid w:val="00FD04FB"/>
    <w:rsid w:val="00FD0839"/>
    <w:rsid w:val="00FD08A4"/>
    <w:rsid w:val="00FD0AD2"/>
    <w:rsid w:val="00FD0D01"/>
    <w:rsid w:val="00FD0D04"/>
    <w:rsid w:val="00FD112F"/>
    <w:rsid w:val="00FD147C"/>
    <w:rsid w:val="00FD1566"/>
    <w:rsid w:val="00FD1568"/>
    <w:rsid w:val="00FD163A"/>
    <w:rsid w:val="00FD174F"/>
    <w:rsid w:val="00FD184F"/>
    <w:rsid w:val="00FD188C"/>
    <w:rsid w:val="00FD18B4"/>
    <w:rsid w:val="00FD1D6C"/>
    <w:rsid w:val="00FD1F3A"/>
    <w:rsid w:val="00FD1F6D"/>
    <w:rsid w:val="00FD2173"/>
    <w:rsid w:val="00FD219F"/>
    <w:rsid w:val="00FD2497"/>
    <w:rsid w:val="00FD24BD"/>
    <w:rsid w:val="00FD28B3"/>
    <w:rsid w:val="00FD31A2"/>
    <w:rsid w:val="00FD33F3"/>
    <w:rsid w:val="00FD34D9"/>
    <w:rsid w:val="00FD3676"/>
    <w:rsid w:val="00FD3775"/>
    <w:rsid w:val="00FD3856"/>
    <w:rsid w:val="00FD3C0A"/>
    <w:rsid w:val="00FD4098"/>
    <w:rsid w:val="00FD40C4"/>
    <w:rsid w:val="00FD4262"/>
    <w:rsid w:val="00FD42DD"/>
    <w:rsid w:val="00FD464F"/>
    <w:rsid w:val="00FD48E0"/>
    <w:rsid w:val="00FD49E3"/>
    <w:rsid w:val="00FD4C6D"/>
    <w:rsid w:val="00FD4D14"/>
    <w:rsid w:val="00FD4DB0"/>
    <w:rsid w:val="00FD4FA2"/>
    <w:rsid w:val="00FD50E3"/>
    <w:rsid w:val="00FD52DD"/>
    <w:rsid w:val="00FD5458"/>
    <w:rsid w:val="00FD549B"/>
    <w:rsid w:val="00FD5704"/>
    <w:rsid w:val="00FD5744"/>
    <w:rsid w:val="00FD5851"/>
    <w:rsid w:val="00FD5852"/>
    <w:rsid w:val="00FD5920"/>
    <w:rsid w:val="00FD59EF"/>
    <w:rsid w:val="00FD5A0E"/>
    <w:rsid w:val="00FD5ACF"/>
    <w:rsid w:val="00FD5B4D"/>
    <w:rsid w:val="00FD5DFE"/>
    <w:rsid w:val="00FD5E5F"/>
    <w:rsid w:val="00FD5FCD"/>
    <w:rsid w:val="00FD6020"/>
    <w:rsid w:val="00FD6282"/>
    <w:rsid w:val="00FD6332"/>
    <w:rsid w:val="00FD6428"/>
    <w:rsid w:val="00FD64D2"/>
    <w:rsid w:val="00FD66EB"/>
    <w:rsid w:val="00FD6846"/>
    <w:rsid w:val="00FD6EDC"/>
    <w:rsid w:val="00FD6F79"/>
    <w:rsid w:val="00FD6FB6"/>
    <w:rsid w:val="00FD70D5"/>
    <w:rsid w:val="00FD7495"/>
    <w:rsid w:val="00FD759E"/>
    <w:rsid w:val="00FD7737"/>
    <w:rsid w:val="00FD7765"/>
    <w:rsid w:val="00FD7D2A"/>
    <w:rsid w:val="00FD7D4B"/>
    <w:rsid w:val="00FD7E5E"/>
    <w:rsid w:val="00FD7F09"/>
    <w:rsid w:val="00FE006C"/>
    <w:rsid w:val="00FE00FF"/>
    <w:rsid w:val="00FE018D"/>
    <w:rsid w:val="00FE02C0"/>
    <w:rsid w:val="00FE0642"/>
    <w:rsid w:val="00FE06ED"/>
    <w:rsid w:val="00FE08BE"/>
    <w:rsid w:val="00FE0CC1"/>
    <w:rsid w:val="00FE0F09"/>
    <w:rsid w:val="00FE1106"/>
    <w:rsid w:val="00FE12F3"/>
    <w:rsid w:val="00FE167B"/>
    <w:rsid w:val="00FE186E"/>
    <w:rsid w:val="00FE19C7"/>
    <w:rsid w:val="00FE1CD0"/>
    <w:rsid w:val="00FE1CE7"/>
    <w:rsid w:val="00FE214A"/>
    <w:rsid w:val="00FE219D"/>
    <w:rsid w:val="00FE2286"/>
    <w:rsid w:val="00FE22E5"/>
    <w:rsid w:val="00FE22E9"/>
    <w:rsid w:val="00FE24A1"/>
    <w:rsid w:val="00FE2C38"/>
    <w:rsid w:val="00FE2C74"/>
    <w:rsid w:val="00FE2D1D"/>
    <w:rsid w:val="00FE2D85"/>
    <w:rsid w:val="00FE2DD6"/>
    <w:rsid w:val="00FE2E57"/>
    <w:rsid w:val="00FE300B"/>
    <w:rsid w:val="00FE346C"/>
    <w:rsid w:val="00FE3664"/>
    <w:rsid w:val="00FE3673"/>
    <w:rsid w:val="00FE3B5B"/>
    <w:rsid w:val="00FE3BF0"/>
    <w:rsid w:val="00FE3F1F"/>
    <w:rsid w:val="00FE4291"/>
    <w:rsid w:val="00FE42D1"/>
    <w:rsid w:val="00FE4377"/>
    <w:rsid w:val="00FE43C3"/>
    <w:rsid w:val="00FE49AB"/>
    <w:rsid w:val="00FE4AE2"/>
    <w:rsid w:val="00FE4B71"/>
    <w:rsid w:val="00FE4D37"/>
    <w:rsid w:val="00FE5210"/>
    <w:rsid w:val="00FE532A"/>
    <w:rsid w:val="00FE559A"/>
    <w:rsid w:val="00FE573B"/>
    <w:rsid w:val="00FE57A8"/>
    <w:rsid w:val="00FE5A05"/>
    <w:rsid w:val="00FE5A41"/>
    <w:rsid w:val="00FE5CEB"/>
    <w:rsid w:val="00FE5D24"/>
    <w:rsid w:val="00FE5E0E"/>
    <w:rsid w:val="00FE5F19"/>
    <w:rsid w:val="00FE5F43"/>
    <w:rsid w:val="00FE61E0"/>
    <w:rsid w:val="00FE63DB"/>
    <w:rsid w:val="00FE6507"/>
    <w:rsid w:val="00FE657D"/>
    <w:rsid w:val="00FE68A7"/>
    <w:rsid w:val="00FE6BAC"/>
    <w:rsid w:val="00FE6DB2"/>
    <w:rsid w:val="00FE6F0D"/>
    <w:rsid w:val="00FE6F79"/>
    <w:rsid w:val="00FE7365"/>
    <w:rsid w:val="00FE73B4"/>
    <w:rsid w:val="00FE7479"/>
    <w:rsid w:val="00FE7538"/>
    <w:rsid w:val="00FE794B"/>
    <w:rsid w:val="00FE7ACC"/>
    <w:rsid w:val="00FE7C53"/>
    <w:rsid w:val="00FE7D26"/>
    <w:rsid w:val="00FE7E0B"/>
    <w:rsid w:val="00FE7E54"/>
    <w:rsid w:val="00FE7F2D"/>
    <w:rsid w:val="00FF05D7"/>
    <w:rsid w:val="00FF0968"/>
    <w:rsid w:val="00FF0A27"/>
    <w:rsid w:val="00FF0A30"/>
    <w:rsid w:val="00FF0DA1"/>
    <w:rsid w:val="00FF0E18"/>
    <w:rsid w:val="00FF0EE1"/>
    <w:rsid w:val="00FF10B6"/>
    <w:rsid w:val="00FF113C"/>
    <w:rsid w:val="00FF1146"/>
    <w:rsid w:val="00FF12AD"/>
    <w:rsid w:val="00FF14D5"/>
    <w:rsid w:val="00FF14DB"/>
    <w:rsid w:val="00FF18DC"/>
    <w:rsid w:val="00FF1A3F"/>
    <w:rsid w:val="00FF1A50"/>
    <w:rsid w:val="00FF1B55"/>
    <w:rsid w:val="00FF2116"/>
    <w:rsid w:val="00FF21DE"/>
    <w:rsid w:val="00FF235A"/>
    <w:rsid w:val="00FF259D"/>
    <w:rsid w:val="00FF25A7"/>
    <w:rsid w:val="00FF27F4"/>
    <w:rsid w:val="00FF2CBE"/>
    <w:rsid w:val="00FF3067"/>
    <w:rsid w:val="00FF30AA"/>
    <w:rsid w:val="00FF317C"/>
    <w:rsid w:val="00FF322F"/>
    <w:rsid w:val="00FF3491"/>
    <w:rsid w:val="00FF34FB"/>
    <w:rsid w:val="00FF3B81"/>
    <w:rsid w:val="00FF3C9B"/>
    <w:rsid w:val="00FF3DCD"/>
    <w:rsid w:val="00FF3F12"/>
    <w:rsid w:val="00FF3FC0"/>
    <w:rsid w:val="00FF4257"/>
    <w:rsid w:val="00FF4476"/>
    <w:rsid w:val="00FF44E1"/>
    <w:rsid w:val="00FF4562"/>
    <w:rsid w:val="00FF472D"/>
    <w:rsid w:val="00FF4740"/>
    <w:rsid w:val="00FF47B8"/>
    <w:rsid w:val="00FF47FD"/>
    <w:rsid w:val="00FF4A61"/>
    <w:rsid w:val="00FF4E08"/>
    <w:rsid w:val="00FF52E8"/>
    <w:rsid w:val="00FF54EF"/>
    <w:rsid w:val="00FF5640"/>
    <w:rsid w:val="00FF5708"/>
    <w:rsid w:val="00FF6255"/>
    <w:rsid w:val="00FF625A"/>
    <w:rsid w:val="00FF6291"/>
    <w:rsid w:val="00FF63DA"/>
    <w:rsid w:val="00FF642B"/>
    <w:rsid w:val="00FF6825"/>
    <w:rsid w:val="00FF68C7"/>
    <w:rsid w:val="00FF6B38"/>
    <w:rsid w:val="00FF6BCF"/>
    <w:rsid w:val="00FF6F55"/>
    <w:rsid w:val="00FF70E5"/>
    <w:rsid w:val="00FF7230"/>
    <w:rsid w:val="00FF73D9"/>
    <w:rsid w:val="00FF747E"/>
    <w:rsid w:val="00FF75FE"/>
    <w:rsid w:val="00FF7611"/>
    <w:rsid w:val="00FF76DB"/>
    <w:rsid w:val="00FF797D"/>
    <w:rsid w:val="00FF79E1"/>
    <w:rsid w:val="00FF7C63"/>
    <w:rsid w:val="00FF7E8F"/>
    <w:rsid w:val="05E59930"/>
    <w:rsid w:val="13238C62"/>
    <w:rsid w:val="14301519"/>
    <w:rsid w:val="1E3E6E94"/>
    <w:rsid w:val="1EA37E4C"/>
    <w:rsid w:val="1FA443D4"/>
    <w:rsid w:val="27FADC78"/>
    <w:rsid w:val="36EE024E"/>
    <w:rsid w:val="5E20832C"/>
    <w:rsid w:val="6868809F"/>
    <w:rsid w:val="6CC28CE4"/>
    <w:rsid w:val="7B77755A"/>
    <w:rsid w:val="7C94B029"/>
    <w:rsid w:val="7D09D9B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E10C3C"/>
  <w15:chartTrackingRefBased/>
  <w15:docId w15:val="{1B09608D-9483-429A-8D86-944FF1C849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annotation reference" w:qFormat="1"/>
    <w:lsdException w:name="Title" w:qFormat="1"/>
    <w:lsdException w:name="Default Paragraph Font" w:uiPriority="1"/>
    <w:lsdException w:name="Subtitle" w:qFormat="1"/>
    <w:lsdException w:name="Hyperlink" w:uiPriority="99"/>
    <w:lsdException w:name="FollowedHyperlink" w:uiPriority="99"/>
    <w:lsdException w:name="Strong" w:uiPriority="22" w:qFormat="1"/>
    <w:lsdException w:name="Emphasis" w:uiPriority="20" w:qFormat="1"/>
    <w:lsdException w:name="Plain Text" w:uiPriority="99"/>
    <w:lsdException w:name="Normal (Web)" w:uiPriority="99"/>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1F3A"/>
    <w:pPr>
      <w:widowControl w:val="0"/>
      <w:kinsoku w:val="0"/>
      <w:overflowPunct w:val="0"/>
      <w:autoSpaceDE w:val="0"/>
      <w:autoSpaceDN w:val="0"/>
      <w:adjustRightInd w:val="0"/>
      <w:spacing w:after="60"/>
      <w:jc w:val="both"/>
      <w:textAlignment w:val="baseline"/>
    </w:pPr>
    <w:rPr>
      <w:snapToGrid w:val="0"/>
      <w:kern w:val="2"/>
      <w:szCs w:val="22"/>
      <w:lang w:val="en-GB"/>
    </w:rPr>
  </w:style>
  <w:style w:type="paragraph" w:styleId="Heading1">
    <w:name w:val="heading 1"/>
    <w:aliases w:val="H1,h1,app heading 1,l1,Memo Heading 1,h11,h12,h13,h14,h15,h16"/>
    <w:basedOn w:val="Normal"/>
    <w:next w:val="Normal"/>
    <w:qFormat/>
    <w:rsid w:val="007333AE"/>
    <w:pPr>
      <w:keepNext/>
      <w:keepLines/>
      <w:numPr>
        <w:numId w:val="11"/>
      </w:numPr>
      <w:pBdr>
        <w:top w:val="single" w:sz="12" w:space="3" w:color="auto"/>
      </w:pBdr>
      <w:spacing w:before="240" w:after="180"/>
      <w:outlineLvl w:val="0"/>
    </w:pPr>
    <w:rPr>
      <w:rFonts w:ascii="Arial" w:hAnsi="Arial"/>
      <w:sz w:val="36"/>
    </w:rPr>
  </w:style>
  <w:style w:type="paragraph" w:styleId="Heading2">
    <w:name w:val="heading 2"/>
    <w:aliases w:val="H2,Head2A,2,h2,UNDERRUBRIK 1-2,DO NOT USE_h2,h21,Heading 2 Char,H2 Char,h2 Char"/>
    <w:basedOn w:val="Heading1"/>
    <w:next w:val="Normal"/>
    <w:qFormat/>
    <w:rsid w:val="007333AE"/>
    <w:pPr>
      <w:numPr>
        <w:ilvl w:val="1"/>
      </w:numPr>
      <w:pBdr>
        <w:top w:val="none" w:sz="0" w:space="0" w:color="auto"/>
      </w:pBdr>
      <w:spacing w:before="180"/>
      <w:outlineLvl w:val="1"/>
    </w:pPr>
    <w:rPr>
      <w:sz w:val="32"/>
      <w:lang w:val="en-US"/>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DC1C3C"/>
    <w:pPr>
      <w:numPr>
        <w:ilvl w:val="2"/>
      </w:numPr>
      <w:ind w:left="990" w:hanging="990"/>
      <w:outlineLvl w:val="2"/>
    </w:p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b/>
      <w:bCs/>
    </w:rPr>
  </w:style>
  <w:style w:type="paragraph" w:styleId="Heading5">
    <w:name w:val="heading 5"/>
    <w:aliases w:val="H5"/>
    <w:basedOn w:val="Normal"/>
    <w:next w:val="Normal"/>
    <w:qFormat/>
    <w:rsid w:val="00622530"/>
    <w:pPr>
      <w:keepNext/>
      <w:numPr>
        <w:ilvl w:val="4"/>
        <w:numId w:val="1"/>
      </w:numPr>
      <w:outlineLvl w:val="4"/>
    </w:pPr>
    <w:rPr>
      <w:b/>
      <w:bCs/>
      <w:sz w:val="24"/>
    </w:rPr>
  </w:style>
  <w:style w:type="paragraph" w:styleId="Heading6">
    <w:name w:val="heading 6"/>
    <w:basedOn w:val="Normal"/>
    <w:next w:val="Normal"/>
    <w:qFormat/>
    <w:rsid w:val="00622530"/>
    <w:pPr>
      <w:widowControl/>
      <w:numPr>
        <w:ilvl w:val="5"/>
        <w:numId w:val="1"/>
      </w:numPr>
      <w:spacing w:before="240" w:line="360" w:lineRule="auto"/>
      <w:outlineLvl w:val="5"/>
    </w:pPr>
    <w:rPr>
      <w:rFonts w:eastAsia="SimSun"/>
      <w:b/>
      <w:bCs/>
      <w:kern w:val="0"/>
      <w:sz w:val="22"/>
    </w:rPr>
  </w:style>
  <w:style w:type="paragraph" w:styleId="Heading7">
    <w:name w:val="heading 7"/>
    <w:basedOn w:val="Normal"/>
    <w:next w:val="Normal"/>
    <w:qFormat/>
    <w:rsid w:val="00622530"/>
    <w:pPr>
      <w:widowControl/>
      <w:numPr>
        <w:ilvl w:val="6"/>
        <w:numId w:val="1"/>
      </w:numPr>
      <w:spacing w:before="240" w:line="360" w:lineRule="auto"/>
      <w:outlineLvl w:val="6"/>
    </w:pPr>
    <w:rPr>
      <w:rFonts w:eastAsia="SimSun"/>
      <w:kern w:val="0"/>
      <w:sz w:val="24"/>
    </w:rPr>
  </w:style>
  <w:style w:type="paragraph" w:styleId="Heading8">
    <w:name w:val="heading 8"/>
    <w:aliases w:val="Table Heading"/>
    <w:basedOn w:val="Normal"/>
    <w:next w:val="Normal"/>
    <w:qFormat/>
    <w:rsid w:val="00622530"/>
    <w:pPr>
      <w:widowControl/>
      <w:numPr>
        <w:ilvl w:val="7"/>
        <w:numId w:val="1"/>
      </w:numPr>
      <w:spacing w:before="240" w:line="360" w:lineRule="auto"/>
      <w:outlineLvl w:val="7"/>
    </w:pPr>
    <w:rPr>
      <w:rFonts w:eastAsia="SimSun"/>
      <w:i/>
      <w:iCs/>
      <w:kern w:val="0"/>
      <w:sz w:val="24"/>
    </w:rPr>
  </w:style>
  <w:style w:type="paragraph" w:styleId="Heading9">
    <w:name w:val="heading 9"/>
    <w:aliases w:val="Figure Heading,FH"/>
    <w:basedOn w:val="Normal"/>
    <w:next w:val="Normal"/>
    <w:qFormat/>
    <w:rsid w:val="00622530"/>
    <w:pPr>
      <w:widowControl/>
      <w:numPr>
        <w:ilvl w:val="8"/>
        <w:numId w:val="1"/>
      </w:numPr>
      <w:spacing w:before="240" w:line="360" w:lineRule="auto"/>
      <w:outlineLvl w:val="8"/>
    </w:pPr>
    <w:rPr>
      <w:rFonts w:ascii="Arial" w:eastAsia="SimSun" w:hAnsi="Arial" w:cs="Arial"/>
      <w:kern w:val="0"/>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autoSpaceDE/>
      <w:autoSpaceDN/>
    </w:pPr>
    <w:rPr>
      <w:snapToGrid/>
      <w:kern w:val="0"/>
      <w:sz w:val="22"/>
      <w:szCs w:val="20"/>
    </w:rPr>
  </w:style>
  <w:style w:type="paragraph" w:customStyle="1" w:styleId="LGTdoc1">
    <w:name w:val="LGTdoc_제목1"/>
    <w:basedOn w:val="Normal"/>
    <w:link w:val="LGTdoc1Char"/>
    <w:rsid w:val="00622530"/>
    <w:pPr>
      <w:widowControl/>
      <w:autoSpaceDE/>
      <w:autoSpaceDN/>
      <w:snapToGrid w:val="0"/>
      <w:spacing w:beforeLines="50" w:after="100" w:afterAutospacing="1"/>
    </w:pPr>
    <w:rPr>
      <w:b/>
      <w:snapToGrid/>
      <w:kern w:val="0"/>
      <w:sz w:val="28"/>
      <w:szCs w:val="20"/>
    </w:rPr>
  </w:style>
  <w:style w:type="paragraph" w:customStyle="1" w:styleId="LGTdoc0">
    <w:name w:val="LGTdoc_본문"/>
    <w:basedOn w:val="Normal"/>
    <w:rsid w:val="00061791"/>
    <w:pPr>
      <w:snapToGrid w:val="0"/>
      <w:spacing w:afterLines="50" w:line="264" w:lineRule="auto"/>
    </w:pPr>
    <w:rPr>
      <w:sz w:val="22"/>
    </w:rPr>
  </w:style>
  <w:style w:type="paragraph" w:customStyle="1" w:styleId="LGTdoc11">
    <w:name w:val="LGTdoc_제목1.1"/>
    <w:basedOn w:val="Normal"/>
    <w:rsid w:val="0098364B"/>
    <w:pPr>
      <w:snapToGrid w:val="0"/>
      <w:spacing w:beforeLines="100" w:afterLines="50"/>
      <w:ind w:left="391" w:hangingChars="166" w:hanging="391"/>
    </w:pPr>
    <w:rPr>
      <w:b/>
      <w:bCs/>
      <w:sz w:val="24"/>
    </w:rPr>
  </w:style>
  <w:style w:type="paragraph" w:customStyle="1" w:styleId="LGTdoc111">
    <w:name w:val="LGTdoc_제목1.1.1"/>
    <w:basedOn w:val="Normal"/>
    <w:rsid w:val="00622530"/>
    <w:pPr>
      <w:snapToGrid w:val="0"/>
      <w:spacing w:beforeLines="50" w:line="264" w:lineRule="auto"/>
      <w:ind w:firstLineChars="100" w:firstLine="220"/>
    </w:pPr>
    <w:rPr>
      <w:b/>
      <w:bCs/>
      <w:sz w:val="22"/>
    </w:rPr>
  </w:style>
  <w:style w:type="paragraph" w:customStyle="1" w:styleId="TAL">
    <w:name w:val="TAL"/>
    <w:basedOn w:val="Normal"/>
    <w:rsid w:val="00622530"/>
    <w:pPr>
      <w:keepNext/>
      <w:keepLines/>
      <w:widowControl/>
      <w:autoSpaceDE/>
      <w:autoSpaceDN/>
      <w:jc w:val="left"/>
    </w:pPr>
    <w:rPr>
      <w:rFonts w:ascii="Arial" w:eastAsia="MS Mincho" w:hAnsi="Arial"/>
      <w:kern w:val="0"/>
      <w:sz w:val="18"/>
      <w:szCs w:val="20"/>
    </w:rPr>
  </w:style>
  <w:style w:type="paragraph" w:customStyle="1" w:styleId="TAH">
    <w:name w:val="TAH"/>
    <w:basedOn w:val="TAC"/>
    <w:link w:val="TAHCar"/>
    <w:qFormat/>
    <w:rsid w:val="00622530"/>
    <w:rPr>
      <w:b/>
    </w:rPr>
  </w:style>
  <w:style w:type="paragraph" w:customStyle="1" w:styleId="TAC">
    <w:name w:val="TAC"/>
    <w:basedOn w:val="TAL"/>
    <w:link w:val="TACChar"/>
    <w:qFormat/>
    <w:rsid w:val="00622530"/>
    <w:pPr>
      <w:jc w:val="center"/>
    </w:pPr>
  </w:style>
  <w:style w:type="paragraph" w:customStyle="1" w:styleId="TH">
    <w:name w:val="TH"/>
    <w:basedOn w:val="Normal"/>
    <w:link w:val="THChar"/>
    <w:qFormat/>
    <w:rsid w:val="00622530"/>
    <w:pPr>
      <w:keepNext/>
      <w:keepLines/>
      <w:widowControl/>
      <w:autoSpaceDE/>
      <w:autoSpaceDN/>
      <w:spacing w:before="60" w:after="180"/>
      <w:jc w:val="center"/>
    </w:pPr>
    <w:rPr>
      <w:rFonts w:ascii="Arial" w:eastAsia="MS Mincho" w:hAnsi="Arial"/>
      <w:b/>
      <w:kern w:val="0"/>
      <w:szCs w:val="20"/>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cap1,cap2,cap3,cap4,cap5,cap6,cap7,cap8,cap9,cap10,cap11,cap21,cap31,cap41,cap51,cap61,cap71,cap81,cap91,cap101,cap12,cap22,cap32,cap42,cap52,cap62,cap72,cap82,cap92,cap102,cap13,cap23,cap33,cap43,cap53,cap63,cap73,cap83,cap93,label"/>
    <w:basedOn w:val="Normal"/>
    <w:next w:val="Normal"/>
    <w:link w:val="CaptionChar"/>
    <w:uiPriority w:val="35"/>
    <w:qFormat/>
    <w:rsid w:val="00622530"/>
    <w:pPr>
      <w:widowControl/>
      <w:spacing w:before="120" w:after="120"/>
      <w:jc w:val="left"/>
    </w:pPr>
    <w:rPr>
      <w:b/>
      <w:kern w:val="0"/>
      <w:szCs w:val="20"/>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cap1 Char,cap2 Char,cap3 Char,cap4 Char,cap5 Char,cap6 Char,cap7 Char,cap8 Char,cap9 Char,cap10 Char,cap11 Char,cap21 Char,cap31 Char,cap41 Char,cap51 Char,cap61 Char,cap71 Char,cap81 Char,cap91 Char,cap101 Char"/>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3"/>
      </w:numPr>
      <w:spacing w:before="60"/>
    </w:pPr>
    <w:rPr>
      <w:rFonts w:eastAsia="SimSun" w:cs="Arial"/>
      <w:color w:val="0000FF"/>
      <w:sz w:val="24"/>
      <w:lang w:eastAsia="zh-CN"/>
    </w:rPr>
  </w:style>
  <w:style w:type="table" w:styleId="TableGrid">
    <w:name w:val="Table Grid"/>
    <w:basedOn w:val="TableNormal"/>
    <w:uiPriority w:val="59"/>
    <w:qFormat/>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spacing w:line="252" w:lineRule="auto"/>
      <w:ind w:firstLine="202"/>
    </w:pPr>
    <w:rPr>
      <w:kern w:val="0"/>
      <w:szCs w:val="20"/>
    </w:rPr>
  </w:style>
  <w:style w:type="character" w:styleId="Hyperlink">
    <w:name w:val="Hyperlink"/>
    <w:uiPriority w:val="99"/>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4"/>
      </w:numPr>
      <w:autoSpaceDE/>
      <w:autoSpaceDN/>
      <w:ind w:hangingChars="200" w:hanging="200"/>
    </w:pPr>
    <w:rPr>
      <w:rFonts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autoSpaceDE/>
      <w:autoSpaceDN/>
    </w:pPr>
    <w:rPr>
      <w:rFonts w:eastAsia="Times New Roman"/>
      <w:kern w:val="0"/>
      <w:sz w:val="16"/>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0"/>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qFormat/>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E102E"/>
    <w:pPr>
      <w:widowControl/>
      <w:numPr>
        <w:numId w:val="5"/>
      </w:numPr>
      <w:autoSpaceDE/>
      <w:autoSpaceDN/>
      <w:jc w:val="left"/>
    </w:pPr>
    <w:rPr>
      <w:rFonts w:eastAsia="Gulim"/>
      <w:kern w:val="0"/>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qFormat/>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link w:val="TANChar"/>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E102E"/>
    <w:rPr>
      <w:rFonts w:eastAsia="Gulim"/>
      <w:snapToGrid w:val="0"/>
      <w:szCs w:val="22"/>
      <w:lang w:val="en-GB"/>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DC1C3C"/>
    <w:rPr>
      <w:rFonts w:ascii="Arial" w:hAnsi="Arial"/>
      <w:snapToGrid w:val="0"/>
      <w:kern w:val="2"/>
      <w:sz w:val="32"/>
      <w:szCs w:val="22"/>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 w:type="character" w:customStyle="1" w:styleId="TACChar">
    <w:name w:val="TAC Char"/>
    <w:link w:val="TAC"/>
    <w:qFormat/>
    <w:locked/>
    <w:rsid w:val="003B5DB5"/>
    <w:rPr>
      <w:rFonts w:ascii="Arial" w:eastAsia="MS Mincho" w:hAnsi="Arial"/>
      <w:sz w:val="18"/>
      <w:lang w:val="en-GB"/>
    </w:rPr>
  </w:style>
  <w:style w:type="character" w:customStyle="1" w:styleId="TAHCar">
    <w:name w:val="TAH Car"/>
    <w:link w:val="TAH"/>
    <w:qFormat/>
    <w:rsid w:val="003B5DB5"/>
    <w:rPr>
      <w:rFonts w:ascii="Arial" w:eastAsia="MS Mincho" w:hAnsi="Arial"/>
      <w:b/>
      <w:sz w:val="18"/>
      <w:lang w:val="en-GB"/>
    </w:rPr>
  </w:style>
  <w:style w:type="paragraph" w:customStyle="1" w:styleId="Reference">
    <w:name w:val="Reference"/>
    <w:basedOn w:val="Normal"/>
    <w:rsid w:val="003B5DB5"/>
    <w:pPr>
      <w:keepLines/>
      <w:widowControl/>
      <w:numPr>
        <w:numId w:val="6"/>
      </w:numPr>
      <w:spacing w:after="180"/>
      <w:jc w:val="left"/>
    </w:pPr>
    <w:rPr>
      <w:rFonts w:eastAsia="Times New Roman"/>
      <w:kern w:val="0"/>
      <w:szCs w:val="20"/>
      <w:lang w:eastAsia="en-GB"/>
    </w:rPr>
  </w:style>
  <w:style w:type="paragraph" w:customStyle="1" w:styleId="proposal">
    <w:name w:val="proposal"/>
    <w:basedOn w:val="LGTdoc1"/>
    <w:link w:val="proposalChar"/>
    <w:qFormat/>
    <w:rsid w:val="00C418D9"/>
    <w:pPr>
      <w:spacing w:beforeLines="0" w:after="60" w:afterAutospacing="0"/>
    </w:pPr>
    <w:rPr>
      <w:sz w:val="20"/>
      <w:lang w:val="en-US"/>
    </w:rPr>
  </w:style>
  <w:style w:type="character" w:customStyle="1" w:styleId="LGTdoc1Char">
    <w:name w:val="LGTdoc_제목1 Char"/>
    <w:basedOn w:val="DefaultParagraphFont"/>
    <w:link w:val="LGTdoc1"/>
    <w:rsid w:val="00C418D9"/>
    <w:rPr>
      <w:b/>
      <w:sz w:val="28"/>
      <w:lang w:val="en-GB" w:eastAsia="ko-KR"/>
    </w:rPr>
  </w:style>
  <w:style w:type="character" w:customStyle="1" w:styleId="proposalChar">
    <w:name w:val="proposal Char"/>
    <w:basedOn w:val="LGTdoc1Char"/>
    <w:link w:val="proposal"/>
    <w:rsid w:val="00C418D9"/>
    <w:rPr>
      <w:b/>
      <w:sz w:val="28"/>
      <w:lang w:val="en-GB" w:eastAsia="ko-KR"/>
    </w:rPr>
  </w:style>
  <w:style w:type="paragraph" w:customStyle="1" w:styleId="bullet">
    <w:name w:val="bullet"/>
    <w:basedOn w:val="ListParagraph"/>
    <w:link w:val="bulletChar"/>
    <w:qFormat/>
    <w:rsid w:val="00B810B1"/>
    <w:pPr>
      <w:widowControl w:val="0"/>
      <w:numPr>
        <w:numId w:val="7"/>
      </w:numPr>
      <w:overflowPunct/>
      <w:adjustRightInd/>
      <w:contextualSpacing/>
      <w:jc w:val="both"/>
      <w:textAlignment w:val="auto"/>
    </w:pPr>
    <w:rPr>
      <w:rFonts w:eastAsia="Times New Roman"/>
      <w:snapToGrid/>
      <w:kern w:val="2"/>
      <w:szCs w:val="24"/>
    </w:rPr>
  </w:style>
  <w:style w:type="character" w:customStyle="1" w:styleId="bulletChar">
    <w:name w:val="bullet Char"/>
    <w:link w:val="bullet"/>
    <w:rsid w:val="00B810B1"/>
    <w:rPr>
      <w:rFonts w:eastAsia="Times New Roman"/>
      <w:kern w:val="2"/>
      <w:szCs w:val="24"/>
      <w:lang w:val="en-GB"/>
    </w:rPr>
  </w:style>
  <w:style w:type="paragraph" w:customStyle="1" w:styleId="berschrift1H1">
    <w:name w:val="Überschrift 1.H1"/>
    <w:basedOn w:val="Normal"/>
    <w:next w:val="Normal"/>
    <w:rsid w:val="00C64940"/>
    <w:pPr>
      <w:keepNext/>
      <w:keepLines/>
      <w:widowControl/>
      <w:numPr>
        <w:numId w:val="8"/>
      </w:numPr>
      <w:pBdr>
        <w:top w:val="single" w:sz="12" w:space="3" w:color="auto"/>
      </w:pBdr>
      <w:spacing w:before="240" w:after="180"/>
      <w:jc w:val="left"/>
      <w:outlineLvl w:val="0"/>
    </w:pPr>
    <w:rPr>
      <w:rFonts w:ascii="Arial" w:eastAsia="Times New Roman" w:hAnsi="Arial"/>
      <w:snapToGrid/>
      <w:kern w:val="0"/>
      <w:sz w:val="36"/>
      <w:szCs w:val="20"/>
      <w:lang w:eastAsia="de-DE"/>
    </w:rPr>
  </w:style>
  <w:style w:type="paragraph" w:customStyle="1" w:styleId="B2">
    <w:name w:val="B2"/>
    <w:basedOn w:val="List2"/>
    <w:uiPriority w:val="99"/>
    <w:rsid w:val="00254E8D"/>
    <w:pPr>
      <w:widowControl/>
      <w:spacing w:after="180"/>
      <w:ind w:left="851" w:hanging="284"/>
      <w:contextualSpacing w:val="0"/>
      <w:jc w:val="left"/>
      <w:textAlignment w:val="auto"/>
    </w:pPr>
    <w:rPr>
      <w:rFonts w:eastAsia="Times New Roman"/>
      <w:snapToGrid/>
      <w:kern w:val="0"/>
      <w:szCs w:val="20"/>
      <w:lang w:eastAsia="en-GB"/>
    </w:rPr>
  </w:style>
  <w:style w:type="paragraph" w:styleId="List2">
    <w:name w:val="List 2"/>
    <w:basedOn w:val="Normal"/>
    <w:rsid w:val="00254E8D"/>
    <w:pPr>
      <w:ind w:left="720" w:hanging="360"/>
      <w:contextualSpacing/>
    </w:pPr>
  </w:style>
  <w:style w:type="table" w:styleId="TableGridLight">
    <w:name w:val="Grid Table Light"/>
    <w:basedOn w:val="TableNormal"/>
    <w:uiPriority w:val="40"/>
    <w:rsid w:val="00FF3DC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4-Accent1">
    <w:name w:val="Grid Table 4 Accent 1"/>
    <w:basedOn w:val="TableNormal"/>
    <w:uiPriority w:val="49"/>
    <w:rsid w:val="000C7DAB"/>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word">
    <w:name w:val="word"/>
    <w:basedOn w:val="DefaultParagraphFont"/>
    <w:rsid w:val="000C7DAB"/>
  </w:style>
  <w:style w:type="numbering" w:customStyle="1" w:styleId="StyleH1B">
    <w:name w:val="StyleH1B"/>
    <w:uiPriority w:val="99"/>
    <w:rsid w:val="000D3638"/>
    <w:pPr>
      <w:numPr>
        <w:numId w:val="9"/>
      </w:numPr>
    </w:pPr>
  </w:style>
  <w:style w:type="character" w:styleId="FollowedHyperlink">
    <w:name w:val="FollowedHyperlink"/>
    <w:basedOn w:val="DefaultParagraphFont"/>
    <w:uiPriority w:val="99"/>
    <w:unhideWhenUsed/>
    <w:rsid w:val="006C1313"/>
    <w:rPr>
      <w:color w:val="954F72"/>
      <w:u w:val="single"/>
    </w:rPr>
  </w:style>
  <w:style w:type="paragraph" w:customStyle="1" w:styleId="msonormal0">
    <w:name w:val="msonormal"/>
    <w:basedOn w:val="Normal"/>
    <w:rsid w:val="006C1313"/>
    <w:pPr>
      <w:widowControl/>
      <w:kinsoku/>
      <w:overflowPunct/>
      <w:autoSpaceDE/>
      <w:autoSpaceDN/>
      <w:adjustRightInd/>
      <w:spacing w:before="100" w:beforeAutospacing="1" w:after="100" w:afterAutospacing="1"/>
      <w:jc w:val="left"/>
      <w:textAlignment w:val="auto"/>
    </w:pPr>
    <w:rPr>
      <w:rFonts w:eastAsia="Times New Roman"/>
      <w:snapToGrid/>
      <w:kern w:val="0"/>
      <w:sz w:val="24"/>
      <w:szCs w:val="24"/>
      <w:lang w:val="en-US"/>
    </w:rPr>
  </w:style>
  <w:style w:type="paragraph" w:customStyle="1" w:styleId="xl65">
    <w:name w:val="xl65"/>
    <w:basedOn w:val="Normal"/>
    <w:rsid w:val="006C1313"/>
    <w:pPr>
      <w:widowControl/>
      <w:pBdr>
        <w:top w:val="single" w:sz="4" w:space="0" w:color="auto"/>
        <w:left w:val="single" w:sz="4" w:space="0" w:color="auto"/>
        <w:bottom w:val="single" w:sz="4" w:space="0" w:color="auto"/>
        <w:right w:val="single" w:sz="4" w:space="0" w:color="auto"/>
      </w:pBdr>
      <w:kinsoku/>
      <w:overflowPunct/>
      <w:autoSpaceDE/>
      <w:autoSpaceDN/>
      <w:adjustRightInd/>
      <w:spacing w:before="100" w:beforeAutospacing="1" w:after="100" w:afterAutospacing="1"/>
      <w:jc w:val="left"/>
      <w:textAlignment w:val="auto"/>
    </w:pPr>
    <w:rPr>
      <w:rFonts w:eastAsia="Times New Roman"/>
      <w:snapToGrid/>
      <w:kern w:val="0"/>
      <w:sz w:val="24"/>
      <w:szCs w:val="24"/>
      <w:lang w:val="en-US"/>
    </w:rPr>
  </w:style>
  <w:style w:type="character" w:customStyle="1" w:styleId="TANChar">
    <w:name w:val="TAN Char"/>
    <w:link w:val="TAN"/>
    <w:rsid w:val="000974FE"/>
    <w:rPr>
      <w:rFonts w:ascii="Arial" w:eastAsia="Times New Roman" w:hAnsi="Arial"/>
      <w:snapToGrid w:val="0"/>
      <w:sz w:val="18"/>
      <w:lang w:val="en-GB"/>
    </w:rPr>
  </w:style>
  <w:style w:type="character" w:styleId="UnresolvedMention">
    <w:name w:val="Unresolved Mention"/>
    <w:basedOn w:val="DefaultParagraphFont"/>
    <w:uiPriority w:val="99"/>
    <w:semiHidden/>
    <w:unhideWhenUsed/>
    <w:rsid w:val="008E3E61"/>
    <w:rPr>
      <w:color w:val="605E5C"/>
      <w:shd w:val="clear" w:color="auto" w:fill="E1DFDD"/>
    </w:rPr>
  </w:style>
  <w:style w:type="paragraph" w:styleId="Title">
    <w:name w:val="Title"/>
    <w:basedOn w:val="Normal"/>
    <w:next w:val="Normal"/>
    <w:link w:val="TitleChar"/>
    <w:qFormat/>
    <w:rsid w:val="00D25EB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25EB1"/>
    <w:rPr>
      <w:rFonts w:asciiTheme="majorHAnsi" w:eastAsiaTheme="majorEastAsia" w:hAnsiTheme="majorHAnsi" w:cstheme="majorBidi"/>
      <w:snapToGrid w:val="0"/>
      <w:spacing w:val="-10"/>
      <w:kern w:val="28"/>
      <w:sz w:val="56"/>
      <w:szCs w:val="56"/>
      <w:lang w:val="en-GB"/>
    </w:rPr>
  </w:style>
  <w:style w:type="paragraph" w:customStyle="1" w:styleId="B1">
    <w:name w:val="B1"/>
    <w:basedOn w:val="List"/>
    <w:link w:val="B1Char1"/>
    <w:rsid w:val="00461B4D"/>
    <w:pPr>
      <w:widowControl/>
      <w:kinsoku/>
      <w:spacing w:after="180"/>
      <w:ind w:left="568" w:hanging="284"/>
      <w:contextualSpacing w:val="0"/>
      <w:jc w:val="left"/>
    </w:pPr>
    <w:rPr>
      <w:rFonts w:eastAsia="SimSun"/>
      <w:snapToGrid/>
      <w:kern w:val="0"/>
      <w:szCs w:val="20"/>
      <w:lang w:eastAsia="en-GB"/>
    </w:rPr>
  </w:style>
  <w:style w:type="character" w:customStyle="1" w:styleId="B1Char1">
    <w:name w:val="B1 Char1"/>
    <w:link w:val="B1"/>
    <w:locked/>
    <w:rsid w:val="00461B4D"/>
    <w:rPr>
      <w:rFonts w:eastAsia="SimSun"/>
      <w:lang w:val="en-GB" w:eastAsia="en-GB"/>
    </w:rPr>
  </w:style>
  <w:style w:type="paragraph" w:styleId="List">
    <w:name w:val="List"/>
    <w:basedOn w:val="Normal"/>
    <w:rsid w:val="00461B4D"/>
    <w:pPr>
      <w:ind w:left="360" w:hanging="360"/>
      <w:contextualSpacing/>
    </w:pPr>
  </w:style>
  <w:style w:type="paragraph" w:customStyle="1" w:styleId="discussionpoint">
    <w:name w:val="discussion point"/>
    <w:basedOn w:val="Normal"/>
    <w:link w:val="discussionpointChar"/>
    <w:qFormat/>
    <w:rsid w:val="000C3F6D"/>
    <w:pPr>
      <w:spacing w:line="259" w:lineRule="auto"/>
      <w:outlineLvl w:val="4"/>
    </w:pPr>
  </w:style>
  <w:style w:type="character" w:customStyle="1" w:styleId="discussionpointChar">
    <w:name w:val="discussion point Char"/>
    <w:basedOn w:val="DefaultParagraphFont"/>
    <w:link w:val="discussionpoint"/>
    <w:qFormat/>
    <w:rsid w:val="000C3F6D"/>
    <w:rPr>
      <w:snapToGrid w:val="0"/>
      <w:kern w:val="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38209555">
      <w:bodyDiv w:val="1"/>
      <w:marLeft w:val="0"/>
      <w:marRight w:val="0"/>
      <w:marTop w:val="0"/>
      <w:marBottom w:val="0"/>
      <w:divBdr>
        <w:top w:val="none" w:sz="0" w:space="0" w:color="auto"/>
        <w:left w:val="none" w:sz="0" w:space="0" w:color="auto"/>
        <w:bottom w:val="none" w:sz="0" w:space="0" w:color="auto"/>
        <w:right w:val="none" w:sz="0" w:space="0" w:color="auto"/>
      </w:divBdr>
    </w:div>
    <w:div w:id="61103541">
      <w:bodyDiv w:val="1"/>
      <w:marLeft w:val="0"/>
      <w:marRight w:val="0"/>
      <w:marTop w:val="0"/>
      <w:marBottom w:val="0"/>
      <w:divBdr>
        <w:top w:val="none" w:sz="0" w:space="0" w:color="auto"/>
        <w:left w:val="none" w:sz="0" w:space="0" w:color="auto"/>
        <w:bottom w:val="none" w:sz="0" w:space="0" w:color="auto"/>
        <w:right w:val="none" w:sz="0" w:space="0" w:color="auto"/>
      </w:divBdr>
    </w:div>
    <w:div w:id="62142786">
      <w:bodyDiv w:val="1"/>
      <w:marLeft w:val="0"/>
      <w:marRight w:val="0"/>
      <w:marTop w:val="0"/>
      <w:marBottom w:val="0"/>
      <w:divBdr>
        <w:top w:val="none" w:sz="0" w:space="0" w:color="auto"/>
        <w:left w:val="none" w:sz="0" w:space="0" w:color="auto"/>
        <w:bottom w:val="none" w:sz="0" w:space="0" w:color="auto"/>
        <w:right w:val="none" w:sz="0" w:space="0" w:color="auto"/>
      </w:divBdr>
      <w:divsChild>
        <w:div w:id="102844775">
          <w:marLeft w:val="547"/>
          <w:marRight w:val="0"/>
          <w:marTop w:val="0"/>
          <w:marBottom w:val="60"/>
          <w:divBdr>
            <w:top w:val="none" w:sz="0" w:space="0" w:color="auto"/>
            <w:left w:val="none" w:sz="0" w:space="0" w:color="auto"/>
            <w:bottom w:val="none" w:sz="0" w:space="0" w:color="auto"/>
            <w:right w:val="none" w:sz="0" w:space="0" w:color="auto"/>
          </w:divBdr>
        </w:div>
        <w:div w:id="912785862">
          <w:marLeft w:val="547"/>
          <w:marRight w:val="0"/>
          <w:marTop w:val="0"/>
          <w:marBottom w:val="60"/>
          <w:divBdr>
            <w:top w:val="none" w:sz="0" w:space="0" w:color="auto"/>
            <w:left w:val="none" w:sz="0" w:space="0" w:color="auto"/>
            <w:bottom w:val="none" w:sz="0" w:space="0" w:color="auto"/>
            <w:right w:val="none" w:sz="0" w:space="0" w:color="auto"/>
          </w:divBdr>
        </w:div>
        <w:div w:id="916863617">
          <w:marLeft w:val="547"/>
          <w:marRight w:val="0"/>
          <w:marTop w:val="0"/>
          <w:marBottom w:val="60"/>
          <w:divBdr>
            <w:top w:val="none" w:sz="0" w:space="0" w:color="auto"/>
            <w:left w:val="none" w:sz="0" w:space="0" w:color="auto"/>
            <w:bottom w:val="none" w:sz="0" w:space="0" w:color="auto"/>
            <w:right w:val="none" w:sz="0" w:space="0" w:color="auto"/>
          </w:divBdr>
        </w:div>
      </w:divsChild>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69474949">
      <w:bodyDiv w:val="1"/>
      <w:marLeft w:val="0"/>
      <w:marRight w:val="0"/>
      <w:marTop w:val="0"/>
      <w:marBottom w:val="0"/>
      <w:divBdr>
        <w:top w:val="none" w:sz="0" w:space="0" w:color="auto"/>
        <w:left w:val="none" w:sz="0" w:space="0" w:color="auto"/>
        <w:bottom w:val="none" w:sz="0" w:space="0" w:color="auto"/>
        <w:right w:val="none" w:sz="0" w:space="0" w:color="auto"/>
      </w:divBdr>
      <w:divsChild>
        <w:div w:id="299654607">
          <w:marLeft w:val="547"/>
          <w:marRight w:val="0"/>
          <w:marTop w:val="115"/>
          <w:marBottom w:val="0"/>
          <w:divBdr>
            <w:top w:val="none" w:sz="0" w:space="0" w:color="auto"/>
            <w:left w:val="none" w:sz="0" w:space="0" w:color="auto"/>
            <w:bottom w:val="none" w:sz="0" w:space="0" w:color="auto"/>
            <w:right w:val="none" w:sz="0" w:space="0" w:color="auto"/>
          </w:divBdr>
        </w:div>
      </w:divsChild>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510233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110582">
      <w:bodyDiv w:val="1"/>
      <w:marLeft w:val="0"/>
      <w:marRight w:val="0"/>
      <w:marTop w:val="0"/>
      <w:marBottom w:val="0"/>
      <w:divBdr>
        <w:top w:val="none" w:sz="0" w:space="0" w:color="auto"/>
        <w:left w:val="none" w:sz="0" w:space="0" w:color="auto"/>
        <w:bottom w:val="none" w:sz="0" w:space="0" w:color="auto"/>
        <w:right w:val="none" w:sz="0" w:space="0" w:color="auto"/>
      </w:divBdr>
      <w:divsChild>
        <w:div w:id="1449659877">
          <w:marLeft w:val="0"/>
          <w:marRight w:val="0"/>
          <w:marTop w:val="0"/>
          <w:marBottom w:val="0"/>
          <w:divBdr>
            <w:top w:val="none" w:sz="0" w:space="0" w:color="auto"/>
            <w:left w:val="none" w:sz="0" w:space="0" w:color="auto"/>
            <w:bottom w:val="none" w:sz="0" w:space="0" w:color="auto"/>
            <w:right w:val="none" w:sz="0" w:space="0" w:color="auto"/>
          </w:divBdr>
        </w:div>
      </w:divsChild>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67394246">
      <w:bodyDiv w:val="1"/>
      <w:marLeft w:val="0"/>
      <w:marRight w:val="0"/>
      <w:marTop w:val="0"/>
      <w:marBottom w:val="0"/>
      <w:divBdr>
        <w:top w:val="none" w:sz="0" w:space="0" w:color="auto"/>
        <w:left w:val="none" w:sz="0" w:space="0" w:color="auto"/>
        <w:bottom w:val="none" w:sz="0" w:space="0" w:color="auto"/>
        <w:right w:val="none" w:sz="0" w:space="0" w:color="auto"/>
      </w:divBdr>
    </w:div>
    <w:div w:id="269289618">
      <w:bodyDiv w:val="1"/>
      <w:marLeft w:val="0"/>
      <w:marRight w:val="0"/>
      <w:marTop w:val="0"/>
      <w:marBottom w:val="0"/>
      <w:divBdr>
        <w:top w:val="none" w:sz="0" w:space="0" w:color="auto"/>
        <w:left w:val="none" w:sz="0" w:space="0" w:color="auto"/>
        <w:bottom w:val="none" w:sz="0" w:space="0" w:color="auto"/>
        <w:right w:val="none" w:sz="0" w:space="0" w:color="auto"/>
      </w:divBdr>
      <w:divsChild>
        <w:div w:id="431124063">
          <w:marLeft w:val="922"/>
          <w:marRight w:val="0"/>
          <w:marTop w:val="86"/>
          <w:marBottom w:val="60"/>
          <w:divBdr>
            <w:top w:val="none" w:sz="0" w:space="0" w:color="auto"/>
            <w:left w:val="none" w:sz="0" w:space="0" w:color="auto"/>
            <w:bottom w:val="none" w:sz="0" w:space="0" w:color="auto"/>
            <w:right w:val="none" w:sz="0" w:space="0" w:color="auto"/>
          </w:divBdr>
        </w:div>
        <w:div w:id="694968625">
          <w:marLeft w:val="922"/>
          <w:marRight w:val="0"/>
          <w:marTop w:val="86"/>
          <w:marBottom w:val="60"/>
          <w:divBdr>
            <w:top w:val="none" w:sz="0" w:space="0" w:color="auto"/>
            <w:left w:val="none" w:sz="0" w:space="0" w:color="auto"/>
            <w:bottom w:val="none" w:sz="0" w:space="0" w:color="auto"/>
            <w:right w:val="none" w:sz="0" w:space="0" w:color="auto"/>
          </w:divBdr>
        </w:div>
        <w:div w:id="928389392">
          <w:marLeft w:val="922"/>
          <w:marRight w:val="0"/>
          <w:marTop w:val="86"/>
          <w:marBottom w:val="60"/>
          <w:divBdr>
            <w:top w:val="none" w:sz="0" w:space="0" w:color="auto"/>
            <w:left w:val="none" w:sz="0" w:space="0" w:color="auto"/>
            <w:bottom w:val="none" w:sz="0" w:space="0" w:color="auto"/>
            <w:right w:val="none" w:sz="0" w:space="0" w:color="auto"/>
          </w:divBdr>
        </w:div>
        <w:div w:id="1216042363">
          <w:marLeft w:val="922"/>
          <w:marRight w:val="0"/>
          <w:marTop w:val="86"/>
          <w:marBottom w:val="60"/>
          <w:divBdr>
            <w:top w:val="none" w:sz="0" w:space="0" w:color="auto"/>
            <w:left w:val="none" w:sz="0" w:space="0" w:color="auto"/>
            <w:bottom w:val="none" w:sz="0" w:space="0" w:color="auto"/>
            <w:right w:val="none" w:sz="0" w:space="0" w:color="auto"/>
          </w:divBdr>
        </w:div>
        <w:div w:id="1222134236">
          <w:marLeft w:val="922"/>
          <w:marRight w:val="0"/>
          <w:marTop w:val="86"/>
          <w:marBottom w:val="60"/>
          <w:divBdr>
            <w:top w:val="none" w:sz="0" w:space="0" w:color="auto"/>
            <w:left w:val="none" w:sz="0" w:space="0" w:color="auto"/>
            <w:bottom w:val="none" w:sz="0" w:space="0" w:color="auto"/>
            <w:right w:val="none" w:sz="0" w:space="0" w:color="auto"/>
          </w:divBdr>
        </w:div>
        <w:div w:id="1421101606">
          <w:marLeft w:val="922"/>
          <w:marRight w:val="0"/>
          <w:marTop w:val="86"/>
          <w:marBottom w:val="60"/>
          <w:divBdr>
            <w:top w:val="none" w:sz="0" w:space="0" w:color="auto"/>
            <w:left w:val="none" w:sz="0" w:space="0" w:color="auto"/>
            <w:bottom w:val="none" w:sz="0" w:space="0" w:color="auto"/>
            <w:right w:val="none" w:sz="0" w:space="0" w:color="auto"/>
          </w:divBdr>
        </w:div>
        <w:div w:id="2141654204">
          <w:marLeft w:val="446"/>
          <w:marRight w:val="0"/>
          <w:marTop w:val="106"/>
          <w:marBottom w:val="60"/>
          <w:divBdr>
            <w:top w:val="none" w:sz="0" w:space="0" w:color="auto"/>
            <w:left w:val="none" w:sz="0" w:space="0" w:color="auto"/>
            <w:bottom w:val="none" w:sz="0" w:space="0" w:color="auto"/>
            <w:right w:val="none" w:sz="0" w:space="0" w:color="auto"/>
          </w:divBdr>
        </w:div>
      </w:divsChild>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4017450">
      <w:bodyDiv w:val="1"/>
      <w:marLeft w:val="0"/>
      <w:marRight w:val="0"/>
      <w:marTop w:val="0"/>
      <w:marBottom w:val="0"/>
      <w:divBdr>
        <w:top w:val="none" w:sz="0" w:space="0" w:color="auto"/>
        <w:left w:val="none" w:sz="0" w:space="0" w:color="auto"/>
        <w:bottom w:val="none" w:sz="0" w:space="0" w:color="auto"/>
        <w:right w:val="none" w:sz="0" w:space="0" w:color="auto"/>
      </w:divBdr>
      <w:divsChild>
        <w:div w:id="217016414">
          <w:marLeft w:val="0"/>
          <w:marRight w:val="0"/>
          <w:marTop w:val="0"/>
          <w:marBottom w:val="0"/>
          <w:divBdr>
            <w:top w:val="none" w:sz="0" w:space="0" w:color="auto"/>
            <w:left w:val="none" w:sz="0" w:space="0" w:color="auto"/>
            <w:bottom w:val="none" w:sz="0" w:space="0" w:color="auto"/>
            <w:right w:val="none" w:sz="0" w:space="0" w:color="auto"/>
          </w:divBdr>
        </w:div>
      </w:divsChild>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391467461">
      <w:bodyDiv w:val="1"/>
      <w:marLeft w:val="0"/>
      <w:marRight w:val="0"/>
      <w:marTop w:val="0"/>
      <w:marBottom w:val="0"/>
      <w:divBdr>
        <w:top w:val="none" w:sz="0" w:space="0" w:color="auto"/>
        <w:left w:val="none" w:sz="0" w:space="0" w:color="auto"/>
        <w:bottom w:val="none" w:sz="0" w:space="0" w:color="auto"/>
        <w:right w:val="none" w:sz="0" w:space="0" w:color="auto"/>
      </w:divBdr>
      <w:divsChild>
        <w:div w:id="34543917">
          <w:marLeft w:val="1800"/>
          <w:marRight w:val="0"/>
          <w:marTop w:val="86"/>
          <w:marBottom w:val="0"/>
          <w:divBdr>
            <w:top w:val="none" w:sz="0" w:space="0" w:color="auto"/>
            <w:left w:val="none" w:sz="0" w:space="0" w:color="auto"/>
            <w:bottom w:val="none" w:sz="0" w:space="0" w:color="auto"/>
            <w:right w:val="none" w:sz="0" w:space="0" w:color="auto"/>
          </w:divBdr>
        </w:div>
        <w:div w:id="312026143">
          <w:marLeft w:val="1080"/>
          <w:marRight w:val="0"/>
          <w:marTop w:val="86"/>
          <w:marBottom w:val="0"/>
          <w:divBdr>
            <w:top w:val="none" w:sz="0" w:space="0" w:color="auto"/>
            <w:left w:val="none" w:sz="0" w:space="0" w:color="auto"/>
            <w:bottom w:val="none" w:sz="0" w:space="0" w:color="auto"/>
            <w:right w:val="none" w:sz="0" w:space="0" w:color="auto"/>
          </w:divBdr>
        </w:div>
        <w:div w:id="1539122604">
          <w:marLeft w:val="1800"/>
          <w:marRight w:val="0"/>
          <w:marTop w:val="86"/>
          <w:marBottom w:val="0"/>
          <w:divBdr>
            <w:top w:val="none" w:sz="0" w:space="0" w:color="auto"/>
            <w:left w:val="none" w:sz="0" w:space="0" w:color="auto"/>
            <w:bottom w:val="none" w:sz="0" w:space="0" w:color="auto"/>
            <w:right w:val="none" w:sz="0" w:space="0" w:color="auto"/>
          </w:divBdr>
        </w:div>
        <w:div w:id="1756433940">
          <w:marLeft w:val="1800"/>
          <w:marRight w:val="0"/>
          <w:marTop w:val="86"/>
          <w:marBottom w:val="0"/>
          <w:divBdr>
            <w:top w:val="none" w:sz="0" w:space="0" w:color="auto"/>
            <w:left w:val="none" w:sz="0" w:space="0" w:color="auto"/>
            <w:bottom w:val="none" w:sz="0" w:space="0" w:color="auto"/>
            <w:right w:val="none" w:sz="0" w:space="0" w:color="auto"/>
          </w:divBdr>
        </w:div>
      </w:divsChild>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0646467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1360455">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17932510">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4538207">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1378420">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37572617">
      <w:bodyDiv w:val="1"/>
      <w:marLeft w:val="0"/>
      <w:marRight w:val="0"/>
      <w:marTop w:val="0"/>
      <w:marBottom w:val="0"/>
      <w:divBdr>
        <w:top w:val="none" w:sz="0" w:space="0" w:color="auto"/>
        <w:left w:val="none" w:sz="0" w:space="0" w:color="auto"/>
        <w:bottom w:val="none" w:sz="0" w:space="0" w:color="auto"/>
        <w:right w:val="none" w:sz="0" w:space="0" w:color="auto"/>
      </w:divBdr>
      <w:divsChild>
        <w:div w:id="669794694">
          <w:marLeft w:val="547"/>
          <w:marRight w:val="0"/>
          <w:marTop w:val="115"/>
          <w:marBottom w:val="0"/>
          <w:divBdr>
            <w:top w:val="none" w:sz="0" w:space="0" w:color="auto"/>
            <w:left w:val="none" w:sz="0" w:space="0" w:color="auto"/>
            <w:bottom w:val="none" w:sz="0" w:space="0" w:color="auto"/>
            <w:right w:val="none" w:sz="0" w:space="0" w:color="auto"/>
          </w:divBdr>
        </w:div>
        <w:div w:id="896434023">
          <w:marLeft w:val="1080"/>
          <w:marRight w:val="0"/>
          <w:marTop w:val="96"/>
          <w:marBottom w:val="0"/>
          <w:divBdr>
            <w:top w:val="none" w:sz="0" w:space="0" w:color="auto"/>
            <w:left w:val="none" w:sz="0" w:space="0" w:color="auto"/>
            <w:bottom w:val="none" w:sz="0" w:space="0" w:color="auto"/>
            <w:right w:val="none" w:sz="0" w:space="0" w:color="auto"/>
          </w:divBdr>
        </w:div>
      </w:divsChild>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880631011">
      <w:bodyDiv w:val="1"/>
      <w:marLeft w:val="0"/>
      <w:marRight w:val="0"/>
      <w:marTop w:val="0"/>
      <w:marBottom w:val="0"/>
      <w:divBdr>
        <w:top w:val="none" w:sz="0" w:space="0" w:color="auto"/>
        <w:left w:val="none" w:sz="0" w:space="0" w:color="auto"/>
        <w:bottom w:val="none" w:sz="0" w:space="0" w:color="auto"/>
        <w:right w:val="none" w:sz="0" w:space="0" w:color="auto"/>
      </w:divBdr>
    </w:div>
    <w:div w:id="887380325">
      <w:bodyDiv w:val="1"/>
      <w:marLeft w:val="0"/>
      <w:marRight w:val="0"/>
      <w:marTop w:val="0"/>
      <w:marBottom w:val="0"/>
      <w:divBdr>
        <w:top w:val="none" w:sz="0" w:space="0" w:color="auto"/>
        <w:left w:val="none" w:sz="0" w:space="0" w:color="auto"/>
        <w:bottom w:val="none" w:sz="0" w:space="0" w:color="auto"/>
        <w:right w:val="none" w:sz="0" w:space="0" w:color="auto"/>
      </w:divBdr>
      <w:divsChild>
        <w:div w:id="101732165">
          <w:marLeft w:val="878"/>
          <w:marRight w:val="0"/>
          <w:marTop w:val="86"/>
          <w:marBottom w:val="0"/>
          <w:divBdr>
            <w:top w:val="none" w:sz="0" w:space="0" w:color="auto"/>
            <w:left w:val="none" w:sz="0" w:space="0" w:color="auto"/>
            <w:bottom w:val="none" w:sz="0" w:space="0" w:color="auto"/>
            <w:right w:val="none" w:sz="0" w:space="0" w:color="auto"/>
          </w:divBdr>
        </w:div>
        <w:div w:id="551577372">
          <w:marLeft w:val="878"/>
          <w:marRight w:val="0"/>
          <w:marTop w:val="86"/>
          <w:marBottom w:val="0"/>
          <w:divBdr>
            <w:top w:val="none" w:sz="0" w:space="0" w:color="auto"/>
            <w:left w:val="none" w:sz="0" w:space="0" w:color="auto"/>
            <w:bottom w:val="none" w:sz="0" w:space="0" w:color="auto"/>
            <w:right w:val="none" w:sz="0" w:space="0" w:color="auto"/>
          </w:divBdr>
        </w:div>
        <w:div w:id="869223497">
          <w:marLeft w:val="878"/>
          <w:marRight w:val="0"/>
          <w:marTop w:val="86"/>
          <w:marBottom w:val="0"/>
          <w:divBdr>
            <w:top w:val="none" w:sz="0" w:space="0" w:color="auto"/>
            <w:left w:val="none" w:sz="0" w:space="0" w:color="auto"/>
            <w:bottom w:val="none" w:sz="0" w:space="0" w:color="auto"/>
            <w:right w:val="none" w:sz="0" w:space="0" w:color="auto"/>
          </w:divBdr>
        </w:div>
        <w:div w:id="1841776582">
          <w:marLeft w:val="403"/>
          <w:marRight w:val="0"/>
          <w:marTop w:val="96"/>
          <w:marBottom w:val="0"/>
          <w:divBdr>
            <w:top w:val="none" w:sz="0" w:space="0" w:color="auto"/>
            <w:left w:val="none" w:sz="0" w:space="0" w:color="auto"/>
            <w:bottom w:val="none" w:sz="0" w:space="0" w:color="auto"/>
            <w:right w:val="none" w:sz="0" w:space="0" w:color="auto"/>
          </w:divBdr>
        </w:div>
      </w:divsChild>
    </w:div>
    <w:div w:id="912816785">
      <w:bodyDiv w:val="1"/>
      <w:marLeft w:val="0"/>
      <w:marRight w:val="0"/>
      <w:marTop w:val="0"/>
      <w:marBottom w:val="0"/>
      <w:divBdr>
        <w:top w:val="none" w:sz="0" w:space="0" w:color="auto"/>
        <w:left w:val="none" w:sz="0" w:space="0" w:color="auto"/>
        <w:bottom w:val="none" w:sz="0" w:space="0" w:color="auto"/>
        <w:right w:val="none" w:sz="0" w:space="0" w:color="auto"/>
      </w:divBdr>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75124510">
      <w:bodyDiv w:val="1"/>
      <w:marLeft w:val="0"/>
      <w:marRight w:val="0"/>
      <w:marTop w:val="0"/>
      <w:marBottom w:val="0"/>
      <w:divBdr>
        <w:top w:val="none" w:sz="0" w:space="0" w:color="auto"/>
        <w:left w:val="none" w:sz="0" w:space="0" w:color="auto"/>
        <w:bottom w:val="none" w:sz="0" w:space="0" w:color="auto"/>
        <w:right w:val="none" w:sz="0" w:space="0" w:color="auto"/>
      </w:divBdr>
      <w:divsChild>
        <w:div w:id="1184397422">
          <w:marLeft w:val="0"/>
          <w:marRight w:val="0"/>
          <w:marTop w:val="0"/>
          <w:marBottom w:val="0"/>
          <w:divBdr>
            <w:top w:val="none" w:sz="0" w:space="0" w:color="auto"/>
            <w:left w:val="none" w:sz="0" w:space="0" w:color="auto"/>
            <w:bottom w:val="none" w:sz="0" w:space="0" w:color="auto"/>
            <w:right w:val="none" w:sz="0" w:space="0" w:color="auto"/>
          </w:divBdr>
        </w:div>
      </w:divsChild>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1100268">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5806288">
      <w:bodyDiv w:val="1"/>
      <w:marLeft w:val="0"/>
      <w:marRight w:val="0"/>
      <w:marTop w:val="0"/>
      <w:marBottom w:val="0"/>
      <w:divBdr>
        <w:top w:val="none" w:sz="0" w:space="0" w:color="auto"/>
        <w:left w:val="none" w:sz="0" w:space="0" w:color="auto"/>
        <w:bottom w:val="none" w:sz="0" w:space="0" w:color="auto"/>
        <w:right w:val="none" w:sz="0" w:space="0" w:color="auto"/>
      </w:divBdr>
      <w:divsChild>
        <w:div w:id="943348317">
          <w:marLeft w:val="0"/>
          <w:marRight w:val="0"/>
          <w:marTop w:val="0"/>
          <w:marBottom w:val="0"/>
          <w:divBdr>
            <w:top w:val="none" w:sz="0" w:space="0" w:color="auto"/>
            <w:left w:val="none" w:sz="0" w:space="0" w:color="auto"/>
            <w:bottom w:val="none" w:sz="0" w:space="0" w:color="auto"/>
            <w:right w:val="none" w:sz="0" w:space="0" w:color="auto"/>
          </w:divBdr>
        </w:div>
      </w:divsChild>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32158240">
      <w:bodyDiv w:val="1"/>
      <w:marLeft w:val="0"/>
      <w:marRight w:val="0"/>
      <w:marTop w:val="0"/>
      <w:marBottom w:val="0"/>
      <w:divBdr>
        <w:top w:val="none" w:sz="0" w:space="0" w:color="auto"/>
        <w:left w:val="none" w:sz="0" w:space="0" w:color="auto"/>
        <w:bottom w:val="none" w:sz="0" w:space="0" w:color="auto"/>
        <w:right w:val="none" w:sz="0" w:space="0" w:color="auto"/>
      </w:divBdr>
      <w:divsChild>
        <w:div w:id="1924996637">
          <w:marLeft w:val="878"/>
          <w:marRight w:val="0"/>
          <w:marTop w:val="8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1663828">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6854885">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2044714">
      <w:bodyDiv w:val="1"/>
      <w:marLeft w:val="0"/>
      <w:marRight w:val="0"/>
      <w:marTop w:val="0"/>
      <w:marBottom w:val="0"/>
      <w:divBdr>
        <w:top w:val="none" w:sz="0" w:space="0" w:color="auto"/>
        <w:left w:val="none" w:sz="0" w:space="0" w:color="auto"/>
        <w:bottom w:val="none" w:sz="0" w:space="0" w:color="auto"/>
        <w:right w:val="none" w:sz="0" w:space="0" w:color="auto"/>
      </w:divBdr>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2147489">
      <w:bodyDiv w:val="1"/>
      <w:marLeft w:val="0"/>
      <w:marRight w:val="0"/>
      <w:marTop w:val="0"/>
      <w:marBottom w:val="0"/>
      <w:divBdr>
        <w:top w:val="none" w:sz="0" w:space="0" w:color="auto"/>
        <w:left w:val="none" w:sz="0" w:space="0" w:color="auto"/>
        <w:bottom w:val="none" w:sz="0" w:space="0" w:color="auto"/>
        <w:right w:val="none" w:sz="0" w:space="0" w:color="auto"/>
      </w:divBdr>
      <w:divsChild>
        <w:div w:id="1522890806">
          <w:marLeft w:val="533"/>
          <w:marRight w:val="0"/>
          <w:marTop w:val="0"/>
          <w:marBottom w:val="0"/>
          <w:divBdr>
            <w:top w:val="none" w:sz="0" w:space="0" w:color="auto"/>
            <w:left w:val="none" w:sz="0" w:space="0" w:color="auto"/>
            <w:bottom w:val="none" w:sz="0" w:space="0" w:color="auto"/>
            <w:right w:val="none" w:sz="0" w:space="0" w:color="auto"/>
          </w:divBdr>
        </w:div>
      </w:divsChild>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58521882">
      <w:bodyDiv w:val="1"/>
      <w:marLeft w:val="0"/>
      <w:marRight w:val="0"/>
      <w:marTop w:val="0"/>
      <w:marBottom w:val="0"/>
      <w:divBdr>
        <w:top w:val="none" w:sz="0" w:space="0" w:color="auto"/>
        <w:left w:val="none" w:sz="0" w:space="0" w:color="auto"/>
        <w:bottom w:val="none" w:sz="0" w:space="0" w:color="auto"/>
        <w:right w:val="none" w:sz="0" w:space="0" w:color="auto"/>
      </w:divBdr>
      <w:divsChild>
        <w:div w:id="547762832">
          <w:marLeft w:val="547"/>
          <w:marRight w:val="0"/>
          <w:marTop w:val="115"/>
          <w:marBottom w:val="0"/>
          <w:divBdr>
            <w:top w:val="none" w:sz="0" w:space="0" w:color="auto"/>
            <w:left w:val="none" w:sz="0" w:space="0" w:color="auto"/>
            <w:bottom w:val="none" w:sz="0" w:space="0" w:color="auto"/>
            <w:right w:val="none" w:sz="0" w:space="0" w:color="auto"/>
          </w:divBdr>
        </w:div>
        <w:div w:id="1077552620">
          <w:marLeft w:val="1800"/>
          <w:marRight w:val="0"/>
          <w:marTop w:val="86"/>
          <w:marBottom w:val="0"/>
          <w:divBdr>
            <w:top w:val="none" w:sz="0" w:space="0" w:color="auto"/>
            <w:left w:val="none" w:sz="0" w:space="0" w:color="auto"/>
            <w:bottom w:val="none" w:sz="0" w:space="0" w:color="auto"/>
            <w:right w:val="none" w:sz="0" w:space="0" w:color="auto"/>
          </w:divBdr>
        </w:div>
        <w:div w:id="1092776981">
          <w:marLeft w:val="1080"/>
          <w:marRight w:val="0"/>
          <w:marTop w:val="96"/>
          <w:marBottom w:val="0"/>
          <w:divBdr>
            <w:top w:val="none" w:sz="0" w:space="0" w:color="auto"/>
            <w:left w:val="none" w:sz="0" w:space="0" w:color="auto"/>
            <w:bottom w:val="none" w:sz="0" w:space="0" w:color="auto"/>
            <w:right w:val="none" w:sz="0" w:space="0" w:color="auto"/>
          </w:divBdr>
        </w:div>
        <w:div w:id="1769352406">
          <w:marLeft w:val="1080"/>
          <w:marRight w:val="0"/>
          <w:marTop w:val="96"/>
          <w:marBottom w:val="0"/>
          <w:divBdr>
            <w:top w:val="none" w:sz="0" w:space="0" w:color="auto"/>
            <w:left w:val="none" w:sz="0" w:space="0" w:color="auto"/>
            <w:bottom w:val="none" w:sz="0" w:space="0" w:color="auto"/>
            <w:right w:val="none" w:sz="0" w:space="0" w:color="auto"/>
          </w:divBdr>
        </w:div>
        <w:div w:id="1958565916">
          <w:marLeft w:val="1800"/>
          <w:marRight w:val="0"/>
          <w:marTop w:val="86"/>
          <w:marBottom w:val="0"/>
          <w:divBdr>
            <w:top w:val="none" w:sz="0" w:space="0" w:color="auto"/>
            <w:left w:val="none" w:sz="0" w:space="0" w:color="auto"/>
            <w:bottom w:val="none" w:sz="0" w:space="0" w:color="auto"/>
            <w:right w:val="none" w:sz="0" w:space="0" w:color="auto"/>
          </w:divBdr>
        </w:div>
      </w:divsChild>
    </w:div>
    <w:div w:id="1463303388">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09295131">
      <w:bodyDiv w:val="1"/>
      <w:marLeft w:val="0"/>
      <w:marRight w:val="0"/>
      <w:marTop w:val="0"/>
      <w:marBottom w:val="0"/>
      <w:divBdr>
        <w:top w:val="none" w:sz="0" w:space="0" w:color="auto"/>
        <w:left w:val="none" w:sz="0" w:space="0" w:color="auto"/>
        <w:bottom w:val="none" w:sz="0" w:space="0" w:color="auto"/>
        <w:right w:val="none" w:sz="0" w:space="0" w:color="auto"/>
      </w:divBdr>
      <w:divsChild>
        <w:div w:id="588387088">
          <w:marLeft w:val="446"/>
          <w:marRight w:val="0"/>
          <w:marTop w:val="0"/>
          <w:marBottom w:val="60"/>
          <w:divBdr>
            <w:top w:val="none" w:sz="0" w:space="0" w:color="auto"/>
            <w:left w:val="none" w:sz="0" w:space="0" w:color="auto"/>
            <w:bottom w:val="none" w:sz="0" w:space="0" w:color="auto"/>
            <w:right w:val="none" w:sz="0" w:space="0" w:color="auto"/>
          </w:divBdr>
        </w:div>
        <w:div w:id="588973913">
          <w:marLeft w:val="446"/>
          <w:marRight w:val="0"/>
          <w:marTop w:val="0"/>
          <w:marBottom w:val="60"/>
          <w:divBdr>
            <w:top w:val="none" w:sz="0" w:space="0" w:color="auto"/>
            <w:left w:val="none" w:sz="0" w:space="0" w:color="auto"/>
            <w:bottom w:val="none" w:sz="0" w:space="0" w:color="auto"/>
            <w:right w:val="none" w:sz="0" w:space="0" w:color="auto"/>
          </w:divBdr>
        </w:div>
      </w:divsChild>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25441692">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06647086">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19683287">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4482648">
      <w:bodyDiv w:val="1"/>
      <w:marLeft w:val="0"/>
      <w:marRight w:val="0"/>
      <w:marTop w:val="0"/>
      <w:marBottom w:val="0"/>
      <w:divBdr>
        <w:top w:val="none" w:sz="0" w:space="0" w:color="auto"/>
        <w:left w:val="none" w:sz="0" w:space="0" w:color="auto"/>
        <w:bottom w:val="none" w:sz="0" w:space="0" w:color="auto"/>
        <w:right w:val="none" w:sz="0" w:space="0" w:color="auto"/>
      </w:divBdr>
      <w:divsChild>
        <w:div w:id="30958167">
          <w:marLeft w:val="1627"/>
          <w:marRight w:val="0"/>
          <w:marTop w:val="86"/>
          <w:marBottom w:val="0"/>
          <w:divBdr>
            <w:top w:val="none" w:sz="0" w:space="0" w:color="auto"/>
            <w:left w:val="none" w:sz="0" w:space="0" w:color="auto"/>
            <w:bottom w:val="none" w:sz="0" w:space="0" w:color="auto"/>
            <w:right w:val="none" w:sz="0" w:space="0" w:color="auto"/>
          </w:divBdr>
        </w:div>
        <w:div w:id="80298728">
          <w:marLeft w:val="547"/>
          <w:marRight w:val="0"/>
          <w:marTop w:val="115"/>
          <w:marBottom w:val="0"/>
          <w:divBdr>
            <w:top w:val="none" w:sz="0" w:space="0" w:color="auto"/>
            <w:left w:val="none" w:sz="0" w:space="0" w:color="auto"/>
            <w:bottom w:val="none" w:sz="0" w:space="0" w:color="auto"/>
            <w:right w:val="none" w:sz="0" w:space="0" w:color="auto"/>
          </w:divBdr>
        </w:div>
        <w:div w:id="153768050">
          <w:marLeft w:val="1166"/>
          <w:marRight w:val="0"/>
          <w:marTop w:val="96"/>
          <w:marBottom w:val="0"/>
          <w:divBdr>
            <w:top w:val="none" w:sz="0" w:space="0" w:color="auto"/>
            <w:left w:val="none" w:sz="0" w:space="0" w:color="auto"/>
            <w:bottom w:val="none" w:sz="0" w:space="0" w:color="auto"/>
            <w:right w:val="none" w:sz="0" w:space="0" w:color="auto"/>
          </w:divBdr>
        </w:div>
        <w:div w:id="271742838">
          <w:marLeft w:val="1627"/>
          <w:marRight w:val="0"/>
          <w:marTop w:val="86"/>
          <w:marBottom w:val="0"/>
          <w:divBdr>
            <w:top w:val="none" w:sz="0" w:space="0" w:color="auto"/>
            <w:left w:val="none" w:sz="0" w:space="0" w:color="auto"/>
            <w:bottom w:val="none" w:sz="0" w:space="0" w:color="auto"/>
            <w:right w:val="none" w:sz="0" w:space="0" w:color="auto"/>
          </w:divBdr>
        </w:div>
        <w:div w:id="1237935814">
          <w:marLeft w:val="1627"/>
          <w:marRight w:val="0"/>
          <w:marTop w:val="86"/>
          <w:marBottom w:val="0"/>
          <w:divBdr>
            <w:top w:val="none" w:sz="0" w:space="0" w:color="auto"/>
            <w:left w:val="none" w:sz="0" w:space="0" w:color="auto"/>
            <w:bottom w:val="none" w:sz="0" w:space="0" w:color="auto"/>
            <w:right w:val="none" w:sz="0" w:space="0" w:color="auto"/>
          </w:divBdr>
        </w:div>
        <w:div w:id="1382093117">
          <w:marLeft w:val="1627"/>
          <w:marRight w:val="0"/>
          <w:marTop w:val="86"/>
          <w:marBottom w:val="0"/>
          <w:divBdr>
            <w:top w:val="none" w:sz="0" w:space="0" w:color="auto"/>
            <w:left w:val="none" w:sz="0" w:space="0" w:color="auto"/>
            <w:bottom w:val="none" w:sz="0" w:space="0" w:color="auto"/>
            <w:right w:val="none" w:sz="0" w:space="0" w:color="auto"/>
          </w:divBdr>
        </w:div>
        <w:div w:id="1603997394">
          <w:marLeft w:val="1627"/>
          <w:marRight w:val="0"/>
          <w:marTop w:val="86"/>
          <w:marBottom w:val="0"/>
          <w:divBdr>
            <w:top w:val="none" w:sz="0" w:space="0" w:color="auto"/>
            <w:left w:val="none" w:sz="0" w:space="0" w:color="auto"/>
            <w:bottom w:val="none" w:sz="0" w:space="0" w:color="auto"/>
            <w:right w:val="none" w:sz="0" w:space="0" w:color="auto"/>
          </w:divBdr>
        </w:div>
        <w:div w:id="1947929531">
          <w:marLeft w:val="1166"/>
          <w:marRight w:val="0"/>
          <w:marTop w:val="96"/>
          <w:marBottom w:val="0"/>
          <w:divBdr>
            <w:top w:val="none" w:sz="0" w:space="0" w:color="auto"/>
            <w:left w:val="none" w:sz="0" w:space="0" w:color="auto"/>
            <w:bottom w:val="none" w:sz="0" w:space="0" w:color="auto"/>
            <w:right w:val="none" w:sz="0" w:space="0" w:color="auto"/>
          </w:divBdr>
        </w:div>
        <w:div w:id="2000957796">
          <w:marLeft w:val="1627"/>
          <w:marRight w:val="0"/>
          <w:marTop w:val="86"/>
          <w:marBottom w:val="0"/>
          <w:divBdr>
            <w:top w:val="none" w:sz="0" w:space="0" w:color="auto"/>
            <w:left w:val="none" w:sz="0" w:space="0" w:color="auto"/>
            <w:bottom w:val="none" w:sz="0" w:space="0" w:color="auto"/>
            <w:right w:val="none" w:sz="0" w:space="0" w:color="auto"/>
          </w:divBdr>
        </w:div>
      </w:divsChild>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57296715">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2510933">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698002550">
      <w:bodyDiv w:val="1"/>
      <w:marLeft w:val="0"/>
      <w:marRight w:val="0"/>
      <w:marTop w:val="0"/>
      <w:marBottom w:val="0"/>
      <w:divBdr>
        <w:top w:val="none" w:sz="0" w:space="0" w:color="auto"/>
        <w:left w:val="none" w:sz="0" w:space="0" w:color="auto"/>
        <w:bottom w:val="none" w:sz="0" w:space="0" w:color="auto"/>
        <w:right w:val="none" w:sz="0" w:space="0" w:color="auto"/>
      </w:divBdr>
      <w:divsChild>
        <w:div w:id="545676020">
          <w:marLeft w:val="878"/>
          <w:marRight w:val="0"/>
          <w:marTop w:val="86"/>
          <w:marBottom w:val="0"/>
          <w:divBdr>
            <w:top w:val="none" w:sz="0" w:space="0" w:color="auto"/>
            <w:left w:val="none" w:sz="0" w:space="0" w:color="auto"/>
            <w:bottom w:val="none" w:sz="0" w:space="0" w:color="auto"/>
            <w:right w:val="none" w:sz="0" w:space="0" w:color="auto"/>
          </w:divBdr>
        </w:div>
        <w:div w:id="1509832268">
          <w:marLeft w:val="878"/>
          <w:marRight w:val="0"/>
          <w:marTop w:val="86"/>
          <w:marBottom w:val="0"/>
          <w:divBdr>
            <w:top w:val="none" w:sz="0" w:space="0" w:color="auto"/>
            <w:left w:val="none" w:sz="0" w:space="0" w:color="auto"/>
            <w:bottom w:val="none" w:sz="0" w:space="0" w:color="auto"/>
            <w:right w:val="none" w:sz="0" w:space="0" w:color="auto"/>
          </w:divBdr>
        </w:div>
        <w:div w:id="1925798444">
          <w:marLeft w:val="878"/>
          <w:marRight w:val="0"/>
          <w:marTop w:val="86"/>
          <w:marBottom w:val="0"/>
          <w:divBdr>
            <w:top w:val="none" w:sz="0" w:space="0" w:color="auto"/>
            <w:left w:val="none" w:sz="0" w:space="0" w:color="auto"/>
            <w:bottom w:val="none" w:sz="0" w:space="0" w:color="auto"/>
            <w:right w:val="none" w:sz="0" w:space="0" w:color="auto"/>
          </w:divBdr>
        </w:div>
        <w:div w:id="1975675066">
          <w:marLeft w:val="403"/>
          <w:marRight w:val="0"/>
          <w:marTop w:val="96"/>
          <w:marBottom w:val="0"/>
          <w:divBdr>
            <w:top w:val="none" w:sz="0" w:space="0" w:color="auto"/>
            <w:left w:val="none" w:sz="0" w:space="0" w:color="auto"/>
            <w:bottom w:val="none" w:sz="0" w:space="0" w:color="auto"/>
            <w:right w:val="none" w:sz="0" w:space="0" w:color="auto"/>
          </w:divBdr>
        </w:div>
      </w:divsChild>
    </w:div>
    <w:div w:id="1698237969">
      <w:bodyDiv w:val="1"/>
      <w:marLeft w:val="0"/>
      <w:marRight w:val="0"/>
      <w:marTop w:val="0"/>
      <w:marBottom w:val="0"/>
      <w:divBdr>
        <w:top w:val="none" w:sz="0" w:space="0" w:color="auto"/>
        <w:left w:val="none" w:sz="0" w:space="0" w:color="auto"/>
        <w:bottom w:val="none" w:sz="0" w:space="0" w:color="auto"/>
        <w:right w:val="none" w:sz="0" w:space="0" w:color="auto"/>
      </w:divBdr>
      <w:divsChild>
        <w:div w:id="1474254844">
          <w:marLeft w:val="1080"/>
          <w:marRight w:val="0"/>
          <w:marTop w:val="96"/>
          <w:marBottom w:val="0"/>
          <w:divBdr>
            <w:top w:val="none" w:sz="0" w:space="0" w:color="auto"/>
            <w:left w:val="none" w:sz="0" w:space="0" w:color="auto"/>
            <w:bottom w:val="none" w:sz="0" w:space="0" w:color="auto"/>
            <w:right w:val="none" w:sz="0" w:space="0" w:color="auto"/>
          </w:divBdr>
        </w:div>
        <w:div w:id="1544362732">
          <w:marLeft w:val="1080"/>
          <w:marRight w:val="0"/>
          <w:marTop w:val="96"/>
          <w:marBottom w:val="0"/>
          <w:divBdr>
            <w:top w:val="none" w:sz="0" w:space="0" w:color="auto"/>
            <w:left w:val="none" w:sz="0" w:space="0" w:color="auto"/>
            <w:bottom w:val="none" w:sz="0" w:space="0" w:color="auto"/>
            <w:right w:val="none" w:sz="0" w:space="0" w:color="auto"/>
          </w:divBdr>
        </w:div>
      </w:divsChild>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277750">
      <w:bodyDiv w:val="1"/>
      <w:marLeft w:val="0"/>
      <w:marRight w:val="0"/>
      <w:marTop w:val="0"/>
      <w:marBottom w:val="0"/>
      <w:divBdr>
        <w:top w:val="none" w:sz="0" w:space="0" w:color="auto"/>
        <w:left w:val="none" w:sz="0" w:space="0" w:color="auto"/>
        <w:bottom w:val="none" w:sz="0" w:space="0" w:color="auto"/>
        <w:right w:val="none" w:sz="0" w:space="0" w:color="auto"/>
      </w:divBdr>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46104146">
      <w:bodyDiv w:val="1"/>
      <w:marLeft w:val="0"/>
      <w:marRight w:val="0"/>
      <w:marTop w:val="0"/>
      <w:marBottom w:val="0"/>
      <w:divBdr>
        <w:top w:val="none" w:sz="0" w:space="0" w:color="auto"/>
        <w:left w:val="none" w:sz="0" w:space="0" w:color="auto"/>
        <w:bottom w:val="none" w:sz="0" w:space="0" w:color="auto"/>
        <w:right w:val="none" w:sz="0" w:space="0" w:color="auto"/>
      </w:divBdr>
      <w:divsChild>
        <w:div w:id="1656371220">
          <w:marLeft w:val="1080"/>
          <w:marRight w:val="0"/>
          <w:marTop w:val="96"/>
          <w:marBottom w:val="0"/>
          <w:divBdr>
            <w:top w:val="none" w:sz="0" w:space="0" w:color="auto"/>
            <w:left w:val="none" w:sz="0" w:space="0" w:color="auto"/>
            <w:bottom w:val="none" w:sz="0" w:space="0" w:color="auto"/>
            <w:right w:val="none" w:sz="0" w:space="0" w:color="auto"/>
          </w:divBdr>
        </w:div>
      </w:divsChild>
    </w:div>
    <w:div w:id="1751274590">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68178102">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79582702">
      <w:bodyDiv w:val="1"/>
      <w:marLeft w:val="0"/>
      <w:marRight w:val="0"/>
      <w:marTop w:val="0"/>
      <w:marBottom w:val="0"/>
      <w:divBdr>
        <w:top w:val="none" w:sz="0" w:space="0" w:color="auto"/>
        <w:left w:val="none" w:sz="0" w:space="0" w:color="auto"/>
        <w:bottom w:val="none" w:sz="0" w:space="0" w:color="auto"/>
        <w:right w:val="none" w:sz="0" w:space="0" w:color="auto"/>
      </w:divBdr>
      <w:divsChild>
        <w:div w:id="747307014">
          <w:marLeft w:val="0"/>
          <w:marRight w:val="0"/>
          <w:marTop w:val="0"/>
          <w:marBottom w:val="0"/>
          <w:divBdr>
            <w:top w:val="none" w:sz="0" w:space="0" w:color="auto"/>
            <w:left w:val="none" w:sz="0" w:space="0" w:color="auto"/>
            <w:bottom w:val="none" w:sz="0" w:space="0" w:color="auto"/>
            <w:right w:val="none" w:sz="0" w:space="0" w:color="auto"/>
          </w:divBdr>
        </w:div>
      </w:divsChild>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6500416">
      <w:bodyDiv w:val="1"/>
      <w:marLeft w:val="0"/>
      <w:marRight w:val="0"/>
      <w:marTop w:val="0"/>
      <w:marBottom w:val="0"/>
      <w:divBdr>
        <w:top w:val="none" w:sz="0" w:space="0" w:color="auto"/>
        <w:left w:val="none" w:sz="0" w:space="0" w:color="auto"/>
        <w:bottom w:val="none" w:sz="0" w:space="0" w:color="auto"/>
        <w:right w:val="none" w:sz="0" w:space="0" w:color="auto"/>
      </w:divBdr>
      <w:divsChild>
        <w:div w:id="299463472">
          <w:marLeft w:val="806"/>
          <w:marRight w:val="0"/>
          <w:marTop w:val="0"/>
          <w:marBottom w:val="0"/>
          <w:divBdr>
            <w:top w:val="none" w:sz="0" w:space="0" w:color="auto"/>
            <w:left w:val="none" w:sz="0" w:space="0" w:color="auto"/>
            <w:bottom w:val="none" w:sz="0" w:space="0" w:color="auto"/>
            <w:right w:val="none" w:sz="0" w:space="0" w:color="auto"/>
          </w:divBdr>
        </w:div>
        <w:div w:id="599214599">
          <w:marLeft w:val="533"/>
          <w:marRight w:val="0"/>
          <w:marTop w:val="0"/>
          <w:marBottom w:val="0"/>
          <w:divBdr>
            <w:top w:val="none" w:sz="0" w:space="0" w:color="auto"/>
            <w:left w:val="none" w:sz="0" w:space="0" w:color="auto"/>
            <w:bottom w:val="none" w:sz="0" w:space="0" w:color="auto"/>
            <w:right w:val="none" w:sz="0" w:space="0" w:color="auto"/>
          </w:divBdr>
        </w:div>
        <w:div w:id="1377389486">
          <w:marLeft w:val="806"/>
          <w:marRight w:val="0"/>
          <w:marTop w:val="0"/>
          <w:marBottom w:val="0"/>
          <w:divBdr>
            <w:top w:val="none" w:sz="0" w:space="0" w:color="auto"/>
            <w:left w:val="none" w:sz="0" w:space="0" w:color="auto"/>
            <w:bottom w:val="none" w:sz="0" w:space="0" w:color="auto"/>
            <w:right w:val="none" w:sz="0" w:space="0" w:color="auto"/>
          </w:divBdr>
        </w:div>
        <w:div w:id="1804731780">
          <w:marLeft w:val="806"/>
          <w:marRight w:val="0"/>
          <w:marTop w:val="0"/>
          <w:marBottom w:val="0"/>
          <w:divBdr>
            <w:top w:val="none" w:sz="0" w:space="0" w:color="auto"/>
            <w:left w:val="none" w:sz="0" w:space="0" w:color="auto"/>
            <w:bottom w:val="none" w:sz="0" w:space="0" w:color="auto"/>
            <w:right w:val="none" w:sz="0" w:space="0" w:color="auto"/>
          </w:divBdr>
        </w:div>
      </w:divsChild>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18243680">
      <w:bodyDiv w:val="1"/>
      <w:marLeft w:val="0"/>
      <w:marRight w:val="0"/>
      <w:marTop w:val="0"/>
      <w:marBottom w:val="0"/>
      <w:divBdr>
        <w:top w:val="none" w:sz="0" w:space="0" w:color="auto"/>
        <w:left w:val="none" w:sz="0" w:space="0" w:color="auto"/>
        <w:bottom w:val="none" w:sz="0" w:space="0" w:color="auto"/>
        <w:right w:val="none" w:sz="0" w:space="0" w:color="auto"/>
      </w:divBdr>
    </w:div>
    <w:div w:id="1921674230">
      <w:bodyDiv w:val="1"/>
      <w:marLeft w:val="0"/>
      <w:marRight w:val="0"/>
      <w:marTop w:val="0"/>
      <w:marBottom w:val="0"/>
      <w:divBdr>
        <w:top w:val="none" w:sz="0" w:space="0" w:color="auto"/>
        <w:left w:val="none" w:sz="0" w:space="0" w:color="auto"/>
        <w:bottom w:val="none" w:sz="0" w:space="0" w:color="auto"/>
        <w:right w:val="none" w:sz="0" w:space="0" w:color="auto"/>
      </w:divBdr>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31722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2397726">
      <w:bodyDiv w:val="1"/>
      <w:marLeft w:val="0"/>
      <w:marRight w:val="0"/>
      <w:marTop w:val="0"/>
      <w:marBottom w:val="0"/>
      <w:divBdr>
        <w:top w:val="none" w:sz="0" w:space="0" w:color="auto"/>
        <w:left w:val="none" w:sz="0" w:space="0" w:color="auto"/>
        <w:bottom w:val="none" w:sz="0" w:space="0" w:color="auto"/>
        <w:right w:val="none" w:sz="0" w:space="0" w:color="auto"/>
      </w:divBdr>
      <w:divsChild>
        <w:div w:id="329909537">
          <w:marLeft w:val="878"/>
          <w:marRight w:val="0"/>
          <w:marTop w:val="86"/>
          <w:marBottom w:val="0"/>
          <w:divBdr>
            <w:top w:val="none" w:sz="0" w:space="0" w:color="auto"/>
            <w:left w:val="none" w:sz="0" w:space="0" w:color="auto"/>
            <w:bottom w:val="none" w:sz="0" w:space="0" w:color="auto"/>
            <w:right w:val="none" w:sz="0" w:space="0" w:color="auto"/>
          </w:divBdr>
        </w:div>
        <w:div w:id="608008944">
          <w:marLeft w:val="1210"/>
          <w:marRight w:val="0"/>
          <w:marTop w:val="77"/>
          <w:marBottom w:val="0"/>
          <w:divBdr>
            <w:top w:val="none" w:sz="0" w:space="0" w:color="auto"/>
            <w:left w:val="none" w:sz="0" w:space="0" w:color="auto"/>
            <w:bottom w:val="none" w:sz="0" w:space="0" w:color="auto"/>
            <w:right w:val="none" w:sz="0" w:space="0" w:color="auto"/>
          </w:divBdr>
        </w:div>
        <w:div w:id="613831562">
          <w:marLeft w:val="878"/>
          <w:marRight w:val="0"/>
          <w:marTop w:val="86"/>
          <w:marBottom w:val="0"/>
          <w:divBdr>
            <w:top w:val="none" w:sz="0" w:space="0" w:color="auto"/>
            <w:left w:val="none" w:sz="0" w:space="0" w:color="auto"/>
            <w:bottom w:val="none" w:sz="0" w:space="0" w:color="auto"/>
            <w:right w:val="none" w:sz="0" w:space="0" w:color="auto"/>
          </w:divBdr>
        </w:div>
        <w:div w:id="933632588">
          <w:marLeft w:val="403"/>
          <w:marRight w:val="0"/>
          <w:marTop w:val="86"/>
          <w:marBottom w:val="0"/>
          <w:divBdr>
            <w:top w:val="none" w:sz="0" w:space="0" w:color="auto"/>
            <w:left w:val="none" w:sz="0" w:space="0" w:color="auto"/>
            <w:bottom w:val="none" w:sz="0" w:space="0" w:color="auto"/>
            <w:right w:val="none" w:sz="0" w:space="0" w:color="auto"/>
          </w:divBdr>
        </w:div>
        <w:div w:id="973215441">
          <w:marLeft w:val="403"/>
          <w:marRight w:val="0"/>
          <w:marTop w:val="86"/>
          <w:marBottom w:val="0"/>
          <w:divBdr>
            <w:top w:val="none" w:sz="0" w:space="0" w:color="auto"/>
            <w:left w:val="none" w:sz="0" w:space="0" w:color="auto"/>
            <w:bottom w:val="none" w:sz="0" w:space="0" w:color="auto"/>
            <w:right w:val="none" w:sz="0" w:space="0" w:color="auto"/>
          </w:divBdr>
        </w:div>
        <w:div w:id="1001352396">
          <w:marLeft w:val="1210"/>
          <w:marRight w:val="0"/>
          <w:marTop w:val="77"/>
          <w:marBottom w:val="0"/>
          <w:divBdr>
            <w:top w:val="none" w:sz="0" w:space="0" w:color="auto"/>
            <w:left w:val="none" w:sz="0" w:space="0" w:color="auto"/>
            <w:bottom w:val="none" w:sz="0" w:space="0" w:color="auto"/>
            <w:right w:val="none" w:sz="0" w:space="0" w:color="auto"/>
          </w:divBdr>
        </w:div>
        <w:div w:id="1425107675">
          <w:marLeft w:val="878"/>
          <w:marRight w:val="0"/>
          <w:marTop w:val="86"/>
          <w:marBottom w:val="0"/>
          <w:divBdr>
            <w:top w:val="none" w:sz="0" w:space="0" w:color="auto"/>
            <w:left w:val="none" w:sz="0" w:space="0" w:color="auto"/>
            <w:bottom w:val="none" w:sz="0" w:space="0" w:color="auto"/>
            <w:right w:val="none" w:sz="0" w:space="0" w:color="auto"/>
          </w:divBdr>
        </w:div>
        <w:div w:id="1605647886">
          <w:marLeft w:val="878"/>
          <w:marRight w:val="0"/>
          <w:marTop w:val="86"/>
          <w:marBottom w:val="0"/>
          <w:divBdr>
            <w:top w:val="none" w:sz="0" w:space="0" w:color="auto"/>
            <w:left w:val="none" w:sz="0" w:space="0" w:color="auto"/>
            <w:bottom w:val="none" w:sz="0" w:space="0" w:color="auto"/>
            <w:right w:val="none" w:sz="0" w:space="0" w:color="auto"/>
          </w:divBdr>
        </w:div>
        <w:div w:id="2052150918">
          <w:marLeft w:val="878"/>
          <w:marRight w:val="0"/>
          <w:marTop w:val="86"/>
          <w:marBottom w:val="0"/>
          <w:divBdr>
            <w:top w:val="none" w:sz="0" w:space="0" w:color="auto"/>
            <w:left w:val="none" w:sz="0" w:space="0" w:color="auto"/>
            <w:bottom w:val="none" w:sz="0" w:space="0" w:color="auto"/>
            <w:right w:val="none" w:sz="0" w:space="0" w:color="auto"/>
          </w:divBdr>
        </w:div>
      </w:divsChild>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516321">
      <w:bodyDiv w:val="1"/>
      <w:marLeft w:val="0"/>
      <w:marRight w:val="0"/>
      <w:marTop w:val="0"/>
      <w:marBottom w:val="0"/>
      <w:divBdr>
        <w:top w:val="none" w:sz="0" w:space="0" w:color="auto"/>
        <w:left w:val="none" w:sz="0" w:space="0" w:color="auto"/>
        <w:bottom w:val="none" w:sz="0" w:space="0" w:color="auto"/>
        <w:right w:val="none" w:sz="0" w:space="0" w:color="auto"/>
      </w:divBdr>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016163">
      <w:bodyDiv w:val="1"/>
      <w:marLeft w:val="0"/>
      <w:marRight w:val="0"/>
      <w:marTop w:val="0"/>
      <w:marBottom w:val="0"/>
      <w:divBdr>
        <w:top w:val="none" w:sz="0" w:space="0" w:color="auto"/>
        <w:left w:val="none" w:sz="0" w:space="0" w:color="auto"/>
        <w:bottom w:val="none" w:sz="0" w:space="0" w:color="auto"/>
        <w:right w:val="none" w:sz="0" w:space="0" w:color="auto"/>
      </w:divBdr>
      <w:divsChild>
        <w:div w:id="201408479">
          <w:marLeft w:val="1166"/>
          <w:marRight w:val="0"/>
          <w:marTop w:val="77"/>
          <w:marBottom w:val="0"/>
          <w:divBdr>
            <w:top w:val="none" w:sz="0" w:space="0" w:color="auto"/>
            <w:left w:val="none" w:sz="0" w:space="0" w:color="auto"/>
            <w:bottom w:val="none" w:sz="0" w:space="0" w:color="auto"/>
            <w:right w:val="none" w:sz="0" w:space="0" w:color="auto"/>
          </w:divBdr>
        </w:div>
        <w:div w:id="870649937">
          <w:marLeft w:val="1166"/>
          <w:marRight w:val="0"/>
          <w:marTop w:val="77"/>
          <w:marBottom w:val="0"/>
          <w:divBdr>
            <w:top w:val="none" w:sz="0" w:space="0" w:color="auto"/>
            <w:left w:val="none" w:sz="0" w:space="0" w:color="auto"/>
            <w:bottom w:val="none" w:sz="0" w:space="0" w:color="auto"/>
            <w:right w:val="none" w:sz="0" w:space="0" w:color="auto"/>
          </w:divBdr>
        </w:div>
        <w:div w:id="1146048324">
          <w:marLeft w:val="1166"/>
          <w:marRight w:val="0"/>
          <w:marTop w:val="77"/>
          <w:marBottom w:val="0"/>
          <w:divBdr>
            <w:top w:val="none" w:sz="0" w:space="0" w:color="auto"/>
            <w:left w:val="none" w:sz="0" w:space="0" w:color="auto"/>
            <w:bottom w:val="none" w:sz="0" w:space="0" w:color="auto"/>
            <w:right w:val="none" w:sz="0" w:space="0" w:color="auto"/>
          </w:divBdr>
        </w:div>
        <w:div w:id="1167357832">
          <w:marLeft w:val="1166"/>
          <w:marRight w:val="0"/>
          <w:marTop w:val="77"/>
          <w:marBottom w:val="0"/>
          <w:divBdr>
            <w:top w:val="none" w:sz="0" w:space="0" w:color="auto"/>
            <w:left w:val="none" w:sz="0" w:space="0" w:color="auto"/>
            <w:bottom w:val="none" w:sz="0" w:space="0" w:color="auto"/>
            <w:right w:val="none" w:sz="0" w:space="0" w:color="auto"/>
          </w:divBdr>
        </w:div>
        <w:div w:id="1493524809">
          <w:marLeft w:val="1166"/>
          <w:marRight w:val="0"/>
          <w:marTop w:val="77"/>
          <w:marBottom w:val="0"/>
          <w:divBdr>
            <w:top w:val="none" w:sz="0" w:space="0" w:color="auto"/>
            <w:left w:val="none" w:sz="0" w:space="0" w:color="auto"/>
            <w:bottom w:val="none" w:sz="0" w:space="0" w:color="auto"/>
            <w:right w:val="none" w:sz="0" w:space="0" w:color="auto"/>
          </w:divBdr>
        </w:div>
        <w:div w:id="1530801418">
          <w:marLeft w:val="1166"/>
          <w:marRight w:val="0"/>
          <w:marTop w:val="77"/>
          <w:marBottom w:val="0"/>
          <w:divBdr>
            <w:top w:val="none" w:sz="0" w:space="0" w:color="auto"/>
            <w:left w:val="none" w:sz="0" w:space="0" w:color="auto"/>
            <w:bottom w:val="none" w:sz="0" w:space="0" w:color="auto"/>
            <w:right w:val="none" w:sz="0" w:space="0" w:color="auto"/>
          </w:divBdr>
        </w:div>
        <w:div w:id="1647051637">
          <w:marLeft w:val="1166"/>
          <w:marRight w:val="0"/>
          <w:marTop w:val="77"/>
          <w:marBottom w:val="0"/>
          <w:divBdr>
            <w:top w:val="none" w:sz="0" w:space="0" w:color="auto"/>
            <w:left w:val="none" w:sz="0" w:space="0" w:color="auto"/>
            <w:bottom w:val="none" w:sz="0" w:space="0" w:color="auto"/>
            <w:right w:val="none" w:sz="0" w:space="0" w:color="auto"/>
          </w:divBdr>
        </w:div>
        <w:div w:id="1835221475">
          <w:marLeft w:val="1166"/>
          <w:marRight w:val="0"/>
          <w:marTop w:val="77"/>
          <w:marBottom w:val="0"/>
          <w:divBdr>
            <w:top w:val="none" w:sz="0" w:space="0" w:color="auto"/>
            <w:left w:val="none" w:sz="0" w:space="0" w:color="auto"/>
            <w:bottom w:val="none" w:sz="0" w:space="0" w:color="auto"/>
            <w:right w:val="none" w:sz="0" w:space="0" w:color="auto"/>
          </w:divBdr>
        </w:div>
        <w:div w:id="1954551596">
          <w:marLeft w:val="1166"/>
          <w:marRight w:val="0"/>
          <w:marTop w:val="77"/>
          <w:marBottom w:val="0"/>
          <w:divBdr>
            <w:top w:val="none" w:sz="0" w:space="0" w:color="auto"/>
            <w:left w:val="none" w:sz="0" w:space="0" w:color="auto"/>
            <w:bottom w:val="none" w:sz="0" w:space="0" w:color="auto"/>
            <w:right w:val="none" w:sz="0" w:space="0" w:color="auto"/>
          </w:divBdr>
        </w:div>
        <w:div w:id="2111318963">
          <w:marLeft w:val="1166"/>
          <w:marRight w:val="0"/>
          <w:marTop w:val="77"/>
          <w:marBottom w:val="0"/>
          <w:divBdr>
            <w:top w:val="none" w:sz="0" w:space="0" w:color="auto"/>
            <w:left w:val="none" w:sz="0" w:space="0" w:color="auto"/>
            <w:bottom w:val="none" w:sz="0" w:space="0" w:color="auto"/>
            <w:right w:val="none" w:sz="0" w:space="0" w:color="auto"/>
          </w:divBdr>
        </w:div>
      </w:divsChild>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69571970">
      <w:bodyDiv w:val="1"/>
      <w:marLeft w:val="0"/>
      <w:marRight w:val="0"/>
      <w:marTop w:val="0"/>
      <w:marBottom w:val="0"/>
      <w:divBdr>
        <w:top w:val="none" w:sz="0" w:space="0" w:color="auto"/>
        <w:left w:val="none" w:sz="0" w:space="0" w:color="auto"/>
        <w:bottom w:val="none" w:sz="0" w:space="0" w:color="auto"/>
        <w:right w:val="none" w:sz="0" w:space="0" w:color="auto"/>
      </w:divBdr>
      <w:divsChild>
        <w:div w:id="238030090">
          <w:marLeft w:val="0"/>
          <w:marRight w:val="0"/>
          <w:marTop w:val="0"/>
          <w:marBottom w:val="0"/>
          <w:divBdr>
            <w:top w:val="none" w:sz="0" w:space="0" w:color="auto"/>
            <w:left w:val="none" w:sz="0" w:space="0" w:color="auto"/>
            <w:bottom w:val="none" w:sz="0" w:space="0" w:color="auto"/>
            <w:right w:val="none" w:sz="0" w:space="0" w:color="auto"/>
          </w:divBdr>
        </w:div>
        <w:div w:id="574970088">
          <w:marLeft w:val="0"/>
          <w:marRight w:val="0"/>
          <w:marTop w:val="0"/>
          <w:marBottom w:val="0"/>
          <w:divBdr>
            <w:top w:val="none" w:sz="0" w:space="0" w:color="auto"/>
            <w:left w:val="none" w:sz="0" w:space="0" w:color="auto"/>
            <w:bottom w:val="none" w:sz="0" w:space="0" w:color="auto"/>
            <w:right w:val="none" w:sz="0" w:space="0" w:color="auto"/>
          </w:divBdr>
        </w:div>
        <w:div w:id="1018698654">
          <w:marLeft w:val="0"/>
          <w:marRight w:val="0"/>
          <w:marTop w:val="0"/>
          <w:marBottom w:val="0"/>
          <w:divBdr>
            <w:top w:val="none" w:sz="0" w:space="0" w:color="auto"/>
            <w:left w:val="none" w:sz="0" w:space="0" w:color="auto"/>
            <w:bottom w:val="none" w:sz="0" w:space="0" w:color="auto"/>
            <w:right w:val="none" w:sz="0" w:space="0" w:color="auto"/>
          </w:divBdr>
        </w:div>
        <w:div w:id="1785608556">
          <w:marLeft w:val="0"/>
          <w:marRight w:val="0"/>
          <w:marTop w:val="0"/>
          <w:marBottom w:val="0"/>
          <w:divBdr>
            <w:top w:val="none" w:sz="0" w:space="0" w:color="auto"/>
            <w:left w:val="none" w:sz="0" w:space="0" w:color="auto"/>
            <w:bottom w:val="none" w:sz="0" w:space="0" w:color="auto"/>
            <w:right w:val="none" w:sz="0" w:space="0" w:color="auto"/>
          </w:divBdr>
        </w:div>
        <w:div w:id="2120681712">
          <w:marLeft w:val="0"/>
          <w:marRight w:val="0"/>
          <w:marTop w:val="0"/>
          <w:marBottom w:val="0"/>
          <w:divBdr>
            <w:top w:val="none" w:sz="0" w:space="0" w:color="auto"/>
            <w:left w:val="none" w:sz="0" w:space="0" w:color="auto"/>
            <w:bottom w:val="none" w:sz="0" w:space="0" w:color="auto"/>
            <w:right w:val="none" w:sz="0" w:space="0" w:color="auto"/>
          </w:divBdr>
        </w:div>
      </w:divsChild>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87145712">
      <w:bodyDiv w:val="1"/>
      <w:marLeft w:val="0"/>
      <w:marRight w:val="0"/>
      <w:marTop w:val="0"/>
      <w:marBottom w:val="0"/>
      <w:divBdr>
        <w:top w:val="none" w:sz="0" w:space="0" w:color="auto"/>
        <w:left w:val="none" w:sz="0" w:space="0" w:color="auto"/>
        <w:bottom w:val="none" w:sz="0" w:space="0" w:color="auto"/>
        <w:right w:val="none" w:sz="0" w:space="0" w:color="auto"/>
      </w:divBdr>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401a1e0c-8dbe-4950-85d1-4031081349ee">3EQ6UJ4K66FU-702124171-42094</_dlc_DocId>
    <_dlc_DocIdUrl xmlns="401a1e0c-8dbe-4950-85d1-4031081349ee">
      <Url>https://qualcomm.sharepoint.com/teams/meridian1/_layouts/15/DocIdRedir.aspx?ID=3EQ6UJ4K66FU-702124171-42094</Url>
      <Description>3EQ6UJ4K66FU-702124171-42094</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4302797064FB946934CB06279B745B9" ma:contentTypeVersion="19" ma:contentTypeDescription="Create a new document." ma:contentTypeScope="" ma:versionID="3d6dbb6a2e365cbbb008932c2c1f3560">
  <xsd:schema xmlns:xsd="http://www.w3.org/2001/XMLSchema" xmlns:xs="http://www.w3.org/2001/XMLSchema" xmlns:p="http://schemas.microsoft.com/office/2006/metadata/properties" xmlns:ns2="401a1e0c-8dbe-4950-85d1-4031081349ee" xmlns:ns3="70022ec0-f71b-42b8-9339-c4cd9c357019" targetNamespace="http://schemas.microsoft.com/office/2006/metadata/properties" ma:root="true" ma:fieldsID="40157398a888a42dedba6ee1f9a5e30d" ns2:_="" ns3:_="">
    <xsd:import namespace="401a1e0c-8dbe-4950-85d1-4031081349ee"/>
    <xsd:import namespace="70022ec0-f71b-42b8-9339-c4cd9c35701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2:SharedWithUsers" minOccurs="0"/>
                <xsd:element ref="ns2:SharedWithDetails" minOccurs="0"/>
                <xsd:element ref="ns3:MediaLengthInSeconds" minOccurs="0"/>
                <xsd:element ref="ns3:MediaServiceAutoTags" minOccurs="0"/>
                <xsd:element ref="ns3:MediaServiceLocation"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a1e0c-8dbe-4950-85d1-4031081349ee"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0022ec0-f71b-42b8-9339-c4cd9c35701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Tags" ma:index="19" nillable="true" ma:displayName="Tags" ma:internalName="MediaServiceAutoTags"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file>

<file path=customXml/itemProps1.xml><?xml version="1.0" encoding="utf-8"?>
<ds:datastoreItem xmlns:ds="http://schemas.openxmlformats.org/officeDocument/2006/customXml" ds:itemID="{FCF50E25-3FD3-438A-BA07-734B92EE6025}">
  <ds:schemaRefs>
    <ds:schemaRef ds:uri="http://schemas.openxmlformats.org/officeDocument/2006/bibliography"/>
  </ds:schemaRefs>
</ds:datastoreItem>
</file>

<file path=customXml/itemProps2.xml><?xml version="1.0" encoding="utf-8"?>
<ds:datastoreItem xmlns:ds="http://schemas.openxmlformats.org/officeDocument/2006/customXml" ds:itemID="{D11E3131-C930-4E87-A744-D77267A11E30}">
  <ds:schemaRefs>
    <ds:schemaRef ds:uri="http://schemas.microsoft.com/sharepoint/events"/>
  </ds:schemaRefs>
</ds:datastoreItem>
</file>

<file path=customXml/itemProps3.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401a1e0c-8dbe-4950-85d1-4031081349ee"/>
  </ds:schemaRefs>
</ds:datastoreItem>
</file>

<file path=customXml/itemProps4.xml><?xml version="1.0" encoding="utf-8"?>
<ds:datastoreItem xmlns:ds="http://schemas.openxmlformats.org/officeDocument/2006/customXml" ds:itemID="{DB7D27AA-9CEC-495E-B66E-949E1A2978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1a1e0c-8dbe-4950-85d1-4031081349ee"/>
    <ds:schemaRef ds:uri="70022ec0-f71b-42b8-9339-c4cd9c357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E4C39B1-2FF1-4CCA-8EFE-DA067C3A8CE4}">
  <ds:schemaRefs>
    <ds:schemaRef ds:uri="http://schemas.openxmlformats.org/officeDocument/2006/bibliography"/>
  </ds:schemaRefs>
</ds:datastoreItem>
</file>

<file path=customXml/itemProps6.xml><?xml version="1.0" encoding="utf-8"?>
<ds:datastoreItem xmlns:ds="http://schemas.openxmlformats.org/officeDocument/2006/customXml" ds:itemID="{EFB755CF-C57A-4DBC-B6DE-060C37D8A2D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1406</TotalTime>
  <Pages>1</Pages>
  <Words>3074</Words>
  <Characters>17525</Characters>
  <Application>Microsoft Office Word</Application>
  <DocSecurity>4</DocSecurity>
  <Lines>146</Lines>
  <Paragraphs>41</Paragraphs>
  <ScaleCrop>false</ScaleCrop>
  <HeadingPairs>
    <vt:vector size="2" baseType="variant">
      <vt:variant>
        <vt:lpstr>Title</vt:lpstr>
      </vt:variant>
      <vt:variant>
        <vt:i4>1</vt:i4>
      </vt:variant>
    </vt:vector>
  </HeadingPairs>
  <TitlesOfParts>
    <vt:vector size="1" baseType="lpstr">
      <vt:lpstr>Channel Acccess Mechanisms and System Level Evaluations</vt:lpstr>
    </vt:vector>
  </TitlesOfParts>
  <Company>LGE</Company>
  <LinksUpToDate>false</LinksUpToDate>
  <CharactersWithSpaces>20558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Channel Acccess Mechanisms and System Level Evaluations</dc:title>
  <dc:subject/>
  <dc:creator>Jing Sun</dc:creator>
  <cp:keywords/>
  <dc:description/>
  <cp:lastModifiedBy>Vinay Chande</cp:lastModifiedBy>
  <cp:revision>135</cp:revision>
  <cp:lastPrinted>2010-08-13T21:54:00Z</cp:lastPrinted>
  <dcterms:created xsi:type="dcterms:W3CDTF">2022-01-10T09:59:00Z</dcterms:created>
  <dcterms:modified xsi:type="dcterms:W3CDTF">2022-01-11T20:08:00Z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0x010100A4302797064FB946934CB06279B745B9</vt:lpwstr>
  </property>
  <property fmtid="{D5CDD505-2E9C-101B-9397-08002B2CF9AE}" pid="3" name="_dlc_DocIdItemGuid">
    <vt:lpwstr>39a3464f-49bc-4546-9065-cee2bbc038fa</vt:lpwstr>
  </property>
  <property fmtid="{D5CDD505-2E9C-101B-9397-08002B2CF9AE}" pid="4" name="Order">
    <vt:r8>3538300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ies>
</file>