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FC217BD"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F15D64">
        <w:rPr>
          <w:rFonts w:ascii="Arial" w:hAnsi="Arial" w:cs="Arial"/>
          <w:b/>
          <w:bCs/>
          <w:sz w:val="28"/>
        </w:rPr>
        <w:t>7</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F6C9C">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FF6C9C">
        <w:rPr>
          <w:rFonts w:ascii="Arial" w:hAnsi="Arial" w:cs="Arial"/>
          <w:b/>
          <w:bCs/>
          <w:sz w:val="28"/>
        </w:rPr>
        <w:t>1</w:t>
      </w:r>
      <w:r w:rsidR="00807C62">
        <w:rPr>
          <w:rFonts w:ascii="Arial" w:hAnsi="Arial" w:cs="Arial"/>
          <w:b/>
          <w:bCs/>
          <w:sz w:val="28"/>
        </w:rPr>
        <w:t>11577</w:t>
      </w:r>
    </w:p>
    <w:p w14:paraId="2251776F" w14:textId="510BAF57"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15D64">
        <w:rPr>
          <w:rFonts w:ascii="Arial" w:eastAsia="MS Mincho" w:hAnsi="Arial" w:cs="Arial"/>
          <w:b/>
          <w:bCs/>
          <w:sz w:val="28"/>
          <w:lang w:eastAsia="ja-JP"/>
        </w:rPr>
        <w:t>Novem</w:t>
      </w:r>
      <w:r w:rsidR="00B256EE">
        <w:rPr>
          <w:rFonts w:ascii="Arial" w:eastAsia="MS Mincho" w:hAnsi="Arial" w:cs="Arial"/>
          <w:b/>
          <w:bCs/>
          <w:sz w:val="28"/>
          <w:lang w:eastAsia="ja-JP"/>
        </w:rPr>
        <w:t>ber</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w:t>
      </w:r>
      <w:r w:rsidR="00B256EE">
        <w:rPr>
          <w:rFonts w:ascii="Arial" w:eastAsia="MS Mincho" w:hAnsi="Arial" w:cs="Arial"/>
          <w:b/>
          <w:bCs/>
          <w:sz w:val="28"/>
          <w:lang w:eastAsia="ja-JP"/>
        </w:rPr>
        <w:t>1</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w:t>
      </w:r>
      <w:r w:rsidR="00B256EE">
        <w:rPr>
          <w:rFonts w:ascii="Arial" w:eastAsia="MS Mincho" w:hAnsi="Arial" w:cs="Arial"/>
          <w:b/>
          <w:bCs/>
          <w:sz w:val="28"/>
          <w:lang w:eastAsia="ja-JP"/>
        </w:rPr>
        <w:t>19</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411094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31BF7">
        <w:rPr>
          <w:rFonts w:ascii="Arial" w:eastAsia="宋体" w:hAnsi="Arial" w:cs="Arial"/>
          <w:b/>
          <w:sz w:val="24"/>
          <w:szCs w:val="20"/>
          <w:lang w:val="en-GB"/>
        </w:rPr>
        <w:t>6</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A4E322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31BF7">
        <w:rPr>
          <w:rFonts w:ascii="Arial" w:eastAsia="宋体" w:hAnsi="Arial" w:cs="Arial"/>
          <w:b/>
          <w:sz w:val="24"/>
          <w:szCs w:val="20"/>
          <w:lang w:val="en-GB"/>
        </w:rPr>
        <w:t>On-demand PRS and positioning for UE</w:t>
      </w:r>
      <w:r w:rsidR="004435A0">
        <w:rPr>
          <w:rFonts w:ascii="Arial" w:eastAsia="宋体" w:hAnsi="Arial" w:cs="Arial"/>
          <w:b/>
          <w:sz w:val="24"/>
          <w:szCs w:val="20"/>
          <w:lang w:val="en-GB"/>
        </w:rPr>
        <w:t xml:space="preserve"> in RRC_</w:t>
      </w:r>
      <w:r w:rsidR="004435A0" w:rsidRPr="004435A0">
        <w:rPr>
          <w:rFonts w:ascii="Arial" w:eastAsia="宋体" w:hAnsi="Arial" w:cs="Arial"/>
          <w:b/>
          <w:sz w:val="24"/>
          <w:szCs w:val="20"/>
          <w:lang w:val="en-GB"/>
        </w:rPr>
        <w:t>INACTIVE</w:t>
      </w:r>
      <w:r w:rsidR="004435A0">
        <w:rPr>
          <w:rFonts w:ascii="Arial" w:eastAsia="宋体" w:hAnsi="Arial" w:cs="Arial"/>
          <w:b/>
          <w:sz w:val="24"/>
          <w:szCs w:val="20"/>
          <w:lang w:val="en-GB"/>
        </w:rPr>
        <w:t xml:space="preserve"> state</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43F5EE91"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337EDE">
        <w:t xml:space="preserve">n on-demand PRS and positioning for </w:t>
      </w:r>
      <w:r w:rsidR="004E7C1C">
        <w:t xml:space="preserve">UEs in </w:t>
      </w:r>
      <w:r w:rsidR="00337EDE">
        <w:t xml:space="preserve">RRC_INACTIVE </w:t>
      </w:r>
      <w:r w:rsidR="004E7C1C">
        <w:t>state</w:t>
      </w:r>
      <w:r w:rsidR="00337EDE">
        <w:t xml:space="preserve"> can be seen as follows</w:t>
      </w:r>
      <w:r w:rsidR="00C3608D">
        <w:rPr>
          <w:lang w:eastAsia="ko-KR"/>
        </w:rPr>
        <w:t>:</w:t>
      </w:r>
      <w:bookmarkStart w:id="1" w:name="_Hlk57059510"/>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2" w:name="_Hlk67643273"/>
      <w:bookmarkEnd w:id="1"/>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2"/>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715BF7CD" w14:textId="771148C1" w:rsidR="001E729E" w:rsidRPr="003A4AEE" w:rsidRDefault="00F717C1" w:rsidP="003A4AEE">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p w14:paraId="42CD2C97" w14:textId="71FDDD16" w:rsidR="002749E8" w:rsidRDefault="00911251" w:rsidP="00D91D0B">
      <w:pPr>
        <w:overflowPunct w:val="0"/>
        <w:spacing w:beforeLines="50" w:before="120" w:afterLines="50"/>
        <w:textAlignment w:val="baseline"/>
        <w:rPr>
          <w:rFonts w:eastAsia="Times New Roman"/>
        </w:rPr>
      </w:pPr>
      <w:r>
        <w:rPr>
          <w:lang w:eastAsia="zh-CN"/>
        </w:rPr>
        <w:t>Agreements</w:t>
      </w:r>
      <w:r>
        <w:rPr>
          <w:rFonts w:hint="eastAsia"/>
          <w:lang w:eastAsia="zh-CN"/>
        </w:rPr>
        <w:t xml:space="preserve"> </w:t>
      </w:r>
      <w:r>
        <w:rPr>
          <w:lang w:eastAsia="zh-CN"/>
        </w:rPr>
        <w:t>on on-demand DL PRS and UE in RRC_INACTIVE state in RAN1-106 e-meeting can be seen as follows [</w:t>
      </w:r>
      <w:r w:rsidR="00C0006A">
        <w:rPr>
          <w:lang w:eastAsia="zh-CN"/>
        </w:rPr>
        <w:t>2</w:t>
      </w:r>
      <w:r>
        <w:rPr>
          <w:lang w:eastAsia="zh-CN"/>
        </w:rPr>
        <w:t>].</w:t>
      </w:r>
    </w:p>
    <w:p w14:paraId="74D90CBF" w14:textId="77777777" w:rsidR="002749E8" w:rsidRPr="00977607" w:rsidRDefault="002749E8" w:rsidP="002749E8">
      <w:pPr>
        <w:rPr>
          <w:i/>
          <w:sz w:val="20"/>
          <w:szCs w:val="20"/>
        </w:rPr>
      </w:pPr>
      <w:r w:rsidRPr="00977607">
        <w:rPr>
          <w:i/>
          <w:sz w:val="20"/>
          <w:szCs w:val="20"/>
          <w:highlight w:val="green"/>
        </w:rPr>
        <w:t>Agreement:</w:t>
      </w:r>
    </w:p>
    <w:p w14:paraId="45CAF7D8" w14:textId="77777777" w:rsidR="002749E8" w:rsidRPr="00977607" w:rsidRDefault="002749E8" w:rsidP="002749E8">
      <w:pPr>
        <w:numPr>
          <w:ilvl w:val="0"/>
          <w:numId w:val="19"/>
        </w:numPr>
        <w:autoSpaceDE/>
        <w:autoSpaceDN/>
        <w:adjustRightInd/>
        <w:snapToGrid/>
        <w:spacing w:after="0"/>
        <w:jc w:val="left"/>
        <w:rPr>
          <w:i/>
          <w:sz w:val="20"/>
          <w:szCs w:val="20"/>
          <w:lang w:eastAsia="x-none"/>
        </w:rPr>
      </w:pPr>
      <w:r w:rsidRPr="00977607">
        <w:rPr>
          <w:i/>
          <w:sz w:val="20"/>
          <w:szCs w:val="20"/>
          <w:lang w:eastAsia="x-none"/>
        </w:rPr>
        <w:t>The following lists of on-demand DL-PRS parameters are discussed/prepared by RAN1 and provided as input to RAN2:</w:t>
      </w:r>
    </w:p>
    <w:p w14:paraId="1692E812"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List#1: List of parameters for UE-initiated on-demand DL PRS request</w:t>
      </w:r>
    </w:p>
    <w:p w14:paraId="1CDDC2C6"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List#2: List of parameters for LMF-initiated on-demand DL PRS request</w:t>
      </w:r>
    </w:p>
    <w:p w14:paraId="0285DD4E" w14:textId="77777777" w:rsidR="002749E8" w:rsidRPr="00977607" w:rsidRDefault="002749E8" w:rsidP="002749E8">
      <w:pPr>
        <w:numPr>
          <w:ilvl w:val="0"/>
          <w:numId w:val="19"/>
        </w:numPr>
        <w:autoSpaceDE/>
        <w:autoSpaceDN/>
        <w:adjustRightInd/>
        <w:snapToGrid/>
        <w:spacing w:after="0"/>
        <w:jc w:val="left"/>
        <w:rPr>
          <w:i/>
          <w:sz w:val="20"/>
          <w:szCs w:val="20"/>
          <w:lang w:eastAsia="x-none"/>
        </w:rPr>
      </w:pPr>
      <w:r w:rsidRPr="00977607">
        <w:rPr>
          <w:i/>
          <w:sz w:val="20"/>
          <w:szCs w:val="20"/>
          <w:lang w:eastAsia="x-none"/>
        </w:rPr>
        <w:t>For the following lists of on-demand DL-PRS parameters, send an LS to RAN2 to check whether RAN2 would like RAN1 to send the list of parameters and request feedback as early as possible:</w:t>
      </w:r>
    </w:p>
    <w:p w14:paraId="6487B5BA"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 #3: List of parameters for UE-initiated on-demand DL PRS request associated with pre-configured set of on-demand DL PRS configurations</w:t>
      </w:r>
    </w:p>
    <w:p w14:paraId="455389D9"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 #4: List of parameters for LMF-initiated on-demand DL PRS request associated with pre-configured set of on-demand DL PRS configurations</w:t>
      </w:r>
    </w:p>
    <w:p w14:paraId="734CF9AE" w14:textId="77777777" w:rsidR="002749E8" w:rsidRPr="00977607" w:rsidRDefault="002749E8" w:rsidP="002749E8">
      <w:pPr>
        <w:rPr>
          <w:i/>
          <w:sz w:val="20"/>
          <w:szCs w:val="20"/>
          <w:lang w:eastAsia="x-none"/>
        </w:rPr>
      </w:pPr>
      <w:r w:rsidRPr="00977607">
        <w:rPr>
          <w:i/>
          <w:sz w:val="20"/>
          <w:szCs w:val="20"/>
          <w:highlight w:val="green"/>
          <w:lang w:eastAsia="x-none"/>
        </w:rPr>
        <w:t>Agreement:</w:t>
      </w:r>
    </w:p>
    <w:p w14:paraId="6B138138" w14:textId="77777777" w:rsidR="002749E8" w:rsidRPr="00977607" w:rsidRDefault="002749E8" w:rsidP="002749E8">
      <w:pPr>
        <w:pStyle w:val="3GPPText"/>
        <w:spacing w:before="0" w:after="0"/>
        <w:rPr>
          <w:b/>
          <w:i/>
          <w:sz w:val="20"/>
        </w:rPr>
      </w:pPr>
      <w:r w:rsidRPr="00977607">
        <w:rPr>
          <w:i/>
          <w:sz w:val="20"/>
          <w:lang w:eastAsia="ko-KR"/>
        </w:rPr>
        <w:t xml:space="preserve">From </w:t>
      </w:r>
      <w:r w:rsidRPr="00977607">
        <w:rPr>
          <w:i/>
          <w:sz w:val="20"/>
        </w:rPr>
        <w:t>RAN1</w:t>
      </w:r>
      <w:r w:rsidRPr="00977607">
        <w:rPr>
          <w:i/>
          <w:sz w:val="20"/>
          <w:lang w:eastAsia="ko-KR"/>
        </w:rPr>
        <w:t xml:space="preserve"> perspective, it is feasible to support transmission of SRS for positioning by UEs in RRC _INACTIVE state for UL and DL+UL positioning under certain validation criteria</w:t>
      </w:r>
    </w:p>
    <w:p w14:paraId="665128AB" w14:textId="77777777" w:rsidR="002749E8" w:rsidRPr="00977607" w:rsidRDefault="002749E8" w:rsidP="002749E8">
      <w:pPr>
        <w:pStyle w:val="3GPPText"/>
        <w:numPr>
          <w:ilvl w:val="0"/>
          <w:numId w:val="20"/>
        </w:numPr>
        <w:spacing w:before="0" w:after="0" w:line="259" w:lineRule="auto"/>
        <w:rPr>
          <w:i/>
          <w:sz w:val="20"/>
        </w:rPr>
      </w:pPr>
      <w:r w:rsidRPr="00977607">
        <w:rPr>
          <w:i/>
          <w:sz w:val="20"/>
        </w:rPr>
        <w:t>FFS: Type(s) of SRS for positioning (i.e., periodic, semi-persistent, aperiodic)</w:t>
      </w:r>
    </w:p>
    <w:p w14:paraId="5292148B" w14:textId="77777777" w:rsidR="002749E8" w:rsidRPr="00977607" w:rsidRDefault="002749E8" w:rsidP="002749E8">
      <w:pPr>
        <w:pStyle w:val="3GPPText"/>
        <w:numPr>
          <w:ilvl w:val="0"/>
          <w:numId w:val="20"/>
        </w:numPr>
        <w:spacing w:before="0" w:after="0" w:line="259" w:lineRule="auto"/>
        <w:rPr>
          <w:i/>
          <w:sz w:val="20"/>
        </w:rPr>
      </w:pPr>
      <w:r w:rsidRPr="00977607">
        <w:rPr>
          <w:i/>
          <w:sz w:val="20"/>
        </w:rPr>
        <w:t>FFS: Details of validation criteria which may also be discussed in RAN2</w:t>
      </w:r>
    </w:p>
    <w:p w14:paraId="492AEBF7" w14:textId="77777777" w:rsidR="002749E8" w:rsidRPr="00977607" w:rsidRDefault="002749E8" w:rsidP="002749E8">
      <w:pPr>
        <w:pStyle w:val="3GPPText"/>
        <w:numPr>
          <w:ilvl w:val="0"/>
          <w:numId w:val="20"/>
        </w:numPr>
        <w:spacing w:before="0" w:after="0" w:line="259" w:lineRule="auto"/>
        <w:rPr>
          <w:i/>
          <w:sz w:val="20"/>
        </w:rPr>
      </w:pPr>
      <w:r w:rsidRPr="00977607">
        <w:rPr>
          <w:i/>
          <w:sz w:val="20"/>
        </w:rPr>
        <w:lastRenderedPageBreak/>
        <w:t>Send LS to RAN2 informing them of this agreement</w:t>
      </w:r>
    </w:p>
    <w:p w14:paraId="5C3F27B1" w14:textId="77777777" w:rsidR="002749E8" w:rsidRPr="00977607" w:rsidRDefault="002749E8" w:rsidP="002749E8">
      <w:pPr>
        <w:rPr>
          <w:i/>
          <w:sz w:val="20"/>
          <w:szCs w:val="20"/>
        </w:rPr>
      </w:pPr>
      <w:r w:rsidRPr="00977607">
        <w:rPr>
          <w:i/>
          <w:sz w:val="20"/>
          <w:szCs w:val="20"/>
          <w:highlight w:val="green"/>
        </w:rPr>
        <w:t>Agreement:</w:t>
      </w:r>
    </w:p>
    <w:p w14:paraId="7DE2860B" w14:textId="77777777" w:rsidR="002749E8" w:rsidRPr="00977607" w:rsidRDefault="002749E8" w:rsidP="002749E8">
      <w:pPr>
        <w:rPr>
          <w:i/>
          <w:sz w:val="20"/>
          <w:szCs w:val="20"/>
        </w:rPr>
      </w:pPr>
      <w:r w:rsidRPr="00977607">
        <w:rPr>
          <w:i/>
          <w:sz w:val="20"/>
          <w:szCs w:val="20"/>
        </w:rPr>
        <w:t>Open loop power control defined in Rel.16 for transmission of SRS for positioning by RRC_CONNECTED UEs is applicable for RRC_INACTIVE UEs.</w:t>
      </w:r>
    </w:p>
    <w:p w14:paraId="26953FBA" w14:textId="77777777" w:rsidR="002749E8" w:rsidRPr="00977607" w:rsidRDefault="002749E8" w:rsidP="002749E8">
      <w:pPr>
        <w:rPr>
          <w:i/>
          <w:sz w:val="20"/>
          <w:szCs w:val="20"/>
          <w:highlight w:val="green"/>
          <w:lang w:eastAsia="x-none"/>
        </w:rPr>
      </w:pPr>
      <w:r w:rsidRPr="00977607">
        <w:rPr>
          <w:i/>
          <w:sz w:val="20"/>
          <w:szCs w:val="20"/>
          <w:highlight w:val="green"/>
          <w:lang w:eastAsia="x-none"/>
        </w:rPr>
        <w:t>Agreement:</w:t>
      </w:r>
    </w:p>
    <w:p w14:paraId="7AC83412" w14:textId="0381FC5C" w:rsidR="002749E8" w:rsidRPr="00977607" w:rsidRDefault="002749E8" w:rsidP="002749E8">
      <w:pPr>
        <w:rPr>
          <w:i/>
          <w:sz w:val="20"/>
          <w:szCs w:val="20"/>
          <w:lang w:eastAsia="x-none"/>
        </w:rPr>
      </w:pPr>
      <w:r w:rsidRPr="00977607">
        <w:rPr>
          <w:i/>
          <w:sz w:val="20"/>
          <w:szCs w:val="20"/>
          <w:lang w:eastAsia="x-none"/>
        </w:rPr>
        <w:t>Spatial relation defined in Rel.16 for transmission of SRS for positioning by RRC_CONNECTED UEs is applicable for RRC_INACTIVE UEs.</w:t>
      </w:r>
    </w:p>
    <w:p w14:paraId="6D8283A2" w14:textId="77777777" w:rsidR="002749E8" w:rsidRPr="00977607" w:rsidRDefault="002749E8" w:rsidP="002749E8">
      <w:pPr>
        <w:rPr>
          <w:i/>
          <w:sz w:val="20"/>
          <w:szCs w:val="20"/>
          <w:highlight w:val="green"/>
          <w:lang w:eastAsia="x-none"/>
        </w:rPr>
      </w:pPr>
      <w:r w:rsidRPr="00977607">
        <w:rPr>
          <w:i/>
          <w:sz w:val="20"/>
          <w:szCs w:val="20"/>
          <w:highlight w:val="green"/>
          <w:lang w:eastAsia="x-none"/>
        </w:rPr>
        <w:t>Agreement:</w:t>
      </w:r>
    </w:p>
    <w:p w14:paraId="4300C9AC" w14:textId="77777777" w:rsidR="002749E8" w:rsidRPr="00977607" w:rsidRDefault="002749E8" w:rsidP="002749E8">
      <w:pPr>
        <w:rPr>
          <w:i/>
          <w:sz w:val="20"/>
          <w:szCs w:val="20"/>
          <w:lang w:eastAsia="x-none"/>
        </w:rPr>
      </w:pPr>
      <w:r w:rsidRPr="00977607">
        <w:rPr>
          <w:i/>
          <w:sz w:val="20"/>
          <w:szCs w:val="20"/>
          <w:lang w:eastAsia="x-none"/>
        </w:rPr>
        <w:t>At least the following list of on-demand DL PRS parameters is supported for UE-initiated and LMF-initiated on-demand DL PRS requests</w:t>
      </w:r>
    </w:p>
    <w:p w14:paraId="1045B403" w14:textId="77777777" w:rsidR="002749E8" w:rsidRPr="00977607" w:rsidRDefault="002749E8" w:rsidP="002749E8">
      <w:pPr>
        <w:rPr>
          <w:i/>
          <w:sz w:val="20"/>
          <w:szCs w:val="20"/>
          <w:lang w:eastAsia="x-none"/>
        </w:rPr>
      </w:pPr>
      <w:r w:rsidRPr="00977607">
        <w:rPr>
          <w:i/>
          <w:sz w:val="20"/>
          <w:szCs w:val="20"/>
          <w:lang w:eastAsia="x-none"/>
        </w:rPr>
        <w:t>1.</w:t>
      </w:r>
      <w:r w:rsidRPr="00977607">
        <w:rPr>
          <w:i/>
          <w:sz w:val="20"/>
          <w:szCs w:val="20"/>
          <w:lang w:eastAsia="x-none"/>
        </w:rPr>
        <w:tab/>
        <w:t xml:space="preserve"> DL PRS Periodicity</w:t>
      </w:r>
    </w:p>
    <w:p w14:paraId="5D17997A" w14:textId="77777777" w:rsidR="002749E8" w:rsidRPr="00977607" w:rsidRDefault="002749E8" w:rsidP="002749E8">
      <w:pPr>
        <w:rPr>
          <w:i/>
          <w:sz w:val="20"/>
          <w:szCs w:val="20"/>
          <w:lang w:eastAsia="x-none"/>
        </w:rPr>
      </w:pPr>
      <w:r w:rsidRPr="00977607">
        <w:rPr>
          <w:i/>
          <w:sz w:val="20"/>
          <w:szCs w:val="20"/>
          <w:lang w:eastAsia="x-none"/>
        </w:rPr>
        <w:t>2.</w:t>
      </w:r>
      <w:r w:rsidRPr="00977607">
        <w:rPr>
          <w:i/>
          <w:sz w:val="20"/>
          <w:szCs w:val="20"/>
          <w:lang w:eastAsia="x-none"/>
        </w:rPr>
        <w:tab/>
        <w:t xml:space="preserve"> DL PRS resource bandwidth</w:t>
      </w:r>
    </w:p>
    <w:p w14:paraId="6D67B49C" w14:textId="77777777" w:rsidR="002749E8" w:rsidRPr="00977607" w:rsidRDefault="002749E8" w:rsidP="002749E8">
      <w:pPr>
        <w:rPr>
          <w:i/>
          <w:sz w:val="20"/>
          <w:szCs w:val="20"/>
          <w:lang w:eastAsia="x-none"/>
        </w:rPr>
      </w:pPr>
      <w:r w:rsidRPr="00977607">
        <w:rPr>
          <w:i/>
          <w:sz w:val="20"/>
          <w:szCs w:val="20"/>
          <w:lang w:eastAsia="x-none"/>
        </w:rPr>
        <w:t>3.</w:t>
      </w:r>
      <w:r w:rsidRPr="00977607">
        <w:rPr>
          <w:i/>
          <w:sz w:val="20"/>
          <w:szCs w:val="20"/>
          <w:lang w:eastAsia="x-none"/>
        </w:rPr>
        <w:tab/>
        <w:t xml:space="preserve"> DL PRS QCL information</w:t>
      </w:r>
    </w:p>
    <w:p w14:paraId="3E88B5F7" w14:textId="77777777" w:rsidR="002749E8" w:rsidRPr="00977607" w:rsidRDefault="002749E8" w:rsidP="002749E8">
      <w:pPr>
        <w:rPr>
          <w:i/>
          <w:sz w:val="20"/>
          <w:szCs w:val="20"/>
          <w:highlight w:val="cyan"/>
          <w:lang w:eastAsia="x-none"/>
        </w:rPr>
      </w:pPr>
      <w:r w:rsidRPr="00977607">
        <w:rPr>
          <w:i/>
          <w:sz w:val="20"/>
          <w:szCs w:val="20"/>
          <w:lang w:eastAsia="x-none"/>
        </w:rPr>
        <w:t>Conclude on remaining parameters at RAN1#106-bis-e</w:t>
      </w:r>
    </w:p>
    <w:p w14:paraId="6736638B" w14:textId="7E55246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methods/measurements/signalling and procedures to support positioning for UEs in RRC_ INACTIVE state, for UE-based and UE-assisted positioning solutions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1FF64E38" w14:textId="49B13C46" w:rsidR="007E5D2F" w:rsidRPr="0040730D" w:rsidRDefault="007E5D2F" w:rsidP="007E5D2F">
      <w:pPr>
        <w:pStyle w:val="1"/>
        <w:rPr>
          <w:szCs w:val="20"/>
          <w:lang w:eastAsia="zh-CN"/>
        </w:rPr>
      </w:pPr>
      <w:r>
        <w:rPr>
          <w:szCs w:val="20"/>
          <w:lang w:eastAsia="zh-CN"/>
        </w:rPr>
        <w:t xml:space="preserve">Positioning </w:t>
      </w:r>
      <w:r w:rsidR="00546729">
        <w:rPr>
          <w:szCs w:val="20"/>
          <w:lang w:eastAsia="zh-CN"/>
        </w:rPr>
        <w:t xml:space="preserve">for UE </w:t>
      </w:r>
      <w:r>
        <w:rPr>
          <w:szCs w:val="20"/>
          <w:lang w:eastAsia="zh-CN"/>
        </w:rPr>
        <w:t xml:space="preserve">in </w:t>
      </w:r>
      <w:r w:rsidR="00673CD9">
        <w:rPr>
          <w:szCs w:val="20"/>
          <w:lang w:eastAsia="zh-CN"/>
        </w:rPr>
        <w:t>RRC_</w:t>
      </w:r>
      <w:r w:rsidR="004435A0" w:rsidRPr="004435A0">
        <w:rPr>
          <w:rFonts w:eastAsia="Times New Roman"/>
        </w:rPr>
        <w:t xml:space="preserve"> </w:t>
      </w:r>
      <w:r w:rsidR="004435A0" w:rsidRPr="00F772D2">
        <w:rPr>
          <w:rFonts w:eastAsia="Times New Roman"/>
        </w:rPr>
        <w:t>INACTIVE</w:t>
      </w:r>
      <w:r w:rsidR="00546729">
        <w:rPr>
          <w:szCs w:val="20"/>
          <w:lang w:eastAsia="zh-CN"/>
        </w:rPr>
        <w:t xml:space="preserve"> state</w:t>
      </w:r>
    </w:p>
    <w:p w14:paraId="47237802" w14:textId="50D7992F" w:rsidR="007E5D2F" w:rsidRDefault="007E5D2F" w:rsidP="007E5D2F">
      <w:pPr>
        <w:spacing w:line="260" w:lineRule="exact"/>
        <w:rPr>
          <w:lang w:eastAsia="zh-CN"/>
        </w:rPr>
      </w:pPr>
      <w:r>
        <w:rPr>
          <w:lang w:eastAsia="zh-CN"/>
        </w:rPr>
        <w:t>In Rel-16 positioning, most discussions focus on connected UE. But there are some cases in which positioning for idle/inactive UE is necessary too. For example the IoT device, such as children’s watch with tracking function. In this scenario, periodic positioning for idle UE is needed. If only positioning for connected UE is supported, the UE needs to switch between idle and connected mode frequently. That will introduce high signal</w:t>
      </w:r>
      <w:r w:rsidRPr="008B19B6">
        <w:rPr>
          <w:lang w:eastAsia="zh-CN"/>
        </w:rPr>
        <w:t>ing overhead</w:t>
      </w:r>
      <w:r>
        <w:rPr>
          <w:lang w:eastAsia="zh-CN"/>
        </w:rPr>
        <w:t xml:space="preserve"> and UE power </w:t>
      </w:r>
      <w:r>
        <w:rPr>
          <w:rFonts w:hint="eastAsia"/>
          <w:lang w:eastAsia="zh-CN"/>
        </w:rPr>
        <w:t xml:space="preserve">consumption. </w:t>
      </w:r>
      <w:r>
        <w:rPr>
          <w:lang w:eastAsia="zh-CN"/>
        </w:rPr>
        <w:t>Thus positioning for inactive UE should be supported</w:t>
      </w:r>
      <w:r>
        <w:rPr>
          <w:rFonts w:hint="eastAsia"/>
          <w:lang w:eastAsia="zh-CN"/>
        </w:rPr>
        <w:t>.</w:t>
      </w:r>
    </w:p>
    <w:p w14:paraId="044B0C48" w14:textId="48FA33DB" w:rsidR="007E5D2F" w:rsidRDefault="007E5D2F" w:rsidP="007E5D2F">
      <w:pPr>
        <w:rPr>
          <w:rFonts w:eastAsia="等线"/>
        </w:rPr>
      </w:pP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w:t>
      </w:r>
      <w:r w:rsidR="008E48D8">
        <w:rPr>
          <w:rFonts w:eastAsia="等线"/>
        </w:rPr>
        <w:t xml:space="preserve"> from LMF or by RRC/MAC CE/ DCI from gNB</w:t>
      </w:r>
      <w:r w:rsidRPr="00B52284">
        <w:rPr>
          <w:rFonts w:eastAsia="等线"/>
        </w:rPr>
        <w:t xml:space="preserv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w:t>
      </w:r>
      <w:r w:rsidR="008E48D8">
        <w:rPr>
          <w:rFonts w:eastAsia="等线"/>
        </w:rPr>
        <w:t xml:space="preserve">smits to </w:t>
      </w:r>
      <w:r w:rsidRPr="00B52284">
        <w:rPr>
          <w:rFonts w:eastAsia="等线"/>
        </w:rPr>
        <w:t xml:space="preserve">inactive </w:t>
      </w:r>
      <w:r>
        <w:rPr>
          <w:rFonts w:eastAsia="等线"/>
        </w:rPr>
        <w:t>state</w:t>
      </w:r>
      <w:r w:rsidRPr="00B52284">
        <w:rPr>
          <w:rFonts w:eastAsia="等线"/>
        </w:rPr>
        <w:t xml:space="preserve">. </w:t>
      </w:r>
    </w:p>
    <w:p w14:paraId="4E22DF53" w14:textId="442B4668" w:rsidR="007E5D2F" w:rsidRPr="00666168" w:rsidRDefault="007E5D2F" w:rsidP="00666168">
      <w:pPr>
        <w:rPr>
          <w:b/>
          <w:bCs/>
          <w:i/>
        </w:rPr>
      </w:pPr>
      <w:r w:rsidRPr="00666168">
        <w:rPr>
          <w:b/>
          <w:bCs/>
          <w:i/>
        </w:rPr>
        <w:t xml:space="preserve">Proposal </w:t>
      </w:r>
      <w:r w:rsidR="00533139">
        <w:rPr>
          <w:b/>
          <w:bCs/>
          <w:i/>
        </w:rPr>
        <w:t>1</w:t>
      </w:r>
      <w:r w:rsidRPr="00666168">
        <w:rPr>
          <w:b/>
          <w:bCs/>
          <w:i/>
        </w:rPr>
        <w:t>: Consider to pre-configure the PRS for inactive UE when UE in connected mode.</w:t>
      </w:r>
    </w:p>
    <w:p w14:paraId="54A4A18C" w14:textId="5466F52E" w:rsidR="00A51F42" w:rsidRDefault="008619A7" w:rsidP="007E5D2F">
      <w:pPr>
        <w:spacing w:line="260" w:lineRule="exact"/>
      </w:pPr>
      <w:r>
        <w:rPr>
          <w:lang w:eastAsia="zh-CN"/>
        </w:rPr>
        <w:t xml:space="preserve">Since for RRC_INACTIVE UE, the initial DL BWP is almost a BWP with small bandwidth. But in order for the positioning accuracy, the bandwidth for PRS must be larger. Thus we </w:t>
      </w:r>
      <w:r w:rsidR="00546679">
        <w:rPr>
          <w:lang w:eastAsia="zh-CN"/>
        </w:rPr>
        <w:t>prefer that</w:t>
      </w:r>
      <w:r>
        <w:rPr>
          <w:lang w:eastAsia="zh-CN"/>
        </w:rPr>
        <w:t xml:space="preserve"> </w:t>
      </w:r>
      <w:r w:rsidR="00546679" w:rsidRPr="000E770C">
        <w:t xml:space="preserve">UE in RRC_INACTIVE state supports DL PRS processing outside and inside the initial DL BWP and the SCS of DL PRS is the same or different </w:t>
      </w:r>
      <w:r w:rsidR="00546679">
        <w:t>with the initial DL BWP</w:t>
      </w:r>
      <w:r w:rsidR="00EF2474">
        <w:t xml:space="preserve">. </w:t>
      </w:r>
      <w:r w:rsidR="004267DB">
        <w:t xml:space="preserve">  </w:t>
      </w:r>
      <w:r w:rsidR="00B52372">
        <w:t xml:space="preserve"> </w:t>
      </w:r>
    </w:p>
    <w:p w14:paraId="33F15591" w14:textId="5FB1ED66" w:rsidR="00594F25" w:rsidRPr="00666168" w:rsidRDefault="00594F25" w:rsidP="00594F25">
      <w:pPr>
        <w:rPr>
          <w:b/>
          <w:bCs/>
          <w:i/>
        </w:rPr>
      </w:pPr>
      <w:r w:rsidRPr="00666168">
        <w:rPr>
          <w:b/>
          <w:bCs/>
          <w:i/>
        </w:rPr>
        <w:t xml:space="preserve">Proposal </w:t>
      </w:r>
      <w:r w:rsidR="00533139">
        <w:rPr>
          <w:b/>
          <w:bCs/>
          <w:i/>
        </w:rPr>
        <w:t>2</w:t>
      </w:r>
      <w:r w:rsidRPr="00666168">
        <w:rPr>
          <w:b/>
          <w:bCs/>
          <w:i/>
        </w:rPr>
        <w:t xml:space="preserve">: </w:t>
      </w:r>
      <w:r w:rsidR="00546679" w:rsidRPr="00546679">
        <w:rPr>
          <w:b/>
          <w:bCs/>
          <w:i/>
        </w:rPr>
        <w:t>UE in RRC_INACTIVE state supports DL PRS processing outside and inside the initial DL BWP and the SCS of DL PRS is the same or different with the initial DL BWP</w:t>
      </w:r>
      <w:r>
        <w:rPr>
          <w:b/>
          <w:bCs/>
          <w:i/>
        </w:rPr>
        <w:t>.</w:t>
      </w:r>
    </w:p>
    <w:p w14:paraId="73160C3F" w14:textId="6E89AECC" w:rsidR="00A16855" w:rsidRDefault="006C033F" w:rsidP="007E5D2F">
      <w:pPr>
        <w:spacing w:line="260" w:lineRule="exact"/>
        <w:rPr>
          <w:lang w:eastAsia="zh-CN"/>
        </w:rPr>
      </w:pPr>
      <w:r>
        <w:rPr>
          <w:lang w:eastAsia="zh-CN"/>
        </w:rPr>
        <w:t xml:space="preserve">According to the agreement in RAN1-106bis e-meeting [3], </w:t>
      </w:r>
      <w:r w:rsidR="002A0243">
        <w:rPr>
          <w:lang w:eastAsia="zh-CN"/>
        </w:rPr>
        <w:t xml:space="preserve">in RRC_INACTIVE state, reception of DL PRS has low priority than other DL signals/channels. </w:t>
      </w:r>
      <w:r w:rsidR="00CC26D8">
        <w:rPr>
          <w:lang w:eastAsia="zh-CN"/>
        </w:rPr>
        <w:t>As for how to determine conflicts in DL PRS and other DL si</w:t>
      </w:r>
      <w:r w:rsidR="007842BD">
        <w:rPr>
          <w:lang w:eastAsia="zh-CN"/>
        </w:rPr>
        <w:t>gnals/channels reception, we think it is similar to define it as that in RRC_CONNECTED state.</w:t>
      </w:r>
      <w:r w:rsidR="00B956CA">
        <w:rPr>
          <w:lang w:eastAsia="zh-CN"/>
        </w:rPr>
        <w:t xml:space="preserve"> Two options listed below can be supported for conflict determination. </w:t>
      </w:r>
    </w:p>
    <w:p w14:paraId="45CD3101" w14:textId="77777777" w:rsidR="006C033F" w:rsidRPr="006C033F" w:rsidRDefault="006C033F" w:rsidP="006C033F">
      <w:pPr>
        <w:rPr>
          <w:i/>
          <w:sz w:val="20"/>
          <w:szCs w:val="20"/>
          <w:lang w:eastAsia="x-none"/>
        </w:rPr>
      </w:pPr>
      <w:r w:rsidRPr="006C033F">
        <w:rPr>
          <w:i/>
          <w:sz w:val="20"/>
          <w:szCs w:val="20"/>
          <w:highlight w:val="green"/>
          <w:lang w:eastAsia="x-none"/>
        </w:rPr>
        <w:t>Agreement:</w:t>
      </w:r>
    </w:p>
    <w:p w14:paraId="6BDDCD20" w14:textId="77777777" w:rsidR="006C033F" w:rsidRPr="006C033F" w:rsidRDefault="006C033F" w:rsidP="006C033F">
      <w:pPr>
        <w:numPr>
          <w:ilvl w:val="0"/>
          <w:numId w:val="22"/>
        </w:numPr>
        <w:autoSpaceDE/>
        <w:autoSpaceDN/>
        <w:adjustRightInd/>
        <w:snapToGrid/>
        <w:spacing w:after="0"/>
        <w:jc w:val="left"/>
        <w:rPr>
          <w:i/>
          <w:sz w:val="20"/>
          <w:szCs w:val="20"/>
          <w:lang w:eastAsia="x-none"/>
        </w:rPr>
      </w:pPr>
      <w:r w:rsidRPr="006C033F">
        <w:rPr>
          <w:i/>
          <w:sz w:val="20"/>
          <w:szCs w:val="20"/>
          <w:lang w:eastAsia="x-none"/>
        </w:rPr>
        <w:t>From RAN1 perspective, in RRC_INACTIVE state, reception of DL PRS has lower priority than other DL signals/channels (SSB, SIB1, CORESET0, MSG2/MSGB, paging, DL SDT)</w:t>
      </w:r>
    </w:p>
    <w:p w14:paraId="371335B1" w14:textId="77777777" w:rsidR="006C033F" w:rsidRPr="006C033F" w:rsidRDefault="006C033F" w:rsidP="006C033F">
      <w:pPr>
        <w:numPr>
          <w:ilvl w:val="1"/>
          <w:numId w:val="22"/>
        </w:numPr>
        <w:autoSpaceDE/>
        <w:autoSpaceDN/>
        <w:adjustRightInd/>
        <w:snapToGrid/>
        <w:spacing w:after="0"/>
        <w:jc w:val="left"/>
        <w:rPr>
          <w:i/>
          <w:sz w:val="20"/>
          <w:szCs w:val="20"/>
          <w:lang w:eastAsia="x-none"/>
        </w:rPr>
      </w:pPr>
      <w:r w:rsidRPr="006C033F">
        <w:rPr>
          <w:rFonts w:cs="Times"/>
          <w:i/>
          <w:sz w:val="20"/>
          <w:szCs w:val="20"/>
        </w:rPr>
        <w:t>FFS how to determine conflicts in DL PRS and other DL signals/channels reception by UE</w:t>
      </w:r>
    </w:p>
    <w:p w14:paraId="76FFA4E2" w14:textId="77777777" w:rsidR="006C033F" w:rsidRPr="006C033F" w:rsidRDefault="006C033F" w:rsidP="006C033F">
      <w:pPr>
        <w:numPr>
          <w:ilvl w:val="1"/>
          <w:numId w:val="22"/>
        </w:numPr>
        <w:autoSpaceDE/>
        <w:autoSpaceDN/>
        <w:adjustRightInd/>
        <w:snapToGrid/>
        <w:spacing w:after="0"/>
        <w:jc w:val="left"/>
        <w:rPr>
          <w:i/>
          <w:sz w:val="20"/>
          <w:szCs w:val="20"/>
          <w:lang w:eastAsia="x-none"/>
        </w:rPr>
      </w:pPr>
      <w:r w:rsidRPr="006C033F">
        <w:rPr>
          <w:rFonts w:cs="Times"/>
          <w:i/>
          <w:sz w:val="20"/>
          <w:szCs w:val="20"/>
        </w:rPr>
        <w:t>FFS how to handle retuning time for the case when DL PRS and other DL signals/channels are allocated in different BW and/or have the same or different SCS as initial DL BWP</w:t>
      </w:r>
    </w:p>
    <w:p w14:paraId="48656D49" w14:textId="77777777" w:rsidR="006C033F" w:rsidRPr="006C033F" w:rsidRDefault="006C033F" w:rsidP="006C033F">
      <w:pPr>
        <w:numPr>
          <w:ilvl w:val="0"/>
          <w:numId w:val="22"/>
        </w:numPr>
        <w:autoSpaceDE/>
        <w:autoSpaceDN/>
        <w:adjustRightInd/>
        <w:snapToGrid/>
        <w:spacing w:after="0"/>
        <w:jc w:val="left"/>
        <w:rPr>
          <w:i/>
          <w:sz w:val="20"/>
          <w:szCs w:val="20"/>
          <w:lang w:eastAsia="x-none"/>
        </w:rPr>
      </w:pPr>
      <w:r w:rsidRPr="006C033F">
        <w:rPr>
          <w:i/>
          <w:sz w:val="20"/>
          <w:szCs w:val="20"/>
          <w:lang w:eastAsia="x-none"/>
        </w:rPr>
        <w:lastRenderedPageBreak/>
        <w:t>Send LS to RAN4 (cc RAN2) and ask if there is any feedback</w:t>
      </w:r>
    </w:p>
    <w:p w14:paraId="0D83BC76" w14:textId="77777777" w:rsidR="00B63632" w:rsidRDefault="00B63632" w:rsidP="007E5D2F">
      <w:pPr>
        <w:spacing w:line="260" w:lineRule="exact"/>
        <w:rPr>
          <w:lang w:eastAsia="zh-CN"/>
        </w:rPr>
      </w:pPr>
    </w:p>
    <w:p w14:paraId="6677222E" w14:textId="46061D9A" w:rsidR="003C6E94" w:rsidRPr="00060AFB" w:rsidRDefault="00B956CA" w:rsidP="00060AFB">
      <w:pPr>
        <w:pStyle w:val="af"/>
        <w:numPr>
          <w:ilvl w:val="0"/>
          <w:numId w:val="23"/>
        </w:numPr>
        <w:spacing w:line="260" w:lineRule="exact"/>
        <w:ind w:firstLineChars="0"/>
        <w:rPr>
          <w:iCs/>
          <w:color w:val="000000"/>
          <w:szCs w:val="20"/>
        </w:rPr>
      </w:pPr>
      <w:r>
        <w:rPr>
          <w:lang w:eastAsia="zh-CN"/>
        </w:rPr>
        <w:t>Option</w:t>
      </w:r>
      <w:r w:rsidR="00F526F4">
        <w:rPr>
          <w:rFonts w:hint="eastAsia"/>
          <w:lang w:eastAsia="zh-CN"/>
        </w:rPr>
        <w:t xml:space="preserve"> </w:t>
      </w:r>
      <w:r w:rsidR="00F526F4">
        <w:rPr>
          <w:lang w:eastAsia="zh-CN"/>
        </w:rPr>
        <w:t xml:space="preserve">1: </w:t>
      </w:r>
      <w:r w:rsidR="00B63632">
        <w:rPr>
          <w:lang w:eastAsia="zh-CN"/>
        </w:rPr>
        <w:t xml:space="preserve">conflict is determined </w:t>
      </w:r>
      <w:r w:rsidR="00B63632" w:rsidRPr="00060AFB">
        <w:rPr>
          <w:iCs/>
          <w:color w:val="000000"/>
          <w:szCs w:val="20"/>
        </w:rPr>
        <w:t xml:space="preserve">only </w:t>
      </w:r>
      <w:r w:rsidR="00B63632">
        <w:rPr>
          <w:lang w:eastAsia="zh-CN"/>
        </w:rPr>
        <w:t xml:space="preserve">when </w:t>
      </w:r>
      <w:r w:rsidR="00B63632" w:rsidRPr="00060AFB">
        <w:rPr>
          <w:iCs/>
          <w:color w:val="000000"/>
          <w:szCs w:val="20"/>
        </w:rPr>
        <w:t>DL signals/channels in the PRS symbols.</w:t>
      </w:r>
    </w:p>
    <w:p w14:paraId="14A19E20" w14:textId="70256359" w:rsidR="00B63632" w:rsidRDefault="00B956CA" w:rsidP="00060AFB">
      <w:pPr>
        <w:pStyle w:val="af"/>
        <w:numPr>
          <w:ilvl w:val="0"/>
          <w:numId w:val="23"/>
        </w:numPr>
        <w:spacing w:line="260" w:lineRule="exact"/>
        <w:ind w:firstLineChars="0"/>
        <w:rPr>
          <w:lang w:eastAsia="zh-CN"/>
        </w:rPr>
      </w:pPr>
      <w:r>
        <w:rPr>
          <w:lang w:eastAsia="zh-CN"/>
        </w:rPr>
        <w:t>Option</w:t>
      </w:r>
      <w:r>
        <w:rPr>
          <w:rFonts w:hint="eastAsia"/>
          <w:lang w:eastAsia="zh-CN"/>
        </w:rPr>
        <w:t xml:space="preserve"> </w:t>
      </w:r>
      <w:r w:rsidR="00B63632">
        <w:rPr>
          <w:lang w:eastAsia="zh-CN"/>
        </w:rPr>
        <w:t xml:space="preserve">2: conflict is determined when </w:t>
      </w:r>
      <w:r w:rsidR="00B63632" w:rsidRPr="00060AFB">
        <w:rPr>
          <w:iCs/>
          <w:color w:val="000000"/>
          <w:szCs w:val="20"/>
        </w:rPr>
        <w:t xml:space="preserve">DL signals/channels in </w:t>
      </w:r>
      <w:r w:rsidR="0050586C" w:rsidRPr="00060AFB">
        <w:rPr>
          <w:iCs/>
          <w:color w:val="000000"/>
          <w:szCs w:val="20"/>
        </w:rPr>
        <w:t>any</w:t>
      </w:r>
      <w:r w:rsidR="00B63632" w:rsidRPr="00060AFB">
        <w:rPr>
          <w:iCs/>
          <w:color w:val="000000"/>
          <w:szCs w:val="20"/>
        </w:rPr>
        <w:t xml:space="preserve"> symbols</w:t>
      </w:r>
      <w:r w:rsidR="0050586C" w:rsidRPr="00060AFB">
        <w:rPr>
          <w:iCs/>
          <w:color w:val="000000"/>
          <w:szCs w:val="20"/>
        </w:rPr>
        <w:t xml:space="preserve"> inside the PRS processing window</w:t>
      </w:r>
      <w:r w:rsidR="00B63632" w:rsidRPr="00060AFB">
        <w:rPr>
          <w:iCs/>
          <w:color w:val="000000"/>
          <w:szCs w:val="20"/>
        </w:rPr>
        <w:t>.</w:t>
      </w:r>
    </w:p>
    <w:p w14:paraId="00A9FED3" w14:textId="250D43F2" w:rsidR="00B63632" w:rsidRPr="00B63632" w:rsidRDefault="00060AFB" w:rsidP="007E5D2F">
      <w:pPr>
        <w:spacing w:line="260" w:lineRule="exact"/>
        <w:rPr>
          <w:lang w:eastAsia="zh-CN"/>
        </w:rPr>
      </w:pPr>
      <w:r>
        <w:rPr>
          <w:lang w:eastAsia="zh-CN"/>
        </w:rPr>
        <w:t>A</w:t>
      </w:r>
      <w:r>
        <w:rPr>
          <w:rFonts w:hint="eastAsia"/>
          <w:lang w:eastAsia="zh-CN"/>
        </w:rPr>
        <w:t xml:space="preserve">nd </w:t>
      </w:r>
      <w:r>
        <w:rPr>
          <w:lang w:eastAsia="zh-CN"/>
        </w:rPr>
        <w:t>one of two options is supported according to UE capability.</w:t>
      </w:r>
    </w:p>
    <w:p w14:paraId="6202B9A9" w14:textId="73DD4953" w:rsidR="000C5916" w:rsidRPr="000C5916" w:rsidRDefault="000C5916" w:rsidP="000C5916">
      <w:pPr>
        <w:rPr>
          <w:b/>
          <w:bCs/>
          <w:i/>
        </w:rPr>
      </w:pPr>
      <w:r w:rsidRPr="000C5916">
        <w:rPr>
          <w:b/>
          <w:bCs/>
          <w:i/>
        </w:rPr>
        <w:t xml:space="preserve">Proposal </w:t>
      </w:r>
      <w:r w:rsidR="00533139">
        <w:rPr>
          <w:b/>
          <w:bCs/>
          <w:i/>
        </w:rPr>
        <w:t>3</w:t>
      </w:r>
      <w:r w:rsidRPr="000C5916">
        <w:rPr>
          <w:b/>
          <w:bCs/>
          <w:i/>
        </w:rPr>
        <w:t>: one of two options is supported for conflict determination according to UE capability:</w:t>
      </w:r>
    </w:p>
    <w:p w14:paraId="3A100A81" w14:textId="77777777" w:rsidR="000C5916" w:rsidRPr="000C5916" w:rsidRDefault="000C5916" w:rsidP="000C5916">
      <w:pPr>
        <w:pStyle w:val="af"/>
        <w:numPr>
          <w:ilvl w:val="0"/>
          <w:numId w:val="23"/>
        </w:numPr>
        <w:spacing w:line="260" w:lineRule="exact"/>
        <w:ind w:firstLineChars="0"/>
        <w:rPr>
          <w:b/>
          <w:i/>
          <w:iCs/>
          <w:color w:val="000000"/>
          <w:szCs w:val="20"/>
        </w:rPr>
      </w:pPr>
      <w:r w:rsidRPr="000C5916">
        <w:rPr>
          <w:b/>
          <w:i/>
          <w:lang w:eastAsia="zh-CN"/>
        </w:rPr>
        <w:t>Option</w:t>
      </w:r>
      <w:r w:rsidRPr="000C5916">
        <w:rPr>
          <w:rFonts w:hint="eastAsia"/>
          <w:b/>
          <w:i/>
          <w:lang w:eastAsia="zh-CN"/>
        </w:rPr>
        <w:t xml:space="preserve"> </w:t>
      </w:r>
      <w:r w:rsidRPr="000C5916">
        <w:rPr>
          <w:b/>
          <w:i/>
          <w:lang w:eastAsia="zh-CN"/>
        </w:rPr>
        <w:t xml:space="preserve">1: conflict is determined </w:t>
      </w:r>
      <w:r w:rsidRPr="000C5916">
        <w:rPr>
          <w:b/>
          <w:i/>
          <w:iCs/>
          <w:color w:val="000000"/>
          <w:szCs w:val="20"/>
        </w:rPr>
        <w:t xml:space="preserve">only </w:t>
      </w:r>
      <w:r w:rsidRPr="000C5916">
        <w:rPr>
          <w:b/>
          <w:i/>
          <w:lang w:eastAsia="zh-CN"/>
        </w:rPr>
        <w:t xml:space="preserve">when </w:t>
      </w:r>
      <w:r w:rsidRPr="000C5916">
        <w:rPr>
          <w:b/>
          <w:i/>
          <w:iCs/>
          <w:color w:val="000000"/>
          <w:szCs w:val="20"/>
        </w:rPr>
        <w:t>DL signals/channels in the PRS symbols.</w:t>
      </w:r>
    </w:p>
    <w:p w14:paraId="6B65C7B7" w14:textId="033D0559" w:rsidR="003C6E94" w:rsidRDefault="000C5916" w:rsidP="004B3F19">
      <w:pPr>
        <w:pStyle w:val="af"/>
        <w:numPr>
          <w:ilvl w:val="0"/>
          <w:numId w:val="23"/>
        </w:numPr>
        <w:spacing w:line="260" w:lineRule="exact"/>
        <w:ind w:firstLineChars="0"/>
        <w:rPr>
          <w:lang w:eastAsia="zh-CN"/>
        </w:rPr>
      </w:pPr>
      <w:r w:rsidRPr="00116881">
        <w:rPr>
          <w:b/>
          <w:i/>
          <w:lang w:eastAsia="zh-CN"/>
        </w:rPr>
        <w:t>Option</w:t>
      </w:r>
      <w:r w:rsidRPr="00116881">
        <w:rPr>
          <w:rFonts w:hint="eastAsia"/>
          <w:b/>
          <w:i/>
          <w:lang w:eastAsia="zh-CN"/>
        </w:rPr>
        <w:t xml:space="preserve"> </w:t>
      </w:r>
      <w:r w:rsidRPr="00116881">
        <w:rPr>
          <w:b/>
          <w:i/>
          <w:lang w:eastAsia="zh-CN"/>
        </w:rPr>
        <w:t xml:space="preserve">2: conflict is determined when </w:t>
      </w:r>
      <w:r w:rsidRPr="00116881">
        <w:rPr>
          <w:b/>
          <w:i/>
          <w:iCs/>
          <w:color w:val="000000"/>
          <w:szCs w:val="20"/>
        </w:rPr>
        <w:t>DL signals/channels in any symbols inside the PRS processing window.</w:t>
      </w:r>
    </w:p>
    <w:p w14:paraId="1D3C7AFB" w14:textId="0836CBE3" w:rsidR="00370EB1" w:rsidRDefault="00370EB1" w:rsidP="007E5D2F">
      <w:pPr>
        <w:spacing w:line="260" w:lineRule="exact"/>
        <w:rPr>
          <w:lang w:eastAsia="zh-CN"/>
        </w:rPr>
      </w:pPr>
      <w:r>
        <w:rPr>
          <w:lang w:eastAsia="zh-CN"/>
        </w:rPr>
        <w:t>As for the SRS validity in RRC</w:t>
      </w:r>
      <w:r w:rsidR="00B826A4">
        <w:rPr>
          <w:lang w:eastAsia="zh-CN"/>
        </w:rPr>
        <w:t>_</w:t>
      </w:r>
      <w:r>
        <w:rPr>
          <w:lang w:eastAsia="zh-CN"/>
        </w:rPr>
        <w:t xml:space="preserve">INACTIVE state, </w:t>
      </w:r>
      <w:r w:rsidR="0032011D">
        <w:rPr>
          <w:lang w:eastAsia="zh-CN"/>
        </w:rPr>
        <w:t xml:space="preserve">for OLPC of SRS for positioning, we prefer to reuse validity criteria for pathless measurement defined for </w:t>
      </w:r>
      <w:r w:rsidR="0032011D">
        <w:t xml:space="preserve">RRC_CONNECTED UEs </w:t>
      </w:r>
      <w:r w:rsidR="0032011D" w:rsidRPr="0081688F">
        <w:t xml:space="preserve">in </w:t>
      </w:r>
      <w:r w:rsidR="0032011D">
        <w:t>Rel.16</w:t>
      </w:r>
      <w:r w:rsidR="004806E3">
        <w:t xml:space="preserve"> as well as the spatial relation of SRS. If it is not valid, </w:t>
      </w:r>
      <w:r w:rsidR="005C6F5A">
        <w:t xml:space="preserve">it is better to obtain the new SRS configuration by entering RRC_CONNECTED state or by SDT mechanism when staying in </w:t>
      </w:r>
      <w:r w:rsidR="005C6F5A">
        <w:rPr>
          <w:lang w:eastAsia="zh-CN"/>
        </w:rPr>
        <w:t>RRC_INACTIVE state.</w:t>
      </w:r>
    </w:p>
    <w:p w14:paraId="2719A673" w14:textId="58833FBB" w:rsidR="005C6F5A" w:rsidRPr="00666168" w:rsidRDefault="005C6F5A" w:rsidP="005C6F5A">
      <w:pPr>
        <w:rPr>
          <w:b/>
          <w:bCs/>
          <w:i/>
        </w:rPr>
      </w:pPr>
      <w:r w:rsidRPr="00666168">
        <w:rPr>
          <w:b/>
          <w:bCs/>
          <w:i/>
        </w:rPr>
        <w:t xml:space="preserve">Proposal </w:t>
      </w:r>
      <w:r w:rsidR="00BF1122">
        <w:rPr>
          <w:b/>
          <w:bCs/>
          <w:i/>
        </w:rPr>
        <w:t>4</w:t>
      </w:r>
      <w:r w:rsidRPr="00666168">
        <w:rPr>
          <w:b/>
          <w:bCs/>
          <w:i/>
        </w:rPr>
        <w:t xml:space="preserve">: </w:t>
      </w:r>
      <w:r>
        <w:rPr>
          <w:b/>
          <w:bCs/>
          <w:i/>
        </w:rPr>
        <w:t>R</w:t>
      </w:r>
      <w:r w:rsidRPr="005C6F5A">
        <w:rPr>
          <w:b/>
          <w:bCs/>
          <w:i/>
        </w:rPr>
        <w:t>euse validity criteria for OLPC pathloss measurement to determine whether spatial relation with configured RS is valid</w:t>
      </w:r>
      <w:r>
        <w:rPr>
          <w:b/>
          <w:bCs/>
          <w:i/>
        </w:rPr>
        <w:t>. If not valid, obtain new SRS configuration by entering RRC</w:t>
      </w:r>
      <w:r w:rsidRPr="00EC4A14">
        <w:rPr>
          <w:b/>
          <w:bCs/>
          <w:i/>
        </w:rPr>
        <w:t xml:space="preserve"> RRC_CONNECTED state or by SDT mechanism</w:t>
      </w:r>
      <w:r w:rsidR="00EC4A14" w:rsidRPr="00EC4A14">
        <w:rPr>
          <w:b/>
          <w:bCs/>
          <w:i/>
        </w:rPr>
        <w:t xml:space="preserve"> in RRC_INACTIVE state.</w:t>
      </w:r>
    </w:p>
    <w:p w14:paraId="2ADE63B2" w14:textId="7B33785E" w:rsidR="007E5D2F" w:rsidRPr="00C75976" w:rsidRDefault="007E5D2F" w:rsidP="007E5D2F">
      <w:pPr>
        <w:spacing w:line="260" w:lineRule="exact"/>
        <w:rPr>
          <w:lang w:eastAsia="zh-CN"/>
        </w:rPr>
      </w:pPr>
      <w:r w:rsidRPr="00C75976">
        <w:rPr>
          <w:lang w:eastAsia="zh-CN"/>
        </w:rPr>
        <w:t>In order to support UL and DL&amp;UL positioning methods for inactive UE, RACH procedure can be reused. And preamble can be used as UL positioning reference signal. Considering the PRACH resource and preamble for random access usage and positioning usage, it is possible to configure both common PRACH resource/preamble and dedicated PRACH resource/preamble for positioning usage. In order to support DL&amp;UL positioning method, PUSCH in Msg.3 of 4-step RACH and PUSCH in Msg. A of 2-step RACH can be used to indicate the time difference between reference signal reception and transmission at UE side. However, there is one problem fo</w:t>
      </w:r>
      <w:r w:rsidR="00767AA6" w:rsidRPr="00C75976">
        <w:rPr>
          <w:lang w:eastAsia="zh-CN"/>
        </w:rPr>
        <w:t xml:space="preserve">r </w:t>
      </w:r>
      <w:r w:rsidRPr="00C75976">
        <w:rPr>
          <w:lang w:eastAsia="zh-CN"/>
        </w:rPr>
        <w:t>inactive UE. Since multi-TRP is required to support positioning, it is necessary to send independent preamble to multi-TRPs</w:t>
      </w:r>
      <w:r w:rsidR="001573C5" w:rsidRPr="00C75976">
        <w:rPr>
          <w:lang w:eastAsia="zh-CN"/>
        </w:rPr>
        <w:t xml:space="preserve"> </w:t>
      </w:r>
      <w:r w:rsidR="006D4530" w:rsidRPr="00C75976">
        <w:rPr>
          <w:lang w:eastAsia="zh-CN"/>
        </w:rPr>
        <w:t>for</w:t>
      </w:r>
      <w:r w:rsidR="001573C5" w:rsidRPr="00C75976">
        <w:rPr>
          <w:lang w:eastAsia="zh-CN"/>
        </w:rPr>
        <w:t xml:space="preserve"> beam specific </w:t>
      </w:r>
      <w:r w:rsidR="006D4530" w:rsidRPr="00C75976">
        <w:rPr>
          <w:lang w:eastAsia="zh-CN"/>
        </w:rPr>
        <w:t>UL positioning reference signal</w:t>
      </w:r>
      <w:r w:rsidRPr="00C75976">
        <w:rPr>
          <w:lang w:eastAsia="zh-CN"/>
        </w:rPr>
        <w:t>. In order to reduce the positioning latency and improve the positioning accuracy, it is better to send more than one preamble to each TRP with different beam. And the beam is same as the detected SSB from each TRP. But if more than one preamble is sent to a TRP, it may introduce impacts on efficiency of random access and high UE power consumption. Thus we propose to limit the number of SSBs referring to which the preamble is sent in each TRP. However, it is easy to differentiate TRPs from different cell. But if there are more than one TRP in a cell, it is difficult to differentiate the SSBs from different TRPs.  From our point of view, it is better to indicate UE the TRP index of each SSB. It can be indicated by both explicit and implicit signaling.</w:t>
      </w:r>
    </w:p>
    <w:p w14:paraId="30A376C3" w14:textId="6E20A8DC" w:rsidR="007E5D2F" w:rsidRPr="00666168" w:rsidRDefault="007E5D2F" w:rsidP="00666168">
      <w:pPr>
        <w:rPr>
          <w:b/>
          <w:bCs/>
          <w:i/>
        </w:rPr>
      </w:pPr>
      <w:r w:rsidRPr="00666168">
        <w:rPr>
          <w:b/>
          <w:bCs/>
          <w:i/>
        </w:rPr>
        <w:t xml:space="preserve">Proposal </w:t>
      </w:r>
      <w:r w:rsidR="0077515F">
        <w:rPr>
          <w:b/>
          <w:bCs/>
          <w:i/>
        </w:rPr>
        <w:t>5</w:t>
      </w:r>
      <w:r w:rsidRPr="00666168">
        <w:rPr>
          <w:b/>
          <w:bCs/>
          <w:i/>
        </w:rPr>
        <w:t xml:space="preserve">: Random access procedure can be reused for UL and DL&amp;UL positioning of </w:t>
      </w:r>
      <w:r w:rsidR="0077515F">
        <w:rPr>
          <w:b/>
          <w:bCs/>
          <w:i/>
        </w:rPr>
        <w:t>RRC_INACTIVE</w:t>
      </w:r>
      <w:r w:rsidRPr="00666168">
        <w:rPr>
          <w:b/>
          <w:bCs/>
          <w:i/>
        </w:rPr>
        <w:t xml:space="preserve"> UE.</w:t>
      </w:r>
      <w:bookmarkStart w:id="3" w:name="_GoBack"/>
      <w:bookmarkEnd w:id="3"/>
    </w:p>
    <w:p w14:paraId="7757DC6B" w14:textId="564AC03C" w:rsidR="00C327E7" w:rsidRPr="00666168" w:rsidRDefault="00C327E7" w:rsidP="00666168">
      <w:pPr>
        <w:rPr>
          <w:b/>
          <w:bCs/>
          <w:i/>
        </w:rPr>
      </w:pPr>
      <w:r w:rsidRPr="00666168">
        <w:rPr>
          <w:b/>
          <w:bCs/>
          <w:i/>
        </w:rPr>
        <w:t xml:space="preserve">Proposal </w:t>
      </w:r>
      <w:r w:rsidR="0077515F">
        <w:rPr>
          <w:b/>
          <w:bCs/>
          <w:i/>
        </w:rPr>
        <w:t>6</w:t>
      </w:r>
      <w:r w:rsidRPr="00666168">
        <w:rPr>
          <w:b/>
          <w:bCs/>
          <w:i/>
        </w:rPr>
        <w:t xml:space="preserve">: Random access preamble can be reused as UL reference signal for </w:t>
      </w:r>
      <w:r w:rsidR="0077515F">
        <w:rPr>
          <w:b/>
          <w:bCs/>
          <w:i/>
        </w:rPr>
        <w:t>RRC_INACTIVE</w:t>
      </w:r>
      <w:r w:rsidRPr="00666168">
        <w:rPr>
          <w:b/>
          <w:bCs/>
          <w:i/>
        </w:rPr>
        <w:t xml:space="preserve"> UE.</w:t>
      </w:r>
    </w:p>
    <w:p w14:paraId="535C4976" w14:textId="0DA0EED8" w:rsidR="001759C2" w:rsidRDefault="00F46866" w:rsidP="003D030A">
      <w:pPr>
        <w:pStyle w:val="1"/>
        <w:rPr>
          <w:lang w:eastAsia="zh-CN"/>
        </w:rPr>
      </w:pPr>
      <w:r>
        <w:rPr>
          <w:szCs w:val="20"/>
        </w:rPr>
        <w:t>Conclusion</w:t>
      </w:r>
    </w:p>
    <w:p w14:paraId="3CB3146D" w14:textId="1030E55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727EC" w:rsidRPr="00F772D2">
        <w:rPr>
          <w:rFonts w:eastAsia="Times New Roman"/>
        </w:rPr>
        <w:t>methods/measurements/signalling and procedures to support positioning for UEs in RRC_ INACTIVE state, for UE-based and UE-assisted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07CE4B71" w14:textId="77777777" w:rsidR="00FF0CC0" w:rsidRPr="00666168" w:rsidRDefault="00FF0CC0" w:rsidP="00FF0CC0">
      <w:pPr>
        <w:rPr>
          <w:b/>
          <w:bCs/>
          <w:i/>
        </w:rPr>
      </w:pPr>
      <w:r w:rsidRPr="00666168">
        <w:rPr>
          <w:b/>
          <w:bCs/>
          <w:i/>
        </w:rPr>
        <w:t xml:space="preserve">Proposal </w:t>
      </w:r>
      <w:r>
        <w:rPr>
          <w:b/>
          <w:bCs/>
          <w:i/>
        </w:rPr>
        <w:t>1</w:t>
      </w:r>
      <w:r w:rsidRPr="00666168">
        <w:rPr>
          <w:b/>
          <w:bCs/>
          <w:i/>
        </w:rPr>
        <w:t>: Consider to pre-configure the PRS for inactive UE when UE in connected mode.</w:t>
      </w:r>
    </w:p>
    <w:p w14:paraId="032F9F72" w14:textId="77777777" w:rsidR="00FF0CC0" w:rsidRPr="00666168" w:rsidRDefault="00FF0CC0" w:rsidP="00FF0CC0">
      <w:pPr>
        <w:rPr>
          <w:b/>
          <w:bCs/>
          <w:i/>
        </w:rPr>
      </w:pPr>
      <w:r w:rsidRPr="00666168">
        <w:rPr>
          <w:b/>
          <w:bCs/>
          <w:i/>
        </w:rPr>
        <w:t xml:space="preserve">Proposal </w:t>
      </w:r>
      <w:r>
        <w:rPr>
          <w:b/>
          <w:bCs/>
          <w:i/>
        </w:rPr>
        <w:t>2</w:t>
      </w:r>
      <w:r w:rsidRPr="00666168">
        <w:rPr>
          <w:b/>
          <w:bCs/>
          <w:i/>
        </w:rPr>
        <w:t xml:space="preserve">: </w:t>
      </w:r>
      <w:r w:rsidRPr="00546679">
        <w:rPr>
          <w:b/>
          <w:bCs/>
          <w:i/>
        </w:rPr>
        <w:t>UE in RRC_INACTIVE state supports DL PRS processing outside and inside the initial DL BWP and the SCS of DL PRS is the same or different with the initial DL BWP</w:t>
      </w:r>
      <w:r>
        <w:rPr>
          <w:b/>
          <w:bCs/>
          <w:i/>
        </w:rPr>
        <w:t>.</w:t>
      </w:r>
    </w:p>
    <w:p w14:paraId="673974A3" w14:textId="77777777" w:rsidR="00FF0CC0" w:rsidRPr="000C5916" w:rsidRDefault="00FF0CC0" w:rsidP="00FF0CC0">
      <w:pPr>
        <w:rPr>
          <w:b/>
          <w:bCs/>
          <w:i/>
        </w:rPr>
      </w:pPr>
      <w:r w:rsidRPr="000C5916">
        <w:rPr>
          <w:b/>
          <w:bCs/>
          <w:i/>
        </w:rPr>
        <w:t xml:space="preserve">Proposal </w:t>
      </w:r>
      <w:r>
        <w:rPr>
          <w:b/>
          <w:bCs/>
          <w:i/>
        </w:rPr>
        <w:t>3</w:t>
      </w:r>
      <w:r w:rsidRPr="000C5916">
        <w:rPr>
          <w:b/>
          <w:bCs/>
          <w:i/>
        </w:rPr>
        <w:t>: one of two options is supported for conflict determination according to UE capability:</w:t>
      </w:r>
    </w:p>
    <w:p w14:paraId="223C9205" w14:textId="77777777" w:rsidR="00FF0CC0" w:rsidRPr="000C5916" w:rsidRDefault="00FF0CC0" w:rsidP="00FF0CC0">
      <w:pPr>
        <w:pStyle w:val="af"/>
        <w:numPr>
          <w:ilvl w:val="0"/>
          <w:numId w:val="23"/>
        </w:numPr>
        <w:spacing w:line="260" w:lineRule="exact"/>
        <w:ind w:firstLineChars="0"/>
        <w:rPr>
          <w:b/>
          <w:i/>
          <w:iCs/>
          <w:color w:val="000000"/>
          <w:szCs w:val="20"/>
        </w:rPr>
      </w:pPr>
      <w:r w:rsidRPr="000C5916">
        <w:rPr>
          <w:b/>
          <w:i/>
          <w:lang w:eastAsia="zh-CN"/>
        </w:rPr>
        <w:t>Option</w:t>
      </w:r>
      <w:r w:rsidRPr="000C5916">
        <w:rPr>
          <w:rFonts w:hint="eastAsia"/>
          <w:b/>
          <w:i/>
          <w:lang w:eastAsia="zh-CN"/>
        </w:rPr>
        <w:t xml:space="preserve"> </w:t>
      </w:r>
      <w:r w:rsidRPr="000C5916">
        <w:rPr>
          <w:b/>
          <w:i/>
          <w:lang w:eastAsia="zh-CN"/>
        </w:rPr>
        <w:t xml:space="preserve">1: conflict is determined </w:t>
      </w:r>
      <w:r w:rsidRPr="000C5916">
        <w:rPr>
          <w:b/>
          <w:i/>
          <w:iCs/>
          <w:color w:val="000000"/>
          <w:szCs w:val="20"/>
        </w:rPr>
        <w:t xml:space="preserve">only </w:t>
      </w:r>
      <w:r w:rsidRPr="000C5916">
        <w:rPr>
          <w:b/>
          <w:i/>
          <w:lang w:eastAsia="zh-CN"/>
        </w:rPr>
        <w:t xml:space="preserve">when </w:t>
      </w:r>
      <w:r w:rsidRPr="000C5916">
        <w:rPr>
          <w:b/>
          <w:i/>
          <w:iCs/>
          <w:color w:val="000000"/>
          <w:szCs w:val="20"/>
        </w:rPr>
        <w:t>DL signals/channels in the PRS symbols.</w:t>
      </w:r>
    </w:p>
    <w:p w14:paraId="08BA8683" w14:textId="77777777" w:rsidR="00FF0CC0" w:rsidRDefault="00FF0CC0" w:rsidP="00FF0CC0">
      <w:pPr>
        <w:pStyle w:val="af"/>
        <w:numPr>
          <w:ilvl w:val="0"/>
          <w:numId w:val="23"/>
        </w:numPr>
        <w:spacing w:line="260" w:lineRule="exact"/>
        <w:ind w:firstLineChars="0"/>
        <w:rPr>
          <w:lang w:eastAsia="zh-CN"/>
        </w:rPr>
      </w:pPr>
      <w:r w:rsidRPr="00116881">
        <w:rPr>
          <w:b/>
          <w:i/>
          <w:lang w:eastAsia="zh-CN"/>
        </w:rPr>
        <w:lastRenderedPageBreak/>
        <w:t>Option</w:t>
      </w:r>
      <w:r w:rsidRPr="00116881">
        <w:rPr>
          <w:rFonts w:hint="eastAsia"/>
          <w:b/>
          <w:i/>
          <w:lang w:eastAsia="zh-CN"/>
        </w:rPr>
        <w:t xml:space="preserve"> </w:t>
      </w:r>
      <w:r w:rsidRPr="00116881">
        <w:rPr>
          <w:b/>
          <w:i/>
          <w:lang w:eastAsia="zh-CN"/>
        </w:rPr>
        <w:t xml:space="preserve">2: conflict is determined when </w:t>
      </w:r>
      <w:r w:rsidRPr="00116881">
        <w:rPr>
          <w:b/>
          <w:i/>
          <w:iCs/>
          <w:color w:val="000000"/>
          <w:szCs w:val="20"/>
        </w:rPr>
        <w:t>DL signals/channels in any symbols inside the PRS processing window.</w:t>
      </w:r>
    </w:p>
    <w:p w14:paraId="4C8B2C50" w14:textId="77777777" w:rsidR="00FF0CC0" w:rsidRPr="00FF0CC0" w:rsidRDefault="00FF0CC0" w:rsidP="00FF0CC0">
      <w:pPr>
        <w:rPr>
          <w:b/>
          <w:bCs/>
          <w:i/>
        </w:rPr>
      </w:pPr>
      <w:r w:rsidRPr="00FF0CC0">
        <w:rPr>
          <w:b/>
          <w:bCs/>
          <w:i/>
        </w:rPr>
        <w:t>Proposal 4: Reuse validity criteria for OLPC pathloss measurement to determine whether spatial relation with configured RS is valid. If not valid, obtain new SRS configuration by entering RRC RRC_CONNECTED state or by SDT mechanism in RRC_INACTIVE state.</w:t>
      </w:r>
    </w:p>
    <w:p w14:paraId="720560C1" w14:textId="77777777" w:rsidR="002B0179" w:rsidRPr="00666168" w:rsidRDefault="002B0179" w:rsidP="002B0179">
      <w:pPr>
        <w:rPr>
          <w:b/>
          <w:bCs/>
          <w:i/>
        </w:rPr>
      </w:pPr>
      <w:r w:rsidRPr="00666168">
        <w:rPr>
          <w:b/>
          <w:bCs/>
          <w:i/>
        </w:rPr>
        <w:t xml:space="preserve">Proposal </w:t>
      </w:r>
      <w:r>
        <w:rPr>
          <w:b/>
          <w:bCs/>
          <w:i/>
        </w:rPr>
        <w:t>5</w:t>
      </w:r>
      <w:r w:rsidRPr="00666168">
        <w:rPr>
          <w:b/>
          <w:bCs/>
          <w:i/>
        </w:rPr>
        <w:t xml:space="preserve">: Random access procedure can be reused for UL and DL&amp;UL positioning of </w:t>
      </w:r>
      <w:r>
        <w:rPr>
          <w:b/>
          <w:bCs/>
          <w:i/>
        </w:rPr>
        <w:t>RRC_INACTIVE</w:t>
      </w:r>
      <w:r w:rsidRPr="00666168">
        <w:rPr>
          <w:b/>
          <w:bCs/>
          <w:i/>
        </w:rPr>
        <w:t xml:space="preserve"> UE.</w:t>
      </w:r>
    </w:p>
    <w:p w14:paraId="535DBB9B" w14:textId="77777777" w:rsidR="002B0179" w:rsidRPr="00666168" w:rsidRDefault="002B0179" w:rsidP="002B0179">
      <w:pPr>
        <w:rPr>
          <w:b/>
          <w:bCs/>
          <w:i/>
        </w:rPr>
      </w:pPr>
      <w:r w:rsidRPr="00666168">
        <w:rPr>
          <w:b/>
          <w:bCs/>
          <w:i/>
        </w:rPr>
        <w:t xml:space="preserve">Proposal </w:t>
      </w:r>
      <w:r>
        <w:rPr>
          <w:b/>
          <w:bCs/>
          <w:i/>
        </w:rPr>
        <w:t>6</w:t>
      </w:r>
      <w:r w:rsidRPr="00666168">
        <w:rPr>
          <w:b/>
          <w:bCs/>
          <w:i/>
        </w:rPr>
        <w:t xml:space="preserve">: Random access preamble can be reused as UL reference signal for </w:t>
      </w:r>
      <w:r>
        <w:rPr>
          <w:b/>
          <w:bCs/>
          <w:i/>
        </w:rPr>
        <w:t>RRC_INACTIVE</w:t>
      </w:r>
      <w:r w:rsidRPr="00666168">
        <w:rPr>
          <w:b/>
          <w:bCs/>
          <w:i/>
        </w:rPr>
        <w:t xml:space="preserve"> UE.</w:t>
      </w:r>
    </w:p>
    <w:p w14:paraId="55C1E145" w14:textId="77777777" w:rsidR="00CE6BC2" w:rsidRPr="002B0179"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4F342F7D" w14:textId="77777777" w:rsidR="00D3664C"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p>
    <w:p w14:paraId="6558C001" w14:textId="567116EE" w:rsidR="00934E84" w:rsidRDefault="00934E84" w:rsidP="00556286">
      <w:pPr>
        <w:widowControl w:val="0"/>
        <w:numPr>
          <w:ilvl w:val="0"/>
          <w:numId w:val="6"/>
        </w:numPr>
        <w:autoSpaceDE/>
        <w:autoSpaceDN/>
        <w:adjustRightInd/>
        <w:snapToGrid/>
        <w:rPr>
          <w:sz w:val="20"/>
          <w:szCs w:val="20"/>
          <w:lang w:eastAsia="zh-CN"/>
        </w:rPr>
      </w:pPr>
      <w:r w:rsidRPr="00934E84">
        <w:rPr>
          <w:sz w:val="20"/>
          <w:szCs w:val="20"/>
          <w:lang w:eastAsia="zh-CN"/>
        </w:rPr>
        <w:t xml:space="preserve">RAN1-106 e-meeting chairman notes. </w:t>
      </w:r>
    </w:p>
    <w:p w14:paraId="30D36260" w14:textId="3D8E2674" w:rsidR="00AA107E" w:rsidRPr="00AA107E" w:rsidRDefault="00AA107E" w:rsidP="00AA107E">
      <w:pPr>
        <w:widowControl w:val="0"/>
        <w:numPr>
          <w:ilvl w:val="0"/>
          <w:numId w:val="6"/>
        </w:numPr>
        <w:autoSpaceDE/>
        <w:autoSpaceDN/>
        <w:adjustRightInd/>
        <w:snapToGrid/>
        <w:rPr>
          <w:sz w:val="20"/>
          <w:szCs w:val="20"/>
          <w:lang w:eastAsia="zh-CN"/>
        </w:rPr>
      </w:pPr>
      <w:r w:rsidRPr="00934E84">
        <w:rPr>
          <w:sz w:val="20"/>
          <w:szCs w:val="20"/>
          <w:lang w:eastAsia="zh-CN"/>
        </w:rPr>
        <w:t>RAN1-106</w:t>
      </w:r>
      <w:r>
        <w:rPr>
          <w:sz w:val="20"/>
          <w:szCs w:val="20"/>
          <w:lang w:eastAsia="zh-CN"/>
        </w:rPr>
        <w:t>bis</w:t>
      </w:r>
      <w:r w:rsidRPr="00934E84">
        <w:rPr>
          <w:sz w:val="20"/>
          <w:szCs w:val="20"/>
          <w:lang w:eastAsia="zh-CN"/>
        </w:rPr>
        <w:t xml:space="preserve"> e-meeting chairman notes. </w:t>
      </w:r>
    </w:p>
    <w:p w14:paraId="32EF28B1" w14:textId="77777777" w:rsidR="005860F9" w:rsidRDefault="005860F9" w:rsidP="002C66FF">
      <w:pPr>
        <w:widowControl w:val="0"/>
        <w:autoSpaceDE/>
        <w:autoSpaceDN/>
        <w:adjustRightInd/>
        <w:snapToGrid/>
        <w:rPr>
          <w:sz w:val="20"/>
          <w:szCs w:val="20"/>
          <w:lang w:eastAsia="zh-CN"/>
        </w:rPr>
      </w:pPr>
    </w:p>
    <w:p w14:paraId="1BF8D51C" w14:textId="77777777" w:rsidR="005860F9" w:rsidRDefault="005860F9" w:rsidP="002C66FF">
      <w:pPr>
        <w:widowControl w:val="0"/>
        <w:autoSpaceDE/>
        <w:autoSpaceDN/>
        <w:adjustRightInd/>
        <w:snapToGrid/>
        <w:rPr>
          <w:sz w:val="20"/>
          <w:szCs w:val="20"/>
          <w:lang w:eastAsia="zh-CN"/>
        </w:rPr>
      </w:pPr>
    </w:p>
    <w:p w14:paraId="42723CC5" w14:textId="77777777" w:rsidR="005860F9" w:rsidRDefault="005860F9" w:rsidP="002C66FF">
      <w:pPr>
        <w:widowControl w:val="0"/>
        <w:autoSpaceDE/>
        <w:autoSpaceDN/>
        <w:adjustRightInd/>
        <w:snapToGrid/>
        <w:rPr>
          <w:sz w:val="20"/>
          <w:szCs w:val="20"/>
          <w:lang w:eastAsia="zh-CN"/>
        </w:rPr>
      </w:pPr>
    </w:p>
    <w:p w14:paraId="321C352C" w14:textId="77777777" w:rsidR="005860F9" w:rsidRDefault="005860F9" w:rsidP="002C66FF">
      <w:pPr>
        <w:widowControl w:val="0"/>
        <w:autoSpaceDE/>
        <w:autoSpaceDN/>
        <w:adjustRightInd/>
        <w:snapToGrid/>
        <w:rPr>
          <w:sz w:val="20"/>
          <w:szCs w:val="20"/>
          <w:lang w:eastAsia="zh-CN"/>
        </w:rPr>
      </w:pPr>
    </w:p>
    <w:p w14:paraId="7F30A196"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4BF1E" w14:textId="77777777" w:rsidR="00BA70B0" w:rsidRDefault="00BA70B0">
      <w:r>
        <w:separator/>
      </w:r>
    </w:p>
  </w:endnote>
  <w:endnote w:type="continuationSeparator" w:id="0">
    <w:p w14:paraId="47254FA4" w14:textId="77777777" w:rsidR="00BA70B0" w:rsidRDefault="00BA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F7769" w14:textId="77777777" w:rsidR="00BA70B0" w:rsidRDefault="00BA70B0">
      <w:r>
        <w:separator/>
      </w:r>
    </w:p>
  </w:footnote>
  <w:footnote w:type="continuationSeparator" w:id="0">
    <w:p w14:paraId="13711BE9" w14:textId="77777777" w:rsidR="00BA70B0" w:rsidRDefault="00BA7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ED7C7C"/>
    <w:multiLevelType w:val="hybridMultilevel"/>
    <w:tmpl w:val="0E24BF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5E503CE"/>
    <w:multiLevelType w:val="hybridMultilevel"/>
    <w:tmpl w:val="24C27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9"/>
  </w:num>
  <w:num w:numId="4">
    <w:abstractNumId w:val="20"/>
  </w:num>
  <w:num w:numId="5">
    <w:abstractNumId w:val="16"/>
  </w:num>
  <w:num w:numId="6">
    <w:abstractNumId w:val="7"/>
  </w:num>
  <w:num w:numId="7">
    <w:abstractNumId w:val="23"/>
  </w:num>
  <w:num w:numId="8">
    <w:abstractNumId w:val="0"/>
  </w:num>
  <w:num w:numId="9">
    <w:abstractNumId w:val="21"/>
  </w:num>
  <w:num w:numId="10">
    <w:abstractNumId w:val="13"/>
  </w:num>
  <w:num w:numId="11">
    <w:abstractNumId w:val="10"/>
  </w:num>
  <w:num w:numId="12">
    <w:abstractNumId w:val="8"/>
  </w:num>
  <w:num w:numId="13">
    <w:abstractNumId w:val="12"/>
  </w:num>
  <w:num w:numId="14">
    <w:abstractNumId w:val="1"/>
  </w:num>
  <w:num w:numId="15">
    <w:abstractNumId w:val="14"/>
  </w:num>
  <w:num w:numId="16">
    <w:abstractNumId w:val="5"/>
  </w:num>
  <w:num w:numId="17">
    <w:abstractNumId w:val="6"/>
  </w:num>
  <w:num w:numId="18">
    <w:abstractNumId w:val="18"/>
  </w:num>
  <w:num w:numId="19">
    <w:abstractNumId w:val="15"/>
  </w:num>
  <w:num w:numId="20">
    <w:abstractNumId w:val="3"/>
  </w:num>
  <w:num w:numId="21">
    <w:abstractNumId w:val="17"/>
  </w:num>
  <w:num w:numId="22">
    <w:abstractNumId w:val="9"/>
  </w:num>
  <w:num w:numId="23">
    <w:abstractNumId w:val="2"/>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0FE0"/>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91D"/>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AFB"/>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36B"/>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4F8F"/>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4"/>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916"/>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52"/>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89"/>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81"/>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CF2"/>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56B"/>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7C3"/>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29E"/>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8E3"/>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926"/>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8"/>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243"/>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179"/>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7E6"/>
    <w:rsid w:val="002B581A"/>
    <w:rsid w:val="002B5AB0"/>
    <w:rsid w:val="002B5DCA"/>
    <w:rsid w:val="002B6318"/>
    <w:rsid w:val="002B651B"/>
    <w:rsid w:val="002B6BDC"/>
    <w:rsid w:val="002B6C61"/>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282"/>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1D"/>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19A"/>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50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EDE"/>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381"/>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0EB1"/>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AEE"/>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94"/>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CDB"/>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5F5F"/>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055"/>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7DB"/>
    <w:rsid w:val="004268E8"/>
    <w:rsid w:val="00426EBE"/>
    <w:rsid w:val="0042713E"/>
    <w:rsid w:val="004274FD"/>
    <w:rsid w:val="004279D7"/>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3ED"/>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61"/>
    <w:rsid w:val="004418F3"/>
    <w:rsid w:val="00441F61"/>
    <w:rsid w:val="00441FFB"/>
    <w:rsid w:val="00442B6E"/>
    <w:rsid w:val="00442CC1"/>
    <w:rsid w:val="00442D2E"/>
    <w:rsid w:val="00442D61"/>
    <w:rsid w:val="00442F23"/>
    <w:rsid w:val="004430B9"/>
    <w:rsid w:val="004431D6"/>
    <w:rsid w:val="0044323C"/>
    <w:rsid w:val="004432A6"/>
    <w:rsid w:val="004435A0"/>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14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6E3"/>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E7C1C"/>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6B4"/>
    <w:rsid w:val="0050586C"/>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139"/>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679"/>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DEA"/>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07C"/>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4F25"/>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6F5A"/>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9C1"/>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CED"/>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D8F"/>
    <w:rsid w:val="005F0F14"/>
    <w:rsid w:val="005F17F6"/>
    <w:rsid w:val="005F22ED"/>
    <w:rsid w:val="005F24B9"/>
    <w:rsid w:val="005F24EC"/>
    <w:rsid w:val="005F2534"/>
    <w:rsid w:val="005F27A6"/>
    <w:rsid w:val="005F27BF"/>
    <w:rsid w:val="005F2F8D"/>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933"/>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1E"/>
    <w:rsid w:val="00621F53"/>
    <w:rsid w:val="00621F9E"/>
    <w:rsid w:val="00622086"/>
    <w:rsid w:val="006222BE"/>
    <w:rsid w:val="0062266A"/>
    <w:rsid w:val="006226DC"/>
    <w:rsid w:val="006229F3"/>
    <w:rsid w:val="00622BFD"/>
    <w:rsid w:val="00622C70"/>
    <w:rsid w:val="00622E2A"/>
    <w:rsid w:val="0062306B"/>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CC3"/>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0B5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6F4"/>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400"/>
    <w:rsid w:val="006657B2"/>
    <w:rsid w:val="00665850"/>
    <w:rsid w:val="00665B95"/>
    <w:rsid w:val="00665C4A"/>
    <w:rsid w:val="00665CAE"/>
    <w:rsid w:val="00665FA8"/>
    <w:rsid w:val="0066616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3CD9"/>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33F"/>
    <w:rsid w:val="006C051A"/>
    <w:rsid w:val="006C07EC"/>
    <w:rsid w:val="006C0A60"/>
    <w:rsid w:val="006C0DDC"/>
    <w:rsid w:val="006C0EED"/>
    <w:rsid w:val="006C1019"/>
    <w:rsid w:val="006C1048"/>
    <w:rsid w:val="006C141C"/>
    <w:rsid w:val="006C1BC7"/>
    <w:rsid w:val="006C1C23"/>
    <w:rsid w:val="006C2330"/>
    <w:rsid w:val="006C256C"/>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1C"/>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5F"/>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B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71"/>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646"/>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4B36"/>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A85"/>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07C62"/>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5B6"/>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63C"/>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9A7"/>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45F"/>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2D4"/>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6F4"/>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251"/>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5"/>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4E84"/>
    <w:rsid w:val="00935228"/>
    <w:rsid w:val="00935416"/>
    <w:rsid w:val="009355A2"/>
    <w:rsid w:val="00935ACA"/>
    <w:rsid w:val="00935F9E"/>
    <w:rsid w:val="009362A9"/>
    <w:rsid w:val="00936756"/>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F8"/>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0F0"/>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07"/>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927"/>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726"/>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24C"/>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855"/>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1F42"/>
    <w:rsid w:val="00A5237B"/>
    <w:rsid w:val="00A52A3B"/>
    <w:rsid w:val="00A53035"/>
    <w:rsid w:val="00A53628"/>
    <w:rsid w:val="00A5376D"/>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2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07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72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6EE"/>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32"/>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384"/>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372"/>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632"/>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4"/>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B48"/>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CA"/>
    <w:rsid w:val="00B956F8"/>
    <w:rsid w:val="00B957FE"/>
    <w:rsid w:val="00B958F5"/>
    <w:rsid w:val="00B95B6A"/>
    <w:rsid w:val="00B95CDF"/>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61E"/>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0B0"/>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3C8"/>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66"/>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122"/>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06A"/>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883"/>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311"/>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87DAC"/>
    <w:rsid w:val="00C9004F"/>
    <w:rsid w:val="00C90519"/>
    <w:rsid w:val="00C90521"/>
    <w:rsid w:val="00C90BC0"/>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97B"/>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439"/>
    <w:rsid w:val="00CC17F0"/>
    <w:rsid w:val="00CC1853"/>
    <w:rsid w:val="00CC1A34"/>
    <w:rsid w:val="00CC1DC9"/>
    <w:rsid w:val="00CC1E20"/>
    <w:rsid w:val="00CC1FAE"/>
    <w:rsid w:val="00CC20F1"/>
    <w:rsid w:val="00CC237C"/>
    <w:rsid w:val="00CC24BB"/>
    <w:rsid w:val="00CC26D8"/>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27BED"/>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64C"/>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24A"/>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CBB"/>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0D7A"/>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A14"/>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474"/>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D64"/>
    <w:rsid w:val="00F15E3A"/>
    <w:rsid w:val="00F16059"/>
    <w:rsid w:val="00F16192"/>
    <w:rsid w:val="00F166E8"/>
    <w:rsid w:val="00F16A9F"/>
    <w:rsid w:val="00F16AA7"/>
    <w:rsid w:val="00F1797E"/>
    <w:rsid w:val="00F17A45"/>
    <w:rsid w:val="00F17DC2"/>
    <w:rsid w:val="00F17EAE"/>
    <w:rsid w:val="00F17F50"/>
    <w:rsid w:val="00F2006A"/>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6F4"/>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1D"/>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5DEC"/>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CC0"/>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9C"/>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89DC2-B70A-4800-8A1A-50186C4C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2021-11-03T02:37:00Z</dcterms:created>
  <dcterms:modified xsi:type="dcterms:W3CDTF">2021-11-05T06:39:00Z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