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4891429A"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B241CA">
        <w:rPr>
          <w:rFonts w:cs="Arial"/>
          <w:bCs/>
          <w:sz w:val="20"/>
          <w:lang w:eastAsia="ja-JP"/>
        </w:rPr>
        <w:t>7</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1A0E52" w:rsidRPr="001A0E52">
        <w:rPr>
          <w:sz w:val="20"/>
        </w:rPr>
        <w:t>R1-2111437</w:t>
      </w:r>
    </w:p>
    <w:p w14:paraId="552A328C" w14:textId="02D0EAE3" w:rsidR="00941D27" w:rsidRPr="0093682F" w:rsidRDefault="00CE3E04" w:rsidP="00220980">
      <w:pPr>
        <w:pStyle w:val="TdocHeader2"/>
        <w:snapToGrid w:val="0"/>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C96165">
        <w:rPr>
          <w:rFonts w:eastAsia="ＭＳ 明朝" w:cs="Arial"/>
          <w:bCs/>
          <w:sz w:val="20"/>
          <w:lang w:val="en-US" w:eastAsia="ja-JP"/>
        </w:rPr>
        <w:t>November</w:t>
      </w:r>
      <w:r>
        <w:rPr>
          <w:rFonts w:eastAsia="ＭＳ 明朝" w:cs="Arial"/>
          <w:bCs/>
          <w:sz w:val="20"/>
          <w:lang w:val="en-US" w:eastAsia="ja-JP"/>
        </w:rPr>
        <w:t xml:space="preserve"> </w:t>
      </w:r>
      <w:r w:rsidR="006727CE">
        <w:rPr>
          <w:rFonts w:eastAsia="ＭＳ 明朝" w:cs="Arial"/>
          <w:bCs/>
          <w:sz w:val="20"/>
          <w:lang w:val="en-US" w:eastAsia="ja-JP"/>
        </w:rPr>
        <w:t>11</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6727CE">
        <w:rPr>
          <w:rFonts w:cs="Arial"/>
          <w:bCs/>
          <w:sz w:val="20"/>
          <w:lang w:val="en-US" w:eastAsia="ja-JP"/>
        </w:rPr>
        <w:t>19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D5A6B9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14371E">
        <w:rPr>
          <w:b w:val="0"/>
          <w:sz w:val="20"/>
        </w:rPr>
        <w:t>enhancements on PUSCH repetition Type A</w:t>
      </w:r>
    </w:p>
    <w:p w14:paraId="3BEF152C" w14:textId="1630CBF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2460EC7" w14:textId="7C0632E9" w:rsidR="003B41E3" w:rsidRDefault="0014371E" w:rsidP="00220980">
      <w:pPr>
        <w:widowControl w:val="0"/>
        <w:snapToGrid w:val="0"/>
        <w:spacing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220980">
      <w:pPr>
        <w:pStyle w:val="aff1"/>
        <w:numPr>
          <w:ilvl w:val="0"/>
          <w:numId w:val="18"/>
        </w:numPr>
        <w:snapToGrid w:val="0"/>
        <w:spacing w:after="0"/>
        <w:ind w:leftChars="0"/>
        <w:rPr>
          <w:lang w:eastAsia="ja-JP"/>
        </w:rPr>
      </w:pPr>
      <w:r w:rsidRPr="006E6886">
        <w:rPr>
          <w:highlight w:val="yellow"/>
          <w:lang w:eastAsia="ja-JP"/>
        </w:rPr>
        <w:t>Specify the following mechanisms for enhancements on PUSCH repetition Type A</w:t>
      </w:r>
    </w:p>
    <w:p w14:paraId="763BA3F3" w14:textId="7FEA2249" w:rsidR="0014371E" w:rsidRDefault="0014371E" w:rsidP="00220980">
      <w:pPr>
        <w:pStyle w:val="aff1"/>
        <w:numPr>
          <w:ilvl w:val="1"/>
          <w:numId w:val="18"/>
        </w:numPr>
        <w:snapToGrid w:val="0"/>
        <w:spacing w:after="0"/>
        <w:ind w:leftChars="0"/>
        <w:rPr>
          <w:lang w:eastAsia="ja-JP"/>
        </w:rPr>
      </w:pPr>
      <w:r w:rsidRPr="006E6886">
        <w:rPr>
          <w:highlight w:val="yellow"/>
          <w:lang w:eastAsia="ja-JP"/>
        </w:rPr>
        <w:t xml:space="preserve">Increasing the maximum number of repetitions up to </w:t>
      </w:r>
      <w:proofErr w:type="gramStart"/>
      <w:r w:rsidRPr="006E6886">
        <w:rPr>
          <w:highlight w:val="yellow"/>
          <w:lang w:eastAsia="ja-JP"/>
        </w:rPr>
        <w:t>a number of</w:t>
      </w:r>
      <w:proofErr w:type="gramEnd"/>
      <w:r w:rsidRPr="006E6886">
        <w:rPr>
          <w:highlight w:val="yellow"/>
          <w:lang w:eastAsia="ja-JP"/>
        </w:rPr>
        <w:t xml:space="preserve"> determined during the course of the work.</w:t>
      </w:r>
    </w:p>
    <w:p w14:paraId="54323C8F" w14:textId="70FFB660" w:rsidR="0014371E" w:rsidRDefault="0014371E" w:rsidP="00220980">
      <w:pPr>
        <w:pStyle w:val="aff1"/>
        <w:numPr>
          <w:ilvl w:val="1"/>
          <w:numId w:val="18"/>
        </w:numPr>
        <w:snapToGrid w:val="0"/>
        <w:spacing w:after="0"/>
        <w:ind w:leftChars="0"/>
        <w:rPr>
          <w:lang w:eastAsia="ja-JP"/>
        </w:rPr>
      </w:pPr>
      <w:r w:rsidRPr="006E6886">
        <w:rPr>
          <w:highlight w:val="yellow"/>
          <w:lang w:eastAsia="ja-JP"/>
        </w:rPr>
        <w:t xml:space="preserve">The number of repetitions counted </w:t>
      </w:r>
      <w:proofErr w:type="gramStart"/>
      <w:r w:rsidRPr="006E6886">
        <w:rPr>
          <w:highlight w:val="yellow"/>
          <w:lang w:eastAsia="ja-JP"/>
        </w:rPr>
        <w:t>on the basis of</w:t>
      </w:r>
      <w:proofErr w:type="gramEnd"/>
      <w:r w:rsidRPr="006E6886">
        <w:rPr>
          <w:highlight w:val="yellow"/>
          <w:lang w:eastAsia="ja-JP"/>
        </w:rPr>
        <w:t xml:space="preserve"> available UL slots.</w:t>
      </w:r>
    </w:p>
    <w:p w14:paraId="1D0469B4" w14:textId="3527074F" w:rsidR="0014371E" w:rsidRDefault="0014371E" w:rsidP="00220980">
      <w:pPr>
        <w:pStyle w:val="aff1"/>
        <w:numPr>
          <w:ilvl w:val="0"/>
          <w:numId w:val="18"/>
        </w:numPr>
        <w:snapToGrid w:val="0"/>
        <w:spacing w:after="0"/>
        <w:ind w:leftChars="0"/>
        <w:rPr>
          <w:lang w:eastAsia="ja-JP"/>
        </w:rPr>
      </w:pPr>
      <w:r>
        <w:rPr>
          <w:rFonts w:hint="eastAsia"/>
          <w:lang w:eastAsia="ja-JP"/>
        </w:rPr>
        <w:t>S</w:t>
      </w:r>
      <w:r>
        <w:rPr>
          <w:lang w:eastAsia="ja-JP"/>
        </w:rPr>
        <w:t>pecify mechanism(s) to support TB processing over multi-slot PUSCH</w:t>
      </w:r>
    </w:p>
    <w:p w14:paraId="35503818" w14:textId="6034BCDE" w:rsidR="0014371E" w:rsidRDefault="0014371E" w:rsidP="00220980">
      <w:pPr>
        <w:pStyle w:val="aff1"/>
        <w:numPr>
          <w:ilvl w:val="1"/>
          <w:numId w:val="18"/>
        </w:numPr>
        <w:snapToGrid w:val="0"/>
        <w:spacing w:after="0"/>
        <w:ind w:leftChars="0"/>
        <w:rPr>
          <w:lang w:eastAsia="ja-JP"/>
        </w:rPr>
      </w:pPr>
      <w:r>
        <w:rPr>
          <w:rFonts w:hint="eastAsia"/>
          <w:lang w:eastAsia="ja-JP"/>
        </w:rPr>
        <w:t>T</w:t>
      </w:r>
      <w:r>
        <w:rPr>
          <w:lang w:eastAsia="ja-JP"/>
        </w:rPr>
        <w:t>BS determined based on multiple slots and transmitted over multiple slots.</w:t>
      </w:r>
    </w:p>
    <w:p w14:paraId="623E7FB1" w14:textId="070C2407" w:rsidR="0014371E" w:rsidRDefault="0014371E" w:rsidP="00220980">
      <w:pPr>
        <w:pStyle w:val="aff1"/>
        <w:numPr>
          <w:ilvl w:val="0"/>
          <w:numId w:val="18"/>
        </w:numPr>
        <w:snapToGrid w:val="0"/>
        <w:spacing w:after="0"/>
        <w:ind w:leftChars="0"/>
        <w:rPr>
          <w:lang w:eastAsia="ja-JP"/>
        </w:rPr>
      </w:pPr>
      <w:r>
        <w:rPr>
          <w:rFonts w:hint="eastAsia"/>
          <w:lang w:eastAsia="ja-JP"/>
        </w:rPr>
        <w:t>S</w:t>
      </w:r>
      <w:r>
        <w:rPr>
          <w:lang w:eastAsia="ja-JP"/>
        </w:rPr>
        <w:t>pecify mechanism(s) to enable joint channel estimation</w:t>
      </w:r>
    </w:p>
    <w:p w14:paraId="77CEDBA9" w14:textId="134585A9" w:rsidR="0014371E" w:rsidRDefault="0014371E" w:rsidP="00220980">
      <w:pPr>
        <w:pStyle w:val="aff1"/>
        <w:numPr>
          <w:ilvl w:val="1"/>
          <w:numId w:val="18"/>
        </w:numPr>
        <w:snapToGrid w:val="0"/>
        <w:spacing w:after="0"/>
        <w:ind w:leftChars="0"/>
        <w:rPr>
          <w:lang w:eastAsia="ja-JP"/>
        </w:rPr>
      </w:pPr>
      <w:r>
        <w:rPr>
          <w:rFonts w:hint="eastAsia"/>
          <w:lang w:eastAsia="ja-JP"/>
        </w:rPr>
        <w:t>M</w:t>
      </w:r>
      <w:r>
        <w:rPr>
          <w:lang w:eastAsia="ja-JP"/>
        </w:rPr>
        <w:t xml:space="preserve">echanism(s) to enable joint channel estimation over multiple PUSCH transmissions, based on the conditions to keep power consistency and phase continuity to be investigated and specified if </w:t>
      </w:r>
      <w:proofErr w:type="gramStart"/>
      <w:r>
        <w:rPr>
          <w:lang w:eastAsia="ja-JP"/>
        </w:rPr>
        <w:t>necessary</w:t>
      </w:r>
      <w:proofErr w:type="gramEnd"/>
      <w:r>
        <w:rPr>
          <w:lang w:eastAsia="ja-JP"/>
        </w:rPr>
        <w:t xml:space="preserve"> by RAN4</w:t>
      </w:r>
    </w:p>
    <w:p w14:paraId="6D256069" w14:textId="40346F15" w:rsidR="0014371E" w:rsidRDefault="0014371E" w:rsidP="00220980">
      <w:pPr>
        <w:pStyle w:val="aff1"/>
        <w:numPr>
          <w:ilvl w:val="2"/>
          <w:numId w:val="18"/>
        </w:numPr>
        <w:snapToGrid w:val="0"/>
        <w:spacing w:after="0"/>
        <w:ind w:leftChars="0"/>
        <w:rPr>
          <w:lang w:eastAsia="ja-JP"/>
        </w:rPr>
      </w:pPr>
      <w:r>
        <w:rPr>
          <w:rFonts w:hint="eastAsia"/>
          <w:lang w:eastAsia="ja-JP"/>
        </w:rPr>
        <w:t>P</w:t>
      </w:r>
      <w:r>
        <w:rPr>
          <w:lang w:eastAsia="ja-JP"/>
        </w:rPr>
        <w:t>otential optimization of DMRS location/granularity in time domain is not precluded</w:t>
      </w:r>
    </w:p>
    <w:p w14:paraId="3696449B" w14:textId="67488013" w:rsidR="0014371E" w:rsidRDefault="0014371E" w:rsidP="00220980">
      <w:pPr>
        <w:pStyle w:val="aff1"/>
        <w:numPr>
          <w:ilvl w:val="1"/>
          <w:numId w:val="18"/>
        </w:numPr>
        <w:snapToGrid w:val="0"/>
        <w:spacing w:after="0"/>
        <w:ind w:leftChars="0"/>
        <w:rPr>
          <w:lang w:eastAsia="ja-JP"/>
        </w:rPr>
      </w:pPr>
      <w:r>
        <w:rPr>
          <w:rFonts w:hint="eastAsia"/>
          <w:lang w:eastAsia="ja-JP"/>
        </w:rPr>
        <w:t>I</w:t>
      </w:r>
      <w:r>
        <w:rPr>
          <w:lang w:eastAsia="ja-JP"/>
        </w:rPr>
        <w:t>nter-slot frequency hopping with inter-slot bundling to enable joint channel estimation</w:t>
      </w:r>
    </w:p>
    <w:p w14:paraId="14DC12D4" w14:textId="53B9F8C1" w:rsidR="0014371E" w:rsidRPr="0014371E" w:rsidRDefault="0014371E" w:rsidP="00220980">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his document provides our view on potential enhancements related to PUSCH repetition Type A.</w:t>
      </w:r>
    </w:p>
    <w:p w14:paraId="553DE1D1" w14:textId="061F9F00" w:rsidR="006952E4" w:rsidRDefault="006952E4" w:rsidP="00653699">
      <w:pPr>
        <w:pStyle w:val="1"/>
        <w:tabs>
          <w:tab w:val="num" w:pos="426"/>
        </w:tabs>
        <w:snapToGrid w:val="0"/>
        <w:spacing w:beforeLines="100" w:afterLines="50" w:after="120"/>
        <w:ind w:left="426" w:hanging="426"/>
        <w:rPr>
          <w:lang w:val="en-US" w:eastAsia="ja-JP"/>
        </w:rPr>
      </w:pPr>
      <w:r>
        <w:rPr>
          <w:lang w:val="en-US" w:eastAsia="ja-JP"/>
        </w:rPr>
        <w:t>Discussion</w:t>
      </w:r>
    </w:p>
    <w:p w14:paraId="1A87AC5B" w14:textId="4E3BC170" w:rsidR="00DC5AC9" w:rsidRDefault="00DC5AC9" w:rsidP="00544BB1">
      <w:pPr>
        <w:pStyle w:val="2"/>
        <w:snapToGrid w:val="0"/>
        <w:spacing w:beforeLines="50" w:before="120" w:afterLines="50" w:after="120"/>
        <w:ind w:left="567" w:hanging="567"/>
        <w:rPr>
          <w:lang w:val="en-US" w:eastAsia="ja-JP"/>
        </w:rPr>
      </w:pPr>
      <w:r>
        <w:rPr>
          <w:lang w:val="en-US" w:eastAsia="ja-JP"/>
        </w:rPr>
        <w:t>Increasing the maximum number of repetitions</w:t>
      </w:r>
    </w:p>
    <w:p w14:paraId="14AB2B13" w14:textId="44E1B326" w:rsidR="00C150DA" w:rsidRDefault="00C150DA" w:rsidP="00220980">
      <w:pPr>
        <w:snapToGrid w:val="0"/>
        <w:spacing w:after="0"/>
        <w:rPr>
          <w:lang w:val="en-US" w:eastAsia="ja-JP"/>
        </w:rPr>
      </w:pPr>
      <w:r>
        <w:rPr>
          <w:rFonts w:hint="eastAsia"/>
          <w:lang w:val="en-US" w:eastAsia="ja-JP"/>
        </w:rPr>
        <w:t>In RAN1</w:t>
      </w:r>
      <w:r>
        <w:rPr>
          <w:lang w:val="en-US" w:eastAsia="ja-JP"/>
        </w:rPr>
        <w:t>#106e, following was agreed.</w:t>
      </w:r>
    </w:p>
    <w:p w14:paraId="003B016F" w14:textId="77777777" w:rsidR="00C150DA" w:rsidRDefault="00C150DA" w:rsidP="00220980">
      <w:pPr>
        <w:snapToGrid w:val="0"/>
        <w:spacing w:after="0"/>
        <w:ind w:leftChars="100" w:left="200"/>
        <w:rPr>
          <w:b/>
          <w:bCs/>
          <w:iCs/>
          <w:lang w:eastAsia="ja-JP"/>
        </w:rPr>
      </w:pPr>
      <w:r>
        <w:rPr>
          <w:b/>
          <w:bCs/>
          <w:iCs/>
          <w:highlight w:val="green"/>
          <w:lang w:eastAsia="ja-JP"/>
        </w:rPr>
        <w:t>Agreement:</w:t>
      </w:r>
    </w:p>
    <w:p w14:paraId="72B2AF5A" w14:textId="77777777" w:rsidR="00C150DA" w:rsidRDefault="00C150DA" w:rsidP="00544BB1">
      <w:pPr>
        <w:pStyle w:val="aff1"/>
        <w:numPr>
          <w:ilvl w:val="0"/>
          <w:numId w:val="36"/>
        </w:numPr>
        <w:snapToGrid w:val="0"/>
        <w:spacing w:afterLines="50" w:after="120"/>
        <w:ind w:leftChars="100" w:left="620"/>
        <w:rPr>
          <w:bCs/>
          <w:lang w:eastAsia="ja-JP"/>
        </w:rPr>
      </w:pPr>
      <w:r>
        <w:rPr>
          <w:bCs/>
          <w:lang w:eastAsia="ja-JP"/>
        </w:rPr>
        <w:t>DCI format 0-1 and DCI format 0-2 support Rel.17 PUSCH repetition Type A with the increased maximum repetition numbers configured in TDRA lists.</w:t>
      </w:r>
    </w:p>
    <w:p w14:paraId="21A296C4" w14:textId="7C9E77B7" w:rsidR="00C150DA" w:rsidRDefault="003C558C" w:rsidP="00220980">
      <w:pPr>
        <w:snapToGrid w:val="0"/>
        <w:spacing w:after="0"/>
        <w:rPr>
          <w:lang w:eastAsia="ja-JP"/>
        </w:rPr>
      </w:pPr>
      <w:r>
        <w:rPr>
          <w:rFonts w:hint="eastAsia"/>
          <w:lang w:eastAsia="ja-JP"/>
        </w:rPr>
        <w:t>T</w:t>
      </w:r>
      <w:r>
        <w:rPr>
          <w:lang w:eastAsia="ja-JP"/>
        </w:rPr>
        <w:t xml:space="preserve">he remaining issues </w:t>
      </w:r>
      <w:r w:rsidR="00544BB1">
        <w:rPr>
          <w:lang w:eastAsia="ja-JP"/>
        </w:rPr>
        <w:t>are</w:t>
      </w:r>
    </w:p>
    <w:p w14:paraId="5119E91A" w14:textId="14929F73" w:rsidR="003C558C" w:rsidRDefault="003C558C" w:rsidP="00220980">
      <w:pPr>
        <w:pStyle w:val="aff1"/>
        <w:numPr>
          <w:ilvl w:val="0"/>
          <w:numId w:val="36"/>
        </w:numPr>
        <w:snapToGrid w:val="0"/>
        <w:spacing w:after="0"/>
        <w:ind w:leftChars="100" w:left="620"/>
        <w:rPr>
          <w:lang w:eastAsia="ja-JP"/>
        </w:rPr>
      </w:pPr>
      <w:r>
        <w:rPr>
          <w:rFonts w:hint="eastAsia"/>
          <w:lang w:eastAsia="ja-JP"/>
        </w:rPr>
        <w:t>Issue 1</w:t>
      </w:r>
      <w:r w:rsidR="00544BB1">
        <w:rPr>
          <w:lang w:eastAsia="ja-JP"/>
        </w:rPr>
        <w:t>:</w:t>
      </w:r>
      <w:r>
        <w:rPr>
          <w:lang w:eastAsia="ja-JP"/>
        </w:rPr>
        <w:t xml:space="preserve"> Whether DCI format 0-0 supports Rel.17 PUSCH repetition Type A with the increased maximum repetition numbers configured in TDRA lists.</w:t>
      </w:r>
    </w:p>
    <w:p w14:paraId="1F0A110D" w14:textId="51494E59" w:rsidR="003C558C" w:rsidRDefault="003C558C" w:rsidP="00220980">
      <w:pPr>
        <w:pStyle w:val="aff1"/>
        <w:numPr>
          <w:ilvl w:val="0"/>
          <w:numId w:val="36"/>
        </w:numPr>
        <w:snapToGrid w:val="0"/>
        <w:spacing w:after="0"/>
        <w:ind w:leftChars="100" w:left="620"/>
        <w:rPr>
          <w:lang w:eastAsia="ja-JP"/>
        </w:rPr>
      </w:pPr>
      <w:r>
        <w:rPr>
          <w:rFonts w:hint="eastAsia"/>
          <w:lang w:eastAsia="ja-JP"/>
        </w:rPr>
        <w:t>I</w:t>
      </w:r>
      <w:r>
        <w:rPr>
          <w:lang w:eastAsia="ja-JP"/>
        </w:rPr>
        <w:t xml:space="preserve">ssue </w:t>
      </w:r>
      <w:r w:rsidR="00FE6F0B">
        <w:rPr>
          <w:rFonts w:hint="eastAsia"/>
          <w:lang w:eastAsia="ja-JP"/>
        </w:rPr>
        <w:t>2</w:t>
      </w:r>
      <w:r>
        <w:rPr>
          <w:lang w:eastAsia="ja-JP"/>
        </w:rPr>
        <w:t xml:space="preserve">: Whether to support up to 32 repetitions by </w:t>
      </w:r>
      <w:proofErr w:type="spellStart"/>
      <w:r w:rsidRPr="003C558C">
        <w:rPr>
          <w:i/>
          <w:iCs/>
          <w:lang w:eastAsia="ja-JP"/>
        </w:rPr>
        <w:t>numberOfRepetitions</w:t>
      </w:r>
      <w:proofErr w:type="spellEnd"/>
      <w:r>
        <w:rPr>
          <w:lang w:eastAsia="ja-JP"/>
        </w:rPr>
        <w:t xml:space="preserve"> (i.e., TDRA based repetition factor) for Type 1 CG</w:t>
      </w:r>
      <w:r w:rsidR="005961F4">
        <w:rPr>
          <w:lang w:eastAsia="ja-JP"/>
        </w:rPr>
        <w:t>-</w:t>
      </w:r>
      <w:r>
        <w:rPr>
          <w:lang w:eastAsia="ja-JP"/>
        </w:rPr>
        <w:t>PUSCH</w:t>
      </w:r>
    </w:p>
    <w:p w14:paraId="56A2245B" w14:textId="78CFC3AE" w:rsidR="00FE6F0B" w:rsidRDefault="00FE6F0B" w:rsidP="00544BB1">
      <w:pPr>
        <w:pStyle w:val="aff1"/>
        <w:numPr>
          <w:ilvl w:val="0"/>
          <w:numId w:val="36"/>
        </w:numPr>
        <w:snapToGrid w:val="0"/>
        <w:spacing w:afterLines="50" w:after="120"/>
        <w:ind w:leftChars="100" w:left="620"/>
        <w:rPr>
          <w:lang w:eastAsia="ja-JP"/>
        </w:rPr>
      </w:pPr>
      <w:r>
        <w:rPr>
          <w:rFonts w:hint="eastAsia"/>
          <w:lang w:eastAsia="ja-JP"/>
        </w:rPr>
        <w:t>I</w:t>
      </w:r>
      <w:r>
        <w:rPr>
          <w:lang w:eastAsia="ja-JP"/>
        </w:rPr>
        <w:t xml:space="preserve">ssue 3: Whether to support up to 32 repetitions by </w:t>
      </w:r>
      <w:proofErr w:type="spellStart"/>
      <w:r w:rsidRPr="00FE6F0B">
        <w:rPr>
          <w:i/>
          <w:iCs/>
          <w:lang w:eastAsia="ja-JP"/>
        </w:rPr>
        <w:t>pusch-AggregationFactor</w:t>
      </w:r>
      <w:proofErr w:type="spellEnd"/>
      <w:r>
        <w:rPr>
          <w:lang w:eastAsia="ja-JP"/>
        </w:rPr>
        <w:t xml:space="preserve"> or </w:t>
      </w:r>
      <w:proofErr w:type="spellStart"/>
      <w:r w:rsidRPr="00FE6F0B">
        <w:rPr>
          <w:i/>
          <w:iCs/>
          <w:lang w:eastAsia="ja-JP"/>
        </w:rPr>
        <w:t>repK</w:t>
      </w:r>
      <w:proofErr w:type="spellEnd"/>
    </w:p>
    <w:p w14:paraId="331B542E" w14:textId="118DCB66" w:rsidR="003C558C" w:rsidRDefault="003C558C" w:rsidP="00544BB1">
      <w:pPr>
        <w:snapToGrid w:val="0"/>
        <w:spacing w:afterLines="50" w:after="120"/>
        <w:rPr>
          <w:lang w:eastAsia="ja-JP"/>
        </w:rPr>
      </w:pPr>
      <w:r>
        <w:rPr>
          <w:rFonts w:hint="eastAsia"/>
          <w:lang w:eastAsia="ja-JP"/>
        </w:rPr>
        <w:t>O</w:t>
      </w:r>
      <w:r>
        <w:rPr>
          <w:lang w:eastAsia="ja-JP"/>
        </w:rPr>
        <w:t>n Issue 1, since the repetition is supported by only DCI format 0-1 and DCI format 0-2 in Rel.15/16, there is no need to support Rel.17 PUSCH repetition Type A with the increased maximum repetition numbers configured in TDRA lists by DCI format 0-0.</w:t>
      </w:r>
    </w:p>
    <w:p w14:paraId="46C93A56" w14:textId="52452D71" w:rsidR="003C558C" w:rsidRDefault="003C558C" w:rsidP="00544BB1">
      <w:pPr>
        <w:snapToGrid w:val="0"/>
        <w:spacing w:afterLines="50" w:after="120"/>
        <w:rPr>
          <w:lang w:eastAsia="ja-JP"/>
        </w:rPr>
      </w:pPr>
      <w:r>
        <w:rPr>
          <w:rFonts w:hint="eastAsia"/>
          <w:lang w:eastAsia="ja-JP"/>
        </w:rPr>
        <w:t>O</w:t>
      </w:r>
      <w:r>
        <w:rPr>
          <w:lang w:eastAsia="ja-JP"/>
        </w:rPr>
        <w:t xml:space="preserve">n Issue </w:t>
      </w:r>
      <w:r w:rsidR="00FE6F0B">
        <w:rPr>
          <w:lang w:eastAsia="ja-JP"/>
        </w:rPr>
        <w:t>2</w:t>
      </w:r>
      <w:r>
        <w:rPr>
          <w:lang w:eastAsia="ja-JP"/>
        </w:rPr>
        <w:t>, in Rel.15/16 specification, for PUSCH repetition Type A, the selection of the time domain resource allocation table follows the rules for DCI format 0-0 on UE specific search space. Therefore, Rel.15/16 Type 1 CG</w:t>
      </w:r>
      <w:r w:rsidR="005961F4">
        <w:rPr>
          <w:lang w:eastAsia="ja-JP"/>
        </w:rPr>
        <w:t>-</w:t>
      </w:r>
      <w:r>
        <w:rPr>
          <w:lang w:eastAsia="ja-JP"/>
        </w:rPr>
        <w:t xml:space="preserve">PUSCH does not support PUSCH repetition Type A by </w:t>
      </w:r>
      <w:proofErr w:type="spellStart"/>
      <w:r w:rsidRPr="003C558C">
        <w:rPr>
          <w:i/>
          <w:iCs/>
          <w:lang w:eastAsia="ja-JP"/>
        </w:rPr>
        <w:t>numberOfRepetitions</w:t>
      </w:r>
      <w:proofErr w:type="spellEnd"/>
      <w:r>
        <w:rPr>
          <w:lang w:eastAsia="ja-JP"/>
        </w:rPr>
        <w:t xml:space="preserve"> (i.e., TDRA based repetition factor). Therefore, we think it is reasonable to have same rule as Rel.15/16, such that support of 32 repetitions by </w:t>
      </w:r>
      <w:proofErr w:type="spellStart"/>
      <w:r w:rsidRPr="003C558C">
        <w:rPr>
          <w:i/>
          <w:iCs/>
          <w:lang w:eastAsia="ja-JP"/>
        </w:rPr>
        <w:t>numberOfRepetitions</w:t>
      </w:r>
      <w:proofErr w:type="spellEnd"/>
      <w:r>
        <w:rPr>
          <w:lang w:eastAsia="ja-JP"/>
        </w:rPr>
        <w:t xml:space="preserve"> is not applied to Type 1</w:t>
      </w:r>
      <w:r w:rsidR="005961F4">
        <w:rPr>
          <w:lang w:eastAsia="ja-JP"/>
        </w:rPr>
        <w:t xml:space="preserve"> CG-PUSCH</w:t>
      </w:r>
      <w:r>
        <w:rPr>
          <w:lang w:eastAsia="ja-JP"/>
        </w:rPr>
        <w:t>.</w:t>
      </w:r>
    </w:p>
    <w:p w14:paraId="541B5613" w14:textId="5E1A7011" w:rsidR="003C558C" w:rsidRDefault="003C558C" w:rsidP="00544BB1">
      <w:pPr>
        <w:snapToGrid w:val="0"/>
        <w:spacing w:afterLines="50" w:after="120"/>
        <w:rPr>
          <w:lang w:eastAsia="ja-JP"/>
        </w:rPr>
      </w:pPr>
      <w:r>
        <w:rPr>
          <w:rFonts w:hint="eastAsia"/>
          <w:lang w:eastAsia="ja-JP"/>
        </w:rPr>
        <w:t>O</w:t>
      </w:r>
      <w:r>
        <w:rPr>
          <w:lang w:eastAsia="ja-JP"/>
        </w:rPr>
        <w:t xml:space="preserve">n Issue </w:t>
      </w:r>
      <w:r w:rsidR="00FE6F0B">
        <w:rPr>
          <w:lang w:eastAsia="ja-JP"/>
        </w:rPr>
        <w:t>3</w:t>
      </w:r>
      <w:r>
        <w:rPr>
          <w:lang w:eastAsia="ja-JP"/>
        </w:rPr>
        <w:t xml:space="preserve">, if the conclusion of Issue </w:t>
      </w:r>
      <w:r w:rsidR="00FE6F0B">
        <w:rPr>
          <w:lang w:eastAsia="ja-JP"/>
        </w:rPr>
        <w:t>2</w:t>
      </w:r>
      <w:r>
        <w:rPr>
          <w:lang w:eastAsia="ja-JP"/>
        </w:rPr>
        <w:t xml:space="preserve"> is that “support of 32 repetitions by</w:t>
      </w:r>
      <w:r w:rsidRPr="003C558C">
        <w:rPr>
          <w:i/>
          <w:iCs/>
          <w:lang w:eastAsia="ja-JP"/>
        </w:rPr>
        <w:t xml:space="preserve"> </w:t>
      </w:r>
      <w:proofErr w:type="spellStart"/>
      <w:r w:rsidRPr="003C558C">
        <w:rPr>
          <w:i/>
          <w:iCs/>
          <w:lang w:eastAsia="ja-JP"/>
        </w:rPr>
        <w:t>numberOfRepetitions</w:t>
      </w:r>
      <w:proofErr w:type="spellEnd"/>
      <w:r>
        <w:rPr>
          <w:lang w:eastAsia="ja-JP"/>
        </w:rPr>
        <w:t xml:space="preserve"> is not applied to Type 1</w:t>
      </w:r>
      <w:r w:rsidR="005961F4">
        <w:rPr>
          <w:lang w:eastAsia="ja-JP"/>
        </w:rPr>
        <w:t xml:space="preserve"> CG-PUSCH</w:t>
      </w:r>
      <w:r>
        <w:rPr>
          <w:lang w:eastAsia="ja-JP"/>
        </w:rPr>
        <w:t>”, at least Type 1 CG</w:t>
      </w:r>
      <w:r w:rsidR="005961F4">
        <w:rPr>
          <w:lang w:eastAsia="ja-JP"/>
        </w:rPr>
        <w:t>-</w:t>
      </w:r>
      <w:r>
        <w:rPr>
          <w:lang w:eastAsia="ja-JP"/>
        </w:rPr>
        <w:t xml:space="preserve">PUSCH by </w:t>
      </w:r>
      <w:proofErr w:type="spellStart"/>
      <w:r w:rsidRPr="003C558C">
        <w:rPr>
          <w:i/>
          <w:iCs/>
          <w:lang w:eastAsia="ja-JP"/>
        </w:rPr>
        <w:t>repK</w:t>
      </w:r>
      <w:proofErr w:type="spellEnd"/>
      <w:r>
        <w:rPr>
          <w:lang w:eastAsia="ja-JP"/>
        </w:rPr>
        <w:t xml:space="preserve"> should be supported </w:t>
      </w:r>
      <w:proofErr w:type="gramStart"/>
      <w:r>
        <w:rPr>
          <w:lang w:eastAsia="ja-JP"/>
        </w:rPr>
        <w:t>in order to</w:t>
      </w:r>
      <w:proofErr w:type="gramEnd"/>
      <w:r>
        <w:rPr>
          <w:lang w:eastAsia="ja-JP"/>
        </w:rPr>
        <w:t xml:space="preserve"> support up to 32 repetitions for Type</w:t>
      </w:r>
      <w:r w:rsidR="005961F4">
        <w:rPr>
          <w:lang w:eastAsia="ja-JP"/>
        </w:rPr>
        <w:t xml:space="preserve"> 1</w:t>
      </w:r>
      <w:r>
        <w:rPr>
          <w:lang w:eastAsia="ja-JP"/>
        </w:rPr>
        <w:t xml:space="preserve"> CG</w:t>
      </w:r>
      <w:r w:rsidR="005961F4">
        <w:rPr>
          <w:lang w:eastAsia="ja-JP"/>
        </w:rPr>
        <w:t>-</w:t>
      </w:r>
      <w:r>
        <w:rPr>
          <w:lang w:eastAsia="ja-JP"/>
        </w:rPr>
        <w:t>PUSCH.</w:t>
      </w:r>
    </w:p>
    <w:p w14:paraId="30AA44CA" w14:textId="77777777" w:rsidR="00C62F52" w:rsidRPr="00DD246F" w:rsidRDefault="00DC77A9" w:rsidP="00544BB1">
      <w:pPr>
        <w:snapToGrid w:val="0"/>
        <w:spacing w:afterLines="50" w:after="120"/>
        <w:rPr>
          <w:lang w:eastAsia="ja-JP"/>
        </w:rPr>
      </w:pPr>
      <w:r>
        <w:rPr>
          <w:lang w:eastAsia="ja-JP"/>
        </w:rPr>
        <w:t xml:space="preserve">Our view on support of up to 32 repetitions can be summarized as Table 1. </w:t>
      </w:r>
      <w:r w:rsidR="00C62F52">
        <w:rPr>
          <w:lang w:eastAsia="ja-JP"/>
        </w:rPr>
        <w:t xml:space="preserve">On the support of up to 32 repetitions by </w:t>
      </w:r>
      <w:proofErr w:type="spellStart"/>
      <w:r w:rsidR="00C62F52" w:rsidRPr="00DC77A9">
        <w:rPr>
          <w:i/>
          <w:iCs/>
          <w:lang w:eastAsia="ja-JP"/>
        </w:rPr>
        <w:t>pusch-AggregationFactor</w:t>
      </w:r>
      <w:proofErr w:type="spellEnd"/>
      <w:r w:rsidR="00C62F52">
        <w:rPr>
          <w:lang w:eastAsia="ja-JP"/>
        </w:rPr>
        <w:t xml:space="preserve"> for DG-PUSCH scheduled by DCI format 0-1/0-2 and by </w:t>
      </w:r>
      <w:proofErr w:type="spellStart"/>
      <w:r w:rsidR="00C62F52" w:rsidRPr="00DC77A9">
        <w:rPr>
          <w:i/>
          <w:iCs/>
          <w:lang w:eastAsia="ja-JP"/>
        </w:rPr>
        <w:t>repK</w:t>
      </w:r>
      <w:proofErr w:type="spellEnd"/>
      <w:r w:rsidR="00C62F52">
        <w:rPr>
          <w:lang w:eastAsia="ja-JP"/>
        </w:rPr>
        <w:t xml:space="preserve"> for Type 2 CG-PUSCH activated by DCI format 0-1/0-2, we are OK to either way (“support” or “not support” of up to 32 repetitions).</w:t>
      </w:r>
    </w:p>
    <w:p w14:paraId="202D1072" w14:textId="745B2E99" w:rsidR="00EF27CA" w:rsidRDefault="00EF27CA" w:rsidP="00220980">
      <w:pPr>
        <w:snapToGrid w:val="0"/>
        <w:spacing w:after="0"/>
        <w:jc w:val="center"/>
        <w:rPr>
          <w:lang w:eastAsia="ja-JP"/>
        </w:rPr>
      </w:pPr>
      <w:r>
        <w:rPr>
          <w:rFonts w:hint="eastAsia"/>
          <w:lang w:eastAsia="ja-JP"/>
        </w:rPr>
        <w:t>T</w:t>
      </w:r>
      <w:r>
        <w:rPr>
          <w:lang w:eastAsia="ja-JP"/>
        </w:rPr>
        <w:t>able 1: Our view on support of up to 32 repetitions</w:t>
      </w:r>
    </w:p>
    <w:tbl>
      <w:tblPr>
        <w:tblStyle w:val="af9"/>
        <w:tblW w:w="0" w:type="auto"/>
        <w:tblLook w:val="04A0" w:firstRow="1" w:lastRow="0" w:firstColumn="1" w:lastColumn="0" w:noHBand="0" w:noVBand="1"/>
      </w:tblPr>
      <w:tblGrid>
        <w:gridCol w:w="2551"/>
        <w:gridCol w:w="2268"/>
        <w:gridCol w:w="2268"/>
        <w:gridCol w:w="2268"/>
      </w:tblGrid>
      <w:tr w:rsidR="00EF27CA" w14:paraId="2A16E964" w14:textId="77777777" w:rsidTr="00EF27CA">
        <w:tc>
          <w:tcPr>
            <w:tcW w:w="2551" w:type="dxa"/>
            <w:tcBorders>
              <w:top w:val="single" w:sz="4" w:space="0" w:color="auto"/>
              <w:left w:val="single" w:sz="4" w:space="0" w:color="auto"/>
              <w:bottom w:val="single" w:sz="4" w:space="0" w:color="auto"/>
              <w:right w:val="single" w:sz="4" w:space="0" w:color="auto"/>
            </w:tcBorders>
          </w:tcPr>
          <w:p w14:paraId="7747C699" w14:textId="77777777" w:rsidR="00EF27CA" w:rsidRDefault="00EF27CA" w:rsidP="00220980">
            <w:pPr>
              <w:snapToGrid w:val="0"/>
              <w:spacing w:after="0"/>
              <w:rPr>
                <w:lang w:eastAsia="ja-JP"/>
              </w:rPr>
            </w:pPr>
          </w:p>
        </w:tc>
        <w:tc>
          <w:tcPr>
            <w:tcW w:w="6804" w:type="dxa"/>
            <w:gridSpan w:val="3"/>
            <w:tcBorders>
              <w:top w:val="single" w:sz="4" w:space="0" w:color="auto"/>
              <w:left w:val="single" w:sz="4" w:space="0" w:color="auto"/>
              <w:bottom w:val="single" w:sz="4" w:space="0" w:color="auto"/>
              <w:right w:val="single" w:sz="4" w:space="0" w:color="auto"/>
            </w:tcBorders>
            <w:hideMark/>
          </w:tcPr>
          <w:p w14:paraId="179AD62B" w14:textId="77777777" w:rsidR="00EF27CA" w:rsidRDefault="00EF27CA" w:rsidP="00220980">
            <w:pPr>
              <w:snapToGrid w:val="0"/>
              <w:spacing w:after="0"/>
              <w:rPr>
                <w:lang w:eastAsia="ja-JP"/>
              </w:rPr>
            </w:pPr>
            <w:r>
              <w:rPr>
                <w:lang w:eastAsia="ja-JP"/>
              </w:rPr>
              <w:t>Support of up to 32 repetitions</w:t>
            </w:r>
          </w:p>
        </w:tc>
      </w:tr>
      <w:tr w:rsidR="00EF27CA" w14:paraId="18DE835E" w14:textId="77777777" w:rsidTr="00EF27CA">
        <w:tc>
          <w:tcPr>
            <w:tcW w:w="2551" w:type="dxa"/>
            <w:tcBorders>
              <w:top w:val="single" w:sz="4" w:space="0" w:color="auto"/>
              <w:left w:val="single" w:sz="4" w:space="0" w:color="auto"/>
              <w:bottom w:val="single" w:sz="4" w:space="0" w:color="auto"/>
              <w:right w:val="single" w:sz="4" w:space="0" w:color="auto"/>
            </w:tcBorders>
          </w:tcPr>
          <w:p w14:paraId="4C047CE4" w14:textId="77777777" w:rsidR="00EF27CA" w:rsidRDefault="00EF27CA" w:rsidP="00220980">
            <w:pPr>
              <w:snapToGrid w:val="0"/>
              <w:spacing w:after="0"/>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3380F51" w14:textId="77777777" w:rsidR="00EF27CA" w:rsidRDefault="00EF27CA" w:rsidP="00220980">
            <w:pPr>
              <w:snapToGrid w:val="0"/>
              <w:spacing w:after="0"/>
              <w:rPr>
                <w:lang w:eastAsia="ja-JP"/>
              </w:rPr>
            </w:pPr>
            <w:r>
              <w:rPr>
                <w:lang w:eastAsia="ja-JP"/>
              </w:rPr>
              <w:t xml:space="preserve">by Rel.17 </w:t>
            </w:r>
            <w:proofErr w:type="spellStart"/>
            <w:r>
              <w:rPr>
                <w:i/>
                <w:iCs/>
                <w:lang w:eastAsia="ja-JP"/>
              </w:rPr>
              <w:t>pusch-AggregationFactor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B0841E" w14:textId="77777777" w:rsidR="00EF27CA" w:rsidRDefault="00EF27CA" w:rsidP="00220980">
            <w:pPr>
              <w:snapToGrid w:val="0"/>
              <w:spacing w:after="0"/>
              <w:rPr>
                <w:lang w:eastAsia="ja-JP"/>
              </w:rPr>
            </w:pPr>
            <w:r>
              <w:rPr>
                <w:lang w:eastAsia="ja-JP"/>
              </w:rPr>
              <w:t xml:space="preserve"> by Rel.17</w:t>
            </w:r>
            <w:r>
              <w:rPr>
                <w:i/>
                <w:iCs/>
                <w:lang w:eastAsia="ja-JP"/>
              </w:rPr>
              <w:t xml:space="preserve"> </w:t>
            </w:r>
            <w:proofErr w:type="spellStart"/>
            <w:r>
              <w:rPr>
                <w:i/>
                <w:iCs/>
                <w:lang w:eastAsia="ja-JP"/>
              </w:rPr>
              <w:t>repK</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C9701B" w14:textId="77777777" w:rsidR="00EF27CA" w:rsidRDefault="00EF27CA" w:rsidP="00220980">
            <w:pPr>
              <w:snapToGrid w:val="0"/>
              <w:spacing w:after="0"/>
              <w:rPr>
                <w:lang w:eastAsia="ja-JP"/>
              </w:rPr>
            </w:pPr>
            <w:r>
              <w:rPr>
                <w:lang w:eastAsia="ja-JP"/>
              </w:rPr>
              <w:t xml:space="preserve">by Rel.17 </w:t>
            </w:r>
            <w:proofErr w:type="spellStart"/>
            <w:r>
              <w:rPr>
                <w:i/>
                <w:iCs/>
                <w:lang w:eastAsia="ja-JP"/>
              </w:rPr>
              <w:t>numberOfRepetitons</w:t>
            </w:r>
            <w:proofErr w:type="spellEnd"/>
          </w:p>
        </w:tc>
      </w:tr>
      <w:tr w:rsidR="00EF27CA" w14:paraId="34AEA284"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2B627289" w14:textId="77777777" w:rsidR="00EF27CA" w:rsidRDefault="00EF27CA" w:rsidP="00220980">
            <w:pPr>
              <w:snapToGrid w:val="0"/>
              <w:spacing w:after="0"/>
              <w:rPr>
                <w:lang w:eastAsia="ja-JP"/>
              </w:rPr>
            </w:pPr>
            <w:r>
              <w:rPr>
                <w:lang w:eastAsia="ja-JP"/>
              </w:rPr>
              <w:t>DG-PUSCH scheduled by DCI format 0-0</w:t>
            </w:r>
          </w:p>
        </w:tc>
        <w:tc>
          <w:tcPr>
            <w:tcW w:w="2268" w:type="dxa"/>
            <w:tcBorders>
              <w:top w:val="single" w:sz="4" w:space="0" w:color="auto"/>
              <w:left w:val="single" w:sz="4" w:space="0" w:color="auto"/>
              <w:bottom w:val="single" w:sz="4" w:space="0" w:color="auto"/>
              <w:right w:val="single" w:sz="4" w:space="0" w:color="auto"/>
            </w:tcBorders>
            <w:hideMark/>
          </w:tcPr>
          <w:p w14:paraId="7AD0ACE2" w14:textId="32AD01B0" w:rsidR="00EF27CA" w:rsidRPr="00EF27CA" w:rsidRDefault="00EF27CA" w:rsidP="00220980">
            <w:pPr>
              <w:snapToGrid w:val="0"/>
              <w:spacing w:after="0"/>
              <w:rPr>
                <w:lang w:eastAsia="ja-JP"/>
              </w:rPr>
            </w:pPr>
            <w:r w:rsidRPr="00EF27CA">
              <w:rPr>
                <w:lang w:eastAsia="ja-JP"/>
              </w:rPr>
              <w:t>No</w:t>
            </w:r>
          </w:p>
        </w:tc>
        <w:tc>
          <w:tcPr>
            <w:tcW w:w="2268" w:type="dxa"/>
            <w:tcBorders>
              <w:top w:val="single" w:sz="4" w:space="0" w:color="auto"/>
              <w:left w:val="single" w:sz="4" w:space="0" w:color="auto"/>
              <w:bottom w:val="single" w:sz="4" w:space="0" w:color="auto"/>
              <w:right w:val="single" w:sz="4" w:space="0" w:color="auto"/>
            </w:tcBorders>
            <w:hideMark/>
          </w:tcPr>
          <w:p w14:paraId="3285665E" w14:textId="77777777" w:rsidR="00EF27CA" w:rsidRPr="00EF27CA" w:rsidRDefault="00EF27CA" w:rsidP="00220980">
            <w:pPr>
              <w:snapToGrid w:val="0"/>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42B4FF30" w14:textId="696DC1B4" w:rsidR="00EF27CA" w:rsidRPr="00EF27CA" w:rsidRDefault="00EF27CA" w:rsidP="00220980">
            <w:pPr>
              <w:snapToGrid w:val="0"/>
              <w:spacing w:after="0"/>
              <w:rPr>
                <w:lang w:eastAsia="ja-JP"/>
              </w:rPr>
            </w:pPr>
            <w:r w:rsidRPr="00EF27CA">
              <w:rPr>
                <w:lang w:eastAsia="ja-JP"/>
              </w:rPr>
              <w:t>No</w:t>
            </w:r>
          </w:p>
        </w:tc>
      </w:tr>
      <w:tr w:rsidR="00EF27CA" w14:paraId="7F9D484B"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2A9D5FC5" w14:textId="7EDA3C3F" w:rsidR="00EF27CA" w:rsidRDefault="00EF27CA" w:rsidP="00220980">
            <w:pPr>
              <w:snapToGrid w:val="0"/>
              <w:spacing w:after="0"/>
              <w:rPr>
                <w:lang w:eastAsia="ja-JP"/>
              </w:rPr>
            </w:pPr>
            <w:r>
              <w:rPr>
                <w:lang w:eastAsia="ja-JP"/>
              </w:rPr>
              <w:t>DG-PUSCH scheduled by DCI format 0-1</w:t>
            </w:r>
            <w:r w:rsidR="003D5CB2">
              <w:rPr>
                <w:lang w:eastAsia="ja-JP"/>
              </w:rPr>
              <w:t>/0-2</w:t>
            </w:r>
          </w:p>
        </w:tc>
        <w:tc>
          <w:tcPr>
            <w:tcW w:w="2268" w:type="dxa"/>
            <w:tcBorders>
              <w:top w:val="single" w:sz="4" w:space="0" w:color="auto"/>
              <w:left w:val="single" w:sz="4" w:space="0" w:color="auto"/>
              <w:bottom w:val="single" w:sz="4" w:space="0" w:color="auto"/>
              <w:right w:val="single" w:sz="4" w:space="0" w:color="auto"/>
            </w:tcBorders>
            <w:hideMark/>
          </w:tcPr>
          <w:p w14:paraId="726FDCC8" w14:textId="4CD5B984" w:rsidR="00EF27CA" w:rsidRPr="00EF27CA" w:rsidRDefault="00EF27CA" w:rsidP="00220980">
            <w:pPr>
              <w:snapToGrid w:val="0"/>
              <w:spacing w:after="0"/>
              <w:rPr>
                <w:lang w:eastAsia="ja-JP"/>
              </w:rPr>
            </w:pPr>
            <w:r>
              <w:rPr>
                <w:rFonts w:hint="eastAsia"/>
                <w:lang w:eastAsia="ja-JP"/>
              </w:rPr>
              <w:t>Y</w:t>
            </w:r>
            <w:r>
              <w:rPr>
                <w:lang w:eastAsia="ja-JP"/>
              </w:rPr>
              <w:t xml:space="preserve">es or </w:t>
            </w:r>
            <w:proofErr w:type="gramStart"/>
            <w:r>
              <w:rPr>
                <w:lang w:eastAsia="ja-JP"/>
              </w:rPr>
              <w:t>No</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4875EB27" w14:textId="77777777" w:rsidR="00EF27CA" w:rsidRPr="00EF27CA" w:rsidRDefault="00EF27CA" w:rsidP="00220980">
            <w:pPr>
              <w:snapToGrid w:val="0"/>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350B9392" w14:textId="77777777" w:rsidR="00EF27CA" w:rsidRDefault="00EF27CA" w:rsidP="00220980">
            <w:pPr>
              <w:snapToGrid w:val="0"/>
              <w:spacing w:after="0"/>
              <w:rPr>
                <w:lang w:eastAsia="ja-JP"/>
              </w:rPr>
            </w:pPr>
            <w:r w:rsidRPr="00EF27CA">
              <w:rPr>
                <w:lang w:eastAsia="ja-JP"/>
              </w:rPr>
              <w:t xml:space="preserve">Yes </w:t>
            </w:r>
          </w:p>
          <w:p w14:paraId="6ECB12CE" w14:textId="48BA7AF3" w:rsidR="00EF27CA" w:rsidRPr="00EF27CA" w:rsidRDefault="00EF27CA" w:rsidP="00220980">
            <w:pPr>
              <w:snapToGrid w:val="0"/>
              <w:spacing w:after="0"/>
              <w:rPr>
                <w:lang w:eastAsia="ja-JP"/>
              </w:rPr>
            </w:pPr>
            <w:r w:rsidRPr="00EF27CA">
              <w:rPr>
                <w:lang w:eastAsia="ja-JP"/>
              </w:rPr>
              <w:t>(Agreed</w:t>
            </w:r>
            <w:r>
              <w:rPr>
                <w:lang w:eastAsia="ja-JP"/>
              </w:rPr>
              <w:t xml:space="preserve"> in RAN1#106e</w:t>
            </w:r>
            <w:r w:rsidRPr="00EF27CA">
              <w:rPr>
                <w:lang w:eastAsia="ja-JP"/>
              </w:rPr>
              <w:t>)</w:t>
            </w:r>
          </w:p>
        </w:tc>
      </w:tr>
      <w:tr w:rsidR="00EF27CA" w14:paraId="18456D01"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0EBDC3E9" w14:textId="77777777" w:rsidR="00EF27CA" w:rsidRDefault="00EF27CA" w:rsidP="00220980">
            <w:pPr>
              <w:snapToGrid w:val="0"/>
              <w:spacing w:after="0"/>
              <w:rPr>
                <w:lang w:eastAsia="ja-JP"/>
              </w:rPr>
            </w:pPr>
            <w:r>
              <w:rPr>
                <w:lang w:eastAsia="ja-JP"/>
              </w:rPr>
              <w:t>Type 2 CG-PUSCH activated by DCI format 0-0</w:t>
            </w:r>
          </w:p>
        </w:tc>
        <w:tc>
          <w:tcPr>
            <w:tcW w:w="2268" w:type="dxa"/>
            <w:tcBorders>
              <w:top w:val="single" w:sz="4" w:space="0" w:color="auto"/>
              <w:left w:val="single" w:sz="4" w:space="0" w:color="auto"/>
              <w:bottom w:val="single" w:sz="4" w:space="0" w:color="auto"/>
              <w:right w:val="single" w:sz="4" w:space="0" w:color="auto"/>
            </w:tcBorders>
            <w:hideMark/>
          </w:tcPr>
          <w:p w14:paraId="2111750C" w14:textId="77777777" w:rsidR="00EF27CA" w:rsidRPr="00EF27CA" w:rsidRDefault="00EF27CA" w:rsidP="00220980">
            <w:pPr>
              <w:snapToGrid w:val="0"/>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35C41810" w14:textId="17651029" w:rsidR="00EF27CA" w:rsidRPr="00EF27CA" w:rsidRDefault="00EF27CA" w:rsidP="00220980">
            <w:pPr>
              <w:snapToGrid w:val="0"/>
              <w:spacing w:after="0"/>
              <w:rPr>
                <w:lang w:eastAsia="ja-JP"/>
              </w:rPr>
            </w:pPr>
            <w:r w:rsidRPr="00EF27CA">
              <w:rPr>
                <w:lang w:eastAsia="ja-JP"/>
              </w:rPr>
              <w:t>No</w:t>
            </w:r>
          </w:p>
        </w:tc>
        <w:tc>
          <w:tcPr>
            <w:tcW w:w="2268" w:type="dxa"/>
            <w:tcBorders>
              <w:top w:val="single" w:sz="4" w:space="0" w:color="auto"/>
              <w:left w:val="single" w:sz="4" w:space="0" w:color="auto"/>
              <w:bottom w:val="single" w:sz="4" w:space="0" w:color="auto"/>
              <w:right w:val="single" w:sz="4" w:space="0" w:color="auto"/>
            </w:tcBorders>
            <w:hideMark/>
          </w:tcPr>
          <w:p w14:paraId="3EDBFB53" w14:textId="3DA5A984" w:rsidR="00EF27CA" w:rsidRPr="00EF27CA" w:rsidRDefault="00EF27CA" w:rsidP="00220980">
            <w:pPr>
              <w:snapToGrid w:val="0"/>
              <w:spacing w:after="0"/>
              <w:rPr>
                <w:lang w:eastAsia="ja-JP"/>
              </w:rPr>
            </w:pPr>
            <w:r w:rsidRPr="00EF27CA">
              <w:rPr>
                <w:lang w:eastAsia="ja-JP"/>
              </w:rPr>
              <w:t>No</w:t>
            </w:r>
          </w:p>
        </w:tc>
      </w:tr>
      <w:tr w:rsidR="00EF27CA" w14:paraId="5541AF1F"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3A738EA3" w14:textId="1A9A4D3A" w:rsidR="00EF27CA" w:rsidRDefault="00EF27CA" w:rsidP="00220980">
            <w:pPr>
              <w:snapToGrid w:val="0"/>
              <w:spacing w:after="0"/>
              <w:rPr>
                <w:lang w:eastAsia="ja-JP"/>
              </w:rPr>
            </w:pPr>
            <w:r>
              <w:rPr>
                <w:lang w:eastAsia="ja-JP"/>
              </w:rPr>
              <w:t>Type 2 CG-PUSCH activated by DCI format 0-1</w:t>
            </w:r>
            <w:r w:rsidR="003D5CB2">
              <w:rPr>
                <w:lang w:eastAsia="ja-JP"/>
              </w:rPr>
              <w:t>/0-2</w:t>
            </w:r>
          </w:p>
        </w:tc>
        <w:tc>
          <w:tcPr>
            <w:tcW w:w="2268" w:type="dxa"/>
            <w:tcBorders>
              <w:top w:val="single" w:sz="4" w:space="0" w:color="auto"/>
              <w:left w:val="single" w:sz="4" w:space="0" w:color="auto"/>
              <w:bottom w:val="single" w:sz="4" w:space="0" w:color="auto"/>
              <w:right w:val="single" w:sz="4" w:space="0" w:color="auto"/>
            </w:tcBorders>
            <w:hideMark/>
          </w:tcPr>
          <w:p w14:paraId="7E33E3CB" w14:textId="77777777" w:rsidR="00EF27CA" w:rsidRPr="00EF27CA" w:rsidRDefault="00EF27CA" w:rsidP="00220980">
            <w:pPr>
              <w:snapToGrid w:val="0"/>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27B6E81F" w14:textId="62F3B08D" w:rsidR="00EF27CA" w:rsidRPr="00EF27CA" w:rsidRDefault="00EF27CA" w:rsidP="00220980">
            <w:pPr>
              <w:snapToGrid w:val="0"/>
              <w:spacing w:after="0"/>
              <w:rPr>
                <w:lang w:eastAsia="ja-JP"/>
              </w:rPr>
            </w:pPr>
            <w:r>
              <w:rPr>
                <w:lang w:eastAsia="ja-JP"/>
              </w:rPr>
              <w:t xml:space="preserve">Yes or </w:t>
            </w:r>
            <w:proofErr w:type="gramStart"/>
            <w:r>
              <w:rPr>
                <w:lang w:eastAsia="ja-JP"/>
              </w:rPr>
              <w:t>No</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123417AA" w14:textId="77777777" w:rsidR="00EF27CA" w:rsidRDefault="00EF27CA" w:rsidP="00220980">
            <w:pPr>
              <w:snapToGrid w:val="0"/>
              <w:spacing w:after="0"/>
              <w:rPr>
                <w:lang w:eastAsia="ja-JP"/>
              </w:rPr>
            </w:pPr>
            <w:r w:rsidRPr="00EF27CA">
              <w:rPr>
                <w:lang w:eastAsia="ja-JP"/>
              </w:rPr>
              <w:t xml:space="preserve">Yes </w:t>
            </w:r>
          </w:p>
          <w:p w14:paraId="2EF3AD07" w14:textId="737C8CCD" w:rsidR="00EF27CA" w:rsidRPr="00EF27CA" w:rsidRDefault="00EF27CA" w:rsidP="00220980">
            <w:pPr>
              <w:snapToGrid w:val="0"/>
              <w:spacing w:after="0"/>
              <w:rPr>
                <w:lang w:eastAsia="ja-JP"/>
              </w:rPr>
            </w:pPr>
            <w:r w:rsidRPr="00EF27CA">
              <w:rPr>
                <w:lang w:eastAsia="ja-JP"/>
              </w:rPr>
              <w:t>(Agreed</w:t>
            </w:r>
            <w:r>
              <w:rPr>
                <w:lang w:eastAsia="ja-JP"/>
              </w:rPr>
              <w:t xml:space="preserve"> in RAN1#106e</w:t>
            </w:r>
            <w:r w:rsidRPr="00EF27CA">
              <w:rPr>
                <w:lang w:eastAsia="ja-JP"/>
              </w:rPr>
              <w:t>)</w:t>
            </w:r>
          </w:p>
        </w:tc>
      </w:tr>
      <w:tr w:rsidR="00EF27CA" w14:paraId="32EE5DB3" w14:textId="77777777" w:rsidTr="00EF27CA">
        <w:tc>
          <w:tcPr>
            <w:tcW w:w="2551" w:type="dxa"/>
            <w:tcBorders>
              <w:top w:val="single" w:sz="4" w:space="0" w:color="auto"/>
              <w:left w:val="single" w:sz="4" w:space="0" w:color="auto"/>
              <w:bottom w:val="single" w:sz="4" w:space="0" w:color="auto"/>
              <w:right w:val="single" w:sz="4" w:space="0" w:color="auto"/>
            </w:tcBorders>
            <w:hideMark/>
          </w:tcPr>
          <w:p w14:paraId="1C11774D" w14:textId="77777777" w:rsidR="00EF27CA" w:rsidRDefault="00EF27CA" w:rsidP="00220980">
            <w:pPr>
              <w:snapToGrid w:val="0"/>
              <w:spacing w:after="0"/>
              <w:rPr>
                <w:lang w:eastAsia="ja-JP"/>
              </w:rPr>
            </w:pPr>
            <w:r>
              <w:rPr>
                <w:lang w:eastAsia="ja-JP"/>
              </w:rPr>
              <w:t>Type 1 CG-PUSCH</w:t>
            </w:r>
          </w:p>
        </w:tc>
        <w:tc>
          <w:tcPr>
            <w:tcW w:w="2268" w:type="dxa"/>
            <w:tcBorders>
              <w:top w:val="single" w:sz="4" w:space="0" w:color="auto"/>
              <w:left w:val="single" w:sz="4" w:space="0" w:color="auto"/>
              <w:bottom w:val="single" w:sz="4" w:space="0" w:color="auto"/>
              <w:right w:val="single" w:sz="4" w:space="0" w:color="auto"/>
            </w:tcBorders>
            <w:hideMark/>
          </w:tcPr>
          <w:p w14:paraId="651A8A21" w14:textId="77777777" w:rsidR="00EF27CA" w:rsidRPr="00EF27CA" w:rsidRDefault="00EF27CA" w:rsidP="00220980">
            <w:pPr>
              <w:snapToGrid w:val="0"/>
              <w:spacing w:after="0"/>
              <w:rPr>
                <w:lang w:eastAsia="ja-JP"/>
              </w:rPr>
            </w:pPr>
            <w:r w:rsidRPr="00EF27CA">
              <w:rPr>
                <w:lang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463206EE" w14:textId="393E86E6" w:rsidR="00EF27CA" w:rsidRPr="00EF27CA" w:rsidRDefault="00EF27CA" w:rsidP="00220980">
            <w:pPr>
              <w:snapToGrid w:val="0"/>
              <w:spacing w:after="0"/>
              <w:rPr>
                <w:lang w:eastAsia="ja-JP"/>
              </w:rPr>
            </w:pPr>
            <w:r>
              <w:rPr>
                <w:lang w:eastAsia="ja-JP"/>
              </w:rPr>
              <w:t xml:space="preserve">Yes or </w:t>
            </w:r>
            <w:proofErr w:type="gramStart"/>
            <w:r>
              <w:rPr>
                <w:lang w:eastAsia="ja-JP"/>
              </w:rPr>
              <w:t>No</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0840A45E" w14:textId="4BE96715" w:rsidR="00EF27CA" w:rsidRPr="00EF27CA" w:rsidRDefault="00EF27CA" w:rsidP="00220980">
            <w:pPr>
              <w:snapToGrid w:val="0"/>
              <w:spacing w:after="0"/>
              <w:rPr>
                <w:lang w:eastAsia="ja-JP"/>
              </w:rPr>
            </w:pPr>
            <w:r w:rsidRPr="00EF27CA">
              <w:rPr>
                <w:lang w:eastAsia="ja-JP"/>
              </w:rPr>
              <w:t>No</w:t>
            </w:r>
          </w:p>
        </w:tc>
      </w:tr>
    </w:tbl>
    <w:p w14:paraId="4B72BDD9" w14:textId="77777777" w:rsidR="00277DE9" w:rsidRPr="000F18DF" w:rsidRDefault="00277DE9" w:rsidP="00544BB1">
      <w:pPr>
        <w:snapToGrid w:val="0"/>
        <w:spacing w:beforeLines="50" w:before="120" w:afterLines="50" w:after="120"/>
        <w:rPr>
          <w:rFonts w:eastAsiaTheme="minorEastAsia"/>
          <w:b/>
          <w:bCs/>
        </w:rPr>
      </w:pPr>
      <w:r>
        <w:rPr>
          <w:b/>
          <w:lang w:val="en-US" w:eastAsia="ja-JP"/>
        </w:rPr>
        <w:t xml:space="preserve">Proposal 1: </w:t>
      </w:r>
      <w:r w:rsidRPr="000F18DF">
        <w:rPr>
          <w:rFonts w:eastAsiaTheme="minorEastAsia"/>
          <w:b/>
          <w:bCs/>
        </w:rPr>
        <w:t>Rel.17 does not support up to 32 repetitions for DG</w:t>
      </w:r>
      <w:r>
        <w:rPr>
          <w:rFonts w:eastAsiaTheme="minorEastAsia"/>
          <w:b/>
          <w:bCs/>
        </w:rPr>
        <w:t>-</w:t>
      </w:r>
      <w:r w:rsidRPr="000F18DF">
        <w:rPr>
          <w:rFonts w:eastAsiaTheme="minorEastAsia"/>
          <w:b/>
          <w:bCs/>
        </w:rPr>
        <w:t>PUSCH scheduled by DCI format 0-0 and for Type 2 CG</w:t>
      </w:r>
      <w:r>
        <w:rPr>
          <w:rFonts w:eastAsiaTheme="minorEastAsia"/>
          <w:b/>
          <w:bCs/>
        </w:rPr>
        <w:t>-</w:t>
      </w:r>
      <w:r w:rsidRPr="000F18DF">
        <w:rPr>
          <w:rFonts w:eastAsiaTheme="minorEastAsia"/>
          <w:b/>
          <w:bCs/>
        </w:rPr>
        <w:t>PUSCH activated by DCI format 0-0.</w:t>
      </w:r>
    </w:p>
    <w:p w14:paraId="0BEA1B3B" w14:textId="77777777" w:rsidR="00277DE9" w:rsidRDefault="00277DE9" w:rsidP="00544BB1">
      <w:pPr>
        <w:snapToGrid w:val="0"/>
        <w:spacing w:afterLines="50" w:after="120"/>
        <w:rPr>
          <w:rFonts w:eastAsiaTheme="minorEastAsia"/>
          <w:b/>
          <w:bCs/>
        </w:rPr>
      </w:pPr>
      <w:r>
        <w:rPr>
          <w:b/>
          <w:lang w:val="en-US" w:eastAsia="ja-JP"/>
        </w:rPr>
        <w:t xml:space="preserve">Proposal 2: </w:t>
      </w:r>
      <w:r w:rsidRPr="009B1D35">
        <w:rPr>
          <w:rFonts w:eastAsiaTheme="minorEastAsia"/>
          <w:b/>
          <w:bCs/>
        </w:rPr>
        <w:t xml:space="preserve">Rel.17 does not support up-to-32 repetitions configured by Rel.17 </w:t>
      </w:r>
      <w:proofErr w:type="spellStart"/>
      <w:r w:rsidRPr="00F575D3">
        <w:rPr>
          <w:rFonts w:eastAsiaTheme="minorEastAsia"/>
          <w:b/>
          <w:bCs/>
          <w:i/>
          <w:iCs/>
        </w:rPr>
        <w:t>numberOfRepetitions</w:t>
      </w:r>
      <w:proofErr w:type="spellEnd"/>
      <w:r w:rsidRPr="009B1D35">
        <w:rPr>
          <w:rFonts w:eastAsiaTheme="minorEastAsia"/>
          <w:b/>
          <w:bCs/>
        </w:rPr>
        <w:t xml:space="preserve"> for Type 1 CG-PUSCH.</w:t>
      </w:r>
    </w:p>
    <w:p w14:paraId="596C2E4B" w14:textId="11A414BA" w:rsidR="00EF27CA" w:rsidRDefault="00277DE9" w:rsidP="00220980">
      <w:pPr>
        <w:snapToGrid w:val="0"/>
        <w:spacing w:after="0"/>
        <w:rPr>
          <w:rFonts w:eastAsiaTheme="minorEastAsia"/>
          <w:b/>
          <w:bCs/>
          <w:lang w:eastAsia="ja-JP"/>
        </w:rPr>
      </w:pPr>
      <w:r>
        <w:rPr>
          <w:rFonts w:eastAsiaTheme="minorEastAsia" w:hint="eastAsia"/>
          <w:b/>
          <w:bCs/>
          <w:lang w:eastAsia="ja-JP"/>
        </w:rPr>
        <w:t>P</w:t>
      </w:r>
      <w:r>
        <w:rPr>
          <w:rFonts w:eastAsiaTheme="minorEastAsia"/>
          <w:b/>
          <w:bCs/>
          <w:lang w:eastAsia="ja-JP"/>
        </w:rPr>
        <w:t xml:space="preserve">roposal 3: </w:t>
      </w:r>
      <w:r w:rsidRPr="009B1D35">
        <w:rPr>
          <w:rFonts w:eastAsiaTheme="minorEastAsia"/>
          <w:b/>
          <w:bCs/>
          <w:lang w:eastAsia="ja-JP"/>
        </w:rPr>
        <w:t xml:space="preserve">Rel.17 supports up-to-32 repetitions configured by Rel.17 </w:t>
      </w:r>
      <w:proofErr w:type="spellStart"/>
      <w:r w:rsidRPr="00F575D3">
        <w:rPr>
          <w:rFonts w:eastAsiaTheme="minorEastAsia"/>
          <w:b/>
          <w:bCs/>
          <w:i/>
          <w:iCs/>
          <w:lang w:eastAsia="ja-JP"/>
        </w:rPr>
        <w:t>repK</w:t>
      </w:r>
      <w:proofErr w:type="spellEnd"/>
      <w:r w:rsidRPr="009B1D35">
        <w:rPr>
          <w:rFonts w:eastAsiaTheme="minorEastAsia"/>
          <w:b/>
          <w:bCs/>
          <w:lang w:eastAsia="ja-JP"/>
        </w:rPr>
        <w:t xml:space="preserve"> for Type 1 CG-PUSCH.</w:t>
      </w:r>
    </w:p>
    <w:p w14:paraId="5EBBE8A7" w14:textId="77777777" w:rsidR="00544BB1" w:rsidRPr="00544BB1" w:rsidRDefault="00544BB1" w:rsidP="00220980">
      <w:pPr>
        <w:snapToGrid w:val="0"/>
        <w:spacing w:after="0"/>
        <w:rPr>
          <w:rFonts w:eastAsiaTheme="minorEastAsia"/>
          <w:lang w:eastAsia="ja-JP"/>
        </w:rPr>
      </w:pPr>
    </w:p>
    <w:p w14:paraId="420CEAB7" w14:textId="3FFC590D" w:rsidR="006952E4" w:rsidRDefault="006952E4" w:rsidP="006E1DC6">
      <w:pPr>
        <w:pStyle w:val="2"/>
        <w:snapToGrid w:val="0"/>
        <w:spacing w:beforeLines="50" w:before="120" w:afterLines="50" w:after="120"/>
        <w:ind w:left="567" w:hanging="567"/>
        <w:rPr>
          <w:lang w:val="en-US" w:eastAsia="ja-JP"/>
        </w:rPr>
      </w:pPr>
      <w:r>
        <w:rPr>
          <w:lang w:val="en-US" w:eastAsia="ja-JP"/>
        </w:rPr>
        <w:t xml:space="preserve">The number of repetitions counted </w:t>
      </w:r>
      <w:proofErr w:type="gramStart"/>
      <w:r>
        <w:rPr>
          <w:lang w:val="en-US" w:eastAsia="ja-JP"/>
        </w:rPr>
        <w:t>on the basis of</w:t>
      </w:r>
      <w:proofErr w:type="gramEnd"/>
      <w:r>
        <w:rPr>
          <w:lang w:val="en-US" w:eastAsia="ja-JP"/>
        </w:rPr>
        <w:t xml:space="preserve"> available UL slots</w:t>
      </w:r>
    </w:p>
    <w:p w14:paraId="033D4AA3" w14:textId="6D9A88CF" w:rsidR="00A92C33" w:rsidRPr="00124EF4" w:rsidRDefault="00124EF4" w:rsidP="006E1DC6">
      <w:pPr>
        <w:snapToGrid w:val="0"/>
        <w:spacing w:afterLines="50" w:after="120"/>
        <w:rPr>
          <w:bCs/>
          <w:lang w:val="en-US" w:eastAsia="ja-JP"/>
        </w:rPr>
      </w:pPr>
      <w:r w:rsidRPr="00124EF4">
        <w:rPr>
          <w:b/>
          <w:bCs/>
          <w:u w:val="single"/>
          <w:lang w:val="en-US" w:eastAsia="ja-JP"/>
        </w:rPr>
        <w:t>Combinations support the counting based on available slots</w:t>
      </w:r>
    </w:p>
    <w:p w14:paraId="05EC1A6F" w14:textId="1D2C8090" w:rsidR="0001667F" w:rsidRDefault="0001667F" w:rsidP="00220980">
      <w:pPr>
        <w:snapToGrid w:val="0"/>
        <w:spacing w:after="0"/>
        <w:rPr>
          <w:rFonts w:eastAsiaTheme="minorEastAsia"/>
          <w:lang w:eastAsia="ja-JP"/>
        </w:rPr>
      </w:pPr>
      <w:r>
        <w:rPr>
          <w:rFonts w:eastAsiaTheme="minorEastAsia" w:hint="eastAsia"/>
          <w:lang w:eastAsia="ja-JP"/>
        </w:rPr>
        <w:t>I</w:t>
      </w:r>
      <w:r>
        <w:rPr>
          <w:rFonts w:eastAsiaTheme="minorEastAsia"/>
          <w:lang w:eastAsia="ja-JP"/>
        </w:rPr>
        <w:t>n RAN1#106bis-e, following question was raised by FL [2].</w:t>
      </w:r>
    </w:p>
    <w:p w14:paraId="1880A5F1" w14:textId="2116596C" w:rsidR="0001667F" w:rsidRDefault="0001667F" w:rsidP="00220980">
      <w:pPr>
        <w:pStyle w:val="aff1"/>
        <w:numPr>
          <w:ilvl w:val="0"/>
          <w:numId w:val="41"/>
        </w:numPr>
        <w:snapToGrid w:val="0"/>
        <w:spacing w:after="0"/>
        <w:ind w:leftChars="0"/>
        <w:rPr>
          <w:rFonts w:eastAsiaTheme="minorEastAsia"/>
          <w:lang w:eastAsia="ja-JP"/>
        </w:rPr>
      </w:pPr>
      <w:r w:rsidRPr="009403DC">
        <w:rPr>
          <w:rFonts w:eastAsiaTheme="minorEastAsia"/>
          <w:lang w:eastAsia="ja-JP"/>
        </w:rPr>
        <w:t>Question: Do you agree on that all the following combinations support the counting based on available slots?</w:t>
      </w:r>
    </w:p>
    <w:p w14:paraId="1A6AD2D0" w14:textId="77777777" w:rsidR="0001667F" w:rsidRPr="009403DC" w:rsidRDefault="0001667F" w:rsidP="00220980">
      <w:pPr>
        <w:pStyle w:val="aff1"/>
        <w:numPr>
          <w:ilvl w:val="1"/>
          <w:numId w:val="41"/>
        </w:numPr>
        <w:snapToGrid w:val="0"/>
        <w:spacing w:after="0"/>
        <w:ind w:leftChars="0"/>
        <w:rPr>
          <w:rFonts w:eastAsiaTheme="minorEastAsia"/>
          <w:lang w:eastAsia="ja-JP"/>
        </w:rPr>
      </w:pPr>
      <w:r w:rsidRPr="009403DC">
        <w:rPr>
          <w:rFonts w:eastAsiaTheme="minorEastAsia"/>
          <w:lang w:eastAsia="ja-JP"/>
        </w:rPr>
        <w:t>DG</w:t>
      </w:r>
      <w:r>
        <w:rPr>
          <w:rFonts w:eastAsiaTheme="minorEastAsia"/>
          <w:lang w:eastAsia="ja-JP"/>
        </w:rPr>
        <w:t xml:space="preserve"> </w:t>
      </w:r>
      <w:r w:rsidRPr="009403DC">
        <w:rPr>
          <w:rFonts w:eastAsiaTheme="minorEastAsia"/>
          <w:lang w:eastAsia="ja-JP"/>
        </w:rPr>
        <w:t>PUSCH with Rel</w:t>
      </w:r>
      <w:r>
        <w:rPr>
          <w:rFonts w:eastAsiaTheme="minorEastAsia"/>
          <w:lang w:eastAsia="ja-JP"/>
        </w:rPr>
        <w:t>.</w:t>
      </w:r>
      <w:r w:rsidRPr="009403DC">
        <w:rPr>
          <w:rFonts w:eastAsiaTheme="minorEastAsia"/>
          <w:lang w:eastAsia="ja-JP"/>
        </w:rPr>
        <w:t>15 repetition factor</w:t>
      </w:r>
    </w:p>
    <w:p w14:paraId="0F263B40" w14:textId="77777777" w:rsidR="0001667F" w:rsidRPr="009403DC" w:rsidRDefault="0001667F" w:rsidP="00220980">
      <w:pPr>
        <w:pStyle w:val="aff1"/>
        <w:numPr>
          <w:ilvl w:val="1"/>
          <w:numId w:val="41"/>
        </w:numPr>
        <w:snapToGrid w:val="0"/>
        <w:spacing w:after="0"/>
        <w:ind w:leftChars="0"/>
        <w:rPr>
          <w:rFonts w:eastAsiaTheme="minorEastAsia"/>
          <w:lang w:eastAsia="ja-JP"/>
        </w:rPr>
      </w:pPr>
      <w:r w:rsidRPr="009403DC">
        <w:rPr>
          <w:rFonts w:eastAsiaTheme="minorEastAsia"/>
          <w:lang w:eastAsia="ja-JP"/>
        </w:rPr>
        <w:t>Type-1 CG</w:t>
      </w:r>
      <w:r>
        <w:rPr>
          <w:rFonts w:eastAsiaTheme="minorEastAsia"/>
          <w:lang w:eastAsia="ja-JP"/>
        </w:rPr>
        <w:t xml:space="preserve"> </w:t>
      </w:r>
      <w:r w:rsidRPr="009403DC">
        <w:rPr>
          <w:rFonts w:eastAsiaTheme="minorEastAsia"/>
          <w:lang w:eastAsia="ja-JP"/>
        </w:rPr>
        <w:t>PUSCH with Rel</w:t>
      </w:r>
      <w:r>
        <w:rPr>
          <w:rFonts w:eastAsiaTheme="minorEastAsia"/>
          <w:lang w:eastAsia="ja-JP"/>
        </w:rPr>
        <w:t>.</w:t>
      </w:r>
      <w:r w:rsidRPr="009403DC">
        <w:rPr>
          <w:rFonts w:eastAsiaTheme="minorEastAsia"/>
          <w:lang w:eastAsia="ja-JP"/>
        </w:rPr>
        <w:t>15 repetition factor</w:t>
      </w:r>
    </w:p>
    <w:p w14:paraId="48BBB6E1" w14:textId="77777777" w:rsidR="0001667F" w:rsidRPr="009403DC" w:rsidRDefault="0001667F" w:rsidP="00220980">
      <w:pPr>
        <w:pStyle w:val="aff1"/>
        <w:numPr>
          <w:ilvl w:val="1"/>
          <w:numId w:val="41"/>
        </w:numPr>
        <w:snapToGrid w:val="0"/>
        <w:spacing w:after="0"/>
        <w:ind w:leftChars="0"/>
        <w:rPr>
          <w:rFonts w:eastAsiaTheme="minorEastAsia"/>
          <w:lang w:eastAsia="ja-JP"/>
        </w:rPr>
      </w:pPr>
      <w:r w:rsidRPr="009403DC">
        <w:rPr>
          <w:rFonts w:eastAsiaTheme="minorEastAsia"/>
          <w:lang w:eastAsia="ja-JP"/>
        </w:rPr>
        <w:t>Type-2 CG</w:t>
      </w:r>
      <w:r>
        <w:rPr>
          <w:rFonts w:eastAsiaTheme="minorEastAsia"/>
          <w:lang w:eastAsia="ja-JP"/>
        </w:rPr>
        <w:t xml:space="preserve"> </w:t>
      </w:r>
      <w:r w:rsidRPr="009403DC">
        <w:rPr>
          <w:rFonts w:eastAsiaTheme="minorEastAsia"/>
          <w:lang w:eastAsia="ja-JP"/>
        </w:rPr>
        <w:t>PUSCH with Rel</w:t>
      </w:r>
      <w:r>
        <w:rPr>
          <w:rFonts w:eastAsiaTheme="minorEastAsia"/>
          <w:lang w:eastAsia="ja-JP"/>
        </w:rPr>
        <w:t>.</w:t>
      </w:r>
      <w:r w:rsidRPr="009403DC">
        <w:rPr>
          <w:rFonts w:eastAsiaTheme="minorEastAsia"/>
          <w:lang w:eastAsia="ja-JP"/>
        </w:rPr>
        <w:t>15 repetition factor</w:t>
      </w:r>
    </w:p>
    <w:p w14:paraId="6463AB28" w14:textId="77777777" w:rsidR="0001667F" w:rsidRPr="009403DC" w:rsidRDefault="0001667F" w:rsidP="00220980">
      <w:pPr>
        <w:pStyle w:val="aff1"/>
        <w:numPr>
          <w:ilvl w:val="1"/>
          <w:numId w:val="41"/>
        </w:numPr>
        <w:snapToGrid w:val="0"/>
        <w:spacing w:after="0"/>
        <w:ind w:leftChars="0"/>
        <w:rPr>
          <w:rFonts w:eastAsiaTheme="minorEastAsia"/>
          <w:lang w:eastAsia="ja-JP"/>
        </w:rPr>
      </w:pPr>
      <w:r w:rsidRPr="009403DC">
        <w:rPr>
          <w:rFonts w:eastAsiaTheme="minorEastAsia"/>
          <w:lang w:eastAsia="ja-JP"/>
        </w:rPr>
        <w:t>DG-PUSCH with Rel</w:t>
      </w:r>
      <w:r>
        <w:rPr>
          <w:rFonts w:eastAsiaTheme="minorEastAsia"/>
          <w:lang w:eastAsia="ja-JP"/>
        </w:rPr>
        <w:t>.</w:t>
      </w:r>
      <w:r w:rsidRPr="009403DC">
        <w:rPr>
          <w:rFonts w:eastAsiaTheme="minorEastAsia"/>
          <w:lang w:eastAsia="ja-JP"/>
        </w:rPr>
        <w:t>16 repetition factor</w:t>
      </w:r>
    </w:p>
    <w:p w14:paraId="5EA9FA11" w14:textId="77777777" w:rsidR="0001667F" w:rsidRPr="009403DC" w:rsidRDefault="0001667F" w:rsidP="00220980">
      <w:pPr>
        <w:pStyle w:val="aff1"/>
        <w:numPr>
          <w:ilvl w:val="1"/>
          <w:numId w:val="41"/>
        </w:numPr>
        <w:snapToGrid w:val="0"/>
        <w:spacing w:after="0"/>
        <w:ind w:leftChars="0"/>
        <w:rPr>
          <w:rFonts w:eastAsiaTheme="minorEastAsia"/>
          <w:lang w:eastAsia="ja-JP"/>
        </w:rPr>
      </w:pPr>
      <w:r w:rsidRPr="009403DC">
        <w:rPr>
          <w:rFonts w:eastAsiaTheme="minorEastAsia"/>
          <w:lang w:eastAsia="ja-JP"/>
        </w:rPr>
        <w:t>Type-2 CG</w:t>
      </w:r>
      <w:r>
        <w:rPr>
          <w:rFonts w:eastAsiaTheme="minorEastAsia"/>
          <w:lang w:eastAsia="ja-JP"/>
        </w:rPr>
        <w:t xml:space="preserve"> </w:t>
      </w:r>
      <w:r w:rsidRPr="009403DC">
        <w:rPr>
          <w:rFonts w:eastAsiaTheme="minorEastAsia"/>
          <w:lang w:eastAsia="ja-JP"/>
        </w:rPr>
        <w:t>PUSCH with Rel</w:t>
      </w:r>
      <w:r>
        <w:rPr>
          <w:rFonts w:eastAsiaTheme="minorEastAsia"/>
          <w:lang w:eastAsia="ja-JP"/>
        </w:rPr>
        <w:t>.</w:t>
      </w:r>
      <w:r w:rsidRPr="009403DC">
        <w:rPr>
          <w:rFonts w:eastAsiaTheme="minorEastAsia"/>
          <w:lang w:eastAsia="ja-JP"/>
        </w:rPr>
        <w:t>16 repetition factor</w:t>
      </w:r>
    </w:p>
    <w:p w14:paraId="39EB4487" w14:textId="77777777" w:rsidR="0001667F" w:rsidRPr="009403DC" w:rsidRDefault="0001667F" w:rsidP="00220980">
      <w:pPr>
        <w:pStyle w:val="aff1"/>
        <w:numPr>
          <w:ilvl w:val="1"/>
          <w:numId w:val="41"/>
        </w:numPr>
        <w:snapToGrid w:val="0"/>
        <w:spacing w:after="0"/>
        <w:ind w:leftChars="0"/>
        <w:rPr>
          <w:rFonts w:eastAsiaTheme="minorEastAsia"/>
          <w:lang w:eastAsia="ja-JP"/>
        </w:rPr>
      </w:pPr>
      <w:r w:rsidRPr="009403DC">
        <w:rPr>
          <w:rFonts w:eastAsiaTheme="minorEastAsia"/>
          <w:lang w:eastAsia="ja-JP"/>
        </w:rPr>
        <w:t>DG-PUSCH with Rel</w:t>
      </w:r>
      <w:r>
        <w:rPr>
          <w:rFonts w:eastAsiaTheme="minorEastAsia"/>
          <w:lang w:eastAsia="ja-JP"/>
        </w:rPr>
        <w:t>.</w:t>
      </w:r>
      <w:r w:rsidRPr="009403DC">
        <w:rPr>
          <w:rFonts w:eastAsiaTheme="minorEastAsia"/>
          <w:lang w:eastAsia="ja-JP"/>
        </w:rPr>
        <w:t>17 repetition factor</w:t>
      </w:r>
    </w:p>
    <w:p w14:paraId="11B0CD88" w14:textId="77777777" w:rsidR="0001667F" w:rsidRPr="009403DC" w:rsidRDefault="0001667F" w:rsidP="00220980">
      <w:pPr>
        <w:pStyle w:val="aff1"/>
        <w:numPr>
          <w:ilvl w:val="1"/>
          <w:numId w:val="41"/>
        </w:numPr>
        <w:snapToGrid w:val="0"/>
        <w:spacing w:after="0"/>
        <w:ind w:leftChars="0"/>
        <w:rPr>
          <w:rFonts w:eastAsiaTheme="minorEastAsia"/>
          <w:lang w:eastAsia="ja-JP"/>
        </w:rPr>
      </w:pPr>
      <w:r w:rsidRPr="009403DC">
        <w:rPr>
          <w:rFonts w:eastAsiaTheme="minorEastAsia"/>
          <w:lang w:eastAsia="ja-JP"/>
        </w:rPr>
        <w:t>Type-1 CG</w:t>
      </w:r>
      <w:r>
        <w:rPr>
          <w:rFonts w:eastAsiaTheme="minorEastAsia"/>
          <w:lang w:eastAsia="ja-JP"/>
        </w:rPr>
        <w:t xml:space="preserve"> </w:t>
      </w:r>
      <w:r w:rsidRPr="009403DC">
        <w:rPr>
          <w:rFonts w:eastAsiaTheme="minorEastAsia"/>
          <w:lang w:eastAsia="ja-JP"/>
        </w:rPr>
        <w:t>PUSCH with Rel</w:t>
      </w:r>
      <w:r>
        <w:rPr>
          <w:rFonts w:eastAsiaTheme="minorEastAsia"/>
          <w:lang w:eastAsia="ja-JP"/>
        </w:rPr>
        <w:t>.</w:t>
      </w:r>
      <w:r w:rsidRPr="009403DC">
        <w:rPr>
          <w:rFonts w:eastAsiaTheme="minorEastAsia"/>
          <w:lang w:eastAsia="ja-JP"/>
        </w:rPr>
        <w:t>17 repetition factor, if supported</w:t>
      </w:r>
    </w:p>
    <w:p w14:paraId="46C98FC1" w14:textId="77777777" w:rsidR="0001667F" w:rsidRPr="009403DC" w:rsidRDefault="0001667F" w:rsidP="006E1DC6">
      <w:pPr>
        <w:pStyle w:val="aff1"/>
        <w:numPr>
          <w:ilvl w:val="1"/>
          <w:numId w:val="41"/>
        </w:numPr>
        <w:snapToGrid w:val="0"/>
        <w:spacing w:afterLines="50" w:after="120"/>
        <w:ind w:leftChars="0"/>
        <w:rPr>
          <w:rFonts w:eastAsiaTheme="minorEastAsia"/>
          <w:lang w:eastAsia="ja-JP"/>
        </w:rPr>
      </w:pPr>
      <w:r w:rsidRPr="009403DC">
        <w:rPr>
          <w:rFonts w:eastAsiaTheme="minorEastAsia"/>
          <w:lang w:eastAsia="ja-JP"/>
        </w:rPr>
        <w:t>Type-2 CG</w:t>
      </w:r>
      <w:r>
        <w:rPr>
          <w:rFonts w:eastAsiaTheme="minorEastAsia"/>
          <w:lang w:eastAsia="ja-JP"/>
        </w:rPr>
        <w:t xml:space="preserve"> </w:t>
      </w:r>
      <w:r w:rsidRPr="009403DC">
        <w:rPr>
          <w:rFonts w:eastAsiaTheme="minorEastAsia"/>
          <w:lang w:eastAsia="ja-JP"/>
        </w:rPr>
        <w:t>PUSCH with Rel</w:t>
      </w:r>
      <w:r>
        <w:rPr>
          <w:rFonts w:eastAsiaTheme="minorEastAsia"/>
          <w:lang w:eastAsia="ja-JP"/>
        </w:rPr>
        <w:t>.</w:t>
      </w:r>
      <w:r w:rsidRPr="009403DC">
        <w:rPr>
          <w:rFonts w:eastAsiaTheme="minorEastAsia"/>
          <w:lang w:eastAsia="ja-JP"/>
        </w:rPr>
        <w:t>17 repetition factor</w:t>
      </w:r>
    </w:p>
    <w:p w14:paraId="49A88776" w14:textId="1EE84F84" w:rsidR="00124EF4" w:rsidRPr="0001667F" w:rsidRDefault="00394C5D" w:rsidP="00220980">
      <w:pPr>
        <w:snapToGrid w:val="0"/>
        <w:spacing w:after="0"/>
        <w:rPr>
          <w:lang w:eastAsia="ja-JP"/>
        </w:rPr>
      </w:pPr>
      <w:r>
        <w:rPr>
          <w:lang w:eastAsia="ja-JP"/>
        </w:rPr>
        <w:t xml:space="preserve">In RAN1#106bis-e, following was agreed </w:t>
      </w:r>
      <w:r w:rsidR="00B66EB2">
        <w:rPr>
          <w:lang w:eastAsia="ja-JP"/>
        </w:rPr>
        <w:t>on the configuration for two enhancements.</w:t>
      </w:r>
    </w:p>
    <w:p w14:paraId="110997FF" w14:textId="77777777" w:rsidR="00DC372E" w:rsidRDefault="00DC372E" w:rsidP="00220980">
      <w:pPr>
        <w:snapToGrid w:val="0"/>
        <w:spacing w:after="0"/>
        <w:ind w:leftChars="100" w:left="200"/>
        <w:rPr>
          <w:lang w:eastAsia="ja-JP"/>
        </w:rPr>
      </w:pPr>
      <w:r w:rsidRPr="0057297F">
        <w:rPr>
          <w:rFonts w:hint="eastAsia"/>
          <w:highlight w:val="green"/>
          <w:lang w:eastAsia="ja-JP"/>
        </w:rPr>
        <w:t>A</w:t>
      </w:r>
      <w:r w:rsidRPr="0057297F">
        <w:rPr>
          <w:highlight w:val="green"/>
          <w:lang w:eastAsia="ja-JP"/>
        </w:rPr>
        <w:t>greement:</w:t>
      </w:r>
    </w:p>
    <w:p w14:paraId="3818D67F" w14:textId="77777777" w:rsidR="00DC372E" w:rsidRDefault="00DC372E" w:rsidP="00220980">
      <w:pPr>
        <w:pStyle w:val="aff1"/>
        <w:numPr>
          <w:ilvl w:val="0"/>
          <w:numId w:val="33"/>
        </w:numPr>
        <w:snapToGrid w:val="0"/>
        <w:spacing w:after="0"/>
        <w:ind w:leftChars="100" w:left="620"/>
        <w:rPr>
          <w:lang w:eastAsia="ja-JP"/>
        </w:rPr>
      </w:pPr>
      <w:r>
        <w:rPr>
          <w:rFonts w:hint="eastAsia"/>
          <w:lang w:eastAsia="ja-JP"/>
        </w:rPr>
        <w:t>T</w:t>
      </w:r>
      <w:r>
        <w:rPr>
          <w:lang w:eastAsia="ja-JP"/>
        </w:rPr>
        <w:t>wo enhancements are configured separately (simultaneous configurations allowed).</w:t>
      </w:r>
    </w:p>
    <w:p w14:paraId="2BE99D34" w14:textId="77777777" w:rsidR="00DC372E" w:rsidRDefault="00DC372E" w:rsidP="00220980">
      <w:pPr>
        <w:pStyle w:val="aff1"/>
        <w:numPr>
          <w:ilvl w:val="1"/>
          <w:numId w:val="33"/>
        </w:numPr>
        <w:snapToGrid w:val="0"/>
        <w:spacing w:after="0"/>
        <w:ind w:leftChars="310" w:left="1040"/>
        <w:rPr>
          <w:lang w:eastAsia="ja-JP"/>
        </w:rPr>
      </w:pPr>
      <w:r>
        <w:rPr>
          <w:rFonts w:hint="eastAsia"/>
          <w:lang w:eastAsia="ja-JP"/>
        </w:rPr>
        <w:t>I</w:t>
      </w:r>
      <w:r>
        <w:rPr>
          <w:lang w:eastAsia="ja-JP"/>
        </w:rPr>
        <w:t>f the new Rel.17 RRC parameter “</w:t>
      </w:r>
      <w:proofErr w:type="spellStart"/>
      <w:r w:rsidRPr="00806B6A">
        <w:rPr>
          <w:i/>
          <w:iCs/>
          <w:lang w:eastAsia="ja-JP"/>
        </w:rPr>
        <w:t>AvailableSlotCounting</w:t>
      </w:r>
      <w:proofErr w:type="spellEnd"/>
      <w:r>
        <w:rPr>
          <w:lang w:eastAsia="ja-JP"/>
        </w:rPr>
        <w:t xml:space="preserve">” set to “enabled” is configured, </w:t>
      </w:r>
      <w:r w:rsidRPr="00806B6A">
        <w:rPr>
          <w:i/>
          <w:iCs/>
          <w:lang w:eastAsia="ja-JP"/>
        </w:rPr>
        <w:t>numberofrepetitions-r17</w:t>
      </w:r>
      <w:r>
        <w:rPr>
          <w:lang w:eastAsia="ja-JP"/>
        </w:rPr>
        <w:t xml:space="preserve"> may or may not be configured and the counting based on available slots is used.</w:t>
      </w:r>
    </w:p>
    <w:p w14:paraId="3C40B047" w14:textId="77777777" w:rsidR="00DC372E" w:rsidRDefault="00DC372E" w:rsidP="006E1DC6">
      <w:pPr>
        <w:pStyle w:val="aff1"/>
        <w:numPr>
          <w:ilvl w:val="1"/>
          <w:numId w:val="33"/>
        </w:numPr>
        <w:snapToGrid w:val="0"/>
        <w:spacing w:afterLines="50" w:after="120"/>
        <w:ind w:leftChars="310" w:left="1040"/>
        <w:rPr>
          <w:lang w:eastAsia="ja-JP"/>
        </w:rPr>
      </w:pPr>
      <w:r>
        <w:rPr>
          <w:rFonts w:hint="eastAsia"/>
          <w:lang w:eastAsia="ja-JP"/>
        </w:rPr>
        <w:t>O</w:t>
      </w:r>
      <w:r>
        <w:rPr>
          <w:lang w:eastAsia="ja-JP"/>
        </w:rPr>
        <w:t xml:space="preserve">therwise, </w:t>
      </w:r>
      <w:r w:rsidRPr="009054F3">
        <w:rPr>
          <w:i/>
          <w:iCs/>
          <w:lang w:eastAsia="ja-JP"/>
        </w:rPr>
        <w:t>numberofrepetitons-r17</w:t>
      </w:r>
      <w:r>
        <w:rPr>
          <w:lang w:eastAsia="ja-JP"/>
        </w:rPr>
        <w:t xml:space="preserve"> may or may not be configured and the counting based on physical slots is used.</w:t>
      </w:r>
    </w:p>
    <w:p w14:paraId="78918B3B" w14:textId="65B9FA78" w:rsidR="00124EF4" w:rsidRPr="00DC372E" w:rsidRDefault="00D83F46" w:rsidP="00D83F46">
      <w:pPr>
        <w:snapToGrid w:val="0"/>
        <w:spacing w:afterLines="50" w:after="120"/>
        <w:rPr>
          <w:lang w:eastAsia="ja-JP"/>
        </w:rPr>
      </w:pPr>
      <w:r>
        <w:rPr>
          <w:lang w:eastAsia="ja-JP"/>
        </w:rPr>
        <w:t>I</w:t>
      </w:r>
      <w:r w:rsidR="00DC372E">
        <w:rPr>
          <w:lang w:eastAsia="ja-JP"/>
        </w:rPr>
        <w:t xml:space="preserve">n our view, </w:t>
      </w:r>
      <w:r>
        <w:rPr>
          <w:lang w:eastAsia="ja-JP"/>
        </w:rPr>
        <w:t xml:space="preserve">since two enhancements are configured separately, </w:t>
      </w:r>
      <w:r w:rsidR="00DC372E">
        <w:rPr>
          <w:lang w:eastAsia="ja-JP"/>
        </w:rPr>
        <w:t>all combinations should be supported.</w:t>
      </w:r>
    </w:p>
    <w:p w14:paraId="3F7F4DB5" w14:textId="5EE4FFBE" w:rsidR="00A5137C" w:rsidRDefault="00A5137C" w:rsidP="00220980">
      <w:pPr>
        <w:snapToGrid w:val="0"/>
        <w:spacing w:after="0"/>
        <w:rPr>
          <w:rFonts w:eastAsiaTheme="minorEastAsia"/>
          <w:b/>
          <w:bCs/>
          <w:lang w:eastAsia="ja-JP"/>
        </w:rPr>
      </w:pPr>
      <w:r>
        <w:rPr>
          <w:rFonts w:eastAsiaTheme="minorEastAsia" w:hint="eastAsia"/>
          <w:b/>
          <w:bCs/>
          <w:lang w:eastAsia="ja-JP"/>
        </w:rPr>
        <w:t>P</w:t>
      </w:r>
      <w:r>
        <w:rPr>
          <w:rFonts w:eastAsiaTheme="minorEastAsia"/>
          <w:b/>
          <w:bCs/>
          <w:lang w:eastAsia="ja-JP"/>
        </w:rPr>
        <w:t>roposal 4: All the following combinations support the counting based on available slots.</w:t>
      </w:r>
    </w:p>
    <w:p w14:paraId="3EEA33AC" w14:textId="77777777" w:rsidR="00A5137C" w:rsidRPr="00A5137C" w:rsidRDefault="00A5137C" w:rsidP="00220980">
      <w:pPr>
        <w:pStyle w:val="aff1"/>
        <w:numPr>
          <w:ilvl w:val="0"/>
          <w:numId w:val="33"/>
        </w:numPr>
        <w:snapToGrid w:val="0"/>
        <w:spacing w:after="0"/>
        <w:ind w:leftChars="100" w:left="620"/>
        <w:rPr>
          <w:b/>
          <w:bCs/>
          <w:lang w:eastAsia="ja-JP"/>
        </w:rPr>
      </w:pPr>
      <w:r w:rsidRPr="00A5137C">
        <w:rPr>
          <w:b/>
          <w:bCs/>
          <w:lang w:eastAsia="ja-JP"/>
        </w:rPr>
        <w:t>DG-PUSCH with Re.15 repetition factor</w:t>
      </w:r>
    </w:p>
    <w:p w14:paraId="39CD33C3" w14:textId="77777777" w:rsidR="00A5137C" w:rsidRPr="00A5137C" w:rsidRDefault="00A5137C" w:rsidP="00220980">
      <w:pPr>
        <w:pStyle w:val="aff1"/>
        <w:numPr>
          <w:ilvl w:val="0"/>
          <w:numId w:val="33"/>
        </w:numPr>
        <w:snapToGrid w:val="0"/>
        <w:spacing w:after="0"/>
        <w:ind w:leftChars="100" w:left="620"/>
        <w:rPr>
          <w:b/>
          <w:bCs/>
          <w:lang w:eastAsia="ja-JP"/>
        </w:rPr>
      </w:pPr>
      <w:r w:rsidRPr="00A5137C">
        <w:rPr>
          <w:b/>
          <w:bCs/>
          <w:lang w:eastAsia="ja-JP"/>
        </w:rPr>
        <w:t>Type 1 CG-PUSCH with Rel.15 repetition factor</w:t>
      </w:r>
    </w:p>
    <w:p w14:paraId="1047975C" w14:textId="77777777" w:rsidR="00A5137C" w:rsidRPr="00A5137C" w:rsidRDefault="00A5137C" w:rsidP="00220980">
      <w:pPr>
        <w:pStyle w:val="aff1"/>
        <w:numPr>
          <w:ilvl w:val="0"/>
          <w:numId w:val="33"/>
        </w:numPr>
        <w:snapToGrid w:val="0"/>
        <w:spacing w:after="0"/>
        <w:ind w:leftChars="100" w:left="620"/>
        <w:rPr>
          <w:b/>
          <w:bCs/>
          <w:lang w:eastAsia="ja-JP"/>
        </w:rPr>
      </w:pPr>
      <w:r w:rsidRPr="00A5137C">
        <w:rPr>
          <w:b/>
          <w:bCs/>
          <w:lang w:eastAsia="ja-JP"/>
        </w:rPr>
        <w:t>Type 2 CG-PUSCH with Rel.15 repetition factor</w:t>
      </w:r>
    </w:p>
    <w:p w14:paraId="25865DE5" w14:textId="77777777" w:rsidR="00A5137C" w:rsidRPr="00A5137C" w:rsidRDefault="00A5137C" w:rsidP="00220980">
      <w:pPr>
        <w:pStyle w:val="aff1"/>
        <w:numPr>
          <w:ilvl w:val="0"/>
          <w:numId w:val="33"/>
        </w:numPr>
        <w:snapToGrid w:val="0"/>
        <w:spacing w:after="0"/>
        <w:ind w:leftChars="100" w:left="620"/>
        <w:rPr>
          <w:b/>
          <w:bCs/>
          <w:lang w:eastAsia="ja-JP"/>
        </w:rPr>
      </w:pPr>
      <w:r w:rsidRPr="00A5137C">
        <w:rPr>
          <w:b/>
          <w:bCs/>
          <w:lang w:eastAsia="ja-JP"/>
        </w:rPr>
        <w:t>DG-PUSCH with Rel.16 repetition factor</w:t>
      </w:r>
    </w:p>
    <w:p w14:paraId="2ECCD9E2" w14:textId="77777777" w:rsidR="00A5137C" w:rsidRPr="00A5137C" w:rsidRDefault="00A5137C" w:rsidP="00220980">
      <w:pPr>
        <w:pStyle w:val="aff1"/>
        <w:numPr>
          <w:ilvl w:val="0"/>
          <w:numId w:val="33"/>
        </w:numPr>
        <w:snapToGrid w:val="0"/>
        <w:spacing w:after="0"/>
        <w:ind w:leftChars="100" w:left="620"/>
        <w:rPr>
          <w:b/>
          <w:bCs/>
          <w:lang w:eastAsia="ja-JP"/>
        </w:rPr>
      </w:pPr>
      <w:r w:rsidRPr="00A5137C">
        <w:rPr>
          <w:b/>
          <w:bCs/>
          <w:lang w:eastAsia="ja-JP"/>
        </w:rPr>
        <w:t>Type 2 CG-PUSCH with Rel.16 repetition factor</w:t>
      </w:r>
    </w:p>
    <w:p w14:paraId="03CF75B8" w14:textId="77777777" w:rsidR="00A5137C" w:rsidRPr="00A5137C" w:rsidRDefault="00A5137C" w:rsidP="00220980">
      <w:pPr>
        <w:pStyle w:val="aff1"/>
        <w:numPr>
          <w:ilvl w:val="0"/>
          <w:numId w:val="33"/>
        </w:numPr>
        <w:snapToGrid w:val="0"/>
        <w:spacing w:after="0"/>
        <w:ind w:leftChars="100" w:left="620"/>
        <w:rPr>
          <w:b/>
          <w:bCs/>
          <w:lang w:eastAsia="ja-JP"/>
        </w:rPr>
      </w:pPr>
      <w:r w:rsidRPr="00A5137C">
        <w:rPr>
          <w:b/>
          <w:bCs/>
          <w:lang w:eastAsia="ja-JP"/>
        </w:rPr>
        <w:t>DG-PUSCH with Rel.17 repetition factor</w:t>
      </w:r>
    </w:p>
    <w:p w14:paraId="48E3B350" w14:textId="77777777" w:rsidR="00A5137C" w:rsidRPr="00A5137C" w:rsidRDefault="00A5137C" w:rsidP="00220980">
      <w:pPr>
        <w:pStyle w:val="aff1"/>
        <w:numPr>
          <w:ilvl w:val="0"/>
          <w:numId w:val="33"/>
        </w:numPr>
        <w:snapToGrid w:val="0"/>
        <w:spacing w:after="0"/>
        <w:ind w:leftChars="100" w:left="620"/>
        <w:rPr>
          <w:b/>
          <w:bCs/>
          <w:lang w:eastAsia="ja-JP"/>
        </w:rPr>
      </w:pPr>
      <w:r w:rsidRPr="00A5137C">
        <w:rPr>
          <w:b/>
          <w:bCs/>
          <w:lang w:eastAsia="ja-JP"/>
        </w:rPr>
        <w:t>Type 1 CG-PUSCH with Rel.17 repetition factor, if supported</w:t>
      </w:r>
    </w:p>
    <w:p w14:paraId="692F4C4C" w14:textId="6262E8FD" w:rsidR="00A5137C" w:rsidRPr="00A5137C" w:rsidRDefault="00A5137C" w:rsidP="00220980">
      <w:pPr>
        <w:pStyle w:val="aff1"/>
        <w:numPr>
          <w:ilvl w:val="0"/>
          <w:numId w:val="33"/>
        </w:numPr>
        <w:snapToGrid w:val="0"/>
        <w:spacing w:after="0"/>
        <w:ind w:leftChars="100" w:left="620"/>
        <w:rPr>
          <w:b/>
          <w:bCs/>
          <w:lang w:eastAsia="ja-JP"/>
        </w:rPr>
      </w:pPr>
      <w:r w:rsidRPr="00A5137C">
        <w:rPr>
          <w:b/>
          <w:bCs/>
          <w:lang w:eastAsia="ja-JP"/>
        </w:rPr>
        <w:t>Type 2 CG-PUSCH with Rel.17 repetition factor</w:t>
      </w:r>
    </w:p>
    <w:p w14:paraId="4E35C8EB" w14:textId="5A8426C8" w:rsidR="00124EF4" w:rsidRDefault="00124EF4" w:rsidP="00220980">
      <w:pPr>
        <w:snapToGrid w:val="0"/>
        <w:spacing w:after="0"/>
        <w:rPr>
          <w:lang w:eastAsia="ja-JP"/>
        </w:rPr>
      </w:pPr>
    </w:p>
    <w:p w14:paraId="15982E4A" w14:textId="0B1CEC11" w:rsidR="00A5137C" w:rsidRPr="008A3DB5" w:rsidRDefault="008A3DB5" w:rsidP="00537A67">
      <w:pPr>
        <w:snapToGrid w:val="0"/>
        <w:spacing w:afterLines="50" w:after="120"/>
        <w:rPr>
          <w:bCs/>
          <w:lang w:val="en-US" w:eastAsia="ja-JP"/>
        </w:rPr>
      </w:pPr>
      <w:r w:rsidRPr="008A3DB5">
        <w:rPr>
          <w:b/>
          <w:bCs/>
          <w:u w:val="single"/>
          <w:lang w:val="en-US" w:eastAsia="ja-JP"/>
        </w:rPr>
        <w:t>Determination of the K in TS38.214</w:t>
      </w:r>
    </w:p>
    <w:p w14:paraId="56730122" w14:textId="50A467FA" w:rsidR="00142857" w:rsidRDefault="00142857" w:rsidP="00220980">
      <w:pPr>
        <w:snapToGrid w:val="0"/>
        <w:spacing w:after="0"/>
        <w:rPr>
          <w:lang w:eastAsia="ja-JP"/>
        </w:rPr>
      </w:pPr>
      <w:r>
        <w:rPr>
          <w:rFonts w:hint="eastAsia"/>
          <w:lang w:eastAsia="ja-JP"/>
        </w:rPr>
        <w:t>I</w:t>
      </w:r>
      <w:r>
        <w:rPr>
          <w:lang w:eastAsia="ja-JP"/>
        </w:rPr>
        <w:t>n RAN1#10</w:t>
      </w:r>
      <w:r w:rsidR="00A73E3F">
        <w:rPr>
          <w:lang w:eastAsia="ja-JP"/>
        </w:rPr>
        <w:t>6bis-</w:t>
      </w:r>
      <w:r>
        <w:rPr>
          <w:lang w:eastAsia="ja-JP"/>
        </w:rPr>
        <w:t>e, following was agreed.</w:t>
      </w:r>
    </w:p>
    <w:p w14:paraId="2514EE8F" w14:textId="77777777" w:rsidR="00026966" w:rsidRPr="009B23FD" w:rsidRDefault="00026966" w:rsidP="00220980">
      <w:pPr>
        <w:pStyle w:val="Agreements"/>
        <w:ind w:leftChars="100" w:left="200"/>
        <w:rPr>
          <w:b w:val="0"/>
          <w:bCs/>
        </w:rPr>
      </w:pPr>
      <w:r w:rsidRPr="009B23FD">
        <w:rPr>
          <w:b w:val="0"/>
          <w:bCs/>
          <w:highlight w:val="green"/>
        </w:rPr>
        <w:t>Agreement:</w:t>
      </w:r>
    </w:p>
    <w:p w14:paraId="2F10B82C" w14:textId="77777777" w:rsidR="00026966" w:rsidRDefault="00026966" w:rsidP="00B91CC2">
      <w:pPr>
        <w:pStyle w:val="aff1"/>
        <w:widowControl w:val="0"/>
        <w:numPr>
          <w:ilvl w:val="0"/>
          <w:numId w:val="32"/>
        </w:numPr>
        <w:snapToGrid w:val="0"/>
        <w:spacing w:after="0"/>
        <w:ind w:leftChars="100" w:left="620"/>
        <w:rPr>
          <w:rFonts w:eastAsiaTheme="minorEastAsia"/>
        </w:rPr>
      </w:pPr>
      <w:r>
        <w:rPr>
          <w:rFonts w:eastAsiaTheme="minorEastAsia" w:hint="eastAsia"/>
        </w:rPr>
        <w:t>F</w:t>
      </w:r>
      <w:r>
        <w:rPr>
          <w:rFonts w:eastAsiaTheme="minorEastAsia"/>
        </w:rPr>
        <w:t xml:space="preserve">or the </w:t>
      </w:r>
      <w:r w:rsidRPr="00C22D5D">
        <w:rPr>
          <w:rFonts w:eastAsiaTheme="minorEastAsia"/>
          <w:i/>
          <w:iCs/>
        </w:rPr>
        <w:t>K</w:t>
      </w:r>
      <w:r>
        <w:rPr>
          <w:rFonts w:eastAsiaTheme="minorEastAsia"/>
        </w:rPr>
        <w:t xml:space="preserve"> repetitions of DG PUSCH, Step 1 of the previously agreed 2-step procedure (i.e., Alt.1-B) determines the </w:t>
      </w:r>
      <w:r w:rsidRPr="00C22D5D">
        <w:rPr>
          <w:rFonts w:eastAsiaTheme="minorEastAsia"/>
          <w:i/>
          <w:iCs/>
        </w:rPr>
        <w:t>K</w:t>
      </w:r>
      <w:r>
        <w:rPr>
          <w:rFonts w:eastAsiaTheme="minorEastAsia"/>
        </w:rPr>
        <w:t xml:space="preserve"> earliest available slots no earlier than the slot which is determined by the slot offset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oMath>
      <w:r>
        <w:rPr>
          <w:rFonts w:eastAsiaTheme="minorEastAsia" w:hint="eastAsia"/>
        </w:rPr>
        <w:t>.</w:t>
      </w:r>
    </w:p>
    <w:p w14:paraId="2F7629C1" w14:textId="77777777" w:rsidR="00026966" w:rsidRDefault="00026966" w:rsidP="00B91CC2">
      <w:pPr>
        <w:pStyle w:val="aff1"/>
        <w:widowControl w:val="0"/>
        <w:numPr>
          <w:ilvl w:val="1"/>
          <w:numId w:val="32"/>
        </w:numPr>
        <w:snapToGrid w:val="0"/>
        <w:spacing w:after="0"/>
        <w:ind w:leftChars="310" w:left="1040"/>
        <w:rPr>
          <w:rFonts w:eastAsiaTheme="minorEastAsia"/>
        </w:rPr>
      </w:pPr>
      <w:r>
        <w:rPr>
          <w:rFonts w:eastAsiaTheme="minorEastAsia" w:hint="eastAsia"/>
        </w:rPr>
        <w:t>N</w:t>
      </w:r>
      <w:r>
        <w:rPr>
          <w:rFonts w:eastAsiaTheme="minorEastAsia"/>
        </w:rPr>
        <w:t xml:space="preserve">o RAN1 specification impact is expected in terms of the relation with the slot which is determined by the </w:t>
      </w:r>
      <w:r>
        <w:rPr>
          <w:rFonts w:eastAsiaTheme="minorEastAsia"/>
        </w:rPr>
        <w:lastRenderedPageBreak/>
        <w:t xml:space="preserve">slot offset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oMath>
      <w:r>
        <w:rPr>
          <w:rFonts w:eastAsiaTheme="minorEastAsia" w:hint="eastAsia"/>
        </w:rPr>
        <w:t>.</w:t>
      </w:r>
    </w:p>
    <w:p w14:paraId="632CACAD" w14:textId="77777777" w:rsidR="00026966" w:rsidRDefault="00026966" w:rsidP="00B91CC2">
      <w:pPr>
        <w:pStyle w:val="aff1"/>
        <w:widowControl w:val="0"/>
        <w:numPr>
          <w:ilvl w:val="1"/>
          <w:numId w:val="32"/>
        </w:numPr>
        <w:snapToGrid w:val="0"/>
        <w:spacing w:after="0"/>
        <w:ind w:leftChars="310" w:left="1040"/>
        <w:rPr>
          <w:rFonts w:eastAsiaTheme="minorEastAsia"/>
        </w:rPr>
      </w:pPr>
      <w:r>
        <w:rPr>
          <w:rFonts w:eastAsiaTheme="minorEastAsia" w:hint="eastAsia"/>
        </w:rPr>
        <w:t>N</w:t>
      </w:r>
      <w:r>
        <w:rPr>
          <w:rFonts w:eastAsiaTheme="minorEastAsia"/>
        </w:rPr>
        <w:t>ote: The available slot determination is to be specified.</w:t>
      </w:r>
    </w:p>
    <w:p w14:paraId="43E94157" w14:textId="77777777" w:rsidR="00026966" w:rsidRDefault="00026966" w:rsidP="00B91CC2">
      <w:pPr>
        <w:pStyle w:val="aff1"/>
        <w:widowControl w:val="0"/>
        <w:numPr>
          <w:ilvl w:val="0"/>
          <w:numId w:val="32"/>
        </w:numPr>
        <w:snapToGrid w:val="0"/>
        <w:spacing w:after="0"/>
        <w:ind w:leftChars="100" w:left="620"/>
        <w:rPr>
          <w:rFonts w:eastAsiaTheme="minorEastAsia"/>
        </w:rPr>
      </w:pPr>
      <w:r>
        <w:rPr>
          <w:rFonts w:eastAsiaTheme="minorEastAsia" w:hint="eastAsia"/>
        </w:rPr>
        <w:t>F</w:t>
      </w:r>
      <w:r>
        <w:rPr>
          <w:rFonts w:eastAsiaTheme="minorEastAsia"/>
        </w:rPr>
        <w:t xml:space="preserve">or the </w:t>
      </w:r>
      <w:r w:rsidRPr="00C22D5D">
        <w:rPr>
          <w:rFonts w:eastAsiaTheme="minorEastAsia"/>
          <w:i/>
          <w:iCs/>
        </w:rPr>
        <w:t>K</w:t>
      </w:r>
      <w:r>
        <w:rPr>
          <w:rFonts w:eastAsiaTheme="minorEastAsia"/>
        </w:rPr>
        <w:t xml:space="preserve"> repetitions of CG PUSCH, Step 1 of the previously agreed 2-step procedure (i.e., Alt.1-B) determines the </w:t>
      </w:r>
      <w:r w:rsidRPr="00C22D5D">
        <w:rPr>
          <w:rFonts w:eastAsiaTheme="minorEastAsia"/>
          <w:i/>
          <w:iCs/>
        </w:rPr>
        <w:t>K</w:t>
      </w:r>
      <w:r>
        <w:rPr>
          <w:rFonts w:eastAsiaTheme="minorEastAsia"/>
        </w:rPr>
        <w:t xml:space="preserve"> earliest available slots no earlier than the first slot which is determined by at least </w:t>
      </w:r>
      <w:proofErr w:type="spellStart"/>
      <w:r w:rsidRPr="002A3D4E">
        <w:rPr>
          <w:rFonts w:eastAsiaTheme="minorEastAsia"/>
          <w:i/>
          <w:iCs/>
        </w:rPr>
        <w:t>ConfiguredGrantConfig</w:t>
      </w:r>
      <w:proofErr w:type="spellEnd"/>
      <w:r>
        <w:rPr>
          <w:rFonts w:eastAsiaTheme="minorEastAsia"/>
        </w:rPr>
        <w:t>.</w:t>
      </w:r>
    </w:p>
    <w:p w14:paraId="667C6DEF" w14:textId="77777777" w:rsidR="00026966" w:rsidRDefault="00026966" w:rsidP="00B91CC2">
      <w:pPr>
        <w:pStyle w:val="aff1"/>
        <w:widowControl w:val="0"/>
        <w:numPr>
          <w:ilvl w:val="1"/>
          <w:numId w:val="32"/>
        </w:numPr>
        <w:snapToGrid w:val="0"/>
        <w:spacing w:after="0"/>
        <w:ind w:leftChars="310" w:left="1040"/>
        <w:rPr>
          <w:rFonts w:eastAsiaTheme="minorEastAsia"/>
        </w:rPr>
      </w:pPr>
      <w:r>
        <w:rPr>
          <w:rFonts w:eastAsiaTheme="minorEastAsia" w:hint="eastAsia"/>
        </w:rPr>
        <w:t>N</w:t>
      </w:r>
      <w:r>
        <w:rPr>
          <w:rFonts w:eastAsiaTheme="minorEastAsia"/>
        </w:rPr>
        <w:t xml:space="preserve">o RAN1 specification impact is expected in terms of the relation with the first slot which is determined by at least </w:t>
      </w:r>
      <w:proofErr w:type="spellStart"/>
      <w:r w:rsidRPr="002A3D4E">
        <w:rPr>
          <w:rFonts w:eastAsiaTheme="minorEastAsia"/>
          <w:i/>
          <w:iCs/>
        </w:rPr>
        <w:t>ConfiguredGrantConfig</w:t>
      </w:r>
      <w:proofErr w:type="spellEnd"/>
      <w:r>
        <w:rPr>
          <w:rFonts w:eastAsiaTheme="minorEastAsia"/>
        </w:rPr>
        <w:t>.</w:t>
      </w:r>
    </w:p>
    <w:p w14:paraId="4E926707" w14:textId="77777777" w:rsidR="00026966" w:rsidRPr="007E7E83" w:rsidRDefault="00026966" w:rsidP="00B91CC2">
      <w:pPr>
        <w:pStyle w:val="aff1"/>
        <w:widowControl w:val="0"/>
        <w:numPr>
          <w:ilvl w:val="1"/>
          <w:numId w:val="32"/>
        </w:numPr>
        <w:snapToGrid w:val="0"/>
        <w:spacing w:afterLines="50" w:after="120"/>
        <w:ind w:leftChars="310" w:left="1040"/>
        <w:rPr>
          <w:rFonts w:eastAsiaTheme="minorEastAsia"/>
        </w:rPr>
      </w:pPr>
      <w:r>
        <w:rPr>
          <w:rFonts w:eastAsiaTheme="minorEastAsia" w:hint="eastAsia"/>
        </w:rPr>
        <w:t>N</w:t>
      </w:r>
      <w:r>
        <w:rPr>
          <w:rFonts w:eastAsiaTheme="minorEastAsia"/>
        </w:rPr>
        <w:t>ote: The available slot determination is to be specified.</w:t>
      </w:r>
    </w:p>
    <w:p w14:paraId="5CCBA50E" w14:textId="07E898ED" w:rsidR="009A23B1" w:rsidRDefault="00026966" w:rsidP="00220980">
      <w:pPr>
        <w:snapToGrid w:val="0"/>
        <w:spacing w:after="0"/>
        <w:rPr>
          <w:rFonts w:eastAsiaTheme="minorEastAsia"/>
          <w:lang w:eastAsia="ja-JP"/>
        </w:rPr>
      </w:pPr>
      <w:r>
        <w:rPr>
          <w:rFonts w:hint="eastAsia"/>
          <w:bCs/>
          <w:lang w:eastAsia="ja-JP"/>
        </w:rPr>
        <w:t>T</w:t>
      </w:r>
      <w:r>
        <w:rPr>
          <w:bCs/>
          <w:lang w:eastAsia="ja-JP"/>
        </w:rPr>
        <w:t xml:space="preserve">he remaining </w:t>
      </w:r>
      <w:r w:rsidR="009A23B1">
        <w:rPr>
          <w:bCs/>
          <w:lang w:eastAsia="ja-JP"/>
        </w:rPr>
        <w:t>question</w:t>
      </w:r>
      <w:r>
        <w:rPr>
          <w:bCs/>
          <w:lang w:eastAsia="ja-JP"/>
        </w:rPr>
        <w:t xml:space="preserve"> </w:t>
      </w:r>
      <w:r w:rsidR="009A23B1">
        <w:rPr>
          <w:rFonts w:eastAsiaTheme="minorEastAsia"/>
          <w:lang w:eastAsia="ja-JP"/>
        </w:rPr>
        <w:t xml:space="preserve">raised by FL </w:t>
      </w:r>
      <w:r w:rsidR="003771FE">
        <w:rPr>
          <w:rFonts w:eastAsiaTheme="minorEastAsia"/>
          <w:lang w:eastAsia="ja-JP"/>
        </w:rPr>
        <w:t xml:space="preserve">was </w:t>
      </w:r>
      <w:r w:rsidR="009A23B1">
        <w:rPr>
          <w:rFonts w:eastAsiaTheme="minorEastAsia"/>
          <w:lang w:eastAsia="ja-JP"/>
        </w:rPr>
        <w:t>[2]</w:t>
      </w:r>
      <w:r w:rsidR="005C125A">
        <w:rPr>
          <w:rFonts w:eastAsiaTheme="minorEastAsia"/>
          <w:lang w:eastAsia="ja-JP"/>
        </w:rPr>
        <w:t xml:space="preserve"> as follows.</w:t>
      </w:r>
    </w:p>
    <w:p w14:paraId="4D73A36C" w14:textId="18545F44" w:rsidR="005C125A" w:rsidRPr="009403DC" w:rsidRDefault="005C125A" w:rsidP="00B91CC2">
      <w:pPr>
        <w:pStyle w:val="aff1"/>
        <w:widowControl w:val="0"/>
        <w:numPr>
          <w:ilvl w:val="0"/>
          <w:numId w:val="32"/>
        </w:numPr>
        <w:snapToGrid w:val="0"/>
        <w:spacing w:afterLines="50" w:after="120"/>
        <w:ind w:leftChars="100" w:left="620"/>
        <w:rPr>
          <w:rFonts w:eastAsiaTheme="minorEastAsia"/>
        </w:rPr>
      </w:pPr>
      <w:r w:rsidRPr="009403DC">
        <w:rPr>
          <w:rFonts w:eastAsiaTheme="minorEastAsia"/>
        </w:rPr>
        <w:t xml:space="preserve">Question: </w:t>
      </w:r>
      <w:r>
        <w:rPr>
          <w:rFonts w:eastAsiaTheme="minorEastAsia"/>
        </w:rPr>
        <w:t xml:space="preserve">Do you agree on that the number of repetitions, </w:t>
      </w:r>
      <w:r w:rsidRPr="00C22D5D">
        <w:rPr>
          <w:rFonts w:eastAsiaTheme="minorEastAsia"/>
          <w:i/>
          <w:iCs/>
        </w:rPr>
        <w:t>K</w:t>
      </w:r>
      <w:r>
        <w:rPr>
          <w:rFonts w:eastAsiaTheme="minorEastAsia"/>
        </w:rPr>
        <w:t xml:space="preserve">, in the Step 1 of the agreed Option 1-B is the value indicated/configured by </w:t>
      </w:r>
      <w:proofErr w:type="spellStart"/>
      <w:r w:rsidRPr="005C125A">
        <w:rPr>
          <w:rFonts w:eastAsiaTheme="minorEastAsia"/>
          <w:i/>
          <w:iCs/>
        </w:rPr>
        <w:t>pusch-AggregationFactor</w:t>
      </w:r>
      <w:proofErr w:type="spellEnd"/>
      <w:r>
        <w:rPr>
          <w:rFonts w:eastAsiaTheme="minorEastAsia"/>
        </w:rPr>
        <w:t xml:space="preserve">, </w:t>
      </w:r>
      <w:proofErr w:type="spellStart"/>
      <w:r w:rsidRPr="005C125A">
        <w:rPr>
          <w:rFonts w:eastAsiaTheme="minorEastAsia"/>
          <w:i/>
          <w:iCs/>
        </w:rPr>
        <w:t>repK</w:t>
      </w:r>
      <w:proofErr w:type="spellEnd"/>
      <w:r>
        <w:rPr>
          <w:rFonts w:eastAsiaTheme="minorEastAsia"/>
        </w:rPr>
        <w:t xml:space="preserve">, or </w:t>
      </w:r>
      <w:proofErr w:type="spellStart"/>
      <w:r w:rsidRPr="005C125A">
        <w:rPr>
          <w:rFonts w:eastAsiaTheme="minorEastAsia"/>
          <w:i/>
          <w:iCs/>
        </w:rPr>
        <w:t>numberOfRepetitions</w:t>
      </w:r>
      <w:proofErr w:type="spellEnd"/>
      <w:r>
        <w:rPr>
          <w:rFonts w:eastAsiaTheme="minorEastAsia"/>
        </w:rPr>
        <w:t xml:space="preserve">, and no spec change is expected in terms of determination of the </w:t>
      </w:r>
      <w:r w:rsidRPr="00C22D5D">
        <w:rPr>
          <w:rFonts w:eastAsiaTheme="minorEastAsia"/>
          <w:i/>
          <w:iCs/>
        </w:rPr>
        <w:t>K</w:t>
      </w:r>
      <w:r>
        <w:rPr>
          <w:rFonts w:eastAsiaTheme="minorEastAsia"/>
        </w:rPr>
        <w:t xml:space="preserve"> in TS38.214, except for the support of increased maximum number of repetitions?</w:t>
      </w:r>
    </w:p>
    <w:p w14:paraId="24153588" w14:textId="7249D555" w:rsidR="007F3DD6" w:rsidRDefault="00504FDA" w:rsidP="00C22D5D">
      <w:pPr>
        <w:snapToGrid w:val="0"/>
        <w:spacing w:afterLines="50" w:after="120"/>
        <w:rPr>
          <w:rFonts w:eastAsiaTheme="minorEastAsia"/>
        </w:rPr>
      </w:pPr>
      <w:r>
        <w:rPr>
          <w:bCs/>
          <w:lang w:eastAsia="ja-JP"/>
        </w:rPr>
        <w:t xml:space="preserve">In our view, </w:t>
      </w:r>
      <w:r w:rsidR="00CA1FDA">
        <w:rPr>
          <w:bCs/>
          <w:lang w:eastAsia="ja-JP"/>
        </w:rPr>
        <w:t xml:space="preserve">the number of repetitions, </w:t>
      </w:r>
      <w:r w:rsidR="00CA1FDA" w:rsidRPr="00C22D5D">
        <w:rPr>
          <w:bCs/>
          <w:i/>
          <w:iCs/>
          <w:lang w:eastAsia="ja-JP"/>
        </w:rPr>
        <w:t>K</w:t>
      </w:r>
      <w:r w:rsidR="00CA1FDA">
        <w:rPr>
          <w:bCs/>
          <w:lang w:eastAsia="ja-JP"/>
        </w:rPr>
        <w:t xml:space="preserve">, in the Step 1 should be the value </w:t>
      </w:r>
      <w:r w:rsidR="00CA1FDA">
        <w:rPr>
          <w:rFonts w:eastAsiaTheme="minorEastAsia"/>
        </w:rPr>
        <w:t xml:space="preserve">indicated/configured by </w:t>
      </w:r>
      <w:proofErr w:type="spellStart"/>
      <w:r w:rsidR="00CA1FDA" w:rsidRPr="005C125A">
        <w:rPr>
          <w:rFonts w:eastAsiaTheme="minorEastAsia"/>
          <w:i/>
          <w:iCs/>
        </w:rPr>
        <w:t>pusch-AggregationFactor</w:t>
      </w:r>
      <w:proofErr w:type="spellEnd"/>
      <w:r w:rsidR="00CA1FDA">
        <w:rPr>
          <w:rFonts w:eastAsiaTheme="minorEastAsia"/>
        </w:rPr>
        <w:t xml:space="preserve">, </w:t>
      </w:r>
      <w:proofErr w:type="spellStart"/>
      <w:r w:rsidR="00CA1FDA" w:rsidRPr="005C125A">
        <w:rPr>
          <w:rFonts w:eastAsiaTheme="minorEastAsia"/>
          <w:i/>
          <w:iCs/>
        </w:rPr>
        <w:t>repK</w:t>
      </w:r>
      <w:proofErr w:type="spellEnd"/>
      <w:r w:rsidR="00CA1FDA">
        <w:rPr>
          <w:rFonts w:eastAsiaTheme="minorEastAsia"/>
        </w:rPr>
        <w:t xml:space="preserve">, or </w:t>
      </w:r>
      <w:proofErr w:type="spellStart"/>
      <w:r w:rsidR="00CA1FDA" w:rsidRPr="005C125A">
        <w:rPr>
          <w:rFonts w:eastAsiaTheme="minorEastAsia"/>
          <w:i/>
          <w:iCs/>
        </w:rPr>
        <w:t>numberOfRepetitions</w:t>
      </w:r>
      <w:proofErr w:type="spellEnd"/>
      <w:r w:rsidR="00CA1FDA">
        <w:rPr>
          <w:rFonts w:eastAsiaTheme="minorEastAsia"/>
        </w:rPr>
        <w:t xml:space="preserve">. </w:t>
      </w:r>
      <w:r w:rsidR="007C6F7A">
        <w:rPr>
          <w:rFonts w:eastAsiaTheme="minorEastAsia"/>
        </w:rPr>
        <w:t xml:space="preserve">The determination of </w:t>
      </w:r>
      <w:r w:rsidR="007C6F7A" w:rsidRPr="00C22D5D">
        <w:rPr>
          <w:rFonts w:eastAsiaTheme="minorEastAsia"/>
          <w:i/>
          <w:iCs/>
        </w:rPr>
        <w:t>K</w:t>
      </w:r>
      <w:r w:rsidR="007C6F7A">
        <w:rPr>
          <w:rFonts w:eastAsiaTheme="minorEastAsia"/>
        </w:rPr>
        <w:t xml:space="preserve"> in TS38.214 is as follows and </w:t>
      </w:r>
      <w:r w:rsidR="00FE2865">
        <w:rPr>
          <w:rFonts w:eastAsiaTheme="minorEastAsia"/>
        </w:rPr>
        <w:t>no specification change is expected.</w:t>
      </w:r>
      <w:r w:rsidR="003431FD">
        <w:rPr>
          <w:rFonts w:eastAsiaTheme="minorEastAsia"/>
        </w:rPr>
        <w:t xml:space="preserve"> </w:t>
      </w:r>
    </w:p>
    <w:tbl>
      <w:tblPr>
        <w:tblStyle w:val="af9"/>
        <w:tblW w:w="0" w:type="auto"/>
        <w:tblLook w:val="04A0" w:firstRow="1" w:lastRow="0" w:firstColumn="1" w:lastColumn="0" w:noHBand="0" w:noVBand="1"/>
      </w:tblPr>
      <w:tblGrid>
        <w:gridCol w:w="9630"/>
      </w:tblGrid>
      <w:tr w:rsidR="007C6F7A" w14:paraId="477B9F03" w14:textId="77777777" w:rsidTr="007C6F7A">
        <w:tc>
          <w:tcPr>
            <w:tcW w:w="9630" w:type="dxa"/>
          </w:tcPr>
          <w:p w14:paraId="519997F5" w14:textId="77777777" w:rsidR="007C6F7A" w:rsidRDefault="007C6F7A" w:rsidP="00220980">
            <w:pPr>
              <w:snapToGrid w:val="0"/>
              <w:spacing w:after="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0C677776" w14:textId="77777777" w:rsidR="007C6F7A" w:rsidRDefault="007C6F7A" w:rsidP="00220980">
            <w:pPr>
              <w:pStyle w:val="B1"/>
              <w:snapToGrid w:val="0"/>
              <w:spacing w:after="0"/>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w:t>
            </w:r>
            <w:r w:rsidRPr="007C6F7A">
              <w:rPr>
                <w:i/>
                <w:iCs/>
              </w:rPr>
              <w:t>K</w:t>
            </w:r>
            <w:r w:rsidRPr="009A2108">
              <w:t xml:space="preserve"> is equal to </w:t>
            </w:r>
            <w:proofErr w:type="spellStart"/>
            <w:proofErr w:type="gramStart"/>
            <w:r>
              <w:rPr>
                <w:i/>
                <w:iCs/>
              </w:rPr>
              <w:t>numberOfRepetitions</w:t>
            </w:r>
            <w:proofErr w:type="spellEnd"/>
            <w:r w:rsidRPr="009A2108">
              <w:t>;</w:t>
            </w:r>
            <w:proofErr w:type="gramEnd"/>
          </w:p>
          <w:p w14:paraId="785E9B18" w14:textId="77777777" w:rsidR="007C6F7A" w:rsidRDefault="007C6F7A" w:rsidP="00220980">
            <w:pPr>
              <w:pStyle w:val="B1"/>
              <w:snapToGrid w:val="0"/>
              <w:spacing w:after="0"/>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p>
          <w:p w14:paraId="66E3AD48" w14:textId="0D4A94DA" w:rsidR="007C6F7A" w:rsidRDefault="007C6F7A" w:rsidP="00220980">
            <w:pPr>
              <w:pStyle w:val="B1"/>
              <w:snapToGrid w:val="0"/>
              <w:spacing w:after="0"/>
            </w:pPr>
            <w:r>
              <w:t>-</w:t>
            </w:r>
            <w:r>
              <w:tab/>
            </w:r>
            <w:proofErr w:type="gramStart"/>
            <w:r>
              <w:t>otherwise</w:t>
            </w:r>
            <w:proofErr w:type="gramEnd"/>
            <w:r>
              <w:t xml:space="preserve"> </w:t>
            </w:r>
            <w:r w:rsidRPr="009A2108">
              <w:rPr>
                <w:i/>
              </w:rPr>
              <w:t>K=1</w:t>
            </w:r>
            <w:r>
              <w:t>.</w:t>
            </w:r>
          </w:p>
        </w:tc>
      </w:tr>
    </w:tbl>
    <w:p w14:paraId="3E3482E2" w14:textId="4F19D61B" w:rsidR="007C6F7A" w:rsidRDefault="007C6F7A" w:rsidP="00C22D5D">
      <w:pPr>
        <w:snapToGrid w:val="0"/>
        <w:spacing w:beforeLines="50" w:before="120" w:after="0"/>
        <w:rPr>
          <w:rFonts w:eastAsiaTheme="minorEastAsia"/>
          <w:b/>
          <w:bCs/>
          <w:lang w:eastAsia="ja-JP"/>
        </w:rPr>
      </w:pPr>
      <w:r>
        <w:rPr>
          <w:rFonts w:eastAsiaTheme="minorEastAsia" w:hint="eastAsia"/>
          <w:b/>
          <w:bCs/>
          <w:lang w:eastAsia="ja-JP"/>
        </w:rPr>
        <w:t>P</w:t>
      </w:r>
      <w:r>
        <w:rPr>
          <w:rFonts w:eastAsiaTheme="minorEastAsia"/>
          <w:b/>
          <w:bCs/>
          <w:lang w:eastAsia="ja-JP"/>
        </w:rPr>
        <w:t>roposal 5: T</w:t>
      </w:r>
      <w:r w:rsidRPr="007C6F7A">
        <w:rPr>
          <w:rFonts w:eastAsiaTheme="minorEastAsia"/>
          <w:b/>
          <w:bCs/>
          <w:lang w:eastAsia="ja-JP"/>
        </w:rPr>
        <w:t xml:space="preserve">he number of repetitions, </w:t>
      </w:r>
      <w:r w:rsidRPr="007C6F7A">
        <w:rPr>
          <w:rFonts w:eastAsiaTheme="minorEastAsia"/>
          <w:b/>
          <w:bCs/>
          <w:i/>
          <w:iCs/>
          <w:lang w:eastAsia="ja-JP"/>
        </w:rPr>
        <w:t>K</w:t>
      </w:r>
      <w:r w:rsidRPr="007C6F7A">
        <w:rPr>
          <w:rFonts w:eastAsiaTheme="minorEastAsia"/>
          <w:b/>
          <w:bCs/>
          <w:lang w:eastAsia="ja-JP"/>
        </w:rPr>
        <w:t xml:space="preserve">, in the Step 1 of the agreed Option 1-B is the value indicated/configured by </w:t>
      </w:r>
      <w:proofErr w:type="spellStart"/>
      <w:r w:rsidRPr="007C6F7A">
        <w:rPr>
          <w:rFonts w:eastAsiaTheme="minorEastAsia"/>
          <w:b/>
          <w:bCs/>
          <w:i/>
          <w:iCs/>
          <w:lang w:eastAsia="ja-JP"/>
        </w:rPr>
        <w:t>pusch-AggregationFactor</w:t>
      </w:r>
      <w:proofErr w:type="spellEnd"/>
      <w:r w:rsidRPr="007C6F7A">
        <w:rPr>
          <w:rFonts w:eastAsiaTheme="minorEastAsia"/>
          <w:b/>
          <w:bCs/>
          <w:lang w:eastAsia="ja-JP"/>
        </w:rPr>
        <w:t xml:space="preserve">, </w:t>
      </w:r>
      <w:proofErr w:type="spellStart"/>
      <w:r w:rsidRPr="007C6F7A">
        <w:rPr>
          <w:rFonts w:eastAsiaTheme="minorEastAsia"/>
          <w:b/>
          <w:bCs/>
          <w:i/>
          <w:iCs/>
          <w:lang w:eastAsia="ja-JP"/>
        </w:rPr>
        <w:t>repK</w:t>
      </w:r>
      <w:proofErr w:type="spellEnd"/>
      <w:r w:rsidRPr="007C6F7A">
        <w:rPr>
          <w:rFonts w:eastAsiaTheme="minorEastAsia"/>
          <w:b/>
          <w:bCs/>
          <w:lang w:eastAsia="ja-JP"/>
        </w:rPr>
        <w:t xml:space="preserve">, or </w:t>
      </w:r>
      <w:proofErr w:type="spellStart"/>
      <w:r w:rsidRPr="007C6F7A">
        <w:rPr>
          <w:rFonts w:eastAsiaTheme="minorEastAsia"/>
          <w:b/>
          <w:bCs/>
          <w:i/>
          <w:iCs/>
          <w:lang w:eastAsia="ja-JP"/>
        </w:rPr>
        <w:t>numberOfRepetitions</w:t>
      </w:r>
      <w:proofErr w:type="spellEnd"/>
      <w:r w:rsidRPr="007C6F7A">
        <w:rPr>
          <w:rFonts w:eastAsiaTheme="minorEastAsia"/>
          <w:b/>
          <w:bCs/>
          <w:lang w:eastAsia="ja-JP"/>
        </w:rPr>
        <w:t xml:space="preserve">, and no spec change is expected in terms of determination of the </w:t>
      </w:r>
      <w:r w:rsidRPr="00C22D5D">
        <w:rPr>
          <w:rFonts w:eastAsiaTheme="minorEastAsia"/>
          <w:b/>
          <w:bCs/>
          <w:i/>
          <w:iCs/>
          <w:lang w:eastAsia="ja-JP"/>
        </w:rPr>
        <w:t>K</w:t>
      </w:r>
      <w:r w:rsidRPr="007C6F7A">
        <w:rPr>
          <w:rFonts w:eastAsiaTheme="minorEastAsia"/>
          <w:b/>
          <w:bCs/>
          <w:lang w:eastAsia="ja-JP"/>
        </w:rPr>
        <w:t xml:space="preserve"> in TS38.214, except for the support of increased maximum number of repetitions</w:t>
      </w:r>
      <w:r>
        <w:rPr>
          <w:rFonts w:eastAsiaTheme="minorEastAsia"/>
          <w:b/>
          <w:bCs/>
          <w:lang w:eastAsia="ja-JP"/>
        </w:rPr>
        <w:t>.</w:t>
      </w:r>
    </w:p>
    <w:p w14:paraId="4F8A97A1" w14:textId="77777777" w:rsidR="003431FD" w:rsidRPr="007C6F7A" w:rsidRDefault="003431FD" w:rsidP="00220980">
      <w:pPr>
        <w:snapToGrid w:val="0"/>
        <w:spacing w:after="0"/>
        <w:rPr>
          <w:bCs/>
          <w:lang w:eastAsia="ja-JP"/>
        </w:rPr>
      </w:pPr>
    </w:p>
    <w:p w14:paraId="0D178335" w14:textId="7AEF53E9" w:rsidR="008D13E3" w:rsidRDefault="008D13E3" w:rsidP="007E2959">
      <w:pPr>
        <w:snapToGrid w:val="0"/>
        <w:spacing w:afterLines="50" w:after="120"/>
        <w:rPr>
          <w:bCs/>
          <w:lang w:eastAsia="ja-JP"/>
        </w:rPr>
      </w:pPr>
      <w:r>
        <w:rPr>
          <w:b/>
          <w:bCs/>
          <w:u w:val="single"/>
          <w:lang w:val="en-US" w:eastAsia="ja-JP"/>
        </w:rPr>
        <w:t>Applicability of available slot based counting method to paired spectrum</w:t>
      </w:r>
    </w:p>
    <w:p w14:paraId="119167A4" w14:textId="0041662D" w:rsidR="00A035BC" w:rsidRDefault="00A035BC" w:rsidP="007E2959">
      <w:pPr>
        <w:snapToGrid w:val="0"/>
        <w:spacing w:afterLines="50" w:after="120"/>
        <w:rPr>
          <w:lang w:eastAsia="ja-JP"/>
        </w:rPr>
      </w:pPr>
      <w:r>
        <w:rPr>
          <w:rFonts w:eastAsiaTheme="minorEastAsia"/>
          <w:lang w:eastAsia="ja-JP"/>
        </w:rPr>
        <w:t>O</w:t>
      </w:r>
      <w:r>
        <w:rPr>
          <w:lang w:eastAsia="ja-JP"/>
        </w:rPr>
        <w:t xml:space="preserve">n paired spectrum, to manage which slots can be used would be useful from the gNB scheduler perspective. Some specific slots used for URLLC or other UEs can be reserved. </w:t>
      </w:r>
      <w:r w:rsidR="00756417">
        <w:rPr>
          <w:lang w:eastAsia="ja-JP"/>
        </w:rPr>
        <w:t xml:space="preserve">Such useful operation can be realized </w:t>
      </w:r>
      <w:r>
        <w:rPr>
          <w:lang w:eastAsia="ja-JP"/>
        </w:rPr>
        <w:t xml:space="preserve">by just TDD configuration (the </w:t>
      </w:r>
      <w:proofErr w:type="spellStart"/>
      <w:r>
        <w:rPr>
          <w:i/>
          <w:iCs/>
          <w:lang w:eastAsia="ja-JP"/>
        </w:rPr>
        <w:t>tdd</w:t>
      </w:r>
      <w:proofErr w:type="spellEnd"/>
      <w:r>
        <w:rPr>
          <w:i/>
          <w:iCs/>
          <w:lang w:eastAsia="ja-JP"/>
        </w:rPr>
        <w:t>-UL-DL-</w:t>
      </w:r>
      <w:proofErr w:type="spellStart"/>
      <w:r>
        <w:rPr>
          <w:i/>
          <w:iCs/>
          <w:lang w:eastAsia="ja-JP"/>
        </w:rPr>
        <w:t>ConfigurationCommon</w:t>
      </w:r>
      <w:proofErr w:type="spellEnd"/>
      <w:r>
        <w:rPr>
          <w:lang w:eastAsia="ja-JP"/>
        </w:rPr>
        <w:t xml:space="preserve">, </w:t>
      </w:r>
      <w:proofErr w:type="spellStart"/>
      <w:r w:rsidRPr="00A035BC">
        <w:rPr>
          <w:i/>
          <w:iCs/>
          <w:lang w:eastAsia="ja-JP"/>
        </w:rPr>
        <w:t>tdd</w:t>
      </w:r>
      <w:proofErr w:type="spellEnd"/>
      <w:r w:rsidRPr="00A035BC">
        <w:rPr>
          <w:i/>
          <w:iCs/>
          <w:lang w:eastAsia="ja-JP"/>
        </w:rPr>
        <w:t>-UL-DL-</w:t>
      </w:r>
      <w:proofErr w:type="spellStart"/>
      <w:r w:rsidRPr="00A035BC">
        <w:rPr>
          <w:i/>
          <w:iCs/>
          <w:lang w:eastAsia="ja-JP"/>
        </w:rPr>
        <w:t>ConfigurationDedicated</w:t>
      </w:r>
      <w:proofErr w:type="spellEnd"/>
      <w:r>
        <w:rPr>
          <w:lang w:eastAsia="ja-JP"/>
        </w:rPr>
        <w:t xml:space="preserve">, and </w:t>
      </w:r>
      <w:proofErr w:type="spellStart"/>
      <w:r>
        <w:rPr>
          <w:i/>
          <w:iCs/>
          <w:lang w:eastAsia="ja-JP"/>
        </w:rPr>
        <w:t>ssb-PositionsInBurst</w:t>
      </w:r>
      <w:proofErr w:type="spellEnd"/>
      <w:r>
        <w:rPr>
          <w:lang w:eastAsia="ja-JP"/>
        </w:rPr>
        <w:t xml:space="preserve">) is applied without difference between </w:t>
      </w:r>
      <w:r w:rsidR="00DA4B2D">
        <w:rPr>
          <w:lang w:eastAsia="ja-JP"/>
        </w:rPr>
        <w:t xml:space="preserve">unpaired </w:t>
      </w:r>
      <w:r>
        <w:rPr>
          <w:lang w:eastAsia="ja-JP"/>
        </w:rPr>
        <w:t>and</w:t>
      </w:r>
      <w:r w:rsidR="00DA4B2D">
        <w:rPr>
          <w:lang w:eastAsia="ja-JP"/>
        </w:rPr>
        <w:t xml:space="preserve"> paired </w:t>
      </w:r>
      <w:r w:rsidR="00771764">
        <w:rPr>
          <w:lang w:eastAsia="ja-JP"/>
        </w:rPr>
        <w:t>spectrum</w:t>
      </w:r>
      <w:r>
        <w:rPr>
          <w:lang w:eastAsia="ja-JP"/>
        </w:rPr>
        <w:t>. This would be also useful for SUL problem identified in Rel.15/16</w:t>
      </w:r>
      <w:r w:rsidR="00756417">
        <w:rPr>
          <w:lang w:eastAsia="ja-JP"/>
        </w:rPr>
        <w:t xml:space="preserve"> i.e.</w:t>
      </w:r>
      <w:r w:rsidR="005B2919">
        <w:rPr>
          <w:lang w:eastAsia="ja-JP"/>
        </w:rPr>
        <w:t>,</w:t>
      </w:r>
      <w:r w:rsidR="00756417">
        <w:rPr>
          <w:lang w:eastAsia="ja-JP"/>
        </w:rPr>
        <w:t xml:space="preserve"> which slot is valid for SUL</w:t>
      </w:r>
      <w:r w:rsidR="00FE567B">
        <w:rPr>
          <w:lang w:eastAsia="ja-JP"/>
        </w:rPr>
        <w:t xml:space="preserve"> is not indicated</w:t>
      </w:r>
      <w:r>
        <w:rPr>
          <w:lang w:eastAsia="ja-JP"/>
        </w:rPr>
        <w:t>.</w:t>
      </w:r>
      <w:r w:rsidR="00D87569">
        <w:rPr>
          <w:lang w:eastAsia="ja-JP"/>
        </w:rPr>
        <w:t xml:space="preserve"> Therefore, we propose following.</w:t>
      </w:r>
    </w:p>
    <w:p w14:paraId="29F244DC" w14:textId="67F97961" w:rsidR="00A035BC" w:rsidRDefault="00A035BC" w:rsidP="00220980">
      <w:pPr>
        <w:snapToGrid w:val="0"/>
        <w:spacing w:after="0"/>
        <w:rPr>
          <w:b/>
          <w:lang w:val="en-US" w:eastAsia="ja-JP"/>
        </w:rPr>
      </w:pPr>
      <w:r>
        <w:rPr>
          <w:b/>
          <w:lang w:val="en-US" w:eastAsia="ja-JP"/>
        </w:rPr>
        <w:t xml:space="preserve">Proposal </w:t>
      </w:r>
      <w:r w:rsidR="00517DCF">
        <w:rPr>
          <w:b/>
          <w:lang w:val="en-US" w:eastAsia="ja-JP"/>
        </w:rPr>
        <w:t>6</w:t>
      </w:r>
      <w:r>
        <w:rPr>
          <w:b/>
          <w:lang w:val="en-US" w:eastAsia="ja-JP"/>
        </w:rPr>
        <w:t xml:space="preserve">: </w:t>
      </w:r>
      <w:r w:rsidR="00DA4B2D">
        <w:rPr>
          <w:b/>
          <w:lang w:val="en-US" w:eastAsia="ja-JP"/>
        </w:rPr>
        <w:t xml:space="preserve">When </w:t>
      </w:r>
      <w:r>
        <w:rPr>
          <w:b/>
          <w:lang w:val="en-US" w:eastAsia="ja-JP"/>
        </w:rPr>
        <w:t xml:space="preserve">TDD configuration is just applied without difference between </w:t>
      </w:r>
      <w:r w:rsidR="00F3216F">
        <w:rPr>
          <w:b/>
          <w:lang w:val="en-US" w:eastAsia="ja-JP"/>
        </w:rPr>
        <w:t xml:space="preserve">unpaired </w:t>
      </w:r>
      <w:r>
        <w:rPr>
          <w:b/>
          <w:lang w:val="en-US" w:eastAsia="ja-JP"/>
        </w:rPr>
        <w:t xml:space="preserve">and </w:t>
      </w:r>
      <w:r w:rsidR="00F3216F">
        <w:rPr>
          <w:b/>
          <w:lang w:val="en-US" w:eastAsia="ja-JP"/>
        </w:rPr>
        <w:t xml:space="preserve">paired </w:t>
      </w:r>
      <w:r w:rsidR="006537DA">
        <w:rPr>
          <w:b/>
          <w:lang w:val="en-US" w:eastAsia="ja-JP"/>
        </w:rPr>
        <w:t>spectrum</w:t>
      </w:r>
      <w:r>
        <w:rPr>
          <w:b/>
          <w:lang w:val="en-US" w:eastAsia="ja-JP"/>
        </w:rPr>
        <w:t xml:space="preserve">, the available slot based counting method to paired spectrum </w:t>
      </w:r>
      <w:r w:rsidR="002B7413">
        <w:rPr>
          <w:b/>
          <w:lang w:val="en-US" w:eastAsia="ja-JP"/>
        </w:rPr>
        <w:t>should</w:t>
      </w:r>
      <w:r>
        <w:rPr>
          <w:b/>
          <w:lang w:val="en-US" w:eastAsia="ja-JP"/>
        </w:rPr>
        <w:t xml:space="preserve"> be </w:t>
      </w:r>
      <w:r w:rsidR="009C10AB">
        <w:rPr>
          <w:rFonts w:hint="eastAsia"/>
          <w:b/>
          <w:lang w:val="en-US" w:eastAsia="ja-JP"/>
        </w:rPr>
        <w:t>s</w:t>
      </w:r>
      <w:r w:rsidR="009C10AB">
        <w:rPr>
          <w:b/>
          <w:lang w:val="en-US" w:eastAsia="ja-JP"/>
        </w:rPr>
        <w:t>upported</w:t>
      </w:r>
      <w:r>
        <w:rPr>
          <w:b/>
          <w:lang w:val="en-US" w:eastAsia="ja-JP"/>
        </w:rPr>
        <w:t>.</w:t>
      </w:r>
    </w:p>
    <w:p w14:paraId="16B73275" w14:textId="76C0E927" w:rsidR="008D13E3" w:rsidRDefault="008D13E3" w:rsidP="00220980">
      <w:pPr>
        <w:snapToGrid w:val="0"/>
        <w:spacing w:after="0"/>
        <w:rPr>
          <w:bCs/>
          <w:lang w:eastAsia="ja-JP"/>
        </w:rPr>
      </w:pPr>
    </w:p>
    <w:p w14:paraId="61BD774D" w14:textId="49348DE8" w:rsidR="00517DCF" w:rsidRPr="00A035BC" w:rsidRDefault="00F46370" w:rsidP="00220980">
      <w:pPr>
        <w:snapToGrid w:val="0"/>
        <w:spacing w:after="0"/>
        <w:rPr>
          <w:bCs/>
          <w:lang w:eastAsia="ja-JP"/>
        </w:rPr>
      </w:pPr>
      <w:r>
        <w:rPr>
          <w:rFonts w:hint="eastAsia"/>
          <w:bCs/>
          <w:lang w:eastAsia="ja-JP"/>
        </w:rPr>
        <w:t>I</w:t>
      </w:r>
      <w:r>
        <w:rPr>
          <w:bCs/>
          <w:lang w:eastAsia="ja-JP"/>
        </w:rPr>
        <w:t>n RedCap WI, following conclusion</w:t>
      </w:r>
      <w:r w:rsidR="00235014">
        <w:rPr>
          <w:bCs/>
          <w:lang w:eastAsia="ja-JP"/>
        </w:rPr>
        <w:t xml:space="preserve"> and agreements</w:t>
      </w:r>
      <w:r>
        <w:rPr>
          <w:bCs/>
          <w:lang w:eastAsia="ja-JP"/>
        </w:rPr>
        <w:t xml:space="preserve"> </w:t>
      </w:r>
      <w:r w:rsidR="00235014">
        <w:rPr>
          <w:bCs/>
          <w:lang w:eastAsia="ja-JP"/>
        </w:rPr>
        <w:t>were</w:t>
      </w:r>
      <w:r>
        <w:rPr>
          <w:bCs/>
          <w:lang w:eastAsia="ja-JP"/>
        </w:rPr>
        <w:t xml:space="preserve"> made.</w:t>
      </w:r>
    </w:p>
    <w:p w14:paraId="57F48BD5" w14:textId="77777777" w:rsidR="007D33D1" w:rsidRPr="007D33D1" w:rsidRDefault="007D33D1" w:rsidP="00220980">
      <w:pPr>
        <w:snapToGrid w:val="0"/>
        <w:spacing w:after="0"/>
        <w:ind w:leftChars="100" w:left="200"/>
        <w:rPr>
          <w:b/>
          <w:bCs/>
        </w:rPr>
      </w:pPr>
      <w:r w:rsidRPr="007D33D1">
        <w:rPr>
          <w:rFonts w:eastAsia="游明朝"/>
          <w:b/>
          <w:bCs/>
          <w:lang w:eastAsia="ja-JP"/>
        </w:rPr>
        <w:t>Conclusion:</w:t>
      </w:r>
    </w:p>
    <w:p w14:paraId="5BA55B25" w14:textId="77777777" w:rsidR="007D33D1" w:rsidRPr="007E333F" w:rsidRDefault="007D33D1" w:rsidP="00220980">
      <w:pPr>
        <w:pStyle w:val="aff1"/>
        <w:numPr>
          <w:ilvl w:val="0"/>
          <w:numId w:val="33"/>
        </w:numPr>
        <w:snapToGrid w:val="0"/>
        <w:spacing w:after="0"/>
        <w:ind w:leftChars="100" w:left="620"/>
        <w:rPr>
          <w:lang w:eastAsia="ja-JP"/>
        </w:rPr>
      </w:pPr>
      <w:r w:rsidRPr="007E333F">
        <w:rPr>
          <w:lang w:eastAsia="ja-JP"/>
        </w:rPr>
        <w:t xml:space="preserve">No consensus of specification support of semi-static UL/DL pattern to HD-FDD </w:t>
      </w:r>
      <w:proofErr w:type="spellStart"/>
      <w:r w:rsidRPr="007E333F">
        <w:rPr>
          <w:lang w:eastAsia="ja-JP"/>
        </w:rPr>
        <w:t>RedCap</w:t>
      </w:r>
      <w:proofErr w:type="spellEnd"/>
      <w:r w:rsidRPr="007E333F">
        <w:rPr>
          <w:lang w:eastAsia="ja-JP"/>
        </w:rPr>
        <w:t xml:space="preserve"> UEs in Rel.17.</w:t>
      </w:r>
    </w:p>
    <w:p w14:paraId="2A48B044" w14:textId="77777777" w:rsidR="00B87B74" w:rsidRPr="00B87B74" w:rsidRDefault="00B87B74" w:rsidP="00220980">
      <w:pPr>
        <w:snapToGrid w:val="0"/>
        <w:spacing w:after="0"/>
        <w:ind w:leftChars="100" w:left="200"/>
        <w:rPr>
          <w:rFonts w:eastAsia="游明朝"/>
          <w:b/>
          <w:bCs/>
          <w:lang w:eastAsia="ja-JP"/>
        </w:rPr>
      </w:pPr>
      <w:r w:rsidRPr="00B87B74">
        <w:rPr>
          <w:rFonts w:eastAsia="游明朝"/>
          <w:b/>
          <w:bCs/>
          <w:highlight w:val="green"/>
          <w:lang w:eastAsia="ja-JP"/>
        </w:rPr>
        <w:t>Agreement:</w:t>
      </w:r>
    </w:p>
    <w:p w14:paraId="419EE1E4" w14:textId="77777777" w:rsidR="00B87B74" w:rsidRDefault="00B87B74" w:rsidP="00220980">
      <w:pPr>
        <w:pStyle w:val="aff1"/>
        <w:numPr>
          <w:ilvl w:val="0"/>
          <w:numId w:val="33"/>
        </w:numPr>
        <w:snapToGrid w:val="0"/>
        <w:spacing w:after="0"/>
        <w:ind w:leftChars="100" w:left="620"/>
        <w:rPr>
          <w:rFonts w:eastAsiaTheme="minorEastAsia"/>
          <w:lang w:eastAsia="ja-JP"/>
        </w:rPr>
      </w:pPr>
      <w:r w:rsidRPr="009664E7">
        <w:rPr>
          <w:rFonts w:eastAsiaTheme="minorEastAsia"/>
          <w:lang w:eastAsia="ja-JP"/>
        </w:rPr>
        <w:t>For Case 5 of SSB overlaps with in configured UL transmission, re-use the existing collision handling principles</w:t>
      </w:r>
      <w:r w:rsidRPr="00E41BB3">
        <w:rPr>
          <w:rFonts w:eastAsiaTheme="minorEastAsia"/>
          <w:lang w:eastAsia="ja-JP"/>
        </w:rPr>
        <w:t xml:space="preserve"> of Rel-15/16 for NR TDD that SSB is prioritized over configured UL transmission.</w:t>
      </w:r>
    </w:p>
    <w:p w14:paraId="074CC2B8" w14:textId="77777777" w:rsidR="00B87B74" w:rsidRDefault="00B87B74" w:rsidP="00220980">
      <w:pPr>
        <w:pStyle w:val="aff1"/>
        <w:numPr>
          <w:ilvl w:val="1"/>
          <w:numId w:val="33"/>
        </w:numPr>
        <w:snapToGrid w:val="0"/>
        <w:spacing w:after="0"/>
        <w:ind w:leftChars="310" w:left="1040"/>
        <w:rPr>
          <w:lang w:eastAsia="ja-JP"/>
        </w:rPr>
      </w:pPr>
      <w:r>
        <w:rPr>
          <w:lang w:eastAsia="ja-JP"/>
        </w:rPr>
        <w:t>The configured UL transmission includes CG-PUSCH, or SRS</w:t>
      </w:r>
    </w:p>
    <w:p w14:paraId="26D6CCFC" w14:textId="77777777" w:rsidR="00B87B74" w:rsidRPr="007E333F" w:rsidRDefault="00B87B74" w:rsidP="00E43761">
      <w:pPr>
        <w:pStyle w:val="aff1"/>
        <w:numPr>
          <w:ilvl w:val="1"/>
          <w:numId w:val="33"/>
        </w:numPr>
        <w:snapToGrid w:val="0"/>
        <w:spacing w:afterLines="50" w:after="120"/>
        <w:ind w:leftChars="310" w:left="1040"/>
        <w:rPr>
          <w:lang w:eastAsia="ja-JP"/>
        </w:rPr>
      </w:pPr>
      <w:r>
        <w:t>FFS: Confirm that PUCCH is included</w:t>
      </w:r>
    </w:p>
    <w:p w14:paraId="1982A59C" w14:textId="77777777" w:rsidR="00B87B74" w:rsidRPr="00B87B74" w:rsidRDefault="00B87B74" w:rsidP="00220980">
      <w:pPr>
        <w:snapToGrid w:val="0"/>
        <w:spacing w:after="0"/>
        <w:ind w:leftChars="100" w:left="200"/>
        <w:rPr>
          <w:rFonts w:eastAsia="游明朝"/>
          <w:b/>
          <w:bCs/>
          <w:lang w:eastAsia="ja-JP"/>
        </w:rPr>
      </w:pPr>
      <w:r w:rsidRPr="00B87B74">
        <w:rPr>
          <w:rFonts w:eastAsia="游明朝"/>
          <w:b/>
          <w:bCs/>
          <w:highlight w:val="green"/>
          <w:lang w:eastAsia="ja-JP"/>
        </w:rPr>
        <w:t>Agreement:</w:t>
      </w:r>
    </w:p>
    <w:p w14:paraId="4417FEC7" w14:textId="77777777" w:rsidR="00B87B74" w:rsidRDefault="00B87B74" w:rsidP="00220980">
      <w:pPr>
        <w:numPr>
          <w:ilvl w:val="0"/>
          <w:numId w:val="33"/>
        </w:numPr>
        <w:snapToGrid w:val="0"/>
        <w:spacing w:after="0"/>
        <w:ind w:leftChars="100" w:left="620"/>
        <w:rPr>
          <w:lang w:val="en-US"/>
        </w:rPr>
      </w:pPr>
      <w:r>
        <w:rPr>
          <w:lang w:val="en-US"/>
        </w:rPr>
        <w:t>For Case 5 of dynamically scheduled UL transmission vs. SSB, one or both of the following options to be determined till next meeting:</w:t>
      </w:r>
    </w:p>
    <w:p w14:paraId="6795FF78" w14:textId="77777777" w:rsidR="00B87B74" w:rsidRPr="007E333F" w:rsidRDefault="00B87B74" w:rsidP="00220980">
      <w:pPr>
        <w:pStyle w:val="aff1"/>
        <w:numPr>
          <w:ilvl w:val="1"/>
          <w:numId w:val="33"/>
        </w:numPr>
        <w:snapToGrid w:val="0"/>
        <w:spacing w:after="0"/>
        <w:ind w:leftChars="310" w:left="1040"/>
        <w:rPr>
          <w:lang w:eastAsia="ja-JP"/>
        </w:rPr>
      </w:pPr>
      <w:r w:rsidRPr="007E333F">
        <w:rPr>
          <w:lang w:eastAsia="ja-JP"/>
        </w:rPr>
        <w:t>Option 1: Dynamically scheduled UL transmission is prioritized over SSB</w:t>
      </w:r>
    </w:p>
    <w:p w14:paraId="00767D02" w14:textId="77777777" w:rsidR="00B87B74" w:rsidRPr="007E333F" w:rsidRDefault="00B87B74" w:rsidP="007E2959">
      <w:pPr>
        <w:pStyle w:val="aff1"/>
        <w:numPr>
          <w:ilvl w:val="1"/>
          <w:numId w:val="33"/>
        </w:numPr>
        <w:snapToGrid w:val="0"/>
        <w:spacing w:afterLines="50" w:after="120"/>
        <w:ind w:leftChars="310" w:left="1040"/>
        <w:rPr>
          <w:lang w:eastAsia="ja-JP"/>
        </w:rPr>
      </w:pPr>
      <w:r w:rsidRPr="007E333F">
        <w:rPr>
          <w:lang w:eastAsia="ja-JP"/>
        </w:rPr>
        <w:t>Option 2: Reuse the existing collision handling principles of Rel-15/16 for NR TDD that SSB is prioritized over dynamically scheduled UL transmission</w:t>
      </w:r>
    </w:p>
    <w:p w14:paraId="28F983A1" w14:textId="67C22813" w:rsidR="005E0B34" w:rsidRDefault="00086BDE" w:rsidP="007E2959">
      <w:pPr>
        <w:snapToGrid w:val="0"/>
        <w:spacing w:afterLines="50" w:after="120"/>
        <w:rPr>
          <w:lang w:eastAsia="ja-JP"/>
        </w:rPr>
      </w:pPr>
      <w:r>
        <w:rPr>
          <w:bCs/>
          <w:lang w:eastAsia="ja-JP"/>
        </w:rPr>
        <w:t xml:space="preserve">Since there is no consensus of specification support of semi-static UL/DL pattern to HD-FDD RedCap UEs, </w:t>
      </w:r>
      <w:r w:rsidR="00185A90">
        <w:rPr>
          <w:bCs/>
          <w:lang w:eastAsia="ja-JP"/>
        </w:rPr>
        <w:t xml:space="preserve">available slot counting based on </w:t>
      </w:r>
      <w:proofErr w:type="spellStart"/>
      <w:r w:rsidR="00185A90">
        <w:rPr>
          <w:i/>
          <w:iCs/>
          <w:lang w:eastAsia="ja-JP"/>
        </w:rPr>
        <w:t>tdd</w:t>
      </w:r>
      <w:proofErr w:type="spellEnd"/>
      <w:r w:rsidR="00185A90">
        <w:rPr>
          <w:i/>
          <w:iCs/>
          <w:lang w:eastAsia="ja-JP"/>
        </w:rPr>
        <w:t>-UL-DL-</w:t>
      </w:r>
      <w:proofErr w:type="spellStart"/>
      <w:r w:rsidR="00185A90">
        <w:rPr>
          <w:i/>
          <w:iCs/>
          <w:lang w:eastAsia="ja-JP"/>
        </w:rPr>
        <w:t>ConfigurationCommon</w:t>
      </w:r>
      <w:proofErr w:type="spellEnd"/>
      <w:r w:rsidR="00185A90">
        <w:rPr>
          <w:lang w:eastAsia="ja-JP"/>
        </w:rPr>
        <w:t xml:space="preserve"> and </w:t>
      </w:r>
      <w:proofErr w:type="spellStart"/>
      <w:r w:rsidR="00185A90" w:rsidRPr="00A035BC">
        <w:rPr>
          <w:i/>
          <w:iCs/>
          <w:lang w:eastAsia="ja-JP"/>
        </w:rPr>
        <w:t>tdd</w:t>
      </w:r>
      <w:proofErr w:type="spellEnd"/>
      <w:r w:rsidR="00185A90" w:rsidRPr="00A035BC">
        <w:rPr>
          <w:i/>
          <w:iCs/>
          <w:lang w:eastAsia="ja-JP"/>
        </w:rPr>
        <w:t>-UL-DL-</w:t>
      </w:r>
      <w:proofErr w:type="spellStart"/>
      <w:r w:rsidR="00185A90" w:rsidRPr="00A035BC">
        <w:rPr>
          <w:i/>
          <w:iCs/>
          <w:lang w:eastAsia="ja-JP"/>
        </w:rPr>
        <w:t>ConfigurationDedicated</w:t>
      </w:r>
      <w:proofErr w:type="spellEnd"/>
      <w:r w:rsidR="00185A90">
        <w:rPr>
          <w:lang w:eastAsia="ja-JP"/>
        </w:rPr>
        <w:t xml:space="preserve"> could not be applicable to HD-FDD RedCap UEs. On the other hand, SSB overlapping could be considered for the determination of available slots. At least for CG-PUSCH, since SSB is prioritized over configured UL transmission, SSB can be considered for the determination of available slots. For DG-PUSCH, if Option 2 is selected, SSB can be considered for the determination of available slots.</w:t>
      </w:r>
    </w:p>
    <w:p w14:paraId="6CAF6C45" w14:textId="297A12DB" w:rsidR="004B0D67" w:rsidRDefault="004B0D67" w:rsidP="00220980">
      <w:pPr>
        <w:snapToGrid w:val="0"/>
        <w:spacing w:after="0"/>
        <w:rPr>
          <w:b/>
          <w:lang w:val="en-US" w:eastAsia="ja-JP"/>
        </w:rPr>
      </w:pPr>
      <w:r>
        <w:rPr>
          <w:b/>
          <w:lang w:val="en-US" w:eastAsia="ja-JP"/>
        </w:rPr>
        <w:lastRenderedPageBreak/>
        <w:t xml:space="preserve">Proposal 7: For HD-FDD </w:t>
      </w:r>
      <w:proofErr w:type="spellStart"/>
      <w:r>
        <w:rPr>
          <w:b/>
          <w:lang w:val="en-US" w:eastAsia="ja-JP"/>
        </w:rPr>
        <w:t>RedCap</w:t>
      </w:r>
      <w:proofErr w:type="spellEnd"/>
      <w:r>
        <w:rPr>
          <w:b/>
          <w:lang w:val="en-US" w:eastAsia="ja-JP"/>
        </w:rPr>
        <w:t xml:space="preserve"> UE, </w:t>
      </w:r>
      <w:proofErr w:type="spellStart"/>
      <w:r w:rsidRPr="004B0D67">
        <w:rPr>
          <w:rFonts w:eastAsiaTheme="minorEastAsia"/>
          <w:b/>
          <w:bCs/>
          <w:i/>
          <w:iCs/>
        </w:rPr>
        <w:t>ssb-PositionsInBurst</w:t>
      </w:r>
      <w:proofErr w:type="spellEnd"/>
      <w:r w:rsidRPr="004B0D67">
        <w:rPr>
          <w:b/>
          <w:bCs/>
          <w:lang w:val="en-US" w:eastAsia="ja-JP"/>
        </w:rPr>
        <w:t xml:space="preserve"> </w:t>
      </w:r>
      <w:r w:rsidRPr="004B0D67">
        <w:rPr>
          <w:b/>
          <w:lang w:val="en-US" w:eastAsia="ja-JP"/>
        </w:rPr>
        <w:t>can be considered for the determination of available slots.</w:t>
      </w:r>
    </w:p>
    <w:p w14:paraId="1E884442" w14:textId="77777777" w:rsidR="004B0D67" w:rsidRPr="00185A90" w:rsidRDefault="004B0D67" w:rsidP="00220980">
      <w:pPr>
        <w:snapToGrid w:val="0"/>
        <w:spacing w:after="0"/>
        <w:rPr>
          <w:bCs/>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1C44B67E" w14:textId="5A414F33" w:rsidR="00D73FF5" w:rsidRDefault="00D73FF5" w:rsidP="00B829B5">
      <w:pPr>
        <w:snapToGrid w:val="0"/>
        <w:spacing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125D95">
        <w:rPr>
          <w:lang w:eastAsia="ja-JP"/>
        </w:rPr>
        <w:t xml:space="preserve">enhancement of </w:t>
      </w:r>
      <w:r w:rsidR="00376635">
        <w:rPr>
          <w:lang w:eastAsia="ja-JP"/>
        </w:rPr>
        <w:t xml:space="preserve">PUSCH </w:t>
      </w:r>
      <w:r w:rsidR="00125D95">
        <w:rPr>
          <w:lang w:eastAsia="ja-JP"/>
        </w:rPr>
        <w:t>repetition Type A</w:t>
      </w:r>
      <w:r w:rsidR="0009076E">
        <w:rPr>
          <w:lang w:eastAsia="ja-JP"/>
        </w:rPr>
        <w:t>.</w:t>
      </w:r>
      <w:r>
        <w:rPr>
          <w:lang w:eastAsia="ja-JP"/>
        </w:rPr>
        <w:t xml:space="preserve"> </w:t>
      </w:r>
      <w:r w:rsidR="0009076E">
        <w:rPr>
          <w:lang w:eastAsia="ja-JP"/>
        </w:rPr>
        <w:t xml:space="preserve">We </w:t>
      </w:r>
      <w:r>
        <w:rPr>
          <w:lang w:eastAsia="ja-JP"/>
        </w:rPr>
        <w:t>made following proposals.</w:t>
      </w:r>
    </w:p>
    <w:p w14:paraId="5550F3B5" w14:textId="77777777" w:rsidR="00B829B5" w:rsidRPr="000F18DF" w:rsidRDefault="00B829B5" w:rsidP="00B829B5">
      <w:pPr>
        <w:snapToGrid w:val="0"/>
        <w:spacing w:afterLines="50" w:after="120"/>
        <w:rPr>
          <w:rFonts w:eastAsiaTheme="minorEastAsia"/>
          <w:b/>
          <w:bCs/>
        </w:rPr>
      </w:pPr>
      <w:r>
        <w:rPr>
          <w:b/>
          <w:lang w:val="en-US" w:eastAsia="ja-JP"/>
        </w:rPr>
        <w:t xml:space="preserve">Proposal 1: </w:t>
      </w:r>
      <w:r w:rsidRPr="000F18DF">
        <w:rPr>
          <w:rFonts w:eastAsiaTheme="minorEastAsia"/>
          <w:b/>
          <w:bCs/>
        </w:rPr>
        <w:t>Rel.17 does not support up to 32 repetitions for DG</w:t>
      </w:r>
      <w:r>
        <w:rPr>
          <w:rFonts w:eastAsiaTheme="minorEastAsia"/>
          <w:b/>
          <w:bCs/>
        </w:rPr>
        <w:t>-</w:t>
      </w:r>
      <w:r w:rsidRPr="000F18DF">
        <w:rPr>
          <w:rFonts w:eastAsiaTheme="minorEastAsia"/>
          <w:b/>
          <w:bCs/>
        </w:rPr>
        <w:t>PUSCH scheduled by DCI format 0-0 and for Type 2 CG</w:t>
      </w:r>
      <w:r>
        <w:rPr>
          <w:rFonts w:eastAsiaTheme="minorEastAsia"/>
          <w:b/>
          <w:bCs/>
        </w:rPr>
        <w:t>-</w:t>
      </w:r>
      <w:r w:rsidRPr="000F18DF">
        <w:rPr>
          <w:rFonts w:eastAsiaTheme="minorEastAsia"/>
          <w:b/>
          <w:bCs/>
        </w:rPr>
        <w:t>PUSCH activated by DCI format 0-0.</w:t>
      </w:r>
    </w:p>
    <w:p w14:paraId="1DA25A72" w14:textId="77777777" w:rsidR="00B829B5" w:rsidRDefault="00B829B5" w:rsidP="00B829B5">
      <w:pPr>
        <w:snapToGrid w:val="0"/>
        <w:spacing w:afterLines="50" w:after="120"/>
        <w:rPr>
          <w:rFonts w:eastAsiaTheme="minorEastAsia"/>
          <w:b/>
          <w:bCs/>
        </w:rPr>
      </w:pPr>
      <w:r>
        <w:rPr>
          <w:b/>
          <w:lang w:val="en-US" w:eastAsia="ja-JP"/>
        </w:rPr>
        <w:t xml:space="preserve">Proposal 2: </w:t>
      </w:r>
      <w:r w:rsidRPr="009B1D35">
        <w:rPr>
          <w:rFonts w:eastAsiaTheme="minorEastAsia"/>
          <w:b/>
          <w:bCs/>
        </w:rPr>
        <w:t xml:space="preserve">Rel.17 does not support up-to-32 repetitions configured by Rel.17 </w:t>
      </w:r>
      <w:proofErr w:type="spellStart"/>
      <w:r w:rsidRPr="00F575D3">
        <w:rPr>
          <w:rFonts w:eastAsiaTheme="minorEastAsia"/>
          <w:b/>
          <w:bCs/>
          <w:i/>
          <w:iCs/>
        </w:rPr>
        <w:t>numberOfRepetitions</w:t>
      </w:r>
      <w:proofErr w:type="spellEnd"/>
      <w:r w:rsidRPr="009B1D35">
        <w:rPr>
          <w:rFonts w:eastAsiaTheme="minorEastAsia"/>
          <w:b/>
          <w:bCs/>
        </w:rPr>
        <w:t xml:space="preserve"> for Type 1 CG-PUSCH.</w:t>
      </w:r>
    </w:p>
    <w:p w14:paraId="78748C45" w14:textId="77777777" w:rsidR="00B829B5" w:rsidRDefault="00B829B5" w:rsidP="00B829B5">
      <w:pPr>
        <w:snapToGrid w:val="0"/>
        <w:spacing w:afterLines="50" w:after="120"/>
        <w:rPr>
          <w:rFonts w:eastAsiaTheme="minorEastAsia"/>
          <w:b/>
          <w:bCs/>
          <w:lang w:eastAsia="ja-JP"/>
        </w:rPr>
      </w:pPr>
      <w:r>
        <w:rPr>
          <w:rFonts w:eastAsiaTheme="minorEastAsia" w:hint="eastAsia"/>
          <w:b/>
          <w:bCs/>
          <w:lang w:eastAsia="ja-JP"/>
        </w:rPr>
        <w:t>P</w:t>
      </w:r>
      <w:r>
        <w:rPr>
          <w:rFonts w:eastAsiaTheme="minorEastAsia"/>
          <w:b/>
          <w:bCs/>
          <w:lang w:eastAsia="ja-JP"/>
        </w:rPr>
        <w:t xml:space="preserve">roposal 3: </w:t>
      </w:r>
      <w:r w:rsidRPr="009B1D35">
        <w:rPr>
          <w:rFonts w:eastAsiaTheme="minorEastAsia"/>
          <w:b/>
          <w:bCs/>
          <w:lang w:eastAsia="ja-JP"/>
        </w:rPr>
        <w:t xml:space="preserve">Rel.17 supports up-to-32 repetitions configured by Rel.17 </w:t>
      </w:r>
      <w:proofErr w:type="spellStart"/>
      <w:r w:rsidRPr="00F575D3">
        <w:rPr>
          <w:rFonts w:eastAsiaTheme="minorEastAsia"/>
          <w:b/>
          <w:bCs/>
          <w:i/>
          <w:iCs/>
          <w:lang w:eastAsia="ja-JP"/>
        </w:rPr>
        <w:t>repK</w:t>
      </w:r>
      <w:proofErr w:type="spellEnd"/>
      <w:r w:rsidRPr="009B1D35">
        <w:rPr>
          <w:rFonts w:eastAsiaTheme="minorEastAsia"/>
          <w:b/>
          <w:bCs/>
          <w:lang w:eastAsia="ja-JP"/>
        </w:rPr>
        <w:t xml:space="preserve"> for Type 1 CG-PUSCH.</w:t>
      </w:r>
    </w:p>
    <w:p w14:paraId="792863E2" w14:textId="77777777" w:rsidR="00B829B5" w:rsidRDefault="00B829B5" w:rsidP="00B829B5">
      <w:pPr>
        <w:snapToGrid w:val="0"/>
        <w:spacing w:after="0"/>
        <w:rPr>
          <w:rFonts w:eastAsiaTheme="minorEastAsia"/>
          <w:b/>
          <w:bCs/>
          <w:lang w:eastAsia="ja-JP"/>
        </w:rPr>
      </w:pPr>
      <w:r>
        <w:rPr>
          <w:rFonts w:eastAsiaTheme="minorEastAsia" w:hint="eastAsia"/>
          <w:b/>
          <w:bCs/>
          <w:lang w:eastAsia="ja-JP"/>
        </w:rPr>
        <w:t>P</w:t>
      </w:r>
      <w:r>
        <w:rPr>
          <w:rFonts w:eastAsiaTheme="minorEastAsia"/>
          <w:b/>
          <w:bCs/>
          <w:lang w:eastAsia="ja-JP"/>
        </w:rPr>
        <w:t>roposal 4: All the following combinations support the counting based on available slots.</w:t>
      </w:r>
    </w:p>
    <w:p w14:paraId="1D8CBE3A" w14:textId="77777777" w:rsidR="00B829B5" w:rsidRPr="00A5137C" w:rsidRDefault="00B829B5" w:rsidP="00B829B5">
      <w:pPr>
        <w:pStyle w:val="aff1"/>
        <w:numPr>
          <w:ilvl w:val="0"/>
          <w:numId w:val="33"/>
        </w:numPr>
        <w:snapToGrid w:val="0"/>
        <w:spacing w:after="0"/>
        <w:ind w:leftChars="100" w:left="620"/>
        <w:rPr>
          <w:b/>
          <w:bCs/>
          <w:lang w:eastAsia="ja-JP"/>
        </w:rPr>
      </w:pPr>
      <w:r w:rsidRPr="00A5137C">
        <w:rPr>
          <w:b/>
          <w:bCs/>
          <w:lang w:eastAsia="ja-JP"/>
        </w:rPr>
        <w:t>DG-PUSCH with Re.15 repetition factor</w:t>
      </w:r>
    </w:p>
    <w:p w14:paraId="3B6A8AEA" w14:textId="77777777" w:rsidR="00B829B5" w:rsidRPr="00A5137C" w:rsidRDefault="00B829B5" w:rsidP="00B829B5">
      <w:pPr>
        <w:pStyle w:val="aff1"/>
        <w:numPr>
          <w:ilvl w:val="0"/>
          <w:numId w:val="33"/>
        </w:numPr>
        <w:snapToGrid w:val="0"/>
        <w:spacing w:after="0"/>
        <w:ind w:leftChars="100" w:left="620"/>
        <w:rPr>
          <w:b/>
          <w:bCs/>
          <w:lang w:eastAsia="ja-JP"/>
        </w:rPr>
      </w:pPr>
      <w:r w:rsidRPr="00A5137C">
        <w:rPr>
          <w:b/>
          <w:bCs/>
          <w:lang w:eastAsia="ja-JP"/>
        </w:rPr>
        <w:t>Type 1 CG-PUSCH with Rel.15 repetition factor</w:t>
      </w:r>
    </w:p>
    <w:p w14:paraId="016016AB" w14:textId="77777777" w:rsidR="00B829B5" w:rsidRPr="00A5137C" w:rsidRDefault="00B829B5" w:rsidP="00B829B5">
      <w:pPr>
        <w:pStyle w:val="aff1"/>
        <w:numPr>
          <w:ilvl w:val="0"/>
          <w:numId w:val="33"/>
        </w:numPr>
        <w:snapToGrid w:val="0"/>
        <w:spacing w:after="0"/>
        <w:ind w:leftChars="100" w:left="620"/>
        <w:rPr>
          <w:b/>
          <w:bCs/>
          <w:lang w:eastAsia="ja-JP"/>
        </w:rPr>
      </w:pPr>
      <w:r w:rsidRPr="00A5137C">
        <w:rPr>
          <w:b/>
          <w:bCs/>
          <w:lang w:eastAsia="ja-JP"/>
        </w:rPr>
        <w:t>Type 2 CG-PUSCH with Rel.15 repetition factor</w:t>
      </w:r>
    </w:p>
    <w:p w14:paraId="5E524190" w14:textId="77777777" w:rsidR="00B829B5" w:rsidRPr="00A5137C" w:rsidRDefault="00B829B5" w:rsidP="00B829B5">
      <w:pPr>
        <w:pStyle w:val="aff1"/>
        <w:numPr>
          <w:ilvl w:val="0"/>
          <w:numId w:val="33"/>
        </w:numPr>
        <w:snapToGrid w:val="0"/>
        <w:spacing w:after="0"/>
        <w:ind w:leftChars="100" w:left="620"/>
        <w:rPr>
          <w:b/>
          <w:bCs/>
          <w:lang w:eastAsia="ja-JP"/>
        </w:rPr>
      </w:pPr>
      <w:r w:rsidRPr="00A5137C">
        <w:rPr>
          <w:b/>
          <w:bCs/>
          <w:lang w:eastAsia="ja-JP"/>
        </w:rPr>
        <w:t>DG-PUSCH with Rel.16 repetition factor</w:t>
      </w:r>
    </w:p>
    <w:p w14:paraId="14AA07EF" w14:textId="77777777" w:rsidR="00B829B5" w:rsidRPr="00A5137C" w:rsidRDefault="00B829B5" w:rsidP="00B829B5">
      <w:pPr>
        <w:pStyle w:val="aff1"/>
        <w:numPr>
          <w:ilvl w:val="0"/>
          <w:numId w:val="33"/>
        </w:numPr>
        <w:snapToGrid w:val="0"/>
        <w:spacing w:after="0"/>
        <w:ind w:leftChars="100" w:left="620"/>
        <w:rPr>
          <w:b/>
          <w:bCs/>
          <w:lang w:eastAsia="ja-JP"/>
        </w:rPr>
      </w:pPr>
      <w:r w:rsidRPr="00A5137C">
        <w:rPr>
          <w:b/>
          <w:bCs/>
          <w:lang w:eastAsia="ja-JP"/>
        </w:rPr>
        <w:t>Type 2 CG-PUSCH with Rel.16 repetition factor</w:t>
      </w:r>
    </w:p>
    <w:p w14:paraId="59FF19DD" w14:textId="77777777" w:rsidR="00B829B5" w:rsidRPr="00A5137C" w:rsidRDefault="00B829B5" w:rsidP="00B829B5">
      <w:pPr>
        <w:pStyle w:val="aff1"/>
        <w:numPr>
          <w:ilvl w:val="0"/>
          <w:numId w:val="33"/>
        </w:numPr>
        <w:snapToGrid w:val="0"/>
        <w:spacing w:after="0"/>
        <w:ind w:leftChars="100" w:left="620"/>
        <w:rPr>
          <w:b/>
          <w:bCs/>
          <w:lang w:eastAsia="ja-JP"/>
        </w:rPr>
      </w:pPr>
      <w:r w:rsidRPr="00A5137C">
        <w:rPr>
          <w:b/>
          <w:bCs/>
          <w:lang w:eastAsia="ja-JP"/>
        </w:rPr>
        <w:t>DG-PUSCH with Rel.17 repetition factor</w:t>
      </w:r>
    </w:p>
    <w:p w14:paraId="2A901C69" w14:textId="77777777" w:rsidR="00B829B5" w:rsidRPr="00A5137C" w:rsidRDefault="00B829B5" w:rsidP="00B829B5">
      <w:pPr>
        <w:pStyle w:val="aff1"/>
        <w:numPr>
          <w:ilvl w:val="0"/>
          <w:numId w:val="33"/>
        </w:numPr>
        <w:snapToGrid w:val="0"/>
        <w:spacing w:after="0"/>
        <w:ind w:leftChars="100" w:left="620"/>
        <w:rPr>
          <w:b/>
          <w:bCs/>
          <w:lang w:eastAsia="ja-JP"/>
        </w:rPr>
      </w:pPr>
      <w:r w:rsidRPr="00A5137C">
        <w:rPr>
          <w:b/>
          <w:bCs/>
          <w:lang w:eastAsia="ja-JP"/>
        </w:rPr>
        <w:t>Type 1 CG-PUSCH with Rel.17 repetition factor, if supported</w:t>
      </w:r>
    </w:p>
    <w:p w14:paraId="759EBBE9" w14:textId="77777777" w:rsidR="00B829B5" w:rsidRPr="00A5137C" w:rsidRDefault="00B829B5" w:rsidP="000101F1">
      <w:pPr>
        <w:pStyle w:val="aff1"/>
        <w:numPr>
          <w:ilvl w:val="0"/>
          <w:numId w:val="33"/>
        </w:numPr>
        <w:snapToGrid w:val="0"/>
        <w:spacing w:afterLines="50" w:after="120"/>
        <w:ind w:leftChars="100" w:left="620"/>
        <w:rPr>
          <w:b/>
          <w:bCs/>
          <w:lang w:eastAsia="ja-JP"/>
        </w:rPr>
      </w:pPr>
      <w:r w:rsidRPr="00A5137C">
        <w:rPr>
          <w:b/>
          <w:bCs/>
          <w:lang w:eastAsia="ja-JP"/>
        </w:rPr>
        <w:t>Type 2 CG-PUSCH with Rel.17 repetition factor</w:t>
      </w:r>
    </w:p>
    <w:p w14:paraId="4FA0CB7F" w14:textId="77777777" w:rsidR="00B829B5" w:rsidRDefault="00B829B5" w:rsidP="00B829B5">
      <w:pPr>
        <w:snapToGrid w:val="0"/>
        <w:spacing w:afterLines="50" w:after="120"/>
        <w:rPr>
          <w:rFonts w:eastAsiaTheme="minorEastAsia"/>
          <w:b/>
          <w:bCs/>
          <w:lang w:eastAsia="ja-JP"/>
        </w:rPr>
      </w:pPr>
      <w:r>
        <w:rPr>
          <w:rFonts w:eastAsiaTheme="minorEastAsia" w:hint="eastAsia"/>
          <w:b/>
          <w:bCs/>
          <w:lang w:eastAsia="ja-JP"/>
        </w:rPr>
        <w:t>P</w:t>
      </w:r>
      <w:r>
        <w:rPr>
          <w:rFonts w:eastAsiaTheme="minorEastAsia"/>
          <w:b/>
          <w:bCs/>
          <w:lang w:eastAsia="ja-JP"/>
        </w:rPr>
        <w:t>roposal 5: T</w:t>
      </w:r>
      <w:r w:rsidRPr="007C6F7A">
        <w:rPr>
          <w:rFonts w:eastAsiaTheme="minorEastAsia"/>
          <w:b/>
          <w:bCs/>
          <w:lang w:eastAsia="ja-JP"/>
        </w:rPr>
        <w:t xml:space="preserve">he number of repetitions, </w:t>
      </w:r>
      <w:r w:rsidRPr="007C6F7A">
        <w:rPr>
          <w:rFonts w:eastAsiaTheme="minorEastAsia"/>
          <w:b/>
          <w:bCs/>
          <w:i/>
          <w:iCs/>
          <w:lang w:eastAsia="ja-JP"/>
        </w:rPr>
        <w:t>K</w:t>
      </w:r>
      <w:r w:rsidRPr="007C6F7A">
        <w:rPr>
          <w:rFonts w:eastAsiaTheme="minorEastAsia"/>
          <w:b/>
          <w:bCs/>
          <w:lang w:eastAsia="ja-JP"/>
        </w:rPr>
        <w:t xml:space="preserve">, in the Step 1 of the agreed Option 1-B is the value indicated/configured by </w:t>
      </w:r>
      <w:proofErr w:type="spellStart"/>
      <w:r w:rsidRPr="007C6F7A">
        <w:rPr>
          <w:rFonts w:eastAsiaTheme="minorEastAsia"/>
          <w:b/>
          <w:bCs/>
          <w:i/>
          <w:iCs/>
          <w:lang w:eastAsia="ja-JP"/>
        </w:rPr>
        <w:t>pusch-AggregationFactor</w:t>
      </w:r>
      <w:proofErr w:type="spellEnd"/>
      <w:r w:rsidRPr="007C6F7A">
        <w:rPr>
          <w:rFonts w:eastAsiaTheme="minorEastAsia"/>
          <w:b/>
          <w:bCs/>
          <w:lang w:eastAsia="ja-JP"/>
        </w:rPr>
        <w:t xml:space="preserve">, </w:t>
      </w:r>
      <w:proofErr w:type="spellStart"/>
      <w:r w:rsidRPr="007C6F7A">
        <w:rPr>
          <w:rFonts w:eastAsiaTheme="minorEastAsia"/>
          <w:b/>
          <w:bCs/>
          <w:i/>
          <w:iCs/>
          <w:lang w:eastAsia="ja-JP"/>
        </w:rPr>
        <w:t>repK</w:t>
      </w:r>
      <w:proofErr w:type="spellEnd"/>
      <w:r w:rsidRPr="007C6F7A">
        <w:rPr>
          <w:rFonts w:eastAsiaTheme="minorEastAsia"/>
          <w:b/>
          <w:bCs/>
          <w:lang w:eastAsia="ja-JP"/>
        </w:rPr>
        <w:t xml:space="preserve">, or </w:t>
      </w:r>
      <w:proofErr w:type="spellStart"/>
      <w:r w:rsidRPr="007C6F7A">
        <w:rPr>
          <w:rFonts w:eastAsiaTheme="minorEastAsia"/>
          <w:b/>
          <w:bCs/>
          <w:i/>
          <w:iCs/>
          <w:lang w:eastAsia="ja-JP"/>
        </w:rPr>
        <w:t>numberOfRepetitions</w:t>
      </w:r>
      <w:proofErr w:type="spellEnd"/>
      <w:r w:rsidRPr="007C6F7A">
        <w:rPr>
          <w:rFonts w:eastAsiaTheme="minorEastAsia"/>
          <w:b/>
          <w:bCs/>
          <w:lang w:eastAsia="ja-JP"/>
        </w:rPr>
        <w:t xml:space="preserve">, and no spec change is expected in terms of determination of the </w:t>
      </w:r>
      <w:r w:rsidRPr="00C22D5D">
        <w:rPr>
          <w:rFonts w:eastAsiaTheme="minorEastAsia"/>
          <w:b/>
          <w:bCs/>
          <w:i/>
          <w:iCs/>
          <w:lang w:eastAsia="ja-JP"/>
        </w:rPr>
        <w:t>K</w:t>
      </w:r>
      <w:r w:rsidRPr="007C6F7A">
        <w:rPr>
          <w:rFonts w:eastAsiaTheme="minorEastAsia"/>
          <w:b/>
          <w:bCs/>
          <w:lang w:eastAsia="ja-JP"/>
        </w:rPr>
        <w:t xml:space="preserve"> in TS38.214, except for the support of increased maximum number of repetitions</w:t>
      </w:r>
      <w:r>
        <w:rPr>
          <w:rFonts w:eastAsiaTheme="minorEastAsia"/>
          <w:b/>
          <w:bCs/>
          <w:lang w:eastAsia="ja-JP"/>
        </w:rPr>
        <w:t>.</w:t>
      </w:r>
    </w:p>
    <w:p w14:paraId="30BB32DE" w14:textId="77777777" w:rsidR="00B829B5" w:rsidRDefault="00B829B5" w:rsidP="00B829B5">
      <w:pPr>
        <w:snapToGrid w:val="0"/>
        <w:spacing w:afterLines="50" w:after="120"/>
        <w:rPr>
          <w:b/>
          <w:lang w:val="en-US" w:eastAsia="ja-JP"/>
        </w:rPr>
      </w:pPr>
      <w:r>
        <w:rPr>
          <w:b/>
          <w:lang w:val="en-US" w:eastAsia="ja-JP"/>
        </w:rPr>
        <w:t xml:space="preserve">Proposal 6: When TDD configuration is just applied without difference between unpaired and paired spectrum, the available slot based counting method to paired spectrum should be </w:t>
      </w:r>
      <w:r>
        <w:rPr>
          <w:rFonts w:hint="eastAsia"/>
          <w:b/>
          <w:lang w:val="en-US" w:eastAsia="ja-JP"/>
        </w:rPr>
        <w:t>s</w:t>
      </w:r>
      <w:r>
        <w:rPr>
          <w:b/>
          <w:lang w:val="en-US" w:eastAsia="ja-JP"/>
        </w:rPr>
        <w:t>upported.</w:t>
      </w:r>
    </w:p>
    <w:p w14:paraId="2D975B3B" w14:textId="012CF14D" w:rsidR="00B27145" w:rsidRPr="00B829B5" w:rsidRDefault="00B829B5" w:rsidP="00F90C56">
      <w:pPr>
        <w:snapToGrid w:val="0"/>
        <w:spacing w:afterLines="50" w:after="120"/>
        <w:rPr>
          <w:b/>
          <w:lang w:val="en-US" w:eastAsia="ja-JP"/>
        </w:rPr>
      </w:pPr>
      <w:r>
        <w:rPr>
          <w:b/>
          <w:lang w:val="en-US" w:eastAsia="ja-JP"/>
        </w:rPr>
        <w:t xml:space="preserve">Proposal 7: For HD-FDD </w:t>
      </w:r>
      <w:proofErr w:type="spellStart"/>
      <w:r>
        <w:rPr>
          <w:b/>
          <w:lang w:val="en-US" w:eastAsia="ja-JP"/>
        </w:rPr>
        <w:t>RedCap</w:t>
      </w:r>
      <w:proofErr w:type="spellEnd"/>
      <w:r>
        <w:rPr>
          <w:b/>
          <w:lang w:val="en-US" w:eastAsia="ja-JP"/>
        </w:rPr>
        <w:t xml:space="preserve"> UE, </w:t>
      </w:r>
      <w:proofErr w:type="spellStart"/>
      <w:r w:rsidRPr="004B0D67">
        <w:rPr>
          <w:rFonts w:eastAsiaTheme="minorEastAsia"/>
          <w:b/>
          <w:bCs/>
          <w:i/>
          <w:iCs/>
        </w:rPr>
        <w:t>ssb-PositionsInBurst</w:t>
      </w:r>
      <w:proofErr w:type="spellEnd"/>
      <w:r w:rsidRPr="004B0D67">
        <w:rPr>
          <w:b/>
          <w:bCs/>
          <w:lang w:val="en-US" w:eastAsia="ja-JP"/>
        </w:rPr>
        <w:t xml:space="preserve"> </w:t>
      </w:r>
      <w:r w:rsidRPr="004B0D67">
        <w:rPr>
          <w:b/>
          <w:lang w:val="en-US" w:eastAsia="ja-JP"/>
        </w:rPr>
        <w:t>can be considered for the determination of available slots.</w:t>
      </w:r>
    </w:p>
    <w:p w14:paraId="4A9D48CA" w14:textId="77777777" w:rsidR="00D34164" w:rsidRDefault="00D34164" w:rsidP="00BC537D">
      <w:pPr>
        <w:pStyle w:val="1"/>
        <w:tabs>
          <w:tab w:val="num" w:pos="426"/>
        </w:tabs>
        <w:snapToGrid w:val="0"/>
        <w:spacing w:beforeLines="100" w:afterLines="50" w:after="120"/>
        <w:ind w:left="426" w:hanging="426"/>
        <w:rPr>
          <w:szCs w:val="36"/>
          <w:lang w:eastAsia="ja-JP"/>
        </w:rPr>
      </w:pPr>
      <w:r>
        <w:rPr>
          <w:rFonts w:hint="eastAsia"/>
          <w:szCs w:val="36"/>
          <w:lang w:eastAsia="ja-JP"/>
        </w:rPr>
        <w:t>Reference</w:t>
      </w:r>
    </w:p>
    <w:p w14:paraId="216F9A0B" w14:textId="0698DC54" w:rsidR="00BB195D" w:rsidRDefault="00BB195D" w:rsidP="00220980">
      <w:pPr>
        <w:tabs>
          <w:tab w:val="left" w:pos="3590"/>
        </w:tabs>
        <w:snapToGrid w:val="0"/>
        <w:spacing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31493C49" w14:textId="6AEC2F07" w:rsidR="008E05D8" w:rsidRDefault="008E05D8" w:rsidP="00220980">
      <w:pPr>
        <w:tabs>
          <w:tab w:val="left" w:pos="3590"/>
        </w:tabs>
        <w:snapToGrid w:val="0"/>
        <w:spacing w:after="0"/>
        <w:rPr>
          <w:rFonts w:eastAsiaTheme="minorEastAsia"/>
          <w:lang w:eastAsia="ja-JP"/>
        </w:rPr>
      </w:pPr>
      <w:r>
        <w:rPr>
          <w:rFonts w:eastAsiaTheme="minorEastAsia" w:hint="eastAsia"/>
          <w:lang w:eastAsia="ja-JP"/>
        </w:rPr>
        <w:t>[</w:t>
      </w:r>
      <w:r>
        <w:rPr>
          <w:rFonts w:eastAsiaTheme="minorEastAsia"/>
          <w:lang w:eastAsia="ja-JP"/>
        </w:rPr>
        <w:t xml:space="preserve">2] </w:t>
      </w:r>
      <w:r w:rsidR="008D3E14" w:rsidRPr="008D3E14">
        <w:rPr>
          <w:rFonts w:eastAsiaTheme="minorEastAsia"/>
          <w:lang w:eastAsia="ja-JP"/>
        </w:rPr>
        <w:t>R1-2110596</w:t>
      </w:r>
      <w:r w:rsidR="000D290B">
        <w:rPr>
          <w:rFonts w:eastAsiaTheme="minorEastAsia"/>
          <w:lang w:eastAsia="ja-JP"/>
        </w:rPr>
        <w:t>, “</w:t>
      </w:r>
      <w:r w:rsidR="000D290B" w:rsidRPr="000D290B">
        <w:rPr>
          <w:rFonts w:eastAsiaTheme="minorEastAsia"/>
          <w:lang w:eastAsia="ja-JP"/>
        </w:rPr>
        <w:t>FL Summary #4 on Enhancements on PUSCH repetition type A</w:t>
      </w:r>
      <w:r w:rsidR="000D290B">
        <w:rPr>
          <w:rFonts w:eastAsiaTheme="minorEastAsia"/>
          <w:lang w:eastAsia="ja-JP"/>
        </w:rPr>
        <w:t xml:space="preserve">,” Moderator (Sharp), </w:t>
      </w:r>
      <w:r w:rsidR="00B456E1">
        <w:rPr>
          <w:rFonts w:eastAsiaTheme="minorEastAsia"/>
          <w:lang w:eastAsia="ja-JP"/>
        </w:rPr>
        <w:t>RAN1#106bis-e</w:t>
      </w:r>
    </w:p>
    <w:p w14:paraId="378A13B4" w14:textId="367EB620" w:rsidR="001A54B3" w:rsidRDefault="001A54B3" w:rsidP="00BC537D">
      <w:pPr>
        <w:pStyle w:val="1"/>
        <w:numPr>
          <w:ilvl w:val="0"/>
          <w:numId w:val="0"/>
        </w:numPr>
        <w:tabs>
          <w:tab w:val="left" w:pos="840"/>
        </w:tabs>
        <w:snapToGrid w:val="0"/>
        <w:spacing w:beforeLines="100" w:afterLines="50" w:after="120"/>
        <w:rPr>
          <w:szCs w:val="36"/>
          <w:lang w:eastAsia="ja-JP"/>
        </w:rPr>
      </w:pPr>
      <w:r>
        <w:rPr>
          <w:szCs w:val="36"/>
          <w:lang w:eastAsia="ja-JP"/>
        </w:rPr>
        <w:t>Appendix: Agreements in previous meetings</w:t>
      </w:r>
    </w:p>
    <w:p w14:paraId="4722A28D" w14:textId="30C1D0E5" w:rsidR="001A54B3" w:rsidRDefault="001A54B3" w:rsidP="00B91CC2">
      <w:pPr>
        <w:snapToGrid w:val="0"/>
        <w:spacing w:afterLines="50" w:after="120"/>
        <w:rPr>
          <w:u w:val="single"/>
          <w:lang w:eastAsia="ja-JP"/>
        </w:rPr>
      </w:pPr>
      <w:r>
        <w:rPr>
          <w:u w:val="single"/>
          <w:lang w:eastAsia="ja-JP"/>
        </w:rPr>
        <w:t>RAN1#104e</w:t>
      </w:r>
    </w:p>
    <w:p w14:paraId="78935A77" w14:textId="77777777" w:rsidR="001A54B3" w:rsidRPr="001A54B3" w:rsidRDefault="001A54B3" w:rsidP="00B91CC2">
      <w:pPr>
        <w:snapToGrid w:val="0"/>
        <w:spacing w:after="0"/>
        <w:rPr>
          <w:b/>
          <w:lang w:eastAsia="ja-JP"/>
        </w:rPr>
      </w:pPr>
      <w:r w:rsidRPr="001A54B3">
        <w:rPr>
          <w:b/>
          <w:highlight w:val="green"/>
          <w:lang w:eastAsia="ja-JP"/>
        </w:rPr>
        <w:t>Agreements:</w:t>
      </w:r>
    </w:p>
    <w:p w14:paraId="48027A2C" w14:textId="77777777" w:rsidR="001A54B3" w:rsidRDefault="001A54B3" w:rsidP="00B91CC2">
      <w:pPr>
        <w:pStyle w:val="aff1"/>
        <w:numPr>
          <w:ilvl w:val="0"/>
          <w:numId w:val="23"/>
        </w:numPr>
        <w:snapToGrid w:val="0"/>
        <w:spacing w:after="0"/>
        <w:ind w:leftChars="0"/>
        <w:rPr>
          <w:iCs/>
          <w:lang w:eastAsia="ja-JP"/>
        </w:rPr>
      </w:pPr>
      <w:r>
        <w:rPr>
          <w:iCs/>
          <w:lang w:eastAsia="ja-JP"/>
        </w:rPr>
        <w:t>The maximum number of repetitions for DG PUSCH is also applicable to CG PUSCH.</w:t>
      </w:r>
    </w:p>
    <w:p w14:paraId="3CEBE974" w14:textId="27791AC9" w:rsidR="00102F6A" w:rsidRDefault="00102F6A" w:rsidP="00B91CC2">
      <w:pPr>
        <w:snapToGrid w:val="0"/>
        <w:spacing w:after="0"/>
        <w:rPr>
          <w:rFonts w:eastAsiaTheme="minorEastAsia"/>
          <w:lang w:eastAsia="ja-JP"/>
        </w:rPr>
      </w:pPr>
    </w:p>
    <w:p w14:paraId="65F373C0" w14:textId="77777777" w:rsidR="001A54B3" w:rsidRPr="001A54B3" w:rsidRDefault="001A54B3" w:rsidP="00B91CC2">
      <w:pPr>
        <w:snapToGrid w:val="0"/>
        <w:spacing w:after="0"/>
        <w:rPr>
          <w:b/>
          <w:lang w:eastAsia="ja-JP"/>
        </w:rPr>
      </w:pPr>
      <w:r w:rsidRPr="001A54B3">
        <w:rPr>
          <w:b/>
          <w:highlight w:val="green"/>
          <w:lang w:eastAsia="ja-JP"/>
        </w:rPr>
        <w:t>Agreements:</w:t>
      </w:r>
    </w:p>
    <w:p w14:paraId="47AC8C47" w14:textId="77777777" w:rsidR="001A54B3" w:rsidRDefault="001A54B3" w:rsidP="00B91CC2">
      <w:pPr>
        <w:pStyle w:val="aff1"/>
        <w:numPr>
          <w:ilvl w:val="0"/>
          <w:numId w:val="23"/>
        </w:numPr>
        <w:snapToGrid w:val="0"/>
        <w:spacing w:after="0"/>
        <w:ind w:leftChars="0"/>
        <w:rPr>
          <w:iCs/>
          <w:lang w:eastAsia="ja-JP"/>
        </w:rPr>
      </w:pPr>
      <w:r>
        <w:rPr>
          <w:iCs/>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418E5F7A" w14:textId="77777777" w:rsidR="001A54B3" w:rsidRDefault="001A54B3" w:rsidP="00B91CC2">
      <w:pPr>
        <w:pStyle w:val="aff1"/>
        <w:numPr>
          <w:ilvl w:val="1"/>
          <w:numId w:val="23"/>
        </w:numPr>
        <w:snapToGrid w:val="0"/>
        <w:spacing w:after="0"/>
        <w:ind w:leftChars="0"/>
        <w:rPr>
          <w:iCs/>
          <w:lang w:eastAsia="ja-JP"/>
        </w:rPr>
      </w:pPr>
      <w:r>
        <w:rPr>
          <w:iCs/>
          <w:lang w:eastAsia="ja-JP"/>
        </w:rPr>
        <w:t xml:space="preserve">FFS: Increasing the maximum number of repetitions with repetition factor configured in </w:t>
      </w:r>
      <w:r>
        <w:rPr>
          <w:i/>
          <w:lang w:eastAsia="ja-JP"/>
        </w:rPr>
        <w:t>PUSCH-Config</w:t>
      </w:r>
      <w:r>
        <w:rPr>
          <w:iCs/>
          <w:lang w:eastAsia="ja-JP"/>
        </w:rPr>
        <w:t xml:space="preserve"> and/or </w:t>
      </w:r>
      <w:proofErr w:type="spellStart"/>
      <w:r>
        <w:rPr>
          <w:i/>
          <w:lang w:eastAsia="ja-JP"/>
        </w:rPr>
        <w:t>ConfiguredGrantConfig</w:t>
      </w:r>
      <w:proofErr w:type="spellEnd"/>
    </w:p>
    <w:p w14:paraId="6C056310" w14:textId="1F09B4FE" w:rsidR="001A54B3" w:rsidRDefault="001A54B3" w:rsidP="00B91CC2">
      <w:pPr>
        <w:snapToGrid w:val="0"/>
        <w:spacing w:after="0"/>
        <w:rPr>
          <w:rFonts w:eastAsiaTheme="minorEastAsia"/>
          <w:lang w:eastAsia="ja-JP"/>
        </w:rPr>
      </w:pPr>
    </w:p>
    <w:p w14:paraId="3DCE6753" w14:textId="77777777" w:rsidR="001A54B3" w:rsidRPr="001A54B3" w:rsidRDefault="001A54B3" w:rsidP="00B91CC2">
      <w:pPr>
        <w:snapToGrid w:val="0"/>
        <w:spacing w:after="0"/>
        <w:rPr>
          <w:b/>
          <w:lang w:eastAsia="ja-JP"/>
        </w:rPr>
      </w:pPr>
      <w:r w:rsidRPr="001A54B3">
        <w:rPr>
          <w:b/>
          <w:highlight w:val="green"/>
          <w:lang w:eastAsia="ja-JP"/>
        </w:rPr>
        <w:t>Agreements:</w:t>
      </w:r>
    </w:p>
    <w:p w14:paraId="325EB884" w14:textId="77777777" w:rsidR="001A54B3" w:rsidRDefault="001A54B3" w:rsidP="00B91CC2">
      <w:pPr>
        <w:pStyle w:val="aff1"/>
        <w:numPr>
          <w:ilvl w:val="0"/>
          <w:numId w:val="23"/>
        </w:numPr>
        <w:snapToGrid w:val="0"/>
        <w:spacing w:after="0"/>
        <w:ind w:leftChars="0"/>
        <w:rPr>
          <w:iCs/>
          <w:lang w:eastAsia="ja-JP"/>
        </w:rPr>
      </w:pPr>
      <w:r>
        <w:rPr>
          <w:iCs/>
          <w:lang w:eastAsia="ja-JP"/>
        </w:rPr>
        <w:t xml:space="preserve">Select one of the following alternatives, considering aspects </w:t>
      </w:r>
      <w:proofErr w:type="gramStart"/>
      <w:r>
        <w:rPr>
          <w:iCs/>
          <w:lang w:eastAsia="ja-JP"/>
        </w:rPr>
        <w:t>whether or not</w:t>
      </w:r>
      <w:proofErr w:type="gramEnd"/>
      <w:r>
        <w:rPr>
          <w:iCs/>
          <w:lang w:eastAsia="ja-JP"/>
        </w:rPr>
        <w:t xml:space="preserve"> the determination of all the available slots should be done prior to the first actual transmission of the repetitions (other alternatives are not precluded).</w:t>
      </w:r>
    </w:p>
    <w:p w14:paraId="76D95FDD" w14:textId="77777777" w:rsidR="001A54B3" w:rsidRDefault="001A54B3" w:rsidP="00B91CC2">
      <w:pPr>
        <w:pStyle w:val="aff1"/>
        <w:numPr>
          <w:ilvl w:val="1"/>
          <w:numId w:val="23"/>
        </w:numPr>
        <w:snapToGrid w:val="0"/>
        <w:spacing w:after="0"/>
        <w:ind w:leftChars="0"/>
        <w:rPr>
          <w:iCs/>
          <w:lang w:eastAsia="ja-JP"/>
        </w:rPr>
      </w:pPr>
      <w:r>
        <w:rPr>
          <w:iCs/>
          <w:lang w:eastAsia="ja-JP"/>
        </w:rPr>
        <w:t xml:space="preserve">Alt.1: </w:t>
      </w:r>
      <w:proofErr w:type="gramStart"/>
      <w:r>
        <w:rPr>
          <w:iCs/>
          <w:lang w:eastAsia="ja-JP"/>
        </w:rPr>
        <w:t>Whether or not</w:t>
      </w:r>
      <w:proofErr w:type="gramEnd"/>
      <w:r>
        <w:rPr>
          <w:iCs/>
          <w:lang w:eastAsia="ja-JP"/>
        </w:rPr>
        <w:t xml:space="preserve"> a slot is determined as available for UL transmissions depends on RRC configurations (at least </w:t>
      </w:r>
      <w:proofErr w:type="spellStart"/>
      <w:r>
        <w:rPr>
          <w:iCs/>
          <w:lang w:eastAsia="ja-JP"/>
        </w:rPr>
        <w:t>tdd</w:t>
      </w:r>
      <w:proofErr w:type="spellEnd"/>
      <w:r>
        <w:rPr>
          <w:iCs/>
          <w:lang w:eastAsia="ja-JP"/>
        </w:rPr>
        <w:t>-ul-dl configuration, FFS: other RRC configurations) and does not depend on dynamic signalling (at least SFI, FFS: other dynamic signalling, e.g., CI, PUSCH priority for URLLC).</w:t>
      </w:r>
    </w:p>
    <w:p w14:paraId="0C3F9F2B" w14:textId="77777777" w:rsidR="001A54B3" w:rsidRDefault="001A54B3" w:rsidP="00B91CC2">
      <w:pPr>
        <w:pStyle w:val="aff1"/>
        <w:numPr>
          <w:ilvl w:val="1"/>
          <w:numId w:val="23"/>
        </w:numPr>
        <w:snapToGrid w:val="0"/>
        <w:spacing w:after="0"/>
        <w:ind w:leftChars="0"/>
        <w:rPr>
          <w:iCs/>
          <w:lang w:eastAsia="ja-JP"/>
        </w:rPr>
      </w:pPr>
      <w:r>
        <w:rPr>
          <w:iCs/>
          <w:lang w:eastAsia="ja-JP"/>
        </w:rPr>
        <w:lastRenderedPageBreak/>
        <w:t xml:space="preserve">Alt.2: </w:t>
      </w:r>
      <w:proofErr w:type="gramStart"/>
      <w:r>
        <w:rPr>
          <w:iCs/>
          <w:lang w:eastAsia="ja-JP"/>
        </w:rPr>
        <w:t>Whether or not</w:t>
      </w:r>
      <w:proofErr w:type="gramEnd"/>
      <w:r>
        <w:rPr>
          <w:iCs/>
          <w:lang w:eastAsia="ja-JP"/>
        </w:rPr>
        <w:t xml:space="preserve"> a slot is determined as available for UL transmissions depends on RRC configurations (at least </w:t>
      </w:r>
      <w:proofErr w:type="spellStart"/>
      <w:r>
        <w:rPr>
          <w:iCs/>
          <w:lang w:eastAsia="ja-JP"/>
        </w:rPr>
        <w:t>tdd</w:t>
      </w:r>
      <w:proofErr w:type="spellEnd"/>
      <w:r>
        <w:rPr>
          <w:iCs/>
          <w:lang w:eastAsia="ja-JP"/>
        </w:rPr>
        <w:t>-ul-dl configuration, FFS: other RRC configurations) and also depends on dynamic signalling (at least SFI, FFS: other dynamic signalling, e.g., CI, PUSCH priority for URLLC).</w:t>
      </w:r>
    </w:p>
    <w:p w14:paraId="52714605" w14:textId="136AEEBA" w:rsidR="001A54B3" w:rsidRDefault="001A54B3" w:rsidP="00B91CC2">
      <w:pPr>
        <w:snapToGrid w:val="0"/>
        <w:spacing w:after="0"/>
        <w:rPr>
          <w:rFonts w:eastAsiaTheme="minorEastAsia"/>
          <w:lang w:eastAsia="ja-JP"/>
        </w:rPr>
      </w:pPr>
    </w:p>
    <w:p w14:paraId="5EE54838" w14:textId="77777777" w:rsidR="001A54B3" w:rsidRPr="001A54B3" w:rsidRDefault="001A54B3" w:rsidP="00B91CC2">
      <w:pPr>
        <w:snapToGrid w:val="0"/>
        <w:spacing w:after="0"/>
        <w:rPr>
          <w:b/>
          <w:lang w:eastAsia="ja-JP"/>
        </w:rPr>
      </w:pPr>
      <w:r w:rsidRPr="001A54B3">
        <w:rPr>
          <w:b/>
          <w:highlight w:val="green"/>
          <w:lang w:eastAsia="ja-JP"/>
        </w:rPr>
        <w:t>Agreements:</w:t>
      </w:r>
    </w:p>
    <w:p w14:paraId="1D107E76" w14:textId="77777777" w:rsidR="001A54B3" w:rsidRDefault="001A54B3" w:rsidP="00B91CC2">
      <w:pPr>
        <w:pStyle w:val="aff1"/>
        <w:numPr>
          <w:ilvl w:val="0"/>
          <w:numId w:val="21"/>
        </w:numPr>
        <w:snapToGrid w:val="0"/>
        <w:spacing w:after="0"/>
        <w:ind w:leftChars="0"/>
        <w:rPr>
          <w:iCs/>
          <w:lang w:eastAsia="ja-JP"/>
        </w:rPr>
      </w:pPr>
      <w:r>
        <w:rPr>
          <w:iCs/>
          <w:lang w:eastAsia="ja-JP"/>
        </w:rPr>
        <w:t>For defining available slots: A slot is determined as unavailable if at least one of the symbols indicated by TDRA for a PUSCH in the slot overlaps with the symbol not intended for UL transmissions.</w:t>
      </w:r>
    </w:p>
    <w:p w14:paraId="085500E2" w14:textId="0517B10D" w:rsidR="001A54B3" w:rsidRDefault="001A54B3" w:rsidP="00B91CC2">
      <w:pPr>
        <w:snapToGrid w:val="0"/>
        <w:spacing w:after="0"/>
        <w:rPr>
          <w:rFonts w:eastAsiaTheme="minorEastAsia"/>
          <w:lang w:eastAsia="ja-JP"/>
        </w:rPr>
      </w:pPr>
    </w:p>
    <w:p w14:paraId="5ADC703A" w14:textId="77777777" w:rsidR="001A54B3" w:rsidRPr="001A54B3" w:rsidRDefault="001A54B3" w:rsidP="00B91CC2">
      <w:pPr>
        <w:snapToGrid w:val="0"/>
        <w:spacing w:after="0"/>
        <w:rPr>
          <w:b/>
          <w:lang w:eastAsia="ja-JP"/>
        </w:rPr>
      </w:pPr>
      <w:r w:rsidRPr="001A54B3">
        <w:rPr>
          <w:b/>
          <w:lang w:eastAsia="ja-JP"/>
        </w:rPr>
        <w:t>Conclusion:</w:t>
      </w:r>
    </w:p>
    <w:p w14:paraId="55CA4998" w14:textId="77777777" w:rsidR="001A54B3" w:rsidRDefault="001A54B3" w:rsidP="00B91CC2">
      <w:pPr>
        <w:pStyle w:val="aff1"/>
        <w:numPr>
          <w:ilvl w:val="0"/>
          <w:numId w:val="21"/>
        </w:numPr>
        <w:snapToGrid w:val="0"/>
        <w:spacing w:after="0"/>
        <w:ind w:leftChars="0"/>
        <w:rPr>
          <w:iCs/>
          <w:lang w:eastAsia="ja-JP"/>
        </w:rPr>
      </w:pPr>
      <w:r>
        <w:rPr>
          <w:iCs/>
          <w:lang w:eastAsia="ja-JP"/>
        </w:rPr>
        <w:t>Discuss further to select one of the following alternatives:</w:t>
      </w:r>
    </w:p>
    <w:p w14:paraId="4C7634F8" w14:textId="77777777" w:rsidR="001A54B3" w:rsidRDefault="001A54B3" w:rsidP="00B91CC2">
      <w:pPr>
        <w:pStyle w:val="aff1"/>
        <w:numPr>
          <w:ilvl w:val="1"/>
          <w:numId w:val="21"/>
        </w:numPr>
        <w:snapToGrid w:val="0"/>
        <w:spacing w:after="0"/>
        <w:ind w:leftChars="0"/>
        <w:rPr>
          <w:iCs/>
          <w:lang w:eastAsia="ja-JP"/>
        </w:rPr>
      </w:pPr>
      <w:proofErr w:type="spellStart"/>
      <w:r>
        <w:rPr>
          <w:iCs/>
          <w:lang w:eastAsia="ja-JP"/>
        </w:rPr>
        <w:t>Alt.a</w:t>
      </w:r>
      <w:proofErr w:type="spellEnd"/>
      <w:r>
        <w:rPr>
          <w:iCs/>
          <w:lang w:eastAsia="ja-JP"/>
        </w:rPr>
        <w:t xml:space="preserve">: The determination of all the available slots </w:t>
      </w:r>
      <w:proofErr w:type="gramStart"/>
      <w:r>
        <w:rPr>
          <w:iCs/>
          <w:lang w:eastAsia="ja-JP"/>
        </w:rPr>
        <w:t>has to</w:t>
      </w:r>
      <w:proofErr w:type="gramEnd"/>
      <w:r>
        <w:rPr>
          <w:iCs/>
          <w:lang w:eastAsia="ja-JP"/>
        </w:rPr>
        <w:t xml:space="preserve"> be done prior to the first actual transmission of the repetitions.</w:t>
      </w:r>
    </w:p>
    <w:p w14:paraId="6DDAE562" w14:textId="77777777" w:rsidR="001A54B3" w:rsidRDefault="001A54B3" w:rsidP="00B91CC2">
      <w:pPr>
        <w:pStyle w:val="aff1"/>
        <w:numPr>
          <w:ilvl w:val="1"/>
          <w:numId w:val="21"/>
        </w:numPr>
        <w:snapToGrid w:val="0"/>
        <w:spacing w:after="0"/>
        <w:ind w:leftChars="0"/>
        <w:rPr>
          <w:iCs/>
          <w:lang w:eastAsia="ja-JP"/>
        </w:rPr>
      </w:pPr>
      <w:proofErr w:type="spellStart"/>
      <w:r>
        <w:rPr>
          <w:iCs/>
          <w:lang w:eastAsia="ja-JP"/>
        </w:rPr>
        <w:t>Alt.b</w:t>
      </w:r>
      <w:proofErr w:type="spellEnd"/>
      <w:r>
        <w:rPr>
          <w:iCs/>
          <w:lang w:eastAsia="ja-JP"/>
        </w:rPr>
        <w:t>: The determination of all the available slots does not have to be done prior to the first actual transmission of the repetitions. The timeline requirement is per repetition basis.</w:t>
      </w:r>
    </w:p>
    <w:p w14:paraId="78EFFBBD" w14:textId="1F8B8E68" w:rsidR="001A54B3" w:rsidRDefault="001A54B3" w:rsidP="00B91CC2">
      <w:pPr>
        <w:snapToGrid w:val="0"/>
        <w:spacing w:after="0"/>
        <w:rPr>
          <w:rFonts w:eastAsiaTheme="minorEastAsia"/>
          <w:lang w:eastAsia="ja-JP"/>
        </w:rPr>
      </w:pPr>
    </w:p>
    <w:p w14:paraId="69B7C950" w14:textId="4E87D21A" w:rsidR="00C82135" w:rsidRDefault="00C82135" w:rsidP="00B91CC2">
      <w:pPr>
        <w:snapToGrid w:val="0"/>
        <w:spacing w:afterLines="50" w:after="120"/>
        <w:rPr>
          <w:u w:val="single"/>
          <w:lang w:eastAsia="ja-JP"/>
        </w:rPr>
      </w:pPr>
      <w:r>
        <w:rPr>
          <w:u w:val="single"/>
          <w:lang w:eastAsia="ja-JP"/>
        </w:rPr>
        <w:t>RAN1#105e</w:t>
      </w:r>
    </w:p>
    <w:p w14:paraId="29B96469" w14:textId="69A54F08" w:rsidR="00C82135" w:rsidRDefault="00C82135" w:rsidP="00B91CC2">
      <w:pPr>
        <w:pStyle w:val="Agreements"/>
        <w:jc w:val="left"/>
      </w:pPr>
      <w:r>
        <w:rPr>
          <w:highlight w:val="green"/>
        </w:rPr>
        <w:t>Agreement:</w:t>
      </w:r>
    </w:p>
    <w:p w14:paraId="484DD467" w14:textId="77777777" w:rsidR="00C82135" w:rsidRDefault="00C82135" w:rsidP="00B91CC2">
      <w:pPr>
        <w:pStyle w:val="aff1"/>
        <w:widowControl w:val="0"/>
        <w:numPr>
          <w:ilvl w:val="0"/>
          <w:numId w:val="28"/>
        </w:numPr>
        <w:snapToGrid w:val="0"/>
        <w:spacing w:after="0"/>
        <w:ind w:leftChars="0"/>
        <w:rPr>
          <w:rFonts w:eastAsiaTheme="minorEastAsia"/>
        </w:rPr>
      </w:pPr>
      <w:r>
        <w:rPr>
          <w:rFonts w:eastAsiaTheme="minorEastAsia" w:hint="eastAsia"/>
        </w:rPr>
        <w:t>I</w:t>
      </w:r>
      <w:r>
        <w:rPr>
          <w:rFonts w:eastAsiaTheme="minorEastAsia"/>
        </w:rPr>
        <w:t>n addition to {1, 2, 3, 4, 7, 8, 12, 16} and {32}, the following additional value set for repetition factor is supported in Rel.17.</w:t>
      </w:r>
    </w:p>
    <w:p w14:paraId="6CDA5F76" w14:textId="77777777" w:rsidR="00C82135" w:rsidRPr="00982984" w:rsidRDefault="00C82135" w:rsidP="00B91CC2">
      <w:pPr>
        <w:pStyle w:val="aff1"/>
        <w:widowControl w:val="0"/>
        <w:numPr>
          <w:ilvl w:val="1"/>
          <w:numId w:val="28"/>
        </w:numPr>
        <w:snapToGrid w:val="0"/>
        <w:spacing w:after="0"/>
        <w:ind w:leftChars="0"/>
        <w:rPr>
          <w:rFonts w:eastAsiaTheme="minorEastAsia"/>
        </w:rPr>
      </w:pPr>
      <w:r>
        <w:rPr>
          <w:rFonts w:eastAsiaTheme="minorEastAsia" w:hint="eastAsia"/>
        </w:rPr>
        <w:t>{</w:t>
      </w:r>
      <w:r>
        <w:rPr>
          <w:rFonts w:eastAsiaTheme="minorEastAsia"/>
        </w:rPr>
        <w:t>20, 24, 28}</w:t>
      </w:r>
    </w:p>
    <w:p w14:paraId="47E2FAAE" w14:textId="09BCCBD5" w:rsidR="00C82135" w:rsidRDefault="00C82135" w:rsidP="00B91CC2">
      <w:pPr>
        <w:snapToGrid w:val="0"/>
        <w:spacing w:after="0"/>
        <w:rPr>
          <w:rFonts w:eastAsiaTheme="minorEastAsia"/>
          <w:lang w:eastAsia="ja-JP"/>
        </w:rPr>
      </w:pPr>
    </w:p>
    <w:p w14:paraId="18195367" w14:textId="23E426AF" w:rsidR="00C82135" w:rsidRDefault="00C82135" w:rsidP="00B91CC2">
      <w:pPr>
        <w:pStyle w:val="Agreements"/>
        <w:jc w:val="left"/>
      </w:pPr>
      <w:r>
        <w:rPr>
          <w:highlight w:val="green"/>
        </w:rPr>
        <w:t>Agreement:</w:t>
      </w:r>
    </w:p>
    <w:p w14:paraId="1EA157D5" w14:textId="77777777" w:rsidR="00C82135" w:rsidRDefault="00C82135" w:rsidP="00B91CC2">
      <w:pPr>
        <w:pStyle w:val="aff1"/>
        <w:widowControl w:val="0"/>
        <w:numPr>
          <w:ilvl w:val="0"/>
          <w:numId w:val="28"/>
        </w:numPr>
        <w:snapToGrid w:val="0"/>
        <w:spacing w:after="0"/>
        <w:ind w:leftChars="0"/>
        <w:rPr>
          <w:rFonts w:eastAsiaTheme="minorEastAsia"/>
        </w:rPr>
      </w:pPr>
      <w:r>
        <w:rPr>
          <w:rFonts w:eastAsiaTheme="minorEastAsia" w:hint="eastAsia"/>
        </w:rPr>
        <w:t>T</w:t>
      </w:r>
      <w:r>
        <w:rPr>
          <w:rFonts w:eastAsiaTheme="minorEastAsia"/>
        </w:rPr>
        <w:t>he following agreement in RAN1#104e is applied to all slots including special slots.</w:t>
      </w:r>
    </w:p>
    <w:p w14:paraId="2EB34FCF" w14:textId="77777777" w:rsidR="00C82135" w:rsidRDefault="00C82135" w:rsidP="00B91CC2">
      <w:pPr>
        <w:pStyle w:val="aff1"/>
        <w:widowControl w:val="0"/>
        <w:numPr>
          <w:ilvl w:val="1"/>
          <w:numId w:val="28"/>
        </w:numPr>
        <w:snapToGrid w:val="0"/>
        <w:spacing w:after="0"/>
        <w:ind w:leftChars="0"/>
        <w:rPr>
          <w:rFonts w:eastAsiaTheme="minorEastAsia"/>
        </w:rPr>
      </w:pPr>
      <w:r>
        <w:rPr>
          <w:rFonts w:eastAsiaTheme="minorEastAsia" w:hint="eastAsia"/>
        </w:rPr>
        <w:t>F</w:t>
      </w:r>
      <w:r>
        <w:rPr>
          <w:rFonts w:eastAsiaTheme="minorEastAsia"/>
        </w:rPr>
        <w:t>or defining available slots: A slot is determined as unavailable if at least one of the symbols indicated by TDRA for a PUSCH in the slot overlaps with the symbol not intended for UL transmissions.</w:t>
      </w:r>
    </w:p>
    <w:p w14:paraId="30099257" w14:textId="77777777" w:rsidR="00C82135" w:rsidRPr="00982984" w:rsidRDefault="00C82135" w:rsidP="00B91CC2">
      <w:pPr>
        <w:pStyle w:val="aff1"/>
        <w:widowControl w:val="0"/>
        <w:numPr>
          <w:ilvl w:val="2"/>
          <w:numId w:val="28"/>
        </w:numPr>
        <w:snapToGrid w:val="0"/>
        <w:spacing w:after="0"/>
        <w:ind w:leftChars="0"/>
        <w:rPr>
          <w:rFonts w:eastAsiaTheme="minorEastAsia"/>
        </w:rPr>
      </w:pPr>
      <w:r>
        <w:rPr>
          <w:rFonts w:eastAsiaTheme="minorEastAsia" w:hint="eastAsia"/>
        </w:rPr>
        <w:t>F</w:t>
      </w:r>
      <w:r>
        <w:rPr>
          <w:rFonts w:eastAsiaTheme="minorEastAsia"/>
        </w:rPr>
        <w:t>FS: Details</w:t>
      </w:r>
    </w:p>
    <w:p w14:paraId="2AE46C3E" w14:textId="588225EF" w:rsidR="00C82135" w:rsidRDefault="00C82135" w:rsidP="00B91CC2">
      <w:pPr>
        <w:snapToGrid w:val="0"/>
        <w:spacing w:after="0"/>
        <w:rPr>
          <w:rFonts w:eastAsiaTheme="minorEastAsia"/>
          <w:lang w:eastAsia="ja-JP"/>
        </w:rPr>
      </w:pPr>
    </w:p>
    <w:p w14:paraId="66AF367A" w14:textId="2B22D11F" w:rsidR="00C82135" w:rsidRDefault="00C82135" w:rsidP="00B91CC2">
      <w:pPr>
        <w:pStyle w:val="Agreements"/>
        <w:jc w:val="left"/>
      </w:pPr>
      <w:r>
        <w:rPr>
          <w:highlight w:val="green"/>
        </w:rPr>
        <w:t>Agreement:</w:t>
      </w:r>
    </w:p>
    <w:p w14:paraId="6AC9C4F4" w14:textId="77777777" w:rsidR="00C82135" w:rsidRPr="00982984" w:rsidRDefault="00C82135" w:rsidP="00B91CC2">
      <w:pPr>
        <w:pStyle w:val="aff1"/>
        <w:widowControl w:val="0"/>
        <w:numPr>
          <w:ilvl w:val="0"/>
          <w:numId w:val="28"/>
        </w:numPr>
        <w:snapToGrid w:val="0"/>
        <w:spacing w:after="0"/>
        <w:ind w:leftChars="0"/>
        <w:rPr>
          <w:rFonts w:eastAsiaTheme="minorEastAsia"/>
        </w:rPr>
      </w:pPr>
      <w:r>
        <w:rPr>
          <w:rFonts w:eastAsiaTheme="minorEastAsia" w:hint="eastAsia"/>
        </w:rPr>
        <w:t>I</w:t>
      </w:r>
      <w:r>
        <w:rPr>
          <w:rFonts w:eastAsiaTheme="minorEastAsia"/>
        </w:rPr>
        <w:t xml:space="preserve">f PUSCH symbol in a </w:t>
      </w:r>
      <w:proofErr w:type="gramStart"/>
      <w:r>
        <w:rPr>
          <w:rFonts w:eastAsiaTheme="minorEastAsia"/>
        </w:rPr>
        <w:t>slot overlaps</w:t>
      </w:r>
      <w:proofErr w:type="gramEnd"/>
      <w:r>
        <w:rPr>
          <w:rFonts w:eastAsiaTheme="minorEastAsia"/>
        </w:rPr>
        <w:t xml:space="preserve"> with flexible symbol(s) with SSB transmission, the slot is determined as not available during the counting of repetitions. As there is no PUSCH in the slot, no PUSCH omission applies to the slot.</w:t>
      </w:r>
    </w:p>
    <w:p w14:paraId="13F6307F" w14:textId="1E5AACCC" w:rsidR="00C82135" w:rsidRDefault="00C82135" w:rsidP="00B91CC2">
      <w:pPr>
        <w:snapToGrid w:val="0"/>
        <w:spacing w:after="0"/>
        <w:rPr>
          <w:rFonts w:eastAsiaTheme="minorEastAsia"/>
          <w:lang w:eastAsia="ja-JP"/>
        </w:rPr>
      </w:pPr>
    </w:p>
    <w:p w14:paraId="007FE695" w14:textId="4F62DF84" w:rsidR="00C82135" w:rsidRDefault="00C82135" w:rsidP="00B91CC2">
      <w:pPr>
        <w:pStyle w:val="Agreements"/>
        <w:jc w:val="left"/>
      </w:pPr>
      <w:r>
        <w:rPr>
          <w:highlight w:val="green"/>
        </w:rPr>
        <w:t>Agreement:</w:t>
      </w:r>
    </w:p>
    <w:p w14:paraId="45BD8F76" w14:textId="77777777" w:rsidR="00C82135" w:rsidRDefault="00C82135" w:rsidP="00B91CC2">
      <w:pPr>
        <w:pStyle w:val="aff1"/>
        <w:widowControl w:val="0"/>
        <w:numPr>
          <w:ilvl w:val="0"/>
          <w:numId w:val="28"/>
        </w:numPr>
        <w:snapToGrid w:val="0"/>
        <w:spacing w:after="0"/>
        <w:ind w:leftChars="0"/>
        <w:rPr>
          <w:rFonts w:eastAsiaTheme="minorEastAsia"/>
        </w:rPr>
      </w:pPr>
      <w:r>
        <w:rPr>
          <w:rFonts w:eastAsiaTheme="minorEastAsia" w:hint="eastAsia"/>
        </w:rPr>
        <w:t>S</w:t>
      </w:r>
      <w:r>
        <w:rPr>
          <w:rFonts w:eastAsiaTheme="minorEastAsia"/>
        </w:rPr>
        <w:t>elect one from the following (further refinement of the alternatives can be further discussed), for the procedure of Rel.17 PUSCH repetition Type A (Other alternatives are not precluded).</w:t>
      </w:r>
    </w:p>
    <w:p w14:paraId="14357797" w14:textId="77777777" w:rsidR="00C82135" w:rsidRDefault="00C82135" w:rsidP="00B91CC2">
      <w:pPr>
        <w:pStyle w:val="aff1"/>
        <w:widowControl w:val="0"/>
        <w:numPr>
          <w:ilvl w:val="1"/>
          <w:numId w:val="28"/>
        </w:numPr>
        <w:snapToGrid w:val="0"/>
        <w:spacing w:after="0"/>
        <w:ind w:leftChars="0"/>
        <w:rPr>
          <w:rFonts w:eastAsiaTheme="minorEastAsia"/>
        </w:rPr>
      </w:pPr>
      <w:r>
        <w:rPr>
          <w:rFonts w:eastAsiaTheme="minorEastAsia" w:hint="eastAsia"/>
        </w:rPr>
        <w:t>A</w:t>
      </w:r>
      <w:r>
        <w:rPr>
          <w:rFonts w:eastAsiaTheme="minorEastAsia"/>
        </w:rPr>
        <w:t>lt.1-B consisting of two steps</w:t>
      </w:r>
    </w:p>
    <w:p w14:paraId="62399300" w14:textId="77777777" w:rsidR="00C82135" w:rsidRDefault="00C82135" w:rsidP="00B91CC2">
      <w:pPr>
        <w:pStyle w:val="aff1"/>
        <w:widowControl w:val="0"/>
        <w:numPr>
          <w:ilvl w:val="2"/>
          <w:numId w:val="28"/>
        </w:numPr>
        <w:snapToGrid w:val="0"/>
        <w:spacing w:after="0"/>
        <w:ind w:leftChars="0"/>
        <w:rPr>
          <w:rFonts w:eastAsiaTheme="minorEastAsia"/>
        </w:rPr>
      </w:pPr>
      <w:r>
        <w:rPr>
          <w:rFonts w:eastAsiaTheme="minorEastAsia" w:hint="eastAsia"/>
        </w:rPr>
        <w:t>S</w:t>
      </w:r>
      <w:r>
        <w:rPr>
          <w:rFonts w:eastAsiaTheme="minorEastAsia"/>
        </w:rPr>
        <w:t>tep 1: Determine available slots for K repetitions based on RRC configuration(s) in addition to TDRA in the DCI scheduling the PUSCH, CG configuration or activation DCI.</w:t>
      </w:r>
    </w:p>
    <w:p w14:paraId="55C95B36" w14:textId="77777777" w:rsidR="00C82135" w:rsidRDefault="00C82135" w:rsidP="00B91CC2">
      <w:pPr>
        <w:pStyle w:val="aff1"/>
        <w:widowControl w:val="0"/>
        <w:numPr>
          <w:ilvl w:val="2"/>
          <w:numId w:val="28"/>
        </w:numPr>
        <w:snapToGrid w:val="0"/>
        <w:spacing w:after="0"/>
        <w:ind w:leftChars="0"/>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28BD1C42" w14:textId="77777777" w:rsidR="00C82135" w:rsidRDefault="00C82135" w:rsidP="00B91CC2">
      <w:pPr>
        <w:pStyle w:val="aff1"/>
        <w:widowControl w:val="0"/>
        <w:numPr>
          <w:ilvl w:val="1"/>
          <w:numId w:val="28"/>
        </w:numPr>
        <w:snapToGrid w:val="0"/>
        <w:spacing w:after="0"/>
        <w:ind w:leftChars="0"/>
        <w:rPr>
          <w:rFonts w:eastAsiaTheme="minorEastAsia"/>
        </w:rPr>
      </w:pPr>
      <w:r>
        <w:rPr>
          <w:rFonts w:eastAsiaTheme="minorEastAsia" w:hint="eastAsia"/>
        </w:rPr>
        <w:t>A</w:t>
      </w:r>
      <w:r>
        <w:rPr>
          <w:rFonts w:eastAsiaTheme="minorEastAsia"/>
        </w:rPr>
        <w:t>lt.1-B’ consisting of two steps</w:t>
      </w:r>
    </w:p>
    <w:p w14:paraId="79F1CA31" w14:textId="77777777" w:rsidR="00C82135" w:rsidRDefault="00C82135" w:rsidP="00B91CC2">
      <w:pPr>
        <w:pStyle w:val="aff1"/>
        <w:widowControl w:val="0"/>
        <w:numPr>
          <w:ilvl w:val="2"/>
          <w:numId w:val="28"/>
        </w:numPr>
        <w:snapToGrid w:val="0"/>
        <w:spacing w:after="0"/>
        <w:ind w:leftChars="0"/>
        <w:rPr>
          <w:rFonts w:eastAsiaTheme="minorEastAsia"/>
        </w:rPr>
      </w:pPr>
      <w:r>
        <w:rPr>
          <w:rFonts w:eastAsiaTheme="minorEastAsia" w:hint="eastAsia"/>
        </w:rPr>
        <w:t>S</w:t>
      </w:r>
      <w:r>
        <w:rPr>
          <w:rFonts w:eastAsiaTheme="minorEastAsia"/>
        </w:rPr>
        <w:t xml:space="preserve">tep 1: Determine K repetitions based on available slots, where the available slot is the UL slot and flexible slot indicated by </w:t>
      </w:r>
      <w:proofErr w:type="spellStart"/>
      <w:r>
        <w:rPr>
          <w:rFonts w:eastAsiaTheme="minorEastAsia"/>
        </w:rPr>
        <w:t>tdd</w:t>
      </w:r>
      <w:proofErr w:type="spellEnd"/>
      <w:r>
        <w:rPr>
          <w:rFonts w:eastAsiaTheme="minorEastAsia"/>
        </w:rPr>
        <w:t>-UL-DL-</w:t>
      </w:r>
      <w:proofErr w:type="spellStart"/>
      <w:r>
        <w:rPr>
          <w:rFonts w:eastAsiaTheme="minorEastAsia"/>
        </w:rPr>
        <w:t>ConfigurationCommon</w:t>
      </w:r>
      <w:proofErr w:type="spellEnd"/>
      <w:r>
        <w:rPr>
          <w:rFonts w:eastAsiaTheme="minorEastAsia"/>
        </w:rPr>
        <w:t xml:space="preserve">, or </w:t>
      </w:r>
      <w:proofErr w:type="spellStart"/>
      <w:r>
        <w:rPr>
          <w:rFonts w:eastAsiaTheme="minorEastAsia"/>
        </w:rPr>
        <w:t>tdd</w:t>
      </w:r>
      <w:proofErr w:type="spellEnd"/>
      <w:r>
        <w:rPr>
          <w:rFonts w:eastAsiaTheme="minorEastAsia"/>
        </w:rPr>
        <w:t>-UL-DL-</w:t>
      </w:r>
      <w:proofErr w:type="spellStart"/>
      <w:r>
        <w:rPr>
          <w:rFonts w:eastAsiaTheme="minorEastAsia"/>
        </w:rPr>
        <w:t>ConfigurationDedicated</w:t>
      </w:r>
      <w:proofErr w:type="spellEnd"/>
      <w:r>
        <w:rPr>
          <w:rFonts w:eastAsiaTheme="minorEastAsia"/>
        </w:rPr>
        <w:t>.</w:t>
      </w:r>
    </w:p>
    <w:p w14:paraId="4BE6BF2C" w14:textId="77777777" w:rsidR="00C82135" w:rsidRDefault="00C82135" w:rsidP="00B91CC2">
      <w:pPr>
        <w:pStyle w:val="aff1"/>
        <w:widowControl w:val="0"/>
        <w:numPr>
          <w:ilvl w:val="2"/>
          <w:numId w:val="28"/>
        </w:numPr>
        <w:snapToGrid w:val="0"/>
        <w:spacing w:after="0"/>
        <w:ind w:leftChars="0"/>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6E40E11C" w14:textId="77777777" w:rsidR="00C82135" w:rsidRDefault="00C82135" w:rsidP="00B91CC2">
      <w:pPr>
        <w:pStyle w:val="aff1"/>
        <w:widowControl w:val="0"/>
        <w:numPr>
          <w:ilvl w:val="2"/>
          <w:numId w:val="28"/>
        </w:numPr>
        <w:snapToGrid w:val="0"/>
        <w:spacing w:after="0"/>
        <w:ind w:leftChars="0"/>
        <w:rPr>
          <w:rFonts w:eastAsiaTheme="minorEastAsia"/>
        </w:rPr>
      </w:pPr>
      <w:r>
        <w:rPr>
          <w:rFonts w:eastAsiaTheme="minorEastAsia" w:hint="eastAsia"/>
        </w:rPr>
        <w:t>F</w:t>
      </w:r>
      <w:r>
        <w:rPr>
          <w:rFonts w:eastAsiaTheme="minorEastAsia"/>
        </w:rPr>
        <w:t>FS: Handling of dynamic signaling (e.g., UL CI, DCI for high priority channel), e.g., UE without CI capability</w:t>
      </w:r>
    </w:p>
    <w:p w14:paraId="4A08DF1D" w14:textId="77777777" w:rsidR="00C82135" w:rsidRDefault="00C82135" w:rsidP="00B91CC2">
      <w:pPr>
        <w:pStyle w:val="aff1"/>
        <w:widowControl w:val="0"/>
        <w:numPr>
          <w:ilvl w:val="1"/>
          <w:numId w:val="28"/>
        </w:numPr>
        <w:snapToGrid w:val="0"/>
        <w:spacing w:after="0"/>
        <w:ind w:leftChars="0"/>
        <w:rPr>
          <w:rFonts w:eastAsiaTheme="minorEastAsia"/>
        </w:rPr>
      </w:pPr>
      <w:r>
        <w:rPr>
          <w:rFonts w:eastAsiaTheme="minorEastAsia" w:hint="eastAsia"/>
        </w:rPr>
        <w:t>A</w:t>
      </w:r>
      <w:r>
        <w:rPr>
          <w:rFonts w:eastAsiaTheme="minorEastAsia"/>
        </w:rPr>
        <w:t>lt.2-A consisting of a single step</w:t>
      </w:r>
    </w:p>
    <w:p w14:paraId="516443C2" w14:textId="77777777" w:rsidR="00C82135" w:rsidRDefault="00C82135" w:rsidP="00B91CC2">
      <w:pPr>
        <w:pStyle w:val="aff1"/>
        <w:widowControl w:val="0"/>
        <w:numPr>
          <w:ilvl w:val="2"/>
          <w:numId w:val="28"/>
        </w:numPr>
        <w:snapToGrid w:val="0"/>
        <w:spacing w:after="0"/>
        <w:ind w:leftChars="0"/>
        <w:rPr>
          <w:rFonts w:eastAsiaTheme="minorEastAsia"/>
        </w:rPr>
      </w:pPr>
      <w:r>
        <w:rPr>
          <w:rFonts w:eastAsiaTheme="minorEastAsia" w:hint="eastAsia"/>
        </w:rPr>
        <w:t>S</w:t>
      </w:r>
      <w:r>
        <w:rPr>
          <w:rFonts w:eastAsiaTheme="minorEastAsia"/>
        </w:rPr>
        <w:t>tep 1: Determine available slots for K repetitions based on RRC configuration(s) and dynamic signaling (e.g., SFI, UL CI, DCI for high priority) in addition TDRA in the DCI scheduling PUSCH, CG configuration or activation DCI.</w:t>
      </w:r>
    </w:p>
    <w:p w14:paraId="0E885CB8" w14:textId="77777777" w:rsidR="00C82135" w:rsidRDefault="00C82135" w:rsidP="00B91CC2">
      <w:pPr>
        <w:pStyle w:val="aff1"/>
        <w:widowControl w:val="0"/>
        <w:numPr>
          <w:ilvl w:val="1"/>
          <w:numId w:val="28"/>
        </w:numPr>
        <w:snapToGrid w:val="0"/>
        <w:spacing w:after="0"/>
        <w:ind w:leftChars="0"/>
        <w:rPr>
          <w:rFonts w:eastAsiaTheme="minorEastAsia"/>
        </w:rPr>
      </w:pPr>
      <w:r>
        <w:rPr>
          <w:rFonts w:eastAsiaTheme="minorEastAsia" w:hint="eastAsia"/>
        </w:rPr>
        <w:t>A</w:t>
      </w:r>
      <w:r>
        <w:rPr>
          <w:rFonts w:eastAsiaTheme="minorEastAsia"/>
        </w:rPr>
        <w:t>lt.2-B consisting of two steps</w:t>
      </w:r>
    </w:p>
    <w:p w14:paraId="2059C042" w14:textId="77777777" w:rsidR="00C82135" w:rsidRDefault="00C82135" w:rsidP="00B91CC2">
      <w:pPr>
        <w:pStyle w:val="aff1"/>
        <w:widowControl w:val="0"/>
        <w:numPr>
          <w:ilvl w:val="2"/>
          <w:numId w:val="28"/>
        </w:numPr>
        <w:snapToGrid w:val="0"/>
        <w:spacing w:after="0"/>
        <w:ind w:leftChars="0"/>
        <w:rPr>
          <w:rFonts w:eastAsiaTheme="minorEastAsia"/>
        </w:rPr>
      </w:pPr>
      <w:r>
        <w:rPr>
          <w:rFonts w:eastAsiaTheme="minorEastAsia" w:hint="eastAsia"/>
        </w:rPr>
        <w:t>S</w:t>
      </w:r>
      <w:r>
        <w:rPr>
          <w:rFonts w:eastAsiaTheme="minorEastAsia"/>
        </w:rPr>
        <w:t>tep 1: Determine available slots for K repetitions based on RRC configuration(s) and dynamic SFI in addition to TDRA in the DCI scheduling the PUSCH, CG configuration or activation DCI.</w:t>
      </w:r>
    </w:p>
    <w:p w14:paraId="2E316D68" w14:textId="77777777" w:rsidR="00C82135" w:rsidRDefault="00C82135" w:rsidP="00B91CC2">
      <w:pPr>
        <w:pStyle w:val="aff1"/>
        <w:widowControl w:val="0"/>
        <w:numPr>
          <w:ilvl w:val="3"/>
          <w:numId w:val="28"/>
        </w:numPr>
        <w:snapToGrid w:val="0"/>
        <w:spacing w:after="0"/>
        <w:ind w:leftChars="0"/>
        <w:rPr>
          <w:rFonts w:eastAsiaTheme="minorEastAsia"/>
        </w:rPr>
      </w:pPr>
      <w:r>
        <w:rPr>
          <w:rFonts w:eastAsiaTheme="minorEastAsia" w:hint="eastAsia"/>
        </w:rPr>
        <w:t>F</w:t>
      </w:r>
      <w:r>
        <w:rPr>
          <w:rFonts w:eastAsiaTheme="minorEastAsia"/>
        </w:rPr>
        <w:t>FS: Timeline for the dynamic signaling</w:t>
      </w:r>
    </w:p>
    <w:p w14:paraId="393F08EC" w14:textId="77777777" w:rsidR="00C82135" w:rsidRPr="00982984" w:rsidRDefault="00C82135" w:rsidP="00B91CC2">
      <w:pPr>
        <w:pStyle w:val="aff1"/>
        <w:widowControl w:val="0"/>
        <w:numPr>
          <w:ilvl w:val="2"/>
          <w:numId w:val="28"/>
        </w:numPr>
        <w:snapToGrid w:val="0"/>
        <w:spacing w:after="0"/>
        <w:ind w:leftChars="0"/>
        <w:rPr>
          <w:rFonts w:eastAsiaTheme="minorEastAsia"/>
        </w:rPr>
      </w:pPr>
      <w:r>
        <w:rPr>
          <w:rFonts w:eastAsiaTheme="minorEastAsia" w:hint="eastAsia"/>
        </w:rPr>
        <w:t>S</w:t>
      </w:r>
      <w:r>
        <w:rPr>
          <w:rFonts w:eastAsiaTheme="minorEastAsia"/>
        </w:rPr>
        <w:t>tep 2: The UE determines whether to drop a PUSCH repetition or not according to Rel.15/16 PUSCH dropping rules, but the PUSCH repetition is still counted in the K repetitions.</w:t>
      </w:r>
    </w:p>
    <w:p w14:paraId="17A3C316" w14:textId="5B88244A" w:rsidR="00C82135" w:rsidRDefault="00C82135" w:rsidP="00B91CC2">
      <w:pPr>
        <w:snapToGrid w:val="0"/>
        <w:spacing w:after="0"/>
        <w:rPr>
          <w:rFonts w:eastAsiaTheme="minorEastAsia"/>
          <w:lang w:eastAsia="ja-JP"/>
        </w:rPr>
      </w:pPr>
    </w:p>
    <w:p w14:paraId="3CFB9E7E" w14:textId="0CBCF00F" w:rsidR="00C82135" w:rsidRDefault="00C82135" w:rsidP="00B91CC2">
      <w:pPr>
        <w:pStyle w:val="Agreements"/>
        <w:jc w:val="left"/>
      </w:pPr>
      <w:r>
        <w:rPr>
          <w:highlight w:val="green"/>
        </w:rPr>
        <w:t>Agreement:</w:t>
      </w:r>
    </w:p>
    <w:p w14:paraId="1BFC14CD" w14:textId="77777777" w:rsidR="00C82135" w:rsidRDefault="00C82135" w:rsidP="00B91CC2">
      <w:pPr>
        <w:pStyle w:val="aff1"/>
        <w:widowControl w:val="0"/>
        <w:numPr>
          <w:ilvl w:val="0"/>
          <w:numId w:val="28"/>
        </w:numPr>
        <w:snapToGrid w:val="0"/>
        <w:spacing w:after="0"/>
        <w:ind w:leftChars="0"/>
        <w:rPr>
          <w:rFonts w:eastAsiaTheme="minorEastAsia"/>
        </w:rPr>
      </w:pPr>
      <w:r>
        <w:rPr>
          <w:rFonts w:eastAsiaTheme="minorEastAsia" w:hint="eastAsia"/>
        </w:rPr>
        <w:t>R</w:t>
      </w:r>
      <w:r>
        <w:rPr>
          <w:rFonts w:eastAsiaTheme="minorEastAsia"/>
        </w:rPr>
        <w:t>V cycling is based on available slot for the Type A PUSCH repetition enhancement with repetition counted based on available slot in Rel.17.</w:t>
      </w:r>
    </w:p>
    <w:p w14:paraId="30B6CBD3" w14:textId="475230A3" w:rsidR="00C82135" w:rsidRDefault="00C82135" w:rsidP="00B91CC2">
      <w:pPr>
        <w:pStyle w:val="Agreements"/>
        <w:jc w:val="left"/>
      </w:pPr>
      <w:r>
        <w:rPr>
          <w:highlight w:val="green"/>
        </w:rPr>
        <w:lastRenderedPageBreak/>
        <w:t>Agreement:</w:t>
      </w:r>
    </w:p>
    <w:p w14:paraId="6FB61ED6" w14:textId="77777777" w:rsidR="00C82135" w:rsidRDefault="00C82135" w:rsidP="00B91CC2">
      <w:pPr>
        <w:pStyle w:val="aff1"/>
        <w:widowControl w:val="0"/>
        <w:numPr>
          <w:ilvl w:val="0"/>
          <w:numId w:val="28"/>
        </w:numPr>
        <w:snapToGrid w:val="0"/>
        <w:spacing w:after="0"/>
        <w:ind w:leftChars="0"/>
        <w:rPr>
          <w:rFonts w:eastAsiaTheme="minorEastAsia"/>
        </w:rPr>
      </w:pPr>
      <w:r>
        <w:rPr>
          <w:rFonts w:eastAsiaTheme="minorEastAsia" w:hint="eastAsia"/>
        </w:rPr>
        <w:t>E</w:t>
      </w:r>
      <w:r>
        <w:rPr>
          <w:rFonts w:eastAsiaTheme="minorEastAsia"/>
        </w:rPr>
        <w:t>ach available slot identified by the UE is considered as a transmission occasion for PUSCH repetition.</w:t>
      </w:r>
    </w:p>
    <w:p w14:paraId="38C9F8FF" w14:textId="77777777" w:rsidR="00C82135" w:rsidRPr="00982984" w:rsidRDefault="00C82135" w:rsidP="00B91CC2">
      <w:pPr>
        <w:pStyle w:val="aff1"/>
        <w:widowControl w:val="0"/>
        <w:numPr>
          <w:ilvl w:val="1"/>
          <w:numId w:val="28"/>
        </w:numPr>
        <w:snapToGrid w:val="0"/>
        <w:spacing w:after="0"/>
        <w:ind w:leftChars="0"/>
        <w:rPr>
          <w:rFonts w:eastAsiaTheme="minorEastAsia"/>
        </w:rPr>
      </w:pPr>
      <w:r>
        <w:rPr>
          <w:rFonts w:eastAsiaTheme="minorEastAsia" w:hint="eastAsia"/>
        </w:rPr>
        <w:t>R</w:t>
      </w:r>
      <w:r>
        <w:rPr>
          <w:rFonts w:eastAsiaTheme="minorEastAsia"/>
        </w:rPr>
        <w:t>V is cycled across transmission occasion, irrespective of whether PUSCH transmission in the transmission occasion is further omitted or not.</w:t>
      </w:r>
    </w:p>
    <w:p w14:paraId="10E504F3" w14:textId="58C31C16" w:rsidR="00C82135" w:rsidRDefault="00C82135" w:rsidP="00B91CC2">
      <w:pPr>
        <w:snapToGrid w:val="0"/>
        <w:spacing w:after="0"/>
        <w:rPr>
          <w:rFonts w:eastAsiaTheme="minorEastAsia"/>
          <w:lang w:eastAsia="ja-JP"/>
        </w:rPr>
      </w:pPr>
    </w:p>
    <w:p w14:paraId="77A15BD2" w14:textId="07F3B325" w:rsidR="002C5C35" w:rsidRDefault="002C5C35" w:rsidP="00B91CC2">
      <w:pPr>
        <w:snapToGrid w:val="0"/>
        <w:spacing w:afterLines="50" w:after="120"/>
        <w:rPr>
          <w:u w:val="single"/>
          <w:lang w:eastAsia="ja-JP"/>
        </w:rPr>
      </w:pPr>
      <w:r>
        <w:rPr>
          <w:u w:val="single"/>
          <w:lang w:eastAsia="ja-JP"/>
        </w:rPr>
        <w:t>RAN1#106e</w:t>
      </w:r>
    </w:p>
    <w:p w14:paraId="36A8F73E" w14:textId="24C48663" w:rsidR="002C5C35" w:rsidRPr="00EF084E" w:rsidRDefault="002C5C35" w:rsidP="00B91CC2">
      <w:pPr>
        <w:snapToGrid w:val="0"/>
        <w:spacing w:after="0"/>
        <w:rPr>
          <w:b/>
          <w:bCs/>
          <w:iCs/>
        </w:rPr>
      </w:pPr>
      <w:r w:rsidRPr="00EF084E">
        <w:rPr>
          <w:rFonts w:hint="eastAsia"/>
          <w:b/>
          <w:bCs/>
          <w:iCs/>
          <w:highlight w:val="green"/>
        </w:rPr>
        <w:t>A</w:t>
      </w:r>
      <w:r w:rsidRPr="00EF084E">
        <w:rPr>
          <w:b/>
          <w:bCs/>
          <w:iCs/>
          <w:highlight w:val="green"/>
        </w:rPr>
        <w:t>greement:</w:t>
      </w:r>
    </w:p>
    <w:p w14:paraId="0B21C3CB" w14:textId="77777777" w:rsidR="002C5C35" w:rsidRDefault="002C5C35" w:rsidP="00B91CC2">
      <w:pPr>
        <w:pStyle w:val="aff1"/>
        <w:numPr>
          <w:ilvl w:val="0"/>
          <w:numId w:val="32"/>
        </w:numPr>
        <w:snapToGrid w:val="0"/>
        <w:spacing w:after="0"/>
        <w:ind w:leftChars="0"/>
        <w:rPr>
          <w:bCs/>
        </w:rPr>
      </w:pPr>
      <w:r>
        <w:rPr>
          <w:rFonts w:hint="eastAsia"/>
          <w:bCs/>
        </w:rPr>
        <w:t>D</w:t>
      </w:r>
      <w:r>
        <w:rPr>
          <w:bCs/>
        </w:rPr>
        <w:t>CI format 0-1 and DCI format 0-2 support Rel.17 PUSCH repetition Type A with the increased maximum repetition numbers configured in TDRA lists.</w:t>
      </w:r>
    </w:p>
    <w:p w14:paraId="50195A13" w14:textId="683FB1B2" w:rsidR="002C5C35" w:rsidRDefault="002C5C35" w:rsidP="00B91CC2">
      <w:pPr>
        <w:snapToGrid w:val="0"/>
        <w:spacing w:after="0"/>
        <w:rPr>
          <w:rFonts w:eastAsiaTheme="minorEastAsia"/>
          <w:lang w:eastAsia="ja-JP"/>
        </w:rPr>
      </w:pPr>
    </w:p>
    <w:p w14:paraId="4ABF602D" w14:textId="28142CFD" w:rsidR="002C5C35" w:rsidRPr="00EF084E" w:rsidRDefault="002C5C35" w:rsidP="00B91CC2">
      <w:pPr>
        <w:snapToGrid w:val="0"/>
        <w:spacing w:after="0"/>
        <w:rPr>
          <w:b/>
          <w:bCs/>
          <w:iCs/>
        </w:rPr>
      </w:pPr>
      <w:r w:rsidRPr="00EF084E">
        <w:rPr>
          <w:rFonts w:hint="eastAsia"/>
          <w:b/>
          <w:bCs/>
          <w:iCs/>
          <w:highlight w:val="green"/>
        </w:rPr>
        <w:t>A</w:t>
      </w:r>
      <w:r w:rsidRPr="00EF084E">
        <w:rPr>
          <w:b/>
          <w:bCs/>
          <w:iCs/>
          <w:highlight w:val="green"/>
        </w:rPr>
        <w:t>greement:</w:t>
      </w:r>
    </w:p>
    <w:p w14:paraId="2AD98D05" w14:textId="77777777" w:rsidR="002C5C35" w:rsidRDefault="002C5C35" w:rsidP="00B91CC2">
      <w:pPr>
        <w:pStyle w:val="aff1"/>
        <w:numPr>
          <w:ilvl w:val="0"/>
          <w:numId w:val="33"/>
        </w:numPr>
        <w:snapToGrid w:val="0"/>
        <w:spacing w:after="0"/>
        <w:ind w:leftChars="0"/>
      </w:pPr>
      <w:r>
        <w:rPr>
          <w:rFonts w:hint="eastAsia"/>
        </w:rPr>
        <w:t>T</w:t>
      </w:r>
      <w:r>
        <w:t xml:space="preserve">ake Option 1-B as an agreement for the procedure of Rel.17 PUSCH repetitions counted </w:t>
      </w:r>
      <w:proofErr w:type="gramStart"/>
      <w:r>
        <w:t>on the basis of</w:t>
      </w:r>
      <w:proofErr w:type="gramEnd"/>
      <w:r>
        <w:t xml:space="preserve"> available slots.</w:t>
      </w:r>
    </w:p>
    <w:p w14:paraId="7703B727" w14:textId="77777777" w:rsidR="002C5C35" w:rsidRDefault="002C5C35" w:rsidP="00B91CC2">
      <w:pPr>
        <w:pStyle w:val="aff1"/>
        <w:numPr>
          <w:ilvl w:val="1"/>
          <w:numId w:val="33"/>
        </w:numPr>
        <w:snapToGrid w:val="0"/>
        <w:spacing w:after="0"/>
        <w:ind w:leftChars="0"/>
      </w:pPr>
      <w:r>
        <w:rPr>
          <w:rFonts w:hint="eastAsia"/>
        </w:rPr>
        <w:t>A</w:t>
      </w:r>
      <w:r>
        <w:t>lt.1-B consisting of two steps</w:t>
      </w:r>
    </w:p>
    <w:p w14:paraId="6496582A" w14:textId="77777777" w:rsidR="002C5C35" w:rsidRDefault="002C5C35" w:rsidP="00B91CC2">
      <w:pPr>
        <w:pStyle w:val="aff1"/>
        <w:numPr>
          <w:ilvl w:val="2"/>
          <w:numId w:val="33"/>
        </w:numPr>
        <w:snapToGrid w:val="0"/>
        <w:spacing w:after="0"/>
        <w:ind w:leftChars="0"/>
      </w:pPr>
      <w:r>
        <w:rPr>
          <w:rFonts w:hint="eastAsia"/>
        </w:rPr>
        <w:t>S</w:t>
      </w:r>
      <w:r>
        <w:t>tep 1: Determine available slots for K repetitions based on RRC configuration(s) in addition to TDRA in the DCI scheduling the PUSCH, CG configuration or activation DCI.</w:t>
      </w:r>
    </w:p>
    <w:p w14:paraId="76C12CFB" w14:textId="77777777" w:rsidR="002C5C35" w:rsidRDefault="002C5C35" w:rsidP="00B91CC2">
      <w:pPr>
        <w:pStyle w:val="aff1"/>
        <w:numPr>
          <w:ilvl w:val="2"/>
          <w:numId w:val="33"/>
        </w:numPr>
        <w:snapToGrid w:val="0"/>
        <w:spacing w:after="0"/>
        <w:ind w:leftChars="0"/>
      </w:pPr>
      <w:r>
        <w:t>Step 2: The UE determines whether to drop a PUSCH repetition or not according to Rel.15/16 PUSCH dropping rules, but the PUSCH repetition is still counted in the K repetitions.</w:t>
      </w:r>
    </w:p>
    <w:p w14:paraId="6BE77E56" w14:textId="77777777" w:rsidR="002C5C35" w:rsidRDefault="002C5C35" w:rsidP="00B91CC2">
      <w:pPr>
        <w:pStyle w:val="aff1"/>
        <w:numPr>
          <w:ilvl w:val="1"/>
          <w:numId w:val="33"/>
        </w:numPr>
        <w:snapToGrid w:val="0"/>
        <w:spacing w:after="0"/>
        <w:ind w:leftChars="0"/>
      </w:pPr>
      <w:r>
        <w:rPr>
          <w:rFonts w:hint="eastAsia"/>
        </w:rPr>
        <w:t>F</w:t>
      </w:r>
      <w:r>
        <w:t>FS: Rel.17 PUSCH dropping rules are also applied if introduced in other WI(s).</w:t>
      </w:r>
    </w:p>
    <w:p w14:paraId="6E90F811" w14:textId="017DE68F" w:rsidR="002C5C35" w:rsidRDefault="002C5C35" w:rsidP="00B91CC2">
      <w:pPr>
        <w:snapToGrid w:val="0"/>
        <w:spacing w:after="0"/>
        <w:rPr>
          <w:rFonts w:eastAsiaTheme="minorEastAsia"/>
          <w:lang w:eastAsia="ja-JP"/>
        </w:rPr>
      </w:pPr>
    </w:p>
    <w:p w14:paraId="41EB04EF" w14:textId="2655EB52" w:rsidR="002C5C35" w:rsidRPr="00E96C19" w:rsidRDefault="002C5C35" w:rsidP="00B91CC2">
      <w:pPr>
        <w:snapToGrid w:val="0"/>
        <w:spacing w:after="0"/>
        <w:rPr>
          <w:rFonts w:eastAsiaTheme="minorEastAsia"/>
          <w:b/>
          <w:bCs/>
          <w:iCs/>
        </w:rPr>
      </w:pPr>
      <w:r w:rsidRPr="00E96C19">
        <w:rPr>
          <w:rFonts w:eastAsiaTheme="minorEastAsia" w:hint="eastAsia"/>
          <w:b/>
          <w:bCs/>
          <w:iCs/>
          <w:highlight w:val="green"/>
        </w:rPr>
        <w:t>A</w:t>
      </w:r>
      <w:r w:rsidRPr="00E96C19">
        <w:rPr>
          <w:rFonts w:eastAsiaTheme="minorEastAsia"/>
          <w:b/>
          <w:bCs/>
          <w:iCs/>
          <w:highlight w:val="green"/>
        </w:rPr>
        <w:t>greement:</w:t>
      </w:r>
    </w:p>
    <w:p w14:paraId="70290DE0" w14:textId="77777777" w:rsidR="002C5C35" w:rsidRPr="00E96C19" w:rsidRDefault="002C5C35" w:rsidP="00B91CC2">
      <w:pPr>
        <w:widowControl w:val="0"/>
        <w:numPr>
          <w:ilvl w:val="0"/>
          <w:numId w:val="33"/>
        </w:numPr>
        <w:snapToGrid w:val="0"/>
        <w:spacing w:after="0"/>
        <w:rPr>
          <w:rFonts w:eastAsiaTheme="minorEastAsia"/>
        </w:rPr>
      </w:pPr>
      <w:r w:rsidRPr="00E96C19">
        <w:rPr>
          <w:rFonts w:eastAsiaTheme="minorEastAsia" w:hint="eastAsia"/>
        </w:rPr>
        <w:t>F</w:t>
      </w:r>
      <w:r w:rsidRPr="00E96C19">
        <w:rPr>
          <w:rFonts w:eastAsiaTheme="minorEastAsia"/>
        </w:rPr>
        <w:t>or PUSCH repetition Type A for Rel.17 CG-PUSCH, semi-static flexible symbol is considered as available.</w:t>
      </w:r>
    </w:p>
    <w:p w14:paraId="72064E65" w14:textId="77777777" w:rsidR="002C5C35" w:rsidRDefault="002C5C35" w:rsidP="00B91CC2">
      <w:pPr>
        <w:snapToGrid w:val="0"/>
        <w:spacing w:after="0"/>
        <w:rPr>
          <w:rFonts w:eastAsiaTheme="minorEastAsia"/>
        </w:rPr>
      </w:pPr>
    </w:p>
    <w:p w14:paraId="76FA7AFD" w14:textId="49317CA2" w:rsidR="002C5C35" w:rsidRPr="00E96C19" w:rsidRDefault="002C5C35" w:rsidP="00B91CC2">
      <w:pPr>
        <w:snapToGrid w:val="0"/>
        <w:spacing w:after="0"/>
        <w:rPr>
          <w:rFonts w:eastAsiaTheme="minorEastAsia"/>
          <w:b/>
          <w:bCs/>
          <w:iCs/>
        </w:rPr>
      </w:pPr>
      <w:r w:rsidRPr="00E96C19">
        <w:rPr>
          <w:rFonts w:eastAsiaTheme="minorEastAsia" w:hint="eastAsia"/>
          <w:b/>
          <w:bCs/>
          <w:iCs/>
          <w:highlight w:val="green"/>
        </w:rPr>
        <w:t>A</w:t>
      </w:r>
      <w:r w:rsidRPr="00E96C19">
        <w:rPr>
          <w:rFonts w:eastAsiaTheme="minorEastAsia"/>
          <w:b/>
          <w:bCs/>
          <w:iCs/>
          <w:highlight w:val="green"/>
        </w:rPr>
        <w:t>greement:</w:t>
      </w:r>
    </w:p>
    <w:p w14:paraId="024D3752" w14:textId="77777777" w:rsidR="002C5C35" w:rsidRPr="00E96C19" w:rsidRDefault="002C5C35" w:rsidP="00B91CC2">
      <w:pPr>
        <w:widowControl w:val="0"/>
        <w:numPr>
          <w:ilvl w:val="0"/>
          <w:numId w:val="33"/>
        </w:numPr>
        <w:snapToGrid w:val="0"/>
        <w:spacing w:after="0"/>
        <w:rPr>
          <w:rFonts w:eastAsiaTheme="minorEastAsia"/>
        </w:rPr>
      </w:pPr>
      <w:r w:rsidRPr="00E96C19">
        <w:rPr>
          <w:rFonts w:eastAsiaTheme="minorEastAsia" w:hint="eastAsia"/>
        </w:rPr>
        <w:t>F</w:t>
      </w:r>
      <w:r w:rsidRPr="00E96C19">
        <w:rPr>
          <w:rFonts w:eastAsiaTheme="minorEastAsia"/>
        </w:rPr>
        <w:t>or PUSCH repetition Type A for Rel.17 DG-PUSCH, semi-static flexible symbol is considered as available.</w:t>
      </w:r>
    </w:p>
    <w:p w14:paraId="674FFE8F" w14:textId="77777777" w:rsidR="002C5C35" w:rsidRPr="00E96C19" w:rsidRDefault="002C5C35" w:rsidP="00B91CC2">
      <w:pPr>
        <w:widowControl w:val="0"/>
        <w:numPr>
          <w:ilvl w:val="0"/>
          <w:numId w:val="33"/>
        </w:numPr>
        <w:snapToGrid w:val="0"/>
        <w:spacing w:after="0"/>
        <w:rPr>
          <w:rFonts w:eastAsiaTheme="minorEastAsia"/>
        </w:rPr>
      </w:pPr>
      <w:r w:rsidRPr="00E96C19">
        <w:rPr>
          <w:rFonts w:eastAsiaTheme="minorEastAsia" w:hint="eastAsia"/>
        </w:rPr>
        <w:t>N</w:t>
      </w:r>
      <w:r w:rsidRPr="00E96C19">
        <w:rPr>
          <w:rFonts w:eastAsiaTheme="minorEastAsia"/>
        </w:rPr>
        <w:t>ote: The applicability for Msg.3 is to be discussed in 8.8.3.</w:t>
      </w:r>
    </w:p>
    <w:p w14:paraId="02E58F85" w14:textId="77777777" w:rsidR="002C5C35" w:rsidRDefault="002C5C35" w:rsidP="00B91CC2">
      <w:pPr>
        <w:snapToGrid w:val="0"/>
        <w:spacing w:after="0"/>
        <w:rPr>
          <w:rFonts w:eastAsiaTheme="minorEastAsia"/>
        </w:rPr>
      </w:pPr>
    </w:p>
    <w:p w14:paraId="3BBF8415" w14:textId="0A873683" w:rsidR="002C5C35" w:rsidRPr="00EF084E" w:rsidRDefault="002C5C35" w:rsidP="00B91CC2">
      <w:pPr>
        <w:snapToGrid w:val="0"/>
        <w:spacing w:after="0"/>
        <w:rPr>
          <w:b/>
          <w:bCs/>
          <w:iCs/>
        </w:rPr>
      </w:pPr>
      <w:r w:rsidRPr="00EF084E">
        <w:rPr>
          <w:rFonts w:hint="eastAsia"/>
          <w:b/>
          <w:bCs/>
          <w:iCs/>
          <w:highlight w:val="green"/>
        </w:rPr>
        <w:t>A</w:t>
      </w:r>
      <w:r w:rsidRPr="00EF084E">
        <w:rPr>
          <w:b/>
          <w:bCs/>
          <w:iCs/>
          <w:highlight w:val="green"/>
        </w:rPr>
        <w:t>greement:</w:t>
      </w:r>
    </w:p>
    <w:p w14:paraId="3D3AFE43" w14:textId="77777777" w:rsidR="002C5C35" w:rsidRPr="00FC1049" w:rsidRDefault="002C5C35" w:rsidP="00B91CC2">
      <w:pPr>
        <w:pStyle w:val="aff1"/>
        <w:numPr>
          <w:ilvl w:val="0"/>
          <w:numId w:val="32"/>
        </w:numPr>
        <w:snapToGrid w:val="0"/>
        <w:spacing w:after="0"/>
        <w:ind w:leftChars="0"/>
        <w:rPr>
          <w:bCs/>
        </w:rPr>
      </w:pPr>
      <w:r>
        <w:rPr>
          <w:rFonts w:hint="eastAsia"/>
          <w:bCs/>
        </w:rPr>
        <w:t>F</w:t>
      </w:r>
      <w:r>
        <w:rPr>
          <w:bCs/>
        </w:rPr>
        <w:t>or DG-PUSCH with counting based on the available slots, count of available slots continues until satisfying the conditions defined for DG-PUSCH repetition Type A in Rel.16.</w:t>
      </w:r>
    </w:p>
    <w:p w14:paraId="1B3918A6" w14:textId="77777777" w:rsidR="002C5C35" w:rsidRDefault="002C5C35" w:rsidP="00B91CC2">
      <w:pPr>
        <w:snapToGrid w:val="0"/>
        <w:spacing w:after="0"/>
        <w:rPr>
          <w:rFonts w:eastAsiaTheme="minorEastAsia"/>
        </w:rPr>
      </w:pPr>
    </w:p>
    <w:p w14:paraId="787356A4" w14:textId="0042E309" w:rsidR="002C5C35" w:rsidRPr="005A2E61" w:rsidRDefault="002C5C35" w:rsidP="00B91CC2">
      <w:pPr>
        <w:snapToGrid w:val="0"/>
        <w:spacing w:after="0"/>
        <w:rPr>
          <w:rFonts w:eastAsiaTheme="minorEastAsia"/>
          <w:b/>
          <w:bCs/>
          <w:iCs/>
        </w:rPr>
      </w:pPr>
      <w:r w:rsidRPr="005A2E61">
        <w:rPr>
          <w:rFonts w:eastAsiaTheme="minorEastAsia" w:hint="eastAsia"/>
          <w:b/>
          <w:bCs/>
          <w:iCs/>
          <w:highlight w:val="green"/>
        </w:rPr>
        <w:t>A</w:t>
      </w:r>
      <w:r w:rsidRPr="005A2E61">
        <w:rPr>
          <w:rFonts w:eastAsiaTheme="minorEastAsia"/>
          <w:b/>
          <w:bCs/>
          <w:iCs/>
          <w:highlight w:val="green"/>
        </w:rPr>
        <w:t>greement:</w:t>
      </w:r>
    </w:p>
    <w:p w14:paraId="7BCFD693" w14:textId="77777777" w:rsidR="002C5C35" w:rsidRPr="005A2E61" w:rsidRDefault="002C5C35" w:rsidP="00B91CC2">
      <w:pPr>
        <w:widowControl w:val="0"/>
        <w:numPr>
          <w:ilvl w:val="0"/>
          <w:numId w:val="34"/>
        </w:numPr>
        <w:snapToGrid w:val="0"/>
        <w:spacing w:after="0"/>
        <w:rPr>
          <w:rFonts w:eastAsiaTheme="minorEastAsia"/>
        </w:rPr>
      </w:pPr>
      <w:r w:rsidRPr="005A2E61">
        <w:rPr>
          <w:rFonts w:eastAsiaTheme="minorEastAsia" w:hint="eastAsia"/>
        </w:rPr>
        <w:t>F</w:t>
      </w:r>
      <w:r w:rsidRPr="005A2E61">
        <w:rPr>
          <w:rFonts w:eastAsiaTheme="minorEastAsia"/>
        </w:rPr>
        <w:t>or Rel.17 PUSCH repetition Type A without joint channel estimation, no new inter-slot frequency hopping mechanism is introduced.</w:t>
      </w:r>
    </w:p>
    <w:p w14:paraId="5602BBC9" w14:textId="069945EE" w:rsidR="002C5C35" w:rsidRDefault="002C5C35" w:rsidP="00B91CC2">
      <w:pPr>
        <w:snapToGrid w:val="0"/>
        <w:spacing w:after="0"/>
        <w:rPr>
          <w:rFonts w:eastAsiaTheme="minorEastAsia"/>
          <w:lang w:eastAsia="ja-JP"/>
        </w:rPr>
      </w:pPr>
    </w:p>
    <w:p w14:paraId="7BBEB483" w14:textId="3B448EDF" w:rsidR="002C5C35" w:rsidRPr="00EF084E" w:rsidRDefault="002C5C35" w:rsidP="00B91CC2">
      <w:pPr>
        <w:snapToGrid w:val="0"/>
        <w:spacing w:after="0"/>
        <w:rPr>
          <w:b/>
          <w:bCs/>
          <w:iCs/>
        </w:rPr>
      </w:pPr>
      <w:r w:rsidRPr="00FC1049">
        <w:rPr>
          <w:b/>
          <w:bCs/>
          <w:iCs/>
          <w:highlight w:val="darkYellow"/>
        </w:rPr>
        <w:t>Working assumption</w:t>
      </w:r>
      <w:r w:rsidRPr="00073FE7">
        <w:rPr>
          <w:b/>
          <w:bCs/>
          <w:iCs/>
          <w:highlight w:val="darkYellow"/>
        </w:rPr>
        <w:t>:</w:t>
      </w:r>
    </w:p>
    <w:p w14:paraId="5E1FEE90" w14:textId="77777777" w:rsidR="002C5C35" w:rsidRDefault="002C5C35" w:rsidP="00B91CC2">
      <w:pPr>
        <w:pStyle w:val="aff1"/>
        <w:numPr>
          <w:ilvl w:val="0"/>
          <w:numId w:val="35"/>
        </w:numPr>
        <w:snapToGrid w:val="0"/>
        <w:spacing w:after="0"/>
        <w:ind w:leftChars="0"/>
        <w:rPr>
          <w:iCs/>
        </w:rPr>
      </w:pPr>
      <w:r w:rsidRPr="00FC1049">
        <w:rPr>
          <w:rFonts w:hint="eastAsia"/>
          <w:iCs/>
        </w:rPr>
        <w:t>T</w:t>
      </w:r>
      <w:r w:rsidRPr="00FC1049">
        <w:rPr>
          <w:iCs/>
        </w:rPr>
        <w:t xml:space="preserve">he </w:t>
      </w:r>
      <w:r>
        <w:rPr>
          <w:iCs/>
        </w:rPr>
        <w:t>maximum number of repetitions accounted for available slots supported by Rel.17 PUSCH repetition Type A is 32.</w:t>
      </w:r>
    </w:p>
    <w:p w14:paraId="411C74EE" w14:textId="084BD9B9" w:rsidR="002C5C35" w:rsidRDefault="002C5C35" w:rsidP="00B91CC2">
      <w:pPr>
        <w:snapToGrid w:val="0"/>
        <w:spacing w:after="0"/>
        <w:rPr>
          <w:rFonts w:eastAsiaTheme="minorEastAsia"/>
          <w:lang w:eastAsia="ja-JP"/>
        </w:rPr>
      </w:pPr>
    </w:p>
    <w:p w14:paraId="62DD0587" w14:textId="0FB466E2" w:rsidR="00D55099" w:rsidRDefault="00D55099" w:rsidP="00B91CC2">
      <w:pPr>
        <w:snapToGrid w:val="0"/>
        <w:spacing w:afterLines="50" w:after="120"/>
        <w:rPr>
          <w:u w:val="single"/>
          <w:lang w:eastAsia="ja-JP"/>
        </w:rPr>
      </w:pPr>
      <w:r>
        <w:rPr>
          <w:u w:val="single"/>
          <w:lang w:eastAsia="ja-JP"/>
        </w:rPr>
        <w:t>RAN1#106bis-e</w:t>
      </w:r>
    </w:p>
    <w:p w14:paraId="011B92BD" w14:textId="39DBAEF5" w:rsidR="00A46BE8" w:rsidRDefault="00A46BE8" w:rsidP="00B91CC2">
      <w:pPr>
        <w:pStyle w:val="Agreements"/>
        <w:jc w:val="left"/>
      </w:pPr>
      <w:r>
        <w:rPr>
          <w:highlight w:val="green"/>
        </w:rPr>
        <w:t>Agreement:</w:t>
      </w:r>
    </w:p>
    <w:p w14:paraId="19D8FDDB" w14:textId="77777777" w:rsidR="00A46BE8" w:rsidRPr="00C9044E" w:rsidRDefault="00A46BE8" w:rsidP="00B91CC2">
      <w:pPr>
        <w:pStyle w:val="aff1"/>
        <w:widowControl w:val="0"/>
        <w:numPr>
          <w:ilvl w:val="0"/>
          <w:numId w:val="35"/>
        </w:numPr>
        <w:snapToGrid w:val="0"/>
        <w:spacing w:after="0"/>
        <w:ind w:leftChars="0"/>
        <w:rPr>
          <w:rFonts w:eastAsiaTheme="minorEastAsia"/>
        </w:rPr>
      </w:pPr>
      <w:r>
        <w:rPr>
          <w:rFonts w:eastAsiaTheme="minorEastAsia" w:hint="eastAsia"/>
        </w:rPr>
        <w:t>W</w:t>
      </w:r>
      <w:r>
        <w:rPr>
          <w:rFonts w:eastAsiaTheme="minorEastAsia"/>
        </w:rPr>
        <w:t>orking assumption is confirmed.</w:t>
      </w:r>
    </w:p>
    <w:p w14:paraId="0121805B" w14:textId="77777777" w:rsidR="00A46BE8" w:rsidRPr="00EF084E" w:rsidRDefault="00A46BE8" w:rsidP="00B91CC2">
      <w:pPr>
        <w:snapToGrid w:val="0"/>
        <w:spacing w:after="0"/>
        <w:rPr>
          <w:b/>
          <w:bCs/>
          <w:iCs/>
        </w:rPr>
      </w:pPr>
      <w:r w:rsidRPr="00FC1049">
        <w:rPr>
          <w:b/>
          <w:bCs/>
          <w:iCs/>
          <w:highlight w:val="darkYellow"/>
        </w:rPr>
        <w:t>Working assumption</w:t>
      </w:r>
      <w:r w:rsidRPr="00073FE7">
        <w:rPr>
          <w:b/>
          <w:bCs/>
          <w:iCs/>
          <w:highlight w:val="darkYellow"/>
        </w:rPr>
        <w:t>:</w:t>
      </w:r>
    </w:p>
    <w:p w14:paraId="7D45D03D" w14:textId="77777777" w:rsidR="00A46BE8" w:rsidRDefault="00A46BE8" w:rsidP="00B91CC2">
      <w:pPr>
        <w:pStyle w:val="aff1"/>
        <w:numPr>
          <w:ilvl w:val="0"/>
          <w:numId w:val="35"/>
        </w:numPr>
        <w:snapToGrid w:val="0"/>
        <w:spacing w:after="0"/>
        <w:ind w:leftChars="0"/>
        <w:rPr>
          <w:iCs/>
        </w:rPr>
      </w:pPr>
      <w:r w:rsidRPr="00FC1049">
        <w:rPr>
          <w:rFonts w:hint="eastAsia"/>
          <w:iCs/>
        </w:rPr>
        <w:t>T</w:t>
      </w:r>
      <w:r w:rsidRPr="00FC1049">
        <w:rPr>
          <w:iCs/>
        </w:rPr>
        <w:t xml:space="preserve">he </w:t>
      </w:r>
      <w:r>
        <w:rPr>
          <w:iCs/>
        </w:rPr>
        <w:t>maximum number of repetitions accounted for available slots supported by Rel.17 PUSCH repetition Type A is 32.</w:t>
      </w:r>
    </w:p>
    <w:p w14:paraId="16DB9624" w14:textId="77777777" w:rsidR="00A46BE8" w:rsidRPr="00A46BE8" w:rsidRDefault="00A46BE8" w:rsidP="00B91CC2">
      <w:pPr>
        <w:snapToGrid w:val="0"/>
        <w:spacing w:after="0"/>
        <w:rPr>
          <w:u w:val="single"/>
          <w:lang w:eastAsia="ja-JP"/>
        </w:rPr>
      </w:pPr>
    </w:p>
    <w:p w14:paraId="44AA4F20" w14:textId="381FF7AD" w:rsidR="00C42230" w:rsidRDefault="00C42230" w:rsidP="00B91CC2">
      <w:pPr>
        <w:pStyle w:val="Agreements"/>
        <w:jc w:val="left"/>
      </w:pPr>
      <w:r>
        <w:rPr>
          <w:highlight w:val="green"/>
        </w:rPr>
        <w:t>Agreement:</w:t>
      </w:r>
    </w:p>
    <w:p w14:paraId="54AA6401" w14:textId="77777777" w:rsidR="00C42230" w:rsidRDefault="00C42230" w:rsidP="00B91CC2">
      <w:pPr>
        <w:pStyle w:val="aff1"/>
        <w:widowControl w:val="0"/>
        <w:numPr>
          <w:ilvl w:val="0"/>
          <w:numId w:val="39"/>
        </w:numPr>
        <w:snapToGrid w:val="0"/>
        <w:spacing w:after="0"/>
        <w:ind w:leftChars="0"/>
        <w:rPr>
          <w:rFonts w:eastAsiaTheme="minorEastAsia"/>
        </w:rPr>
      </w:pPr>
      <w:r>
        <w:rPr>
          <w:rFonts w:eastAsiaTheme="minorEastAsia" w:hint="eastAsia"/>
        </w:rPr>
        <w:t>O</w:t>
      </w:r>
      <w:r>
        <w:rPr>
          <w:rFonts w:eastAsiaTheme="minorEastAsia"/>
        </w:rPr>
        <w:t xml:space="preserve">nly </w:t>
      </w:r>
      <w:proofErr w:type="spellStart"/>
      <w:r w:rsidRPr="00EC49C1">
        <w:rPr>
          <w:rFonts w:eastAsiaTheme="minorEastAsia"/>
          <w:i/>
          <w:iCs/>
        </w:rPr>
        <w:t>tdd</w:t>
      </w:r>
      <w:proofErr w:type="spellEnd"/>
      <w:r w:rsidRPr="00EC49C1">
        <w:rPr>
          <w:rFonts w:eastAsiaTheme="minorEastAsia"/>
          <w:i/>
          <w:iCs/>
        </w:rPr>
        <w:t>-UL-DL-</w:t>
      </w:r>
      <w:proofErr w:type="spellStart"/>
      <w:r w:rsidRPr="00EC49C1">
        <w:rPr>
          <w:rFonts w:eastAsiaTheme="minorEastAsia"/>
          <w:i/>
          <w:iCs/>
        </w:rPr>
        <w:t>ConfigurationCommon</w:t>
      </w:r>
      <w:proofErr w:type="spellEnd"/>
      <w:r>
        <w:rPr>
          <w:rFonts w:eastAsiaTheme="minorEastAsia"/>
        </w:rPr>
        <w:t xml:space="preserve">, </w:t>
      </w:r>
      <w:proofErr w:type="spellStart"/>
      <w:r w:rsidRPr="00EC49C1">
        <w:rPr>
          <w:rFonts w:eastAsiaTheme="minorEastAsia"/>
          <w:i/>
          <w:iCs/>
        </w:rPr>
        <w:t>tdd</w:t>
      </w:r>
      <w:proofErr w:type="spellEnd"/>
      <w:r w:rsidRPr="00EC49C1">
        <w:rPr>
          <w:rFonts w:eastAsiaTheme="minorEastAsia"/>
          <w:i/>
          <w:iCs/>
        </w:rPr>
        <w:t>-UL-DL-</w:t>
      </w:r>
      <w:proofErr w:type="spellStart"/>
      <w:r w:rsidRPr="00EC49C1">
        <w:rPr>
          <w:rFonts w:eastAsiaTheme="minorEastAsia"/>
          <w:i/>
          <w:iCs/>
        </w:rPr>
        <w:t>ConfigurationDedicated</w:t>
      </w:r>
      <w:proofErr w:type="spellEnd"/>
      <w:r>
        <w:rPr>
          <w:rFonts w:eastAsiaTheme="minorEastAsia"/>
        </w:rPr>
        <w:t xml:space="preserve"> and </w:t>
      </w:r>
      <w:proofErr w:type="spellStart"/>
      <w:r w:rsidRPr="00EC49C1">
        <w:rPr>
          <w:rFonts w:eastAsiaTheme="minorEastAsia"/>
          <w:i/>
          <w:iCs/>
        </w:rPr>
        <w:t>ssb-PositionsInBurst</w:t>
      </w:r>
      <w:proofErr w:type="spellEnd"/>
      <w:r>
        <w:rPr>
          <w:rFonts w:eastAsiaTheme="minorEastAsia"/>
        </w:rPr>
        <w:t xml:space="preserve"> are considered for the determination of available slots.</w:t>
      </w:r>
    </w:p>
    <w:p w14:paraId="27CB4AFD" w14:textId="77777777" w:rsidR="00C42230" w:rsidRPr="007E7E83" w:rsidRDefault="00C42230" w:rsidP="00B91CC2">
      <w:pPr>
        <w:pStyle w:val="aff1"/>
        <w:widowControl w:val="0"/>
        <w:numPr>
          <w:ilvl w:val="1"/>
          <w:numId w:val="39"/>
        </w:numPr>
        <w:snapToGrid w:val="0"/>
        <w:spacing w:after="0"/>
        <w:ind w:leftChars="0"/>
        <w:rPr>
          <w:rFonts w:eastAsiaTheme="minorEastAsia"/>
        </w:rPr>
      </w:pPr>
      <w:r>
        <w:rPr>
          <w:rFonts w:eastAsiaTheme="minorEastAsia" w:hint="eastAsia"/>
        </w:rPr>
        <w:t>A</w:t>
      </w:r>
      <w:r>
        <w:rPr>
          <w:rFonts w:eastAsiaTheme="minorEastAsia"/>
        </w:rPr>
        <w:t>ny other RRC configuration is not considered for the determination of available slots.</w:t>
      </w:r>
    </w:p>
    <w:p w14:paraId="60EC4341" w14:textId="0997183D" w:rsidR="00D55099" w:rsidRDefault="00D55099" w:rsidP="00B91CC2">
      <w:pPr>
        <w:snapToGrid w:val="0"/>
        <w:spacing w:after="0"/>
        <w:rPr>
          <w:rFonts w:eastAsiaTheme="minorEastAsia"/>
          <w:lang w:eastAsia="ja-JP"/>
        </w:rPr>
      </w:pPr>
    </w:p>
    <w:p w14:paraId="2ED09570" w14:textId="4E090EBB" w:rsidR="00AE61CB" w:rsidRDefault="00AE61CB" w:rsidP="00B91CC2">
      <w:pPr>
        <w:pStyle w:val="Agreements"/>
        <w:jc w:val="left"/>
      </w:pPr>
      <w:r>
        <w:rPr>
          <w:highlight w:val="green"/>
        </w:rPr>
        <w:t>Agreement:</w:t>
      </w:r>
    </w:p>
    <w:p w14:paraId="1301AACE" w14:textId="77777777" w:rsidR="00AE61CB" w:rsidRDefault="00AE61CB" w:rsidP="00B91CC2">
      <w:pPr>
        <w:pStyle w:val="aff1"/>
        <w:widowControl w:val="0"/>
        <w:numPr>
          <w:ilvl w:val="0"/>
          <w:numId w:val="32"/>
        </w:numPr>
        <w:snapToGrid w:val="0"/>
        <w:spacing w:after="0"/>
        <w:ind w:leftChars="0"/>
        <w:rPr>
          <w:rFonts w:eastAsiaTheme="minorEastAsia"/>
        </w:rPr>
      </w:pPr>
      <w:r>
        <w:rPr>
          <w:rFonts w:eastAsiaTheme="minorEastAsia" w:hint="eastAsia"/>
        </w:rPr>
        <w:t>F</w:t>
      </w:r>
      <w:r>
        <w:rPr>
          <w:rFonts w:eastAsiaTheme="minorEastAsia"/>
        </w:rPr>
        <w:t xml:space="preserve">or the K repetitions of DG PUSCH, Step 1 of the previously agreed 2-step procedure (i.e., Alt.1-B) determines the K earliest available slots no earlier than the slot which is determined by the slot offset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oMath>
      <w:r>
        <w:rPr>
          <w:rFonts w:eastAsiaTheme="minorEastAsia" w:hint="eastAsia"/>
        </w:rPr>
        <w:t>.</w:t>
      </w:r>
    </w:p>
    <w:p w14:paraId="42024E64" w14:textId="77777777" w:rsidR="00AE61CB" w:rsidRDefault="00AE61CB" w:rsidP="00B91CC2">
      <w:pPr>
        <w:pStyle w:val="aff1"/>
        <w:widowControl w:val="0"/>
        <w:numPr>
          <w:ilvl w:val="1"/>
          <w:numId w:val="32"/>
        </w:numPr>
        <w:snapToGrid w:val="0"/>
        <w:spacing w:after="0"/>
        <w:ind w:leftChars="0"/>
        <w:rPr>
          <w:rFonts w:eastAsiaTheme="minorEastAsia"/>
        </w:rPr>
      </w:pPr>
      <w:r>
        <w:rPr>
          <w:rFonts w:eastAsiaTheme="minorEastAsia" w:hint="eastAsia"/>
        </w:rPr>
        <w:t>N</w:t>
      </w:r>
      <w:r>
        <w:rPr>
          <w:rFonts w:eastAsiaTheme="minorEastAsia"/>
        </w:rPr>
        <w:t xml:space="preserve">o RAN1 specification impact is expected in terms of the relation with the slot which is determined by the slot offset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oMath>
      <w:r>
        <w:rPr>
          <w:rFonts w:eastAsiaTheme="minorEastAsia" w:hint="eastAsia"/>
        </w:rPr>
        <w:t>.</w:t>
      </w:r>
    </w:p>
    <w:p w14:paraId="6D863CF3" w14:textId="77777777" w:rsidR="00AE61CB" w:rsidRDefault="00AE61CB" w:rsidP="00B91CC2">
      <w:pPr>
        <w:pStyle w:val="aff1"/>
        <w:widowControl w:val="0"/>
        <w:numPr>
          <w:ilvl w:val="1"/>
          <w:numId w:val="32"/>
        </w:numPr>
        <w:snapToGrid w:val="0"/>
        <w:spacing w:after="0"/>
        <w:ind w:leftChars="0"/>
        <w:rPr>
          <w:rFonts w:eastAsiaTheme="minorEastAsia"/>
        </w:rPr>
      </w:pPr>
      <w:r>
        <w:rPr>
          <w:rFonts w:eastAsiaTheme="minorEastAsia" w:hint="eastAsia"/>
        </w:rPr>
        <w:t>N</w:t>
      </w:r>
      <w:r>
        <w:rPr>
          <w:rFonts w:eastAsiaTheme="minorEastAsia"/>
        </w:rPr>
        <w:t>ote: The available slot determination is to be specified.</w:t>
      </w:r>
    </w:p>
    <w:p w14:paraId="51DD2253" w14:textId="77777777" w:rsidR="00AE61CB" w:rsidRDefault="00AE61CB" w:rsidP="00B91CC2">
      <w:pPr>
        <w:pStyle w:val="aff1"/>
        <w:widowControl w:val="0"/>
        <w:numPr>
          <w:ilvl w:val="0"/>
          <w:numId w:val="32"/>
        </w:numPr>
        <w:snapToGrid w:val="0"/>
        <w:spacing w:after="0"/>
        <w:ind w:leftChars="0"/>
        <w:rPr>
          <w:rFonts w:eastAsiaTheme="minorEastAsia"/>
        </w:rPr>
      </w:pPr>
      <w:r>
        <w:rPr>
          <w:rFonts w:eastAsiaTheme="minorEastAsia" w:hint="eastAsia"/>
        </w:rPr>
        <w:t>F</w:t>
      </w:r>
      <w:r>
        <w:rPr>
          <w:rFonts w:eastAsiaTheme="minorEastAsia"/>
        </w:rPr>
        <w:t xml:space="preserve">or the K repetitions of CG PUSCH, Step 1 of the previously agreed 2-step procedure (i.e., Alt.1-B) determines the K earliest available slots no earlier than the first slot which is determined by at least </w:t>
      </w:r>
      <w:proofErr w:type="spellStart"/>
      <w:r w:rsidRPr="002A3D4E">
        <w:rPr>
          <w:rFonts w:eastAsiaTheme="minorEastAsia"/>
          <w:i/>
          <w:iCs/>
        </w:rPr>
        <w:t>ConfiguredGrantConfig</w:t>
      </w:r>
      <w:proofErr w:type="spellEnd"/>
      <w:r>
        <w:rPr>
          <w:rFonts w:eastAsiaTheme="minorEastAsia"/>
        </w:rPr>
        <w:t>.</w:t>
      </w:r>
    </w:p>
    <w:p w14:paraId="2B7AA14C" w14:textId="77777777" w:rsidR="00AE61CB" w:rsidRDefault="00AE61CB" w:rsidP="00B91CC2">
      <w:pPr>
        <w:pStyle w:val="aff1"/>
        <w:widowControl w:val="0"/>
        <w:numPr>
          <w:ilvl w:val="1"/>
          <w:numId w:val="32"/>
        </w:numPr>
        <w:snapToGrid w:val="0"/>
        <w:spacing w:after="0"/>
        <w:ind w:leftChars="0"/>
        <w:rPr>
          <w:rFonts w:eastAsiaTheme="minorEastAsia"/>
        </w:rPr>
      </w:pPr>
      <w:r>
        <w:rPr>
          <w:rFonts w:eastAsiaTheme="minorEastAsia" w:hint="eastAsia"/>
        </w:rPr>
        <w:t>N</w:t>
      </w:r>
      <w:r>
        <w:rPr>
          <w:rFonts w:eastAsiaTheme="minorEastAsia"/>
        </w:rPr>
        <w:t xml:space="preserve">o RAN1 specification impact is expected in terms of the relation with the first slot which is determined by at least </w:t>
      </w:r>
      <w:proofErr w:type="spellStart"/>
      <w:r w:rsidRPr="002A3D4E">
        <w:rPr>
          <w:rFonts w:eastAsiaTheme="minorEastAsia"/>
          <w:i/>
          <w:iCs/>
        </w:rPr>
        <w:t>ConfiguredGrantConfig</w:t>
      </w:r>
      <w:proofErr w:type="spellEnd"/>
      <w:r>
        <w:rPr>
          <w:rFonts w:eastAsiaTheme="minorEastAsia"/>
        </w:rPr>
        <w:t>.</w:t>
      </w:r>
    </w:p>
    <w:p w14:paraId="1A8A9D9B" w14:textId="77777777" w:rsidR="00AE61CB" w:rsidRPr="007E7E83" w:rsidRDefault="00AE61CB" w:rsidP="00B91CC2">
      <w:pPr>
        <w:pStyle w:val="aff1"/>
        <w:widowControl w:val="0"/>
        <w:numPr>
          <w:ilvl w:val="1"/>
          <w:numId w:val="32"/>
        </w:numPr>
        <w:snapToGrid w:val="0"/>
        <w:spacing w:after="0"/>
        <w:ind w:leftChars="0"/>
        <w:rPr>
          <w:rFonts w:eastAsiaTheme="minorEastAsia"/>
        </w:rPr>
      </w:pPr>
      <w:r>
        <w:rPr>
          <w:rFonts w:eastAsiaTheme="minorEastAsia" w:hint="eastAsia"/>
        </w:rPr>
        <w:lastRenderedPageBreak/>
        <w:t>N</w:t>
      </w:r>
      <w:r>
        <w:rPr>
          <w:rFonts w:eastAsiaTheme="minorEastAsia"/>
        </w:rPr>
        <w:t>ote: The available slot determination is to be specified.</w:t>
      </w:r>
    </w:p>
    <w:p w14:paraId="0489A020" w14:textId="710B984B" w:rsidR="00AE61CB" w:rsidRDefault="00AE61CB" w:rsidP="00B91CC2">
      <w:pPr>
        <w:snapToGrid w:val="0"/>
        <w:spacing w:after="0"/>
        <w:rPr>
          <w:rFonts w:eastAsiaTheme="minorEastAsia"/>
          <w:lang w:eastAsia="ja-JP"/>
        </w:rPr>
      </w:pPr>
    </w:p>
    <w:p w14:paraId="409DE487" w14:textId="4367D739" w:rsidR="00A03C95" w:rsidRDefault="00A03C95" w:rsidP="00B91CC2">
      <w:pPr>
        <w:pStyle w:val="Agreements"/>
        <w:jc w:val="left"/>
      </w:pPr>
      <w:r>
        <w:t>Conclusion:</w:t>
      </w:r>
    </w:p>
    <w:p w14:paraId="0454EE81" w14:textId="77777777" w:rsidR="00A03C95" w:rsidRPr="00681485" w:rsidRDefault="00A03C95" w:rsidP="00B91CC2">
      <w:pPr>
        <w:pStyle w:val="aff1"/>
        <w:widowControl w:val="0"/>
        <w:numPr>
          <w:ilvl w:val="0"/>
          <w:numId w:val="32"/>
        </w:numPr>
        <w:snapToGrid w:val="0"/>
        <w:spacing w:after="0"/>
        <w:ind w:leftChars="0"/>
        <w:rPr>
          <w:rFonts w:eastAsiaTheme="minorEastAsia"/>
        </w:rPr>
      </w:pPr>
      <w:r>
        <w:rPr>
          <w:rFonts w:eastAsiaTheme="minorEastAsia" w:hint="eastAsia"/>
        </w:rPr>
        <w:t>F</w:t>
      </w:r>
      <w:r>
        <w:rPr>
          <w:rFonts w:eastAsiaTheme="minorEastAsia"/>
        </w:rPr>
        <w:t xml:space="preserve">or CG PUSCH repetition counted </w:t>
      </w:r>
      <w:proofErr w:type="gramStart"/>
      <w:r>
        <w:rPr>
          <w:rFonts w:eastAsiaTheme="minorEastAsia"/>
        </w:rPr>
        <w:t>on the basis of</w:t>
      </w:r>
      <w:proofErr w:type="gramEnd"/>
      <w:r>
        <w:rPr>
          <w:rFonts w:eastAsiaTheme="minorEastAsia"/>
        </w:rPr>
        <w:t xml:space="preserve"> available slots, all the K transmission occasion including the 1</w:t>
      </w:r>
      <w:r w:rsidRPr="00681485">
        <w:rPr>
          <w:rFonts w:eastAsiaTheme="minorEastAsia"/>
          <w:vertAlign w:val="superscript"/>
        </w:rPr>
        <w:t>st</w:t>
      </w:r>
      <w:r>
        <w:rPr>
          <w:rFonts w:eastAsiaTheme="minorEastAsia"/>
        </w:rPr>
        <w:t xml:space="preserve"> transmission occasion are determined on the basis of available slots.</w:t>
      </w:r>
    </w:p>
    <w:p w14:paraId="64DE5634" w14:textId="4F855FDC" w:rsidR="00A03C95" w:rsidRDefault="00A03C95" w:rsidP="00B91CC2">
      <w:pPr>
        <w:snapToGrid w:val="0"/>
        <w:spacing w:after="0"/>
        <w:rPr>
          <w:rFonts w:eastAsiaTheme="minorEastAsia"/>
          <w:lang w:eastAsia="ja-JP"/>
        </w:rPr>
      </w:pPr>
    </w:p>
    <w:p w14:paraId="0EFD5689" w14:textId="4B4535B6" w:rsidR="000B0F4D" w:rsidRDefault="000B0F4D" w:rsidP="00B91CC2">
      <w:pPr>
        <w:pStyle w:val="Agreements"/>
        <w:jc w:val="left"/>
      </w:pPr>
      <w:r>
        <w:rPr>
          <w:highlight w:val="green"/>
        </w:rPr>
        <w:t>Agreement:</w:t>
      </w:r>
    </w:p>
    <w:p w14:paraId="27ED6BC3" w14:textId="77777777" w:rsidR="000B0F4D" w:rsidRPr="00C62297" w:rsidRDefault="000B0F4D" w:rsidP="00B91CC2">
      <w:pPr>
        <w:pStyle w:val="aff1"/>
        <w:widowControl w:val="0"/>
        <w:numPr>
          <w:ilvl w:val="0"/>
          <w:numId w:val="32"/>
        </w:numPr>
        <w:snapToGrid w:val="0"/>
        <w:spacing w:after="0"/>
        <w:ind w:leftChars="0"/>
        <w:rPr>
          <w:rFonts w:eastAsiaTheme="minorEastAsia"/>
          <w:iCs/>
        </w:rPr>
      </w:pPr>
      <w:r w:rsidRPr="00C62297">
        <w:rPr>
          <w:rFonts w:eastAsiaTheme="minorEastAsia" w:hint="eastAsia"/>
          <w:iCs/>
        </w:rPr>
        <w:t>F</w:t>
      </w:r>
      <w:r w:rsidRPr="00C62297">
        <w:rPr>
          <w:rFonts w:eastAsiaTheme="minorEastAsia"/>
          <w:iCs/>
        </w:rPr>
        <w:t xml:space="preserve">or CG </w:t>
      </w:r>
      <w:r>
        <w:rPr>
          <w:rFonts w:eastAsiaTheme="minorEastAsia"/>
          <w:iCs/>
        </w:rPr>
        <w:t>PUSCH repetition Type A with the counting based on available slots, the Rel.16 existing restrictions as defined in Clause 6.1.2.3.1 of TS38.214 at least on the initial transmission of a transport block are applied, assuming the K repetitions of Rel.17 determined based the rule of counting available slots.</w:t>
      </w:r>
    </w:p>
    <w:p w14:paraId="4ABB501D" w14:textId="7758698D" w:rsidR="000B0F4D" w:rsidRDefault="000B0F4D" w:rsidP="00B91CC2">
      <w:pPr>
        <w:snapToGrid w:val="0"/>
        <w:spacing w:after="0"/>
        <w:rPr>
          <w:rFonts w:eastAsiaTheme="minorEastAsia"/>
          <w:lang w:eastAsia="ja-JP"/>
        </w:rPr>
      </w:pPr>
    </w:p>
    <w:p w14:paraId="58ABF185" w14:textId="4AF33D5E" w:rsidR="00213CF3" w:rsidRDefault="00213CF3" w:rsidP="00B91CC2">
      <w:pPr>
        <w:pStyle w:val="Agreements"/>
        <w:jc w:val="left"/>
      </w:pPr>
      <w:r>
        <w:rPr>
          <w:highlight w:val="green"/>
        </w:rPr>
        <w:t>Agreement:</w:t>
      </w:r>
    </w:p>
    <w:p w14:paraId="575D5049" w14:textId="77777777" w:rsidR="00213CF3" w:rsidRDefault="00213CF3" w:rsidP="00B91CC2">
      <w:pPr>
        <w:pStyle w:val="aff1"/>
        <w:widowControl w:val="0"/>
        <w:numPr>
          <w:ilvl w:val="0"/>
          <w:numId w:val="32"/>
        </w:numPr>
        <w:snapToGrid w:val="0"/>
        <w:spacing w:after="0"/>
        <w:ind w:leftChars="0"/>
        <w:rPr>
          <w:rFonts w:eastAsiaTheme="minorEastAsia"/>
          <w:iCs/>
        </w:rPr>
      </w:pPr>
      <w:r>
        <w:rPr>
          <w:rFonts w:eastAsiaTheme="minorEastAsia"/>
          <w:iCs/>
        </w:rPr>
        <w:t>The existing restriction “The UE is not expected to be configured with the time duration for the transmission of K repetitions larger than the time duration derived by the periodicity P” applies to both the counting based on the physical slots and the counting based on available slots.</w:t>
      </w:r>
    </w:p>
    <w:p w14:paraId="31DDD99C" w14:textId="77777777" w:rsidR="00213CF3" w:rsidRPr="00DA3967" w:rsidRDefault="00213CF3" w:rsidP="00B91CC2">
      <w:pPr>
        <w:pStyle w:val="aff1"/>
        <w:widowControl w:val="0"/>
        <w:numPr>
          <w:ilvl w:val="1"/>
          <w:numId w:val="32"/>
        </w:numPr>
        <w:snapToGrid w:val="0"/>
        <w:spacing w:after="0"/>
        <w:ind w:leftChars="0"/>
        <w:rPr>
          <w:rFonts w:eastAsiaTheme="minorEastAsia"/>
          <w:iCs/>
        </w:rPr>
      </w:pPr>
      <w:r>
        <w:rPr>
          <w:rFonts w:eastAsiaTheme="minorEastAsia" w:hint="eastAsia"/>
          <w:iCs/>
        </w:rPr>
        <w:t>T</w:t>
      </w:r>
      <w:r>
        <w:rPr>
          <w:rFonts w:eastAsiaTheme="minorEastAsia"/>
          <w:iCs/>
        </w:rPr>
        <w:t>he above “the time duration for the transmission of K repetitions” means the time duration between the start of the 1</w:t>
      </w:r>
      <w:r w:rsidRPr="00765F48">
        <w:rPr>
          <w:rFonts w:eastAsiaTheme="minorEastAsia"/>
          <w:iCs/>
          <w:vertAlign w:val="superscript"/>
        </w:rPr>
        <w:t>st</w:t>
      </w:r>
      <w:r>
        <w:rPr>
          <w:rFonts w:eastAsiaTheme="minorEastAsia"/>
          <w:iCs/>
        </w:rPr>
        <w:t xml:space="preserve"> slot of the K repetitions and the endo of the last slot of the K repetitions for any instance of a CG period.</w:t>
      </w:r>
    </w:p>
    <w:p w14:paraId="15D6489A" w14:textId="0F8AC92D" w:rsidR="00213CF3" w:rsidRDefault="00213CF3" w:rsidP="00B91CC2">
      <w:pPr>
        <w:snapToGrid w:val="0"/>
        <w:spacing w:after="0"/>
        <w:rPr>
          <w:rFonts w:eastAsiaTheme="minorEastAsia"/>
          <w:lang w:eastAsia="ja-JP"/>
        </w:rPr>
      </w:pPr>
    </w:p>
    <w:p w14:paraId="74D274A9" w14:textId="7FA81BED" w:rsidR="00B25AAB" w:rsidRDefault="00B25AAB" w:rsidP="00B91CC2">
      <w:pPr>
        <w:pStyle w:val="Agreements"/>
        <w:jc w:val="left"/>
      </w:pPr>
      <w:r>
        <w:t>Observation:</w:t>
      </w:r>
    </w:p>
    <w:p w14:paraId="48D25AE6" w14:textId="77777777" w:rsidR="00B25AAB" w:rsidRPr="00EF127D" w:rsidRDefault="00B25AAB" w:rsidP="00B91CC2">
      <w:pPr>
        <w:pStyle w:val="aff1"/>
        <w:widowControl w:val="0"/>
        <w:numPr>
          <w:ilvl w:val="0"/>
          <w:numId w:val="28"/>
        </w:numPr>
        <w:snapToGrid w:val="0"/>
        <w:spacing w:after="0"/>
        <w:ind w:leftChars="0"/>
        <w:rPr>
          <w:rFonts w:eastAsiaTheme="minorEastAsia"/>
        </w:rPr>
      </w:pPr>
      <w:r>
        <w:rPr>
          <w:rFonts w:eastAsiaTheme="minorEastAsia" w:hint="eastAsia"/>
        </w:rPr>
        <w:t>W</w:t>
      </w:r>
      <w:r>
        <w:rPr>
          <w:rFonts w:eastAsiaTheme="minorEastAsia"/>
        </w:rPr>
        <w:t>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5A547327" w14:textId="4262B39C" w:rsidR="00B25AAB" w:rsidRDefault="00B25AAB" w:rsidP="00B91CC2">
      <w:pPr>
        <w:snapToGrid w:val="0"/>
        <w:spacing w:after="0"/>
        <w:rPr>
          <w:rFonts w:eastAsiaTheme="minorEastAsia"/>
          <w:lang w:eastAsia="ja-JP"/>
        </w:rPr>
      </w:pPr>
    </w:p>
    <w:p w14:paraId="64A1B835" w14:textId="49F59DD9" w:rsidR="00AD1A4A" w:rsidRDefault="00AD1A4A" w:rsidP="00B91CC2">
      <w:pPr>
        <w:pStyle w:val="Agreements"/>
        <w:jc w:val="left"/>
      </w:pPr>
      <w:r>
        <w:rPr>
          <w:highlight w:val="green"/>
        </w:rPr>
        <w:t>Agreement:</w:t>
      </w:r>
    </w:p>
    <w:p w14:paraId="2B24A365" w14:textId="77777777" w:rsidR="00AD1A4A" w:rsidRDefault="00AD1A4A" w:rsidP="00B91CC2">
      <w:pPr>
        <w:pStyle w:val="aff1"/>
        <w:widowControl w:val="0"/>
        <w:numPr>
          <w:ilvl w:val="0"/>
          <w:numId w:val="35"/>
        </w:numPr>
        <w:snapToGrid w:val="0"/>
        <w:spacing w:after="0"/>
        <w:ind w:leftChars="0"/>
        <w:rPr>
          <w:rFonts w:eastAsiaTheme="minorEastAsia"/>
        </w:rPr>
      </w:pPr>
      <w:r>
        <w:rPr>
          <w:rFonts w:eastAsiaTheme="minorEastAsia" w:hint="eastAsia"/>
        </w:rPr>
        <w:t>F</w:t>
      </w:r>
      <w:r>
        <w:rPr>
          <w:rFonts w:eastAsiaTheme="minorEastAsia"/>
        </w:rPr>
        <w:t>or the editors</w:t>
      </w:r>
    </w:p>
    <w:p w14:paraId="379D20E0" w14:textId="77777777" w:rsidR="00AD1A4A" w:rsidRDefault="00AD1A4A" w:rsidP="00B91CC2">
      <w:pPr>
        <w:pStyle w:val="aff1"/>
        <w:widowControl w:val="0"/>
        <w:numPr>
          <w:ilvl w:val="1"/>
          <w:numId w:val="35"/>
        </w:numPr>
        <w:snapToGrid w:val="0"/>
        <w:spacing w:after="0"/>
        <w:ind w:leftChars="0"/>
        <w:rPr>
          <w:rFonts w:eastAsiaTheme="minorEastAsia"/>
        </w:rPr>
      </w:pPr>
      <w:r>
        <w:rPr>
          <w:rFonts w:eastAsiaTheme="minorEastAsia" w:hint="eastAsia"/>
        </w:rPr>
        <w:t>T</w:t>
      </w:r>
      <w:r>
        <w:rPr>
          <w:rFonts w:eastAsiaTheme="minorEastAsia"/>
        </w:rPr>
        <w:t>he structure used for supporting the increased maximum number of repetitions for PUSCH repetition Type A is endorsed in principle to clarify its usage. Please consider them in the specification draft.</w:t>
      </w:r>
    </w:p>
    <w:p w14:paraId="2202FA48" w14:textId="77777777" w:rsidR="00AD1A4A" w:rsidRDefault="00AD1A4A" w:rsidP="00B91CC2">
      <w:pPr>
        <w:pStyle w:val="aff1"/>
        <w:widowControl w:val="0"/>
        <w:numPr>
          <w:ilvl w:val="1"/>
          <w:numId w:val="35"/>
        </w:numPr>
        <w:snapToGrid w:val="0"/>
        <w:spacing w:after="0"/>
        <w:ind w:leftChars="0"/>
        <w:rPr>
          <w:rFonts w:eastAsiaTheme="minorEastAsia"/>
        </w:rPr>
      </w:pPr>
      <w:r>
        <w:rPr>
          <w:rFonts w:eastAsiaTheme="minorEastAsia" w:hint="eastAsia"/>
        </w:rPr>
        <w:t>T</w:t>
      </w:r>
      <w:r>
        <w:rPr>
          <w:rFonts w:eastAsiaTheme="minorEastAsia"/>
        </w:rPr>
        <w:t xml:space="preserve">o support the increased maximum number of repetitions for PUSCH repetition Type A, reuse </w:t>
      </w:r>
      <w:r w:rsidRPr="006F7F0D">
        <w:rPr>
          <w:rFonts w:eastAsiaTheme="minorEastAsia"/>
          <w:i/>
          <w:iCs/>
        </w:rPr>
        <w:t>PUSCH-TimeDomainResourceAllocation-r16</w:t>
      </w:r>
      <w:r>
        <w:rPr>
          <w:rFonts w:eastAsiaTheme="minorEastAsia"/>
        </w:rPr>
        <w:t xml:space="preserve"> structure with adding </w:t>
      </w:r>
      <w:r w:rsidRPr="006F7F0D">
        <w:rPr>
          <w:rFonts w:eastAsiaTheme="minorEastAsia"/>
          <w:i/>
          <w:iCs/>
        </w:rPr>
        <w:t>numberOfRepetitions-r17</w:t>
      </w:r>
      <w:r>
        <w:rPr>
          <w:rFonts w:eastAsiaTheme="minorEastAsia"/>
        </w:rPr>
        <w:t xml:space="preserve"> to </w:t>
      </w:r>
      <w:r w:rsidRPr="006F7F0D">
        <w:rPr>
          <w:rFonts w:eastAsiaTheme="minorEastAsia"/>
          <w:i/>
          <w:iCs/>
        </w:rPr>
        <w:t>PUSCH-Allocation-r16</w:t>
      </w:r>
      <w:r>
        <w:rPr>
          <w:rFonts w:eastAsiaTheme="minorEastAsia"/>
        </w:rPr>
        <w:t>.</w:t>
      </w:r>
    </w:p>
    <w:p w14:paraId="5F914F72" w14:textId="0F5148CF" w:rsidR="00AD1A4A" w:rsidRDefault="00AD1A4A" w:rsidP="00B91CC2">
      <w:pPr>
        <w:snapToGrid w:val="0"/>
        <w:spacing w:after="0"/>
        <w:rPr>
          <w:rFonts w:eastAsiaTheme="minorEastAsia"/>
          <w:lang w:eastAsia="ja-JP"/>
        </w:rPr>
      </w:pPr>
    </w:p>
    <w:p w14:paraId="37F90288" w14:textId="4018E711" w:rsidR="00982C27" w:rsidRDefault="00982C27" w:rsidP="00B91CC2">
      <w:pPr>
        <w:pStyle w:val="Agreements"/>
        <w:jc w:val="left"/>
      </w:pPr>
      <w:r>
        <w:rPr>
          <w:highlight w:val="green"/>
        </w:rPr>
        <w:t>Agreement:</w:t>
      </w:r>
    </w:p>
    <w:p w14:paraId="66E2DB18" w14:textId="77777777" w:rsidR="00982C27" w:rsidRDefault="00982C27" w:rsidP="00B91CC2">
      <w:pPr>
        <w:pStyle w:val="aff1"/>
        <w:widowControl w:val="0"/>
        <w:numPr>
          <w:ilvl w:val="0"/>
          <w:numId w:val="35"/>
        </w:numPr>
        <w:snapToGrid w:val="0"/>
        <w:spacing w:after="0"/>
        <w:ind w:leftChars="0"/>
        <w:rPr>
          <w:rFonts w:eastAsiaTheme="minorEastAsia"/>
        </w:rPr>
      </w:pPr>
      <w:r>
        <w:rPr>
          <w:rFonts w:eastAsiaTheme="minorEastAsia" w:hint="eastAsia"/>
        </w:rPr>
        <w:t>A</w:t>
      </w:r>
      <w:r>
        <w:rPr>
          <w:rFonts w:eastAsiaTheme="minorEastAsia"/>
        </w:rPr>
        <w:t xml:space="preserve"> single RRC parameter </w:t>
      </w:r>
      <w:proofErr w:type="spellStart"/>
      <w:r w:rsidRPr="001E46CE">
        <w:rPr>
          <w:rFonts w:eastAsiaTheme="minorEastAsia"/>
          <w:i/>
          <w:iCs/>
        </w:rPr>
        <w:t>AvailableSlotCounting</w:t>
      </w:r>
      <w:proofErr w:type="spellEnd"/>
      <w:r>
        <w:rPr>
          <w:rFonts w:eastAsiaTheme="minorEastAsia"/>
        </w:rPr>
        <w:t xml:space="preserve"> that applies to both DG PUSCH and CG PUSCH is introduced.</w:t>
      </w:r>
    </w:p>
    <w:p w14:paraId="3C62DE5A" w14:textId="57F5202C" w:rsidR="00982C27" w:rsidRDefault="00982C27" w:rsidP="00B91CC2">
      <w:pPr>
        <w:snapToGrid w:val="0"/>
        <w:spacing w:after="0"/>
        <w:rPr>
          <w:rFonts w:eastAsiaTheme="minorEastAsia"/>
          <w:lang w:eastAsia="ja-JP"/>
        </w:rPr>
      </w:pPr>
    </w:p>
    <w:p w14:paraId="3B1BA8B5" w14:textId="4EBAD54B" w:rsidR="00916DFD" w:rsidRDefault="00916DFD" w:rsidP="00B91CC2">
      <w:pPr>
        <w:pStyle w:val="Agreements"/>
        <w:jc w:val="left"/>
      </w:pPr>
      <w:r>
        <w:rPr>
          <w:highlight w:val="green"/>
        </w:rPr>
        <w:t>Agreement:</w:t>
      </w:r>
    </w:p>
    <w:p w14:paraId="2F23EC51" w14:textId="77777777" w:rsidR="00916DFD" w:rsidRDefault="00916DFD" w:rsidP="00B91CC2">
      <w:pPr>
        <w:pStyle w:val="aff1"/>
        <w:widowControl w:val="0"/>
        <w:numPr>
          <w:ilvl w:val="0"/>
          <w:numId w:val="35"/>
        </w:numPr>
        <w:snapToGrid w:val="0"/>
        <w:spacing w:after="0"/>
        <w:ind w:leftChars="0"/>
        <w:rPr>
          <w:rFonts w:eastAsiaTheme="minorEastAsia"/>
        </w:rPr>
      </w:pPr>
      <w:r>
        <w:rPr>
          <w:rFonts w:eastAsiaTheme="minorEastAsia" w:hint="eastAsia"/>
        </w:rPr>
        <w:t>T</w:t>
      </w:r>
      <w:r>
        <w:rPr>
          <w:rFonts w:eastAsiaTheme="minorEastAsia"/>
        </w:rPr>
        <w:t>wo enhancements are configured separately (simultaneous configurations allowed).</w:t>
      </w:r>
    </w:p>
    <w:p w14:paraId="102D9A9F" w14:textId="77777777" w:rsidR="00916DFD" w:rsidRDefault="00916DFD" w:rsidP="00B91CC2">
      <w:pPr>
        <w:pStyle w:val="aff1"/>
        <w:widowControl w:val="0"/>
        <w:numPr>
          <w:ilvl w:val="1"/>
          <w:numId w:val="35"/>
        </w:numPr>
        <w:snapToGrid w:val="0"/>
        <w:spacing w:after="0"/>
        <w:ind w:leftChars="0"/>
        <w:rPr>
          <w:rFonts w:eastAsiaTheme="minorEastAsia"/>
        </w:rPr>
      </w:pPr>
      <w:r>
        <w:rPr>
          <w:rFonts w:eastAsiaTheme="minorEastAsia" w:hint="eastAsia"/>
        </w:rPr>
        <w:t>I</w:t>
      </w:r>
      <w:r>
        <w:rPr>
          <w:rFonts w:eastAsiaTheme="minorEastAsia"/>
        </w:rPr>
        <w:t>f the new Rel.17 RRC parameter “</w:t>
      </w:r>
      <w:proofErr w:type="spellStart"/>
      <w:r w:rsidRPr="00336EA8">
        <w:rPr>
          <w:rFonts w:eastAsiaTheme="minorEastAsia"/>
          <w:i/>
          <w:iCs/>
        </w:rPr>
        <w:t>AvailableSlotCounting</w:t>
      </w:r>
      <w:proofErr w:type="spellEnd"/>
      <w:r>
        <w:rPr>
          <w:rFonts w:eastAsiaTheme="minorEastAsia"/>
        </w:rPr>
        <w:t xml:space="preserve">” set to “enabled” is configured, </w:t>
      </w:r>
      <w:r w:rsidRPr="00336EA8">
        <w:rPr>
          <w:rFonts w:eastAsiaTheme="minorEastAsia"/>
          <w:i/>
          <w:iCs/>
        </w:rPr>
        <w:t>numberofrepetitions-r17</w:t>
      </w:r>
      <w:r>
        <w:rPr>
          <w:rFonts w:eastAsiaTheme="minorEastAsia"/>
        </w:rPr>
        <w:t xml:space="preserve"> may or may not be configured and the counting based on available slots is used.</w:t>
      </w:r>
    </w:p>
    <w:p w14:paraId="40918C45" w14:textId="77777777" w:rsidR="00916DFD" w:rsidRDefault="00916DFD" w:rsidP="00B91CC2">
      <w:pPr>
        <w:pStyle w:val="aff1"/>
        <w:widowControl w:val="0"/>
        <w:numPr>
          <w:ilvl w:val="1"/>
          <w:numId w:val="35"/>
        </w:numPr>
        <w:snapToGrid w:val="0"/>
        <w:spacing w:after="0"/>
        <w:ind w:leftChars="0"/>
        <w:rPr>
          <w:rFonts w:eastAsiaTheme="minorEastAsia"/>
        </w:rPr>
      </w:pPr>
      <w:r>
        <w:rPr>
          <w:rFonts w:eastAsiaTheme="minorEastAsia" w:hint="eastAsia"/>
        </w:rPr>
        <w:t>O</w:t>
      </w:r>
      <w:r>
        <w:rPr>
          <w:rFonts w:eastAsiaTheme="minorEastAsia"/>
        </w:rPr>
        <w:t xml:space="preserve">therwise, </w:t>
      </w:r>
      <w:r w:rsidRPr="00336EA8">
        <w:rPr>
          <w:rFonts w:eastAsiaTheme="minorEastAsia"/>
          <w:i/>
          <w:iCs/>
        </w:rPr>
        <w:t>numberofrepetitions-r17</w:t>
      </w:r>
      <w:r>
        <w:rPr>
          <w:rFonts w:eastAsiaTheme="minorEastAsia"/>
        </w:rPr>
        <w:t xml:space="preserve"> may or may not be configured and the counting based on physical slots is used.</w:t>
      </w:r>
    </w:p>
    <w:p w14:paraId="71E00B3A" w14:textId="77777777" w:rsidR="00916DFD" w:rsidRPr="00916DFD" w:rsidRDefault="00916DFD" w:rsidP="00220980">
      <w:pPr>
        <w:snapToGrid w:val="0"/>
        <w:spacing w:after="0"/>
        <w:rPr>
          <w:rFonts w:eastAsiaTheme="minorEastAsia"/>
          <w:lang w:eastAsia="ja-JP"/>
        </w:rPr>
      </w:pPr>
    </w:p>
    <w:sectPr w:rsidR="00916DFD" w:rsidRPr="00916DF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29CCB" w14:textId="77777777" w:rsidR="00815507" w:rsidRDefault="00815507">
      <w:r>
        <w:separator/>
      </w:r>
    </w:p>
  </w:endnote>
  <w:endnote w:type="continuationSeparator" w:id="0">
    <w:p w14:paraId="7396E25C" w14:textId="77777777" w:rsidR="00815507" w:rsidRDefault="00815507">
      <w:r>
        <w:continuationSeparator/>
      </w:r>
    </w:p>
  </w:endnote>
  <w:endnote w:type="continuationNotice" w:id="1">
    <w:p w14:paraId="30D0D0D7" w14:textId="77777777" w:rsidR="00815507" w:rsidRDefault="00815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1A4EB" w14:textId="77777777" w:rsidR="00815507" w:rsidRDefault="00815507">
      <w:r>
        <w:separator/>
      </w:r>
    </w:p>
  </w:footnote>
  <w:footnote w:type="continuationSeparator" w:id="0">
    <w:p w14:paraId="57B992AD" w14:textId="77777777" w:rsidR="00815507" w:rsidRDefault="00815507">
      <w:r>
        <w:continuationSeparator/>
      </w:r>
    </w:p>
  </w:footnote>
  <w:footnote w:type="continuationNotice" w:id="1">
    <w:p w14:paraId="081C0D41" w14:textId="77777777" w:rsidR="00815507" w:rsidRDefault="008155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905"/>
    <w:multiLevelType w:val="hybridMultilevel"/>
    <w:tmpl w:val="161C714C"/>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05967D63"/>
    <w:multiLevelType w:val="hybridMultilevel"/>
    <w:tmpl w:val="46B61F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744B10"/>
    <w:multiLevelType w:val="hybridMultilevel"/>
    <w:tmpl w:val="B7DE65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129931D3"/>
    <w:multiLevelType w:val="hybridMultilevel"/>
    <w:tmpl w:val="C7EAF1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51967C3"/>
    <w:multiLevelType w:val="hybridMultilevel"/>
    <w:tmpl w:val="DF56684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B24389"/>
    <w:multiLevelType w:val="hybridMultilevel"/>
    <w:tmpl w:val="4C6AD0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2" w15:restartNumberingAfterBreak="0">
    <w:nsid w:val="31512413"/>
    <w:multiLevelType w:val="hybridMultilevel"/>
    <w:tmpl w:val="7A2C5E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336203F0"/>
    <w:multiLevelType w:val="hybridMultilevel"/>
    <w:tmpl w:val="5532DD4A"/>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4"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644C68"/>
    <w:multiLevelType w:val="hybridMultilevel"/>
    <w:tmpl w:val="3A04F6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EE6111C"/>
    <w:multiLevelType w:val="hybridMultilevel"/>
    <w:tmpl w:val="0FD4B3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0F2244F"/>
    <w:multiLevelType w:val="hybridMultilevel"/>
    <w:tmpl w:val="303841AA"/>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58266855"/>
    <w:multiLevelType w:val="hybridMultilevel"/>
    <w:tmpl w:val="9B4E740E"/>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15:restartNumberingAfterBreak="0">
    <w:nsid w:val="5BEC4665"/>
    <w:multiLevelType w:val="hybridMultilevel"/>
    <w:tmpl w:val="DDE8B1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3C2EE1"/>
    <w:multiLevelType w:val="hybridMultilevel"/>
    <w:tmpl w:val="425C49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647D4CF4"/>
    <w:multiLevelType w:val="hybridMultilevel"/>
    <w:tmpl w:val="E37CC3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5CF07D5"/>
    <w:multiLevelType w:val="hybridMultilevel"/>
    <w:tmpl w:val="AB4872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337D37"/>
    <w:multiLevelType w:val="hybridMultilevel"/>
    <w:tmpl w:val="DF5EA87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2" w15:restartNumberingAfterBreak="0">
    <w:nsid w:val="6CAE2533"/>
    <w:multiLevelType w:val="hybridMultilevel"/>
    <w:tmpl w:val="8C646A5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CB87E70"/>
    <w:multiLevelType w:val="hybridMultilevel"/>
    <w:tmpl w:val="C0BA480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34"/>
  </w:num>
  <w:num w:numId="2">
    <w:abstractNumId w:val="37"/>
  </w:num>
  <w:num w:numId="3">
    <w:abstractNumId w:val="16"/>
  </w:num>
  <w:num w:numId="4">
    <w:abstractNumId w:val="33"/>
  </w:num>
  <w:num w:numId="5">
    <w:abstractNumId w:val="20"/>
  </w:num>
  <w:num w:numId="6">
    <w:abstractNumId w:val="21"/>
  </w:num>
  <w:num w:numId="7">
    <w:abstractNumId w:val="18"/>
  </w:num>
  <w:num w:numId="8">
    <w:abstractNumId w:val="36"/>
  </w:num>
  <w:num w:numId="9">
    <w:abstractNumId w:val="5"/>
  </w:num>
  <w:num w:numId="10">
    <w:abstractNumId w:val="9"/>
  </w:num>
  <w:num w:numId="11">
    <w:abstractNumId w:val="4"/>
  </w:num>
  <w:num w:numId="12">
    <w:abstractNumId w:val="30"/>
  </w:num>
  <w:num w:numId="13">
    <w:abstractNumId w:val="26"/>
  </w:num>
  <w:num w:numId="14">
    <w:abstractNumId w:val="17"/>
  </w:num>
  <w:num w:numId="15">
    <w:abstractNumId w:val="3"/>
  </w:num>
  <w:num w:numId="16">
    <w:abstractNumId w:val="7"/>
  </w:num>
  <w:num w:numId="17">
    <w:abstractNumId w:val="14"/>
  </w:num>
  <w:num w:numId="18">
    <w:abstractNumId w:val="15"/>
  </w:num>
  <w:num w:numId="19">
    <w:abstractNumId w:val="35"/>
  </w:num>
  <w:num w:numId="20">
    <w:abstractNumId w:val="11"/>
  </w:num>
  <w:num w:numId="21">
    <w:abstractNumId w:val="8"/>
  </w:num>
  <w:num w:numId="22">
    <w:abstractNumId w:val="27"/>
  </w:num>
  <w:num w:numId="23">
    <w:abstractNumId w:val="12"/>
  </w:num>
  <w:num w:numId="24">
    <w:abstractNumId w:val="24"/>
  </w:num>
  <w:num w:numId="25">
    <w:abstractNumId w:val="22"/>
  </w:num>
  <w:num w:numId="26">
    <w:abstractNumId w:val="38"/>
  </w:num>
  <w:num w:numId="27">
    <w:abstractNumId w:val="32"/>
  </w:num>
  <w:num w:numId="28">
    <w:abstractNumId w:val="19"/>
  </w:num>
  <w:num w:numId="29">
    <w:abstractNumId w:val="0"/>
  </w:num>
  <w:num w:numId="30">
    <w:abstractNumId w:val="31"/>
  </w:num>
  <w:num w:numId="31">
    <w:abstractNumId w:val="23"/>
  </w:num>
  <w:num w:numId="32">
    <w:abstractNumId w:val="6"/>
  </w:num>
  <w:num w:numId="33">
    <w:abstractNumId w:val="10"/>
  </w:num>
  <w:num w:numId="34">
    <w:abstractNumId w:val="29"/>
  </w:num>
  <w:num w:numId="35">
    <w:abstractNumId w:val="1"/>
  </w:num>
  <w:num w:numId="36">
    <w:abstractNumId w:val="6"/>
  </w:num>
  <w:num w:numId="37">
    <w:abstractNumId w:val="10"/>
  </w:num>
  <w:num w:numId="38">
    <w:abstractNumId w:val="13"/>
  </w:num>
  <w:num w:numId="39">
    <w:abstractNumId w:val="28"/>
  </w:num>
  <w:num w:numId="40">
    <w:abstractNumId w:val="2"/>
  </w:num>
  <w:num w:numId="4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1F1"/>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3061E"/>
    <w:rsid w:val="00030737"/>
    <w:rsid w:val="000308A1"/>
    <w:rsid w:val="00030A33"/>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16F"/>
    <w:rsid w:val="000442A5"/>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14"/>
    <w:rsid w:val="00064752"/>
    <w:rsid w:val="00064F18"/>
    <w:rsid w:val="00064F1C"/>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18DF"/>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C4E"/>
    <w:rsid w:val="00111EA3"/>
    <w:rsid w:val="00111ECE"/>
    <w:rsid w:val="0011297C"/>
    <w:rsid w:val="00112AC4"/>
    <w:rsid w:val="00112B06"/>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857"/>
    <w:rsid w:val="0014371E"/>
    <w:rsid w:val="00143766"/>
    <w:rsid w:val="0014523A"/>
    <w:rsid w:val="001455E4"/>
    <w:rsid w:val="0014580B"/>
    <w:rsid w:val="00145997"/>
    <w:rsid w:val="00145B95"/>
    <w:rsid w:val="00145BF5"/>
    <w:rsid w:val="00145C42"/>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62C1"/>
    <w:rsid w:val="00197556"/>
    <w:rsid w:val="001979C7"/>
    <w:rsid w:val="00197E18"/>
    <w:rsid w:val="00197E31"/>
    <w:rsid w:val="001A04F2"/>
    <w:rsid w:val="001A0C7D"/>
    <w:rsid w:val="001A0E52"/>
    <w:rsid w:val="001A1581"/>
    <w:rsid w:val="001A1B24"/>
    <w:rsid w:val="001A21CC"/>
    <w:rsid w:val="001A3319"/>
    <w:rsid w:val="001A3478"/>
    <w:rsid w:val="001A4693"/>
    <w:rsid w:val="001A49E7"/>
    <w:rsid w:val="001A4B69"/>
    <w:rsid w:val="001A548D"/>
    <w:rsid w:val="001A54B3"/>
    <w:rsid w:val="001A6366"/>
    <w:rsid w:val="001A66F8"/>
    <w:rsid w:val="001A6799"/>
    <w:rsid w:val="001A7288"/>
    <w:rsid w:val="001A73D0"/>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51"/>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054"/>
    <w:rsid w:val="00212D25"/>
    <w:rsid w:val="00213CA5"/>
    <w:rsid w:val="00213CF3"/>
    <w:rsid w:val="00214051"/>
    <w:rsid w:val="00214A85"/>
    <w:rsid w:val="00214D2E"/>
    <w:rsid w:val="00214EAF"/>
    <w:rsid w:val="00215262"/>
    <w:rsid w:val="00215362"/>
    <w:rsid w:val="002156D7"/>
    <w:rsid w:val="00215A3B"/>
    <w:rsid w:val="002160D0"/>
    <w:rsid w:val="00216377"/>
    <w:rsid w:val="002166DB"/>
    <w:rsid w:val="00217133"/>
    <w:rsid w:val="0021799B"/>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0E5"/>
    <w:rsid w:val="00260961"/>
    <w:rsid w:val="00260AC9"/>
    <w:rsid w:val="00260B3D"/>
    <w:rsid w:val="00261439"/>
    <w:rsid w:val="00261A2A"/>
    <w:rsid w:val="00261FB5"/>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4F52"/>
    <w:rsid w:val="00275A33"/>
    <w:rsid w:val="00275FD1"/>
    <w:rsid w:val="00276254"/>
    <w:rsid w:val="00276E11"/>
    <w:rsid w:val="00276E89"/>
    <w:rsid w:val="00277238"/>
    <w:rsid w:val="00277DE9"/>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1D2B"/>
    <w:rsid w:val="002B25CF"/>
    <w:rsid w:val="002B27D9"/>
    <w:rsid w:val="002B321E"/>
    <w:rsid w:val="002B4004"/>
    <w:rsid w:val="002B592E"/>
    <w:rsid w:val="002B595A"/>
    <w:rsid w:val="002B5D46"/>
    <w:rsid w:val="002B5DCA"/>
    <w:rsid w:val="002B5E92"/>
    <w:rsid w:val="002B5F5B"/>
    <w:rsid w:val="002B5FC1"/>
    <w:rsid w:val="002B65BF"/>
    <w:rsid w:val="002B6F5B"/>
    <w:rsid w:val="002B735A"/>
    <w:rsid w:val="002B7413"/>
    <w:rsid w:val="002B787F"/>
    <w:rsid w:val="002C04A3"/>
    <w:rsid w:val="002C0628"/>
    <w:rsid w:val="002C09A4"/>
    <w:rsid w:val="002C101B"/>
    <w:rsid w:val="002C1516"/>
    <w:rsid w:val="002C15CC"/>
    <w:rsid w:val="002C1CE6"/>
    <w:rsid w:val="002C246A"/>
    <w:rsid w:val="002C2559"/>
    <w:rsid w:val="002C27D6"/>
    <w:rsid w:val="002C3222"/>
    <w:rsid w:val="002C32AD"/>
    <w:rsid w:val="002C3326"/>
    <w:rsid w:val="002C3343"/>
    <w:rsid w:val="002C439E"/>
    <w:rsid w:val="002C4466"/>
    <w:rsid w:val="002C595E"/>
    <w:rsid w:val="002C5B1C"/>
    <w:rsid w:val="002C5B49"/>
    <w:rsid w:val="002C5C35"/>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14BA"/>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5D3"/>
    <w:rsid w:val="002E5912"/>
    <w:rsid w:val="002E5947"/>
    <w:rsid w:val="002E5EA0"/>
    <w:rsid w:val="002E5F66"/>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037"/>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399"/>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1FD"/>
    <w:rsid w:val="00343367"/>
    <w:rsid w:val="00343AC5"/>
    <w:rsid w:val="00344063"/>
    <w:rsid w:val="0034431F"/>
    <w:rsid w:val="00344DDC"/>
    <w:rsid w:val="00345235"/>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2DD1"/>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1FE"/>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11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78C7"/>
    <w:rsid w:val="003979D3"/>
    <w:rsid w:val="00397E58"/>
    <w:rsid w:val="003A068E"/>
    <w:rsid w:val="003A069A"/>
    <w:rsid w:val="003A1190"/>
    <w:rsid w:val="003A1428"/>
    <w:rsid w:val="003A1523"/>
    <w:rsid w:val="003A257F"/>
    <w:rsid w:val="003A2688"/>
    <w:rsid w:val="003A2A79"/>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E12"/>
    <w:rsid w:val="003A706F"/>
    <w:rsid w:val="003A76D1"/>
    <w:rsid w:val="003A774D"/>
    <w:rsid w:val="003A7965"/>
    <w:rsid w:val="003A7BE4"/>
    <w:rsid w:val="003B0040"/>
    <w:rsid w:val="003B0294"/>
    <w:rsid w:val="003B077B"/>
    <w:rsid w:val="003B0B1C"/>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B2"/>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6AC"/>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57"/>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BDE"/>
    <w:rsid w:val="004B4528"/>
    <w:rsid w:val="004B47A0"/>
    <w:rsid w:val="004B4BC6"/>
    <w:rsid w:val="004B50B0"/>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0DF2"/>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4FDA"/>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13E"/>
    <w:rsid w:val="005373AF"/>
    <w:rsid w:val="00537839"/>
    <w:rsid w:val="00537A67"/>
    <w:rsid w:val="00540008"/>
    <w:rsid w:val="005400BB"/>
    <w:rsid w:val="005410B0"/>
    <w:rsid w:val="00541B22"/>
    <w:rsid w:val="00541EE9"/>
    <w:rsid w:val="00542024"/>
    <w:rsid w:val="00542A21"/>
    <w:rsid w:val="00542A79"/>
    <w:rsid w:val="00542F31"/>
    <w:rsid w:val="005437E4"/>
    <w:rsid w:val="00543A7A"/>
    <w:rsid w:val="00543BB0"/>
    <w:rsid w:val="00543CEF"/>
    <w:rsid w:val="00543D31"/>
    <w:rsid w:val="00544BB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1F4"/>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6D2"/>
    <w:rsid w:val="005A6932"/>
    <w:rsid w:val="005A7AFA"/>
    <w:rsid w:val="005B00F3"/>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FF8"/>
    <w:rsid w:val="005B7258"/>
    <w:rsid w:val="005B7553"/>
    <w:rsid w:val="005C0232"/>
    <w:rsid w:val="005C125A"/>
    <w:rsid w:val="005C16B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417"/>
    <w:rsid w:val="005C5EA8"/>
    <w:rsid w:val="005C613B"/>
    <w:rsid w:val="005C6176"/>
    <w:rsid w:val="005C675C"/>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6091"/>
    <w:rsid w:val="005F639A"/>
    <w:rsid w:val="005F6652"/>
    <w:rsid w:val="005F6DB2"/>
    <w:rsid w:val="005F723B"/>
    <w:rsid w:val="005F736D"/>
    <w:rsid w:val="005F7AB2"/>
    <w:rsid w:val="005F7F93"/>
    <w:rsid w:val="0060042B"/>
    <w:rsid w:val="006004DC"/>
    <w:rsid w:val="00600972"/>
    <w:rsid w:val="0060126B"/>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661"/>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172"/>
    <w:rsid w:val="00617598"/>
    <w:rsid w:val="00617722"/>
    <w:rsid w:val="0061780E"/>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B7"/>
    <w:rsid w:val="006726D9"/>
    <w:rsid w:val="006727CE"/>
    <w:rsid w:val="00672942"/>
    <w:rsid w:val="00672B39"/>
    <w:rsid w:val="00672E6C"/>
    <w:rsid w:val="00673BF9"/>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DC6"/>
    <w:rsid w:val="006E1E5C"/>
    <w:rsid w:val="006E2246"/>
    <w:rsid w:val="006E2705"/>
    <w:rsid w:val="006E2A5C"/>
    <w:rsid w:val="006E2B54"/>
    <w:rsid w:val="006E31D2"/>
    <w:rsid w:val="006E3453"/>
    <w:rsid w:val="006E374E"/>
    <w:rsid w:val="006E4312"/>
    <w:rsid w:val="006E43F3"/>
    <w:rsid w:val="006E463A"/>
    <w:rsid w:val="006E466A"/>
    <w:rsid w:val="006E5219"/>
    <w:rsid w:val="006E5D3C"/>
    <w:rsid w:val="006E64D5"/>
    <w:rsid w:val="006E6886"/>
    <w:rsid w:val="006E6C55"/>
    <w:rsid w:val="006E7617"/>
    <w:rsid w:val="006E779C"/>
    <w:rsid w:val="006E7DDA"/>
    <w:rsid w:val="006F034B"/>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0EA"/>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175F"/>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A4E"/>
    <w:rsid w:val="00755A72"/>
    <w:rsid w:val="00756417"/>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639"/>
    <w:rsid w:val="007757A7"/>
    <w:rsid w:val="00775CDC"/>
    <w:rsid w:val="0077604C"/>
    <w:rsid w:val="007767C2"/>
    <w:rsid w:val="00776A35"/>
    <w:rsid w:val="00780256"/>
    <w:rsid w:val="007802BA"/>
    <w:rsid w:val="007804A5"/>
    <w:rsid w:val="00780924"/>
    <w:rsid w:val="007809E2"/>
    <w:rsid w:val="00780A60"/>
    <w:rsid w:val="00780D5C"/>
    <w:rsid w:val="007811D2"/>
    <w:rsid w:val="007811DF"/>
    <w:rsid w:val="007817F7"/>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69C9"/>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FC"/>
    <w:rsid w:val="007D2EA8"/>
    <w:rsid w:val="007D32F6"/>
    <w:rsid w:val="007D33D1"/>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4DB"/>
    <w:rsid w:val="007E65E4"/>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07"/>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4FCE"/>
    <w:rsid w:val="00825265"/>
    <w:rsid w:val="00825757"/>
    <w:rsid w:val="00827E6B"/>
    <w:rsid w:val="008303E6"/>
    <w:rsid w:val="00831F0D"/>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76BA"/>
    <w:rsid w:val="00840091"/>
    <w:rsid w:val="008408C6"/>
    <w:rsid w:val="00841275"/>
    <w:rsid w:val="008413BE"/>
    <w:rsid w:val="00841AEF"/>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5D4"/>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5685"/>
    <w:rsid w:val="008E691A"/>
    <w:rsid w:val="008E711A"/>
    <w:rsid w:val="008F03FA"/>
    <w:rsid w:val="008F0807"/>
    <w:rsid w:val="008F0D33"/>
    <w:rsid w:val="008F1ED1"/>
    <w:rsid w:val="008F24C4"/>
    <w:rsid w:val="008F2858"/>
    <w:rsid w:val="008F2BAD"/>
    <w:rsid w:val="008F2F2A"/>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55EF"/>
    <w:rsid w:val="009761D8"/>
    <w:rsid w:val="009765EA"/>
    <w:rsid w:val="00976842"/>
    <w:rsid w:val="00976AC1"/>
    <w:rsid w:val="00976F61"/>
    <w:rsid w:val="009772EC"/>
    <w:rsid w:val="0097775D"/>
    <w:rsid w:val="00980BF4"/>
    <w:rsid w:val="0098121A"/>
    <w:rsid w:val="00982C27"/>
    <w:rsid w:val="0098320B"/>
    <w:rsid w:val="009833BF"/>
    <w:rsid w:val="00983634"/>
    <w:rsid w:val="00984275"/>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8A4"/>
    <w:rsid w:val="009A1966"/>
    <w:rsid w:val="009A1E56"/>
    <w:rsid w:val="009A23B1"/>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35"/>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5BC"/>
    <w:rsid w:val="00A03C3F"/>
    <w:rsid w:val="00A03C95"/>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8086E"/>
    <w:rsid w:val="00A80B48"/>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2C33"/>
    <w:rsid w:val="00A9300E"/>
    <w:rsid w:val="00A93241"/>
    <w:rsid w:val="00A93725"/>
    <w:rsid w:val="00A9373B"/>
    <w:rsid w:val="00A942FD"/>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1A4A"/>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1CB"/>
    <w:rsid w:val="00AE62B2"/>
    <w:rsid w:val="00AE690E"/>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D26"/>
    <w:rsid w:val="00B10430"/>
    <w:rsid w:val="00B10AD8"/>
    <w:rsid w:val="00B10F6E"/>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1CA"/>
    <w:rsid w:val="00B24828"/>
    <w:rsid w:val="00B24BA6"/>
    <w:rsid w:val="00B24D74"/>
    <w:rsid w:val="00B2507F"/>
    <w:rsid w:val="00B25489"/>
    <w:rsid w:val="00B25AAB"/>
    <w:rsid w:val="00B25EF3"/>
    <w:rsid w:val="00B2629F"/>
    <w:rsid w:val="00B268FD"/>
    <w:rsid w:val="00B26A3F"/>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3EA7"/>
    <w:rsid w:val="00B456E1"/>
    <w:rsid w:val="00B4589A"/>
    <w:rsid w:val="00B465DC"/>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CAC"/>
    <w:rsid w:val="00B766BA"/>
    <w:rsid w:val="00B76D2A"/>
    <w:rsid w:val="00B76F61"/>
    <w:rsid w:val="00B77214"/>
    <w:rsid w:val="00B77775"/>
    <w:rsid w:val="00B77C53"/>
    <w:rsid w:val="00B8017B"/>
    <w:rsid w:val="00B8085C"/>
    <w:rsid w:val="00B80994"/>
    <w:rsid w:val="00B81A22"/>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90141"/>
    <w:rsid w:val="00B909F5"/>
    <w:rsid w:val="00B91AEC"/>
    <w:rsid w:val="00B91CC2"/>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2E97"/>
    <w:rsid w:val="00BB34BB"/>
    <w:rsid w:val="00BB3AA9"/>
    <w:rsid w:val="00BB3E1F"/>
    <w:rsid w:val="00BB4283"/>
    <w:rsid w:val="00BB4431"/>
    <w:rsid w:val="00BB4434"/>
    <w:rsid w:val="00BB48BF"/>
    <w:rsid w:val="00BB4AF3"/>
    <w:rsid w:val="00BB4C80"/>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37D"/>
    <w:rsid w:val="00BC5799"/>
    <w:rsid w:val="00BC5BD4"/>
    <w:rsid w:val="00BC6038"/>
    <w:rsid w:val="00BC63AB"/>
    <w:rsid w:val="00BC6671"/>
    <w:rsid w:val="00BC6956"/>
    <w:rsid w:val="00BC7F04"/>
    <w:rsid w:val="00BD0053"/>
    <w:rsid w:val="00BD0271"/>
    <w:rsid w:val="00BD104E"/>
    <w:rsid w:val="00BD148C"/>
    <w:rsid w:val="00BD2392"/>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D82"/>
    <w:rsid w:val="00BE56C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230"/>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2F52"/>
    <w:rsid w:val="00C633FC"/>
    <w:rsid w:val="00C63D4B"/>
    <w:rsid w:val="00C6409C"/>
    <w:rsid w:val="00C6431C"/>
    <w:rsid w:val="00C6444E"/>
    <w:rsid w:val="00C64569"/>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135"/>
    <w:rsid w:val="00C82885"/>
    <w:rsid w:val="00C834D5"/>
    <w:rsid w:val="00C835E8"/>
    <w:rsid w:val="00C83D25"/>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165"/>
    <w:rsid w:val="00C96239"/>
    <w:rsid w:val="00C965CD"/>
    <w:rsid w:val="00C96B6A"/>
    <w:rsid w:val="00C96D9F"/>
    <w:rsid w:val="00C96FB9"/>
    <w:rsid w:val="00C978A0"/>
    <w:rsid w:val="00CA07B5"/>
    <w:rsid w:val="00CA1D3C"/>
    <w:rsid w:val="00CA1FDA"/>
    <w:rsid w:val="00CA2291"/>
    <w:rsid w:val="00CA22C4"/>
    <w:rsid w:val="00CA2648"/>
    <w:rsid w:val="00CA3105"/>
    <w:rsid w:val="00CA32F2"/>
    <w:rsid w:val="00CA3809"/>
    <w:rsid w:val="00CA3B17"/>
    <w:rsid w:val="00CA3EA2"/>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5DB"/>
    <w:rsid w:val="00CB1997"/>
    <w:rsid w:val="00CB21BC"/>
    <w:rsid w:val="00CB23A6"/>
    <w:rsid w:val="00CB2EC3"/>
    <w:rsid w:val="00CB302C"/>
    <w:rsid w:val="00CB329B"/>
    <w:rsid w:val="00CB3FEB"/>
    <w:rsid w:val="00CB4135"/>
    <w:rsid w:val="00CB4354"/>
    <w:rsid w:val="00CB4C7F"/>
    <w:rsid w:val="00CB4EAE"/>
    <w:rsid w:val="00CB4ECC"/>
    <w:rsid w:val="00CB500D"/>
    <w:rsid w:val="00CB5631"/>
    <w:rsid w:val="00CB6045"/>
    <w:rsid w:val="00CB611F"/>
    <w:rsid w:val="00CB66AE"/>
    <w:rsid w:val="00CB724D"/>
    <w:rsid w:val="00CB7309"/>
    <w:rsid w:val="00CC0E93"/>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24A"/>
    <w:rsid w:val="00CD67E2"/>
    <w:rsid w:val="00CD69C3"/>
    <w:rsid w:val="00CD7435"/>
    <w:rsid w:val="00CD7E11"/>
    <w:rsid w:val="00CD7FFC"/>
    <w:rsid w:val="00CE0793"/>
    <w:rsid w:val="00CE1685"/>
    <w:rsid w:val="00CE197D"/>
    <w:rsid w:val="00CE199B"/>
    <w:rsid w:val="00CE1FDA"/>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099"/>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9BA"/>
    <w:rsid w:val="00D75C5E"/>
    <w:rsid w:val="00D76C13"/>
    <w:rsid w:val="00D76FAD"/>
    <w:rsid w:val="00D7783D"/>
    <w:rsid w:val="00D77F58"/>
    <w:rsid w:val="00D8017E"/>
    <w:rsid w:val="00D803DF"/>
    <w:rsid w:val="00D809F3"/>
    <w:rsid w:val="00D80A8D"/>
    <w:rsid w:val="00D817E4"/>
    <w:rsid w:val="00D81B1D"/>
    <w:rsid w:val="00D82243"/>
    <w:rsid w:val="00D82514"/>
    <w:rsid w:val="00D83239"/>
    <w:rsid w:val="00D83AC4"/>
    <w:rsid w:val="00D83F46"/>
    <w:rsid w:val="00D84093"/>
    <w:rsid w:val="00D840E4"/>
    <w:rsid w:val="00D853E6"/>
    <w:rsid w:val="00D863F0"/>
    <w:rsid w:val="00D864F8"/>
    <w:rsid w:val="00D86B09"/>
    <w:rsid w:val="00D872E4"/>
    <w:rsid w:val="00D8756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4B2D"/>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BD6"/>
    <w:rsid w:val="00DC4E1E"/>
    <w:rsid w:val="00DC50EB"/>
    <w:rsid w:val="00DC5AC9"/>
    <w:rsid w:val="00DC601A"/>
    <w:rsid w:val="00DC64D3"/>
    <w:rsid w:val="00DC69C4"/>
    <w:rsid w:val="00DC6FEE"/>
    <w:rsid w:val="00DC773F"/>
    <w:rsid w:val="00DC77A9"/>
    <w:rsid w:val="00DC77C2"/>
    <w:rsid w:val="00DC77E3"/>
    <w:rsid w:val="00DD1B7C"/>
    <w:rsid w:val="00DD246F"/>
    <w:rsid w:val="00DD25F4"/>
    <w:rsid w:val="00DD269B"/>
    <w:rsid w:val="00DD29E5"/>
    <w:rsid w:val="00DD2F45"/>
    <w:rsid w:val="00DD3900"/>
    <w:rsid w:val="00DD4903"/>
    <w:rsid w:val="00DD4926"/>
    <w:rsid w:val="00DD498F"/>
    <w:rsid w:val="00DD4C42"/>
    <w:rsid w:val="00DD5D71"/>
    <w:rsid w:val="00DD5EDB"/>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7E8"/>
    <w:rsid w:val="00DF4CF1"/>
    <w:rsid w:val="00DF50BD"/>
    <w:rsid w:val="00DF559C"/>
    <w:rsid w:val="00DF5AC1"/>
    <w:rsid w:val="00DF6CDC"/>
    <w:rsid w:val="00DF6D4B"/>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2E00"/>
    <w:rsid w:val="00E43761"/>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AD3"/>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713C"/>
    <w:rsid w:val="00EC7326"/>
    <w:rsid w:val="00EC73A2"/>
    <w:rsid w:val="00EC73AE"/>
    <w:rsid w:val="00EC7B61"/>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97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314"/>
    <w:rsid w:val="00F04516"/>
    <w:rsid w:val="00F04638"/>
    <w:rsid w:val="00F05100"/>
    <w:rsid w:val="00F0511B"/>
    <w:rsid w:val="00F051A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68D"/>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6B6"/>
    <w:rsid w:val="00F31884"/>
    <w:rsid w:val="00F31B7A"/>
    <w:rsid w:val="00F31CA4"/>
    <w:rsid w:val="00F3216F"/>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F1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572D"/>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7258"/>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3CAFE-D799-456D-A514-A2BB8F186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659</TotalTime>
  <Pages>7</Pages>
  <Words>3530</Words>
  <Characters>18913</Characters>
  <Application>Microsoft Office Word</Application>
  <DocSecurity>0</DocSecurity>
  <Lines>157</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272</cp:revision>
  <cp:lastPrinted>2010-04-02T09:58:00Z</cp:lastPrinted>
  <dcterms:created xsi:type="dcterms:W3CDTF">2021-01-14T00:52:00Z</dcterms:created>
  <dcterms:modified xsi:type="dcterms:W3CDTF">2021-11-04T01:38:00Z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