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14E65" w:rsidRPr="00E634C9" w:rsidRDefault="00814E65" w:rsidP="00814E65">
      <w:pPr>
        <w:ind w:left="1990" w:hanging="1990"/>
        <w:jc w:val="both"/>
        <w:rPr>
          <w:rFonts w:ascii="Arial" w:eastAsiaTheme="minorEastAsia" w:hAnsi="Arial" w:cs="Arial"/>
          <w:b/>
          <w:sz w:val="28"/>
          <w:lang w:eastAsia="zh-CN"/>
        </w:rPr>
      </w:pPr>
      <w:r w:rsidRPr="00E634C9">
        <w:rPr>
          <w:rFonts w:ascii="Arial" w:hAnsi="Arial" w:cs="Arial"/>
          <w:b/>
          <w:bCs/>
          <w:sz w:val="28"/>
        </w:rPr>
        <w:t>3GPP TSG RAN WG1 #10</w:t>
      </w:r>
      <w:r w:rsidR="0028349D">
        <w:rPr>
          <w:rFonts w:ascii="Arial" w:eastAsiaTheme="minorEastAsia" w:hAnsi="Arial" w:cs="Arial" w:hint="eastAsia"/>
          <w:b/>
          <w:bCs/>
          <w:sz w:val="28"/>
          <w:lang w:eastAsia="zh-CN"/>
        </w:rPr>
        <w:t>7</w:t>
      </w:r>
      <w:r w:rsidRPr="00E634C9">
        <w:rPr>
          <w:rFonts w:ascii="Arial" w:hAnsi="Arial" w:cs="Arial"/>
          <w:b/>
          <w:bCs/>
          <w:sz w:val="28"/>
        </w:rPr>
        <w:t>-e</w:t>
      </w:r>
      <w:r w:rsidRPr="00E634C9">
        <w:rPr>
          <w:rFonts w:ascii="Arial" w:eastAsiaTheme="minorEastAsia" w:hAnsi="Arial" w:cs="Arial" w:hint="eastAsia"/>
          <w:b/>
          <w:sz w:val="24"/>
          <w:lang w:eastAsia="zh-CN"/>
        </w:rPr>
        <w:t xml:space="preserve">           </w:t>
      </w:r>
      <w:r w:rsidRPr="00E634C9">
        <w:rPr>
          <w:rFonts w:ascii="Arial" w:hAnsi="Arial" w:cs="Arial" w:hint="eastAsia"/>
          <w:b/>
          <w:sz w:val="24"/>
          <w:lang w:eastAsia="zh-CN"/>
        </w:rPr>
        <w:t xml:space="preserve">  </w:t>
      </w:r>
      <w:r w:rsidRPr="00E634C9">
        <w:rPr>
          <w:rFonts w:ascii="Arial" w:hAnsi="Arial" w:cs="Arial"/>
          <w:b/>
          <w:sz w:val="24"/>
        </w:rPr>
        <w:tab/>
      </w:r>
      <w:r w:rsidRPr="00E634C9">
        <w:rPr>
          <w:rFonts w:ascii="Arial" w:hAnsi="Arial" w:cs="Arial" w:hint="eastAsia"/>
          <w:b/>
          <w:sz w:val="24"/>
          <w:lang w:eastAsia="zh-CN"/>
        </w:rPr>
        <w:t xml:space="preserve">                </w:t>
      </w:r>
      <w:r w:rsidRPr="00E634C9">
        <w:rPr>
          <w:rFonts w:asciiTheme="minorEastAsia" w:eastAsiaTheme="minorEastAsia" w:hAnsiTheme="minorEastAsia" w:cs="Arial" w:hint="eastAsia"/>
          <w:b/>
          <w:sz w:val="24"/>
          <w:lang w:eastAsia="zh-CN"/>
        </w:rPr>
        <w:t xml:space="preserve">    </w:t>
      </w:r>
      <w:r w:rsidRPr="00E634C9">
        <w:rPr>
          <w:rFonts w:asciiTheme="minorEastAsia" w:eastAsiaTheme="minorEastAsia" w:hAnsiTheme="minorEastAsia" w:cs="Arial" w:hint="eastAsia"/>
          <w:b/>
          <w:sz w:val="28"/>
          <w:lang w:eastAsia="zh-CN"/>
        </w:rPr>
        <w:t xml:space="preserve">    </w:t>
      </w:r>
      <w:r w:rsidRPr="00E634C9">
        <w:rPr>
          <w:rFonts w:ascii="Arial" w:hAnsi="Arial" w:cs="Arial"/>
          <w:b/>
          <w:sz w:val="28"/>
        </w:rPr>
        <w:t>R1-</w:t>
      </w:r>
      <w:r w:rsidR="002F1BC4" w:rsidRPr="002F1BC4">
        <w:rPr>
          <w:rFonts w:ascii="Arial" w:hAnsi="Arial" w:cs="Arial"/>
          <w:b/>
          <w:sz w:val="28"/>
        </w:rPr>
        <w:t>2111</w:t>
      </w:r>
      <w:bookmarkStart w:id="0" w:name="_GoBack"/>
      <w:bookmarkEnd w:id="0"/>
      <w:r w:rsidR="002F1BC4" w:rsidRPr="002F1BC4">
        <w:rPr>
          <w:rFonts w:ascii="Arial" w:hAnsi="Arial" w:cs="Arial"/>
          <w:b/>
          <w:sz w:val="28"/>
        </w:rPr>
        <w:t>239</w:t>
      </w:r>
    </w:p>
    <w:p w:rsidR="00814E65" w:rsidRPr="00E634C9" w:rsidRDefault="00814E65" w:rsidP="00814E65">
      <w:pPr>
        <w:ind w:left="1990" w:hanging="1990"/>
        <w:jc w:val="both"/>
        <w:rPr>
          <w:rFonts w:ascii="Arial" w:hAnsi="Arial" w:cs="Arial"/>
          <w:b/>
          <w:sz w:val="24"/>
        </w:rPr>
      </w:pPr>
      <w:proofErr w:type="gramStart"/>
      <w:r w:rsidRPr="00E634C9">
        <w:rPr>
          <w:rFonts w:ascii="Arial" w:eastAsia="MS Mincho" w:hAnsi="Arial" w:cs="Arial"/>
          <w:b/>
          <w:bCs/>
          <w:sz w:val="28"/>
          <w:lang w:eastAsia="ja-JP"/>
        </w:rPr>
        <w:t>e-Meeting</w:t>
      </w:r>
      <w:proofErr w:type="gramEnd"/>
      <w:r w:rsidRPr="00E634C9">
        <w:rPr>
          <w:rFonts w:ascii="Arial" w:eastAsia="MS Mincho" w:hAnsi="Arial" w:cs="Arial"/>
          <w:b/>
          <w:bCs/>
          <w:sz w:val="28"/>
          <w:lang w:eastAsia="ja-JP"/>
        </w:rPr>
        <w:t xml:space="preserve">, </w:t>
      </w:r>
      <w:r w:rsidR="0028349D">
        <w:rPr>
          <w:rFonts w:ascii="Arial" w:eastAsiaTheme="minorEastAsia" w:hAnsi="Arial" w:cs="Arial" w:hint="eastAsia"/>
          <w:b/>
          <w:bCs/>
          <w:sz w:val="28"/>
          <w:lang w:eastAsia="zh-CN"/>
        </w:rPr>
        <w:t>Novemb</w:t>
      </w:r>
      <w:r w:rsidRPr="00E634C9">
        <w:rPr>
          <w:rFonts w:ascii="Arial" w:eastAsiaTheme="minorEastAsia" w:hAnsi="Arial" w:cs="Arial" w:hint="eastAsia"/>
          <w:b/>
          <w:bCs/>
          <w:sz w:val="28"/>
          <w:lang w:eastAsia="zh-CN"/>
        </w:rPr>
        <w:t>er</w:t>
      </w:r>
      <w:r w:rsidRPr="00E634C9">
        <w:rPr>
          <w:rFonts w:ascii="Arial" w:eastAsia="MS Mincho" w:hAnsi="Arial" w:cs="Arial"/>
          <w:b/>
          <w:bCs/>
          <w:sz w:val="28"/>
          <w:lang w:eastAsia="ja-JP"/>
        </w:rPr>
        <w:t xml:space="preserve"> 1</w:t>
      </w:r>
      <w:r w:rsidRPr="00E634C9">
        <w:rPr>
          <w:rFonts w:ascii="Arial" w:eastAsiaTheme="minorEastAsia" w:hAnsi="Arial" w:cs="Arial" w:hint="eastAsia"/>
          <w:b/>
          <w:bCs/>
          <w:sz w:val="28"/>
          <w:lang w:eastAsia="zh-CN"/>
        </w:rPr>
        <w:t>1</w:t>
      </w:r>
      <w:r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xml:space="preserve"> – </w:t>
      </w:r>
      <w:r w:rsidRPr="00E634C9">
        <w:rPr>
          <w:rFonts w:ascii="Arial" w:eastAsiaTheme="minorEastAsia" w:hAnsi="Arial" w:cs="Arial" w:hint="eastAsia"/>
          <w:b/>
          <w:bCs/>
          <w:sz w:val="28"/>
          <w:lang w:eastAsia="zh-CN"/>
        </w:rPr>
        <w:t>19</w:t>
      </w:r>
      <w:r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2021</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4C6B59" w:rsidRPr="004C6B59">
        <w:rPr>
          <w:rFonts w:ascii="Arial" w:hAnsi="Arial" w:cs="Arial"/>
          <w:b/>
          <w:sz w:val="24"/>
        </w:rPr>
        <w:t>Further discussion on Rel-17 UE features for NR Positioning enhancements</w:t>
      </w:r>
    </w:p>
    <w:p w:rsidR="000A7DED" w:rsidRPr="00724EE8"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724EE8" w:rsidRPr="00724EE8">
        <w:rPr>
          <w:rFonts w:ascii="Arial" w:hAnsi="Arial" w:cs="Arial" w:hint="eastAsia"/>
          <w:b/>
          <w:sz w:val="24"/>
        </w:rPr>
        <w:t>8.1</w:t>
      </w:r>
      <w:r w:rsidR="00C6765B">
        <w:rPr>
          <w:rFonts w:ascii="Arial" w:eastAsiaTheme="minorEastAsia" w:hAnsi="Arial" w:cs="Arial" w:hint="eastAsia"/>
          <w:b/>
          <w:sz w:val="24"/>
          <w:lang w:eastAsia="zh-CN"/>
        </w:rPr>
        <w:t>6</w:t>
      </w:r>
      <w:r w:rsidR="00724EE8" w:rsidRPr="00724EE8">
        <w:rPr>
          <w:rFonts w:ascii="Arial" w:hAnsi="Arial" w:cs="Arial" w:hint="eastAsia"/>
          <w:b/>
          <w:sz w:val="24"/>
        </w:rPr>
        <w:t>.5</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734301" w:rsidRDefault="005E25E9" w:rsidP="00360EA3">
      <w:pPr>
        <w:pStyle w:val="3GPPText"/>
        <w:rPr>
          <w:lang w:eastAsia="zh-CN"/>
        </w:rPr>
      </w:pPr>
      <w:r>
        <w:t>In this contribution, we discuss some issues related to Rel-1</w:t>
      </w:r>
      <w:r>
        <w:rPr>
          <w:rFonts w:hint="eastAsia"/>
          <w:lang w:eastAsia="zh-CN"/>
        </w:rPr>
        <w:t>7</w:t>
      </w:r>
      <w:r>
        <w:t xml:space="preserve"> NR UE features for NR positioning</w:t>
      </w:r>
      <w:r>
        <w:rPr>
          <w:rFonts w:hint="eastAsia"/>
          <w:lang w:eastAsia="zh-CN"/>
        </w:rPr>
        <w:t xml:space="preserve"> enhancements</w:t>
      </w:r>
      <w:r>
        <w:t>.</w:t>
      </w:r>
    </w:p>
    <w:p w:rsidR="000A7DED" w:rsidRDefault="000A7DED" w:rsidP="00360EA3">
      <w:pPr>
        <w:pStyle w:val="3GPPH1"/>
        <w:ind w:hanging="1872"/>
        <w:jc w:val="both"/>
        <w:rPr>
          <w:lang w:eastAsia="zh-CN"/>
        </w:rPr>
      </w:pPr>
      <w:r w:rsidRPr="000A7DED">
        <w:t>Discussion</w:t>
      </w:r>
    </w:p>
    <w:p w:rsidR="005E25E9" w:rsidRDefault="00E119D3" w:rsidP="00EC69D6">
      <w:pPr>
        <w:pStyle w:val="3GPPText"/>
        <w:rPr>
          <w:lang w:eastAsia="zh-CN"/>
        </w:rPr>
      </w:pPr>
      <w:r>
        <w:rPr>
          <w:rFonts w:hint="eastAsia"/>
          <w:lang w:eastAsia="zh-CN"/>
        </w:rPr>
        <w:t>T</w:t>
      </w:r>
      <w:r w:rsidR="00D56FF9" w:rsidRPr="00D56FF9">
        <w:rPr>
          <w:lang w:eastAsia="zh-CN"/>
        </w:rPr>
        <w:t xml:space="preserve">he </w:t>
      </w:r>
      <w:r w:rsidR="0016096B">
        <w:rPr>
          <w:rFonts w:hint="eastAsia"/>
          <w:lang w:eastAsia="zh-CN"/>
        </w:rPr>
        <w:t>baseline</w:t>
      </w:r>
      <w:r>
        <w:rPr>
          <w:rFonts w:hint="eastAsia"/>
          <w:lang w:eastAsia="zh-CN"/>
        </w:rPr>
        <w:t xml:space="preserve"> </w:t>
      </w:r>
      <w:r w:rsidR="0016096B">
        <w:rPr>
          <w:rFonts w:hint="eastAsia"/>
          <w:lang w:val="en-GB" w:eastAsia="zh-CN"/>
        </w:rPr>
        <w:t>Rel-17 UE features related to NR positioning enhancements</w:t>
      </w:r>
      <w:r>
        <w:rPr>
          <w:rFonts w:hint="eastAsia"/>
          <w:lang w:eastAsia="zh-CN"/>
        </w:rPr>
        <w:t xml:space="preserve"> </w:t>
      </w:r>
      <w:r w:rsidR="00345AD8">
        <w:rPr>
          <w:rFonts w:hint="eastAsia"/>
          <w:lang w:eastAsia="zh-CN"/>
        </w:rPr>
        <w:t>were</w:t>
      </w:r>
      <w:r w:rsidR="00D56FF9" w:rsidRPr="00D56FF9">
        <w:rPr>
          <w:lang w:eastAsia="zh-CN"/>
        </w:rPr>
        <w:t xml:space="preserve"> </w:t>
      </w:r>
      <w:r w:rsidR="0016096B">
        <w:rPr>
          <w:rFonts w:hint="eastAsia"/>
          <w:lang w:eastAsia="zh-CN"/>
        </w:rPr>
        <w:t xml:space="preserve">agreed and </w:t>
      </w:r>
      <w:r w:rsidR="00D56FF9" w:rsidRPr="00D56FF9">
        <w:rPr>
          <w:lang w:eastAsia="zh-CN"/>
        </w:rPr>
        <w:t>endorsed</w:t>
      </w:r>
      <w:r>
        <w:rPr>
          <w:rFonts w:hint="eastAsia"/>
          <w:lang w:eastAsia="zh-CN"/>
        </w:rPr>
        <w:t xml:space="preserve"> </w:t>
      </w:r>
      <w:r w:rsidRPr="00D56FF9">
        <w:rPr>
          <w:lang w:eastAsia="zh-CN"/>
        </w:rPr>
        <w:t>in R1-2109915</w:t>
      </w:r>
      <w:r>
        <w:rPr>
          <w:rFonts w:hint="eastAsia"/>
          <w:lang w:eastAsia="zh-CN"/>
        </w:rPr>
        <w:t xml:space="preserve"> </w:t>
      </w:r>
      <w:r w:rsidR="00740EEE">
        <w:fldChar w:fldCharType="begin"/>
      </w:r>
      <w:r w:rsidR="00740EEE">
        <w:instrText xml:space="preserve"> REF _Ref36837606 \r \h  \* MERGEFORMAT </w:instrText>
      </w:r>
      <w:r w:rsidR="00740EEE">
        <w:fldChar w:fldCharType="separate"/>
      </w:r>
      <w:r>
        <w:t>[1]</w:t>
      </w:r>
      <w:r w:rsidR="00740EEE">
        <w:fldChar w:fldCharType="end"/>
      </w:r>
      <w:r>
        <w:rPr>
          <w:lang w:eastAsia="zh-CN"/>
        </w:rPr>
        <w:t xml:space="preserve"> </w:t>
      </w:r>
      <w:r w:rsidR="005E2463">
        <w:rPr>
          <w:rFonts w:hint="eastAsia"/>
          <w:lang w:eastAsia="zh-CN"/>
        </w:rPr>
        <w:t>in</w:t>
      </w:r>
      <w:r>
        <w:rPr>
          <w:rFonts w:hint="eastAsia"/>
          <w:lang w:eastAsia="zh-CN"/>
        </w:rPr>
        <w:t xml:space="preserve"> RAN1#106bis-e</w:t>
      </w:r>
      <w:r w:rsidR="00D56FF9">
        <w:rPr>
          <w:rFonts w:hint="eastAsia"/>
          <w:lang w:eastAsia="zh-CN"/>
        </w:rPr>
        <w:t xml:space="preserve">. </w:t>
      </w:r>
      <w:r w:rsidR="000D4B9F">
        <w:rPr>
          <w:rFonts w:hint="eastAsia"/>
          <w:lang w:eastAsia="zh-CN"/>
        </w:rPr>
        <w:t xml:space="preserve">In </w:t>
      </w:r>
      <w:r w:rsidR="005E2463">
        <w:rPr>
          <w:rFonts w:hint="eastAsia"/>
          <w:lang w:eastAsia="zh-CN"/>
        </w:rPr>
        <w:t>s</w:t>
      </w:r>
      <w:r w:rsidR="005E2463" w:rsidRPr="00D56FF9">
        <w:rPr>
          <w:lang w:eastAsia="zh-CN"/>
        </w:rPr>
        <w:t>ection 6 of R1-2109915</w:t>
      </w:r>
      <w:r w:rsidR="005E25E9" w:rsidRPr="00AE21E0">
        <w:t xml:space="preserve">, a list of </w:t>
      </w:r>
      <w:r w:rsidR="0041136E">
        <w:rPr>
          <w:rFonts w:hint="eastAsia"/>
          <w:lang w:eastAsia="zh-CN"/>
        </w:rPr>
        <w:t xml:space="preserve">updated </w:t>
      </w:r>
      <w:r w:rsidR="005E25E9" w:rsidRPr="00AE21E0">
        <w:t xml:space="preserve">feature groups and components related to NR positioning </w:t>
      </w:r>
      <w:r w:rsidR="000D4B9F">
        <w:rPr>
          <w:rFonts w:hint="eastAsia"/>
          <w:lang w:eastAsia="zh-CN"/>
        </w:rPr>
        <w:t xml:space="preserve">enhancements </w:t>
      </w:r>
      <w:r>
        <w:rPr>
          <w:rFonts w:hint="eastAsia"/>
          <w:lang w:eastAsia="zh-CN"/>
        </w:rPr>
        <w:t>we</w:t>
      </w:r>
      <w:r w:rsidR="005E25E9" w:rsidRPr="00AE21E0">
        <w:t xml:space="preserve">re </w:t>
      </w:r>
      <w:r w:rsidR="0041136E">
        <w:rPr>
          <w:rFonts w:hint="eastAsia"/>
          <w:lang w:eastAsia="zh-CN"/>
        </w:rPr>
        <w:t>agree</w:t>
      </w:r>
      <w:r w:rsidR="005E25E9">
        <w:t>d</w:t>
      </w:r>
      <w:r w:rsidR="00345AD8">
        <w:rPr>
          <w:rFonts w:hint="eastAsia"/>
          <w:lang w:eastAsia="zh-CN"/>
        </w:rPr>
        <w:t xml:space="preserve"> </w:t>
      </w:r>
      <w:r w:rsidR="00345AD8">
        <w:t>as baseline</w:t>
      </w:r>
      <w:r w:rsidR="00345AD8">
        <w:rPr>
          <w:rFonts w:hint="eastAsia"/>
          <w:lang w:eastAsia="zh-CN"/>
        </w:rPr>
        <w:t xml:space="preserve"> for further discussion</w:t>
      </w:r>
      <w:r w:rsidR="005E25E9" w:rsidRPr="00AE21E0">
        <w:t xml:space="preserve">, as shown in the </w:t>
      </w:r>
      <w:r w:rsidR="005E25E9">
        <w:t>Appendix</w:t>
      </w:r>
      <w:r w:rsidR="005E25E9" w:rsidRPr="00AE21E0">
        <w:t xml:space="preserve">. In this section, we will provide our views on </w:t>
      </w:r>
      <w:r w:rsidR="00716EF0">
        <w:rPr>
          <w:rFonts w:hint="eastAsia"/>
          <w:lang w:eastAsia="zh-CN"/>
        </w:rPr>
        <w:t xml:space="preserve">the </w:t>
      </w:r>
      <w:r w:rsidR="009338BB">
        <w:rPr>
          <w:rFonts w:hint="eastAsia"/>
          <w:lang w:eastAsia="zh-CN"/>
        </w:rPr>
        <w:t xml:space="preserve">updated </w:t>
      </w:r>
      <w:r w:rsidR="000D4B9F">
        <w:rPr>
          <w:rFonts w:hint="eastAsia"/>
          <w:lang w:eastAsia="zh-CN"/>
        </w:rPr>
        <w:t>Rel-17 UE features for NR positioning enhancements</w:t>
      </w:r>
      <w:r w:rsidR="005E25E9" w:rsidRPr="00AE21E0">
        <w:t>.</w:t>
      </w:r>
    </w:p>
    <w:p w:rsidR="000D4B9F" w:rsidRDefault="00716EF0" w:rsidP="00EC69D6">
      <w:pPr>
        <w:pStyle w:val="3GPPText"/>
        <w:rPr>
          <w:lang w:eastAsia="zh-CN"/>
        </w:rPr>
      </w:pPr>
      <w:r>
        <w:rPr>
          <w:rFonts w:hint="eastAsia"/>
          <w:lang w:eastAsia="zh-CN"/>
        </w:rPr>
        <w:t xml:space="preserve">At </w:t>
      </w:r>
      <w:r w:rsidR="00777CAD">
        <w:rPr>
          <w:rFonts w:hint="eastAsia"/>
          <w:lang w:eastAsia="zh-CN"/>
        </w:rPr>
        <w:t>RAN1</w:t>
      </w:r>
      <w:r>
        <w:rPr>
          <w:rFonts w:hint="eastAsia"/>
          <w:lang w:eastAsia="zh-CN"/>
        </w:rPr>
        <w:t>#106bis-e</w:t>
      </w:r>
      <w:r w:rsidR="00777CAD">
        <w:rPr>
          <w:rFonts w:hint="eastAsia"/>
          <w:lang w:eastAsia="zh-CN"/>
        </w:rPr>
        <w:t xml:space="preserve">, </w:t>
      </w:r>
      <w:r w:rsidR="00745DA1">
        <w:rPr>
          <w:rFonts w:hint="eastAsia"/>
          <w:lang w:eastAsia="zh-CN"/>
        </w:rPr>
        <w:t>a lot of</w:t>
      </w:r>
      <w:r w:rsidR="00777CAD">
        <w:rPr>
          <w:rFonts w:hint="eastAsia"/>
          <w:lang w:eastAsia="zh-CN"/>
        </w:rPr>
        <w:t xml:space="preserve"> agreements related to UE capability </w:t>
      </w:r>
      <w:r w:rsidR="00662EFF">
        <w:rPr>
          <w:rFonts w:hint="eastAsia"/>
          <w:lang w:eastAsia="zh-CN"/>
        </w:rPr>
        <w:t>had been achieved</w:t>
      </w:r>
      <w:r w:rsidR="0076192F">
        <w:rPr>
          <w:rFonts w:hint="eastAsia"/>
          <w:lang w:eastAsia="zh-CN"/>
        </w:rPr>
        <w:t xml:space="preserve"> </w:t>
      </w:r>
      <w:r w:rsidR="0076192F">
        <w:rPr>
          <w:lang w:eastAsia="zh-CN"/>
        </w:rPr>
        <w:fldChar w:fldCharType="begin"/>
      </w:r>
      <w:r w:rsidR="0076192F">
        <w:rPr>
          <w:lang w:eastAsia="zh-CN"/>
        </w:rPr>
        <w:instrText xml:space="preserve"> </w:instrText>
      </w:r>
      <w:r w:rsidR="0076192F">
        <w:rPr>
          <w:rFonts w:hint="eastAsia"/>
          <w:lang w:eastAsia="zh-CN"/>
        </w:rPr>
        <w:instrText>REF _Ref71132800 \r \h</w:instrText>
      </w:r>
      <w:r w:rsidR="0076192F">
        <w:rPr>
          <w:lang w:eastAsia="zh-CN"/>
        </w:rPr>
        <w:instrText xml:space="preserve"> </w:instrText>
      </w:r>
      <w:r w:rsidR="0076192F">
        <w:rPr>
          <w:lang w:eastAsia="zh-CN"/>
        </w:rPr>
      </w:r>
      <w:r w:rsidR="0076192F">
        <w:rPr>
          <w:lang w:eastAsia="zh-CN"/>
        </w:rPr>
        <w:fldChar w:fldCharType="separate"/>
      </w:r>
      <w:r w:rsidR="0076192F">
        <w:rPr>
          <w:lang w:eastAsia="zh-CN"/>
        </w:rPr>
        <w:t>[2]</w:t>
      </w:r>
      <w:r w:rsidR="0076192F">
        <w:rPr>
          <w:lang w:eastAsia="zh-CN"/>
        </w:rPr>
        <w:fldChar w:fldCharType="end"/>
      </w:r>
      <w:r w:rsidR="00662EFF">
        <w:rPr>
          <w:rFonts w:hint="eastAsia"/>
          <w:lang w:eastAsia="zh-CN"/>
        </w:rPr>
        <w:t xml:space="preserve">, </w:t>
      </w:r>
      <w:r w:rsidR="00F31BED">
        <w:rPr>
          <w:rFonts w:hint="eastAsia"/>
          <w:lang w:eastAsia="zh-CN"/>
        </w:rPr>
        <w:t xml:space="preserve">we </w:t>
      </w:r>
      <w:r w:rsidR="009338BB">
        <w:rPr>
          <w:rFonts w:hint="eastAsia"/>
          <w:lang w:eastAsia="zh-CN"/>
        </w:rPr>
        <w:t>prefer</w:t>
      </w:r>
      <w:r w:rsidR="00F31BED">
        <w:rPr>
          <w:rFonts w:hint="eastAsia"/>
          <w:lang w:eastAsia="zh-CN"/>
        </w:rPr>
        <w:t xml:space="preserve"> these related agreements </w:t>
      </w:r>
      <w:r w:rsidR="000A21E3">
        <w:rPr>
          <w:rFonts w:hint="eastAsia"/>
          <w:lang w:eastAsia="zh-CN"/>
        </w:rPr>
        <w:t>should</w:t>
      </w:r>
      <w:r w:rsidR="00F31BED">
        <w:rPr>
          <w:rFonts w:hint="eastAsia"/>
          <w:lang w:eastAsia="zh-CN"/>
        </w:rPr>
        <w:t xml:space="preserve"> be </w:t>
      </w:r>
      <w:r w:rsidR="00777CAD">
        <w:rPr>
          <w:rFonts w:hint="eastAsia"/>
          <w:lang w:eastAsia="zh-CN"/>
        </w:rPr>
        <w:t xml:space="preserve">captured </w:t>
      </w:r>
      <w:r w:rsidR="0076192F">
        <w:rPr>
          <w:rFonts w:hint="eastAsia"/>
          <w:lang w:eastAsia="zh-CN"/>
        </w:rPr>
        <w:t xml:space="preserve">and </w:t>
      </w:r>
      <w:r w:rsidR="00777CAD">
        <w:rPr>
          <w:rFonts w:hint="eastAsia"/>
          <w:lang w:eastAsia="zh-CN"/>
        </w:rPr>
        <w:t>the R</w:t>
      </w:r>
      <w:r w:rsidR="000A21E3">
        <w:rPr>
          <w:rFonts w:hint="eastAsia"/>
          <w:lang w:eastAsia="zh-CN"/>
        </w:rPr>
        <w:t xml:space="preserve">AN1 UE features list </w:t>
      </w:r>
      <w:r w:rsidR="009338BB">
        <w:rPr>
          <w:rFonts w:hint="eastAsia"/>
          <w:lang w:eastAsia="zh-CN"/>
        </w:rPr>
        <w:t xml:space="preserve">should be changed </w:t>
      </w:r>
      <w:r w:rsidR="000A21E3">
        <w:rPr>
          <w:rFonts w:hint="eastAsia"/>
          <w:lang w:eastAsia="zh-CN"/>
        </w:rPr>
        <w:t xml:space="preserve">as shown in the following </w:t>
      </w:r>
      <w:r w:rsidR="009338BB">
        <w:rPr>
          <w:rFonts w:hint="eastAsia"/>
          <w:lang w:eastAsia="zh-CN"/>
        </w:rPr>
        <w:t>sub-</w:t>
      </w:r>
      <w:r w:rsidR="000A21E3">
        <w:rPr>
          <w:rFonts w:hint="eastAsia"/>
          <w:lang w:eastAsia="zh-CN"/>
        </w:rPr>
        <w:t>sections.</w:t>
      </w:r>
    </w:p>
    <w:p w:rsidR="000A21E3" w:rsidRPr="000A21E3" w:rsidRDefault="000A21E3" w:rsidP="00EC69D6">
      <w:pPr>
        <w:pStyle w:val="3GPPText"/>
        <w:rPr>
          <w:lang w:eastAsia="zh-CN"/>
        </w:rPr>
      </w:pPr>
    </w:p>
    <w:p w:rsidR="000D4B9F" w:rsidRDefault="00DD31D1" w:rsidP="00617DCF">
      <w:pPr>
        <w:pStyle w:val="3GPPH2"/>
        <w:ind w:left="709" w:hanging="709"/>
        <w:rPr>
          <w:lang w:eastAsia="zh-CN"/>
        </w:rPr>
      </w:pPr>
      <w:r>
        <w:rPr>
          <w:rFonts w:hint="eastAsia"/>
          <w:lang w:eastAsia="zh-CN"/>
        </w:rPr>
        <w:t xml:space="preserve">Proposed </w:t>
      </w:r>
      <w:r w:rsidR="00617DCF">
        <w:rPr>
          <w:rFonts w:hint="eastAsia"/>
          <w:lang w:eastAsia="zh-CN"/>
        </w:rPr>
        <w:t>Change</w:t>
      </w:r>
      <w:r>
        <w:rPr>
          <w:rFonts w:hint="eastAsia"/>
          <w:lang w:eastAsia="zh-CN"/>
        </w:rPr>
        <w:t>s</w:t>
      </w:r>
      <w:r w:rsidR="00617DCF">
        <w:rPr>
          <w:rFonts w:hint="eastAsia"/>
          <w:lang w:eastAsia="zh-CN"/>
        </w:rPr>
        <w:t xml:space="preserve"> to FG 27-1-1/2/3</w:t>
      </w:r>
      <w:r w:rsidR="00AD4931">
        <w:rPr>
          <w:rFonts w:hint="eastAsia"/>
          <w:lang w:eastAsia="zh-CN"/>
        </w:rPr>
        <w:t>/4</w:t>
      </w:r>
    </w:p>
    <w:p w:rsidR="00E119D3" w:rsidRPr="00E119D3" w:rsidRDefault="008E1C6A" w:rsidP="00E119D3">
      <w:pPr>
        <w:pStyle w:val="3GPPText"/>
        <w:rPr>
          <w:lang w:val="en-GB" w:eastAsia="zh-CN"/>
        </w:rPr>
      </w:pPr>
      <w:r>
        <w:rPr>
          <w:rFonts w:hint="eastAsia"/>
          <w:lang w:val="en-GB" w:eastAsia="zh-CN"/>
        </w:rPr>
        <w:t xml:space="preserve">The following </w:t>
      </w:r>
      <w:r w:rsidR="009A2A2E">
        <w:rPr>
          <w:rFonts w:hint="eastAsia"/>
          <w:lang w:val="en-GB" w:eastAsia="zh-CN"/>
        </w:rPr>
        <w:t>working assumption and agreement were</w:t>
      </w:r>
      <w:r>
        <w:rPr>
          <w:rFonts w:hint="eastAsia"/>
          <w:lang w:val="en-GB" w:eastAsia="zh-CN"/>
        </w:rPr>
        <w:t xml:space="preserve"> achieved </w:t>
      </w:r>
      <w:r w:rsidR="00B36A9F" w:rsidRPr="00E634C9">
        <w:rPr>
          <w:lang w:eastAsia="zh-CN"/>
        </w:rPr>
        <w:t xml:space="preserve">related to </w:t>
      </w:r>
      <w:r w:rsidR="00B21602" w:rsidRPr="00B21602">
        <w:rPr>
          <w:lang w:eastAsia="zh-CN"/>
        </w:rPr>
        <w:t xml:space="preserve">UE capability for </w:t>
      </w:r>
      <w:r w:rsidR="00E30241" w:rsidRPr="001244E9">
        <w:t>mitigating UE Rx/Tx and/or gNB Rx/Tx timing errors</w:t>
      </w:r>
      <w:r w:rsidR="00B36A9F">
        <w:rPr>
          <w:rFonts w:hint="eastAsia"/>
          <w:lang w:val="en-GB" w:eastAsia="zh-CN"/>
        </w:rPr>
        <w:t xml:space="preserve"> in</w:t>
      </w:r>
      <w:r w:rsidR="00E30241">
        <w:rPr>
          <w:rFonts w:hint="eastAsia"/>
          <w:lang w:val="en-GB" w:eastAsia="zh-CN"/>
        </w:rPr>
        <w:t xml:space="preserve"> RAN1#106bis-e.</w:t>
      </w:r>
    </w:p>
    <w:tbl>
      <w:tblPr>
        <w:tblStyle w:val="af5"/>
        <w:tblW w:w="0" w:type="auto"/>
        <w:tblInd w:w="108" w:type="dxa"/>
        <w:tblLayout w:type="fixed"/>
        <w:tblLook w:val="04A0" w:firstRow="1" w:lastRow="0" w:firstColumn="1" w:lastColumn="0" w:noHBand="0" w:noVBand="1"/>
      </w:tblPr>
      <w:tblGrid>
        <w:gridCol w:w="9072"/>
      </w:tblGrid>
      <w:tr w:rsidR="00617DCF" w:rsidTr="0091709B">
        <w:tc>
          <w:tcPr>
            <w:tcW w:w="9072" w:type="dxa"/>
          </w:tcPr>
          <w:p w:rsidR="009A2A2E" w:rsidRPr="001244E9" w:rsidRDefault="009A2A2E" w:rsidP="009A2A2E">
            <w:pPr>
              <w:rPr>
                <w:iCs/>
              </w:rPr>
            </w:pPr>
            <w:bookmarkStart w:id="2" w:name="_Hlk85578921"/>
            <w:r w:rsidRPr="001244E9">
              <w:rPr>
                <w:iCs/>
                <w:highlight w:val="darkYellow"/>
              </w:rPr>
              <w:t>Working assumption:</w:t>
            </w:r>
          </w:p>
          <w:p w:rsidR="009A2A2E" w:rsidRPr="009A2A2E" w:rsidRDefault="009A2A2E" w:rsidP="009A2A2E">
            <w:pPr>
              <w:pStyle w:val="af4"/>
              <w:numPr>
                <w:ilvl w:val="0"/>
                <w:numId w:val="48"/>
              </w:numPr>
              <w:tabs>
                <w:tab w:val="left" w:pos="360"/>
                <w:tab w:val="left" w:pos="720"/>
              </w:tabs>
              <w:ind w:firstLineChars="0"/>
              <w:contextualSpacing/>
              <w:rPr>
                <w:rFonts w:ascii="Times New Roman" w:hAnsi="Times New Roman"/>
                <w:sz w:val="20"/>
                <w:szCs w:val="20"/>
                <w:lang w:val="en-IN"/>
              </w:rPr>
            </w:pPr>
            <w:r w:rsidRPr="009A2A2E">
              <w:rPr>
                <w:rFonts w:ascii="Times New Roman" w:hAnsi="Times New Roman"/>
                <w:sz w:val="20"/>
                <w:szCs w:val="20"/>
                <w:lang w:val="en-IN"/>
              </w:rPr>
              <w:t xml:space="preserve">For mitigating UE </w:t>
            </w:r>
            <w:proofErr w:type="gramStart"/>
            <w:r w:rsidRPr="009A2A2E">
              <w:rPr>
                <w:rFonts w:ascii="Times New Roman" w:hAnsi="Times New Roman"/>
                <w:sz w:val="20"/>
                <w:szCs w:val="20"/>
                <w:lang w:val="en-IN"/>
              </w:rPr>
              <w:t>Tx</w:t>
            </w:r>
            <w:proofErr w:type="gramEnd"/>
            <w:r w:rsidRPr="009A2A2E">
              <w:rPr>
                <w:rFonts w:ascii="Times New Roman" w:hAnsi="Times New Roman"/>
                <w:sz w:val="20"/>
                <w:szCs w:val="20"/>
                <w:lang w:val="en-IN"/>
              </w:rPr>
              <w:t xml:space="preserve"> timing errors for UL TDOA, subject to UE’s capability, support the serving gNB to request a UE to provide the association information of UL SRS resources for positioning with Tx TEGs to the serving gNB if the UE supports multiple UE Tx TEGs for UL TDOA.</w:t>
            </w:r>
          </w:p>
          <w:p w:rsidR="009A2A2E" w:rsidRPr="009A2A2E" w:rsidRDefault="009A2A2E" w:rsidP="009A2A2E">
            <w:pPr>
              <w:pStyle w:val="af4"/>
              <w:numPr>
                <w:ilvl w:val="1"/>
                <w:numId w:val="48"/>
              </w:numPr>
              <w:tabs>
                <w:tab w:val="left" w:pos="360"/>
                <w:tab w:val="left" w:pos="720"/>
              </w:tabs>
              <w:ind w:firstLineChars="0"/>
              <w:contextualSpacing/>
              <w:rPr>
                <w:rFonts w:ascii="Times New Roman" w:hAnsi="Times New Roman"/>
                <w:sz w:val="20"/>
                <w:szCs w:val="20"/>
                <w:lang w:val="en-IN"/>
              </w:rPr>
            </w:pPr>
            <w:r w:rsidRPr="009A2A2E">
              <w:rPr>
                <w:rFonts w:ascii="Times New Roman" w:hAnsi="Times New Roman"/>
                <w:sz w:val="20"/>
                <w:szCs w:val="20"/>
                <w:lang w:val="en-IN"/>
              </w:rPr>
              <w:t>The serving gNB should forward the association information provided by the UE to the LMF.</w:t>
            </w:r>
          </w:p>
          <w:p w:rsidR="009A2A2E" w:rsidRPr="009A2A2E" w:rsidRDefault="009A2A2E" w:rsidP="009A2A2E">
            <w:pPr>
              <w:pStyle w:val="af4"/>
              <w:numPr>
                <w:ilvl w:val="2"/>
                <w:numId w:val="48"/>
              </w:numPr>
              <w:tabs>
                <w:tab w:val="left" w:pos="360"/>
                <w:tab w:val="left" w:pos="720"/>
              </w:tabs>
              <w:ind w:firstLineChars="0"/>
              <w:contextualSpacing/>
              <w:rPr>
                <w:rFonts w:ascii="Times New Roman" w:hAnsi="Times New Roman"/>
                <w:sz w:val="20"/>
                <w:szCs w:val="20"/>
                <w:lang w:val="en-IN"/>
              </w:rPr>
            </w:pPr>
            <w:r w:rsidRPr="009A2A2E">
              <w:rPr>
                <w:rFonts w:ascii="Times New Roman" w:hAnsi="Times New Roman"/>
                <w:sz w:val="20"/>
                <w:szCs w:val="20"/>
                <w:lang w:val="en-IN"/>
              </w:rPr>
              <w:t xml:space="preserve">FFS: whether to support the serving gNB to forward the association information to the </w:t>
            </w:r>
            <w:proofErr w:type="spellStart"/>
            <w:r w:rsidRPr="009A2A2E">
              <w:rPr>
                <w:rFonts w:ascii="Times New Roman" w:hAnsi="Times New Roman"/>
                <w:sz w:val="20"/>
                <w:szCs w:val="20"/>
                <w:lang w:val="en-IN"/>
              </w:rPr>
              <w:t>neighboring</w:t>
            </w:r>
            <w:proofErr w:type="spellEnd"/>
            <w:r w:rsidRPr="009A2A2E">
              <w:rPr>
                <w:rFonts w:ascii="Times New Roman" w:hAnsi="Times New Roman"/>
                <w:sz w:val="20"/>
                <w:szCs w:val="20"/>
                <w:lang w:val="en-IN"/>
              </w:rPr>
              <w:t xml:space="preserve"> gNBs</w:t>
            </w:r>
          </w:p>
          <w:p w:rsidR="009A2A2E" w:rsidRPr="009A2A2E" w:rsidRDefault="009A2A2E" w:rsidP="009A2A2E">
            <w:pPr>
              <w:pStyle w:val="af4"/>
              <w:numPr>
                <w:ilvl w:val="1"/>
                <w:numId w:val="48"/>
              </w:numPr>
              <w:tabs>
                <w:tab w:val="left" w:pos="360"/>
                <w:tab w:val="left" w:pos="720"/>
              </w:tabs>
              <w:ind w:firstLineChars="0"/>
              <w:contextualSpacing/>
              <w:rPr>
                <w:rFonts w:ascii="Times New Roman" w:hAnsi="Times New Roman"/>
                <w:sz w:val="20"/>
                <w:szCs w:val="20"/>
                <w:lang w:val="en-IN"/>
              </w:rPr>
            </w:pPr>
            <w:r w:rsidRPr="009A2A2E">
              <w:rPr>
                <w:rFonts w:ascii="Times New Roman" w:hAnsi="Times New Roman"/>
                <w:sz w:val="20"/>
                <w:szCs w:val="20"/>
                <w:lang w:val="en-IN"/>
              </w:rPr>
              <w:t xml:space="preserve">UE should report its capability of supporting multiple UE </w:t>
            </w:r>
            <w:proofErr w:type="gramStart"/>
            <w:r w:rsidRPr="009A2A2E">
              <w:rPr>
                <w:rFonts w:ascii="Times New Roman" w:hAnsi="Times New Roman"/>
                <w:sz w:val="20"/>
                <w:szCs w:val="20"/>
                <w:lang w:val="en-IN"/>
              </w:rPr>
              <w:t>Tx</w:t>
            </w:r>
            <w:proofErr w:type="gramEnd"/>
            <w:r w:rsidRPr="009A2A2E">
              <w:rPr>
                <w:rFonts w:ascii="Times New Roman" w:hAnsi="Times New Roman"/>
                <w:sz w:val="20"/>
                <w:szCs w:val="20"/>
                <w:lang w:val="en-IN"/>
              </w:rPr>
              <w:t xml:space="preserve"> TEGs for UL TDOA to serving gNB.</w:t>
            </w:r>
          </w:p>
          <w:p w:rsidR="009A2A2E" w:rsidRPr="009A2A2E" w:rsidRDefault="009A2A2E" w:rsidP="009A2A2E">
            <w:pPr>
              <w:pStyle w:val="af4"/>
              <w:numPr>
                <w:ilvl w:val="0"/>
                <w:numId w:val="48"/>
              </w:numPr>
              <w:tabs>
                <w:tab w:val="left" w:pos="360"/>
                <w:tab w:val="left" w:pos="720"/>
              </w:tabs>
              <w:ind w:firstLineChars="0"/>
              <w:contextualSpacing/>
              <w:rPr>
                <w:rFonts w:ascii="Times New Roman" w:hAnsi="Times New Roman"/>
                <w:sz w:val="20"/>
                <w:szCs w:val="20"/>
                <w:lang w:val="en-IN"/>
              </w:rPr>
            </w:pPr>
            <w:r w:rsidRPr="009A2A2E">
              <w:rPr>
                <w:rFonts w:ascii="Times New Roman" w:hAnsi="Times New Roman"/>
                <w:sz w:val="20"/>
                <w:szCs w:val="20"/>
                <w:lang w:val="en-IN"/>
              </w:rPr>
              <w:t xml:space="preserve">For mitigating UE </w:t>
            </w:r>
            <w:proofErr w:type="gramStart"/>
            <w:r w:rsidRPr="009A2A2E">
              <w:rPr>
                <w:rFonts w:ascii="Times New Roman" w:hAnsi="Times New Roman"/>
                <w:sz w:val="20"/>
                <w:szCs w:val="20"/>
                <w:lang w:val="en-IN"/>
              </w:rPr>
              <w:t>Tx</w:t>
            </w:r>
            <w:proofErr w:type="gramEnd"/>
            <w:r w:rsidRPr="009A2A2E">
              <w:rPr>
                <w:rFonts w:ascii="Times New Roman" w:hAnsi="Times New Roman"/>
                <w:sz w:val="20"/>
                <w:szCs w:val="20"/>
                <w:lang w:val="en-IN"/>
              </w:rPr>
              <w:t xml:space="preserve"> timing errors for Multi-RTT, subject to UE’s capability, support the LMF to request a UE to provide the association information of UL SRS resources for positioning with Tx TEGs directly to the LMF if the UE supports multiple Tx TEGs for Multi-RTT.</w:t>
            </w:r>
          </w:p>
          <w:p w:rsidR="009A2A2E" w:rsidRPr="009A2A2E" w:rsidRDefault="009A2A2E" w:rsidP="009A2A2E">
            <w:pPr>
              <w:pStyle w:val="af4"/>
              <w:numPr>
                <w:ilvl w:val="1"/>
                <w:numId w:val="48"/>
              </w:numPr>
              <w:tabs>
                <w:tab w:val="left" w:pos="360"/>
                <w:tab w:val="left" w:pos="720"/>
              </w:tabs>
              <w:ind w:firstLineChars="0"/>
              <w:contextualSpacing/>
              <w:rPr>
                <w:rFonts w:ascii="Times New Roman" w:hAnsi="Times New Roman"/>
                <w:sz w:val="20"/>
                <w:szCs w:val="20"/>
                <w:lang w:val="en-IN"/>
              </w:rPr>
            </w:pPr>
            <w:r w:rsidRPr="009A2A2E">
              <w:rPr>
                <w:rFonts w:ascii="Times New Roman" w:hAnsi="Times New Roman"/>
                <w:sz w:val="20"/>
                <w:szCs w:val="20"/>
                <w:lang w:val="en-IN"/>
              </w:rPr>
              <w:t xml:space="preserve">FFS: whether to support the LMF to forward the association information to the serving and </w:t>
            </w:r>
            <w:proofErr w:type="spellStart"/>
            <w:r w:rsidRPr="009A2A2E">
              <w:rPr>
                <w:rFonts w:ascii="Times New Roman" w:hAnsi="Times New Roman"/>
                <w:sz w:val="20"/>
                <w:szCs w:val="20"/>
                <w:lang w:val="en-IN"/>
              </w:rPr>
              <w:t>neighboring</w:t>
            </w:r>
            <w:proofErr w:type="spellEnd"/>
            <w:r w:rsidRPr="009A2A2E">
              <w:rPr>
                <w:rFonts w:ascii="Times New Roman" w:hAnsi="Times New Roman"/>
                <w:sz w:val="20"/>
                <w:szCs w:val="20"/>
                <w:lang w:val="en-IN"/>
              </w:rPr>
              <w:t xml:space="preserve"> gNBs</w:t>
            </w:r>
          </w:p>
          <w:p w:rsidR="009A2A2E" w:rsidRPr="009A2A2E" w:rsidRDefault="009A2A2E" w:rsidP="009A2A2E">
            <w:pPr>
              <w:pStyle w:val="af4"/>
              <w:numPr>
                <w:ilvl w:val="1"/>
                <w:numId w:val="48"/>
              </w:numPr>
              <w:tabs>
                <w:tab w:val="left" w:pos="360"/>
                <w:tab w:val="left" w:pos="720"/>
              </w:tabs>
              <w:ind w:firstLineChars="0"/>
              <w:contextualSpacing/>
              <w:rPr>
                <w:rFonts w:ascii="Times New Roman" w:hAnsi="Times New Roman"/>
                <w:sz w:val="20"/>
                <w:szCs w:val="20"/>
                <w:lang w:val="en-IN"/>
              </w:rPr>
            </w:pPr>
            <w:r w:rsidRPr="009A2A2E">
              <w:rPr>
                <w:rFonts w:ascii="Times New Roman" w:hAnsi="Times New Roman"/>
                <w:sz w:val="20"/>
                <w:szCs w:val="20"/>
                <w:lang w:val="en-IN"/>
              </w:rPr>
              <w:t xml:space="preserve">UE should report its capability of supporting multiple UE </w:t>
            </w:r>
            <w:proofErr w:type="gramStart"/>
            <w:r w:rsidRPr="009A2A2E">
              <w:rPr>
                <w:rFonts w:ascii="Times New Roman" w:hAnsi="Times New Roman"/>
                <w:sz w:val="20"/>
                <w:szCs w:val="20"/>
                <w:lang w:val="en-IN"/>
              </w:rPr>
              <w:t>Tx</w:t>
            </w:r>
            <w:proofErr w:type="gramEnd"/>
            <w:r w:rsidRPr="009A2A2E">
              <w:rPr>
                <w:rFonts w:ascii="Times New Roman" w:hAnsi="Times New Roman"/>
                <w:sz w:val="20"/>
                <w:szCs w:val="20"/>
                <w:lang w:val="en-IN"/>
              </w:rPr>
              <w:t xml:space="preserve"> TEGs for Multi-RTT directly to the LMF.</w:t>
            </w:r>
          </w:p>
          <w:p w:rsidR="009A2A2E" w:rsidRDefault="009A2A2E" w:rsidP="009A2A2E">
            <w:pPr>
              <w:pStyle w:val="af4"/>
              <w:numPr>
                <w:ilvl w:val="0"/>
                <w:numId w:val="48"/>
              </w:numPr>
              <w:tabs>
                <w:tab w:val="left" w:pos="360"/>
                <w:tab w:val="left" w:pos="720"/>
              </w:tabs>
              <w:ind w:firstLineChars="0"/>
              <w:contextualSpacing/>
              <w:rPr>
                <w:rFonts w:ascii="Times New Roman" w:hAnsi="Times New Roman"/>
                <w:lang w:val="en-IN"/>
              </w:rPr>
            </w:pPr>
            <w:r w:rsidRPr="009A2A2E">
              <w:rPr>
                <w:rFonts w:ascii="Times New Roman" w:hAnsi="Times New Roman"/>
                <w:sz w:val="20"/>
                <w:szCs w:val="20"/>
                <w:lang w:val="en-IN"/>
              </w:rPr>
              <w:t xml:space="preserve">FFS: Mitigation of UE </w:t>
            </w:r>
            <w:proofErr w:type="gramStart"/>
            <w:r w:rsidRPr="009A2A2E">
              <w:rPr>
                <w:rFonts w:ascii="Times New Roman" w:hAnsi="Times New Roman"/>
                <w:sz w:val="20"/>
                <w:szCs w:val="20"/>
                <w:lang w:val="en-IN"/>
              </w:rPr>
              <w:t>Tx</w:t>
            </w:r>
            <w:proofErr w:type="gramEnd"/>
            <w:r w:rsidRPr="009A2A2E">
              <w:rPr>
                <w:rFonts w:ascii="Times New Roman" w:hAnsi="Times New Roman"/>
                <w:sz w:val="20"/>
                <w:szCs w:val="20"/>
                <w:lang w:val="en-IN"/>
              </w:rPr>
              <w:t xml:space="preserve"> timing errors when Multi-RTT, UL-TDOA and/or DL-TDOA are used.</w:t>
            </w:r>
          </w:p>
          <w:p w:rsidR="009A2A2E" w:rsidRPr="001244E9" w:rsidRDefault="009A2A2E" w:rsidP="009A2A2E">
            <w:pPr>
              <w:pStyle w:val="af4"/>
              <w:tabs>
                <w:tab w:val="left" w:pos="360"/>
                <w:tab w:val="left" w:pos="720"/>
              </w:tabs>
              <w:ind w:left="720" w:firstLineChars="0" w:firstLine="0"/>
              <w:contextualSpacing/>
              <w:rPr>
                <w:rFonts w:ascii="Times New Roman" w:hAnsi="Times New Roman"/>
                <w:lang w:val="en-IN"/>
              </w:rPr>
            </w:pPr>
          </w:p>
          <w:p w:rsidR="004F0D76" w:rsidRPr="001244E9" w:rsidRDefault="004F0D76" w:rsidP="004F0D76">
            <w:r w:rsidRPr="001244E9">
              <w:rPr>
                <w:highlight w:val="green"/>
              </w:rPr>
              <w:t>Agreement:</w:t>
            </w:r>
          </w:p>
          <w:p w:rsidR="004F0D76" w:rsidRPr="001244E9" w:rsidRDefault="004F0D76" w:rsidP="00A04296">
            <w:pPr>
              <w:numPr>
                <w:ilvl w:val="0"/>
                <w:numId w:val="42"/>
              </w:numPr>
              <w:rPr>
                <w:rFonts w:eastAsia="宋体"/>
              </w:rPr>
            </w:pPr>
            <w:r w:rsidRPr="001244E9">
              <w:rPr>
                <w:rFonts w:eastAsia="宋体"/>
              </w:rPr>
              <w:t>Support the following parameters and values related to the accuracy enhancement for mitigating UE Rx/Tx and/or gNB Rx/Tx timing errors:</w:t>
            </w:r>
          </w:p>
          <w:tbl>
            <w:tblPr>
              <w:tblW w:w="7886" w:type="dxa"/>
              <w:jc w:val="center"/>
              <w:tblInd w:w="1872" w:type="dxa"/>
              <w:tblLayout w:type="fixed"/>
              <w:tblCellMar>
                <w:left w:w="0" w:type="dxa"/>
                <w:right w:w="0" w:type="dxa"/>
              </w:tblCellMar>
              <w:tblLook w:val="04A0" w:firstRow="1" w:lastRow="0" w:firstColumn="1" w:lastColumn="0" w:noHBand="0" w:noVBand="1"/>
            </w:tblPr>
            <w:tblGrid>
              <w:gridCol w:w="2120"/>
              <w:gridCol w:w="1639"/>
              <w:gridCol w:w="2268"/>
              <w:gridCol w:w="1859"/>
            </w:tblGrid>
            <w:tr w:rsidR="004F0D76" w:rsidRPr="00A62956" w:rsidTr="0091709B">
              <w:trPr>
                <w:trHeight w:val="701"/>
                <w:jc w:val="center"/>
              </w:trPr>
              <w:tc>
                <w:tcPr>
                  <w:tcW w:w="21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pPr>
                    <w:jc w:val="center"/>
                  </w:pPr>
                  <w:r w:rsidRPr="00A62956">
                    <w:rPr>
                      <w:b/>
                      <w:bCs/>
                    </w:rPr>
                    <w:t>Parameter Description</w:t>
                  </w:r>
                </w:p>
              </w:tc>
              <w:tc>
                <w:tcPr>
                  <w:tcW w:w="16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pPr>
                    <w:jc w:val="center"/>
                  </w:pPr>
                  <w:r w:rsidRPr="00A62956">
                    <w:rPr>
                      <w:b/>
                      <w:bCs/>
                    </w:rPr>
                    <w:t>Values in specifications (e.g., TS 37.355, TS 38.455)</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pPr>
                    <w:jc w:val="center"/>
                  </w:pPr>
                  <w:r w:rsidRPr="00A62956">
                    <w:rPr>
                      <w:b/>
                      <w:bCs/>
                    </w:rPr>
                    <w:t>Values that can be signaled as part of UE Capability</w:t>
                  </w:r>
                </w:p>
              </w:tc>
              <w:tc>
                <w:tcPr>
                  <w:tcW w:w="18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pPr>
                    <w:jc w:val="center"/>
                  </w:pPr>
                  <w:r w:rsidRPr="00A62956">
                    <w:rPr>
                      <w:b/>
                      <w:bCs/>
                    </w:rPr>
                    <w:t>Comments</w:t>
                  </w:r>
                </w:p>
              </w:tc>
            </w:tr>
            <w:tr w:rsidR="004F0D76" w:rsidRPr="00A62956" w:rsidTr="0091709B">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r w:rsidRPr="00A62956">
                    <w:lastRenderedPageBreak/>
                    <w:t xml:space="preserve">The maximum number of UE </w:t>
                  </w:r>
                  <w:proofErr w:type="spellStart"/>
                  <w:r w:rsidRPr="00A62956">
                    <w:t>RxTEGs</w:t>
                  </w:r>
                  <w:proofErr w:type="spellEnd"/>
                  <w:r w:rsidRPr="00A62956">
                    <w:t xml:space="preserve"> [for UE-assisted DL TDOA and/or Multi-RTT]</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pPr>
                    <w:jc w:val="center"/>
                  </w:pPr>
                  <w:r w:rsidRPr="00A62956">
                    <w:t>[32]</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r w:rsidRPr="00A62956">
                    <w:t>[1, 2,4,6,8,12,16,24,32]</w:t>
                  </w:r>
                </w:p>
                <w:p w:rsidR="004F0D76" w:rsidRPr="00A62956" w:rsidRDefault="004F0D76" w:rsidP="001C4CBF">
                  <w:r w:rsidRPr="00A62956">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r w:rsidRPr="00A62956">
                    <w:t>The parameter is used for supporting DL-TDOA and/or Multi-RTT</w:t>
                  </w:r>
                </w:p>
              </w:tc>
            </w:tr>
            <w:tr w:rsidR="004F0D76" w:rsidRPr="00A62956" w:rsidTr="0091709B">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r w:rsidRPr="00A62956">
                    <w:t xml:space="preserve">The maximum number of UE </w:t>
                  </w:r>
                  <w:proofErr w:type="spellStart"/>
                  <w:r w:rsidRPr="00A62956">
                    <w:t>TxTEGs</w:t>
                  </w:r>
                  <w:proofErr w:type="spellEnd"/>
                  <w:r w:rsidRPr="00A62956">
                    <w:t xml:space="preserve"> [for UL-TDOA and/or Multi-RTT]</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pPr>
                    <w:jc w:val="center"/>
                  </w:pPr>
                  <w:r w:rsidRPr="00A62956">
                    <w:t>[8]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r w:rsidRPr="00A62956">
                    <w:t>[1, 2,4,6,8]</w:t>
                  </w:r>
                </w:p>
                <w:p w:rsidR="004F0D76" w:rsidRPr="00A62956" w:rsidRDefault="004F0D76" w:rsidP="001C4CBF">
                  <w:r w:rsidRPr="00A62956">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r w:rsidRPr="00A62956">
                    <w:t>The parameter is used for supporting UL-TDOA and/or Multi-RTT</w:t>
                  </w:r>
                </w:p>
              </w:tc>
            </w:tr>
            <w:tr w:rsidR="004F0D76" w:rsidRPr="00A62956" w:rsidTr="0091709B">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r w:rsidRPr="00A62956">
                    <w:t>The maximum number of UE-RxTx TEGs</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pPr>
                    <w:jc w:val="center"/>
                  </w:pPr>
                  <w:r w:rsidRPr="00A62956">
                    <w:t>[256]</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r w:rsidRPr="00A62956">
                    <w:t xml:space="preserve">[1, </w:t>
                  </w:r>
                  <w:r>
                    <w:rPr>
                      <w:rFonts w:hint="eastAsia"/>
                    </w:rPr>
                    <w:t>2</w:t>
                  </w:r>
                  <w:r w:rsidRPr="00A62956">
                    <w:t>,4,6,8,12,16,24,32,64, 128, 256]</w:t>
                  </w:r>
                </w:p>
                <w:p w:rsidR="004F0D76" w:rsidRPr="00A62956" w:rsidRDefault="004F0D76" w:rsidP="001C4CBF">
                  <w:r w:rsidRPr="00A62956">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F0D76" w:rsidRPr="00A62956" w:rsidRDefault="004F0D76" w:rsidP="001C4CBF">
                  <w:r w:rsidRPr="00A62956">
                    <w:t>The parameter is used for supporting Multi-RTT</w:t>
                  </w:r>
                </w:p>
              </w:tc>
            </w:tr>
          </w:tbl>
          <w:p w:rsidR="00617DCF" w:rsidRPr="00AD4931" w:rsidRDefault="004F0D76" w:rsidP="00A04296">
            <w:pPr>
              <w:numPr>
                <w:ilvl w:val="0"/>
                <w:numId w:val="42"/>
              </w:numPr>
              <w:rPr>
                <w:lang w:eastAsia="zh-CN"/>
              </w:rPr>
            </w:pPr>
            <w:r w:rsidRPr="001244E9">
              <w:rPr>
                <w:rFonts w:eastAsia="宋体"/>
              </w:rPr>
              <w:t xml:space="preserve">Note: Above proposal does not constrain in any way how features and feature sets are defined. The values in the table above may or may not be </w:t>
            </w:r>
            <w:proofErr w:type="spellStart"/>
            <w:r w:rsidRPr="001244E9">
              <w:rPr>
                <w:rFonts w:eastAsia="宋体"/>
              </w:rPr>
              <w:t>signalled</w:t>
            </w:r>
            <w:proofErr w:type="spellEnd"/>
            <w:r w:rsidRPr="001244E9">
              <w:rPr>
                <w:rFonts w:eastAsia="宋体"/>
              </w:rPr>
              <w:t xml:space="preserve"> to be different for different features or feature sets.</w:t>
            </w:r>
            <w:bookmarkEnd w:id="2"/>
          </w:p>
          <w:p w:rsidR="00AD4931" w:rsidRDefault="00AD4931" w:rsidP="00AD4931">
            <w:pPr>
              <w:rPr>
                <w:rFonts w:eastAsia="宋体"/>
                <w:lang w:eastAsia="zh-CN"/>
              </w:rPr>
            </w:pPr>
          </w:p>
          <w:p w:rsidR="00AD4931" w:rsidRPr="001244E9" w:rsidRDefault="00AD4931" w:rsidP="00AD4931">
            <w:pPr>
              <w:rPr>
                <w:iCs/>
              </w:rPr>
            </w:pPr>
            <w:r w:rsidRPr="001244E9">
              <w:rPr>
                <w:iCs/>
                <w:highlight w:val="green"/>
              </w:rPr>
              <w:t>Agreement:</w:t>
            </w:r>
          </w:p>
          <w:p w:rsidR="00AD4931" w:rsidRPr="001244E9" w:rsidRDefault="00AD4931" w:rsidP="00AD4931">
            <w:pPr>
              <w:rPr>
                <w:iCs/>
              </w:rPr>
            </w:pPr>
            <w:r w:rsidRPr="001244E9">
              <w:rPr>
                <w:iCs/>
              </w:rPr>
              <w:t>Make the following modification on the previous agreement made in RAN#106e:</w:t>
            </w:r>
          </w:p>
          <w:p w:rsidR="00AD4931" w:rsidRPr="001244E9" w:rsidRDefault="00AD4931" w:rsidP="00AD4931">
            <w:pPr>
              <w:numPr>
                <w:ilvl w:val="0"/>
                <w:numId w:val="41"/>
              </w:numPr>
              <w:jc w:val="both"/>
            </w:pPr>
            <w:r w:rsidRPr="001244E9">
              <w:t>Subject to UE capability, support the LMF to request a UE to optionally measure the same DL PRS resource of a TRP with N different UE Rx TEGs and report the corresponding multiple RSTD measurements.</w:t>
            </w:r>
          </w:p>
          <w:p w:rsidR="00AD4931" w:rsidRPr="001244E9" w:rsidRDefault="00AD4931" w:rsidP="00AD4931">
            <w:pPr>
              <w:numPr>
                <w:ilvl w:val="2"/>
                <w:numId w:val="41"/>
              </w:numPr>
              <w:jc w:val="both"/>
            </w:pPr>
            <w:r w:rsidRPr="00617DCF">
              <w:rPr>
                <w:color w:val="FF0000"/>
              </w:rPr>
              <w:t>N=[2, 3, 4, 6, 8]</w:t>
            </w:r>
            <w:r w:rsidRPr="00617DCF">
              <w:rPr>
                <w:rStyle w:val="apple-converted-space"/>
                <w:color w:val="FF0000"/>
              </w:rPr>
              <w:t> </w:t>
            </w:r>
            <w:r w:rsidRPr="001244E9">
              <w:t>(FFS:</w:t>
            </w:r>
            <w:r w:rsidRPr="001244E9">
              <w:rPr>
                <w:rStyle w:val="apple-converted-space"/>
              </w:rPr>
              <w:t> </w:t>
            </w:r>
            <w:r w:rsidRPr="001244E9">
              <w:t>other values),</w:t>
            </w:r>
            <w:r w:rsidRPr="001244E9">
              <w:rPr>
                <w:rStyle w:val="apple-converted-space"/>
              </w:rPr>
              <w:t> </w:t>
            </w:r>
            <w:r w:rsidRPr="001244E9">
              <w:t>where the maximum value of N depends on UE capability</w:t>
            </w:r>
          </w:p>
          <w:p w:rsidR="00AD4931" w:rsidRPr="001244E9" w:rsidRDefault="00AD4931" w:rsidP="00AD4931">
            <w:pPr>
              <w:numPr>
                <w:ilvl w:val="1"/>
                <w:numId w:val="41"/>
              </w:numPr>
              <w:jc w:val="both"/>
            </w:pPr>
            <w:r w:rsidRPr="001244E9">
              <w:t>The TRP can be either a “RSTD” reference TRP or a neighbour TRP</w:t>
            </w:r>
          </w:p>
          <w:p w:rsidR="00AD4931" w:rsidRPr="001244E9" w:rsidRDefault="00AD4931" w:rsidP="00AD4931">
            <w:pPr>
              <w:numPr>
                <w:ilvl w:val="1"/>
                <w:numId w:val="41"/>
              </w:numPr>
              <w:jc w:val="both"/>
            </w:pPr>
            <w:r w:rsidRPr="001244E9">
              <w:t>FFS: details of the signalling, procedures, and UE capability</w:t>
            </w:r>
          </w:p>
          <w:p w:rsidR="00AD4931" w:rsidRPr="001244E9" w:rsidRDefault="00AD4931" w:rsidP="00AD4931">
            <w:pPr>
              <w:numPr>
                <w:ilvl w:val="1"/>
                <w:numId w:val="41"/>
              </w:numPr>
              <w:jc w:val="both"/>
            </w:pPr>
            <w:r w:rsidRPr="001244E9">
              <w:t>The</w:t>
            </w:r>
            <w:r w:rsidRPr="001244E9">
              <w:rPr>
                <w:rStyle w:val="apple-converted-space"/>
              </w:rPr>
              <w:t> </w:t>
            </w:r>
            <w:r w:rsidRPr="001244E9">
              <w:t>timestamps of the</w:t>
            </w:r>
            <w:r w:rsidRPr="001244E9">
              <w:rPr>
                <w:rStyle w:val="apple-converted-space"/>
              </w:rPr>
              <w:t> </w:t>
            </w:r>
            <w:r w:rsidRPr="001244E9">
              <w:t>multiple RSTD measurements</w:t>
            </w:r>
            <w:r w:rsidRPr="001244E9">
              <w:rPr>
                <w:rStyle w:val="apple-converted-space"/>
              </w:rPr>
              <w:t> </w:t>
            </w:r>
            <w:r w:rsidRPr="001244E9">
              <w:t>in the same measurement report</w:t>
            </w:r>
            <w:r w:rsidRPr="001244E9">
              <w:rPr>
                <w:rStyle w:val="apple-converted-space"/>
              </w:rPr>
              <w:t> </w:t>
            </w:r>
            <w:r w:rsidRPr="001244E9">
              <w:t>can</w:t>
            </w:r>
            <w:r w:rsidRPr="001244E9">
              <w:rPr>
                <w:rStyle w:val="apple-converted-space"/>
              </w:rPr>
              <w:t> </w:t>
            </w:r>
            <w:r w:rsidRPr="001244E9">
              <w:t>be the same or different.</w:t>
            </w:r>
          </w:p>
          <w:p w:rsidR="00AD4931" w:rsidRPr="001244E9" w:rsidRDefault="00AD4931" w:rsidP="00AD4931">
            <w:pPr>
              <w:numPr>
                <w:ilvl w:val="1"/>
                <w:numId w:val="41"/>
              </w:numPr>
              <w:jc w:val="both"/>
            </w:pPr>
            <w:r w:rsidRPr="001244E9">
              <w:t>Note: All RSTD measurements are relative to a single reference timing</w:t>
            </w:r>
          </w:p>
          <w:p w:rsidR="00AD4931" w:rsidRPr="001244E9" w:rsidRDefault="00AD4931" w:rsidP="00AD4931">
            <w:pPr>
              <w:numPr>
                <w:ilvl w:val="0"/>
                <w:numId w:val="41"/>
              </w:numPr>
              <w:jc w:val="both"/>
            </w:pPr>
            <w:r w:rsidRPr="001244E9">
              <w:t>Support the LMF to request a TRP to optionally measure the same SRS resource of a UE with M different TRP Rx TEGs and report the corresponding multiple RTOA measurements.</w:t>
            </w:r>
          </w:p>
          <w:p w:rsidR="00AD4931" w:rsidRPr="001244E9" w:rsidRDefault="00AD4931" w:rsidP="00AD4931">
            <w:pPr>
              <w:numPr>
                <w:ilvl w:val="1"/>
                <w:numId w:val="41"/>
              </w:numPr>
              <w:jc w:val="both"/>
            </w:pPr>
            <w:r w:rsidRPr="001244E9">
              <w:t>M = [2, 3, 4, 6, 8]</w:t>
            </w:r>
            <w:r w:rsidRPr="001244E9">
              <w:rPr>
                <w:rStyle w:val="apple-converted-space"/>
              </w:rPr>
              <w:t> </w:t>
            </w:r>
            <w:r w:rsidRPr="001244E9">
              <w:t>(FFS:</w:t>
            </w:r>
            <w:r w:rsidRPr="001244E9">
              <w:rPr>
                <w:rStyle w:val="apple-converted-space"/>
              </w:rPr>
              <w:t> </w:t>
            </w:r>
            <w:r w:rsidRPr="001244E9">
              <w:t>other values)</w:t>
            </w:r>
          </w:p>
          <w:p w:rsidR="00AD4931" w:rsidRPr="001244E9" w:rsidRDefault="00AD4931" w:rsidP="00AD4931">
            <w:pPr>
              <w:numPr>
                <w:ilvl w:val="1"/>
                <w:numId w:val="41"/>
              </w:numPr>
              <w:jc w:val="both"/>
            </w:pPr>
            <w:r w:rsidRPr="001244E9">
              <w:t>FFS: details of the signalling, procedures</w:t>
            </w:r>
          </w:p>
          <w:p w:rsidR="00AD4931" w:rsidRPr="004F0D76" w:rsidRDefault="00AD4931" w:rsidP="002C459D">
            <w:pPr>
              <w:numPr>
                <w:ilvl w:val="1"/>
                <w:numId w:val="41"/>
              </w:numPr>
              <w:jc w:val="both"/>
              <w:rPr>
                <w:lang w:eastAsia="zh-CN"/>
              </w:rPr>
            </w:pPr>
            <w:r w:rsidRPr="001244E9">
              <w:t>The</w:t>
            </w:r>
            <w:r w:rsidRPr="002C459D">
              <w:t> </w:t>
            </w:r>
            <w:r w:rsidRPr="001244E9">
              <w:t>timestamps of the</w:t>
            </w:r>
            <w:r w:rsidRPr="002C459D">
              <w:t> </w:t>
            </w:r>
            <w:r w:rsidRPr="001244E9">
              <w:t>multiple RTOA measurements</w:t>
            </w:r>
            <w:r w:rsidRPr="002C459D">
              <w:t> </w:t>
            </w:r>
            <w:r w:rsidRPr="001244E9">
              <w:t>in the same measurement report</w:t>
            </w:r>
            <w:r w:rsidRPr="002C459D">
              <w:t> </w:t>
            </w:r>
            <w:r w:rsidRPr="001244E9">
              <w:t>can</w:t>
            </w:r>
            <w:r w:rsidRPr="002C459D">
              <w:t> </w:t>
            </w:r>
            <w:r w:rsidRPr="001244E9">
              <w:t>be the same or different.</w:t>
            </w:r>
            <w:r w:rsidRPr="002C459D">
              <w:t> </w:t>
            </w:r>
          </w:p>
        </w:tc>
      </w:tr>
    </w:tbl>
    <w:p w:rsidR="006A2E4D" w:rsidRDefault="006A2E4D" w:rsidP="00617DCF">
      <w:pPr>
        <w:pStyle w:val="3GPPText"/>
        <w:rPr>
          <w:lang w:val="en-GB" w:eastAsia="zh-CN"/>
        </w:rPr>
      </w:pPr>
    </w:p>
    <w:p w:rsidR="00617DCF" w:rsidRDefault="006A2E4D" w:rsidP="00617DCF">
      <w:pPr>
        <w:pStyle w:val="3GPPText"/>
        <w:rPr>
          <w:lang w:val="en-GB" w:eastAsia="zh-CN"/>
        </w:rPr>
      </w:pPr>
      <w:r>
        <w:rPr>
          <w:rFonts w:hint="eastAsia"/>
          <w:lang w:val="en-GB" w:eastAsia="zh-CN"/>
        </w:rPr>
        <w:t>The following FG 27-1-1, 27-1-2</w:t>
      </w:r>
      <w:r w:rsidR="00AD4931">
        <w:rPr>
          <w:rFonts w:hint="eastAsia"/>
          <w:lang w:val="en-GB" w:eastAsia="zh-CN"/>
        </w:rPr>
        <w:t>,</w:t>
      </w:r>
      <w:r>
        <w:rPr>
          <w:rFonts w:hint="eastAsia"/>
          <w:lang w:val="en-GB" w:eastAsia="zh-CN"/>
        </w:rPr>
        <w:t xml:space="preserve"> </w:t>
      </w:r>
      <w:r w:rsidR="00AD4931">
        <w:rPr>
          <w:rFonts w:hint="eastAsia"/>
          <w:lang w:val="en-GB" w:eastAsia="zh-CN"/>
        </w:rPr>
        <w:t>27-1-3 and 27-1-4</w:t>
      </w:r>
      <w:r>
        <w:rPr>
          <w:rFonts w:hint="eastAsia"/>
          <w:lang w:val="en-GB" w:eastAsia="zh-CN"/>
        </w:rPr>
        <w:t xml:space="preserve"> </w:t>
      </w:r>
      <w:r w:rsidR="00310DF4">
        <w:rPr>
          <w:rFonts w:hint="eastAsia"/>
          <w:lang w:val="en-GB" w:eastAsia="zh-CN"/>
        </w:rPr>
        <w:t xml:space="preserve">in section 6 of </w:t>
      </w:r>
      <w:r w:rsidR="00310DF4" w:rsidRPr="00D56FF9">
        <w:rPr>
          <w:lang w:eastAsia="zh-CN"/>
        </w:rPr>
        <w:t>R1-2109915</w:t>
      </w:r>
      <w:r w:rsidR="00310DF4">
        <w:rPr>
          <w:rFonts w:hint="eastAsia"/>
          <w:lang w:eastAsia="zh-CN"/>
        </w:rPr>
        <w:t xml:space="preserve"> </w:t>
      </w:r>
      <w:r w:rsidR="000B4C3E">
        <w:rPr>
          <w:rFonts w:hint="eastAsia"/>
          <w:lang w:val="en-GB" w:eastAsia="zh-CN"/>
        </w:rPr>
        <w:t>should</w:t>
      </w:r>
      <w:r>
        <w:rPr>
          <w:rFonts w:hint="eastAsia"/>
          <w:lang w:val="en-GB" w:eastAsia="zh-CN"/>
        </w:rPr>
        <w:t xml:space="preserve"> be changed according to the above</w:t>
      </w:r>
      <w:r w:rsidR="0023583E">
        <w:rPr>
          <w:rFonts w:hint="eastAsia"/>
          <w:lang w:val="en-GB" w:eastAsia="zh-CN"/>
        </w:rPr>
        <w:t xml:space="preserve"> working assumption and</w:t>
      </w:r>
      <w:r>
        <w:rPr>
          <w:rFonts w:hint="eastAsia"/>
          <w:lang w:val="en-GB" w:eastAsia="zh-CN"/>
        </w:rPr>
        <w:t xml:space="preserve"> agreement.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800"/>
        <w:gridCol w:w="1544"/>
        <w:gridCol w:w="5544"/>
      </w:tblGrid>
      <w:tr w:rsidR="00617DCF" w:rsidRPr="00AE2852" w:rsidTr="0091709B">
        <w:trPr>
          <w:trHeight w:val="224"/>
        </w:trPr>
        <w:tc>
          <w:tcPr>
            <w:tcW w:w="1184" w:type="dxa"/>
            <w:tcBorders>
              <w:top w:val="single" w:sz="4" w:space="0" w:color="auto"/>
              <w:left w:val="single" w:sz="4" w:space="0" w:color="auto"/>
              <w:bottom w:val="single" w:sz="4" w:space="0" w:color="auto"/>
              <w:right w:val="single" w:sz="4" w:space="0" w:color="auto"/>
            </w:tcBorders>
          </w:tcPr>
          <w:p w:rsidR="00617DCF" w:rsidRPr="00AE2852" w:rsidRDefault="00617DCF" w:rsidP="00617DCF">
            <w:pPr>
              <w:pStyle w:val="TAL"/>
              <w:rPr>
                <w:rFonts w:ascii="Times New Roman" w:hAnsi="Times New Roman"/>
                <w:sz w:val="20"/>
              </w:rPr>
            </w:pPr>
            <w:r w:rsidRPr="00AE2852">
              <w:rPr>
                <w:rFonts w:ascii="Times New Roman" w:hAnsi="Times New Roman"/>
                <w:sz w:val="20"/>
              </w:rPr>
              <w:lastRenderedPageBreak/>
              <w:t xml:space="preserve">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tcPr>
          <w:p w:rsidR="00617DCF" w:rsidRPr="00AE2852" w:rsidRDefault="00617DCF" w:rsidP="00617DCF">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color w:val="7030A0"/>
                <w:sz w:val="20"/>
              </w:rPr>
              <w:t>1-</w:t>
            </w:r>
            <w:r w:rsidRPr="00AE2852">
              <w:rPr>
                <w:rFonts w:ascii="Times New Roman" w:hAnsi="Times New Roman"/>
                <w:strike/>
                <w:color w:val="7030A0"/>
                <w:sz w:val="20"/>
              </w:rPr>
              <w:t>x</w:t>
            </w:r>
            <w:r w:rsidRPr="00AE2852">
              <w:rPr>
                <w:rFonts w:ascii="Times New Roman" w:hAnsi="Times New Roman"/>
                <w:sz w:val="20"/>
              </w:rPr>
              <w:t>1</w:t>
            </w:r>
          </w:p>
        </w:tc>
        <w:tc>
          <w:tcPr>
            <w:tcW w:w="1544" w:type="dxa"/>
            <w:tcBorders>
              <w:top w:val="single" w:sz="4" w:space="0" w:color="auto"/>
              <w:left w:val="single" w:sz="4" w:space="0" w:color="auto"/>
              <w:bottom w:val="single" w:sz="4" w:space="0" w:color="auto"/>
              <w:right w:val="single" w:sz="4" w:space="0" w:color="auto"/>
            </w:tcBorders>
          </w:tcPr>
          <w:p w:rsidR="00617DCF" w:rsidRPr="00AE2852" w:rsidRDefault="00617DCF" w:rsidP="00617DCF">
            <w:pPr>
              <w:pStyle w:val="TAL"/>
              <w:rPr>
                <w:rFonts w:ascii="Times New Roman" w:hAnsi="Times New Roman"/>
                <w:sz w:val="20"/>
                <w:lang w:eastAsia="zh-CN"/>
              </w:rPr>
            </w:pPr>
            <w:r w:rsidRPr="00AE2852">
              <w:rPr>
                <w:rFonts w:ascii="Times New Roman" w:hAnsi="Times New Roman"/>
                <w:strike/>
                <w:color w:val="FF0000"/>
                <w:sz w:val="20"/>
              </w:rPr>
              <w:t>Mitigation of UE Rx timing delays</w:t>
            </w:r>
            <w:r w:rsidRPr="00AE2852">
              <w:rPr>
                <w:rFonts w:ascii="Times New Roman" w:hAnsi="Times New Roman"/>
                <w:color w:val="FF0000"/>
                <w:sz w:val="20"/>
              </w:rPr>
              <w:t xml:space="preserve">  Maximum number of UE-</w:t>
            </w:r>
            <w:proofErr w:type="spellStart"/>
            <w:r w:rsidRPr="00AE2852">
              <w:rPr>
                <w:rFonts w:ascii="Times New Roman" w:hAnsi="Times New Roman"/>
                <w:color w:val="FF0000"/>
                <w:sz w:val="20"/>
              </w:rPr>
              <w:t>RxTEGs</w:t>
            </w:r>
            <w:proofErr w:type="spellEnd"/>
            <w:r w:rsidRPr="00AE2852">
              <w:rPr>
                <w:rFonts w:ascii="Times New Roman" w:hAnsi="Times New Roman"/>
                <w:color w:val="FF0000"/>
                <w:sz w:val="20"/>
              </w:rPr>
              <w:t xml:space="preserve"> </w:t>
            </w:r>
            <w:r w:rsidRPr="00AE2852">
              <w:rPr>
                <w:rFonts w:ascii="Times New Roman" w:hAnsi="Times New Roman"/>
                <w:color w:val="00B0F0"/>
                <w:sz w:val="20"/>
                <w:highlight w:val="yellow"/>
              </w:rPr>
              <w:t>[</w:t>
            </w:r>
            <w:r w:rsidRPr="00AE2852">
              <w:rPr>
                <w:rFonts w:ascii="Times New Roman" w:hAnsi="Times New Roman"/>
                <w:color w:val="FF0000"/>
                <w:sz w:val="20"/>
                <w:highlight w:val="yellow"/>
              </w:rPr>
              <w:t xml:space="preserve">for </w:t>
            </w:r>
            <w:r w:rsidRPr="00AE2852">
              <w:rPr>
                <w:rFonts w:ascii="Times New Roman" w:hAnsi="Times New Roman"/>
                <w:color w:val="00B0F0"/>
                <w:sz w:val="20"/>
                <w:highlight w:val="yellow"/>
              </w:rPr>
              <w:t>UE-assisted</w:t>
            </w:r>
            <w:r w:rsidRPr="00AE2852">
              <w:rPr>
                <w:rFonts w:ascii="Times New Roman" w:hAnsi="Times New Roman"/>
                <w:color w:val="FF0000"/>
                <w:sz w:val="20"/>
                <w:highlight w:val="yellow"/>
              </w:rPr>
              <w:t xml:space="preserve"> DL TDOA</w:t>
            </w:r>
            <w:r w:rsidRPr="00AE2852">
              <w:rPr>
                <w:rFonts w:ascii="Times New Roman" w:hAnsi="Times New Roman"/>
                <w:sz w:val="20"/>
                <w:highlight w:val="yellow"/>
              </w:rPr>
              <w:t xml:space="preserve"> </w:t>
            </w:r>
            <w:r w:rsidRPr="00AE2852">
              <w:rPr>
                <w:rFonts w:ascii="Times New Roman" w:hAnsi="Times New Roman"/>
                <w:color w:val="00B0F0"/>
                <w:sz w:val="20"/>
                <w:highlight w:val="yellow"/>
              </w:rPr>
              <w:t>and/or Multi-RTT positioning]</w:t>
            </w:r>
          </w:p>
        </w:tc>
        <w:tc>
          <w:tcPr>
            <w:tcW w:w="5544" w:type="dxa"/>
            <w:tcBorders>
              <w:top w:val="single" w:sz="4" w:space="0" w:color="auto"/>
              <w:left w:val="single" w:sz="4" w:space="0" w:color="auto"/>
              <w:bottom w:val="single" w:sz="4" w:space="0" w:color="auto"/>
              <w:right w:val="single" w:sz="4" w:space="0" w:color="auto"/>
            </w:tcBorders>
          </w:tcPr>
          <w:p w:rsidR="00617DCF" w:rsidRPr="00AE2852" w:rsidRDefault="00617DCF" w:rsidP="002F1BC4">
            <w:pPr>
              <w:autoSpaceDE w:val="0"/>
              <w:autoSpaceDN w:val="0"/>
              <w:adjustRightInd w:val="0"/>
              <w:snapToGrid w:val="0"/>
              <w:spacing w:afterLines="50" w:after="120"/>
              <w:contextualSpacing/>
            </w:pPr>
            <w:r w:rsidRPr="00AE2852">
              <w:t>The maximum number of UE-</w:t>
            </w:r>
            <w:proofErr w:type="spellStart"/>
            <w:r w:rsidRPr="00AE2852">
              <w:t>RxTEG</w:t>
            </w:r>
            <w:proofErr w:type="spellEnd"/>
            <w:r w:rsidRPr="00AE2852">
              <w:t xml:space="preserve"> </w:t>
            </w:r>
            <w:r w:rsidRPr="00AE2852">
              <w:rPr>
                <w:strike/>
                <w:color w:val="00B0F0"/>
              </w:rPr>
              <w:t>per UE</w:t>
            </w:r>
            <w:r w:rsidRPr="00AE2852">
              <w:t xml:space="preserve">, which is supported and reported by UE </w:t>
            </w:r>
            <w:r w:rsidRPr="00AE2852">
              <w:rPr>
                <w:color w:val="00B0F0"/>
                <w:highlight w:val="yellow"/>
              </w:rPr>
              <w:t>[</w:t>
            </w:r>
            <w:r w:rsidRPr="00AE2852">
              <w:rPr>
                <w:highlight w:val="yellow"/>
              </w:rPr>
              <w:t xml:space="preserve">for DL TDOA </w:t>
            </w:r>
            <w:r w:rsidRPr="00AE2852">
              <w:rPr>
                <w:strike/>
                <w:color w:val="00B0F0"/>
                <w:highlight w:val="yellow"/>
              </w:rPr>
              <w:t>[</w:t>
            </w:r>
            <w:r w:rsidRPr="00AE2852">
              <w:rPr>
                <w:color w:val="FF0000"/>
                <w:highlight w:val="yellow"/>
              </w:rPr>
              <w:t>and/or Multi-RTT positioning]</w:t>
            </w:r>
          </w:p>
          <w:p w:rsidR="00617DCF" w:rsidRPr="00AE2852" w:rsidRDefault="00617DCF" w:rsidP="002F1BC4">
            <w:pPr>
              <w:tabs>
                <w:tab w:val="left" w:pos="1891"/>
              </w:tabs>
              <w:autoSpaceDE w:val="0"/>
              <w:autoSpaceDN w:val="0"/>
              <w:adjustRightInd w:val="0"/>
              <w:snapToGrid w:val="0"/>
              <w:spacing w:afterLines="50" w:after="120"/>
              <w:contextualSpacing/>
            </w:pPr>
          </w:p>
          <w:p w:rsidR="00617DCF" w:rsidRPr="00AE2852" w:rsidRDefault="00617DCF" w:rsidP="002F1BC4">
            <w:pPr>
              <w:tabs>
                <w:tab w:val="left" w:pos="1891"/>
              </w:tabs>
              <w:autoSpaceDE w:val="0"/>
              <w:autoSpaceDN w:val="0"/>
              <w:adjustRightInd w:val="0"/>
              <w:snapToGrid w:val="0"/>
              <w:spacing w:afterLines="50" w:after="120"/>
              <w:contextualSpacing/>
              <w:rPr>
                <w:highlight w:val="yellow"/>
              </w:rPr>
            </w:pPr>
            <w:r w:rsidRPr="00AE2852">
              <w:rPr>
                <w:highlight w:val="yellow"/>
              </w:rPr>
              <w:t xml:space="preserve">FFS: the values (&gt;1). </w:t>
            </w:r>
          </w:p>
          <w:p w:rsidR="00617DCF" w:rsidRPr="00AE2852" w:rsidRDefault="00617DCF" w:rsidP="002F1BC4">
            <w:pPr>
              <w:tabs>
                <w:tab w:val="left" w:pos="1891"/>
              </w:tabs>
              <w:autoSpaceDE w:val="0"/>
              <w:autoSpaceDN w:val="0"/>
              <w:adjustRightInd w:val="0"/>
              <w:snapToGrid w:val="0"/>
              <w:spacing w:afterLines="50" w:after="120"/>
              <w:contextualSpacing/>
              <w:rPr>
                <w:highlight w:val="yellow"/>
              </w:rPr>
            </w:pPr>
            <w:r w:rsidRPr="00AE2852">
              <w:rPr>
                <w:highlight w:val="yellow"/>
              </w:rPr>
              <w:t>FFS: whether to have a value=1 to indicate UE Rx timing errors is well calibrated</w:t>
            </w:r>
          </w:p>
          <w:p w:rsidR="00617DCF" w:rsidRPr="00AE2852" w:rsidRDefault="00617DCF" w:rsidP="002F1BC4">
            <w:pPr>
              <w:tabs>
                <w:tab w:val="left" w:pos="1891"/>
              </w:tabs>
              <w:autoSpaceDE w:val="0"/>
              <w:autoSpaceDN w:val="0"/>
              <w:adjustRightInd w:val="0"/>
              <w:snapToGrid w:val="0"/>
              <w:spacing w:afterLines="50" w:after="120"/>
              <w:contextualSpacing/>
            </w:pPr>
            <w:r w:rsidRPr="00AE2852">
              <w:rPr>
                <w:highlight w:val="yellow"/>
              </w:rPr>
              <w:t>FFS: whether to have separate values</w:t>
            </w:r>
            <w:r w:rsidRPr="00AE2852">
              <w:rPr>
                <w:color w:val="00B0F0"/>
                <w:highlight w:val="yellow"/>
              </w:rPr>
              <w:t>/FGs</w:t>
            </w:r>
            <w:r w:rsidRPr="00AE2852">
              <w:rPr>
                <w:highlight w:val="yellow"/>
              </w:rPr>
              <w:t xml:space="preserve"> for DL TDOA and/or Multi-RTT positioning</w:t>
            </w:r>
          </w:p>
          <w:p w:rsidR="00617DCF" w:rsidRPr="00AE2852" w:rsidRDefault="00617DCF" w:rsidP="002F1BC4">
            <w:pPr>
              <w:tabs>
                <w:tab w:val="left" w:pos="1891"/>
              </w:tabs>
              <w:autoSpaceDE w:val="0"/>
              <w:autoSpaceDN w:val="0"/>
              <w:adjustRightInd w:val="0"/>
              <w:snapToGrid w:val="0"/>
              <w:spacing w:afterLines="50" w:after="120"/>
              <w:contextualSpacing/>
            </w:pPr>
          </w:p>
          <w:p w:rsidR="00617DCF" w:rsidRPr="00AE2852" w:rsidRDefault="00617DCF" w:rsidP="002F1BC4">
            <w:pPr>
              <w:tabs>
                <w:tab w:val="left" w:pos="1891"/>
              </w:tabs>
              <w:autoSpaceDE w:val="0"/>
              <w:autoSpaceDN w:val="0"/>
              <w:adjustRightInd w:val="0"/>
              <w:snapToGrid w:val="0"/>
              <w:spacing w:afterLines="50" w:after="120"/>
              <w:contextualSpacing/>
            </w:pPr>
            <w:r w:rsidRPr="00AE2852">
              <w:rPr>
                <w:color w:val="FF0000"/>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p>
        </w:tc>
      </w:tr>
      <w:tr w:rsidR="00617DCF"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617DCF" w:rsidRPr="00AE2852" w:rsidRDefault="00617DCF" w:rsidP="00617DCF">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617DCF" w:rsidRPr="00AE2852" w:rsidRDefault="00617DCF" w:rsidP="00617DCF">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x</w:t>
            </w:r>
            <w:r w:rsidRPr="00AE2852">
              <w:rPr>
                <w:rFonts w:ascii="Times New Roman" w:hAnsi="Times New Roman"/>
                <w:color w:val="7030A0"/>
                <w:sz w:val="20"/>
              </w:rPr>
              <w:t>1-</w:t>
            </w:r>
            <w:r w:rsidRPr="00AE2852">
              <w:rPr>
                <w:rFonts w:ascii="Times New Roman" w:hAnsi="Times New Roman"/>
                <w:sz w:val="20"/>
              </w:rPr>
              <w:t>2</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617DCF" w:rsidRPr="00AE2852" w:rsidRDefault="00617DCF" w:rsidP="00617DCF">
            <w:pPr>
              <w:pStyle w:val="TAL"/>
              <w:rPr>
                <w:rFonts w:ascii="Times New Roman" w:hAnsi="Times New Roman"/>
                <w:sz w:val="20"/>
                <w:lang w:eastAsia="zh-CN"/>
              </w:rPr>
            </w:pPr>
            <w:r w:rsidRPr="00AE2852">
              <w:rPr>
                <w:rFonts w:ascii="Times New Roman" w:hAnsi="Times New Roman"/>
                <w:strike/>
                <w:color w:val="FF0000"/>
                <w:sz w:val="20"/>
              </w:rPr>
              <w:t xml:space="preserve">Mitigation of UE Tx timing delays </w:t>
            </w:r>
            <w:r w:rsidRPr="00AE2852">
              <w:rPr>
                <w:rFonts w:ascii="Times New Roman" w:hAnsi="Times New Roman"/>
                <w:color w:val="FF0000"/>
                <w:sz w:val="20"/>
              </w:rPr>
              <w:t>Maximum number of UE-</w:t>
            </w:r>
            <w:proofErr w:type="spellStart"/>
            <w:r w:rsidRPr="00AE2852">
              <w:rPr>
                <w:rFonts w:ascii="Times New Roman" w:hAnsi="Times New Roman"/>
                <w:color w:val="FF0000"/>
                <w:sz w:val="20"/>
              </w:rPr>
              <w:t>TxTEGs</w:t>
            </w:r>
            <w:proofErr w:type="spellEnd"/>
            <w:r w:rsidRPr="00AE2852">
              <w:rPr>
                <w:rFonts w:ascii="Times New Roman" w:hAnsi="Times New Roman"/>
                <w:color w:val="FF0000"/>
                <w:sz w:val="20"/>
              </w:rPr>
              <w:t xml:space="preserve"> </w:t>
            </w:r>
            <w:r w:rsidRPr="00AE2852">
              <w:rPr>
                <w:rFonts w:ascii="Times New Roman" w:hAnsi="Times New Roman"/>
                <w:color w:val="00B0F0"/>
                <w:sz w:val="20"/>
                <w:highlight w:val="yellow"/>
              </w:rPr>
              <w:t>[</w:t>
            </w:r>
            <w:r w:rsidRPr="00AE2852">
              <w:rPr>
                <w:rFonts w:ascii="Times New Roman" w:hAnsi="Times New Roman"/>
                <w:color w:val="FF0000"/>
                <w:sz w:val="20"/>
                <w:highlight w:val="yellow"/>
              </w:rPr>
              <w:t>for UL TDOA</w:t>
            </w:r>
            <w:r w:rsidRPr="00AE2852">
              <w:rPr>
                <w:rFonts w:ascii="Times New Roman" w:hAnsi="Times New Roman"/>
                <w:color w:val="00B0F0"/>
                <w:sz w:val="20"/>
                <w:highlight w:val="yellow"/>
              </w:rPr>
              <w:t xml:space="preserve"> and/or Multi-RTT positioning]</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617DCF" w:rsidRPr="00AE2852" w:rsidRDefault="00617DCF" w:rsidP="002F1BC4">
            <w:pPr>
              <w:autoSpaceDE w:val="0"/>
              <w:autoSpaceDN w:val="0"/>
              <w:adjustRightInd w:val="0"/>
              <w:snapToGrid w:val="0"/>
              <w:spacing w:afterLines="50" w:after="120"/>
              <w:contextualSpacing/>
              <w:rPr>
                <w:color w:val="00B0F0"/>
              </w:rPr>
            </w:pPr>
            <w:r w:rsidRPr="00AE2852">
              <w:t>The maximum number of UE-</w:t>
            </w:r>
            <w:proofErr w:type="spellStart"/>
            <w:r w:rsidRPr="00AE2852">
              <w:t>TxTEG</w:t>
            </w:r>
            <w:proofErr w:type="spellEnd"/>
            <w:r w:rsidRPr="00AE2852">
              <w:t xml:space="preserve"> </w:t>
            </w:r>
            <w:r w:rsidRPr="00AE2852">
              <w:rPr>
                <w:strike/>
                <w:color w:val="00B0F0"/>
              </w:rPr>
              <w:t>per UE,</w:t>
            </w:r>
            <w:r w:rsidRPr="00AE2852">
              <w:t xml:space="preserve"> which is supported and reported by UE </w:t>
            </w:r>
            <w:r w:rsidRPr="00AE2852">
              <w:rPr>
                <w:color w:val="00B0F0"/>
                <w:highlight w:val="yellow"/>
              </w:rPr>
              <w:t>[</w:t>
            </w:r>
            <w:r w:rsidRPr="00AE2852">
              <w:rPr>
                <w:highlight w:val="yellow"/>
              </w:rPr>
              <w:t>for UL TDOA and/or Multi-RTT positioning</w:t>
            </w:r>
            <w:r w:rsidRPr="00AE2852">
              <w:rPr>
                <w:color w:val="00B0F0"/>
                <w:highlight w:val="yellow"/>
              </w:rPr>
              <w:t>]</w:t>
            </w:r>
          </w:p>
          <w:p w:rsidR="00617DCF" w:rsidRPr="00AE2852" w:rsidRDefault="00617DCF" w:rsidP="002F1BC4">
            <w:pPr>
              <w:pStyle w:val="af4"/>
              <w:autoSpaceDE w:val="0"/>
              <w:autoSpaceDN w:val="0"/>
              <w:adjustRightInd w:val="0"/>
              <w:snapToGrid w:val="0"/>
              <w:spacing w:afterLines="50" w:after="120"/>
              <w:ind w:left="20" w:firstLine="400"/>
              <w:rPr>
                <w:rFonts w:ascii="Times New Roman" w:hAnsi="Times New Roman" w:cs="Times New Roman"/>
                <w:sz w:val="20"/>
                <w:szCs w:val="20"/>
                <w:highlight w:val="yellow"/>
              </w:rPr>
            </w:pPr>
            <w:r w:rsidRPr="00AE2852">
              <w:rPr>
                <w:rFonts w:ascii="Times New Roman" w:hAnsi="Times New Roman" w:cs="Times New Roman"/>
                <w:sz w:val="20"/>
                <w:szCs w:val="20"/>
                <w:highlight w:val="yellow"/>
              </w:rPr>
              <w:t>FFS: the values (&gt;1).</w:t>
            </w:r>
          </w:p>
          <w:p w:rsidR="00617DCF" w:rsidRPr="00AE2852" w:rsidRDefault="00617DCF" w:rsidP="002F1BC4">
            <w:pPr>
              <w:tabs>
                <w:tab w:val="left" w:pos="1891"/>
              </w:tabs>
              <w:autoSpaceDE w:val="0"/>
              <w:autoSpaceDN w:val="0"/>
              <w:adjustRightInd w:val="0"/>
              <w:snapToGrid w:val="0"/>
              <w:spacing w:afterLines="50" w:after="120"/>
              <w:contextualSpacing/>
              <w:rPr>
                <w:highlight w:val="yellow"/>
              </w:rPr>
            </w:pPr>
            <w:r w:rsidRPr="00AE2852">
              <w:rPr>
                <w:highlight w:val="yellow"/>
              </w:rPr>
              <w:t>FFS: whether to have a value=1 to indicate UE Tx timing errors is well calibrated</w:t>
            </w:r>
          </w:p>
          <w:p w:rsidR="00617DCF" w:rsidRPr="00AE2852" w:rsidRDefault="00617DCF" w:rsidP="002F1BC4">
            <w:pPr>
              <w:pStyle w:val="af4"/>
              <w:autoSpaceDE w:val="0"/>
              <w:autoSpaceDN w:val="0"/>
              <w:adjustRightInd w:val="0"/>
              <w:snapToGrid w:val="0"/>
              <w:spacing w:afterLines="50" w:after="120"/>
              <w:ind w:left="15" w:firstLine="400"/>
              <w:rPr>
                <w:rFonts w:ascii="Times New Roman" w:hAnsi="Times New Roman" w:cs="Times New Roman"/>
                <w:sz w:val="20"/>
                <w:szCs w:val="20"/>
              </w:rPr>
            </w:pPr>
            <w:r w:rsidRPr="00AE2852">
              <w:rPr>
                <w:rFonts w:ascii="Times New Roman" w:hAnsi="Times New Roman" w:cs="Times New Roman"/>
                <w:sz w:val="20"/>
                <w:szCs w:val="20"/>
                <w:highlight w:val="yellow"/>
              </w:rPr>
              <w:t xml:space="preserve">FFS: whether </w:t>
            </w:r>
            <w:r w:rsidRPr="00AE2852">
              <w:rPr>
                <w:rFonts w:ascii="Times New Roman" w:hAnsi="Times New Roman" w:cs="Times New Roman"/>
                <w:strike/>
                <w:color w:val="00B0F0"/>
                <w:sz w:val="20"/>
                <w:szCs w:val="20"/>
                <w:highlight w:val="yellow"/>
              </w:rPr>
              <w:t>a UE supports</w:t>
            </w:r>
            <w:r w:rsidRPr="00AE2852">
              <w:rPr>
                <w:rFonts w:ascii="Times New Roman" w:hAnsi="Times New Roman" w:cs="Times New Roman"/>
                <w:sz w:val="20"/>
                <w:szCs w:val="20"/>
                <w:highlight w:val="yellow"/>
              </w:rPr>
              <w:t xml:space="preserve"> </w:t>
            </w:r>
            <w:r w:rsidRPr="00AE2852">
              <w:rPr>
                <w:rFonts w:ascii="Times New Roman" w:hAnsi="Times New Roman" w:cs="Times New Roman"/>
                <w:color w:val="00B0F0"/>
                <w:sz w:val="20"/>
                <w:szCs w:val="20"/>
                <w:highlight w:val="yellow"/>
              </w:rPr>
              <w:t xml:space="preserve">to have </w:t>
            </w:r>
            <w:r w:rsidRPr="00AE2852">
              <w:rPr>
                <w:rFonts w:ascii="Times New Roman" w:hAnsi="Times New Roman" w:cs="Times New Roman"/>
                <w:sz w:val="20"/>
                <w:szCs w:val="20"/>
                <w:highlight w:val="yellow"/>
              </w:rPr>
              <w:t>different values</w:t>
            </w:r>
            <w:r w:rsidRPr="00AE2852">
              <w:rPr>
                <w:rFonts w:ascii="Times New Roman" w:hAnsi="Times New Roman" w:cs="Times New Roman"/>
                <w:color w:val="00B0F0"/>
                <w:sz w:val="20"/>
                <w:szCs w:val="20"/>
                <w:highlight w:val="yellow"/>
              </w:rPr>
              <w:t>/FGs</w:t>
            </w:r>
            <w:r w:rsidRPr="00AE2852">
              <w:rPr>
                <w:rFonts w:ascii="Times New Roman" w:hAnsi="Times New Roman" w:cs="Times New Roman"/>
                <w:sz w:val="20"/>
                <w:szCs w:val="20"/>
                <w:highlight w:val="yellow"/>
              </w:rPr>
              <w:t xml:space="preserve"> for UL TDOA and/or Multi-RTT positioning</w:t>
            </w:r>
          </w:p>
          <w:p w:rsidR="00617DCF" w:rsidRPr="00AE2852" w:rsidRDefault="00617DCF" w:rsidP="002F1BC4">
            <w:pPr>
              <w:pStyle w:val="af4"/>
              <w:autoSpaceDE w:val="0"/>
              <w:autoSpaceDN w:val="0"/>
              <w:adjustRightInd w:val="0"/>
              <w:snapToGrid w:val="0"/>
              <w:spacing w:afterLines="50" w:after="120"/>
              <w:ind w:left="15" w:firstLine="400"/>
              <w:rPr>
                <w:rFonts w:ascii="Times New Roman" w:hAnsi="Times New Roman" w:cs="Times New Roman"/>
                <w:sz w:val="20"/>
                <w:szCs w:val="20"/>
              </w:rPr>
            </w:pPr>
          </w:p>
          <w:p w:rsidR="00617DCF" w:rsidRPr="00AE2852" w:rsidRDefault="00617DCF" w:rsidP="002F1BC4">
            <w:pPr>
              <w:pStyle w:val="af4"/>
              <w:autoSpaceDE w:val="0"/>
              <w:autoSpaceDN w:val="0"/>
              <w:adjustRightInd w:val="0"/>
              <w:snapToGrid w:val="0"/>
              <w:spacing w:afterLines="50" w:after="120"/>
              <w:ind w:left="15" w:firstLine="400"/>
              <w:rPr>
                <w:rFonts w:ascii="Times New Roman" w:hAnsi="Times New Roman" w:cs="Times New Roman"/>
                <w:color w:val="00B0F0"/>
                <w:sz w:val="20"/>
                <w:szCs w:val="20"/>
              </w:rPr>
            </w:pPr>
            <w:r w:rsidRPr="00AE2852">
              <w:rPr>
                <w:rFonts w:ascii="Times New Roman" w:hAnsi="Times New Roman" w:cs="Times New Roman"/>
                <w:color w:val="00B0F0"/>
                <w:sz w:val="20"/>
                <w:szCs w:val="20"/>
                <w:highlight w:val="yellow"/>
              </w:rPr>
              <w:t>FFS: Separate row for “Support of UE-</w:t>
            </w:r>
            <w:proofErr w:type="spellStart"/>
            <w:r w:rsidRPr="00AE2852">
              <w:rPr>
                <w:rFonts w:ascii="Times New Roman" w:hAnsi="Times New Roman" w:cs="Times New Roman"/>
                <w:color w:val="00B0F0"/>
                <w:sz w:val="20"/>
                <w:szCs w:val="20"/>
                <w:highlight w:val="yellow"/>
              </w:rPr>
              <w:t>TxTEG</w:t>
            </w:r>
            <w:proofErr w:type="spellEnd"/>
            <w:r w:rsidRPr="00AE2852">
              <w:rPr>
                <w:rFonts w:ascii="Times New Roman" w:hAnsi="Times New Roman" w:cs="Times New Roman"/>
                <w:color w:val="00B0F0"/>
                <w:sz w:val="20"/>
                <w:szCs w:val="20"/>
                <w:highlight w:val="yellow"/>
              </w:rPr>
              <w:t xml:space="preserve"> reporting for MRTT”, and a separate row for the “maximum number of </w:t>
            </w:r>
            <w:proofErr w:type="spellStart"/>
            <w:r w:rsidRPr="00AE2852">
              <w:rPr>
                <w:rFonts w:ascii="Times New Roman" w:hAnsi="Times New Roman" w:cs="Times New Roman"/>
                <w:color w:val="00B0F0"/>
                <w:sz w:val="20"/>
                <w:szCs w:val="20"/>
                <w:highlight w:val="yellow"/>
              </w:rPr>
              <w:t>TxTEGs</w:t>
            </w:r>
            <w:proofErr w:type="spellEnd"/>
            <w:r w:rsidRPr="00AE2852">
              <w:rPr>
                <w:rFonts w:ascii="Times New Roman" w:hAnsi="Times New Roman" w:cs="Times New Roman"/>
                <w:color w:val="00B0F0"/>
                <w:sz w:val="20"/>
                <w:szCs w:val="20"/>
                <w:highlight w:val="yellow"/>
              </w:rPr>
              <w:t xml:space="preserve"> for RTT”</w:t>
            </w:r>
          </w:p>
          <w:p w:rsidR="00617DCF" w:rsidRPr="00AE2852" w:rsidRDefault="00617DCF" w:rsidP="002F1BC4">
            <w:pPr>
              <w:pStyle w:val="af4"/>
              <w:autoSpaceDE w:val="0"/>
              <w:autoSpaceDN w:val="0"/>
              <w:adjustRightInd w:val="0"/>
              <w:snapToGrid w:val="0"/>
              <w:spacing w:afterLines="50" w:after="120"/>
              <w:ind w:left="15" w:firstLine="400"/>
              <w:rPr>
                <w:rFonts w:ascii="Times New Roman" w:hAnsi="Times New Roman" w:cs="Times New Roman"/>
                <w:sz w:val="20"/>
                <w:szCs w:val="20"/>
              </w:rPr>
            </w:pPr>
          </w:p>
          <w:p w:rsidR="00617DCF" w:rsidRPr="00AE2852" w:rsidRDefault="00617DCF" w:rsidP="002F1BC4">
            <w:pPr>
              <w:pStyle w:val="af4"/>
              <w:autoSpaceDE w:val="0"/>
              <w:autoSpaceDN w:val="0"/>
              <w:adjustRightInd w:val="0"/>
              <w:snapToGrid w:val="0"/>
              <w:spacing w:afterLines="50" w:after="120"/>
              <w:ind w:left="15" w:firstLine="400"/>
              <w:rPr>
                <w:rFonts w:ascii="Times New Roman" w:hAnsi="Times New Roman" w:cs="Times New Roman"/>
                <w:color w:val="FF0000"/>
                <w:sz w:val="20"/>
                <w:szCs w:val="20"/>
                <w:highlight w:val="yellow"/>
              </w:rPr>
            </w:pPr>
            <w:r w:rsidRPr="00AE2852">
              <w:rPr>
                <w:rFonts w:ascii="Times New Roman" w:hAnsi="Times New Roman" w:cs="Times New Roman"/>
                <w:color w:val="FF0000"/>
                <w:sz w:val="20"/>
                <w:szCs w:val="20"/>
                <w:highlight w:val="yellow"/>
              </w:rPr>
              <w:t>[If UE supports this capability with the values &gt; 1, the UE supports to provide the association information of UL SRS resources for positioning with Tx TEGs to the LMF.</w:t>
            </w:r>
          </w:p>
          <w:p w:rsidR="00617DCF" w:rsidRPr="00AE2852" w:rsidRDefault="00617DCF" w:rsidP="002F1BC4">
            <w:pPr>
              <w:pStyle w:val="af4"/>
              <w:numPr>
                <w:ilvl w:val="0"/>
                <w:numId w:val="39"/>
              </w:numPr>
              <w:autoSpaceDE w:val="0"/>
              <w:autoSpaceDN w:val="0"/>
              <w:adjustRightInd w:val="0"/>
              <w:snapToGrid w:val="0"/>
              <w:spacing w:afterLines="50" w:after="120"/>
              <w:ind w:firstLineChars="0"/>
              <w:contextualSpacing/>
              <w:jc w:val="both"/>
              <w:rPr>
                <w:rFonts w:ascii="Times New Roman" w:hAnsi="Times New Roman" w:cs="Times New Roman"/>
                <w:sz w:val="20"/>
                <w:szCs w:val="20"/>
              </w:rPr>
            </w:pPr>
            <w:r w:rsidRPr="00AE2852">
              <w:rPr>
                <w:rFonts w:ascii="Times New Roman" w:hAnsi="Times New Roman" w:cs="Times New Roman"/>
                <w:color w:val="FF0000"/>
                <w:sz w:val="20"/>
                <w:szCs w:val="20"/>
                <w:highlight w:val="yellow"/>
              </w:rPr>
              <w:t>FFS: Whether the association information is sent directly from UE to LMF, or is first provided to gNB and then forwarded to LMF]</w:t>
            </w:r>
          </w:p>
        </w:tc>
      </w:tr>
      <w:tr w:rsidR="00617DCF"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617DCF" w:rsidRPr="00AE2852" w:rsidRDefault="00617DCF" w:rsidP="00617DCF">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617DCF" w:rsidRPr="00AE2852" w:rsidRDefault="00617DCF" w:rsidP="00617DCF">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x</w:t>
            </w:r>
            <w:r w:rsidRPr="00AE2852">
              <w:rPr>
                <w:rFonts w:ascii="Times New Roman" w:hAnsi="Times New Roman"/>
                <w:color w:val="7030A0"/>
                <w:sz w:val="20"/>
              </w:rPr>
              <w:t>1-</w:t>
            </w:r>
            <w:r w:rsidRPr="00AE2852">
              <w:rPr>
                <w:rFonts w:ascii="Times New Roman" w:hAnsi="Times New Roman"/>
                <w:sz w:val="20"/>
              </w:rPr>
              <w:t>3</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617DCF" w:rsidRPr="00AE2852" w:rsidRDefault="00617DCF" w:rsidP="00617DCF">
            <w:pPr>
              <w:pStyle w:val="TAL"/>
              <w:rPr>
                <w:rFonts w:ascii="Times New Roman" w:hAnsi="Times New Roman"/>
                <w:sz w:val="20"/>
                <w:lang w:eastAsia="zh-CN"/>
              </w:rPr>
            </w:pPr>
            <w:r w:rsidRPr="00AE2852">
              <w:rPr>
                <w:rFonts w:ascii="Times New Roman" w:hAnsi="Times New Roman"/>
                <w:strike/>
                <w:color w:val="FF0000"/>
                <w:sz w:val="20"/>
              </w:rPr>
              <w:t>Mitigation of UE RxTx timing delays</w:t>
            </w:r>
            <w:r w:rsidRPr="00AE2852">
              <w:rPr>
                <w:rFonts w:ascii="Times New Roman" w:hAnsi="Times New Roman"/>
                <w:color w:val="FF0000"/>
                <w:sz w:val="20"/>
              </w:rPr>
              <w:t xml:space="preserve"> M</w:t>
            </w:r>
            <w:r w:rsidRPr="00AE2852">
              <w:rPr>
                <w:rFonts w:ascii="Times New Roman" w:hAnsi="Times New Roman"/>
                <w:color w:val="FF0000"/>
                <w:sz w:val="20"/>
                <w:lang w:eastAsia="zh-CN"/>
              </w:rPr>
              <w:t>aximum number of UE-</w:t>
            </w:r>
            <w:proofErr w:type="spellStart"/>
            <w:r w:rsidRPr="00AE2852">
              <w:rPr>
                <w:rFonts w:ascii="Times New Roman" w:hAnsi="Times New Roman"/>
                <w:color w:val="FF0000"/>
                <w:sz w:val="20"/>
                <w:lang w:eastAsia="zh-CN"/>
              </w:rPr>
              <w:t>RxTxTEGs</w:t>
            </w:r>
            <w:proofErr w:type="spellEnd"/>
            <w:r w:rsidRPr="00AE2852">
              <w:rPr>
                <w:rFonts w:ascii="Times New Roman" w:hAnsi="Times New Roman"/>
                <w:color w:val="FF0000"/>
                <w:sz w:val="20"/>
                <w:lang w:eastAsia="zh-CN"/>
              </w:rPr>
              <w:t xml:space="preserve"> for Multi-RTT</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617DCF" w:rsidRPr="00AE2852" w:rsidRDefault="00617DCF" w:rsidP="002F1BC4">
            <w:pPr>
              <w:pStyle w:val="af4"/>
              <w:autoSpaceDE w:val="0"/>
              <w:autoSpaceDN w:val="0"/>
              <w:adjustRightInd w:val="0"/>
              <w:snapToGrid w:val="0"/>
              <w:spacing w:afterLines="50" w:after="120"/>
              <w:ind w:left="-5" w:firstLine="400"/>
              <w:rPr>
                <w:rFonts w:ascii="Times New Roman" w:hAnsi="Times New Roman" w:cs="Times New Roman"/>
                <w:sz w:val="20"/>
                <w:szCs w:val="20"/>
              </w:rPr>
            </w:pPr>
            <w:r w:rsidRPr="00AE2852">
              <w:rPr>
                <w:rFonts w:ascii="Times New Roman" w:hAnsi="Times New Roman" w:cs="Times New Roman"/>
                <w:sz w:val="20"/>
                <w:szCs w:val="20"/>
              </w:rPr>
              <w:t>The maximum number of UE-</w:t>
            </w:r>
            <w:proofErr w:type="spellStart"/>
            <w:r w:rsidRPr="00AE2852">
              <w:rPr>
                <w:rFonts w:ascii="Times New Roman" w:hAnsi="Times New Roman" w:cs="Times New Roman"/>
                <w:sz w:val="20"/>
                <w:szCs w:val="20"/>
              </w:rPr>
              <w:t>RxTxTEG</w:t>
            </w:r>
            <w:proofErr w:type="spellEnd"/>
            <w:r w:rsidRPr="00AE2852">
              <w:rPr>
                <w:rFonts w:ascii="Times New Roman" w:hAnsi="Times New Roman" w:cs="Times New Roman"/>
                <w:sz w:val="20"/>
                <w:szCs w:val="20"/>
              </w:rPr>
              <w:t xml:space="preserve"> </w:t>
            </w:r>
            <w:r w:rsidRPr="00AE2852">
              <w:rPr>
                <w:rFonts w:ascii="Times New Roman" w:hAnsi="Times New Roman" w:cs="Times New Roman"/>
                <w:strike/>
                <w:color w:val="00B0F0"/>
                <w:sz w:val="20"/>
                <w:szCs w:val="20"/>
              </w:rPr>
              <w:t>per UE</w:t>
            </w:r>
            <w:r w:rsidRPr="00AE2852">
              <w:rPr>
                <w:rFonts w:ascii="Times New Roman" w:hAnsi="Times New Roman" w:cs="Times New Roman"/>
                <w:sz w:val="20"/>
                <w:szCs w:val="20"/>
              </w:rPr>
              <w:t>, which is supported and reported by UE for Multi-RTT positioning</w:t>
            </w:r>
          </w:p>
          <w:p w:rsidR="00617DCF" w:rsidRPr="00AE2852" w:rsidRDefault="00617DCF" w:rsidP="002F1BC4">
            <w:pPr>
              <w:pStyle w:val="af4"/>
              <w:autoSpaceDE w:val="0"/>
              <w:autoSpaceDN w:val="0"/>
              <w:adjustRightInd w:val="0"/>
              <w:snapToGrid w:val="0"/>
              <w:spacing w:afterLines="50" w:after="120"/>
              <w:ind w:left="-5" w:firstLine="400"/>
              <w:rPr>
                <w:rFonts w:ascii="Times New Roman" w:hAnsi="Times New Roman" w:cs="Times New Roman"/>
                <w:sz w:val="20"/>
                <w:szCs w:val="20"/>
                <w:highlight w:val="yellow"/>
              </w:rPr>
            </w:pPr>
            <w:r w:rsidRPr="00AE2852">
              <w:rPr>
                <w:rFonts w:ascii="Times New Roman" w:hAnsi="Times New Roman" w:cs="Times New Roman"/>
                <w:sz w:val="20"/>
                <w:szCs w:val="20"/>
                <w:highlight w:val="yellow"/>
              </w:rPr>
              <w:t>FFS: the values (&gt;1)</w:t>
            </w:r>
          </w:p>
          <w:p w:rsidR="00617DCF" w:rsidRPr="00AE2852" w:rsidRDefault="00617DCF" w:rsidP="002F1BC4">
            <w:pPr>
              <w:tabs>
                <w:tab w:val="left" w:pos="1891"/>
              </w:tabs>
              <w:autoSpaceDE w:val="0"/>
              <w:autoSpaceDN w:val="0"/>
              <w:adjustRightInd w:val="0"/>
              <w:snapToGrid w:val="0"/>
              <w:spacing w:afterLines="50" w:after="120"/>
              <w:contextualSpacing/>
            </w:pPr>
            <w:r w:rsidRPr="00AE2852">
              <w:rPr>
                <w:highlight w:val="yellow"/>
              </w:rPr>
              <w:t>FFS: whether to have a value=1 to indicate UE RxTx timing errors is well calibrated</w:t>
            </w:r>
          </w:p>
          <w:p w:rsidR="00617DCF" w:rsidRPr="00AE2852" w:rsidRDefault="00617DCF" w:rsidP="002F1BC4">
            <w:pPr>
              <w:tabs>
                <w:tab w:val="left" w:pos="1891"/>
              </w:tabs>
              <w:autoSpaceDE w:val="0"/>
              <w:autoSpaceDN w:val="0"/>
              <w:adjustRightInd w:val="0"/>
              <w:snapToGrid w:val="0"/>
              <w:spacing w:afterLines="50" w:after="120"/>
              <w:contextualSpacing/>
            </w:pPr>
          </w:p>
          <w:p w:rsidR="00617DCF" w:rsidRPr="00AE2852" w:rsidRDefault="00617DCF" w:rsidP="002F1BC4">
            <w:pPr>
              <w:tabs>
                <w:tab w:val="left" w:pos="1891"/>
              </w:tabs>
              <w:autoSpaceDE w:val="0"/>
              <w:autoSpaceDN w:val="0"/>
              <w:adjustRightInd w:val="0"/>
              <w:snapToGrid w:val="0"/>
              <w:spacing w:afterLines="50" w:after="120"/>
              <w:contextualSpacing/>
            </w:pPr>
            <w:r w:rsidRPr="00AE2852">
              <w:rPr>
                <w:color w:val="FF0000"/>
                <w:highlight w:val="yellow"/>
              </w:rPr>
              <w:t>[If a UE support this capability with the values &gt; 1, the UE supports reporting of UE RxTx TEG ID with UE Rx-Tx time difference measurements for Multi-RTT positioning]</w:t>
            </w:r>
          </w:p>
        </w:tc>
      </w:tr>
      <w:tr w:rsidR="00AD4931" w:rsidRPr="00AE2852" w:rsidTr="00AD4931">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D4931" w:rsidRPr="00AE2852" w:rsidRDefault="00AD4931" w:rsidP="002259EE">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D4931" w:rsidRPr="00AE2852" w:rsidRDefault="00AD4931" w:rsidP="002259EE">
            <w:pPr>
              <w:pStyle w:val="TAL"/>
              <w:rPr>
                <w:rFonts w:ascii="Times New Roman" w:hAnsi="Times New Roman"/>
                <w:sz w:val="20"/>
              </w:rPr>
            </w:pPr>
            <w:r w:rsidRPr="00AE2852">
              <w:rPr>
                <w:rFonts w:ascii="Times New Roman" w:hAnsi="Times New Roman"/>
                <w:sz w:val="20"/>
              </w:rPr>
              <w:t>27-</w:t>
            </w:r>
            <w:r w:rsidRPr="00AD4931">
              <w:rPr>
                <w:rFonts w:ascii="Times New Roman" w:hAnsi="Times New Roman"/>
                <w:sz w:val="20"/>
              </w:rPr>
              <w:t>x1-</w:t>
            </w:r>
            <w:r w:rsidRPr="00AE2852">
              <w:rPr>
                <w:rFonts w:ascii="Times New Roman" w:hAnsi="Times New Roman"/>
                <w:sz w:val="20"/>
              </w:rPr>
              <w:t>4</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D4931" w:rsidRPr="00AD4931" w:rsidRDefault="00AD4931" w:rsidP="002259EE">
            <w:pPr>
              <w:pStyle w:val="TAL"/>
              <w:rPr>
                <w:rFonts w:ascii="Times New Roman" w:hAnsi="Times New Roman"/>
                <w:strike/>
                <w:color w:val="FF0000"/>
                <w:sz w:val="20"/>
              </w:rPr>
            </w:pPr>
            <w:r w:rsidRPr="00AD4931">
              <w:rPr>
                <w:rFonts w:ascii="Times New Roman" w:hAnsi="Times New Roman"/>
                <w:strike/>
                <w:color w:val="FF0000"/>
                <w:sz w:val="20"/>
              </w:rPr>
              <w:t>The maximum Number of  UE Rx TEGs for measuring the same DL PRS resource</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D4931" w:rsidRPr="00AD4931" w:rsidRDefault="00AD4931" w:rsidP="00AD4931">
            <w:pPr>
              <w:pStyle w:val="af4"/>
              <w:ind w:left="-5" w:firstLine="400"/>
              <w:rPr>
                <w:rFonts w:ascii="Times New Roman" w:hAnsi="Times New Roman" w:cs="Times New Roman"/>
                <w:sz w:val="20"/>
                <w:szCs w:val="20"/>
              </w:rPr>
            </w:pPr>
            <w:r w:rsidRPr="00AD4931">
              <w:rPr>
                <w:rFonts w:ascii="Times New Roman" w:hAnsi="Times New Roman" w:cs="Times New Roman"/>
                <w:sz w:val="20"/>
                <w:szCs w:val="20"/>
              </w:rPr>
              <w:t>The maximum number of different UE-</w:t>
            </w:r>
            <w:proofErr w:type="spellStart"/>
            <w:r w:rsidRPr="00AD4931">
              <w:rPr>
                <w:rFonts w:ascii="Times New Roman" w:hAnsi="Times New Roman" w:cs="Times New Roman"/>
                <w:sz w:val="20"/>
                <w:szCs w:val="20"/>
              </w:rPr>
              <w:t>RxTEGs</w:t>
            </w:r>
            <w:proofErr w:type="spellEnd"/>
            <w:r w:rsidRPr="00AD4931">
              <w:rPr>
                <w:rFonts w:ascii="Times New Roman" w:hAnsi="Times New Roman" w:cs="Times New Roman"/>
                <w:sz w:val="20"/>
                <w:szCs w:val="20"/>
              </w:rPr>
              <w:t xml:space="preserve"> that a UE can support to measure the same DL PRS of a TRP.</w:t>
            </w:r>
          </w:p>
          <w:p w:rsidR="00AD4931" w:rsidRPr="00AD4931" w:rsidRDefault="00AD4931" w:rsidP="002F1BC4">
            <w:pPr>
              <w:pStyle w:val="af4"/>
              <w:autoSpaceDE w:val="0"/>
              <w:autoSpaceDN w:val="0"/>
              <w:adjustRightInd w:val="0"/>
              <w:snapToGrid w:val="0"/>
              <w:spacing w:afterLines="50" w:after="120"/>
              <w:ind w:left="-5" w:firstLine="400"/>
              <w:rPr>
                <w:rFonts w:ascii="Times New Roman" w:hAnsi="Times New Roman" w:cs="Times New Roman"/>
                <w:sz w:val="20"/>
                <w:szCs w:val="20"/>
              </w:rPr>
            </w:pPr>
            <w:r w:rsidRPr="00AD4931">
              <w:rPr>
                <w:rFonts w:ascii="Times New Roman" w:hAnsi="Times New Roman" w:cs="Times New Roman"/>
                <w:sz w:val="20"/>
                <w:szCs w:val="20"/>
              </w:rPr>
              <w:t>FFS: The values (&gt;1)</w:t>
            </w:r>
          </w:p>
          <w:p w:rsidR="00AD4931" w:rsidRPr="00AD4931" w:rsidRDefault="00AD4931" w:rsidP="00AD4931">
            <w:pPr>
              <w:pStyle w:val="af4"/>
              <w:ind w:left="-5" w:firstLine="400"/>
              <w:rPr>
                <w:rFonts w:ascii="Times New Roman" w:hAnsi="Times New Roman" w:cs="Times New Roman"/>
                <w:sz w:val="20"/>
                <w:szCs w:val="20"/>
              </w:rPr>
            </w:pPr>
          </w:p>
        </w:tc>
      </w:tr>
    </w:tbl>
    <w:p w:rsidR="00617DCF" w:rsidRDefault="00617DCF" w:rsidP="00617DCF">
      <w:pPr>
        <w:pStyle w:val="3GPPText"/>
        <w:rPr>
          <w:lang w:eastAsia="zh-CN"/>
        </w:rPr>
      </w:pPr>
    </w:p>
    <w:p w:rsidR="006A2E4D" w:rsidRPr="006C1C00" w:rsidRDefault="006A2E4D" w:rsidP="007C0695">
      <w:pPr>
        <w:jc w:val="both"/>
        <w:rPr>
          <w:rFonts w:eastAsiaTheme="minorEastAsia"/>
          <w:lang w:eastAsia="zh-CN"/>
        </w:rPr>
      </w:pPr>
      <w:r>
        <w:rPr>
          <w:rFonts w:hint="eastAsia"/>
          <w:lang w:eastAsia="zh-CN"/>
        </w:rPr>
        <w:t>For FG 27-1-1 (</w:t>
      </w:r>
      <w:r>
        <w:rPr>
          <w:lang w:eastAsia="zh-CN"/>
        </w:rPr>
        <w:t>Maximum number of UE-</w:t>
      </w:r>
      <w:proofErr w:type="spellStart"/>
      <w:r>
        <w:rPr>
          <w:lang w:eastAsia="zh-CN"/>
        </w:rPr>
        <w:t>RxTEGs</w:t>
      </w:r>
      <w:proofErr w:type="spellEnd"/>
      <w:r>
        <w:rPr>
          <w:lang w:eastAsia="zh-CN"/>
        </w:rPr>
        <w:t xml:space="preserve"> </w:t>
      </w:r>
      <w:r w:rsidRPr="006A2E4D">
        <w:rPr>
          <w:lang w:eastAsia="zh-CN"/>
        </w:rPr>
        <w:t>for UE-assisted DL TD</w:t>
      </w:r>
      <w:r>
        <w:rPr>
          <w:lang w:eastAsia="zh-CN"/>
        </w:rPr>
        <w:t>OA and/or Multi-RTT positioning</w:t>
      </w:r>
      <w:r>
        <w:rPr>
          <w:rFonts w:hint="eastAsia"/>
          <w:lang w:eastAsia="zh-CN"/>
        </w:rPr>
        <w:t xml:space="preserve">), the values </w:t>
      </w:r>
      <w:r w:rsidR="003E0B54">
        <w:rPr>
          <w:rFonts w:eastAsiaTheme="minorEastAsia" w:hint="eastAsia"/>
          <w:lang w:eastAsia="zh-CN"/>
        </w:rPr>
        <w:t>of the maximum number of UE-</w:t>
      </w:r>
      <w:proofErr w:type="spellStart"/>
      <w:r w:rsidR="003E0B54">
        <w:rPr>
          <w:rFonts w:eastAsiaTheme="minorEastAsia" w:hint="eastAsia"/>
          <w:lang w:eastAsia="zh-CN"/>
        </w:rPr>
        <w:t>RxTEGs</w:t>
      </w:r>
      <w:proofErr w:type="spellEnd"/>
      <w:r w:rsidR="003E0B54">
        <w:rPr>
          <w:rFonts w:eastAsiaTheme="minorEastAsia" w:hint="eastAsia"/>
          <w:lang w:eastAsia="zh-CN"/>
        </w:rPr>
        <w:t xml:space="preserve"> </w:t>
      </w:r>
      <w:r>
        <w:rPr>
          <w:rFonts w:hint="eastAsia"/>
          <w:lang w:eastAsia="zh-CN"/>
        </w:rPr>
        <w:t xml:space="preserve">should be </w:t>
      </w:r>
      <w:r w:rsidR="00D46E1E">
        <w:t>[1</w:t>
      </w:r>
      <w:proofErr w:type="gramStart"/>
      <w:r w:rsidR="00D46E1E">
        <w:t>,</w:t>
      </w:r>
      <w:r w:rsidRPr="00A62956">
        <w:t>2,4,6,8,12,16,24,32</w:t>
      </w:r>
      <w:proofErr w:type="gramEnd"/>
      <w:r w:rsidRPr="00A62956">
        <w:t>]</w:t>
      </w:r>
      <w:r>
        <w:rPr>
          <w:rFonts w:eastAsiaTheme="minorEastAsia" w:hint="eastAsia"/>
          <w:lang w:eastAsia="zh-CN"/>
        </w:rPr>
        <w:t xml:space="preserve">, and the FG should be per UE. </w:t>
      </w:r>
      <w:r w:rsidR="006C1C00">
        <w:rPr>
          <w:rFonts w:eastAsiaTheme="minorEastAsia" w:hint="eastAsia"/>
          <w:lang w:eastAsia="zh-CN"/>
        </w:rPr>
        <w:t xml:space="preserve">If the value=1, it </w:t>
      </w:r>
      <w:r w:rsidR="006C1C00" w:rsidRPr="006C1C00">
        <w:rPr>
          <w:rFonts w:eastAsiaTheme="minorEastAsia"/>
          <w:lang w:eastAsia="zh-CN"/>
        </w:rPr>
        <w:t>indicate</w:t>
      </w:r>
      <w:r w:rsidR="006C1C00">
        <w:rPr>
          <w:rFonts w:eastAsiaTheme="minorEastAsia" w:hint="eastAsia"/>
          <w:lang w:eastAsia="zh-CN"/>
        </w:rPr>
        <w:t>s</w:t>
      </w:r>
      <w:r w:rsidR="006C1C00" w:rsidRPr="006C1C00">
        <w:rPr>
          <w:rFonts w:eastAsiaTheme="minorEastAsia"/>
          <w:lang w:eastAsia="zh-CN"/>
        </w:rPr>
        <w:t xml:space="preserve"> UE </w:t>
      </w:r>
      <w:r w:rsidR="00700E29">
        <w:rPr>
          <w:rFonts w:eastAsiaTheme="minorEastAsia" w:hint="eastAsia"/>
          <w:lang w:eastAsia="zh-CN"/>
        </w:rPr>
        <w:t>R</w:t>
      </w:r>
      <w:r w:rsidR="006C1C00" w:rsidRPr="006C1C00">
        <w:rPr>
          <w:rFonts w:eastAsiaTheme="minorEastAsia"/>
          <w:lang w:eastAsia="zh-CN"/>
        </w:rPr>
        <w:t>x timing errors is well calibrated</w:t>
      </w:r>
      <w:r w:rsidR="006C1C00">
        <w:rPr>
          <w:rFonts w:eastAsiaTheme="minorEastAsia" w:hint="eastAsia"/>
          <w:lang w:eastAsia="zh-CN"/>
        </w:rPr>
        <w:t>.</w:t>
      </w:r>
    </w:p>
    <w:p w:rsidR="001C4CBF" w:rsidRDefault="001C4CBF" w:rsidP="007C0695">
      <w:pPr>
        <w:jc w:val="both"/>
        <w:rPr>
          <w:rFonts w:eastAsiaTheme="minorEastAsia"/>
          <w:lang w:eastAsia="zh-CN"/>
        </w:rPr>
      </w:pPr>
      <w:r>
        <w:rPr>
          <w:rFonts w:eastAsiaTheme="minorEastAsia" w:hint="eastAsia"/>
          <w:lang w:eastAsia="zh-CN"/>
        </w:rPr>
        <w:lastRenderedPageBreak/>
        <w:t xml:space="preserve">Regarding the issue of </w:t>
      </w:r>
      <w:r w:rsidRPr="001C4CBF">
        <w:rPr>
          <w:rFonts w:eastAsiaTheme="minorEastAsia"/>
          <w:lang w:eastAsia="zh-CN"/>
        </w:rPr>
        <w:t>whether to have separate values/FGs for DL TDOA and/or Multi-RTT positioning</w:t>
      </w:r>
      <w:r>
        <w:rPr>
          <w:rFonts w:eastAsiaTheme="minorEastAsia" w:hint="eastAsia"/>
          <w:lang w:eastAsia="zh-CN"/>
        </w:rPr>
        <w:t>, we prefer to keep the same values for both DL TDOA and Multi-RTT positioning and don</w:t>
      </w:r>
      <w:r>
        <w:rPr>
          <w:rFonts w:eastAsiaTheme="minorEastAsia"/>
          <w:lang w:eastAsia="zh-CN"/>
        </w:rPr>
        <w:t>’</w:t>
      </w:r>
      <w:r>
        <w:rPr>
          <w:rFonts w:eastAsiaTheme="minorEastAsia" w:hint="eastAsia"/>
          <w:lang w:eastAsia="zh-CN"/>
        </w:rPr>
        <w:t xml:space="preserve">t need to have </w:t>
      </w:r>
      <w:r>
        <w:rPr>
          <w:rFonts w:eastAsiaTheme="minorEastAsia"/>
          <w:lang w:eastAsia="zh-CN"/>
        </w:rPr>
        <w:t>separate</w:t>
      </w:r>
      <w:r>
        <w:rPr>
          <w:rFonts w:eastAsiaTheme="minorEastAsia" w:hint="eastAsia"/>
          <w:lang w:eastAsia="zh-CN"/>
        </w:rPr>
        <w:t xml:space="preserve"> values or FGs for them.</w:t>
      </w:r>
    </w:p>
    <w:p w:rsidR="006C1C00" w:rsidRDefault="006C1C00" w:rsidP="007C0695">
      <w:pPr>
        <w:jc w:val="both"/>
        <w:rPr>
          <w:rFonts w:eastAsiaTheme="minorEastAsia"/>
          <w:lang w:eastAsia="zh-CN"/>
        </w:rPr>
      </w:pPr>
    </w:p>
    <w:p w:rsidR="006C1C00" w:rsidRPr="006C1C00" w:rsidRDefault="006C1C00" w:rsidP="007C0695">
      <w:pPr>
        <w:jc w:val="both"/>
        <w:rPr>
          <w:rFonts w:eastAsiaTheme="minorEastAsia"/>
          <w:lang w:eastAsia="zh-CN"/>
        </w:rPr>
      </w:pPr>
      <w:r>
        <w:rPr>
          <w:rFonts w:hint="eastAsia"/>
          <w:lang w:eastAsia="zh-CN"/>
        </w:rPr>
        <w:t>For FG 27-1-</w:t>
      </w:r>
      <w:r>
        <w:rPr>
          <w:rFonts w:eastAsiaTheme="minorEastAsia" w:hint="eastAsia"/>
          <w:lang w:eastAsia="zh-CN"/>
        </w:rPr>
        <w:t>2</w:t>
      </w:r>
      <w:r>
        <w:rPr>
          <w:rFonts w:hint="eastAsia"/>
          <w:lang w:eastAsia="zh-CN"/>
        </w:rPr>
        <w:t xml:space="preserve"> (</w:t>
      </w:r>
      <w:r>
        <w:rPr>
          <w:lang w:eastAsia="zh-CN"/>
        </w:rPr>
        <w:t>Maximum number of UE-</w:t>
      </w:r>
      <w:proofErr w:type="spellStart"/>
      <w:r>
        <w:rPr>
          <w:lang w:eastAsia="zh-CN"/>
        </w:rPr>
        <w:t>TxTEGs</w:t>
      </w:r>
      <w:proofErr w:type="spellEnd"/>
      <w:r>
        <w:rPr>
          <w:lang w:eastAsia="zh-CN"/>
        </w:rPr>
        <w:t xml:space="preserve"> </w:t>
      </w:r>
      <w:r w:rsidRPr="006C1C00">
        <w:rPr>
          <w:lang w:eastAsia="zh-CN"/>
        </w:rPr>
        <w:t>for UL TD</w:t>
      </w:r>
      <w:r>
        <w:rPr>
          <w:lang w:eastAsia="zh-CN"/>
        </w:rPr>
        <w:t>OA and/or Multi-RTT positioning</w:t>
      </w:r>
      <w:r>
        <w:rPr>
          <w:rFonts w:hint="eastAsia"/>
          <w:lang w:eastAsia="zh-CN"/>
        </w:rPr>
        <w:t>),</w:t>
      </w:r>
      <w:r w:rsidR="003E0B54" w:rsidRPr="003E0B54">
        <w:rPr>
          <w:rFonts w:hint="eastAsia"/>
          <w:lang w:eastAsia="zh-CN"/>
        </w:rPr>
        <w:t xml:space="preserve"> </w:t>
      </w:r>
      <w:r w:rsidR="003E0B54">
        <w:rPr>
          <w:rFonts w:hint="eastAsia"/>
          <w:lang w:eastAsia="zh-CN"/>
        </w:rPr>
        <w:t xml:space="preserve">the values </w:t>
      </w:r>
      <w:r w:rsidR="003E0B54">
        <w:rPr>
          <w:rFonts w:eastAsiaTheme="minorEastAsia" w:hint="eastAsia"/>
          <w:lang w:eastAsia="zh-CN"/>
        </w:rPr>
        <w:t>of the maximum number of UE-</w:t>
      </w:r>
      <w:proofErr w:type="spellStart"/>
      <w:r w:rsidR="003E0B54">
        <w:rPr>
          <w:rFonts w:eastAsiaTheme="minorEastAsia" w:hint="eastAsia"/>
          <w:lang w:eastAsia="zh-CN"/>
        </w:rPr>
        <w:t>TxTEGs</w:t>
      </w:r>
      <w:proofErr w:type="spellEnd"/>
      <w:r w:rsidR="003E0B54">
        <w:rPr>
          <w:rFonts w:eastAsiaTheme="minorEastAsia" w:hint="eastAsia"/>
          <w:lang w:eastAsia="zh-CN"/>
        </w:rPr>
        <w:t xml:space="preserve"> </w:t>
      </w:r>
      <w:r w:rsidR="003E0B54">
        <w:rPr>
          <w:rFonts w:hint="eastAsia"/>
          <w:lang w:eastAsia="zh-CN"/>
        </w:rPr>
        <w:t>should be</w:t>
      </w:r>
      <w:r w:rsidR="003E0B54" w:rsidRPr="00A62956">
        <w:t xml:space="preserve"> </w:t>
      </w:r>
      <w:r w:rsidRPr="00A62956">
        <w:t>[</w:t>
      </w:r>
      <w:r w:rsidR="005C6A4A" w:rsidRPr="00A62956">
        <w:t>1</w:t>
      </w:r>
      <w:proofErr w:type="gramStart"/>
      <w:r w:rsidR="005C6A4A" w:rsidRPr="00A62956">
        <w:t>,2,4,6,8</w:t>
      </w:r>
      <w:proofErr w:type="gramEnd"/>
      <w:r w:rsidRPr="00A62956">
        <w:t>]</w:t>
      </w:r>
      <w:r>
        <w:rPr>
          <w:rFonts w:eastAsiaTheme="minorEastAsia" w:hint="eastAsia"/>
          <w:lang w:eastAsia="zh-CN"/>
        </w:rPr>
        <w:t xml:space="preserve">, and the FG should be per UE. If the value=1, it </w:t>
      </w:r>
      <w:r w:rsidRPr="006C1C00">
        <w:rPr>
          <w:rFonts w:eastAsiaTheme="minorEastAsia"/>
          <w:lang w:eastAsia="zh-CN"/>
        </w:rPr>
        <w:t>indicate</w:t>
      </w:r>
      <w:r>
        <w:rPr>
          <w:rFonts w:eastAsiaTheme="minorEastAsia" w:hint="eastAsia"/>
          <w:lang w:eastAsia="zh-CN"/>
        </w:rPr>
        <w:t>s</w:t>
      </w:r>
      <w:r w:rsidRPr="006C1C00">
        <w:rPr>
          <w:rFonts w:eastAsiaTheme="minorEastAsia"/>
          <w:lang w:eastAsia="zh-CN"/>
        </w:rPr>
        <w:t xml:space="preserve"> UE </w:t>
      </w:r>
      <w:r w:rsidR="00700E29">
        <w:rPr>
          <w:rFonts w:eastAsiaTheme="minorEastAsia" w:hint="eastAsia"/>
          <w:lang w:eastAsia="zh-CN"/>
        </w:rPr>
        <w:t>R</w:t>
      </w:r>
      <w:r w:rsidRPr="006C1C00">
        <w:rPr>
          <w:rFonts w:eastAsiaTheme="minorEastAsia"/>
          <w:lang w:eastAsia="zh-CN"/>
        </w:rPr>
        <w:t>x timing errors is well calibrated</w:t>
      </w:r>
      <w:r>
        <w:rPr>
          <w:rFonts w:eastAsiaTheme="minorEastAsia" w:hint="eastAsia"/>
          <w:lang w:eastAsia="zh-CN"/>
        </w:rPr>
        <w:t>.</w:t>
      </w:r>
    </w:p>
    <w:p w:rsidR="006C1C00" w:rsidRDefault="006C1C00" w:rsidP="007C0695">
      <w:pPr>
        <w:jc w:val="both"/>
        <w:rPr>
          <w:rFonts w:eastAsiaTheme="minorEastAsia"/>
          <w:lang w:eastAsia="zh-CN"/>
        </w:rPr>
      </w:pPr>
      <w:r>
        <w:rPr>
          <w:rFonts w:eastAsiaTheme="minorEastAsia" w:hint="eastAsia"/>
          <w:lang w:eastAsia="zh-CN"/>
        </w:rPr>
        <w:t xml:space="preserve">Regarding the issue of </w:t>
      </w:r>
      <w:r w:rsidRPr="001C4CBF">
        <w:rPr>
          <w:rFonts w:eastAsiaTheme="minorEastAsia"/>
          <w:lang w:eastAsia="zh-CN"/>
        </w:rPr>
        <w:t xml:space="preserve">whether to have separate values/FGs for </w:t>
      </w:r>
      <w:r w:rsidR="00700E29">
        <w:rPr>
          <w:rFonts w:eastAsiaTheme="minorEastAsia" w:hint="eastAsia"/>
          <w:lang w:eastAsia="zh-CN"/>
        </w:rPr>
        <w:t>U</w:t>
      </w:r>
      <w:r w:rsidRPr="001C4CBF">
        <w:rPr>
          <w:rFonts w:eastAsiaTheme="minorEastAsia"/>
          <w:lang w:eastAsia="zh-CN"/>
        </w:rPr>
        <w:t>L TDOA and/or Multi-RTT positioning</w:t>
      </w:r>
      <w:r>
        <w:rPr>
          <w:rFonts w:eastAsiaTheme="minorEastAsia" w:hint="eastAsia"/>
          <w:lang w:eastAsia="zh-CN"/>
        </w:rPr>
        <w:t xml:space="preserve">, </w:t>
      </w:r>
      <w:r w:rsidR="00E278D6">
        <w:rPr>
          <w:rFonts w:eastAsiaTheme="minorEastAsia" w:hint="eastAsia"/>
          <w:lang w:eastAsia="zh-CN"/>
        </w:rPr>
        <w:t xml:space="preserve">according to the working assumption above, </w:t>
      </w:r>
      <w:r w:rsidR="00AD4931">
        <w:rPr>
          <w:rFonts w:eastAsiaTheme="minorEastAsia" w:hint="eastAsia"/>
          <w:lang w:eastAsia="zh-CN"/>
        </w:rPr>
        <w:t>for UL TDOA, UE may</w:t>
      </w:r>
      <w:r w:rsidR="00AD4931" w:rsidRPr="00AD4931">
        <w:rPr>
          <w:rFonts w:eastAsiaTheme="minorEastAsia"/>
          <w:lang w:eastAsia="zh-CN"/>
        </w:rPr>
        <w:t xml:space="preserve"> provide the association information of UL SRS resources for positioning with Tx TEGs to the gNB</w:t>
      </w:r>
      <w:r w:rsidR="00202822">
        <w:rPr>
          <w:rFonts w:eastAsiaTheme="minorEastAsia" w:hint="eastAsia"/>
          <w:lang w:eastAsia="zh-CN"/>
        </w:rPr>
        <w:t xml:space="preserve"> and then gNB forward such information to LMF; for Multi-RTT, UE may</w:t>
      </w:r>
      <w:r w:rsidR="00202822" w:rsidRPr="00AD4931">
        <w:rPr>
          <w:rFonts w:eastAsiaTheme="minorEastAsia"/>
          <w:lang w:eastAsia="zh-CN"/>
        </w:rPr>
        <w:t xml:space="preserve"> provide the association information of UL SRS resources for positioning with Tx TEGs </w:t>
      </w:r>
      <w:r w:rsidR="00202822">
        <w:rPr>
          <w:rFonts w:eastAsiaTheme="minorEastAsia" w:hint="eastAsia"/>
          <w:lang w:eastAsia="zh-CN"/>
        </w:rPr>
        <w:t xml:space="preserve">directly </w:t>
      </w:r>
      <w:r w:rsidR="00202822" w:rsidRPr="00AD4931">
        <w:rPr>
          <w:rFonts w:eastAsiaTheme="minorEastAsia"/>
          <w:lang w:eastAsia="zh-CN"/>
        </w:rPr>
        <w:t>to</w:t>
      </w:r>
      <w:r w:rsidR="00202822">
        <w:rPr>
          <w:rFonts w:eastAsiaTheme="minorEastAsia" w:hint="eastAsia"/>
          <w:lang w:eastAsia="zh-CN"/>
        </w:rPr>
        <w:t xml:space="preserve"> LMF, therefore,</w:t>
      </w:r>
      <w:r w:rsidR="00202822" w:rsidRPr="00AD4931">
        <w:rPr>
          <w:rFonts w:eastAsiaTheme="minorEastAsia" w:hint="eastAsia"/>
          <w:lang w:eastAsia="zh-CN"/>
        </w:rPr>
        <w:t xml:space="preserve"> </w:t>
      </w:r>
      <w:r>
        <w:rPr>
          <w:rFonts w:eastAsiaTheme="minorEastAsia" w:hint="eastAsia"/>
          <w:lang w:eastAsia="zh-CN"/>
        </w:rPr>
        <w:t xml:space="preserve">we prefer to </w:t>
      </w:r>
      <w:r w:rsidR="00E278D6">
        <w:rPr>
          <w:rFonts w:eastAsiaTheme="minorEastAsia" w:hint="eastAsia"/>
          <w:lang w:eastAsia="zh-CN"/>
        </w:rPr>
        <w:t xml:space="preserve">have separate FG 27-1-2a and FG 27-1-2b for </w:t>
      </w:r>
      <w:r w:rsidR="00700E29">
        <w:rPr>
          <w:rFonts w:eastAsiaTheme="minorEastAsia" w:hint="eastAsia"/>
          <w:lang w:eastAsia="zh-CN"/>
        </w:rPr>
        <w:t>U</w:t>
      </w:r>
      <w:r>
        <w:rPr>
          <w:rFonts w:eastAsiaTheme="minorEastAsia" w:hint="eastAsia"/>
          <w:lang w:eastAsia="zh-CN"/>
        </w:rPr>
        <w:t>L TDOA and Multi-RTT positioning</w:t>
      </w:r>
      <w:r w:rsidR="00E278D6">
        <w:rPr>
          <w:rFonts w:eastAsiaTheme="minorEastAsia" w:hint="eastAsia"/>
          <w:lang w:eastAsia="zh-CN"/>
        </w:rPr>
        <w:t xml:space="preserve"> </w:t>
      </w:r>
      <w:r w:rsidR="00E278D6" w:rsidRPr="00E278D6">
        <w:rPr>
          <w:rFonts w:eastAsiaTheme="minorEastAsia"/>
          <w:lang w:eastAsia="zh-CN"/>
        </w:rPr>
        <w:t>, respectively</w:t>
      </w:r>
      <w:r w:rsidR="00E278D6">
        <w:rPr>
          <w:rFonts w:eastAsiaTheme="minorEastAsia" w:hint="eastAsia"/>
          <w:lang w:eastAsia="zh-CN"/>
        </w:rPr>
        <w:t>.</w:t>
      </w:r>
    </w:p>
    <w:p w:rsidR="00531F8E" w:rsidRDefault="00531F8E" w:rsidP="007C0695">
      <w:pPr>
        <w:jc w:val="both"/>
        <w:rPr>
          <w:rFonts w:eastAsiaTheme="minorEastAsia"/>
          <w:lang w:eastAsia="zh-CN"/>
        </w:rPr>
      </w:pPr>
    </w:p>
    <w:p w:rsidR="00F932D8" w:rsidRPr="006C1C00" w:rsidRDefault="00F932D8" w:rsidP="007C0695">
      <w:pPr>
        <w:jc w:val="both"/>
        <w:rPr>
          <w:rFonts w:eastAsiaTheme="minorEastAsia"/>
          <w:lang w:eastAsia="zh-CN"/>
        </w:rPr>
      </w:pPr>
      <w:r>
        <w:rPr>
          <w:rFonts w:hint="eastAsia"/>
          <w:lang w:eastAsia="zh-CN"/>
        </w:rPr>
        <w:t>For FG 27-1-</w:t>
      </w:r>
      <w:r>
        <w:rPr>
          <w:rFonts w:eastAsiaTheme="minorEastAsia" w:hint="eastAsia"/>
          <w:lang w:eastAsia="zh-CN"/>
        </w:rPr>
        <w:t>3</w:t>
      </w:r>
      <w:r>
        <w:rPr>
          <w:rFonts w:hint="eastAsia"/>
          <w:lang w:eastAsia="zh-CN"/>
        </w:rPr>
        <w:t xml:space="preserve"> (</w:t>
      </w:r>
      <w:r w:rsidRPr="00F932D8">
        <w:rPr>
          <w:lang w:eastAsia="zh-CN"/>
        </w:rPr>
        <w:t>Maximum number of UE-</w:t>
      </w:r>
      <w:proofErr w:type="spellStart"/>
      <w:r w:rsidRPr="00F932D8">
        <w:rPr>
          <w:lang w:eastAsia="zh-CN"/>
        </w:rPr>
        <w:t>RxTxTEGs</w:t>
      </w:r>
      <w:proofErr w:type="spellEnd"/>
      <w:r w:rsidRPr="00F932D8">
        <w:rPr>
          <w:lang w:eastAsia="zh-CN"/>
        </w:rPr>
        <w:t xml:space="preserve"> for Multi-RTT</w:t>
      </w:r>
      <w:r>
        <w:rPr>
          <w:rFonts w:hint="eastAsia"/>
          <w:lang w:eastAsia="zh-CN"/>
        </w:rPr>
        <w:t xml:space="preserve">), </w:t>
      </w:r>
      <w:r w:rsidR="003E0B54">
        <w:rPr>
          <w:rFonts w:hint="eastAsia"/>
          <w:lang w:eastAsia="zh-CN"/>
        </w:rPr>
        <w:t xml:space="preserve">the values </w:t>
      </w:r>
      <w:r w:rsidR="003E0B54">
        <w:rPr>
          <w:rFonts w:eastAsiaTheme="minorEastAsia" w:hint="eastAsia"/>
          <w:lang w:eastAsia="zh-CN"/>
        </w:rPr>
        <w:t>of the maximum number of UE-</w:t>
      </w:r>
      <w:proofErr w:type="spellStart"/>
      <w:r w:rsidR="003E0B54">
        <w:rPr>
          <w:rFonts w:eastAsiaTheme="minorEastAsia" w:hint="eastAsia"/>
          <w:lang w:eastAsia="zh-CN"/>
        </w:rPr>
        <w:t>RxTxTEGs</w:t>
      </w:r>
      <w:proofErr w:type="spellEnd"/>
      <w:r w:rsidR="003E0B54">
        <w:rPr>
          <w:rFonts w:eastAsiaTheme="minorEastAsia" w:hint="eastAsia"/>
          <w:lang w:eastAsia="zh-CN"/>
        </w:rPr>
        <w:t xml:space="preserve"> </w:t>
      </w:r>
      <w:r w:rsidR="003E0B54">
        <w:rPr>
          <w:rFonts w:hint="eastAsia"/>
          <w:lang w:eastAsia="zh-CN"/>
        </w:rPr>
        <w:t>should be</w:t>
      </w:r>
      <w:r>
        <w:rPr>
          <w:rFonts w:hint="eastAsia"/>
          <w:lang w:eastAsia="zh-CN"/>
        </w:rPr>
        <w:t xml:space="preserve"> </w:t>
      </w:r>
      <w:r w:rsidRPr="00A62956">
        <w:t>[</w:t>
      </w:r>
      <w:r w:rsidR="00411DC6" w:rsidRPr="00A62956">
        <w:t>1,</w:t>
      </w:r>
      <w:r w:rsidR="00411DC6">
        <w:rPr>
          <w:rFonts w:hint="eastAsia"/>
        </w:rPr>
        <w:t>2</w:t>
      </w:r>
      <w:r w:rsidR="00D46E1E">
        <w:t>,4,6,8,12,16,24,32,64,128,</w:t>
      </w:r>
      <w:r w:rsidR="00411DC6" w:rsidRPr="00A62956">
        <w:t>256</w:t>
      </w:r>
      <w:r w:rsidRPr="00A62956">
        <w:t>]</w:t>
      </w:r>
      <w:r>
        <w:rPr>
          <w:rFonts w:eastAsiaTheme="minorEastAsia" w:hint="eastAsia"/>
          <w:lang w:eastAsia="zh-CN"/>
        </w:rPr>
        <w:t xml:space="preserve">, and the FG should be per UE. If the value=1, it </w:t>
      </w:r>
      <w:r w:rsidRPr="006C1C00">
        <w:rPr>
          <w:rFonts w:eastAsiaTheme="minorEastAsia"/>
          <w:lang w:eastAsia="zh-CN"/>
        </w:rPr>
        <w:t>indicate</w:t>
      </w:r>
      <w:r>
        <w:rPr>
          <w:rFonts w:eastAsiaTheme="minorEastAsia" w:hint="eastAsia"/>
          <w:lang w:eastAsia="zh-CN"/>
        </w:rPr>
        <w:t>s</w:t>
      </w:r>
      <w:r w:rsidRPr="006C1C00">
        <w:rPr>
          <w:rFonts w:eastAsiaTheme="minorEastAsia"/>
          <w:lang w:eastAsia="zh-CN"/>
        </w:rPr>
        <w:t xml:space="preserve"> UE </w:t>
      </w:r>
      <w:r>
        <w:rPr>
          <w:rFonts w:eastAsiaTheme="minorEastAsia" w:hint="eastAsia"/>
          <w:lang w:eastAsia="zh-CN"/>
        </w:rPr>
        <w:t>R</w:t>
      </w:r>
      <w:r w:rsidRPr="006C1C00">
        <w:rPr>
          <w:rFonts w:eastAsiaTheme="minorEastAsia"/>
          <w:lang w:eastAsia="zh-CN"/>
        </w:rPr>
        <w:t>x timing errors is well calibrated</w:t>
      </w:r>
      <w:r>
        <w:rPr>
          <w:rFonts w:eastAsiaTheme="minorEastAsia" w:hint="eastAsia"/>
          <w:lang w:eastAsia="zh-CN"/>
        </w:rPr>
        <w:t>.</w:t>
      </w:r>
    </w:p>
    <w:p w:rsidR="006C1C00" w:rsidRDefault="006C1C00" w:rsidP="007C0695">
      <w:pPr>
        <w:jc w:val="both"/>
        <w:rPr>
          <w:rFonts w:eastAsiaTheme="minorEastAsia"/>
          <w:lang w:eastAsia="zh-CN"/>
        </w:rPr>
      </w:pPr>
    </w:p>
    <w:p w:rsidR="00222A29" w:rsidRPr="006C1C00" w:rsidRDefault="00222A29" w:rsidP="007C0695">
      <w:pPr>
        <w:jc w:val="both"/>
        <w:rPr>
          <w:rFonts w:eastAsiaTheme="minorEastAsia"/>
          <w:lang w:eastAsia="zh-CN"/>
        </w:rPr>
      </w:pPr>
      <w:r>
        <w:rPr>
          <w:rFonts w:hint="eastAsia"/>
          <w:lang w:eastAsia="zh-CN"/>
        </w:rPr>
        <w:t>For FG 27-1-</w:t>
      </w:r>
      <w:r>
        <w:rPr>
          <w:rFonts w:eastAsiaTheme="minorEastAsia" w:hint="eastAsia"/>
          <w:lang w:eastAsia="zh-CN"/>
        </w:rPr>
        <w:t>4</w:t>
      </w:r>
      <w:r w:rsidR="00BB7E88">
        <w:rPr>
          <w:rFonts w:eastAsiaTheme="minorEastAsia" w:hint="eastAsia"/>
          <w:lang w:eastAsia="zh-CN"/>
        </w:rPr>
        <w:t xml:space="preserve"> </w:t>
      </w:r>
      <w:r>
        <w:rPr>
          <w:rFonts w:hint="eastAsia"/>
          <w:lang w:eastAsia="zh-CN"/>
        </w:rPr>
        <w:t>(</w:t>
      </w:r>
      <w:r w:rsidRPr="00AD4931">
        <w:rPr>
          <w:rFonts w:eastAsia="宋体"/>
        </w:rPr>
        <w:t xml:space="preserve">The maximum Number </w:t>
      </w:r>
      <w:proofErr w:type="gramStart"/>
      <w:r w:rsidRPr="00AD4931">
        <w:rPr>
          <w:rFonts w:eastAsia="宋体"/>
        </w:rPr>
        <w:t>of  UE</w:t>
      </w:r>
      <w:proofErr w:type="gramEnd"/>
      <w:r w:rsidRPr="00AD4931">
        <w:rPr>
          <w:rFonts w:eastAsia="宋体"/>
        </w:rPr>
        <w:t xml:space="preserve"> Rx TEGs for measuring the same DL PRS resource</w:t>
      </w:r>
      <w:r>
        <w:rPr>
          <w:rFonts w:hint="eastAsia"/>
          <w:lang w:eastAsia="zh-CN"/>
        </w:rPr>
        <w:t>),</w:t>
      </w:r>
      <w:r w:rsidR="003E0B54" w:rsidRPr="003E0B54">
        <w:rPr>
          <w:rFonts w:hint="eastAsia"/>
          <w:lang w:eastAsia="zh-CN"/>
        </w:rPr>
        <w:t xml:space="preserve"> </w:t>
      </w:r>
      <w:r w:rsidR="003E0B54">
        <w:rPr>
          <w:rFonts w:hint="eastAsia"/>
          <w:lang w:eastAsia="zh-CN"/>
        </w:rPr>
        <w:t xml:space="preserve">the values </w:t>
      </w:r>
      <w:r w:rsidR="003E0B54">
        <w:rPr>
          <w:rFonts w:eastAsiaTheme="minorEastAsia" w:hint="eastAsia"/>
          <w:lang w:eastAsia="zh-CN"/>
        </w:rPr>
        <w:t>of the maximum number of UE-</w:t>
      </w:r>
      <w:proofErr w:type="spellStart"/>
      <w:r w:rsidR="003E0B54">
        <w:rPr>
          <w:rFonts w:eastAsiaTheme="minorEastAsia" w:hint="eastAsia"/>
          <w:lang w:eastAsia="zh-CN"/>
        </w:rPr>
        <w:t>RxTEGs</w:t>
      </w:r>
      <w:proofErr w:type="spellEnd"/>
      <w:r w:rsidR="003E0B54">
        <w:rPr>
          <w:rFonts w:eastAsiaTheme="minorEastAsia" w:hint="eastAsia"/>
          <w:lang w:eastAsia="zh-CN"/>
        </w:rPr>
        <w:t xml:space="preserve"> </w:t>
      </w:r>
      <w:r w:rsidR="003E0B54" w:rsidRPr="00AD4931">
        <w:rPr>
          <w:rFonts w:eastAsia="宋体"/>
        </w:rPr>
        <w:t>for measuring the same DL PRS resource</w:t>
      </w:r>
      <w:r w:rsidR="003E0B54">
        <w:rPr>
          <w:rFonts w:hint="eastAsia"/>
          <w:lang w:eastAsia="zh-CN"/>
        </w:rPr>
        <w:t xml:space="preserve"> should be</w:t>
      </w:r>
      <w:r>
        <w:rPr>
          <w:rFonts w:hint="eastAsia"/>
          <w:lang w:eastAsia="zh-CN"/>
        </w:rPr>
        <w:t xml:space="preserve"> </w:t>
      </w:r>
      <w:r w:rsidRPr="00A62956">
        <w:t>[</w:t>
      </w:r>
      <w:r w:rsidRPr="00222A29">
        <w:t>2,3,</w:t>
      </w:r>
      <w:r w:rsidR="005448BD">
        <w:rPr>
          <w:rFonts w:eastAsiaTheme="minorEastAsia" w:hint="eastAsia"/>
          <w:lang w:eastAsia="zh-CN"/>
        </w:rPr>
        <w:t>4</w:t>
      </w:r>
      <w:r w:rsidRPr="00222A29">
        <w:t>,6,</w:t>
      </w:r>
      <w:r w:rsidR="005448BD">
        <w:rPr>
          <w:rFonts w:eastAsiaTheme="minorEastAsia" w:hint="eastAsia"/>
          <w:lang w:eastAsia="zh-CN"/>
        </w:rPr>
        <w:t>8</w:t>
      </w:r>
      <w:r w:rsidRPr="00A62956">
        <w:t>]</w:t>
      </w:r>
      <w:r>
        <w:rPr>
          <w:rFonts w:eastAsiaTheme="minorEastAsia" w:hint="eastAsia"/>
          <w:lang w:eastAsia="zh-CN"/>
        </w:rPr>
        <w:t xml:space="preserve">, and the FG should be per UE. </w:t>
      </w:r>
    </w:p>
    <w:p w:rsidR="00222A29" w:rsidRPr="00222A29" w:rsidRDefault="00222A29" w:rsidP="007C0695">
      <w:pPr>
        <w:jc w:val="both"/>
        <w:rPr>
          <w:rFonts w:eastAsiaTheme="minorEastAsia"/>
          <w:lang w:eastAsia="zh-CN"/>
        </w:rPr>
      </w:pPr>
    </w:p>
    <w:p w:rsidR="001C4CBF" w:rsidRPr="00411DC6" w:rsidRDefault="001C4CBF" w:rsidP="007C0695">
      <w:pPr>
        <w:pStyle w:val="a9"/>
        <w:jc w:val="both"/>
        <w:rPr>
          <w:rFonts w:eastAsiaTheme="minorEastAsia"/>
          <w:b/>
          <w:i/>
          <w:lang w:eastAsia="zh-CN"/>
        </w:rPr>
      </w:pPr>
      <w:r w:rsidRPr="00411DC6">
        <w:rPr>
          <w:b/>
          <w:i/>
        </w:rPr>
        <w:t xml:space="preserve">Proposal </w:t>
      </w:r>
      <w:r w:rsidRPr="00411DC6">
        <w:rPr>
          <w:b/>
          <w:i/>
        </w:rPr>
        <w:fldChar w:fldCharType="begin"/>
      </w:r>
      <w:r w:rsidRPr="00411DC6">
        <w:rPr>
          <w:b/>
          <w:i/>
        </w:rPr>
        <w:instrText xml:space="preserve"> SEQ Proposal \* ARABIC </w:instrText>
      </w:r>
      <w:r w:rsidRPr="00411DC6">
        <w:rPr>
          <w:b/>
          <w:i/>
        </w:rPr>
        <w:fldChar w:fldCharType="separate"/>
      </w:r>
      <w:r w:rsidRPr="00411DC6">
        <w:rPr>
          <w:b/>
          <w:i/>
          <w:noProof/>
        </w:rPr>
        <w:t>1</w:t>
      </w:r>
      <w:r w:rsidRPr="00411DC6">
        <w:rPr>
          <w:b/>
          <w:i/>
        </w:rPr>
        <w:fldChar w:fldCharType="end"/>
      </w:r>
      <w:r w:rsidRPr="00411DC6">
        <w:rPr>
          <w:rFonts w:eastAsiaTheme="minorEastAsia" w:hint="eastAsia"/>
          <w:b/>
          <w:i/>
          <w:lang w:eastAsia="zh-CN"/>
        </w:rPr>
        <w:t>:</w:t>
      </w:r>
      <w:r w:rsidR="00411DC6" w:rsidRPr="00411DC6">
        <w:rPr>
          <w:rFonts w:eastAsiaTheme="minorEastAsia" w:hint="eastAsia"/>
          <w:b/>
          <w:i/>
          <w:lang w:eastAsia="zh-CN"/>
        </w:rPr>
        <w:t xml:space="preserve"> Make the following</w:t>
      </w:r>
      <w:r w:rsidR="00411DC6">
        <w:rPr>
          <w:rFonts w:eastAsiaTheme="minorEastAsia" w:hint="eastAsia"/>
          <w:b/>
          <w:i/>
          <w:lang w:eastAsia="zh-CN"/>
        </w:rPr>
        <w:t xml:space="preserve"> modifications to FG 27-1-1/2/</w:t>
      </w:r>
      <w:r w:rsidR="00AD4931">
        <w:rPr>
          <w:rFonts w:eastAsiaTheme="minorEastAsia" w:hint="eastAsia"/>
          <w:b/>
          <w:i/>
          <w:lang w:eastAsia="zh-CN"/>
        </w:rPr>
        <w:t xml:space="preserve">3/4 </w:t>
      </w:r>
      <w:r w:rsidR="00411DC6">
        <w:rPr>
          <w:rFonts w:eastAsiaTheme="minorEastAsia" w:hint="eastAsia"/>
          <w:b/>
          <w:i/>
          <w:lang w:eastAsia="zh-CN"/>
        </w:rPr>
        <w:t xml:space="preserve">in order to reflect </w:t>
      </w:r>
      <w:r w:rsidR="00411DC6">
        <w:rPr>
          <w:rFonts w:eastAsiaTheme="minorEastAsia"/>
          <w:b/>
          <w:i/>
          <w:lang w:eastAsia="zh-CN"/>
        </w:rPr>
        <w:t>the</w:t>
      </w:r>
      <w:r w:rsidR="00411DC6" w:rsidRPr="00411DC6">
        <w:rPr>
          <w:rFonts w:eastAsiaTheme="minorEastAsia"/>
          <w:b/>
          <w:i/>
          <w:lang w:eastAsia="zh-CN"/>
        </w:rPr>
        <w:t xml:space="preserve"> agreements</w:t>
      </w:r>
      <w:r w:rsidR="00411DC6" w:rsidRPr="00411DC6">
        <w:rPr>
          <w:rFonts w:eastAsiaTheme="minorEastAsia" w:hint="eastAsia"/>
          <w:b/>
          <w:i/>
          <w:lang w:eastAsia="zh-CN"/>
        </w:rPr>
        <w:t xml:space="preserve"> related to UE capability</w:t>
      </w:r>
      <w:r w:rsidR="00CF093B">
        <w:rPr>
          <w:rFonts w:eastAsiaTheme="minorEastAsia" w:hint="eastAsia"/>
          <w:b/>
          <w:i/>
          <w:lang w:eastAsia="zh-CN"/>
        </w:rPr>
        <w:t xml:space="preserve"> for </w:t>
      </w:r>
      <w:r w:rsidR="00CF093B" w:rsidRPr="00CF093B">
        <w:rPr>
          <w:rFonts w:eastAsiaTheme="minorEastAsia"/>
          <w:b/>
          <w:i/>
          <w:lang w:eastAsia="zh-CN"/>
        </w:rPr>
        <w:t>mitigating UE Rx/Tx and/or gNB Rx/Tx timing errors</w:t>
      </w:r>
      <w:r w:rsidR="00CF093B" w:rsidRPr="00CF093B">
        <w:rPr>
          <w:rFonts w:eastAsiaTheme="minorEastAsia" w:hint="eastAsia"/>
          <w:b/>
          <w:i/>
          <w:lang w:eastAsia="zh-CN"/>
        </w:rPr>
        <w:t xml:space="preserve"> </w:t>
      </w:r>
      <w:r w:rsidR="00CF093B">
        <w:rPr>
          <w:rFonts w:eastAsiaTheme="minorEastAsia" w:hint="eastAsia"/>
          <w:b/>
          <w:i/>
          <w:lang w:eastAsia="zh-CN"/>
        </w:rPr>
        <w:t>in RAN1#106bis-e</w:t>
      </w:r>
      <w:r w:rsidR="00411DC6" w:rsidRPr="00411DC6">
        <w:rPr>
          <w:rFonts w:eastAsiaTheme="minorEastAsia" w:hint="eastAsia"/>
          <w:b/>
          <w:i/>
          <w:lang w:eastAsia="zh-CN"/>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543"/>
        <w:gridCol w:w="5544"/>
      </w:tblGrid>
      <w:tr w:rsidR="001C4CBF" w:rsidRPr="00AE2852" w:rsidTr="002259EE">
        <w:trPr>
          <w:trHeight w:val="224"/>
        </w:trPr>
        <w:tc>
          <w:tcPr>
            <w:tcW w:w="993" w:type="dxa"/>
            <w:tcBorders>
              <w:top w:val="single" w:sz="4" w:space="0" w:color="auto"/>
              <w:left w:val="single" w:sz="4" w:space="0" w:color="auto"/>
              <w:bottom w:val="single" w:sz="4" w:space="0" w:color="auto"/>
              <w:right w:val="single" w:sz="4" w:space="0" w:color="auto"/>
            </w:tcBorders>
          </w:tcPr>
          <w:p w:rsidR="001C4CBF" w:rsidRPr="00AE2852" w:rsidRDefault="001C4CBF" w:rsidP="001C4CBF">
            <w:pPr>
              <w:pStyle w:val="TAL"/>
              <w:rPr>
                <w:rFonts w:ascii="Times New Roman" w:hAnsi="Times New Roman"/>
                <w:sz w:val="20"/>
              </w:rPr>
            </w:pPr>
            <w:r w:rsidRPr="00AE2852">
              <w:rPr>
                <w:rFonts w:ascii="Times New Roman" w:hAnsi="Times New Roman"/>
                <w:sz w:val="20"/>
              </w:rPr>
              <w:lastRenderedPageBreak/>
              <w:t xml:space="preserve">27. </w:t>
            </w:r>
            <w:proofErr w:type="spellStart"/>
            <w:r w:rsidRPr="00AE2852">
              <w:rPr>
                <w:rFonts w:ascii="Times New Roman" w:hAnsi="Times New Roman"/>
                <w:sz w:val="20"/>
              </w:rPr>
              <w:t>NR_pos_enh</w:t>
            </w:r>
            <w:proofErr w:type="spellEnd"/>
          </w:p>
        </w:tc>
        <w:tc>
          <w:tcPr>
            <w:tcW w:w="992" w:type="dxa"/>
            <w:tcBorders>
              <w:top w:val="single" w:sz="4" w:space="0" w:color="auto"/>
              <w:left w:val="single" w:sz="4" w:space="0" w:color="auto"/>
              <w:bottom w:val="single" w:sz="4" w:space="0" w:color="auto"/>
              <w:right w:val="single" w:sz="4" w:space="0" w:color="auto"/>
            </w:tcBorders>
          </w:tcPr>
          <w:p w:rsidR="001C4CBF" w:rsidRPr="00AE2852" w:rsidRDefault="001C4CBF" w:rsidP="001C4CBF">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color w:val="7030A0"/>
                <w:sz w:val="20"/>
              </w:rPr>
              <w:t>1-</w:t>
            </w:r>
            <w:r w:rsidRPr="00AE2852">
              <w:rPr>
                <w:rFonts w:ascii="Times New Roman" w:hAnsi="Times New Roman"/>
                <w:sz w:val="20"/>
              </w:rPr>
              <w:t>1</w:t>
            </w:r>
          </w:p>
        </w:tc>
        <w:tc>
          <w:tcPr>
            <w:tcW w:w="1543" w:type="dxa"/>
            <w:tcBorders>
              <w:top w:val="single" w:sz="4" w:space="0" w:color="auto"/>
              <w:left w:val="single" w:sz="4" w:space="0" w:color="auto"/>
              <w:bottom w:val="single" w:sz="4" w:space="0" w:color="auto"/>
              <w:right w:val="single" w:sz="4" w:space="0" w:color="auto"/>
            </w:tcBorders>
          </w:tcPr>
          <w:p w:rsidR="001C4CBF" w:rsidRPr="001C4CBF" w:rsidRDefault="001C4CBF" w:rsidP="001C4CBF">
            <w:pPr>
              <w:pStyle w:val="TAL"/>
              <w:rPr>
                <w:rFonts w:ascii="Times New Roman" w:hAnsi="Times New Roman"/>
                <w:sz w:val="20"/>
                <w:lang w:eastAsia="zh-CN"/>
              </w:rPr>
            </w:pPr>
            <w:r w:rsidRPr="001C4CBF">
              <w:rPr>
                <w:rFonts w:ascii="Times New Roman" w:hAnsi="Times New Roman"/>
                <w:sz w:val="20"/>
              </w:rPr>
              <w:t>Maximum number of UE-</w:t>
            </w:r>
            <w:proofErr w:type="spellStart"/>
            <w:r w:rsidRPr="001C4CBF">
              <w:rPr>
                <w:rFonts w:ascii="Times New Roman" w:hAnsi="Times New Roman"/>
                <w:sz w:val="20"/>
              </w:rPr>
              <w:t>RxTEGs</w:t>
            </w:r>
            <w:proofErr w:type="spellEnd"/>
            <w:r w:rsidRPr="001C4CBF">
              <w:rPr>
                <w:rFonts w:ascii="Times New Roman" w:hAnsi="Times New Roman"/>
                <w:sz w:val="20"/>
              </w:rPr>
              <w:t xml:space="preserve"> for UE-assisted DL TDOA and/or Multi-RTT positioning</w:t>
            </w:r>
          </w:p>
        </w:tc>
        <w:tc>
          <w:tcPr>
            <w:tcW w:w="5544" w:type="dxa"/>
            <w:tcBorders>
              <w:top w:val="single" w:sz="4" w:space="0" w:color="auto"/>
              <w:left w:val="single" w:sz="4" w:space="0" w:color="auto"/>
              <w:bottom w:val="single" w:sz="4" w:space="0" w:color="auto"/>
              <w:right w:val="single" w:sz="4" w:space="0" w:color="auto"/>
            </w:tcBorders>
          </w:tcPr>
          <w:p w:rsidR="001C4CBF" w:rsidRPr="001C4CBF" w:rsidRDefault="001C4CBF" w:rsidP="002F1BC4">
            <w:pPr>
              <w:autoSpaceDE w:val="0"/>
              <w:autoSpaceDN w:val="0"/>
              <w:adjustRightInd w:val="0"/>
              <w:snapToGrid w:val="0"/>
              <w:spacing w:afterLines="50" w:after="120"/>
              <w:contextualSpacing/>
              <w:rPr>
                <w:rFonts w:eastAsiaTheme="minorEastAsia"/>
                <w:lang w:eastAsia="zh-CN"/>
              </w:rPr>
            </w:pPr>
            <w:r w:rsidRPr="001C4CBF">
              <w:t>The maximum number of UE-</w:t>
            </w:r>
            <w:proofErr w:type="spellStart"/>
            <w:r w:rsidRPr="001C4CBF">
              <w:t>RxTEG</w:t>
            </w:r>
            <w:proofErr w:type="spellEnd"/>
            <w:r w:rsidRPr="001C4CBF">
              <w:t>, which is supported and reported by UE</w:t>
            </w:r>
            <w:r w:rsidR="0023583E">
              <w:rPr>
                <w:rFonts w:eastAsiaTheme="minorEastAsia" w:hint="eastAsia"/>
                <w:lang w:eastAsia="zh-CN"/>
              </w:rPr>
              <w:t xml:space="preserve"> f</w:t>
            </w:r>
            <w:r w:rsidRPr="001C4CBF">
              <w:t xml:space="preserve">or DL TDOA </w:t>
            </w:r>
            <w:r>
              <w:t>and/or Multi-RTT positioning</w:t>
            </w:r>
          </w:p>
          <w:p w:rsidR="001C4CBF" w:rsidRPr="001C4CBF" w:rsidRDefault="001C4CBF" w:rsidP="002F1BC4">
            <w:pPr>
              <w:tabs>
                <w:tab w:val="left" w:pos="1891"/>
              </w:tabs>
              <w:autoSpaceDE w:val="0"/>
              <w:autoSpaceDN w:val="0"/>
              <w:adjustRightInd w:val="0"/>
              <w:snapToGrid w:val="0"/>
              <w:spacing w:afterLines="50" w:after="120"/>
              <w:contextualSpacing/>
            </w:pPr>
          </w:p>
          <w:p w:rsidR="001C4CBF" w:rsidRPr="0023583E" w:rsidRDefault="001C4CBF" w:rsidP="002F1BC4">
            <w:pPr>
              <w:tabs>
                <w:tab w:val="left" w:pos="1891"/>
              </w:tabs>
              <w:autoSpaceDE w:val="0"/>
              <w:autoSpaceDN w:val="0"/>
              <w:adjustRightInd w:val="0"/>
              <w:snapToGrid w:val="0"/>
              <w:spacing w:afterLines="50" w:after="120"/>
              <w:contextualSpacing/>
              <w:rPr>
                <w:color w:val="FF0000"/>
              </w:rPr>
            </w:pPr>
            <w:r w:rsidRPr="0023583E">
              <w:rPr>
                <w:rFonts w:eastAsiaTheme="minorEastAsia" w:hint="eastAsia"/>
                <w:color w:val="FF0000"/>
                <w:lang w:eastAsia="zh-CN"/>
              </w:rPr>
              <w:t>T</w:t>
            </w:r>
            <w:r w:rsidRPr="0023583E">
              <w:rPr>
                <w:color w:val="FF0000"/>
              </w:rPr>
              <w:t>he values</w:t>
            </w:r>
            <w:r w:rsidRPr="0023583E">
              <w:rPr>
                <w:rFonts w:eastAsiaTheme="minorEastAsia" w:hint="eastAsia"/>
                <w:color w:val="FF0000"/>
                <w:lang w:eastAsia="zh-CN"/>
              </w:rPr>
              <w:t xml:space="preserve"> </w:t>
            </w:r>
            <w:r w:rsidR="00FE535A">
              <w:rPr>
                <w:rFonts w:eastAsiaTheme="minorEastAsia" w:hint="eastAsia"/>
                <w:color w:val="FF0000"/>
                <w:lang w:eastAsia="zh-CN"/>
              </w:rPr>
              <w:t>= {</w:t>
            </w:r>
            <w:r w:rsidR="00D46E1E">
              <w:rPr>
                <w:color w:val="FF0000"/>
              </w:rPr>
              <w:t>1</w:t>
            </w:r>
            <w:proofErr w:type="gramStart"/>
            <w:r w:rsidR="00D46E1E">
              <w:rPr>
                <w:color w:val="FF0000"/>
              </w:rPr>
              <w:t>,</w:t>
            </w:r>
            <w:r w:rsidRPr="0023583E">
              <w:rPr>
                <w:color w:val="FF0000"/>
              </w:rPr>
              <w:t>2,4,6,8,12,16,24,32</w:t>
            </w:r>
            <w:proofErr w:type="gramEnd"/>
            <w:r w:rsidR="00FE535A">
              <w:rPr>
                <w:rFonts w:eastAsiaTheme="minorEastAsia" w:hint="eastAsia"/>
                <w:color w:val="FF0000"/>
                <w:lang w:eastAsia="zh-CN"/>
              </w:rPr>
              <w:t>}</w:t>
            </w:r>
            <w:r w:rsidRPr="0023583E">
              <w:rPr>
                <w:color w:val="FF0000"/>
              </w:rPr>
              <w:t xml:space="preserve">. </w:t>
            </w:r>
          </w:p>
          <w:p w:rsidR="001C4CBF" w:rsidRPr="0023583E" w:rsidRDefault="00B3557A" w:rsidP="002F1BC4">
            <w:pPr>
              <w:pStyle w:val="af4"/>
              <w:numPr>
                <w:ilvl w:val="0"/>
                <w:numId w:val="47"/>
              </w:numPr>
              <w:tabs>
                <w:tab w:val="left" w:pos="1891"/>
              </w:tabs>
              <w:autoSpaceDE w:val="0"/>
              <w:autoSpaceDN w:val="0"/>
              <w:adjustRightInd w:val="0"/>
              <w:snapToGrid w:val="0"/>
              <w:spacing w:afterLines="50" w:after="120"/>
              <w:ind w:firstLineChars="0"/>
              <w:contextualSpacing/>
              <w:rPr>
                <w:rFonts w:ascii="Times New Roman" w:eastAsiaTheme="minorEastAsia" w:hAnsi="Times New Roman" w:cs="Times New Roman"/>
                <w:color w:val="FF0000"/>
                <w:sz w:val="20"/>
                <w:szCs w:val="20"/>
              </w:rPr>
            </w:pPr>
            <w:r w:rsidRPr="0023583E">
              <w:rPr>
                <w:rFonts w:ascii="Times New Roman" w:eastAsiaTheme="minorEastAsia" w:hAnsi="Times New Roman" w:cs="Times New Roman"/>
                <w:color w:val="FF0000"/>
                <w:sz w:val="20"/>
                <w:szCs w:val="20"/>
              </w:rPr>
              <w:t>V</w:t>
            </w:r>
            <w:r w:rsidR="001C4CBF" w:rsidRPr="0023583E">
              <w:rPr>
                <w:rFonts w:ascii="Times New Roman" w:hAnsi="Times New Roman" w:cs="Times New Roman"/>
                <w:color w:val="FF0000"/>
                <w:sz w:val="20"/>
                <w:szCs w:val="20"/>
              </w:rPr>
              <w:t>alue=1 to indicate UE Rx timing errors is well calibrated</w:t>
            </w:r>
            <w:r w:rsidRPr="0023583E">
              <w:rPr>
                <w:rFonts w:ascii="Times New Roman" w:eastAsiaTheme="minorEastAsia" w:hAnsi="Times New Roman" w:cs="Times New Roman"/>
                <w:color w:val="FF0000"/>
                <w:sz w:val="20"/>
                <w:szCs w:val="20"/>
              </w:rPr>
              <w:t>.</w:t>
            </w:r>
          </w:p>
          <w:p w:rsidR="001C4CBF" w:rsidRPr="001C4CBF" w:rsidRDefault="001C4CBF" w:rsidP="002F1BC4">
            <w:pPr>
              <w:tabs>
                <w:tab w:val="left" w:pos="1891"/>
              </w:tabs>
              <w:autoSpaceDE w:val="0"/>
              <w:autoSpaceDN w:val="0"/>
              <w:adjustRightInd w:val="0"/>
              <w:snapToGrid w:val="0"/>
              <w:spacing w:afterLines="50" w:after="120"/>
              <w:contextualSpacing/>
              <w:rPr>
                <w:rFonts w:eastAsiaTheme="minorEastAsia"/>
                <w:lang w:eastAsia="zh-CN"/>
              </w:rPr>
            </w:pPr>
            <w:r w:rsidRPr="001C4CBF">
              <w:t>If UE supports this capability with the values &gt; 1, the UE supports including one UE Rx TEG ID for the RSTD reference time and one UE Rx TEG ID for each DL RSTD measurement (including each additional DL RSTD measurement), in a DL TDOA measurement report</w:t>
            </w:r>
            <w:r>
              <w:rPr>
                <w:rFonts w:eastAsiaTheme="minorEastAsia" w:hint="eastAsia"/>
                <w:lang w:eastAsia="zh-CN"/>
              </w:rPr>
              <w:t>.</w:t>
            </w:r>
          </w:p>
        </w:tc>
      </w:tr>
      <w:tr w:rsidR="001C4CBF" w:rsidRPr="00AE2852" w:rsidTr="002259EE">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1C4CBF" w:rsidRPr="00AE2852" w:rsidRDefault="001C4CBF" w:rsidP="001C4CBF">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4CBF" w:rsidRPr="00AE2852" w:rsidRDefault="001C4CBF" w:rsidP="0023583E">
            <w:pPr>
              <w:pStyle w:val="TAL"/>
              <w:rPr>
                <w:rFonts w:ascii="Times New Roman" w:hAnsi="Times New Roman"/>
                <w:sz w:val="20"/>
                <w:lang w:eastAsia="zh-CN"/>
              </w:rPr>
            </w:pPr>
            <w:r w:rsidRPr="00AE2852">
              <w:rPr>
                <w:rFonts w:ascii="Times New Roman" w:hAnsi="Times New Roman"/>
                <w:sz w:val="20"/>
              </w:rPr>
              <w:t>27-</w:t>
            </w:r>
            <w:r w:rsidRPr="00AE2852">
              <w:rPr>
                <w:rFonts w:ascii="Times New Roman" w:hAnsi="Times New Roman"/>
                <w:color w:val="7030A0"/>
                <w:sz w:val="20"/>
              </w:rPr>
              <w:t>1-</w:t>
            </w:r>
            <w:r w:rsidRPr="00AE2852">
              <w:rPr>
                <w:rFonts w:ascii="Times New Roman" w:hAnsi="Times New Roman"/>
                <w:sz w:val="20"/>
              </w:rPr>
              <w:t>2</w:t>
            </w:r>
            <w:r w:rsidR="0023583E" w:rsidRPr="00411DC6">
              <w:rPr>
                <w:rFonts w:ascii="Times New Roman" w:hAnsi="Times New Roman" w:hint="eastAsia"/>
                <w:color w:val="FF0000"/>
                <w:sz w:val="20"/>
                <w:lang w:eastAsia="zh-CN"/>
              </w:rPr>
              <w:t>a</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1C4CBF" w:rsidRPr="009A2A2E" w:rsidRDefault="001C4CBF" w:rsidP="0023583E">
            <w:pPr>
              <w:pStyle w:val="TAL"/>
              <w:rPr>
                <w:rFonts w:ascii="Times New Roman" w:hAnsi="Times New Roman"/>
                <w:sz w:val="20"/>
                <w:lang w:eastAsia="zh-CN"/>
              </w:rPr>
            </w:pPr>
            <w:r w:rsidRPr="009A2A2E">
              <w:rPr>
                <w:rFonts w:ascii="Times New Roman" w:hAnsi="Times New Roman"/>
                <w:sz w:val="20"/>
              </w:rPr>
              <w:t>Maximum number of UE-</w:t>
            </w:r>
            <w:proofErr w:type="spellStart"/>
            <w:r w:rsidRPr="009A2A2E">
              <w:rPr>
                <w:rFonts w:ascii="Times New Roman" w:hAnsi="Times New Roman"/>
                <w:sz w:val="20"/>
              </w:rPr>
              <w:t>TxTEGs</w:t>
            </w:r>
            <w:proofErr w:type="spellEnd"/>
            <w:r w:rsidRPr="009A2A2E">
              <w:rPr>
                <w:rFonts w:ascii="Times New Roman" w:hAnsi="Times New Roman"/>
                <w:sz w:val="20"/>
              </w:rPr>
              <w:t xml:space="preserve"> </w:t>
            </w:r>
            <w:r w:rsidRPr="00DA49CF">
              <w:rPr>
                <w:rFonts w:ascii="Times New Roman" w:hAnsi="Times New Roman"/>
                <w:color w:val="FF0000"/>
                <w:sz w:val="20"/>
              </w:rPr>
              <w:t>for UL TDOA</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1C4CBF" w:rsidRDefault="001C4CBF" w:rsidP="002F1BC4">
            <w:pPr>
              <w:autoSpaceDE w:val="0"/>
              <w:autoSpaceDN w:val="0"/>
              <w:adjustRightInd w:val="0"/>
              <w:snapToGrid w:val="0"/>
              <w:spacing w:afterLines="50" w:after="120"/>
              <w:contextualSpacing/>
              <w:rPr>
                <w:rFonts w:eastAsiaTheme="minorEastAsia"/>
                <w:lang w:eastAsia="zh-CN"/>
              </w:rPr>
            </w:pPr>
            <w:r w:rsidRPr="001C4CBF">
              <w:t>The maximum number of UE-</w:t>
            </w:r>
            <w:proofErr w:type="spellStart"/>
            <w:r w:rsidRPr="001C4CBF">
              <w:t>TxTEG</w:t>
            </w:r>
            <w:proofErr w:type="spellEnd"/>
            <w:r w:rsidRPr="001C4CBF">
              <w:rPr>
                <w:strike/>
                <w:color w:val="00B0F0"/>
              </w:rPr>
              <w:t>,</w:t>
            </w:r>
            <w:r w:rsidRPr="001C4CBF">
              <w:t xml:space="preserve"> which is supported and reported by UE </w:t>
            </w:r>
            <w:r w:rsidR="0023583E">
              <w:rPr>
                <w:rFonts w:eastAsiaTheme="minorEastAsia" w:hint="eastAsia"/>
                <w:lang w:eastAsia="zh-CN"/>
              </w:rPr>
              <w:t>f</w:t>
            </w:r>
            <w:r w:rsidRPr="001C4CBF">
              <w:t>or UL TDOA</w:t>
            </w:r>
            <w:r w:rsidR="009A2A2E">
              <w:rPr>
                <w:rFonts w:eastAsiaTheme="minorEastAsia" w:hint="eastAsia"/>
                <w:lang w:eastAsia="zh-CN"/>
              </w:rPr>
              <w:t>.</w:t>
            </w:r>
          </w:p>
          <w:p w:rsidR="009A2A2E" w:rsidRPr="009A2A2E" w:rsidRDefault="009A2A2E" w:rsidP="002F1BC4">
            <w:pPr>
              <w:autoSpaceDE w:val="0"/>
              <w:autoSpaceDN w:val="0"/>
              <w:adjustRightInd w:val="0"/>
              <w:snapToGrid w:val="0"/>
              <w:spacing w:afterLines="50" w:after="120"/>
              <w:contextualSpacing/>
              <w:rPr>
                <w:rFonts w:eastAsiaTheme="minorEastAsia"/>
                <w:color w:val="00B0F0"/>
                <w:lang w:eastAsia="zh-CN"/>
              </w:rPr>
            </w:pPr>
          </w:p>
          <w:p w:rsidR="009A2A2E" w:rsidRPr="0023583E" w:rsidRDefault="009A2A2E" w:rsidP="002F1BC4">
            <w:pPr>
              <w:tabs>
                <w:tab w:val="left" w:pos="1891"/>
              </w:tabs>
              <w:autoSpaceDE w:val="0"/>
              <w:autoSpaceDN w:val="0"/>
              <w:adjustRightInd w:val="0"/>
              <w:snapToGrid w:val="0"/>
              <w:spacing w:afterLines="50" w:after="120"/>
              <w:contextualSpacing/>
              <w:rPr>
                <w:color w:val="FF0000"/>
              </w:rPr>
            </w:pPr>
            <w:r w:rsidRPr="0023583E">
              <w:rPr>
                <w:rFonts w:eastAsiaTheme="minorEastAsia" w:hint="eastAsia"/>
                <w:color w:val="FF0000"/>
                <w:lang w:eastAsia="zh-CN"/>
              </w:rPr>
              <w:t>T</w:t>
            </w:r>
            <w:r w:rsidRPr="0023583E">
              <w:rPr>
                <w:color w:val="FF0000"/>
              </w:rPr>
              <w:t xml:space="preserve">he </w:t>
            </w:r>
            <w:proofErr w:type="gramStart"/>
            <w:r w:rsidRPr="0023583E">
              <w:rPr>
                <w:color w:val="FF0000"/>
              </w:rPr>
              <w:t>values</w:t>
            </w:r>
            <w:r w:rsidRPr="0023583E">
              <w:rPr>
                <w:rFonts w:eastAsiaTheme="minorEastAsia" w:hint="eastAsia"/>
                <w:color w:val="FF0000"/>
                <w:lang w:eastAsia="zh-CN"/>
              </w:rPr>
              <w:t xml:space="preserve"> </w:t>
            </w:r>
            <w:r w:rsidR="00680BE8" w:rsidRPr="0023583E">
              <w:rPr>
                <w:rFonts w:eastAsiaTheme="minorEastAsia" w:hint="eastAsia"/>
                <w:color w:val="FF0000"/>
                <w:lang w:eastAsia="zh-CN"/>
              </w:rPr>
              <w:t xml:space="preserve"> </w:t>
            </w:r>
            <w:r w:rsidR="00680BE8">
              <w:rPr>
                <w:rFonts w:eastAsiaTheme="minorEastAsia" w:hint="eastAsia"/>
                <w:color w:val="FF0000"/>
                <w:lang w:eastAsia="zh-CN"/>
              </w:rPr>
              <w:t>=</w:t>
            </w:r>
            <w:proofErr w:type="gramEnd"/>
            <w:r w:rsidR="00680BE8">
              <w:rPr>
                <w:rFonts w:eastAsiaTheme="minorEastAsia" w:hint="eastAsia"/>
                <w:color w:val="FF0000"/>
                <w:lang w:eastAsia="zh-CN"/>
              </w:rPr>
              <w:t xml:space="preserve"> {</w:t>
            </w:r>
            <w:r w:rsidR="00D46E1E">
              <w:rPr>
                <w:color w:val="FF0000"/>
              </w:rPr>
              <w:t>1,</w:t>
            </w:r>
            <w:r w:rsidRPr="0023583E">
              <w:rPr>
                <w:color w:val="FF0000"/>
              </w:rPr>
              <w:t>2,4,6,8</w:t>
            </w:r>
            <w:r w:rsidR="00680BE8">
              <w:rPr>
                <w:rFonts w:eastAsiaTheme="minorEastAsia" w:hint="eastAsia"/>
                <w:color w:val="FF0000"/>
                <w:lang w:eastAsia="zh-CN"/>
              </w:rPr>
              <w:t>}</w:t>
            </w:r>
            <w:r w:rsidRPr="0023583E">
              <w:rPr>
                <w:color w:val="FF0000"/>
              </w:rPr>
              <w:t xml:space="preserve">. </w:t>
            </w:r>
          </w:p>
          <w:p w:rsidR="009A2A2E" w:rsidRPr="0023583E" w:rsidRDefault="009A2A2E" w:rsidP="002F1BC4">
            <w:pPr>
              <w:pStyle w:val="af4"/>
              <w:numPr>
                <w:ilvl w:val="0"/>
                <w:numId w:val="47"/>
              </w:numPr>
              <w:tabs>
                <w:tab w:val="left" w:pos="1891"/>
              </w:tabs>
              <w:autoSpaceDE w:val="0"/>
              <w:autoSpaceDN w:val="0"/>
              <w:adjustRightInd w:val="0"/>
              <w:snapToGrid w:val="0"/>
              <w:spacing w:afterLines="50" w:after="120"/>
              <w:ind w:firstLineChars="0"/>
              <w:contextualSpacing/>
              <w:rPr>
                <w:rFonts w:ascii="Times New Roman" w:eastAsiaTheme="minorEastAsia" w:hAnsi="Times New Roman" w:cs="Times New Roman"/>
                <w:color w:val="FF0000"/>
                <w:sz w:val="20"/>
                <w:szCs w:val="20"/>
              </w:rPr>
            </w:pPr>
            <w:r w:rsidRPr="0023583E">
              <w:rPr>
                <w:rFonts w:ascii="Times New Roman" w:eastAsiaTheme="minorEastAsia" w:hAnsi="Times New Roman" w:cs="Times New Roman"/>
                <w:color w:val="FF0000"/>
                <w:sz w:val="20"/>
                <w:szCs w:val="20"/>
              </w:rPr>
              <w:t>V</w:t>
            </w:r>
            <w:r w:rsidRPr="0023583E">
              <w:rPr>
                <w:rFonts w:ascii="Times New Roman" w:hAnsi="Times New Roman" w:cs="Times New Roman"/>
                <w:color w:val="FF0000"/>
                <w:sz w:val="20"/>
                <w:szCs w:val="20"/>
              </w:rPr>
              <w:t xml:space="preserve">alue=1 to indicate UE </w:t>
            </w:r>
            <w:proofErr w:type="gramStart"/>
            <w:r w:rsidR="00BB7E88">
              <w:rPr>
                <w:rFonts w:ascii="Times New Roman" w:hAnsi="Times New Roman" w:cs="Times New Roman" w:hint="eastAsia"/>
                <w:color w:val="FF0000"/>
                <w:sz w:val="20"/>
                <w:szCs w:val="20"/>
              </w:rPr>
              <w:t>T</w:t>
            </w:r>
            <w:r w:rsidRPr="0023583E">
              <w:rPr>
                <w:rFonts w:ascii="Times New Roman" w:hAnsi="Times New Roman" w:cs="Times New Roman"/>
                <w:color w:val="FF0000"/>
                <w:sz w:val="20"/>
                <w:szCs w:val="20"/>
              </w:rPr>
              <w:t>x</w:t>
            </w:r>
            <w:proofErr w:type="gramEnd"/>
            <w:r w:rsidRPr="0023583E">
              <w:rPr>
                <w:rFonts w:ascii="Times New Roman" w:hAnsi="Times New Roman" w:cs="Times New Roman"/>
                <w:color w:val="FF0000"/>
                <w:sz w:val="20"/>
                <w:szCs w:val="20"/>
              </w:rPr>
              <w:t xml:space="preserve"> timing errors is well calibrated</w:t>
            </w:r>
            <w:r w:rsidRPr="0023583E">
              <w:rPr>
                <w:rFonts w:ascii="Times New Roman" w:eastAsiaTheme="minorEastAsia" w:hAnsi="Times New Roman" w:cs="Times New Roman"/>
                <w:color w:val="FF0000"/>
                <w:sz w:val="20"/>
                <w:szCs w:val="20"/>
              </w:rPr>
              <w:t>.</w:t>
            </w:r>
          </w:p>
          <w:p w:rsidR="001C4CBF" w:rsidRPr="001C4CBF" w:rsidRDefault="001C4CBF" w:rsidP="002F1BC4">
            <w:pPr>
              <w:pStyle w:val="af4"/>
              <w:autoSpaceDE w:val="0"/>
              <w:autoSpaceDN w:val="0"/>
              <w:adjustRightInd w:val="0"/>
              <w:snapToGrid w:val="0"/>
              <w:spacing w:afterLines="50" w:after="120"/>
              <w:ind w:left="15" w:firstLine="400"/>
              <w:rPr>
                <w:rFonts w:ascii="Times New Roman" w:hAnsi="Times New Roman" w:cs="Times New Roman"/>
                <w:sz w:val="20"/>
                <w:szCs w:val="20"/>
              </w:rPr>
            </w:pPr>
          </w:p>
          <w:p w:rsidR="001C4CBF" w:rsidRPr="001C4CBF" w:rsidRDefault="001C4CBF" w:rsidP="002F1BC4">
            <w:pPr>
              <w:pStyle w:val="af4"/>
              <w:autoSpaceDE w:val="0"/>
              <w:autoSpaceDN w:val="0"/>
              <w:adjustRightInd w:val="0"/>
              <w:snapToGrid w:val="0"/>
              <w:spacing w:afterLines="50" w:after="120"/>
              <w:ind w:left="15" w:firstLineChars="0" w:firstLine="0"/>
              <w:rPr>
                <w:rFonts w:ascii="Times New Roman" w:hAnsi="Times New Roman" w:cs="Times New Roman"/>
                <w:sz w:val="20"/>
                <w:szCs w:val="20"/>
              </w:rPr>
            </w:pPr>
            <w:r w:rsidRPr="009A2A2E">
              <w:rPr>
                <w:rFonts w:ascii="Times New Roman" w:hAnsi="Times New Roman" w:cs="Times New Roman"/>
                <w:sz w:val="20"/>
                <w:szCs w:val="20"/>
              </w:rPr>
              <w:t>If UE supports this capability with the values &gt; 1, the UE supports to provide the association information of UL SRS resources for positioning with Tx TEGs</w:t>
            </w:r>
            <w:r w:rsidRPr="00E278D6">
              <w:rPr>
                <w:rFonts w:ascii="Times New Roman" w:hAnsi="Times New Roman" w:cs="Times New Roman"/>
                <w:color w:val="FF0000"/>
                <w:sz w:val="20"/>
                <w:szCs w:val="20"/>
              </w:rPr>
              <w:t xml:space="preserve"> to the LMF</w:t>
            </w:r>
            <w:r w:rsidRPr="009A2A2E">
              <w:rPr>
                <w:rFonts w:ascii="Times New Roman" w:hAnsi="Times New Roman" w:cs="Times New Roman"/>
                <w:sz w:val="20"/>
                <w:szCs w:val="20"/>
              </w:rPr>
              <w:t>.</w:t>
            </w:r>
          </w:p>
        </w:tc>
      </w:tr>
      <w:tr w:rsidR="0023583E" w:rsidRPr="00AE2852" w:rsidTr="002259EE">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23583E" w:rsidRPr="00AE2852" w:rsidRDefault="0023583E" w:rsidP="002259EE">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3583E" w:rsidRPr="00AE2852" w:rsidRDefault="0023583E" w:rsidP="0023583E">
            <w:pPr>
              <w:pStyle w:val="TAL"/>
              <w:rPr>
                <w:rFonts w:ascii="Times New Roman" w:hAnsi="Times New Roman"/>
                <w:sz w:val="20"/>
                <w:lang w:eastAsia="zh-CN"/>
              </w:rPr>
            </w:pPr>
            <w:r w:rsidRPr="00AE2852">
              <w:rPr>
                <w:rFonts w:ascii="Times New Roman" w:hAnsi="Times New Roman"/>
                <w:sz w:val="20"/>
              </w:rPr>
              <w:t>27-</w:t>
            </w:r>
            <w:r w:rsidRPr="00AE2852">
              <w:rPr>
                <w:rFonts w:ascii="Times New Roman" w:hAnsi="Times New Roman"/>
                <w:color w:val="7030A0"/>
                <w:sz w:val="20"/>
              </w:rPr>
              <w:t>1-</w:t>
            </w:r>
            <w:r w:rsidRPr="00AE2852">
              <w:rPr>
                <w:rFonts w:ascii="Times New Roman" w:hAnsi="Times New Roman"/>
                <w:sz w:val="20"/>
              </w:rPr>
              <w:t>2</w:t>
            </w:r>
            <w:r w:rsidRPr="00411DC6">
              <w:rPr>
                <w:rFonts w:ascii="Times New Roman" w:hAnsi="Times New Roman" w:hint="eastAsia"/>
                <w:color w:val="FF0000"/>
                <w:sz w:val="20"/>
                <w:lang w:eastAsia="zh-CN"/>
              </w:rPr>
              <w:t>b</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3583E" w:rsidRPr="009A2A2E" w:rsidRDefault="0023583E" w:rsidP="0023583E">
            <w:pPr>
              <w:pStyle w:val="TAL"/>
              <w:rPr>
                <w:rFonts w:ascii="Times New Roman" w:hAnsi="Times New Roman"/>
                <w:sz w:val="20"/>
                <w:lang w:eastAsia="zh-CN"/>
              </w:rPr>
            </w:pPr>
            <w:r w:rsidRPr="009A2A2E">
              <w:rPr>
                <w:rFonts w:ascii="Times New Roman" w:hAnsi="Times New Roman"/>
                <w:sz w:val="20"/>
              </w:rPr>
              <w:t>Maximum number of UE-</w:t>
            </w:r>
            <w:proofErr w:type="spellStart"/>
            <w:r w:rsidRPr="009A2A2E">
              <w:rPr>
                <w:rFonts w:ascii="Times New Roman" w:hAnsi="Times New Roman"/>
                <w:sz w:val="20"/>
              </w:rPr>
              <w:t>TxTEGs</w:t>
            </w:r>
            <w:proofErr w:type="spellEnd"/>
            <w:r w:rsidRPr="009A2A2E">
              <w:rPr>
                <w:rFonts w:ascii="Times New Roman" w:hAnsi="Times New Roman"/>
                <w:sz w:val="20"/>
              </w:rPr>
              <w:t xml:space="preserve"> </w:t>
            </w:r>
            <w:r w:rsidRPr="00DA49CF">
              <w:rPr>
                <w:rFonts w:ascii="Times New Roman" w:hAnsi="Times New Roman"/>
                <w:color w:val="FF0000"/>
                <w:sz w:val="20"/>
              </w:rPr>
              <w:t>for Multi-RTT positioning</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23583E" w:rsidRDefault="0023583E" w:rsidP="002F1BC4">
            <w:pPr>
              <w:autoSpaceDE w:val="0"/>
              <w:autoSpaceDN w:val="0"/>
              <w:adjustRightInd w:val="0"/>
              <w:snapToGrid w:val="0"/>
              <w:spacing w:afterLines="50" w:after="120"/>
              <w:contextualSpacing/>
              <w:rPr>
                <w:rFonts w:eastAsiaTheme="minorEastAsia"/>
                <w:lang w:eastAsia="zh-CN"/>
              </w:rPr>
            </w:pPr>
            <w:r w:rsidRPr="001C4CBF">
              <w:t>The maximum number of UE-</w:t>
            </w:r>
            <w:proofErr w:type="spellStart"/>
            <w:r w:rsidRPr="001C4CBF">
              <w:t>TxTEG</w:t>
            </w:r>
            <w:proofErr w:type="spellEnd"/>
            <w:r w:rsidRPr="001C4CBF">
              <w:rPr>
                <w:strike/>
                <w:color w:val="00B0F0"/>
              </w:rPr>
              <w:t>,</w:t>
            </w:r>
            <w:r w:rsidRPr="001C4CBF">
              <w:t xml:space="preserve"> which is supported and reported by UE </w:t>
            </w:r>
            <w:r>
              <w:rPr>
                <w:rFonts w:eastAsiaTheme="minorEastAsia" w:hint="eastAsia"/>
                <w:lang w:eastAsia="zh-CN"/>
              </w:rPr>
              <w:t>f</w:t>
            </w:r>
            <w:r w:rsidRPr="001C4CBF">
              <w:t>or Multi-RTT positioning</w:t>
            </w:r>
            <w:r>
              <w:rPr>
                <w:rFonts w:eastAsiaTheme="minorEastAsia" w:hint="eastAsia"/>
                <w:lang w:eastAsia="zh-CN"/>
              </w:rPr>
              <w:t>.</w:t>
            </w:r>
          </w:p>
          <w:p w:rsidR="0023583E" w:rsidRPr="009A2A2E" w:rsidRDefault="0023583E" w:rsidP="002F1BC4">
            <w:pPr>
              <w:autoSpaceDE w:val="0"/>
              <w:autoSpaceDN w:val="0"/>
              <w:adjustRightInd w:val="0"/>
              <w:snapToGrid w:val="0"/>
              <w:spacing w:afterLines="50" w:after="120"/>
              <w:contextualSpacing/>
              <w:rPr>
                <w:rFonts w:eastAsiaTheme="minorEastAsia"/>
                <w:color w:val="00B0F0"/>
                <w:lang w:eastAsia="zh-CN"/>
              </w:rPr>
            </w:pPr>
          </w:p>
          <w:p w:rsidR="0023583E" w:rsidRPr="0023583E" w:rsidRDefault="0023583E" w:rsidP="002F1BC4">
            <w:pPr>
              <w:tabs>
                <w:tab w:val="left" w:pos="1891"/>
              </w:tabs>
              <w:autoSpaceDE w:val="0"/>
              <w:autoSpaceDN w:val="0"/>
              <w:adjustRightInd w:val="0"/>
              <w:snapToGrid w:val="0"/>
              <w:spacing w:afterLines="50" w:after="120"/>
              <w:contextualSpacing/>
              <w:rPr>
                <w:color w:val="FF0000"/>
              </w:rPr>
            </w:pPr>
            <w:r w:rsidRPr="0023583E">
              <w:rPr>
                <w:rFonts w:eastAsiaTheme="minorEastAsia" w:hint="eastAsia"/>
                <w:color w:val="FF0000"/>
                <w:lang w:eastAsia="zh-CN"/>
              </w:rPr>
              <w:t>T</w:t>
            </w:r>
            <w:r w:rsidRPr="0023583E">
              <w:rPr>
                <w:color w:val="FF0000"/>
              </w:rPr>
              <w:t>he values</w:t>
            </w:r>
            <w:r w:rsidRPr="0023583E">
              <w:rPr>
                <w:rFonts w:eastAsiaTheme="minorEastAsia" w:hint="eastAsia"/>
                <w:color w:val="FF0000"/>
                <w:lang w:eastAsia="zh-CN"/>
              </w:rPr>
              <w:t xml:space="preserve"> </w:t>
            </w:r>
            <w:r w:rsidR="00680BE8">
              <w:rPr>
                <w:rFonts w:eastAsiaTheme="minorEastAsia" w:hint="eastAsia"/>
                <w:color w:val="FF0000"/>
                <w:lang w:eastAsia="zh-CN"/>
              </w:rPr>
              <w:t>= {</w:t>
            </w:r>
            <w:r w:rsidRPr="0023583E">
              <w:rPr>
                <w:color w:val="FF0000"/>
              </w:rPr>
              <w:t>1</w:t>
            </w:r>
            <w:proofErr w:type="gramStart"/>
            <w:r w:rsidRPr="0023583E">
              <w:rPr>
                <w:color w:val="FF0000"/>
              </w:rPr>
              <w:t>,2,4,6,8</w:t>
            </w:r>
            <w:proofErr w:type="gramEnd"/>
            <w:r w:rsidR="00680BE8">
              <w:rPr>
                <w:rFonts w:eastAsiaTheme="minorEastAsia" w:hint="eastAsia"/>
                <w:color w:val="FF0000"/>
                <w:lang w:eastAsia="zh-CN"/>
              </w:rPr>
              <w:t>}</w:t>
            </w:r>
            <w:r w:rsidRPr="0023583E">
              <w:rPr>
                <w:color w:val="FF0000"/>
              </w:rPr>
              <w:t xml:space="preserve">. </w:t>
            </w:r>
          </w:p>
          <w:p w:rsidR="0023583E" w:rsidRPr="0023583E" w:rsidRDefault="0023583E" w:rsidP="002F1BC4">
            <w:pPr>
              <w:pStyle w:val="af4"/>
              <w:numPr>
                <w:ilvl w:val="0"/>
                <w:numId w:val="47"/>
              </w:numPr>
              <w:tabs>
                <w:tab w:val="left" w:pos="1891"/>
              </w:tabs>
              <w:autoSpaceDE w:val="0"/>
              <w:autoSpaceDN w:val="0"/>
              <w:adjustRightInd w:val="0"/>
              <w:snapToGrid w:val="0"/>
              <w:spacing w:afterLines="50" w:after="120"/>
              <w:ind w:firstLineChars="0"/>
              <w:contextualSpacing/>
              <w:rPr>
                <w:rFonts w:ascii="Times New Roman" w:eastAsiaTheme="minorEastAsia" w:hAnsi="Times New Roman" w:cs="Times New Roman"/>
                <w:color w:val="FF0000"/>
                <w:sz w:val="20"/>
                <w:szCs w:val="20"/>
              </w:rPr>
            </w:pPr>
            <w:r w:rsidRPr="0023583E">
              <w:rPr>
                <w:rFonts w:ascii="Times New Roman" w:eastAsiaTheme="minorEastAsia" w:hAnsi="Times New Roman" w:cs="Times New Roman"/>
                <w:color w:val="FF0000"/>
                <w:sz w:val="20"/>
                <w:szCs w:val="20"/>
              </w:rPr>
              <w:t>V</w:t>
            </w:r>
            <w:r w:rsidRPr="0023583E">
              <w:rPr>
                <w:rFonts w:ascii="Times New Roman" w:hAnsi="Times New Roman" w:cs="Times New Roman"/>
                <w:color w:val="FF0000"/>
                <w:sz w:val="20"/>
                <w:szCs w:val="20"/>
              </w:rPr>
              <w:t xml:space="preserve">alue=1 to indicate UE </w:t>
            </w:r>
            <w:proofErr w:type="gramStart"/>
            <w:r w:rsidR="00BB7E88">
              <w:rPr>
                <w:rFonts w:ascii="Times New Roman" w:hAnsi="Times New Roman" w:cs="Times New Roman" w:hint="eastAsia"/>
                <w:color w:val="FF0000"/>
                <w:sz w:val="20"/>
                <w:szCs w:val="20"/>
              </w:rPr>
              <w:t>T</w:t>
            </w:r>
            <w:r w:rsidRPr="0023583E">
              <w:rPr>
                <w:rFonts w:ascii="Times New Roman" w:hAnsi="Times New Roman" w:cs="Times New Roman"/>
                <w:color w:val="FF0000"/>
                <w:sz w:val="20"/>
                <w:szCs w:val="20"/>
              </w:rPr>
              <w:t>x</w:t>
            </w:r>
            <w:proofErr w:type="gramEnd"/>
            <w:r w:rsidRPr="0023583E">
              <w:rPr>
                <w:rFonts w:ascii="Times New Roman" w:hAnsi="Times New Roman" w:cs="Times New Roman"/>
                <w:color w:val="FF0000"/>
                <w:sz w:val="20"/>
                <w:szCs w:val="20"/>
              </w:rPr>
              <w:t xml:space="preserve"> timing errors is well calibrated</w:t>
            </w:r>
            <w:r w:rsidRPr="0023583E">
              <w:rPr>
                <w:rFonts w:ascii="Times New Roman" w:eastAsiaTheme="minorEastAsia" w:hAnsi="Times New Roman" w:cs="Times New Roman"/>
                <w:color w:val="FF0000"/>
                <w:sz w:val="20"/>
                <w:szCs w:val="20"/>
              </w:rPr>
              <w:t>.</w:t>
            </w:r>
          </w:p>
          <w:p w:rsidR="0023583E" w:rsidRPr="001C4CBF" w:rsidRDefault="0023583E" w:rsidP="002F1BC4">
            <w:pPr>
              <w:pStyle w:val="af4"/>
              <w:autoSpaceDE w:val="0"/>
              <w:autoSpaceDN w:val="0"/>
              <w:adjustRightInd w:val="0"/>
              <w:snapToGrid w:val="0"/>
              <w:spacing w:afterLines="50" w:after="120"/>
              <w:ind w:left="15" w:firstLine="400"/>
              <w:rPr>
                <w:rFonts w:ascii="Times New Roman" w:hAnsi="Times New Roman" w:cs="Times New Roman"/>
                <w:sz w:val="20"/>
                <w:szCs w:val="20"/>
              </w:rPr>
            </w:pPr>
          </w:p>
          <w:p w:rsidR="0023583E" w:rsidRPr="00E278D6" w:rsidRDefault="0023583E" w:rsidP="002F1BC4">
            <w:pPr>
              <w:pStyle w:val="af4"/>
              <w:autoSpaceDE w:val="0"/>
              <w:autoSpaceDN w:val="0"/>
              <w:adjustRightInd w:val="0"/>
              <w:snapToGrid w:val="0"/>
              <w:spacing w:afterLines="50" w:after="120"/>
              <w:ind w:left="15" w:firstLineChars="0" w:firstLine="0"/>
              <w:rPr>
                <w:rFonts w:ascii="Times New Roman" w:hAnsi="Times New Roman" w:cs="Times New Roman"/>
                <w:sz w:val="20"/>
                <w:szCs w:val="20"/>
              </w:rPr>
            </w:pPr>
            <w:r w:rsidRPr="009A2A2E">
              <w:rPr>
                <w:rFonts w:ascii="Times New Roman" w:hAnsi="Times New Roman" w:cs="Times New Roman"/>
                <w:sz w:val="20"/>
                <w:szCs w:val="20"/>
              </w:rPr>
              <w:t>If UE supports this capability with the values &gt; 1, the UE supports to provide the association information of UL SRS resources for positioning with Tx TEGs</w:t>
            </w:r>
            <w:r w:rsidRPr="00E278D6">
              <w:rPr>
                <w:rFonts w:ascii="Times New Roman" w:hAnsi="Times New Roman" w:cs="Times New Roman"/>
                <w:color w:val="FF0000"/>
                <w:sz w:val="20"/>
                <w:szCs w:val="20"/>
              </w:rPr>
              <w:t xml:space="preserve"> to the </w:t>
            </w:r>
            <w:r w:rsidR="00E278D6" w:rsidRPr="00E278D6">
              <w:rPr>
                <w:rFonts w:ascii="Times New Roman" w:hAnsi="Times New Roman" w:cs="Times New Roman" w:hint="eastAsia"/>
                <w:color w:val="FF0000"/>
                <w:sz w:val="20"/>
                <w:szCs w:val="20"/>
              </w:rPr>
              <w:t>gNB</w:t>
            </w:r>
            <w:r w:rsidRPr="009A2A2E">
              <w:rPr>
                <w:rFonts w:ascii="Times New Roman" w:hAnsi="Times New Roman" w:cs="Times New Roman"/>
                <w:sz w:val="20"/>
                <w:szCs w:val="20"/>
              </w:rPr>
              <w:t>.</w:t>
            </w:r>
          </w:p>
        </w:tc>
      </w:tr>
      <w:tr w:rsidR="0023583E" w:rsidRPr="00AE2852" w:rsidTr="002259EE">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23583E" w:rsidRPr="00AE2852" w:rsidRDefault="0023583E" w:rsidP="001C4CBF">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3583E" w:rsidRPr="00AE2852" w:rsidRDefault="0023583E" w:rsidP="001C4CBF">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color w:val="7030A0"/>
                <w:sz w:val="20"/>
              </w:rPr>
              <w:t>1-</w:t>
            </w:r>
            <w:r w:rsidRPr="00AE2852">
              <w:rPr>
                <w:rFonts w:ascii="Times New Roman" w:hAnsi="Times New Roman"/>
                <w:sz w:val="20"/>
              </w:rPr>
              <w:t>3</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23583E" w:rsidRPr="00411DC6" w:rsidRDefault="0023583E" w:rsidP="001C4CBF">
            <w:pPr>
              <w:pStyle w:val="TAL"/>
              <w:rPr>
                <w:rFonts w:ascii="Times New Roman" w:hAnsi="Times New Roman"/>
                <w:sz w:val="20"/>
                <w:lang w:eastAsia="zh-CN"/>
              </w:rPr>
            </w:pPr>
            <w:r w:rsidRPr="00411DC6">
              <w:rPr>
                <w:rFonts w:ascii="Times New Roman" w:hAnsi="Times New Roman"/>
                <w:sz w:val="20"/>
              </w:rPr>
              <w:t>M</w:t>
            </w:r>
            <w:r w:rsidRPr="00411DC6">
              <w:rPr>
                <w:rFonts w:ascii="Times New Roman" w:hAnsi="Times New Roman"/>
                <w:sz w:val="20"/>
                <w:lang w:eastAsia="zh-CN"/>
              </w:rPr>
              <w:t>aximum number of UE-</w:t>
            </w:r>
            <w:proofErr w:type="spellStart"/>
            <w:r w:rsidRPr="00411DC6">
              <w:rPr>
                <w:rFonts w:ascii="Times New Roman" w:hAnsi="Times New Roman"/>
                <w:sz w:val="20"/>
                <w:lang w:eastAsia="zh-CN"/>
              </w:rPr>
              <w:t>RxTxTEGs</w:t>
            </w:r>
            <w:proofErr w:type="spellEnd"/>
            <w:r w:rsidRPr="00411DC6">
              <w:rPr>
                <w:rFonts w:ascii="Times New Roman" w:hAnsi="Times New Roman"/>
                <w:sz w:val="20"/>
                <w:lang w:eastAsia="zh-CN"/>
              </w:rPr>
              <w:t xml:space="preserve"> for Multi-RTT</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23583E" w:rsidRPr="00AE2852" w:rsidRDefault="0023583E" w:rsidP="002F1BC4">
            <w:pPr>
              <w:pStyle w:val="af4"/>
              <w:autoSpaceDE w:val="0"/>
              <w:autoSpaceDN w:val="0"/>
              <w:adjustRightInd w:val="0"/>
              <w:snapToGrid w:val="0"/>
              <w:spacing w:afterLines="50" w:after="120"/>
              <w:ind w:left="-5" w:firstLineChars="0" w:firstLine="0"/>
              <w:rPr>
                <w:rFonts w:ascii="Times New Roman" w:hAnsi="Times New Roman" w:cs="Times New Roman"/>
                <w:sz w:val="20"/>
                <w:szCs w:val="20"/>
              </w:rPr>
            </w:pPr>
            <w:r w:rsidRPr="00AE2852">
              <w:rPr>
                <w:rFonts w:ascii="Times New Roman" w:hAnsi="Times New Roman" w:cs="Times New Roman"/>
                <w:sz w:val="20"/>
                <w:szCs w:val="20"/>
              </w:rPr>
              <w:t>The maximum number of UE-</w:t>
            </w:r>
            <w:proofErr w:type="spellStart"/>
            <w:r w:rsidRPr="00AE2852">
              <w:rPr>
                <w:rFonts w:ascii="Times New Roman" w:hAnsi="Times New Roman" w:cs="Times New Roman"/>
                <w:sz w:val="20"/>
                <w:szCs w:val="20"/>
              </w:rPr>
              <w:t>RxTxTEG</w:t>
            </w:r>
            <w:proofErr w:type="spellEnd"/>
            <w:r w:rsidRPr="00AE2852">
              <w:rPr>
                <w:rFonts w:ascii="Times New Roman" w:hAnsi="Times New Roman" w:cs="Times New Roman"/>
                <w:sz w:val="20"/>
                <w:szCs w:val="20"/>
              </w:rPr>
              <w:t>, which is supported and reported by UE for Multi-RTT positioning</w:t>
            </w:r>
          </w:p>
          <w:p w:rsidR="00411DC6" w:rsidRPr="0023583E" w:rsidRDefault="00411DC6" w:rsidP="002F1BC4">
            <w:pPr>
              <w:tabs>
                <w:tab w:val="left" w:pos="1891"/>
              </w:tabs>
              <w:autoSpaceDE w:val="0"/>
              <w:autoSpaceDN w:val="0"/>
              <w:adjustRightInd w:val="0"/>
              <w:snapToGrid w:val="0"/>
              <w:spacing w:afterLines="50" w:after="120"/>
              <w:contextualSpacing/>
              <w:rPr>
                <w:color w:val="FF0000"/>
              </w:rPr>
            </w:pPr>
            <w:r w:rsidRPr="0023583E">
              <w:rPr>
                <w:rFonts w:eastAsiaTheme="minorEastAsia" w:hint="eastAsia"/>
                <w:color w:val="FF0000"/>
                <w:lang w:eastAsia="zh-CN"/>
              </w:rPr>
              <w:t>T</w:t>
            </w:r>
            <w:r w:rsidRPr="0023583E">
              <w:rPr>
                <w:color w:val="FF0000"/>
              </w:rPr>
              <w:t>he values</w:t>
            </w:r>
            <w:r w:rsidR="00680BE8">
              <w:rPr>
                <w:rFonts w:eastAsiaTheme="minorEastAsia" w:hint="eastAsia"/>
                <w:color w:val="FF0000"/>
                <w:lang w:eastAsia="zh-CN"/>
              </w:rPr>
              <w:t>= {</w:t>
            </w:r>
            <w:r w:rsidR="00D46E1E" w:rsidRPr="00D46E1E">
              <w:rPr>
                <w:rFonts w:eastAsiaTheme="minorEastAsia"/>
                <w:color w:val="FF0000"/>
                <w:lang w:eastAsia="zh-CN"/>
              </w:rPr>
              <w:t>1,2,4,6,8,12,16,24,32,64,128,256</w:t>
            </w:r>
            <w:r w:rsidR="00680BE8">
              <w:rPr>
                <w:rFonts w:eastAsiaTheme="minorEastAsia" w:hint="eastAsia"/>
                <w:color w:val="FF0000"/>
                <w:lang w:eastAsia="zh-CN"/>
              </w:rPr>
              <w:t>}</w:t>
            </w:r>
            <w:r w:rsidRPr="0023583E">
              <w:rPr>
                <w:color w:val="FF0000"/>
              </w:rPr>
              <w:t xml:space="preserve">. </w:t>
            </w:r>
          </w:p>
          <w:p w:rsidR="00411DC6" w:rsidRPr="0023583E" w:rsidRDefault="00411DC6" w:rsidP="002F1BC4">
            <w:pPr>
              <w:pStyle w:val="af4"/>
              <w:numPr>
                <w:ilvl w:val="0"/>
                <w:numId w:val="47"/>
              </w:numPr>
              <w:tabs>
                <w:tab w:val="left" w:pos="1891"/>
              </w:tabs>
              <w:autoSpaceDE w:val="0"/>
              <w:autoSpaceDN w:val="0"/>
              <w:adjustRightInd w:val="0"/>
              <w:snapToGrid w:val="0"/>
              <w:spacing w:afterLines="50" w:after="120"/>
              <w:ind w:firstLineChars="0"/>
              <w:contextualSpacing/>
              <w:rPr>
                <w:rFonts w:ascii="Times New Roman" w:eastAsiaTheme="minorEastAsia" w:hAnsi="Times New Roman" w:cs="Times New Roman"/>
                <w:color w:val="FF0000"/>
                <w:sz w:val="20"/>
                <w:szCs w:val="20"/>
              </w:rPr>
            </w:pPr>
            <w:r w:rsidRPr="0023583E">
              <w:rPr>
                <w:rFonts w:ascii="Times New Roman" w:eastAsiaTheme="minorEastAsia" w:hAnsi="Times New Roman" w:cs="Times New Roman"/>
                <w:color w:val="FF0000"/>
                <w:sz w:val="20"/>
                <w:szCs w:val="20"/>
              </w:rPr>
              <w:t>V</w:t>
            </w:r>
            <w:r w:rsidRPr="0023583E">
              <w:rPr>
                <w:rFonts w:ascii="Times New Roman" w:hAnsi="Times New Roman" w:cs="Times New Roman"/>
                <w:color w:val="FF0000"/>
                <w:sz w:val="20"/>
                <w:szCs w:val="20"/>
              </w:rPr>
              <w:t>alue=1 to indicate UE Rx</w:t>
            </w:r>
            <w:r w:rsidR="00BB7E88">
              <w:rPr>
                <w:rFonts w:ascii="Times New Roman" w:hAnsi="Times New Roman" w:cs="Times New Roman" w:hint="eastAsia"/>
                <w:color w:val="FF0000"/>
                <w:sz w:val="20"/>
                <w:szCs w:val="20"/>
              </w:rPr>
              <w:t>Tx</w:t>
            </w:r>
            <w:r w:rsidRPr="0023583E">
              <w:rPr>
                <w:rFonts w:ascii="Times New Roman" w:hAnsi="Times New Roman" w:cs="Times New Roman"/>
                <w:color w:val="FF0000"/>
                <w:sz w:val="20"/>
                <w:szCs w:val="20"/>
              </w:rPr>
              <w:t xml:space="preserve"> timing errors is well calibrated</w:t>
            </w:r>
            <w:r w:rsidRPr="0023583E">
              <w:rPr>
                <w:rFonts w:ascii="Times New Roman" w:eastAsiaTheme="minorEastAsia" w:hAnsi="Times New Roman" w:cs="Times New Roman"/>
                <w:color w:val="FF0000"/>
                <w:sz w:val="20"/>
                <w:szCs w:val="20"/>
              </w:rPr>
              <w:t>.</w:t>
            </w:r>
          </w:p>
          <w:p w:rsidR="0023583E" w:rsidRPr="00AE2852" w:rsidRDefault="0023583E" w:rsidP="002F1BC4">
            <w:pPr>
              <w:tabs>
                <w:tab w:val="left" w:pos="1891"/>
              </w:tabs>
              <w:autoSpaceDE w:val="0"/>
              <w:autoSpaceDN w:val="0"/>
              <w:adjustRightInd w:val="0"/>
              <w:snapToGrid w:val="0"/>
              <w:spacing w:afterLines="50" w:after="120"/>
              <w:contextualSpacing/>
            </w:pPr>
          </w:p>
          <w:p w:rsidR="0023583E" w:rsidRPr="00411DC6" w:rsidRDefault="0023583E" w:rsidP="002F1BC4">
            <w:pPr>
              <w:tabs>
                <w:tab w:val="left" w:pos="1891"/>
              </w:tabs>
              <w:autoSpaceDE w:val="0"/>
              <w:autoSpaceDN w:val="0"/>
              <w:adjustRightInd w:val="0"/>
              <w:snapToGrid w:val="0"/>
              <w:spacing w:afterLines="50" w:after="120"/>
              <w:contextualSpacing/>
              <w:rPr>
                <w:rFonts w:eastAsiaTheme="minorEastAsia"/>
                <w:lang w:eastAsia="zh-CN"/>
              </w:rPr>
            </w:pPr>
            <w:r w:rsidRPr="00411DC6">
              <w:t>If a UE support this capability with the values &gt; 1, the UE supports reporting of UE RxTx TEG ID with UE Rx-Tx time difference measure</w:t>
            </w:r>
            <w:r w:rsidR="00411DC6" w:rsidRPr="00411DC6">
              <w:t>ments for Multi-RTT positioning</w:t>
            </w:r>
          </w:p>
        </w:tc>
      </w:tr>
      <w:tr w:rsidR="00AD4931" w:rsidRPr="00AE2852" w:rsidTr="002259EE">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AD4931" w:rsidRPr="00AE2852" w:rsidRDefault="00AD4931" w:rsidP="002259EE">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4931" w:rsidRPr="00AE2852" w:rsidRDefault="00AD4931" w:rsidP="002259EE">
            <w:pPr>
              <w:pStyle w:val="TAL"/>
              <w:rPr>
                <w:rFonts w:ascii="Times New Roman" w:hAnsi="Times New Roman"/>
                <w:sz w:val="20"/>
              </w:rPr>
            </w:pPr>
            <w:r w:rsidRPr="00AE2852">
              <w:rPr>
                <w:rFonts w:ascii="Times New Roman" w:hAnsi="Times New Roman"/>
                <w:sz w:val="20"/>
              </w:rPr>
              <w:t>27-</w:t>
            </w:r>
            <w:r w:rsidRPr="00AD4931">
              <w:rPr>
                <w:rFonts w:ascii="Times New Roman" w:hAnsi="Times New Roman"/>
                <w:sz w:val="20"/>
              </w:rPr>
              <w:t>1-</w:t>
            </w:r>
            <w:r w:rsidRPr="00AE2852">
              <w:rPr>
                <w:rFonts w:ascii="Times New Roman" w:hAnsi="Times New Roman"/>
                <w:sz w:val="20"/>
              </w:rPr>
              <w:t>4</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AD4931" w:rsidRPr="00AD4931" w:rsidRDefault="00AD4931" w:rsidP="002259EE">
            <w:pPr>
              <w:pStyle w:val="TAL"/>
              <w:rPr>
                <w:rFonts w:ascii="Times New Roman" w:hAnsi="Times New Roman"/>
                <w:sz w:val="20"/>
              </w:rPr>
            </w:pPr>
            <w:r w:rsidRPr="00AD4931">
              <w:rPr>
                <w:rFonts w:ascii="Times New Roman" w:hAnsi="Times New Roman"/>
                <w:sz w:val="20"/>
              </w:rPr>
              <w:t>The maximum Number of  UE Rx TEGs for measuring the same DL PRS resource</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D4931" w:rsidRDefault="00AD4931" w:rsidP="00824718">
            <w:pPr>
              <w:pStyle w:val="af4"/>
              <w:ind w:left="-5" w:firstLineChars="0" w:firstLine="0"/>
              <w:rPr>
                <w:rFonts w:ascii="Times New Roman" w:hAnsi="Times New Roman" w:cs="Times New Roman"/>
                <w:sz w:val="20"/>
                <w:szCs w:val="20"/>
              </w:rPr>
            </w:pPr>
            <w:r w:rsidRPr="00AD4931">
              <w:rPr>
                <w:rFonts w:ascii="Times New Roman" w:hAnsi="Times New Roman" w:cs="Times New Roman"/>
                <w:sz w:val="20"/>
                <w:szCs w:val="20"/>
              </w:rPr>
              <w:t>The maximum number of different UE-</w:t>
            </w:r>
            <w:proofErr w:type="spellStart"/>
            <w:r w:rsidRPr="00AD4931">
              <w:rPr>
                <w:rFonts w:ascii="Times New Roman" w:hAnsi="Times New Roman" w:cs="Times New Roman"/>
                <w:sz w:val="20"/>
                <w:szCs w:val="20"/>
              </w:rPr>
              <w:t>RxTEGs</w:t>
            </w:r>
            <w:proofErr w:type="spellEnd"/>
            <w:r w:rsidRPr="00AD4931">
              <w:rPr>
                <w:rFonts w:ascii="Times New Roman" w:hAnsi="Times New Roman" w:cs="Times New Roman"/>
                <w:sz w:val="20"/>
                <w:szCs w:val="20"/>
              </w:rPr>
              <w:t xml:space="preserve"> that a UE can support to measure the same DL PRS of a TRP.</w:t>
            </w:r>
          </w:p>
          <w:p w:rsidR="00824718" w:rsidRPr="00824718" w:rsidRDefault="00824718" w:rsidP="00AD4931">
            <w:pPr>
              <w:pStyle w:val="af4"/>
              <w:ind w:left="-5" w:firstLine="400"/>
              <w:rPr>
                <w:rFonts w:ascii="Times New Roman" w:hAnsi="Times New Roman" w:cs="Times New Roman"/>
                <w:sz w:val="20"/>
                <w:szCs w:val="20"/>
              </w:rPr>
            </w:pPr>
          </w:p>
          <w:p w:rsidR="00AD4931" w:rsidRPr="00AD4931" w:rsidRDefault="00824718" w:rsidP="002F1BC4">
            <w:pPr>
              <w:autoSpaceDE w:val="0"/>
              <w:autoSpaceDN w:val="0"/>
              <w:adjustRightInd w:val="0"/>
              <w:snapToGrid w:val="0"/>
              <w:spacing w:afterLines="50" w:after="120"/>
            </w:pPr>
            <w:r w:rsidRPr="00824718">
              <w:rPr>
                <w:color w:val="FF0000"/>
              </w:rPr>
              <w:t xml:space="preserve">The values </w:t>
            </w:r>
            <w:r w:rsidR="00680BE8">
              <w:rPr>
                <w:rFonts w:eastAsiaTheme="minorEastAsia" w:hint="eastAsia"/>
                <w:color w:val="FF0000"/>
                <w:lang w:eastAsia="zh-CN"/>
              </w:rPr>
              <w:t>= {</w:t>
            </w:r>
            <w:r w:rsidR="005448BD">
              <w:rPr>
                <w:color w:val="FF0000"/>
              </w:rPr>
              <w:t>2,3,4,6,</w:t>
            </w:r>
            <w:r w:rsidRPr="00824718">
              <w:rPr>
                <w:color w:val="FF0000"/>
              </w:rPr>
              <w:t>8</w:t>
            </w:r>
            <w:r w:rsidR="00680BE8">
              <w:rPr>
                <w:rFonts w:eastAsiaTheme="minorEastAsia" w:hint="eastAsia"/>
                <w:color w:val="FF0000"/>
                <w:lang w:eastAsia="zh-CN"/>
              </w:rPr>
              <w:t>}</w:t>
            </w:r>
          </w:p>
        </w:tc>
      </w:tr>
    </w:tbl>
    <w:p w:rsidR="006A2E4D" w:rsidRPr="001C4CBF" w:rsidRDefault="006A2E4D" w:rsidP="00617DCF">
      <w:pPr>
        <w:pStyle w:val="3GPPText"/>
        <w:rPr>
          <w:lang w:eastAsia="zh-CN"/>
        </w:rPr>
      </w:pPr>
    </w:p>
    <w:p w:rsidR="006A2E4D" w:rsidRDefault="006A2E4D" w:rsidP="00617DCF">
      <w:pPr>
        <w:pStyle w:val="3GPPText"/>
        <w:rPr>
          <w:lang w:eastAsia="zh-CN"/>
        </w:rPr>
      </w:pPr>
    </w:p>
    <w:p w:rsidR="004F0D76" w:rsidRDefault="00DD31D1" w:rsidP="004F0D76">
      <w:pPr>
        <w:pStyle w:val="3GPPH2"/>
        <w:ind w:left="709" w:hanging="709"/>
        <w:rPr>
          <w:lang w:eastAsia="zh-CN"/>
        </w:rPr>
      </w:pPr>
      <w:r>
        <w:rPr>
          <w:rFonts w:hint="eastAsia"/>
          <w:lang w:eastAsia="zh-CN"/>
        </w:rPr>
        <w:t>Proposed Changes</w:t>
      </w:r>
      <w:r w:rsidR="004F0D76">
        <w:rPr>
          <w:rFonts w:hint="eastAsia"/>
          <w:lang w:eastAsia="zh-CN"/>
        </w:rPr>
        <w:t xml:space="preserve"> to FG 27-2-2</w:t>
      </w:r>
    </w:p>
    <w:p w:rsidR="00382FFC" w:rsidRPr="00E119D3" w:rsidRDefault="00382FFC" w:rsidP="00382FFC">
      <w:pPr>
        <w:pStyle w:val="3GPPText"/>
        <w:rPr>
          <w:lang w:val="en-GB" w:eastAsia="zh-CN"/>
        </w:rPr>
      </w:pPr>
      <w:r>
        <w:rPr>
          <w:rFonts w:hint="eastAsia"/>
          <w:lang w:val="en-GB" w:eastAsia="zh-CN"/>
        </w:rPr>
        <w:t xml:space="preserve">The following agreement was achieved </w:t>
      </w:r>
      <w:r w:rsidRPr="00E634C9">
        <w:rPr>
          <w:lang w:eastAsia="zh-CN"/>
        </w:rPr>
        <w:t xml:space="preserve">related to </w:t>
      </w:r>
      <w:r w:rsidR="00B21602" w:rsidRPr="00B21602">
        <w:rPr>
          <w:lang w:eastAsia="zh-CN"/>
        </w:rPr>
        <w:t xml:space="preserve">UE capability for </w:t>
      </w:r>
      <w:r>
        <w:rPr>
          <w:rFonts w:hint="eastAsia"/>
          <w:lang w:eastAsia="zh-CN"/>
        </w:rPr>
        <w:t xml:space="preserve">DL-AoD enhancements </w:t>
      </w:r>
      <w:r>
        <w:rPr>
          <w:rFonts w:hint="eastAsia"/>
          <w:lang w:val="en-GB" w:eastAsia="zh-CN"/>
        </w:rPr>
        <w:t>in RAN1#106bis-e.</w:t>
      </w:r>
    </w:p>
    <w:tbl>
      <w:tblPr>
        <w:tblStyle w:val="af5"/>
        <w:tblW w:w="0" w:type="auto"/>
        <w:tblInd w:w="108" w:type="dxa"/>
        <w:tblLook w:val="04A0" w:firstRow="1" w:lastRow="0" w:firstColumn="1" w:lastColumn="0" w:noHBand="0" w:noVBand="1"/>
      </w:tblPr>
      <w:tblGrid>
        <w:gridCol w:w="9072"/>
      </w:tblGrid>
      <w:tr w:rsidR="004F0D76" w:rsidTr="0091709B">
        <w:tc>
          <w:tcPr>
            <w:tcW w:w="9072" w:type="dxa"/>
          </w:tcPr>
          <w:p w:rsidR="004F0D76" w:rsidRPr="001244E9" w:rsidRDefault="004F0D76" w:rsidP="004F0D76">
            <w:pPr>
              <w:rPr>
                <w:iCs/>
              </w:rPr>
            </w:pPr>
            <w:r w:rsidRPr="001244E9">
              <w:rPr>
                <w:iCs/>
                <w:highlight w:val="green"/>
              </w:rPr>
              <w:t>Agreement:</w:t>
            </w:r>
          </w:p>
          <w:p w:rsidR="004F0D76" w:rsidRPr="001244E9" w:rsidRDefault="004F0D76" w:rsidP="004F0D76">
            <w:r w:rsidRPr="001244E9">
              <w:t>The agreement from RAN1#106e on the number of DL PRS RSRP measurements per TRP is extended as follows:</w:t>
            </w:r>
          </w:p>
          <w:p w:rsidR="004F0D76" w:rsidRPr="001244E9" w:rsidRDefault="004F0D76" w:rsidP="00A04296">
            <w:pPr>
              <w:numPr>
                <w:ilvl w:val="0"/>
                <w:numId w:val="44"/>
              </w:numPr>
              <w:rPr>
                <w:iCs/>
                <w:color w:val="00B050"/>
              </w:rPr>
            </w:pPr>
            <w:r w:rsidRPr="001244E9">
              <w:rPr>
                <w:iCs/>
              </w:rPr>
              <w:t xml:space="preserve">For UE-A DL-AOD, support reporting </w:t>
            </w:r>
            <w:r w:rsidRPr="001244E9">
              <w:rPr>
                <w:iCs/>
                <w:strike/>
              </w:rPr>
              <w:t>more than 8</w:t>
            </w:r>
            <w:r w:rsidRPr="001244E9">
              <w:rPr>
                <w:iCs/>
              </w:rPr>
              <w:t xml:space="preserve"> up to </w:t>
            </w:r>
            <w:r w:rsidRPr="001244E9">
              <w:rPr>
                <w:iCs/>
                <w:strike/>
                <w:color w:val="00B050"/>
              </w:rPr>
              <w:t>16</w:t>
            </w:r>
            <w:r w:rsidRPr="001244E9">
              <w:rPr>
                <w:iCs/>
              </w:rPr>
              <w:t xml:space="preserve"> </w:t>
            </w:r>
            <w:r w:rsidRPr="001244E9">
              <w:rPr>
                <w:iCs/>
                <w:color w:val="00B050"/>
              </w:rPr>
              <w:t>N</w:t>
            </w:r>
            <w:r w:rsidRPr="001244E9">
              <w:rPr>
                <w:iCs/>
              </w:rPr>
              <w:t xml:space="preserve"> DL PRS RSRP measurements per </w:t>
            </w:r>
            <w:r w:rsidRPr="001244E9">
              <w:rPr>
                <w:iCs/>
              </w:rPr>
              <w:lastRenderedPageBreak/>
              <w:t>TRP</w:t>
            </w:r>
            <w:r w:rsidRPr="001244E9">
              <w:rPr>
                <w:iCs/>
                <w:color w:val="00B050"/>
              </w:rPr>
              <w:t>, where N is UE capability and candidate values include {16,24}.</w:t>
            </w:r>
          </w:p>
          <w:p w:rsidR="004F0D76" w:rsidRPr="001244E9" w:rsidRDefault="004F0D76" w:rsidP="00A04296">
            <w:pPr>
              <w:numPr>
                <w:ilvl w:val="0"/>
                <w:numId w:val="44"/>
              </w:numPr>
              <w:rPr>
                <w:iCs/>
                <w:color w:val="00B050"/>
              </w:rPr>
            </w:pPr>
            <w:r w:rsidRPr="001244E9">
              <w:rPr>
                <w:iCs/>
              </w:rPr>
              <w:t xml:space="preserve">For UE-A DL-AOD, support reporting </w:t>
            </w:r>
            <w:r w:rsidRPr="001244E9">
              <w:rPr>
                <w:iCs/>
                <w:strike/>
              </w:rPr>
              <w:t>more than 8</w:t>
            </w:r>
            <w:r w:rsidRPr="001244E9">
              <w:rPr>
                <w:iCs/>
              </w:rPr>
              <w:t xml:space="preserve"> up to </w:t>
            </w:r>
            <w:r w:rsidRPr="001244E9">
              <w:rPr>
                <w:iCs/>
                <w:strike/>
                <w:color w:val="00B050"/>
              </w:rPr>
              <w:t>16</w:t>
            </w:r>
            <w:r w:rsidRPr="001244E9">
              <w:rPr>
                <w:iCs/>
              </w:rPr>
              <w:t xml:space="preserve"> </w:t>
            </w:r>
            <w:r w:rsidRPr="001244E9">
              <w:rPr>
                <w:iCs/>
                <w:color w:val="92D050"/>
              </w:rPr>
              <w:t>M</w:t>
            </w:r>
            <w:r w:rsidRPr="001244E9">
              <w:rPr>
                <w:iCs/>
              </w:rPr>
              <w:t xml:space="preserve"> first path PRS RSRP measurements per TRP, </w:t>
            </w:r>
            <w:r w:rsidRPr="001244E9">
              <w:rPr>
                <w:iCs/>
                <w:color w:val="00B050"/>
              </w:rPr>
              <w:t xml:space="preserve">where M is a UE capability </w:t>
            </w:r>
          </w:p>
          <w:p w:rsidR="004F0D76" w:rsidRPr="001244E9" w:rsidRDefault="004F0D76" w:rsidP="00A04296">
            <w:pPr>
              <w:numPr>
                <w:ilvl w:val="1"/>
                <w:numId w:val="44"/>
              </w:numPr>
              <w:rPr>
                <w:iCs/>
                <w:color w:val="00B050"/>
              </w:rPr>
            </w:pPr>
            <w:r w:rsidRPr="001244E9">
              <w:rPr>
                <w:iCs/>
                <w:color w:val="00B050"/>
              </w:rPr>
              <w:t>FFS: Values of M. Candidate values include {2</w:t>
            </w:r>
            <w:proofErr w:type="gramStart"/>
            <w:r w:rsidRPr="001244E9">
              <w:rPr>
                <w:iCs/>
                <w:color w:val="00B050"/>
              </w:rPr>
              <w:t>,4,8,16,24</w:t>
            </w:r>
            <w:proofErr w:type="gramEnd"/>
            <w:r w:rsidRPr="001244E9">
              <w:rPr>
                <w:iCs/>
                <w:color w:val="00B050"/>
              </w:rPr>
              <w:t>}.</w:t>
            </w:r>
          </w:p>
          <w:p w:rsidR="004F0D76" w:rsidRPr="001244E9" w:rsidRDefault="004F0D76" w:rsidP="00A04296">
            <w:pPr>
              <w:numPr>
                <w:ilvl w:val="1"/>
                <w:numId w:val="44"/>
              </w:numPr>
              <w:rPr>
                <w:iCs/>
                <w:color w:val="00B050"/>
              </w:rPr>
            </w:pPr>
            <w:r w:rsidRPr="001244E9">
              <w:rPr>
                <w:iCs/>
                <w:color w:val="00B050"/>
              </w:rPr>
              <w:t>FFS: Whether M is always equal to N</w:t>
            </w:r>
          </w:p>
          <w:p w:rsidR="004F0D76" w:rsidRPr="001244E9" w:rsidRDefault="004F0D76" w:rsidP="00A04296">
            <w:pPr>
              <w:numPr>
                <w:ilvl w:val="0"/>
                <w:numId w:val="43"/>
              </w:numPr>
              <w:ind w:left="720"/>
            </w:pPr>
            <w:r w:rsidRPr="001244E9">
              <w:rPr>
                <w:iCs/>
              </w:rPr>
              <w:t xml:space="preserve">Note: Multiple RSRPs corresponding to same or different Rx Beam index should be able to be reported for a given PRS resource for </w:t>
            </w:r>
            <w:r w:rsidRPr="001244E9">
              <w:rPr>
                <w:iCs/>
                <w:color w:val="00B050"/>
              </w:rPr>
              <w:t xml:space="preserve">same or </w:t>
            </w:r>
            <w:r w:rsidRPr="001244E9">
              <w:rPr>
                <w:iCs/>
              </w:rPr>
              <w:t xml:space="preserve">different timestamps. </w:t>
            </w:r>
          </w:p>
          <w:p w:rsidR="004F0D76" w:rsidRPr="004F0D76" w:rsidRDefault="004F0D76" w:rsidP="00382FFC">
            <w:pPr>
              <w:numPr>
                <w:ilvl w:val="0"/>
                <w:numId w:val="43"/>
              </w:numPr>
              <w:ind w:left="720"/>
              <w:rPr>
                <w:rFonts w:eastAsiaTheme="minorEastAsia"/>
                <w:lang w:eastAsia="zh-CN"/>
              </w:rPr>
            </w:pPr>
            <w:r w:rsidRPr="001244E9">
              <w:rPr>
                <w:iCs/>
              </w:rPr>
              <w:t>Note: the maximum number of DL PRS RSRP associated with the same Rx beam index is up to the UE implementation</w:t>
            </w:r>
          </w:p>
        </w:tc>
      </w:tr>
    </w:tbl>
    <w:p w:rsidR="00617DCF" w:rsidRDefault="00617DCF" w:rsidP="00EC69D6">
      <w:pPr>
        <w:pStyle w:val="3GPPText"/>
        <w:rPr>
          <w:rFonts w:eastAsiaTheme="minorEastAsia"/>
          <w:lang w:eastAsia="zh-CN"/>
        </w:rPr>
      </w:pPr>
    </w:p>
    <w:p w:rsidR="000B4C3E" w:rsidRDefault="000B4C3E" w:rsidP="000B4C3E">
      <w:pPr>
        <w:pStyle w:val="3GPPText"/>
        <w:rPr>
          <w:lang w:val="en-GB" w:eastAsia="zh-CN"/>
        </w:rPr>
      </w:pPr>
      <w:r>
        <w:rPr>
          <w:rFonts w:hint="eastAsia"/>
          <w:lang w:val="en-GB" w:eastAsia="zh-CN"/>
        </w:rPr>
        <w:t xml:space="preserve">The following FG 27-2-2 </w:t>
      </w:r>
      <w:r w:rsidR="00310DF4">
        <w:rPr>
          <w:rFonts w:hint="eastAsia"/>
          <w:lang w:val="en-GB" w:eastAsia="zh-CN"/>
        </w:rPr>
        <w:t xml:space="preserve">in section 6 of </w:t>
      </w:r>
      <w:r w:rsidR="00310DF4" w:rsidRPr="00D56FF9">
        <w:rPr>
          <w:lang w:eastAsia="zh-CN"/>
        </w:rPr>
        <w:t>R1-2109915</w:t>
      </w:r>
      <w:r w:rsidR="00310DF4">
        <w:rPr>
          <w:rFonts w:hint="eastAsia"/>
          <w:lang w:eastAsia="zh-CN"/>
        </w:rPr>
        <w:t xml:space="preserve"> </w:t>
      </w:r>
      <w:r w:rsidR="004A2170">
        <w:rPr>
          <w:lang w:val="en-GB" w:eastAsia="zh-CN"/>
        </w:rPr>
        <w:t>should</w:t>
      </w:r>
      <w:r>
        <w:rPr>
          <w:rFonts w:hint="eastAsia"/>
          <w:lang w:val="en-GB" w:eastAsia="zh-CN"/>
        </w:rPr>
        <w:t xml:space="preserve"> be changed according to the above agreement.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1"/>
        <w:gridCol w:w="1544"/>
        <w:gridCol w:w="5544"/>
      </w:tblGrid>
      <w:tr w:rsidR="004F0D76" w:rsidRPr="00AE2852" w:rsidTr="002259EE">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4F0D76" w:rsidRPr="00AE2852" w:rsidRDefault="004F0D76" w:rsidP="001C4CBF">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shd w:val="clear" w:color="auto" w:fill="auto"/>
          </w:tcPr>
          <w:p w:rsidR="004F0D76" w:rsidRPr="00AE2852" w:rsidRDefault="004F0D76" w:rsidP="001C4CBF">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z</w:t>
            </w:r>
            <w:r w:rsidRPr="00AE2852">
              <w:rPr>
                <w:rFonts w:ascii="Times New Roman" w:hAnsi="Times New Roman"/>
                <w:color w:val="7030A0"/>
                <w:sz w:val="20"/>
              </w:rPr>
              <w:t>2-</w:t>
            </w:r>
            <w:r w:rsidRPr="00AE2852">
              <w:rPr>
                <w:rFonts w:ascii="Times New Roman" w:hAnsi="Times New Roman"/>
                <w:sz w:val="20"/>
              </w:rPr>
              <w:t>2</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4F0D76" w:rsidRPr="00AE2852" w:rsidRDefault="004F0D76" w:rsidP="001C4CBF">
            <w:pPr>
              <w:pStyle w:val="TAL"/>
              <w:rPr>
                <w:rFonts w:ascii="Times New Roman" w:hAnsi="Times New Roman"/>
                <w:sz w:val="20"/>
                <w:lang w:eastAsia="zh-CN"/>
              </w:rPr>
            </w:pPr>
            <w:r w:rsidRPr="00AE2852">
              <w:rPr>
                <w:rFonts w:ascii="Times New Roman" w:hAnsi="Times New Roman"/>
                <w:strike/>
                <w:color w:val="FF0000"/>
                <w:sz w:val="20"/>
                <w:lang w:eastAsia="zh-CN"/>
              </w:rPr>
              <w:t>Support of</w:t>
            </w:r>
            <w:r w:rsidRPr="00AE2852">
              <w:rPr>
                <w:rFonts w:ascii="Times New Roman" w:hAnsi="Times New Roman"/>
                <w:sz w:val="20"/>
                <w:lang w:eastAsia="zh-CN"/>
              </w:rPr>
              <w:t xml:space="preserve"> DL PRS RSRP reporting for more than 8 measurements </w:t>
            </w:r>
            <w:r w:rsidRPr="00AE2852">
              <w:rPr>
                <w:rFonts w:ascii="Times New Roman" w:hAnsi="Times New Roman"/>
                <w:strike/>
                <w:color w:val="7030A0"/>
                <w:sz w:val="20"/>
                <w:lang w:eastAsia="zh-CN"/>
              </w:rPr>
              <w:t>[</w:t>
            </w:r>
            <w:r w:rsidRPr="00AE2852">
              <w:rPr>
                <w:rFonts w:ascii="Times New Roman" w:hAnsi="Times New Roman"/>
                <w:color w:val="00B0F0"/>
                <w:sz w:val="20"/>
                <w:lang w:eastAsia="zh-CN"/>
              </w:rPr>
              <w:t>for UE-assisted DL-AoD positioning</w:t>
            </w:r>
            <w:r w:rsidRPr="00AE2852">
              <w:rPr>
                <w:rFonts w:ascii="Times New Roman" w:hAnsi="Times New Roman"/>
                <w:strike/>
                <w:color w:val="7030A0"/>
                <w:sz w:val="20"/>
                <w:lang w:eastAsia="zh-CN"/>
              </w:rPr>
              <w:t>]</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4F0D76" w:rsidRPr="00AE2852" w:rsidRDefault="004F0D76" w:rsidP="002F1BC4">
            <w:pPr>
              <w:autoSpaceDE w:val="0"/>
              <w:autoSpaceDN w:val="0"/>
              <w:adjustRightInd w:val="0"/>
              <w:snapToGrid w:val="0"/>
              <w:spacing w:afterLines="50" w:after="120"/>
              <w:contextualSpacing/>
            </w:pPr>
            <w:r w:rsidRPr="00AE2852">
              <w:rPr>
                <w:strike/>
                <w:color w:val="FF0000"/>
              </w:rPr>
              <w:t>UE capability to</w:t>
            </w:r>
            <w:r w:rsidRPr="00AE2852">
              <w:rPr>
                <w:color w:val="FF0000"/>
              </w:rPr>
              <w:t xml:space="preserve"> </w:t>
            </w:r>
            <w:r w:rsidRPr="00AE2852">
              <w:t>Support reporting K&gt; 8 DL PRS RSRP measurements per TRP.</w:t>
            </w:r>
          </w:p>
          <w:p w:rsidR="004F0D76" w:rsidRPr="00AE2852" w:rsidRDefault="004F0D76" w:rsidP="002F1BC4">
            <w:pPr>
              <w:autoSpaceDE w:val="0"/>
              <w:autoSpaceDN w:val="0"/>
              <w:adjustRightInd w:val="0"/>
              <w:snapToGrid w:val="0"/>
              <w:spacing w:afterLines="50" w:after="120"/>
              <w:contextualSpacing/>
            </w:pPr>
          </w:p>
          <w:p w:rsidR="004F0D76" w:rsidRPr="00FE535A" w:rsidRDefault="004F0D76" w:rsidP="002F1BC4">
            <w:pPr>
              <w:autoSpaceDE w:val="0"/>
              <w:autoSpaceDN w:val="0"/>
              <w:adjustRightInd w:val="0"/>
              <w:snapToGrid w:val="0"/>
              <w:spacing w:afterLines="50" w:after="120"/>
              <w:contextualSpacing/>
              <w:rPr>
                <w:rFonts w:eastAsiaTheme="minorEastAsia"/>
                <w:lang w:eastAsia="zh-CN"/>
              </w:rPr>
            </w:pPr>
            <w:r w:rsidRPr="00AE2852">
              <w:rPr>
                <w:highlight w:val="yellow"/>
              </w:rPr>
              <w:t>FFS: the values of K</w:t>
            </w:r>
          </w:p>
          <w:p w:rsidR="004F0D76" w:rsidRPr="00AE2852" w:rsidRDefault="004F0D76" w:rsidP="002F1BC4">
            <w:pPr>
              <w:autoSpaceDE w:val="0"/>
              <w:autoSpaceDN w:val="0"/>
              <w:adjustRightInd w:val="0"/>
              <w:snapToGrid w:val="0"/>
              <w:spacing w:afterLines="50" w:after="120"/>
              <w:contextualSpacing/>
            </w:pPr>
          </w:p>
          <w:p w:rsidR="004F0D76" w:rsidRPr="00AE2852" w:rsidRDefault="004F0D76" w:rsidP="002F1BC4">
            <w:pPr>
              <w:autoSpaceDE w:val="0"/>
              <w:autoSpaceDN w:val="0"/>
              <w:adjustRightInd w:val="0"/>
              <w:snapToGrid w:val="0"/>
              <w:spacing w:afterLines="50" w:after="120"/>
              <w:contextualSpacing/>
            </w:pPr>
            <w:r w:rsidRPr="00AE2852">
              <w:rPr>
                <w:strike/>
                <w:color w:val="FF0000"/>
              </w:rPr>
              <w:t>•</w:t>
            </w:r>
            <w:r w:rsidRPr="00AE2852">
              <w:t xml:space="preserve">Note: Multiple RSRPs corresponding to same or different Rx Beam index should be able to be reported for a given PRS resource for different timestamps. </w:t>
            </w:r>
          </w:p>
          <w:p w:rsidR="004F0D76" w:rsidRPr="00AE2852" w:rsidRDefault="004F0D76" w:rsidP="002F1BC4">
            <w:pPr>
              <w:autoSpaceDE w:val="0"/>
              <w:autoSpaceDN w:val="0"/>
              <w:adjustRightInd w:val="0"/>
              <w:snapToGrid w:val="0"/>
              <w:spacing w:afterLines="50" w:after="120"/>
              <w:contextualSpacing/>
            </w:pPr>
          </w:p>
          <w:p w:rsidR="004F0D76" w:rsidRPr="00AE2852" w:rsidRDefault="004F0D76" w:rsidP="002F1BC4">
            <w:pPr>
              <w:autoSpaceDE w:val="0"/>
              <w:autoSpaceDN w:val="0"/>
              <w:adjustRightInd w:val="0"/>
              <w:snapToGrid w:val="0"/>
              <w:spacing w:afterLines="50" w:after="120"/>
              <w:contextualSpacing/>
              <w:rPr>
                <w:strike/>
              </w:rPr>
            </w:pPr>
            <w:r w:rsidRPr="00AE2852">
              <w:rPr>
                <w:strike/>
                <w:color w:val="FF0000"/>
              </w:rPr>
              <w:t>Note: Additional capability may be added:</w:t>
            </w:r>
          </w:p>
          <w:p w:rsidR="004F0D76" w:rsidRPr="00AE2852" w:rsidRDefault="004F0D76" w:rsidP="002F1BC4">
            <w:pPr>
              <w:autoSpaceDE w:val="0"/>
              <w:autoSpaceDN w:val="0"/>
              <w:adjustRightInd w:val="0"/>
              <w:snapToGrid w:val="0"/>
              <w:spacing w:afterLines="50" w:after="120"/>
              <w:contextualSpacing/>
            </w:pPr>
            <w:r w:rsidRPr="00AE2852">
              <w:rPr>
                <w:strike/>
                <w:color w:val="FF0000"/>
                <w:highlight w:val="yellow"/>
              </w:rPr>
              <w:t>•</w:t>
            </w:r>
            <w:r w:rsidRPr="00AE2852">
              <w:rPr>
                <w:highlight w:val="yellow"/>
              </w:rPr>
              <w:t xml:space="preserve">FFS: </w:t>
            </w:r>
            <w:r w:rsidRPr="00AE2852">
              <w:rPr>
                <w:color w:val="FF0000"/>
                <w:highlight w:val="yellow"/>
              </w:rPr>
              <w:t>Additional capability may be added to</w:t>
            </w:r>
            <w:r w:rsidRPr="00AE2852">
              <w:rPr>
                <w:highlight w:val="yellow"/>
              </w:rPr>
              <w:t xml:space="preserve"> limit the maximum number of DL PRS RSRP associated with the same Rx beam index</w:t>
            </w:r>
          </w:p>
        </w:tc>
      </w:tr>
    </w:tbl>
    <w:p w:rsidR="004F0D76" w:rsidRDefault="004F0D76" w:rsidP="007C0695">
      <w:pPr>
        <w:pStyle w:val="3GPPText"/>
        <w:rPr>
          <w:rFonts w:eastAsiaTheme="minorEastAsia"/>
          <w:lang w:eastAsia="zh-CN"/>
        </w:rPr>
      </w:pPr>
    </w:p>
    <w:p w:rsidR="00374A58" w:rsidRPr="006C1C00" w:rsidRDefault="00374A58" w:rsidP="007C0695">
      <w:pPr>
        <w:jc w:val="both"/>
        <w:rPr>
          <w:rFonts w:eastAsiaTheme="minorEastAsia"/>
          <w:lang w:eastAsia="zh-CN"/>
        </w:rPr>
      </w:pPr>
      <w:r>
        <w:rPr>
          <w:rFonts w:hint="eastAsia"/>
          <w:lang w:eastAsia="zh-CN"/>
        </w:rPr>
        <w:t>For FG 27-</w:t>
      </w:r>
      <w:r>
        <w:rPr>
          <w:rFonts w:eastAsiaTheme="minorEastAsia" w:hint="eastAsia"/>
          <w:lang w:eastAsia="zh-CN"/>
        </w:rPr>
        <w:t>2</w:t>
      </w:r>
      <w:r>
        <w:rPr>
          <w:rFonts w:hint="eastAsia"/>
          <w:lang w:eastAsia="zh-CN"/>
        </w:rPr>
        <w:t>-</w:t>
      </w:r>
      <w:r>
        <w:rPr>
          <w:rFonts w:eastAsiaTheme="minorEastAsia" w:hint="eastAsia"/>
          <w:lang w:eastAsia="zh-CN"/>
        </w:rPr>
        <w:t>2</w:t>
      </w:r>
      <w:r w:rsidR="00BB7E88">
        <w:rPr>
          <w:rFonts w:eastAsiaTheme="minorEastAsia" w:hint="eastAsia"/>
          <w:lang w:eastAsia="zh-CN"/>
        </w:rPr>
        <w:t xml:space="preserve"> </w:t>
      </w:r>
      <w:r>
        <w:rPr>
          <w:rFonts w:hint="eastAsia"/>
          <w:lang w:eastAsia="zh-CN"/>
        </w:rPr>
        <w:t>(</w:t>
      </w:r>
      <w:r w:rsidR="00BB7E88">
        <w:rPr>
          <w:rFonts w:eastAsia="宋体"/>
        </w:rPr>
        <w:t xml:space="preserve">The maximum Number of </w:t>
      </w:r>
      <w:r w:rsidRPr="00AD4931">
        <w:rPr>
          <w:rFonts w:eastAsia="宋体"/>
        </w:rPr>
        <w:t>UE Rx TEGs for measuring the same DL PRS resource</w:t>
      </w:r>
      <w:r>
        <w:rPr>
          <w:rFonts w:hint="eastAsia"/>
          <w:lang w:eastAsia="zh-CN"/>
        </w:rPr>
        <w:t xml:space="preserve">), </w:t>
      </w:r>
      <w:r w:rsidR="002259EE">
        <w:rPr>
          <w:rFonts w:eastAsiaTheme="minorEastAsia" w:hint="eastAsia"/>
          <w:lang w:eastAsia="zh-CN"/>
        </w:rPr>
        <w:t xml:space="preserve">according to the agreement above, </w:t>
      </w:r>
      <w:r w:rsidR="00BB7E88">
        <w:rPr>
          <w:rFonts w:eastAsiaTheme="minorEastAsia" w:hint="eastAsia"/>
          <w:lang w:eastAsia="zh-CN"/>
        </w:rPr>
        <w:t xml:space="preserve">we prefer </w:t>
      </w:r>
      <w:r w:rsidR="002259EE">
        <w:rPr>
          <w:rFonts w:eastAsiaTheme="minorEastAsia" w:hint="eastAsia"/>
          <w:lang w:eastAsia="zh-CN"/>
        </w:rPr>
        <w:t>two separate FG</w:t>
      </w:r>
      <w:r w:rsidR="00BB7E88">
        <w:rPr>
          <w:rFonts w:eastAsiaTheme="minorEastAsia" w:hint="eastAsia"/>
          <w:lang w:eastAsia="zh-CN"/>
        </w:rPr>
        <w:t>s</w:t>
      </w:r>
      <w:r w:rsidR="002259EE">
        <w:rPr>
          <w:rFonts w:eastAsiaTheme="minorEastAsia" w:hint="eastAsia"/>
          <w:lang w:eastAsia="zh-CN"/>
        </w:rPr>
        <w:t xml:space="preserve"> for DL PRS RSRP reporting and first path DL PRS RSRP reporting, </w:t>
      </w:r>
      <w:r w:rsidR="00BB7E88">
        <w:rPr>
          <w:rFonts w:eastAsiaTheme="minorEastAsia" w:hint="eastAsia"/>
          <w:lang w:eastAsia="zh-CN"/>
        </w:rPr>
        <w:t>respectively. T</w:t>
      </w:r>
      <w:r w:rsidR="002259EE">
        <w:rPr>
          <w:rFonts w:eastAsiaTheme="minorEastAsia" w:hint="eastAsia"/>
          <w:lang w:eastAsia="zh-CN"/>
        </w:rPr>
        <w:t xml:space="preserve">herefore, </w:t>
      </w:r>
      <w:r w:rsidR="00BB7E88">
        <w:rPr>
          <w:rFonts w:eastAsiaTheme="minorEastAsia" w:hint="eastAsia"/>
          <w:lang w:eastAsia="zh-CN"/>
        </w:rPr>
        <w:t xml:space="preserve">the </w:t>
      </w:r>
      <w:r w:rsidR="00BB7E88">
        <w:rPr>
          <w:rFonts w:eastAsiaTheme="minorEastAsia"/>
          <w:lang w:eastAsia="zh-CN"/>
        </w:rPr>
        <w:t>original</w:t>
      </w:r>
      <w:r w:rsidR="00BB7E88">
        <w:rPr>
          <w:rFonts w:eastAsiaTheme="minorEastAsia" w:hint="eastAsia"/>
          <w:lang w:eastAsia="zh-CN"/>
        </w:rPr>
        <w:t xml:space="preserve"> FG 27-2-2 can be divided into two FGs, i.e., FG 27-2-2a and FG 27-2-2b. Then, </w:t>
      </w:r>
      <w:r w:rsidR="002259EE">
        <w:rPr>
          <w:rFonts w:eastAsiaTheme="minorEastAsia" w:hint="eastAsia"/>
          <w:lang w:eastAsia="zh-CN"/>
        </w:rPr>
        <w:t xml:space="preserve">FG 27-2-2a and FG 27-2-2b </w:t>
      </w:r>
      <w:r w:rsidR="00BB7E88">
        <w:rPr>
          <w:rFonts w:eastAsiaTheme="minorEastAsia" w:hint="eastAsia"/>
          <w:lang w:eastAsia="zh-CN"/>
        </w:rPr>
        <w:t xml:space="preserve">can be used </w:t>
      </w:r>
      <w:r w:rsidR="002259EE">
        <w:rPr>
          <w:rFonts w:eastAsiaTheme="minorEastAsia" w:hint="eastAsia"/>
          <w:lang w:eastAsia="zh-CN"/>
        </w:rPr>
        <w:t>for DL PRS RSRP reporting and first path DL PRS RSRP reporting</w:t>
      </w:r>
      <w:r w:rsidR="002259EE" w:rsidRPr="00E278D6">
        <w:rPr>
          <w:rFonts w:eastAsiaTheme="minorEastAsia"/>
          <w:lang w:eastAsia="zh-CN"/>
        </w:rPr>
        <w:t>, respectively</w:t>
      </w:r>
      <w:r w:rsidR="002259EE">
        <w:rPr>
          <w:rFonts w:eastAsiaTheme="minorEastAsia" w:hint="eastAsia"/>
          <w:lang w:eastAsia="zh-CN"/>
        </w:rPr>
        <w:t xml:space="preserve">. </w:t>
      </w:r>
      <w:proofErr w:type="gramStart"/>
      <w:r w:rsidR="002259EE">
        <w:rPr>
          <w:rFonts w:eastAsiaTheme="minorEastAsia" w:hint="eastAsia"/>
          <w:lang w:eastAsia="zh-CN"/>
        </w:rPr>
        <w:t xml:space="preserve">For up to K DL PRS RSRP reporting per TRP, </w:t>
      </w:r>
      <w:r w:rsidRPr="00F147CB">
        <w:rPr>
          <w:rFonts w:eastAsiaTheme="minorEastAsia" w:hint="eastAsia"/>
          <w:lang w:eastAsia="zh-CN"/>
        </w:rPr>
        <w:t>the values</w:t>
      </w:r>
      <w:r w:rsidR="00F147CB" w:rsidRPr="00F147CB">
        <w:rPr>
          <w:rFonts w:eastAsiaTheme="minorEastAsia" w:hint="eastAsia"/>
          <w:lang w:eastAsia="zh-CN"/>
        </w:rPr>
        <w:t xml:space="preserve"> of K</w:t>
      </w:r>
      <w:r>
        <w:rPr>
          <w:rFonts w:hint="eastAsia"/>
          <w:lang w:eastAsia="zh-CN"/>
        </w:rPr>
        <w:t xml:space="preserve"> </w:t>
      </w:r>
      <w:r w:rsidRPr="00F147CB">
        <w:rPr>
          <w:rFonts w:eastAsiaTheme="minorEastAsia" w:hint="eastAsia"/>
          <w:lang w:eastAsia="zh-CN"/>
        </w:rPr>
        <w:t xml:space="preserve">should be </w:t>
      </w:r>
      <w:r w:rsidRPr="00F147CB">
        <w:rPr>
          <w:rFonts w:eastAsiaTheme="minorEastAsia"/>
          <w:lang w:eastAsia="zh-CN"/>
        </w:rPr>
        <w:t>[</w:t>
      </w:r>
      <w:r w:rsidR="002259EE">
        <w:rPr>
          <w:rFonts w:eastAsiaTheme="minorEastAsia" w:hint="eastAsia"/>
          <w:lang w:eastAsia="zh-CN"/>
        </w:rPr>
        <w:t>16</w:t>
      </w:r>
      <w:r w:rsidRPr="00F147CB">
        <w:rPr>
          <w:rFonts w:eastAsiaTheme="minorEastAsia"/>
          <w:lang w:eastAsia="zh-CN"/>
        </w:rPr>
        <w:t xml:space="preserve">, </w:t>
      </w:r>
      <w:r w:rsidR="002259EE">
        <w:rPr>
          <w:rFonts w:eastAsiaTheme="minorEastAsia" w:hint="eastAsia"/>
          <w:lang w:eastAsia="zh-CN"/>
        </w:rPr>
        <w:t>24</w:t>
      </w:r>
      <w:r w:rsidRPr="00F147CB">
        <w:rPr>
          <w:rFonts w:eastAsiaTheme="minorEastAsia"/>
          <w:lang w:eastAsia="zh-CN"/>
        </w:rPr>
        <w:t>]</w:t>
      </w:r>
      <w:r w:rsidR="00193CA3">
        <w:rPr>
          <w:rFonts w:eastAsiaTheme="minorEastAsia" w:hint="eastAsia"/>
          <w:lang w:eastAsia="zh-CN"/>
        </w:rPr>
        <w:t>.</w:t>
      </w:r>
      <w:proofErr w:type="gramEnd"/>
      <w:r w:rsidR="00193CA3">
        <w:rPr>
          <w:rFonts w:eastAsiaTheme="minorEastAsia" w:hint="eastAsia"/>
          <w:lang w:eastAsia="zh-CN"/>
        </w:rPr>
        <w:t xml:space="preserve"> F</w:t>
      </w:r>
      <w:r w:rsidR="00CD3217">
        <w:rPr>
          <w:rFonts w:eastAsiaTheme="minorEastAsia" w:hint="eastAsia"/>
          <w:lang w:eastAsia="zh-CN"/>
        </w:rPr>
        <w:t xml:space="preserve">or up to M first path DL PRS RSRP reporting per TRP, </w:t>
      </w:r>
      <w:r w:rsidR="00CD3217" w:rsidRPr="00F147CB">
        <w:rPr>
          <w:rFonts w:eastAsiaTheme="minorEastAsia" w:hint="eastAsia"/>
          <w:lang w:eastAsia="zh-CN"/>
        </w:rPr>
        <w:t xml:space="preserve">the candidate values </w:t>
      </w:r>
      <w:r w:rsidR="00193CA3">
        <w:rPr>
          <w:rFonts w:eastAsiaTheme="minorEastAsia" w:hint="eastAsia"/>
          <w:lang w:eastAsia="zh-CN"/>
        </w:rPr>
        <w:t>include</w:t>
      </w:r>
      <w:r w:rsidR="00CD3217">
        <w:rPr>
          <w:rFonts w:hint="eastAsia"/>
          <w:lang w:eastAsia="zh-CN"/>
        </w:rPr>
        <w:t xml:space="preserve"> </w:t>
      </w:r>
      <w:r w:rsidR="00CD3217" w:rsidRPr="00A62956">
        <w:t>[</w:t>
      </w:r>
      <w:r w:rsidR="00193CA3" w:rsidRPr="00193CA3">
        <w:rPr>
          <w:rFonts w:eastAsiaTheme="minorEastAsia"/>
          <w:lang w:eastAsia="zh-CN"/>
        </w:rPr>
        <w:t>2</w:t>
      </w:r>
      <w:proofErr w:type="gramStart"/>
      <w:r w:rsidR="00193CA3" w:rsidRPr="00193CA3">
        <w:rPr>
          <w:rFonts w:eastAsiaTheme="minorEastAsia"/>
          <w:lang w:eastAsia="zh-CN"/>
        </w:rPr>
        <w:t>,4,8,16,24</w:t>
      </w:r>
      <w:proofErr w:type="gramEnd"/>
      <w:r w:rsidR="00CD3217" w:rsidRPr="00A62956">
        <w:t>]</w:t>
      </w:r>
      <w:r w:rsidR="00193CA3">
        <w:rPr>
          <w:rFonts w:eastAsiaTheme="minorEastAsia" w:hint="eastAsia"/>
          <w:lang w:eastAsia="zh-CN"/>
        </w:rPr>
        <w:t>. Both of the two</w:t>
      </w:r>
      <w:r w:rsidR="00CD3217">
        <w:rPr>
          <w:rFonts w:eastAsiaTheme="minorEastAsia" w:hint="eastAsia"/>
          <w:lang w:eastAsia="zh-CN"/>
        </w:rPr>
        <w:t xml:space="preserve"> FG</w:t>
      </w:r>
      <w:r w:rsidR="00193CA3">
        <w:rPr>
          <w:rFonts w:eastAsiaTheme="minorEastAsia" w:hint="eastAsia"/>
          <w:lang w:eastAsia="zh-CN"/>
        </w:rPr>
        <w:t>s</w:t>
      </w:r>
      <w:r w:rsidR="00CD3217">
        <w:rPr>
          <w:rFonts w:eastAsiaTheme="minorEastAsia" w:hint="eastAsia"/>
          <w:lang w:eastAsia="zh-CN"/>
        </w:rPr>
        <w:t xml:space="preserve"> should be per UE.</w:t>
      </w:r>
    </w:p>
    <w:p w:rsidR="00374A58" w:rsidRPr="00222A29" w:rsidRDefault="00374A58" w:rsidP="007C0695">
      <w:pPr>
        <w:jc w:val="both"/>
        <w:rPr>
          <w:rFonts w:eastAsiaTheme="minorEastAsia"/>
          <w:lang w:eastAsia="zh-CN"/>
        </w:rPr>
      </w:pPr>
    </w:p>
    <w:p w:rsidR="00374A58" w:rsidRPr="00411DC6" w:rsidRDefault="00374A58" w:rsidP="007C0695">
      <w:pPr>
        <w:pStyle w:val="a9"/>
        <w:jc w:val="both"/>
        <w:rPr>
          <w:rFonts w:eastAsiaTheme="minorEastAsia"/>
          <w:b/>
          <w:i/>
          <w:lang w:eastAsia="zh-CN"/>
        </w:rPr>
      </w:pPr>
      <w:r w:rsidRPr="00411DC6">
        <w:rPr>
          <w:b/>
          <w:i/>
        </w:rPr>
        <w:t xml:space="preserve">Proposal </w:t>
      </w:r>
      <w:r w:rsidRPr="00411DC6">
        <w:rPr>
          <w:b/>
          <w:i/>
        </w:rPr>
        <w:fldChar w:fldCharType="begin"/>
      </w:r>
      <w:r w:rsidRPr="00411DC6">
        <w:rPr>
          <w:b/>
          <w:i/>
        </w:rPr>
        <w:instrText xml:space="preserve"> SEQ Proposal \* ARABIC </w:instrText>
      </w:r>
      <w:r w:rsidRPr="00411DC6">
        <w:rPr>
          <w:b/>
          <w:i/>
        </w:rPr>
        <w:fldChar w:fldCharType="separate"/>
      </w:r>
      <w:r>
        <w:rPr>
          <w:b/>
          <w:i/>
          <w:noProof/>
        </w:rPr>
        <w:t>2</w:t>
      </w:r>
      <w:r w:rsidRPr="00411DC6">
        <w:rPr>
          <w:b/>
          <w:i/>
        </w:rPr>
        <w:fldChar w:fldCharType="end"/>
      </w:r>
      <w:r w:rsidRPr="00411DC6">
        <w:rPr>
          <w:rFonts w:eastAsiaTheme="minorEastAsia" w:hint="eastAsia"/>
          <w:b/>
          <w:i/>
          <w:lang w:eastAsia="zh-CN"/>
        </w:rPr>
        <w:t>: Make the following</w:t>
      </w:r>
      <w:r>
        <w:rPr>
          <w:rFonts w:eastAsiaTheme="minorEastAsia" w:hint="eastAsia"/>
          <w:b/>
          <w:i/>
          <w:lang w:eastAsia="zh-CN"/>
        </w:rPr>
        <w:t xml:space="preserve"> modifications to FG 27-2-2 in order to reflect </w:t>
      </w:r>
      <w:r>
        <w:rPr>
          <w:rFonts w:eastAsiaTheme="minorEastAsia"/>
          <w:b/>
          <w:i/>
          <w:lang w:eastAsia="zh-CN"/>
        </w:rPr>
        <w:t>the</w:t>
      </w:r>
      <w:r w:rsidRPr="00411DC6">
        <w:rPr>
          <w:rFonts w:eastAsiaTheme="minorEastAsia"/>
          <w:b/>
          <w:i/>
          <w:lang w:eastAsia="zh-CN"/>
        </w:rPr>
        <w:t xml:space="preserve"> agreement</w:t>
      </w:r>
      <w:r w:rsidRPr="00411DC6">
        <w:rPr>
          <w:rFonts w:eastAsiaTheme="minorEastAsia" w:hint="eastAsia"/>
          <w:b/>
          <w:i/>
          <w:lang w:eastAsia="zh-CN"/>
        </w:rPr>
        <w:t xml:space="preserve"> related to UE capability</w:t>
      </w:r>
      <w:r w:rsidR="00CF093B" w:rsidRPr="00CF093B">
        <w:rPr>
          <w:rFonts w:eastAsiaTheme="minorEastAsia" w:hint="eastAsia"/>
          <w:b/>
          <w:i/>
          <w:lang w:eastAsia="zh-CN"/>
        </w:rPr>
        <w:t xml:space="preserve"> for DL-AoD enhancements in RAN1#106bis-e</w:t>
      </w:r>
      <w:r w:rsidRPr="00411DC6">
        <w:rPr>
          <w:rFonts w:eastAsiaTheme="minorEastAsia" w:hint="eastAsia"/>
          <w:b/>
          <w:i/>
          <w:lang w:eastAsia="zh-CN"/>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1"/>
        <w:gridCol w:w="1544"/>
        <w:gridCol w:w="5544"/>
      </w:tblGrid>
      <w:tr w:rsidR="00374A58" w:rsidRPr="00AE2852" w:rsidTr="002259EE">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374A58" w:rsidRPr="00AE2852" w:rsidRDefault="00374A58" w:rsidP="002259EE">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shd w:val="clear" w:color="auto" w:fill="auto"/>
          </w:tcPr>
          <w:p w:rsidR="00374A58" w:rsidRPr="00AE2852" w:rsidRDefault="00374A58" w:rsidP="002259EE">
            <w:pPr>
              <w:pStyle w:val="TAL"/>
              <w:rPr>
                <w:rFonts w:ascii="Times New Roman" w:hAnsi="Times New Roman"/>
                <w:sz w:val="20"/>
                <w:lang w:eastAsia="zh-CN"/>
              </w:rPr>
            </w:pPr>
            <w:r w:rsidRPr="00AE2852">
              <w:rPr>
                <w:rFonts w:ascii="Times New Roman" w:hAnsi="Times New Roman"/>
                <w:sz w:val="20"/>
              </w:rPr>
              <w:t>27-</w:t>
            </w:r>
            <w:r w:rsidRPr="00AE2852">
              <w:rPr>
                <w:rFonts w:ascii="Times New Roman" w:hAnsi="Times New Roman"/>
                <w:color w:val="7030A0"/>
                <w:sz w:val="20"/>
              </w:rPr>
              <w:t>2-</w:t>
            </w:r>
            <w:r w:rsidRPr="00AE2852">
              <w:rPr>
                <w:rFonts w:ascii="Times New Roman" w:hAnsi="Times New Roman"/>
                <w:sz w:val="20"/>
              </w:rPr>
              <w:t>2</w:t>
            </w:r>
            <w:r w:rsidR="00DA49CF" w:rsidRPr="00DA49CF">
              <w:rPr>
                <w:rFonts w:ascii="Times New Roman" w:hAnsi="Times New Roman" w:hint="eastAsia"/>
                <w:color w:val="FF0000"/>
                <w:sz w:val="20"/>
                <w:lang w:eastAsia="zh-CN"/>
              </w:rPr>
              <w:t>a</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374A58" w:rsidRPr="00374A58" w:rsidRDefault="00374A58" w:rsidP="00193CA3">
            <w:pPr>
              <w:pStyle w:val="TAL"/>
              <w:rPr>
                <w:rFonts w:ascii="Times New Roman" w:hAnsi="Times New Roman"/>
                <w:sz w:val="20"/>
                <w:lang w:eastAsia="zh-CN"/>
              </w:rPr>
            </w:pPr>
            <w:r w:rsidRPr="00374A58">
              <w:rPr>
                <w:rFonts w:ascii="Times New Roman" w:hAnsi="Times New Roman"/>
                <w:sz w:val="20"/>
                <w:lang w:eastAsia="zh-CN"/>
              </w:rPr>
              <w:t xml:space="preserve">DL PRS RSRP reporting for </w:t>
            </w:r>
            <w:r w:rsidR="00FE535A" w:rsidRPr="00FE535A">
              <w:rPr>
                <w:rFonts w:ascii="Times New Roman" w:eastAsiaTheme="minorEastAsia" w:hAnsi="Times New Roman" w:hint="eastAsia"/>
                <w:color w:val="FF0000"/>
                <w:sz w:val="20"/>
                <w:lang w:eastAsia="zh-CN"/>
              </w:rPr>
              <w:t xml:space="preserve">up to </w:t>
            </w:r>
            <w:r w:rsidR="00193CA3">
              <w:rPr>
                <w:rFonts w:ascii="Times New Roman" w:eastAsiaTheme="minorEastAsia" w:hAnsi="Times New Roman" w:hint="eastAsia"/>
                <w:color w:val="FF0000"/>
                <w:sz w:val="20"/>
                <w:lang w:eastAsia="zh-CN"/>
              </w:rPr>
              <w:t>K</w:t>
            </w:r>
            <w:r w:rsidRPr="00FE535A">
              <w:rPr>
                <w:rFonts w:ascii="Times New Roman" w:hAnsi="Times New Roman"/>
                <w:color w:val="FF0000"/>
                <w:sz w:val="20"/>
                <w:lang w:eastAsia="zh-CN"/>
              </w:rPr>
              <w:t xml:space="preserve"> </w:t>
            </w:r>
            <w:r w:rsidRPr="00374A58">
              <w:rPr>
                <w:rFonts w:ascii="Times New Roman" w:hAnsi="Times New Roman"/>
                <w:sz w:val="20"/>
                <w:lang w:eastAsia="zh-CN"/>
              </w:rPr>
              <w:t>measurements for UE-assisted DL-AoD positioning</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374A58" w:rsidRPr="00AE2852" w:rsidRDefault="00374A58" w:rsidP="002F1BC4">
            <w:pPr>
              <w:autoSpaceDE w:val="0"/>
              <w:autoSpaceDN w:val="0"/>
              <w:adjustRightInd w:val="0"/>
              <w:snapToGrid w:val="0"/>
              <w:spacing w:afterLines="50" w:after="120"/>
              <w:contextualSpacing/>
            </w:pPr>
            <w:r w:rsidRPr="00AE2852">
              <w:t>Support reporting</w:t>
            </w:r>
            <w:r w:rsidRPr="00FE535A">
              <w:rPr>
                <w:color w:val="FF0000"/>
              </w:rPr>
              <w:t xml:space="preserve"> </w:t>
            </w:r>
            <w:r w:rsidR="00FE535A" w:rsidRPr="00FE535A">
              <w:rPr>
                <w:rFonts w:eastAsiaTheme="minorEastAsia" w:hint="eastAsia"/>
                <w:color w:val="FF0000"/>
                <w:lang w:eastAsia="zh-CN"/>
              </w:rPr>
              <w:t xml:space="preserve">up to </w:t>
            </w:r>
            <w:r w:rsidRPr="00FE535A">
              <w:rPr>
                <w:color w:val="FF0000"/>
              </w:rPr>
              <w:t xml:space="preserve">K </w:t>
            </w:r>
            <w:r w:rsidRPr="00AE2852">
              <w:t>DL PRS RSRP measurements per TRP.</w:t>
            </w:r>
          </w:p>
          <w:p w:rsidR="00374A58" w:rsidRPr="00AE2852" w:rsidRDefault="00374A58" w:rsidP="002F1BC4">
            <w:pPr>
              <w:autoSpaceDE w:val="0"/>
              <w:autoSpaceDN w:val="0"/>
              <w:adjustRightInd w:val="0"/>
              <w:snapToGrid w:val="0"/>
              <w:spacing w:afterLines="50" w:after="120"/>
              <w:contextualSpacing/>
            </w:pPr>
          </w:p>
          <w:p w:rsidR="00374A58" w:rsidRDefault="00193CA3" w:rsidP="002F1BC4">
            <w:pPr>
              <w:autoSpaceDE w:val="0"/>
              <w:autoSpaceDN w:val="0"/>
              <w:adjustRightInd w:val="0"/>
              <w:snapToGrid w:val="0"/>
              <w:spacing w:afterLines="50" w:after="120"/>
              <w:contextualSpacing/>
              <w:rPr>
                <w:rFonts w:eastAsiaTheme="minorEastAsia"/>
                <w:color w:val="FF0000"/>
                <w:lang w:eastAsia="zh-CN"/>
              </w:rPr>
            </w:pPr>
            <w:r w:rsidRPr="0023583E">
              <w:rPr>
                <w:rFonts w:eastAsiaTheme="minorEastAsia" w:hint="eastAsia"/>
                <w:color w:val="FF0000"/>
                <w:lang w:eastAsia="zh-CN"/>
              </w:rPr>
              <w:t>T</w:t>
            </w:r>
            <w:r w:rsidRPr="0023583E">
              <w:rPr>
                <w:color w:val="FF0000"/>
              </w:rPr>
              <w:t>he values</w:t>
            </w:r>
            <w:r>
              <w:rPr>
                <w:rFonts w:eastAsiaTheme="minorEastAsia" w:hint="eastAsia"/>
                <w:color w:val="FF0000"/>
                <w:lang w:eastAsia="zh-CN"/>
              </w:rPr>
              <w:t xml:space="preserve"> of K = {</w:t>
            </w:r>
            <w:r w:rsidRPr="0023583E">
              <w:rPr>
                <w:color w:val="FF0000"/>
              </w:rPr>
              <w:t>16</w:t>
            </w:r>
            <w:proofErr w:type="gramStart"/>
            <w:r w:rsidRPr="0023583E">
              <w:rPr>
                <w:color w:val="FF0000"/>
              </w:rPr>
              <w:t>,24</w:t>
            </w:r>
            <w:proofErr w:type="gramEnd"/>
            <w:r>
              <w:rPr>
                <w:rFonts w:eastAsiaTheme="minorEastAsia" w:hint="eastAsia"/>
                <w:color w:val="FF0000"/>
                <w:lang w:eastAsia="zh-CN"/>
              </w:rPr>
              <w:t>}</w:t>
            </w:r>
            <w:r w:rsidRPr="0023583E">
              <w:rPr>
                <w:color w:val="FF0000"/>
              </w:rPr>
              <w:t xml:space="preserve">. </w:t>
            </w:r>
          </w:p>
          <w:p w:rsidR="00193CA3" w:rsidRPr="00193CA3" w:rsidRDefault="00193CA3" w:rsidP="002F1BC4">
            <w:pPr>
              <w:autoSpaceDE w:val="0"/>
              <w:autoSpaceDN w:val="0"/>
              <w:adjustRightInd w:val="0"/>
              <w:snapToGrid w:val="0"/>
              <w:spacing w:afterLines="50" w:after="120"/>
              <w:contextualSpacing/>
              <w:rPr>
                <w:rFonts w:eastAsiaTheme="minorEastAsia"/>
                <w:lang w:eastAsia="zh-CN"/>
              </w:rPr>
            </w:pPr>
          </w:p>
          <w:p w:rsidR="00374A58" w:rsidRPr="00AE2852" w:rsidRDefault="00374A58" w:rsidP="002F1BC4">
            <w:pPr>
              <w:autoSpaceDE w:val="0"/>
              <w:autoSpaceDN w:val="0"/>
              <w:adjustRightInd w:val="0"/>
              <w:snapToGrid w:val="0"/>
              <w:spacing w:afterLines="50" w:after="120"/>
              <w:contextualSpacing/>
            </w:pPr>
            <w:r w:rsidRPr="00AE2852">
              <w:rPr>
                <w:strike/>
                <w:color w:val="FF0000"/>
              </w:rPr>
              <w:t>•</w:t>
            </w:r>
            <w:r w:rsidRPr="00AE2852">
              <w:t xml:space="preserve">Note: Multiple RSRPs corresponding to same or different Rx Beam index should be able to be reported for a given PRS resource for different timestamps. </w:t>
            </w:r>
          </w:p>
        </w:tc>
      </w:tr>
      <w:tr w:rsidR="00DA49CF" w:rsidRPr="00255974" w:rsidTr="002259EE">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DA49CF" w:rsidRPr="00255974" w:rsidRDefault="00DA49CF" w:rsidP="002259EE">
            <w:pPr>
              <w:pStyle w:val="TAL"/>
              <w:rPr>
                <w:rFonts w:ascii="Times New Roman" w:hAnsi="Times New Roman"/>
                <w:color w:val="FF0000"/>
                <w:sz w:val="20"/>
              </w:rPr>
            </w:pPr>
            <w:r w:rsidRPr="00255974">
              <w:rPr>
                <w:rFonts w:ascii="Times New Roman" w:hAnsi="Times New Roman"/>
                <w:color w:val="FF0000"/>
                <w:sz w:val="20"/>
              </w:rPr>
              <w:t xml:space="preserve">27. </w:t>
            </w:r>
            <w:proofErr w:type="spellStart"/>
            <w:r w:rsidRPr="00255974">
              <w:rPr>
                <w:rFonts w:ascii="Times New Roman" w:hAnsi="Times New Roman"/>
                <w:color w:val="FF0000"/>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shd w:val="clear" w:color="auto" w:fill="auto"/>
          </w:tcPr>
          <w:p w:rsidR="00DA49CF" w:rsidRPr="00255974" w:rsidRDefault="00DA49CF" w:rsidP="00DA49CF">
            <w:pPr>
              <w:pStyle w:val="TAL"/>
              <w:rPr>
                <w:rFonts w:ascii="Times New Roman" w:hAnsi="Times New Roman"/>
                <w:color w:val="FF0000"/>
                <w:sz w:val="20"/>
                <w:lang w:eastAsia="zh-CN"/>
              </w:rPr>
            </w:pPr>
            <w:r w:rsidRPr="00255974">
              <w:rPr>
                <w:rFonts w:ascii="Times New Roman" w:hAnsi="Times New Roman"/>
                <w:color w:val="FF0000"/>
                <w:sz w:val="20"/>
              </w:rPr>
              <w:t>27-2-2</w:t>
            </w:r>
            <w:r w:rsidRPr="00255974">
              <w:rPr>
                <w:rFonts w:ascii="Times New Roman" w:hAnsi="Times New Roman" w:hint="eastAsia"/>
                <w:color w:val="FF0000"/>
                <w:sz w:val="20"/>
                <w:lang w:eastAsia="zh-CN"/>
              </w:rPr>
              <w:t>b</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DA49CF" w:rsidRPr="00255974" w:rsidRDefault="00FE535A" w:rsidP="00FE535A">
            <w:pPr>
              <w:pStyle w:val="TAL"/>
              <w:rPr>
                <w:rFonts w:ascii="Times New Roman" w:hAnsi="Times New Roman"/>
                <w:color w:val="FF0000"/>
                <w:sz w:val="20"/>
                <w:lang w:eastAsia="zh-CN"/>
              </w:rPr>
            </w:pPr>
            <w:r w:rsidRPr="00255974">
              <w:rPr>
                <w:rFonts w:ascii="Times New Roman" w:eastAsiaTheme="minorEastAsia" w:hAnsi="Times New Roman" w:hint="eastAsia"/>
                <w:color w:val="FF0000"/>
                <w:sz w:val="20"/>
                <w:lang w:eastAsia="zh-CN"/>
              </w:rPr>
              <w:t xml:space="preserve">First path </w:t>
            </w:r>
            <w:r w:rsidR="00DA49CF" w:rsidRPr="00255974">
              <w:rPr>
                <w:rFonts w:ascii="Times New Roman" w:hAnsi="Times New Roman"/>
                <w:color w:val="FF0000"/>
                <w:sz w:val="20"/>
                <w:lang w:eastAsia="zh-CN"/>
              </w:rPr>
              <w:t xml:space="preserve">DL PRS RSRP reporting for </w:t>
            </w:r>
            <w:r w:rsidRPr="00255974">
              <w:rPr>
                <w:rFonts w:ascii="Times New Roman" w:eastAsiaTheme="minorEastAsia" w:hAnsi="Times New Roman" w:hint="eastAsia"/>
                <w:color w:val="FF0000"/>
                <w:sz w:val="20"/>
                <w:lang w:eastAsia="zh-CN"/>
              </w:rPr>
              <w:t xml:space="preserve">up to M </w:t>
            </w:r>
            <w:r w:rsidR="00DA49CF" w:rsidRPr="00255974">
              <w:rPr>
                <w:rFonts w:ascii="Times New Roman" w:hAnsi="Times New Roman"/>
                <w:color w:val="FF0000"/>
                <w:sz w:val="20"/>
                <w:lang w:eastAsia="zh-CN"/>
              </w:rPr>
              <w:t>measurements for UE-assisted DL-AoD positioning</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DA49CF" w:rsidRPr="00255974" w:rsidRDefault="00FE535A" w:rsidP="002F1BC4">
            <w:pPr>
              <w:autoSpaceDE w:val="0"/>
              <w:autoSpaceDN w:val="0"/>
              <w:adjustRightInd w:val="0"/>
              <w:snapToGrid w:val="0"/>
              <w:spacing w:afterLines="50" w:after="120"/>
              <w:contextualSpacing/>
              <w:rPr>
                <w:color w:val="FF0000"/>
              </w:rPr>
            </w:pPr>
            <w:r w:rsidRPr="00255974">
              <w:rPr>
                <w:color w:val="FF0000"/>
              </w:rPr>
              <w:t xml:space="preserve">Support reporting </w:t>
            </w:r>
            <w:r w:rsidRPr="00255974">
              <w:rPr>
                <w:rFonts w:eastAsiaTheme="minorEastAsia" w:hint="eastAsia"/>
                <w:color w:val="FF0000"/>
                <w:lang w:eastAsia="zh-CN"/>
              </w:rPr>
              <w:t>up to M</w:t>
            </w:r>
            <w:r w:rsidR="00DA49CF" w:rsidRPr="00255974">
              <w:rPr>
                <w:color w:val="FF0000"/>
              </w:rPr>
              <w:t xml:space="preserve"> </w:t>
            </w:r>
            <w:r w:rsidR="00CD3217" w:rsidRPr="00255974">
              <w:rPr>
                <w:rFonts w:eastAsiaTheme="minorEastAsia" w:hint="eastAsia"/>
                <w:color w:val="FF0000"/>
                <w:lang w:eastAsia="zh-CN"/>
              </w:rPr>
              <w:t xml:space="preserve">first path </w:t>
            </w:r>
            <w:r w:rsidR="00DA49CF" w:rsidRPr="00255974">
              <w:rPr>
                <w:color w:val="FF0000"/>
              </w:rPr>
              <w:t>DL PRS RSRP measurements per TRP.</w:t>
            </w:r>
          </w:p>
          <w:p w:rsidR="00DA49CF" w:rsidRPr="00255974" w:rsidRDefault="00DA49CF" w:rsidP="002F1BC4">
            <w:pPr>
              <w:autoSpaceDE w:val="0"/>
              <w:autoSpaceDN w:val="0"/>
              <w:adjustRightInd w:val="0"/>
              <w:snapToGrid w:val="0"/>
              <w:spacing w:afterLines="50" w:after="120"/>
              <w:contextualSpacing/>
              <w:rPr>
                <w:color w:val="FF0000"/>
              </w:rPr>
            </w:pPr>
          </w:p>
          <w:p w:rsidR="00193CA3" w:rsidRPr="00255974" w:rsidRDefault="00193CA3" w:rsidP="002F1BC4">
            <w:pPr>
              <w:autoSpaceDE w:val="0"/>
              <w:autoSpaceDN w:val="0"/>
              <w:adjustRightInd w:val="0"/>
              <w:snapToGrid w:val="0"/>
              <w:spacing w:afterLines="50" w:after="120"/>
              <w:contextualSpacing/>
              <w:rPr>
                <w:rFonts w:eastAsiaTheme="minorEastAsia"/>
                <w:color w:val="FF0000"/>
                <w:lang w:eastAsia="zh-CN"/>
              </w:rPr>
            </w:pPr>
            <w:r w:rsidRPr="00255974">
              <w:rPr>
                <w:rFonts w:eastAsiaTheme="minorEastAsia" w:hint="eastAsia"/>
                <w:color w:val="FF0000"/>
                <w:lang w:eastAsia="zh-CN"/>
              </w:rPr>
              <w:t>T</w:t>
            </w:r>
            <w:r w:rsidRPr="00255974">
              <w:rPr>
                <w:color w:val="FF0000"/>
              </w:rPr>
              <w:t xml:space="preserve">he </w:t>
            </w:r>
            <w:r w:rsidRPr="00255974">
              <w:rPr>
                <w:rFonts w:eastAsiaTheme="minorEastAsia" w:hint="eastAsia"/>
                <w:color w:val="FF0000"/>
                <w:lang w:eastAsia="zh-CN"/>
              </w:rPr>
              <w:t xml:space="preserve">candidate </w:t>
            </w:r>
            <w:r w:rsidRPr="00255974">
              <w:rPr>
                <w:color w:val="FF0000"/>
              </w:rPr>
              <w:t>values</w:t>
            </w:r>
            <w:r w:rsidRPr="00255974">
              <w:rPr>
                <w:rFonts w:eastAsiaTheme="minorEastAsia" w:hint="eastAsia"/>
                <w:color w:val="FF0000"/>
                <w:lang w:eastAsia="zh-CN"/>
              </w:rPr>
              <w:t xml:space="preserve"> of M include {</w:t>
            </w:r>
            <w:r w:rsidRPr="00255974">
              <w:rPr>
                <w:color w:val="FF0000"/>
              </w:rPr>
              <w:t>2</w:t>
            </w:r>
            <w:proofErr w:type="gramStart"/>
            <w:r w:rsidRPr="00255974">
              <w:rPr>
                <w:color w:val="FF0000"/>
              </w:rPr>
              <w:t>,4,8,16,24</w:t>
            </w:r>
            <w:proofErr w:type="gramEnd"/>
            <w:r w:rsidRPr="00255974">
              <w:rPr>
                <w:rFonts w:eastAsiaTheme="minorEastAsia" w:hint="eastAsia"/>
                <w:color w:val="FF0000"/>
                <w:lang w:eastAsia="zh-CN"/>
              </w:rPr>
              <w:t>}</w:t>
            </w:r>
            <w:r w:rsidRPr="00255974">
              <w:rPr>
                <w:color w:val="FF0000"/>
              </w:rPr>
              <w:t xml:space="preserve">. </w:t>
            </w:r>
          </w:p>
          <w:p w:rsidR="00193CA3" w:rsidRPr="00255974" w:rsidRDefault="00193CA3" w:rsidP="002F1BC4">
            <w:pPr>
              <w:pStyle w:val="af4"/>
              <w:numPr>
                <w:ilvl w:val="0"/>
                <w:numId w:val="47"/>
              </w:numPr>
              <w:autoSpaceDE w:val="0"/>
              <w:autoSpaceDN w:val="0"/>
              <w:adjustRightInd w:val="0"/>
              <w:snapToGrid w:val="0"/>
              <w:spacing w:afterLines="50" w:after="120"/>
              <w:ind w:firstLineChars="0"/>
              <w:contextualSpacing/>
              <w:rPr>
                <w:rFonts w:ascii="Times New Roman" w:eastAsiaTheme="minorEastAsia" w:hAnsi="Times New Roman" w:cs="Times New Roman"/>
                <w:color w:val="FF0000"/>
                <w:sz w:val="20"/>
                <w:szCs w:val="20"/>
              </w:rPr>
            </w:pPr>
            <w:r w:rsidRPr="00255974">
              <w:rPr>
                <w:rFonts w:ascii="Times New Roman" w:eastAsiaTheme="minorEastAsia" w:hAnsi="Times New Roman" w:cs="Times New Roman"/>
                <w:color w:val="FF0000"/>
                <w:sz w:val="20"/>
                <w:szCs w:val="20"/>
              </w:rPr>
              <w:t xml:space="preserve">FFS: Values of M. </w:t>
            </w:r>
          </w:p>
          <w:p w:rsidR="00DA49CF" w:rsidRPr="00255974" w:rsidRDefault="00193CA3" w:rsidP="002F1BC4">
            <w:pPr>
              <w:pStyle w:val="af4"/>
              <w:numPr>
                <w:ilvl w:val="0"/>
                <w:numId w:val="47"/>
              </w:numPr>
              <w:autoSpaceDE w:val="0"/>
              <w:autoSpaceDN w:val="0"/>
              <w:adjustRightInd w:val="0"/>
              <w:snapToGrid w:val="0"/>
              <w:spacing w:afterLines="50" w:after="120"/>
              <w:ind w:firstLineChars="0"/>
              <w:contextualSpacing/>
              <w:rPr>
                <w:color w:val="FF0000"/>
              </w:rPr>
            </w:pPr>
            <w:r w:rsidRPr="00255974">
              <w:rPr>
                <w:rFonts w:ascii="Times New Roman" w:eastAsiaTheme="minorEastAsia" w:hAnsi="Times New Roman" w:cs="Times New Roman"/>
                <w:color w:val="FF0000"/>
                <w:sz w:val="20"/>
                <w:szCs w:val="20"/>
              </w:rPr>
              <w:t>FFS: Whether M is always equal to K.</w:t>
            </w:r>
          </w:p>
        </w:tc>
      </w:tr>
    </w:tbl>
    <w:p w:rsidR="00374A58" w:rsidRPr="00374A58" w:rsidRDefault="00374A58" w:rsidP="00EC69D6">
      <w:pPr>
        <w:pStyle w:val="3GPPText"/>
        <w:rPr>
          <w:rFonts w:eastAsiaTheme="minorEastAsia"/>
          <w:lang w:eastAsia="zh-CN"/>
        </w:rPr>
      </w:pPr>
    </w:p>
    <w:p w:rsidR="004F0D76" w:rsidRDefault="00DD31D1" w:rsidP="004F0D76">
      <w:pPr>
        <w:pStyle w:val="3GPPH2"/>
        <w:ind w:left="709" w:hanging="709"/>
      </w:pPr>
      <w:r>
        <w:rPr>
          <w:rFonts w:hint="eastAsia"/>
          <w:lang w:eastAsia="zh-CN"/>
        </w:rPr>
        <w:t xml:space="preserve">Proposed </w:t>
      </w:r>
      <w:r w:rsidR="005868BD">
        <w:rPr>
          <w:rFonts w:hint="eastAsia"/>
          <w:lang w:eastAsia="zh-CN"/>
        </w:rPr>
        <w:t xml:space="preserve">a </w:t>
      </w:r>
      <w:r>
        <w:rPr>
          <w:rFonts w:hint="eastAsia"/>
          <w:lang w:eastAsia="zh-CN"/>
        </w:rPr>
        <w:t>n</w:t>
      </w:r>
      <w:r w:rsidR="004F0D76">
        <w:rPr>
          <w:rFonts w:hint="eastAsia"/>
          <w:lang w:eastAsia="zh-CN"/>
        </w:rPr>
        <w:t xml:space="preserve">ew FG on </w:t>
      </w:r>
      <w:r w:rsidR="004F0D76" w:rsidRPr="004F0D76">
        <w:rPr>
          <w:lang w:eastAsia="zh-CN"/>
        </w:rPr>
        <w:t>lower Rx beam sweeping factor</w:t>
      </w:r>
    </w:p>
    <w:p w:rsidR="00594F83" w:rsidRPr="00E119D3" w:rsidRDefault="00594F83" w:rsidP="00594F83">
      <w:pPr>
        <w:pStyle w:val="3GPPText"/>
        <w:rPr>
          <w:lang w:val="en-GB" w:eastAsia="zh-CN"/>
        </w:rPr>
      </w:pPr>
      <w:r>
        <w:rPr>
          <w:rFonts w:hint="eastAsia"/>
          <w:lang w:val="en-GB" w:eastAsia="zh-CN"/>
        </w:rPr>
        <w:t xml:space="preserve">The following agreement was achieved </w:t>
      </w:r>
      <w:r w:rsidRPr="00E634C9">
        <w:rPr>
          <w:lang w:eastAsia="zh-CN"/>
        </w:rPr>
        <w:t xml:space="preserve">related to </w:t>
      </w:r>
      <w:r w:rsidR="00B21602" w:rsidRPr="00B21602">
        <w:rPr>
          <w:lang w:eastAsia="zh-CN"/>
        </w:rPr>
        <w:t xml:space="preserve">UE capability for </w:t>
      </w:r>
      <w:r>
        <w:rPr>
          <w:rFonts w:hint="eastAsia"/>
          <w:lang w:eastAsia="zh-CN"/>
        </w:rPr>
        <w:t xml:space="preserve">latency reduction </w:t>
      </w:r>
      <w:r>
        <w:rPr>
          <w:rFonts w:hint="eastAsia"/>
          <w:lang w:val="en-GB" w:eastAsia="zh-CN"/>
        </w:rPr>
        <w:t>in RAN1#106bis-e.</w:t>
      </w:r>
    </w:p>
    <w:tbl>
      <w:tblPr>
        <w:tblStyle w:val="af5"/>
        <w:tblW w:w="0" w:type="auto"/>
        <w:tblInd w:w="108" w:type="dxa"/>
        <w:tblLook w:val="04A0" w:firstRow="1" w:lastRow="0" w:firstColumn="1" w:lastColumn="0" w:noHBand="0" w:noVBand="1"/>
      </w:tblPr>
      <w:tblGrid>
        <w:gridCol w:w="9072"/>
      </w:tblGrid>
      <w:tr w:rsidR="004F0D76" w:rsidTr="0091709B">
        <w:tc>
          <w:tcPr>
            <w:tcW w:w="9072" w:type="dxa"/>
          </w:tcPr>
          <w:p w:rsidR="004F0D76" w:rsidRPr="001244E9" w:rsidRDefault="004F0D76" w:rsidP="004F0D76">
            <w:pPr>
              <w:autoSpaceDE w:val="0"/>
              <w:autoSpaceDN w:val="0"/>
              <w:snapToGrid w:val="0"/>
              <w:spacing w:line="252" w:lineRule="auto"/>
              <w:ind w:left="284" w:hanging="284"/>
            </w:pPr>
            <w:r w:rsidRPr="001244E9">
              <w:rPr>
                <w:highlight w:val="green"/>
              </w:rPr>
              <w:lastRenderedPageBreak/>
              <w:t>Agreement:</w:t>
            </w:r>
          </w:p>
          <w:p w:rsidR="004F0D76" w:rsidRPr="001244E9" w:rsidRDefault="004F0D76" w:rsidP="004F0D76">
            <w:pPr>
              <w:autoSpaceDE w:val="0"/>
              <w:autoSpaceDN w:val="0"/>
              <w:snapToGrid w:val="0"/>
              <w:spacing w:line="252" w:lineRule="auto"/>
              <w:ind w:hanging="14"/>
            </w:pPr>
            <w:r w:rsidRPr="001244E9">
              <w:t>Introduce a new UE capability on lower Rx beam sweeping factor (&lt;8) to reduce the PRS measurement latency for FR2 positioning frequency layers.</w:t>
            </w:r>
          </w:p>
          <w:p w:rsidR="004F0D76" w:rsidRPr="004F0D76" w:rsidRDefault="004F0D76" w:rsidP="00A04296">
            <w:pPr>
              <w:numPr>
                <w:ilvl w:val="0"/>
                <w:numId w:val="45"/>
              </w:numPr>
              <w:rPr>
                <w:rFonts w:eastAsiaTheme="minorEastAsia"/>
                <w:lang w:eastAsia="zh-CN"/>
              </w:rPr>
            </w:pPr>
            <w:r w:rsidRPr="001244E9">
              <w:t xml:space="preserve">Send </w:t>
            </w:r>
            <w:proofErr w:type="gramStart"/>
            <w:r w:rsidRPr="001244E9">
              <w:t>an LS</w:t>
            </w:r>
            <w:proofErr w:type="gramEnd"/>
            <w:r w:rsidRPr="001244E9">
              <w:t xml:space="preserve"> to RAN4 to confirm.</w:t>
            </w:r>
          </w:p>
        </w:tc>
      </w:tr>
    </w:tbl>
    <w:p w:rsidR="004F0D76" w:rsidRDefault="004F0D76" w:rsidP="00EC69D6">
      <w:pPr>
        <w:pStyle w:val="3GPPText"/>
        <w:rPr>
          <w:rFonts w:eastAsiaTheme="minorEastAsia"/>
          <w:lang w:eastAsia="zh-CN"/>
        </w:rPr>
      </w:pPr>
    </w:p>
    <w:p w:rsidR="00A2418A" w:rsidRDefault="001D1B46" w:rsidP="00EC69D6">
      <w:pPr>
        <w:pStyle w:val="3GPPText"/>
        <w:rPr>
          <w:rFonts w:eastAsiaTheme="minorEastAsia"/>
          <w:lang w:eastAsia="zh-CN"/>
        </w:rPr>
      </w:pPr>
      <w:r>
        <w:rPr>
          <w:rFonts w:eastAsiaTheme="minorEastAsia"/>
          <w:lang w:eastAsia="zh-CN"/>
        </w:rPr>
        <w:t>According</w:t>
      </w:r>
      <w:r>
        <w:rPr>
          <w:rFonts w:eastAsiaTheme="minorEastAsia" w:hint="eastAsia"/>
          <w:lang w:eastAsia="zh-CN"/>
        </w:rPr>
        <w:t xml:space="preserve"> to the above agreement, </w:t>
      </w:r>
      <w:r w:rsidR="00241CDE">
        <w:rPr>
          <w:rFonts w:eastAsiaTheme="minorEastAsia" w:hint="eastAsia"/>
          <w:lang w:eastAsia="zh-CN"/>
        </w:rPr>
        <w:t xml:space="preserve">we </w:t>
      </w:r>
      <w:r>
        <w:rPr>
          <w:rFonts w:eastAsiaTheme="minorEastAsia" w:hint="eastAsia"/>
          <w:lang w:eastAsia="zh-CN"/>
        </w:rPr>
        <w:t xml:space="preserve">prefer </w:t>
      </w:r>
      <w:r w:rsidR="00241CDE">
        <w:rPr>
          <w:rFonts w:eastAsiaTheme="minorEastAsia" w:hint="eastAsia"/>
          <w:lang w:eastAsia="zh-CN"/>
        </w:rPr>
        <w:t>to add</w:t>
      </w:r>
      <w:r>
        <w:rPr>
          <w:rFonts w:eastAsiaTheme="minorEastAsia" w:hint="eastAsia"/>
          <w:lang w:eastAsia="zh-CN"/>
        </w:rPr>
        <w:t xml:space="preserve"> a new FG 27-3-4 to reflect the</w:t>
      </w:r>
      <w:r w:rsidRPr="001244E9">
        <w:t xml:space="preserve"> new UE capability on lower Rx beam sweeping factor (&lt;8) to reduce the PRS measurement latency for FR2 positioning frequency layers.</w:t>
      </w:r>
    </w:p>
    <w:p w:rsidR="00037660" w:rsidRDefault="00037660" w:rsidP="00EC69D6">
      <w:pPr>
        <w:pStyle w:val="3GPPText"/>
        <w:rPr>
          <w:rFonts w:eastAsiaTheme="minorEastAsia"/>
          <w:lang w:eastAsia="zh-CN"/>
        </w:rPr>
      </w:pPr>
    </w:p>
    <w:p w:rsidR="008C6C3D" w:rsidRPr="00816CBD" w:rsidRDefault="00383FA9" w:rsidP="0090711B">
      <w:pPr>
        <w:pStyle w:val="3GPPText"/>
        <w:rPr>
          <w:rFonts w:eastAsiaTheme="minorEastAsia"/>
          <w:lang w:eastAsia="zh-CN"/>
        </w:rPr>
      </w:pPr>
      <w:r w:rsidRPr="00411DC6">
        <w:rPr>
          <w:b/>
          <w:i/>
        </w:rPr>
        <w:t xml:space="preserve">Proposal </w:t>
      </w:r>
      <w:r w:rsidRPr="00411DC6">
        <w:rPr>
          <w:b/>
          <w:i/>
        </w:rPr>
        <w:fldChar w:fldCharType="begin"/>
      </w:r>
      <w:r w:rsidRPr="00411DC6">
        <w:rPr>
          <w:b/>
          <w:i/>
        </w:rPr>
        <w:instrText xml:space="preserve"> SEQ Proposal \* ARABIC </w:instrText>
      </w:r>
      <w:r w:rsidRPr="00411DC6">
        <w:rPr>
          <w:b/>
          <w:i/>
        </w:rPr>
        <w:fldChar w:fldCharType="separate"/>
      </w:r>
      <w:r>
        <w:rPr>
          <w:b/>
          <w:i/>
          <w:noProof/>
        </w:rPr>
        <w:t>3</w:t>
      </w:r>
      <w:r w:rsidRPr="00411DC6">
        <w:rPr>
          <w:b/>
          <w:i/>
        </w:rPr>
        <w:fldChar w:fldCharType="end"/>
      </w:r>
      <w:r w:rsidRPr="00411DC6">
        <w:rPr>
          <w:rFonts w:eastAsiaTheme="minorEastAsia" w:hint="eastAsia"/>
          <w:b/>
          <w:i/>
          <w:lang w:eastAsia="zh-CN"/>
        </w:rPr>
        <w:t xml:space="preserve">: </w:t>
      </w:r>
      <w:r w:rsidR="00CF093B">
        <w:rPr>
          <w:rFonts w:eastAsiaTheme="minorEastAsia" w:hint="eastAsia"/>
          <w:b/>
          <w:i/>
          <w:lang w:eastAsia="zh-CN"/>
        </w:rPr>
        <w:t xml:space="preserve">Adding </w:t>
      </w:r>
      <w:r w:rsidR="00402B10">
        <w:rPr>
          <w:rFonts w:eastAsiaTheme="minorEastAsia" w:hint="eastAsia"/>
          <w:b/>
          <w:i/>
          <w:lang w:eastAsia="zh-CN"/>
        </w:rPr>
        <w:t>the following</w:t>
      </w:r>
      <w:r w:rsidR="00CF093B">
        <w:rPr>
          <w:rFonts w:eastAsiaTheme="minorEastAsia" w:hint="eastAsia"/>
          <w:b/>
          <w:i/>
          <w:lang w:eastAsia="zh-CN"/>
        </w:rPr>
        <w:t xml:space="preserve"> new </w:t>
      </w:r>
      <w:r>
        <w:rPr>
          <w:rFonts w:eastAsiaTheme="minorEastAsia" w:hint="eastAsia"/>
          <w:b/>
          <w:i/>
          <w:lang w:eastAsia="zh-CN"/>
        </w:rPr>
        <w:t>FG 27-</w:t>
      </w:r>
      <w:r w:rsidR="00CF093B">
        <w:rPr>
          <w:rFonts w:eastAsiaTheme="minorEastAsia" w:hint="eastAsia"/>
          <w:b/>
          <w:i/>
          <w:lang w:eastAsia="zh-CN"/>
        </w:rPr>
        <w:t>3</w:t>
      </w:r>
      <w:r>
        <w:rPr>
          <w:rFonts w:eastAsiaTheme="minorEastAsia" w:hint="eastAsia"/>
          <w:b/>
          <w:i/>
          <w:lang w:eastAsia="zh-CN"/>
        </w:rPr>
        <w:t>-</w:t>
      </w:r>
      <w:r w:rsidR="00CF093B">
        <w:rPr>
          <w:rFonts w:eastAsiaTheme="minorEastAsia" w:hint="eastAsia"/>
          <w:b/>
          <w:i/>
          <w:lang w:eastAsia="zh-CN"/>
        </w:rPr>
        <w:t>4</w:t>
      </w:r>
      <w:r>
        <w:rPr>
          <w:rFonts w:eastAsiaTheme="minorEastAsia" w:hint="eastAsia"/>
          <w:b/>
          <w:i/>
          <w:lang w:eastAsia="zh-CN"/>
        </w:rPr>
        <w:t xml:space="preserve"> in order to reflect </w:t>
      </w:r>
      <w:r>
        <w:rPr>
          <w:rFonts w:eastAsiaTheme="minorEastAsia"/>
          <w:b/>
          <w:i/>
          <w:lang w:eastAsia="zh-CN"/>
        </w:rPr>
        <w:t>the</w:t>
      </w:r>
      <w:r w:rsidR="00CF093B">
        <w:rPr>
          <w:rFonts w:eastAsiaTheme="minorEastAsia"/>
          <w:b/>
          <w:i/>
          <w:lang w:eastAsia="zh-CN"/>
        </w:rPr>
        <w:t xml:space="preserve"> agreement</w:t>
      </w:r>
      <w:r w:rsidRPr="00411DC6">
        <w:rPr>
          <w:rFonts w:eastAsiaTheme="minorEastAsia" w:hint="eastAsia"/>
          <w:b/>
          <w:i/>
          <w:lang w:eastAsia="zh-CN"/>
        </w:rPr>
        <w:t xml:space="preserve"> related to UE capability</w:t>
      </w:r>
      <w:r w:rsidR="00CF093B" w:rsidRPr="00CF093B">
        <w:rPr>
          <w:rFonts w:eastAsiaTheme="minorEastAsia"/>
          <w:b/>
          <w:i/>
          <w:lang w:eastAsia="zh-CN"/>
        </w:rPr>
        <w:t xml:space="preserve"> </w:t>
      </w:r>
      <w:r w:rsidR="00CF093B">
        <w:rPr>
          <w:rFonts w:eastAsiaTheme="minorEastAsia" w:hint="eastAsia"/>
          <w:b/>
          <w:i/>
          <w:lang w:eastAsia="zh-CN"/>
        </w:rPr>
        <w:t xml:space="preserve">for </w:t>
      </w:r>
      <w:r w:rsidR="00CF093B" w:rsidRPr="00CF093B">
        <w:rPr>
          <w:rFonts w:eastAsiaTheme="minorEastAsia"/>
          <w:b/>
          <w:i/>
          <w:lang w:eastAsia="zh-CN"/>
        </w:rPr>
        <w:t>latency reduction in RAN1#106bis-e</w:t>
      </w:r>
      <w:r w:rsidRPr="00411DC6">
        <w:rPr>
          <w:rFonts w:eastAsiaTheme="minorEastAsia" w:hint="eastAsia"/>
          <w:b/>
          <w:i/>
          <w:lang w:eastAsia="zh-CN"/>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1"/>
        <w:gridCol w:w="1544"/>
        <w:gridCol w:w="5544"/>
      </w:tblGrid>
      <w:tr w:rsidR="00383FA9" w:rsidRPr="00383FA9" w:rsidTr="00383FA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383FA9" w:rsidRPr="00383FA9" w:rsidRDefault="00383FA9" w:rsidP="00B12BBF">
            <w:pPr>
              <w:pStyle w:val="TAL"/>
              <w:rPr>
                <w:rFonts w:ascii="Times New Roman" w:hAnsi="Times New Roman"/>
                <w:color w:val="FF0000"/>
                <w:sz w:val="20"/>
              </w:rPr>
            </w:pPr>
            <w:r w:rsidRPr="00383FA9">
              <w:rPr>
                <w:rFonts w:ascii="Times New Roman" w:hAnsi="Times New Roman"/>
                <w:color w:val="FF0000"/>
                <w:sz w:val="20"/>
              </w:rPr>
              <w:t xml:space="preserve">27. </w:t>
            </w:r>
            <w:proofErr w:type="spellStart"/>
            <w:r w:rsidRPr="00383FA9">
              <w:rPr>
                <w:rFonts w:ascii="Times New Roman" w:hAnsi="Times New Roman"/>
                <w:color w:val="FF0000"/>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shd w:val="clear" w:color="auto" w:fill="auto"/>
          </w:tcPr>
          <w:p w:rsidR="00383FA9" w:rsidRPr="00383FA9" w:rsidRDefault="00383FA9" w:rsidP="00383FA9">
            <w:pPr>
              <w:pStyle w:val="TAL"/>
              <w:rPr>
                <w:rFonts w:ascii="Times New Roman" w:hAnsi="Times New Roman"/>
                <w:color w:val="FF0000"/>
                <w:sz w:val="20"/>
                <w:lang w:eastAsia="zh-CN"/>
              </w:rPr>
            </w:pPr>
            <w:r w:rsidRPr="00383FA9">
              <w:rPr>
                <w:rFonts w:ascii="Times New Roman" w:hAnsi="Times New Roman"/>
                <w:color w:val="FF0000"/>
                <w:sz w:val="20"/>
              </w:rPr>
              <w:t>27-</w:t>
            </w:r>
            <w:r w:rsidRPr="00383FA9">
              <w:rPr>
                <w:rFonts w:ascii="Times New Roman" w:hAnsi="Times New Roman" w:hint="eastAsia"/>
                <w:color w:val="FF0000"/>
                <w:sz w:val="20"/>
                <w:lang w:eastAsia="zh-CN"/>
              </w:rPr>
              <w:t>3-4</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383FA9" w:rsidRPr="00383FA9" w:rsidRDefault="00CF093B" w:rsidP="00B12BBF">
            <w:pPr>
              <w:pStyle w:val="TAL"/>
              <w:rPr>
                <w:rFonts w:ascii="Times New Roman" w:hAnsi="Times New Roman"/>
                <w:color w:val="FF0000"/>
                <w:sz w:val="20"/>
                <w:lang w:eastAsia="zh-CN"/>
              </w:rPr>
            </w:pPr>
            <w:r>
              <w:rPr>
                <w:rFonts w:ascii="Times New Roman" w:hAnsi="Times New Roman" w:hint="eastAsia"/>
                <w:color w:val="FF0000"/>
                <w:sz w:val="20"/>
                <w:lang w:eastAsia="zh-CN"/>
              </w:rPr>
              <w:t>L</w:t>
            </w:r>
            <w:r w:rsidRPr="00CF093B">
              <w:rPr>
                <w:rFonts w:ascii="Times New Roman" w:hAnsi="Times New Roman"/>
                <w:color w:val="FF0000"/>
                <w:sz w:val="20"/>
                <w:lang w:eastAsia="zh-CN"/>
              </w:rPr>
              <w:t>ower Rx beam sweeping factor</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383FA9" w:rsidRPr="00383FA9" w:rsidRDefault="00CF093B" w:rsidP="00B12BBF">
            <w:pPr>
              <w:pStyle w:val="TAL"/>
              <w:rPr>
                <w:rFonts w:ascii="Times New Roman" w:hAnsi="Times New Roman"/>
                <w:color w:val="FF0000"/>
                <w:sz w:val="20"/>
              </w:rPr>
            </w:pPr>
            <w:r w:rsidRPr="00CF093B">
              <w:rPr>
                <w:rFonts w:ascii="Times New Roman" w:hAnsi="Times New Roman"/>
                <w:color w:val="FF0000"/>
                <w:sz w:val="20"/>
              </w:rPr>
              <w:t>Support</w:t>
            </w:r>
            <w:r>
              <w:rPr>
                <w:rFonts w:ascii="Times New Roman" w:hAnsi="Times New Roman" w:hint="eastAsia"/>
                <w:color w:val="FF0000"/>
                <w:sz w:val="20"/>
                <w:lang w:eastAsia="zh-CN"/>
              </w:rPr>
              <w:t xml:space="preserve"> </w:t>
            </w:r>
            <w:r w:rsidRPr="00CF093B">
              <w:rPr>
                <w:rFonts w:ascii="Times New Roman" w:hAnsi="Times New Roman"/>
                <w:color w:val="FF0000"/>
                <w:sz w:val="20"/>
                <w:lang w:eastAsia="zh-CN"/>
              </w:rPr>
              <w:t>lower Rx beam sweeping factor (&lt;8) to reduce the PRS measurement latency for FR2 positioning frequency layers</w:t>
            </w:r>
            <w:r w:rsidRPr="00CF093B">
              <w:rPr>
                <w:rFonts w:ascii="Times New Roman" w:hAnsi="Times New Roman"/>
                <w:color w:val="FF0000"/>
                <w:sz w:val="20"/>
              </w:rPr>
              <w:t>.</w:t>
            </w:r>
          </w:p>
          <w:p w:rsidR="00383FA9" w:rsidRPr="00383FA9" w:rsidRDefault="00383FA9" w:rsidP="00B12BBF">
            <w:pPr>
              <w:pStyle w:val="TAL"/>
              <w:ind w:left="599" w:hanging="283"/>
              <w:rPr>
                <w:rFonts w:ascii="Times New Roman" w:hAnsi="Times New Roman"/>
                <w:color w:val="FF0000"/>
                <w:sz w:val="20"/>
              </w:rPr>
            </w:pPr>
          </w:p>
        </w:tc>
      </w:tr>
    </w:tbl>
    <w:p w:rsidR="00D32F13" w:rsidRPr="00383FA9" w:rsidRDefault="00D32F13" w:rsidP="00EC69D6">
      <w:pPr>
        <w:pStyle w:val="3GPPText"/>
        <w:rPr>
          <w:rFonts w:eastAsiaTheme="minorEastAsia"/>
          <w:b/>
          <w:i/>
          <w:lang w:eastAsia="zh-CN"/>
        </w:rPr>
      </w:pPr>
    </w:p>
    <w:p w:rsidR="000A7DED" w:rsidRPr="000A7DED" w:rsidRDefault="000A7DED" w:rsidP="00360EA3">
      <w:pPr>
        <w:pStyle w:val="3GPPH1"/>
        <w:ind w:hanging="1872"/>
        <w:jc w:val="both"/>
      </w:pPr>
      <w:r w:rsidRPr="000A7DED">
        <w:t>Conclusions</w:t>
      </w:r>
    </w:p>
    <w:p w:rsidR="00F51027" w:rsidRDefault="00EC69D6" w:rsidP="00360EA3">
      <w:pPr>
        <w:jc w:val="both"/>
        <w:rPr>
          <w:rFonts w:eastAsiaTheme="minorEastAsia"/>
          <w:lang w:eastAsia="zh-CN"/>
        </w:rPr>
      </w:pPr>
      <w:r w:rsidRPr="004A441A">
        <w:t xml:space="preserve">In this contribution, we </w:t>
      </w:r>
      <w:r>
        <w:t xml:space="preserve">provided our views on </w:t>
      </w:r>
      <w:r w:rsidR="002E6E70">
        <w:rPr>
          <w:rFonts w:hint="eastAsia"/>
          <w:lang w:eastAsia="zh-CN"/>
        </w:rPr>
        <w:t>Rel-17 UE features for NR positioning enhancements</w:t>
      </w:r>
      <w:r w:rsidR="00BD5AC4">
        <w:rPr>
          <w:rFonts w:eastAsiaTheme="minorEastAsia" w:hint="eastAsia"/>
          <w:lang w:eastAsia="zh-CN"/>
        </w:rPr>
        <w:t xml:space="preserve"> with the </w:t>
      </w:r>
      <w:r w:rsidR="00BD5AC4">
        <w:rPr>
          <w:rFonts w:eastAsiaTheme="minorEastAsia"/>
          <w:lang w:eastAsia="zh-CN"/>
        </w:rPr>
        <w:t>following</w:t>
      </w:r>
      <w:r w:rsidR="00BD5AC4">
        <w:rPr>
          <w:rFonts w:eastAsiaTheme="minorEastAsia" w:hint="eastAsia"/>
          <w:lang w:eastAsia="zh-CN"/>
        </w:rPr>
        <w:t xml:space="preserve"> proposal</w:t>
      </w:r>
      <w:r w:rsidR="00402393">
        <w:rPr>
          <w:rFonts w:eastAsiaTheme="minorEastAsia" w:hint="eastAsia"/>
          <w:lang w:eastAsia="zh-CN"/>
        </w:rPr>
        <w:t>s</w:t>
      </w:r>
      <w:r>
        <w:t>.</w:t>
      </w:r>
    </w:p>
    <w:p w:rsidR="00402393" w:rsidRPr="00411DC6" w:rsidRDefault="00402393" w:rsidP="00402393">
      <w:pPr>
        <w:pStyle w:val="a9"/>
        <w:jc w:val="both"/>
        <w:rPr>
          <w:rFonts w:eastAsiaTheme="minorEastAsia"/>
          <w:b/>
          <w:i/>
          <w:lang w:eastAsia="zh-CN"/>
        </w:rPr>
      </w:pPr>
      <w:r w:rsidRPr="00411DC6">
        <w:rPr>
          <w:b/>
          <w:i/>
        </w:rPr>
        <w:t xml:space="preserve">Proposal </w:t>
      </w:r>
      <w:r w:rsidRPr="00411DC6">
        <w:rPr>
          <w:b/>
          <w:i/>
        </w:rPr>
        <w:fldChar w:fldCharType="begin"/>
      </w:r>
      <w:r w:rsidRPr="00411DC6">
        <w:rPr>
          <w:b/>
          <w:i/>
        </w:rPr>
        <w:instrText xml:space="preserve"> SEQ Proposal \* ARABIC </w:instrText>
      </w:r>
      <w:r w:rsidRPr="00411DC6">
        <w:rPr>
          <w:b/>
          <w:i/>
        </w:rPr>
        <w:fldChar w:fldCharType="separate"/>
      </w:r>
      <w:r w:rsidRPr="00411DC6">
        <w:rPr>
          <w:b/>
          <w:i/>
          <w:noProof/>
        </w:rPr>
        <w:t>1</w:t>
      </w:r>
      <w:r w:rsidRPr="00411DC6">
        <w:rPr>
          <w:b/>
          <w:i/>
        </w:rPr>
        <w:fldChar w:fldCharType="end"/>
      </w:r>
      <w:r w:rsidRPr="00411DC6">
        <w:rPr>
          <w:rFonts w:eastAsiaTheme="minorEastAsia" w:hint="eastAsia"/>
          <w:b/>
          <w:i/>
          <w:lang w:eastAsia="zh-CN"/>
        </w:rPr>
        <w:t>: Make the following</w:t>
      </w:r>
      <w:r>
        <w:rPr>
          <w:rFonts w:eastAsiaTheme="minorEastAsia" w:hint="eastAsia"/>
          <w:b/>
          <w:i/>
          <w:lang w:eastAsia="zh-CN"/>
        </w:rPr>
        <w:t xml:space="preserve"> modifications to FG 27-1-1/2/3/4 in order to reflect </w:t>
      </w:r>
      <w:r>
        <w:rPr>
          <w:rFonts w:eastAsiaTheme="minorEastAsia"/>
          <w:b/>
          <w:i/>
          <w:lang w:eastAsia="zh-CN"/>
        </w:rPr>
        <w:t>the</w:t>
      </w:r>
      <w:r w:rsidRPr="00411DC6">
        <w:rPr>
          <w:rFonts w:eastAsiaTheme="minorEastAsia"/>
          <w:b/>
          <w:i/>
          <w:lang w:eastAsia="zh-CN"/>
        </w:rPr>
        <w:t xml:space="preserve"> agreements</w:t>
      </w:r>
      <w:r w:rsidRPr="00411DC6">
        <w:rPr>
          <w:rFonts w:eastAsiaTheme="minorEastAsia" w:hint="eastAsia"/>
          <w:b/>
          <w:i/>
          <w:lang w:eastAsia="zh-CN"/>
        </w:rPr>
        <w:t xml:space="preserve"> related to UE capability</w:t>
      </w:r>
      <w:r>
        <w:rPr>
          <w:rFonts w:eastAsiaTheme="minorEastAsia" w:hint="eastAsia"/>
          <w:b/>
          <w:i/>
          <w:lang w:eastAsia="zh-CN"/>
        </w:rPr>
        <w:t xml:space="preserve"> for </w:t>
      </w:r>
      <w:r w:rsidRPr="00CF093B">
        <w:rPr>
          <w:rFonts w:eastAsiaTheme="minorEastAsia"/>
          <w:b/>
          <w:i/>
          <w:lang w:eastAsia="zh-CN"/>
        </w:rPr>
        <w:t>mitigating UE Rx/Tx and/or gNB Rx/Tx timing errors</w:t>
      </w:r>
      <w:r w:rsidRPr="00CF093B">
        <w:rPr>
          <w:rFonts w:eastAsiaTheme="minorEastAsia" w:hint="eastAsia"/>
          <w:b/>
          <w:i/>
          <w:lang w:eastAsia="zh-CN"/>
        </w:rPr>
        <w:t xml:space="preserve"> </w:t>
      </w:r>
      <w:r>
        <w:rPr>
          <w:rFonts w:eastAsiaTheme="minorEastAsia" w:hint="eastAsia"/>
          <w:b/>
          <w:i/>
          <w:lang w:eastAsia="zh-CN"/>
        </w:rPr>
        <w:t>in RAN1#106bis-e</w:t>
      </w:r>
      <w:r w:rsidRPr="00411DC6">
        <w:rPr>
          <w:rFonts w:eastAsiaTheme="minorEastAsia" w:hint="eastAsia"/>
          <w:b/>
          <w:i/>
          <w:lang w:eastAsia="zh-CN"/>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543"/>
        <w:gridCol w:w="5544"/>
      </w:tblGrid>
      <w:tr w:rsidR="00402393" w:rsidRPr="00AE2852" w:rsidTr="00B12BBF">
        <w:trPr>
          <w:trHeight w:val="224"/>
        </w:trPr>
        <w:tc>
          <w:tcPr>
            <w:tcW w:w="993" w:type="dxa"/>
            <w:tcBorders>
              <w:top w:val="single" w:sz="4" w:space="0" w:color="auto"/>
              <w:left w:val="single" w:sz="4" w:space="0" w:color="auto"/>
              <w:bottom w:val="single" w:sz="4" w:space="0" w:color="auto"/>
              <w:right w:val="single" w:sz="4" w:space="0" w:color="auto"/>
            </w:tcBorders>
          </w:tcPr>
          <w:p w:rsidR="00402393" w:rsidRPr="00AE2852" w:rsidRDefault="00402393" w:rsidP="00B12BBF">
            <w:pPr>
              <w:pStyle w:val="TAL"/>
              <w:rPr>
                <w:rFonts w:ascii="Times New Roman" w:hAnsi="Times New Roman"/>
                <w:sz w:val="20"/>
              </w:rPr>
            </w:pPr>
            <w:r w:rsidRPr="00AE2852">
              <w:rPr>
                <w:rFonts w:ascii="Times New Roman" w:hAnsi="Times New Roman"/>
                <w:sz w:val="20"/>
              </w:rPr>
              <w:lastRenderedPageBreak/>
              <w:t xml:space="preserve">27. </w:t>
            </w:r>
            <w:proofErr w:type="spellStart"/>
            <w:r w:rsidRPr="00AE2852">
              <w:rPr>
                <w:rFonts w:ascii="Times New Roman" w:hAnsi="Times New Roman"/>
                <w:sz w:val="20"/>
              </w:rPr>
              <w:t>NR_pos_enh</w:t>
            </w:r>
            <w:proofErr w:type="spellEnd"/>
          </w:p>
        </w:tc>
        <w:tc>
          <w:tcPr>
            <w:tcW w:w="992" w:type="dxa"/>
            <w:tcBorders>
              <w:top w:val="single" w:sz="4" w:space="0" w:color="auto"/>
              <w:left w:val="single" w:sz="4" w:space="0" w:color="auto"/>
              <w:bottom w:val="single" w:sz="4" w:space="0" w:color="auto"/>
              <w:right w:val="single" w:sz="4" w:space="0" w:color="auto"/>
            </w:tcBorders>
          </w:tcPr>
          <w:p w:rsidR="00402393" w:rsidRPr="00AE2852" w:rsidRDefault="00402393" w:rsidP="00B12BBF">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color w:val="7030A0"/>
                <w:sz w:val="20"/>
              </w:rPr>
              <w:t>1-</w:t>
            </w:r>
            <w:r w:rsidRPr="00AE2852">
              <w:rPr>
                <w:rFonts w:ascii="Times New Roman" w:hAnsi="Times New Roman"/>
                <w:sz w:val="20"/>
              </w:rPr>
              <w:t>1</w:t>
            </w:r>
          </w:p>
        </w:tc>
        <w:tc>
          <w:tcPr>
            <w:tcW w:w="1543" w:type="dxa"/>
            <w:tcBorders>
              <w:top w:val="single" w:sz="4" w:space="0" w:color="auto"/>
              <w:left w:val="single" w:sz="4" w:space="0" w:color="auto"/>
              <w:bottom w:val="single" w:sz="4" w:space="0" w:color="auto"/>
              <w:right w:val="single" w:sz="4" w:space="0" w:color="auto"/>
            </w:tcBorders>
          </w:tcPr>
          <w:p w:rsidR="00402393" w:rsidRPr="001C4CBF" w:rsidRDefault="00402393" w:rsidP="00B12BBF">
            <w:pPr>
              <w:pStyle w:val="TAL"/>
              <w:rPr>
                <w:rFonts w:ascii="Times New Roman" w:hAnsi="Times New Roman"/>
                <w:sz w:val="20"/>
                <w:lang w:eastAsia="zh-CN"/>
              </w:rPr>
            </w:pPr>
            <w:r w:rsidRPr="001C4CBF">
              <w:rPr>
                <w:rFonts w:ascii="Times New Roman" w:hAnsi="Times New Roman"/>
                <w:sz w:val="20"/>
              </w:rPr>
              <w:t>Maximum number of UE-</w:t>
            </w:r>
            <w:proofErr w:type="spellStart"/>
            <w:r w:rsidRPr="001C4CBF">
              <w:rPr>
                <w:rFonts w:ascii="Times New Roman" w:hAnsi="Times New Roman"/>
                <w:sz w:val="20"/>
              </w:rPr>
              <w:t>RxTEGs</w:t>
            </w:r>
            <w:proofErr w:type="spellEnd"/>
            <w:r w:rsidRPr="001C4CBF">
              <w:rPr>
                <w:rFonts w:ascii="Times New Roman" w:hAnsi="Times New Roman"/>
                <w:sz w:val="20"/>
              </w:rPr>
              <w:t xml:space="preserve"> for UE-assisted DL TDOA and/or Multi-RTT positioning</w:t>
            </w:r>
          </w:p>
        </w:tc>
        <w:tc>
          <w:tcPr>
            <w:tcW w:w="5544" w:type="dxa"/>
            <w:tcBorders>
              <w:top w:val="single" w:sz="4" w:space="0" w:color="auto"/>
              <w:left w:val="single" w:sz="4" w:space="0" w:color="auto"/>
              <w:bottom w:val="single" w:sz="4" w:space="0" w:color="auto"/>
              <w:right w:val="single" w:sz="4" w:space="0" w:color="auto"/>
            </w:tcBorders>
          </w:tcPr>
          <w:p w:rsidR="00402393" w:rsidRPr="001C4CBF" w:rsidRDefault="00402393" w:rsidP="002F1BC4">
            <w:pPr>
              <w:autoSpaceDE w:val="0"/>
              <w:autoSpaceDN w:val="0"/>
              <w:adjustRightInd w:val="0"/>
              <w:snapToGrid w:val="0"/>
              <w:spacing w:afterLines="50" w:after="120"/>
              <w:contextualSpacing/>
              <w:rPr>
                <w:rFonts w:eastAsiaTheme="minorEastAsia"/>
                <w:lang w:eastAsia="zh-CN"/>
              </w:rPr>
            </w:pPr>
            <w:r w:rsidRPr="001C4CBF">
              <w:t>The maximum number of UE-</w:t>
            </w:r>
            <w:proofErr w:type="spellStart"/>
            <w:r w:rsidRPr="001C4CBF">
              <w:t>RxTEG</w:t>
            </w:r>
            <w:proofErr w:type="spellEnd"/>
            <w:r w:rsidRPr="001C4CBF">
              <w:t>, which is supported and reported by UE</w:t>
            </w:r>
            <w:r>
              <w:rPr>
                <w:rFonts w:eastAsiaTheme="minorEastAsia" w:hint="eastAsia"/>
                <w:lang w:eastAsia="zh-CN"/>
              </w:rPr>
              <w:t xml:space="preserve"> f</w:t>
            </w:r>
            <w:r w:rsidRPr="001C4CBF">
              <w:t xml:space="preserve">or DL TDOA </w:t>
            </w:r>
            <w:r>
              <w:t>and/or Multi-RTT positioning</w:t>
            </w:r>
          </w:p>
          <w:p w:rsidR="00402393" w:rsidRPr="001C4CBF" w:rsidRDefault="00402393" w:rsidP="002F1BC4">
            <w:pPr>
              <w:tabs>
                <w:tab w:val="left" w:pos="1891"/>
              </w:tabs>
              <w:autoSpaceDE w:val="0"/>
              <w:autoSpaceDN w:val="0"/>
              <w:adjustRightInd w:val="0"/>
              <w:snapToGrid w:val="0"/>
              <w:spacing w:afterLines="50" w:after="120"/>
              <w:contextualSpacing/>
            </w:pPr>
          </w:p>
          <w:p w:rsidR="00402393" w:rsidRPr="0023583E" w:rsidRDefault="00402393" w:rsidP="002F1BC4">
            <w:pPr>
              <w:tabs>
                <w:tab w:val="left" w:pos="1891"/>
              </w:tabs>
              <w:autoSpaceDE w:val="0"/>
              <w:autoSpaceDN w:val="0"/>
              <w:adjustRightInd w:val="0"/>
              <w:snapToGrid w:val="0"/>
              <w:spacing w:afterLines="50" w:after="120"/>
              <w:contextualSpacing/>
              <w:rPr>
                <w:color w:val="FF0000"/>
              </w:rPr>
            </w:pPr>
            <w:r w:rsidRPr="0023583E">
              <w:rPr>
                <w:rFonts w:eastAsiaTheme="minorEastAsia" w:hint="eastAsia"/>
                <w:color w:val="FF0000"/>
                <w:lang w:eastAsia="zh-CN"/>
              </w:rPr>
              <w:t>T</w:t>
            </w:r>
            <w:r w:rsidRPr="0023583E">
              <w:rPr>
                <w:color w:val="FF0000"/>
              </w:rPr>
              <w:t>he values</w:t>
            </w:r>
            <w:r w:rsidRPr="0023583E">
              <w:rPr>
                <w:rFonts w:eastAsiaTheme="minorEastAsia" w:hint="eastAsia"/>
                <w:color w:val="FF0000"/>
                <w:lang w:eastAsia="zh-CN"/>
              </w:rPr>
              <w:t xml:space="preserve"> </w:t>
            </w:r>
            <w:r>
              <w:rPr>
                <w:rFonts w:eastAsiaTheme="minorEastAsia" w:hint="eastAsia"/>
                <w:color w:val="FF0000"/>
                <w:lang w:eastAsia="zh-CN"/>
              </w:rPr>
              <w:t>= {</w:t>
            </w:r>
            <w:r>
              <w:rPr>
                <w:color w:val="FF0000"/>
              </w:rPr>
              <w:t>1</w:t>
            </w:r>
            <w:proofErr w:type="gramStart"/>
            <w:r>
              <w:rPr>
                <w:color w:val="FF0000"/>
              </w:rPr>
              <w:t>,</w:t>
            </w:r>
            <w:r w:rsidRPr="0023583E">
              <w:rPr>
                <w:color w:val="FF0000"/>
              </w:rPr>
              <w:t>2,4,6,8,12,16,24,32</w:t>
            </w:r>
            <w:proofErr w:type="gramEnd"/>
            <w:r>
              <w:rPr>
                <w:rFonts w:eastAsiaTheme="minorEastAsia" w:hint="eastAsia"/>
                <w:color w:val="FF0000"/>
                <w:lang w:eastAsia="zh-CN"/>
              </w:rPr>
              <w:t>}</w:t>
            </w:r>
            <w:r w:rsidRPr="0023583E">
              <w:rPr>
                <w:color w:val="FF0000"/>
              </w:rPr>
              <w:t xml:space="preserve">. </w:t>
            </w:r>
          </w:p>
          <w:p w:rsidR="00402393" w:rsidRPr="0023583E" w:rsidRDefault="00402393" w:rsidP="002F1BC4">
            <w:pPr>
              <w:pStyle w:val="af4"/>
              <w:numPr>
                <w:ilvl w:val="0"/>
                <w:numId w:val="47"/>
              </w:numPr>
              <w:tabs>
                <w:tab w:val="left" w:pos="1891"/>
              </w:tabs>
              <w:autoSpaceDE w:val="0"/>
              <w:autoSpaceDN w:val="0"/>
              <w:adjustRightInd w:val="0"/>
              <w:snapToGrid w:val="0"/>
              <w:spacing w:afterLines="50" w:after="120"/>
              <w:ind w:firstLineChars="0"/>
              <w:contextualSpacing/>
              <w:rPr>
                <w:rFonts w:ascii="Times New Roman" w:eastAsiaTheme="minorEastAsia" w:hAnsi="Times New Roman" w:cs="Times New Roman"/>
                <w:color w:val="FF0000"/>
                <w:sz w:val="20"/>
                <w:szCs w:val="20"/>
              </w:rPr>
            </w:pPr>
            <w:r w:rsidRPr="0023583E">
              <w:rPr>
                <w:rFonts w:ascii="Times New Roman" w:eastAsiaTheme="minorEastAsia" w:hAnsi="Times New Roman" w:cs="Times New Roman"/>
                <w:color w:val="FF0000"/>
                <w:sz w:val="20"/>
                <w:szCs w:val="20"/>
              </w:rPr>
              <w:t>V</w:t>
            </w:r>
            <w:r w:rsidRPr="0023583E">
              <w:rPr>
                <w:rFonts w:ascii="Times New Roman" w:hAnsi="Times New Roman" w:cs="Times New Roman"/>
                <w:color w:val="FF0000"/>
                <w:sz w:val="20"/>
                <w:szCs w:val="20"/>
              </w:rPr>
              <w:t>alue=1 to indicate UE Rx timing errors is well calibrated</w:t>
            </w:r>
            <w:r w:rsidRPr="0023583E">
              <w:rPr>
                <w:rFonts w:ascii="Times New Roman" w:eastAsiaTheme="minorEastAsia" w:hAnsi="Times New Roman" w:cs="Times New Roman"/>
                <w:color w:val="FF0000"/>
                <w:sz w:val="20"/>
                <w:szCs w:val="20"/>
              </w:rPr>
              <w:t>.</w:t>
            </w:r>
          </w:p>
          <w:p w:rsidR="00402393" w:rsidRPr="001C4CBF" w:rsidRDefault="00402393" w:rsidP="002F1BC4">
            <w:pPr>
              <w:tabs>
                <w:tab w:val="left" w:pos="1891"/>
              </w:tabs>
              <w:autoSpaceDE w:val="0"/>
              <w:autoSpaceDN w:val="0"/>
              <w:adjustRightInd w:val="0"/>
              <w:snapToGrid w:val="0"/>
              <w:spacing w:afterLines="50" w:after="120"/>
              <w:contextualSpacing/>
              <w:rPr>
                <w:rFonts w:eastAsiaTheme="minorEastAsia"/>
                <w:lang w:eastAsia="zh-CN"/>
              </w:rPr>
            </w:pPr>
            <w:r w:rsidRPr="001C4CBF">
              <w:t>If UE supports this capability with the values &gt; 1, the UE supports including one UE Rx TEG ID for the RSTD reference time and one UE Rx TEG ID for each DL RSTD measurement (including each additional DL RSTD measurement), in a DL TDOA measurement report</w:t>
            </w:r>
            <w:r>
              <w:rPr>
                <w:rFonts w:eastAsiaTheme="minorEastAsia" w:hint="eastAsia"/>
                <w:lang w:eastAsia="zh-CN"/>
              </w:rPr>
              <w:t>.</w:t>
            </w:r>
          </w:p>
        </w:tc>
      </w:tr>
      <w:tr w:rsidR="00402393" w:rsidRPr="00AE2852" w:rsidTr="00B12BBF">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B12BBF">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B12BBF">
            <w:pPr>
              <w:pStyle w:val="TAL"/>
              <w:rPr>
                <w:rFonts w:ascii="Times New Roman" w:hAnsi="Times New Roman"/>
                <w:sz w:val="20"/>
                <w:lang w:eastAsia="zh-CN"/>
              </w:rPr>
            </w:pPr>
            <w:r w:rsidRPr="00AE2852">
              <w:rPr>
                <w:rFonts w:ascii="Times New Roman" w:hAnsi="Times New Roman"/>
                <w:sz w:val="20"/>
              </w:rPr>
              <w:t>27-</w:t>
            </w:r>
            <w:r w:rsidRPr="00AE2852">
              <w:rPr>
                <w:rFonts w:ascii="Times New Roman" w:hAnsi="Times New Roman"/>
                <w:color w:val="7030A0"/>
                <w:sz w:val="20"/>
              </w:rPr>
              <w:t>1-</w:t>
            </w:r>
            <w:r w:rsidRPr="00AE2852">
              <w:rPr>
                <w:rFonts w:ascii="Times New Roman" w:hAnsi="Times New Roman"/>
                <w:sz w:val="20"/>
              </w:rPr>
              <w:t>2</w:t>
            </w:r>
            <w:r w:rsidRPr="00411DC6">
              <w:rPr>
                <w:rFonts w:ascii="Times New Roman" w:hAnsi="Times New Roman" w:hint="eastAsia"/>
                <w:color w:val="FF0000"/>
                <w:sz w:val="20"/>
                <w:lang w:eastAsia="zh-CN"/>
              </w:rPr>
              <w:t>a</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402393" w:rsidRPr="009A2A2E" w:rsidRDefault="00402393" w:rsidP="00B12BBF">
            <w:pPr>
              <w:pStyle w:val="TAL"/>
              <w:rPr>
                <w:rFonts w:ascii="Times New Roman" w:hAnsi="Times New Roman"/>
                <w:sz w:val="20"/>
                <w:lang w:eastAsia="zh-CN"/>
              </w:rPr>
            </w:pPr>
            <w:r w:rsidRPr="009A2A2E">
              <w:rPr>
                <w:rFonts w:ascii="Times New Roman" w:hAnsi="Times New Roman"/>
                <w:sz w:val="20"/>
              </w:rPr>
              <w:t>Maximum number of UE-</w:t>
            </w:r>
            <w:proofErr w:type="spellStart"/>
            <w:r w:rsidRPr="009A2A2E">
              <w:rPr>
                <w:rFonts w:ascii="Times New Roman" w:hAnsi="Times New Roman"/>
                <w:sz w:val="20"/>
              </w:rPr>
              <w:t>TxTEGs</w:t>
            </w:r>
            <w:proofErr w:type="spellEnd"/>
            <w:r w:rsidRPr="009A2A2E">
              <w:rPr>
                <w:rFonts w:ascii="Times New Roman" w:hAnsi="Times New Roman"/>
                <w:sz w:val="20"/>
              </w:rPr>
              <w:t xml:space="preserve"> </w:t>
            </w:r>
            <w:r w:rsidRPr="00DA49CF">
              <w:rPr>
                <w:rFonts w:ascii="Times New Roman" w:hAnsi="Times New Roman"/>
                <w:color w:val="FF0000"/>
                <w:sz w:val="20"/>
              </w:rPr>
              <w:t>for UL TDOA</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402393" w:rsidRDefault="00402393" w:rsidP="002F1BC4">
            <w:pPr>
              <w:autoSpaceDE w:val="0"/>
              <w:autoSpaceDN w:val="0"/>
              <w:adjustRightInd w:val="0"/>
              <w:snapToGrid w:val="0"/>
              <w:spacing w:afterLines="50" w:after="120"/>
              <w:contextualSpacing/>
              <w:rPr>
                <w:rFonts w:eastAsiaTheme="minorEastAsia"/>
                <w:lang w:eastAsia="zh-CN"/>
              </w:rPr>
            </w:pPr>
            <w:r w:rsidRPr="001C4CBF">
              <w:t>The maximum number of UE-</w:t>
            </w:r>
            <w:proofErr w:type="spellStart"/>
            <w:r w:rsidRPr="001C4CBF">
              <w:t>TxTEG</w:t>
            </w:r>
            <w:proofErr w:type="spellEnd"/>
            <w:r w:rsidRPr="001C4CBF">
              <w:rPr>
                <w:strike/>
                <w:color w:val="00B0F0"/>
              </w:rPr>
              <w:t>,</w:t>
            </w:r>
            <w:r w:rsidRPr="001C4CBF">
              <w:t xml:space="preserve"> which is supported and reported by UE </w:t>
            </w:r>
            <w:r>
              <w:rPr>
                <w:rFonts w:eastAsiaTheme="minorEastAsia" w:hint="eastAsia"/>
                <w:lang w:eastAsia="zh-CN"/>
              </w:rPr>
              <w:t>f</w:t>
            </w:r>
            <w:r w:rsidRPr="001C4CBF">
              <w:t>or UL TDOA</w:t>
            </w:r>
            <w:r>
              <w:rPr>
                <w:rFonts w:eastAsiaTheme="minorEastAsia" w:hint="eastAsia"/>
                <w:lang w:eastAsia="zh-CN"/>
              </w:rPr>
              <w:t>.</w:t>
            </w:r>
          </w:p>
          <w:p w:rsidR="00402393" w:rsidRPr="009A2A2E" w:rsidRDefault="00402393" w:rsidP="002F1BC4">
            <w:pPr>
              <w:autoSpaceDE w:val="0"/>
              <w:autoSpaceDN w:val="0"/>
              <w:adjustRightInd w:val="0"/>
              <w:snapToGrid w:val="0"/>
              <w:spacing w:afterLines="50" w:after="120"/>
              <w:contextualSpacing/>
              <w:rPr>
                <w:rFonts w:eastAsiaTheme="minorEastAsia"/>
                <w:color w:val="00B0F0"/>
                <w:lang w:eastAsia="zh-CN"/>
              </w:rPr>
            </w:pPr>
          </w:p>
          <w:p w:rsidR="00402393" w:rsidRPr="0023583E" w:rsidRDefault="00402393" w:rsidP="002F1BC4">
            <w:pPr>
              <w:tabs>
                <w:tab w:val="left" w:pos="1891"/>
              </w:tabs>
              <w:autoSpaceDE w:val="0"/>
              <w:autoSpaceDN w:val="0"/>
              <w:adjustRightInd w:val="0"/>
              <w:snapToGrid w:val="0"/>
              <w:spacing w:afterLines="50" w:after="120"/>
              <w:contextualSpacing/>
              <w:rPr>
                <w:color w:val="FF0000"/>
              </w:rPr>
            </w:pPr>
            <w:r w:rsidRPr="0023583E">
              <w:rPr>
                <w:rFonts w:eastAsiaTheme="minorEastAsia" w:hint="eastAsia"/>
                <w:color w:val="FF0000"/>
                <w:lang w:eastAsia="zh-CN"/>
              </w:rPr>
              <w:t>T</w:t>
            </w:r>
            <w:r w:rsidRPr="0023583E">
              <w:rPr>
                <w:color w:val="FF0000"/>
              </w:rPr>
              <w:t xml:space="preserve">he </w:t>
            </w:r>
            <w:proofErr w:type="gramStart"/>
            <w:r w:rsidRPr="0023583E">
              <w:rPr>
                <w:color w:val="FF0000"/>
              </w:rPr>
              <w:t>values</w:t>
            </w:r>
            <w:r w:rsidRPr="0023583E">
              <w:rPr>
                <w:rFonts w:eastAsiaTheme="minorEastAsia" w:hint="eastAsia"/>
                <w:color w:val="FF0000"/>
                <w:lang w:eastAsia="zh-CN"/>
              </w:rPr>
              <w:t xml:space="preserve">  </w:t>
            </w:r>
            <w:r>
              <w:rPr>
                <w:rFonts w:eastAsiaTheme="minorEastAsia" w:hint="eastAsia"/>
                <w:color w:val="FF0000"/>
                <w:lang w:eastAsia="zh-CN"/>
              </w:rPr>
              <w:t>=</w:t>
            </w:r>
            <w:proofErr w:type="gramEnd"/>
            <w:r>
              <w:rPr>
                <w:rFonts w:eastAsiaTheme="minorEastAsia" w:hint="eastAsia"/>
                <w:color w:val="FF0000"/>
                <w:lang w:eastAsia="zh-CN"/>
              </w:rPr>
              <w:t xml:space="preserve"> {</w:t>
            </w:r>
            <w:r>
              <w:rPr>
                <w:color w:val="FF0000"/>
              </w:rPr>
              <w:t>1,</w:t>
            </w:r>
            <w:r w:rsidRPr="0023583E">
              <w:rPr>
                <w:color w:val="FF0000"/>
              </w:rPr>
              <w:t>2,4,6,8</w:t>
            </w:r>
            <w:r>
              <w:rPr>
                <w:rFonts w:eastAsiaTheme="minorEastAsia" w:hint="eastAsia"/>
                <w:color w:val="FF0000"/>
                <w:lang w:eastAsia="zh-CN"/>
              </w:rPr>
              <w:t>}</w:t>
            </w:r>
            <w:r w:rsidRPr="0023583E">
              <w:rPr>
                <w:color w:val="FF0000"/>
              </w:rPr>
              <w:t xml:space="preserve">. </w:t>
            </w:r>
          </w:p>
          <w:p w:rsidR="00402393" w:rsidRPr="0023583E" w:rsidRDefault="00402393" w:rsidP="002F1BC4">
            <w:pPr>
              <w:pStyle w:val="af4"/>
              <w:numPr>
                <w:ilvl w:val="0"/>
                <w:numId w:val="47"/>
              </w:numPr>
              <w:tabs>
                <w:tab w:val="left" w:pos="1891"/>
              </w:tabs>
              <w:autoSpaceDE w:val="0"/>
              <w:autoSpaceDN w:val="0"/>
              <w:adjustRightInd w:val="0"/>
              <w:snapToGrid w:val="0"/>
              <w:spacing w:afterLines="50" w:after="120"/>
              <w:ind w:firstLineChars="0"/>
              <w:contextualSpacing/>
              <w:rPr>
                <w:rFonts w:ascii="Times New Roman" w:eastAsiaTheme="minorEastAsia" w:hAnsi="Times New Roman" w:cs="Times New Roman"/>
                <w:color w:val="FF0000"/>
                <w:sz w:val="20"/>
                <w:szCs w:val="20"/>
              </w:rPr>
            </w:pPr>
            <w:r w:rsidRPr="0023583E">
              <w:rPr>
                <w:rFonts w:ascii="Times New Roman" w:eastAsiaTheme="minorEastAsia" w:hAnsi="Times New Roman" w:cs="Times New Roman"/>
                <w:color w:val="FF0000"/>
                <w:sz w:val="20"/>
                <w:szCs w:val="20"/>
              </w:rPr>
              <w:t>V</w:t>
            </w:r>
            <w:r w:rsidRPr="0023583E">
              <w:rPr>
                <w:rFonts w:ascii="Times New Roman" w:hAnsi="Times New Roman" w:cs="Times New Roman"/>
                <w:color w:val="FF0000"/>
                <w:sz w:val="20"/>
                <w:szCs w:val="20"/>
              </w:rPr>
              <w:t xml:space="preserve">alue=1 to indicate UE </w:t>
            </w:r>
            <w:proofErr w:type="gramStart"/>
            <w:r>
              <w:rPr>
                <w:rFonts w:ascii="Times New Roman" w:hAnsi="Times New Roman" w:cs="Times New Roman" w:hint="eastAsia"/>
                <w:color w:val="FF0000"/>
                <w:sz w:val="20"/>
                <w:szCs w:val="20"/>
              </w:rPr>
              <w:t>T</w:t>
            </w:r>
            <w:r w:rsidRPr="0023583E">
              <w:rPr>
                <w:rFonts w:ascii="Times New Roman" w:hAnsi="Times New Roman" w:cs="Times New Roman"/>
                <w:color w:val="FF0000"/>
                <w:sz w:val="20"/>
                <w:szCs w:val="20"/>
              </w:rPr>
              <w:t>x</w:t>
            </w:r>
            <w:proofErr w:type="gramEnd"/>
            <w:r w:rsidRPr="0023583E">
              <w:rPr>
                <w:rFonts w:ascii="Times New Roman" w:hAnsi="Times New Roman" w:cs="Times New Roman"/>
                <w:color w:val="FF0000"/>
                <w:sz w:val="20"/>
                <w:szCs w:val="20"/>
              </w:rPr>
              <w:t xml:space="preserve"> timing errors is well calibrated</w:t>
            </w:r>
            <w:r w:rsidRPr="0023583E">
              <w:rPr>
                <w:rFonts w:ascii="Times New Roman" w:eastAsiaTheme="minorEastAsia" w:hAnsi="Times New Roman" w:cs="Times New Roman"/>
                <w:color w:val="FF0000"/>
                <w:sz w:val="20"/>
                <w:szCs w:val="20"/>
              </w:rPr>
              <w:t>.</w:t>
            </w:r>
          </w:p>
          <w:p w:rsidR="00402393" w:rsidRPr="001C4CBF" w:rsidRDefault="00402393" w:rsidP="002F1BC4">
            <w:pPr>
              <w:pStyle w:val="af4"/>
              <w:autoSpaceDE w:val="0"/>
              <w:autoSpaceDN w:val="0"/>
              <w:adjustRightInd w:val="0"/>
              <w:snapToGrid w:val="0"/>
              <w:spacing w:afterLines="50" w:after="120"/>
              <w:ind w:left="15" w:firstLine="400"/>
              <w:rPr>
                <w:rFonts w:ascii="Times New Roman" w:hAnsi="Times New Roman" w:cs="Times New Roman"/>
                <w:sz w:val="20"/>
                <w:szCs w:val="20"/>
              </w:rPr>
            </w:pPr>
          </w:p>
          <w:p w:rsidR="00402393" w:rsidRPr="001C4CBF" w:rsidRDefault="00402393" w:rsidP="002F1BC4">
            <w:pPr>
              <w:pStyle w:val="af4"/>
              <w:autoSpaceDE w:val="0"/>
              <w:autoSpaceDN w:val="0"/>
              <w:adjustRightInd w:val="0"/>
              <w:snapToGrid w:val="0"/>
              <w:spacing w:afterLines="50" w:after="120"/>
              <w:ind w:left="15" w:firstLineChars="0" w:firstLine="0"/>
              <w:rPr>
                <w:rFonts w:ascii="Times New Roman" w:hAnsi="Times New Roman" w:cs="Times New Roman"/>
                <w:sz w:val="20"/>
                <w:szCs w:val="20"/>
              </w:rPr>
            </w:pPr>
            <w:r w:rsidRPr="009A2A2E">
              <w:rPr>
                <w:rFonts w:ascii="Times New Roman" w:hAnsi="Times New Roman" w:cs="Times New Roman"/>
                <w:sz w:val="20"/>
                <w:szCs w:val="20"/>
              </w:rPr>
              <w:t>If UE supports this capability with the values &gt; 1, the UE supports to provide the association information of UL SRS resources for positioning with Tx TEGs</w:t>
            </w:r>
            <w:r w:rsidRPr="00E278D6">
              <w:rPr>
                <w:rFonts w:ascii="Times New Roman" w:hAnsi="Times New Roman" w:cs="Times New Roman"/>
                <w:color w:val="FF0000"/>
                <w:sz w:val="20"/>
                <w:szCs w:val="20"/>
              </w:rPr>
              <w:t xml:space="preserve"> to the LMF</w:t>
            </w:r>
            <w:r w:rsidRPr="009A2A2E">
              <w:rPr>
                <w:rFonts w:ascii="Times New Roman" w:hAnsi="Times New Roman" w:cs="Times New Roman"/>
                <w:sz w:val="20"/>
                <w:szCs w:val="20"/>
              </w:rPr>
              <w:t>.</w:t>
            </w:r>
          </w:p>
        </w:tc>
      </w:tr>
      <w:tr w:rsidR="00402393" w:rsidRPr="00AE2852" w:rsidTr="00B12BBF">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B12BBF">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B12BBF">
            <w:pPr>
              <w:pStyle w:val="TAL"/>
              <w:rPr>
                <w:rFonts w:ascii="Times New Roman" w:hAnsi="Times New Roman"/>
                <w:sz w:val="20"/>
                <w:lang w:eastAsia="zh-CN"/>
              </w:rPr>
            </w:pPr>
            <w:r w:rsidRPr="00AE2852">
              <w:rPr>
                <w:rFonts w:ascii="Times New Roman" w:hAnsi="Times New Roman"/>
                <w:sz w:val="20"/>
              </w:rPr>
              <w:t>27-</w:t>
            </w:r>
            <w:r w:rsidRPr="00AE2852">
              <w:rPr>
                <w:rFonts w:ascii="Times New Roman" w:hAnsi="Times New Roman"/>
                <w:color w:val="7030A0"/>
                <w:sz w:val="20"/>
              </w:rPr>
              <w:t>1-</w:t>
            </w:r>
            <w:r w:rsidRPr="00AE2852">
              <w:rPr>
                <w:rFonts w:ascii="Times New Roman" w:hAnsi="Times New Roman"/>
                <w:sz w:val="20"/>
              </w:rPr>
              <w:t>2</w:t>
            </w:r>
            <w:r w:rsidRPr="00411DC6">
              <w:rPr>
                <w:rFonts w:ascii="Times New Roman" w:hAnsi="Times New Roman" w:hint="eastAsia"/>
                <w:color w:val="FF0000"/>
                <w:sz w:val="20"/>
                <w:lang w:eastAsia="zh-CN"/>
              </w:rPr>
              <w:t>b</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402393" w:rsidRPr="009A2A2E" w:rsidRDefault="00402393" w:rsidP="00B12BBF">
            <w:pPr>
              <w:pStyle w:val="TAL"/>
              <w:rPr>
                <w:rFonts w:ascii="Times New Roman" w:hAnsi="Times New Roman"/>
                <w:sz w:val="20"/>
                <w:lang w:eastAsia="zh-CN"/>
              </w:rPr>
            </w:pPr>
            <w:r w:rsidRPr="009A2A2E">
              <w:rPr>
                <w:rFonts w:ascii="Times New Roman" w:hAnsi="Times New Roman"/>
                <w:sz w:val="20"/>
              </w:rPr>
              <w:t>Maximum number of UE-</w:t>
            </w:r>
            <w:proofErr w:type="spellStart"/>
            <w:r w:rsidRPr="009A2A2E">
              <w:rPr>
                <w:rFonts w:ascii="Times New Roman" w:hAnsi="Times New Roman"/>
                <w:sz w:val="20"/>
              </w:rPr>
              <w:t>TxTEGs</w:t>
            </w:r>
            <w:proofErr w:type="spellEnd"/>
            <w:r w:rsidRPr="009A2A2E">
              <w:rPr>
                <w:rFonts w:ascii="Times New Roman" w:hAnsi="Times New Roman"/>
                <w:sz w:val="20"/>
              </w:rPr>
              <w:t xml:space="preserve"> </w:t>
            </w:r>
            <w:r w:rsidRPr="00DA49CF">
              <w:rPr>
                <w:rFonts w:ascii="Times New Roman" w:hAnsi="Times New Roman"/>
                <w:color w:val="FF0000"/>
                <w:sz w:val="20"/>
              </w:rPr>
              <w:t>for Multi-RTT positioning</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402393" w:rsidRDefault="00402393" w:rsidP="002F1BC4">
            <w:pPr>
              <w:autoSpaceDE w:val="0"/>
              <w:autoSpaceDN w:val="0"/>
              <w:adjustRightInd w:val="0"/>
              <w:snapToGrid w:val="0"/>
              <w:spacing w:afterLines="50" w:after="120"/>
              <w:contextualSpacing/>
              <w:rPr>
                <w:rFonts w:eastAsiaTheme="minorEastAsia"/>
                <w:lang w:eastAsia="zh-CN"/>
              </w:rPr>
            </w:pPr>
            <w:r w:rsidRPr="001C4CBF">
              <w:t>The maximum number of UE-</w:t>
            </w:r>
            <w:proofErr w:type="spellStart"/>
            <w:r w:rsidRPr="001C4CBF">
              <w:t>TxTEG</w:t>
            </w:r>
            <w:proofErr w:type="spellEnd"/>
            <w:r w:rsidRPr="001C4CBF">
              <w:rPr>
                <w:strike/>
                <w:color w:val="00B0F0"/>
              </w:rPr>
              <w:t>,</w:t>
            </w:r>
            <w:r w:rsidRPr="001C4CBF">
              <w:t xml:space="preserve"> which is supported and reported by UE </w:t>
            </w:r>
            <w:r>
              <w:rPr>
                <w:rFonts w:eastAsiaTheme="minorEastAsia" w:hint="eastAsia"/>
                <w:lang w:eastAsia="zh-CN"/>
              </w:rPr>
              <w:t>f</w:t>
            </w:r>
            <w:r w:rsidRPr="001C4CBF">
              <w:t>or Multi-RTT positioning</w:t>
            </w:r>
            <w:r>
              <w:rPr>
                <w:rFonts w:eastAsiaTheme="minorEastAsia" w:hint="eastAsia"/>
                <w:lang w:eastAsia="zh-CN"/>
              </w:rPr>
              <w:t>.</w:t>
            </w:r>
          </w:p>
          <w:p w:rsidR="00402393" w:rsidRPr="009A2A2E" w:rsidRDefault="00402393" w:rsidP="002F1BC4">
            <w:pPr>
              <w:autoSpaceDE w:val="0"/>
              <w:autoSpaceDN w:val="0"/>
              <w:adjustRightInd w:val="0"/>
              <w:snapToGrid w:val="0"/>
              <w:spacing w:afterLines="50" w:after="120"/>
              <w:contextualSpacing/>
              <w:rPr>
                <w:rFonts w:eastAsiaTheme="minorEastAsia"/>
                <w:color w:val="00B0F0"/>
                <w:lang w:eastAsia="zh-CN"/>
              </w:rPr>
            </w:pPr>
          </w:p>
          <w:p w:rsidR="00402393" w:rsidRPr="0023583E" w:rsidRDefault="00402393" w:rsidP="002F1BC4">
            <w:pPr>
              <w:tabs>
                <w:tab w:val="left" w:pos="1891"/>
              </w:tabs>
              <w:autoSpaceDE w:val="0"/>
              <w:autoSpaceDN w:val="0"/>
              <w:adjustRightInd w:val="0"/>
              <w:snapToGrid w:val="0"/>
              <w:spacing w:afterLines="50" w:after="120"/>
              <w:contextualSpacing/>
              <w:rPr>
                <w:color w:val="FF0000"/>
              </w:rPr>
            </w:pPr>
            <w:r w:rsidRPr="0023583E">
              <w:rPr>
                <w:rFonts w:eastAsiaTheme="minorEastAsia" w:hint="eastAsia"/>
                <w:color w:val="FF0000"/>
                <w:lang w:eastAsia="zh-CN"/>
              </w:rPr>
              <w:t>T</w:t>
            </w:r>
            <w:r w:rsidRPr="0023583E">
              <w:rPr>
                <w:color w:val="FF0000"/>
              </w:rPr>
              <w:t>he values</w:t>
            </w:r>
            <w:r w:rsidRPr="0023583E">
              <w:rPr>
                <w:rFonts w:eastAsiaTheme="minorEastAsia" w:hint="eastAsia"/>
                <w:color w:val="FF0000"/>
                <w:lang w:eastAsia="zh-CN"/>
              </w:rPr>
              <w:t xml:space="preserve"> </w:t>
            </w:r>
            <w:r>
              <w:rPr>
                <w:rFonts w:eastAsiaTheme="minorEastAsia" w:hint="eastAsia"/>
                <w:color w:val="FF0000"/>
                <w:lang w:eastAsia="zh-CN"/>
              </w:rPr>
              <w:t>= {</w:t>
            </w:r>
            <w:r w:rsidRPr="0023583E">
              <w:rPr>
                <w:color w:val="FF0000"/>
              </w:rPr>
              <w:t>1</w:t>
            </w:r>
            <w:proofErr w:type="gramStart"/>
            <w:r w:rsidRPr="0023583E">
              <w:rPr>
                <w:color w:val="FF0000"/>
              </w:rPr>
              <w:t>,2,4,6,8</w:t>
            </w:r>
            <w:proofErr w:type="gramEnd"/>
            <w:r>
              <w:rPr>
                <w:rFonts w:eastAsiaTheme="minorEastAsia" w:hint="eastAsia"/>
                <w:color w:val="FF0000"/>
                <w:lang w:eastAsia="zh-CN"/>
              </w:rPr>
              <w:t>}</w:t>
            </w:r>
            <w:r w:rsidRPr="0023583E">
              <w:rPr>
                <w:color w:val="FF0000"/>
              </w:rPr>
              <w:t xml:space="preserve">. </w:t>
            </w:r>
          </w:p>
          <w:p w:rsidR="00402393" w:rsidRPr="0023583E" w:rsidRDefault="00402393" w:rsidP="002F1BC4">
            <w:pPr>
              <w:pStyle w:val="af4"/>
              <w:numPr>
                <w:ilvl w:val="0"/>
                <w:numId w:val="47"/>
              </w:numPr>
              <w:tabs>
                <w:tab w:val="left" w:pos="1891"/>
              </w:tabs>
              <w:autoSpaceDE w:val="0"/>
              <w:autoSpaceDN w:val="0"/>
              <w:adjustRightInd w:val="0"/>
              <w:snapToGrid w:val="0"/>
              <w:spacing w:afterLines="50" w:after="120"/>
              <w:ind w:firstLineChars="0"/>
              <w:contextualSpacing/>
              <w:rPr>
                <w:rFonts w:ascii="Times New Roman" w:eastAsiaTheme="minorEastAsia" w:hAnsi="Times New Roman" w:cs="Times New Roman"/>
                <w:color w:val="FF0000"/>
                <w:sz w:val="20"/>
                <w:szCs w:val="20"/>
              </w:rPr>
            </w:pPr>
            <w:r w:rsidRPr="0023583E">
              <w:rPr>
                <w:rFonts w:ascii="Times New Roman" w:eastAsiaTheme="minorEastAsia" w:hAnsi="Times New Roman" w:cs="Times New Roman"/>
                <w:color w:val="FF0000"/>
                <w:sz w:val="20"/>
                <w:szCs w:val="20"/>
              </w:rPr>
              <w:t>V</w:t>
            </w:r>
            <w:r w:rsidRPr="0023583E">
              <w:rPr>
                <w:rFonts w:ascii="Times New Roman" w:hAnsi="Times New Roman" w:cs="Times New Roman"/>
                <w:color w:val="FF0000"/>
                <w:sz w:val="20"/>
                <w:szCs w:val="20"/>
              </w:rPr>
              <w:t xml:space="preserve">alue=1 to indicate UE </w:t>
            </w:r>
            <w:proofErr w:type="gramStart"/>
            <w:r>
              <w:rPr>
                <w:rFonts w:ascii="Times New Roman" w:hAnsi="Times New Roman" w:cs="Times New Roman" w:hint="eastAsia"/>
                <w:color w:val="FF0000"/>
                <w:sz w:val="20"/>
                <w:szCs w:val="20"/>
              </w:rPr>
              <w:t>T</w:t>
            </w:r>
            <w:r w:rsidRPr="0023583E">
              <w:rPr>
                <w:rFonts w:ascii="Times New Roman" w:hAnsi="Times New Roman" w:cs="Times New Roman"/>
                <w:color w:val="FF0000"/>
                <w:sz w:val="20"/>
                <w:szCs w:val="20"/>
              </w:rPr>
              <w:t>x</w:t>
            </w:r>
            <w:proofErr w:type="gramEnd"/>
            <w:r w:rsidRPr="0023583E">
              <w:rPr>
                <w:rFonts w:ascii="Times New Roman" w:hAnsi="Times New Roman" w:cs="Times New Roman"/>
                <w:color w:val="FF0000"/>
                <w:sz w:val="20"/>
                <w:szCs w:val="20"/>
              </w:rPr>
              <w:t xml:space="preserve"> timing errors is well calibrated</w:t>
            </w:r>
            <w:r w:rsidRPr="0023583E">
              <w:rPr>
                <w:rFonts w:ascii="Times New Roman" w:eastAsiaTheme="minorEastAsia" w:hAnsi="Times New Roman" w:cs="Times New Roman"/>
                <w:color w:val="FF0000"/>
                <w:sz w:val="20"/>
                <w:szCs w:val="20"/>
              </w:rPr>
              <w:t>.</w:t>
            </w:r>
          </w:p>
          <w:p w:rsidR="00402393" w:rsidRPr="001C4CBF" w:rsidRDefault="00402393" w:rsidP="002F1BC4">
            <w:pPr>
              <w:pStyle w:val="af4"/>
              <w:autoSpaceDE w:val="0"/>
              <w:autoSpaceDN w:val="0"/>
              <w:adjustRightInd w:val="0"/>
              <w:snapToGrid w:val="0"/>
              <w:spacing w:afterLines="50" w:after="120"/>
              <w:ind w:left="15" w:firstLine="400"/>
              <w:rPr>
                <w:rFonts w:ascii="Times New Roman" w:hAnsi="Times New Roman" w:cs="Times New Roman"/>
                <w:sz w:val="20"/>
                <w:szCs w:val="20"/>
              </w:rPr>
            </w:pPr>
          </w:p>
          <w:p w:rsidR="00402393" w:rsidRPr="00E278D6" w:rsidRDefault="00402393" w:rsidP="002F1BC4">
            <w:pPr>
              <w:pStyle w:val="af4"/>
              <w:autoSpaceDE w:val="0"/>
              <w:autoSpaceDN w:val="0"/>
              <w:adjustRightInd w:val="0"/>
              <w:snapToGrid w:val="0"/>
              <w:spacing w:afterLines="50" w:after="120"/>
              <w:ind w:left="15" w:firstLineChars="0" w:firstLine="0"/>
              <w:rPr>
                <w:rFonts w:ascii="Times New Roman" w:hAnsi="Times New Roman" w:cs="Times New Roman"/>
                <w:sz w:val="20"/>
                <w:szCs w:val="20"/>
              </w:rPr>
            </w:pPr>
            <w:r w:rsidRPr="009A2A2E">
              <w:rPr>
                <w:rFonts w:ascii="Times New Roman" w:hAnsi="Times New Roman" w:cs="Times New Roman"/>
                <w:sz w:val="20"/>
                <w:szCs w:val="20"/>
              </w:rPr>
              <w:t>If UE supports this capability with the values &gt; 1, the UE supports to provide the association information of UL SRS resources for positioning with Tx TEGs</w:t>
            </w:r>
            <w:r w:rsidRPr="00E278D6">
              <w:rPr>
                <w:rFonts w:ascii="Times New Roman" w:hAnsi="Times New Roman" w:cs="Times New Roman"/>
                <w:color w:val="FF0000"/>
                <w:sz w:val="20"/>
                <w:szCs w:val="20"/>
              </w:rPr>
              <w:t xml:space="preserve"> to the </w:t>
            </w:r>
            <w:r w:rsidRPr="00E278D6">
              <w:rPr>
                <w:rFonts w:ascii="Times New Roman" w:hAnsi="Times New Roman" w:cs="Times New Roman" w:hint="eastAsia"/>
                <w:color w:val="FF0000"/>
                <w:sz w:val="20"/>
                <w:szCs w:val="20"/>
              </w:rPr>
              <w:t>gNB</w:t>
            </w:r>
            <w:r w:rsidRPr="009A2A2E">
              <w:rPr>
                <w:rFonts w:ascii="Times New Roman" w:hAnsi="Times New Roman" w:cs="Times New Roman"/>
                <w:sz w:val="20"/>
                <w:szCs w:val="20"/>
              </w:rPr>
              <w:t>.</w:t>
            </w:r>
          </w:p>
        </w:tc>
      </w:tr>
      <w:tr w:rsidR="00402393" w:rsidRPr="00AE2852" w:rsidTr="00B12BBF">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B12BBF">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B12BBF">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color w:val="7030A0"/>
                <w:sz w:val="20"/>
              </w:rPr>
              <w:t>1-</w:t>
            </w:r>
            <w:r w:rsidRPr="00AE2852">
              <w:rPr>
                <w:rFonts w:ascii="Times New Roman" w:hAnsi="Times New Roman"/>
                <w:sz w:val="20"/>
              </w:rPr>
              <w:t>3</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402393" w:rsidRPr="00411DC6" w:rsidRDefault="00402393" w:rsidP="00B12BBF">
            <w:pPr>
              <w:pStyle w:val="TAL"/>
              <w:rPr>
                <w:rFonts w:ascii="Times New Roman" w:hAnsi="Times New Roman"/>
                <w:sz w:val="20"/>
                <w:lang w:eastAsia="zh-CN"/>
              </w:rPr>
            </w:pPr>
            <w:r w:rsidRPr="00411DC6">
              <w:rPr>
                <w:rFonts w:ascii="Times New Roman" w:hAnsi="Times New Roman"/>
                <w:sz w:val="20"/>
              </w:rPr>
              <w:t>M</w:t>
            </w:r>
            <w:r w:rsidRPr="00411DC6">
              <w:rPr>
                <w:rFonts w:ascii="Times New Roman" w:hAnsi="Times New Roman"/>
                <w:sz w:val="20"/>
                <w:lang w:eastAsia="zh-CN"/>
              </w:rPr>
              <w:t>aximum number of UE-</w:t>
            </w:r>
            <w:proofErr w:type="spellStart"/>
            <w:r w:rsidRPr="00411DC6">
              <w:rPr>
                <w:rFonts w:ascii="Times New Roman" w:hAnsi="Times New Roman"/>
                <w:sz w:val="20"/>
                <w:lang w:eastAsia="zh-CN"/>
              </w:rPr>
              <w:t>RxTxTEGs</w:t>
            </w:r>
            <w:proofErr w:type="spellEnd"/>
            <w:r w:rsidRPr="00411DC6">
              <w:rPr>
                <w:rFonts w:ascii="Times New Roman" w:hAnsi="Times New Roman"/>
                <w:sz w:val="20"/>
                <w:lang w:eastAsia="zh-CN"/>
              </w:rPr>
              <w:t xml:space="preserve"> for Multi-RTT</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2F1BC4">
            <w:pPr>
              <w:pStyle w:val="af4"/>
              <w:autoSpaceDE w:val="0"/>
              <w:autoSpaceDN w:val="0"/>
              <w:adjustRightInd w:val="0"/>
              <w:snapToGrid w:val="0"/>
              <w:spacing w:afterLines="50" w:after="120"/>
              <w:ind w:left="-5" w:firstLineChars="0" w:firstLine="0"/>
              <w:rPr>
                <w:rFonts w:ascii="Times New Roman" w:hAnsi="Times New Roman" w:cs="Times New Roman"/>
                <w:sz w:val="20"/>
                <w:szCs w:val="20"/>
              </w:rPr>
            </w:pPr>
            <w:r w:rsidRPr="00AE2852">
              <w:rPr>
                <w:rFonts w:ascii="Times New Roman" w:hAnsi="Times New Roman" w:cs="Times New Roman"/>
                <w:sz w:val="20"/>
                <w:szCs w:val="20"/>
              </w:rPr>
              <w:t>The maximum number of UE-</w:t>
            </w:r>
            <w:proofErr w:type="spellStart"/>
            <w:r w:rsidRPr="00AE2852">
              <w:rPr>
                <w:rFonts w:ascii="Times New Roman" w:hAnsi="Times New Roman" w:cs="Times New Roman"/>
                <w:sz w:val="20"/>
                <w:szCs w:val="20"/>
              </w:rPr>
              <w:t>RxTxTEG</w:t>
            </w:r>
            <w:proofErr w:type="spellEnd"/>
            <w:r w:rsidRPr="00AE2852">
              <w:rPr>
                <w:rFonts w:ascii="Times New Roman" w:hAnsi="Times New Roman" w:cs="Times New Roman"/>
                <w:sz w:val="20"/>
                <w:szCs w:val="20"/>
              </w:rPr>
              <w:t>, which is supported and reported by UE for Multi-RTT positioning</w:t>
            </w:r>
          </w:p>
          <w:p w:rsidR="00402393" w:rsidRPr="0023583E" w:rsidRDefault="00402393" w:rsidP="002F1BC4">
            <w:pPr>
              <w:tabs>
                <w:tab w:val="left" w:pos="1891"/>
              </w:tabs>
              <w:autoSpaceDE w:val="0"/>
              <w:autoSpaceDN w:val="0"/>
              <w:adjustRightInd w:val="0"/>
              <w:snapToGrid w:val="0"/>
              <w:spacing w:afterLines="50" w:after="120"/>
              <w:contextualSpacing/>
              <w:rPr>
                <w:color w:val="FF0000"/>
              </w:rPr>
            </w:pPr>
            <w:r w:rsidRPr="0023583E">
              <w:rPr>
                <w:rFonts w:eastAsiaTheme="minorEastAsia" w:hint="eastAsia"/>
                <w:color w:val="FF0000"/>
                <w:lang w:eastAsia="zh-CN"/>
              </w:rPr>
              <w:t>T</w:t>
            </w:r>
            <w:r w:rsidRPr="0023583E">
              <w:rPr>
                <w:color w:val="FF0000"/>
              </w:rPr>
              <w:t>he values</w:t>
            </w:r>
            <w:r>
              <w:rPr>
                <w:rFonts w:eastAsiaTheme="minorEastAsia" w:hint="eastAsia"/>
                <w:color w:val="FF0000"/>
                <w:lang w:eastAsia="zh-CN"/>
              </w:rPr>
              <w:t>= {</w:t>
            </w:r>
            <w:r w:rsidRPr="00D46E1E">
              <w:rPr>
                <w:rFonts w:eastAsiaTheme="minorEastAsia"/>
                <w:color w:val="FF0000"/>
                <w:lang w:eastAsia="zh-CN"/>
              </w:rPr>
              <w:t>1,2,4,6,8,12,16,24,32,64,128,256</w:t>
            </w:r>
            <w:r>
              <w:rPr>
                <w:rFonts w:eastAsiaTheme="minorEastAsia" w:hint="eastAsia"/>
                <w:color w:val="FF0000"/>
                <w:lang w:eastAsia="zh-CN"/>
              </w:rPr>
              <w:t>}</w:t>
            </w:r>
            <w:r w:rsidRPr="0023583E">
              <w:rPr>
                <w:color w:val="FF0000"/>
              </w:rPr>
              <w:t xml:space="preserve">. </w:t>
            </w:r>
          </w:p>
          <w:p w:rsidR="00402393" w:rsidRPr="0023583E" w:rsidRDefault="00402393" w:rsidP="002F1BC4">
            <w:pPr>
              <w:pStyle w:val="af4"/>
              <w:numPr>
                <w:ilvl w:val="0"/>
                <w:numId w:val="47"/>
              </w:numPr>
              <w:tabs>
                <w:tab w:val="left" w:pos="1891"/>
              </w:tabs>
              <w:autoSpaceDE w:val="0"/>
              <w:autoSpaceDN w:val="0"/>
              <w:adjustRightInd w:val="0"/>
              <w:snapToGrid w:val="0"/>
              <w:spacing w:afterLines="50" w:after="120"/>
              <w:ind w:firstLineChars="0"/>
              <w:contextualSpacing/>
              <w:rPr>
                <w:rFonts w:ascii="Times New Roman" w:eastAsiaTheme="minorEastAsia" w:hAnsi="Times New Roman" w:cs="Times New Roman"/>
                <w:color w:val="FF0000"/>
                <w:sz w:val="20"/>
                <w:szCs w:val="20"/>
              </w:rPr>
            </w:pPr>
            <w:r w:rsidRPr="0023583E">
              <w:rPr>
                <w:rFonts w:ascii="Times New Roman" w:eastAsiaTheme="minorEastAsia" w:hAnsi="Times New Roman" w:cs="Times New Roman"/>
                <w:color w:val="FF0000"/>
                <w:sz w:val="20"/>
                <w:szCs w:val="20"/>
              </w:rPr>
              <w:t>V</w:t>
            </w:r>
            <w:r w:rsidRPr="0023583E">
              <w:rPr>
                <w:rFonts w:ascii="Times New Roman" w:hAnsi="Times New Roman" w:cs="Times New Roman"/>
                <w:color w:val="FF0000"/>
                <w:sz w:val="20"/>
                <w:szCs w:val="20"/>
              </w:rPr>
              <w:t>alue=1 to indicate UE Rx</w:t>
            </w:r>
            <w:r>
              <w:rPr>
                <w:rFonts w:ascii="Times New Roman" w:hAnsi="Times New Roman" w:cs="Times New Roman" w:hint="eastAsia"/>
                <w:color w:val="FF0000"/>
                <w:sz w:val="20"/>
                <w:szCs w:val="20"/>
              </w:rPr>
              <w:t>Tx</w:t>
            </w:r>
            <w:r w:rsidRPr="0023583E">
              <w:rPr>
                <w:rFonts w:ascii="Times New Roman" w:hAnsi="Times New Roman" w:cs="Times New Roman"/>
                <w:color w:val="FF0000"/>
                <w:sz w:val="20"/>
                <w:szCs w:val="20"/>
              </w:rPr>
              <w:t xml:space="preserve"> timing errors is well calibrated</w:t>
            </w:r>
            <w:r w:rsidRPr="0023583E">
              <w:rPr>
                <w:rFonts w:ascii="Times New Roman" w:eastAsiaTheme="minorEastAsia" w:hAnsi="Times New Roman" w:cs="Times New Roman"/>
                <w:color w:val="FF0000"/>
                <w:sz w:val="20"/>
                <w:szCs w:val="20"/>
              </w:rPr>
              <w:t>.</w:t>
            </w:r>
          </w:p>
          <w:p w:rsidR="00402393" w:rsidRPr="00AE2852" w:rsidRDefault="00402393" w:rsidP="002F1BC4">
            <w:pPr>
              <w:tabs>
                <w:tab w:val="left" w:pos="1891"/>
              </w:tabs>
              <w:autoSpaceDE w:val="0"/>
              <w:autoSpaceDN w:val="0"/>
              <w:adjustRightInd w:val="0"/>
              <w:snapToGrid w:val="0"/>
              <w:spacing w:afterLines="50" w:after="120"/>
              <w:contextualSpacing/>
            </w:pPr>
          </w:p>
          <w:p w:rsidR="00402393" w:rsidRPr="00411DC6" w:rsidRDefault="00402393" w:rsidP="002F1BC4">
            <w:pPr>
              <w:tabs>
                <w:tab w:val="left" w:pos="1891"/>
              </w:tabs>
              <w:autoSpaceDE w:val="0"/>
              <w:autoSpaceDN w:val="0"/>
              <w:adjustRightInd w:val="0"/>
              <w:snapToGrid w:val="0"/>
              <w:spacing w:afterLines="50" w:after="120"/>
              <w:contextualSpacing/>
              <w:rPr>
                <w:rFonts w:eastAsiaTheme="minorEastAsia"/>
                <w:lang w:eastAsia="zh-CN"/>
              </w:rPr>
            </w:pPr>
            <w:r w:rsidRPr="00411DC6">
              <w:t>If a UE support this capability with the values &gt; 1, the UE supports reporting of UE RxTx TEG ID with UE Rx-Tx time difference measurements for Multi-RTT positioning</w:t>
            </w:r>
          </w:p>
        </w:tc>
      </w:tr>
      <w:tr w:rsidR="00402393" w:rsidRPr="00AE2852" w:rsidTr="00B12BBF">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B12BBF">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B12BBF">
            <w:pPr>
              <w:pStyle w:val="TAL"/>
              <w:rPr>
                <w:rFonts w:ascii="Times New Roman" w:hAnsi="Times New Roman"/>
                <w:sz w:val="20"/>
              </w:rPr>
            </w:pPr>
            <w:r w:rsidRPr="00AE2852">
              <w:rPr>
                <w:rFonts w:ascii="Times New Roman" w:hAnsi="Times New Roman"/>
                <w:sz w:val="20"/>
              </w:rPr>
              <w:t>27-</w:t>
            </w:r>
            <w:r w:rsidRPr="00AD4931">
              <w:rPr>
                <w:rFonts w:ascii="Times New Roman" w:hAnsi="Times New Roman"/>
                <w:sz w:val="20"/>
              </w:rPr>
              <w:t>1-</w:t>
            </w:r>
            <w:r w:rsidRPr="00AE2852">
              <w:rPr>
                <w:rFonts w:ascii="Times New Roman" w:hAnsi="Times New Roman"/>
                <w:sz w:val="20"/>
              </w:rPr>
              <w:t>4</w:t>
            </w:r>
          </w:p>
        </w:tc>
        <w:tc>
          <w:tcPr>
            <w:tcW w:w="1543" w:type="dxa"/>
            <w:tcBorders>
              <w:top w:val="single" w:sz="4" w:space="0" w:color="auto"/>
              <w:left w:val="single" w:sz="4" w:space="0" w:color="auto"/>
              <w:bottom w:val="single" w:sz="4" w:space="0" w:color="auto"/>
              <w:right w:val="single" w:sz="4" w:space="0" w:color="auto"/>
            </w:tcBorders>
            <w:shd w:val="clear" w:color="auto" w:fill="auto"/>
          </w:tcPr>
          <w:p w:rsidR="00402393" w:rsidRPr="00AD4931" w:rsidRDefault="00402393" w:rsidP="00B12BBF">
            <w:pPr>
              <w:pStyle w:val="TAL"/>
              <w:rPr>
                <w:rFonts w:ascii="Times New Roman" w:hAnsi="Times New Roman"/>
                <w:sz w:val="20"/>
              </w:rPr>
            </w:pPr>
            <w:r w:rsidRPr="00AD4931">
              <w:rPr>
                <w:rFonts w:ascii="Times New Roman" w:hAnsi="Times New Roman"/>
                <w:sz w:val="20"/>
              </w:rPr>
              <w:t>The maximum Number of  UE Rx TEGs for measuring the same DL PRS resource</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402393" w:rsidRDefault="00402393" w:rsidP="00B12BBF">
            <w:pPr>
              <w:pStyle w:val="af4"/>
              <w:ind w:left="-5" w:firstLineChars="0" w:firstLine="0"/>
              <w:rPr>
                <w:rFonts w:ascii="Times New Roman" w:hAnsi="Times New Roman" w:cs="Times New Roman"/>
                <w:sz w:val="20"/>
                <w:szCs w:val="20"/>
              </w:rPr>
            </w:pPr>
            <w:r w:rsidRPr="00AD4931">
              <w:rPr>
                <w:rFonts w:ascii="Times New Roman" w:hAnsi="Times New Roman" w:cs="Times New Roman"/>
                <w:sz w:val="20"/>
                <w:szCs w:val="20"/>
              </w:rPr>
              <w:t>The maximum number of different UE-</w:t>
            </w:r>
            <w:proofErr w:type="spellStart"/>
            <w:r w:rsidRPr="00AD4931">
              <w:rPr>
                <w:rFonts w:ascii="Times New Roman" w:hAnsi="Times New Roman" w:cs="Times New Roman"/>
                <w:sz w:val="20"/>
                <w:szCs w:val="20"/>
              </w:rPr>
              <w:t>RxTEGs</w:t>
            </w:r>
            <w:proofErr w:type="spellEnd"/>
            <w:r w:rsidRPr="00AD4931">
              <w:rPr>
                <w:rFonts w:ascii="Times New Roman" w:hAnsi="Times New Roman" w:cs="Times New Roman"/>
                <w:sz w:val="20"/>
                <w:szCs w:val="20"/>
              </w:rPr>
              <w:t xml:space="preserve"> that a UE can support to measure the same DL PRS of a TRP.</w:t>
            </w:r>
          </w:p>
          <w:p w:rsidR="00402393" w:rsidRPr="00824718" w:rsidRDefault="00402393" w:rsidP="00B12BBF">
            <w:pPr>
              <w:pStyle w:val="af4"/>
              <w:ind w:left="-5" w:firstLine="400"/>
              <w:rPr>
                <w:rFonts w:ascii="Times New Roman" w:hAnsi="Times New Roman" w:cs="Times New Roman"/>
                <w:sz w:val="20"/>
                <w:szCs w:val="20"/>
              </w:rPr>
            </w:pPr>
          </w:p>
          <w:p w:rsidR="00402393" w:rsidRPr="00AD4931" w:rsidRDefault="00402393" w:rsidP="002F1BC4">
            <w:pPr>
              <w:autoSpaceDE w:val="0"/>
              <w:autoSpaceDN w:val="0"/>
              <w:adjustRightInd w:val="0"/>
              <w:snapToGrid w:val="0"/>
              <w:spacing w:afterLines="50" w:after="120"/>
            </w:pPr>
            <w:r w:rsidRPr="00824718">
              <w:rPr>
                <w:color w:val="FF0000"/>
              </w:rPr>
              <w:t xml:space="preserve">The values </w:t>
            </w:r>
            <w:r>
              <w:rPr>
                <w:rFonts w:eastAsiaTheme="minorEastAsia" w:hint="eastAsia"/>
                <w:color w:val="FF0000"/>
                <w:lang w:eastAsia="zh-CN"/>
              </w:rPr>
              <w:t>= {</w:t>
            </w:r>
            <w:r>
              <w:rPr>
                <w:color w:val="FF0000"/>
              </w:rPr>
              <w:t>2,3,4,6,</w:t>
            </w:r>
            <w:r w:rsidRPr="00824718">
              <w:rPr>
                <w:color w:val="FF0000"/>
              </w:rPr>
              <w:t>8</w:t>
            </w:r>
            <w:r>
              <w:rPr>
                <w:rFonts w:eastAsiaTheme="minorEastAsia" w:hint="eastAsia"/>
                <w:color w:val="FF0000"/>
                <w:lang w:eastAsia="zh-CN"/>
              </w:rPr>
              <w:t>}</w:t>
            </w:r>
          </w:p>
        </w:tc>
      </w:tr>
    </w:tbl>
    <w:p w:rsidR="00402393" w:rsidRPr="001C4CBF" w:rsidRDefault="00402393" w:rsidP="00402393">
      <w:pPr>
        <w:pStyle w:val="3GPPText"/>
        <w:rPr>
          <w:lang w:eastAsia="zh-CN"/>
        </w:rPr>
      </w:pPr>
    </w:p>
    <w:p w:rsidR="00402393" w:rsidRPr="00411DC6" w:rsidRDefault="00402393" w:rsidP="00402393">
      <w:pPr>
        <w:pStyle w:val="a9"/>
        <w:jc w:val="both"/>
        <w:rPr>
          <w:rFonts w:eastAsiaTheme="minorEastAsia"/>
          <w:b/>
          <w:i/>
          <w:lang w:eastAsia="zh-CN"/>
        </w:rPr>
      </w:pPr>
      <w:r w:rsidRPr="00411DC6">
        <w:rPr>
          <w:b/>
          <w:i/>
        </w:rPr>
        <w:t xml:space="preserve">Proposal </w:t>
      </w:r>
      <w:r w:rsidRPr="00411DC6">
        <w:rPr>
          <w:b/>
          <w:i/>
        </w:rPr>
        <w:fldChar w:fldCharType="begin"/>
      </w:r>
      <w:r w:rsidRPr="00411DC6">
        <w:rPr>
          <w:b/>
          <w:i/>
        </w:rPr>
        <w:instrText xml:space="preserve"> SEQ Proposal \* ARABIC </w:instrText>
      </w:r>
      <w:r w:rsidRPr="00411DC6">
        <w:rPr>
          <w:b/>
          <w:i/>
        </w:rPr>
        <w:fldChar w:fldCharType="separate"/>
      </w:r>
      <w:r>
        <w:rPr>
          <w:b/>
          <w:i/>
          <w:noProof/>
        </w:rPr>
        <w:t>2</w:t>
      </w:r>
      <w:r w:rsidRPr="00411DC6">
        <w:rPr>
          <w:b/>
          <w:i/>
        </w:rPr>
        <w:fldChar w:fldCharType="end"/>
      </w:r>
      <w:r w:rsidRPr="00411DC6">
        <w:rPr>
          <w:rFonts w:eastAsiaTheme="minorEastAsia" w:hint="eastAsia"/>
          <w:b/>
          <w:i/>
          <w:lang w:eastAsia="zh-CN"/>
        </w:rPr>
        <w:t>: Make the following</w:t>
      </w:r>
      <w:r>
        <w:rPr>
          <w:rFonts w:eastAsiaTheme="minorEastAsia" w:hint="eastAsia"/>
          <w:b/>
          <w:i/>
          <w:lang w:eastAsia="zh-CN"/>
        </w:rPr>
        <w:t xml:space="preserve"> modifications to FG 27-2-2 in order to reflect </w:t>
      </w:r>
      <w:r>
        <w:rPr>
          <w:rFonts w:eastAsiaTheme="minorEastAsia"/>
          <w:b/>
          <w:i/>
          <w:lang w:eastAsia="zh-CN"/>
        </w:rPr>
        <w:t>the</w:t>
      </w:r>
      <w:r w:rsidRPr="00411DC6">
        <w:rPr>
          <w:rFonts w:eastAsiaTheme="minorEastAsia"/>
          <w:b/>
          <w:i/>
          <w:lang w:eastAsia="zh-CN"/>
        </w:rPr>
        <w:t xml:space="preserve"> agreement</w:t>
      </w:r>
      <w:r w:rsidRPr="00411DC6">
        <w:rPr>
          <w:rFonts w:eastAsiaTheme="minorEastAsia" w:hint="eastAsia"/>
          <w:b/>
          <w:i/>
          <w:lang w:eastAsia="zh-CN"/>
        </w:rPr>
        <w:t xml:space="preserve"> related to UE capability</w:t>
      </w:r>
      <w:r w:rsidRPr="00CF093B">
        <w:rPr>
          <w:rFonts w:eastAsiaTheme="minorEastAsia" w:hint="eastAsia"/>
          <w:b/>
          <w:i/>
          <w:lang w:eastAsia="zh-CN"/>
        </w:rPr>
        <w:t xml:space="preserve"> for DL-AoD enhancements in RAN1#106bis-e</w:t>
      </w:r>
      <w:r w:rsidRPr="00411DC6">
        <w:rPr>
          <w:rFonts w:eastAsiaTheme="minorEastAsia" w:hint="eastAsia"/>
          <w:b/>
          <w:i/>
          <w:lang w:eastAsia="zh-CN"/>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1"/>
        <w:gridCol w:w="1544"/>
        <w:gridCol w:w="5544"/>
      </w:tblGrid>
      <w:tr w:rsidR="00402393" w:rsidRPr="00AE2852" w:rsidTr="00B12BBF">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B12BBF">
            <w:pPr>
              <w:pStyle w:val="TAL"/>
              <w:rPr>
                <w:rFonts w:ascii="Times New Roman" w:hAnsi="Times New Roman"/>
                <w:sz w:val="20"/>
              </w:rPr>
            </w:pPr>
            <w:r w:rsidRPr="00AE2852">
              <w:rPr>
                <w:rFonts w:ascii="Times New Roman" w:hAnsi="Times New Roman"/>
                <w:sz w:val="20"/>
              </w:rPr>
              <w:lastRenderedPageBreak/>
              <w:t xml:space="preserve">27. </w:t>
            </w:r>
            <w:proofErr w:type="spellStart"/>
            <w:r w:rsidRPr="00AE2852">
              <w:rPr>
                <w:rFonts w:ascii="Times New Roman" w:hAnsi="Times New Roman"/>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B12BBF">
            <w:pPr>
              <w:pStyle w:val="TAL"/>
              <w:rPr>
                <w:rFonts w:ascii="Times New Roman" w:hAnsi="Times New Roman"/>
                <w:sz w:val="20"/>
                <w:lang w:eastAsia="zh-CN"/>
              </w:rPr>
            </w:pPr>
            <w:r w:rsidRPr="00AE2852">
              <w:rPr>
                <w:rFonts w:ascii="Times New Roman" w:hAnsi="Times New Roman"/>
                <w:sz w:val="20"/>
              </w:rPr>
              <w:t>27-</w:t>
            </w:r>
            <w:r w:rsidRPr="00AE2852">
              <w:rPr>
                <w:rFonts w:ascii="Times New Roman" w:hAnsi="Times New Roman"/>
                <w:color w:val="7030A0"/>
                <w:sz w:val="20"/>
              </w:rPr>
              <w:t>2-</w:t>
            </w:r>
            <w:r w:rsidRPr="00AE2852">
              <w:rPr>
                <w:rFonts w:ascii="Times New Roman" w:hAnsi="Times New Roman"/>
                <w:sz w:val="20"/>
              </w:rPr>
              <w:t>2</w:t>
            </w:r>
            <w:r w:rsidRPr="00DA49CF">
              <w:rPr>
                <w:rFonts w:ascii="Times New Roman" w:hAnsi="Times New Roman" w:hint="eastAsia"/>
                <w:color w:val="FF0000"/>
                <w:sz w:val="20"/>
                <w:lang w:eastAsia="zh-CN"/>
              </w:rPr>
              <w:t>a</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402393" w:rsidRPr="00374A58" w:rsidRDefault="00402393" w:rsidP="00B12BBF">
            <w:pPr>
              <w:pStyle w:val="TAL"/>
              <w:rPr>
                <w:rFonts w:ascii="Times New Roman" w:hAnsi="Times New Roman"/>
                <w:sz w:val="20"/>
                <w:lang w:eastAsia="zh-CN"/>
              </w:rPr>
            </w:pPr>
            <w:r w:rsidRPr="00374A58">
              <w:rPr>
                <w:rFonts w:ascii="Times New Roman" w:hAnsi="Times New Roman"/>
                <w:sz w:val="20"/>
                <w:lang w:eastAsia="zh-CN"/>
              </w:rPr>
              <w:t xml:space="preserve">DL PRS RSRP reporting for </w:t>
            </w:r>
            <w:r w:rsidRPr="00FE535A">
              <w:rPr>
                <w:rFonts w:ascii="Times New Roman" w:eastAsiaTheme="minorEastAsia" w:hAnsi="Times New Roman" w:hint="eastAsia"/>
                <w:color w:val="FF0000"/>
                <w:sz w:val="20"/>
                <w:lang w:eastAsia="zh-CN"/>
              </w:rPr>
              <w:t xml:space="preserve">up to </w:t>
            </w:r>
            <w:r>
              <w:rPr>
                <w:rFonts w:ascii="Times New Roman" w:eastAsiaTheme="minorEastAsia" w:hAnsi="Times New Roman" w:hint="eastAsia"/>
                <w:color w:val="FF0000"/>
                <w:sz w:val="20"/>
                <w:lang w:eastAsia="zh-CN"/>
              </w:rPr>
              <w:t>K</w:t>
            </w:r>
            <w:r w:rsidRPr="00FE535A">
              <w:rPr>
                <w:rFonts w:ascii="Times New Roman" w:hAnsi="Times New Roman"/>
                <w:color w:val="FF0000"/>
                <w:sz w:val="20"/>
                <w:lang w:eastAsia="zh-CN"/>
              </w:rPr>
              <w:t xml:space="preserve"> </w:t>
            </w:r>
            <w:r w:rsidRPr="00374A58">
              <w:rPr>
                <w:rFonts w:ascii="Times New Roman" w:hAnsi="Times New Roman"/>
                <w:sz w:val="20"/>
                <w:lang w:eastAsia="zh-CN"/>
              </w:rPr>
              <w:t>measurements for UE-assisted DL-AoD positioning</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402393" w:rsidRPr="00AE2852" w:rsidRDefault="00402393" w:rsidP="002F1BC4">
            <w:pPr>
              <w:autoSpaceDE w:val="0"/>
              <w:autoSpaceDN w:val="0"/>
              <w:adjustRightInd w:val="0"/>
              <w:snapToGrid w:val="0"/>
              <w:spacing w:afterLines="50" w:after="120"/>
              <w:contextualSpacing/>
            </w:pPr>
            <w:r w:rsidRPr="00AE2852">
              <w:t>Support reporting</w:t>
            </w:r>
            <w:r w:rsidRPr="00FE535A">
              <w:rPr>
                <w:color w:val="FF0000"/>
              </w:rPr>
              <w:t xml:space="preserve"> </w:t>
            </w:r>
            <w:r w:rsidRPr="00FE535A">
              <w:rPr>
                <w:rFonts w:eastAsiaTheme="minorEastAsia" w:hint="eastAsia"/>
                <w:color w:val="FF0000"/>
                <w:lang w:eastAsia="zh-CN"/>
              </w:rPr>
              <w:t xml:space="preserve">up to </w:t>
            </w:r>
            <w:r w:rsidRPr="00FE535A">
              <w:rPr>
                <w:color w:val="FF0000"/>
              </w:rPr>
              <w:t xml:space="preserve">K </w:t>
            </w:r>
            <w:r w:rsidRPr="00AE2852">
              <w:t>DL PRS RSRP measurements per TRP.</w:t>
            </w:r>
          </w:p>
          <w:p w:rsidR="00402393" w:rsidRPr="00AE2852" w:rsidRDefault="00402393" w:rsidP="002F1BC4">
            <w:pPr>
              <w:autoSpaceDE w:val="0"/>
              <w:autoSpaceDN w:val="0"/>
              <w:adjustRightInd w:val="0"/>
              <w:snapToGrid w:val="0"/>
              <w:spacing w:afterLines="50" w:after="120"/>
              <w:contextualSpacing/>
            </w:pPr>
          </w:p>
          <w:p w:rsidR="00402393" w:rsidRDefault="00402393" w:rsidP="002F1BC4">
            <w:pPr>
              <w:autoSpaceDE w:val="0"/>
              <w:autoSpaceDN w:val="0"/>
              <w:adjustRightInd w:val="0"/>
              <w:snapToGrid w:val="0"/>
              <w:spacing w:afterLines="50" w:after="120"/>
              <w:contextualSpacing/>
              <w:rPr>
                <w:rFonts w:eastAsiaTheme="minorEastAsia"/>
                <w:color w:val="FF0000"/>
                <w:lang w:eastAsia="zh-CN"/>
              </w:rPr>
            </w:pPr>
            <w:r w:rsidRPr="0023583E">
              <w:rPr>
                <w:rFonts w:eastAsiaTheme="minorEastAsia" w:hint="eastAsia"/>
                <w:color w:val="FF0000"/>
                <w:lang w:eastAsia="zh-CN"/>
              </w:rPr>
              <w:t>T</w:t>
            </w:r>
            <w:r w:rsidRPr="0023583E">
              <w:rPr>
                <w:color w:val="FF0000"/>
              </w:rPr>
              <w:t>he values</w:t>
            </w:r>
            <w:r>
              <w:rPr>
                <w:rFonts w:eastAsiaTheme="minorEastAsia" w:hint="eastAsia"/>
                <w:color w:val="FF0000"/>
                <w:lang w:eastAsia="zh-CN"/>
              </w:rPr>
              <w:t xml:space="preserve"> of K = {</w:t>
            </w:r>
            <w:r w:rsidRPr="0023583E">
              <w:rPr>
                <w:color w:val="FF0000"/>
              </w:rPr>
              <w:t>16</w:t>
            </w:r>
            <w:proofErr w:type="gramStart"/>
            <w:r w:rsidRPr="0023583E">
              <w:rPr>
                <w:color w:val="FF0000"/>
              </w:rPr>
              <w:t>,24</w:t>
            </w:r>
            <w:proofErr w:type="gramEnd"/>
            <w:r>
              <w:rPr>
                <w:rFonts w:eastAsiaTheme="minorEastAsia" w:hint="eastAsia"/>
                <w:color w:val="FF0000"/>
                <w:lang w:eastAsia="zh-CN"/>
              </w:rPr>
              <w:t>}</w:t>
            </w:r>
            <w:r w:rsidRPr="0023583E">
              <w:rPr>
                <w:color w:val="FF0000"/>
              </w:rPr>
              <w:t xml:space="preserve">. </w:t>
            </w:r>
          </w:p>
          <w:p w:rsidR="00402393" w:rsidRPr="00193CA3" w:rsidRDefault="00402393" w:rsidP="002F1BC4">
            <w:pPr>
              <w:autoSpaceDE w:val="0"/>
              <w:autoSpaceDN w:val="0"/>
              <w:adjustRightInd w:val="0"/>
              <w:snapToGrid w:val="0"/>
              <w:spacing w:afterLines="50" w:after="120"/>
              <w:contextualSpacing/>
              <w:rPr>
                <w:rFonts w:eastAsiaTheme="minorEastAsia"/>
                <w:lang w:eastAsia="zh-CN"/>
              </w:rPr>
            </w:pPr>
          </w:p>
          <w:p w:rsidR="00402393" w:rsidRPr="00AE2852" w:rsidRDefault="00402393" w:rsidP="002F1BC4">
            <w:pPr>
              <w:autoSpaceDE w:val="0"/>
              <w:autoSpaceDN w:val="0"/>
              <w:adjustRightInd w:val="0"/>
              <w:snapToGrid w:val="0"/>
              <w:spacing w:afterLines="50" w:after="120"/>
              <w:contextualSpacing/>
            </w:pPr>
            <w:r w:rsidRPr="00AE2852">
              <w:rPr>
                <w:strike/>
                <w:color w:val="FF0000"/>
              </w:rPr>
              <w:t>•</w:t>
            </w:r>
            <w:r w:rsidRPr="00AE2852">
              <w:t xml:space="preserve">Note: Multiple RSRPs corresponding to same or different Rx Beam index should be able to be reported for a given PRS resource for different timestamps. </w:t>
            </w:r>
          </w:p>
        </w:tc>
      </w:tr>
      <w:tr w:rsidR="00402393" w:rsidRPr="00255974" w:rsidTr="00B12BBF">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402393" w:rsidRPr="00255974" w:rsidRDefault="00402393" w:rsidP="00B12BBF">
            <w:pPr>
              <w:pStyle w:val="TAL"/>
              <w:rPr>
                <w:rFonts w:ascii="Times New Roman" w:hAnsi="Times New Roman"/>
                <w:color w:val="FF0000"/>
                <w:sz w:val="20"/>
              </w:rPr>
            </w:pPr>
            <w:r w:rsidRPr="00255974">
              <w:rPr>
                <w:rFonts w:ascii="Times New Roman" w:hAnsi="Times New Roman"/>
                <w:color w:val="FF0000"/>
                <w:sz w:val="20"/>
              </w:rPr>
              <w:t xml:space="preserve">27. </w:t>
            </w:r>
            <w:proofErr w:type="spellStart"/>
            <w:r w:rsidRPr="00255974">
              <w:rPr>
                <w:rFonts w:ascii="Times New Roman" w:hAnsi="Times New Roman"/>
                <w:color w:val="FF0000"/>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shd w:val="clear" w:color="auto" w:fill="auto"/>
          </w:tcPr>
          <w:p w:rsidR="00402393" w:rsidRPr="00255974" w:rsidRDefault="00402393" w:rsidP="00B12BBF">
            <w:pPr>
              <w:pStyle w:val="TAL"/>
              <w:rPr>
                <w:rFonts w:ascii="Times New Roman" w:hAnsi="Times New Roman"/>
                <w:color w:val="FF0000"/>
                <w:sz w:val="20"/>
                <w:lang w:eastAsia="zh-CN"/>
              </w:rPr>
            </w:pPr>
            <w:r w:rsidRPr="00255974">
              <w:rPr>
                <w:rFonts w:ascii="Times New Roman" w:hAnsi="Times New Roman"/>
                <w:color w:val="FF0000"/>
                <w:sz w:val="20"/>
              </w:rPr>
              <w:t>27-2-2</w:t>
            </w:r>
            <w:r w:rsidRPr="00255974">
              <w:rPr>
                <w:rFonts w:ascii="Times New Roman" w:hAnsi="Times New Roman" w:hint="eastAsia"/>
                <w:color w:val="FF0000"/>
                <w:sz w:val="20"/>
                <w:lang w:eastAsia="zh-CN"/>
              </w:rPr>
              <w:t>b</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402393" w:rsidRPr="00255974" w:rsidRDefault="00402393" w:rsidP="00B12BBF">
            <w:pPr>
              <w:pStyle w:val="TAL"/>
              <w:rPr>
                <w:rFonts w:ascii="Times New Roman" w:hAnsi="Times New Roman"/>
                <w:color w:val="FF0000"/>
                <w:sz w:val="20"/>
                <w:lang w:eastAsia="zh-CN"/>
              </w:rPr>
            </w:pPr>
            <w:r w:rsidRPr="00255974">
              <w:rPr>
                <w:rFonts w:ascii="Times New Roman" w:eastAsiaTheme="minorEastAsia" w:hAnsi="Times New Roman" w:hint="eastAsia"/>
                <w:color w:val="FF0000"/>
                <w:sz w:val="20"/>
                <w:lang w:eastAsia="zh-CN"/>
              </w:rPr>
              <w:t xml:space="preserve">First path </w:t>
            </w:r>
            <w:r w:rsidRPr="00255974">
              <w:rPr>
                <w:rFonts w:ascii="Times New Roman" w:hAnsi="Times New Roman"/>
                <w:color w:val="FF0000"/>
                <w:sz w:val="20"/>
                <w:lang w:eastAsia="zh-CN"/>
              </w:rPr>
              <w:t xml:space="preserve">DL PRS RSRP reporting for </w:t>
            </w:r>
            <w:r w:rsidRPr="00255974">
              <w:rPr>
                <w:rFonts w:ascii="Times New Roman" w:eastAsiaTheme="minorEastAsia" w:hAnsi="Times New Roman" w:hint="eastAsia"/>
                <w:color w:val="FF0000"/>
                <w:sz w:val="20"/>
                <w:lang w:eastAsia="zh-CN"/>
              </w:rPr>
              <w:t xml:space="preserve">up to M </w:t>
            </w:r>
            <w:r w:rsidRPr="00255974">
              <w:rPr>
                <w:rFonts w:ascii="Times New Roman" w:hAnsi="Times New Roman"/>
                <w:color w:val="FF0000"/>
                <w:sz w:val="20"/>
                <w:lang w:eastAsia="zh-CN"/>
              </w:rPr>
              <w:t>measurements for UE-assisted DL-AoD positioning</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402393" w:rsidRPr="00255974" w:rsidRDefault="00402393" w:rsidP="002F1BC4">
            <w:pPr>
              <w:autoSpaceDE w:val="0"/>
              <w:autoSpaceDN w:val="0"/>
              <w:adjustRightInd w:val="0"/>
              <w:snapToGrid w:val="0"/>
              <w:spacing w:afterLines="50" w:after="120"/>
              <w:contextualSpacing/>
              <w:rPr>
                <w:color w:val="FF0000"/>
              </w:rPr>
            </w:pPr>
            <w:r w:rsidRPr="00255974">
              <w:rPr>
                <w:color w:val="FF0000"/>
              </w:rPr>
              <w:t xml:space="preserve">Support reporting </w:t>
            </w:r>
            <w:r w:rsidRPr="00255974">
              <w:rPr>
                <w:rFonts w:eastAsiaTheme="minorEastAsia" w:hint="eastAsia"/>
                <w:color w:val="FF0000"/>
                <w:lang w:eastAsia="zh-CN"/>
              </w:rPr>
              <w:t>up to M</w:t>
            </w:r>
            <w:r w:rsidRPr="00255974">
              <w:rPr>
                <w:color w:val="FF0000"/>
              </w:rPr>
              <w:t xml:space="preserve"> </w:t>
            </w:r>
            <w:r w:rsidRPr="00255974">
              <w:rPr>
                <w:rFonts w:eastAsiaTheme="minorEastAsia" w:hint="eastAsia"/>
                <w:color w:val="FF0000"/>
                <w:lang w:eastAsia="zh-CN"/>
              </w:rPr>
              <w:t xml:space="preserve">first path </w:t>
            </w:r>
            <w:r w:rsidRPr="00255974">
              <w:rPr>
                <w:color w:val="FF0000"/>
              </w:rPr>
              <w:t>DL PRS RSRP measurements per TRP.</w:t>
            </w:r>
          </w:p>
          <w:p w:rsidR="00402393" w:rsidRPr="00255974" w:rsidRDefault="00402393" w:rsidP="002F1BC4">
            <w:pPr>
              <w:autoSpaceDE w:val="0"/>
              <w:autoSpaceDN w:val="0"/>
              <w:adjustRightInd w:val="0"/>
              <w:snapToGrid w:val="0"/>
              <w:spacing w:afterLines="50" w:after="120"/>
              <w:contextualSpacing/>
              <w:rPr>
                <w:color w:val="FF0000"/>
              </w:rPr>
            </w:pPr>
          </w:p>
          <w:p w:rsidR="00402393" w:rsidRPr="00255974" w:rsidRDefault="00402393" w:rsidP="002F1BC4">
            <w:pPr>
              <w:autoSpaceDE w:val="0"/>
              <w:autoSpaceDN w:val="0"/>
              <w:adjustRightInd w:val="0"/>
              <w:snapToGrid w:val="0"/>
              <w:spacing w:afterLines="50" w:after="120"/>
              <w:contextualSpacing/>
              <w:rPr>
                <w:rFonts w:eastAsiaTheme="minorEastAsia"/>
                <w:color w:val="FF0000"/>
                <w:lang w:eastAsia="zh-CN"/>
              </w:rPr>
            </w:pPr>
            <w:r w:rsidRPr="00255974">
              <w:rPr>
                <w:rFonts w:eastAsiaTheme="minorEastAsia" w:hint="eastAsia"/>
                <w:color w:val="FF0000"/>
                <w:lang w:eastAsia="zh-CN"/>
              </w:rPr>
              <w:t>T</w:t>
            </w:r>
            <w:r w:rsidRPr="00255974">
              <w:rPr>
                <w:color w:val="FF0000"/>
              </w:rPr>
              <w:t xml:space="preserve">he </w:t>
            </w:r>
            <w:r w:rsidRPr="00255974">
              <w:rPr>
                <w:rFonts w:eastAsiaTheme="minorEastAsia" w:hint="eastAsia"/>
                <w:color w:val="FF0000"/>
                <w:lang w:eastAsia="zh-CN"/>
              </w:rPr>
              <w:t xml:space="preserve">candidate </w:t>
            </w:r>
            <w:r w:rsidRPr="00255974">
              <w:rPr>
                <w:color w:val="FF0000"/>
              </w:rPr>
              <w:t>values</w:t>
            </w:r>
            <w:r w:rsidRPr="00255974">
              <w:rPr>
                <w:rFonts w:eastAsiaTheme="minorEastAsia" w:hint="eastAsia"/>
                <w:color w:val="FF0000"/>
                <w:lang w:eastAsia="zh-CN"/>
              </w:rPr>
              <w:t xml:space="preserve"> of M include {</w:t>
            </w:r>
            <w:r w:rsidRPr="00255974">
              <w:rPr>
                <w:color w:val="FF0000"/>
              </w:rPr>
              <w:t>2</w:t>
            </w:r>
            <w:proofErr w:type="gramStart"/>
            <w:r w:rsidRPr="00255974">
              <w:rPr>
                <w:color w:val="FF0000"/>
              </w:rPr>
              <w:t>,4,8,16,24</w:t>
            </w:r>
            <w:proofErr w:type="gramEnd"/>
            <w:r w:rsidRPr="00255974">
              <w:rPr>
                <w:rFonts w:eastAsiaTheme="minorEastAsia" w:hint="eastAsia"/>
                <w:color w:val="FF0000"/>
                <w:lang w:eastAsia="zh-CN"/>
              </w:rPr>
              <w:t>}</w:t>
            </w:r>
            <w:r w:rsidRPr="00255974">
              <w:rPr>
                <w:color w:val="FF0000"/>
              </w:rPr>
              <w:t xml:space="preserve">. </w:t>
            </w:r>
          </w:p>
          <w:p w:rsidR="00402393" w:rsidRPr="00255974" w:rsidRDefault="00402393" w:rsidP="002F1BC4">
            <w:pPr>
              <w:pStyle w:val="af4"/>
              <w:numPr>
                <w:ilvl w:val="0"/>
                <w:numId w:val="47"/>
              </w:numPr>
              <w:autoSpaceDE w:val="0"/>
              <w:autoSpaceDN w:val="0"/>
              <w:adjustRightInd w:val="0"/>
              <w:snapToGrid w:val="0"/>
              <w:spacing w:afterLines="50" w:after="120"/>
              <w:ind w:firstLineChars="0"/>
              <w:contextualSpacing/>
              <w:rPr>
                <w:rFonts w:ascii="Times New Roman" w:eastAsiaTheme="minorEastAsia" w:hAnsi="Times New Roman" w:cs="Times New Roman"/>
                <w:color w:val="FF0000"/>
                <w:sz w:val="20"/>
                <w:szCs w:val="20"/>
              </w:rPr>
            </w:pPr>
            <w:r w:rsidRPr="00255974">
              <w:rPr>
                <w:rFonts w:ascii="Times New Roman" w:eastAsiaTheme="minorEastAsia" w:hAnsi="Times New Roman" w:cs="Times New Roman"/>
                <w:color w:val="FF0000"/>
                <w:sz w:val="20"/>
                <w:szCs w:val="20"/>
              </w:rPr>
              <w:t xml:space="preserve">FFS: Values of M. </w:t>
            </w:r>
          </w:p>
          <w:p w:rsidR="00402393" w:rsidRPr="00255974" w:rsidRDefault="00402393" w:rsidP="002F1BC4">
            <w:pPr>
              <w:pStyle w:val="af4"/>
              <w:numPr>
                <w:ilvl w:val="0"/>
                <w:numId w:val="47"/>
              </w:numPr>
              <w:autoSpaceDE w:val="0"/>
              <w:autoSpaceDN w:val="0"/>
              <w:adjustRightInd w:val="0"/>
              <w:snapToGrid w:val="0"/>
              <w:spacing w:afterLines="50" w:after="120"/>
              <w:ind w:firstLineChars="0"/>
              <w:contextualSpacing/>
              <w:rPr>
                <w:color w:val="FF0000"/>
              </w:rPr>
            </w:pPr>
            <w:r w:rsidRPr="00255974">
              <w:rPr>
                <w:rFonts w:ascii="Times New Roman" w:eastAsiaTheme="minorEastAsia" w:hAnsi="Times New Roman" w:cs="Times New Roman"/>
                <w:color w:val="FF0000"/>
                <w:sz w:val="20"/>
                <w:szCs w:val="20"/>
              </w:rPr>
              <w:t>FFS: Whether M is always equal to K.</w:t>
            </w:r>
          </w:p>
        </w:tc>
      </w:tr>
    </w:tbl>
    <w:p w:rsidR="00402393" w:rsidRPr="00374A58" w:rsidRDefault="00402393" w:rsidP="00402393">
      <w:pPr>
        <w:pStyle w:val="3GPPText"/>
        <w:rPr>
          <w:rFonts w:eastAsiaTheme="minorEastAsia"/>
          <w:lang w:eastAsia="zh-CN"/>
        </w:rPr>
      </w:pPr>
    </w:p>
    <w:p w:rsidR="00402393" w:rsidRPr="00816CBD" w:rsidRDefault="00402393" w:rsidP="00402393">
      <w:pPr>
        <w:pStyle w:val="3GPPText"/>
        <w:rPr>
          <w:rFonts w:eastAsiaTheme="minorEastAsia"/>
          <w:lang w:eastAsia="zh-CN"/>
        </w:rPr>
      </w:pPr>
      <w:r w:rsidRPr="00411DC6">
        <w:rPr>
          <w:b/>
          <w:i/>
        </w:rPr>
        <w:t xml:space="preserve">Proposal </w:t>
      </w:r>
      <w:r w:rsidRPr="00411DC6">
        <w:rPr>
          <w:b/>
          <w:i/>
        </w:rPr>
        <w:fldChar w:fldCharType="begin"/>
      </w:r>
      <w:r w:rsidRPr="00411DC6">
        <w:rPr>
          <w:b/>
          <w:i/>
        </w:rPr>
        <w:instrText xml:space="preserve"> SEQ Proposal \* ARABIC </w:instrText>
      </w:r>
      <w:r w:rsidRPr="00411DC6">
        <w:rPr>
          <w:b/>
          <w:i/>
        </w:rPr>
        <w:fldChar w:fldCharType="separate"/>
      </w:r>
      <w:r>
        <w:rPr>
          <w:b/>
          <w:i/>
          <w:noProof/>
        </w:rPr>
        <w:t>3</w:t>
      </w:r>
      <w:r w:rsidRPr="00411DC6">
        <w:rPr>
          <w:b/>
          <w:i/>
        </w:rPr>
        <w:fldChar w:fldCharType="end"/>
      </w:r>
      <w:r w:rsidRPr="00411DC6">
        <w:rPr>
          <w:rFonts w:eastAsiaTheme="minorEastAsia" w:hint="eastAsia"/>
          <w:b/>
          <w:i/>
          <w:lang w:eastAsia="zh-CN"/>
        </w:rPr>
        <w:t xml:space="preserve">: </w:t>
      </w:r>
      <w:r>
        <w:rPr>
          <w:rFonts w:eastAsiaTheme="minorEastAsia" w:hint="eastAsia"/>
          <w:b/>
          <w:i/>
          <w:lang w:eastAsia="zh-CN"/>
        </w:rPr>
        <w:t xml:space="preserve">Adding the following new FG 27-3-4 in order to reflect </w:t>
      </w:r>
      <w:r>
        <w:rPr>
          <w:rFonts w:eastAsiaTheme="minorEastAsia"/>
          <w:b/>
          <w:i/>
          <w:lang w:eastAsia="zh-CN"/>
        </w:rPr>
        <w:t>the agreement</w:t>
      </w:r>
      <w:r w:rsidRPr="00411DC6">
        <w:rPr>
          <w:rFonts w:eastAsiaTheme="minorEastAsia" w:hint="eastAsia"/>
          <w:b/>
          <w:i/>
          <w:lang w:eastAsia="zh-CN"/>
        </w:rPr>
        <w:t xml:space="preserve"> related to UE capability</w:t>
      </w:r>
      <w:r w:rsidRPr="00CF093B">
        <w:rPr>
          <w:rFonts w:eastAsiaTheme="minorEastAsia"/>
          <w:b/>
          <w:i/>
          <w:lang w:eastAsia="zh-CN"/>
        </w:rPr>
        <w:t xml:space="preserve"> </w:t>
      </w:r>
      <w:r>
        <w:rPr>
          <w:rFonts w:eastAsiaTheme="minorEastAsia" w:hint="eastAsia"/>
          <w:b/>
          <w:i/>
          <w:lang w:eastAsia="zh-CN"/>
        </w:rPr>
        <w:t xml:space="preserve">for </w:t>
      </w:r>
      <w:r w:rsidRPr="00CF093B">
        <w:rPr>
          <w:rFonts w:eastAsiaTheme="minorEastAsia"/>
          <w:b/>
          <w:i/>
          <w:lang w:eastAsia="zh-CN"/>
        </w:rPr>
        <w:t>latency reduction in RAN1#106bis-e</w:t>
      </w:r>
      <w:r w:rsidRPr="00411DC6">
        <w:rPr>
          <w:rFonts w:eastAsiaTheme="minorEastAsia" w:hint="eastAsia"/>
          <w:b/>
          <w:i/>
          <w:lang w:eastAsia="zh-CN"/>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1"/>
        <w:gridCol w:w="1544"/>
        <w:gridCol w:w="5544"/>
      </w:tblGrid>
      <w:tr w:rsidR="00402393" w:rsidRPr="00383FA9" w:rsidTr="00B12BBF">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402393" w:rsidRPr="00383FA9" w:rsidRDefault="00402393" w:rsidP="00B12BBF">
            <w:pPr>
              <w:pStyle w:val="TAL"/>
              <w:rPr>
                <w:rFonts w:ascii="Times New Roman" w:hAnsi="Times New Roman"/>
                <w:color w:val="FF0000"/>
                <w:sz w:val="20"/>
              </w:rPr>
            </w:pPr>
            <w:r w:rsidRPr="00383FA9">
              <w:rPr>
                <w:rFonts w:ascii="Times New Roman" w:hAnsi="Times New Roman"/>
                <w:color w:val="FF0000"/>
                <w:sz w:val="20"/>
              </w:rPr>
              <w:t xml:space="preserve">27. </w:t>
            </w:r>
            <w:proofErr w:type="spellStart"/>
            <w:r w:rsidRPr="00383FA9">
              <w:rPr>
                <w:rFonts w:ascii="Times New Roman" w:hAnsi="Times New Roman"/>
                <w:color w:val="FF0000"/>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shd w:val="clear" w:color="auto" w:fill="auto"/>
          </w:tcPr>
          <w:p w:rsidR="00402393" w:rsidRPr="00383FA9" w:rsidRDefault="00402393" w:rsidP="00B12BBF">
            <w:pPr>
              <w:pStyle w:val="TAL"/>
              <w:rPr>
                <w:rFonts w:ascii="Times New Roman" w:hAnsi="Times New Roman"/>
                <w:color w:val="FF0000"/>
                <w:sz w:val="20"/>
                <w:lang w:eastAsia="zh-CN"/>
              </w:rPr>
            </w:pPr>
            <w:r w:rsidRPr="00383FA9">
              <w:rPr>
                <w:rFonts w:ascii="Times New Roman" w:hAnsi="Times New Roman"/>
                <w:color w:val="FF0000"/>
                <w:sz w:val="20"/>
              </w:rPr>
              <w:t>27-</w:t>
            </w:r>
            <w:r w:rsidRPr="00383FA9">
              <w:rPr>
                <w:rFonts w:ascii="Times New Roman" w:hAnsi="Times New Roman" w:hint="eastAsia"/>
                <w:color w:val="FF0000"/>
                <w:sz w:val="20"/>
                <w:lang w:eastAsia="zh-CN"/>
              </w:rPr>
              <w:t>3-4</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402393" w:rsidRPr="00383FA9" w:rsidRDefault="00402393" w:rsidP="00B12BBF">
            <w:pPr>
              <w:pStyle w:val="TAL"/>
              <w:rPr>
                <w:rFonts w:ascii="Times New Roman" w:hAnsi="Times New Roman"/>
                <w:color w:val="FF0000"/>
                <w:sz w:val="20"/>
                <w:lang w:eastAsia="zh-CN"/>
              </w:rPr>
            </w:pPr>
            <w:r>
              <w:rPr>
                <w:rFonts w:ascii="Times New Roman" w:hAnsi="Times New Roman" w:hint="eastAsia"/>
                <w:color w:val="FF0000"/>
                <w:sz w:val="20"/>
                <w:lang w:eastAsia="zh-CN"/>
              </w:rPr>
              <w:t>L</w:t>
            </w:r>
            <w:r w:rsidRPr="00CF093B">
              <w:rPr>
                <w:rFonts w:ascii="Times New Roman" w:hAnsi="Times New Roman"/>
                <w:color w:val="FF0000"/>
                <w:sz w:val="20"/>
                <w:lang w:eastAsia="zh-CN"/>
              </w:rPr>
              <w:t>ower Rx beam sweeping factor</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402393" w:rsidRPr="00383FA9" w:rsidRDefault="00402393" w:rsidP="00B12BBF">
            <w:pPr>
              <w:pStyle w:val="TAL"/>
              <w:rPr>
                <w:rFonts w:ascii="Times New Roman" w:hAnsi="Times New Roman"/>
                <w:color w:val="FF0000"/>
                <w:sz w:val="20"/>
              </w:rPr>
            </w:pPr>
            <w:r w:rsidRPr="00CF093B">
              <w:rPr>
                <w:rFonts w:ascii="Times New Roman" w:hAnsi="Times New Roman"/>
                <w:color w:val="FF0000"/>
                <w:sz w:val="20"/>
              </w:rPr>
              <w:t>Support</w:t>
            </w:r>
            <w:r>
              <w:rPr>
                <w:rFonts w:ascii="Times New Roman" w:hAnsi="Times New Roman" w:hint="eastAsia"/>
                <w:color w:val="FF0000"/>
                <w:sz w:val="20"/>
                <w:lang w:eastAsia="zh-CN"/>
              </w:rPr>
              <w:t xml:space="preserve"> </w:t>
            </w:r>
            <w:r w:rsidRPr="00CF093B">
              <w:rPr>
                <w:rFonts w:ascii="Times New Roman" w:hAnsi="Times New Roman"/>
                <w:color w:val="FF0000"/>
                <w:sz w:val="20"/>
                <w:lang w:eastAsia="zh-CN"/>
              </w:rPr>
              <w:t>lower Rx beam sweeping factor (&lt;8) to reduce the PRS measurement latency for FR2 positioning frequency layers</w:t>
            </w:r>
            <w:r w:rsidRPr="00CF093B">
              <w:rPr>
                <w:rFonts w:ascii="Times New Roman" w:hAnsi="Times New Roman"/>
                <w:color w:val="FF0000"/>
                <w:sz w:val="20"/>
              </w:rPr>
              <w:t>.</w:t>
            </w:r>
          </w:p>
          <w:p w:rsidR="00402393" w:rsidRPr="00383FA9" w:rsidRDefault="00402393" w:rsidP="00B12BBF">
            <w:pPr>
              <w:pStyle w:val="TAL"/>
              <w:ind w:left="599" w:hanging="283"/>
              <w:rPr>
                <w:rFonts w:ascii="Times New Roman" w:hAnsi="Times New Roman"/>
                <w:color w:val="FF0000"/>
                <w:sz w:val="20"/>
              </w:rPr>
            </w:pPr>
          </w:p>
        </w:tc>
      </w:tr>
    </w:tbl>
    <w:p w:rsidR="00F603C2" w:rsidRPr="00402393" w:rsidRDefault="00F603C2" w:rsidP="00360EA3">
      <w:pPr>
        <w:jc w:val="both"/>
        <w:rPr>
          <w:rFonts w:eastAsiaTheme="minorEastAsia"/>
          <w:lang w:eastAsia="zh-CN"/>
        </w:rPr>
      </w:pPr>
    </w:p>
    <w:p w:rsidR="000A7DED" w:rsidRPr="000A7DED" w:rsidRDefault="000A7DED" w:rsidP="00360EA3">
      <w:pPr>
        <w:pStyle w:val="3GPPH1"/>
        <w:ind w:hanging="2014"/>
        <w:jc w:val="both"/>
      </w:pPr>
      <w:r w:rsidRPr="000A7DED">
        <w:t>References</w:t>
      </w:r>
    </w:p>
    <w:p w:rsidR="00D577D6" w:rsidRDefault="00D577D6" w:rsidP="0043091A">
      <w:pPr>
        <w:pStyle w:val="af4"/>
        <w:numPr>
          <w:ilvl w:val="0"/>
          <w:numId w:val="7"/>
        </w:numPr>
        <w:ind w:left="426" w:firstLineChars="0" w:hanging="426"/>
        <w:jc w:val="both"/>
        <w:rPr>
          <w:rFonts w:ascii="Times New Roman" w:hAnsi="Times New Roman" w:cs="Times New Roman"/>
          <w:sz w:val="20"/>
          <w:szCs w:val="20"/>
        </w:rPr>
      </w:pPr>
      <w:bookmarkStart w:id="3" w:name="_Ref86490487"/>
      <w:r w:rsidRPr="00D577D6">
        <w:rPr>
          <w:rFonts w:ascii="Times New Roman" w:hAnsi="Times New Roman" w:cs="Times New Roman"/>
          <w:sz w:val="20"/>
          <w:szCs w:val="20"/>
        </w:rPr>
        <w:t>R1-2109915</w:t>
      </w:r>
      <w:r>
        <w:rPr>
          <w:rFonts w:ascii="Times New Roman" w:hAnsi="Times New Roman" w:cs="Times New Roman" w:hint="eastAsia"/>
          <w:sz w:val="20"/>
          <w:szCs w:val="20"/>
        </w:rPr>
        <w:t>,</w:t>
      </w:r>
      <w:r w:rsidRPr="00D577D6">
        <w:rPr>
          <w:rFonts w:ascii="Times New Roman" w:hAnsi="Times New Roman" w:cs="Times New Roman"/>
          <w:sz w:val="20"/>
          <w:szCs w:val="20"/>
        </w:rPr>
        <w:t xml:space="preserve"> Summary of UE features for NR positioning enhancements</w:t>
      </w:r>
      <w:r>
        <w:rPr>
          <w:rFonts w:ascii="Times New Roman" w:hAnsi="Times New Roman" w:cs="Times New Roman" w:hint="eastAsia"/>
          <w:sz w:val="20"/>
          <w:szCs w:val="20"/>
        </w:rPr>
        <w:t xml:space="preserve">, </w:t>
      </w:r>
      <w:r w:rsidRPr="00D577D6">
        <w:rPr>
          <w:rFonts w:ascii="Times New Roman" w:hAnsi="Times New Roman" w:cs="Times New Roman"/>
          <w:sz w:val="20"/>
          <w:szCs w:val="20"/>
        </w:rPr>
        <w:t>Moderator (AT&amp;T)</w:t>
      </w:r>
      <w:r>
        <w:rPr>
          <w:rFonts w:ascii="Times New Roman" w:hAnsi="Times New Roman" w:cs="Times New Roman" w:hint="eastAsia"/>
          <w:sz w:val="20"/>
          <w:szCs w:val="20"/>
        </w:rPr>
        <w:t>.</w:t>
      </w:r>
      <w:bookmarkEnd w:id="3"/>
    </w:p>
    <w:p w:rsidR="00EC69D6" w:rsidRPr="00A2418A" w:rsidRDefault="006B6A66" w:rsidP="002F76FC">
      <w:pPr>
        <w:pStyle w:val="af4"/>
        <w:numPr>
          <w:ilvl w:val="0"/>
          <w:numId w:val="7"/>
        </w:numPr>
        <w:ind w:left="426" w:firstLineChars="0" w:hanging="426"/>
        <w:jc w:val="both"/>
        <w:rPr>
          <w:rFonts w:ascii="Times New Roman" w:hAnsi="Times New Roman" w:cs="Times New Roman"/>
          <w:sz w:val="20"/>
          <w:szCs w:val="20"/>
        </w:rPr>
      </w:pPr>
      <w:bookmarkStart w:id="4" w:name="_Ref71132800"/>
      <w:r w:rsidRPr="00702BC8">
        <w:rPr>
          <w:rFonts w:ascii="Times New Roman" w:hAnsi="Times New Roman"/>
          <w:sz w:val="20"/>
          <w:szCs w:val="20"/>
        </w:rPr>
        <w:t>RAN1 Chairman’s Notes, 3GPP TSG RAN WG1 Meeting #</w:t>
      </w:r>
      <w:r>
        <w:rPr>
          <w:rFonts w:ascii="Times New Roman" w:hAnsi="Times New Roman"/>
          <w:sz w:val="20"/>
          <w:szCs w:val="20"/>
        </w:rPr>
        <w:t>10</w:t>
      </w:r>
      <w:r w:rsidR="00054ADD">
        <w:rPr>
          <w:rFonts w:ascii="Times New Roman" w:hAnsi="Times New Roman" w:hint="eastAsia"/>
          <w:sz w:val="20"/>
          <w:szCs w:val="20"/>
        </w:rPr>
        <w:t>6</w:t>
      </w:r>
      <w:r w:rsidR="00D141D5">
        <w:rPr>
          <w:rFonts w:ascii="Times New Roman" w:hAnsi="Times New Roman" w:hint="eastAsia"/>
          <w:sz w:val="20"/>
          <w:szCs w:val="20"/>
        </w:rPr>
        <w:t>b</w:t>
      </w:r>
      <w:r w:rsidR="00054ADD">
        <w:rPr>
          <w:rFonts w:ascii="Times New Roman" w:hAnsi="Times New Roman" w:hint="eastAsia"/>
          <w:sz w:val="20"/>
          <w:szCs w:val="20"/>
        </w:rPr>
        <w:t>is</w:t>
      </w:r>
      <w:r>
        <w:rPr>
          <w:rFonts w:ascii="Times New Roman" w:hAnsi="Times New Roman" w:hint="eastAsia"/>
          <w:sz w:val="20"/>
          <w:szCs w:val="20"/>
        </w:rPr>
        <w:t>-</w:t>
      </w:r>
      <w:r>
        <w:rPr>
          <w:rFonts w:ascii="Times New Roman" w:hAnsi="Times New Roman"/>
          <w:sz w:val="20"/>
          <w:szCs w:val="20"/>
        </w:rPr>
        <w:t>e</w:t>
      </w:r>
      <w:r w:rsidRPr="00702BC8">
        <w:rPr>
          <w:rFonts w:ascii="Times New Roman" w:hAnsi="Times New Roman"/>
          <w:sz w:val="20"/>
          <w:szCs w:val="20"/>
        </w:rPr>
        <w:t>.</w:t>
      </w:r>
      <w:bookmarkEnd w:id="4"/>
    </w:p>
    <w:p w:rsidR="00A2418A" w:rsidRDefault="00A2418A" w:rsidP="00A2418A">
      <w:pPr>
        <w:jc w:val="both"/>
        <w:rPr>
          <w:rFonts w:eastAsiaTheme="minorEastAsia"/>
          <w:lang w:eastAsia="zh-CN"/>
        </w:rPr>
      </w:pPr>
    </w:p>
    <w:p w:rsidR="00A2418A" w:rsidRDefault="00A2418A" w:rsidP="00A2418A">
      <w:pPr>
        <w:pStyle w:val="3GPPH1"/>
        <w:ind w:hanging="2014"/>
        <w:jc w:val="both"/>
        <w:rPr>
          <w:lang w:eastAsia="zh-CN"/>
        </w:rPr>
      </w:pPr>
      <w:r w:rsidRPr="00A2418A">
        <w:t>Appendix</w:t>
      </w:r>
    </w:p>
    <w:p w:rsidR="00322CFD" w:rsidRDefault="00322CFD" w:rsidP="00A2418A">
      <w:pPr>
        <w:pStyle w:val="3GPPText"/>
        <w:rPr>
          <w:lang w:val="en-GB" w:eastAsia="zh-CN"/>
        </w:rPr>
      </w:pPr>
      <w:r>
        <w:rPr>
          <w:rFonts w:hint="eastAsia"/>
          <w:lang w:val="en-GB" w:eastAsia="zh-CN"/>
        </w:rPr>
        <w:t xml:space="preserve">The </w:t>
      </w:r>
      <w:r w:rsidR="00651CA6">
        <w:rPr>
          <w:rFonts w:hint="eastAsia"/>
          <w:lang w:val="en-GB" w:eastAsia="zh-CN"/>
        </w:rPr>
        <w:t xml:space="preserve">agreed baseline </w:t>
      </w:r>
      <w:r>
        <w:rPr>
          <w:rFonts w:hint="eastAsia"/>
          <w:lang w:val="en-GB" w:eastAsia="zh-CN"/>
        </w:rPr>
        <w:t xml:space="preserve">Rel-17 UE features related to NR positioning enhancements </w:t>
      </w:r>
      <w:r w:rsidR="0090711B">
        <w:rPr>
          <w:rFonts w:hint="eastAsia"/>
          <w:lang w:val="en-GB" w:eastAsia="zh-CN"/>
        </w:rPr>
        <w:t xml:space="preserve">in RAN1#106bis-e </w:t>
      </w:r>
      <w:r w:rsidR="00651CA6">
        <w:rPr>
          <w:lang w:val="en-GB" w:eastAsia="zh-CN"/>
        </w:rPr>
        <w:fldChar w:fldCharType="begin"/>
      </w:r>
      <w:r w:rsidR="00651CA6">
        <w:rPr>
          <w:lang w:val="en-GB" w:eastAsia="zh-CN"/>
        </w:rPr>
        <w:instrText xml:space="preserve"> </w:instrText>
      </w:r>
      <w:r w:rsidR="00651CA6">
        <w:rPr>
          <w:rFonts w:hint="eastAsia"/>
          <w:lang w:val="en-GB" w:eastAsia="zh-CN"/>
        </w:rPr>
        <w:instrText>REF _Ref86490487 \r \h</w:instrText>
      </w:r>
      <w:r w:rsidR="00651CA6">
        <w:rPr>
          <w:lang w:val="en-GB" w:eastAsia="zh-CN"/>
        </w:rPr>
        <w:instrText xml:space="preserve"> </w:instrText>
      </w:r>
      <w:r w:rsidR="00651CA6">
        <w:rPr>
          <w:lang w:val="en-GB" w:eastAsia="zh-CN"/>
        </w:rPr>
      </w:r>
      <w:r w:rsidR="00651CA6">
        <w:rPr>
          <w:lang w:val="en-GB" w:eastAsia="zh-CN"/>
        </w:rPr>
        <w:fldChar w:fldCharType="separate"/>
      </w:r>
      <w:r w:rsidR="00651CA6">
        <w:rPr>
          <w:lang w:val="en-GB" w:eastAsia="zh-CN"/>
        </w:rPr>
        <w:t>[1]</w:t>
      </w:r>
      <w:r w:rsidR="00651CA6">
        <w:rPr>
          <w:lang w:val="en-GB" w:eastAsia="zh-CN"/>
        </w:rPr>
        <w:fldChar w:fldCharType="end"/>
      </w:r>
      <w:r w:rsidR="00651CA6">
        <w:rPr>
          <w:rFonts w:hint="eastAsia"/>
          <w:lang w:val="en-GB" w:eastAsia="zh-CN"/>
        </w:rPr>
        <w:t xml:space="preserve"> </w:t>
      </w:r>
      <w:r>
        <w:rPr>
          <w:rFonts w:hint="eastAsia"/>
          <w:lang w:val="en-GB" w:eastAsia="zh-CN"/>
        </w:rPr>
        <w:t>are listed in the table below and only the four columns are pasted due to the limited space.</w:t>
      </w:r>
    </w:p>
    <w:p w:rsidR="00AE2852" w:rsidRPr="0090711B" w:rsidRDefault="00AE2852" w:rsidP="00AE2852">
      <w:pPr>
        <w:pStyle w:val="maintext"/>
        <w:ind w:firstLineChars="90" w:firstLine="180"/>
        <w:rPr>
          <w:rFonts w:ascii="Calibri" w:eastAsiaTheme="minorEastAsia" w:hAnsi="Calibri" w:cs="Arial"/>
          <w:color w:val="000000"/>
          <w:lang w:val="en-US"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800"/>
        <w:gridCol w:w="1544"/>
        <w:gridCol w:w="5544"/>
      </w:tblGrid>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tcPr>
          <w:p w:rsidR="00AE2852" w:rsidRPr="00AE2852" w:rsidRDefault="00AE2852" w:rsidP="00AE2852">
            <w:pPr>
              <w:pStyle w:val="TAH"/>
              <w:rPr>
                <w:rFonts w:ascii="Times New Roman" w:hAnsi="Times New Roman"/>
                <w:sz w:val="20"/>
              </w:rPr>
            </w:pPr>
            <w:r w:rsidRPr="00AE2852">
              <w:rPr>
                <w:rFonts w:ascii="Times New Roman" w:hAnsi="Times New Roman"/>
                <w:sz w:val="20"/>
              </w:rPr>
              <w:lastRenderedPageBreak/>
              <w:t>Features</w:t>
            </w:r>
          </w:p>
        </w:tc>
        <w:tc>
          <w:tcPr>
            <w:tcW w:w="800" w:type="dxa"/>
            <w:tcBorders>
              <w:top w:val="single" w:sz="4" w:space="0" w:color="auto"/>
              <w:left w:val="single" w:sz="4" w:space="0" w:color="auto"/>
              <w:bottom w:val="single" w:sz="4" w:space="0" w:color="auto"/>
              <w:right w:val="single" w:sz="4" w:space="0" w:color="auto"/>
            </w:tcBorders>
          </w:tcPr>
          <w:p w:rsidR="00AE2852" w:rsidRPr="00AE2852" w:rsidRDefault="00AE2852" w:rsidP="00AE2852">
            <w:pPr>
              <w:pStyle w:val="TAH"/>
              <w:rPr>
                <w:rFonts w:ascii="Times New Roman" w:hAnsi="Times New Roman"/>
                <w:sz w:val="20"/>
              </w:rPr>
            </w:pPr>
            <w:r w:rsidRPr="00AE2852">
              <w:rPr>
                <w:rFonts w:ascii="Times New Roman" w:hAnsi="Times New Roman"/>
                <w:sz w:val="20"/>
              </w:rPr>
              <w:t>Index</w:t>
            </w:r>
          </w:p>
        </w:tc>
        <w:tc>
          <w:tcPr>
            <w:tcW w:w="1544" w:type="dxa"/>
            <w:tcBorders>
              <w:top w:val="single" w:sz="4" w:space="0" w:color="auto"/>
              <w:left w:val="single" w:sz="4" w:space="0" w:color="auto"/>
              <w:bottom w:val="single" w:sz="4" w:space="0" w:color="auto"/>
              <w:right w:val="single" w:sz="4" w:space="0" w:color="auto"/>
            </w:tcBorders>
          </w:tcPr>
          <w:p w:rsidR="00AE2852" w:rsidRPr="00AE2852" w:rsidRDefault="00AE2852" w:rsidP="00AE2852">
            <w:pPr>
              <w:pStyle w:val="TAH"/>
              <w:ind w:hanging="11"/>
              <w:rPr>
                <w:rFonts w:ascii="Times New Roman" w:hAnsi="Times New Roman"/>
                <w:sz w:val="20"/>
              </w:rPr>
            </w:pPr>
            <w:r w:rsidRPr="00AE2852">
              <w:rPr>
                <w:rFonts w:ascii="Times New Roman" w:hAnsi="Times New Roman"/>
                <w:sz w:val="20"/>
              </w:rPr>
              <w:t>Feature group</w:t>
            </w:r>
          </w:p>
        </w:tc>
        <w:tc>
          <w:tcPr>
            <w:tcW w:w="5544" w:type="dxa"/>
            <w:tcBorders>
              <w:top w:val="single" w:sz="4" w:space="0" w:color="auto"/>
              <w:left w:val="single" w:sz="4" w:space="0" w:color="auto"/>
              <w:bottom w:val="single" w:sz="4" w:space="0" w:color="auto"/>
              <w:right w:val="single" w:sz="4" w:space="0" w:color="auto"/>
            </w:tcBorders>
          </w:tcPr>
          <w:p w:rsidR="00AE2852" w:rsidRPr="00AE2852" w:rsidRDefault="00AE2852" w:rsidP="00AE2852">
            <w:pPr>
              <w:pStyle w:val="TAH"/>
              <w:rPr>
                <w:rFonts w:ascii="Times New Roman" w:hAnsi="Times New Roman"/>
                <w:sz w:val="20"/>
              </w:rPr>
            </w:pPr>
            <w:r w:rsidRPr="00AE2852">
              <w:rPr>
                <w:rFonts w:ascii="Times New Roman" w:hAnsi="Times New Roman"/>
                <w:sz w:val="20"/>
              </w:rPr>
              <w:t>Components</w:t>
            </w:r>
          </w:p>
        </w:tc>
      </w:tr>
      <w:tr w:rsidR="00AE2852" w:rsidRPr="00AE2852" w:rsidTr="0091709B">
        <w:trPr>
          <w:trHeight w:val="224"/>
        </w:trPr>
        <w:tc>
          <w:tcPr>
            <w:tcW w:w="1184" w:type="dxa"/>
            <w:tcBorders>
              <w:top w:val="single" w:sz="4" w:space="0" w:color="auto"/>
              <w:left w:val="single" w:sz="4" w:space="0" w:color="auto"/>
              <w:bottom w:val="single" w:sz="4" w:space="0" w:color="auto"/>
              <w:right w:val="single" w:sz="4" w:space="0" w:color="auto"/>
            </w:tcBorders>
          </w:tcPr>
          <w:p w:rsidR="00AE2852" w:rsidRPr="00AE2852" w:rsidRDefault="00AE2852" w:rsidP="00AE2852">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color w:val="7030A0"/>
                <w:sz w:val="20"/>
              </w:rPr>
              <w:t>1-</w:t>
            </w:r>
            <w:r w:rsidRPr="00AE2852">
              <w:rPr>
                <w:rFonts w:ascii="Times New Roman" w:hAnsi="Times New Roman"/>
                <w:strike/>
                <w:color w:val="7030A0"/>
                <w:sz w:val="20"/>
              </w:rPr>
              <w:t>x</w:t>
            </w:r>
            <w:r w:rsidRPr="00AE2852">
              <w:rPr>
                <w:rFonts w:ascii="Times New Roman" w:hAnsi="Times New Roman"/>
                <w:sz w:val="20"/>
              </w:rPr>
              <w:t>1</w:t>
            </w:r>
          </w:p>
        </w:tc>
        <w:tc>
          <w:tcPr>
            <w:tcW w:w="1544" w:type="dxa"/>
            <w:tcBorders>
              <w:top w:val="single" w:sz="4" w:space="0" w:color="auto"/>
              <w:left w:val="single" w:sz="4" w:space="0" w:color="auto"/>
              <w:bottom w:val="single" w:sz="4" w:space="0" w:color="auto"/>
              <w:right w:val="single" w:sz="4" w:space="0" w:color="auto"/>
            </w:tcBorders>
          </w:tcPr>
          <w:p w:rsidR="00AE2852" w:rsidRPr="00AE2852" w:rsidRDefault="00AE2852" w:rsidP="00AE2852">
            <w:pPr>
              <w:pStyle w:val="TAL"/>
              <w:rPr>
                <w:rFonts w:ascii="Times New Roman" w:hAnsi="Times New Roman"/>
                <w:sz w:val="20"/>
                <w:lang w:eastAsia="zh-CN"/>
              </w:rPr>
            </w:pPr>
            <w:r w:rsidRPr="00AE2852">
              <w:rPr>
                <w:rFonts w:ascii="Times New Roman" w:hAnsi="Times New Roman"/>
                <w:strike/>
                <w:color w:val="FF0000"/>
                <w:sz w:val="20"/>
              </w:rPr>
              <w:t>Mitigation of UE Rx timing delays</w:t>
            </w:r>
            <w:r w:rsidRPr="00AE2852">
              <w:rPr>
                <w:rFonts w:ascii="Times New Roman" w:hAnsi="Times New Roman"/>
                <w:color w:val="FF0000"/>
                <w:sz w:val="20"/>
              </w:rPr>
              <w:t xml:space="preserve">  Maximum number of UE-</w:t>
            </w:r>
            <w:proofErr w:type="spellStart"/>
            <w:r w:rsidRPr="00AE2852">
              <w:rPr>
                <w:rFonts w:ascii="Times New Roman" w:hAnsi="Times New Roman"/>
                <w:color w:val="FF0000"/>
                <w:sz w:val="20"/>
              </w:rPr>
              <w:t>RxTEGs</w:t>
            </w:r>
            <w:proofErr w:type="spellEnd"/>
            <w:r w:rsidRPr="00AE2852">
              <w:rPr>
                <w:rFonts w:ascii="Times New Roman" w:hAnsi="Times New Roman"/>
                <w:color w:val="FF0000"/>
                <w:sz w:val="20"/>
              </w:rPr>
              <w:t xml:space="preserve"> </w:t>
            </w:r>
            <w:r w:rsidRPr="00AE2852">
              <w:rPr>
                <w:rFonts w:ascii="Times New Roman" w:hAnsi="Times New Roman"/>
                <w:color w:val="00B0F0"/>
                <w:sz w:val="20"/>
                <w:highlight w:val="yellow"/>
              </w:rPr>
              <w:t>[</w:t>
            </w:r>
            <w:r w:rsidRPr="00AE2852">
              <w:rPr>
                <w:rFonts w:ascii="Times New Roman" w:hAnsi="Times New Roman"/>
                <w:color w:val="FF0000"/>
                <w:sz w:val="20"/>
                <w:highlight w:val="yellow"/>
              </w:rPr>
              <w:t xml:space="preserve">for </w:t>
            </w:r>
            <w:r w:rsidRPr="00AE2852">
              <w:rPr>
                <w:rFonts w:ascii="Times New Roman" w:hAnsi="Times New Roman"/>
                <w:color w:val="00B0F0"/>
                <w:sz w:val="20"/>
                <w:highlight w:val="yellow"/>
              </w:rPr>
              <w:t>UE-assisted</w:t>
            </w:r>
            <w:r w:rsidRPr="00AE2852">
              <w:rPr>
                <w:rFonts w:ascii="Times New Roman" w:hAnsi="Times New Roman"/>
                <w:color w:val="FF0000"/>
                <w:sz w:val="20"/>
                <w:highlight w:val="yellow"/>
              </w:rPr>
              <w:t xml:space="preserve"> DL TDOA</w:t>
            </w:r>
            <w:r w:rsidRPr="00AE2852">
              <w:rPr>
                <w:rFonts w:ascii="Times New Roman" w:hAnsi="Times New Roman"/>
                <w:sz w:val="20"/>
                <w:highlight w:val="yellow"/>
              </w:rPr>
              <w:t xml:space="preserve"> </w:t>
            </w:r>
            <w:r w:rsidRPr="00AE2852">
              <w:rPr>
                <w:rFonts w:ascii="Times New Roman" w:hAnsi="Times New Roman"/>
                <w:color w:val="00B0F0"/>
                <w:sz w:val="20"/>
                <w:highlight w:val="yellow"/>
              </w:rPr>
              <w:t>and/or Multi-RTT positioning]</w:t>
            </w:r>
          </w:p>
        </w:tc>
        <w:tc>
          <w:tcPr>
            <w:tcW w:w="5544" w:type="dxa"/>
            <w:tcBorders>
              <w:top w:val="single" w:sz="4" w:space="0" w:color="auto"/>
              <w:left w:val="single" w:sz="4" w:space="0" w:color="auto"/>
              <w:bottom w:val="single" w:sz="4" w:space="0" w:color="auto"/>
              <w:right w:val="single" w:sz="4" w:space="0" w:color="auto"/>
            </w:tcBorders>
          </w:tcPr>
          <w:p w:rsidR="00AE2852" w:rsidRPr="00AE2852" w:rsidRDefault="00AE2852" w:rsidP="002F1BC4">
            <w:pPr>
              <w:autoSpaceDE w:val="0"/>
              <w:autoSpaceDN w:val="0"/>
              <w:adjustRightInd w:val="0"/>
              <w:snapToGrid w:val="0"/>
              <w:spacing w:afterLines="50" w:after="120"/>
              <w:contextualSpacing/>
            </w:pPr>
            <w:r w:rsidRPr="00AE2852">
              <w:t>The maximum number of UE-</w:t>
            </w:r>
            <w:proofErr w:type="spellStart"/>
            <w:r w:rsidRPr="00AE2852">
              <w:t>RxTEG</w:t>
            </w:r>
            <w:proofErr w:type="spellEnd"/>
            <w:r w:rsidRPr="00AE2852">
              <w:t xml:space="preserve"> </w:t>
            </w:r>
            <w:r w:rsidRPr="00AE2852">
              <w:rPr>
                <w:strike/>
                <w:color w:val="00B0F0"/>
              </w:rPr>
              <w:t>per UE</w:t>
            </w:r>
            <w:r w:rsidRPr="00AE2852">
              <w:t xml:space="preserve">, which is supported and reported by UE </w:t>
            </w:r>
            <w:r w:rsidRPr="00AE2852">
              <w:rPr>
                <w:color w:val="00B0F0"/>
                <w:highlight w:val="yellow"/>
              </w:rPr>
              <w:t>[</w:t>
            </w:r>
            <w:r w:rsidRPr="00AE2852">
              <w:rPr>
                <w:highlight w:val="yellow"/>
              </w:rPr>
              <w:t xml:space="preserve">for DL TDOA </w:t>
            </w:r>
            <w:r w:rsidRPr="00AE2852">
              <w:rPr>
                <w:strike/>
                <w:color w:val="00B0F0"/>
                <w:highlight w:val="yellow"/>
              </w:rPr>
              <w:t>[</w:t>
            </w:r>
            <w:r w:rsidRPr="00AE2852">
              <w:rPr>
                <w:color w:val="FF0000"/>
                <w:highlight w:val="yellow"/>
              </w:rPr>
              <w:t>and/or Multi-RTT positioning]</w:t>
            </w:r>
          </w:p>
          <w:p w:rsidR="00AE2852" w:rsidRPr="00AE2852" w:rsidRDefault="00AE2852" w:rsidP="002F1BC4">
            <w:pPr>
              <w:tabs>
                <w:tab w:val="left" w:pos="1891"/>
              </w:tabs>
              <w:autoSpaceDE w:val="0"/>
              <w:autoSpaceDN w:val="0"/>
              <w:adjustRightInd w:val="0"/>
              <w:snapToGrid w:val="0"/>
              <w:spacing w:afterLines="50" w:after="120"/>
              <w:contextualSpacing/>
            </w:pPr>
          </w:p>
          <w:p w:rsidR="00AE2852" w:rsidRPr="00AE2852" w:rsidRDefault="00AE2852" w:rsidP="002F1BC4">
            <w:pPr>
              <w:tabs>
                <w:tab w:val="left" w:pos="1891"/>
              </w:tabs>
              <w:autoSpaceDE w:val="0"/>
              <w:autoSpaceDN w:val="0"/>
              <w:adjustRightInd w:val="0"/>
              <w:snapToGrid w:val="0"/>
              <w:spacing w:afterLines="50" w:after="120"/>
              <w:contextualSpacing/>
              <w:rPr>
                <w:highlight w:val="yellow"/>
              </w:rPr>
            </w:pPr>
            <w:r w:rsidRPr="00AE2852">
              <w:rPr>
                <w:highlight w:val="yellow"/>
              </w:rPr>
              <w:t xml:space="preserve">FFS: the values (&gt;1). </w:t>
            </w:r>
          </w:p>
          <w:p w:rsidR="00AE2852" w:rsidRPr="00AE2852" w:rsidRDefault="00AE2852" w:rsidP="002F1BC4">
            <w:pPr>
              <w:tabs>
                <w:tab w:val="left" w:pos="1891"/>
              </w:tabs>
              <w:autoSpaceDE w:val="0"/>
              <w:autoSpaceDN w:val="0"/>
              <w:adjustRightInd w:val="0"/>
              <w:snapToGrid w:val="0"/>
              <w:spacing w:afterLines="50" w:after="120"/>
              <w:contextualSpacing/>
              <w:rPr>
                <w:highlight w:val="yellow"/>
              </w:rPr>
            </w:pPr>
            <w:r w:rsidRPr="00AE2852">
              <w:rPr>
                <w:highlight w:val="yellow"/>
              </w:rPr>
              <w:t>FFS: whether to have a value=1 to indicate UE Rx timing errors is well calibrated</w:t>
            </w:r>
          </w:p>
          <w:p w:rsidR="00AE2852" w:rsidRPr="00AE2852" w:rsidRDefault="00AE2852" w:rsidP="002F1BC4">
            <w:pPr>
              <w:tabs>
                <w:tab w:val="left" w:pos="1891"/>
              </w:tabs>
              <w:autoSpaceDE w:val="0"/>
              <w:autoSpaceDN w:val="0"/>
              <w:adjustRightInd w:val="0"/>
              <w:snapToGrid w:val="0"/>
              <w:spacing w:afterLines="50" w:after="120"/>
              <w:contextualSpacing/>
            </w:pPr>
            <w:r w:rsidRPr="00AE2852">
              <w:rPr>
                <w:highlight w:val="yellow"/>
              </w:rPr>
              <w:t>FFS: whether to have separate values</w:t>
            </w:r>
            <w:r w:rsidRPr="00AE2852">
              <w:rPr>
                <w:color w:val="00B0F0"/>
                <w:highlight w:val="yellow"/>
              </w:rPr>
              <w:t>/FGs</w:t>
            </w:r>
            <w:r w:rsidRPr="00AE2852">
              <w:rPr>
                <w:highlight w:val="yellow"/>
              </w:rPr>
              <w:t xml:space="preserve"> for DL TDOA and/or Multi-RTT positioning</w:t>
            </w:r>
          </w:p>
          <w:p w:rsidR="00AE2852" w:rsidRPr="00AE2852" w:rsidRDefault="00AE2852" w:rsidP="002F1BC4">
            <w:pPr>
              <w:tabs>
                <w:tab w:val="left" w:pos="1891"/>
              </w:tabs>
              <w:autoSpaceDE w:val="0"/>
              <w:autoSpaceDN w:val="0"/>
              <w:adjustRightInd w:val="0"/>
              <w:snapToGrid w:val="0"/>
              <w:spacing w:afterLines="50" w:after="120"/>
              <w:contextualSpacing/>
            </w:pPr>
          </w:p>
          <w:p w:rsidR="00AE2852" w:rsidRPr="00AE2852" w:rsidRDefault="00AE2852" w:rsidP="002F1BC4">
            <w:pPr>
              <w:tabs>
                <w:tab w:val="left" w:pos="1891"/>
              </w:tabs>
              <w:autoSpaceDE w:val="0"/>
              <w:autoSpaceDN w:val="0"/>
              <w:adjustRightInd w:val="0"/>
              <w:snapToGrid w:val="0"/>
              <w:spacing w:afterLines="50" w:after="120"/>
              <w:contextualSpacing/>
            </w:pPr>
            <w:r w:rsidRPr="00AE2852">
              <w:rPr>
                <w:color w:val="FF0000"/>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x</w:t>
            </w:r>
            <w:r w:rsidRPr="00AE2852">
              <w:rPr>
                <w:rFonts w:ascii="Times New Roman" w:hAnsi="Times New Roman"/>
                <w:color w:val="7030A0"/>
                <w:sz w:val="20"/>
              </w:rPr>
              <w:t>1-</w:t>
            </w:r>
            <w:r w:rsidRPr="00AE2852">
              <w:rPr>
                <w:rFonts w:ascii="Times New Roman" w:hAnsi="Times New Roman"/>
                <w:sz w:val="20"/>
              </w:rPr>
              <w:t>2</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lang w:eastAsia="zh-CN"/>
              </w:rPr>
            </w:pPr>
            <w:r w:rsidRPr="00AE2852">
              <w:rPr>
                <w:rFonts w:ascii="Times New Roman" w:hAnsi="Times New Roman"/>
                <w:strike/>
                <w:color w:val="FF0000"/>
                <w:sz w:val="20"/>
              </w:rPr>
              <w:t xml:space="preserve">Mitigation of UE Tx timing delays </w:t>
            </w:r>
            <w:r w:rsidRPr="00AE2852">
              <w:rPr>
                <w:rFonts w:ascii="Times New Roman" w:hAnsi="Times New Roman"/>
                <w:color w:val="FF0000"/>
                <w:sz w:val="20"/>
              </w:rPr>
              <w:t>Maximum number of UE-</w:t>
            </w:r>
            <w:proofErr w:type="spellStart"/>
            <w:r w:rsidRPr="00AE2852">
              <w:rPr>
                <w:rFonts w:ascii="Times New Roman" w:hAnsi="Times New Roman"/>
                <w:color w:val="FF0000"/>
                <w:sz w:val="20"/>
              </w:rPr>
              <w:t>TxTEGs</w:t>
            </w:r>
            <w:proofErr w:type="spellEnd"/>
            <w:r w:rsidRPr="00AE2852">
              <w:rPr>
                <w:rFonts w:ascii="Times New Roman" w:hAnsi="Times New Roman"/>
                <w:color w:val="FF0000"/>
                <w:sz w:val="20"/>
              </w:rPr>
              <w:t xml:space="preserve"> </w:t>
            </w:r>
            <w:r w:rsidRPr="00AE2852">
              <w:rPr>
                <w:rFonts w:ascii="Times New Roman" w:hAnsi="Times New Roman"/>
                <w:color w:val="00B0F0"/>
                <w:sz w:val="20"/>
                <w:highlight w:val="yellow"/>
              </w:rPr>
              <w:t>[</w:t>
            </w:r>
            <w:r w:rsidRPr="00AE2852">
              <w:rPr>
                <w:rFonts w:ascii="Times New Roman" w:hAnsi="Times New Roman"/>
                <w:color w:val="FF0000"/>
                <w:sz w:val="20"/>
                <w:highlight w:val="yellow"/>
              </w:rPr>
              <w:t>for UL TDOA</w:t>
            </w:r>
            <w:r w:rsidRPr="00AE2852">
              <w:rPr>
                <w:rFonts w:ascii="Times New Roman" w:hAnsi="Times New Roman"/>
                <w:color w:val="00B0F0"/>
                <w:sz w:val="20"/>
                <w:highlight w:val="yellow"/>
              </w:rPr>
              <w:t xml:space="preserve"> and/or Multi-RTT positioning]</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2F1BC4">
            <w:pPr>
              <w:autoSpaceDE w:val="0"/>
              <w:autoSpaceDN w:val="0"/>
              <w:adjustRightInd w:val="0"/>
              <w:snapToGrid w:val="0"/>
              <w:spacing w:afterLines="50" w:after="120"/>
              <w:contextualSpacing/>
              <w:rPr>
                <w:color w:val="00B0F0"/>
              </w:rPr>
            </w:pPr>
            <w:r w:rsidRPr="00AE2852">
              <w:t>The maximum number of UE-</w:t>
            </w:r>
            <w:proofErr w:type="spellStart"/>
            <w:r w:rsidRPr="00AE2852">
              <w:t>TxTEG</w:t>
            </w:r>
            <w:proofErr w:type="spellEnd"/>
            <w:r w:rsidRPr="00AE2852">
              <w:t xml:space="preserve"> </w:t>
            </w:r>
            <w:r w:rsidRPr="00AE2852">
              <w:rPr>
                <w:strike/>
                <w:color w:val="00B0F0"/>
              </w:rPr>
              <w:t>per UE,</w:t>
            </w:r>
            <w:r w:rsidRPr="00AE2852">
              <w:t xml:space="preserve"> which is supported and reported by UE </w:t>
            </w:r>
            <w:r w:rsidRPr="00AE2852">
              <w:rPr>
                <w:color w:val="00B0F0"/>
                <w:highlight w:val="yellow"/>
              </w:rPr>
              <w:t>[</w:t>
            </w:r>
            <w:r w:rsidRPr="00AE2852">
              <w:rPr>
                <w:highlight w:val="yellow"/>
              </w:rPr>
              <w:t>for UL TDOA and/or Multi-RTT positioning</w:t>
            </w:r>
            <w:r w:rsidRPr="00AE2852">
              <w:rPr>
                <w:color w:val="00B0F0"/>
                <w:highlight w:val="yellow"/>
              </w:rPr>
              <w:t>]</w:t>
            </w:r>
          </w:p>
          <w:p w:rsidR="00AE2852" w:rsidRPr="00AE2852" w:rsidRDefault="00AE2852" w:rsidP="002F1BC4">
            <w:pPr>
              <w:pStyle w:val="af4"/>
              <w:autoSpaceDE w:val="0"/>
              <w:autoSpaceDN w:val="0"/>
              <w:adjustRightInd w:val="0"/>
              <w:snapToGrid w:val="0"/>
              <w:spacing w:afterLines="50" w:after="120"/>
              <w:ind w:left="20" w:firstLine="400"/>
              <w:rPr>
                <w:rFonts w:ascii="Times New Roman" w:hAnsi="Times New Roman" w:cs="Times New Roman"/>
                <w:sz w:val="20"/>
                <w:szCs w:val="20"/>
                <w:highlight w:val="yellow"/>
              </w:rPr>
            </w:pPr>
            <w:r w:rsidRPr="00AE2852">
              <w:rPr>
                <w:rFonts w:ascii="Times New Roman" w:hAnsi="Times New Roman" w:cs="Times New Roman"/>
                <w:sz w:val="20"/>
                <w:szCs w:val="20"/>
                <w:highlight w:val="yellow"/>
              </w:rPr>
              <w:t>FFS: the values (&gt;1).</w:t>
            </w:r>
          </w:p>
          <w:p w:rsidR="00AE2852" w:rsidRPr="00AE2852" w:rsidRDefault="00AE2852" w:rsidP="002F1BC4">
            <w:pPr>
              <w:tabs>
                <w:tab w:val="left" w:pos="1891"/>
              </w:tabs>
              <w:autoSpaceDE w:val="0"/>
              <w:autoSpaceDN w:val="0"/>
              <w:adjustRightInd w:val="0"/>
              <w:snapToGrid w:val="0"/>
              <w:spacing w:afterLines="50" w:after="120"/>
              <w:contextualSpacing/>
              <w:rPr>
                <w:highlight w:val="yellow"/>
              </w:rPr>
            </w:pPr>
            <w:r w:rsidRPr="00AE2852">
              <w:rPr>
                <w:highlight w:val="yellow"/>
              </w:rPr>
              <w:t>FFS: whether to have a value=1 to indicate UE Tx timing errors is well calibrated</w:t>
            </w:r>
          </w:p>
          <w:p w:rsidR="00AE2852" w:rsidRPr="00AE2852" w:rsidRDefault="00AE2852" w:rsidP="002F1BC4">
            <w:pPr>
              <w:pStyle w:val="af4"/>
              <w:autoSpaceDE w:val="0"/>
              <w:autoSpaceDN w:val="0"/>
              <w:adjustRightInd w:val="0"/>
              <w:snapToGrid w:val="0"/>
              <w:spacing w:afterLines="50" w:after="120"/>
              <w:ind w:left="15" w:firstLine="400"/>
              <w:rPr>
                <w:rFonts w:ascii="Times New Roman" w:hAnsi="Times New Roman" w:cs="Times New Roman"/>
                <w:sz w:val="20"/>
                <w:szCs w:val="20"/>
              </w:rPr>
            </w:pPr>
            <w:r w:rsidRPr="00AE2852">
              <w:rPr>
                <w:rFonts w:ascii="Times New Roman" w:hAnsi="Times New Roman" w:cs="Times New Roman"/>
                <w:sz w:val="20"/>
                <w:szCs w:val="20"/>
                <w:highlight w:val="yellow"/>
              </w:rPr>
              <w:t xml:space="preserve">FFS: whether </w:t>
            </w:r>
            <w:r w:rsidRPr="00AE2852">
              <w:rPr>
                <w:rFonts w:ascii="Times New Roman" w:hAnsi="Times New Roman" w:cs="Times New Roman"/>
                <w:strike/>
                <w:color w:val="00B0F0"/>
                <w:sz w:val="20"/>
                <w:szCs w:val="20"/>
                <w:highlight w:val="yellow"/>
              </w:rPr>
              <w:t>a UE supports</w:t>
            </w:r>
            <w:r w:rsidRPr="00AE2852">
              <w:rPr>
                <w:rFonts w:ascii="Times New Roman" w:hAnsi="Times New Roman" w:cs="Times New Roman"/>
                <w:sz w:val="20"/>
                <w:szCs w:val="20"/>
                <w:highlight w:val="yellow"/>
              </w:rPr>
              <w:t xml:space="preserve"> </w:t>
            </w:r>
            <w:r w:rsidRPr="00AE2852">
              <w:rPr>
                <w:rFonts w:ascii="Times New Roman" w:hAnsi="Times New Roman" w:cs="Times New Roman"/>
                <w:color w:val="00B0F0"/>
                <w:sz w:val="20"/>
                <w:szCs w:val="20"/>
                <w:highlight w:val="yellow"/>
              </w:rPr>
              <w:t xml:space="preserve">to have </w:t>
            </w:r>
            <w:r w:rsidRPr="00AE2852">
              <w:rPr>
                <w:rFonts w:ascii="Times New Roman" w:hAnsi="Times New Roman" w:cs="Times New Roman"/>
                <w:sz w:val="20"/>
                <w:szCs w:val="20"/>
                <w:highlight w:val="yellow"/>
              </w:rPr>
              <w:t>different values</w:t>
            </w:r>
            <w:r w:rsidRPr="00AE2852">
              <w:rPr>
                <w:rFonts w:ascii="Times New Roman" w:hAnsi="Times New Roman" w:cs="Times New Roman"/>
                <w:color w:val="00B0F0"/>
                <w:sz w:val="20"/>
                <w:szCs w:val="20"/>
                <w:highlight w:val="yellow"/>
              </w:rPr>
              <w:t>/FGs</w:t>
            </w:r>
            <w:r w:rsidRPr="00AE2852">
              <w:rPr>
                <w:rFonts w:ascii="Times New Roman" w:hAnsi="Times New Roman" w:cs="Times New Roman"/>
                <w:sz w:val="20"/>
                <w:szCs w:val="20"/>
                <w:highlight w:val="yellow"/>
              </w:rPr>
              <w:t xml:space="preserve"> for UL TDOA and/or Multi-RTT positioning</w:t>
            </w:r>
          </w:p>
          <w:p w:rsidR="00AE2852" w:rsidRPr="00AE2852" w:rsidRDefault="00AE2852" w:rsidP="002F1BC4">
            <w:pPr>
              <w:pStyle w:val="af4"/>
              <w:autoSpaceDE w:val="0"/>
              <w:autoSpaceDN w:val="0"/>
              <w:adjustRightInd w:val="0"/>
              <w:snapToGrid w:val="0"/>
              <w:spacing w:afterLines="50" w:after="120"/>
              <w:ind w:left="15" w:firstLine="400"/>
              <w:rPr>
                <w:rFonts w:ascii="Times New Roman" w:hAnsi="Times New Roman" w:cs="Times New Roman"/>
                <w:sz w:val="20"/>
                <w:szCs w:val="20"/>
              </w:rPr>
            </w:pPr>
          </w:p>
          <w:p w:rsidR="00AE2852" w:rsidRPr="00AE2852" w:rsidRDefault="00AE2852" w:rsidP="002F1BC4">
            <w:pPr>
              <w:pStyle w:val="af4"/>
              <w:autoSpaceDE w:val="0"/>
              <w:autoSpaceDN w:val="0"/>
              <w:adjustRightInd w:val="0"/>
              <w:snapToGrid w:val="0"/>
              <w:spacing w:afterLines="50" w:after="120"/>
              <w:ind w:left="15" w:firstLine="400"/>
              <w:rPr>
                <w:rFonts w:ascii="Times New Roman" w:hAnsi="Times New Roman" w:cs="Times New Roman"/>
                <w:color w:val="00B0F0"/>
                <w:sz w:val="20"/>
                <w:szCs w:val="20"/>
              </w:rPr>
            </w:pPr>
            <w:r w:rsidRPr="00AE2852">
              <w:rPr>
                <w:rFonts w:ascii="Times New Roman" w:hAnsi="Times New Roman" w:cs="Times New Roman"/>
                <w:color w:val="00B0F0"/>
                <w:sz w:val="20"/>
                <w:szCs w:val="20"/>
                <w:highlight w:val="yellow"/>
              </w:rPr>
              <w:t>FFS: Separate row for “Support of UE-</w:t>
            </w:r>
            <w:proofErr w:type="spellStart"/>
            <w:r w:rsidRPr="00AE2852">
              <w:rPr>
                <w:rFonts w:ascii="Times New Roman" w:hAnsi="Times New Roman" w:cs="Times New Roman"/>
                <w:color w:val="00B0F0"/>
                <w:sz w:val="20"/>
                <w:szCs w:val="20"/>
                <w:highlight w:val="yellow"/>
              </w:rPr>
              <w:t>TxTEG</w:t>
            </w:r>
            <w:proofErr w:type="spellEnd"/>
            <w:r w:rsidRPr="00AE2852">
              <w:rPr>
                <w:rFonts w:ascii="Times New Roman" w:hAnsi="Times New Roman" w:cs="Times New Roman"/>
                <w:color w:val="00B0F0"/>
                <w:sz w:val="20"/>
                <w:szCs w:val="20"/>
                <w:highlight w:val="yellow"/>
              </w:rPr>
              <w:t xml:space="preserve"> reporting for MRTT”, and a separate row for the “maximum number of </w:t>
            </w:r>
            <w:proofErr w:type="spellStart"/>
            <w:r w:rsidRPr="00AE2852">
              <w:rPr>
                <w:rFonts w:ascii="Times New Roman" w:hAnsi="Times New Roman" w:cs="Times New Roman"/>
                <w:color w:val="00B0F0"/>
                <w:sz w:val="20"/>
                <w:szCs w:val="20"/>
                <w:highlight w:val="yellow"/>
              </w:rPr>
              <w:t>TxTEGs</w:t>
            </w:r>
            <w:proofErr w:type="spellEnd"/>
            <w:r w:rsidRPr="00AE2852">
              <w:rPr>
                <w:rFonts w:ascii="Times New Roman" w:hAnsi="Times New Roman" w:cs="Times New Roman"/>
                <w:color w:val="00B0F0"/>
                <w:sz w:val="20"/>
                <w:szCs w:val="20"/>
                <w:highlight w:val="yellow"/>
              </w:rPr>
              <w:t xml:space="preserve"> for RTT”</w:t>
            </w:r>
          </w:p>
          <w:p w:rsidR="00AE2852" w:rsidRPr="00AE2852" w:rsidRDefault="00AE2852" w:rsidP="002F1BC4">
            <w:pPr>
              <w:pStyle w:val="af4"/>
              <w:autoSpaceDE w:val="0"/>
              <w:autoSpaceDN w:val="0"/>
              <w:adjustRightInd w:val="0"/>
              <w:snapToGrid w:val="0"/>
              <w:spacing w:afterLines="50" w:after="120"/>
              <w:ind w:left="15" w:firstLine="400"/>
              <w:rPr>
                <w:rFonts w:ascii="Times New Roman" w:hAnsi="Times New Roman" w:cs="Times New Roman"/>
                <w:sz w:val="20"/>
                <w:szCs w:val="20"/>
              </w:rPr>
            </w:pPr>
          </w:p>
          <w:p w:rsidR="00AE2852" w:rsidRPr="00AE2852" w:rsidRDefault="00AE2852" w:rsidP="002F1BC4">
            <w:pPr>
              <w:pStyle w:val="af4"/>
              <w:autoSpaceDE w:val="0"/>
              <w:autoSpaceDN w:val="0"/>
              <w:adjustRightInd w:val="0"/>
              <w:snapToGrid w:val="0"/>
              <w:spacing w:afterLines="50" w:after="120"/>
              <w:ind w:left="15" w:firstLine="400"/>
              <w:rPr>
                <w:rFonts w:ascii="Times New Roman" w:hAnsi="Times New Roman" w:cs="Times New Roman"/>
                <w:color w:val="FF0000"/>
                <w:sz w:val="20"/>
                <w:szCs w:val="20"/>
                <w:highlight w:val="yellow"/>
              </w:rPr>
            </w:pPr>
            <w:r w:rsidRPr="00AE2852">
              <w:rPr>
                <w:rFonts w:ascii="Times New Roman" w:hAnsi="Times New Roman" w:cs="Times New Roman"/>
                <w:color w:val="FF0000"/>
                <w:sz w:val="20"/>
                <w:szCs w:val="20"/>
                <w:highlight w:val="yellow"/>
              </w:rPr>
              <w:t>[If UE supports this capability with the values &gt; 1, the UE supports to provide the association information of UL SRS resources for positioning with Tx TEGs to the LMF.</w:t>
            </w:r>
          </w:p>
          <w:p w:rsidR="00AE2852" w:rsidRPr="00AE2852" w:rsidRDefault="00AE2852" w:rsidP="002F1BC4">
            <w:pPr>
              <w:pStyle w:val="af4"/>
              <w:numPr>
                <w:ilvl w:val="0"/>
                <w:numId w:val="39"/>
              </w:numPr>
              <w:autoSpaceDE w:val="0"/>
              <w:autoSpaceDN w:val="0"/>
              <w:adjustRightInd w:val="0"/>
              <w:snapToGrid w:val="0"/>
              <w:spacing w:afterLines="50" w:after="120"/>
              <w:ind w:firstLineChars="0"/>
              <w:contextualSpacing/>
              <w:jc w:val="both"/>
              <w:rPr>
                <w:rFonts w:ascii="Times New Roman" w:hAnsi="Times New Roman" w:cs="Times New Roman"/>
                <w:sz w:val="20"/>
                <w:szCs w:val="20"/>
              </w:rPr>
            </w:pPr>
            <w:r w:rsidRPr="00AE2852">
              <w:rPr>
                <w:rFonts w:ascii="Times New Roman" w:hAnsi="Times New Roman" w:cs="Times New Roman"/>
                <w:color w:val="FF0000"/>
                <w:sz w:val="20"/>
                <w:szCs w:val="20"/>
                <w:highlight w:val="yellow"/>
              </w:rPr>
              <w:t>FFS: Whether the association information is sent directly from UE to LMF, or is first provided to gNB and then forwarded to LMF]</w:t>
            </w: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 xml:space="preserve"> 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x</w:t>
            </w:r>
            <w:r w:rsidRPr="00AE2852">
              <w:rPr>
                <w:rFonts w:ascii="Times New Roman" w:hAnsi="Times New Roman"/>
                <w:color w:val="7030A0"/>
                <w:sz w:val="20"/>
              </w:rPr>
              <w:t>1-</w:t>
            </w:r>
            <w:r w:rsidRPr="00AE2852">
              <w:rPr>
                <w:rFonts w:ascii="Times New Roman" w:hAnsi="Times New Roman"/>
                <w:sz w:val="20"/>
              </w:rPr>
              <w:t>3</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lang w:eastAsia="zh-CN"/>
              </w:rPr>
            </w:pPr>
            <w:r w:rsidRPr="00AE2852">
              <w:rPr>
                <w:rFonts w:ascii="Times New Roman" w:hAnsi="Times New Roman"/>
                <w:strike/>
                <w:color w:val="FF0000"/>
                <w:sz w:val="20"/>
              </w:rPr>
              <w:t>Mitigation of UE RxTx timing delays</w:t>
            </w:r>
            <w:r w:rsidRPr="00AE2852">
              <w:rPr>
                <w:rFonts w:ascii="Times New Roman" w:hAnsi="Times New Roman"/>
                <w:color w:val="FF0000"/>
                <w:sz w:val="20"/>
              </w:rPr>
              <w:t xml:space="preserve"> M</w:t>
            </w:r>
            <w:r w:rsidRPr="00AE2852">
              <w:rPr>
                <w:rFonts w:ascii="Times New Roman" w:hAnsi="Times New Roman"/>
                <w:color w:val="FF0000"/>
                <w:sz w:val="20"/>
                <w:lang w:eastAsia="zh-CN"/>
              </w:rPr>
              <w:t>aximum number of UE-</w:t>
            </w:r>
            <w:proofErr w:type="spellStart"/>
            <w:r w:rsidRPr="00AE2852">
              <w:rPr>
                <w:rFonts w:ascii="Times New Roman" w:hAnsi="Times New Roman"/>
                <w:color w:val="FF0000"/>
                <w:sz w:val="20"/>
                <w:lang w:eastAsia="zh-CN"/>
              </w:rPr>
              <w:t>RxTxTEGs</w:t>
            </w:r>
            <w:proofErr w:type="spellEnd"/>
            <w:r w:rsidRPr="00AE2852">
              <w:rPr>
                <w:rFonts w:ascii="Times New Roman" w:hAnsi="Times New Roman"/>
                <w:color w:val="FF0000"/>
                <w:sz w:val="20"/>
                <w:lang w:eastAsia="zh-CN"/>
              </w:rPr>
              <w:t xml:space="preserve"> for Multi-RTT</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2F1BC4">
            <w:pPr>
              <w:pStyle w:val="af4"/>
              <w:autoSpaceDE w:val="0"/>
              <w:autoSpaceDN w:val="0"/>
              <w:adjustRightInd w:val="0"/>
              <w:snapToGrid w:val="0"/>
              <w:spacing w:afterLines="50" w:after="120"/>
              <w:ind w:left="-5" w:firstLine="400"/>
              <w:rPr>
                <w:rFonts w:ascii="Times New Roman" w:hAnsi="Times New Roman" w:cs="Times New Roman"/>
                <w:sz w:val="20"/>
                <w:szCs w:val="20"/>
              </w:rPr>
            </w:pPr>
            <w:r w:rsidRPr="00AE2852">
              <w:rPr>
                <w:rFonts w:ascii="Times New Roman" w:hAnsi="Times New Roman" w:cs="Times New Roman"/>
                <w:sz w:val="20"/>
                <w:szCs w:val="20"/>
              </w:rPr>
              <w:t>The maximum number of UE-</w:t>
            </w:r>
            <w:proofErr w:type="spellStart"/>
            <w:r w:rsidRPr="00AE2852">
              <w:rPr>
                <w:rFonts w:ascii="Times New Roman" w:hAnsi="Times New Roman" w:cs="Times New Roman"/>
                <w:sz w:val="20"/>
                <w:szCs w:val="20"/>
              </w:rPr>
              <w:t>RxTxTEG</w:t>
            </w:r>
            <w:proofErr w:type="spellEnd"/>
            <w:r w:rsidRPr="00AE2852">
              <w:rPr>
                <w:rFonts w:ascii="Times New Roman" w:hAnsi="Times New Roman" w:cs="Times New Roman"/>
                <w:sz w:val="20"/>
                <w:szCs w:val="20"/>
              </w:rPr>
              <w:t xml:space="preserve"> </w:t>
            </w:r>
            <w:r w:rsidRPr="00AE2852">
              <w:rPr>
                <w:rFonts w:ascii="Times New Roman" w:hAnsi="Times New Roman" w:cs="Times New Roman"/>
                <w:strike/>
                <w:color w:val="00B0F0"/>
                <w:sz w:val="20"/>
                <w:szCs w:val="20"/>
              </w:rPr>
              <w:t>per UE</w:t>
            </w:r>
            <w:r w:rsidRPr="00AE2852">
              <w:rPr>
                <w:rFonts w:ascii="Times New Roman" w:hAnsi="Times New Roman" w:cs="Times New Roman"/>
                <w:sz w:val="20"/>
                <w:szCs w:val="20"/>
              </w:rPr>
              <w:t>, which is supported and reported by UE for Multi-RTT positioning</w:t>
            </w:r>
          </w:p>
          <w:p w:rsidR="00AE2852" w:rsidRPr="00AE2852" w:rsidRDefault="00AE2852" w:rsidP="002F1BC4">
            <w:pPr>
              <w:pStyle w:val="af4"/>
              <w:autoSpaceDE w:val="0"/>
              <w:autoSpaceDN w:val="0"/>
              <w:adjustRightInd w:val="0"/>
              <w:snapToGrid w:val="0"/>
              <w:spacing w:afterLines="50" w:after="120"/>
              <w:ind w:left="-5" w:firstLine="400"/>
              <w:rPr>
                <w:rFonts w:ascii="Times New Roman" w:hAnsi="Times New Roman" w:cs="Times New Roman"/>
                <w:sz w:val="20"/>
                <w:szCs w:val="20"/>
                <w:highlight w:val="yellow"/>
              </w:rPr>
            </w:pPr>
            <w:r w:rsidRPr="00AE2852">
              <w:rPr>
                <w:rFonts w:ascii="Times New Roman" w:hAnsi="Times New Roman" w:cs="Times New Roman"/>
                <w:sz w:val="20"/>
                <w:szCs w:val="20"/>
                <w:highlight w:val="yellow"/>
              </w:rPr>
              <w:t>FFS: the values (&gt;1)</w:t>
            </w:r>
          </w:p>
          <w:p w:rsidR="00AE2852" w:rsidRPr="00AE2852" w:rsidRDefault="00AE2852" w:rsidP="002F1BC4">
            <w:pPr>
              <w:tabs>
                <w:tab w:val="left" w:pos="1891"/>
              </w:tabs>
              <w:autoSpaceDE w:val="0"/>
              <w:autoSpaceDN w:val="0"/>
              <w:adjustRightInd w:val="0"/>
              <w:snapToGrid w:val="0"/>
              <w:spacing w:afterLines="50" w:after="120"/>
              <w:contextualSpacing/>
            </w:pPr>
            <w:r w:rsidRPr="00AE2852">
              <w:rPr>
                <w:highlight w:val="yellow"/>
              </w:rPr>
              <w:t>FFS: whether to have a value=1 to indicate UE RxTx timing errors is well calibrated</w:t>
            </w:r>
          </w:p>
          <w:p w:rsidR="00AE2852" w:rsidRPr="00AE2852" w:rsidRDefault="00AE2852" w:rsidP="002F1BC4">
            <w:pPr>
              <w:tabs>
                <w:tab w:val="left" w:pos="1891"/>
              </w:tabs>
              <w:autoSpaceDE w:val="0"/>
              <w:autoSpaceDN w:val="0"/>
              <w:adjustRightInd w:val="0"/>
              <w:snapToGrid w:val="0"/>
              <w:spacing w:afterLines="50" w:after="120"/>
              <w:contextualSpacing/>
            </w:pPr>
          </w:p>
          <w:p w:rsidR="00AE2852" w:rsidRPr="00AE2852" w:rsidRDefault="00AE2852" w:rsidP="002F1BC4">
            <w:pPr>
              <w:tabs>
                <w:tab w:val="left" w:pos="1891"/>
              </w:tabs>
              <w:autoSpaceDE w:val="0"/>
              <w:autoSpaceDN w:val="0"/>
              <w:adjustRightInd w:val="0"/>
              <w:snapToGrid w:val="0"/>
              <w:spacing w:afterLines="50" w:after="120"/>
              <w:contextualSpacing/>
            </w:pPr>
            <w:r w:rsidRPr="00AE2852">
              <w:rPr>
                <w:color w:val="FF0000"/>
                <w:highlight w:val="yellow"/>
              </w:rPr>
              <w:t>[If a UE support this capability with the values &gt; 1, the UE supports reporting of UE RxTx TEG ID with UE Rx-Tx time difference measurements for Multi-RTT positioning]</w:t>
            </w: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x</w:t>
            </w:r>
            <w:r w:rsidRPr="00AE2852">
              <w:rPr>
                <w:rFonts w:ascii="Times New Roman" w:hAnsi="Times New Roman"/>
                <w:color w:val="7030A0"/>
                <w:sz w:val="20"/>
              </w:rPr>
              <w:t>1-</w:t>
            </w:r>
            <w:r w:rsidRPr="00AE2852">
              <w:rPr>
                <w:rFonts w:ascii="Times New Roman" w:hAnsi="Times New Roman"/>
                <w:sz w:val="20"/>
              </w:rPr>
              <w:t>4</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lang w:eastAsia="zh-CN"/>
              </w:rPr>
            </w:pPr>
            <w:r w:rsidRPr="00AE2852">
              <w:rPr>
                <w:rFonts w:ascii="Times New Roman" w:hAnsi="Times New Roman"/>
                <w:sz w:val="20"/>
                <w:lang w:eastAsia="zh-CN"/>
              </w:rPr>
              <w:t>The maximum Number of  UE Rx TEGs for measuring the same DL PRS resource</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2F1BC4">
            <w:pPr>
              <w:autoSpaceDE w:val="0"/>
              <w:autoSpaceDN w:val="0"/>
              <w:adjustRightInd w:val="0"/>
              <w:snapToGrid w:val="0"/>
              <w:spacing w:afterLines="50" w:after="120"/>
              <w:contextualSpacing/>
            </w:pPr>
            <w:r w:rsidRPr="00AE2852">
              <w:t>The maximum number of different UE-</w:t>
            </w:r>
            <w:proofErr w:type="spellStart"/>
            <w:r w:rsidRPr="00AE2852">
              <w:t>RxTEGs</w:t>
            </w:r>
            <w:proofErr w:type="spellEnd"/>
            <w:r w:rsidRPr="00AE2852">
              <w:t xml:space="preserve"> that a UE can support to measure the same DL PRS of a TRP.</w:t>
            </w:r>
          </w:p>
          <w:p w:rsidR="00AE2852" w:rsidRPr="00AE2852" w:rsidRDefault="00AE2852" w:rsidP="002F1BC4">
            <w:pPr>
              <w:pStyle w:val="af4"/>
              <w:autoSpaceDE w:val="0"/>
              <w:autoSpaceDN w:val="0"/>
              <w:adjustRightInd w:val="0"/>
              <w:snapToGrid w:val="0"/>
              <w:spacing w:afterLines="50" w:after="120"/>
              <w:ind w:left="20" w:firstLine="400"/>
              <w:rPr>
                <w:rFonts w:ascii="Times New Roman" w:hAnsi="Times New Roman" w:cs="Times New Roman"/>
                <w:strike/>
                <w:color w:val="FF0000"/>
                <w:sz w:val="20"/>
                <w:szCs w:val="20"/>
              </w:rPr>
            </w:pPr>
            <w:r w:rsidRPr="00AE2852">
              <w:rPr>
                <w:rFonts w:ascii="Times New Roman" w:hAnsi="Times New Roman" w:cs="Times New Roman"/>
                <w:sz w:val="20"/>
                <w:szCs w:val="20"/>
                <w:highlight w:val="yellow"/>
              </w:rPr>
              <w:t>FFS: The values (&gt;1)</w:t>
            </w:r>
          </w:p>
          <w:p w:rsidR="00AE2852" w:rsidRPr="00AE2852" w:rsidRDefault="00AE2852" w:rsidP="002F1BC4">
            <w:pPr>
              <w:autoSpaceDE w:val="0"/>
              <w:autoSpaceDN w:val="0"/>
              <w:adjustRightInd w:val="0"/>
              <w:snapToGrid w:val="0"/>
              <w:spacing w:afterLines="50" w:after="120"/>
              <w:contextualSpacing/>
            </w:pP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z</w:t>
            </w:r>
            <w:r w:rsidRPr="00AE2852">
              <w:rPr>
                <w:rFonts w:ascii="Times New Roman" w:hAnsi="Times New Roman"/>
                <w:color w:val="7030A0"/>
                <w:sz w:val="20"/>
              </w:rPr>
              <w:t>2-</w:t>
            </w:r>
            <w:r w:rsidRPr="00AE2852">
              <w:rPr>
                <w:rFonts w:ascii="Times New Roman" w:hAnsi="Times New Roman"/>
                <w:sz w:val="20"/>
              </w:rPr>
              <w:t>1</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lang w:eastAsia="zh-CN"/>
              </w:rPr>
            </w:pPr>
            <w:r w:rsidRPr="00AE2852">
              <w:rPr>
                <w:rFonts w:ascii="Times New Roman" w:hAnsi="Times New Roman"/>
                <w:strike/>
                <w:color w:val="FF0000"/>
                <w:sz w:val="20"/>
                <w:lang w:eastAsia="zh-CN"/>
              </w:rPr>
              <w:t>Support of</w:t>
            </w:r>
            <w:r w:rsidRPr="00AE2852">
              <w:rPr>
                <w:rFonts w:ascii="Times New Roman" w:hAnsi="Times New Roman"/>
                <w:sz w:val="20"/>
                <w:lang w:eastAsia="zh-CN"/>
              </w:rPr>
              <w:t xml:space="preserve"> </w:t>
            </w:r>
            <w:r w:rsidRPr="00AE2852">
              <w:rPr>
                <w:rFonts w:ascii="Times New Roman" w:hAnsi="Times New Roman"/>
                <w:color w:val="632423" w:themeColor="accent2" w:themeShade="80"/>
                <w:sz w:val="20"/>
                <w:highlight w:val="yellow"/>
                <w:lang w:eastAsia="zh-CN"/>
              </w:rPr>
              <w:t>[</w:t>
            </w:r>
            <w:r w:rsidRPr="00AE2852">
              <w:rPr>
                <w:rFonts w:ascii="Times New Roman" w:hAnsi="Times New Roman"/>
                <w:color w:val="00B0F0"/>
                <w:sz w:val="20"/>
                <w:highlight w:val="yellow"/>
                <w:lang w:eastAsia="zh-CN"/>
              </w:rPr>
              <w:t>UE-assisted</w:t>
            </w:r>
            <w:r w:rsidRPr="00AE2852">
              <w:rPr>
                <w:rFonts w:ascii="Times New Roman" w:hAnsi="Times New Roman"/>
                <w:color w:val="632423" w:themeColor="accent2" w:themeShade="80"/>
                <w:sz w:val="20"/>
                <w:highlight w:val="yellow"/>
                <w:lang w:eastAsia="zh-CN"/>
              </w:rPr>
              <w:t>]</w:t>
            </w:r>
            <w:r w:rsidRPr="00AE2852">
              <w:rPr>
                <w:rFonts w:ascii="Times New Roman" w:hAnsi="Times New Roman"/>
                <w:color w:val="00B0F0"/>
                <w:sz w:val="20"/>
                <w:lang w:eastAsia="zh-CN"/>
              </w:rPr>
              <w:t xml:space="preserve"> </w:t>
            </w:r>
            <w:r w:rsidRPr="00AE2852">
              <w:rPr>
                <w:rFonts w:ascii="Times New Roman" w:hAnsi="Times New Roman"/>
                <w:color w:val="FF0000"/>
                <w:sz w:val="20"/>
                <w:lang w:eastAsia="zh-CN"/>
              </w:rPr>
              <w:t xml:space="preserve">DL </w:t>
            </w:r>
            <w:r w:rsidRPr="00AE2852">
              <w:rPr>
                <w:rFonts w:ascii="Times New Roman" w:hAnsi="Times New Roman"/>
                <w:sz w:val="20"/>
              </w:rPr>
              <w:t xml:space="preserve">PRS RSRP of the first </w:t>
            </w:r>
            <w:r w:rsidRPr="00AE2852">
              <w:rPr>
                <w:rFonts w:ascii="Times New Roman" w:hAnsi="Times New Roman"/>
                <w:color w:val="00B0F0"/>
                <w:sz w:val="20"/>
                <w:highlight w:val="yellow"/>
              </w:rPr>
              <w:t xml:space="preserve">[or </w:t>
            </w:r>
            <w:r w:rsidRPr="00AE2852">
              <w:rPr>
                <w:rFonts w:ascii="Times New Roman" w:hAnsi="Times New Roman"/>
                <w:color w:val="00B0F0"/>
                <w:sz w:val="20"/>
                <w:highlight w:val="yellow"/>
              </w:rPr>
              <w:lastRenderedPageBreak/>
              <w:t>additional]</w:t>
            </w:r>
            <w:r w:rsidRPr="00AE2852">
              <w:rPr>
                <w:rFonts w:ascii="Times New Roman" w:hAnsi="Times New Roman"/>
                <w:sz w:val="20"/>
              </w:rPr>
              <w:t xml:space="preserve"> path </w:t>
            </w:r>
            <w:r w:rsidRPr="00AE2852">
              <w:rPr>
                <w:rFonts w:ascii="Times New Roman" w:hAnsi="Times New Roman"/>
                <w:color w:val="FF0000"/>
                <w:sz w:val="20"/>
                <w:highlight w:val="yellow"/>
              </w:rPr>
              <w:t>[for DL-AoD]</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2F1BC4">
            <w:pPr>
              <w:autoSpaceDE w:val="0"/>
              <w:autoSpaceDN w:val="0"/>
              <w:adjustRightInd w:val="0"/>
              <w:snapToGrid w:val="0"/>
              <w:spacing w:afterLines="50" w:after="120"/>
              <w:contextualSpacing/>
            </w:pPr>
            <w:r w:rsidRPr="00AE2852">
              <w:rPr>
                <w:strike/>
                <w:color w:val="FF0000"/>
              </w:rPr>
              <w:lastRenderedPageBreak/>
              <w:t>UE’s capability to</w:t>
            </w:r>
            <w:r w:rsidRPr="00AE2852">
              <w:rPr>
                <w:color w:val="FF0000"/>
              </w:rPr>
              <w:t xml:space="preserve"> </w:t>
            </w:r>
            <w:r w:rsidRPr="00AE2852">
              <w:t xml:space="preserve">Support </w:t>
            </w:r>
            <w:r w:rsidRPr="00AE2852">
              <w:rPr>
                <w:strike/>
                <w:color w:val="FF0000"/>
              </w:rPr>
              <w:t>providing the</w:t>
            </w:r>
            <w:r w:rsidRPr="00AE2852">
              <w:rPr>
                <w:color w:val="FF0000"/>
              </w:rPr>
              <w:t xml:space="preserve"> of </w:t>
            </w:r>
            <w:r w:rsidRPr="00AE2852">
              <w:rPr>
                <w:color w:val="FF0000"/>
                <w:highlight w:val="yellow"/>
              </w:rPr>
              <w:t>[measuring and reporting the]</w:t>
            </w:r>
            <w:r w:rsidRPr="00AE2852">
              <w:rPr>
                <w:color w:val="FF0000"/>
              </w:rPr>
              <w:t xml:space="preserve"> </w:t>
            </w:r>
            <w:r w:rsidRPr="00AE2852">
              <w:t xml:space="preserve">PRS RSRP of the first </w:t>
            </w:r>
            <w:r w:rsidRPr="00AE2852">
              <w:rPr>
                <w:color w:val="00B0F0"/>
                <w:highlight w:val="yellow"/>
              </w:rPr>
              <w:t>[or additional]</w:t>
            </w:r>
            <w:r w:rsidRPr="00AE2852">
              <w:t xml:space="preserve"> path </w:t>
            </w:r>
            <w:r w:rsidRPr="00AE2852">
              <w:rPr>
                <w:color w:val="FF0000"/>
                <w:highlight w:val="yellow"/>
              </w:rPr>
              <w:t>[for DL-AoD positioning method]</w:t>
            </w:r>
          </w:p>
          <w:p w:rsidR="00AE2852" w:rsidRPr="00AE2852" w:rsidRDefault="00AE2852" w:rsidP="002F1BC4">
            <w:pPr>
              <w:autoSpaceDE w:val="0"/>
              <w:autoSpaceDN w:val="0"/>
              <w:adjustRightInd w:val="0"/>
              <w:snapToGrid w:val="0"/>
              <w:spacing w:afterLines="50" w:after="120"/>
              <w:contextualSpacing/>
            </w:pPr>
          </w:p>
          <w:p w:rsidR="00AE2852" w:rsidRPr="00AE2852" w:rsidRDefault="00AE2852" w:rsidP="002F1BC4">
            <w:pPr>
              <w:autoSpaceDE w:val="0"/>
              <w:autoSpaceDN w:val="0"/>
              <w:adjustRightInd w:val="0"/>
              <w:snapToGrid w:val="0"/>
              <w:spacing w:afterLines="50" w:after="120"/>
              <w:contextualSpacing/>
            </w:pPr>
            <w:r w:rsidRPr="00AE2852">
              <w:rPr>
                <w:color w:val="FF0000"/>
                <w:highlight w:val="yellow"/>
              </w:rPr>
              <w:lastRenderedPageBreak/>
              <w:t>[Note: Applicable for DL-TDOA and Multi-RTT]</w:t>
            </w:r>
          </w:p>
          <w:p w:rsidR="00AE2852" w:rsidRPr="00AE2852" w:rsidRDefault="00AE2852" w:rsidP="002F1BC4">
            <w:pPr>
              <w:autoSpaceDE w:val="0"/>
              <w:autoSpaceDN w:val="0"/>
              <w:adjustRightInd w:val="0"/>
              <w:snapToGrid w:val="0"/>
              <w:spacing w:afterLines="50" w:after="120"/>
              <w:contextualSpacing/>
            </w:pP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lastRenderedPageBreak/>
              <w:t xml:space="preserve">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z</w:t>
            </w:r>
            <w:r w:rsidRPr="00AE2852">
              <w:rPr>
                <w:rFonts w:ascii="Times New Roman" w:hAnsi="Times New Roman"/>
                <w:color w:val="7030A0"/>
                <w:sz w:val="20"/>
              </w:rPr>
              <w:t>2-</w:t>
            </w:r>
            <w:r w:rsidRPr="00AE2852">
              <w:rPr>
                <w:rFonts w:ascii="Times New Roman" w:hAnsi="Times New Roman"/>
                <w:sz w:val="20"/>
              </w:rPr>
              <w:t>2</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lang w:eastAsia="zh-CN"/>
              </w:rPr>
            </w:pPr>
            <w:r w:rsidRPr="00AE2852">
              <w:rPr>
                <w:rFonts w:ascii="Times New Roman" w:hAnsi="Times New Roman"/>
                <w:strike/>
                <w:color w:val="FF0000"/>
                <w:sz w:val="20"/>
                <w:lang w:eastAsia="zh-CN"/>
              </w:rPr>
              <w:t>Support of</w:t>
            </w:r>
            <w:r w:rsidRPr="00AE2852">
              <w:rPr>
                <w:rFonts w:ascii="Times New Roman" w:hAnsi="Times New Roman"/>
                <w:sz w:val="20"/>
                <w:lang w:eastAsia="zh-CN"/>
              </w:rPr>
              <w:t xml:space="preserve"> DL PRS RSRP reporting for more than 8 measurements </w:t>
            </w:r>
            <w:r w:rsidRPr="00AE2852">
              <w:rPr>
                <w:rFonts w:ascii="Times New Roman" w:hAnsi="Times New Roman"/>
                <w:strike/>
                <w:color w:val="7030A0"/>
                <w:sz w:val="20"/>
                <w:lang w:eastAsia="zh-CN"/>
              </w:rPr>
              <w:t>[</w:t>
            </w:r>
            <w:r w:rsidRPr="00AE2852">
              <w:rPr>
                <w:rFonts w:ascii="Times New Roman" w:hAnsi="Times New Roman"/>
                <w:color w:val="00B0F0"/>
                <w:sz w:val="20"/>
                <w:lang w:eastAsia="zh-CN"/>
              </w:rPr>
              <w:t>for UE-assisted DL-AoD positioning</w:t>
            </w:r>
            <w:r w:rsidRPr="00AE2852">
              <w:rPr>
                <w:rFonts w:ascii="Times New Roman" w:hAnsi="Times New Roman"/>
                <w:strike/>
                <w:color w:val="7030A0"/>
                <w:sz w:val="20"/>
                <w:lang w:eastAsia="zh-CN"/>
              </w:rPr>
              <w:t>]</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2F1BC4">
            <w:pPr>
              <w:autoSpaceDE w:val="0"/>
              <w:autoSpaceDN w:val="0"/>
              <w:adjustRightInd w:val="0"/>
              <w:snapToGrid w:val="0"/>
              <w:spacing w:afterLines="50" w:after="120"/>
              <w:contextualSpacing/>
            </w:pPr>
            <w:r w:rsidRPr="00AE2852">
              <w:rPr>
                <w:strike/>
                <w:color w:val="FF0000"/>
              </w:rPr>
              <w:t>UE capability to</w:t>
            </w:r>
            <w:r w:rsidRPr="00AE2852">
              <w:rPr>
                <w:color w:val="FF0000"/>
              </w:rPr>
              <w:t xml:space="preserve"> </w:t>
            </w:r>
            <w:r w:rsidRPr="00AE2852">
              <w:t>Support reporting K&gt; 8 DL PRS RSRP measurements per TRP.</w:t>
            </w:r>
          </w:p>
          <w:p w:rsidR="00AE2852" w:rsidRPr="00AE2852" w:rsidRDefault="00AE2852" w:rsidP="002F1BC4">
            <w:pPr>
              <w:autoSpaceDE w:val="0"/>
              <w:autoSpaceDN w:val="0"/>
              <w:adjustRightInd w:val="0"/>
              <w:snapToGrid w:val="0"/>
              <w:spacing w:afterLines="50" w:after="120"/>
              <w:contextualSpacing/>
            </w:pPr>
          </w:p>
          <w:p w:rsidR="00AE2852" w:rsidRPr="00AE2852" w:rsidRDefault="00AE2852" w:rsidP="002F1BC4">
            <w:pPr>
              <w:autoSpaceDE w:val="0"/>
              <w:autoSpaceDN w:val="0"/>
              <w:adjustRightInd w:val="0"/>
              <w:snapToGrid w:val="0"/>
              <w:spacing w:afterLines="50" w:after="120"/>
              <w:contextualSpacing/>
            </w:pPr>
            <w:r w:rsidRPr="00AE2852">
              <w:rPr>
                <w:highlight w:val="yellow"/>
              </w:rPr>
              <w:t>FFS: the values of K</w:t>
            </w:r>
          </w:p>
          <w:p w:rsidR="00AE2852" w:rsidRPr="00AE2852" w:rsidRDefault="00AE2852" w:rsidP="002F1BC4">
            <w:pPr>
              <w:autoSpaceDE w:val="0"/>
              <w:autoSpaceDN w:val="0"/>
              <w:adjustRightInd w:val="0"/>
              <w:snapToGrid w:val="0"/>
              <w:spacing w:afterLines="50" w:after="120"/>
              <w:contextualSpacing/>
            </w:pPr>
          </w:p>
          <w:p w:rsidR="00AE2852" w:rsidRPr="00AE2852" w:rsidRDefault="00AE2852" w:rsidP="002F1BC4">
            <w:pPr>
              <w:autoSpaceDE w:val="0"/>
              <w:autoSpaceDN w:val="0"/>
              <w:adjustRightInd w:val="0"/>
              <w:snapToGrid w:val="0"/>
              <w:spacing w:afterLines="50" w:after="120"/>
              <w:contextualSpacing/>
            </w:pPr>
            <w:r w:rsidRPr="00AE2852">
              <w:rPr>
                <w:strike/>
                <w:color w:val="FF0000"/>
              </w:rPr>
              <w:t>•</w:t>
            </w:r>
            <w:r w:rsidRPr="00AE2852">
              <w:t xml:space="preserve">Note: Multiple RSRPs corresponding to same or different Rx Beam index should be able to be reported for a given PRS resource for different timestamps. </w:t>
            </w:r>
          </w:p>
          <w:p w:rsidR="00AE2852" w:rsidRPr="00AE2852" w:rsidRDefault="00AE2852" w:rsidP="002F1BC4">
            <w:pPr>
              <w:autoSpaceDE w:val="0"/>
              <w:autoSpaceDN w:val="0"/>
              <w:adjustRightInd w:val="0"/>
              <w:snapToGrid w:val="0"/>
              <w:spacing w:afterLines="50" w:after="120"/>
              <w:contextualSpacing/>
            </w:pPr>
          </w:p>
          <w:p w:rsidR="00AE2852" w:rsidRPr="00AE2852" w:rsidRDefault="00AE2852" w:rsidP="002F1BC4">
            <w:pPr>
              <w:autoSpaceDE w:val="0"/>
              <w:autoSpaceDN w:val="0"/>
              <w:adjustRightInd w:val="0"/>
              <w:snapToGrid w:val="0"/>
              <w:spacing w:afterLines="50" w:after="120"/>
              <w:contextualSpacing/>
              <w:rPr>
                <w:strike/>
              </w:rPr>
            </w:pPr>
            <w:r w:rsidRPr="00AE2852">
              <w:rPr>
                <w:strike/>
                <w:color w:val="FF0000"/>
              </w:rPr>
              <w:t>Note: Additional capability may be added:</w:t>
            </w:r>
          </w:p>
          <w:p w:rsidR="00AE2852" w:rsidRPr="00AE2852" w:rsidRDefault="00AE2852" w:rsidP="002F1BC4">
            <w:pPr>
              <w:autoSpaceDE w:val="0"/>
              <w:autoSpaceDN w:val="0"/>
              <w:adjustRightInd w:val="0"/>
              <w:snapToGrid w:val="0"/>
              <w:spacing w:afterLines="50" w:after="120"/>
              <w:contextualSpacing/>
            </w:pPr>
            <w:r w:rsidRPr="00AE2852">
              <w:rPr>
                <w:strike/>
                <w:color w:val="FF0000"/>
                <w:highlight w:val="yellow"/>
              </w:rPr>
              <w:t>•</w:t>
            </w:r>
            <w:r w:rsidRPr="00AE2852">
              <w:rPr>
                <w:highlight w:val="yellow"/>
              </w:rPr>
              <w:t xml:space="preserve">FFS: </w:t>
            </w:r>
            <w:r w:rsidRPr="00AE2852">
              <w:rPr>
                <w:color w:val="FF0000"/>
                <w:highlight w:val="yellow"/>
              </w:rPr>
              <w:t>Additional capability may be added to</w:t>
            </w:r>
            <w:r w:rsidRPr="00AE2852">
              <w:rPr>
                <w:highlight w:val="yellow"/>
              </w:rPr>
              <w:t xml:space="preserve"> limit the maximum number of DL PRS RSRP associated with the same Rx beam index</w:t>
            </w: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u</w:t>
            </w:r>
            <w:r w:rsidRPr="00AE2852">
              <w:rPr>
                <w:rFonts w:ascii="Times New Roman" w:hAnsi="Times New Roman"/>
                <w:color w:val="7030A0"/>
                <w:sz w:val="20"/>
              </w:rPr>
              <w:t>3-</w:t>
            </w:r>
            <w:r w:rsidRPr="00AE2852">
              <w:rPr>
                <w:rFonts w:ascii="Times New Roman" w:hAnsi="Times New Roman"/>
                <w:sz w:val="20"/>
              </w:rPr>
              <w:t>1</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lang w:eastAsia="zh-CN"/>
              </w:rPr>
            </w:pPr>
            <w:r w:rsidRPr="00AE2852">
              <w:rPr>
                <w:rFonts w:ascii="Times New Roman" w:hAnsi="Times New Roman"/>
                <w:strike/>
                <w:color w:val="FF0000"/>
                <w:sz w:val="20"/>
                <w:lang w:eastAsia="zh-CN"/>
              </w:rPr>
              <w:t>Support of</w:t>
            </w:r>
            <w:r w:rsidRPr="00AE2852">
              <w:rPr>
                <w:rFonts w:ascii="Times New Roman" w:hAnsi="Times New Roman"/>
                <w:sz w:val="20"/>
                <w:lang w:eastAsia="zh-CN"/>
              </w:rPr>
              <w:t xml:space="preserve"> M-sample measurements </w:t>
            </w:r>
            <w:r w:rsidRPr="00AE2852">
              <w:rPr>
                <w:rFonts w:ascii="Times New Roman" w:hAnsi="Times New Roman"/>
                <w:color w:val="00B0F0"/>
                <w:sz w:val="20"/>
                <w:highlight w:val="yellow"/>
                <w:lang w:eastAsia="zh-CN"/>
              </w:rPr>
              <w:t>[of DL PRS measurement on single DL PRS period/occasion]</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2F1BC4">
            <w:pPr>
              <w:autoSpaceDE w:val="0"/>
              <w:autoSpaceDN w:val="0"/>
              <w:adjustRightInd w:val="0"/>
              <w:snapToGrid w:val="0"/>
              <w:spacing w:afterLines="50" w:after="120"/>
              <w:contextualSpacing/>
            </w:pPr>
            <w:r w:rsidRPr="00AE2852">
              <w:t xml:space="preserve">The capability to support </w:t>
            </w:r>
            <w:r w:rsidRPr="00AE2852">
              <w:rPr>
                <w:strike/>
                <w:color w:val="FF0000"/>
              </w:rPr>
              <w:t>providing</w:t>
            </w:r>
            <w:r w:rsidRPr="00AE2852">
              <w:rPr>
                <w:color w:val="FF0000"/>
              </w:rPr>
              <w:t xml:space="preserve"> reporting </w:t>
            </w:r>
            <w:r w:rsidRPr="00AE2852">
              <w:t>a measurement based on measuring M samples (instances) of a DL PRS res</w:t>
            </w:r>
            <w:r w:rsidRPr="00AE2852">
              <w:rPr>
                <w:color w:val="FF0000"/>
              </w:rPr>
              <w:t>o</w:t>
            </w:r>
            <w:r w:rsidRPr="00AE2852">
              <w:t>urce set</w:t>
            </w:r>
          </w:p>
          <w:p w:rsidR="00AE2852" w:rsidRPr="00AE2852" w:rsidRDefault="00AE2852" w:rsidP="002F1BC4">
            <w:pPr>
              <w:autoSpaceDE w:val="0"/>
              <w:autoSpaceDN w:val="0"/>
              <w:adjustRightInd w:val="0"/>
              <w:snapToGrid w:val="0"/>
              <w:spacing w:afterLines="50" w:after="120"/>
              <w:contextualSpacing/>
            </w:pPr>
          </w:p>
          <w:p w:rsidR="00AE2852" w:rsidRPr="00AE2852" w:rsidRDefault="00AE2852" w:rsidP="002F1BC4">
            <w:pPr>
              <w:autoSpaceDE w:val="0"/>
              <w:autoSpaceDN w:val="0"/>
              <w:adjustRightInd w:val="0"/>
              <w:snapToGrid w:val="0"/>
              <w:spacing w:afterLines="50" w:after="120"/>
              <w:contextualSpacing/>
            </w:pPr>
            <w:r w:rsidRPr="00AE2852">
              <w:t xml:space="preserve">M= </w:t>
            </w:r>
            <w:r w:rsidRPr="00AE2852">
              <w:rPr>
                <w:strike/>
                <w:color w:val="00B0F0"/>
                <w:highlight w:val="yellow"/>
              </w:rPr>
              <w:t>[</w:t>
            </w:r>
            <w:r w:rsidRPr="00AE2852">
              <w:rPr>
                <w:highlight w:val="yellow"/>
              </w:rPr>
              <w:t>1</w:t>
            </w:r>
            <w:r w:rsidRPr="00AE2852">
              <w:rPr>
                <w:color w:val="00B0F0"/>
                <w:highlight w:val="yellow"/>
              </w:rPr>
              <w:t>[</w:t>
            </w:r>
            <w:proofErr w:type="gramStart"/>
            <w:r w:rsidRPr="00AE2852">
              <w:rPr>
                <w:highlight w:val="yellow"/>
              </w:rPr>
              <w:t>,</w:t>
            </w:r>
            <w:r w:rsidRPr="00AE2852">
              <w:rPr>
                <w:color w:val="00B0F0"/>
                <w:highlight w:val="yellow"/>
              </w:rPr>
              <w:t>2</w:t>
            </w:r>
            <w:proofErr w:type="gramEnd"/>
            <w:r w:rsidRPr="00AE2852">
              <w:rPr>
                <w:color w:val="00B0F0"/>
                <w:highlight w:val="yellow"/>
              </w:rPr>
              <w:t>-3</w:t>
            </w:r>
            <w:r w:rsidRPr="00AE2852">
              <w:rPr>
                <w:strike/>
                <w:color w:val="00B0F0"/>
                <w:highlight w:val="yellow"/>
              </w:rPr>
              <w:t>4</w:t>
            </w:r>
            <w:r w:rsidRPr="00AE2852">
              <w:rPr>
                <w:highlight w:val="yellow"/>
              </w:rPr>
              <w:t>]. FFS: other values.</w:t>
            </w:r>
            <w:r w:rsidRPr="00AE2852">
              <w:t xml:space="preserve"> If the UE does not provide the capability, the UE </w:t>
            </w:r>
            <w:r w:rsidRPr="00AE2852">
              <w:rPr>
                <w:color w:val="FF0000"/>
                <w:highlight w:val="yellow"/>
              </w:rPr>
              <w:t>[</w:t>
            </w:r>
            <w:r w:rsidRPr="00AE2852">
              <w:rPr>
                <w:highlight w:val="yellow"/>
              </w:rPr>
              <w:t>is assume</w:t>
            </w:r>
            <w:r w:rsidRPr="00AE2852">
              <w:rPr>
                <w:color w:val="FF0000"/>
                <w:highlight w:val="yellow"/>
              </w:rPr>
              <w:t>d</w:t>
            </w:r>
            <w:r w:rsidRPr="00AE2852">
              <w:rPr>
                <w:highlight w:val="yellow"/>
              </w:rPr>
              <w:t xml:space="preserve"> to</w:t>
            </w:r>
            <w:r w:rsidRPr="00AE2852">
              <w:rPr>
                <w:color w:val="FF0000"/>
                <w:highlight w:val="yellow"/>
              </w:rPr>
              <w:t>]</w:t>
            </w:r>
            <w:r w:rsidRPr="00AE2852">
              <w:t xml:space="preserve"> support M=4 only.</w:t>
            </w: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FFFF00"/>
          </w:tcPr>
          <w:p w:rsidR="00AE2852" w:rsidRPr="00AE2852" w:rsidRDefault="00AE2852" w:rsidP="00AE2852">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FFFF00"/>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u5</w:t>
            </w:r>
            <w:r w:rsidRPr="00AE2852">
              <w:rPr>
                <w:rFonts w:ascii="Times New Roman" w:hAnsi="Times New Roman"/>
                <w:color w:val="7030A0"/>
                <w:sz w:val="20"/>
              </w:rPr>
              <w:t>3-2</w:t>
            </w:r>
          </w:p>
        </w:tc>
        <w:tc>
          <w:tcPr>
            <w:tcW w:w="1544" w:type="dxa"/>
            <w:tcBorders>
              <w:top w:val="single" w:sz="4" w:space="0" w:color="auto"/>
              <w:left w:val="single" w:sz="4" w:space="0" w:color="auto"/>
              <w:bottom w:val="single" w:sz="4" w:space="0" w:color="auto"/>
              <w:right w:val="single" w:sz="4" w:space="0" w:color="auto"/>
            </w:tcBorders>
            <w:shd w:val="clear" w:color="auto" w:fill="FFFF00"/>
          </w:tcPr>
          <w:p w:rsidR="00AE2852" w:rsidRPr="00AE2852" w:rsidRDefault="00AE2852" w:rsidP="00AE2852">
            <w:pPr>
              <w:pStyle w:val="TAL"/>
              <w:rPr>
                <w:rFonts w:ascii="Times New Roman" w:hAnsi="Times New Roman"/>
                <w:sz w:val="20"/>
                <w:lang w:eastAsia="zh-CN"/>
              </w:rPr>
            </w:pPr>
            <w:r w:rsidRPr="00AE2852">
              <w:rPr>
                <w:rFonts w:ascii="Times New Roman" w:hAnsi="Times New Roman"/>
                <w:color w:val="FF0000"/>
                <w:sz w:val="20"/>
                <w:lang w:eastAsia="zh-CN"/>
              </w:rPr>
              <w:t xml:space="preserve">DL </w:t>
            </w:r>
            <w:r w:rsidRPr="00AE2852">
              <w:rPr>
                <w:rFonts w:ascii="Times New Roman" w:hAnsi="Times New Roman"/>
                <w:sz w:val="20"/>
                <w:lang w:eastAsia="zh-CN"/>
              </w:rPr>
              <w:t xml:space="preserve">PRS measurement outside MG </w:t>
            </w:r>
            <w:r w:rsidRPr="00AE2852">
              <w:rPr>
                <w:rFonts w:ascii="Times New Roman" w:hAnsi="Times New Roman"/>
                <w:color w:val="FF0000"/>
                <w:sz w:val="20"/>
                <w:highlight w:val="yellow"/>
                <w:lang w:eastAsia="zh-CN"/>
              </w:rPr>
              <w:t>[and in a PRS processing priority window]</w:t>
            </w:r>
            <w:r w:rsidRPr="00AE2852">
              <w:rPr>
                <w:rFonts w:ascii="Times New Roman" w:hAnsi="Times New Roman"/>
                <w:color w:val="FF0000"/>
                <w:sz w:val="20"/>
                <w:lang w:eastAsia="zh-CN"/>
              </w:rPr>
              <w:t xml:space="preserve"> - processing types</w:t>
            </w:r>
          </w:p>
        </w:tc>
        <w:tc>
          <w:tcPr>
            <w:tcW w:w="5544" w:type="dxa"/>
            <w:tcBorders>
              <w:top w:val="single" w:sz="4" w:space="0" w:color="auto"/>
              <w:left w:val="single" w:sz="4" w:space="0" w:color="auto"/>
              <w:bottom w:val="single" w:sz="4" w:space="0" w:color="auto"/>
              <w:right w:val="single" w:sz="4" w:space="0" w:color="auto"/>
            </w:tcBorders>
            <w:shd w:val="clear" w:color="auto" w:fill="FFFF00"/>
          </w:tcPr>
          <w:p w:rsidR="00AE2852" w:rsidRPr="00AE2852" w:rsidRDefault="00AE2852" w:rsidP="002F1BC4">
            <w:pPr>
              <w:autoSpaceDE w:val="0"/>
              <w:autoSpaceDN w:val="0"/>
              <w:adjustRightInd w:val="0"/>
              <w:snapToGrid w:val="0"/>
              <w:spacing w:afterLines="50" w:after="120"/>
              <w:contextualSpacing/>
            </w:pPr>
          </w:p>
          <w:p w:rsidR="00AE2852" w:rsidRPr="00AE2852" w:rsidRDefault="00AE2852" w:rsidP="002F1BC4">
            <w:pPr>
              <w:autoSpaceDE w:val="0"/>
              <w:autoSpaceDN w:val="0"/>
              <w:adjustRightInd w:val="0"/>
              <w:snapToGrid w:val="0"/>
              <w:spacing w:afterLines="50" w:after="120"/>
              <w:contextualSpacing/>
            </w:pPr>
            <w:r w:rsidRPr="00AE2852">
              <w:t xml:space="preserve">1. Supported PRS processing types subject to the UE determining that DL PRS to be higher priority for PRS measurement outside MG </w:t>
            </w:r>
            <w:r w:rsidRPr="00AE2852">
              <w:rPr>
                <w:color w:val="FF0000"/>
                <w:highlight w:val="yellow"/>
              </w:rPr>
              <w:t>[and in a PRS processing priority window]</w:t>
            </w:r>
            <w:r w:rsidRPr="00AE2852">
              <w:t>.</w:t>
            </w:r>
          </w:p>
          <w:p w:rsidR="00AE2852" w:rsidRPr="00AE2852" w:rsidRDefault="00AE2852" w:rsidP="002F1BC4">
            <w:pPr>
              <w:autoSpaceDE w:val="0"/>
              <w:autoSpaceDN w:val="0"/>
              <w:adjustRightInd w:val="0"/>
              <w:snapToGrid w:val="0"/>
              <w:spacing w:afterLines="50" w:after="120"/>
              <w:contextualSpacing/>
            </w:pPr>
          </w:p>
          <w:p w:rsidR="00AE2852" w:rsidRPr="00AE2852" w:rsidRDefault="00AE2852" w:rsidP="002F1BC4">
            <w:pPr>
              <w:autoSpaceDE w:val="0"/>
              <w:autoSpaceDN w:val="0"/>
              <w:adjustRightInd w:val="0"/>
              <w:snapToGrid w:val="0"/>
              <w:spacing w:afterLines="50" w:after="120"/>
              <w:contextualSpacing/>
              <w:rPr>
                <w:color w:val="00B0F0"/>
              </w:rPr>
            </w:pPr>
            <w:r w:rsidRPr="00AE2852">
              <w:t>Candidate values: {Type 1A, Type 1B, Type 2}</w:t>
            </w:r>
          </w:p>
          <w:p w:rsidR="00AE2852" w:rsidRPr="00AE2852" w:rsidRDefault="00AE2852" w:rsidP="002F1BC4">
            <w:pPr>
              <w:autoSpaceDE w:val="0"/>
              <w:autoSpaceDN w:val="0"/>
              <w:adjustRightInd w:val="0"/>
              <w:snapToGrid w:val="0"/>
              <w:spacing w:afterLines="50" w:after="120"/>
              <w:contextualSpacing/>
            </w:pPr>
          </w:p>
          <w:p w:rsidR="00AE2852" w:rsidRPr="00AE2852" w:rsidRDefault="00AE2852" w:rsidP="002F1BC4">
            <w:pPr>
              <w:autoSpaceDE w:val="0"/>
              <w:autoSpaceDN w:val="0"/>
              <w:adjustRightInd w:val="0"/>
              <w:snapToGrid w:val="0"/>
              <w:spacing w:afterLines="50" w:after="120"/>
              <w:contextualSpacing/>
            </w:pPr>
            <w:r w:rsidRPr="00AE2852">
              <w:t>Note:</w:t>
            </w:r>
          </w:p>
          <w:p w:rsidR="00AE2852" w:rsidRPr="00AE2852" w:rsidRDefault="00AE2852" w:rsidP="002F1BC4">
            <w:pPr>
              <w:pStyle w:val="af4"/>
              <w:numPr>
                <w:ilvl w:val="0"/>
                <w:numId w:val="38"/>
              </w:numPr>
              <w:autoSpaceDE w:val="0"/>
              <w:autoSpaceDN w:val="0"/>
              <w:adjustRightInd w:val="0"/>
              <w:snapToGrid w:val="0"/>
              <w:spacing w:afterLines="50" w:after="120" w:line="259" w:lineRule="auto"/>
              <w:ind w:firstLineChars="0"/>
              <w:contextualSpacing/>
              <w:jc w:val="both"/>
              <w:rPr>
                <w:rFonts w:ascii="Times New Roman" w:hAnsi="Times New Roman" w:cs="Times New Roman"/>
                <w:sz w:val="20"/>
                <w:szCs w:val="20"/>
              </w:rPr>
            </w:pPr>
            <w:r w:rsidRPr="00AE2852">
              <w:rPr>
                <w:rFonts w:ascii="Times New Roman" w:hAnsi="Times New Roman" w:cs="Times New Roman"/>
                <w:sz w:val="20"/>
                <w:szCs w:val="20"/>
              </w:rPr>
              <w:t>Type 1A refers to DL PRS being prioritized over other DL signals/channels in all OFDM symbols within the PRS processing priority window. The DL signals/channels from all DL CCs (per UE) are affected.</w:t>
            </w:r>
          </w:p>
          <w:p w:rsidR="00AE2852" w:rsidRPr="00AE2852" w:rsidRDefault="00AE2852" w:rsidP="002F1BC4">
            <w:pPr>
              <w:pStyle w:val="af4"/>
              <w:numPr>
                <w:ilvl w:val="0"/>
                <w:numId w:val="38"/>
              </w:numPr>
              <w:autoSpaceDE w:val="0"/>
              <w:autoSpaceDN w:val="0"/>
              <w:adjustRightInd w:val="0"/>
              <w:snapToGrid w:val="0"/>
              <w:spacing w:afterLines="50" w:after="120" w:line="259" w:lineRule="auto"/>
              <w:ind w:firstLineChars="0"/>
              <w:contextualSpacing/>
              <w:jc w:val="both"/>
              <w:rPr>
                <w:rFonts w:ascii="Times New Roman" w:hAnsi="Times New Roman" w:cs="Times New Roman"/>
                <w:sz w:val="20"/>
                <w:szCs w:val="20"/>
              </w:rPr>
            </w:pPr>
            <w:r w:rsidRPr="00AE2852">
              <w:rPr>
                <w:rFonts w:ascii="Times New Roman" w:hAnsi="Times New Roman" w:cs="Times New Roman"/>
                <w:sz w:val="20"/>
                <w:szCs w:val="20"/>
              </w:rPr>
              <w:t xml:space="preserve">Type </w:t>
            </w:r>
            <w:r w:rsidRPr="00AE2852">
              <w:rPr>
                <w:rFonts w:ascii="Times New Roman" w:hAnsi="Times New Roman" w:cs="Times New Roman"/>
                <w:strike/>
                <w:color w:val="FF0000"/>
                <w:sz w:val="20"/>
                <w:szCs w:val="20"/>
              </w:rPr>
              <w:t>2</w:t>
            </w:r>
            <w:r w:rsidRPr="00AE2852">
              <w:rPr>
                <w:rFonts w:ascii="Times New Roman" w:hAnsi="Times New Roman" w:cs="Times New Roman"/>
                <w:color w:val="FF0000"/>
                <w:sz w:val="20"/>
                <w:szCs w:val="20"/>
              </w:rPr>
              <w:t>1</w:t>
            </w:r>
            <w:r w:rsidRPr="00AE2852">
              <w:rPr>
                <w:rFonts w:ascii="Times New Roman" w:hAnsi="Times New Roman" w:cs="Times New Roman"/>
                <w:sz w:val="20"/>
                <w:szCs w:val="20"/>
              </w:rPr>
              <w:t>B refers to DL PRS being prioritized over other DL signals/channels in all OFDM symbols within the PRS processing priority window. The DL signals/channels from certain DL CCs are affected.</w:t>
            </w:r>
          </w:p>
          <w:p w:rsidR="00AE2852" w:rsidRPr="00AE2852" w:rsidRDefault="00AE2852" w:rsidP="002F1BC4">
            <w:pPr>
              <w:pStyle w:val="af4"/>
              <w:numPr>
                <w:ilvl w:val="0"/>
                <w:numId w:val="38"/>
              </w:numPr>
              <w:autoSpaceDE w:val="0"/>
              <w:autoSpaceDN w:val="0"/>
              <w:adjustRightInd w:val="0"/>
              <w:snapToGrid w:val="0"/>
              <w:spacing w:afterLines="50" w:after="120" w:line="259" w:lineRule="auto"/>
              <w:ind w:firstLineChars="0"/>
              <w:contextualSpacing/>
              <w:jc w:val="both"/>
              <w:rPr>
                <w:rFonts w:ascii="Times New Roman" w:hAnsi="Times New Roman" w:cs="Times New Roman"/>
                <w:sz w:val="20"/>
                <w:szCs w:val="20"/>
              </w:rPr>
            </w:pPr>
            <w:r w:rsidRPr="00AE2852">
              <w:rPr>
                <w:rFonts w:ascii="Times New Roman" w:hAnsi="Times New Roman" w:cs="Times New Roman"/>
                <w:sz w:val="20"/>
                <w:szCs w:val="20"/>
              </w:rPr>
              <w:t>Type 2</w:t>
            </w:r>
            <w:r w:rsidRPr="00AE2852">
              <w:rPr>
                <w:rFonts w:ascii="Times New Roman" w:hAnsi="Times New Roman" w:cs="Times New Roman"/>
                <w:strike/>
                <w:color w:val="FF0000"/>
                <w:sz w:val="20"/>
                <w:szCs w:val="20"/>
              </w:rPr>
              <w:t>C</w:t>
            </w:r>
            <w:r w:rsidRPr="00AE2852">
              <w:rPr>
                <w:rFonts w:ascii="Times New Roman" w:hAnsi="Times New Roman" w:cs="Times New Roman"/>
                <w:sz w:val="20"/>
                <w:szCs w:val="20"/>
              </w:rPr>
              <w:t xml:space="preserve"> refers to DL PRS being prioritized over other DL signals/channels only in DL PRS symbols within the PRS processing priority window.</w:t>
            </w:r>
          </w:p>
          <w:p w:rsidR="00AE2852" w:rsidRPr="00AE2852" w:rsidRDefault="00AE2852" w:rsidP="002F1BC4">
            <w:pPr>
              <w:autoSpaceDE w:val="0"/>
              <w:autoSpaceDN w:val="0"/>
              <w:adjustRightInd w:val="0"/>
              <w:snapToGrid w:val="0"/>
              <w:spacing w:afterLines="50" w:after="120"/>
              <w:ind w:left="46"/>
              <w:contextualSpacing/>
            </w:pPr>
          </w:p>
          <w:p w:rsidR="00AE2852" w:rsidRPr="00AE2852" w:rsidRDefault="00AE2852" w:rsidP="00AE2852">
            <w:pPr>
              <w:ind w:left="46"/>
            </w:pPr>
            <w:r w:rsidRPr="00AE2852">
              <w:t xml:space="preserve">Note: When the UE determines higher priority for other DL signals/channels over the PRS measurement/processing, the UE is not expected to measure/process DL PRS which is applicable to all of the above capability options.  </w:t>
            </w:r>
          </w:p>
          <w:p w:rsidR="00AE2852" w:rsidRPr="00AE2852" w:rsidRDefault="00AE2852" w:rsidP="00AE2852">
            <w:pPr>
              <w:ind w:left="46"/>
            </w:pPr>
          </w:p>
          <w:p w:rsidR="00AE2852" w:rsidRPr="00AE2852" w:rsidRDefault="00AE2852" w:rsidP="00AE2852">
            <w:pPr>
              <w:ind w:left="46"/>
            </w:pPr>
            <w:r w:rsidRPr="00AE2852">
              <w:rPr>
                <w:color w:val="FF0000"/>
                <w:highlight w:val="yellow"/>
              </w:rPr>
              <w:t>[Note: Within a PRS processing window, UE measurement is inside the active DL BWP with PRS having the same numerology as the active DL BWP]</w:t>
            </w: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FFFF00"/>
          </w:tcPr>
          <w:p w:rsidR="00AE2852" w:rsidRPr="00AE2852" w:rsidRDefault="00AE2852" w:rsidP="00AE2852">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FFFF00"/>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u6</w:t>
            </w:r>
            <w:r w:rsidRPr="00AE2852">
              <w:rPr>
                <w:rFonts w:ascii="Times New Roman" w:hAnsi="Times New Roman"/>
                <w:color w:val="7030A0"/>
                <w:sz w:val="20"/>
              </w:rPr>
              <w:t>3-3</w:t>
            </w:r>
          </w:p>
        </w:tc>
        <w:tc>
          <w:tcPr>
            <w:tcW w:w="1544" w:type="dxa"/>
            <w:tcBorders>
              <w:top w:val="single" w:sz="4" w:space="0" w:color="auto"/>
              <w:left w:val="single" w:sz="4" w:space="0" w:color="auto"/>
              <w:bottom w:val="single" w:sz="4" w:space="0" w:color="auto"/>
              <w:right w:val="single" w:sz="4" w:space="0" w:color="auto"/>
            </w:tcBorders>
            <w:shd w:val="clear" w:color="auto" w:fill="FFFF00"/>
          </w:tcPr>
          <w:p w:rsidR="00AE2852" w:rsidRPr="00AE2852" w:rsidRDefault="00AE2852" w:rsidP="00AE2852">
            <w:pPr>
              <w:pStyle w:val="TAL"/>
              <w:rPr>
                <w:rFonts w:ascii="Times New Roman" w:hAnsi="Times New Roman"/>
                <w:sz w:val="20"/>
                <w:lang w:eastAsia="zh-CN"/>
              </w:rPr>
            </w:pPr>
            <w:r w:rsidRPr="00AE2852">
              <w:rPr>
                <w:rFonts w:ascii="Times New Roman" w:hAnsi="Times New Roman"/>
                <w:color w:val="FF0000"/>
                <w:sz w:val="20"/>
              </w:rPr>
              <w:t xml:space="preserve">DL </w:t>
            </w:r>
            <w:r w:rsidRPr="00AE2852">
              <w:rPr>
                <w:rFonts w:ascii="Times New Roman" w:hAnsi="Times New Roman"/>
                <w:sz w:val="20"/>
              </w:rPr>
              <w:t xml:space="preserve">PRS Processing Capability outside MG </w:t>
            </w:r>
            <w:r w:rsidRPr="00AE2852">
              <w:rPr>
                <w:rFonts w:ascii="Times New Roman" w:hAnsi="Times New Roman"/>
                <w:color w:val="FF0000"/>
                <w:sz w:val="20"/>
              </w:rPr>
              <w:t>- buffering capability</w:t>
            </w:r>
          </w:p>
        </w:tc>
        <w:tc>
          <w:tcPr>
            <w:tcW w:w="5544" w:type="dxa"/>
            <w:tcBorders>
              <w:top w:val="single" w:sz="4" w:space="0" w:color="auto"/>
              <w:left w:val="single" w:sz="4" w:space="0" w:color="auto"/>
              <w:bottom w:val="single" w:sz="4" w:space="0" w:color="auto"/>
              <w:right w:val="single" w:sz="4" w:space="0" w:color="auto"/>
            </w:tcBorders>
            <w:shd w:val="clear" w:color="auto" w:fill="FFFF00"/>
          </w:tcPr>
          <w:p w:rsidR="00AE2852" w:rsidRPr="00AE2852" w:rsidRDefault="00AE2852" w:rsidP="00AE2852">
            <w:pPr>
              <w:pStyle w:val="TAL"/>
              <w:rPr>
                <w:rFonts w:ascii="Times New Roman" w:hAnsi="Times New Roman"/>
                <w:sz w:val="20"/>
              </w:rPr>
            </w:pPr>
            <w:r w:rsidRPr="00AE2852">
              <w:rPr>
                <w:rFonts w:ascii="Times New Roman" w:hAnsi="Times New Roman"/>
                <w:sz w:val="20"/>
              </w:rPr>
              <w:t>1.</w:t>
            </w:r>
            <w:r w:rsidRPr="00AE2852">
              <w:rPr>
                <w:rFonts w:ascii="Times New Roman" w:hAnsi="Times New Roman"/>
                <w:sz w:val="20"/>
                <w:lang w:eastAsia="ko-KR"/>
              </w:rPr>
              <w:t xml:space="preserve"> </w:t>
            </w:r>
            <w:r w:rsidRPr="00AE2852">
              <w:rPr>
                <w:rFonts w:ascii="Times New Roman" w:hAnsi="Times New Roman"/>
                <w:sz w:val="20"/>
              </w:rPr>
              <w:t>DL PRS buffering capability: Type 1 or Type 2</w:t>
            </w:r>
          </w:p>
          <w:p w:rsidR="00AE2852" w:rsidRPr="00AE2852" w:rsidRDefault="00AE2852" w:rsidP="00AE2852">
            <w:pPr>
              <w:pStyle w:val="TAL"/>
              <w:ind w:left="599" w:hanging="316"/>
              <w:rPr>
                <w:rFonts w:ascii="Times New Roman" w:hAnsi="Times New Roman"/>
                <w:sz w:val="20"/>
              </w:rPr>
            </w:pPr>
            <w:r w:rsidRPr="00AE2852">
              <w:rPr>
                <w:rFonts w:ascii="Times New Roman" w:hAnsi="Times New Roman"/>
                <w:sz w:val="20"/>
              </w:rPr>
              <w:t>a)</w:t>
            </w:r>
            <w:r w:rsidRPr="00AE2852">
              <w:rPr>
                <w:rFonts w:ascii="Times New Roman" w:hAnsi="Times New Roman"/>
                <w:sz w:val="20"/>
              </w:rPr>
              <w:tab/>
            </w:r>
            <w:r w:rsidRPr="00AE2852">
              <w:rPr>
                <w:rFonts w:ascii="Times New Roman" w:hAnsi="Times New Roman"/>
                <w:strike/>
                <w:color w:val="FF0000"/>
                <w:sz w:val="20"/>
              </w:rPr>
              <w:t>Type 1 – sub-slot/symbol level buffering</w:t>
            </w:r>
            <w:r w:rsidRPr="00AE2852">
              <w:rPr>
                <w:rFonts w:ascii="Times New Roman" w:hAnsi="Times New Roman"/>
                <w:color w:val="FF0000"/>
                <w:sz w:val="20"/>
              </w:rPr>
              <w:t xml:space="preserve"> T: </w:t>
            </w:r>
            <w:r w:rsidRPr="00AE2852">
              <w:rPr>
                <w:rFonts w:ascii="Times New Roman" w:hAnsi="Times New Roman"/>
                <w:color w:val="FF0000"/>
                <w:sz w:val="20"/>
                <w:highlight w:val="yellow"/>
              </w:rPr>
              <w:t>[{8, 16, 20, 30, 40, 80, 160, 320, 640, 1280}]</w:t>
            </w:r>
            <w:r w:rsidRPr="00AE2852">
              <w:rPr>
                <w:rFonts w:ascii="Times New Roman" w:hAnsi="Times New Roman"/>
                <w:color w:val="FF0000"/>
                <w:sz w:val="20"/>
              </w:rPr>
              <w:t xml:space="preserve"> ms</w:t>
            </w:r>
          </w:p>
          <w:p w:rsidR="00AE2852" w:rsidRPr="00AE2852" w:rsidRDefault="00AE2852" w:rsidP="00AE2852">
            <w:pPr>
              <w:pStyle w:val="TAL"/>
              <w:ind w:left="599" w:hanging="316"/>
              <w:rPr>
                <w:rFonts w:ascii="Times New Roman" w:hAnsi="Times New Roman"/>
                <w:sz w:val="20"/>
              </w:rPr>
            </w:pPr>
            <w:r w:rsidRPr="00AE2852">
              <w:rPr>
                <w:rFonts w:ascii="Times New Roman" w:hAnsi="Times New Roman"/>
                <w:sz w:val="20"/>
              </w:rPr>
              <w:t>b)</w:t>
            </w:r>
            <w:r w:rsidRPr="00AE2852">
              <w:rPr>
                <w:rFonts w:ascii="Times New Roman" w:hAnsi="Times New Roman"/>
                <w:sz w:val="20"/>
              </w:rPr>
              <w:tab/>
              <w:t>Type 2 – slot level buffering</w:t>
            </w:r>
          </w:p>
          <w:p w:rsidR="00AE2852" w:rsidRPr="00AE2852" w:rsidRDefault="00AE2852" w:rsidP="00AE2852">
            <w:pPr>
              <w:pStyle w:val="TAL"/>
              <w:rPr>
                <w:rFonts w:ascii="Times New Roman" w:hAnsi="Times New Roman"/>
                <w:sz w:val="20"/>
              </w:rPr>
            </w:pPr>
          </w:p>
          <w:p w:rsidR="00AE2852" w:rsidRPr="00AE2852" w:rsidRDefault="00AE2852" w:rsidP="00AE2852">
            <w:pPr>
              <w:pStyle w:val="TAL"/>
              <w:rPr>
                <w:rFonts w:ascii="Times New Roman" w:hAnsi="Times New Roman"/>
                <w:sz w:val="20"/>
              </w:rPr>
            </w:pPr>
            <w:r w:rsidRPr="00AE2852">
              <w:rPr>
                <w:rFonts w:ascii="Times New Roman" w:hAnsi="Times New Roman"/>
                <w:sz w:val="20"/>
              </w:rPr>
              <w:t>2.</w:t>
            </w:r>
            <w:r w:rsidRPr="00AE2852">
              <w:rPr>
                <w:rFonts w:ascii="Times New Roman" w:hAnsi="Times New Roman"/>
                <w:sz w:val="20"/>
                <w:lang w:eastAsia="ko-KR"/>
              </w:rPr>
              <w:t xml:space="preserve"> </w:t>
            </w:r>
            <w:r w:rsidRPr="00AE2852">
              <w:rPr>
                <w:rFonts w:ascii="Times New Roman" w:hAnsi="Times New Roman"/>
                <w:sz w:val="20"/>
              </w:rPr>
              <w:t xml:space="preserve">Duration of DL PRS symbols N in units of ms a UE can process every T ms assuming maximum DL PRS bandwidth in </w:t>
            </w:r>
            <w:r w:rsidRPr="00AE2852">
              <w:rPr>
                <w:rFonts w:ascii="Times New Roman" w:hAnsi="Times New Roman"/>
                <w:sz w:val="20"/>
              </w:rPr>
              <w:lastRenderedPageBreak/>
              <w:t>MHz, which is supported and reported by UE.</w:t>
            </w:r>
          </w:p>
          <w:p w:rsidR="00AE2852" w:rsidRPr="00AE2852" w:rsidRDefault="00AE2852" w:rsidP="00AE2852">
            <w:pPr>
              <w:pStyle w:val="TAL"/>
              <w:ind w:left="599" w:hanging="316"/>
              <w:rPr>
                <w:rFonts w:ascii="Times New Roman" w:hAnsi="Times New Roman"/>
                <w:sz w:val="20"/>
              </w:rPr>
            </w:pPr>
            <w:r w:rsidRPr="00AE2852">
              <w:rPr>
                <w:rFonts w:ascii="Times New Roman" w:hAnsi="Times New Roman"/>
                <w:sz w:val="20"/>
              </w:rPr>
              <w:t>a)</w:t>
            </w:r>
            <w:r w:rsidRPr="00AE2852">
              <w:rPr>
                <w:rFonts w:ascii="Times New Roman" w:hAnsi="Times New Roman"/>
                <w:sz w:val="20"/>
              </w:rPr>
              <w:tab/>
              <w:t>Type 1 – sub-slot/symbol level buffering</w:t>
            </w:r>
          </w:p>
          <w:p w:rsidR="00AE2852" w:rsidRPr="00AE2852" w:rsidRDefault="00AE2852" w:rsidP="00AE2852">
            <w:pPr>
              <w:pStyle w:val="TAL"/>
              <w:ind w:left="599" w:hanging="316"/>
              <w:rPr>
                <w:rFonts w:ascii="Times New Roman" w:hAnsi="Times New Roman"/>
                <w:sz w:val="20"/>
              </w:rPr>
            </w:pPr>
            <w:r w:rsidRPr="00AE2852">
              <w:rPr>
                <w:rFonts w:ascii="Times New Roman" w:hAnsi="Times New Roman"/>
                <w:sz w:val="20"/>
              </w:rPr>
              <w:t>b)</w:t>
            </w:r>
            <w:r w:rsidRPr="00AE2852">
              <w:rPr>
                <w:rFonts w:ascii="Times New Roman" w:hAnsi="Times New Roman"/>
                <w:sz w:val="20"/>
              </w:rPr>
              <w:tab/>
              <w:t>N: {0.125, 0.25, 0.5, 1, 2, 4, 6, 8, 12, 16, 20, 25, 30, 32, 35, 40, 45, 50} ms</w:t>
            </w:r>
          </w:p>
          <w:p w:rsidR="00AE2852" w:rsidRPr="00AE2852" w:rsidRDefault="00AE2852" w:rsidP="00AE2852">
            <w:pPr>
              <w:pStyle w:val="TAL"/>
              <w:rPr>
                <w:rFonts w:ascii="Times New Roman" w:hAnsi="Times New Roman"/>
                <w:sz w:val="20"/>
              </w:rPr>
            </w:pPr>
          </w:p>
          <w:p w:rsidR="00AE2852" w:rsidRPr="00AE2852" w:rsidRDefault="00AE2852" w:rsidP="00AE2852">
            <w:pPr>
              <w:pStyle w:val="TAL"/>
              <w:rPr>
                <w:rFonts w:ascii="Times New Roman" w:hAnsi="Times New Roman"/>
                <w:sz w:val="20"/>
              </w:rPr>
            </w:pPr>
            <w:r w:rsidRPr="00AE2852">
              <w:rPr>
                <w:rFonts w:ascii="Times New Roman" w:hAnsi="Times New Roman"/>
                <w:sz w:val="20"/>
              </w:rPr>
              <w:t>3.</w:t>
            </w:r>
            <w:r w:rsidRPr="00AE2852">
              <w:rPr>
                <w:rFonts w:ascii="Times New Roman" w:hAnsi="Times New Roman"/>
                <w:sz w:val="20"/>
                <w:lang w:eastAsia="ko-KR"/>
              </w:rPr>
              <w:t xml:space="preserve"> </w:t>
            </w:r>
            <w:r w:rsidRPr="00AE2852">
              <w:rPr>
                <w:rFonts w:ascii="Times New Roman" w:hAnsi="Times New Roman"/>
                <w:sz w:val="20"/>
              </w:rPr>
              <w:t>Max number of DL PRS resources that UE can process in a slot under it</w:t>
            </w:r>
          </w:p>
          <w:p w:rsidR="00AE2852" w:rsidRPr="00AE2852" w:rsidRDefault="00AE2852" w:rsidP="00AE2852">
            <w:pPr>
              <w:pStyle w:val="TAL"/>
              <w:ind w:left="599" w:hanging="283"/>
              <w:rPr>
                <w:rFonts w:ascii="Times New Roman" w:hAnsi="Times New Roman"/>
                <w:sz w:val="20"/>
              </w:rPr>
            </w:pPr>
            <w:r w:rsidRPr="00AE2852">
              <w:rPr>
                <w:rFonts w:ascii="Times New Roman" w:hAnsi="Times New Roman"/>
                <w:sz w:val="20"/>
              </w:rPr>
              <w:t>a)</w:t>
            </w:r>
            <w:r w:rsidRPr="00AE2852">
              <w:rPr>
                <w:rFonts w:ascii="Times New Roman" w:hAnsi="Times New Roman"/>
                <w:sz w:val="20"/>
              </w:rPr>
              <w:tab/>
              <w:t>FR1 bands: {1, 2, 4, 6, 8, 12, 16, 24, 32, 48, 64} for each SCS: 15kHz, 30kHz, 60kHz</w:t>
            </w:r>
          </w:p>
          <w:p w:rsidR="00AE2852" w:rsidRPr="00AE2852" w:rsidRDefault="00AE2852" w:rsidP="00AE2852">
            <w:pPr>
              <w:pStyle w:val="TAL"/>
              <w:ind w:left="599" w:hanging="283"/>
              <w:rPr>
                <w:rFonts w:ascii="Times New Roman" w:hAnsi="Times New Roman"/>
                <w:sz w:val="20"/>
              </w:rPr>
            </w:pPr>
            <w:r w:rsidRPr="00AE2852">
              <w:rPr>
                <w:rFonts w:ascii="Times New Roman" w:hAnsi="Times New Roman"/>
                <w:sz w:val="20"/>
              </w:rPr>
              <w:t>b)</w:t>
            </w:r>
            <w:r w:rsidRPr="00AE2852">
              <w:rPr>
                <w:rFonts w:ascii="Times New Roman" w:hAnsi="Times New Roman"/>
                <w:sz w:val="20"/>
              </w:rPr>
              <w:tab/>
              <w:t>FR2 bands: {1, 2, 4, 6, 8, 12, 16, 24, 32, 48, 64} for each SCS: 60kHz, 120kHz</w:t>
            </w: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lastRenderedPageBreak/>
              <w:t xml:space="preserve">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v</w:t>
            </w:r>
            <w:r w:rsidRPr="00AE2852">
              <w:rPr>
                <w:rFonts w:ascii="Times New Roman" w:hAnsi="Times New Roman"/>
                <w:color w:val="7030A0"/>
                <w:sz w:val="20"/>
              </w:rPr>
              <w:t>4-</w:t>
            </w:r>
            <w:r w:rsidRPr="00AE2852">
              <w:rPr>
                <w:rFonts w:ascii="Times New Roman" w:hAnsi="Times New Roman"/>
                <w:sz w:val="20"/>
              </w:rPr>
              <w:t>1</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lang w:eastAsia="zh-CN"/>
              </w:rPr>
            </w:pPr>
            <w:r w:rsidRPr="00AE2852">
              <w:rPr>
                <w:rFonts w:ascii="Times New Roman" w:hAnsi="Times New Roman"/>
                <w:sz w:val="20"/>
                <w:lang w:eastAsia="zh-CN"/>
              </w:rPr>
              <w:t>LOS/NLOS Indicator</w:t>
            </w:r>
            <w:r w:rsidRPr="00AE2852">
              <w:rPr>
                <w:rFonts w:ascii="Times New Roman" w:hAnsi="Times New Roman"/>
                <w:color w:val="00B0F0"/>
                <w:sz w:val="20"/>
                <w:lang w:eastAsia="zh-CN"/>
              </w:rPr>
              <w:t xml:space="preserve"> </w:t>
            </w:r>
            <w:r w:rsidRPr="00AE2852">
              <w:rPr>
                <w:rFonts w:ascii="Times New Roman" w:hAnsi="Times New Roman"/>
                <w:strike/>
                <w:color w:val="7030A0"/>
                <w:sz w:val="20"/>
                <w:lang w:eastAsia="zh-CN"/>
              </w:rPr>
              <w:t>[</w:t>
            </w:r>
            <w:r w:rsidRPr="00AE2852">
              <w:rPr>
                <w:rFonts w:ascii="Times New Roman" w:hAnsi="Times New Roman"/>
                <w:color w:val="00B0F0"/>
                <w:sz w:val="20"/>
                <w:lang w:eastAsia="zh-CN"/>
              </w:rPr>
              <w:t>for UE-assisted positioning</w:t>
            </w:r>
            <w:r w:rsidRPr="00AE2852">
              <w:rPr>
                <w:rFonts w:ascii="Times New Roman" w:hAnsi="Times New Roman"/>
                <w:strike/>
                <w:color w:val="7030A0"/>
                <w:sz w:val="20"/>
                <w:lang w:eastAsia="zh-CN"/>
              </w:rPr>
              <w:t>]</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2F1BC4">
            <w:pPr>
              <w:autoSpaceDE w:val="0"/>
              <w:autoSpaceDN w:val="0"/>
              <w:adjustRightInd w:val="0"/>
              <w:snapToGrid w:val="0"/>
              <w:spacing w:afterLines="50" w:after="120"/>
              <w:contextualSpacing/>
              <w:rPr>
                <w:color w:val="00B0F0"/>
              </w:rPr>
            </w:pPr>
            <w:r w:rsidRPr="00AE2852">
              <w:rPr>
                <w:strike/>
                <w:color w:val="FF0000"/>
              </w:rPr>
              <w:t>UE’s capability to</w:t>
            </w:r>
            <w:r w:rsidRPr="00AE2852">
              <w:rPr>
                <w:color w:val="FF0000"/>
              </w:rPr>
              <w:t xml:space="preserve"> </w:t>
            </w:r>
            <w:r w:rsidRPr="00AE2852">
              <w:t xml:space="preserve">Support reporting LoS/NLoS indicator to LMF </w:t>
            </w:r>
            <w:r w:rsidRPr="00AE2852">
              <w:rPr>
                <w:color w:val="00B0F0"/>
                <w:highlight w:val="yellow"/>
              </w:rPr>
              <w:t>[</w:t>
            </w:r>
            <w:r w:rsidRPr="00AE2852">
              <w:rPr>
                <w:highlight w:val="yellow"/>
              </w:rPr>
              <w:t>for RSTD and UE Rx-Tx time difference measurements to LMF for DL and DL+UL positioning</w:t>
            </w:r>
            <w:r w:rsidRPr="00AE2852">
              <w:rPr>
                <w:color w:val="00B0F0"/>
                <w:highlight w:val="yellow"/>
              </w:rPr>
              <w:t>]</w:t>
            </w:r>
          </w:p>
          <w:p w:rsidR="00AE2852" w:rsidRPr="00AE2852" w:rsidRDefault="00AE2852" w:rsidP="002F1BC4">
            <w:pPr>
              <w:autoSpaceDE w:val="0"/>
              <w:autoSpaceDN w:val="0"/>
              <w:adjustRightInd w:val="0"/>
              <w:snapToGrid w:val="0"/>
              <w:spacing w:afterLines="50" w:after="120"/>
              <w:contextualSpacing/>
            </w:pPr>
          </w:p>
          <w:p w:rsidR="00AE2852" w:rsidRPr="00AE2852" w:rsidRDefault="00AE2852" w:rsidP="002F1BC4">
            <w:pPr>
              <w:autoSpaceDE w:val="0"/>
              <w:autoSpaceDN w:val="0"/>
              <w:adjustRightInd w:val="0"/>
              <w:snapToGrid w:val="0"/>
              <w:spacing w:afterLines="50" w:after="120"/>
              <w:contextualSpacing/>
            </w:pPr>
            <w:r w:rsidRPr="00AE2852">
              <w:rPr>
                <w:highlight w:val="yellow"/>
              </w:rPr>
              <w:t>FFS: whether to have separate capability component</w:t>
            </w:r>
            <w:r w:rsidRPr="00AE2852">
              <w:rPr>
                <w:color w:val="00B0F0"/>
                <w:highlight w:val="yellow"/>
              </w:rPr>
              <w:t>/FG</w:t>
            </w:r>
            <w:r w:rsidRPr="00AE2852">
              <w:rPr>
                <w:highlight w:val="yellow"/>
              </w:rPr>
              <w:t xml:space="preserve"> for RSTD and UE Rx-Tx time difference measurements.</w:t>
            </w:r>
          </w:p>
          <w:p w:rsidR="00AE2852" w:rsidRPr="00AE2852" w:rsidRDefault="00AE2852" w:rsidP="002F1BC4">
            <w:pPr>
              <w:autoSpaceDE w:val="0"/>
              <w:autoSpaceDN w:val="0"/>
              <w:adjustRightInd w:val="0"/>
              <w:snapToGrid w:val="0"/>
              <w:spacing w:afterLines="50" w:after="120"/>
              <w:contextualSpacing/>
            </w:pPr>
            <w:r w:rsidRPr="00AE2852">
              <w:rPr>
                <w:color w:val="FF0000"/>
                <w:highlight w:val="yellow"/>
              </w:rPr>
              <w:t>FFS: whether to have separate capability component for hard and soft indication</w:t>
            </w: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 xml:space="preserve">27. </w:t>
            </w:r>
            <w:proofErr w:type="spellStart"/>
            <w:r w:rsidRPr="00AE2852">
              <w:rPr>
                <w:rFonts w:ascii="Times New Roman" w:hAnsi="Times New Roman"/>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rPr>
            </w:pPr>
            <w:r w:rsidRPr="00AE2852">
              <w:rPr>
                <w:rFonts w:ascii="Times New Roman" w:hAnsi="Times New Roman"/>
                <w:sz w:val="20"/>
              </w:rPr>
              <w:t>27-</w:t>
            </w:r>
            <w:r w:rsidRPr="00AE2852">
              <w:rPr>
                <w:rFonts w:ascii="Times New Roman" w:hAnsi="Times New Roman"/>
                <w:strike/>
                <w:color w:val="7030A0"/>
                <w:sz w:val="20"/>
              </w:rPr>
              <w:t>w</w:t>
            </w:r>
            <w:r w:rsidRPr="00AE2852">
              <w:rPr>
                <w:rFonts w:ascii="Times New Roman" w:hAnsi="Times New Roman"/>
                <w:color w:val="7030A0"/>
                <w:sz w:val="20"/>
              </w:rPr>
              <w:t>5-</w:t>
            </w:r>
            <w:r w:rsidRPr="00AE2852">
              <w:rPr>
                <w:rFonts w:ascii="Times New Roman" w:hAnsi="Times New Roman"/>
                <w:sz w:val="20"/>
              </w:rPr>
              <w:t>1</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z w:val="20"/>
                <w:lang w:eastAsia="zh-CN"/>
              </w:rPr>
            </w:pPr>
            <w:r w:rsidRPr="00AE2852">
              <w:rPr>
                <w:rFonts w:ascii="Times New Roman" w:hAnsi="Times New Roman"/>
                <w:strike/>
                <w:color w:val="FF0000"/>
                <w:sz w:val="20"/>
                <w:lang w:eastAsia="zh-CN"/>
              </w:rPr>
              <w:t xml:space="preserve">Support of </w:t>
            </w:r>
            <w:r w:rsidRPr="00AE2852">
              <w:rPr>
                <w:rFonts w:ascii="Times New Roman" w:hAnsi="Times New Roman"/>
                <w:color w:val="00B0F0"/>
                <w:sz w:val="20"/>
                <w:highlight w:val="yellow"/>
              </w:rPr>
              <w:t>[UE-initiated]</w:t>
            </w:r>
            <w:r w:rsidRPr="00AE2852">
              <w:rPr>
                <w:rFonts w:ascii="Times New Roman" w:hAnsi="Times New Roman"/>
                <w:sz w:val="20"/>
              </w:rPr>
              <w:t xml:space="preserve"> </w:t>
            </w:r>
            <w:r w:rsidRPr="00AE2852">
              <w:rPr>
                <w:rFonts w:ascii="Times New Roman" w:hAnsi="Times New Roman"/>
                <w:sz w:val="20"/>
                <w:lang w:eastAsia="zh-CN"/>
              </w:rPr>
              <w:t>on-demand PRS</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2F1BC4">
            <w:pPr>
              <w:autoSpaceDE w:val="0"/>
              <w:autoSpaceDN w:val="0"/>
              <w:adjustRightInd w:val="0"/>
              <w:snapToGrid w:val="0"/>
              <w:spacing w:afterLines="50" w:after="120"/>
              <w:contextualSpacing/>
            </w:pPr>
            <w:r w:rsidRPr="00AE2852">
              <w:t xml:space="preserve">UE’s capability to support UE-initiated on-demand </w:t>
            </w:r>
            <w:r w:rsidRPr="00AE2852">
              <w:rPr>
                <w:color w:val="FF0000"/>
              </w:rPr>
              <w:t xml:space="preserve">DL </w:t>
            </w:r>
            <w:r w:rsidRPr="00AE2852">
              <w:t xml:space="preserve">PRS  </w:t>
            </w:r>
            <w:r w:rsidRPr="00AE2852">
              <w:rPr>
                <w:color w:val="FF0000"/>
                <w:highlight w:val="yellow"/>
              </w:rPr>
              <w:t>[request signalling]</w:t>
            </w: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trike/>
                <w:color w:val="7030A0"/>
                <w:sz w:val="20"/>
              </w:rPr>
            </w:pPr>
            <w:r w:rsidRPr="00AE2852">
              <w:rPr>
                <w:rFonts w:ascii="Times New Roman" w:hAnsi="Times New Roman"/>
                <w:strike/>
                <w:color w:val="7030A0"/>
                <w:sz w:val="20"/>
              </w:rPr>
              <w:t xml:space="preserve">27. </w:t>
            </w:r>
            <w:proofErr w:type="spellStart"/>
            <w:r w:rsidRPr="00AE2852">
              <w:rPr>
                <w:rFonts w:ascii="Times New Roman" w:hAnsi="Times New Roman"/>
                <w:strike/>
                <w:color w:val="7030A0"/>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trike/>
                <w:color w:val="7030A0"/>
                <w:sz w:val="20"/>
              </w:rPr>
            </w:pPr>
            <w:r w:rsidRPr="00AE2852">
              <w:rPr>
                <w:rFonts w:ascii="Times New Roman" w:hAnsi="Times New Roman"/>
                <w:strike/>
                <w:color w:val="7030A0"/>
                <w:sz w:val="20"/>
              </w:rPr>
              <w:t>27-t1</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trike/>
                <w:color w:val="7030A0"/>
                <w:sz w:val="20"/>
                <w:lang w:eastAsia="zh-CN"/>
              </w:rPr>
            </w:pPr>
            <w:r w:rsidRPr="00AE2852">
              <w:rPr>
                <w:rFonts w:ascii="Times New Roman" w:hAnsi="Times New Roman"/>
                <w:strike/>
                <w:color w:val="7030A0"/>
                <w:sz w:val="20"/>
                <w:lang w:eastAsia="zh-CN"/>
              </w:rPr>
              <w:t>Multipath reporting for DL-TDOA</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2F1BC4">
            <w:pPr>
              <w:autoSpaceDE w:val="0"/>
              <w:autoSpaceDN w:val="0"/>
              <w:adjustRightInd w:val="0"/>
              <w:snapToGrid w:val="0"/>
              <w:spacing w:afterLines="50" w:after="120"/>
              <w:contextualSpacing/>
              <w:rPr>
                <w:strike/>
                <w:color w:val="7030A0"/>
              </w:rPr>
            </w:pPr>
            <w:r w:rsidRPr="00AE2852">
              <w:rPr>
                <w:strike/>
                <w:color w:val="7030A0"/>
              </w:rPr>
              <w:t>UE’s capability to support up to N&gt;2 additional path relative timing reporting  for DL-TDOA and multi RTT</w:t>
            </w:r>
          </w:p>
          <w:p w:rsidR="00AE2852" w:rsidRPr="00AE2852" w:rsidRDefault="00AE2852" w:rsidP="002F1BC4">
            <w:pPr>
              <w:autoSpaceDE w:val="0"/>
              <w:autoSpaceDN w:val="0"/>
              <w:adjustRightInd w:val="0"/>
              <w:snapToGrid w:val="0"/>
              <w:spacing w:afterLines="50" w:after="120"/>
              <w:contextualSpacing/>
              <w:rPr>
                <w:strike/>
                <w:color w:val="7030A0"/>
              </w:rPr>
            </w:pPr>
          </w:p>
          <w:p w:rsidR="00AE2852" w:rsidRPr="00AE2852" w:rsidRDefault="00AE2852" w:rsidP="002F1BC4">
            <w:pPr>
              <w:autoSpaceDE w:val="0"/>
              <w:autoSpaceDN w:val="0"/>
              <w:adjustRightInd w:val="0"/>
              <w:snapToGrid w:val="0"/>
              <w:spacing w:afterLines="50" w:after="120"/>
              <w:contextualSpacing/>
              <w:rPr>
                <w:strike/>
                <w:color w:val="7030A0"/>
                <w:highlight w:val="yellow"/>
              </w:rPr>
            </w:pPr>
            <w:r w:rsidRPr="00AE2852">
              <w:rPr>
                <w:strike/>
                <w:color w:val="7030A0"/>
                <w:highlight w:val="yellow"/>
              </w:rPr>
              <w:t>FFS: value of N</w:t>
            </w:r>
          </w:p>
          <w:p w:rsidR="00AE2852" w:rsidRPr="00AE2852" w:rsidRDefault="00AE2852" w:rsidP="002F1BC4">
            <w:pPr>
              <w:autoSpaceDE w:val="0"/>
              <w:autoSpaceDN w:val="0"/>
              <w:adjustRightInd w:val="0"/>
              <w:snapToGrid w:val="0"/>
              <w:spacing w:afterLines="50" w:after="120"/>
              <w:contextualSpacing/>
              <w:rPr>
                <w:strike/>
                <w:color w:val="7030A0"/>
                <w:highlight w:val="yellow"/>
              </w:rPr>
            </w:pPr>
            <w:r w:rsidRPr="00AE2852">
              <w:rPr>
                <w:strike/>
                <w:color w:val="7030A0"/>
                <w:highlight w:val="yellow"/>
              </w:rPr>
              <w:t>FFS: whether to have separate capability component for DL-TDOA and UE multi-RTT additional path relative timing reporting time difference measurements.</w:t>
            </w:r>
          </w:p>
          <w:p w:rsidR="00AE2852" w:rsidRPr="00AE2852" w:rsidRDefault="00AE2852" w:rsidP="002F1BC4">
            <w:pPr>
              <w:autoSpaceDE w:val="0"/>
              <w:autoSpaceDN w:val="0"/>
              <w:adjustRightInd w:val="0"/>
              <w:snapToGrid w:val="0"/>
              <w:spacing w:afterLines="50" w:after="120"/>
              <w:contextualSpacing/>
              <w:rPr>
                <w:strike/>
                <w:color w:val="7030A0"/>
              </w:rPr>
            </w:pPr>
            <w:r w:rsidRPr="00AE2852">
              <w:rPr>
                <w:strike/>
                <w:color w:val="7030A0"/>
                <w:highlight w:val="yellow"/>
              </w:rPr>
              <w:t>FFS: additional capability to also include power reporting.</w:t>
            </w:r>
            <w:r w:rsidRPr="00AE2852">
              <w:rPr>
                <w:strike/>
                <w:color w:val="7030A0"/>
              </w:rPr>
              <w:t xml:space="preserve"> </w:t>
            </w:r>
          </w:p>
        </w:tc>
      </w:tr>
      <w:tr w:rsidR="00AE2852" w:rsidRPr="00AE2852" w:rsidTr="0091709B">
        <w:trPr>
          <w:trHeight w:val="20"/>
        </w:trPr>
        <w:tc>
          <w:tcPr>
            <w:tcW w:w="118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trike/>
                <w:color w:val="7030A0"/>
                <w:sz w:val="20"/>
              </w:rPr>
            </w:pPr>
            <w:r w:rsidRPr="00AE2852">
              <w:rPr>
                <w:rFonts w:ascii="Times New Roman" w:hAnsi="Times New Roman"/>
                <w:strike/>
                <w:color w:val="7030A0"/>
                <w:sz w:val="20"/>
              </w:rPr>
              <w:t xml:space="preserve">27. </w:t>
            </w:r>
            <w:proofErr w:type="spellStart"/>
            <w:r w:rsidRPr="00AE2852">
              <w:rPr>
                <w:rFonts w:ascii="Times New Roman" w:hAnsi="Times New Roman"/>
                <w:strike/>
                <w:color w:val="7030A0"/>
                <w:sz w:val="20"/>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trike/>
                <w:color w:val="7030A0"/>
                <w:sz w:val="20"/>
              </w:rPr>
            </w:pPr>
            <w:r w:rsidRPr="00AE2852">
              <w:rPr>
                <w:rFonts w:ascii="Times New Roman" w:hAnsi="Times New Roman"/>
                <w:strike/>
                <w:color w:val="7030A0"/>
                <w:sz w:val="20"/>
              </w:rPr>
              <w:t>27-t2</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AE2852">
            <w:pPr>
              <w:pStyle w:val="TAL"/>
              <w:rPr>
                <w:rFonts w:ascii="Times New Roman" w:hAnsi="Times New Roman"/>
                <w:strike/>
                <w:color w:val="7030A0"/>
                <w:sz w:val="20"/>
                <w:lang w:eastAsia="zh-CN"/>
              </w:rPr>
            </w:pPr>
            <w:r w:rsidRPr="00AE2852">
              <w:rPr>
                <w:rFonts w:ascii="Times New Roman" w:hAnsi="Times New Roman"/>
                <w:strike/>
                <w:color w:val="7030A0"/>
                <w:sz w:val="20"/>
                <w:lang w:eastAsia="zh-CN"/>
              </w:rPr>
              <w:t>Multipath reporting for Multi-RTT</w:t>
            </w:r>
          </w:p>
        </w:tc>
        <w:tc>
          <w:tcPr>
            <w:tcW w:w="5544" w:type="dxa"/>
            <w:tcBorders>
              <w:top w:val="single" w:sz="4" w:space="0" w:color="auto"/>
              <w:left w:val="single" w:sz="4" w:space="0" w:color="auto"/>
              <w:bottom w:val="single" w:sz="4" w:space="0" w:color="auto"/>
              <w:right w:val="single" w:sz="4" w:space="0" w:color="auto"/>
            </w:tcBorders>
            <w:shd w:val="clear" w:color="auto" w:fill="auto"/>
          </w:tcPr>
          <w:p w:rsidR="00AE2852" w:rsidRPr="00AE2852" w:rsidRDefault="00AE2852" w:rsidP="002F1BC4">
            <w:pPr>
              <w:autoSpaceDE w:val="0"/>
              <w:autoSpaceDN w:val="0"/>
              <w:adjustRightInd w:val="0"/>
              <w:snapToGrid w:val="0"/>
              <w:spacing w:afterLines="50" w:after="120"/>
              <w:contextualSpacing/>
              <w:rPr>
                <w:strike/>
                <w:color w:val="7030A0"/>
              </w:rPr>
            </w:pPr>
            <w:r w:rsidRPr="00AE2852">
              <w:rPr>
                <w:strike/>
                <w:color w:val="7030A0"/>
              </w:rPr>
              <w:t>UE’s capability to support up to N&gt;2 additional path relative timing reporting  for DL-TDOA and multi RTT</w:t>
            </w:r>
          </w:p>
          <w:p w:rsidR="00AE2852" w:rsidRPr="00AE2852" w:rsidRDefault="00AE2852" w:rsidP="002F1BC4">
            <w:pPr>
              <w:autoSpaceDE w:val="0"/>
              <w:autoSpaceDN w:val="0"/>
              <w:adjustRightInd w:val="0"/>
              <w:snapToGrid w:val="0"/>
              <w:spacing w:afterLines="50" w:after="120"/>
              <w:contextualSpacing/>
              <w:rPr>
                <w:strike/>
                <w:color w:val="7030A0"/>
              </w:rPr>
            </w:pPr>
          </w:p>
          <w:p w:rsidR="00AE2852" w:rsidRPr="00AE2852" w:rsidRDefault="00AE2852" w:rsidP="002F1BC4">
            <w:pPr>
              <w:autoSpaceDE w:val="0"/>
              <w:autoSpaceDN w:val="0"/>
              <w:adjustRightInd w:val="0"/>
              <w:snapToGrid w:val="0"/>
              <w:spacing w:afterLines="50" w:after="120"/>
              <w:contextualSpacing/>
              <w:rPr>
                <w:strike/>
                <w:color w:val="7030A0"/>
                <w:highlight w:val="yellow"/>
              </w:rPr>
            </w:pPr>
            <w:r w:rsidRPr="00AE2852">
              <w:rPr>
                <w:strike/>
                <w:color w:val="7030A0"/>
                <w:highlight w:val="yellow"/>
              </w:rPr>
              <w:t>FFS: value of N</w:t>
            </w:r>
          </w:p>
          <w:p w:rsidR="00AE2852" w:rsidRPr="00AE2852" w:rsidRDefault="00AE2852" w:rsidP="002F1BC4">
            <w:pPr>
              <w:autoSpaceDE w:val="0"/>
              <w:autoSpaceDN w:val="0"/>
              <w:adjustRightInd w:val="0"/>
              <w:snapToGrid w:val="0"/>
              <w:spacing w:afterLines="50" w:after="120"/>
              <w:contextualSpacing/>
              <w:rPr>
                <w:strike/>
                <w:color w:val="7030A0"/>
                <w:highlight w:val="yellow"/>
              </w:rPr>
            </w:pPr>
            <w:r w:rsidRPr="00AE2852">
              <w:rPr>
                <w:strike/>
                <w:color w:val="7030A0"/>
                <w:highlight w:val="yellow"/>
              </w:rPr>
              <w:t xml:space="preserve">FFS: whether to have separate capability component for DL-TDOA and UE multi-RTT additional path relative timing </w:t>
            </w:r>
            <w:proofErr w:type="spellStart"/>
            <w:r w:rsidRPr="00AE2852">
              <w:rPr>
                <w:strike/>
                <w:color w:val="7030A0"/>
                <w:highlight w:val="yellow"/>
              </w:rPr>
              <w:t>reportingtime</w:t>
            </w:r>
            <w:proofErr w:type="spellEnd"/>
            <w:r w:rsidRPr="00AE2852">
              <w:rPr>
                <w:strike/>
                <w:color w:val="7030A0"/>
                <w:highlight w:val="yellow"/>
              </w:rPr>
              <w:t xml:space="preserve"> difference measurements.</w:t>
            </w:r>
          </w:p>
          <w:p w:rsidR="00AE2852" w:rsidRPr="00AE2852" w:rsidRDefault="00AE2852" w:rsidP="002F1BC4">
            <w:pPr>
              <w:autoSpaceDE w:val="0"/>
              <w:autoSpaceDN w:val="0"/>
              <w:adjustRightInd w:val="0"/>
              <w:snapToGrid w:val="0"/>
              <w:spacing w:afterLines="50" w:after="120"/>
              <w:contextualSpacing/>
              <w:rPr>
                <w:strike/>
                <w:color w:val="7030A0"/>
              </w:rPr>
            </w:pPr>
            <w:r w:rsidRPr="00AE2852">
              <w:rPr>
                <w:strike/>
                <w:color w:val="7030A0"/>
                <w:highlight w:val="yellow"/>
              </w:rPr>
              <w:t>FFS: additional capability to also include power reporting.</w:t>
            </w:r>
            <w:r w:rsidRPr="00AE2852">
              <w:rPr>
                <w:strike/>
                <w:color w:val="7030A0"/>
              </w:rPr>
              <w:t xml:space="preserve"> </w:t>
            </w:r>
          </w:p>
        </w:tc>
      </w:tr>
    </w:tbl>
    <w:p w:rsidR="00AE2852" w:rsidRDefault="00AE2852" w:rsidP="00AE2852">
      <w:pPr>
        <w:pStyle w:val="maintext"/>
        <w:ind w:firstLineChars="90" w:firstLine="180"/>
        <w:rPr>
          <w:rFonts w:ascii="Calibri" w:hAnsi="Calibri" w:cs="Calibri"/>
          <w:color w:val="000000"/>
        </w:rPr>
      </w:pPr>
    </w:p>
    <w:sectPr w:rsidR="00AE2852" w:rsidSect="00EB35EA">
      <w:headerReference w:type="default" r:id="rId9"/>
      <w:footerReference w:type="default" r:id="rId1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DF989C" w15:done="0"/>
  <w15:commentEx w15:paraId="45EE7A27" w15:done="0"/>
  <w15:commentEx w15:paraId="297A36CB" w15:done="0"/>
  <w15:commentEx w15:paraId="29FE7F22" w15:done="0"/>
  <w15:commentEx w15:paraId="37A6CF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DF989C" w16cid:durableId="24FF1CD5"/>
  <w16cid:commentId w16cid:paraId="45EE7A27" w16cid:durableId="24FF11BB"/>
  <w16cid:commentId w16cid:paraId="297A36CB" w16cid:durableId="24FF1B13"/>
  <w16cid:commentId w16cid:paraId="29FE7F22" w16cid:durableId="24FF1879"/>
  <w16cid:commentId w16cid:paraId="37A6CFA6" w16cid:durableId="24FF18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EEE" w:rsidRDefault="00740EEE" w:rsidP="00E9523A">
      <w:pPr>
        <w:ind w:left="-2"/>
      </w:pPr>
      <w:r>
        <w:separator/>
      </w:r>
    </w:p>
  </w:endnote>
  <w:endnote w:type="continuationSeparator" w:id="0">
    <w:p w:rsidR="00740EEE" w:rsidRDefault="00740EE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2259EE" w:rsidRDefault="002259EE">
            <w:pPr>
              <w:pStyle w:val="ad"/>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2F1BC4">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2F1BC4">
              <w:rPr>
                <w:rFonts w:ascii="Arial" w:hAnsi="Arial" w:cs="Arial"/>
                <w:b/>
                <w:i/>
                <w:noProof/>
                <w:sz w:val="15"/>
              </w:rPr>
              <w:t>12</w:t>
            </w:r>
            <w:r w:rsidRPr="00EB35EA">
              <w:rPr>
                <w:rFonts w:ascii="Arial" w:hAnsi="Arial" w:cs="Arial"/>
                <w:b/>
                <w:i/>
                <w:sz w:val="21"/>
                <w:szCs w:val="24"/>
              </w:rPr>
              <w:fldChar w:fldCharType="end"/>
            </w:r>
          </w:p>
        </w:sdtContent>
      </w:sdt>
    </w:sdtContent>
  </w:sdt>
  <w:p w:rsidR="002259EE" w:rsidRDefault="002259E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EEE" w:rsidRDefault="00740EEE" w:rsidP="00E9523A">
      <w:pPr>
        <w:ind w:left="-2"/>
      </w:pPr>
      <w:r>
        <w:separator/>
      </w:r>
    </w:p>
  </w:footnote>
  <w:footnote w:type="continuationSeparator" w:id="0">
    <w:p w:rsidR="00740EEE" w:rsidRDefault="00740EE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9EE" w:rsidRPr="001A329E" w:rsidRDefault="002259EE"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023710D"/>
    <w:multiLevelType w:val="hybridMultilevel"/>
    <w:tmpl w:val="B8DE9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6">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1">
    <w:nsid w:val="259B7128"/>
    <w:multiLevelType w:val="hybridMultilevel"/>
    <w:tmpl w:val="848A4610"/>
    <w:lvl w:ilvl="0" w:tplc="E166CB42">
      <w:start w:val="1"/>
      <w:numFmt w:val="bullet"/>
      <w:pStyle w:val="Proposalsub"/>
      <w:lvlText w:val=""/>
      <w:lvlJc w:val="left"/>
      <w:pPr>
        <w:ind w:left="1160" w:hanging="360"/>
      </w:pPr>
      <w:rPr>
        <w:rFonts w:ascii="Symbol" w:hAnsi="Symbol" w:hint="default"/>
      </w:rPr>
    </w:lvl>
    <w:lvl w:ilvl="1" w:tplc="5B92728E">
      <w:numFmt w:val="bullet"/>
      <w:pStyle w:val="Proposalsubsub"/>
      <w:lvlText w:val="-"/>
      <w:lvlJc w:val="left"/>
      <w:pPr>
        <w:ind w:left="1600" w:hanging="400"/>
      </w:pPr>
      <w:rPr>
        <w:rFonts w:ascii="Times New Roman" w:eastAsia="Batang" w:hAnsi="Times New Roman" w:hint="default"/>
      </w:rPr>
    </w:lvl>
    <w:lvl w:ilvl="2" w:tplc="3B9E96BE">
      <w:start w:val="1"/>
      <w:numFmt w:val="bullet"/>
      <w:lvlText w:val=""/>
      <w:lvlJc w:val="left"/>
      <w:pPr>
        <w:ind w:left="2000" w:hanging="400"/>
      </w:pPr>
      <w:rPr>
        <w:rFonts w:ascii="Wingdings" w:hAnsi="Wingdings" w:hint="default"/>
      </w:rPr>
    </w:lvl>
    <w:lvl w:ilvl="3" w:tplc="76C4D420" w:tentative="1">
      <w:start w:val="1"/>
      <w:numFmt w:val="bullet"/>
      <w:lvlText w:val=""/>
      <w:lvlJc w:val="left"/>
      <w:pPr>
        <w:ind w:left="2400" w:hanging="400"/>
      </w:pPr>
      <w:rPr>
        <w:rFonts w:ascii="Wingdings" w:hAnsi="Wingdings" w:hint="default"/>
      </w:rPr>
    </w:lvl>
    <w:lvl w:ilvl="4" w:tplc="62026204" w:tentative="1">
      <w:start w:val="1"/>
      <w:numFmt w:val="bullet"/>
      <w:lvlText w:val=""/>
      <w:lvlJc w:val="left"/>
      <w:pPr>
        <w:ind w:left="2800" w:hanging="400"/>
      </w:pPr>
      <w:rPr>
        <w:rFonts w:ascii="Wingdings" w:hAnsi="Wingdings" w:hint="default"/>
      </w:rPr>
    </w:lvl>
    <w:lvl w:ilvl="5" w:tplc="D1181B44" w:tentative="1">
      <w:start w:val="1"/>
      <w:numFmt w:val="bullet"/>
      <w:lvlText w:val=""/>
      <w:lvlJc w:val="left"/>
      <w:pPr>
        <w:ind w:left="3200" w:hanging="400"/>
      </w:pPr>
      <w:rPr>
        <w:rFonts w:ascii="Wingdings" w:hAnsi="Wingdings" w:hint="default"/>
      </w:rPr>
    </w:lvl>
    <w:lvl w:ilvl="6" w:tplc="50A40B7E" w:tentative="1">
      <w:start w:val="1"/>
      <w:numFmt w:val="bullet"/>
      <w:lvlText w:val=""/>
      <w:lvlJc w:val="left"/>
      <w:pPr>
        <w:ind w:left="3600" w:hanging="400"/>
      </w:pPr>
      <w:rPr>
        <w:rFonts w:ascii="Wingdings" w:hAnsi="Wingdings" w:hint="default"/>
      </w:rPr>
    </w:lvl>
    <w:lvl w:ilvl="7" w:tplc="5FA0F8A8" w:tentative="1">
      <w:start w:val="1"/>
      <w:numFmt w:val="bullet"/>
      <w:lvlText w:val=""/>
      <w:lvlJc w:val="left"/>
      <w:pPr>
        <w:ind w:left="4000" w:hanging="400"/>
      </w:pPr>
      <w:rPr>
        <w:rFonts w:ascii="Wingdings" w:hAnsi="Wingdings" w:hint="default"/>
      </w:rPr>
    </w:lvl>
    <w:lvl w:ilvl="8" w:tplc="F488B536" w:tentative="1">
      <w:start w:val="1"/>
      <w:numFmt w:val="bullet"/>
      <w:lvlText w:val=""/>
      <w:lvlJc w:val="left"/>
      <w:pPr>
        <w:ind w:left="4400" w:hanging="400"/>
      </w:pPr>
      <w:rPr>
        <w:rFonts w:ascii="Wingdings" w:hAnsi="Wingdings" w:hint="default"/>
      </w:rPr>
    </w:lvl>
  </w:abstractNum>
  <w:abstractNum w:abstractNumId="12">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A04026AA">
      <w:start w:val="1"/>
      <w:numFmt w:val="bullet"/>
      <w:pStyle w:val="bullet"/>
      <w:lvlText w:val=""/>
      <w:lvlJc w:val="left"/>
      <w:pPr>
        <w:ind w:left="720" w:hanging="360"/>
      </w:pPr>
      <w:rPr>
        <w:rFonts w:ascii="Symbol" w:hAnsi="Symbol" w:hint="default"/>
      </w:rPr>
    </w:lvl>
    <w:lvl w:ilvl="1" w:tplc="A7FE3F1E">
      <w:start w:val="1"/>
      <w:numFmt w:val="bullet"/>
      <w:lvlText w:val="o"/>
      <w:lvlJc w:val="left"/>
      <w:pPr>
        <w:ind w:left="1440" w:hanging="360"/>
      </w:pPr>
      <w:rPr>
        <w:rFonts w:ascii="Courier New" w:hAnsi="Courier New" w:cs="Courier New" w:hint="default"/>
      </w:rPr>
    </w:lvl>
    <w:lvl w:ilvl="2" w:tplc="BA3AE970">
      <w:start w:val="1"/>
      <w:numFmt w:val="bullet"/>
      <w:lvlText w:val=""/>
      <w:lvlJc w:val="left"/>
      <w:pPr>
        <w:ind w:left="2160" w:hanging="360"/>
      </w:pPr>
      <w:rPr>
        <w:rFonts w:ascii="Wingdings" w:hAnsi="Wingdings" w:hint="default"/>
      </w:rPr>
    </w:lvl>
    <w:lvl w:ilvl="3" w:tplc="FA3A484C">
      <w:start w:val="1"/>
      <w:numFmt w:val="bullet"/>
      <w:lvlText w:val=""/>
      <w:lvlJc w:val="left"/>
      <w:pPr>
        <w:ind w:left="2880" w:hanging="360"/>
      </w:pPr>
      <w:rPr>
        <w:rFonts w:ascii="Symbol" w:hAnsi="Symbol" w:hint="default"/>
      </w:rPr>
    </w:lvl>
    <w:lvl w:ilvl="4" w:tplc="DD047992" w:tentative="1">
      <w:start w:val="1"/>
      <w:numFmt w:val="bullet"/>
      <w:lvlText w:val="o"/>
      <w:lvlJc w:val="left"/>
      <w:pPr>
        <w:ind w:left="3600" w:hanging="360"/>
      </w:pPr>
      <w:rPr>
        <w:rFonts w:ascii="Courier New" w:hAnsi="Courier New" w:cs="Courier New" w:hint="default"/>
      </w:rPr>
    </w:lvl>
    <w:lvl w:ilvl="5" w:tplc="5EBE1F86" w:tentative="1">
      <w:start w:val="1"/>
      <w:numFmt w:val="bullet"/>
      <w:lvlText w:val=""/>
      <w:lvlJc w:val="left"/>
      <w:pPr>
        <w:ind w:left="4320" w:hanging="360"/>
      </w:pPr>
      <w:rPr>
        <w:rFonts w:ascii="Wingdings" w:hAnsi="Wingdings" w:hint="default"/>
      </w:rPr>
    </w:lvl>
    <w:lvl w:ilvl="6" w:tplc="C69A8912" w:tentative="1">
      <w:start w:val="1"/>
      <w:numFmt w:val="bullet"/>
      <w:lvlText w:val=""/>
      <w:lvlJc w:val="left"/>
      <w:pPr>
        <w:ind w:left="5040" w:hanging="360"/>
      </w:pPr>
      <w:rPr>
        <w:rFonts w:ascii="Symbol" w:hAnsi="Symbol" w:hint="default"/>
      </w:rPr>
    </w:lvl>
    <w:lvl w:ilvl="7" w:tplc="040A4FD8" w:tentative="1">
      <w:start w:val="1"/>
      <w:numFmt w:val="bullet"/>
      <w:lvlText w:val="o"/>
      <w:lvlJc w:val="left"/>
      <w:pPr>
        <w:ind w:left="5760" w:hanging="360"/>
      </w:pPr>
      <w:rPr>
        <w:rFonts w:ascii="Courier New" w:hAnsi="Courier New" w:cs="Courier New" w:hint="default"/>
      </w:rPr>
    </w:lvl>
    <w:lvl w:ilvl="8" w:tplc="A56A5426"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48C2A6CC">
      <w:start w:val="1"/>
      <w:numFmt w:val="bullet"/>
      <w:pStyle w:val="Bullet0"/>
      <w:lvlText w:val=""/>
      <w:lvlJc w:val="left"/>
      <w:pPr>
        <w:tabs>
          <w:tab w:val="num" w:pos="1440"/>
        </w:tabs>
        <w:ind w:left="1440" w:hanging="360"/>
      </w:pPr>
      <w:rPr>
        <w:rFonts w:ascii="Symbol" w:hAnsi="Symbol" w:hint="default"/>
      </w:rPr>
    </w:lvl>
    <w:lvl w:ilvl="1" w:tplc="6F58E532">
      <w:start w:val="1"/>
      <w:numFmt w:val="bullet"/>
      <w:lvlText w:val="o"/>
      <w:lvlJc w:val="left"/>
      <w:pPr>
        <w:tabs>
          <w:tab w:val="num" w:pos="1440"/>
        </w:tabs>
        <w:ind w:left="1440" w:hanging="360"/>
      </w:pPr>
      <w:rPr>
        <w:rFonts w:ascii="Courier New" w:hAnsi="Courier New" w:cs="Courier New" w:hint="default"/>
      </w:rPr>
    </w:lvl>
    <w:lvl w:ilvl="2" w:tplc="445C0DD2">
      <w:start w:val="1"/>
      <w:numFmt w:val="bullet"/>
      <w:lvlText w:val=""/>
      <w:lvlJc w:val="left"/>
      <w:pPr>
        <w:tabs>
          <w:tab w:val="num" w:pos="2160"/>
        </w:tabs>
        <w:ind w:left="2160" w:hanging="360"/>
      </w:pPr>
      <w:rPr>
        <w:rFonts w:ascii="Wingdings" w:hAnsi="Wingdings" w:hint="default"/>
      </w:rPr>
    </w:lvl>
    <w:lvl w:ilvl="3" w:tplc="B5646AAA" w:tentative="1">
      <w:start w:val="1"/>
      <w:numFmt w:val="bullet"/>
      <w:lvlText w:val=""/>
      <w:lvlJc w:val="left"/>
      <w:pPr>
        <w:tabs>
          <w:tab w:val="num" w:pos="2880"/>
        </w:tabs>
        <w:ind w:left="2880" w:hanging="360"/>
      </w:pPr>
      <w:rPr>
        <w:rFonts w:ascii="Symbol" w:hAnsi="Symbol" w:hint="default"/>
      </w:rPr>
    </w:lvl>
    <w:lvl w:ilvl="4" w:tplc="7C240B02" w:tentative="1">
      <w:start w:val="1"/>
      <w:numFmt w:val="bullet"/>
      <w:lvlText w:val="o"/>
      <w:lvlJc w:val="left"/>
      <w:pPr>
        <w:tabs>
          <w:tab w:val="num" w:pos="3600"/>
        </w:tabs>
        <w:ind w:left="3600" w:hanging="360"/>
      </w:pPr>
      <w:rPr>
        <w:rFonts w:ascii="Courier New" w:hAnsi="Courier New" w:cs="Courier New" w:hint="default"/>
      </w:rPr>
    </w:lvl>
    <w:lvl w:ilvl="5" w:tplc="B9BA8AE6" w:tentative="1">
      <w:start w:val="1"/>
      <w:numFmt w:val="bullet"/>
      <w:lvlText w:val=""/>
      <w:lvlJc w:val="left"/>
      <w:pPr>
        <w:tabs>
          <w:tab w:val="num" w:pos="4320"/>
        </w:tabs>
        <w:ind w:left="4320" w:hanging="360"/>
      </w:pPr>
      <w:rPr>
        <w:rFonts w:ascii="Wingdings" w:hAnsi="Wingdings" w:hint="default"/>
      </w:rPr>
    </w:lvl>
    <w:lvl w:ilvl="6" w:tplc="F99439B4" w:tentative="1">
      <w:start w:val="1"/>
      <w:numFmt w:val="bullet"/>
      <w:lvlText w:val=""/>
      <w:lvlJc w:val="left"/>
      <w:pPr>
        <w:tabs>
          <w:tab w:val="num" w:pos="5040"/>
        </w:tabs>
        <w:ind w:left="5040" w:hanging="360"/>
      </w:pPr>
      <w:rPr>
        <w:rFonts w:ascii="Symbol" w:hAnsi="Symbol" w:hint="default"/>
      </w:rPr>
    </w:lvl>
    <w:lvl w:ilvl="7" w:tplc="00C6E32C" w:tentative="1">
      <w:start w:val="1"/>
      <w:numFmt w:val="bullet"/>
      <w:lvlText w:val="o"/>
      <w:lvlJc w:val="left"/>
      <w:pPr>
        <w:tabs>
          <w:tab w:val="num" w:pos="5760"/>
        </w:tabs>
        <w:ind w:left="5760" w:hanging="360"/>
      </w:pPr>
      <w:rPr>
        <w:rFonts w:ascii="Courier New" w:hAnsi="Courier New" w:cs="Courier New" w:hint="default"/>
      </w:rPr>
    </w:lvl>
    <w:lvl w:ilvl="8" w:tplc="CA1C3D5A"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57BC34A2"/>
    <w:lvl w:ilvl="0">
      <w:start w:val="1"/>
      <w:numFmt w:val="decimal"/>
      <w:pStyle w:val="1"/>
      <w:lvlText w:val="%1"/>
      <w:lvlJc w:val="left"/>
      <w:pPr>
        <w:ind w:left="1872" w:hanging="432"/>
      </w:pPr>
      <w:rPr>
        <w:lang w:val="en-US"/>
      </w:rPr>
    </w:lvl>
    <w:lvl w:ilvl="1">
      <w:start w:val="1"/>
      <w:numFmt w:val="decimal"/>
      <w:pStyle w:val="2"/>
      <w:lvlText w:val="%1.%2"/>
      <w:lvlJc w:val="left"/>
      <w:pPr>
        <w:ind w:left="718"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163EA424">
      <w:start w:val="1"/>
      <w:numFmt w:val="bullet"/>
      <w:pStyle w:val="item"/>
      <w:lvlText w:val=""/>
      <w:lvlJc w:val="left"/>
      <w:pPr>
        <w:tabs>
          <w:tab w:val="num" w:pos="360"/>
        </w:tabs>
        <w:ind w:left="360" w:hanging="360"/>
      </w:pPr>
      <w:rPr>
        <w:rFonts w:ascii="Symbol" w:hAnsi="Symbol" w:hint="default"/>
      </w:rPr>
    </w:lvl>
    <w:lvl w:ilvl="1" w:tplc="A4920A76" w:tentative="1">
      <w:start w:val="1"/>
      <w:numFmt w:val="bullet"/>
      <w:lvlText w:val="o"/>
      <w:lvlJc w:val="left"/>
      <w:pPr>
        <w:tabs>
          <w:tab w:val="num" w:pos="1440"/>
        </w:tabs>
        <w:ind w:left="1440" w:hanging="360"/>
      </w:pPr>
      <w:rPr>
        <w:rFonts w:ascii="Courier New" w:hAnsi="Courier New" w:cs="Courier New" w:hint="default"/>
      </w:rPr>
    </w:lvl>
    <w:lvl w:ilvl="2" w:tplc="C3682044" w:tentative="1">
      <w:start w:val="1"/>
      <w:numFmt w:val="bullet"/>
      <w:lvlText w:val=""/>
      <w:lvlJc w:val="left"/>
      <w:pPr>
        <w:tabs>
          <w:tab w:val="num" w:pos="2160"/>
        </w:tabs>
        <w:ind w:left="2160" w:hanging="360"/>
      </w:pPr>
      <w:rPr>
        <w:rFonts w:ascii="Wingdings" w:hAnsi="Wingdings" w:hint="default"/>
      </w:rPr>
    </w:lvl>
    <w:lvl w:ilvl="3" w:tplc="230011E8" w:tentative="1">
      <w:start w:val="1"/>
      <w:numFmt w:val="bullet"/>
      <w:lvlText w:val=""/>
      <w:lvlJc w:val="left"/>
      <w:pPr>
        <w:tabs>
          <w:tab w:val="num" w:pos="2880"/>
        </w:tabs>
        <w:ind w:left="2880" w:hanging="360"/>
      </w:pPr>
      <w:rPr>
        <w:rFonts w:ascii="Symbol" w:hAnsi="Symbol" w:hint="default"/>
      </w:rPr>
    </w:lvl>
    <w:lvl w:ilvl="4" w:tplc="3DD8F2C6" w:tentative="1">
      <w:start w:val="1"/>
      <w:numFmt w:val="bullet"/>
      <w:lvlText w:val="o"/>
      <w:lvlJc w:val="left"/>
      <w:pPr>
        <w:tabs>
          <w:tab w:val="num" w:pos="3600"/>
        </w:tabs>
        <w:ind w:left="3600" w:hanging="360"/>
      </w:pPr>
      <w:rPr>
        <w:rFonts w:ascii="Courier New" w:hAnsi="Courier New" w:cs="Courier New" w:hint="default"/>
      </w:rPr>
    </w:lvl>
    <w:lvl w:ilvl="5" w:tplc="4348761A" w:tentative="1">
      <w:start w:val="1"/>
      <w:numFmt w:val="bullet"/>
      <w:lvlText w:val=""/>
      <w:lvlJc w:val="left"/>
      <w:pPr>
        <w:tabs>
          <w:tab w:val="num" w:pos="4320"/>
        </w:tabs>
        <w:ind w:left="4320" w:hanging="360"/>
      </w:pPr>
      <w:rPr>
        <w:rFonts w:ascii="Wingdings" w:hAnsi="Wingdings" w:hint="default"/>
      </w:rPr>
    </w:lvl>
    <w:lvl w:ilvl="6" w:tplc="68E47F82" w:tentative="1">
      <w:start w:val="1"/>
      <w:numFmt w:val="bullet"/>
      <w:lvlText w:val=""/>
      <w:lvlJc w:val="left"/>
      <w:pPr>
        <w:tabs>
          <w:tab w:val="num" w:pos="5040"/>
        </w:tabs>
        <w:ind w:left="5040" w:hanging="360"/>
      </w:pPr>
      <w:rPr>
        <w:rFonts w:ascii="Symbol" w:hAnsi="Symbol" w:hint="default"/>
      </w:rPr>
    </w:lvl>
    <w:lvl w:ilvl="7" w:tplc="0692920C" w:tentative="1">
      <w:start w:val="1"/>
      <w:numFmt w:val="bullet"/>
      <w:lvlText w:val="o"/>
      <w:lvlJc w:val="left"/>
      <w:pPr>
        <w:tabs>
          <w:tab w:val="num" w:pos="5760"/>
        </w:tabs>
        <w:ind w:left="5760" w:hanging="360"/>
      </w:pPr>
      <w:rPr>
        <w:rFonts w:ascii="Courier New" w:hAnsi="Courier New" w:cs="Courier New" w:hint="default"/>
      </w:rPr>
    </w:lvl>
    <w:lvl w:ilvl="8" w:tplc="3CF0255C" w:tentative="1">
      <w:start w:val="1"/>
      <w:numFmt w:val="bullet"/>
      <w:lvlText w:val=""/>
      <w:lvlJc w:val="left"/>
      <w:pPr>
        <w:tabs>
          <w:tab w:val="num" w:pos="6480"/>
        </w:tabs>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hybridMultilevel"/>
    <w:tmpl w:val="41A6D55A"/>
    <w:lvl w:ilvl="0" w:tplc="800EFA90">
      <w:start w:val="1"/>
      <w:numFmt w:val="decimal"/>
      <w:pStyle w:val="NumberedList"/>
      <w:lvlText w:val="[%1]."/>
      <w:lvlJc w:val="left"/>
      <w:pPr>
        <w:tabs>
          <w:tab w:val="num" w:pos="432"/>
        </w:tabs>
        <w:ind w:left="432" w:hanging="432"/>
      </w:pPr>
      <w:rPr>
        <w:rFonts w:hint="default"/>
      </w:rPr>
    </w:lvl>
    <w:lvl w:ilvl="1" w:tplc="125238A6">
      <w:start w:val="1"/>
      <w:numFmt w:val="bullet"/>
      <w:lvlText w:val=""/>
      <w:lvlJc w:val="left"/>
      <w:pPr>
        <w:tabs>
          <w:tab w:val="num" w:pos="360"/>
        </w:tabs>
        <w:ind w:left="360" w:hanging="360"/>
      </w:pPr>
      <w:rPr>
        <w:rFonts w:ascii="Symbol" w:hAnsi="Symbol" w:hint="default"/>
        <w:lang w:val="en-US"/>
      </w:rPr>
    </w:lvl>
    <w:lvl w:ilvl="2" w:tplc="887C7B94">
      <w:start w:val="1"/>
      <w:numFmt w:val="bullet"/>
      <w:lvlText w:val=""/>
      <w:lvlJc w:val="left"/>
      <w:pPr>
        <w:tabs>
          <w:tab w:val="num" w:pos="2160"/>
        </w:tabs>
        <w:ind w:left="2160" w:hanging="360"/>
      </w:pPr>
      <w:rPr>
        <w:rFonts w:ascii="Wingdings" w:hAnsi="Wingdings" w:hint="default"/>
      </w:rPr>
    </w:lvl>
    <w:lvl w:ilvl="3" w:tplc="71B21832" w:tentative="1">
      <w:start w:val="1"/>
      <w:numFmt w:val="bullet"/>
      <w:lvlText w:val=""/>
      <w:lvlJc w:val="left"/>
      <w:pPr>
        <w:tabs>
          <w:tab w:val="num" w:pos="2880"/>
        </w:tabs>
        <w:ind w:left="2880" w:hanging="360"/>
      </w:pPr>
      <w:rPr>
        <w:rFonts w:ascii="Symbol" w:hAnsi="Symbol" w:hint="default"/>
      </w:rPr>
    </w:lvl>
    <w:lvl w:ilvl="4" w:tplc="B4EC6746" w:tentative="1">
      <w:start w:val="1"/>
      <w:numFmt w:val="bullet"/>
      <w:lvlText w:val="o"/>
      <w:lvlJc w:val="left"/>
      <w:pPr>
        <w:tabs>
          <w:tab w:val="num" w:pos="3600"/>
        </w:tabs>
        <w:ind w:left="3600" w:hanging="360"/>
      </w:pPr>
      <w:rPr>
        <w:rFonts w:ascii="Courier New" w:hAnsi="Courier New" w:cs="Courier New" w:hint="default"/>
      </w:rPr>
    </w:lvl>
    <w:lvl w:ilvl="5" w:tplc="42F0498E" w:tentative="1">
      <w:start w:val="1"/>
      <w:numFmt w:val="bullet"/>
      <w:lvlText w:val=""/>
      <w:lvlJc w:val="left"/>
      <w:pPr>
        <w:tabs>
          <w:tab w:val="num" w:pos="4320"/>
        </w:tabs>
        <w:ind w:left="4320" w:hanging="360"/>
      </w:pPr>
      <w:rPr>
        <w:rFonts w:ascii="Wingdings" w:hAnsi="Wingdings" w:hint="default"/>
      </w:rPr>
    </w:lvl>
    <w:lvl w:ilvl="6" w:tplc="2F180062" w:tentative="1">
      <w:start w:val="1"/>
      <w:numFmt w:val="bullet"/>
      <w:lvlText w:val=""/>
      <w:lvlJc w:val="left"/>
      <w:pPr>
        <w:tabs>
          <w:tab w:val="num" w:pos="5040"/>
        </w:tabs>
        <w:ind w:left="5040" w:hanging="360"/>
      </w:pPr>
      <w:rPr>
        <w:rFonts w:ascii="Symbol" w:hAnsi="Symbol" w:hint="default"/>
      </w:rPr>
    </w:lvl>
    <w:lvl w:ilvl="7" w:tplc="31E0BF18" w:tentative="1">
      <w:start w:val="1"/>
      <w:numFmt w:val="bullet"/>
      <w:lvlText w:val="o"/>
      <w:lvlJc w:val="left"/>
      <w:pPr>
        <w:tabs>
          <w:tab w:val="num" w:pos="5760"/>
        </w:tabs>
        <w:ind w:left="5760" w:hanging="360"/>
      </w:pPr>
      <w:rPr>
        <w:rFonts w:ascii="Courier New" w:hAnsi="Courier New" w:cs="Courier New" w:hint="default"/>
      </w:rPr>
    </w:lvl>
    <w:lvl w:ilvl="8" w:tplc="AAA04A36"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A4081E"/>
    <w:multiLevelType w:val="hybridMultilevel"/>
    <w:tmpl w:val="852A16F0"/>
    <w:lvl w:ilvl="0" w:tplc="53C401DA">
      <w:start w:val="1"/>
      <w:numFmt w:val="bullet"/>
      <w:lvlText w:val=""/>
      <w:lvlJc w:val="left"/>
      <w:pPr>
        <w:ind w:left="720" w:hanging="360"/>
      </w:pPr>
      <w:rPr>
        <w:rFonts w:ascii="Symbol" w:hAnsi="Symbol" w:hint="default"/>
      </w:rPr>
    </w:lvl>
    <w:lvl w:ilvl="1" w:tplc="6DE8DEAC">
      <w:start w:val="1"/>
      <w:numFmt w:val="bullet"/>
      <w:lvlText w:val="o"/>
      <w:lvlJc w:val="left"/>
      <w:pPr>
        <w:ind w:left="1440" w:hanging="360"/>
      </w:pPr>
      <w:rPr>
        <w:rFonts w:ascii="Courier New" w:hAnsi="Courier New" w:cs="Courier New" w:hint="default"/>
      </w:rPr>
    </w:lvl>
    <w:lvl w:ilvl="2" w:tplc="1BB2D95E" w:tentative="1">
      <w:start w:val="1"/>
      <w:numFmt w:val="bullet"/>
      <w:lvlText w:val=""/>
      <w:lvlJc w:val="left"/>
      <w:pPr>
        <w:ind w:left="2160" w:hanging="360"/>
      </w:pPr>
      <w:rPr>
        <w:rFonts w:ascii="Wingdings" w:hAnsi="Wingdings" w:hint="default"/>
      </w:rPr>
    </w:lvl>
    <w:lvl w:ilvl="3" w:tplc="AE9E8204" w:tentative="1">
      <w:start w:val="1"/>
      <w:numFmt w:val="bullet"/>
      <w:lvlText w:val=""/>
      <w:lvlJc w:val="left"/>
      <w:pPr>
        <w:ind w:left="2880" w:hanging="360"/>
      </w:pPr>
      <w:rPr>
        <w:rFonts w:ascii="Symbol" w:hAnsi="Symbol" w:hint="default"/>
      </w:rPr>
    </w:lvl>
    <w:lvl w:ilvl="4" w:tplc="566CF172" w:tentative="1">
      <w:start w:val="1"/>
      <w:numFmt w:val="bullet"/>
      <w:lvlText w:val="o"/>
      <w:lvlJc w:val="left"/>
      <w:pPr>
        <w:ind w:left="3600" w:hanging="360"/>
      </w:pPr>
      <w:rPr>
        <w:rFonts w:ascii="Courier New" w:hAnsi="Courier New" w:cs="Courier New" w:hint="default"/>
      </w:rPr>
    </w:lvl>
    <w:lvl w:ilvl="5" w:tplc="6B40FDBA" w:tentative="1">
      <w:start w:val="1"/>
      <w:numFmt w:val="bullet"/>
      <w:lvlText w:val=""/>
      <w:lvlJc w:val="left"/>
      <w:pPr>
        <w:ind w:left="4320" w:hanging="360"/>
      </w:pPr>
      <w:rPr>
        <w:rFonts w:ascii="Wingdings" w:hAnsi="Wingdings" w:hint="default"/>
      </w:rPr>
    </w:lvl>
    <w:lvl w:ilvl="6" w:tplc="4C665FFA" w:tentative="1">
      <w:start w:val="1"/>
      <w:numFmt w:val="bullet"/>
      <w:lvlText w:val=""/>
      <w:lvlJc w:val="left"/>
      <w:pPr>
        <w:ind w:left="5040" w:hanging="360"/>
      </w:pPr>
      <w:rPr>
        <w:rFonts w:ascii="Symbol" w:hAnsi="Symbol" w:hint="default"/>
      </w:rPr>
    </w:lvl>
    <w:lvl w:ilvl="7" w:tplc="6A72F424" w:tentative="1">
      <w:start w:val="1"/>
      <w:numFmt w:val="bullet"/>
      <w:lvlText w:val="o"/>
      <w:lvlJc w:val="left"/>
      <w:pPr>
        <w:ind w:left="5760" w:hanging="360"/>
      </w:pPr>
      <w:rPr>
        <w:rFonts w:ascii="Courier New" w:hAnsi="Courier New" w:cs="Courier New" w:hint="default"/>
      </w:rPr>
    </w:lvl>
    <w:lvl w:ilvl="8" w:tplc="AD7E423A"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AE44045C">
      <w:start w:val="1"/>
      <w:numFmt w:val="decimal"/>
      <w:pStyle w:val="Reference"/>
      <w:lvlText w:val="[%1]"/>
      <w:lvlJc w:val="left"/>
      <w:pPr>
        <w:tabs>
          <w:tab w:val="num" w:pos="567"/>
        </w:tabs>
        <w:ind w:left="567" w:hanging="567"/>
      </w:pPr>
      <w:rPr>
        <w:rFonts w:hint="default"/>
      </w:rPr>
    </w:lvl>
    <w:lvl w:ilvl="1" w:tplc="889A175E" w:tentative="1">
      <w:start w:val="1"/>
      <w:numFmt w:val="lowerLetter"/>
      <w:lvlText w:val="%2."/>
      <w:lvlJc w:val="left"/>
      <w:pPr>
        <w:tabs>
          <w:tab w:val="num" w:pos="1440"/>
        </w:tabs>
        <w:ind w:left="1440" w:hanging="360"/>
      </w:pPr>
    </w:lvl>
    <w:lvl w:ilvl="2" w:tplc="CB8C5F6C" w:tentative="1">
      <w:start w:val="1"/>
      <w:numFmt w:val="lowerRoman"/>
      <w:lvlText w:val="%3."/>
      <w:lvlJc w:val="right"/>
      <w:pPr>
        <w:tabs>
          <w:tab w:val="num" w:pos="2160"/>
        </w:tabs>
        <w:ind w:left="2160" w:hanging="180"/>
      </w:pPr>
    </w:lvl>
    <w:lvl w:ilvl="3" w:tplc="059685C8" w:tentative="1">
      <w:start w:val="1"/>
      <w:numFmt w:val="decimal"/>
      <w:lvlText w:val="%4."/>
      <w:lvlJc w:val="left"/>
      <w:pPr>
        <w:tabs>
          <w:tab w:val="num" w:pos="2880"/>
        </w:tabs>
        <w:ind w:left="2880" w:hanging="360"/>
      </w:pPr>
    </w:lvl>
    <w:lvl w:ilvl="4" w:tplc="EA8CB588" w:tentative="1">
      <w:start w:val="1"/>
      <w:numFmt w:val="lowerLetter"/>
      <w:lvlText w:val="%5."/>
      <w:lvlJc w:val="left"/>
      <w:pPr>
        <w:tabs>
          <w:tab w:val="num" w:pos="3600"/>
        </w:tabs>
        <w:ind w:left="3600" w:hanging="360"/>
      </w:pPr>
    </w:lvl>
    <w:lvl w:ilvl="5" w:tplc="9C6ED314" w:tentative="1">
      <w:start w:val="1"/>
      <w:numFmt w:val="lowerRoman"/>
      <w:lvlText w:val="%6."/>
      <w:lvlJc w:val="right"/>
      <w:pPr>
        <w:tabs>
          <w:tab w:val="num" w:pos="4320"/>
        </w:tabs>
        <w:ind w:left="4320" w:hanging="180"/>
      </w:pPr>
    </w:lvl>
    <w:lvl w:ilvl="6" w:tplc="5D0875F2" w:tentative="1">
      <w:start w:val="1"/>
      <w:numFmt w:val="decimal"/>
      <w:lvlText w:val="%7."/>
      <w:lvlJc w:val="left"/>
      <w:pPr>
        <w:tabs>
          <w:tab w:val="num" w:pos="5040"/>
        </w:tabs>
        <w:ind w:left="5040" w:hanging="360"/>
      </w:pPr>
    </w:lvl>
    <w:lvl w:ilvl="7" w:tplc="416AE762" w:tentative="1">
      <w:start w:val="1"/>
      <w:numFmt w:val="lowerLetter"/>
      <w:lvlText w:val="%8."/>
      <w:lvlJc w:val="left"/>
      <w:pPr>
        <w:tabs>
          <w:tab w:val="num" w:pos="5760"/>
        </w:tabs>
        <w:ind w:left="5760" w:hanging="360"/>
      </w:pPr>
    </w:lvl>
    <w:lvl w:ilvl="8" w:tplc="478EA86C" w:tentative="1">
      <w:start w:val="1"/>
      <w:numFmt w:val="lowerRoman"/>
      <w:lvlText w:val="%9."/>
      <w:lvlJc w:val="right"/>
      <w:pPr>
        <w:tabs>
          <w:tab w:val="num" w:pos="6480"/>
        </w:tabs>
        <w:ind w:left="6480" w:hanging="180"/>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25186C58">
      <w:start w:val="1"/>
      <w:numFmt w:val="decimal"/>
      <w:pStyle w:val="Observation"/>
      <w:lvlText w:val="Observation %1"/>
      <w:lvlJc w:val="left"/>
      <w:pPr>
        <w:ind w:left="2062" w:hanging="360"/>
      </w:pPr>
      <w:rPr>
        <w:rFonts w:hint="default"/>
      </w:rPr>
    </w:lvl>
    <w:lvl w:ilvl="1" w:tplc="C80AD582" w:tentative="1">
      <w:start w:val="1"/>
      <w:numFmt w:val="lowerLetter"/>
      <w:lvlText w:val="%2."/>
      <w:lvlJc w:val="left"/>
      <w:pPr>
        <w:ind w:left="1440" w:hanging="360"/>
      </w:pPr>
    </w:lvl>
    <w:lvl w:ilvl="2" w:tplc="820A3224" w:tentative="1">
      <w:start w:val="1"/>
      <w:numFmt w:val="lowerRoman"/>
      <w:lvlText w:val="%3."/>
      <w:lvlJc w:val="right"/>
      <w:pPr>
        <w:ind w:left="2160" w:hanging="180"/>
      </w:pPr>
    </w:lvl>
    <w:lvl w:ilvl="3" w:tplc="FDB6BBF8" w:tentative="1">
      <w:start w:val="1"/>
      <w:numFmt w:val="decimal"/>
      <w:lvlText w:val="%4."/>
      <w:lvlJc w:val="left"/>
      <w:pPr>
        <w:ind w:left="2880" w:hanging="360"/>
      </w:pPr>
    </w:lvl>
    <w:lvl w:ilvl="4" w:tplc="D43A6B2C" w:tentative="1">
      <w:start w:val="1"/>
      <w:numFmt w:val="lowerLetter"/>
      <w:lvlText w:val="%5."/>
      <w:lvlJc w:val="left"/>
      <w:pPr>
        <w:ind w:left="3600" w:hanging="360"/>
      </w:pPr>
    </w:lvl>
    <w:lvl w:ilvl="5" w:tplc="D24C65A0" w:tentative="1">
      <w:start w:val="1"/>
      <w:numFmt w:val="lowerRoman"/>
      <w:lvlText w:val="%6."/>
      <w:lvlJc w:val="right"/>
      <w:pPr>
        <w:ind w:left="4320" w:hanging="180"/>
      </w:pPr>
    </w:lvl>
    <w:lvl w:ilvl="6" w:tplc="097AEA40" w:tentative="1">
      <w:start w:val="1"/>
      <w:numFmt w:val="decimal"/>
      <w:lvlText w:val="%7."/>
      <w:lvlJc w:val="left"/>
      <w:pPr>
        <w:ind w:left="5040" w:hanging="360"/>
      </w:pPr>
    </w:lvl>
    <w:lvl w:ilvl="7" w:tplc="61FC95F6" w:tentative="1">
      <w:start w:val="1"/>
      <w:numFmt w:val="lowerLetter"/>
      <w:lvlText w:val="%8."/>
      <w:lvlJc w:val="left"/>
      <w:pPr>
        <w:ind w:left="5760" w:hanging="360"/>
      </w:pPr>
    </w:lvl>
    <w:lvl w:ilvl="8" w:tplc="A886CE3A" w:tentative="1">
      <w:start w:val="1"/>
      <w:numFmt w:val="lowerRoman"/>
      <w:lvlText w:val="%9."/>
      <w:lvlJc w:val="right"/>
      <w:pPr>
        <w:ind w:left="6480" w:hanging="180"/>
      </w:p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D0B44C0"/>
    <w:multiLevelType w:val="hybridMultilevel"/>
    <w:tmpl w:val="B600A420"/>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78503358"/>
    <w:lvl w:ilvl="0" w:tplc="FD5C5848">
      <w:start w:val="1"/>
      <w:numFmt w:val="bullet"/>
      <w:pStyle w:val="bullet1"/>
      <w:lvlText w:val=""/>
      <w:lvlJc w:val="left"/>
      <w:pPr>
        <w:ind w:left="720" w:hanging="360"/>
      </w:pPr>
      <w:rPr>
        <w:rFonts w:ascii="Symbol" w:hAnsi="Symbol" w:hint="default"/>
      </w:rPr>
    </w:lvl>
    <w:lvl w:ilvl="1" w:tplc="2DC2F1DC">
      <w:start w:val="1"/>
      <w:numFmt w:val="bullet"/>
      <w:pStyle w:val="bullet2"/>
      <w:lvlText w:val="o"/>
      <w:lvlJc w:val="left"/>
      <w:pPr>
        <w:ind w:left="1440" w:hanging="360"/>
      </w:pPr>
      <w:rPr>
        <w:rFonts w:ascii="Courier New" w:hAnsi="Courier New" w:cs="Courier New" w:hint="default"/>
      </w:rPr>
    </w:lvl>
    <w:lvl w:ilvl="2" w:tplc="3CBEA0DA">
      <w:start w:val="1"/>
      <w:numFmt w:val="bullet"/>
      <w:pStyle w:val="bullet3"/>
      <w:lvlText w:val=""/>
      <w:lvlJc w:val="left"/>
      <w:pPr>
        <w:ind w:left="2160" w:hanging="360"/>
      </w:pPr>
      <w:rPr>
        <w:rFonts w:ascii="Wingdings" w:hAnsi="Wingdings" w:hint="default"/>
      </w:rPr>
    </w:lvl>
    <w:lvl w:ilvl="3" w:tplc="7B223A1C">
      <w:start w:val="1"/>
      <w:numFmt w:val="bullet"/>
      <w:pStyle w:val="bullet4"/>
      <w:lvlText w:val=""/>
      <w:lvlJc w:val="left"/>
      <w:pPr>
        <w:ind w:left="2880" w:hanging="360"/>
      </w:pPr>
      <w:rPr>
        <w:rFonts w:ascii="Symbol" w:hAnsi="Symbol" w:hint="default"/>
      </w:rPr>
    </w:lvl>
    <w:lvl w:ilvl="4" w:tplc="B1FEF1DC" w:tentative="1">
      <w:start w:val="1"/>
      <w:numFmt w:val="bullet"/>
      <w:lvlText w:val="o"/>
      <w:lvlJc w:val="left"/>
      <w:pPr>
        <w:ind w:left="3600" w:hanging="360"/>
      </w:pPr>
      <w:rPr>
        <w:rFonts w:ascii="Courier New" w:hAnsi="Courier New" w:cs="Courier New" w:hint="default"/>
      </w:rPr>
    </w:lvl>
    <w:lvl w:ilvl="5" w:tplc="462A1934" w:tentative="1">
      <w:start w:val="1"/>
      <w:numFmt w:val="bullet"/>
      <w:lvlText w:val=""/>
      <w:lvlJc w:val="left"/>
      <w:pPr>
        <w:ind w:left="4320" w:hanging="360"/>
      </w:pPr>
      <w:rPr>
        <w:rFonts w:ascii="Wingdings" w:hAnsi="Wingdings" w:hint="default"/>
      </w:rPr>
    </w:lvl>
    <w:lvl w:ilvl="6" w:tplc="41B67528" w:tentative="1">
      <w:start w:val="1"/>
      <w:numFmt w:val="bullet"/>
      <w:lvlText w:val=""/>
      <w:lvlJc w:val="left"/>
      <w:pPr>
        <w:ind w:left="5040" w:hanging="360"/>
      </w:pPr>
      <w:rPr>
        <w:rFonts w:ascii="Symbol" w:hAnsi="Symbol" w:hint="default"/>
      </w:rPr>
    </w:lvl>
    <w:lvl w:ilvl="7" w:tplc="DBFA87AA" w:tentative="1">
      <w:start w:val="1"/>
      <w:numFmt w:val="bullet"/>
      <w:lvlText w:val="o"/>
      <w:lvlJc w:val="left"/>
      <w:pPr>
        <w:ind w:left="5760" w:hanging="360"/>
      </w:pPr>
      <w:rPr>
        <w:rFonts w:ascii="Courier New" w:hAnsi="Courier New" w:cs="Courier New" w:hint="default"/>
      </w:rPr>
    </w:lvl>
    <w:lvl w:ilvl="8" w:tplc="0F2A2974" w:tentative="1">
      <w:start w:val="1"/>
      <w:numFmt w:val="bullet"/>
      <w:lvlText w:val=""/>
      <w:lvlJc w:val="left"/>
      <w:pPr>
        <w:ind w:left="6480" w:hanging="360"/>
      </w:pPr>
      <w:rPr>
        <w:rFonts w:ascii="Wingdings" w:hAnsi="Wingdings" w:hint="default"/>
      </w:rPr>
    </w:lvl>
  </w:abstractNum>
  <w:abstractNum w:abstractNumId="35">
    <w:nsid w:val="61704289"/>
    <w:multiLevelType w:val="hybridMultilevel"/>
    <w:tmpl w:val="99DC308A"/>
    <w:lvl w:ilvl="0" w:tplc="D3ECB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DDA2151"/>
    <w:multiLevelType w:val="hybridMultilevel"/>
    <w:tmpl w:val="CF242F8C"/>
    <w:lvl w:ilvl="0" w:tplc="970C4336">
      <w:start w:val="1"/>
      <w:numFmt w:val="decimal"/>
      <w:lvlText w:val="[%1]"/>
      <w:lvlJc w:val="left"/>
      <w:pPr>
        <w:ind w:left="720" w:hanging="360"/>
      </w:pPr>
      <w:rPr>
        <w:rFonts w:hint="default"/>
      </w:rPr>
    </w:lvl>
    <w:lvl w:ilvl="1" w:tplc="E710F0F4" w:tentative="1">
      <w:start w:val="1"/>
      <w:numFmt w:val="bullet"/>
      <w:lvlText w:val="o"/>
      <w:lvlJc w:val="left"/>
      <w:pPr>
        <w:ind w:left="1440" w:hanging="360"/>
      </w:pPr>
      <w:rPr>
        <w:rFonts w:ascii="Courier New" w:hAnsi="Courier New" w:cs="Courier New" w:hint="default"/>
      </w:rPr>
    </w:lvl>
    <w:lvl w:ilvl="2" w:tplc="82C2C7E6" w:tentative="1">
      <w:start w:val="1"/>
      <w:numFmt w:val="bullet"/>
      <w:lvlText w:val=""/>
      <w:lvlJc w:val="left"/>
      <w:pPr>
        <w:ind w:left="2160" w:hanging="360"/>
      </w:pPr>
      <w:rPr>
        <w:rFonts w:ascii="Wingdings" w:hAnsi="Wingdings" w:hint="default"/>
      </w:rPr>
    </w:lvl>
    <w:lvl w:ilvl="3" w:tplc="59C0846A" w:tentative="1">
      <w:start w:val="1"/>
      <w:numFmt w:val="bullet"/>
      <w:lvlText w:val=""/>
      <w:lvlJc w:val="left"/>
      <w:pPr>
        <w:ind w:left="2880" w:hanging="360"/>
      </w:pPr>
      <w:rPr>
        <w:rFonts w:ascii="Symbol" w:hAnsi="Symbol" w:hint="default"/>
      </w:rPr>
    </w:lvl>
    <w:lvl w:ilvl="4" w:tplc="78A030DA" w:tentative="1">
      <w:start w:val="1"/>
      <w:numFmt w:val="bullet"/>
      <w:lvlText w:val="o"/>
      <w:lvlJc w:val="left"/>
      <w:pPr>
        <w:ind w:left="3600" w:hanging="360"/>
      </w:pPr>
      <w:rPr>
        <w:rFonts w:ascii="Courier New" w:hAnsi="Courier New" w:cs="Courier New" w:hint="default"/>
      </w:rPr>
    </w:lvl>
    <w:lvl w:ilvl="5" w:tplc="9FC6E3CA" w:tentative="1">
      <w:start w:val="1"/>
      <w:numFmt w:val="bullet"/>
      <w:lvlText w:val=""/>
      <w:lvlJc w:val="left"/>
      <w:pPr>
        <w:ind w:left="4320" w:hanging="360"/>
      </w:pPr>
      <w:rPr>
        <w:rFonts w:ascii="Wingdings" w:hAnsi="Wingdings" w:hint="default"/>
      </w:rPr>
    </w:lvl>
    <w:lvl w:ilvl="6" w:tplc="75221C6E" w:tentative="1">
      <w:start w:val="1"/>
      <w:numFmt w:val="bullet"/>
      <w:lvlText w:val=""/>
      <w:lvlJc w:val="left"/>
      <w:pPr>
        <w:ind w:left="5040" w:hanging="360"/>
      </w:pPr>
      <w:rPr>
        <w:rFonts w:ascii="Symbol" w:hAnsi="Symbol" w:hint="default"/>
      </w:rPr>
    </w:lvl>
    <w:lvl w:ilvl="7" w:tplc="25E8A60E" w:tentative="1">
      <w:start w:val="1"/>
      <w:numFmt w:val="bullet"/>
      <w:lvlText w:val="o"/>
      <w:lvlJc w:val="left"/>
      <w:pPr>
        <w:ind w:left="5760" w:hanging="360"/>
      </w:pPr>
      <w:rPr>
        <w:rFonts w:ascii="Courier New" w:hAnsi="Courier New" w:cs="Courier New" w:hint="default"/>
      </w:rPr>
    </w:lvl>
    <w:lvl w:ilvl="8" w:tplc="D034DCF6" w:tentative="1">
      <w:start w:val="1"/>
      <w:numFmt w:val="bullet"/>
      <w:lvlText w:val=""/>
      <w:lvlJc w:val="left"/>
      <w:pPr>
        <w:ind w:left="6480" w:hanging="360"/>
      </w:pPr>
      <w:rPr>
        <w:rFonts w:ascii="Wingdings" w:hAnsi="Wingdings" w:hint="default"/>
      </w:rPr>
    </w:lvl>
  </w:abstractNum>
  <w:abstractNum w:abstractNumId="38">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B61162"/>
    <w:multiLevelType w:val="multilevel"/>
    <w:tmpl w:val="6EB61162"/>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40">
    <w:nsid w:val="718D7D2E"/>
    <w:multiLevelType w:val="hybridMultilevel"/>
    <w:tmpl w:val="3F7873BA"/>
    <w:lvl w:ilvl="0" w:tplc="FF261D8C">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7AA48E8" w:tentative="1">
      <w:start w:val="1"/>
      <w:numFmt w:val="lowerLetter"/>
      <w:lvlText w:val="%2."/>
      <w:lvlJc w:val="left"/>
      <w:pPr>
        <w:ind w:left="1440" w:hanging="360"/>
      </w:pPr>
      <w:rPr>
        <w:rFonts w:cs="Times New Roman"/>
      </w:rPr>
    </w:lvl>
    <w:lvl w:ilvl="2" w:tplc="3932C056" w:tentative="1">
      <w:start w:val="1"/>
      <w:numFmt w:val="lowerRoman"/>
      <w:lvlText w:val="%3."/>
      <w:lvlJc w:val="right"/>
      <w:pPr>
        <w:ind w:left="2160" w:hanging="180"/>
      </w:pPr>
      <w:rPr>
        <w:rFonts w:cs="Times New Roman"/>
      </w:rPr>
    </w:lvl>
    <w:lvl w:ilvl="3" w:tplc="3912B9C2" w:tentative="1">
      <w:start w:val="1"/>
      <w:numFmt w:val="decimal"/>
      <w:lvlText w:val="%4."/>
      <w:lvlJc w:val="left"/>
      <w:pPr>
        <w:ind w:left="2880" w:hanging="360"/>
      </w:pPr>
      <w:rPr>
        <w:rFonts w:cs="Times New Roman"/>
      </w:rPr>
    </w:lvl>
    <w:lvl w:ilvl="4" w:tplc="F90E5256" w:tentative="1">
      <w:start w:val="1"/>
      <w:numFmt w:val="lowerLetter"/>
      <w:lvlText w:val="%5."/>
      <w:lvlJc w:val="left"/>
      <w:pPr>
        <w:ind w:left="3600" w:hanging="360"/>
      </w:pPr>
      <w:rPr>
        <w:rFonts w:cs="Times New Roman"/>
      </w:rPr>
    </w:lvl>
    <w:lvl w:ilvl="5" w:tplc="3498285A" w:tentative="1">
      <w:start w:val="1"/>
      <w:numFmt w:val="lowerRoman"/>
      <w:lvlText w:val="%6."/>
      <w:lvlJc w:val="right"/>
      <w:pPr>
        <w:ind w:left="4320" w:hanging="180"/>
      </w:pPr>
      <w:rPr>
        <w:rFonts w:cs="Times New Roman"/>
      </w:rPr>
    </w:lvl>
    <w:lvl w:ilvl="6" w:tplc="475AB3F4" w:tentative="1">
      <w:start w:val="1"/>
      <w:numFmt w:val="decimal"/>
      <w:lvlText w:val="%7."/>
      <w:lvlJc w:val="left"/>
      <w:pPr>
        <w:ind w:left="5040" w:hanging="360"/>
      </w:pPr>
      <w:rPr>
        <w:rFonts w:cs="Times New Roman"/>
      </w:rPr>
    </w:lvl>
    <w:lvl w:ilvl="7" w:tplc="182A49CA" w:tentative="1">
      <w:start w:val="1"/>
      <w:numFmt w:val="lowerLetter"/>
      <w:lvlText w:val="%8."/>
      <w:lvlJc w:val="left"/>
      <w:pPr>
        <w:ind w:left="5760" w:hanging="360"/>
      </w:pPr>
      <w:rPr>
        <w:rFonts w:cs="Times New Roman"/>
      </w:rPr>
    </w:lvl>
    <w:lvl w:ilvl="8" w:tplc="20140F98" w:tentative="1">
      <w:start w:val="1"/>
      <w:numFmt w:val="lowerRoman"/>
      <w:lvlText w:val="%9."/>
      <w:lvlJc w:val="right"/>
      <w:pPr>
        <w:ind w:left="6480" w:hanging="180"/>
      </w:pPr>
      <w:rPr>
        <w:rFonts w:cs="Times New Roman"/>
      </w:rPr>
    </w:lvl>
  </w:abstractNum>
  <w:abstractNum w:abstractNumId="4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05501BEC">
      <w:start w:val="1"/>
      <w:numFmt w:val="bullet"/>
      <w:lvlText w:val=""/>
      <w:lvlJc w:val="left"/>
      <w:pPr>
        <w:ind w:left="720" w:hanging="360"/>
      </w:pPr>
      <w:rPr>
        <w:rFonts w:ascii="Symbol" w:hAnsi="Symbol" w:hint="default"/>
      </w:rPr>
    </w:lvl>
    <w:lvl w:ilvl="1" w:tplc="A0402552">
      <w:start w:val="1"/>
      <w:numFmt w:val="bullet"/>
      <w:lvlText w:val=""/>
      <w:lvlJc w:val="left"/>
      <w:pPr>
        <w:ind w:left="1440" w:hanging="360"/>
      </w:pPr>
      <w:rPr>
        <w:rFonts w:ascii="Symbol" w:hAnsi="Symbol" w:hint="default"/>
      </w:rPr>
    </w:lvl>
    <w:lvl w:ilvl="2" w:tplc="0590D45C">
      <w:start w:val="1"/>
      <w:numFmt w:val="bullet"/>
      <w:pStyle w:val="RAN1bullet3"/>
      <w:lvlText w:val="o"/>
      <w:lvlJc w:val="left"/>
      <w:pPr>
        <w:ind w:left="2160" w:hanging="360"/>
      </w:pPr>
      <w:rPr>
        <w:rFonts w:ascii="Courier New" w:hAnsi="Courier New" w:cs="Courier New" w:hint="default"/>
      </w:rPr>
    </w:lvl>
    <w:lvl w:ilvl="3" w:tplc="57C49504">
      <w:start w:val="1"/>
      <w:numFmt w:val="bullet"/>
      <w:lvlText w:val=""/>
      <w:lvlJc w:val="left"/>
      <w:pPr>
        <w:ind w:left="2880" w:hanging="360"/>
      </w:pPr>
      <w:rPr>
        <w:rFonts w:ascii="Symbol" w:hAnsi="Symbol" w:hint="default"/>
      </w:rPr>
    </w:lvl>
    <w:lvl w:ilvl="4" w:tplc="65E6A50A" w:tentative="1">
      <w:start w:val="1"/>
      <w:numFmt w:val="bullet"/>
      <w:lvlText w:val="o"/>
      <w:lvlJc w:val="left"/>
      <w:pPr>
        <w:ind w:left="3600" w:hanging="360"/>
      </w:pPr>
      <w:rPr>
        <w:rFonts w:ascii="Courier New" w:hAnsi="Courier New" w:cs="Courier New" w:hint="default"/>
      </w:rPr>
    </w:lvl>
    <w:lvl w:ilvl="5" w:tplc="EFFC1750" w:tentative="1">
      <w:start w:val="1"/>
      <w:numFmt w:val="bullet"/>
      <w:lvlText w:val=""/>
      <w:lvlJc w:val="left"/>
      <w:pPr>
        <w:ind w:left="4320" w:hanging="360"/>
      </w:pPr>
      <w:rPr>
        <w:rFonts w:ascii="Wingdings" w:hAnsi="Wingdings" w:hint="default"/>
      </w:rPr>
    </w:lvl>
    <w:lvl w:ilvl="6" w:tplc="97D68734" w:tentative="1">
      <w:start w:val="1"/>
      <w:numFmt w:val="bullet"/>
      <w:lvlText w:val=""/>
      <w:lvlJc w:val="left"/>
      <w:pPr>
        <w:ind w:left="5040" w:hanging="360"/>
      </w:pPr>
      <w:rPr>
        <w:rFonts w:ascii="Symbol" w:hAnsi="Symbol" w:hint="default"/>
      </w:rPr>
    </w:lvl>
    <w:lvl w:ilvl="7" w:tplc="717C03CA" w:tentative="1">
      <w:start w:val="1"/>
      <w:numFmt w:val="bullet"/>
      <w:lvlText w:val="o"/>
      <w:lvlJc w:val="left"/>
      <w:pPr>
        <w:ind w:left="5760" w:hanging="360"/>
      </w:pPr>
      <w:rPr>
        <w:rFonts w:ascii="Courier New" w:hAnsi="Courier New" w:cs="Courier New" w:hint="default"/>
      </w:rPr>
    </w:lvl>
    <w:lvl w:ilvl="8" w:tplc="CA2C8292"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3DB23B7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A9636EA">
      <w:start w:val="1"/>
      <w:numFmt w:val="bullet"/>
      <w:lvlText w:val="o"/>
      <w:lvlJc w:val="left"/>
      <w:pPr>
        <w:tabs>
          <w:tab w:val="num" w:pos="1440"/>
        </w:tabs>
        <w:ind w:left="1440" w:hanging="360"/>
      </w:pPr>
      <w:rPr>
        <w:rFonts w:ascii="Courier New" w:hAnsi="Courier New" w:cs="Courier New" w:hint="default"/>
      </w:rPr>
    </w:lvl>
    <w:lvl w:ilvl="2" w:tplc="3F1461DE" w:tentative="1">
      <w:start w:val="1"/>
      <w:numFmt w:val="bullet"/>
      <w:lvlText w:val=""/>
      <w:lvlJc w:val="left"/>
      <w:pPr>
        <w:tabs>
          <w:tab w:val="num" w:pos="2160"/>
        </w:tabs>
        <w:ind w:left="2160" w:hanging="360"/>
      </w:pPr>
      <w:rPr>
        <w:rFonts w:ascii="Wingdings" w:hAnsi="Wingdings" w:hint="default"/>
      </w:rPr>
    </w:lvl>
    <w:lvl w:ilvl="3" w:tplc="D63A0FAC" w:tentative="1">
      <w:start w:val="1"/>
      <w:numFmt w:val="bullet"/>
      <w:lvlText w:val=""/>
      <w:lvlJc w:val="left"/>
      <w:pPr>
        <w:tabs>
          <w:tab w:val="num" w:pos="2880"/>
        </w:tabs>
        <w:ind w:left="2880" w:hanging="360"/>
      </w:pPr>
      <w:rPr>
        <w:rFonts w:ascii="Symbol" w:hAnsi="Symbol" w:hint="default"/>
      </w:rPr>
    </w:lvl>
    <w:lvl w:ilvl="4" w:tplc="B18236D8" w:tentative="1">
      <w:start w:val="1"/>
      <w:numFmt w:val="bullet"/>
      <w:lvlText w:val="o"/>
      <w:lvlJc w:val="left"/>
      <w:pPr>
        <w:tabs>
          <w:tab w:val="num" w:pos="3600"/>
        </w:tabs>
        <w:ind w:left="3600" w:hanging="360"/>
      </w:pPr>
      <w:rPr>
        <w:rFonts w:ascii="Courier New" w:hAnsi="Courier New" w:cs="Courier New" w:hint="default"/>
      </w:rPr>
    </w:lvl>
    <w:lvl w:ilvl="5" w:tplc="77128AF4" w:tentative="1">
      <w:start w:val="1"/>
      <w:numFmt w:val="bullet"/>
      <w:lvlText w:val=""/>
      <w:lvlJc w:val="left"/>
      <w:pPr>
        <w:tabs>
          <w:tab w:val="num" w:pos="4320"/>
        </w:tabs>
        <w:ind w:left="4320" w:hanging="360"/>
      </w:pPr>
      <w:rPr>
        <w:rFonts w:ascii="Wingdings" w:hAnsi="Wingdings" w:hint="default"/>
      </w:rPr>
    </w:lvl>
    <w:lvl w:ilvl="6" w:tplc="365CF804" w:tentative="1">
      <w:start w:val="1"/>
      <w:numFmt w:val="bullet"/>
      <w:lvlText w:val=""/>
      <w:lvlJc w:val="left"/>
      <w:pPr>
        <w:tabs>
          <w:tab w:val="num" w:pos="5040"/>
        </w:tabs>
        <w:ind w:left="5040" w:hanging="360"/>
      </w:pPr>
      <w:rPr>
        <w:rFonts w:ascii="Symbol" w:hAnsi="Symbol" w:hint="default"/>
      </w:rPr>
    </w:lvl>
    <w:lvl w:ilvl="7" w:tplc="72B04568" w:tentative="1">
      <w:start w:val="1"/>
      <w:numFmt w:val="bullet"/>
      <w:lvlText w:val="o"/>
      <w:lvlJc w:val="left"/>
      <w:pPr>
        <w:tabs>
          <w:tab w:val="num" w:pos="5760"/>
        </w:tabs>
        <w:ind w:left="5760" w:hanging="360"/>
      </w:pPr>
      <w:rPr>
        <w:rFonts w:ascii="Courier New" w:hAnsi="Courier New" w:cs="Courier New" w:hint="default"/>
      </w:rPr>
    </w:lvl>
    <w:lvl w:ilvl="8" w:tplc="073CFC16"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98E0000">
      <w:numFmt w:val="bullet"/>
      <w:pStyle w:val="StatementBody"/>
      <w:lvlText w:val=""/>
      <w:lvlJc w:val="left"/>
      <w:pPr>
        <w:ind w:left="720" w:hanging="360"/>
      </w:pPr>
      <w:rPr>
        <w:rFonts w:ascii="Symbol" w:eastAsia="Times New Roman" w:hAnsi="Symbol" w:hint="default"/>
      </w:rPr>
    </w:lvl>
    <w:lvl w:ilvl="1" w:tplc="51B2A28A">
      <w:start w:val="1"/>
      <w:numFmt w:val="bullet"/>
      <w:lvlText w:val="o"/>
      <w:lvlJc w:val="left"/>
      <w:pPr>
        <w:ind w:left="1440" w:hanging="360"/>
      </w:pPr>
      <w:rPr>
        <w:rFonts w:ascii="Courier New" w:hAnsi="Courier New" w:hint="default"/>
      </w:rPr>
    </w:lvl>
    <w:lvl w:ilvl="2" w:tplc="0DAA6F58">
      <w:start w:val="1"/>
      <w:numFmt w:val="bullet"/>
      <w:lvlText w:val=""/>
      <w:lvlJc w:val="left"/>
      <w:pPr>
        <w:ind w:left="2160" w:hanging="360"/>
      </w:pPr>
      <w:rPr>
        <w:rFonts w:ascii="Wingdings" w:hAnsi="Wingdings" w:hint="default"/>
      </w:rPr>
    </w:lvl>
    <w:lvl w:ilvl="3" w:tplc="E1283F1C">
      <w:numFmt w:val="bullet"/>
      <w:lvlText w:val="-"/>
      <w:lvlJc w:val="left"/>
      <w:pPr>
        <w:ind w:left="2880" w:hanging="360"/>
      </w:pPr>
      <w:rPr>
        <w:rFonts w:ascii="Times New Roman" w:eastAsia="MS Mincho" w:hAnsi="Times New Roman" w:hint="default"/>
      </w:rPr>
    </w:lvl>
    <w:lvl w:ilvl="4" w:tplc="87B82EB4" w:tentative="1">
      <w:start w:val="1"/>
      <w:numFmt w:val="bullet"/>
      <w:lvlText w:val="o"/>
      <w:lvlJc w:val="left"/>
      <w:pPr>
        <w:ind w:left="3600" w:hanging="360"/>
      </w:pPr>
      <w:rPr>
        <w:rFonts w:ascii="Courier New" w:hAnsi="Courier New" w:hint="default"/>
      </w:rPr>
    </w:lvl>
    <w:lvl w:ilvl="5" w:tplc="35B0274C" w:tentative="1">
      <w:start w:val="1"/>
      <w:numFmt w:val="bullet"/>
      <w:lvlText w:val=""/>
      <w:lvlJc w:val="left"/>
      <w:pPr>
        <w:ind w:left="4320" w:hanging="360"/>
      </w:pPr>
      <w:rPr>
        <w:rFonts w:ascii="Wingdings" w:hAnsi="Wingdings" w:hint="default"/>
      </w:rPr>
    </w:lvl>
    <w:lvl w:ilvl="6" w:tplc="FB9880F6" w:tentative="1">
      <w:start w:val="1"/>
      <w:numFmt w:val="bullet"/>
      <w:lvlText w:val=""/>
      <w:lvlJc w:val="left"/>
      <w:pPr>
        <w:ind w:left="5040" w:hanging="360"/>
      </w:pPr>
      <w:rPr>
        <w:rFonts w:ascii="Symbol" w:hAnsi="Symbol" w:hint="default"/>
      </w:rPr>
    </w:lvl>
    <w:lvl w:ilvl="7" w:tplc="C0DC2A2C" w:tentative="1">
      <w:start w:val="1"/>
      <w:numFmt w:val="bullet"/>
      <w:lvlText w:val="o"/>
      <w:lvlJc w:val="left"/>
      <w:pPr>
        <w:ind w:left="5760" w:hanging="360"/>
      </w:pPr>
      <w:rPr>
        <w:rFonts w:ascii="Courier New" w:hAnsi="Courier New" w:hint="default"/>
      </w:rPr>
    </w:lvl>
    <w:lvl w:ilvl="8" w:tplc="47DAFC7C"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1"/>
  </w:num>
  <w:num w:numId="4">
    <w:abstractNumId w:val="34"/>
  </w:num>
  <w:num w:numId="5">
    <w:abstractNumId w:val="20"/>
  </w:num>
  <w:num w:numId="6">
    <w:abstractNumId w:val="42"/>
  </w:num>
  <w:num w:numId="7">
    <w:abstractNumId w:val="37"/>
  </w:num>
  <w:num w:numId="8">
    <w:abstractNumId w:val="3"/>
  </w:num>
  <w:num w:numId="9">
    <w:abstractNumId w:val="5"/>
  </w:num>
  <w:num w:numId="10">
    <w:abstractNumId w:val="14"/>
  </w:num>
  <w:num w:numId="11">
    <w:abstractNumId w:val="0"/>
  </w:num>
  <w:num w:numId="12">
    <w:abstractNumId w:val="29"/>
  </w:num>
  <w:num w:numId="13">
    <w:abstractNumId w:val="31"/>
  </w:num>
  <w:num w:numId="14">
    <w:abstractNumId w:val="44"/>
  </w:num>
  <w:num w:numId="15">
    <w:abstractNumId w:val="16"/>
  </w:num>
  <w:num w:numId="16">
    <w:abstractNumId w:val="24"/>
  </w:num>
  <w:num w:numId="17">
    <w:abstractNumId w:val="19"/>
  </w:num>
  <w:num w:numId="18">
    <w:abstractNumId w:val="27"/>
  </w:num>
  <w:num w:numId="19">
    <w:abstractNumId w:val="46"/>
  </w:num>
  <w:num w:numId="20">
    <w:abstractNumId w:val="28"/>
  </w:num>
  <w:num w:numId="21">
    <w:abstractNumId w:val="25"/>
  </w:num>
  <w:num w:numId="22">
    <w:abstractNumId w:val="43"/>
  </w:num>
  <w:num w:numId="23">
    <w:abstractNumId w:val="22"/>
  </w:num>
  <w:num w:numId="24">
    <w:abstractNumId w:val="18"/>
  </w:num>
  <w:num w:numId="25">
    <w:abstractNumId w:val="13"/>
  </w:num>
  <w:num w:numId="26">
    <w:abstractNumId w:val="30"/>
  </w:num>
  <w:num w:numId="27">
    <w:abstractNumId w:val="45"/>
  </w:num>
  <w:num w:numId="28">
    <w:abstractNumId w:val="40"/>
  </w:num>
  <w:num w:numId="29">
    <w:abstractNumId w:val="8"/>
  </w:num>
  <w:num w:numId="30">
    <w:abstractNumId w:val="47"/>
  </w:num>
  <w:num w:numId="31">
    <w:abstractNumId w:val="15"/>
  </w:num>
  <w:num w:numId="32">
    <w:abstractNumId w:val="41"/>
  </w:num>
  <w:num w:numId="33">
    <w:abstractNumId w:val="11"/>
  </w:num>
  <w:num w:numId="34">
    <w:abstractNumId w:val="36"/>
  </w:num>
  <w:num w:numId="3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12"/>
  </w:num>
  <w:num w:numId="38">
    <w:abstractNumId w:val="7"/>
  </w:num>
  <w:num w:numId="39">
    <w:abstractNumId w:val="39"/>
  </w:num>
  <w:num w:numId="40">
    <w:abstractNumId w:val="35"/>
  </w:num>
  <w:num w:numId="41">
    <w:abstractNumId w:val="4"/>
  </w:num>
  <w:num w:numId="42">
    <w:abstractNumId w:val="26"/>
  </w:num>
  <w:num w:numId="43">
    <w:abstractNumId w:val="10"/>
  </w:num>
  <w:num w:numId="44">
    <w:abstractNumId w:val="21"/>
  </w:num>
  <w:num w:numId="45">
    <w:abstractNumId w:val="9"/>
  </w:num>
  <w:num w:numId="46">
    <w:abstractNumId w:val="2"/>
  </w:num>
  <w:num w:numId="47">
    <w:abstractNumId w:val="33"/>
  </w:num>
  <w:num w:numId="48">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A0"/>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445"/>
    <w:rsid w:val="00010F26"/>
    <w:rsid w:val="00011014"/>
    <w:rsid w:val="00011535"/>
    <w:rsid w:val="00012114"/>
    <w:rsid w:val="0001230E"/>
    <w:rsid w:val="000124A2"/>
    <w:rsid w:val="00012A5D"/>
    <w:rsid w:val="00012BC4"/>
    <w:rsid w:val="000135A6"/>
    <w:rsid w:val="00013FE3"/>
    <w:rsid w:val="000140AF"/>
    <w:rsid w:val="00014114"/>
    <w:rsid w:val="00014211"/>
    <w:rsid w:val="0001436C"/>
    <w:rsid w:val="00015419"/>
    <w:rsid w:val="000159FF"/>
    <w:rsid w:val="00015E22"/>
    <w:rsid w:val="000161ED"/>
    <w:rsid w:val="00016490"/>
    <w:rsid w:val="0001726E"/>
    <w:rsid w:val="0001761E"/>
    <w:rsid w:val="000176BD"/>
    <w:rsid w:val="00017BD0"/>
    <w:rsid w:val="000200FA"/>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3125"/>
    <w:rsid w:val="00023317"/>
    <w:rsid w:val="00023E66"/>
    <w:rsid w:val="00023E9E"/>
    <w:rsid w:val="00024CB3"/>
    <w:rsid w:val="00024D22"/>
    <w:rsid w:val="00024D89"/>
    <w:rsid w:val="00024E00"/>
    <w:rsid w:val="00025493"/>
    <w:rsid w:val="0002583F"/>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F0E"/>
    <w:rsid w:val="00034F6F"/>
    <w:rsid w:val="00034FE0"/>
    <w:rsid w:val="000350C8"/>
    <w:rsid w:val="00035218"/>
    <w:rsid w:val="00035570"/>
    <w:rsid w:val="000356D7"/>
    <w:rsid w:val="00035711"/>
    <w:rsid w:val="00036216"/>
    <w:rsid w:val="000363B7"/>
    <w:rsid w:val="00036766"/>
    <w:rsid w:val="00036853"/>
    <w:rsid w:val="00036A93"/>
    <w:rsid w:val="00037660"/>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46A"/>
    <w:rsid w:val="00046ED1"/>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30C"/>
    <w:rsid w:val="0005248B"/>
    <w:rsid w:val="00052577"/>
    <w:rsid w:val="00052730"/>
    <w:rsid w:val="00052886"/>
    <w:rsid w:val="000531A7"/>
    <w:rsid w:val="00053936"/>
    <w:rsid w:val="00053B4E"/>
    <w:rsid w:val="00053DE6"/>
    <w:rsid w:val="00054151"/>
    <w:rsid w:val="00054ADD"/>
    <w:rsid w:val="0005514B"/>
    <w:rsid w:val="00055521"/>
    <w:rsid w:val="00055597"/>
    <w:rsid w:val="0005592F"/>
    <w:rsid w:val="00055E84"/>
    <w:rsid w:val="00055FF1"/>
    <w:rsid w:val="000563A3"/>
    <w:rsid w:val="00056872"/>
    <w:rsid w:val="00057985"/>
    <w:rsid w:val="00057A91"/>
    <w:rsid w:val="00057AB9"/>
    <w:rsid w:val="00057C36"/>
    <w:rsid w:val="00057FE0"/>
    <w:rsid w:val="000602E0"/>
    <w:rsid w:val="0006076C"/>
    <w:rsid w:val="00061017"/>
    <w:rsid w:val="00061322"/>
    <w:rsid w:val="000616A6"/>
    <w:rsid w:val="00061BDF"/>
    <w:rsid w:val="000620EB"/>
    <w:rsid w:val="00062BE0"/>
    <w:rsid w:val="00062CC3"/>
    <w:rsid w:val="000633F3"/>
    <w:rsid w:val="00063A91"/>
    <w:rsid w:val="00063ACF"/>
    <w:rsid w:val="0006455E"/>
    <w:rsid w:val="0006469C"/>
    <w:rsid w:val="000646CF"/>
    <w:rsid w:val="000648FD"/>
    <w:rsid w:val="00064939"/>
    <w:rsid w:val="00064C3D"/>
    <w:rsid w:val="00064EBF"/>
    <w:rsid w:val="00064FC2"/>
    <w:rsid w:val="00064FF8"/>
    <w:rsid w:val="000650D3"/>
    <w:rsid w:val="00065684"/>
    <w:rsid w:val="0006573E"/>
    <w:rsid w:val="000659EB"/>
    <w:rsid w:val="00065B91"/>
    <w:rsid w:val="00065E2C"/>
    <w:rsid w:val="00065F7D"/>
    <w:rsid w:val="000661D4"/>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4F1"/>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5BD"/>
    <w:rsid w:val="000958C0"/>
    <w:rsid w:val="00095D3F"/>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1E3"/>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5F26"/>
    <w:rsid w:val="000A6A52"/>
    <w:rsid w:val="000A6C68"/>
    <w:rsid w:val="000A6C71"/>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3E"/>
    <w:rsid w:val="000B4C79"/>
    <w:rsid w:val="000B4E87"/>
    <w:rsid w:val="000B5614"/>
    <w:rsid w:val="000B5A9D"/>
    <w:rsid w:val="000B5AE7"/>
    <w:rsid w:val="000B5D1F"/>
    <w:rsid w:val="000B6079"/>
    <w:rsid w:val="000B6340"/>
    <w:rsid w:val="000B63EC"/>
    <w:rsid w:val="000B6A29"/>
    <w:rsid w:val="000B6D07"/>
    <w:rsid w:val="000B731D"/>
    <w:rsid w:val="000B760E"/>
    <w:rsid w:val="000B7784"/>
    <w:rsid w:val="000B7C34"/>
    <w:rsid w:val="000B7CD8"/>
    <w:rsid w:val="000C052C"/>
    <w:rsid w:val="000C07FA"/>
    <w:rsid w:val="000C1381"/>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E4F"/>
    <w:rsid w:val="000D1F98"/>
    <w:rsid w:val="000D1FA7"/>
    <w:rsid w:val="000D3116"/>
    <w:rsid w:val="000D3268"/>
    <w:rsid w:val="000D371F"/>
    <w:rsid w:val="000D3D0E"/>
    <w:rsid w:val="000D3E50"/>
    <w:rsid w:val="000D3FB0"/>
    <w:rsid w:val="000D40E9"/>
    <w:rsid w:val="000D454F"/>
    <w:rsid w:val="000D47B1"/>
    <w:rsid w:val="000D48A1"/>
    <w:rsid w:val="000D48D1"/>
    <w:rsid w:val="000D4B9F"/>
    <w:rsid w:val="000D4EEB"/>
    <w:rsid w:val="000D5630"/>
    <w:rsid w:val="000D5980"/>
    <w:rsid w:val="000D59A9"/>
    <w:rsid w:val="000D5A7A"/>
    <w:rsid w:val="000D61DA"/>
    <w:rsid w:val="000D61DB"/>
    <w:rsid w:val="000D6C3F"/>
    <w:rsid w:val="000D7730"/>
    <w:rsid w:val="000E0400"/>
    <w:rsid w:val="000E07DC"/>
    <w:rsid w:val="000E0E57"/>
    <w:rsid w:val="000E0EB9"/>
    <w:rsid w:val="000E1084"/>
    <w:rsid w:val="000E1A20"/>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37C"/>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35"/>
    <w:rsid w:val="00105260"/>
    <w:rsid w:val="00105600"/>
    <w:rsid w:val="001057A4"/>
    <w:rsid w:val="00105B53"/>
    <w:rsid w:val="0010606F"/>
    <w:rsid w:val="0010729F"/>
    <w:rsid w:val="001078CF"/>
    <w:rsid w:val="00107AEF"/>
    <w:rsid w:val="00107C6D"/>
    <w:rsid w:val="00110194"/>
    <w:rsid w:val="00110489"/>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1953"/>
    <w:rsid w:val="00121DBC"/>
    <w:rsid w:val="00122182"/>
    <w:rsid w:val="00122722"/>
    <w:rsid w:val="001231EA"/>
    <w:rsid w:val="001231F9"/>
    <w:rsid w:val="00123321"/>
    <w:rsid w:val="00123399"/>
    <w:rsid w:val="001233A1"/>
    <w:rsid w:val="00123937"/>
    <w:rsid w:val="00123999"/>
    <w:rsid w:val="00123BA3"/>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1AF"/>
    <w:rsid w:val="0013240C"/>
    <w:rsid w:val="00132414"/>
    <w:rsid w:val="0013284D"/>
    <w:rsid w:val="001331A9"/>
    <w:rsid w:val="0013324B"/>
    <w:rsid w:val="001332D7"/>
    <w:rsid w:val="00133C44"/>
    <w:rsid w:val="00134241"/>
    <w:rsid w:val="001351E6"/>
    <w:rsid w:val="00135445"/>
    <w:rsid w:val="00135827"/>
    <w:rsid w:val="00135AC8"/>
    <w:rsid w:val="00135B13"/>
    <w:rsid w:val="00135EFC"/>
    <w:rsid w:val="001360A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863"/>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096B"/>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F"/>
    <w:rsid w:val="00173339"/>
    <w:rsid w:val="00173570"/>
    <w:rsid w:val="00173921"/>
    <w:rsid w:val="00173A36"/>
    <w:rsid w:val="00173C9E"/>
    <w:rsid w:val="00173DF1"/>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08B"/>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EC2"/>
    <w:rsid w:val="00192F90"/>
    <w:rsid w:val="00193852"/>
    <w:rsid w:val="00193CA3"/>
    <w:rsid w:val="00194245"/>
    <w:rsid w:val="001956D1"/>
    <w:rsid w:val="001968C8"/>
    <w:rsid w:val="00196A6D"/>
    <w:rsid w:val="001970C6"/>
    <w:rsid w:val="00197327"/>
    <w:rsid w:val="0019783C"/>
    <w:rsid w:val="00197C69"/>
    <w:rsid w:val="00197C83"/>
    <w:rsid w:val="00197F6E"/>
    <w:rsid w:val="001A0216"/>
    <w:rsid w:val="001A0A5E"/>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B7C4A"/>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85"/>
    <w:rsid w:val="001C4CBF"/>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1C"/>
    <w:rsid w:val="001D02BA"/>
    <w:rsid w:val="001D03A1"/>
    <w:rsid w:val="001D0514"/>
    <w:rsid w:val="001D0597"/>
    <w:rsid w:val="001D0EE7"/>
    <w:rsid w:val="001D11C9"/>
    <w:rsid w:val="001D15B5"/>
    <w:rsid w:val="001D1B46"/>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037"/>
    <w:rsid w:val="001E213C"/>
    <w:rsid w:val="001E229B"/>
    <w:rsid w:val="001E2405"/>
    <w:rsid w:val="001E2467"/>
    <w:rsid w:val="001E2994"/>
    <w:rsid w:val="001E2AEB"/>
    <w:rsid w:val="001E2E10"/>
    <w:rsid w:val="001E3EDF"/>
    <w:rsid w:val="001E3F77"/>
    <w:rsid w:val="001E4119"/>
    <w:rsid w:val="001E41F6"/>
    <w:rsid w:val="001E43D0"/>
    <w:rsid w:val="001E46B1"/>
    <w:rsid w:val="001E49E2"/>
    <w:rsid w:val="001E5151"/>
    <w:rsid w:val="001E558B"/>
    <w:rsid w:val="001E5C84"/>
    <w:rsid w:val="001E5E3D"/>
    <w:rsid w:val="001E60D6"/>
    <w:rsid w:val="001E62B0"/>
    <w:rsid w:val="001E65C5"/>
    <w:rsid w:val="001E6955"/>
    <w:rsid w:val="001E7324"/>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82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1051F"/>
    <w:rsid w:val="00210525"/>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6F0C"/>
    <w:rsid w:val="00217308"/>
    <w:rsid w:val="00220181"/>
    <w:rsid w:val="0022027C"/>
    <w:rsid w:val="0022061F"/>
    <w:rsid w:val="0022074B"/>
    <w:rsid w:val="002211F9"/>
    <w:rsid w:val="00221C68"/>
    <w:rsid w:val="002220F3"/>
    <w:rsid w:val="0022210F"/>
    <w:rsid w:val="0022294B"/>
    <w:rsid w:val="00222A29"/>
    <w:rsid w:val="00222C17"/>
    <w:rsid w:val="00222E3A"/>
    <w:rsid w:val="002232FB"/>
    <w:rsid w:val="00223674"/>
    <w:rsid w:val="00223B93"/>
    <w:rsid w:val="00223C5E"/>
    <w:rsid w:val="0022411C"/>
    <w:rsid w:val="00224377"/>
    <w:rsid w:val="0022443F"/>
    <w:rsid w:val="002247E6"/>
    <w:rsid w:val="00224F2F"/>
    <w:rsid w:val="00224FA3"/>
    <w:rsid w:val="0022502A"/>
    <w:rsid w:val="002251E8"/>
    <w:rsid w:val="002259EE"/>
    <w:rsid w:val="002261B0"/>
    <w:rsid w:val="002266A4"/>
    <w:rsid w:val="00227347"/>
    <w:rsid w:val="00227480"/>
    <w:rsid w:val="002274B4"/>
    <w:rsid w:val="002279C5"/>
    <w:rsid w:val="00227E67"/>
    <w:rsid w:val="00227F19"/>
    <w:rsid w:val="0023012C"/>
    <w:rsid w:val="00230796"/>
    <w:rsid w:val="0023088A"/>
    <w:rsid w:val="00230B1B"/>
    <w:rsid w:val="00230DE8"/>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3FB9"/>
    <w:rsid w:val="00234013"/>
    <w:rsid w:val="00234200"/>
    <w:rsid w:val="00234541"/>
    <w:rsid w:val="00235446"/>
    <w:rsid w:val="00235763"/>
    <w:rsid w:val="0023583E"/>
    <w:rsid w:val="00235ED3"/>
    <w:rsid w:val="002365F1"/>
    <w:rsid w:val="002367CF"/>
    <w:rsid w:val="00236AF5"/>
    <w:rsid w:val="00236EC9"/>
    <w:rsid w:val="002373E4"/>
    <w:rsid w:val="002375AD"/>
    <w:rsid w:val="00237712"/>
    <w:rsid w:val="00240A21"/>
    <w:rsid w:val="00240A74"/>
    <w:rsid w:val="00240E71"/>
    <w:rsid w:val="00241105"/>
    <w:rsid w:val="00241229"/>
    <w:rsid w:val="0024162F"/>
    <w:rsid w:val="00241CDD"/>
    <w:rsid w:val="00241CDE"/>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C19"/>
    <w:rsid w:val="00247E9C"/>
    <w:rsid w:val="00247F0E"/>
    <w:rsid w:val="00250178"/>
    <w:rsid w:val="00250503"/>
    <w:rsid w:val="00250599"/>
    <w:rsid w:val="002505C1"/>
    <w:rsid w:val="00250892"/>
    <w:rsid w:val="00250A32"/>
    <w:rsid w:val="002513CE"/>
    <w:rsid w:val="002516FF"/>
    <w:rsid w:val="00251734"/>
    <w:rsid w:val="0025182A"/>
    <w:rsid w:val="002518D9"/>
    <w:rsid w:val="00251BD3"/>
    <w:rsid w:val="002521B8"/>
    <w:rsid w:val="002522ED"/>
    <w:rsid w:val="0025233E"/>
    <w:rsid w:val="00252803"/>
    <w:rsid w:val="00252A7F"/>
    <w:rsid w:val="00252AB8"/>
    <w:rsid w:val="00252BAB"/>
    <w:rsid w:val="0025385F"/>
    <w:rsid w:val="00253C4C"/>
    <w:rsid w:val="00253D03"/>
    <w:rsid w:val="00253EF5"/>
    <w:rsid w:val="0025409F"/>
    <w:rsid w:val="00254199"/>
    <w:rsid w:val="00254364"/>
    <w:rsid w:val="0025449B"/>
    <w:rsid w:val="002554E4"/>
    <w:rsid w:val="00255543"/>
    <w:rsid w:val="00255974"/>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904"/>
    <w:rsid w:val="00265DDD"/>
    <w:rsid w:val="00265DF3"/>
    <w:rsid w:val="00266347"/>
    <w:rsid w:val="00266990"/>
    <w:rsid w:val="00266CE2"/>
    <w:rsid w:val="00267268"/>
    <w:rsid w:val="00267486"/>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809D2"/>
    <w:rsid w:val="00280B07"/>
    <w:rsid w:val="00280B63"/>
    <w:rsid w:val="00280D82"/>
    <w:rsid w:val="00280DC4"/>
    <w:rsid w:val="00281262"/>
    <w:rsid w:val="00281720"/>
    <w:rsid w:val="00281E3B"/>
    <w:rsid w:val="00281F3F"/>
    <w:rsid w:val="00282E37"/>
    <w:rsid w:val="0028349D"/>
    <w:rsid w:val="002835ED"/>
    <w:rsid w:val="002838FF"/>
    <w:rsid w:val="00284B74"/>
    <w:rsid w:val="002852B9"/>
    <w:rsid w:val="00285986"/>
    <w:rsid w:val="00285B9D"/>
    <w:rsid w:val="00285E8C"/>
    <w:rsid w:val="00285FAF"/>
    <w:rsid w:val="0028623D"/>
    <w:rsid w:val="00286260"/>
    <w:rsid w:val="002867C6"/>
    <w:rsid w:val="002869B6"/>
    <w:rsid w:val="00286A1C"/>
    <w:rsid w:val="002872E4"/>
    <w:rsid w:val="00287400"/>
    <w:rsid w:val="00287CF2"/>
    <w:rsid w:val="00287D5C"/>
    <w:rsid w:val="002904C6"/>
    <w:rsid w:val="00290790"/>
    <w:rsid w:val="00290D11"/>
    <w:rsid w:val="00290D4B"/>
    <w:rsid w:val="00290E58"/>
    <w:rsid w:val="00291034"/>
    <w:rsid w:val="00291C46"/>
    <w:rsid w:val="00291F6E"/>
    <w:rsid w:val="00292168"/>
    <w:rsid w:val="002921F9"/>
    <w:rsid w:val="002922EC"/>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2CEF"/>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0E18"/>
    <w:rsid w:val="002B11D3"/>
    <w:rsid w:val="002B1342"/>
    <w:rsid w:val="002B2094"/>
    <w:rsid w:val="002B224F"/>
    <w:rsid w:val="002B2882"/>
    <w:rsid w:val="002B2E6F"/>
    <w:rsid w:val="002B3008"/>
    <w:rsid w:val="002B3055"/>
    <w:rsid w:val="002B3847"/>
    <w:rsid w:val="002B39C4"/>
    <w:rsid w:val="002B3ABB"/>
    <w:rsid w:val="002B3D4C"/>
    <w:rsid w:val="002B3EA4"/>
    <w:rsid w:val="002B4083"/>
    <w:rsid w:val="002B4136"/>
    <w:rsid w:val="002B4333"/>
    <w:rsid w:val="002B4679"/>
    <w:rsid w:val="002B4D1B"/>
    <w:rsid w:val="002B4D9A"/>
    <w:rsid w:val="002B4E89"/>
    <w:rsid w:val="002B4F75"/>
    <w:rsid w:val="002B5119"/>
    <w:rsid w:val="002B5265"/>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9D"/>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F48"/>
    <w:rsid w:val="002E43C7"/>
    <w:rsid w:val="002E4879"/>
    <w:rsid w:val="002E4D82"/>
    <w:rsid w:val="002E608C"/>
    <w:rsid w:val="002E6B83"/>
    <w:rsid w:val="002E6E70"/>
    <w:rsid w:val="002E7169"/>
    <w:rsid w:val="002E723A"/>
    <w:rsid w:val="002E7319"/>
    <w:rsid w:val="002E7526"/>
    <w:rsid w:val="002E75E2"/>
    <w:rsid w:val="002E76D3"/>
    <w:rsid w:val="002F0C5B"/>
    <w:rsid w:val="002F1188"/>
    <w:rsid w:val="002F1494"/>
    <w:rsid w:val="002F181F"/>
    <w:rsid w:val="002F1BC4"/>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DD3"/>
    <w:rsid w:val="002F6EE3"/>
    <w:rsid w:val="002F76FC"/>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0DF4"/>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3E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CFD"/>
    <w:rsid w:val="00322E88"/>
    <w:rsid w:val="00322EA9"/>
    <w:rsid w:val="0032308E"/>
    <w:rsid w:val="003236E4"/>
    <w:rsid w:val="00323CC3"/>
    <w:rsid w:val="00324365"/>
    <w:rsid w:val="0032444B"/>
    <w:rsid w:val="003249C3"/>
    <w:rsid w:val="00324F09"/>
    <w:rsid w:val="00324FBD"/>
    <w:rsid w:val="0032514B"/>
    <w:rsid w:val="003254CB"/>
    <w:rsid w:val="0032550C"/>
    <w:rsid w:val="0032582A"/>
    <w:rsid w:val="00325A5A"/>
    <w:rsid w:val="00326898"/>
    <w:rsid w:val="00326D11"/>
    <w:rsid w:val="00327348"/>
    <w:rsid w:val="00327509"/>
    <w:rsid w:val="00327AD4"/>
    <w:rsid w:val="00327D38"/>
    <w:rsid w:val="00327E4D"/>
    <w:rsid w:val="0033010F"/>
    <w:rsid w:val="00330C72"/>
    <w:rsid w:val="00330CDF"/>
    <w:rsid w:val="0033158B"/>
    <w:rsid w:val="003317EF"/>
    <w:rsid w:val="00332356"/>
    <w:rsid w:val="00333D13"/>
    <w:rsid w:val="00333FCA"/>
    <w:rsid w:val="003340BA"/>
    <w:rsid w:val="00334A31"/>
    <w:rsid w:val="00334A73"/>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5AD8"/>
    <w:rsid w:val="00346135"/>
    <w:rsid w:val="0034638E"/>
    <w:rsid w:val="003463A9"/>
    <w:rsid w:val="00346548"/>
    <w:rsid w:val="00346668"/>
    <w:rsid w:val="00346688"/>
    <w:rsid w:val="00346AF4"/>
    <w:rsid w:val="00346B87"/>
    <w:rsid w:val="00346CD4"/>
    <w:rsid w:val="00346EB6"/>
    <w:rsid w:val="00346F69"/>
    <w:rsid w:val="00347754"/>
    <w:rsid w:val="00347C74"/>
    <w:rsid w:val="0035026F"/>
    <w:rsid w:val="003508E7"/>
    <w:rsid w:val="003508ED"/>
    <w:rsid w:val="0035098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766"/>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A5A"/>
    <w:rsid w:val="00360EA3"/>
    <w:rsid w:val="00360FC4"/>
    <w:rsid w:val="0036134C"/>
    <w:rsid w:val="00362200"/>
    <w:rsid w:val="0036296E"/>
    <w:rsid w:val="00362C78"/>
    <w:rsid w:val="0036315A"/>
    <w:rsid w:val="00363E9E"/>
    <w:rsid w:val="00364653"/>
    <w:rsid w:val="003648AB"/>
    <w:rsid w:val="00364DA5"/>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A58"/>
    <w:rsid w:val="00374DA8"/>
    <w:rsid w:val="00374DDD"/>
    <w:rsid w:val="0037521B"/>
    <w:rsid w:val="00375572"/>
    <w:rsid w:val="00375726"/>
    <w:rsid w:val="00375B41"/>
    <w:rsid w:val="00375C7D"/>
    <w:rsid w:val="003760BF"/>
    <w:rsid w:val="00376BB2"/>
    <w:rsid w:val="00376E30"/>
    <w:rsid w:val="00377258"/>
    <w:rsid w:val="0037754B"/>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2FFC"/>
    <w:rsid w:val="003832AC"/>
    <w:rsid w:val="00383743"/>
    <w:rsid w:val="00383F2E"/>
    <w:rsid w:val="00383FA9"/>
    <w:rsid w:val="0038471C"/>
    <w:rsid w:val="00384814"/>
    <w:rsid w:val="00384BEE"/>
    <w:rsid w:val="00384CEB"/>
    <w:rsid w:val="00384D2F"/>
    <w:rsid w:val="003850F8"/>
    <w:rsid w:val="0038524F"/>
    <w:rsid w:val="0038580B"/>
    <w:rsid w:val="00385AE6"/>
    <w:rsid w:val="003862FD"/>
    <w:rsid w:val="00386446"/>
    <w:rsid w:val="003869D4"/>
    <w:rsid w:val="00386C11"/>
    <w:rsid w:val="0039086B"/>
    <w:rsid w:val="0039087A"/>
    <w:rsid w:val="003909EF"/>
    <w:rsid w:val="00390E59"/>
    <w:rsid w:val="00390F57"/>
    <w:rsid w:val="0039120D"/>
    <w:rsid w:val="00391467"/>
    <w:rsid w:val="00391A82"/>
    <w:rsid w:val="00391BEA"/>
    <w:rsid w:val="00391C33"/>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0A"/>
    <w:rsid w:val="003A6086"/>
    <w:rsid w:val="003A6C41"/>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72A"/>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0B54"/>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DA8"/>
    <w:rsid w:val="003E4F8A"/>
    <w:rsid w:val="003E5014"/>
    <w:rsid w:val="003E5B2F"/>
    <w:rsid w:val="003E69AE"/>
    <w:rsid w:val="003E6A30"/>
    <w:rsid w:val="003E709F"/>
    <w:rsid w:val="003E7B31"/>
    <w:rsid w:val="003E7BED"/>
    <w:rsid w:val="003E7F9D"/>
    <w:rsid w:val="003F0263"/>
    <w:rsid w:val="003F05EE"/>
    <w:rsid w:val="003F07A3"/>
    <w:rsid w:val="003F08BC"/>
    <w:rsid w:val="003F099C"/>
    <w:rsid w:val="003F0DED"/>
    <w:rsid w:val="003F0EB8"/>
    <w:rsid w:val="003F10E4"/>
    <w:rsid w:val="003F1E62"/>
    <w:rsid w:val="003F27CA"/>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C3"/>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393"/>
    <w:rsid w:val="00402AEB"/>
    <w:rsid w:val="00402B10"/>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36E"/>
    <w:rsid w:val="004116C1"/>
    <w:rsid w:val="00411790"/>
    <w:rsid w:val="004119C3"/>
    <w:rsid w:val="00411BDA"/>
    <w:rsid w:val="00411DC6"/>
    <w:rsid w:val="00412031"/>
    <w:rsid w:val="0041252D"/>
    <w:rsid w:val="00412CAE"/>
    <w:rsid w:val="00413024"/>
    <w:rsid w:val="0041319B"/>
    <w:rsid w:val="00413FF5"/>
    <w:rsid w:val="0041415E"/>
    <w:rsid w:val="00414E4A"/>
    <w:rsid w:val="0041516A"/>
    <w:rsid w:val="0041590E"/>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072"/>
    <w:rsid w:val="004237A7"/>
    <w:rsid w:val="00423FE7"/>
    <w:rsid w:val="004241FE"/>
    <w:rsid w:val="004242CF"/>
    <w:rsid w:val="00424612"/>
    <w:rsid w:val="0042518F"/>
    <w:rsid w:val="00425FCB"/>
    <w:rsid w:val="0042608C"/>
    <w:rsid w:val="00426306"/>
    <w:rsid w:val="0042696A"/>
    <w:rsid w:val="004275F9"/>
    <w:rsid w:val="004301E8"/>
    <w:rsid w:val="00430401"/>
    <w:rsid w:val="0043091A"/>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1DB"/>
    <w:rsid w:val="004373E7"/>
    <w:rsid w:val="004378E9"/>
    <w:rsid w:val="00437B2D"/>
    <w:rsid w:val="00437DEB"/>
    <w:rsid w:val="00437F86"/>
    <w:rsid w:val="00440302"/>
    <w:rsid w:val="0044054D"/>
    <w:rsid w:val="00440F85"/>
    <w:rsid w:val="004410A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DB"/>
    <w:rsid w:val="004511F5"/>
    <w:rsid w:val="00451296"/>
    <w:rsid w:val="004514BE"/>
    <w:rsid w:val="004517A1"/>
    <w:rsid w:val="00451BAF"/>
    <w:rsid w:val="00452083"/>
    <w:rsid w:val="004528D9"/>
    <w:rsid w:val="00452BE0"/>
    <w:rsid w:val="00452EFD"/>
    <w:rsid w:val="0045327B"/>
    <w:rsid w:val="00453AAE"/>
    <w:rsid w:val="00453BE9"/>
    <w:rsid w:val="00454528"/>
    <w:rsid w:val="00454CE6"/>
    <w:rsid w:val="00454D8C"/>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51"/>
    <w:rsid w:val="00460E89"/>
    <w:rsid w:val="00461C5A"/>
    <w:rsid w:val="00463201"/>
    <w:rsid w:val="00463326"/>
    <w:rsid w:val="004635F6"/>
    <w:rsid w:val="00463744"/>
    <w:rsid w:val="00463B3E"/>
    <w:rsid w:val="00464287"/>
    <w:rsid w:val="0046478E"/>
    <w:rsid w:val="00464C44"/>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28C"/>
    <w:rsid w:val="0048039B"/>
    <w:rsid w:val="00480548"/>
    <w:rsid w:val="0048279C"/>
    <w:rsid w:val="00482CDE"/>
    <w:rsid w:val="004833C8"/>
    <w:rsid w:val="0048382E"/>
    <w:rsid w:val="0048383B"/>
    <w:rsid w:val="00483844"/>
    <w:rsid w:val="00483BF0"/>
    <w:rsid w:val="00483CBA"/>
    <w:rsid w:val="00483D18"/>
    <w:rsid w:val="004848F2"/>
    <w:rsid w:val="00484B8A"/>
    <w:rsid w:val="00484C7F"/>
    <w:rsid w:val="0048554C"/>
    <w:rsid w:val="004858D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6F0"/>
    <w:rsid w:val="004959FC"/>
    <w:rsid w:val="00495A72"/>
    <w:rsid w:val="00495AFF"/>
    <w:rsid w:val="00495C32"/>
    <w:rsid w:val="00495EA7"/>
    <w:rsid w:val="00496181"/>
    <w:rsid w:val="004962B4"/>
    <w:rsid w:val="00496D58"/>
    <w:rsid w:val="00496D75"/>
    <w:rsid w:val="00497033"/>
    <w:rsid w:val="004976FB"/>
    <w:rsid w:val="004977A8"/>
    <w:rsid w:val="004A0FAA"/>
    <w:rsid w:val="004A0FCD"/>
    <w:rsid w:val="004A12E0"/>
    <w:rsid w:val="004A1994"/>
    <w:rsid w:val="004A1B61"/>
    <w:rsid w:val="004A1DF8"/>
    <w:rsid w:val="004A2170"/>
    <w:rsid w:val="004A22CB"/>
    <w:rsid w:val="004A25A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4ED"/>
    <w:rsid w:val="004B592A"/>
    <w:rsid w:val="004B5C81"/>
    <w:rsid w:val="004B60F3"/>
    <w:rsid w:val="004B7107"/>
    <w:rsid w:val="004B72EC"/>
    <w:rsid w:val="004B7563"/>
    <w:rsid w:val="004C001B"/>
    <w:rsid w:val="004C03C0"/>
    <w:rsid w:val="004C1174"/>
    <w:rsid w:val="004C1207"/>
    <w:rsid w:val="004C1CDE"/>
    <w:rsid w:val="004C2153"/>
    <w:rsid w:val="004C227F"/>
    <w:rsid w:val="004C2321"/>
    <w:rsid w:val="004C2330"/>
    <w:rsid w:val="004C23A0"/>
    <w:rsid w:val="004C2427"/>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6B59"/>
    <w:rsid w:val="004C7050"/>
    <w:rsid w:val="004C76BF"/>
    <w:rsid w:val="004D0551"/>
    <w:rsid w:val="004D0784"/>
    <w:rsid w:val="004D096D"/>
    <w:rsid w:val="004D14C7"/>
    <w:rsid w:val="004D151B"/>
    <w:rsid w:val="004D1CBF"/>
    <w:rsid w:val="004D1FA6"/>
    <w:rsid w:val="004D25E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7666"/>
    <w:rsid w:val="004D76F2"/>
    <w:rsid w:val="004D77DD"/>
    <w:rsid w:val="004D7877"/>
    <w:rsid w:val="004D7C8C"/>
    <w:rsid w:val="004D7D52"/>
    <w:rsid w:val="004E06E4"/>
    <w:rsid w:val="004E0A7F"/>
    <w:rsid w:val="004E0B0E"/>
    <w:rsid w:val="004E0F79"/>
    <w:rsid w:val="004E1090"/>
    <w:rsid w:val="004E125D"/>
    <w:rsid w:val="004E16A7"/>
    <w:rsid w:val="004E17F8"/>
    <w:rsid w:val="004E1FAE"/>
    <w:rsid w:val="004E2537"/>
    <w:rsid w:val="004E26D8"/>
    <w:rsid w:val="004E2744"/>
    <w:rsid w:val="004E2CB2"/>
    <w:rsid w:val="004E3178"/>
    <w:rsid w:val="004E3565"/>
    <w:rsid w:val="004E3B3B"/>
    <w:rsid w:val="004E416D"/>
    <w:rsid w:val="004E469D"/>
    <w:rsid w:val="004E525D"/>
    <w:rsid w:val="004E54FB"/>
    <w:rsid w:val="004E56FE"/>
    <w:rsid w:val="004E59D3"/>
    <w:rsid w:val="004E5CD1"/>
    <w:rsid w:val="004E6071"/>
    <w:rsid w:val="004E6239"/>
    <w:rsid w:val="004E6491"/>
    <w:rsid w:val="004E64E0"/>
    <w:rsid w:val="004E790A"/>
    <w:rsid w:val="004E7A9F"/>
    <w:rsid w:val="004F083B"/>
    <w:rsid w:val="004F0D76"/>
    <w:rsid w:val="004F194B"/>
    <w:rsid w:val="004F1B30"/>
    <w:rsid w:val="004F1CAD"/>
    <w:rsid w:val="004F2425"/>
    <w:rsid w:val="004F368A"/>
    <w:rsid w:val="004F4B5E"/>
    <w:rsid w:val="004F4B72"/>
    <w:rsid w:val="004F4E16"/>
    <w:rsid w:val="004F504B"/>
    <w:rsid w:val="004F5060"/>
    <w:rsid w:val="004F509C"/>
    <w:rsid w:val="004F51EF"/>
    <w:rsid w:val="004F5AC2"/>
    <w:rsid w:val="004F6042"/>
    <w:rsid w:val="004F618B"/>
    <w:rsid w:val="004F6A9D"/>
    <w:rsid w:val="004F76ED"/>
    <w:rsid w:val="004F7F18"/>
    <w:rsid w:val="005001B5"/>
    <w:rsid w:val="00500503"/>
    <w:rsid w:val="005013BF"/>
    <w:rsid w:val="005017A5"/>
    <w:rsid w:val="00501A58"/>
    <w:rsid w:val="00501AD6"/>
    <w:rsid w:val="00502154"/>
    <w:rsid w:val="0050243C"/>
    <w:rsid w:val="005029A5"/>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59B"/>
    <w:rsid w:val="00510A0F"/>
    <w:rsid w:val="00510C28"/>
    <w:rsid w:val="00510E34"/>
    <w:rsid w:val="0051129D"/>
    <w:rsid w:val="005113FC"/>
    <w:rsid w:val="0051236F"/>
    <w:rsid w:val="005123DB"/>
    <w:rsid w:val="0051252B"/>
    <w:rsid w:val="0051265B"/>
    <w:rsid w:val="00513080"/>
    <w:rsid w:val="00513183"/>
    <w:rsid w:val="00513232"/>
    <w:rsid w:val="00513467"/>
    <w:rsid w:val="00513A1A"/>
    <w:rsid w:val="00513B23"/>
    <w:rsid w:val="005140B7"/>
    <w:rsid w:val="00514214"/>
    <w:rsid w:val="005142EA"/>
    <w:rsid w:val="00514730"/>
    <w:rsid w:val="00514B42"/>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1B53"/>
    <w:rsid w:val="005224A6"/>
    <w:rsid w:val="00522DBA"/>
    <w:rsid w:val="00522F2F"/>
    <w:rsid w:val="005231CE"/>
    <w:rsid w:val="0052335E"/>
    <w:rsid w:val="005239D0"/>
    <w:rsid w:val="00523E0D"/>
    <w:rsid w:val="005241A1"/>
    <w:rsid w:val="00524F36"/>
    <w:rsid w:val="00525264"/>
    <w:rsid w:val="00525631"/>
    <w:rsid w:val="0052653A"/>
    <w:rsid w:val="00526A14"/>
    <w:rsid w:val="00526AB5"/>
    <w:rsid w:val="00526B4B"/>
    <w:rsid w:val="005270D1"/>
    <w:rsid w:val="0052784F"/>
    <w:rsid w:val="00527DE3"/>
    <w:rsid w:val="00530262"/>
    <w:rsid w:val="0053040B"/>
    <w:rsid w:val="005304DA"/>
    <w:rsid w:val="00530B69"/>
    <w:rsid w:val="00530C17"/>
    <w:rsid w:val="005317E9"/>
    <w:rsid w:val="0053197D"/>
    <w:rsid w:val="00531F65"/>
    <w:rsid w:val="00531F8E"/>
    <w:rsid w:val="005320F3"/>
    <w:rsid w:val="0053224A"/>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686"/>
    <w:rsid w:val="00536B5D"/>
    <w:rsid w:val="00536D5B"/>
    <w:rsid w:val="00536F54"/>
    <w:rsid w:val="005379DE"/>
    <w:rsid w:val="00537C78"/>
    <w:rsid w:val="00537DA0"/>
    <w:rsid w:val="005400F1"/>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8BD"/>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825"/>
    <w:rsid w:val="00560A14"/>
    <w:rsid w:val="0056120A"/>
    <w:rsid w:val="005612DC"/>
    <w:rsid w:val="005613DD"/>
    <w:rsid w:val="00561571"/>
    <w:rsid w:val="00561682"/>
    <w:rsid w:val="005622E2"/>
    <w:rsid w:val="00562532"/>
    <w:rsid w:val="0056257B"/>
    <w:rsid w:val="0056290B"/>
    <w:rsid w:val="00562AD3"/>
    <w:rsid w:val="00563222"/>
    <w:rsid w:val="00563308"/>
    <w:rsid w:val="005635F9"/>
    <w:rsid w:val="005638BE"/>
    <w:rsid w:val="00563C5A"/>
    <w:rsid w:val="00564091"/>
    <w:rsid w:val="005642E7"/>
    <w:rsid w:val="0056481C"/>
    <w:rsid w:val="00564E6B"/>
    <w:rsid w:val="005651EA"/>
    <w:rsid w:val="0056547C"/>
    <w:rsid w:val="00565645"/>
    <w:rsid w:val="00565AA1"/>
    <w:rsid w:val="00565AD2"/>
    <w:rsid w:val="00565CA4"/>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79"/>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2D2"/>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8E7"/>
    <w:rsid w:val="00585C61"/>
    <w:rsid w:val="00585FCC"/>
    <w:rsid w:val="00586621"/>
    <w:rsid w:val="005868BD"/>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DFD"/>
    <w:rsid w:val="00594F83"/>
    <w:rsid w:val="00594F95"/>
    <w:rsid w:val="00595975"/>
    <w:rsid w:val="00595A42"/>
    <w:rsid w:val="00595D15"/>
    <w:rsid w:val="00596199"/>
    <w:rsid w:val="0059661E"/>
    <w:rsid w:val="0059687A"/>
    <w:rsid w:val="0059699D"/>
    <w:rsid w:val="00597528"/>
    <w:rsid w:val="00597639"/>
    <w:rsid w:val="00597BFF"/>
    <w:rsid w:val="005A0551"/>
    <w:rsid w:val="005A062F"/>
    <w:rsid w:val="005A0C93"/>
    <w:rsid w:val="005A0F91"/>
    <w:rsid w:val="005A1445"/>
    <w:rsid w:val="005A144A"/>
    <w:rsid w:val="005A183F"/>
    <w:rsid w:val="005A23D3"/>
    <w:rsid w:val="005A2B35"/>
    <w:rsid w:val="005A2C4D"/>
    <w:rsid w:val="005A2D22"/>
    <w:rsid w:val="005A2ECB"/>
    <w:rsid w:val="005A2F52"/>
    <w:rsid w:val="005A2F8F"/>
    <w:rsid w:val="005A32B2"/>
    <w:rsid w:val="005A3335"/>
    <w:rsid w:val="005A3854"/>
    <w:rsid w:val="005A386B"/>
    <w:rsid w:val="005A3912"/>
    <w:rsid w:val="005A43A8"/>
    <w:rsid w:val="005A43B6"/>
    <w:rsid w:val="005A46EC"/>
    <w:rsid w:val="005A4CFB"/>
    <w:rsid w:val="005A4FA9"/>
    <w:rsid w:val="005A523C"/>
    <w:rsid w:val="005A5251"/>
    <w:rsid w:val="005A538F"/>
    <w:rsid w:val="005A5B16"/>
    <w:rsid w:val="005A5E7E"/>
    <w:rsid w:val="005A5F60"/>
    <w:rsid w:val="005A6065"/>
    <w:rsid w:val="005A613C"/>
    <w:rsid w:val="005A62D2"/>
    <w:rsid w:val="005A653A"/>
    <w:rsid w:val="005A6945"/>
    <w:rsid w:val="005A6D91"/>
    <w:rsid w:val="005A6DB8"/>
    <w:rsid w:val="005A706B"/>
    <w:rsid w:val="005A721C"/>
    <w:rsid w:val="005A7521"/>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A2"/>
    <w:rsid w:val="005B7DED"/>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3F"/>
    <w:rsid w:val="005C6867"/>
    <w:rsid w:val="005C6876"/>
    <w:rsid w:val="005C6A4A"/>
    <w:rsid w:val="005C6B90"/>
    <w:rsid w:val="005C6DC4"/>
    <w:rsid w:val="005C7013"/>
    <w:rsid w:val="005C7049"/>
    <w:rsid w:val="005C7179"/>
    <w:rsid w:val="005C72BA"/>
    <w:rsid w:val="005C748A"/>
    <w:rsid w:val="005C771D"/>
    <w:rsid w:val="005C7AF6"/>
    <w:rsid w:val="005C7E4F"/>
    <w:rsid w:val="005D02C5"/>
    <w:rsid w:val="005D07C6"/>
    <w:rsid w:val="005D0879"/>
    <w:rsid w:val="005D0C6C"/>
    <w:rsid w:val="005D0D46"/>
    <w:rsid w:val="005D13AC"/>
    <w:rsid w:val="005D1AD0"/>
    <w:rsid w:val="005D1EB1"/>
    <w:rsid w:val="005D1ECC"/>
    <w:rsid w:val="005D1F0A"/>
    <w:rsid w:val="005D22E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463"/>
    <w:rsid w:val="005E25E9"/>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790"/>
    <w:rsid w:val="005F08EC"/>
    <w:rsid w:val="005F0BCA"/>
    <w:rsid w:val="005F187A"/>
    <w:rsid w:val="005F26CB"/>
    <w:rsid w:val="005F27B4"/>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51A"/>
    <w:rsid w:val="005F6622"/>
    <w:rsid w:val="005F6686"/>
    <w:rsid w:val="005F6E1A"/>
    <w:rsid w:val="005F7226"/>
    <w:rsid w:val="005F7E9F"/>
    <w:rsid w:val="0060023D"/>
    <w:rsid w:val="00600756"/>
    <w:rsid w:val="00600F67"/>
    <w:rsid w:val="006017DC"/>
    <w:rsid w:val="00601A03"/>
    <w:rsid w:val="00602262"/>
    <w:rsid w:val="00602633"/>
    <w:rsid w:val="00602750"/>
    <w:rsid w:val="00602993"/>
    <w:rsid w:val="00603764"/>
    <w:rsid w:val="00603BD7"/>
    <w:rsid w:val="00603D3C"/>
    <w:rsid w:val="00604D62"/>
    <w:rsid w:val="00605BFC"/>
    <w:rsid w:val="006060C2"/>
    <w:rsid w:val="00606125"/>
    <w:rsid w:val="006062C4"/>
    <w:rsid w:val="0060660B"/>
    <w:rsid w:val="006068FC"/>
    <w:rsid w:val="00606A63"/>
    <w:rsid w:val="00606B24"/>
    <w:rsid w:val="00606F35"/>
    <w:rsid w:val="00606F58"/>
    <w:rsid w:val="006074A1"/>
    <w:rsid w:val="00607C9C"/>
    <w:rsid w:val="00610131"/>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5E3"/>
    <w:rsid w:val="00615C8E"/>
    <w:rsid w:val="00615E92"/>
    <w:rsid w:val="00616084"/>
    <w:rsid w:val="006165C1"/>
    <w:rsid w:val="00616AF6"/>
    <w:rsid w:val="00616BC5"/>
    <w:rsid w:val="00616D8C"/>
    <w:rsid w:val="006170A3"/>
    <w:rsid w:val="00617282"/>
    <w:rsid w:val="006172BB"/>
    <w:rsid w:val="0061792C"/>
    <w:rsid w:val="00617DCF"/>
    <w:rsid w:val="0062063E"/>
    <w:rsid w:val="00620D3F"/>
    <w:rsid w:val="00620E96"/>
    <w:rsid w:val="00620F26"/>
    <w:rsid w:val="00621062"/>
    <w:rsid w:val="006211CC"/>
    <w:rsid w:val="00621471"/>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A23"/>
    <w:rsid w:val="00626DE9"/>
    <w:rsid w:val="006270F8"/>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BA3"/>
    <w:rsid w:val="00650CEB"/>
    <w:rsid w:val="006510A5"/>
    <w:rsid w:val="00651313"/>
    <w:rsid w:val="00651B1B"/>
    <w:rsid w:val="00651CA6"/>
    <w:rsid w:val="00651DE8"/>
    <w:rsid w:val="00651F7F"/>
    <w:rsid w:val="0065244F"/>
    <w:rsid w:val="006527F2"/>
    <w:rsid w:val="00652A64"/>
    <w:rsid w:val="00652FC2"/>
    <w:rsid w:val="006532C8"/>
    <w:rsid w:val="00653681"/>
    <w:rsid w:val="00654843"/>
    <w:rsid w:val="00654D0F"/>
    <w:rsid w:val="0065523F"/>
    <w:rsid w:val="0065600E"/>
    <w:rsid w:val="006561DB"/>
    <w:rsid w:val="006564B1"/>
    <w:rsid w:val="00657907"/>
    <w:rsid w:val="00657B5D"/>
    <w:rsid w:val="00657DEE"/>
    <w:rsid w:val="00660333"/>
    <w:rsid w:val="0066073F"/>
    <w:rsid w:val="00660A00"/>
    <w:rsid w:val="00660EA1"/>
    <w:rsid w:val="00661142"/>
    <w:rsid w:val="00661522"/>
    <w:rsid w:val="00661C1B"/>
    <w:rsid w:val="00661EA1"/>
    <w:rsid w:val="00662090"/>
    <w:rsid w:val="006624EA"/>
    <w:rsid w:val="00662645"/>
    <w:rsid w:val="00662912"/>
    <w:rsid w:val="00662B19"/>
    <w:rsid w:val="00662ED3"/>
    <w:rsid w:val="00662EFF"/>
    <w:rsid w:val="006638D3"/>
    <w:rsid w:val="00663BF4"/>
    <w:rsid w:val="006641F6"/>
    <w:rsid w:val="006645EA"/>
    <w:rsid w:val="006651AC"/>
    <w:rsid w:val="00665247"/>
    <w:rsid w:val="006652F5"/>
    <w:rsid w:val="0066562F"/>
    <w:rsid w:val="0066565D"/>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80BE8"/>
    <w:rsid w:val="00680F3A"/>
    <w:rsid w:val="0068109A"/>
    <w:rsid w:val="00681682"/>
    <w:rsid w:val="0068191A"/>
    <w:rsid w:val="00681BDA"/>
    <w:rsid w:val="00682079"/>
    <w:rsid w:val="006824E8"/>
    <w:rsid w:val="0068265A"/>
    <w:rsid w:val="00683464"/>
    <w:rsid w:val="00683863"/>
    <w:rsid w:val="006839C5"/>
    <w:rsid w:val="00684064"/>
    <w:rsid w:val="006841EF"/>
    <w:rsid w:val="00684418"/>
    <w:rsid w:val="00684514"/>
    <w:rsid w:val="00684552"/>
    <w:rsid w:val="006847B6"/>
    <w:rsid w:val="00684848"/>
    <w:rsid w:val="00684B26"/>
    <w:rsid w:val="00684EB2"/>
    <w:rsid w:val="006855E9"/>
    <w:rsid w:val="00685603"/>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1F6"/>
    <w:rsid w:val="0069364E"/>
    <w:rsid w:val="00693869"/>
    <w:rsid w:val="00693B03"/>
    <w:rsid w:val="00693F13"/>
    <w:rsid w:val="00693F5D"/>
    <w:rsid w:val="006940A6"/>
    <w:rsid w:val="00694C72"/>
    <w:rsid w:val="00694C79"/>
    <w:rsid w:val="00694EB6"/>
    <w:rsid w:val="00695097"/>
    <w:rsid w:val="0069576E"/>
    <w:rsid w:val="00695D6E"/>
    <w:rsid w:val="00695FD0"/>
    <w:rsid w:val="00696058"/>
    <w:rsid w:val="006965CF"/>
    <w:rsid w:val="00696692"/>
    <w:rsid w:val="006968D5"/>
    <w:rsid w:val="006969F3"/>
    <w:rsid w:val="00696AF2"/>
    <w:rsid w:val="00697144"/>
    <w:rsid w:val="006973C6"/>
    <w:rsid w:val="006975E3"/>
    <w:rsid w:val="006976AA"/>
    <w:rsid w:val="00697AA5"/>
    <w:rsid w:val="00697B4E"/>
    <w:rsid w:val="00697D66"/>
    <w:rsid w:val="00697FE9"/>
    <w:rsid w:val="006A013C"/>
    <w:rsid w:val="006A01E1"/>
    <w:rsid w:val="006A0A89"/>
    <w:rsid w:val="006A0C39"/>
    <w:rsid w:val="006A0CCD"/>
    <w:rsid w:val="006A1467"/>
    <w:rsid w:val="006A194E"/>
    <w:rsid w:val="006A1A30"/>
    <w:rsid w:val="006A1D72"/>
    <w:rsid w:val="006A1F0B"/>
    <w:rsid w:val="006A2685"/>
    <w:rsid w:val="006A28DF"/>
    <w:rsid w:val="006A2E4D"/>
    <w:rsid w:val="006A2EC7"/>
    <w:rsid w:val="006A2F56"/>
    <w:rsid w:val="006A308F"/>
    <w:rsid w:val="006A34AE"/>
    <w:rsid w:val="006A37B2"/>
    <w:rsid w:val="006A386F"/>
    <w:rsid w:val="006A4571"/>
    <w:rsid w:val="006A4928"/>
    <w:rsid w:val="006A4F16"/>
    <w:rsid w:val="006A5292"/>
    <w:rsid w:val="006A5961"/>
    <w:rsid w:val="006A5A1A"/>
    <w:rsid w:val="006A5F9A"/>
    <w:rsid w:val="006A65EB"/>
    <w:rsid w:val="006A665F"/>
    <w:rsid w:val="006A666F"/>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A66"/>
    <w:rsid w:val="006B6D24"/>
    <w:rsid w:val="006B70FB"/>
    <w:rsid w:val="006B734A"/>
    <w:rsid w:val="006B7A4A"/>
    <w:rsid w:val="006B7E95"/>
    <w:rsid w:val="006C0D76"/>
    <w:rsid w:val="006C12ED"/>
    <w:rsid w:val="006C18DC"/>
    <w:rsid w:val="006C1C00"/>
    <w:rsid w:val="006C2A35"/>
    <w:rsid w:val="006C2C26"/>
    <w:rsid w:val="006C2E78"/>
    <w:rsid w:val="006C310B"/>
    <w:rsid w:val="006C31DD"/>
    <w:rsid w:val="006C37C1"/>
    <w:rsid w:val="006C3BDC"/>
    <w:rsid w:val="006C405B"/>
    <w:rsid w:val="006C4330"/>
    <w:rsid w:val="006C45E3"/>
    <w:rsid w:val="006C4760"/>
    <w:rsid w:val="006C482E"/>
    <w:rsid w:val="006C5263"/>
    <w:rsid w:val="006C52E9"/>
    <w:rsid w:val="006C58A2"/>
    <w:rsid w:val="006C5A4B"/>
    <w:rsid w:val="006C6788"/>
    <w:rsid w:val="006C68E0"/>
    <w:rsid w:val="006C6920"/>
    <w:rsid w:val="006C7271"/>
    <w:rsid w:val="006C74CA"/>
    <w:rsid w:val="006C793B"/>
    <w:rsid w:val="006C7C13"/>
    <w:rsid w:val="006C7C7C"/>
    <w:rsid w:val="006C7CAB"/>
    <w:rsid w:val="006D1083"/>
    <w:rsid w:val="006D1217"/>
    <w:rsid w:val="006D1C74"/>
    <w:rsid w:val="006D1D59"/>
    <w:rsid w:val="006D2163"/>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7C"/>
    <w:rsid w:val="006E3588"/>
    <w:rsid w:val="006E3EAF"/>
    <w:rsid w:val="006E42B3"/>
    <w:rsid w:val="006E43EB"/>
    <w:rsid w:val="006E4621"/>
    <w:rsid w:val="006E46F4"/>
    <w:rsid w:val="006E4B78"/>
    <w:rsid w:val="006E4D71"/>
    <w:rsid w:val="006E4FEA"/>
    <w:rsid w:val="006E505F"/>
    <w:rsid w:val="006E5877"/>
    <w:rsid w:val="006E5893"/>
    <w:rsid w:val="006E58B8"/>
    <w:rsid w:val="006E6278"/>
    <w:rsid w:val="006E6293"/>
    <w:rsid w:val="006E66F4"/>
    <w:rsid w:val="006E698C"/>
    <w:rsid w:val="006E7B3B"/>
    <w:rsid w:val="006E7BAA"/>
    <w:rsid w:val="006F0360"/>
    <w:rsid w:val="006F0E38"/>
    <w:rsid w:val="006F1589"/>
    <w:rsid w:val="006F175F"/>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E29"/>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08"/>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DDE"/>
    <w:rsid w:val="00716EF0"/>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4C7A"/>
    <w:rsid w:val="00724EE8"/>
    <w:rsid w:val="00725679"/>
    <w:rsid w:val="00725773"/>
    <w:rsid w:val="00725BC8"/>
    <w:rsid w:val="00725C45"/>
    <w:rsid w:val="00725CB5"/>
    <w:rsid w:val="00726065"/>
    <w:rsid w:val="00726305"/>
    <w:rsid w:val="00726323"/>
    <w:rsid w:val="0072652E"/>
    <w:rsid w:val="007265B5"/>
    <w:rsid w:val="00726BB9"/>
    <w:rsid w:val="00726D4E"/>
    <w:rsid w:val="00727098"/>
    <w:rsid w:val="00727397"/>
    <w:rsid w:val="00727487"/>
    <w:rsid w:val="00727911"/>
    <w:rsid w:val="007279E7"/>
    <w:rsid w:val="00727E7D"/>
    <w:rsid w:val="00730198"/>
    <w:rsid w:val="0073053D"/>
    <w:rsid w:val="00730A52"/>
    <w:rsid w:val="00730A74"/>
    <w:rsid w:val="00731135"/>
    <w:rsid w:val="00731615"/>
    <w:rsid w:val="007316EA"/>
    <w:rsid w:val="00732154"/>
    <w:rsid w:val="00732ADB"/>
    <w:rsid w:val="007336E3"/>
    <w:rsid w:val="0073375F"/>
    <w:rsid w:val="00733795"/>
    <w:rsid w:val="00734301"/>
    <w:rsid w:val="00734BED"/>
    <w:rsid w:val="007361A2"/>
    <w:rsid w:val="00736CD5"/>
    <w:rsid w:val="00737022"/>
    <w:rsid w:val="007372F2"/>
    <w:rsid w:val="00737775"/>
    <w:rsid w:val="0073782C"/>
    <w:rsid w:val="00737BBC"/>
    <w:rsid w:val="00737E2A"/>
    <w:rsid w:val="007403D7"/>
    <w:rsid w:val="00740A2B"/>
    <w:rsid w:val="00740AF2"/>
    <w:rsid w:val="00740C60"/>
    <w:rsid w:val="00740EEE"/>
    <w:rsid w:val="00741285"/>
    <w:rsid w:val="0074128E"/>
    <w:rsid w:val="00741392"/>
    <w:rsid w:val="007414C4"/>
    <w:rsid w:val="007417DB"/>
    <w:rsid w:val="007419F4"/>
    <w:rsid w:val="007420B2"/>
    <w:rsid w:val="00742EF3"/>
    <w:rsid w:val="00744E85"/>
    <w:rsid w:val="00745489"/>
    <w:rsid w:val="00745C09"/>
    <w:rsid w:val="00745DA1"/>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5E0"/>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192F"/>
    <w:rsid w:val="00761E3C"/>
    <w:rsid w:val="007621AE"/>
    <w:rsid w:val="007623B7"/>
    <w:rsid w:val="0076275D"/>
    <w:rsid w:val="00762B85"/>
    <w:rsid w:val="00762E50"/>
    <w:rsid w:val="0076331E"/>
    <w:rsid w:val="007635DA"/>
    <w:rsid w:val="007637A6"/>
    <w:rsid w:val="0076394F"/>
    <w:rsid w:val="00763A94"/>
    <w:rsid w:val="00763DF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77CAD"/>
    <w:rsid w:val="00780130"/>
    <w:rsid w:val="007806B4"/>
    <w:rsid w:val="007806E1"/>
    <w:rsid w:val="00780AD9"/>
    <w:rsid w:val="00780EB0"/>
    <w:rsid w:val="00780EF1"/>
    <w:rsid w:val="00781221"/>
    <w:rsid w:val="00781CB6"/>
    <w:rsid w:val="00781CD7"/>
    <w:rsid w:val="00782BA8"/>
    <w:rsid w:val="00782C49"/>
    <w:rsid w:val="0078333D"/>
    <w:rsid w:val="00783611"/>
    <w:rsid w:val="007836FC"/>
    <w:rsid w:val="00784813"/>
    <w:rsid w:val="007854D5"/>
    <w:rsid w:val="00785587"/>
    <w:rsid w:val="007856F6"/>
    <w:rsid w:val="00785777"/>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DEF"/>
    <w:rsid w:val="007A1F96"/>
    <w:rsid w:val="007A203E"/>
    <w:rsid w:val="007A210A"/>
    <w:rsid w:val="007A3B00"/>
    <w:rsid w:val="007A3BED"/>
    <w:rsid w:val="007A41BE"/>
    <w:rsid w:val="007A4415"/>
    <w:rsid w:val="007A499A"/>
    <w:rsid w:val="007A523B"/>
    <w:rsid w:val="007A60BB"/>
    <w:rsid w:val="007A7309"/>
    <w:rsid w:val="007A7811"/>
    <w:rsid w:val="007A7954"/>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0695"/>
    <w:rsid w:val="007C121E"/>
    <w:rsid w:val="007C1611"/>
    <w:rsid w:val="007C194D"/>
    <w:rsid w:val="007C1A6A"/>
    <w:rsid w:val="007C1FF3"/>
    <w:rsid w:val="007C2364"/>
    <w:rsid w:val="007C2DC2"/>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504"/>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57D"/>
    <w:rsid w:val="007F360A"/>
    <w:rsid w:val="007F36D0"/>
    <w:rsid w:val="007F3CB1"/>
    <w:rsid w:val="007F3DEE"/>
    <w:rsid w:val="007F3E3B"/>
    <w:rsid w:val="007F3ED9"/>
    <w:rsid w:val="007F4861"/>
    <w:rsid w:val="007F4F2B"/>
    <w:rsid w:val="007F50EF"/>
    <w:rsid w:val="007F547F"/>
    <w:rsid w:val="007F5492"/>
    <w:rsid w:val="007F5602"/>
    <w:rsid w:val="007F5809"/>
    <w:rsid w:val="007F58A1"/>
    <w:rsid w:val="007F6497"/>
    <w:rsid w:val="007F6538"/>
    <w:rsid w:val="007F6AAB"/>
    <w:rsid w:val="007F6B99"/>
    <w:rsid w:val="007F6E87"/>
    <w:rsid w:val="007F6F01"/>
    <w:rsid w:val="007F784B"/>
    <w:rsid w:val="00800018"/>
    <w:rsid w:val="00800146"/>
    <w:rsid w:val="00800393"/>
    <w:rsid w:val="00800E25"/>
    <w:rsid w:val="00801523"/>
    <w:rsid w:val="00801613"/>
    <w:rsid w:val="0080189A"/>
    <w:rsid w:val="00801932"/>
    <w:rsid w:val="00801993"/>
    <w:rsid w:val="0080249D"/>
    <w:rsid w:val="00802E49"/>
    <w:rsid w:val="0080321C"/>
    <w:rsid w:val="008035CA"/>
    <w:rsid w:val="00803654"/>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698"/>
    <w:rsid w:val="00810ADC"/>
    <w:rsid w:val="00810C95"/>
    <w:rsid w:val="00810DED"/>
    <w:rsid w:val="00810E35"/>
    <w:rsid w:val="00811062"/>
    <w:rsid w:val="008111E3"/>
    <w:rsid w:val="0081129C"/>
    <w:rsid w:val="00811F27"/>
    <w:rsid w:val="008121F7"/>
    <w:rsid w:val="00812B31"/>
    <w:rsid w:val="00812FDB"/>
    <w:rsid w:val="00813856"/>
    <w:rsid w:val="008139CC"/>
    <w:rsid w:val="00813C6B"/>
    <w:rsid w:val="008143E9"/>
    <w:rsid w:val="008148F6"/>
    <w:rsid w:val="00814E65"/>
    <w:rsid w:val="00814F9B"/>
    <w:rsid w:val="008151D6"/>
    <w:rsid w:val="0081548E"/>
    <w:rsid w:val="008156FA"/>
    <w:rsid w:val="00815787"/>
    <w:rsid w:val="00816996"/>
    <w:rsid w:val="00816CBD"/>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2C7A"/>
    <w:rsid w:val="008232E1"/>
    <w:rsid w:val="00823718"/>
    <w:rsid w:val="00823784"/>
    <w:rsid w:val="008239C2"/>
    <w:rsid w:val="00823AD7"/>
    <w:rsid w:val="00823B19"/>
    <w:rsid w:val="00823B30"/>
    <w:rsid w:val="00823CCC"/>
    <w:rsid w:val="00823DCB"/>
    <w:rsid w:val="00824279"/>
    <w:rsid w:val="00824541"/>
    <w:rsid w:val="008246D2"/>
    <w:rsid w:val="00824718"/>
    <w:rsid w:val="00825187"/>
    <w:rsid w:val="00825415"/>
    <w:rsid w:val="008255C5"/>
    <w:rsid w:val="00825B28"/>
    <w:rsid w:val="008261F3"/>
    <w:rsid w:val="008265D5"/>
    <w:rsid w:val="0082671D"/>
    <w:rsid w:val="0082685E"/>
    <w:rsid w:val="00826A65"/>
    <w:rsid w:val="00826B48"/>
    <w:rsid w:val="00826D17"/>
    <w:rsid w:val="00826E3F"/>
    <w:rsid w:val="00826E63"/>
    <w:rsid w:val="008274D5"/>
    <w:rsid w:val="00827B87"/>
    <w:rsid w:val="00830185"/>
    <w:rsid w:val="00830372"/>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8CE"/>
    <w:rsid w:val="0083595A"/>
    <w:rsid w:val="0083648A"/>
    <w:rsid w:val="00836727"/>
    <w:rsid w:val="00836A65"/>
    <w:rsid w:val="00836BBA"/>
    <w:rsid w:val="00836D8D"/>
    <w:rsid w:val="00836DBF"/>
    <w:rsid w:val="00837039"/>
    <w:rsid w:val="0083768C"/>
    <w:rsid w:val="00837901"/>
    <w:rsid w:val="00837C32"/>
    <w:rsid w:val="0084013C"/>
    <w:rsid w:val="008403C8"/>
    <w:rsid w:val="00840A90"/>
    <w:rsid w:val="00841292"/>
    <w:rsid w:val="00841893"/>
    <w:rsid w:val="00842114"/>
    <w:rsid w:val="00842579"/>
    <w:rsid w:val="00842935"/>
    <w:rsid w:val="00843312"/>
    <w:rsid w:val="00843F5D"/>
    <w:rsid w:val="008445F6"/>
    <w:rsid w:val="00845435"/>
    <w:rsid w:val="008456B7"/>
    <w:rsid w:val="0084584A"/>
    <w:rsid w:val="00845916"/>
    <w:rsid w:val="00845992"/>
    <w:rsid w:val="00845A1A"/>
    <w:rsid w:val="00845C37"/>
    <w:rsid w:val="00845DFB"/>
    <w:rsid w:val="0084610D"/>
    <w:rsid w:val="0084633B"/>
    <w:rsid w:val="00846731"/>
    <w:rsid w:val="0084690B"/>
    <w:rsid w:val="00846D03"/>
    <w:rsid w:val="00846EA7"/>
    <w:rsid w:val="00847031"/>
    <w:rsid w:val="0084705F"/>
    <w:rsid w:val="0084737C"/>
    <w:rsid w:val="00847E00"/>
    <w:rsid w:val="00847EB1"/>
    <w:rsid w:val="00850314"/>
    <w:rsid w:val="00850599"/>
    <w:rsid w:val="00851362"/>
    <w:rsid w:val="00851592"/>
    <w:rsid w:val="008517E1"/>
    <w:rsid w:val="00851915"/>
    <w:rsid w:val="0085212D"/>
    <w:rsid w:val="00852320"/>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2968"/>
    <w:rsid w:val="00863160"/>
    <w:rsid w:val="008636D1"/>
    <w:rsid w:val="00863E54"/>
    <w:rsid w:val="00863E89"/>
    <w:rsid w:val="00863FB2"/>
    <w:rsid w:val="0086441E"/>
    <w:rsid w:val="00864D42"/>
    <w:rsid w:val="00864FC0"/>
    <w:rsid w:val="008654E0"/>
    <w:rsid w:val="008654E5"/>
    <w:rsid w:val="008655A0"/>
    <w:rsid w:val="0086582D"/>
    <w:rsid w:val="00865A60"/>
    <w:rsid w:val="00865A7C"/>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CB"/>
    <w:rsid w:val="008813F0"/>
    <w:rsid w:val="008818D3"/>
    <w:rsid w:val="00881E1C"/>
    <w:rsid w:val="00882008"/>
    <w:rsid w:val="0088212F"/>
    <w:rsid w:val="00882C26"/>
    <w:rsid w:val="00883208"/>
    <w:rsid w:val="008833ED"/>
    <w:rsid w:val="008835A0"/>
    <w:rsid w:val="00883800"/>
    <w:rsid w:val="00883F85"/>
    <w:rsid w:val="00883F8A"/>
    <w:rsid w:val="0088400D"/>
    <w:rsid w:val="0088409B"/>
    <w:rsid w:val="00884270"/>
    <w:rsid w:val="008843AB"/>
    <w:rsid w:val="00884564"/>
    <w:rsid w:val="00884CB1"/>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753"/>
    <w:rsid w:val="00892B99"/>
    <w:rsid w:val="00892C88"/>
    <w:rsid w:val="008933DC"/>
    <w:rsid w:val="008935F5"/>
    <w:rsid w:val="008938D2"/>
    <w:rsid w:val="00894476"/>
    <w:rsid w:val="0089471D"/>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183"/>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92E"/>
    <w:rsid w:val="008A70E1"/>
    <w:rsid w:val="008B096F"/>
    <w:rsid w:val="008B0BA7"/>
    <w:rsid w:val="008B0BDD"/>
    <w:rsid w:val="008B0C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B7F9F"/>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3EC"/>
    <w:rsid w:val="008C6C3D"/>
    <w:rsid w:val="008C6CEE"/>
    <w:rsid w:val="008C77E4"/>
    <w:rsid w:val="008C78EE"/>
    <w:rsid w:val="008C7C85"/>
    <w:rsid w:val="008C7D0A"/>
    <w:rsid w:val="008C7DE6"/>
    <w:rsid w:val="008D03CA"/>
    <w:rsid w:val="008D0EED"/>
    <w:rsid w:val="008D12FD"/>
    <w:rsid w:val="008D161F"/>
    <w:rsid w:val="008D173C"/>
    <w:rsid w:val="008D19D6"/>
    <w:rsid w:val="008D1D2D"/>
    <w:rsid w:val="008D1D8C"/>
    <w:rsid w:val="008D2316"/>
    <w:rsid w:val="008D2648"/>
    <w:rsid w:val="008D2AE6"/>
    <w:rsid w:val="008D2B9E"/>
    <w:rsid w:val="008D31D1"/>
    <w:rsid w:val="008D34A6"/>
    <w:rsid w:val="008D3535"/>
    <w:rsid w:val="008D3BDE"/>
    <w:rsid w:val="008D3C10"/>
    <w:rsid w:val="008D3F07"/>
    <w:rsid w:val="008D46A2"/>
    <w:rsid w:val="008D46EE"/>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C6A"/>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11B"/>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09B"/>
    <w:rsid w:val="009178D2"/>
    <w:rsid w:val="00917B56"/>
    <w:rsid w:val="00917DA7"/>
    <w:rsid w:val="009206CB"/>
    <w:rsid w:val="009207BC"/>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BA0"/>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3303"/>
    <w:rsid w:val="009333E1"/>
    <w:rsid w:val="009333E8"/>
    <w:rsid w:val="00933524"/>
    <w:rsid w:val="009338BB"/>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185"/>
    <w:rsid w:val="00940C6A"/>
    <w:rsid w:val="00940E6D"/>
    <w:rsid w:val="00941286"/>
    <w:rsid w:val="009416CC"/>
    <w:rsid w:val="00941BFB"/>
    <w:rsid w:val="00941D91"/>
    <w:rsid w:val="009425DD"/>
    <w:rsid w:val="00943380"/>
    <w:rsid w:val="00944326"/>
    <w:rsid w:val="009445D1"/>
    <w:rsid w:val="00944605"/>
    <w:rsid w:val="009446D9"/>
    <w:rsid w:val="009446EE"/>
    <w:rsid w:val="00944710"/>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0"/>
    <w:rsid w:val="00951FC7"/>
    <w:rsid w:val="00952020"/>
    <w:rsid w:val="0095203E"/>
    <w:rsid w:val="00952055"/>
    <w:rsid w:val="009522E3"/>
    <w:rsid w:val="00952F00"/>
    <w:rsid w:val="00953B36"/>
    <w:rsid w:val="00954149"/>
    <w:rsid w:val="009543A7"/>
    <w:rsid w:val="00954B85"/>
    <w:rsid w:val="00954E2C"/>
    <w:rsid w:val="0095509F"/>
    <w:rsid w:val="0095520A"/>
    <w:rsid w:val="00955940"/>
    <w:rsid w:val="00955AB1"/>
    <w:rsid w:val="00956324"/>
    <w:rsid w:val="00956711"/>
    <w:rsid w:val="00956FD4"/>
    <w:rsid w:val="00956FD9"/>
    <w:rsid w:val="00956FE2"/>
    <w:rsid w:val="00957117"/>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6CC"/>
    <w:rsid w:val="00964865"/>
    <w:rsid w:val="009649D0"/>
    <w:rsid w:val="0096513D"/>
    <w:rsid w:val="009653A8"/>
    <w:rsid w:val="009654BD"/>
    <w:rsid w:val="00965B65"/>
    <w:rsid w:val="00965BD0"/>
    <w:rsid w:val="00965C42"/>
    <w:rsid w:val="00965CBE"/>
    <w:rsid w:val="0096666F"/>
    <w:rsid w:val="00966D29"/>
    <w:rsid w:val="009675B1"/>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1CF8"/>
    <w:rsid w:val="009820A9"/>
    <w:rsid w:val="00982154"/>
    <w:rsid w:val="009821AA"/>
    <w:rsid w:val="00982774"/>
    <w:rsid w:val="00982814"/>
    <w:rsid w:val="009828C9"/>
    <w:rsid w:val="00982D6F"/>
    <w:rsid w:val="00983631"/>
    <w:rsid w:val="00983766"/>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A2E"/>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11D"/>
    <w:rsid w:val="009A77F0"/>
    <w:rsid w:val="009A7AD8"/>
    <w:rsid w:val="009B005C"/>
    <w:rsid w:val="009B00EC"/>
    <w:rsid w:val="009B01FF"/>
    <w:rsid w:val="009B027D"/>
    <w:rsid w:val="009B0643"/>
    <w:rsid w:val="009B0FE0"/>
    <w:rsid w:val="009B105D"/>
    <w:rsid w:val="009B14D0"/>
    <w:rsid w:val="009B1970"/>
    <w:rsid w:val="009B1E85"/>
    <w:rsid w:val="009B1F10"/>
    <w:rsid w:val="009B2098"/>
    <w:rsid w:val="009B20BD"/>
    <w:rsid w:val="009B223B"/>
    <w:rsid w:val="009B2620"/>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7DC"/>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071"/>
    <w:rsid w:val="009C2117"/>
    <w:rsid w:val="009C24A9"/>
    <w:rsid w:val="009C260D"/>
    <w:rsid w:val="009C2662"/>
    <w:rsid w:val="009C287D"/>
    <w:rsid w:val="009C2B29"/>
    <w:rsid w:val="009C3488"/>
    <w:rsid w:val="009C35E2"/>
    <w:rsid w:val="009C3C36"/>
    <w:rsid w:val="009C4059"/>
    <w:rsid w:val="009C41A2"/>
    <w:rsid w:val="009C4729"/>
    <w:rsid w:val="009C57C6"/>
    <w:rsid w:val="009C5A89"/>
    <w:rsid w:val="009C5C0A"/>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79"/>
    <w:rsid w:val="009E57C1"/>
    <w:rsid w:val="009E5AEA"/>
    <w:rsid w:val="009E5C50"/>
    <w:rsid w:val="009E5D5A"/>
    <w:rsid w:val="009E64C3"/>
    <w:rsid w:val="009E6946"/>
    <w:rsid w:val="009E6D4A"/>
    <w:rsid w:val="009E7188"/>
    <w:rsid w:val="009E7AA2"/>
    <w:rsid w:val="009E7F29"/>
    <w:rsid w:val="009F0C89"/>
    <w:rsid w:val="009F0D07"/>
    <w:rsid w:val="009F1344"/>
    <w:rsid w:val="009F1455"/>
    <w:rsid w:val="009F1B23"/>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296"/>
    <w:rsid w:val="00A04B73"/>
    <w:rsid w:val="00A0597C"/>
    <w:rsid w:val="00A059DB"/>
    <w:rsid w:val="00A06280"/>
    <w:rsid w:val="00A066A4"/>
    <w:rsid w:val="00A066D4"/>
    <w:rsid w:val="00A06B37"/>
    <w:rsid w:val="00A06E22"/>
    <w:rsid w:val="00A07278"/>
    <w:rsid w:val="00A07ED1"/>
    <w:rsid w:val="00A10002"/>
    <w:rsid w:val="00A10357"/>
    <w:rsid w:val="00A103BF"/>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2E89"/>
    <w:rsid w:val="00A2418A"/>
    <w:rsid w:val="00A246E6"/>
    <w:rsid w:val="00A24745"/>
    <w:rsid w:val="00A250E3"/>
    <w:rsid w:val="00A252AC"/>
    <w:rsid w:val="00A25414"/>
    <w:rsid w:val="00A25639"/>
    <w:rsid w:val="00A25676"/>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1B6"/>
    <w:rsid w:val="00A445AE"/>
    <w:rsid w:val="00A44945"/>
    <w:rsid w:val="00A44BDB"/>
    <w:rsid w:val="00A44D97"/>
    <w:rsid w:val="00A451D8"/>
    <w:rsid w:val="00A45C02"/>
    <w:rsid w:val="00A46099"/>
    <w:rsid w:val="00A4696F"/>
    <w:rsid w:val="00A479A6"/>
    <w:rsid w:val="00A47A52"/>
    <w:rsid w:val="00A47CBA"/>
    <w:rsid w:val="00A50207"/>
    <w:rsid w:val="00A507AA"/>
    <w:rsid w:val="00A508CD"/>
    <w:rsid w:val="00A50EE3"/>
    <w:rsid w:val="00A5138B"/>
    <w:rsid w:val="00A5141E"/>
    <w:rsid w:val="00A51528"/>
    <w:rsid w:val="00A51572"/>
    <w:rsid w:val="00A51786"/>
    <w:rsid w:val="00A51B12"/>
    <w:rsid w:val="00A51BA5"/>
    <w:rsid w:val="00A51C54"/>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D15"/>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C65"/>
    <w:rsid w:val="00A77D62"/>
    <w:rsid w:val="00A8068B"/>
    <w:rsid w:val="00A80FB0"/>
    <w:rsid w:val="00A814FF"/>
    <w:rsid w:val="00A81658"/>
    <w:rsid w:val="00A8169F"/>
    <w:rsid w:val="00A81D69"/>
    <w:rsid w:val="00A81DC7"/>
    <w:rsid w:val="00A81F5D"/>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81A"/>
    <w:rsid w:val="00A9077A"/>
    <w:rsid w:val="00A91D33"/>
    <w:rsid w:val="00A91E8B"/>
    <w:rsid w:val="00A923AD"/>
    <w:rsid w:val="00A9245F"/>
    <w:rsid w:val="00A924FE"/>
    <w:rsid w:val="00A92C5D"/>
    <w:rsid w:val="00A9336B"/>
    <w:rsid w:val="00A93A9A"/>
    <w:rsid w:val="00A93D7B"/>
    <w:rsid w:val="00A93F07"/>
    <w:rsid w:val="00A9456E"/>
    <w:rsid w:val="00A94737"/>
    <w:rsid w:val="00A94911"/>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2F2"/>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D18"/>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70E1"/>
    <w:rsid w:val="00AC70F1"/>
    <w:rsid w:val="00AC72C2"/>
    <w:rsid w:val="00AC7903"/>
    <w:rsid w:val="00AC7A7D"/>
    <w:rsid w:val="00AC7BDF"/>
    <w:rsid w:val="00AC7E61"/>
    <w:rsid w:val="00AD0108"/>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931"/>
    <w:rsid w:val="00AD4A3C"/>
    <w:rsid w:val="00AD5137"/>
    <w:rsid w:val="00AD5C1C"/>
    <w:rsid w:val="00AD6469"/>
    <w:rsid w:val="00AD6C5D"/>
    <w:rsid w:val="00AD6D60"/>
    <w:rsid w:val="00AD6D9B"/>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2852"/>
    <w:rsid w:val="00AE3595"/>
    <w:rsid w:val="00AE3917"/>
    <w:rsid w:val="00AE42B1"/>
    <w:rsid w:val="00AE49F1"/>
    <w:rsid w:val="00AE4A96"/>
    <w:rsid w:val="00AE4EB4"/>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81E"/>
    <w:rsid w:val="00AF1829"/>
    <w:rsid w:val="00AF1DF6"/>
    <w:rsid w:val="00AF2297"/>
    <w:rsid w:val="00AF238D"/>
    <w:rsid w:val="00AF245A"/>
    <w:rsid w:val="00AF33EE"/>
    <w:rsid w:val="00AF3629"/>
    <w:rsid w:val="00AF3736"/>
    <w:rsid w:val="00AF3A50"/>
    <w:rsid w:val="00AF3AC1"/>
    <w:rsid w:val="00AF3BE5"/>
    <w:rsid w:val="00AF4043"/>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0B"/>
    <w:rsid w:val="00AF76FC"/>
    <w:rsid w:val="00AF79F6"/>
    <w:rsid w:val="00B003C7"/>
    <w:rsid w:val="00B00499"/>
    <w:rsid w:val="00B0055C"/>
    <w:rsid w:val="00B0071E"/>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38"/>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602"/>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C53"/>
    <w:rsid w:val="00B33E9F"/>
    <w:rsid w:val="00B340E2"/>
    <w:rsid w:val="00B345AA"/>
    <w:rsid w:val="00B349AB"/>
    <w:rsid w:val="00B34B7B"/>
    <w:rsid w:val="00B352DF"/>
    <w:rsid w:val="00B35358"/>
    <w:rsid w:val="00B3557A"/>
    <w:rsid w:val="00B35811"/>
    <w:rsid w:val="00B35C46"/>
    <w:rsid w:val="00B35D2F"/>
    <w:rsid w:val="00B360C1"/>
    <w:rsid w:val="00B36225"/>
    <w:rsid w:val="00B36901"/>
    <w:rsid w:val="00B36A9F"/>
    <w:rsid w:val="00B36C3A"/>
    <w:rsid w:val="00B37380"/>
    <w:rsid w:val="00B374DA"/>
    <w:rsid w:val="00B37926"/>
    <w:rsid w:val="00B37C2A"/>
    <w:rsid w:val="00B40334"/>
    <w:rsid w:val="00B405B7"/>
    <w:rsid w:val="00B40646"/>
    <w:rsid w:val="00B40669"/>
    <w:rsid w:val="00B40E55"/>
    <w:rsid w:val="00B41A95"/>
    <w:rsid w:val="00B41D7C"/>
    <w:rsid w:val="00B42055"/>
    <w:rsid w:val="00B42340"/>
    <w:rsid w:val="00B429B6"/>
    <w:rsid w:val="00B42A7A"/>
    <w:rsid w:val="00B42AAA"/>
    <w:rsid w:val="00B43DC4"/>
    <w:rsid w:val="00B43EED"/>
    <w:rsid w:val="00B44000"/>
    <w:rsid w:val="00B440E0"/>
    <w:rsid w:val="00B44109"/>
    <w:rsid w:val="00B44823"/>
    <w:rsid w:val="00B45051"/>
    <w:rsid w:val="00B452C5"/>
    <w:rsid w:val="00B454FA"/>
    <w:rsid w:val="00B45562"/>
    <w:rsid w:val="00B457E2"/>
    <w:rsid w:val="00B45972"/>
    <w:rsid w:val="00B45A7D"/>
    <w:rsid w:val="00B45B4B"/>
    <w:rsid w:val="00B45BDF"/>
    <w:rsid w:val="00B4695E"/>
    <w:rsid w:val="00B4734A"/>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6B3"/>
    <w:rsid w:val="00B5485B"/>
    <w:rsid w:val="00B5486D"/>
    <w:rsid w:val="00B54990"/>
    <w:rsid w:val="00B5500C"/>
    <w:rsid w:val="00B551E7"/>
    <w:rsid w:val="00B55279"/>
    <w:rsid w:val="00B553F1"/>
    <w:rsid w:val="00B554DA"/>
    <w:rsid w:val="00B554DF"/>
    <w:rsid w:val="00B5565D"/>
    <w:rsid w:val="00B55BD4"/>
    <w:rsid w:val="00B55E26"/>
    <w:rsid w:val="00B560C1"/>
    <w:rsid w:val="00B566A2"/>
    <w:rsid w:val="00B566F6"/>
    <w:rsid w:val="00B567F2"/>
    <w:rsid w:val="00B56B48"/>
    <w:rsid w:val="00B56C78"/>
    <w:rsid w:val="00B57045"/>
    <w:rsid w:val="00B574F4"/>
    <w:rsid w:val="00B577A0"/>
    <w:rsid w:val="00B57DC6"/>
    <w:rsid w:val="00B6001B"/>
    <w:rsid w:val="00B600CD"/>
    <w:rsid w:val="00B608DD"/>
    <w:rsid w:val="00B60C62"/>
    <w:rsid w:val="00B611E9"/>
    <w:rsid w:val="00B61207"/>
    <w:rsid w:val="00B61438"/>
    <w:rsid w:val="00B619B9"/>
    <w:rsid w:val="00B61B7A"/>
    <w:rsid w:val="00B625C3"/>
    <w:rsid w:val="00B626B9"/>
    <w:rsid w:val="00B6295F"/>
    <w:rsid w:val="00B63136"/>
    <w:rsid w:val="00B631AA"/>
    <w:rsid w:val="00B634F3"/>
    <w:rsid w:val="00B63642"/>
    <w:rsid w:val="00B642C1"/>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67C54"/>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4FD3"/>
    <w:rsid w:val="00B8541C"/>
    <w:rsid w:val="00B8572B"/>
    <w:rsid w:val="00B85ACF"/>
    <w:rsid w:val="00B86145"/>
    <w:rsid w:val="00B862C0"/>
    <w:rsid w:val="00B867BA"/>
    <w:rsid w:val="00B867FE"/>
    <w:rsid w:val="00B871D5"/>
    <w:rsid w:val="00B8759C"/>
    <w:rsid w:val="00B8797E"/>
    <w:rsid w:val="00B87B42"/>
    <w:rsid w:val="00B87DC4"/>
    <w:rsid w:val="00B9038D"/>
    <w:rsid w:val="00B90625"/>
    <w:rsid w:val="00B90670"/>
    <w:rsid w:val="00B907A9"/>
    <w:rsid w:val="00B90854"/>
    <w:rsid w:val="00B909D8"/>
    <w:rsid w:val="00B91315"/>
    <w:rsid w:val="00B91462"/>
    <w:rsid w:val="00B91969"/>
    <w:rsid w:val="00B91BF6"/>
    <w:rsid w:val="00B91D41"/>
    <w:rsid w:val="00B91EA7"/>
    <w:rsid w:val="00B925FC"/>
    <w:rsid w:val="00B927D5"/>
    <w:rsid w:val="00B92821"/>
    <w:rsid w:val="00B935AA"/>
    <w:rsid w:val="00B93951"/>
    <w:rsid w:val="00B93DF9"/>
    <w:rsid w:val="00B9419B"/>
    <w:rsid w:val="00B943E2"/>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654"/>
    <w:rsid w:val="00BB0AB4"/>
    <w:rsid w:val="00BB0DE0"/>
    <w:rsid w:val="00BB0F69"/>
    <w:rsid w:val="00BB164B"/>
    <w:rsid w:val="00BB1AD6"/>
    <w:rsid w:val="00BB20DA"/>
    <w:rsid w:val="00BB2E0E"/>
    <w:rsid w:val="00BB2ECB"/>
    <w:rsid w:val="00BB30D9"/>
    <w:rsid w:val="00BB3450"/>
    <w:rsid w:val="00BB378A"/>
    <w:rsid w:val="00BB3834"/>
    <w:rsid w:val="00BB3920"/>
    <w:rsid w:val="00BB405E"/>
    <w:rsid w:val="00BB473E"/>
    <w:rsid w:val="00BB49B7"/>
    <w:rsid w:val="00BB52B6"/>
    <w:rsid w:val="00BB5BB4"/>
    <w:rsid w:val="00BB5BDE"/>
    <w:rsid w:val="00BB647B"/>
    <w:rsid w:val="00BB70F6"/>
    <w:rsid w:val="00BB79CC"/>
    <w:rsid w:val="00BB7A0A"/>
    <w:rsid w:val="00BB7E88"/>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3FB8"/>
    <w:rsid w:val="00BC444B"/>
    <w:rsid w:val="00BC45AF"/>
    <w:rsid w:val="00BC47F2"/>
    <w:rsid w:val="00BC4AD1"/>
    <w:rsid w:val="00BC5A57"/>
    <w:rsid w:val="00BC5E4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934"/>
    <w:rsid w:val="00BD2BE4"/>
    <w:rsid w:val="00BD2E00"/>
    <w:rsid w:val="00BD313D"/>
    <w:rsid w:val="00BD34D6"/>
    <w:rsid w:val="00BD3DF3"/>
    <w:rsid w:val="00BD3FE9"/>
    <w:rsid w:val="00BD467C"/>
    <w:rsid w:val="00BD46EE"/>
    <w:rsid w:val="00BD4785"/>
    <w:rsid w:val="00BD537B"/>
    <w:rsid w:val="00BD5AC4"/>
    <w:rsid w:val="00BD62F9"/>
    <w:rsid w:val="00BD64B9"/>
    <w:rsid w:val="00BD6FF6"/>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1E1"/>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4FF7"/>
    <w:rsid w:val="00BF50C8"/>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993"/>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43B2"/>
    <w:rsid w:val="00C14A6F"/>
    <w:rsid w:val="00C14C83"/>
    <w:rsid w:val="00C14CCE"/>
    <w:rsid w:val="00C15CC8"/>
    <w:rsid w:val="00C15D7B"/>
    <w:rsid w:val="00C16AD4"/>
    <w:rsid w:val="00C16CE2"/>
    <w:rsid w:val="00C170C2"/>
    <w:rsid w:val="00C176AD"/>
    <w:rsid w:val="00C17763"/>
    <w:rsid w:val="00C17801"/>
    <w:rsid w:val="00C17AC5"/>
    <w:rsid w:val="00C17F10"/>
    <w:rsid w:val="00C20540"/>
    <w:rsid w:val="00C2116C"/>
    <w:rsid w:val="00C2193A"/>
    <w:rsid w:val="00C22BD4"/>
    <w:rsid w:val="00C23CE0"/>
    <w:rsid w:val="00C23D65"/>
    <w:rsid w:val="00C24474"/>
    <w:rsid w:val="00C24751"/>
    <w:rsid w:val="00C24C2F"/>
    <w:rsid w:val="00C24FE5"/>
    <w:rsid w:val="00C25019"/>
    <w:rsid w:val="00C250C4"/>
    <w:rsid w:val="00C2517D"/>
    <w:rsid w:val="00C2538D"/>
    <w:rsid w:val="00C2551D"/>
    <w:rsid w:val="00C2553B"/>
    <w:rsid w:val="00C25856"/>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5A2"/>
    <w:rsid w:val="00C32901"/>
    <w:rsid w:val="00C32AFE"/>
    <w:rsid w:val="00C32FD5"/>
    <w:rsid w:val="00C3362D"/>
    <w:rsid w:val="00C338F9"/>
    <w:rsid w:val="00C33990"/>
    <w:rsid w:val="00C33B59"/>
    <w:rsid w:val="00C33C77"/>
    <w:rsid w:val="00C33DDE"/>
    <w:rsid w:val="00C34046"/>
    <w:rsid w:val="00C345AC"/>
    <w:rsid w:val="00C34E95"/>
    <w:rsid w:val="00C34F0A"/>
    <w:rsid w:val="00C35225"/>
    <w:rsid w:val="00C3565A"/>
    <w:rsid w:val="00C35828"/>
    <w:rsid w:val="00C35DAA"/>
    <w:rsid w:val="00C368FB"/>
    <w:rsid w:val="00C36C72"/>
    <w:rsid w:val="00C36D81"/>
    <w:rsid w:val="00C36DE5"/>
    <w:rsid w:val="00C37012"/>
    <w:rsid w:val="00C37067"/>
    <w:rsid w:val="00C37508"/>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579E"/>
    <w:rsid w:val="00C65980"/>
    <w:rsid w:val="00C66E1A"/>
    <w:rsid w:val="00C66F33"/>
    <w:rsid w:val="00C6765B"/>
    <w:rsid w:val="00C677F6"/>
    <w:rsid w:val="00C700D7"/>
    <w:rsid w:val="00C70116"/>
    <w:rsid w:val="00C70414"/>
    <w:rsid w:val="00C70621"/>
    <w:rsid w:val="00C706FF"/>
    <w:rsid w:val="00C708A7"/>
    <w:rsid w:val="00C70E07"/>
    <w:rsid w:val="00C710FE"/>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4E0B"/>
    <w:rsid w:val="00C752A2"/>
    <w:rsid w:val="00C7560A"/>
    <w:rsid w:val="00C75695"/>
    <w:rsid w:val="00C75BB7"/>
    <w:rsid w:val="00C75BD5"/>
    <w:rsid w:val="00C75C58"/>
    <w:rsid w:val="00C77458"/>
    <w:rsid w:val="00C77555"/>
    <w:rsid w:val="00C7787D"/>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698"/>
    <w:rsid w:val="00CA3A59"/>
    <w:rsid w:val="00CA3CC6"/>
    <w:rsid w:val="00CA3D53"/>
    <w:rsid w:val="00CA3F0D"/>
    <w:rsid w:val="00CA43FB"/>
    <w:rsid w:val="00CA473D"/>
    <w:rsid w:val="00CA4E26"/>
    <w:rsid w:val="00CA512C"/>
    <w:rsid w:val="00CA522B"/>
    <w:rsid w:val="00CA55EB"/>
    <w:rsid w:val="00CA5A27"/>
    <w:rsid w:val="00CA5C9A"/>
    <w:rsid w:val="00CA5D94"/>
    <w:rsid w:val="00CA5EFC"/>
    <w:rsid w:val="00CA5F5C"/>
    <w:rsid w:val="00CA6073"/>
    <w:rsid w:val="00CA6115"/>
    <w:rsid w:val="00CA63B6"/>
    <w:rsid w:val="00CA63E2"/>
    <w:rsid w:val="00CA66EB"/>
    <w:rsid w:val="00CA69DB"/>
    <w:rsid w:val="00CA6C7F"/>
    <w:rsid w:val="00CA71FA"/>
    <w:rsid w:val="00CA73AE"/>
    <w:rsid w:val="00CA7760"/>
    <w:rsid w:val="00CB057A"/>
    <w:rsid w:val="00CB0B31"/>
    <w:rsid w:val="00CB0C04"/>
    <w:rsid w:val="00CB1716"/>
    <w:rsid w:val="00CB1F05"/>
    <w:rsid w:val="00CB1FFB"/>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C01A0"/>
    <w:rsid w:val="00CC021A"/>
    <w:rsid w:val="00CC0E23"/>
    <w:rsid w:val="00CC21D9"/>
    <w:rsid w:val="00CC2256"/>
    <w:rsid w:val="00CC2720"/>
    <w:rsid w:val="00CC2810"/>
    <w:rsid w:val="00CC2944"/>
    <w:rsid w:val="00CC2AC2"/>
    <w:rsid w:val="00CC316B"/>
    <w:rsid w:val="00CC34E7"/>
    <w:rsid w:val="00CC35CC"/>
    <w:rsid w:val="00CC3869"/>
    <w:rsid w:val="00CC3CDB"/>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F02"/>
    <w:rsid w:val="00CC76D9"/>
    <w:rsid w:val="00CC7BC8"/>
    <w:rsid w:val="00CD0C0A"/>
    <w:rsid w:val="00CD15AC"/>
    <w:rsid w:val="00CD1B7A"/>
    <w:rsid w:val="00CD2146"/>
    <w:rsid w:val="00CD272D"/>
    <w:rsid w:val="00CD30B6"/>
    <w:rsid w:val="00CD3217"/>
    <w:rsid w:val="00CD34A7"/>
    <w:rsid w:val="00CD41AA"/>
    <w:rsid w:val="00CD42CB"/>
    <w:rsid w:val="00CD4520"/>
    <w:rsid w:val="00CD454A"/>
    <w:rsid w:val="00CD495D"/>
    <w:rsid w:val="00CD49BC"/>
    <w:rsid w:val="00CD4CB9"/>
    <w:rsid w:val="00CD4D59"/>
    <w:rsid w:val="00CD5ADF"/>
    <w:rsid w:val="00CD5E4A"/>
    <w:rsid w:val="00CD6124"/>
    <w:rsid w:val="00CD6302"/>
    <w:rsid w:val="00CD67EB"/>
    <w:rsid w:val="00CD7500"/>
    <w:rsid w:val="00CD7A2C"/>
    <w:rsid w:val="00CD7CA7"/>
    <w:rsid w:val="00CD7CB1"/>
    <w:rsid w:val="00CD7D95"/>
    <w:rsid w:val="00CE0193"/>
    <w:rsid w:val="00CE0CCF"/>
    <w:rsid w:val="00CE111D"/>
    <w:rsid w:val="00CE140E"/>
    <w:rsid w:val="00CE1806"/>
    <w:rsid w:val="00CE18D5"/>
    <w:rsid w:val="00CE1C99"/>
    <w:rsid w:val="00CE1CD8"/>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6BA"/>
    <w:rsid w:val="00CE6A4E"/>
    <w:rsid w:val="00CE6D21"/>
    <w:rsid w:val="00CE6DB6"/>
    <w:rsid w:val="00CE6F8E"/>
    <w:rsid w:val="00CE7C59"/>
    <w:rsid w:val="00CE7E4D"/>
    <w:rsid w:val="00CF093B"/>
    <w:rsid w:val="00CF0C24"/>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42D"/>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48C"/>
    <w:rsid w:val="00D046B3"/>
    <w:rsid w:val="00D0564A"/>
    <w:rsid w:val="00D05A6B"/>
    <w:rsid w:val="00D05E78"/>
    <w:rsid w:val="00D06181"/>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1D5"/>
    <w:rsid w:val="00D14672"/>
    <w:rsid w:val="00D14FE9"/>
    <w:rsid w:val="00D156C7"/>
    <w:rsid w:val="00D15F7D"/>
    <w:rsid w:val="00D16858"/>
    <w:rsid w:val="00D16A78"/>
    <w:rsid w:val="00D1705D"/>
    <w:rsid w:val="00D179AC"/>
    <w:rsid w:val="00D207C1"/>
    <w:rsid w:val="00D20886"/>
    <w:rsid w:val="00D20934"/>
    <w:rsid w:val="00D20CC2"/>
    <w:rsid w:val="00D20D6A"/>
    <w:rsid w:val="00D20DCD"/>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74"/>
    <w:rsid w:val="00D243C3"/>
    <w:rsid w:val="00D24B2B"/>
    <w:rsid w:val="00D24F0C"/>
    <w:rsid w:val="00D2508B"/>
    <w:rsid w:val="00D250D6"/>
    <w:rsid w:val="00D253BD"/>
    <w:rsid w:val="00D25857"/>
    <w:rsid w:val="00D259C0"/>
    <w:rsid w:val="00D25CCB"/>
    <w:rsid w:val="00D25EAB"/>
    <w:rsid w:val="00D26394"/>
    <w:rsid w:val="00D26A4D"/>
    <w:rsid w:val="00D271BE"/>
    <w:rsid w:val="00D272BF"/>
    <w:rsid w:val="00D27AB2"/>
    <w:rsid w:val="00D27D4E"/>
    <w:rsid w:val="00D27FF5"/>
    <w:rsid w:val="00D30107"/>
    <w:rsid w:val="00D305E1"/>
    <w:rsid w:val="00D30890"/>
    <w:rsid w:val="00D30C36"/>
    <w:rsid w:val="00D31A91"/>
    <w:rsid w:val="00D325FC"/>
    <w:rsid w:val="00D32CA5"/>
    <w:rsid w:val="00D32CD0"/>
    <w:rsid w:val="00D32F13"/>
    <w:rsid w:val="00D33AC1"/>
    <w:rsid w:val="00D34151"/>
    <w:rsid w:val="00D34BFC"/>
    <w:rsid w:val="00D35720"/>
    <w:rsid w:val="00D35B2F"/>
    <w:rsid w:val="00D360D1"/>
    <w:rsid w:val="00D36541"/>
    <w:rsid w:val="00D36BF7"/>
    <w:rsid w:val="00D36E52"/>
    <w:rsid w:val="00D3784D"/>
    <w:rsid w:val="00D37A1C"/>
    <w:rsid w:val="00D4033A"/>
    <w:rsid w:val="00D40370"/>
    <w:rsid w:val="00D40D1B"/>
    <w:rsid w:val="00D40F80"/>
    <w:rsid w:val="00D413A7"/>
    <w:rsid w:val="00D4205E"/>
    <w:rsid w:val="00D42357"/>
    <w:rsid w:val="00D42B5D"/>
    <w:rsid w:val="00D42FC0"/>
    <w:rsid w:val="00D432F9"/>
    <w:rsid w:val="00D43E57"/>
    <w:rsid w:val="00D43F1C"/>
    <w:rsid w:val="00D43FAC"/>
    <w:rsid w:val="00D44067"/>
    <w:rsid w:val="00D448A3"/>
    <w:rsid w:val="00D449FB"/>
    <w:rsid w:val="00D44A94"/>
    <w:rsid w:val="00D44BF8"/>
    <w:rsid w:val="00D44E56"/>
    <w:rsid w:val="00D45369"/>
    <w:rsid w:val="00D45518"/>
    <w:rsid w:val="00D45917"/>
    <w:rsid w:val="00D45A15"/>
    <w:rsid w:val="00D46E1E"/>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6FF9"/>
    <w:rsid w:val="00D5729F"/>
    <w:rsid w:val="00D57541"/>
    <w:rsid w:val="00D577CF"/>
    <w:rsid w:val="00D577D6"/>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5FE"/>
    <w:rsid w:val="00D709E6"/>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94C"/>
    <w:rsid w:val="00D74B6C"/>
    <w:rsid w:val="00D74FD0"/>
    <w:rsid w:val="00D7526F"/>
    <w:rsid w:val="00D7558D"/>
    <w:rsid w:val="00D75AFA"/>
    <w:rsid w:val="00D75F87"/>
    <w:rsid w:val="00D763D4"/>
    <w:rsid w:val="00D76C2B"/>
    <w:rsid w:val="00D76CAC"/>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9CF"/>
    <w:rsid w:val="00DA4EA9"/>
    <w:rsid w:val="00DA50B4"/>
    <w:rsid w:val="00DA5258"/>
    <w:rsid w:val="00DA53D8"/>
    <w:rsid w:val="00DA5C59"/>
    <w:rsid w:val="00DA60A3"/>
    <w:rsid w:val="00DA66FB"/>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DF7"/>
    <w:rsid w:val="00DD30B4"/>
    <w:rsid w:val="00DD313F"/>
    <w:rsid w:val="00DD31D1"/>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0CD"/>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5F8"/>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468"/>
    <w:rsid w:val="00DF34BF"/>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6EB"/>
    <w:rsid w:val="00DF6AD0"/>
    <w:rsid w:val="00DF6E5D"/>
    <w:rsid w:val="00DF6F74"/>
    <w:rsid w:val="00DF6FDE"/>
    <w:rsid w:val="00DF792A"/>
    <w:rsid w:val="00DF79AE"/>
    <w:rsid w:val="00DF7C39"/>
    <w:rsid w:val="00DF7CBA"/>
    <w:rsid w:val="00E00551"/>
    <w:rsid w:val="00E00741"/>
    <w:rsid w:val="00E0093D"/>
    <w:rsid w:val="00E00A7F"/>
    <w:rsid w:val="00E00DD3"/>
    <w:rsid w:val="00E01074"/>
    <w:rsid w:val="00E016F1"/>
    <w:rsid w:val="00E01776"/>
    <w:rsid w:val="00E017B4"/>
    <w:rsid w:val="00E01CED"/>
    <w:rsid w:val="00E025A0"/>
    <w:rsid w:val="00E02961"/>
    <w:rsid w:val="00E02A9F"/>
    <w:rsid w:val="00E02E64"/>
    <w:rsid w:val="00E03306"/>
    <w:rsid w:val="00E039F3"/>
    <w:rsid w:val="00E03B6E"/>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F34"/>
    <w:rsid w:val="00E105FD"/>
    <w:rsid w:val="00E10652"/>
    <w:rsid w:val="00E10884"/>
    <w:rsid w:val="00E108DC"/>
    <w:rsid w:val="00E110D6"/>
    <w:rsid w:val="00E114C0"/>
    <w:rsid w:val="00E119D3"/>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F5D"/>
    <w:rsid w:val="00E206DD"/>
    <w:rsid w:val="00E2155A"/>
    <w:rsid w:val="00E21892"/>
    <w:rsid w:val="00E21FE7"/>
    <w:rsid w:val="00E220EC"/>
    <w:rsid w:val="00E22167"/>
    <w:rsid w:val="00E22B48"/>
    <w:rsid w:val="00E22CAA"/>
    <w:rsid w:val="00E2378F"/>
    <w:rsid w:val="00E2482B"/>
    <w:rsid w:val="00E248EA"/>
    <w:rsid w:val="00E24D84"/>
    <w:rsid w:val="00E25019"/>
    <w:rsid w:val="00E25118"/>
    <w:rsid w:val="00E256CB"/>
    <w:rsid w:val="00E25748"/>
    <w:rsid w:val="00E2574A"/>
    <w:rsid w:val="00E25B1D"/>
    <w:rsid w:val="00E25CDF"/>
    <w:rsid w:val="00E25F51"/>
    <w:rsid w:val="00E25F60"/>
    <w:rsid w:val="00E26141"/>
    <w:rsid w:val="00E261DD"/>
    <w:rsid w:val="00E26444"/>
    <w:rsid w:val="00E26543"/>
    <w:rsid w:val="00E26E56"/>
    <w:rsid w:val="00E2721B"/>
    <w:rsid w:val="00E278D6"/>
    <w:rsid w:val="00E279AE"/>
    <w:rsid w:val="00E27D10"/>
    <w:rsid w:val="00E27DEA"/>
    <w:rsid w:val="00E30241"/>
    <w:rsid w:val="00E3058B"/>
    <w:rsid w:val="00E30734"/>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1C"/>
    <w:rsid w:val="00E460D1"/>
    <w:rsid w:val="00E46719"/>
    <w:rsid w:val="00E46A9E"/>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081"/>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61B"/>
    <w:rsid w:val="00E67806"/>
    <w:rsid w:val="00E67CDF"/>
    <w:rsid w:val="00E703D9"/>
    <w:rsid w:val="00E70685"/>
    <w:rsid w:val="00E708CE"/>
    <w:rsid w:val="00E70904"/>
    <w:rsid w:val="00E70CD9"/>
    <w:rsid w:val="00E70FFF"/>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AF7"/>
    <w:rsid w:val="00E75CA0"/>
    <w:rsid w:val="00E76BBE"/>
    <w:rsid w:val="00E76D55"/>
    <w:rsid w:val="00E76EBB"/>
    <w:rsid w:val="00E77F3A"/>
    <w:rsid w:val="00E8018E"/>
    <w:rsid w:val="00E806F7"/>
    <w:rsid w:val="00E80809"/>
    <w:rsid w:val="00E809E0"/>
    <w:rsid w:val="00E80DFC"/>
    <w:rsid w:val="00E8167B"/>
    <w:rsid w:val="00E81B2F"/>
    <w:rsid w:val="00E81F80"/>
    <w:rsid w:val="00E8204F"/>
    <w:rsid w:val="00E823AE"/>
    <w:rsid w:val="00E82E98"/>
    <w:rsid w:val="00E8303F"/>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A94"/>
    <w:rsid w:val="00EB1AF9"/>
    <w:rsid w:val="00EB1B9A"/>
    <w:rsid w:val="00EB1CC2"/>
    <w:rsid w:val="00EB1D72"/>
    <w:rsid w:val="00EB1E05"/>
    <w:rsid w:val="00EB1E6F"/>
    <w:rsid w:val="00EB25BF"/>
    <w:rsid w:val="00EB274C"/>
    <w:rsid w:val="00EB3179"/>
    <w:rsid w:val="00EB35EA"/>
    <w:rsid w:val="00EB3AAE"/>
    <w:rsid w:val="00EB4123"/>
    <w:rsid w:val="00EB42FB"/>
    <w:rsid w:val="00EB4AC4"/>
    <w:rsid w:val="00EB4FD4"/>
    <w:rsid w:val="00EB55A3"/>
    <w:rsid w:val="00EB57FB"/>
    <w:rsid w:val="00EB5DB0"/>
    <w:rsid w:val="00EB6538"/>
    <w:rsid w:val="00EB6600"/>
    <w:rsid w:val="00EB6A08"/>
    <w:rsid w:val="00EB6C1A"/>
    <w:rsid w:val="00EB6D33"/>
    <w:rsid w:val="00EB70D4"/>
    <w:rsid w:val="00EB7DB6"/>
    <w:rsid w:val="00EB7E3B"/>
    <w:rsid w:val="00EB7F27"/>
    <w:rsid w:val="00EB7FE4"/>
    <w:rsid w:val="00EC03C7"/>
    <w:rsid w:val="00EC049A"/>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3DBD"/>
    <w:rsid w:val="00EC42B3"/>
    <w:rsid w:val="00EC472B"/>
    <w:rsid w:val="00EC4AB7"/>
    <w:rsid w:val="00EC537F"/>
    <w:rsid w:val="00EC554A"/>
    <w:rsid w:val="00EC69D6"/>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D87"/>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506"/>
    <w:rsid w:val="00EE66AE"/>
    <w:rsid w:val="00EE691C"/>
    <w:rsid w:val="00EE6BC4"/>
    <w:rsid w:val="00EE6F59"/>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8C"/>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4C80"/>
    <w:rsid w:val="00F0524B"/>
    <w:rsid w:val="00F0575F"/>
    <w:rsid w:val="00F061F9"/>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50D"/>
    <w:rsid w:val="00F1363A"/>
    <w:rsid w:val="00F13968"/>
    <w:rsid w:val="00F13C5B"/>
    <w:rsid w:val="00F13CCB"/>
    <w:rsid w:val="00F13D9B"/>
    <w:rsid w:val="00F13FB3"/>
    <w:rsid w:val="00F143B9"/>
    <w:rsid w:val="00F147CB"/>
    <w:rsid w:val="00F148A8"/>
    <w:rsid w:val="00F14A2E"/>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1BED"/>
    <w:rsid w:val="00F3203D"/>
    <w:rsid w:val="00F32258"/>
    <w:rsid w:val="00F324FF"/>
    <w:rsid w:val="00F328F4"/>
    <w:rsid w:val="00F32C3F"/>
    <w:rsid w:val="00F32E93"/>
    <w:rsid w:val="00F3353A"/>
    <w:rsid w:val="00F336DC"/>
    <w:rsid w:val="00F337E0"/>
    <w:rsid w:val="00F33880"/>
    <w:rsid w:val="00F33A91"/>
    <w:rsid w:val="00F33DC4"/>
    <w:rsid w:val="00F33EC0"/>
    <w:rsid w:val="00F3403B"/>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6F6"/>
    <w:rsid w:val="00F4372E"/>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027"/>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8AB"/>
    <w:rsid w:val="00F54A3D"/>
    <w:rsid w:val="00F54A44"/>
    <w:rsid w:val="00F54CC8"/>
    <w:rsid w:val="00F55228"/>
    <w:rsid w:val="00F5523B"/>
    <w:rsid w:val="00F5549E"/>
    <w:rsid w:val="00F55FEA"/>
    <w:rsid w:val="00F562AD"/>
    <w:rsid w:val="00F566D2"/>
    <w:rsid w:val="00F56E2E"/>
    <w:rsid w:val="00F5720E"/>
    <w:rsid w:val="00F57325"/>
    <w:rsid w:val="00F57834"/>
    <w:rsid w:val="00F57865"/>
    <w:rsid w:val="00F57D00"/>
    <w:rsid w:val="00F60209"/>
    <w:rsid w:val="00F603C2"/>
    <w:rsid w:val="00F60E19"/>
    <w:rsid w:val="00F610E0"/>
    <w:rsid w:val="00F613FB"/>
    <w:rsid w:val="00F614B3"/>
    <w:rsid w:val="00F618AD"/>
    <w:rsid w:val="00F61D63"/>
    <w:rsid w:val="00F622AE"/>
    <w:rsid w:val="00F62304"/>
    <w:rsid w:val="00F6244B"/>
    <w:rsid w:val="00F6306B"/>
    <w:rsid w:val="00F631A2"/>
    <w:rsid w:val="00F631A5"/>
    <w:rsid w:val="00F63E5B"/>
    <w:rsid w:val="00F643F8"/>
    <w:rsid w:val="00F64656"/>
    <w:rsid w:val="00F648EC"/>
    <w:rsid w:val="00F64BED"/>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839"/>
    <w:rsid w:val="00F748D2"/>
    <w:rsid w:val="00F74FB6"/>
    <w:rsid w:val="00F74FDD"/>
    <w:rsid w:val="00F7670D"/>
    <w:rsid w:val="00F77B48"/>
    <w:rsid w:val="00F77D7C"/>
    <w:rsid w:val="00F77F7B"/>
    <w:rsid w:val="00F80EC1"/>
    <w:rsid w:val="00F81ABF"/>
    <w:rsid w:val="00F81ADF"/>
    <w:rsid w:val="00F81F2B"/>
    <w:rsid w:val="00F823B0"/>
    <w:rsid w:val="00F82785"/>
    <w:rsid w:val="00F82BA1"/>
    <w:rsid w:val="00F82F1F"/>
    <w:rsid w:val="00F82FA6"/>
    <w:rsid w:val="00F834B5"/>
    <w:rsid w:val="00F841C5"/>
    <w:rsid w:val="00F849E8"/>
    <w:rsid w:val="00F84B19"/>
    <w:rsid w:val="00F85391"/>
    <w:rsid w:val="00F85439"/>
    <w:rsid w:val="00F85A15"/>
    <w:rsid w:val="00F85C0E"/>
    <w:rsid w:val="00F85DA5"/>
    <w:rsid w:val="00F86089"/>
    <w:rsid w:val="00F865A0"/>
    <w:rsid w:val="00F86615"/>
    <w:rsid w:val="00F86B57"/>
    <w:rsid w:val="00F86FB3"/>
    <w:rsid w:val="00F873CC"/>
    <w:rsid w:val="00F87B0A"/>
    <w:rsid w:val="00F87C08"/>
    <w:rsid w:val="00F87E21"/>
    <w:rsid w:val="00F87ED8"/>
    <w:rsid w:val="00F907D4"/>
    <w:rsid w:val="00F9083E"/>
    <w:rsid w:val="00F90DB2"/>
    <w:rsid w:val="00F90F76"/>
    <w:rsid w:val="00F91907"/>
    <w:rsid w:val="00F91B25"/>
    <w:rsid w:val="00F91BCA"/>
    <w:rsid w:val="00F91E50"/>
    <w:rsid w:val="00F92268"/>
    <w:rsid w:val="00F928CA"/>
    <w:rsid w:val="00F92A76"/>
    <w:rsid w:val="00F92F10"/>
    <w:rsid w:val="00F932D8"/>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584"/>
    <w:rsid w:val="00FD389F"/>
    <w:rsid w:val="00FD39A6"/>
    <w:rsid w:val="00FD406E"/>
    <w:rsid w:val="00FD450A"/>
    <w:rsid w:val="00FD46D4"/>
    <w:rsid w:val="00FD4D25"/>
    <w:rsid w:val="00FD50FE"/>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D7FA1"/>
    <w:rsid w:val="00FE022A"/>
    <w:rsid w:val="00FE02EA"/>
    <w:rsid w:val="00FE03DE"/>
    <w:rsid w:val="00FE0905"/>
    <w:rsid w:val="00FE0A0E"/>
    <w:rsid w:val="00FE0E31"/>
    <w:rsid w:val="00FE144F"/>
    <w:rsid w:val="00FE1E16"/>
    <w:rsid w:val="00FE285C"/>
    <w:rsid w:val="00FE2D65"/>
    <w:rsid w:val="00FE359F"/>
    <w:rsid w:val="00FE3CF8"/>
    <w:rsid w:val="00FE43E5"/>
    <w:rsid w:val="00FE4CD9"/>
    <w:rsid w:val="00FE4EE3"/>
    <w:rsid w:val="00FE4FD2"/>
    <w:rsid w:val="00FE535A"/>
    <w:rsid w:val="00FE53C8"/>
    <w:rsid w:val="00FE585E"/>
    <w:rsid w:val="00FE5F1D"/>
    <w:rsid w:val="00FE62A0"/>
    <w:rsid w:val="00FE6529"/>
    <w:rsid w:val="00FE6B55"/>
    <w:rsid w:val="00FE7359"/>
    <w:rsid w:val="00FE7366"/>
    <w:rsid w:val="00FF02B6"/>
    <w:rsid w:val="00FF1241"/>
    <w:rsid w:val="00FF19DC"/>
    <w:rsid w:val="00FF1A40"/>
    <w:rsid w:val="00FF1BB3"/>
    <w:rsid w:val="00FF1DE6"/>
    <w:rsid w:val="00FF1EF0"/>
    <w:rsid w:val="00FF1FA2"/>
    <w:rsid w:val="00FF20AF"/>
    <w:rsid w:val="00FF25BA"/>
    <w:rsid w:val="00FF2644"/>
    <w:rsid w:val="00FF27E4"/>
    <w:rsid w:val="00FF2CCE"/>
    <w:rsid w:val="00FF4164"/>
    <w:rsid w:val="00FF42A9"/>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List Number 3" w:qFormat="1"/>
    <w:lsdException w:name="Title" w:semiHidden="0" w:unhideWhenUsed="0" w:qFormat="1"/>
    <w:lsdException w:name="Body Text"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E2037"/>
    <w:pPr>
      <w:keepNext/>
      <w:tabs>
        <w:tab w:val="left" w:pos="-5500"/>
      </w:tabs>
      <w:spacing w:before="120" w:after="180"/>
      <w:ind w:left="709" w:hanging="709"/>
      <w:outlineLvl w:val="2"/>
    </w:pPr>
    <w:rPr>
      <w:rFonts w:ascii="Arial" w:eastAsia="MS Mincho" w:hAnsi="Arial"/>
      <w:sz w:val="24"/>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列表段落11,—ñ弌’i"/>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E2037"/>
    <w:rPr>
      <w:rFonts w:ascii="Arial" w:eastAsia="MS Mincho" w:hAnsi="Arial"/>
      <w:sz w:val="24"/>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s>
      <w:overflowPunct w:val="0"/>
      <w:autoSpaceDE w:val="0"/>
      <w:autoSpaceDN w:val="0"/>
      <w:adjustRightInd w:val="0"/>
      <w:spacing w:before="120"/>
      <w:ind w:left="718"/>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qFormat/>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qFormat/>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7"/>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9"/>
      </w:numPr>
    </w:pPr>
  </w:style>
  <w:style w:type="numbering" w:customStyle="1" w:styleId="a7">
    <w:name w:val="StyleBulletedSymbolsymbolLeft025Hanging0"/>
    <w:pPr>
      <w:numPr>
        <w:numId w:val="31"/>
      </w:numPr>
    </w:pPr>
  </w:style>
  <w:style w:type="numbering" w:customStyle="1" w:styleId="a8">
    <w:name w:val="StyleBulleted"/>
    <w:pPr>
      <w:numPr>
        <w:numId w:val="26"/>
      </w:numPr>
    </w:pPr>
  </w:style>
  <w:style w:type="numbering" w:customStyle="1" w:styleId="Char">
    <w:name w:val="StyleBulletedSymbolsymbolLeft025Hanging0252"/>
    <w:pPr>
      <w:numPr>
        <w:numId w:val="32"/>
      </w:numPr>
    </w:pPr>
  </w:style>
  <w:style w:type="numbering" w:customStyle="1" w:styleId="Char0">
    <w:name w:val="StyleBulletedSymbolsymbolLeft025Hanging025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519417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934D7-A781-41CE-BDFB-A812DF2AB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12</Pages>
  <Words>3868</Words>
  <Characters>22052</Characters>
  <Application>Microsoft Office Word</Application>
  <DocSecurity>0</DocSecurity>
  <PresentationFormat/>
  <Lines>183</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105</cp:revision>
  <dcterms:created xsi:type="dcterms:W3CDTF">2021-09-29T14:39:00Z</dcterms:created>
  <dcterms:modified xsi:type="dcterms:W3CDTF">2021-11-04T08:53:00Z</dcterms:modified>
</cp:coreProperties>
</file>