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03551F" w14:textId="77777777" w:rsidR="00291A4C" w:rsidRDefault="003B1AB2">
      <w:pPr>
        <w:tabs>
          <w:tab w:val="right" w:pos="9639"/>
        </w:tabs>
        <w:spacing w:after="0"/>
        <w:rPr>
          <w:rFonts w:eastAsia="Times New Roman"/>
          <w:b/>
          <w:bCs/>
          <w:sz w:val="24"/>
          <w:szCs w:val="24"/>
        </w:rPr>
      </w:pPr>
      <w:r>
        <w:rPr>
          <w:rFonts w:eastAsia="Times New Roman"/>
          <w:b/>
          <w:bCs/>
          <w:sz w:val="24"/>
          <w:szCs w:val="24"/>
        </w:rPr>
        <w:t>3GPP TSG RAN WG1 Meeting #106bis-e</w:t>
      </w:r>
      <w:r>
        <w:tab/>
      </w:r>
      <w:r>
        <w:rPr>
          <w:rFonts w:eastAsia="Times New Roman"/>
          <w:b/>
          <w:bCs/>
          <w:sz w:val="24"/>
          <w:szCs w:val="24"/>
        </w:rPr>
        <w:t>R1-21xxxxx</w:t>
      </w:r>
    </w:p>
    <w:p w14:paraId="63E56D70" w14:textId="77777777" w:rsidR="00291A4C" w:rsidRDefault="003B1AB2">
      <w:pPr>
        <w:tabs>
          <w:tab w:val="right" w:pos="9639"/>
        </w:tabs>
        <w:spacing w:after="0"/>
        <w:rPr>
          <w:rFonts w:eastAsia="Times New Roman"/>
          <w:b/>
          <w:bCs/>
          <w:sz w:val="24"/>
          <w:szCs w:val="24"/>
        </w:rPr>
      </w:pPr>
      <w:r>
        <w:rPr>
          <w:rFonts w:eastAsia="Times New Roman"/>
          <w:b/>
          <w:bCs/>
          <w:sz w:val="24"/>
          <w:szCs w:val="24"/>
        </w:rPr>
        <w:t>Oct 11</w:t>
      </w:r>
      <w:r>
        <w:rPr>
          <w:rFonts w:eastAsia="Times New Roman"/>
          <w:b/>
          <w:bCs/>
          <w:sz w:val="24"/>
          <w:szCs w:val="24"/>
          <w:vertAlign w:val="superscript"/>
        </w:rPr>
        <w:t>th</w:t>
      </w:r>
      <w:r>
        <w:rPr>
          <w:rFonts w:eastAsia="Times New Roman"/>
          <w:b/>
          <w:bCs/>
          <w:sz w:val="24"/>
          <w:szCs w:val="24"/>
        </w:rPr>
        <w:t xml:space="preserve"> – Oct 19</w:t>
      </w:r>
      <w:r>
        <w:rPr>
          <w:rFonts w:eastAsia="Times New Roman"/>
          <w:b/>
          <w:bCs/>
          <w:sz w:val="24"/>
          <w:szCs w:val="24"/>
          <w:vertAlign w:val="superscript"/>
        </w:rPr>
        <w:t>th</w:t>
      </w:r>
      <w:r>
        <w:rPr>
          <w:rFonts w:eastAsia="Times New Roman"/>
          <w:b/>
          <w:bCs/>
          <w:sz w:val="24"/>
          <w:szCs w:val="24"/>
        </w:rPr>
        <w:t>, 2021</w:t>
      </w:r>
    </w:p>
    <w:p w14:paraId="73A44018" w14:textId="77777777" w:rsidR="00291A4C" w:rsidRDefault="003B1AB2">
      <w:r>
        <w:tab/>
      </w:r>
    </w:p>
    <w:p w14:paraId="7F3BD3D3" w14:textId="77777777" w:rsidR="00291A4C" w:rsidRDefault="003B1AB2">
      <w:pPr>
        <w:rPr>
          <w:b/>
        </w:rPr>
      </w:pPr>
      <w:r>
        <w:rPr>
          <w:b/>
        </w:rPr>
        <w:t>Agenda item:    8.2</w:t>
      </w:r>
    </w:p>
    <w:p w14:paraId="353A3047" w14:textId="77777777" w:rsidR="00291A4C" w:rsidRDefault="003B1AB2">
      <w:pPr>
        <w:rPr>
          <w:b/>
        </w:rPr>
      </w:pPr>
      <w:r>
        <w:rPr>
          <w:b/>
        </w:rPr>
        <w:t>Source:              Rapporteur (Qualcomm</w:t>
      </w:r>
      <w:r>
        <w:rPr>
          <w:rFonts w:eastAsia="SimSun"/>
          <w:b/>
          <w:lang w:eastAsia="zh-CN"/>
        </w:rPr>
        <w:t xml:space="preserve"> </w:t>
      </w:r>
      <w:r>
        <w:rPr>
          <w:b/>
        </w:rPr>
        <w:t>Incorporated)</w:t>
      </w:r>
    </w:p>
    <w:p w14:paraId="145AD98E" w14:textId="77777777" w:rsidR="00291A4C" w:rsidRDefault="003B1AB2">
      <w:pPr>
        <w:rPr>
          <w:b/>
        </w:rPr>
      </w:pPr>
      <w:r>
        <w:rPr>
          <w:b/>
        </w:rPr>
        <w:t xml:space="preserve">Title:                  </w:t>
      </w:r>
      <w:r>
        <w:rPr>
          <w:b/>
          <w:bCs/>
        </w:rPr>
        <w:t>Comments collection for RRC parameters for extending NR to 52.6-71GHz</w:t>
      </w:r>
    </w:p>
    <w:p w14:paraId="7C58D42E" w14:textId="77777777" w:rsidR="00291A4C" w:rsidRDefault="003B1AB2">
      <w:pPr>
        <w:rPr>
          <w:b/>
        </w:rPr>
      </w:pPr>
      <w:r>
        <w:rPr>
          <w:b/>
        </w:rPr>
        <w:t>Document for:  Discussion</w:t>
      </w:r>
      <w:r>
        <w:rPr>
          <w:rFonts w:eastAsia="SimSun"/>
          <w:b/>
          <w:lang w:eastAsia="zh-CN"/>
        </w:rPr>
        <w:t xml:space="preserve"> and </w:t>
      </w:r>
      <w:r>
        <w:rPr>
          <w:b/>
        </w:rPr>
        <w:t>Decision</w:t>
      </w:r>
    </w:p>
    <w:p w14:paraId="76D0E05E" w14:textId="77777777" w:rsidR="00291A4C" w:rsidRDefault="003B1AB2">
      <w:pPr>
        <w:pStyle w:val="Heading1"/>
        <w:numPr>
          <w:ilvl w:val="0"/>
          <w:numId w:val="14"/>
        </w:numPr>
      </w:pPr>
      <w:r>
        <w:t>Introduction</w:t>
      </w:r>
    </w:p>
    <w:p w14:paraId="463C797F" w14:textId="77777777" w:rsidR="00291A4C" w:rsidRDefault="003B1AB2">
      <w:pPr>
        <w:tabs>
          <w:tab w:val="left" w:pos="425"/>
        </w:tabs>
      </w:pPr>
      <w:r>
        <w:t>This paper is a place holder to collect comments for RRC parameters for 60GHz work item. The RRC parameters are captured in the excel sheet in the same folder.</w:t>
      </w:r>
    </w:p>
    <w:p w14:paraId="190DE703" w14:textId="77777777" w:rsidR="00291A4C" w:rsidRDefault="003B1AB2">
      <w:pPr>
        <w:pStyle w:val="Heading1"/>
      </w:pPr>
      <w:r>
        <w:t xml:space="preserve">Comments </w:t>
      </w:r>
    </w:p>
    <w:p w14:paraId="45642AD1" w14:textId="77777777" w:rsidR="00291A4C" w:rsidRDefault="003B1AB2">
      <w:pPr>
        <w:pStyle w:val="Heading2"/>
      </w:pPr>
      <w:r>
        <w:t>Initial access aspects</w:t>
      </w:r>
    </w:p>
    <w:tbl>
      <w:tblPr>
        <w:tblStyle w:val="TableGrid"/>
        <w:tblW w:w="0" w:type="auto"/>
        <w:tblLayout w:type="fixed"/>
        <w:tblLook w:val="04A0" w:firstRow="1" w:lastRow="0" w:firstColumn="1" w:lastColumn="0" w:noHBand="0" w:noVBand="1"/>
      </w:tblPr>
      <w:tblGrid>
        <w:gridCol w:w="1705"/>
        <w:gridCol w:w="7657"/>
      </w:tblGrid>
      <w:tr w:rsidR="00291A4C" w14:paraId="7CD36FC3" w14:textId="77777777">
        <w:tc>
          <w:tcPr>
            <w:tcW w:w="1705" w:type="dxa"/>
          </w:tcPr>
          <w:p w14:paraId="2ECB6DC4" w14:textId="77777777" w:rsidR="00291A4C" w:rsidRDefault="003B1AB2">
            <w:pPr>
              <w:rPr>
                <w:lang w:eastAsia="en-US"/>
              </w:rPr>
            </w:pPr>
            <w:r>
              <w:rPr>
                <w:lang w:eastAsia="en-US"/>
              </w:rPr>
              <w:t>Company</w:t>
            </w:r>
          </w:p>
        </w:tc>
        <w:tc>
          <w:tcPr>
            <w:tcW w:w="7657" w:type="dxa"/>
          </w:tcPr>
          <w:p w14:paraId="4D3EC9E0" w14:textId="77777777" w:rsidR="00291A4C" w:rsidRDefault="003B1AB2">
            <w:pPr>
              <w:rPr>
                <w:lang w:eastAsia="en-US"/>
              </w:rPr>
            </w:pPr>
            <w:r>
              <w:rPr>
                <w:lang w:eastAsia="en-US"/>
              </w:rPr>
              <w:t>View</w:t>
            </w:r>
          </w:p>
        </w:tc>
      </w:tr>
      <w:tr w:rsidR="00291A4C" w14:paraId="73848374" w14:textId="77777777">
        <w:tc>
          <w:tcPr>
            <w:tcW w:w="1705" w:type="dxa"/>
          </w:tcPr>
          <w:p w14:paraId="5673806D" w14:textId="77777777" w:rsidR="00291A4C" w:rsidRDefault="003B1AB2">
            <w:pPr>
              <w:rPr>
                <w:rFonts w:eastAsiaTheme="minorEastAsia"/>
                <w:lang w:eastAsia="zh-CN"/>
              </w:rPr>
            </w:pPr>
            <w:r>
              <w:rPr>
                <w:rFonts w:eastAsiaTheme="minorEastAsia"/>
                <w:lang w:eastAsia="zh-CN"/>
              </w:rPr>
              <w:t xml:space="preserve">Samsung </w:t>
            </w:r>
          </w:p>
        </w:tc>
        <w:tc>
          <w:tcPr>
            <w:tcW w:w="7657" w:type="dxa"/>
          </w:tcPr>
          <w:p w14:paraId="5CCE8907" w14:textId="77777777" w:rsidR="00291A4C" w:rsidRDefault="003B1AB2">
            <w:pPr>
              <w:rPr>
                <w:rFonts w:ascii="Arial" w:eastAsia="DengXian" w:hAnsi="Arial" w:cs="Arial"/>
                <w:snapToGrid/>
                <w:color w:val="000000"/>
                <w:kern w:val="0"/>
                <w:sz w:val="18"/>
                <w:szCs w:val="18"/>
                <w:lang w:val="en-US" w:eastAsia="zh-CN"/>
              </w:rPr>
            </w:pPr>
            <w:r>
              <w:rPr>
                <w:lang w:eastAsia="en-US"/>
              </w:rPr>
              <w:t>For SSB SCS and PRACH SCS, it would be good to clarify with RAN2 for non-initial access case the configurable value can be from {120, 480, 960} and for initial access case the configurable value can be from {120, 480}, and RAN2 can further decide how to address this in their spec.</w:t>
            </w:r>
            <w:r>
              <w:rPr>
                <w:rFonts w:ascii="Arial" w:eastAsia="DengXian" w:hAnsi="Arial" w:cs="Arial"/>
                <w:snapToGrid/>
                <w:color w:val="000000"/>
                <w:kern w:val="0"/>
                <w:sz w:val="18"/>
                <w:szCs w:val="18"/>
                <w:lang w:val="en-US" w:eastAsia="zh-CN"/>
              </w:rPr>
              <w:t xml:space="preserve"> </w:t>
            </w:r>
          </w:p>
          <w:p w14:paraId="2812C7B7" w14:textId="78C9D472" w:rsidR="008145E0" w:rsidRDefault="008145E0">
            <w:pPr>
              <w:rPr>
                <w:rFonts w:ascii="Arial" w:eastAsia="DengXian" w:hAnsi="Arial" w:cs="Arial"/>
                <w:snapToGrid/>
                <w:color w:val="000000"/>
                <w:kern w:val="0"/>
                <w:sz w:val="18"/>
                <w:szCs w:val="18"/>
                <w:lang w:val="en-US" w:eastAsia="zh-CN"/>
              </w:rPr>
            </w:pPr>
            <w:r w:rsidRPr="00A116C8">
              <w:rPr>
                <w:rFonts w:ascii="Arial" w:eastAsia="DengXian" w:hAnsi="Arial" w:cs="Arial"/>
                <w:snapToGrid/>
                <w:color w:val="0070C0"/>
                <w:kern w:val="0"/>
                <w:sz w:val="18"/>
                <w:szCs w:val="18"/>
                <w:lang w:val="en-US" w:eastAsia="zh-CN"/>
              </w:rPr>
              <w:t>Moderator: Added in comment for ssb</w:t>
            </w:r>
            <w:r w:rsidR="00A116C8" w:rsidRPr="00A116C8">
              <w:rPr>
                <w:rFonts w:ascii="Arial" w:eastAsia="DengXian" w:hAnsi="Arial" w:cs="Arial"/>
                <w:snapToGrid/>
                <w:color w:val="0070C0"/>
                <w:kern w:val="0"/>
                <w:sz w:val="18"/>
                <w:szCs w:val="18"/>
                <w:lang w:val="en-US" w:eastAsia="zh-CN"/>
              </w:rPr>
              <w:t>SbucarrierSpacing-r17</w:t>
            </w:r>
          </w:p>
        </w:tc>
      </w:tr>
      <w:tr w:rsidR="00291A4C" w14:paraId="1586F02B" w14:textId="77777777">
        <w:tc>
          <w:tcPr>
            <w:tcW w:w="1705" w:type="dxa"/>
          </w:tcPr>
          <w:p w14:paraId="3DB40063" w14:textId="77777777" w:rsidR="00291A4C" w:rsidRDefault="003B1AB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657" w:type="dxa"/>
          </w:tcPr>
          <w:p w14:paraId="3D7FAA8F" w14:textId="77777777" w:rsidR="00291A4C" w:rsidRDefault="003B1AB2">
            <w:pPr>
              <w:pStyle w:val="BodyText"/>
              <w:spacing w:after="0"/>
              <w:rPr>
                <w:sz w:val="20"/>
                <w:lang w:val="en-US" w:eastAsia="zh-CN"/>
              </w:rPr>
            </w:pPr>
            <w:r>
              <w:rPr>
                <w:rFonts w:eastAsia="SimSun" w:hint="eastAsia"/>
                <w:sz w:val="20"/>
                <w:lang w:val="en-US" w:eastAsia="zh-CN"/>
              </w:rPr>
              <w:t xml:space="preserve">In RAN plenary #92 e-meeting, RAN1 has agreed only one CORESTE#0 SCS supported for each SSB SCS, i.e., (120, 120) kHz, (480, 480) kHz and (960, 960) kHz. In other words, FR2-2 only support CORESTE#0 SCS same as SSB SCS. It is not necessary to use </w:t>
            </w:r>
            <w:proofErr w:type="spellStart"/>
            <w:r>
              <w:rPr>
                <w:rStyle w:val="Emphasis"/>
                <w:iCs w:val="0"/>
                <w:color w:val="000000"/>
                <w:sz w:val="20"/>
                <w:shd w:val="clear" w:color="auto" w:fill="FFFFFF"/>
              </w:rPr>
              <w:t>subCarrierSpacingCommon</w:t>
            </w:r>
            <w:proofErr w:type="spellEnd"/>
            <w:r>
              <w:rPr>
                <w:rStyle w:val="Emphasis"/>
                <w:iCs w:val="0"/>
                <w:color w:val="000000"/>
                <w:sz w:val="20"/>
                <w:shd w:val="clear" w:color="auto" w:fill="FFFFFF"/>
              </w:rPr>
              <w:t> </w:t>
            </w:r>
            <w:r>
              <w:rPr>
                <w:rFonts w:eastAsia="SimSun"/>
                <w:color w:val="000000"/>
                <w:sz w:val="20"/>
                <w:shd w:val="clear" w:color="auto" w:fill="FFFFFF"/>
              </w:rPr>
              <w:t xml:space="preserve">in </w:t>
            </w:r>
            <w:r>
              <w:rPr>
                <w:rFonts w:eastAsia="SimSun"/>
                <w:i/>
                <w:iCs/>
                <w:color w:val="000000"/>
                <w:sz w:val="20"/>
                <w:shd w:val="clear" w:color="auto" w:fill="FFFFFF"/>
              </w:rPr>
              <w:t>MIB</w:t>
            </w:r>
            <w:r>
              <w:rPr>
                <w:rFonts w:eastAsia="SimSun" w:hint="eastAsia"/>
                <w:i/>
                <w:iCs/>
                <w:sz w:val="20"/>
                <w:lang w:val="en-US" w:eastAsia="zh-CN"/>
              </w:rPr>
              <w:t xml:space="preserve"> </w:t>
            </w:r>
            <w:r>
              <w:rPr>
                <w:rFonts w:eastAsia="SimSun" w:hint="eastAsia"/>
                <w:sz w:val="20"/>
                <w:lang w:val="en-US" w:eastAsia="zh-CN"/>
              </w:rPr>
              <w:t>to indicate the SCS of CORESET#0</w:t>
            </w:r>
            <w:r>
              <w:rPr>
                <w:sz w:val="20"/>
                <w:lang w:eastAsia="sv-SE"/>
              </w:rPr>
              <w:t>.</w:t>
            </w:r>
            <w:r>
              <w:rPr>
                <w:rFonts w:hint="eastAsia"/>
                <w:sz w:val="20"/>
                <w:lang w:val="en-US" w:eastAsia="zh-CN"/>
              </w:rPr>
              <w:t xml:space="preserve"> Although the new function of </w:t>
            </w:r>
            <w:proofErr w:type="spellStart"/>
            <w:r>
              <w:rPr>
                <w:rStyle w:val="Emphasis"/>
                <w:iCs w:val="0"/>
                <w:color w:val="000000"/>
                <w:sz w:val="20"/>
                <w:shd w:val="clear" w:color="auto" w:fill="FFFFFF"/>
              </w:rPr>
              <w:t>subCarrierSpacingCommon</w:t>
            </w:r>
            <w:proofErr w:type="spellEnd"/>
            <w:r>
              <w:rPr>
                <w:rStyle w:val="Emphasis"/>
                <w:iCs w:val="0"/>
                <w:color w:val="000000"/>
                <w:sz w:val="20"/>
                <w:shd w:val="clear" w:color="auto" w:fill="FFFFFF"/>
              </w:rPr>
              <w:t> </w:t>
            </w:r>
            <w:r>
              <w:rPr>
                <w:rStyle w:val="Emphasis"/>
                <w:rFonts w:hint="eastAsia"/>
                <w:i w:val="0"/>
                <w:color w:val="000000"/>
                <w:sz w:val="20"/>
                <w:shd w:val="clear" w:color="auto" w:fill="FFFFFF"/>
                <w:lang w:val="en-US" w:eastAsia="zh-CN"/>
              </w:rPr>
              <w:t>has</w:t>
            </w:r>
            <w:r>
              <w:rPr>
                <w:rFonts w:hint="eastAsia"/>
                <w:iCs/>
                <w:sz w:val="20"/>
                <w:lang w:val="en-US" w:eastAsia="zh-CN"/>
              </w:rPr>
              <w:t xml:space="preserve"> not been determined, it is clear that its</w:t>
            </w:r>
            <w:r>
              <w:rPr>
                <w:rFonts w:hint="eastAsia"/>
                <w:sz w:val="20"/>
                <w:lang w:val="en-US" w:eastAsia="zh-CN"/>
              </w:rPr>
              <w:t xml:space="preserve"> field description should be revised for FR2-2. </w:t>
            </w:r>
          </w:p>
          <w:p w14:paraId="65BF0C8F" w14:textId="77777777" w:rsidR="00291A4C" w:rsidRDefault="003B1AB2">
            <w:pPr>
              <w:pStyle w:val="BodyText"/>
              <w:spacing w:after="0"/>
              <w:rPr>
                <w:sz w:val="20"/>
                <w:lang w:eastAsia="zh-CN"/>
              </w:rPr>
            </w:pPr>
            <w:r>
              <w:rPr>
                <w:rFonts w:hint="eastAsia"/>
                <w:sz w:val="20"/>
                <w:lang w:val="en-US" w:eastAsia="zh-CN"/>
              </w:rPr>
              <w:t xml:space="preserve">Thus we think the existing parameter </w:t>
            </w:r>
            <w:proofErr w:type="spellStart"/>
            <w:r>
              <w:rPr>
                <w:rStyle w:val="Emphasis"/>
                <w:iCs w:val="0"/>
                <w:color w:val="000000"/>
                <w:sz w:val="20"/>
                <w:shd w:val="clear" w:color="auto" w:fill="FFFFFF"/>
              </w:rPr>
              <w:t>subCarrierSpacingCommon</w:t>
            </w:r>
            <w:proofErr w:type="spellEnd"/>
            <w:r>
              <w:rPr>
                <w:rStyle w:val="Emphasis"/>
                <w:iCs w:val="0"/>
                <w:color w:val="000000"/>
                <w:sz w:val="20"/>
                <w:shd w:val="clear" w:color="auto" w:fill="FFFFFF"/>
              </w:rPr>
              <w:t> </w:t>
            </w:r>
            <w:r>
              <w:rPr>
                <w:rFonts w:eastAsia="SimSun"/>
                <w:color w:val="000000"/>
                <w:sz w:val="20"/>
                <w:shd w:val="clear" w:color="auto" w:fill="FFFFFF"/>
              </w:rPr>
              <w:t xml:space="preserve">in </w:t>
            </w:r>
            <w:r>
              <w:rPr>
                <w:rFonts w:eastAsia="SimSun"/>
                <w:i/>
                <w:iCs/>
                <w:color w:val="000000"/>
                <w:sz w:val="20"/>
                <w:shd w:val="clear" w:color="auto" w:fill="FFFFFF"/>
              </w:rPr>
              <w:t>MIB</w:t>
            </w:r>
            <w:r>
              <w:rPr>
                <w:rFonts w:eastAsia="SimSun" w:hint="eastAsia"/>
                <w:i/>
                <w:iCs/>
                <w:sz w:val="20"/>
                <w:lang w:val="en-US" w:eastAsia="zh-CN"/>
              </w:rPr>
              <w:t xml:space="preserve"> </w:t>
            </w:r>
            <w:r>
              <w:rPr>
                <w:rFonts w:eastAsia="SimSun" w:hint="eastAsia"/>
                <w:sz w:val="20"/>
                <w:lang w:val="en-US" w:eastAsia="zh-CN"/>
              </w:rPr>
              <w:t>should be captured into Rel-17 RRC parameter table, as it will no longer be used to indicate the SCS of CORESET#0 in FR2-2</w:t>
            </w:r>
            <w:r>
              <w:rPr>
                <w:rFonts w:eastAsia="SimSun" w:cs="Times" w:hint="eastAsia"/>
                <w:sz w:val="20"/>
                <w:lang w:val="en-US" w:eastAsia="zh-CN"/>
              </w:rPr>
              <w:t>.</w:t>
            </w:r>
          </w:p>
          <w:p w14:paraId="6D51B744" w14:textId="77777777" w:rsidR="00291A4C" w:rsidRDefault="00291A4C">
            <w:pPr>
              <w:rPr>
                <w:szCs w:val="20"/>
                <w:lang w:eastAsia="en-US"/>
              </w:rPr>
            </w:pPr>
          </w:p>
          <w:p w14:paraId="72F0AC6D" w14:textId="77777777" w:rsidR="00291A4C" w:rsidRDefault="003B1AB2">
            <w:pPr>
              <w:spacing w:after="180"/>
              <w:rPr>
                <w:szCs w:val="20"/>
                <w:lang w:val="en-US" w:eastAsia="zh-CN"/>
              </w:rPr>
            </w:pPr>
            <w:r>
              <w:rPr>
                <w:szCs w:val="20"/>
                <w:highlight w:val="green"/>
                <w:lang w:eastAsia="zh-CN"/>
              </w:rPr>
              <w:t>Agreement</w:t>
            </w:r>
          </w:p>
          <w:p w14:paraId="1613D433" w14:textId="77777777" w:rsidR="00291A4C" w:rsidRDefault="003B1AB2">
            <w:pPr>
              <w:pStyle w:val="B1"/>
              <w:numPr>
                <w:ilvl w:val="0"/>
                <w:numId w:val="15"/>
              </w:numPr>
              <w:tabs>
                <w:tab w:val="left" w:pos="425"/>
              </w:tabs>
              <w:spacing w:before="180"/>
              <w:rPr>
                <w:lang w:eastAsia="zh-CN"/>
              </w:rPr>
            </w:pPr>
            <w:r>
              <w:rPr>
                <w:lang w:eastAsia="zh-CN"/>
              </w:rPr>
              <w:t>In addition to 120kHz, support 480 kHz SSB for initial access with support of CORESET#0/Type0-PDCCH configuration in the MIB with following constraints:</w:t>
            </w:r>
          </w:p>
          <w:p w14:paraId="11C07316" w14:textId="77777777" w:rsidR="00291A4C" w:rsidRDefault="003B1AB2">
            <w:pPr>
              <w:pStyle w:val="BodyText"/>
              <w:numPr>
                <w:ilvl w:val="0"/>
                <w:numId w:val="16"/>
              </w:numPr>
              <w:autoSpaceDE w:val="0"/>
              <w:autoSpaceDN w:val="0"/>
              <w:spacing w:after="0"/>
              <w:ind w:left="644"/>
              <w:rPr>
                <w:rFonts w:eastAsia="Yu Mincho" w:cs="Times"/>
                <w:sz w:val="20"/>
                <w:highlight w:val="yellow"/>
                <w:lang w:eastAsia="zh-CN"/>
              </w:rPr>
            </w:pPr>
            <w:r>
              <w:rPr>
                <w:rFonts w:eastAsia="Yu Mincho" w:cs="Times"/>
                <w:sz w:val="20"/>
                <w:highlight w:val="yellow"/>
                <w:lang w:eastAsia="zh-CN"/>
              </w:rPr>
              <w:t>only 480kHz CORESET#0/Type0-PDCCH SCS supported for 480 kHz SSB SCS</w:t>
            </w:r>
          </w:p>
          <w:p w14:paraId="1F0BBC35" w14:textId="77777777" w:rsidR="00291A4C" w:rsidRDefault="003B1AB2">
            <w:pPr>
              <w:pStyle w:val="B1"/>
              <w:numPr>
                <w:ilvl w:val="0"/>
                <w:numId w:val="15"/>
              </w:numPr>
              <w:tabs>
                <w:tab w:val="left" w:pos="425"/>
              </w:tabs>
              <w:spacing w:before="180"/>
              <w:rPr>
                <w:lang w:eastAsia="zh-CN"/>
              </w:rPr>
            </w:pPr>
            <w:r>
              <w:rPr>
                <w:lang w:eastAsia="zh-CN"/>
              </w:rPr>
              <w:t>Support ANR and PCI confusion detection for 120, 480 and 960kHz SCS based SSB, support CORESET#0/</w:t>
            </w:r>
            <w:r>
              <w:rPr>
                <w:rFonts w:hint="eastAsia"/>
                <w:lang w:val="en-US" w:eastAsia="zh-CN"/>
              </w:rPr>
              <w:t xml:space="preserve"> </w:t>
            </w:r>
            <w:r>
              <w:rPr>
                <w:lang w:eastAsia="zh-CN"/>
              </w:rPr>
              <w:t>Type0-PDCCH configuration in MIB of 120, 480 and 960kHz SSB</w:t>
            </w:r>
          </w:p>
          <w:p w14:paraId="203FECFC" w14:textId="77777777" w:rsidR="00291A4C" w:rsidRDefault="003B1AB2">
            <w:pPr>
              <w:pStyle w:val="BodyText"/>
              <w:numPr>
                <w:ilvl w:val="0"/>
                <w:numId w:val="16"/>
              </w:numPr>
              <w:autoSpaceDE w:val="0"/>
              <w:autoSpaceDN w:val="0"/>
              <w:spacing w:after="0"/>
              <w:ind w:left="644"/>
              <w:rPr>
                <w:rFonts w:eastAsia="Yu Mincho" w:cs="Times"/>
                <w:sz w:val="20"/>
                <w:highlight w:val="yellow"/>
                <w:lang w:eastAsia="zh-CN"/>
              </w:rPr>
            </w:pPr>
            <w:r>
              <w:rPr>
                <w:rFonts w:eastAsia="Yu Mincho" w:cs="Times"/>
                <w:sz w:val="20"/>
                <w:highlight w:val="yellow"/>
                <w:lang w:eastAsia="zh-CN"/>
              </w:rPr>
              <w:t>Only 1 CORESTE#0/Type0-PDCCH SCS supported for each SSB SCS, i.e., (120, 120), (480, 480) and (960, 960).</w:t>
            </w:r>
          </w:p>
          <w:p w14:paraId="4F734E12" w14:textId="640BE59E" w:rsidR="00291A4C" w:rsidRDefault="00300A37">
            <w:pPr>
              <w:rPr>
                <w:lang w:eastAsia="en-US"/>
              </w:rPr>
            </w:pPr>
            <w:r w:rsidRPr="00516602">
              <w:rPr>
                <w:color w:val="0070C0"/>
                <w:lang w:eastAsia="en-US"/>
              </w:rPr>
              <w:t xml:space="preserve">Moderator: Good point. Will add a </w:t>
            </w:r>
            <w:r w:rsidR="00516602" w:rsidRPr="00516602">
              <w:rPr>
                <w:color w:val="0070C0"/>
                <w:lang w:eastAsia="en-US"/>
              </w:rPr>
              <w:t>new row.</w:t>
            </w:r>
          </w:p>
        </w:tc>
      </w:tr>
      <w:tr w:rsidR="00C95EA6" w:rsidRPr="00C95EA6" w14:paraId="0BFB6F8E" w14:textId="77777777">
        <w:tc>
          <w:tcPr>
            <w:tcW w:w="1705" w:type="dxa"/>
          </w:tcPr>
          <w:p w14:paraId="02161575" w14:textId="278490A8" w:rsidR="00C95EA6" w:rsidRPr="00C95EA6" w:rsidRDefault="00C95EA6">
            <w:pPr>
              <w:rPr>
                <w:rFonts w:eastAsiaTheme="minorEastAsia"/>
                <w:lang w:val="en-US" w:eastAsia="zh-CN"/>
              </w:rPr>
            </w:pPr>
            <w:r>
              <w:rPr>
                <w:rFonts w:eastAsiaTheme="minorEastAsia"/>
                <w:lang w:val="en-US" w:eastAsia="zh-CN"/>
              </w:rPr>
              <w:t>Ericsson</w:t>
            </w:r>
          </w:p>
        </w:tc>
        <w:tc>
          <w:tcPr>
            <w:tcW w:w="7657" w:type="dxa"/>
          </w:tcPr>
          <w:p w14:paraId="38D86CA7" w14:textId="2682C73C" w:rsidR="00C95EA6" w:rsidRDefault="00C95EA6">
            <w:pPr>
              <w:pStyle w:val="BodyText"/>
              <w:spacing w:after="0"/>
              <w:rPr>
                <w:rFonts w:eastAsia="SimSun"/>
                <w:sz w:val="20"/>
                <w:lang w:val="en-US" w:eastAsia="zh-CN"/>
              </w:rPr>
            </w:pPr>
            <w:r>
              <w:rPr>
                <w:rFonts w:eastAsia="SimSun"/>
                <w:sz w:val="20"/>
                <w:lang w:val="en-US" w:eastAsia="zh-CN"/>
              </w:rPr>
              <w:t xml:space="preserve">For </w:t>
            </w:r>
            <w:r w:rsidRPr="00C95EA6">
              <w:rPr>
                <w:rFonts w:eastAsia="SimSun"/>
                <w:i/>
                <w:iCs/>
                <w:sz w:val="20"/>
                <w:lang w:val="en-US" w:eastAsia="zh-CN"/>
              </w:rPr>
              <w:t>prach-RootSequenceIndex-r16</w:t>
            </w:r>
            <w:r>
              <w:rPr>
                <w:rFonts w:eastAsia="SimSun"/>
                <w:sz w:val="20"/>
                <w:lang w:val="en-US" w:eastAsia="zh-CN"/>
              </w:rPr>
              <w:t xml:space="preserve"> and </w:t>
            </w:r>
            <w:r w:rsidRPr="00C95EA6">
              <w:rPr>
                <w:rFonts w:eastAsia="SimSun"/>
                <w:i/>
                <w:iCs/>
                <w:sz w:val="20"/>
                <w:lang w:val="en-US" w:eastAsia="zh-CN"/>
              </w:rPr>
              <w:t>prach-RootSequenceIndex-r16</w:t>
            </w:r>
            <w:r>
              <w:rPr>
                <w:rFonts w:eastAsia="SimSun"/>
                <w:sz w:val="20"/>
                <w:lang w:val="en-US" w:eastAsia="zh-CN"/>
              </w:rPr>
              <w:t xml:space="preserve">, these parameters already allow configuration of length 139, 571, and 1151. The only update that is needed is for RAN2 to capture the restriction that </w:t>
            </w:r>
            <w:r w:rsidR="00E84688">
              <w:rPr>
                <w:rFonts w:eastAsia="SimSun"/>
                <w:sz w:val="20"/>
                <w:lang w:val="en-US" w:eastAsia="zh-CN"/>
              </w:rPr>
              <w:t xml:space="preserve">1151 is not supported for 480/960 kHz and L = </w:t>
            </w:r>
            <w:r>
              <w:rPr>
                <w:rFonts w:eastAsia="SimSun"/>
                <w:sz w:val="20"/>
                <w:lang w:val="en-US" w:eastAsia="zh-CN"/>
              </w:rPr>
              <w:t xml:space="preserve">571 </w:t>
            </w:r>
            <w:r w:rsidR="00E84688">
              <w:rPr>
                <w:rFonts w:eastAsia="SimSun"/>
                <w:sz w:val="20"/>
                <w:lang w:val="en-US" w:eastAsia="zh-CN"/>
              </w:rPr>
              <w:t xml:space="preserve">is not supported for 960 kHz </w:t>
            </w:r>
            <w:r>
              <w:rPr>
                <w:rFonts w:eastAsia="SimSun"/>
                <w:sz w:val="20"/>
                <w:lang w:val="en-US" w:eastAsia="zh-CN"/>
              </w:rPr>
              <w:t>(and may</w:t>
            </w:r>
            <w:r w:rsidR="00E84688">
              <w:rPr>
                <w:rFonts w:eastAsia="SimSun"/>
                <w:sz w:val="20"/>
                <w:lang w:val="en-US" w:eastAsia="zh-CN"/>
              </w:rPr>
              <w:t xml:space="preserve">be also </w:t>
            </w:r>
            <w:r>
              <w:rPr>
                <w:rFonts w:eastAsia="SimSun"/>
                <w:sz w:val="20"/>
                <w:lang w:val="en-US" w:eastAsia="zh-CN"/>
              </w:rPr>
              <w:t>480 kHz depending on what is agreed).</w:t>
            </w:r>
            <w:r w:rsidR="00E84688">
              <w:rPr>
                <w:rFonts w:eastAsia="SimSun"/>
                <w:sz w:val="20"/>
                <w:lang w:val="en-US" w:eastAsia="zh-CN"/>
              </w:rPr>
              <w:t xml:space="preserve"> There are no SCS restrictions for L = 139. </w:t>
            </w:r>
            <w:r>
              <w:rPr>
                <w:rFonts w:eastAsia="SimSun"/>
                <w:sz w:val="20"/>
                <w:lang w:val="en-US" w:eastAsia="zh-CN"/>
              </w:rPr>
              <w:t xml:space="preserve"> Hence Column P should be </w:t>
            </w:r>
            <w:r w:rsidR="00E84688">
              <w:rPr>
                <w:rFonts w:eastAsia="SimSun"/>
                <w:sz w:val="20"/>
                <w:lang w:val="en-US" w:eastAsia="zh-CN"/>
              </w:rPr>
              <w:t>updated</w:t>
            </w:r>
            <w:r>
              <w:rPr>
                <w:rFonts w:eastAsia="SimSun"/>
                <w:sz w:val="20"/>
                <w:lang w:val="en-US" w:eastAsia="zh-CN"/>
              </w:rPr>
              <w:t xml:space="preserve"> as follows:</w:t>
            </w:r>
          </w:p>
          <w:p w14:paraId="2CD8EE80" w14:textId="194272E1" w:rsidR="00C95EA6" w:rsidRDefault="00C95EA6">
            <w:pPr>
              <w:pStyle w:val="BodyText"/>
              <w:spacing w:after="0"/>
              <w:rPr>
                <w:rFonts w:eastAsia="SimSun"/>
                <w:sz w:val="20"/>
                <w:lang w:val="en-US" w:eastAsia="zh-CN"/>
              </w:rPr>
            </w:pPr>
          </w:p>
          <w:p w14:paraId="286AD922" w14:textId="77777777" w:rsidR="00C95EA6" w:rsidRDefault="00C95EA6" w:rsidP="00C95EA6">
            <w:pPr>
              <w:pStyle w:val="BodyText"/>
              <w:spacing w:after="0"/>
              <w:rPr>
                <w:rFonts w:eastAsia="SimSun"/>
                <w:sz w:val="20"/>
                <w:lang w:val="en-US" w:eastAsia="zh-CN"/>
              </w:rPr>
            </w:pPr>
          </w:p>
          <w:p w14:paraId="0906A04C" w14:textId="3AB13AB5" w:rsidR="00C95EA6" w:rsidRDefault="00E84688" w:rsidP="00C95EA6">
            <w:pPr>
              <w:pStyle w:val="BodyText"/>
              <w:spacing w:after="0"/>
              <w:rPr>
                <w:rFonts w:eastAsia="SimSun"/>
                <w:strike/>
                <w:color w:val="FF0000"/>
                <w:sz w:val="20"/>
                <w:lang w:val="en-US" w:eastAsia="zh-CN"/>
              </w:rPr>
            </w:pPr>
            <w:r w:rsidRPr="00E84688">
              <w:rPr>
                <w:rFonts w:eastAsia="SimSun"/>
                <w:sz w:val="20"/>
                <w:lang w:val="en-US" w:eastAsia="zh-CN"/>
              </w:rPr>
              <w:t>For</w:t>
            </w:r>
            <w:r>
              <w:rPr>
                <w:rFonts w:eastAsia="SimSun"/>
                <w:i/>
                <w:iCs/>
                <w:sz w:val="20"/>
                <w:lang w:val="en-US" w:eastAsia="zh-CN"/>
              </w:rPr>
              <w:t xml:space="preserve"> </w:t>
            </w:r>
            <w:r w:rsidR="00C95EA6" w:rsidRPr="00C95EA6">
              <w:rPr>
                <w:rFonts w:eastAsia="SimSun"/>
                <w:i/>
                <w:iCs/>
                <w:sz w:val="20"/>
                <w:lang w:val="en-US" w:eastAsia="zh-CN"/>
              </w:rPr>
              <w:t>prach-RootSequenceIndex-r16</w:t>
            </w:r>
            <w:r>
              <w:rPr>
                <w:rFonts w:eastAsia="SimSun"/>
                <w:i/>
                <w:iCs/>
                <w:sz w:val="20"/>
                <w:lang w:val="en-US" w:eastAsia="zh-CN"/>
              </w:rPr>
              <w:t>:</w:t>
            </w:r>
          </w:p>
          <w:p w14:paraId="24C8B190" w14:textId="08C502BC" w:rsidR="00C95EA6" w:rsidRPr="00C95EA6" w:rsidRDefault="00C95EA6" w:rsidP="00C95EA6">
            <w:pPr>
              <w:pStyle w:val="BodyText"/>
              <w:spacing w:after="0"/>
              <w:rPr>
                <w:rFonts w:eastAsia="SimSun"/>
                <w:strike/>
                <w:color w:val="FF0000"/>
                <w:sz w:val="20"/>
                <w:lang w:val="en-US" w:eastAsia="zh-CN"/>
              </w:rPr>
            </w:pPr>
            <w:r w:rsidRPr="00C95EA6">
              <w:rPr>
                <w:rFonts w:eastAsia="SimSun"/>
                <w:strike/>
                <w:color w:val="FF0000"/>
                <w:sz w:val="20"/>
                <w:lang w:val="en-US" w:eastAsia="zh-CN"/>
              </w:rPr>
              <w:t>When configured, allows PRACH length and root index for FR2-2 when 571 or 1151 sequence used</w:t>
            </w:r>
          </w:p>
          <w:p w14:paraId="56CABC0C" w14:textId="7CB1640B" w:rsidR="00C95EA6" w:rsidRDefault="00C95EA6" w:rsidP="00C95EA6">
            <w:pPr>
              <w:pStyle w:val="BodyText"/>
              <w:spacing w:after="0"/>
              <w:rPr>
                <w:rFonts w:eastAsia="SimSun"/>
                <w:sz w:val="20"/>
                <w:lang w:val="en-US" w:eastAsia="zh-CN"/>
              </w:rPr>
            </w:pPr>
            <w:r>
              <w:rPr>
                <w:rFonts w:eastAsia="SimSun"/>
                <w:color w:val="FF0000"/>
                <w:sz w:val="20"/>
                <w:lang w:val="en-US" w:eastAsia="zh-CN"/>
              </w:rPr>
              <w:t xml:space="preserve">Field description requires updating to capture that </w:t>
            </w:r>
            <w:r w:rsidR="00E84688">
              <w:rPr>
                <w:rFonts w:eastAsia="SimSun"/>
                <w:color w:val="FF0000"/>
                <w:sz w:val="20"/>
                <w:lang w:val="en-US" w:eastAsia="zh-CN"/>
              </w:rPr>
              <w:t>L</w:t>
            </w:r>
            <w:r>
              <w:rPr>
                <w:rFonts w:eastAsia="SimSun"/>
                <w:color w:val="FF0000"/>
                <w:sz w:val="20"/>
                <w:lang w:val="en-US" w:eastAsia="zh-CN"/>
              </w:rPr>
              <w:t xml:space="preserve"> = 1151 is not supported for SCS 480 and 960 kHz and </w:t>
            </w:r>
            <w:r w:rsidR="00E84688">
              <w:rPr>
                <w:rFonts w:eastAsia="SimSun"/>
                <w:color w:val="FF0000"/>
                <w:sz w:val="20"/>
                <w:lang w:val="en-US" w:eastAsia="zh-CN"/>
              </w:rPr>
              <w:t>L</w:t>
            </w:r>
            <w:r>
              <w:rPr>
                <w:rFonts w:eastAsia="SimSun"/>
                <w:color w:val="FF0000"/>
                <w:sz w:val="20"/>
                <w:lang w:val="en-US" w:eastAsia="zh-CN"/>
              </w:rPr>
              <w:t xml:space="preserve"> = 571 is not supported for 960 [and 480] kHz. </w:t>
            </w:r>
            <w:r w:rsidRPr="00C95EA6">
              <w:rPr>
                <w:rFonts w:eastAsia="SimSun"/>
                <w:strike/>
                <w:color w:val="FF0000"/>
                <w:sz w:val="20"/>
                <w:lang w:val="en-US" w:eastAsia="zh-CN"/>
              </w:rPr>
              <w:t>May not need to change the IE, but need to add in the note on the limitation to be used with SCS</w:t>
            </w:r>
          </w:p>
          <w:p w14:paraId="3115CAEF" w14:textId="65CFB5A1" w:rsidR="00C95EA6" w:rsidRDefault="00C95EA6" w:rsidP="00C95EA6">
            <w:pPr>
              <w:pStyle w:val="BodyText"/>
              <w:spacing w:after="0"/>
              <w:rPr>
                <w:rFonts w:eastAsia="SimSun"/>
                <w:sz w:val="20"/>
                <w:lang w:val="en-US" w:eastAsia="zh-CN"/>
              </w:rPr>
            </w:pPr>
          </w:p>
          <w:p w14:paraId="6C77C2E5" w14:textId="1AF0B3E2" w:rsidR="00C95EA6" w:rsidRDefault="00E84688" w:rsidP="00C95EA6">
            <w:pPr>
              <w:pStyle w:val="BodyText"/>
              <w:spacing w:after="0"/>
              <w:rPr>
                <w:rFonts w:eastAsia="SimSun"/>
                <w:i/>
                <w:iCs/>
                <w:sz w:val="20"/>
                <w:lang w:val="en-US" w:eastAsia="zh-CN"/>
              </w:rPr>
            </w:pPr>
            <w:r w:rsidRPr="00E84688">
              <w:rPr>
                <w:rFonts w:eastAsia="SimSun"/>
                <w:sz w:val="20"/>
                <w:lang w:val="en-US" w:eastAsia="zh-CN"/>
              </w:rPr>
              <w:t>For</w:t>
            </w:r>
            <w:r>
              <w:rPr>
                <w:rFonts w:eastAsia="SimSun"/>
                <w:i/>
                <w:iCs/>
                <w:sz w:val="20"/>
                <w:lang w:val="en-US" w:eastAsia="zh-CN"/>
              </w:rPr>
              <w:t xml:space="preserve"> </w:t>
            </w:r>
            <w:proofErr w:type="spellStart"/>
            <w:r w:rsidR="00C95EA6" w:rsidRPr="00C95EA6">
              <w:rPr>
                <w:rFonts w:eastAsia="SimSun"/>
                <w:i/>
                <w:iCs/>
                <w:sz w:val="20"/>
                <w:lang w:val="en-US" w:eastAsia="zh-CN"/>
              </w:rPr>
              <w:t>prach-RootSequenceIndex</w:t>
            </w:r>
            <w:proofErr w:type="spellEnd"/>
            <w:r>
              <w:rPr>
                <w:rFonts w:eastAsia="SimSun"/>
                <w:i/>
                <w:iCs/>
                <w:sz w:val="20"/>
                <w:lang w:val="en-US" w:eastAsia="zh-CN"/>
              </w:rPr>
              <w:t>:</w:t>
            </w:r>
          </w:p>
          <w:p w14:paraId="1F31B1D5" w14:textId="40EA6A61" w:rsidR="00E84688" w:rsidRPr="00E84688" w:rsidRDefault="00E84688" w:rsidP="00C95EA6">
            <w:pPr>
              <w:pStyle w:val="BodyText"/>
              <w:spacing w:after="0"/>
              <w:rPr>
                <w:rFonts w:eastAsia="SimSun"/>
                <w:color w:val="FF0000"/>
                <w:sz w:val="20"/>
                <w:lang w:val="en-US" w:eastAsia="zh-CN"/>
              </w:rPr>
            </w:pPr>
            <w:r w:rsidRPr="00E84688">
              <w:rPr>
                <w:rFonts w:eastAsia="SimSun"/>
                <w:color w:val="FF0000"/>
                <w:sz w:val="20"/>
                <w:lang w:val="en-US" w:eastAsia="zh-CN"/>
              </w:rPr>
              <w:t>No update required to field description</w:t>
            </w:r>
          </w:p>
          <w:p w14:paraId="7B07F0FB" w14:textId="77777777" w:rsidR="00C95EA6" w:rsidRPr="00C95EA6" w:rsidRDefault="00C95EA6" w:rsidP="00C95EA6">
            <w:pPr>
              <w:pStyle w:val="BodyText"/>
              <w:spacing w:after="0"/>
              <w:rPr>
                <w:rFonts w:eastAsia="SimSun"/>
                <w:strike/>
                <w:color w:val="FF0000"/>
                <w:sz w:val="20"/>
                <w:lang w:val="en-US" w:eastAsia="zh-CN"/>
              </w:rPr>
            </w:pPr>
            <w:r w:rsidRPr="00C95EA6">
              <w:rPr>
                <w:rFonts w:eastAsia="SimSun"/>
                <w:strike/>
                <w:color w:val="FF0000"/>
                <w:sz w:val="20"/>
                <w:lang w:val="en-US" w:eastAsia="zh-CN"/>
              </w:rPr>
              <w:t>When configured, allows PRACH length and root index for FR2-2 when 139 sequence used.</w:t>
            </w:r>
          </w:p>
          <w:p w14:paraId="5340F208" w14:textId="77777777" w:rsidR="00C95EA6" w:rsidRPr="00C95EA6" w:rsidRDefault="00C95EA6" w:rsidP="00C95EA6">
            <w:pPr>
              <w:pStyle w:val="BodyText"/>
              <w:spacing w:after="0"/>
              <w:rPr>
                <w:rFonts w:eastAsia="SimSun"/>
                <w:strike/>
                <w:color w:val="FF0000"/>
                <w:sz w:val="20"/>
                <w:lang w:val="en-US" w:eastAsia="zh-CN"/>
              </w:rPr>
            </w:pPr>
            <w:r w:rsidRPr="00C95EA6">
              <w:rPr>
                <w:rFonts w:eastAsia="SimSun"/>
                <w:strike/>
                <w:color w:val="FF0000"/>
                <w:sz w:val="20"/>
                <w:lang w:val="en-US" w:eastAsia="zh-CN"/>
              </w:rPr>
              <w:t>May not need to change the IE, but need to add in the note on the limitation to be used with SCS</w:t>
            </w:r>
          </w:p>
          <w:p w14:paraId="65E2BD0A" w14:textId="77777777" w:rsidR="00C95EA6" w:rsidRDefault="00C95EA6" w:rsidP="00C95EA6">
            <w:pPr>
              <w:pStyle w:val="BodyText"/>
              <w:spacing w:after="0"/>
              <w:rPr>
                <w:rFonts w:eastAsia="SimSun"/>
                <w:sz w:val="20"/>
                <w:lang w:val="en-US" w:eastAsia="zh-CN"/>
              </w:rPr>
            </w:pPr>
          </w:p>
          <w:p w14:paraId="3DD580C5" w14:textId="77777777" w:rsidR="00E84688" w:rsidRDefault="00E84688" w:rsidP="00C95EA6">
            <w:pPr>
              <w:pStyle w:val="BodyText"/>
              <w:spacing w:after="0"/>
              <w:rPr>
                <w:rFonts w:eastAsia="SimSun"/>
                <w:sz w:val="20"/>
                <w:lang w:val="en-US" w:eastAsia="zh-CN"/>
              </w:rPr>
            </w:pPr>
            <w:r>
              <w:rPr>
                <w:rFonts w:eastAsia="SimSun"/>
                <w:sz w:val="20"/>
                <w:lang w:val="en-US" w:eastAsia="zh-CN"/>
              </w:rPr>
              <w:t xml:space="preserve">In fact, since there are no SCS restrictions for L = 139, can we just remove the row for </w:t>
            </w:r>
            <w:proofErr w:type="spellStart"/>
            <w:r w:rsidRPr="00E84688">
              <w:rPr>
                <w:rFonts w:eastAsia="SimSun"/>
                <w:i/>
                <w:iCs/>
                <w:sz w:val="20"/>
                <w:lang w:val="en-US" w:eastAsia="zh-CN"/>
              </w:rPr>
              <w:t>prach-RootSequenceIndex</w:t>
            </w:r>
            <w:proofErr w:type="spellEnd"/>
            <w:r>
              <w:rPr>
                <w:rFonts w:eastAsia="SimSun"/>
                <w:sz w:val="20"/>
                <w:lang w:val="en-US" w:eastAsia="zh-CN"/>
              </w:rPr>
              <w:t>?</w:t>
            </w:r>
          </w:p>
          <w:p w14:paraId="2441D0FE" w14:textId="781DAA6F" w:rsidR="00331D9C" w:rsidRPr="00C95EA6" w:rsidRDefault="00331D9C" w:rsidP="00C95EA6">
            <w:pPr>
              <w:pStyle w:val="BodyText"/>
              <w:spacing w:after="0"/>
              <w:rPr>
                <w:rFonts w:eastAsia="SimSun"/>
                <w:sz w:val="20"/>
                <w:lang w:val="en-US" w:eastAsia="zh-CN"/>
              </w:rPr>
            </w:pPr>
            <w:r w:rsidRPr="00331D9C">
              <w:rPr>
                <w:rFonts w:eastAsia="SimSun"/>
                <w:color w:val="0070C0"/>
                <w:sz w:val="20"/>
                <w:lang w:val="en-US" w:eastAsia="zh-CN"/>
              </w:rPr>
              <w:t>Moderator: Updated with some changes</w:t>
            </w:r>
          </w:p>
        </w:tc>
      </w:tr>
      <w:tr w:rsidR="00D87912" w:rsidRPr="00C95EA6" w14:paraId="7EE55FA0" w14:textId="77777777">
        <w:tc>
          <w:tcPr>
            <w:tcW w:w="1705" w:type="dxa"/>
          </w:tcPr>
          <w:p w14:paraId="708310CD" w14:textId="6B34726A" w:rsidR="00D87912" w:rsidRDefault="00D87912">
            <w:pPr>
              <w:rPr>
                <w:rFonts w:eastAsiaTheme="minorEastAsia"/>
                <w:lang w:val="en-US" w:eastAsia="zh-CN"/>
              </w:rPr>
            </w:pPr>
            <w:r>
              <w:rPr>
                <w:rFonts w:eastAsiaTheme="minorEastAsia"/>
                <w:lang w:val="en-US" w:eastAsia="zh-CN"/>
              </w:rPr>
              <w:lastRenderedPageBreak/>
              <w:t>Samsung</w:t>
            </w:r>
          </w:p>
        </w:tc>
        <w:tc>
          <w:tcPr>
            <w:tcW w:w="7657" w:type="dxa"/>
          </w:tcPr>
          <w:p w14:paraId="77FF87D0" w14:textId="77777777" w:rsidR="00D87912" w:rsidRDefault="00D87912">
            <w:pPr>
              <w:pStyle w:val="BodyText"/>
              <w:spacing w:after="0"/>
              <w:rPr>
                <w:rFonts w:eastAsia="SimSun"/>
                <w:sz w:val="20"/>
                <w:lang w:val="en-US" w:eastAsia="zh-CN"/>
              </w:rPr>
            </w:pPr>
            <w:r>
              <w:rPr>
                <w:rFonts w:eastAsia="SimSun"/>
                <w:sz w:val="20"/>
                <w:lang w:val="en-US" w:eastAsia="zh-CN"/>
              </w:rPr>
              <w:t>For the parameter included in RACH-</w:t>
            </w:r>
            <w:proofErr w:type="spellStart"/>
            <w:r>
              <w:rPr>
                <w:rFonts w:eastAsia="SimSun"/>
                <w:sz w:val="20"/>
                <w:lang w:val="en-US" w:eastAsia="zh-CN"/>
              </w:rPr>
              <w:t>ConfigCommon</w:t>
            </w:r>
            <w:proofErr w:type="spellEnd"/>
            <w:r>
              <w:rPr>
                <w:rFonts w:eastAsia="SimSun"/>
                <w:sz w:val="20"/>
                <w:lang w:val="en-US" w:eastAsia="zh-CN"/>
              </w:rPr>
              <w:t>, it should be cell-specific;</w:t>
            </w:r>
          </w:p>
          <w:p w14:paraId="57C4DF1F" w14:textId="77777777" w:rsidR="00D87912" w:rsidRDefault="00D87912">
            <w:pPr>
              <w:pStyle w:val="BodyText"/>
              <w:spacing w:after="0"/>
              <w:rPr>
                <w:rFonts w:eastAsia="SimSun"/>
                <w:sz w:val="20"/>
                <w:lang w:val="en-US" w:eastAsia="zh-CN"/>
              </w:rPr>
            </w:pPr>
            <w:r>
              <w:rPr>
                <w:rFonts w:eastAsia="SimSun"/>
                <w:sz w:val="20"/>
                <w:lang w:val="en-US" w:eastAsia="zh-CN"/>
              </w:rPr>
              <w:t>For the parameter included in MIB, it should be cell-specific;</w:t>
            </w:r>
          </w:p>
          <w:p w14:paraId="09285106" w14:textId="77777777" w:rsidR="00D87912" w:rsidRDefault="00D87912" w:rsidP="00C33D9A">
            <w:pPr>
              <w:pStyle w:val="BodyText"/>
              <w:spacing w:after="0"/>
              <w:rPr>
                <w:rFonts w:eastAsia="SimSun"/>
                <w:sz w:val="20"/>
                <w:lang w:val="en-US" w:eastAsia="zh-CN"/>
              </w:rPr>
            </w:pPr>
            <w:r>
              <w:rPr>
                <w:rFonts w:eastAsia="SimSun"/>
                <w:sz w:val="20"/>
                <w:lang w:val="en-US" w:eastAsia="zh-CN"/>
              </w:rPr>
              <w:t xml:space="preserve">For </w:t>
            </w:r>
            <w:r w:rsidR="00C33D9A">
              <w:rPr>
                <w:rFonts w:eastAsia="SimSun"/>
                <w:sz w:val="20"/>
                <w:lang w:val="en-US" w:eastAsia="zh-CN"/>
              </w:rPr>
              <w:t>the remaining with</w:t>
            </w:r>
            <w:r>
              <w:rPr>
                <w:rFonts w:eastAsia="SimSun"/>
                <w:sz w:val="20"/>
                <w:lang w:val="en-US" w:eastAsia="zh-CN"/>
              </w:rPr>
              <w:t xml:space="preserve"> multiple locations, it can be either cell-specific or UE-specific depending on the location. </w:t>
            </w:r>
          </w:p>
          <w:p w14:paraId="6F287A36" w14:textId="0CB419AC" w:rsidR="00BB6FE7" w:rsidRDefault="00BB6FE7" w:rsidP="00C33D9A">
            <w:pPr>
              <w:pStyle w:val="BodyText"/>
              <w:spacing w:after="0"/>
              <w:rPr>
                <w:rFonts w:eastAsia="SimSun"/>
                <w:sz w:val="20"/>
                <w:lang w:val="en-US" w:eastAsia="zh-CN"/>
              </w:rPr>
            </w:pPr>
            <w:r w:rsidRPr="00BB6FE7">
              <w:rPr>
                <w:rFonts w:eastAsia="SimSun"/>
                <w:color w:val="0070C0"/>
                <w:sz w:val="20"/>
                <w:lang w:val="en-US" w:eastAsia="zh-CN"/>
              </w:rPr>
              <w:t>Moderator: Updated</w:t>
            </w:r>
          </w:p>
        </w:tc>
      </w:tr>
      <w:tr w:rsidR="00C055DE" w14:paraId="7BF31D05" w14:textId="77777777" w:rsidTr="00C055DE">
        <w:tc>
          <w:tcPr>
            <w:tcW w:w="1705" w:type="dxa"/>
          </w:tcPr>
          <w:p w14:paraId="113B07E6" w14:textId="77777777" w:rsidR="00C055DE" w:rsidRDefault="00C055DE" w:rsidP="00A61CEE">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7657" w:type="dxa"/>
          </w:tcPr>
          <w:p w14:paraId="20AAB4FC" w14:textId="7A8C9FF1" w:rsidR="00C055DE" w:rsidRPr="00995B4E" w:rsidRDefault="00C055DE" w:rsidP="00A61CEE">
            <w:pPr>
              <w:pStyle w:val="BodyText"/>
              <w:rPr>
                <w:rFonts w:eastAsia="SimSun"/>
                <w:b/>
                <w:lang w:eastAsia="zh-CN"/>
              </w:rPr>
            </w:pPr>
            <w:r w:rsidRPr="00995B4E">
              <w:rPr>
                <w:rFonts w:eastAsia="SimSun"/>
                <w:b/>
                <w:lang w:eastAsia="zh-CN"/>
              </w:rPr>
              <w:t xml:space="preserve">Row 6, </w:t>
            </w:r>
            <w:r>
              <w:rPr>
                <w:rFonts w:eastAsia="SimSun"/>
                <w:b/>
                <w:lang w:eastAsia="zh-CN"/>
              </w:rPr>
              <w:t>Column P</w:t>
            </w:r>
            <w:r w:rsidRPr="00995B4E">
              <w:rPr>
                <w:rFonts w:eastAsia="SimSun"/>
                <w:b/>
                <w:lang w:eastAsia="zh-CN"/>
              </w:rPr>
              <w:t>:</w:t>
            </w:r>
          </w:p>
          <w:p w14:paraId="4FEDE463" w14:textId="7FE0E6AB" w:rsidR="00C055DE" w:rsidRDefault="00C055DE" w:rsidP="00A61CEE">
            <w:pPr>
              <w:pStyle w:val="BodyText"/>
              <w:rPr>
                <w:rFonts w:eastAsia="SimSun"/>
                <w:lang w:eastAsia="zh-CN"/>
              </w:rPr>
            </w:pPr>
            <w:r>
              <w:rPr>
                <w:rFonts w:eastAsia="SimSun"/>
                <w:lang w:eastAsia="zh-CN"/>
              </w:rPr>
              <w:t xml:space="preserve">Suggest to add the following two bullets from WID to below other agreements from WID for the sake of completeness. </w:t>
            </w:r>
          </w:p>
          <w:p w14:paraId="745F96AF" w14:textId="77777777" w:rsidR="00C055DE" w:rsidRPr="00DD056C" w:rsidRDefault="00C055DE" w:rsidP="00A61CEE">
            <w:pPr>
              <w:pStyle w:val="B1"/>
              <w:numPr>
                <w:ilvl w:val="0"/>
                <w:numId w:val="15"/>
              </w:numPr>
              <w:kinsoku/>
              <w:overflowPunct w:val="0"/>
              <w:autoSpaceDE w:val="0"/>
              <w:autoSpaceDN w:val="0"/>
              <w:adjustRightInd w:val="0"/>
              <w:spacing w:before="180" w:line="240" w:lineRule="auto"/>
              <w:textAlignment w:val="baseline"/>
              <w:rPr>
                <w:lang w:eastAsia="zh-CN"/>
              </w:rPr>
            </w:pPr>
            <w:r w:rsidRPr="00DD056C">
              <w:rPr>
                <w:lang w:eastAsia="zh-CN"/>
              </w:rPr>
              <w:t>960 kHz numerology for the SSB is not supported by the UE for initial access in Rel-17.</w:t>
            </w:r>
          </w:p>
          <w:p w14:paraId="4EB9D8ED" w14:textId="77777777" w:rsidR="00C055DE" w:rsidRDefault="00C055DE" w:rsidP="00C055DE">
            <w:pPr>
              <w:pStyle w:val="B1"/>
              <w:numPr>
                <w:ilvl w:val="0"/>
                <w:numId w:val="15"/>
              </w:numPr>
              <w:kinsoku/>
              <w:overflowPunct w:val="0"/>
              <w:autoSpaceDE w:val="0"/>
              <w:autoSpaceDN w:val="0"/>
              <w:adjustRightInd w:val="0"/>
              <w:spacing w:before="180" w:line="240" w:lineRule="auto"/>
              <w:textAlignment w:val="baseline"/>
              <w:rPr>
                <w:rFonts w:eastAsia="SimSun"/>
                <w:lang w:val="en-US" w:eastAsia="zh-CN"/>
              </w:rPr>
            </w:pPr>
            <w:r w:rsidRPr="000E67F0">
              <w:rPr>
                <w:lang w:eastAsia="zh-CN"/>
              </w:rPr>
              <w:t>Note: 480 kHz is an optional SSB numerology for initial access for the UE. A UE supporting a band in 52.6-71 GHz must at least support 120 kHz SCS (for initial access and after initial access)</w:t>
            </w:r>
            <w:r>
              <w:rPr>
                <w:rFonts w:eastAsia="SimSun"/>
                <w:lang w:val="en-US" w:eastAsia="zh-CN"/>
              </w:rPr>
              <w:t xml:space="preserve"> </w:t>
            </w:r>
          </w:p>
          <w:p w14:paraId="6DDABF8B" w14:textId="021EDC05" w:rsidR="00BB6FE7" w:rsidRDefault="00BB6FE7" w:rsidP="00BB6FE7">
            <w:pPr>
              <w:pStyle w:val="B1"/>
              <w:kinsoku/>
              <w:overflowPunct w:val="0"/>
              <w:autoSpaceDE w:val="0"/>
              <w:autoSpaceDN w:val="0"/>
              <w:adjustRightInd w:val="0"/>
              <w:spacing w:before="180" w:line="240" w:lineRule="auto"/>
              <w:ind w:left="0" w:firstLine="0"/>
              <w:textAlignment w:val="baseline"/>
              <w:rPr>
                <w:rFonts w:eastAsia="SimSun"/>
                <w:lang w:val="en-US" w:eastAsia="zh-CN"/>
              </w:rPr>
            </w:pPr>
            <w:r w:rsidRPr="00BB6FE7">
              <w:rPr>
                <w:rFonts w:eastAsia="SimSun"/>
                <w:color w:val="0070C0"/>
                <w:lang w:val="en-US" w:eastAsia="zh-CN"/>
              </w:rPr>
              <w:t>Moderator: Added</w:t>
            </w:r>
          </w:p>
        </w:tc>
      </w:tr>
    </w:tbl>
    <w:p w14:paraId="74B85D1C" w14:textId="77777777" w:rsidR="00291A4C" w:rsidRDefault="00291A4C">
      <w:pPr>
        <w:rPr>
          <w:lang w:eastAsia="en-US"/>
        </w:rPr>
      </w:pPr>
    </w:p>
    <w:p w14:paraId="5FD903EA" w14:textId="77777777" w:rsidR="00291A4C" w:rsidRDefault="003B1AB2">
      <w:pPr>
        <w:pStyle w:val="Heading2"/>
      </w:pPr>
      <w:bookmarkStart w:id="0" w:name="_Toc79484723"/>
      <w:r>
        <w:t>PDCCH monitoring enhancements</w:t>
      </w:r>
      <w:bookmarkEnd w:id="0"/>
    </w:p>
    <w:tbl>
      <w:tblPr>
        <w:tblStyle w:val="TableGrid"/>
        <w:tblW w:w="0" w:type="auto"/>
        <w:tblLook w:val="04A0" w:firstRow="1" w:lastRow="0" w:firstColumn="1" w:lastColumn="0" w:noHBand="0" w:noVBand="1"/>
      </w:tblPr>
      <w:tblGrid>
        <w:gridCol w:w="2515"/>
        <w:gridCol w:w="6847"/>
      </w:tblGrid>
      <w:tr w:rsidR="00291A4C" w14:paraId="502F457B" w14:textId="77777777">
        <w:tc>
          <w:tcPr>
            <w:tcW w:w="2515" w:type="dxa"/>
          </w:tcPr>
          <w:p w14:paraId="237814E1" w14:textId="77777777" w:rsidR="00291A4C" w:rsidRDefault="003B1AB2">
            <w:pPr>
              <w:rPr>
                <w:lang w:eastAsia="en-US"/>
              </w:rPr>
            </w:pPr>
            <w:r>
              <w:rPr>
                <w:lang w:eastAsia="en-US"/>
              </w:rPr>
              <w:t>Company</w:t>
            </w:r>
          </w:p>
        </w:tc>
        <w:tc>
          <w:tcPr>
            <w:tcW w:w="6847" w:type="dxa"/>
          </w:tcPr>
          <w:p w14:paraId="50C5D2A8" w14:textId="77777777" w:rsidR="00291A4C" w:rsidRDefault="003B1AB2">
            <w:pPr>
              <w:rPr>
                <w:lang w:eastAsia="en-US"/>
              </w:rPr>
            </w:pPr>
            <w:r>
              <w:rPr>
                <w:lang w:eastAsia="en-US"/>
              </w:rPr>
              <w:t>View</w:t>
            </w:r>
          </w:p>
        </w:tc>
      </w:tr>
      <w:tr w:rsidR="00291A4C" w14:paraId="04C56924" w14:textId="77777777">
        <w:tc>
          <w:tcPr>
            <w:tcW w:w="2515" w:type="dxa"/>
          </w:tcPr>
          <w:p w14:paraId="40896057" w14:textId="77777777" w:rsidR="00291A4C" w:rsidRDefault="00291A4C">
            <w:pPr>
              <w:rPr>
                <w:lang w:eastAsia="en-US"/>
              </w:rPr>
            </w:pPr>
          </w:p>
        </w:tc>
        <w:tc>
          <w:tcPr>
            <w:tcW w:w="6847" w:type="dxa"/>
          </w:tcPr>
          <w:p w14:paraId="7141CF95" w14:textId="77777777" w:rsidR="00291A4C" w:rsidRDefault="00291A4C">
            <w:pPr>
              <w:rPr>
                <w:lang w:eastAsia="en-US"/>
              </w:rPr>
            </w:pPr>
          </w:p>
        </w:tc>
      </w:tr>
      <w:tr w:rsidR="00291A4C" w14:paraId="15B0068C" w14:textId="77777777">
        <w:tc>
          <w:tcPr>
            <w:tcW w:w="2515" w:type="dxa"/>
          </w:tcPr>
          <w:p w14:paraId="245F2DAC" w14:textId="77777777" w:rsidR="00291A4C" w:rsidRDefault="00291A4C">
            <w:pPr>
              <w:rPr>
                <w:lang w:eastAsia="en-US"/>
              </w:rPr>
            </w:pPr>
          </w:p>
        </w:tc>
        <w:tc>
          <w:tcPr>
            <w:tcW w:w="6847" w:type="dxa"/>
          </w:tcPr>
          <w:p w14:paraId="7267DDAC" w14:textId="77777777" w:rsidR="00291A4C" w:rsidRDefault="00291A4C">
            <w:pPr>
              <w:rPr>
                <w:lang w:eastAsia="en-US"/>
              </w:rPr>
            </w:pPr>
          </w:p>
        </w:tc>
      </w:tr>
    </w:tbl>
    <w:p w14:paraId="1CF7F477" w14:textId="77777777" w:rsidR="00291A4C" w:rsidRDefault="00291A4C">
      <w:pPr>
        <w:rPr>
          <w:lang w:eastAsia="en-US"/>
        </w:rPr>
      </w:pPr>
    </w:p>
    <w:p w14:paraId="6F6A3745" w14:textId="77777777" w:rsidR="00291A4C" w:rsidRDefault="003B1AB2">
      <w:pPr>
        <w:pStyle w:val="Heading2"/>
      </w:pPr>
      <w:r>
        <w:t>Enhancements for PUCCH formats 0/1/4</w:t>
      </w:r>
    </w:p>
    <w:p w14:paraId="58D73B31" w14:textId="77777777" w:rsidR="00291A4C" w:rsidRDefault="00291A4C">
      <w:pPr>
        <w:rPr>
          <w:lang w:eastAsia="en-US"/>
        </w:rPr>
      </w:pPr>
    </w:p>
    <w:tbl>
      <w:tblPr>
        <w:tblStyle w:val="TableGrid"/>
        <w:tblW w:w="0" w:type="auto"/>
        <w:tblLook w:val="04A0" w:firstRow="1" w:lastRow="0" w:firstColumn="1" w:lastColumn="0" w:noHBand="0" w:noVBand="1"/>
      </w:tblPr>
      <w:tblGrid>
        <w:gridCol w:w="638"/>
        <w:gridCol w:w="8724"/>
      </w:tblGrid>
      <w:tr w:rsidR="00291A4C" w14:paraId="4BFCAA63" w14:textId="77777777">
        <w:tc>
          <w:tcPr>
            <w:tcW w:w="2515" w:type="dxa"/>
          </w:tcPr>
          <w:p w14:paraId="54069AA5" w14:textId="77777777" w:rsidR="00291A4C" w:rsidRDefault="003B1AB2">
            <w:pPr>
              <w:rPr>
                <w:lang w:eastAsia="en-US"/>
              </w:rPr>
            </w:pPr>
            <w:r>
              <w:rPr>
                <w:lang w:eastAsia="en-US"/>
              </w:rPr>
              <w:t>Company</w:t>
            </w:r>
          </w:p>
        </w:tc>
        <w:tc>
          <w:tcPr>
            <w:tcW w:w="6847" w:type="dxa"/>
          </w:tcPr>
          <w:p w14:paraId="1C678F99" w14:textId="77777777" w:rsidR="00291A4C" w:rsidRDefault="003B1AB2">
            <w:pPr>
              <w:rPr>
                <w:lang w:eastAsia="en-US"/>
              </w:rPr>
            </w:pPr>
            <w:r>
              <w:rPr>
                <w:lang w:eastAsia="en-US"/>
              </w:rPr>
              <w:t>View</w:t>
            </w:r>
          </w:p>
        </w:tc>
      </w:tr>
      <w:tr w:rsidR="00291A4C" w14:paraId="38FA3451" w14:textId="77777777">
        <w:tc>
          <w:tcPr>
            <w:tcW w:w="2515" w:type="dxa"/>
          </w:tcPr>
          <w:p w14:paraId="37216E95" w14:textId="561E3419" w:rsidR="00291A4C" w:rsidRDefault="00EA0358">
            <w:pPr>
              <w:rPr>
                <w:lang w:eastAsia="en-US"/>
              </w:rPr>
            </w:pPr>
            <w:r>
              <w:rPr>
                <w:lang w:eastAsia="en-US"/>
              </w:rPr>
              <w:t>Ericsson</w:t>
            </w:r>
          </w:p>
        </w:tc>
        <w:tc>
          <w:tcPr>
            <w:tcW w:w="6847" w:type="dxa"/>
          </w:tcPr>
          <w:p w14:paraId="44B48AD9" w14:textId="77777777" w:rsidR="00291A4C" w:rsidRPr="00E5076F" w:rsidRDefault="00EA0358">
            <w:pPr>
              <w:rPr>
                <w:u w:val="single"/>
                <w:lang w:eastAsia="en-US"/>
              </w:rPr>
            </w:pPr>
            <w:r w:rsidRPr="00E5076F">
              <w:rPr>
                <w:u w:val="single"/>
                <w:lang w:eastAsia="en-US"/>
              </w:rPr>
              <w:t>Comment #1</w:t>
            </w:r>
          </w:p>
          <w:p w14:paraId="43A43708" w14:textId="58A1EE3D" w:rsidR="00EA0358" w:rsidRDefault="00EA0358">
            <w:pPr>
              <w:rPr>
                <w:lang w:eastAsia="en-US"/>
              </w:rPr>
            </w:pPr>
            <w:r>
              <w:rPr>
                <w:lang w:eastAsia="en-US"/>
              </w:rPr>
              <w:t xml:space="preserve">In AI 8.2.3, there is consensus on </w:t>
            </w:r>
            <w:r w:rsidR="00E5076F">
              <w:rPr>
                <w:lang w:eastAsia="en-US"/>
              </w:rPr>
              <w:t>supporting Proposal #2 below</w:t>
            </w:r>
            <w:r>
              <w:rPr>
                <w:lang w:eastAsia="en-US"/>
              </w:rPr>
              <w:t xml:space="preserve"> which should be captured</w:t>
            </w:r>
            <w:r w:rsidR="00E5076F">
              <w:rPr>
                <w:lang w:eastAsia="en-US"/>
              </w:rPr>
              <w:t xml:space="preserve"> in the Comments column (Column </w:t>
            </w:r>
            <w:r w:rsidR="00DD7996">
              <w:rPr>
                <w:lang w:eastAsia="en-US"/>
              </w:rPr>
              <w:t>P</w:t>
            </w:r>
            <w:r w:rsidR="00E5076F">
              <w:rPr>
                <w:lang w:eastAsia="en-US"/>
              </w:rPr>
              <w:t>)</w:t>
            </w:r>
            <w:r>
              <w:rPr>
                <w:lang w:eastAsia="en-US"/>
              </w:rPr>
              <w:t xml:space="preserve">. The key discussion was that the # of RBs should be configured </w:t>
            </w:r>
            <w:r w:rsidRPr="00EA0358">
              <w:rPr>
                <w:u w:val="single"/>
                <w:lang w:eastAsia="en-US"/>
              </w:rPr>
              <w:t>per PUCCH resour</w:t>
            </w:r>
            <w:r w:rsidRPr="00EA0358">
              <w:rPr>
                <w:u w:val="single"/>
                <w:lang w:eastAsia="en-US"/>
              </w:rPr>
              <w:lastRenderedPageBreak/>
              <w:t>ce</w:t>
            </w:r>
            <w:r>
              <w:rPr>
                <w:lang w:eastAsia="en-US"/>
              </w:rPr>
              <w:t xml:space="preserve">. Furthermore, </w:t>
            </w:r>
            <w:r w:rsidR="00E5076F">
              <w:rPr>
                <w:lang w:eastAsia="en-US"/>
              </w:rPr>
              <w:t xml:space="preserve">to enable this, </w:t>
            </w:r>
            <w:r>
              <w:rPr>
                <w:lang w:eastAsia="en-US"/>
              </w:rPr>
              <w:t>there was common understanding in the discussion that the parent IE for RRC parameter for the # of RBs should be PUCCH-format0, PUCCH-format1, and PUCCH-format2 consistent with how the # of RBs is configured for PF2/3 in Rel-15:</w:t>
            </w:r>
          </w:p>
          <w:p w14:paraId="16F70527" w14:textId="1D8D5F32" w:rsidR="00EA0358" w:rsidRDefault="00EA0358">
            <w:pPr>
              <w:rPr>
                <w:lang w:eastAsia="en-US"/>
              </w:rPr>
            </w:pPr>
          </w:p>
          <w:p w14:paraId="64AD2BB5" w14:textId="77777777" w:rsidR="00EA0358" w:rsidRPr="006F115B" w:rsidRDefault="00EA0358" w:rsidP="00EA0358">
            <w:pPr>
              <w:pStyle w:val="PL"/>
              <w:spacing w:after="0"/>
            </w:pPr>
            <w:r w:rsidRPr="006F115B">
              <w:t xml:space="preserve">PUCCH-format2 ::=                               </w:t>
            </w:r>
            <w:r w:rsidRPr="006F115B">
              <w:rPr>
                <w:color w:val="993366"/>
              </w:rPr>
              <w:t>SEQUENCE</w:t>
            </w:r>
            <w:r w:rsidRPr="006F115B">
              <w:t xml:space="preserve"> {</w:t>
            </w:r>
          </w:p>
          <w:p w14:paraId="627299B7" w14:textId="77777777" w:rsidR="00EA0358" w:rsidRPr="006F115B" w:rsidRDefault="00EA0358" w:rsidP="00EA0358">
            <w:pPr>
              <w:pStyle w:val="PL"/>
              <w:spacing w:after="0"/>
            </w:pPr>
            <w:r w:rsidRPr="006F115B">
              <w:t xml:space="preserve">    </w:t>
            </w:r>
            <w:proofErr w:type="spellStart"/>
            <w:r w:rsidRPr="00EA0358">
              <w:rPr>
                <w:highlight w:val="yellow"/>
              </w:rPr>
              <w:t>nrofPRBs</w:t>
            </w:r>
            <w:proofErr w:type="spellEnd"/>
            <w:r w:rsidRPr="00EA0358">
              <w:rPr>
                <w:highlight w:val="yellow"/>
              </w:rPr>
              <w:t xml:space="preserve">                                        </w:t>
            </w:r>
            <w:r w:rsidRPr="00EA0358">
              <w:rPr>
                <w:color w:val="993366"/>
                <w:highlight w:val="yellow"/>
              </w:rPr>
              <w:t>INTEGER</w:t>
            </w:r>
            <w:r w:rsidRPr="00EA0358">
              <w:rPr>
                <w:highlight w:val="yellow"/>
              </w:rPr>
              <w:t xml:space="preserve"> (1..16),</w:t>
            </w:r>
          </w:p>
          <w:p w14:paraId="617FEEF3" w14:textId="77777777" w:rsidR="00EA0358" w:rsidRPr="006F115B" w:rsidRDefault="00EA0358" w:rsidP="00EA0358">
            <w:pPr>
              <w:pStyle w:val="PL"/>
              <w:spacing w:after="0"/>
            </w:pPr>
            <w:r w:rsidRPr="006F115B">
              <w:t xml:space="preserve">    </w:t>
            </w:r>
            <w:proofErr w:type="spellStart"/>
            <w:r w:rsidRPr="006F115B">
              <w:t>nrofSymbols</w:t>
            </w:r>
            <w:proofErr w:type="spellEnd"/>
            <w:r w:rsidRPr="006F115B">
              <w:t xml:space="preserve">                                     </w:t>
            </w:r>
            <w:r w:rsidRPr="006F115B">
              <w:rPr>
                <w:color w:val="993366"/>
              </w:rPr>
              <w:t>INTEGER</w:t>
            </w:r>
            <w:r w:rsidRPr="006F115B">
              <w:t xml:space="preserve"> (1..2),</w:t>
            </w:r>
          </w:p>
          <w:p w14:paraId="03FEC895" w14:textId="77777777" w:rsidR="00EA0358" w:rsidRPr="006F115B" w:rsidRDefault="00EA0358" w:rsidP="00EA0358">
            <w:pPr>
              <w:pStyle w:val="PL"/>
              <w:spacing w:after="0"/>
            </w:pPr>
            <w:r w:rsidRPr="006F115B">
              <w:t xml:space="preserve">    </w:t>
            </w:r>
            <w:proofErr w:type="spellStart"/>
            <w:r w:rsidRPr="006F115B">
              <w:t>startingSymbolIndex</w:t>
            </w:r>
            <w:proofErr w:type="spellEnd"/>
            <w:r w:rsidRPr="006F115B">
              <w:t xml:space="preserve">                             </w:t>
            </w:r>
            <w:r w:rsidRPr="006F115B">
              <w:rPr>
                <w:color w:val="993366"/>
              </w:rPr>
              <w:t>INTEGER</w:t>
            </w:r>
            <w:r w:rsidRPr="006F115B">
              <w:t>(0..13)</w:t>
            </w:r>
          </w:p>
          <w:p w14:paraId="6061A99C" w14:textId="77777777" w:rsidR="00EA0358" w:rsidRPr="006F115B" w:rsidRDefault="00EA0358" w:rsidP="00EA0358">
            <w:pPr>
              <w:pStyle w:val="PL"/>
              <w:spacing w:after="0"/>
            </w:pPr>
            <w:r w:rsidRPr="006F115B">
              <w:t>}</w:t>
            </w:r>
          </w:p>
          <w:p w14:paraId="74BAAA8C" w14:textId="27705761" w:rsidR="00E5076F" w:rsidRDefault="00E5076F">
            <w:pPr>
              <w:rPr>
                <w:lang w:eastAsia="en-US"/>
              </w:rPr>
            </w:pPr>
          </w:p>
          <w:p w14:paraId="1BD4F17E" w14:textId="6D8F2E23" w:rsidR="00E5076F" w:rsidRDefault="00E5076F">
            <w:pPr>
              <w:rPr>
                <w:lang w:eastAsia="en-US"/>
              </w:rPr>
            </w:pPr>
            <w:r>
              <w:rPr>
                <w:lang w:eastAsia="en-US"/>
              </w:rPr>
              <w:t>Hence we recommend changing the parent IE as follows:</w:t>
            </w:r>
          </w:p>
          <w:p w14:paraId="28E9F153" w14:textId="324B6470" w:rsidR="00E5076F" w:rsidRDefault="00E5076F">
            <w:pPr>
              <w:rPr>
                <w:lang w:eastAsia="en-US"/>
              </w:rPr>
            </w:pPr>
            <w:r>
              <w:rPr>
                <w:lang w:eastAsia="en-US"/>
              </w:rPr>
              <w:t xml:space="preserve">For </w:t>
            </w:r>
            <w:r w:rsidRPr="00E5076F">
              <w:rPr>
                <w:lang w:eastAsia="en-US"/>
              </w:rPr>
              <w:t>nrofPRBs-PF0-r17</w:t>
            </w:r>
            <w:r>
              <w:rPr>
                <w:lang w:eastAsia="en-US"/>
              </w:rPr>
              <w:t xml:space="preserve">: </w:t>
            </w:r>
            <w:r w:rsidRPr="00E5076F">
              <w:rPr>
                <w:strike/>
                <w:color w:val="FF0000"/>
                <w:lang w:eastAsia="en-US"/>
              </w:rPr>
              <w:t>PUCCH-Config</w:t>
            </w:r>
            <w:r w:rsidRPr="00E5076F">
              <w:rPr>
                <w:color w:val="FF0000"/>
                <w:lang w:eastAsia="en-US"/>
              </w:rPr>
              <w:t xml:space="preserve"> </w:t>
            </w:r>
            <w:r w:rsidRPr="00E5076F">
              <w:rPr>
                <w:color w:val="FF0000"/>
              </w:rPr>
              <w:t>PUCCH-format0</w:t>
            </w:r>
            <w:r>
              <w:rPr>
                <w:color w:val="FF0000"/>
              </w:rPr>
              <w:t>-r17</w:t>
            </w:r>
          </w:p>
          <w:p w14:paraId="359157F3" w14:textId="55F2F6E8" w:rsidR="00E5076F" w:rsidRDefault="00E5076F" w:rsidP="00E5076F">
            <w:pPr>
              <w:rPr>
                <w:lang w:eastAsia="en-US"/>
              </w:rPr>
            </w:pPr>
            <w:r>
              <w:rPr>
                <w:lang w:eastAsia="en-US"/>
              </w:rPr>
              <w:t xml:space="preserve">For </w:t>
            </w:r>
            <w:r w:rsidRPr="00E5076F">
              <w:rPr>
                <w:lang w:eastAsia="en-US"/>
              </w:rPr>
              <w:t>nrofPRBs-PF</w:t>
            </w:r>
            <w:r>
              <w:rPr>
                <w:lang w:eastAsia="en-US"/>
              </w:rPr>
              <w:t>1</w:t>
            </w:r>
            <w:r w:rsidRPr="00E5076F">
              <w:rPr>
                <w:lang w:eastAsia="en-US"/>
              </w:rPr>
              <w:t>-r17</w:t>
            </w:r>
            <w:r>
              <w:rPr>
                <w:lang w:eastAsia="en-US"/>
              </w:rPr>
              <w:t xml:space="preserve">: </w:t>
            </w:r>
            <w:r w:rsidRPr="00E5076F">
              <w:rPr>
                <w:strike/>
                <w:color w:val="FF0000"/>
                <w:lang w:eastAsia="en-US"/>
              </w:rPr>
              <w:t>PUCCH-Config</w:t>
            </w:r>
            <w:r w:rsidRPr="00E5076F">
              <w:rPr>
                <w:color w:val="FF0000"/>
                <w:lang w:eastAsia="en-US"/>
              </w:rPr>
              <w:t xml:space="preserve"> </w:t>
            </w:r>
            <w:r w:rsidRPr="00E5076F">
              <w:rPr>
                <w:color w:val="FF0000"/>
              </w:rPr>
              <w:t>PUCCH-format</w:t>
            </w:r>
            <w:r>
              <w:rPr>
                <w:color w:val="FF0000"/>
              </w:rPr>
              <w:t>1-r17</w:t>
            </w:r>
          </w:p>
          <w:p w14:paraId="23E7CC03" w14:textId="7277FFD4" w:rsidR="00E5076F" w:rsidRDefault="00E5076F" w:rsidP="00E5076F">
            <w:pPr>
              <w:rPr>
                <w:lang w:eastAsia="en-US"/>
              </w:rPr>
            </w:pPr>
            <w:r>
              <w:rPr>
                <w:lang w:eastAsia="en-US"/>
              </w:rPr>
              <w:t xml:space="preserve">For </w:t>
            </w:r>
            <w:r w:rsidRPr="00E5076F">
              <w:rPr>
                <w:lang w:eastAsia="en-US"/>
              </w:rPr>
              <w:t>nrofPRBs-PF</w:t>
            </w:r>
            <w:r>
              <w:rPr>
                <w:lang w:eastAsia="en-US"/>
              </w:rPr>
              <w:t>4</w:t>
            </w:r>
            <w:r w:rsidRPr="00E5076F">
              <w:rPr>
                <w:lang w:eastAsia="en-US"/>
              </w:rPr>
              <w:t>-r17</w:t>
            </w:r>
            <w:r>
              <w:rPr>
                <w:lang w:eastAsia="en-US"/>
              </w:rPr>
              <w:t xml:space="preserve">: </w:t>
            </w:r>
            <w:r w:rsidRPr="00E5076F">
              <w:rPr>
                <w:strike/>
                <w:color w:val="FF0000"/>
                <w:lang w:eastAsia="en-US"/>
              </w:rPr>
              <w:t>PUCCH-Config</w:t>
            </w:r>
            <w:r w:rsidRPr="00E5076F">
              <w:rPr>
                <w:color w:val="FF0000"/>
                <w:lang w:eastAsia="en-US"/>
              </w:rPr>
              <w:t xml:space="preserve"> </w:t>
            </w:r>
            <w:r w:rsidRPr="00E5076F">
              <w:rPr>
                <w:color w:val="FF0000"/>
              </w:rPr>
              <w:t>PUCCH-format</w:t>
            </w:r>
            <w:r>
              <w:rPr>
                <w:color w:val="FF0000"/>
              </w:rPr>
              <w:t>4-r17</w:t>
            </w:r>
          </w:p>
          <w:p w14:paraId="24BF411E" w14:textId="77777777" w:rsidR="00EA0358" w:rsidRDefault="00EA0358">
            <w:pPr>
              <w:rPr>
                <w:lang w:eastAsia="en-US"/>
              </w:rPr>
            </w:pPr>
          </w:p>
          <w:p w14:paraId="146045D5" w14:textId="77777777" w:rsidR="00EA0358" w:rsidRDefault="00EA0358" w:rsidP="00EA0358">
            <w:pPr>
              <w:pStyle w:val="Heading3"/>
              <w:numPr>
                <w:ilvl w:val="0"/>
                <w:numId w:val="0"/>
              </w:numPr>
              <w:spacing w:before="0" w:after="0" w:line="252" w:lineRule="auto"/>
              <w:ind w:left="720" w:hanging="720"/>
              <w:jc w:val="left"/>
              <w:outlineLvl w:val="2"/>
              <w:rPr>
                <w:rFonts w:eastAsia="Times New Roman" w:cs="Arial"/>
                <w:b/>
                <w:bCs/>
                <w:sz w:val="20"/>
                <w:szCs w:val="20"/>
                <w:lang w:eastAsia="ja-JP"/>
              </w:rPr>
            </w:pPr>
            <w:r>
              <w:rPr>
                <w:rFonts w:eastAsia="Times New Roman" w:cs="Arial"/>
                <w:b/>
                <w:bCs/>
                <w:sz w:val="20"/>
                <w:szCs w:val="20"/>
                <w:highlight w:val="cyan"/>
                <w:lang w:eastAsia="ja-JP"/>
              </w:rPr>
              <w:t>Proposal #2 (Number of RBs per PUCCH resource)</w:t>
            </w:r>
          </w:p>
          <w:p w14:paraId="4C63C6A2" w14:textId="77777777" w:rsidR="00EA0358" w:rsidRDefault="00EA0358" w:rsidP="00EA0358">
            <w:pPr>
              <w:widowControl/>
              <w:numPr>
                <w:ilvl w:val="0"/>
                <w:numId w:val="18"/>
              </w:numPr>
              <w:kinsoku/>
              <w:adjustRightInd/>
              <w:spacing w:after="0" w:line="252" w:lineRule="auto"/>
              <w:ind w:right="29"/>
              <w:jc w:val="left"/>
              <w:textAlignment w:val="auto"/>
              <w:rPr>
                <w:rFonts w:eastAsia="Times New Roman"/>
                <w:szCs w:val="20"/>
                <w:lang w:eastAsia="zh-CN"/>
              </w:rPr>
            </w:pPr>
            <w:r>
              <w:rPr>
                <w:rFonts w:eastAsia="Times New Roman"/>
                <w:szCs w:val="20"/>
              </w:rPr>
              <w:t xml:space="preserve">Update the following RAN1#106-e agreement to </w:t>
            </w:r>
            <w:proofErr w:type="spellStart"/>
            <w:r>
              <w:rPr>
                <w:rFonts w:eastAsia="Times New Roman"/>
                <w:szCs w:val="20"/>
              </w:rPr>
              <w:t>clarfiy</w:t>
            </w:r>
            <w:proofErr w:type="spellEnd"/>
            <w:r>
              <w:rPr>
                <w:rFonts w:eastAsia="Times New Roman"/>
                <w:szCs w:val="20"/>
              </w:rPr>
              <w:t xml:space="preserve"> that the number of RBs can be configured separately per PUCCH resource</w:t>
            </w:r>
          </w:p>
          <w:p w14:paraId="2AC80EEB" w14:textId="77777777" w:rsidR="00EA0358" w:rsidRDefault="00EA0358" w:rsidP="00EA0358">
            <w:pPr>
              <w:spacing w:after="0"/>
              <w:ind w:left="2676" w:hanging="1596"/>
              <w:jc w:val="left"/>
              <w:rPr>
                <w:rFonts w:eastAsiaTheme="minorHAnsi"/>
                <w:sz w:val="24"/>
                <w:szCs w:val="24"/>
                <w:lang w:val="en-US"/>
              </w:rPr>
            </w:pPr>
            <w:r>
              <w:rPr>
                <w:highlight w:val="green"/>
              </w:rPr>
              <w:t>Update of RAN1#106-e Agreement:</w:t>
            </w:r>
          </w:p>
          <w:p w14:paraId="57F10D95" w14:textId="77777777" w:rsidR="00EA0358" w:rsidRDefault="00EA0358" w:rsidP="00EA0358">
            <w:pPr>
              <w:widowControl/>
              <w:numPr>
                <w:ilvl w:val="0"/>
                <w:numId w:val="18"/>
              </w:numPr>
              <w:kinsoku/>
              <w:adjustRightInd/>
              <w:spacing w:after="0" w:line="252" w:lineRule="auto"/>
              <w:ind w:left="1440" w:right="29"/>
              <w:jc w:val="left"/>
              <w:textAlignment w:val="auto"/>
            </w:pPr>
            <w:r>
              <w:t xml:space="preserve">Support an RRC parameter to configure the number of RBs </w:t>
            </w:r>
            <w:r>
              <w:rPr>
                <w:strike/>
                <w:color w:val="FF0000"/>
              </w:rPr>
              <w:t>for a</w:t>
            </w:r>
            <w:r>
              <w:rPr>
                <w:color w:val="FF0000"/>
              </w:rPr>
              <w:t xml:space="preserve"> per </w:t>
            </w:r>
            <w:r>
              <w:t>PUCCH resource for each of enhanced PUCCH formats 0, 1, and 4</w:t>
            </w:r>
          </w:p>
          <w:p w14:paraId="55A30084" w14:textId="77777777" w:rsidR="00EA0358" w:rsidRDefault="00EA0358" w:rsidP="00EA0358">
            <w:pPr>
              <w:widowControl/>
              <w:numPr>
                <w:ilvl w:val="0"/>
                <w:numId w:val="18"/>
              </w:numPr>
              <w:kinsoku/>
              <w:adjustRightInd/>
              <w:spacing w:after="0" w:line="252" w:lineRule="auto"/>
              <w:ind w:left="1440" w:right="27"/>
              <w:jc w:val="left"/>
              <w:textAlignment w:val="auto"/>
            </w:pPr>
            <w:r>
              <w:t xml:space="preserve">The parameter is provided by dedicated </w:t>
            </w:r>
            <w:proofErr w:type="spellStart"/>
            <w:r>
              <w:t>signaling</w:t>
            </w:r>
            <w:proofErr w:type="spellEnd"/>
            <w:r>
              <w:t xml:space="preserve"> (per UE) per BWP</w:t>
            </w:r>
          </w:p>
          <w:p w14:paraId="6957BDAA" w14:textId="77777777" w:rsidR="00EA0358" w:rsidRDefault="00EA0358" w:rsidP="00EA0358">
            <w:pPr>
              <w:widowControl/>
              <w:numPr>
                <w:ilvl w:val="0"/>
                <w:numId w:val="18"/>
              </w:numPr>
              <w:kinsoku/>
              <w:adjustRightInd/>
              <w:spacing w:after="0" w:line="252" w:lineRule="auto"/>
              <w:ind w:right="27"/>
              <w:jc w:val="left"/>
              <w:textAlignment w:val="auto"/>
              <w:rPr>
                <w:rFonts w:eastAsia="Times New Roman"/>
              </w:rPr>
            </w:pPr>
            <w:r>
              <w:rPr>
                <w:rFonts w:eastAsia="Times New Roman"/>
              </w:rPr>
              <w:t>Update the description of the RRC parameter accordingly within the RRC parameter email thread</w:t>
            </w:r>
          </w:p>
          <w:p w14:paraId="3607B6EA" w14:textId="1D8B7CB7" w:rsidR="00EA0358" w:rsidRPr="00026844" w:rsidRDefault="00026844">
            <w:pPr>
              <w:rPr>
                <w:color w:val="0070C0"/>
                <w:lang w:eastAsia="en-US"/>
              </w:rPr>
            </w:pPr>
            <w:r w:rsidRPr="00026844">
              <w:rPr>
                <w:color w:val="0070C0"/>
                <w:lang w:eastAsia="en-US"/>
              </w:rPr>
              <w:t>Moderator: Will update when the agreement is approved.</w:t>
            </w:r>
          </w:p>
          <w:p w14:paraId="1B6A60A1" w14:textId="77777777" w:rsidR="00EA0358" w:rsidRPr="00E5076F" w:rsidRDefault="00EA0358">
            <w:pPr>
              <w:rPr>
                <w:u w:val="single"/>
                <w:lang w:eastAsia="en-US"/>
              </w:rPr>
            </w:pPr>
            <w:r w:rsidRPr="00E5076F">
              <w:rPr>
                <w:u w:val="single"/>
                <w:lang w:eastAsia="en-US"/>
              </w:rPr>
              <w:t>Comment #2</w:t>
            </w:r>
          </w:p>
          <w:p w14:paraId="7E6CD413" w14:textId="77777777" w:rsidR="00EA0358" w:rsidRDefault="00EA0358">
            <w:pPr>
              <w:rPr>
                <w:lang w:eastAsia="en-US"/>
              </w:rPr>
            </w:pPr>
            <w:r>
              <w:rPr>
                <w:lang w:eastAsia="en-US"/>
              </w:rPr>
              <w:t>According to the guidelines for RRC parameters written by Sorour and distributed on the reflector (R1-2110415), Columns E and F should be blank. Instead, if RAN1 provides a recommendation for the parent IE, this should go in Column M.</w:t>
            </w:r>
          </w:p>
          <w:p w14:paraId="0110AE09" w14:textId="77777777" w:rsidR="00EA0358" w:rsidRPr="00EA0358" w:rsidRDefault="00EA0358" w:rsidP="00213A27">
            <w:pPr>
              <w:widowControl/>
              <w:kinsoku/>
              <w:overflowPunct/>
              <w:spacing w:after="0" w:line="240" w:lineRule="auto"/>
              <w:ind w:left="800"/>
              <w:jc w:val="left"/>
              <w:textAlignment w:val="auto"/>
              <w:rPr>
                <w:rFonts w:ascii="CIDFont+F3" w:eastAsia="CIDFont+F1" w:hAnsi="CIDFont+F3" w:cs="CIDFont+F3"/>
                <w:snapToGrid/>
                <w:color w:val="0B9356"/>
                <w:kern w:val="0"/>
                <w:sz w:val="24"/>
                <w:szCs w:val="24"/>
                <w:lang w:val="en-US" w:eastAsia="en-US"/>
              </w:rPr>
            </w:pPr>
            <w:r w:rsidRPr="00EA0358">
              <w:rPr>
                <w:rFonts w:ascii="CIDFont+F1" w:eastAsia="CIDFont+F1" w:cs="CIDFont+F1" w:hint="eastAsia"/>
                <w:snapToGrid/>
                <w:color w:val="0B9356"/>
                <w:kern w:val="0"/>
                <w:sz w:val="24"/>
                <w:szCs w:val="24"/>
                <w:lang w:val="en-US" w:eastAsia="en-US"/>
              </w:rPr>
              <w:t>●</w:t>
            </w:r>
            <w:r w:rsidRPr="00EA0358">
              <w:rPr>
                <w:rFonts w:ascii="CIDFont+F3" w:eastAsia="CIDFont+F1" w:hAnsi="CIDFont+F3" w:cs="CIDFont+F3"/>
                <w:snapToGrid/>
                <w:color w:val="0B9356"/>
                <w:kern w:val="0"/>
                <w:sz w:val="24"/>
                <w:szCs w:val="24"/>
                <w:lang w:val="en-US" w:eastAsia="en-US"/>
              </w:rPr>
              <w:t>Column E (RAN2 Parent IE): Should be left empty. Provide information on Parent IE in Column M, if needed.</w:t>
            </w:r>
          </w:p>
          <w:p w14:paraId="4536C04A" w14:textId="5A67039F" w:rsidR="00E5076F" w:rsidRDefault="00EA0358" w:rsidP="005B43B2">
            <w:pPr>
              <w:ind w:left="800"/>
              <w:rPr>
                <w:rFonts w:ascii="CIDFont+F3" w:eastAsia="CIDFont+F1" w:hAnsi="CIDFont+F3" w:cs="CIDFont+F3"/>
                <w:snapToGrid/>
                <w:color w:val="0B9356"/>
                <w:kern w:val="0"/>
                <w:sz w:val="24"/>
                <w:szCs w:val="24"/>
                <w:lang w:val="en-US" w:eastAsia="en-US"/>
              </w:rPr>
            </w:pPr>
            <w:r w:rsidRPr="00EA0358">
              <w:rPr>
                <w:rFonts w:ascii="CIDFont+F1" w:eastAsia="CIDFont+F1" w:cs="CIDFont+F1" w:hint="eastAsia"/>
                <w:snapToGrid/>
                <w:color w:val="0B9356"/>
                <w:kern w:val="0"/>
                <w:sz w:val="24"/>
                <w:szCs w:val="24"/>
                <w:lang w:val="en-US" w:eastAsia="en-US"/>
              </w:rPr>
              <w:t>●</w:t>
            </w:r>
            <w:r w:rsidRPr="00EA0358">
              <w:rPr>
                <w:rFonts w:ascii="CIDFont+F3" w:eastAsia="CIDFont+F1" w:hAnsi="CIDFont+F3" w:cs="CIDFont+F3"/>
                <w:snapToGrid/>
                <w:color w:val="0B9356"/>
                <w:kern w:val="0"/>
                <w:sz w:val="24"/>
                <w:szCs w:val="24"/>
                <w:lang w:val="en-US" w:eastAsia="en-US"/>
              </w:rPr>
              <w:t>Column F (RAN2 ASN.1 name): Should be left empty.</w:t>
            </w:r>
          </w:p>
          <w:p w14:paraId="0BB4C4B2" w14:textId="4E4A4F60" w:rsidR="005B43B2" w:rsidRDefault="005B43B2" w:rsidP="00E5076F">
            <w:pPr>
              <w:rPr>
                <w:lang w:eastAsia="en-US"/>
              </w:rPr>
            </w:pPr>
            <w:r>
              <w:rPr>
                <w:lang w:eastAsia="en-US"/>
              </w:rPr>
              <w:t>This comment is relevant for all other parameters in the spreadsheet at well.</w:t>
            </w:r>
          </w:p>
          <w:p w14:paraId="13D3F377" w14:textId="088F9AF0" w:rsidR="005B43B2" w:rsidRPr="002C5DAB" w:rsidRDefault="002C5DAB" w:rsidP="00E5076F">
            <w:pPr>
              <w:rPr>
                <w:color w:val="0070C0"/>
                <w:lang w:eastAsia="en-US"/>
              </w:rPr>
            </w:pPr>
            <w:r w:rsidRPr="002C5DAB">
              <w:rPr>
                <w:color w:val="0070C0"/>
                <w:lang w:eastAsia="en-US"/>
              </w:rPr>
              <w:t>Moderator: Ok</w:t>
            </w:r>
          </w:p>
          <w:p w14:paraId="48F48637" w14:textId="52F4D97A" w:rsidR="00F06814" w:rsidRPr="00F06814" w:rsidRDefault="00F06814" w:rsidP="00E5076F">
            <w:pPr>
              <w:rPr>
                <w:u w:val="single"/>
                <w:lang w:eastAsia="en-US"/>
              </w:rPr>
            </w:pPr>
            <w:r w:rsidRPr="00F06814">
              <w:rPr>
                <w:u w:val="single"/>
                <w:lang w:eastAsia="en-US"/>
              </w:rPr>
              <w:t>Comment #3</w:t>
            </w:r>
          </w:p>
          <w:p w14:paraId="28079365" w14:textId="19DF027F" w:rsidR="00F06814" w:rsidRDefault="00F06814" w:rsidP="00E5076F">
            <w:pPr>
              <w:rPr>
                <w:lang w:eastAsia="en-US"/>
              </w:rPr>
            </w:pPr>
            <w:r>
              <w:rPr>
                <w:lang w:eastAsia="en-US"/>
              </w:rPr>
              <w:t>For Column J (Description), we think the following update is needed to be consistent with the above agreement</w:t>
            </w:r>
          </w:p>
          <w:p w14:paraId="1B6F8EB7" w14:textId="2B57C14B" w:rsidR="00F06814" w:rsidRDefault="00F06814" w:rsidP="00E5076F">
            <w:pPr>
              <w:rPr>
                <w:lang w:eastAsia="en-US"/>
              </w:rPr>
            </w:pPr>
            <w:r w:rsidRPr="00F06814">
              <w:rPr>
                <w:lang w:eastAsia="en-US"/>
              </w:rPr>
              <w:t xml:space="preserve">Number of PRB for </w:t>
            </w:r>
            <w:r>
              <w:rPr>
                <w:color w:val="FF0000"/>
                <w:lang w:eastAsia="en-US"/>
              </w:rPr>
              <w:t xml:space="preserve">the </w:t>
            </w:r>
            <w:r w:rsidRPr="00F06814">
              <w:rPr>
                <w:lang w:eastAsia="en-US"/>
              </w:rPr>
              <w:t>PF0</w:t>
            </w:r>
            <w:r>
              <w:rPr>
                <w:lang w:eastAsia="en-US"/>
              </w:rPr>
              <w:t xml:space="preserve"> </w:t>
            </w:r>
            <w:r w:rsidRPr="00F06814">
              <w:rPr>
                <w:color w:val="FF0000"/>
                <w:lang w:eastAsia="en-US"/>
              </w:rPr>
              <w:t>resource</w:t>
            </w:r>
            <w:r>
              <w:rPr>
                <w:lang w:eastAsia="en-US"/>
              </w:rPr>
              <w:t>.</w:t>
            </w:r>
          </w:p>
          <w:p w14:paraId="3919E73C" w14:textId="500685F8" w:rsidR="00F06814" w:rsidRDefault="00F06814" w:rsidP="00F06814">
            <w:pPr>
              <w:rPr>
                <w:lang w:eastAsia="en-US"/>
              </w:rPr>
            </w:pPr>
            <w:r w:rsidRPr="00F06814">
              <w:rPr>
                <w:lang w:eastAsia="en-US"/>
              </w:rPr>
              <w:t xml:space="preserve">Number of PRB for </w:t>
            </w:r>
            <w:r>
              <w:rPr>
                <w:color w:val="FF0000"/>
                <w:lang w:eastAsia="en-US"/>
              </w:rPr>
              <w:t xml:space="preserve">the </w:t>
            </w:r>
            <w:r w:rsidRPr="00F06814">
              <w:rPr>
                <w:lang w:eastAsia="en-US"/>
              </w:rPr>
              <w:t>PF</w:t>
            </w:r>
            <w:r>
              <w:rPr>
                <w:lang w:eastAsia="en-US"/>
              </w:rPr>
              <w:t xml:space="preserve">1 </w:t>
            </w:r>
            <w:r w:rsidRPr="00F06814">
              <w:rPr>
                <w:color w:val="FF0000"/>
                <w:lang w:eastAsia="en-US"/>
              </w:rPr>
              <w:t>resource</w:t>
            </w:r>
            <w:r w:rsidRPr="00F06814">
              <w:rPr>
                <w:lang w:eastAsia="en-US"/>
              </w:rPr>
              <w:t>.</w:t>
            </w:r>
          </w:p>
          <w:p w14:paraId="31C8C7F5" w14:textId="4AF57095" w:rsidR="00F06814" w:rsidRDefault="00F06814" w:rsidP="00F06814">
            <w:pPr>
              <w:rPr>
                <w:lang w:eastAsia="en-US"/>
              </w:rPr>
            </w:pPr>
            <w:r w:rsidRPr="00F06814">
              <w:rPr>
                <w:lang w:eastAsia="en-US"/>
              </w:rPr>
              <w:t xml:space="preserve">Number of PRB for </w:t>
            </w:r>
            <w:r>
              <w:rPr>
                <w:color w:val="FF0000"/>
                <w:lang w:eastAsia="en-US"/>
              </w:rPr>
              <w:t xml:space="preserve">the </w:t>
            </w:r>
            <w:r w:rsidRPr="00F06814">
              <w:rPr>
                <w:lang w:eastAsia="en-US"/>
              </w:rPr>
              <w:t>PF</w:t>
            </w:r>
            <w:r>
              <w:rPr>
                <w:lang w:eastAsia="en-US"/>
              </w:rPr>
              <w:t xml:space="preserve">4 </w:t>
            </w:r>
            <w:r w:rsidRPr="00F06814">
              <w:rPr>
                <w:color w:val="FF0000"/>
                <w:lang w:eastAsia="en-US"/>
              </w:rPr>
              <w:t>resource</w:t>
            </w:r>
            <w:r w:rsidRPr="00F06814">
              <w:rPr>
                <w:lang w:eastAsia="en-US"/>
              </w:rPr>
              <w:t>.</w:t>
            </w:r>
          </w:p>
          <w:p w14:paraId="6DB60394" w14:textId="77777777" w:rsidR="002C5DAB" w:rsidRPr="00026844" w:rsidRDefault="002C5DAB" w:rsidP="002C5DAB">
            <w:pPr>
              <w:rPr>
                <w:color w:val="0070C0"/>
                <w:lang w:eastAsia="en-US"/>
              </w:rPr>
            </w:pPr>
            <w:r w:rsidRPr="00026844">
              <w:rPr>
                <w:color w:val="0070C0"/>
                <w:lang w:eastAsia="en-US"/>
              </w:rPr>
              <w:t>Moderator: Will update when the agreement is approved.</w:t>
            </w:r>
          </w:p>
          <w:p w14:paraId="18D3969C" w14:textId="77777777" w:rsidR="00F06814" w:rsidRPr="005B43B2" w:rsidRDefault="00F06814" w:rsidP="00E5076F">
            <w:pPr>
              <w:rPr>
                <w:lang w:eastAsia="en-US"/>
              </w:rPr>
            </w:pPr>
          </w:p>
          <w:p w14:paraId="2E9E54E9" w14:textId="62B947DD" w:rsidR="00E5076F" w:rsidRDefault="00E5076F" w:rsidP="00E5076F">
            <w:pPr>
              <w:rPr>
                <w:u w:val="single"/>
                <w:lang w:eastAsia="en-US"/>
              </w:rPr>
            </w:pPr>
            <w:r w:rsidRPr="00E5076F">
              <w:rPr>
                <w:u w:val="single"/>
                <w:lang w:eastAsia="en-US"/>
              </w:rPr>
              <w:t>Comment #</w:t>
            </w:r>
            <w:r w:rsidR="00F06814">
              <w:rPr>
                <w:u w:val="single"/>
                <w:lang w:eastAsia="en-US"/>
              </w:rPr>
              <w:t>4</w:t>
            </w:r>
          </w:p>
          <w:p w14:paraId="71529CBC" w14:textId="62342900" w:rsidR="005B43B2" w:rsidRPr="005B43B2" w:rsidRDefault="005B43B2" w:rsidP="00E5076F">
            <w:pPr>
              <w:rPr>
                <w:lang w:eastAsia="en-US"/>
              </w:rPr>
            </w:pPr>
            <w:r w:rsidRPr="005B43B2">
              <w:rPr>
                <w:lang w:eastAsia="en-US"/>
              </w:rPr>
              <w:t>Base</w:t>
            </w:r>
            <w:r>
              <w:rPr>
                <w:lang w:eastAsia="en-US"/>
              </w:rPr>
              <w:t>d on the above comments, the Notes in Column P should be removed. The 2</w:t>
            </w:r>
            <w:r w:rsidRPr="005B43B2">
              <w:rPr>
                <w:vertAlign w:val="superscript"/>
                <w:lang w:eastAsia="en-US"/>
              </w:rPr>
              <w:t>nd</w:t>
            </w:r>
            <w:r>
              <w:rPr>
                <w:lang w:eastAsia="en-US"/>
              </w:rPr>
              <w:t xml:space="preserve"> note is not needed due to the above RAN1 agreement. The first note is not needed, since RAN2 always has the freedom to change where an RRC parameter is added. RAN1 only provides a recommendation, and above we recommend it goes in PUCCH-format-0/1/4.</w:t>
            </w:r>
          </w:p>
          <w:p w14:paraId="27CC8D98" w14:textId="77777777" w:rsidR="005B43B2" w:rsidRPr="005B43B2" w:rsidRDefault="005B43B2" w:rsidP="005B43B2">
            <w:pPr>
              <w:ind w:left="800"/>
              <w:rPr>
                <w:strike/>
                <w:color w:val="FF0000"/>
                <w:lang w:eastAsia="en-US"/>
              </w:rPr>
            </w:pPr>
            <w:r w:rsidRPr="005B43B2">
              <w:rPr>
                <w:strike/>
                <w:color w:val="FF0000"/>
                <w:lang w:eastAsia="en-US"/>
              </w:rPr>
              <w:t>Note: RAN2 may need to determine eventually where this RRC parameter is added.</w:t>
            </w:r>
          </w:p>
          <w:p w14:paraId="189C2312" w14:textId="1A661CAE" w:rsidR="00213A27" w:rsidRPr="005B43B2" w:rsidRDefault="005B43B2" w:rsidP="005B43B2">
            <w:pPr>
              <w:ind w:left="800"/>
              <w:rPr>
                <w:strike/>
                <w:color w:val="FF0000"/>
                <w:lang w:eastAsia="en-US"/>
              </w:rPr>
            </w:pPr>
            <w:r w:rsidRPr="005B43B2">
              <w:rPr>
                <w:strike/>
                <w:color w:val="FF0000"/>
                <w:lang w:eastAsia="en-US"/>
              </w:rPr>
              <w:t>Note: It is possible to put this in PUCCH resource, but RAN1 agreement is the # of RB is config</w:t>
            </w:r>
            <w:r w:rsidRPr="005B43B2">
              <w:rPr>
                <w:strike/>
                <w:color w:val="FF0000"/>
                <w:lang w:eastAsia="en-US"/>
              </w:rPr>
              <w:lastRenderedPageBreak/>
              <w:t>ured per format</w:t>
            </w:r>
          </w:p>
        </w:tc>
      </w:tr>
    </w:tbl>
    <w:p w14:paraId="71B5EBE7" w14:textId="77777777" w:rsidR="00291A4C" w:rsidRDefault="00291A4C">
      <w:pPr>
        <w:rPr>
          <w:lang w:eastAsia="en-US"/>
        </w:rPr>
      </w:pPr>
    </w:p>
    <w:p w14:paraId="6B27ED02" w14:textId="77777777" w:rsidR="00291A4C" w:rsidRDefault="00291A4C">
      <w:pPr>
        <w:rPr>
          <w:lang w:eastAsia="en-US"/>
        </w:rPr>
      </w:pPr>
    </w:p>
    <w:p w14:paraId="75BC5BBC" w14:textId="77777777" w:rsidR="00291A4C" w:rsidRDefault="003B1AB2">
      <w:pPr>
        <w:pStyle w:val="Heading2"/>
      </w:pPr>
      <w:r>
        <w:t>Beam management for new SCSs</w:t>
      </w:r>
    </w:p>
    <w:p w14:paraId="56183ECC" w14:textId="77777777" w:rsidR="00291A4C" w:rsidRDefault="00291A4C">
      <w:pPr>
        <w:rPr>
          <w:lang w:eastAsia="en-US"/>
        </w:rPr>
      </w:pPr>
    </w:p>
    <w:tbl>
      <w:tblPr>
        <w:tblStyle w:val="TableGrid"/>
        <w:tblW w:w="0" w:type="auto"/>
        <w:tblLook w:val="04A0" w:firstRow="1" w:lastRow="0" w:firstColumn="1" w:lastColumn="0" w:noHBand="0" w:noVBand="1"/>
      </w:tblPr>
      <w:tblGrid>
        <w:gridCol w:w="2515"/>
        <w:gridCol w:w="6847"/>
      </w:tblGrid>
      <w:tr w:rsidR="00291A4C" w14:paraId="7D06980F" w14:textId="77777777">
        <w:tc>
          <w:tcPr>
            <w:tcW w:w="2515" w:type="dxa"/>
          </w:tcPr>
          <w:p w14:paraId="7B2DE98E" w14:textId="77777777" w:rsidR="00291A4C" w:rsidRDefault="003B1AB2">
            <w:pPr>
              <w:rPr>
                <w:lang w:eastAsia="en-US"/>
              </w:rPr>
            </w:pPr>
            <w:r>
              <w:rPr>
                <w:lang w:eastAsia="en-US"/>
              </w:rPr>
              <w:t>Company</w:t>
            </w:r>
          </w:p>
        </w:tc>
        <w:tc>
          <w:tcPr>
            <w:tcW w:w="6847" w:type="dxa"/>
          </w:tcPr>
          <w:p w14:paraId="2B65D76F" w14:textId="77777777" w:rsidR="00291A4C" w:rsidRDefault="003B1AB2">
            <w:pPr>
              <w:rPr>
                <w:lang w:eastAsia="en-US"/>
              </w:rPr>
            </w:pPr>
            <w:r>
              <w:rPr>
                <w:lang w:eastAsia="en-US"/>
              </w:rPr>
              <w:t>View</w:t>
            </w:r>
          </w:p>
        </w:tc>
      </w:tr>
      <w:tr w:rsidR="00291A4C" w14:paraId="0C6A2075" w14:textId="77777777">
        <w:tc>
          <w:tcPr>
            <w:tcW w:w="2515" w:type="dxa"/>
          </w:tcPr>
          <w:p w14:paraId="01047662" w14:textId="77777777" w:rsidR="00291A4C" w:rsidRDefault="003B1AB2">
            <w:pPr>
              <w:rPr>
                <w:lang w:val="en-US" w:eastAsia="en-US"/>
              </w:rPr>
            </w:pPr>
            <w:r>
              <w:rPr>
                <w:rFonts w:hint="eastAsia"/>
                <w:lang w:val="en-US" w:eastAsia="zh-CN"/>
              </w:rPr>
              <w:t xml:space="preserve">ZTE, </w:t>
            </w:r>
            <w:proofErr w:type="spellStart"/>
            <w:r>
              <w:rPr>
                <w:rFonts w:hint="eastAsia"/>
                <w:lang w:val="en-US" w:eastAsia="zh-CN"/>
              </w:rPr>
              <w:t>Sanechips</w:t>
            </w:r>
            <w:proofErr w:type="spellEnd"/>
          </w:p>
        </w:tc>
        <w:tc>
          <w:tcPr>
            <w:tcW w:w="6847" w:type="dxa"/>
          </w:tcPr>
          <w:p w14:paraId="233E35B1" w14:textId="77777777" w:rsidR="00291A4C" w:rsidRDefault="003B1AB2">
            <w:pPr>
              <w:rPr>
                <w:lang w:val="en-US" w:eastAsia="zh-CN"/>
              </w:rPr>
            </w:pPr>
            <w:r>
              <w:rPr>
                <w:rFonts w:hint="eastAsia"/>
                <w:lang w:val="en-US" w:eastAsia="zh-CN"/>
              </w:rPr>
              <w:t>In the ongoing RAN1#106bis e-meeting, RAN1 has agreed the following agreement and conclusion.</w:t>
            </w:r>
          </w:p>
          <w:p w14:paraId="249E8199" w14:textId="77777777" w:rsidR="00291A4C" w:rsidRDefault="003B1AB2">
            <w:pPr>
              <w:rPr>
                <w:iCs/>
              </w:rPr>
            </w:pPr>
            <w:r>
              <w:rPr>
                <w:iCs/>
                <w:highlight w:val="green"/>
              </w:rPr>
              <w:t>Agreement:</w:t>
            </w:r>
          </w:p>
          <w:p w14:paraId="6FDE95B2" w14:textId="77777777" w:rsidR="00291A4C" w:rsidRDefault="003B1AB2">
            <w:pPr>
              <w:rPr>
                <w:iCs/>
              </w:rPr>
            </w:pPr>
            <w:r>
              <w:rPr>
                <w:iCs/>
              </w:rPr>
              <w:t xml:space="preserve">For </w:t>
            </w:r>
            <w:proofErr w:type="spellStart"/>
            <w:r>
              <w:rPr>
                <w:iCs/>
              </w:rPr>
              <w:t>maxNumberRxTxBeamSwitchDL</w:t>
            </w:r>
            <w:proofErr w:type="spellEnd"/>
            <w:r>
              <w:rPr>
                <w:iCs/>
              </w:rPr>
              <w:t>, support 1, 4 and 7 as candidate values for 960 kHz in addition to the agreed candidate value 2.</w:t>
            </w:r>
          </w:p>
          <w:p w14:paraId="4921BE52" w14:textId="77777777" w:rsidR="00291A4C" w:rsidRDefault="003B1AB2">
            <w:pPr>
              <w:numPr>
                <w:ilvl w:val="0"/>
                <w:numId w:val="17"/>
              </w:numPr>
              <w:rPr>
                <w:iCs/>
              </w:rPr>
            </w:pPr>
            <w:r>
              <w:rPr>
                <w:iCs/>
              </w:rPr>
              <w:t>Note: this is Alt-1 from the RAN1#106 agreement.</w:t>
            </w:r>
          </w:p>
          <w:p w14:paraId="2E8F1A32" w14:textId="77777777" w:rsidR="00291A4C" w:rsidRDefault="003B1AB2">
            <w:pPr>
              <w:rPr>
                <w:iCs/>
              </w:rPr>
            </w:pPr>
            <w:r>
              <w:rPr>
                <w:iCs/>
                <w:highlight w:val="yellow"/>
              </w:rPr>
              <w:t>Conclusion:</w:t>
            </w:r>
          </w:p>
          <w:p w14:paraId="42ECB1CD" w14:textId="77777777" w:rsidR="00291A4C" w:rsidRDefault="003B1AB2">
            <w:pPr>
              <w:rPr>
                <w:iCs/>
              </w:rPr>
            </w:pPr>
            <w:r>
              <w:rPr>
                <w:iCs/>
              </w:rPr>
              <w:t xml:space="preserve">For candidate values of </w:t>
            </w:r>
            <w:proofErr w:type="spellStart"/>
            <w:r>
              <w:rPr>
                <w:iCs/>
              </w:rPr>
              <w:t>timeDurationForQCL</w:t>
            </w:r>
            <w:proofErr w:type="spellEnd"/>
            <w:r>
              <w:rPr>
                <w:iCs/>
              </w:rPr>
              <w:t xml:space="preserve">, </w:t>
            </w:r>
            <w:proofErr w:type="spellStart"/>
            <w:r>
              <w:rPr>
                <w:iCs/>
              </w:rPr>
              <w:t>beamSwitchTiming</w:t>
            </w:r>
            <w:proofErr w:type="spellEnd"/>
            <w:r>
              <w:rPr>
                <w:iCs/>
              </w:rPr>
              <w:t xml:space="preserve"> and </w:t>
            </w:r>
            <w:proofErr w:type="spellStart"/>
            <w:r>
              <w:rPr>
                <w:iCs/>
              </w:rPr>
              <w:t>beamReportTiming</w:t>
            </w:r>
            <w:proofErr w:type="spellEnd"/>
            <w:r>
              <w:rPr>
                <w:iCs/>
              </w:rPr>
              <w:t xml:space="preserve">, </w:t>
            </w:r>
          </w:p>
          <w:p w14:paraId="0D6DE3D0" w14:textId="77777777" w:rsidR="00291A4C" w:rsidRDefault="003B1AB2">
            <w:pPr>
              <w:numPr>
                <w:ilvl w:val="0"/>
                <w:numId w:val="17"/>
              </w:numPr>
              <w:rPr>
                <w:iCs/>
              </w:rPr>
            </w:pPr>
            <w:r>
              <w:rPr>
                <w:iCs/>
              </w:rPr>
              <w:t xml:space="preserve">No additional candidate values are supported for 120 kHz, 480 kHz and 960 kHz </w:t>
            </w:r>
          </w:p>
          <w:p w14:paraId="4BC949F9" w14:textId="77777777" w:rsidR="00291A4C" w:rsidRDefault="003B1AB2">
            <w:pPr>
              <w:numPr>
                <w:ilvl w:val="0"/>
                <w:numId w:val="17"/>
              </w:numPr>
              <w:rPr>
                <w:iCs/>
              </w:rPr>
            </w:pPr>
            <w:r>
              <w:rPr>
                <w:iCs/>
              </w:rPr>
              <w:t>Note: this is Alt-1 from the RAN1#106 agreement.</w:t>
            </w:r>
          </w:p>
          <w:p w14:paraId="0427C421" w14:textId="77777777" w:rsidR="00291A4C" w:rsidRDefault="00291A4C">
            <w:pPr>
              <w:rPr>
                <w:lang w:val="en-US" w:eastAsia="zh-CN"/>
              </w:rPr>
            </w:pPr>
          </w:p>
          <w:p w14:paraId="049BE455" w14:textId="77777777" w:rsidR="00291A4C" w:rsidRDefault="003B1AB2">
            <w:pPr>
              <w:rPr>
                <w:lang w:val="en-US" w:eastAsia="zh-CN"/>
              </w:rPr>
            </w:pPr>
            <w:r>
              <w:rPr>
                <w:rFonts w:hint="eastAsia"/>
                <w:lang w:val="en-US" w:eastAsia="zh-CN"/>
              </w:rPr>
              <w:t xml:space="preserve">For parameter </w:t>
            </w:r>
            <w:proofErr w:type="spellStart"/>
            <w:r>
              <w:rPr>
                <w:i/>
              </w:rPr>
              <w:t>maxNumberRxTxBeamSwitchDL</w:t>
            </w:r>
            <w:proofErr w:type="spellEnd"/>
            <w:r>
              <w:rPr>
                <w:rFonts w:hint="eastAsia"/>
                <w:lang w:val="en-US" w:eastAsia="zh-CN"/>
              </w:rPr>
              <w:t xml:space="preserve">, the value range should be updated to </w:t>
            </w:r>
            <w:r>
              <w:rPr>
                <w:lang w:val="en-US" w:eastAsia="zh-CN"/>
              </w:rPr>
              <w:t xml:space="preserve">“960KHz: </w:t>
            </w:r>
            <w:r>
              <w:rPr>
                <w:rFonts w:hint="eastAsia"/>
                <w:color w:val="FF0000"/>
                <w:lang w:val="en-US" w:eastAsia="zh-CN"/>
              </w:rPr>
              <w:t xml:space="preserve">1, </w:t>
            </w:r>
            <w:r>
              <w:rPr>
                <w:lang w:val="en-US" w:eastAsia="zh-CN"/>
              </w:rPr>
              <w:t xml:space="preserve">2, 4, </w:t>
            </w:r>
            <w:r>
              <w:rPr>
                <w:rFonts w:hint="eastAsia"/>
                <w:color w:val="FF0000"/>
                <w:lang w:val="en-US" w:eastAsia="zh-CN"/>
              </w:rPr>
              <w:t>7</w:t>
            </w:r>
            <w:r>
              <w:rPr>
                <w:strike/>
                <w:color w:val="FF0000"/>
                <w:lang w:val="en-US" w:eastAsia="zh-CN"/>
              </w:rPr>
              <w:t>FFS additional values</w:t>
            </w:r>
            <w:r>
              <w:rPr>
                <w:lang w:val="en-US" w:eastAsia="zh-CN"/>
              </w:rPr>
              <w:t>”</w:t>
            </w:r>
            <w:r>
              <w:rPr>
                <w:rFonts w:hint="eastAsia"/>
                <w:lang w:val="en-US" w:eastAsia="zh-CN"/>
              </w:rPr>
              <w:t>.</w:t>
            </w:r>
          </w:p>
          <w:p w14:paraId="5A8582B6" w14:textId="77777777" w:rsidR="00291A4C" w:rsidRDefault="003B1AB2">
            <w:pPr>
              <w:rPr>
                <w:lang w:val="en-US" w:eastAsia="zh-CN"/>
              </w:rPr>
            </w:pPr>
            <w:r>
              <w:rPr>
                <w:rFonts w:hint="eastAsia"/>
                <w:lang w:val="en-US" w:eastAsia="zh-CN"/>
              </w:rPr>
              <w:t xml:space="preserve">In addition, above agreement and conclusion can be added/updated into the column </w:t>
            </w:r>
            <w:r>
              <w:rPr>
                <w:lang w:val="en-US" w:eastAsia="zh-CN"/>
              </w:rPr>
              <w:t>“</w:t>
            </w:r>
            <w:r>
              <w:rPr>
                <w:rFonts w:hint="eastAsia"/>
                <w:lang w:val="en-US" w:eastAsia="zh-CN"/>
              </w:rPr>
              <w:t>Comment</w:t>
            </w:r>
            <w:r>
              <w:rPr>
                <w:lang w:val="en-US" w:eastAsia="zh-CN"/>
              </w:rPr>
              <w:t>”</w:t>
            </w:r>
            <w:r>
              <w:rPr>
                <w:rFonts w:hint="eastAsia"/>
                <w:lang w:val="en-US" w:eastAsia="zh-CN"/>
              </w:rPr>
              <w:t xml:space="preserve"> of the RRC parameter table.</w:t>
            </w:r>
          </w:p>
          <w:p w14:paraId="6B934926" w14:textId="73ABA527" w:rsidR="002D7FF6" w:rsidRDefault="002D7FF6">
            <w:pPr>
              <w:rPr>
                <w:lang w:val="en-US" w:eastAsia="en-US"/>
              </w:rPr>
            </w:pPr>
            <w:r w:rsidRPr="002D7FF6">
              <w:rPr>
                <w:color w:val="0070C0"/>
                <w:lang w:val="en-US" w:eastAsia="zh-CN"/>
              </w:rPr>
              <w:t>Moderator: Added</w:t>
            </w:r>
          </w:p>
        </w:tc>
      </w:tr>
      <w:tr w:rsidR="00291A4C" w14:paraId="79B26562" w14:textId="77777777">
        <w:tc>
          <w:tcPr>
            <w:tcW w:w="2515" w:type="dxa"/>
          </w:tcPr>
          <w:p w14:paraId="5E6BE079" w14:textId="12FD0BDA" w:rsidR="00291A4C" w:rsidRDefault="00E84688">
            <w:pPr>
              <w:rPr>
                <w:lang w:eastAsia="en-US"/>
              </w:rPr>
            </w:pPr>
            <w:r>
              <w:rPr>
                <w:lang w:eastAsia="en-US"/>
              </w:rPr>
              <w:t>Ericsson</w:t>
            </w:r>
          </w:p>
        </w:tc>
        <w:tc>
          <w:tcPr>
            <w:tcW w:w="6847" w:type="dxa"/>
          </w:tcPr>
          <w:p w14:paraId="76AF8351" w14:textId="31E0C030" w:rsidR="00291A4C" w:rsidRDefault="00E84688">
            <w:pPr>
              <w:rPr>
                <w:lang w:eastAsia="en-US"/>
              </w:rPr>
            </w:pPr>
            <w:r>
              <w:rPr>
                <w:lang w:eastAsia="en-US"/>
              </w:rPr>
              <w:t>Agree with ZTE that an update is needed to be updated to capture new candidate values that have been agreed in this meeting</w:t>
            </w:r>
          </w:p>
          <w:p w14:paraId="2FE939A2" w14:textId="77777777" w:rsidR="00E84688" w:rsidRDefault="00E84688">
            <w:pPr>
              <w:rPr>
                <w:lang w:eastAsia="en-US"/>
              </w:rPr>
            </w:pPr>
          </w:p>
          <w:p w14:paraId="17036A34" w14:textId="77777777" w:rsidR="00E84688" w:rsidRDefault="00E84688">
            <w:pPr>
              <w:rPr>
                <w:lang w:eastAsia="en-US"/>
              </w:rPr>
            </w:pPr>
            <w:r>
              <w:rPr>
                <w:lang w:eastAsia="en-US"/>
              </w:rPr>
              <w:t>One question though: Is it clear already that RAN2 will add new candidate values to the existing Rel-15 capability parameters, or will RAN2 define new Rel-17 capability parameters?</w:t>
            </w:r>
          </w:p>
          <w:p w14:paraId="29C66119" w14:textId="4F3DDC0E" w:rsidR="00E84688" w:rsidRPr="005745F0" w:rsidRDefault="005745F0">
            <w:pPr>
              <w:rPr>
                <w:color w:val="0070C0"/>
                <w:lang w:eastAsia="en-US"/>
              </w:rPr>
            </w:pPr>
            <w:r w:rsidRPr="005745F0">
              <w:rPr>
                <w:color w:val="0070C0"/>
                <w:lang w:eastAsia="en-US"/>
              </w:rPr>
              <w:t>Moderator: That is not clear. RAN2 can decide</w:t>
            </w:r>
            <w:r>
              <w:rPr>
                <w:color w:val="0070C0"/>
                <w:lang w:eastAsia="en-US"/>
              </w:rPr>
              <w:t xml:space="preserve"> and I guess they will.</w:t>
            </w:r>
          </w:p>
          <w:p w14:paraId="6B8F7618" w14:textId="6FFBCED1" w:rsidR="00E84688" w:rsidRDefault="00E84688">
            <w:pPr>
              <w:rPr>
                <w:lang w:eastAsia="en-US"/>
              </w:rPr>
            </w:pPr>
            <w:r>
              <w:rPr>
                <w:lang w:eastAsia="en-US"/>
              </w:rPr>
              <w:t>Perhaps a note should be include</w:t>
            </w:r>
            <w:r w:rsidR="000A726F">
              <w:rPr>
                <w:lang w:eastAsia="en-US"/>
              </w:rPr>
              <w:t>d</w:t>
            </w:r>
            <w:r>
              <w:rPr>
                <w:lang w:eastAsia="en-US"/>
              </w:rPr>
              <w:t xml:space="preserve"> in Column J to this effect?</w:t>
            </w:r>
          </w:p>
        </w:tc>
      </w:tr>
    </w:tbl>
    <w:p w14:paraId="4BE86BBE" w14:textId="77777777" w:rsidR="00291A4C" w:rsidRDefault="00291A4C">
      <w:pPr>
        <w:rPr>
          <w:lang w:eastAsia="en-US"/>
        </w:rPr>
      </w:pPr>
    </w:p>
    <w:p w14:paraId="2E7A3DB4" w14:textId="77777777" w:rsidR="00291A4C" w:rsidRDefault="003B1AB2">
      <w:pPr>
        <w:pStyle w:val="Heading2"/>
      </w:pPr>
      <w:bookmarkStart w:id="1" w:name="_Toc79484726"/>
      <w:r>
        <w:t>PDSCH/PUSCH enhancements</w:t>
      </w:r>
      <w:bookmarkEnd w:id="1"/>
    </w:p>
    <w:tbl>
      <w:tblPr>
        <w:tblStyle w:val="TableGrid"/>
        <w:tblW w:w="0" w:type="auto"/>
        <w:tblLook w:val="04A0" w:firstRow="1" w:lastRow="0" w:firstColumn="1" w:lastColumn="0" w:noHBand="0" w:noVBand="1"/>
      </w:tblPr>
      <w:tblGrid>
        <w:gridCol w:w="2515"/>
        <w:gridCol w:w="6847"/>
      </w:tblGrid>
      <w:tr w:rsidR="00291A4C" w14:paraId="33C55CF4" w14:textId="77777777">
        <w:tc>
          <w:tcPr>
            <w:tcW w:w="2515" w:type="dxa"/>
          </w:tcPr>
          <w:p w14:paraId="229DE887" w14:textId="77777777" w:rsidR="00291A4C" w:rsidRDefault="003B1AB2">
            <w:pPr>
              <w:rPr>
                <w:lang w:eastAsia="en-US"/>
              </w:rPr>
            </w:pPr>
            <w:r>
              <w:rPr>
                <w:lang w:eastAsia="en-US"/>
              </w:rPr>
              <w:t>Company</w:t>
            </w:r>
          </w:p>
        </w:tc>
        <w:tc>
          <w:tcPr>
            <w:tcW w:w="6847" w:type="dxa"/>
          </w:tcPr>
          <w:p w14:paraId="1EEE371F" w14:textId="77777777" w:rsidR="00291A4C" w:rsidRDefault="003B1AB2">
            <w:pPr>
              <w:rPr>
                <w:lang w:eastAsia="en-US"/>
              </w:rPr>
            </w:pPr>
            <w:r>
              <w:rPr>
                <w:lang w:eastAsia="en-US"/>
              </w:rPr>
              <w:t>View</w:t>
            </w:r>
          </w:p>
        </w:tc>
      </w:tr>
      <w:tr w:rsidR="00291A4C" w14:paraId="78E50F3B" w14:textId="77777777">
        <w:tc>
          <w:tcPr>
            <w:tcW w:w="2515" w:type="dxa"/>
          </w:tcPr>
          <w:p w14:paraId="358BDB6D" w14:textId="77777777" w:rsidR="00291A4C" w:rsidRDefault="003B1AB2">
            <w:pPr>
              <w:rPr>
                <w:lang w:eastAsia="en-US"/>
              </w:rPr>
            </w:pPr>
            <w:r>
              <w:rPr>
                <w:lang w:eastAsia="en-US"/>
              </w:rPr>
              <w:t>Samsung</w:t>
            </w:r>
          </w:p>
        </w:tc>
        <w:tc>
          <w:tcPr>
            <w:tcW w:w="6847" w:type="dxa"/>
          </w:tcPr>
          <w:p w14:paraId="516DB5D2" w14:textId="77777777" w:rsidR="00291A4C" w:rsidRDefault="003B1AB2">
            <w:pPr>
              <w:rPr>
                <w:rFonts w:eastAsiaTheme="minorEastAsia"/>
                <w:snapToGrid/>
                <w:color w:val="FF0000"/>
                <w:kern w:val="0"/>
                <w:szCs w:val="20"/>
                <w:lang w:val="en-US" w:eastAsia="en-US"/>
              </w:rPr>
            </w:pPr>
            <w:r>
              <w:rPr>
                <w:lang w:eastAsia="en-US"/>
              </w:rPr>
              <w:t xml:space="preserve">Since multi-PUSCH scheduling for 120kHz SCS is supported, “(WA)” in row 25 and column J should be removed. </w:t>
            </w:r>
          </w:p>
        </w:tc>
      </w:tr>
      <w:tr w:rsidR="00312C4B" w:rsidRPr="00312C4B" w14:paraId="4A197609" w14:textId="77777777">
        <w:tc>
          <w:tcPr>
            <w:tcW w:w="2515" w:type="dxa"/>
          </w:tcPr>
          <w:p w14:paraId="177424F3" w14:textId="403DCA7F" w:rsidR="00312C4B" w:rsidRPr="00312C4B" w:rsidRDefault="00312C4B">
            <w:pPr>
              <w:rPr>
                <w:lang w:eastAsia="en-US"/>
              </w:rPr>
            </w:pPr>
            <w:r>
              <w:rPr>
                <w:lang w:eastAsia="en-US"/>
              </w:rPr>
              <w:t>Ericsson</w:t>
            </w:r>
          </w:p>
        </w:tc>
        <w:tc>
          <w:tcPr>
            <w:tcW w:w="6847" w:type="dxa"/>
          </w:tcPr>
          <w:p w14:paraId="7E6704BE" w14:textId="77777777" w:rsidR="00312C4B" w:rsidRDefault="00312C4B">
            <w:pPr>
              <w:rPr>
                <w:lang w:eastAsia="en-US"/>
              </w:rPr>
            </w:pPr>
            <w:r>
              <w:rPr>
                <w:lang w:eastAsia="en-US"/>
              </w:rPr>
              <w:t>The parameter names should be changed as follows to be consistent with Rel-16:</w:t>
            </w:r>
          </w:p>
          <w:p w14:paraId="6BBBA754" w14:textId="77777777" w:rsidR="00312C4B" w:rsidRDefault="00312C4B">
            <w:pPr>
              <w:rPr>
                <w:lang w:eastAsia="en-US"/>
              </w:rPr>
            </w:pPr>
          </w:p>
          <w:p w14:paraId="12312F03" w14:textId="2417E7AB" w:rsidR="00312C4B" w:rsidRDefault="00312C4B">
            <w:pPr>
              <w:rPr>
                <w:lang w:eastAsia="en-US"/>
              </w:rPr>
            </w:pPr>
            <w:r w:rsidRPr="00312C4B">
              <w:rPr>
                <w:lang w:eastAsia="en-US"/>
              </w:rPr>
              <w:t>PUSCH-TimeDomainResourceAllocationList</w:t>
            </w:r>
            <w:r>
              <w:rPr>
                <w:color w:val="FF0000"/>
                <w:lang w:eastAsia="en-US"/>
              </w:rPr>
              <w:t>ForMultiPUSCH</w:t>
            </w:r>
            <w:r w:rsidRPr="00312C4B">
              <w:rPr>
                <w:lang w:eastAsia="en-US"/>
              </w:rPr>
              <w:t>-r17</w:t>
            </w:r>
          </w:p>
          <w:p w14:paraId="7DC56458" w14:textId="400B1925" w:rsidR="00312C4B" w:rsidRDefault="00312C4B" w:rsidP="00312C4B">
            <w:pPr>
              <w:rPr>
                <w:lang w:eastAsia="en-US"/>
              </w:rPr>
            </w:pPr>
            <w:r w:rsidRPr="00312C4B">
              <w:rPr>
                <w:lang w:eastAsia="en-US"/>
              </w:rPr>
              <w:t>P</w:t>
            </w:r>
            <w:r>
              <w:rPr>
                <w:lang w:eastAsia="en-US"/>
              </w:rPr>
              <w:t>D</w:t>
            </w:r>
            <w:r w:rsidRPr="00312C4B">
              <w:rPr>
                <w:lang w:eastAsia="en-US"/>
              </w:rPr>
              <w:t>SCH-TimeDomainResourceAllocationList</w:t>
            </w:r>
            <w:r>
              <w:rPr>
                <w:color w:val="FF0000"/>
                <w:lang w:eastAsia="en-US"/>
              </w:rPr>
              <w:t>ForMultiPDSCH</w:t>
            </w:r>
            <w:r w:rsidRPr="00312C4B">
              <w:rPr>
                <w:lang w:eastAsia="en-US"/>
              </w:rPr>
              <w:t>-r17</w:t>
            </w:r>
          </w:p>
          <w:p w14:paraId="2E7D5F61" w14:textId="4C4EF512" w:rsidR="00312C4B" w:rsidRDefault="00312C4B" w:rsidP="00312C4B">
            <w:pPr>
              <w:pStyle w:val="TAL"/>
              <w:rPr>
                <w:b/>
                <w:bCs/>
                <w:i/>
                <w:iCs/>
              </w:rPr>
            </w:pPr>
          </w:p>
          <w:p w14:paraId="758319C2" w14:textId="559F5F85" w:rsidR="00312C4B" w:rsidRDefault="00312C4B" w:rsidP="00312C4B">
            <w:pPr>
              <w:pStyle w:val="TAL"/>
            </w:pPr>
            <w:r>
              <w:t>Also, according the guidelines from R1-2110415, the description in Column J should be detailed enough to serve as the field description for the parameter in 38.331:</w:t>
            </w:r>
          </w:p>
          <w:p w14:paraId="41801B17" w14:textId="77777777" w:rsidR="00312C4B" w:rsidRPr="005B43B2" w:rsidRDefault="00312C4B" w:rsidP="00312C4B">
            <w:pPr>
              <w:widowControl/>
              <w:kinsoku/>
              <w:overflowPunct/>
              <w:spacing w:after="0" w:line="240" w:lineRule="auto"/>
              <w:jc w:val="left"/>
              <w:textAlignment w:val="auto"/>
              <w:rPr>
                <w:rFonts w:ascii="CIDFont+F3" w:eastAsia="SimSun" w:hAnsi="CIDFont+F3" w:cs="CIDFont+F3"/>
                <w:snapToGrid/>
                <w:color w:val="0B9356"/>
                <w:kern w:val="0"/>
                <w:sz w:val="26"/>
                <w:szCs w:val="26"/>
                <w:lang w:val="en-US" w:eastAsia="en-US"/>
              </w:rPr>
            </w:pPr>
            <w:r w:rsidRPr="005B43B2">
              <w:rPr>
                <w:rFonts w:ascii="CIDFont+F1" w:eastAsia="CIDFont+F1" w:cs="CIDFont+F1" w:hint="eastAsia"/>
                <w:snapToGrid/>
                <w:color w:val="0B9356"/>
                <w:kern w:val="0"/>
                <w:sz w:val="18"/>
                <w:szCs w:val="18"/>
                <w:lang w:val="en-US" w:eastAsia="en-US"/>
              </w:rPr>
              <w:t>●</w:t>
            </w:r>
            <w:r w:rsidRPr="005B43B2">
              <w:rPr>
                <w:rFonts w:ascii="CIDFont+F3" w:eastAsia="SimSun" w:hAnsi="CIDFont+F3" w:cs="CIDFont+F3"/>
                <w:snapToGrid/>
                <w:color w:val="0B9356"/>
                <w:kern w:val="0"/>
                <w:sz w:val="26"/>
                <w:szCs w:val="26"/>
                <w:lang w:val="en-US" w:eastAsia="en-US"/>
              </w:rPr>
              <w:t>Column J (description): Should be suitable as “field description” for the RRC specification. i.e. it should clarify</w:t>
            </w:r>
          </w:p>
          <w:p w14:paraId="6A9C25AF" w14:textId="77777777" w:rsidR="00312C4B" w:rsidRPr="005B43B2" w:rsidRDefault="00312C4B" w:rsidP="00312C4B">
            <w:pPr>
              <w:widowControl/>
              <w:kinsoku/>
              <w:overflowPunct/>
              <w:spacing w:after="0" w:line="240" w:lineRule="auto"/>
              <w:jc w:val="left"/>
              <w:textAlignment w:val="auto"/>
              <w:rPr>
                <w:rFonts w:ascii="CIDFont+F3" w:eastAsia="SimSun" w:hAnsi="CIDFont+F3" w:cs="CIDFont+F3"/>
                <w:snapToGrid/>
                <w:color w:val="0B9356"/>
                <w:kern w:val="0"/>
                <w:sz w:val="26"/>
                <w:szCs w:val="26"/>
                <w:lang w:val="en-US" w:eastAsia="en-US"/>
              </w:rPr>
            </w:pPr>
            <w:r w:rsidRPr="005B43B2">
              <w:rPr>
                <w:rFonts w:ascii="CIDFont+F3" w:eastAsia="SimSun" w:hAnsi="CIDFont+F3" w:cs="CIDFont+F3"/>
                <w:snapToGrid/>
                <w:color w:val="0B9356"/>
                <w:kern w:val="0"/>
                <w:sz w:val="26"/>
                <w:szCs w:val="26"/>
                <w:lang w:val="en-US" w:eastAsia="en-US"/>
              </w:rPr>
              <w:t>what the UE does when the NW sets the field. Should e.g., contain the unit of the numerical values. Short and</w:t>
            </w:r>
          </w:p>
          <w:p w14:paraId="035E8CBC" w14:textId="77777777" w:rsidR="00312C4B" w:rsidRPr="005B43B2" w:rsidRDefault="00312C4B" w:rsidP="00312C4B">
            <w:pPr>
              <w:rPr>
                <w:sz w:val="14"/>
                <w:szCs w:val="16"/>
                <w:lang w:eastAsia="en-US"/>
              </w:rPr>
            </w:pPr>
            <w:r w:rsidRPr="005B43B2">
              <w:rPr>
                <w:rFonts w:ascii="CIDFont+F3" w:eastAsia="SimSun" w:hAnsi="CIDFont+F3" w:cs="CIDFont+F3"/>
                <w:snapToGrid/>
                <w:color w:val="0B9356"/>
                <w:kern w:val="0"/>
                <w:sz w:val="26"/>
                <w:szCs w:val="26"/>
                <w:lang w:val="en-US" w:eastAsia="en-US"/>
              </w:rPr>
              <w:t>concrete descriptions are preferred.</w:t>
            </w:r>
          </w:p>
          <w:p w14:paraId="55019AC0" w14:textId="5E204F93" w:rsidR="00312C4B" w:rsidRDefault="00312C4B" w:rsidP="00312C4B">
            <w:pPr>
              <w:pStyle w:val="TAL"/>
            </w:pPr>
          </w:p>
          <w:p w14:paraId="1899A793" w14:textId="0E93ABD9" w:rsidR="00312C4B" w:rsidRDefault="00312C4B" w:rsidP="00312C4B">
            <w:pPr>
              <w:pStyle w:val="TAL"/>
            </w:pPr>
            <w:r>
              <w:t xml:space="preserve">Hence, </w:t>
            </w:r>
            <w:r w:rsidR="0026201D">
              <w:t>copying</w:t>
            </w:r>
            <w:r>
              <w:t xml:space="preserve"> from Rel-16 </w:t>
            </w:r>
            <w:r w:rsidR="0026201D">
              <w:t>version of 38.331</w:t>
            </w:r>
            <w:r>
              <w:t>, the descriptions in Column J should be updated to something like the following:</w:t>
            </w:r>
          </w:p>
          <w:p w14:paraId="79C77FE9" w14:textId="3B562DF7" w:rsidR="00312C4B" w:rsidRDefault="00312C4B" w:rsidP="00312C4B">
            <w:pPr>
              <w:pStyle w:val="TAL"/>
            </w:pPr>
          </w:p>
          <w:p w14:paraId="7C691A42" w14:textId="3FA2710D" w:rsidR="00312C4B" w:rsidRDefault="00312C4B" w:rsidP="00312C4B">
            <w:pPr>
              <w:rPr>
                <w:lang w:eastAsia="en-US"/>
              </w:rPr>
            </w:pPr>
            <w:r>
              <w:rPr>
                <w:lang w:eastAsia="en-US"/>
              </w:rPr>
              <w:t xml:space="preserve">For </w:t>
            </w:r>
            <w:r w:rsidRPr="00312C4B">
              <w:rPr>
                <w:lang w:eastAsia="en-US"/>
              </w:rPr>
              <w:t>PUSCH-TimeDomainResourceAllocationList</w:t>
            </w:r>
            <w:r>
              <w:rPr>
                <w:color w:val="FF0000"/>
                <w:lang w:eastAsia="en-US"/>
              </w:rPr>
              <w:t>ForMultiPUSCH</w:t>
            </w:r>
            <w:r w:rsidRPr="00312C4B">
              <w:rPr>
                <w:lang w:eastAsia="en-US"/>
              </w:rPr>
              <w:t>-r17</w:t>
            </w:r>
            <w:r>
              <w:rPr>
                <w:lang w:eastAsia="en-US"/>
              </w:rPr>
              <w:t>:</w:t>
            </w:r>
          </w:p>
          <w:p w14:paraId="7AC86364" w14:textId="77777777" w:rsidR="00312C4B" w:rsidRDefault="00312C4B">
            <w:pPr>
              <w:rPr>
                <w:lang w:eastAsia="en-US"/>
              </w:rPr>
            </w:pPr>
            <w:r w:rsidRPr="00312C4B">
              <w:rPr>
                <w:lang w:eastAsia="en-US"/>
              </w:rPr>
              <w:t xml:space="preserve">Configuration of the time domain resource allocation (TDRA) table for multiple PUSCH (see TS 38.214, clause </w:t>
            </w:r>
            <w:r w:rsidRPr="0026201D">
              <w:rPr>
                <w:highlight w:val="yellow"/>
                <w:lang w:eastAsia="en-US"/>
              </w:rPr>
              <w:t>X</w:t>
            </w:r>
            <w:r w:rsidRPr="00312C4B">
              <w:rPr>
                <w:lang w:eastAsia="en-US"/>
              </w:rPr>
              <w:t xml:space="preserve">). The network configures at most </w:t>
            </w:r>
            <w:r w:rsidRPr="0026201D">
              <w:rPr>
                <w:highlight w:val="yellow"/>
                <w:lang w:eastAsia="en-US"/>
              </w:rPr>
              <w:t>[FFS: X]</w:t>
            </w:r>
            <w:r w:rsidRPr="00312C4B">
              <w:rPr>
                <w:lang w:eastAsia="en-US"/>
              </w:rPr>
              <w:t xml:space="preserve"> rows in this TDRA table in </w:t>
            </w:r>
            <w:r w:rsidRPr="00312C4B">
              <w:rPr>
                <w:i/>
                <w:iCs/>
                <w:lang w:eastAsia="en-US"/>
              </w:rPr>
              <w:t>PUSCH-TimeDomainResourceAllocationList-r17</w:t>
            </w:r>
            <w:r w:rsidRPr="00312C4B">
              <w:rPr>
                <w:lang w:eastAsia="en-US"/>
              </w:rPr>
              <w:t xml:space="preserve"> configured by this field. This field is not configured simultaneously with </w:t>
            </w:r>
            <w:proofErr w:type="spellStart"/>
            <w:r w:rsidRPr="00312C4B">
              <w:rPr>
                <w:i/>
                <w:iCs/>
                <w:lang w:eastAsia="en-US"/>
              </w:rPr>
              <w:t>pusch-AggregationFactor</w:t>
            </w:r>
            <w:proofErr w:type="spellEnd"/>
            <w:r w:rsidRPr="00312C4B">
              <w:rPr>
                <w:lang w:eastAsia="en-US"/>
              </w:rPr>
              <w:t>.</w:t>
            </w:r>
          </w:p>
          <w:p w14:paraId="513D38DC" w14:textId="56D8E2EE" w:rsidR="00312C4B" w:rsidRDefault="00312C4B">
            <w:pPr>
              <w:rPr>
                <w:lang w:eastAsia="en-US"/>
              </w:rPr>
            </w:pPr>
          </w:p>
          <w:p w14:paraId="59869E99" w14:textId="7010C9AA" w:rsidR="00312C4B" w:rsidRDefault="00312C4B">
            <w:pPr>
              <w:rPr>
                <w:lang w:eastAsia="en-US"/>
              </w:rPr>
            </w:pPr>
            <w:r>
              <w:rPr>
                <w:lang w:eastAsia="en-US"/>
              </w:rPr>
              <w:t xml:space="preserve">For </w:t>
            </w:r>
            <w:r w:rsidRPr="00312C4B">
              <w:rPr>
                <w:lang w:eastAsia="en-US"/>
              </w:rPr>
              <w:t>P</w:t>
            </w:r>
            <w:r w:rsidR="0026201D">
              <w:rPr>
                <w:lang w:eastAsia="en-US"/>
              </w:rPr>
              <w:t>D</w:t>
            </w:r>
            <w:r w:rsidRPr="00312C4B">
              <w:rPr>
                <w:lang w:eastAsia="en-US"/>
              </w:rPr>
              <w:t>SCH-TimeDomainResourceAllocationList</w:t>
            </w:r>
            <w:r>
              <w:rPr>
                <w:color w:val="FF0000"/>
                <w:lang w:eastAsia="en-US"/>
              </w:rPr>
              <w:t>ForMultiP</w:t>
            </w:r>
            <w:r w:rsidR="0026201D">
              <w:rPr>
                <w:color w:val="FF0000"/>
                <w:lang w:eastAsia="en-US"/>
              </w:rPr>
              <w:t>D</w:t>
            </w:r>
            <w:r>
              <w:rPr>
                <w:color w:val="FF0000"/>
                <w:lang w:eastAsia="en-US"/>
              </w:rPr>
              <w:t>SCH</w:t>
            </w:r>
            <w:r w:rsidRPr="00312C4B">
              <w:rPr>
                <w:lang w:eastAsia="en-US"/>
              </w:rPr>
              <w:t>-r17</w:t>
            </w:r>
            <w:r>
              <w:rPr>
                <w:lang w:eastAsia="en-US"/>
              </w:rPr>
              <w:t>:</w:t>
            </w:r>
          </w:p>
          <w:p w14:paraId="1711614E" w14:textId="77777777" w:rsidR="00312C4B" w:rsidRDefault="00312C4B">
            <w:pPr>
              <w:rPr>
                <w:lang w:eastAsia="en-US"/>
              </w:rPr>
            </w:pPr>
            <w:r w:rsidRPr="00312C4B">
              <w:rPr>
                <w:lang w:eastAsia="en-US"/>
              </w:rPr>
              <w:t>Configuration of the time domain resource allocation (TDRA) table for multiple P</w:t>
            </w:r>
            <w:r>
              <w:rPr>
                <w:lang w:eastAsia="en-US"/>
              </w:rPr>
              <w:t>D</w:t>
            </w:r>
            <w:r w:rsidRPr="00312C4B">
              <w:rPr>
                <w:lang w:eastAsia="en-US"/>
              </w:rPr>
              <w:t xml:space="preserve">SCH (see TS 38.214, clause </w:t>
            </w:r>
            <w:r w:rsidRPr="0026201D">
              <w:rPr>
                <w:highlight w:val="yellow"/>
                <w:lang w:eastAsia="en-US"/>
              </w:rPr>
              <w:t>X</w:t>
            </w:r>
            <w:r w:rsidRPr="00312C4B">
              <w:rPr>
                <w:lang w:eastAsia="en-US"/>
              </w:rPr>
              <w:t xml:space="preserve">). The network configures at most </w:t>
            </w:r>
            <w:r w:rsidRPr="0026201D">
              <w:rPr>
                <w:highlight w:val="yellow"/>
                <w:lang w:eastAsia="en-US"/>
              </w:rPr>
              <w:t>[FFS: X]</w:t>
            </w:r>
            <w:r w:rsidRPr="00312C4B">
              <w:rPr>
                <w:lang w:eastAsia="en-US"/>
              </w:rPr>
              <w:t xml:space="preserve"> rows in this TDRA table in </w:t>
            </w:r>
            <w:r w:rsidRPr="0026201D">
              <w:rPr>
                <w:i/>
                <w:iCs/>
                <w:lang w:eastAsia="en-US"/>
              </w:rPr>
              <w:t>PDSCH-TimeDomainResourceAllocationList-r17</w:t>
            </w:r>
            <w:r w:rsidRPr="00312C4B">
              <w:rPr>
                <w:lang w:eastAsia="en-US"/>
              </w:rPr>
              <w:t xml:space="preserve"> configured by this field.</w:t>
            </w:r>
            <w:r w:rsidR="0026201D">
              <w:rPr>
                <w:lang w:eastAsia="en-US"/>
              </w:rPr>
              <w:t xml:space="preserve"> </w:t>
            </w:r>
            <w:r w:rsidR="0026201D" w:rsidRPr="0026201D">
              <w:rPr>
                <w:highlight w:val="yellow"/>
                <w:lang w:eastAsia="en-US"/>
              </w:rPr>
              <w:t xml:space="preserve">[This field is not configured simultaneously with </w:t>
            </w:r>
            <w:proofErr w:type="spellStart"/>
            <w:r w:rsidR="0026201D" w:rsidRPr="0026201D">
              <w:rPr>
                <w:i/>
                <w:iCs/>
                <w:highlight w:val="yellow"/>
                <w:lang w:eastAsia="en-US"/>
              </w:rPr>
              <w:t>pdsch-AggregationFactor</w:t>
            </w:r>
            <w:proofErr w:type="spellEnd"/>
            <w:r w:rsidR="0026201D" w:rsidRPr="0026201D">
              <w:rPr>
                <w:highlight w:val="yellow"/>
                <w:lang w:eastAsia="en-US"/>
              </w:rPr>
              <w:t>.]</w:t>
            </w:r>
          </w:p>
          <w:p w14:paraId="63522DD8" w14:textId="77777777" w:rsidR="0026201D" w:rsidRDefault="0026201D">
            <w:pPr>
              <w:rPr>
                <w:lang w:eastAsia="en-US"/>
              </w:rPr>
            </w:pPr>
          </w:p>
          <w:p w14:paraId="6BC227CA" w14:textId="55A9739F" w:rsidR="0026201D" w:rsidRPr="00CC1A9E" w:rsidRDefault="00CC1A9E">
            <w:pPr>
              <w:rPr>
                <w:color w:val="0070C0"/>
                <w:lang w:eastAsia="en-US"/>
              </w:rPr>
            </w:pPr>
            <w:r w:rsidRPr="00CC1A9E">
              <w:rPr>
                <w:color w:val="0070C0"/>
                <w:lang w:eastAsia="en-US"/>
              </w:rPr>
              <w:t>Moderator: Adopted.</w:t>
            </w:r>
          </w:p>
          <w:p w14:paraId="60C5707A" w14:textId="77777777" w:rsidR="00CC1A9E" w:rsidRDefault="00CC1A9E">
            <w:pPr>
              <w:rPr>
                <w:lang w:eastAsia="en-US"/>
              </w:rPr>
            </w:pPr>
          </w:p>
          <w:p w14:paraId="057DC210" w14:textId="448AA199" w:rsidR="0026201D" w:rsidRDefault="0026201D">
            <w:pPr>
              <w:rPr>
                <w:lang w:eastAsia="en-US"/>
              </w:rPr>
            </w:pPr>
            <w:r>
              <w:rPr>
                <w:lang w:eastAsia="en-US"/>
              </w:rPr>
              <w:t>Question: In column K, what is the intention of the following wording? This is pretty vague, and we suggest to remove it unless we have some idea of what other parameters are needed.</w:t>
            </w:r>
          </w:p>
          <w:p w14:paraId="67B80BCD" w14:textId="77777777" w:rsidR="0026201D" w:rsidRDefault="0026201D" w:rsidP="0026201D">
            <w:pPr>
              <w:ind w:left="800"/>
              <w:rPr>
                <w:lang w:eastAsia="en-US"/>
              </w:rPr>
            </w:pPr>
            <w:r>
              <w:rPr>
                <w:lang w:eastAsia="en-US"/>
              </w:rPr>
              <w:t>FFS There may be other RRC parameters needed, left for RAN2 to decide</w:t>
            </w:r>
          </w:p>
          <w:p w14:paraId="5DBA2B3C" w14:textId="46F37A14" w:rsidR="00CC1A9E" w:rsidRPr="00312C4B" w:rsidRDefault="00CC1A9E" w:rsidP="00CC1A9E">
            <w:pPr>
              <w:rPr>
                <w:lang w:eastAsia="en-US"/>
              </w:rPr>
            </w:pPr>
            <w:r w:rsidRPr="00CC1A9E">
              <w:rPr>
                <w:color w:val="0070C0"/>
                <w:lang w:eastAsia="en-US"/>
              </w:rPr>
              <w:t>Moderator: Updated</w:t>
            </w:r>
          </w:p>
        </w:tc>
      </w:tr>
      <w:tr w:rsidR="002D5E6E" w:rsidRPr="00312C4B" w14:paraId="1CB99177" w14:textId="77777777" w:rsidTr="0043006F">
        <w:tc>
          <w:tcPr>
            <w:tcW w:w="2515" w:type="dxa"/>
          </w:tcPr>
          <w:p w14:paraId="23F0E5BD" w14:textId="77777777" w:rsidR="002D5E6E" w:rsidRDefault="002D5E6E" w:rsidP="0043006F">
            <w:pPr>
              <w:rPr>
                <w:lang w:eastAsia="en-US"/>
              </w:rPr>
            </w:pPr>
            <w:r>
              <w:rPr>
                <w:lang w:eastAsia="en-US"/>
              </w:rPr>
              <w:lastRenderedPageBreak/>
              <w:t>vivo</w:t>
            </w:r>
          </w:p>
        </w:tc>
        <w:tc>
          <w:tcPr>
            <w:tcW w:w="6847" w:type="dxa"/>
          </w:tcPr>
          <w:p w14:paraId="6BAA5268" w14:textId="77777777" w:rsidR="002D5E6E" w:rsidRDefault="002D5E6E" w:rsidP="0043006F">
            <w:pPr>
              <w:rPr>
                <w:lang w:eastAsia="en-US"/>
              </w:rPr>
            </w:pPr>
            <w:r>
              <w:rPr>
                <w:lang w:eastAsia="en-US"/>
              </w:rPr>
              <w:t>Comment 1:</w:t>
            </w:r>
          </w:p>
          <w:p w14:paraId="00285C51" w14:textId="02CD9A57" w:rsidR="002D5E6E" w:rsidRPr="002D5E6E" w:rsidRDefault="002D5E6E" w:rsidP="0043006F">
            <w:pPr>
              <w:rPr>
                <w:lang w:eastAsia="en-US"/>
              </w:rPr>
            </w:pPr>
            <w:r>
              <w:rPr>
                <w:lang w:eastAsia="en-US"/>
              </w:rPr>
              <w:t xml:space="preserve">RAN1 made the following agreements which require to define a new RRC parameter. For instance: </w:t>
            </w:r>
            <w:r w:rsidRPr="00E62CE0">
              <w:rPr>
                <w:i/>
                <w:lang w:eastAsia="en-US"/>
              </w:rPr>
              <w:t>dmrs-FD-OCC-ForRank1PDSCH</w:t>
            </w:r>
            <w:r>
              <w:rPr>
                <w:i/>
                <w:lang w:eastAsia="en-US"/>
              </w:rPr>
              <w:t xml:space="preserve"> </w:t>
            </w:r>
            <w:r>
              <w:rPr>
                <w:lang w:eastAsia="en-US"/>
              </w:rPr>
              <w:t>applicable to 480 and 960 kHz</w:t>
            </w:r>
          </w:p>
          <w:p w14:paraId="276A3EB5" w14:textId="77777777" w:rsidR="002D5E6E" w:rsidRPr="005830FC" w:rsidRDefault="002D5E6E" w:rsidP="0043006F">
            <w:pPr>
              <w:rPr>
                <w:iCs/>
                <w:lang w:eastAsia="x-none"/>
              </w:rPr>
            </w:pPr>
            <w:r w:rsidRPr="005830FC">
              <w:rPr>
                <w:iCs/>
                <w:highlight w:val="green"/>
                <w:lang w:eastAsia="x-none"/>
              </w:rPr>
              <w:t>Agreement:</w:t>
            </w:r>
          </w:p>
          <w:p w14:paraId="31F470D6" w14:textId="77777777" w:rsidR="002D5E6E" w:rsidRDefault="002D5E6E" w:rsidP="0043006F">
            <w:pPr>
              <w:pStyle w:val="ListParagraph"/>
              <w:ind w:left="0"/>
              <w:rPr>
                <w:szCs w:val="20"/>
              </w:rPr>
            </w:pPr>
            <w:r>
              <w:rPr>
                <w:szCs w:val="20"/>
              </w:rPr>
              <w:t>For 480 kHz and/or 960 kHz SCS</w:t>
            </w:r>
            <w:r>
              <w:rPr>
                <w:rFonts w:eastAsia="MS PMincho"/>
                <w:szCs w:val="20"/>
                <w:lang w:eastAsia="ja-JP"/>
              </w:rPr>
              <w:t>, for rank 1 PDSCH with type-1 or type-2 DMRS, support a configuration of DMRS where the UE is able to assume that FD-OCC is not applied</w:t>
            </w:r>
            <w:r>
              <w:rPr>
                <w:szCs w:val="20"/>
              </w:rPr>
              <w:t>.</w:t>
            </w:r>
          </w:p>
          <w:p w14:paraId="099983C2" w14:textId="77777777" w:rsidR="002D5E6E" w:rsidRDefault="002D5E6E" w:rsidP="002D5E6E">
            <w:pPr>
              <w:pStyle w:val="ListParagraph"/>
              <w:numPr>
                <w:ilvl w:val="0"/>
                <w:numId w:val="19"/>
              </w:numPr>
              <w:kinsoku/>
              <w:overflowPunct/>
              <w:adjustRightInd/>
              <w:spacing w:after="0"/>
              <w:textAlignment w:val="auto"/>
              <w:rPr>
                <w:szCs w:val="20"/>
              </w:rPr>
            </w:pPr>
            <w:r>
              <w:rPr>
                <w:szCs w:val="20"/>
              </w:rPr>
              <w:t xml:space="preserve">Note: </w:t>
            </w:r>
            <w:r>
              <w:rPr>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p>
          <w:p w14:paraId="61605DED" w14:textId="77777777" w:rsidR="002D5E6E" w:rsidRDefault="002D5E6E" w:rsidP="002D5E6E">
            <w:pPr>
              <w:pStyle w:val="ListParagraph"/>
              <w:numPr>
                <w:ilvl w:val="0"/>
                <w:numId w:val="19"/>
              </w:numPr>
              <w:kinsoku/>
              <w:overflowPunct/>
              <w:adjustRightInd/>
              <w:spacing w:after="0"/>
              <w:textAlignment w:val="auto"/>
              <w:rPr>
                <w:szCs w:val="20"/>
              </w:rPr>
            </w:pPr>
            <w:r>
              <w:rPr>
                <w:szCs w:val="20"/>
                <w:lang w:eastAsia="zh-CN"/>
              </w:rPr>
              <w:t>Note: The same UE indication method is used for both type-1 and type-2 DMRS</w:t>
            </w:r>
            <w:r>
              <w:rPr>
                <w:szCs w:val="20"/>
              </w:rPr>
              <w:t xml:space="preserve"> </w:t>
            </w:r>
          </w:p>
          <w:p w14:paraId="49002CA2" w14:textId="77777777" w:rsidR="002D5E6E" w:rsidRDefault="002D5E6E" w:rsidP="0043006F">
            <w:pPr>
              <w:rPr>
                <w:iCs/>
                <w:lang w:eastAsia="x-none"/>
              </w:rPr>
            </w:pPr>
            <w:r w:rsidRPr="0055650A">
              <w:rPr>
                <w:iCs/>
                <w:highlight w:val="green"/>
                <w:lang w:eastAsia="x-none"/>
              </w:rPr>
              <w:t>Agreement:</w:t>
            </w:r>
          </w:p>
          <w:p w14:paraId="26BD0D08" w14:textId="77777777" w:rsidR="002D5E6E" w:rsidRDefault="002D5E6E" w:rsidP="0043006F">
            <w:pPr>
              <w:pStyle w:val="ListParagraph"/>
              <w:ind w:left="0"/>
              <w:rPr>
                <w:szCs w:val="20"/>
              </w:rPr>
            </w:pPr>
            <w:r>
              <w:rPr>
                <w:rFonts w:eastAsia="MS PMincho"/>
                <w:szCs w:val="20"/>
                <w:lang w:eastAsia="ja-JP"/>
              </w:rPr>
              <w:lastRenderedPageBreak/>
              <w:t>Support an indication to the UE via RRC where the UE is able to assume that FD-OCC is not applied to all the antenna port(s) for DMRS which is(are) applicable for rank 1 PDSCH</w:t>
            </w:r>
            <w:r>
              <w:rPr>
                <w:szCs w:val="20"/>
              </w:rPr>
              <w:t>.</w:t>
            </w:r>
          </w:p>
          <w:p w14:paraId="3DA9BF01" w14:textId="77777777" w:rsidR="002D5E6E" w:rsidRDefault="002D5E6E" w:rsidP="0043006F">
            <w:pPr>
              <w:rPr>
                <w:lang w:eastAsia="en-US"/>
              </w:rPr>
            </w:pPr>
          </w:p>
          <w:p w14:paraId="34114DB3" w14:textId="77777777" w:rsidR="002D5E6E" w:rsidRDefault="002D5E6E" w:rsidP="0043006F">
            <w:pPr>
              <w:rPr>
                <w:lang w:eastAsia="en-US"/>
              </w:rPr>
            </w:pPr>
            <w:r>
              <w:rPr>
                <w:lang w:eastAsia="en-US"/>
              </w:rPr>
              <w:t>Comment 2:</w:t>
            </w:r>
          </w:p>
          <w:p w14:paraId="16DE98AF" w14:textId="1083FE00" w:rsidR="002D5E6E" w:rsidRPr="00E62CE0" w:rsidRDefault="002D5E6E" w:rsidP="0043006F">
            <w:pPr>
              <w:rPr>
                <w:lang w:eastAsia="en-US"/>
              </w:rPr>
            </w:pPr>
            <w:r>
              <w:rPr>
                <w:lang w:eastAsia="en-US"/>
              </w:rPr>
              <w:t xml:space="preserve">The value range of </w:t>
            </w:r>
            <w:r w:rsidRPr="00E62CE0">
              <w:rPr>
                <w:i/>
                <w:lang w:eastAsia="en-US"/>
              </w:rPr>
              <w:t>k0-r17</w:t>
            </w:r>
            <w:r>
              <w:rPr>
                <w:lang w:eastAsia="en-US"/>
              </w:rPr>
              <w:t xml:space="preserve"> inside </w:t>
            </w:r>
            <w:r w:rsidRPr="00E62CE0">
              <w:rPr>
                <w:i/>
              </w:rPr>
              <w:t>PDSCH-TimeDomainResourceAllocation-r17</w:t>
            </w:r>
            <w:r>
              <w:t xml:space="preserve"> is (0 .. 128) </w:t>
            </w:r>
            <w:r>
              <w:rPr>
                <w:lang w:eastAsia="en-US"/>
              </w:rPr>
              <w:t>applicable to 480 and 960 kHz</w:t>
            </w:r>
          </w:p>
          <w:p w14:paraId="74941E14" w14:textId="77777777" w:rsidR="002D5E6E" w:rsidRDefault="002D5E6E" w:rsidP="0043006F">
            <w:pPr>
              <w:rPr>
                <w:iCs/>
                <w:lang w:eastAsia="x-none"/>
              </w:rPr>
            </w:pPr>
            <w:r w:rsidRPr="005A00A8">
              <w:rPr>
                <w:iCs/>
                <w:highlight w:val="green"/>
                <w:lang w:eastAsia="x-none"/>
              </w:rPr>
              <w:t>Agreement:</w:t>
            </w:r>
          </w:p>
          <w:p w14:paraId="7152E16B" w14:textId="77777777" w:rsidR="002D5E6E" w:rsidRDefault="002D5E6E" w:rsidP="0043006F">
            <w:pPr>
              <w:rPr>
                <w:iCs/>
                <w:lang w:eastAsia="x-none"/>
              </w:rPr>
            </w:pPr>
            <w:r w:rsidRPr="009273B7">
              <w:rPr>
                <w:iCs/>
                <w:lang w:eastAsia="x-none"/>
              </w:rPr>
              <w:t>For NR operation with 480 kHz and/or 960 kHz SCS, the value range of k0</w:t>
            </w:r>
            <w:r>
              <w:rPr>
                <w:iCs/>
                <w:lang w:eastAsia="x-none"/>
              </w:rPr>
              <w:t xml:space="preserve"> is </w:t>
            </w:r>
            <w:r w:rsidRPr="009273B7">
              <w:rPr>
                <w:iCs/>
                <w:lang w:eastAsia="x-none"/>
              </w:rPr>
              <w:t xml:space="preserve">0 ~ </w:t>
            </w:r>
            <w:r>
              <w:rPr>
                <w:iCs/>
                <w:lang w:eastAsia="x-none"/>
              </w:rPr>
              <w:t>128.</w:t>
            </w:r>
          </w:p>
          <w:p w14:paraId="139EC554" w14:textId="77777777" w:rsidR="002D5E6E" w:rsidRDefault="002D5E6E" w:rsidP="0043006F">
            <w:pPr>
              <w:rPr>
                <w:lang w:eastAsia="en-US"/>
              </w:rPr>
            </w:pPr>
          </w:p>
          <w:p w14:paraId="4D04D9F1" w14:textId="77777777" w:rsidR="002D5E6E" w:rsidRDefault="002D5E6E" w:rsidP="0043006F">
            <w:pPr>
              <w:rPr>
                <w:lang w:eastAsia="en-US"/>
              </w:rPr>
            </w:pPr>
            <w:r>
              <w:rPr>
                <w:lang w:eastAsia="en-US"/>
              </w:rPr>
              <w:t>Comment 3:</w:t>
            </w:r>
          </w:p>
          <w:p w14:paraId="4E29D5C1" w14:textId="60E29279" w:rsidR="002D5E6E" w:rsidRPr="00E62CE0" w:rsidRDefault="002D5E6E" w:rsidP="0043006F">
            <w:pPr>
              <w:rPr>
                <w:lang w:eastAsia="en-US"/>
              </w:rPr>
            </w:pPr>
            <w:r>
              <w:rPr>
                <w:lang w:eastAsia="en-US"/>
              </w:rPr>
              <w:t xml:space="preserve">The value range of </w:t>
            </w:r>
            <w:r w:rsidRPr="00E62CE0">
              <w:rPr>
                <w:i/>
                <w:lang w:eastAsia="en-US"/>
              </w:rPr>
              <w:t>k</w:t>
            </w:r>
            <w:r>
              <w:rPr>
                <w:i/>
                <w:lang w:eastAsia="en-US"/>
              </w:rPr>
              <w:t>2</w:t>
            </w:r>
            <w:r w:rsidRPr="00E62CE0">
              <w:rPr>
                <w:i/>
                <w:lang w:eastAsia="en-US"/>
              </w:rPr>
              <w:t>-r17</w:t>
            </w:r>
            <w:r>
              <w:rPr>
                <w:lang w:eastAsia="en-US"/>
              </w:rPr>
              <w:t xml:space="preserve"> inside </w:t>
            </w:r>
            <w:r w:rsidRPr="00E62CE0">
              <w:rPr>
                <w:i/>
              </w:rPr>
              <w:t>P</w:t>
            </w:r>
            <w:r>
              <w:rPr>
                <w:i/>
              </w:rPr>
              <w:t>U</w:t>
            </w:r>
            <w:r w:rsidRPr="00E62CE0">
              <w:rPr>
                <w:i/>
              </w:rPr>
              <w:t>SCH-TimeDomainResourceAllocation-r17</w:t>
            </w:r>
            <w:r>
              <w:t xml:space="preserve"> is (0 .. 128) </w:t>
            </w:r>
            <w:r>
              <w:rPr>
                <w:lang w:eastAsia="en-US"/>
              </w:rPr>
              <w:t>applicable to 480 and 960 kHz</w:t>
            </w:r>
          </w:p>
          <w:p w14:paraId="35FA39D6" w14:textId="77777777" w:rsidR="002D5E6E" w:rsidRDefault="002D5E6E" w:rsidP="0043006F">
            <w:pPr>
              <w:rPr>
                <w:iCs/>
                <w:lang w:eastAsia="x-none"/>
              </w:rPr>
            </w:pPr>
            <w:r w:rsidRPr="005A00A8">
              <w:rPr>
                <w:iCs/>
                <w:highlight w:val="green"/>
                <w:lang w:eastAsia="x-none"/>
              </w:rPr>
              <w:t>Agreement:</w:t>
            </w:r>
          </w:p>
          <w:p w14:paraId="4A5B011B" w14:textId="77777777" w:rsidR="002D5E6E" w:rsidRDefault="002D5E6E" w:rsidP="002D5E6E">
            <w:pPr>
              <w:rPr>
                <w:lang w:eastAsia="zh-CN"/>
              </w:rPr>
            </w:pPr>
            <w:r>
              <w:t xml:space="preserve">For NR operation </w:t>
            </w:r>
            <w:r>
              <w:rPr>
                <w:lang w:eastAsia="zh-CN"/>
              </w:rPr>
              <w:t xml:space="preserve">with 480 kHz and/or 960 kHz SCS, </w:t>
            </w:r>
            <w:r w:rsidRPr="005A00A8">
              <w:rPr>
                <w:lang w:eastAsia="zh-CN"/>
              </w:rPr>
              <w:t>the value range for k2</w:t>
            </w:r>
            <w:r>
              <w:rPr>
                <w:lang w:eastAsia="zh-CN"/>
              </w:rPr>
              <w:t xml:space="preserve"> is 0 ~ 128.</w:t>
            </w:r>
          </w:p>
          <w:p w14:paraId="475B82E6" w14:textId="7A948969" w:rsidR="003011D6" w:rsidRDefault="003011D6" w:rsidP="002D5E6E">
            <w:pPr>
              <w:rPr>
                <w:lang w:eastAsia="en-US"/>
              </w:rPr>
            </w:pPr>
            <w:r w:rsidRPr="003011D6">
              <w:rPr>
                <w:color w:val="0070C0"/>
                <w:lang w:eastAsia="zh-CN"/>
              </w:rPr>
              <w:t>Moderator: Added</w:t>
            </w:r>
          </w:p>
        </w:tc>
      </w:tr>
      <w:tr w:rsidR="0026201D" w:rsidRPr="00312C4B" w14:paraId="006893A6" w14:textId="77777777" w:rsidTr="00EA27D6">
        <w:trPr>
          <w:trHeight w:val="5336"/>
        </w:trPr>
        <w:tc>
          <w:tcPr>
            <w:tcW w:w="2515" w:type="dxa"/>
          </w:tcPr>
          <w:p w14:paraId="43E1C2C6" w14:textId="1710F309" w:rsidR="0026201D" w:rsidRDefault="007515A6">
            <w:r>
              <w:rPr>
                <w:rFonts w:hint="eastAsia"/>
              </w:rPr>
              <w:lastRenderedPageBreak/>
              <w:t>L</w:t>
            </w:r>
            <w:r>
              <w:t>G Electronics</w:t>
            </w:r>
          </w:p>
        </w:tc>
        <w:tc>
          <w:tcPr>
            <w:tcW w:w="6847" w:type="dxa"/>
          </w:tcPr>
          <w:p w14:paraId="55DEFA7C" w14:textId="6355CE9E" w:rsidR="0026201D" w:rsidRDefault="007515A6">
            <w:r>
              <w:t>Regarding Ericsson’s suggestion, we haven’t explicitly agreed yet whether slot aggregation and multi-PXSCH scheduling can be configured together or not. Therefore, until RAN1 agree, we suggest to remove relevant part, as follows:</w:t>
            </w:r>
          </w:p>
          <w:p w14:paraId="6DE45DC2" w14:textId="77777777" w:rsidR="007515A6" w:rsidRPr="007515A6" w:rsidRDefault="007515A6"/>
          <w:p w14:paraId="084C90CF" w14:textId="541725EB" w:rsidR="007515A6" w:rsidRDefault="007515A6">
            <w:r>
              <w:rPr>
                <w:rFonts w:hint="eastAsia"/>
              </w:rPr>
              <w:t>&lt;Column J&gt;</w:t>
            </w:r>
          </w:p>
          <w:p w14:paraId="7722C377" w14:textId="77777777" w:rsidR="007515A6" w:rsidRDefault="007515A6" w:rsidP="007515A6">
            <w:pPr>
              <w:rPr>
                <w:lang w:eastAsia="en-US"/>
              </w:rPr>
            </w:pPr>
            <w:r>
              <w:rPr>
                <w:lang w:eastAsia="en-US"/>
              </w:rPr>
              <w:t xml:space="preserve">For </w:t>
            </w:r>
            <w:r w:rsidRPr="00312C4B">
              <w:rPr>
                <w:lang w:eastAsia="en-US"/>
              </w:rPr>
              <w:t>PUSCH-TimeDomainResourceAllocationList</w:t>
            </w:r>
            <w:r w:rsidRPr="007515A6">
              <w:rPr>
                <w:lang w:eastAsia="en-US"/>
              </w:rPr>
              <w:t>ForMultiPUSCH</w:t>
            </w:r>
            <w:r w:rsidRPr="00312C4B">
              <w:rPr>
                <w:lang w:eastAsia="en-US"/>
              </w:rPr>
              <w:t>-r17</w:t>
            </w:r>
            <w:r>
              <w:rPr>
                <w:lang w:eastAsia="en-US"/>
              </w:rPr>
              <w:t>:</w:t>
            </w:r>
          </w:p>
          <w:p w14:paraId="0BB1980E" w14:textId="38846A23" w:rsidR="007515A6" w:rsidRDefault="007515A6" w:rsidP="007515A6">
            <w:pPr>
              <w:rPr>
                <w:lang w:eastAsia="en-US"/>
              </w:rPr>
            </w:pPr>
            <w:r w:rsidRPr="007515A6">
              <w:rPr>
                <w:lang w:eastAsia="en-US"/>
              </w:rPr>
              <w:t xml:space="preserve">Configuration of the time domain resource allocation (TDRA) table for multiple PUSCH (see TS 38.214, clause X). The network configures at most [FFS: </w:t>
            </w:r>
            <w:del w:id="2" w:author="김선욱/책임연구원/미래기술센터 C&amp;M표준(연)5G무선통신표준Task(seonwook.kim@lge.com)" w:date="2021-10-15T18:42:00Z">
              <w:r w:rsidRPr="007515A6" w:rsidDel="007515A6">
                <w:rPr>
                  <w:lang w:eastAsia="en-US"/>
                </w:rPr>
                <w:delText>X</w:delText>
              </w:r>
            </w:del>
            <w:ins w:id="3" w:author="김선욱/책임연구원/미래기술센터 C&amp;M표준(연)5G무선통신표준Task(seonwook.kim@lge.com)" w:date="2021-10-15T18:42:00Z">
              <w:r>
                <w:rPr>
                  <w:lang w:eastAsia="en-US"/>
                </w:rPr>
                <w:t>N</w:t>
              </w:r>
            </w:ins>
            <w:r w:rsidRPr="007515A6">
              <w:rPr>
                <w:lang w:eastAsia="en-US"/>
              </w:rPr>
              <w:t xml:space="preserve">] rows in this TDRA table in PUSCH-TimeDomainResourceAllocationList-r17 configured by this field. </w:t>
            </w:r>
            <w:del w:id="4" w:author="김선욱/책임연구원/미래기술센터 C&amp;M표준(연)5G무선통신표준Task(seonwook.kim@lge.com)" w:date="2021-10-15T18:42:00Z">
              <w:r w:rsidRPr="007515A6" w:rsidDel="007515A6">
                <w:rPr>
                  <w:lang w:eastAsia="en-US"/>
                </w:rPr>
                <w:delText>This field is not configured simultaneously with pusch-AggregationFactor.</w:delText>
              </w:r>
            </w:del>
          </w:p>
          <w:p w14:paraId="37231340" w14:textId="77777777" w:rsidR="007515A6" w:rsidRDefault="007515A6" w:rsidP="007515A6">
            <w:pPr>
              <w:rPr>
                <w:lang w:eastAsia="en-US"/>
              </w:rPr>
            </w:pPr>
          </w:p>
          <w:p w14:paraId="57A640A3" w14:textId="77777777" w:rsidR="007515A6" w:rsidRDefault="007515A6" w:rsidP="007515A6">
            <w:pPr>
              <w:rPr>
                <w:lang w:eastAsia="en-US"/>
              </w:rPr>
            </w:pPr>
            <w:r>
              <w:rPr>
                <w:lang w:eastAsia="en-US"/>
              </w:rPr>
              <w:t xml:space="preserve">For </w:t>
            </w:r>
            <w:r w:rsidRPr="00312C4B">
              <w:rPr>
                <w:lang w:eastAsia="en-US"/>
              </w:rPr>
              <w:t>P</w:t>
            </w:r>
            <w:r>
              <w:rPr>
                <w:lang w:eastAsia="en-US"/>
              </w:rPr>
              <w:t>D</w:t>
            </w:r>
            <w:r w:rsidRPr="00312C4B">
              <w:rPr>
                <w:lang w:eastAsia="en-US"/>
              </w:rPr>
              <w:t>SCH-TimeDomainResourceAllocationList</w:t>
            </w:r>
            <w:r w:rsidRPr="007515A6">
              <w:rPr>
                <w:lang w:eastAsia="en-US"/>
              </w:rPr>
              <w:t>ForMultiPDSCH</w:t>
            </w:r>
            <w:r w:rsidRPr="00312C4B">
              <w:rPr>
                <w:lang w:eastAsia="en-US"/>
              </w:rPr>
              <w:t>-r17</w:t>
            </w:r>
            <w:r>
              <w:rPr>
                <w:lang w:eastAsia="en-US"/>
              </w:rPr>
              <w:t>:</w:t>
            </w:r>
          </w:p>
          <w:p w14:paraId="663C46CE" w14:textId="78419DB8" w:rsidR="007515A6" w:rsidRDefault="007515A6" w:rsidP="007515A6">
            <w:pPr>
              <w:rPr>
                <w:lang w:eastAsia="en-US"/>
              </w:rPr>
            </w:pPr>
            <w:r>
              <w:rPr>
                <w:lang w:eastAsia="en-US"/>
              </w:rPr>
              <w:t xml:space="preserve">Configuration of the time domain resource allocation (TDRA) table for multiple PDSCH (see TS 38.214, clause X). The network configures at most [FFS: </w:t>
            </w:r>
            <w:del w:id="5" w:author="김선욱/책임연구원/미래기술센터 C&amp;M표준(연)5G무선통신표준Task(seonwook.kim@lge.com)" w:date="2021-10-15T18:42:00Z">
              <w:r w:rsidDel="007515A6">
                <w:rPr>
                  <w:lang w:eastAsia="en-US"/>
                </w:rPr>
                <w:delText>X</w:delText>
              </w:r>
            </w:del>
            <w:ins w:id="6" w:author="김선욱/책임연구원/미래기술센터 C&amp;M표준(연)5G무선통신표준Task(seonwook.kim@lge.com)" w:date="2021-10-15T18:42:00Z">
              <w:r>
                <w:rPr>
                  <w:lang w:eastAsia="en-US"/>
                </w:rPr>
                <w:t>N</w:t>
              </w:r>
            </w:ins>
            <w:r>
              <w:rPr>
                <w:lang w:eastAsia="en-US"/>
              </w:rPr>
              <w:t xml:space="preserve">] rows in this TDRA table in PDSCH-TimeDomainResourceAllocationList-r17 configured by this field. </w:t>
            </w:r>
            <w:del w:id="7" w:author="김선욱/책임연구원/미래기술센터 C&amp;M표준(연)5G무선통신표준Task(seonwook.kim@lge.com)" w:date="2021-10-15T18:42:00Z">
              <w:r w:rsidDel="007515A6">
                <w:rPr>
                  <w:lang w:eastAsia="en-US"/>
                </w:rPr>
                <w:delText>[This field is not configured simultaneously with pdsch-AggregationFactor.]</w:delText>
              </w:r>
            </w:del>
          </w:p>
          <w:p w14:paraId="31752BEC" w14:textId="48A90F18" w:rsidR="007515A6" w:rsidRPr="000C310E" w:rsidRDefault="000C310E">
            <w:pPr>
              <w:rPr>
                <w:color w:val="0070C0"/>
                <w:lang w:eastAsia="en-US"/>
              </w:rPr>
            </w:pPr>
            <w:r w:rsidRPr="000C310E">
              <w:rPr>
                <w:color w:val="0070C0"/>
                <w:lang w:eastAsia="en-US"/>
              </w:rPr>
              <w:t>Moderator: Removed</w:t>
            </w:r>
          </w:p>
          <w:p w14:paraId="46FA0397" w14:textId="77777777" w:rsidR="007515A6" w:rsidRDefault="007515A6">
            <w:pPr>
              <w:rPr>
                <w:lang w:eastAsia="en-US"/>
              </w:rPr>
            </w:pPr>
          </w:p>
        </w:tc>
      </w:tr>
      <w:tr w:rsidR="002D5E6E" w:rsidRPr="00312C4B" w14:paraId="1382B419" w14:textId="77777777">
        <w:tc>
          <w:tcPr>
            <w:tcW w:w="2515" w:type="dxa"/>
          </w:tcPr>
          <w:p w14:paraId="5C7D35CE" w14:textId="5811191A" w:rsidR="002D5E6E" w:rsidRDefault="00EA27D6">
            <w:pPr>
              <w:rPr>
                <w:lang w:eastAsia="en-US"/>
              </w:rPr>
            </w:pPr>
            <w:r>
              <w:rPr>
                <w:lang w:eastAsia="en-US"/>
              </w:rPr>
              <w:t>Ericsson2</w:t>
            </w:r>
          </w:p>
        </w:tc>
        <w:tc>
          <w:tcPr>
            <w:tcW w:w="6847" w:type="dxa"/>
          </w:tcPr>
          <w:p w14:paraId="10FD0CFE" w14:textId="77777777" w:rsidR="001E7431" w:rsidRDefault="00EA27D6">
            <w:pPr>
              <w:rPr>
                <w:lang w:eastAsia="en-US"/>
              </w:rPr>
            </w:pPr>
            <w:r>
              <w:rPr>
                <w:lang w:eastAsia="en-US"/>
              </w:rPr>
              <w:t xml:space="preserve">For </w:t>
            </w:r>
            <w:r w:rsidRPr="00312C4B">
              <w:rPr>
                <w:lang w:eastAsia="en-US"/>
              </w:rPr>
              <w:t>PUSCH-TimeDomainResourceAllocationList</w:t>
            </w:r>
            <w:r>
              <w:rPr>
                <w:color w:val="FF0000"/>
                <w:lang w:eastAsia="en-US"/>
              </w:rPr>
              <w:t>ForMultiPUSCH</w:t>
            </w:r>
            <w:r w:rsidRPr="00312C4B">
              <w:rPr>
                <w:lang w:eastAsia="en-US"/>
              </w:rPr>
              <w:t>-r17</w:t>
            </w:r>
            <w:r>
              <w:rPr>
                <w:lang w:eastAsia="en-US"/>
              </w:rPr>
              <w:t xml:space="preserve"> and </w:t>
            </w:r>
            <w:proofErr w:type="gramStart"/>
            <w:r>
              <w:rPr>
                <w:lang w:eastAsia="en-US"/>
              </w:rPr>
              <w:t>For</w:t>
            </w:r>
            <w:proofErr w:type="gramEnd"/>
            <w:r>
              <w:rPr>
                <w:lang w:eastAsia="en-US"/>
              </w:rPr>
              <w:t xml:space="preserve"> </w:t>
            </w:r>
            <w:r w:rsidRPr="00312C4B">
              <w:rPr>
                <w:lang w:eastAsia="en-US"/>
              </w:rPr>
              <w:t>P</w:t>
            </w:r>
            <w:r>
              <w:rPr>
                <w:lang w:eastAsia="en-US"/>
              </w:rPr>
              <w:t>D</w:t>
            </w:r>
            <w:r w:rsidRPr="00312C4B">
              <w:rPr>
                <w:lang w:eastAsia="en-US"/>
              </w:rPr>
              <w:t>SCH-TimeDomainResourceAllocationList</w:t>
            </w:r>
            <w:r>
              <w:rPr>
                <w:color w:val="FF0000"/>
                <w:lang w:eastAsia="en-US"/>
              </w:rPr>
              <w:t>ForMultiPdSCH</w:t>
            </w:r>
            <w:r w:rsidRPr="00312C4B">
              <w:rPr>
                <w:lang w:eastAsia="en-US"/>
              </w:rPr>
              <w:t>-r17</w:t>
            </w:r>
            <w:r w:rsidR="001E7431">
              <w:rPr>
                <w:lang w:eastAsia="en-US"/>
              </w:rPr>
              <w:t>:</w:t>
            </w:r>
          </w:p>
          <w:p w14:paraId="222DD964" w14:textId="53F989C0" w:rsidR="001E7431" w:rsidRDefault="001E7431">
            <w:pPr>
              <w:rPr>
                <w:lang w:eastAsia="en-US"/>
              </w:rPr>
            </w:pPr>
          </w:p>
          <w:p w14:paraId="27265BF9" w14:textId="0F38D9A2" w:rsidR="001E7431" w:rsidRDefault="001E7431">
            <w:pPr>
              <w:rPr>
                <w:lang w:eastAsia="en-US"/>
              </w:rPr>
            </w:pPr>
            <w:r w:rsidRPr="001E7431">
              <w:rPr>
                <w:u w:val="single"/>
                <w:lang w:eastAsia="en-US"/>
              </w:rPr>
              <w:t>Comment #1</w:t>
            </w:r>
            <w:r>
              <w:rPr>
                <w:lang w:eastAsia="en-US"/>
              </w:rPr>
              <w:t>:</w:t>
            </w:r>
          </w:p>
          <w:p w14:paraId="48C90C2F" w14:textId="368A6392" w:rsidR="00EA27D6" w:rsidRDefault="001E7431">
            <w:pPr>
              <w:rPr>
                <w:lang w:eastAsia="en-US"/>
              </w:rPr>
            </w:pPr>
            <w:proofErr w:type="spellStart"/>
            <w:r>
              <w:rPr>
                <w:lang w:eastAsia="en-US"/>
              </w:rPr>
              <w:t>E</w:t>
            </w:r>
            <w:r w:rsidR="00EA27D6">
              <w:rPr>
                <w:lang w:eastAsia="en-US"/>
              </w:rPr>
              <w:t>e</w:t>
            </w:r>
            <w:proofErr w:type="spellEnd"/>
            <w:r w:rsidR="00EA27D6">
              <w:rPr>
                <w:lang w:eastAsia="en-US"/>
              </w:rPr>
              <w:t xml:space="preserve"> suggest to remove "in FR2-2" from the description in Column J. It has not been discussed yet whether multi-PUSCH and multi-PDSCH are applicable to FR2 in general, or to just FR2-2. This discussion will occur in the UE capability session.</w:t>
            </w:r>
            <w:r>
              <w:rPr>
                <w:lang w:eastAsia="en-US"/>
              </w:rPr>
              <w:t xml:space="preserve"> </w:t>
            </w:r>
            <w:r w:rsidR="00EA27D6">
              <w:rPr>
                <w:lang w:eastAsia="en-US"/>
              </w:rPr>
              <w:t>Hence, for now, this text should be removed or at least put in square brackets.</w:t>
            </w:r>
          </w:p>
          <w:p w14:paraId="70003FC2" w14:textId="43A84ACB" w:rsidR="001E7431" w:rsidRPr="0049627F" w:rsidRDefault="0049627F">
            <w:pPr>
              <w:rPr>
                <w:color w:val="0070C0"/>
                <w:lang w:eastAsia="en-US"/>
              </w:rPr>
            </w:pPr>
            <w:r w:rsidRPr="0049627F">
              <w:rPr>
                <w:color w:val="0070C0"/>
                <w:lang w:eastAsia="en-US"/>
              </w:rPr>
              <w:t>Moderator: Added square brackets</w:t>
            </w:r>
          </w:p>
          <w:p w14:paraId="7E5B06FD" w14:textId="77777777" w:rsidR="001E7431" w:rsidRDefault="001E7431">
            <w:pPr>
              <w:rPr>
                <w:lang w:eastAsia="en-US"/>
              </w:rPr>
            </w:pPr>
            <w:r w:rsidRPr="001E7431">
              <w:rPr>
                <w:u w:val="single"/>
                <w:lang w:eastAsia="en-US"/>
              </w:rPr>
              <w:t>Comment #2</w:t>
            </w:r>
            <w:r>
              <w:rPr>
                <w:lang w:eastAsia="en-US"/>
              </w:rPr>
              <w:t>:</w:t>
            </w:r>
          </w:p>
          <w:p w14:paraId="0E429072" w14:textId="77777777" w:rsidR="001E7431" w:rsidRDefault="001E7431">
            <w:pPr>
              <w:rPr>
                <w:lang w:eastAsia="en-US"/>
              </w:rPr>
            </w:pPr>
            <w:r>
              <w:rPr>
                <w:lang w:eastAsia="en-US"/>
              </w:rPr>
              <w:lastRenderedPageBreak/>
              <w:t>In Column K, I don't think we've agreed that RAN2 should decide how many rows are needed for the TDRA tables. I believe we should have that discussion in RAN1 first.</w:t>
            </w:r>
          </w:p>
          <w:p w14:paraId="4A860BE2" w14:textId="592B834C" w:rsidR="00960F3B" w:rsidRDefault="00960F3B">
            <w:pPr>
              <w:rPr>
                <w:lang w:eastAsia="en-US"/>
              </w:rPr>
            </w:pPr>
            <w:r w:rsidRPr="001527BC">
              <w:rPr>
                <w:color w:val="0070C0"/>
                <w:lang w:eastAsia="en-US"/>
              </w:rPr>
              <w:t>Moderator: I was talking about the detailed design of the IE</w:t>
            </w:r>
          </w:p>
        </w:tc>
      </w:tr>
      <w:tr w:rsidR="00B04AF1" w:rsidRPr="00312C4B" w14:paraId="650B77A8" w14:textId="77777777">
        <w:tc>
          <w:tcPr>
            <w:tcW w:w="2515" w:type="dxa"/>
          </w:tcPr>
          <w:p w14:paraId="1A173007" w14:textId="5BFFD08F" w:rsidR="00B04AF1" w:rsidRDefault="00B04AF1">
            <w:pPr>
              <w:rPr>
                <w:lang w:eastAsia="en-US"/>
              </w:rPr>
            </w:pPr>
            <w:r>
              <w:rPr>
                <w:lang w:eastAsia="en-US"/>
              </w:rPr>
              <w:lastRenderedPageBreak/>
              <w:t>vivo2</w:t>
            </w:r>
          </w:p>
        </w:tc>
        <w:tc>
          <w:tcPr>
            <w:tcW w:w="6847" w:type="dxa"/>
          </w:tcPr>
          <w:p w14:paraId="79C77299" w14:textId="28F9CAB1" w:rsidR="00B04AF1" w:rsidRDefault="00B04AF1">
            <w:pPr>
              <w:rPr>
                <w:lang w:eastAsia="en-US"/>
              </w:rPr>
            </w:pPr>
            <w:r>
              <w:rPr>
                <w:lang w:eastAsia="en-US"/>
              </w:rPr>
              <w:t>Comment 1:</w:t>
            </w:r>
          </w:p>
          <w:p w14:paraId="677045B9" w14:textId="1CC69E70" w:rsidR="00B04AF1" w:rsidRPr="00E62CE0" w:rsidRDefault="00B04AF1" w:rsidP="00B04AF1">
            <w:pPr>
              <w:rPr>
                <w:lang w:eastAsia="en-US"/>
              </w:rPr>
            </w:pPr>
            <w:r>
              <w:rPr>
                <w:lang w:eastAsia="en-US"/>
              </w:rPr>
              <w:t xml:space="preserve">The value range of </w:t>
            </w:r>
            <w:r w:rsidRPr="00B04AF1">
              <w:rPr>
                <w:i/>
              </w:rPr>
              <w:t>DL-DataToUL-ACK-r1</w:t>
            </w:r>
            <w:r>
              <w:rPr>
                <w:i/>
              </w:rPr>
              <w:t>7</w:t>
            </w:r>
            <w:r>
              <w:rPr>
                <w:lang w:eastAsia="en-US"/>
              </w:rPr>
              <w:t xml:space="preserve"> inside </w:t>
            </w:r>
            <w:r>
              <w:rPr>
                <w:i/>
              </w:rPr>
              <w:t>PUCCH-</w:t>
            </w:r>
            <w:proofErr w:type="spellStart"/>
            <w:r>
              <w:rPr>
                <w:i/>
              </w:rPr>
              <w:t>Config</w:t>
            </w:r>
            <w:proofErr w:type="spellEnd"/>
            <w:r>
              <w:rPr>
                <w:i/>
              </w:rPr>
              <w:t xml:space="preserve"> </w:t>
            </w:r>
            <w:r>
              <w:t>is (</w:t>
            </w:r>
            <w:r>
              <w:t>-1</w:t>
            </w:r>
            <w:proofErr w:type="gramStart"/>
            <w:r>
              <w:t xml:space="preserve"> ..</w:t>
            </w:r>
            <w:proofErr w:type="gramEnd"/>
            <w:r>
              <w:t xml:space="preserve"> 127</w:t>
            </w:r>
            <w:r>
              <w:t xml:space="preserve">) </w:t>
            </w:r>
            <w:r>
              <w:rPr>
                <w:lang w:eastAsia="en-US"/>
              </w:rPr>
              <w:t>applicable to 480 and 960 kHz</w:t>
            </w:r>
          </w:p>
          <w:p w14:paraId="47989C8A" w14:textId="7F317952" w:rsidR="00B04AF1" w:rsidRPr="00E62CE0" w:rsidRDefault="00B04AF1" w:rsidP="00B04AF1">
            <w:pPr>
              <w:rPr>
                <w:lang w:eastAsia="en-US"/>
              </w:rPr>
            </w:pPr>
            <w:r>
              <w:rPr>
                <w:lang w:eastAsia="en-US"/>
              </w:rPr>
              <w:t xml:space="preserve">The value range of </w:t>
            </w:r>
            <w:r w:rsidRPr="00B04AF1">
              <w:rPr>
                <w:i/>
              </w:rPr>
              <w:t>DL-DataToUL-ACK-DCI-1-2-r17</w:t>
            </w:r>
            <w:r>
              <w:rPr>
                <w:lang w:eastAsia="en-US"/>
              </w:rPr>
              <w:t xml:space="preserve"> inside </w:t>
            </w:r>
            <w:r>
              <w:rPr>
                <w:i/>
              </w:rPr>
              <w:t>PUCCH-</w:t>
            </w:r>
            <w:proofErr w:type="spellStart"/>
            <w:r>
              <w:rPr>
                <w:i/>
              </w:rPr>
              <w:t>Config</w:t>
            </w:r>
            <w:proofErr w:type="spellEnd"/>
            <w:r>
              <w:rPr>
                <w:i/>
              </w:rPr>
              <w:t xml:space="preserve"> </w:t>
            </w:r>
            <w:r>
              <w:t>is (</w:t>
            </w:r>
            <w:r>
              <w:t>0</w:t>
            </w:r>
            <w:proofErr w:type="gramStart"/>
            <w:r>
              <w:t xml:space="preserve"> ..</w:t>
            </w:r>
            <w:proofErr w:type="gramEnd"/>
            <w:r>
              <w:t xml:space="preserve"> 127) </w:t>
            </w:r>
            <w:r>
              <w:rPr>
                <w:lang w:eastAsia="en-US"/>
              </w:rPr>
              <w:t>applicable to 480 and 960 kHz</w:t>
            </w:r>
          </w:p>
          <w:p w14:paraId="11E1B0E9" w14:textId="77777777" w:rsidR="00B04AF1" w:rsidRDefault="00B04AF1">
            <w:pPr>
              <w:rPr>
                <w:lang w:eastAsia="en-US"/>
              </w:rPr>
            </w:pPr>
          </w:p>
          <w:p w14:paraId="350BDB44" w14:textId="77777777" w:rsidR="00B04AF1" w:rsidRDefault="00B04AF1" w:rsidP="00B04AF1">
            <w:pPr>
              <w:rPr>
                <w:lang w:eastAsia="zh-CN"/>
              </w:rPr>
            </w:pPr>
            <w:r w:rsidRPr="00E25880">
              <w:rPr>
                <w:highlight w:val="green"/>
                <w:lang w:eastAsia="zh-CN"/>
              </w:rPr>
              <w:t>Agreement:</w:t>
            </w:r>
          </w:p>
          <w:p w14:paraId="22E793B3" w14:textId="77777777" w:rsidR="00B04AF1" w:rsidRPr="008B676D" w:rsidRDefault="00B04AF1" w:rsidP="00B04AF1">
            <w:pPr>
              <w:rPr>
                <w:iCs/>
                <w:lang w:eastAsia="zh-CN"/>
              </w:rPr>
            </w:pPr>
            <w:r w:rsidRPr="008B676D">
              <w:rPr>
                <w:iCs/>
                <w:lang w:eastAsia="zh-CN"/>
              </w:rPr>
              <w:t xml:space="preserve">For NR operation with 480 kHz and/or 960 kHz SCS, the value range of k1 </w:t>
            </w:r>
            <w:r>
              <w:rPr>
                <w:iCs/>
                <w:lang w:eastAsia="zh-CN"/>
              </w:rPr>
              <w:t xml:space="preserve">indicated in RRC </w:t>
            </w:r>
            <w:r w:rsidRPr="008B676D">
              <w:rPr>
                <w:iCs/>
                <w:lang w:eastAsia="zh-CN"/>
              </w:rPr>
              <w:t xml:space="preserve">is </w:t>
            </w:r>
            <w:r>
              <w:rPr>
                <w:iCs/>
                <w:lang w:eastAsia="zh-CN"/>
              </w:rPr>
              <w:t>-1 ~ 127 for DCI format 1_1 and 0 ~ 127 for DCI format 1_2</w:t>
            </w:r>
            <w:r w:rsidRPr="008B676D">
              <w:rPr>
                <w:iCs/>
                <w:lang w:eastAsia="zh-CN"/>
              </w:rPr>
              <w:t>.</w:t>
            </w:r>
          </w:p>
          <w:p w14:paraId="291A0542" w14:textId="77777777" w:rsidR="00B04AF1" w:rsidRPr="008B676D" w:rsidRDefault="00B04AF1" w:rsidP="00B04AF1">
            <w:pPr>
              <w:pStyle w:val="BodyText"/>
              <w:numPr>
                <w:ilvl w:val="0"/>
                <w:numId w:val="20"/>
              </w:numPr>
              <w:kinsoku/>
              <w:autoSpaceDE w:val="0"/>
              <w:autoSpaceDN w:val="0"/>
              <w:spacing w:after="0"/>
              <w:rPr>
                <w:lang w:eastAsia="zh-CN"/>
              </w:rPr>
            </w:pPr>
            <w:r w:rsidRPr="008B676D">
              <w:rPr>
                <w:lang w:eastAsia="zh-CN"/>
              </w:rPr>
              <w:t xml:space="preserve">Note: </w:t>
            </w:r>
            <w:r>
              <w:rPr>
                <w:lang w:eastAsia="zh-CN"/>
              </w:rPr>
              <w:t>t</w:t>
            </w:r>
            <w:r w:rsidRPr="00EA56C6">
              <w:rPr>
                <w:lang w:eastAsia="zh-CN"/>
              </w:rPr>
              <w:t>his does not imply that DCI format 1_2 supports multi-PDSCH scheduling</w:t>
            </w:r>
          </w:p>
          <w:p w14:paraId="66487689" w14:textId="7BAC62E0" w:rsidR="00B04AF1" w:rsidRDefault="00B04AF1" w:rsidP="00B04AF1">
            <w:pPr>
              <w:rPr>
                <w:lang w:eastAsia="zh-CN"/>
              </w:rPr>
            </w:pPr>
          </w:p>
          <w:p w14:paraId="66D5A95B" w14:textId="136FB397" w:rsidR="00B04AF1" w:rsidRDefault="00B04AF1" w:rsidP="00B04AF1">
            <w:pPr>
              <w:rPr>
                <w:lang w:eastAsia="en-US"/>
              </w:rPr>
            </w:pPr>
            <w:r>
              <w:rPr>
                <w:lang w:eastAsia="en-US"/>
              </w:rPr>
              <w:t xml:space="preserve">Comment </w:t>
            </w:r>
            <w:r>
              <w:rPr>
                <w:lang w:eastAsia="en-US"/>
              </w:rPr>
              <w:t>2</w:t>
            </w:r>
            <w:r>
              <w:rPr>
                <w:lang w:eastAsia="en-US"/>
              </w:rPr>
              <w:t>:</w:t>
            </w:r>
          </w:p>
          <w:p w14:paraId="6BD0282E" w14:textId="228E83AE" w:rsidR="00B04AF1" w:rsidRPr="00B04AF1" w:rsidRDefault="00B04AF1" w:rsidP="00B04AF1">
            <w:pPr>
              <w:kinsoku/>
              <w:overflowPunct/>
              <w:adjustRightInd/>
              <w:spacing w:after="0"/>
              <w:textAlignment w:val="auto"/>
              <w:rPr>
                <w:szCs w:val="20"/>
              </w:rPr>
            </w:pPr>
            <w:r w:rsidRPr="00B04AF1">
              <w:rPr>
                <w:lang w:eastAsia="en-US"/>
              </w:rPr>
              <w:t>When the field k2 is absent, the UE applies the value 11 when PUSCH SCS is 480 kHz; and the value 21 when PUSCH SCS is 960 kHz for k2.</w:t>
            </w:r>
            <w:r w:rsidRPr="00B04AF1">
              <w:rPr>
                <w:szCs w:val="20"/>
              </w:rPr>
              <w:t xml:space="preserve"> </w:t>
            </w:r>
          </w:p>
          <w:p w14:paraId="1F5A22E3" w14:textId="77777777" w:rsidR="00B04AF1" w:rsidRDefault="00B04AF1" w:rsidP="00B04AF1">
            <w:pPr>
              <w:rPr>
                <w:lang w:eastAsia="zh-CN"/>
              </w:rPr>
            </w:pPr>
          </w:p>
          <w:p w14:paraId="04F86381" w14:textId="77777777" w:rsidR="00B04AF1" w:rsidRDefault="00B04AF1" w:rsidP="00B04AF1">
            <w:pPr>
              <w:rPr>
                <w:lang w:eastAsia="zh-CN"/>
              </w:rPr>
            </w:pPr>
            <w:r w:rsidRPr="00E25880">
              <w:rPr>
                <w:highlight w:val="green"/>
                <w:lang w:eastAsia="zh-CN"/>
              </w:rPr>
              <w:t>Agreement:</w:t>
            </w:r>
          </w:p>
          <w:p w14:paraId="480DF765" w14:textId="77777777" w:rsidR="00B04AF1" w:rsidRDefault="00B04AF1" w:rsidP="00B04AF1">
            <w:pPr>
              <w:pStyle w:val="ListParagraph"/>
              <w:numPr>
                <w:ilvl w:val="0"/>
                <w:numId w:val="21"/>
              </w:numPr>
              <w:kinsoku/>
              <w:overflowPunct/>
              <w:adjustRightInd/>
              <w:spacing w:after="0"/>
              <w:ind w:left="360"/>
              <w:textAlignment w:val="auto"/>
              <w:rPr>
                <w:szCs w:val="20"/>
              </w:rPr>
            </w:pPr>
            <w:r>
              <w:rPr>
                <w:szCs w:val="20"/>
              </w:rPr>
              <w:t xml:space="preserve">For NR operation </w:t>
            </w:r>
            <w:r>
              <w:rPr>
                <w:szCs w:val="20"/>
                <w:lang w:eastAsia="zh-CN"/>
              </w:rPr>
              <w:t xml:space="preserve">with 480 kHz and/or 960 kHz SCS, </w:t>
            </w:r>
            <w:r>
              <w:rPr>
                <w:i/>
                <w:szCs w:val="20"/>
                <w:lang w:eastAsia="zh-CN"/>
              </w:rPr>
              <w:t>j</w:t>
            </w:r>
            <w:r>
              <w:rPr>
                <w:szCs w:val="20"/>
                <w:lang w:eastAsia="zh-CN"/>
              </w:rPr>
              <w:t xml:space="preserve"> = 11 for 480 kHz and </w:t>
            </w:r>
            <w:r>
              <w:rPr>
                <w:i/>
                <w:szCs w:val="20"/>
                <w:lang w:eastAsia="zh-CN"/>
              </w:rPr>
              <w:t>j</w:t>
            </w:r>
            <w:r>
              <w:rPr>
                <w:szCs w:val="20"/>
                <w:lang w:eastAsia="zh-CN"/>
              </w:rPr>
              <w:t xml:space="preserve"> = 21 for 960 kHz for determination of the </w:t>
            </w:r>
            <w:r>
              <w:rPr>
                <w:color w:val="000000"/>
                <w:szCs w:val="20"/>
              </w:rPr>
              <w:t>default PUSCH time domain resource allocation (</w:t>
            </w:r>
            <w:r>
              <w:rPr>
                <w:szCs w:val="20"/>
                <w:lang w:eastAsia="zh-CN"/>
              </w:rPr>
              <w:t>in 38.214 Section 6.1.2.1.1)</w:t>
            </w:r>
            <w:r>
              <w:rPr>
                <w:szCs w:val="20"/>
              </w:rPr>
              <w:t>.</w:t>
            </w:r>
          </w:p>
          <w:p w14:paraId="069A35B8" w14:textId="2A3FA925" w:rsidR="00B04AF1" w:rsidRPr="00655E39" w:rsidRDefault="00B04AF1" w:rsidP="00655E39">
            <w:pPr>
              <w:pStyle w:val="ListParagraph"/>
              <w:numPr>
                <w:ilvl w:val="0"/>
                <w:numId w:val="22"/>
              </w:numPr>
              <w:kinsoku/>
              <w:overflowPunct/>
              <w:adjustRightInd/>
              <w:spacing w:after="0"/>
              <w:ind w:left="360"/>
              <w:textAlignment w:val="auto"/>
              <w:rPr>
                <w:szCs w:val="20"/>
              </w:rPr>
            </w:pPr>
            <w:r>
              <w:rPr>
                <w:szCs w:val="20"/>
              </w:rPr>
              <w:t xml:space="preserve">When the field k2 is absent in RRC, the UE applies the value 11 when PUSCH SCS is 480 kHz; and the value 21 when PUSCH SCS is 960 kHz for k2. </w:t>
            </w:r>
            <w:bookmarkStart w:id="8" w:name="_GoBack"/>
            <w:bookmarkEnd w:id="8"/>
          </w:p>
        </w:tc>
      </w:tr>
    </w:tbl>
    <w:p w14:paraId="06863164" w14:textId="77777777" w:rsidR="00291A4C" w:rsidRDefault="00291A4C">
      <w:pPr>
        <w:rPr>
          <w:lang w:eastAsia="en-US"/>
        </w:rPr>
      </w:pPr>
    </w:p>
    <w:p w14:paraId="65216C9E" w14:textId="77777777" w:rsidR="00291A4C" w:rsidRDefault="003B1AB2">
      <w:pPr>
        <w:pStyle w:val="Heading2"/>
      </w:pPr>
      <w:r>
        <w:t>Channel access mechanism</w:t>
      </w:r>
    </w:p>
    <w:p w14:paraId="4E50D871" w14:textId="77777777" w:rsidR="00291A4C" w:rsidRDefault="00291A4C">
      <w:pPr>
        <w:rPr>
          <w:b/>
          <w:bCs/>
          <w:lang w:eastAsia="en-US"/>
        </w:rPr>
      </w:pPr>
    </w:p>
    <w:tbl>
      <w:tblPr>
        <w:tblStyle w:val="TableGrid"/>
        <w:tblW w:w="0" w:type="auto"/>
        <w:tblLook w:val="04A0" w:firstRow="1" w:lastRow="0" w:firstColumn="1" w:lastColumn="0" w:noHBand="0" w:noVBand="1"/>
      </w:tblPr>
      <w:tblGrid>
        <w:gridCol w:w="2515"/>
        <w:gridCol w:w="6847"/>
      </w:tblGrid>
      <w:tr w:rsidR="00291A4C" w14:paraId="62EC5D2C" w14:textId="77777777">
        <w:tc>
          <w:tcPr>
            <w:tcW w:w="2515" w:type="dxa"/>
          </w:tcPr>
          <w:p w14:paraId="0E8C483C" w14:textId="77777777" w:rsidR="00291A4C" w:rsidRDefault="003B1AB2">
            <w:pPr>
              <w:rPr>
                <w:lang w:eastAsia="en-US"/>
              </w:rPr>
            </w:pPr>
            <w:r>
              <w:rPr>
                <w:lang w:eastAsia="en-US"/>
              </w:rPr>
              <w:t>Company</w:t>
            </w:r>
          </w:p>
        </w:tc>
        <w:tc>
          <w:tcPr>
            <w:tcW w:w="6847" w:type="dxa"/>
          </w:tcPr>
          <w:p w14:paraId="36BBEFD4" w14:textId="77777777" w:rsidR="00291A4C" w:rsidRDefault="003B1AB2">
            <w:pPr>
              <w:rPr>
                <w:lang w:eastAsia="en-US"/>
              </w:rPr>
            </w:pPr>
            <w:r>
              <w:rPr>
                <w:lang w:eastAsia="en-US"/>
              </w:rPr>
              <w:t>View</w:t>
            </w:r>
          </w:p>
        </w:tc>
      </w:tr>
      <w:tr w:rsidR="00291A4C" w14:paraId="0AF914EB" w14:textId="77777777">
        <w:tc>
          <w:tcPr>
            <w:tcW w:w="2515" w:type="dxa"/>
          </w:tcPr>
          <w:p w14:paraId="20BF53ED" w14:textId="6E514EAD" w:rsidR="00291A4C" w:rsidRDefault="00B26EFE" w:rsidP="00B26EFE">
            <w:pPr>
              <w:jc w:val="left"/>
              <w:rPr>
                <w:rFonts w:eastAsia="MS Mincho"/>
                <w:lang w:eastAsia="ja-JP"/>
              </w:rPr>
            </w:pPr>
            <w:r>
              <w:rPr>
                <w:rFonts w:eastAsia="MS Mincho"/>
                <w:lang w:eastAsia="ja-JP"/>
              </w:rPr>
              <w:t xml:space="preserve">Huawei, </w:t>
            </w:r>
            <w:proofErr w:type="spellStart"/>
            <w:r>
              <w:rPr>
                <w:rFonts w:eastAsia="MS Mincho"/>
                <w:lang w:eastAsia="ja-JP"/>
              </w:rPr>
              <w:t>HiSilicon</w:t>
            </w:r>
            <w:proofErr w:type="spellEnd"/>
          </w:p>
        </w:tc>
        <w:tc>
          <w:tcPr>
            <w:tcW w:w="6847" w:type="dxa"/>
          </w:tcPr>
          <w:p w14:paraId="5F565623" w14:textId="1C770E5D" w:rsidR="00B26EFE" w:rsidRPr="00B26EFE" w:rsidRDefault="00B26EFE" w:rsidP="00B26EFE">
            <w:pPr>
              <w:spacing w:after="160" w:line="252" w:lineRule="auto"/>
              <w:jc w:val="left"/>
              <w:rPr>
                <w:rFonts w:eastAsia="SimSun"/>
                <w:b/>
                <w:snapToGrid/>
                <w:kern w:val="0"/>
                <w:lang w:val="en-US" w:eastAsia="ja-JP"/>
              </w:rPr>
            </w:pPr>
            <w:r w:rsidRPr="00B26EFE">
              <w:rPr>
                <w:b/>
                <w:lang w:eastAsia="ja-JP"/>
              </w:rPr>
              <w:t>Row 28 Column J and Row 29 Column J</w:t>
            </w:r>
          </w:p>
          <w:p w14:paraId="13825807" w14:textId="77777777" w:rsidR="00291A4C" w:rsidRDefault="00B26EFE" w:rsidP="00B26EFE">
            <w:pPr>
              <w:jc w:val="left"/>
              <w:rPr>
                <w:lang w:eastAsia="ja-JP"/>
              </w:rPr>
            </w:pPr>
            <w:r>
              <w:rPr>
                <w:lang w:eastAsia="ja-JP"/>
              </w:rPr>
              <w:t>The naming “switch between LBT and no-LBT mode” could be confusing, as it may imply an RRC parameter that configures a dynamic switch indication in a DCI. This should just be a semi-static configuration of LTE or no-LBT mode. “switching” should only be by RRC re-configuration. So we suggest changing the description to “Configuration of LBT and no-LBT mode”</w:t>
            </w:r>
          </w:p>
          <w:p w14:paraId="670376FF" w14:textId="1517DB03" w:rsidR="002C2A9D" w:rsidRDefault="002C2A9D" w:rsidP="00B26EFE">
            <w:pPr>
              <w:jc w:val="left"/>
              <w:rPr>
                <w:rFonts w:eastAsia="MS Mincho"/>
                <w:lang w:eastAsia="ja-JP"/>
              </w:rPr>
            </w:pPr>
            <w:r w:rsidRPr="002C2A9D">
              <w:rPr>
                <w:color w:val="0070C0"/>
                <w:lang w:eastAsia="ja-JP"/>
              </w:rPr>
              <w:t>Moderator: Updated</w:t>
            </w:r>
          </w:p>
        </w:tc>
      </w:tr>
    </w:tbl>
    <w:p w14:paraId="10A42DA7" w14:textId="77777777" w:rsidR="00291A4C" w:rsidRDefault="00291A4C">
      <w:pPr>
        <w:rPr>
          <w:lang w:eastAsia="en-US"/>
        </w:rPr>
      </w:pPr>
    </w:p>
    <w:p w14:paraId="05780E94" w14:textId="77777777" w:rsidR="00291A4C" w:rsidRDefault="00291A4C">
      <w:pPr>
        <w:rPr>
          <w:lang w:eastAsia="en-US"/>
        </w:rPr>
      </w:pPr>
    </w:p>
    <w:p w14:paraId="69D3EC00" w14:textId="77777777" w:rsidR="00291A4C" w:rsidRDefault="003B1AB2">
      <w:pPr>
        <w:pStyle w:val="Heading2"/>
      </w:pPr>
      <w:r>
        <w:t>Others</w:t>
      </w:r>
    </w:p>
    <w:p w14:paraId="0211AA99" w14:textId="77777777" w:rsidR="00291A4C" w:rsidRDefault="00291A4C">
      <w:pPr>
        <w:rPr>
          <w:b/>
          <w:bCs/>
          <w:lang w:eastAsia="en-US"/>
        </w:rPr>
      </w:pPr>
    </w:p>
    <w:tbl>
      <w:tblPr>
        <w:tblStyle w:val="TableGrid"/>
        <w:tblW w:w="0" w:type="auto"/>
        <w:tblLook w:val="04A0" w:firstRow="1" w:lastRow="0" w:firstColumn="1" w:lastColumn="0" w:noHBand="0" w:noVBand="1"/>
      </w:tblPr>
      <w:tblGrid>
        <w:gridCol w:w="2515"/>
        <w:gridCol w:w="6847"/>
      </w:tblGrid>
      <w:tr w:rsidR="00291A4C" w14:paraId="435D000B" w14:textId="77777777">
        <w:tc>
          <w:tcPr>
            <w:tcW w:w="2515" w:type="dxa"/>
          </w:tcPr>
          <w:p w14:paraId="7ACA66F3" w14:textId="77777777" w:rsidR="00291A4C" w:rsidRDefault="003B1AB2">
            <w:pPr>
              <w:rPr>
                <w:lang w:eastAsia="en-US"/>
              </w:rPr>
            </w:pPr>
            <w:r>
              <w:rPr>
                <w:lang w:eastAsia="en-US"/>
              </w:rPr>
              <w:t>Company</w:t>
            </w:r>
          </w:p>
        </w:tc>
        <w:tc>
          <w:tcPr>
            <w:tcW w:w="6847" w:type="dxa"/>
          </w:tcPr>
          <w:p w14:paraId="41DC8166" w14:textId="77777777" w:rsidR="00291A4C" w:rsidRDefault="003B1AB2">
            <w:pPr>
              <w:rPr>
                <w:lang w:eastAsia="en-US"/>
              </w:rPr>
            </w:pPr>
            <w:r>
              <w:rPr>
                <w:lang w:eastAsia="en-US"/>
              </w:rPr>
              <w:t>View</w:t>
            </w:r>
          </w:p>
        </w:tc>
      </w:tr>
      <w:tr w:rsidR="00291A4C" w14:paraId="7B40C37A" w14:textId="77777777">
        <w:tc>
          <w:tcPr>
            <w:tcW w:w="2515" w:type="dxa"/>
          </w:tcPr>
          <w:p w14:paraId="61D7859A" w14:textId="46F4E7F9" w:rsidR="00291A4C" w:rsidRDefault="00291A4C"/>
        </w:tc>
        <w:tc>
          <w:tcPr>
            <w:tcW w:w="6847" w:type="dxa"/>
          </w:tcPr>
          <w:p w14:paraId="242D5C75" w14:textId="16BC3333" w:rsidR="005B43B2" w:rsidRDefault="005B43B2"/>
        </w:tc>
      </w:tr>
      <w:tr w:rsidR="00291A4C" w14:paraId="33F775DD" w14:textId="77777777">
        <w:tc>
          <w:tcPr>
            <w:tcW w:w="2515" w:type="dxa"/>
          </w:tcPr>
          <w:p w14:paraId="7E980A64" w14:textId="77777777" w:rsidR="00291A4C" w:rsidRDefault="00291A4C">
            <w:pPr>
              <w:rPr>
                <w:lang w:eastAsia="en-US"/>
              </w:rPr>
            </w:pPr>
          </w:p>
        </w:tc>
        <w:tc>
          <w:tcPr>
            <w:tcW w:w="6847" w:type="dxa"/>
          </w:tcPr>
          <w:p w14:paraId="29D38DE6" w14:textId="77777777" w:rsidR="00291A4C" w:rsidRDefault="00291A4C">
            <w:pPr>
              <w:rPr>
                <w:lang w:eastAsia="en-US"/>
              </w:rPr>
            </w:pPr>
          </w:p>
        </w:tc>
      </w:tr>
    </w:tbl>
    <w:p w14:paraId="377179CD" w14:textId="77777777" w:rsidR="00291A4C" w:rsidRDefault="00291A4C">
      <w:pPr>
        <w:rPr>
          <w:lang w:eastAsia="en-US"/>
        </w:rPr>
      </w:pPr>
    </w:p>
    <w:sectPr w:rsidR="00291A4C">
      <w:footerReference w:type="even" r:id="rId15"/>
      <w:footerReference w:type="default" r:id="rId16"/>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D4638D" w14:textId="77777777" w:rsidR="00CC40A9" w:rsidRDefault="00CC40A9">
      <w:pPr>
        <w:spacing w:after="0" w:line="240" w:lineRule="auto"/>
      </w:pPr>
      <w:r>
        <w:separator/>
      </w:r>
    </w:p>
  </w:endnote>
  <w:endnote w:type="continuationSeparator" w:id="0">
    <w:p w14:paraId="0C875EB3" w14:textId="77777777" w:rsidR="00CC40A9" w:rsidRDefault="00CC4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IDFont+F1">
    <w:altName w:val="Yu Gothic"/>
    <w:panose1 w:val="00000000000000000000"/>
    <w:charset w:val="80"/>
    <w:family w:val="auto"/>
    <w:notTrueType/>
    <w:pitch w:val="default"/>
    <w:sig w:usb0="00000001" w:usb1="08070000" w:usb2="00000010" w:usb3="00000000" w:csb0="00020000" w:csb1="00000000"/>
  </w:font>
  <w:font w:name="CIDFont+F3">
    <w:altName w:val="Calibri"/>
    <w:panose1 w:val="00000000000000000000"/>
    <w:charset w:val="00"/>
    <w:family w:val="auto"/>
    <w:notTrueType/>
    <w:pitch w:val="default"/>
    <w:sig w:usb0="00000003" w:usb1="00000000" w:usb2="00000000" w:usb3="00000000" w:csb0="00000001" w:csb1="00000000"/>
  </w:font>
  <w:font w:name="MS PMincho">
    <w:altName w:val="MS Gothic"/>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E4AD9" w14:textId="77777777" w:rsidR="00291A4C" w:rsidRDefault="003B1AB2">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98A4B76" w14:textId="77777777" w:rsidR="00291A4C" w:rsidRDefault="00291A4C">
    <w:pPr>
      <w:pStyle w:val="Footer"/>
    </w:pPr>
  </w:p>
  <w:p w14:paraId="097DC589" w14:textId="77777777" w:rsidR="00291A4C" w:rsidRDefault="00291A4C"/>
  <w:p w14:paraId="390FE02D" w14:textId="77777777" w:rsidR="00291A4C" w:rsidRDefault="00291A4C"/>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17442" w14:textId="7B4DEA4D" w:rsidR="00291A4C" w:rsidRDefault="003B1AB2">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655E39">
      <w:rPr>
        <w:rStyle w:val="PageNumber"/>
        <w:noProof/>
      </w:rPr>
      <w:t>7</w:t>
    </w:r>
    <w:r>
      <w:rPr>
        <w:rStyle w:val="PageNumber"/>
      </w:rPr>
      <w:fldChar w:fldCharType="end"/>
    </w:r>
  </w:p>
  <w:p w14:paraId="0445C6C5" w14:textId="77777777" w:rsidR="00291A4C" w:rsidRDefault="00291A4C">
    <w:pPr>
      <w:pStyle w:val="Footer"/>
    </w:pPr>
  </w:p>
  <w:p w14:paraId="03E72F4A" w14:textId="77777777" w:rsidR="00291A4C" w:rsidRDefault="00291A4C"/>
  <w:p w14:paraId="570DE2D0" w14:textId="77777777" w:rsidR="00291A4C" w:rsidRDefault="00291A4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90E8B8" w14:textId="77777777" w:rsidR="00CC40A9" w:rsidRDefault="00CC40A9">
      <w:pPr>
        <w:spacing w:after="0" w:line="240" w:lineRule="auto"/>
      </w:pPr>
      <w:r>
        <w:separator/>
      </w:r>
    </w:p>
  </w:footnote>
  <w:footnote w:type="continuationSeparator" w:id="0">
    <w:p w14:paraId="61483F99" w14:textId="77777777" w:rsidR="00CC40A9" w:rsidRDefault="00CC40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0833FBE"/>
    <w:multiLevelType w:val="multilevel"/>
    <w:tmpl w:val="00833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36F6D40"/>
    <w:multiLevelType w:val="multilevel"/>
    <w:tmpl w:val="336F6D40"/>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1"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4"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15" w15:restartNumberingAfterBreak="0">
    <w:nsid w:val="58A620CD"/>
    <w:multiLevelType w:val="multilevel"/>
    <w:tmpl w:val="58A620CD"/>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68750FE0"/>
    <w:multiLevelType w:val="multilevel"/>
    <w:tmpl w:val="6875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1DC5AAD"/>
    <w:multiLevelType w:val="multilevel"/>
    <w:tmpl w:val="71DC5A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68224FD"/>
    <w:multiLevelType w:val="multilevel"/>
    <w:tmpl w:val="768224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B583940"/>
    <w:multiLevelType w:val="hybridMultilevel"/>
    <w:tmpl w:val="1850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0"/>
  </w:num>
  <w:num w:numId="2">
    <w:abstractNumId w:val="3"/>
  </w:num>
  <w:num w:numId="3">
    <w:abstractNumId w:val="21"/>
  </w:num>
  <w:num w:numId="4">
    <w:abstractNumId w:val="0"/>
  </w:num>
  <w:num w:numId="5">
    <w:abstractNumId w:val="5"/>
  </w:num>
  <w:num w:numId="6">
    <w:abstractNumId w:val="20"/>
  </w:num>
  <w:num w:numId="7">
    <w:abstractNumId w:val="4"/>
  </w:num>
  <w:num w:numId="8">
    <w:abstractNumId w:val="11"/>
  </w:num>
  <w:num w:numId="9">
    <w:abstractNumId w:val="6"/>
  </w:num>
  <w:num w:numId="10">
    <w:abstractNumId w:val="12"/>
  </w:num>
  <w:num w:numId="11">
    <w:abstractNumId w:val="13"/>
  </w:num>
  <w:num w:numId="12">
    <w:abstractNumId w:val="9"/>
  </w:num>
  <w:num w:numId="13">
    <w:abstractNumId w:val="2"/>
  </w:num>
  <w:num w:numId="14">
    <w:abstractNumId w:val="14"/>
  </w:num>
  <w:num w:numId="15">
    <w:abstractNumId w:val="15"/>
  </w:num>
  <w:num w:numId="16">
    <w:abstractNumId w:val="7"/>
  </w:num>
  <w:num w:numId="17">
    <w:abstractNumId w:val="18"/>
  </w:num>
  <w:num w:numId="18">
    <w:abstractNumId w:val="1"/>
  </w:num>
  <w:num w:numId="19">
    <w:abstractNumId w:val="8"/>
  </w:num>
  <w:num w:numId="20">
    <w:abstractNumId w:val="19"/>
  </w:num>
  <w:num w:numId="21">
    <w:abstractNumId w:val="17"/>
  </w:num>
  <w:num w:numId="22">
    <w:abstractNumId w:val="1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551"/>
    <w:rsid w:val="00000663"/>
    <w:rsid w:val="00000672"/>
    <w:rsid w:val="00000781"/>
    <w:rsid w:val="00000968"/>
    <w:rsid w:val="00000CEC"/>
    <w:rsid w:val="00000DC4"/>
    <w:rsid w:val="00000E19"/>
    <w:rsid w:val="0000102D"/>
    <w:rsid w:val="0000109B"/>
    <w:rsid w:val="00001117"/>
    <w:rsid w:val="00001403"/>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17"/>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3B2"/>
    <w:rsid w:val="000124A4"/>
    <w:rsid w:val="00012513"/>
    <w:rsid w:val="0001258E"/>
    <w:rsid w:val="0001262A"/>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2D8"/>
    <w:rsid w:val="00022517"/>
    <w:rsid w:val="0002256B"/>
    <w:rsid w:val="00022636"/>
    <w:rsid w:val="00022774"/>
    <w:rsid w:val="00022F28"/>
    <w:rsid w:val="00022FB7"/>
    <w:rsid w:val="00022FC7"/>
    <w:rsid w:val="000233B2"/>
    <w:rsid w:val="00023474"/>
    <w:rsid w:val="00023573"/>
    <w:rsid w:val="00023A1A"/>
    <w:rsid w:val="00023A89"/>
    <w:rsid w:val="00023BE1"/>
    <w:rsid w:val="00023C03"/>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737"/>
    <w:rsid w:val="0002678B"/>
    <w:rsid w:val="00026844"/>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230"/>
    <w:rsid w:val="000323AF"/>
    <w:rsid w:val="0003248A"/>
    <w:rsid w:val="00032A32"/>
    <w:rsid w:val="00032BE2"/>
    <w:rsid w:val="00032D3D"/>
    <w:rsid w:val="00032E81"/>
    <w:rsid w:val="00032FB9"/>
    <w:rsid w:val="00033143"/>
    <w:rsid w:val="0003316D"/>
    <w:rsid w:val="00033297"/>
    <w:rsid w:val="0003349D"/>
    <w:rsid w:val="000337CB"/>
    <w:rsid w:val="0003388E"/>
    <w:rsid w:val="00033986"/>
    <w:rsid w:val="000339A5"/>
    <w:rsid w:val="00033C50"/>
    <w:rsid w:val="00033C54"/>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4017E"/>
    <w:rsid w:val="000401DC"/>
    <w:rsid w:val="0004024A"/>
    <w:rsid w:val="00040B82"/>
    <w:rsid w:val="00040BE9"/>
    <w:rsid w:val="00040EE5"/>
    <w:rsid w:val="00041117"/>
    <w:rsid w:val="0004130B"/>
    <w:rsid w:val="0004142D"/>
    <w:rsid w:val="000415AB"/>
    <w:rsid w:val="00041727"/>
    <w:rsid w:val="0004193C"/>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D24"/>
    <w:rsid w:val="00043D78"/>
    <w:rsid w:val="00043DD1"/>
    <w:rsid w:val="00043FFC"/>
    <w:rsid w:val="00044013"/>
    <w:rsid w:val="0004446F"/>
    <w:rsid w:val="0004481D"/>
    <w:rsid w:val="00044937"/>
    <w:rsid w:val="000449B1"/>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911"/>
    <w:rsid w:val="00046C16"/>
    <w:rsid w:val="00046EB0"/>
    <w:rsid w:val="00047102"/>
    <w:rsid w:val="000474A9"/>
    <w:rsid w:val="00047F1B"/>
    <w:rsid w:val="0005002D"/>
    <w:rsid w:val="00050112"/>
    <w:rsid w:val="0005019E"/>
    <w:rsid w:val="000501F8"/>
    <w:rsid w:val="00050380"/>
    <w:rsid w:val="00050572"/>
    <w:rsid w:val="0005073B"/>
    <w:rsid w:val="000508B9"/>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B10"/>
    <w:rsid w:val="00055ECC"/>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E37"/>
    <w:rsid w:val="00060125"/>
    <w:rsid w:val="000602AA"/>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2BF3"/>
    <w:rsid w:val="000634AE"/>
    <w:rsid w:val="00063656"/>
    <w:rsid w:val="000639D7"/>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30BC"/>
    <w:rsid w:val="000730BE"/>
    <w:rsid w:val="0007310E"/>
    <w:rsid w:val="0007318D"/>
    <w:rsid w:val="00073291"/>
    <w:rsid w:val="00073379"/>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8C0"/>
    <w:rsid w:val="00081AFA"/>
    <w:rsid w:val="00081EB0"/>
    <w:rsid w:val="00081EEB"/>
    <w:rsid w:val="00081F31"/>
    <w:rsid w:val="00081FEC"/>
    <w:rsid w:val="0008213B"/>
    <w:rsid w:val="00082434"/>
    <w:rsid w:val="00082530"/>
    <w:rsid w:val="0008262A"/>
    <w:rsid w:val="00082AEE"/>
    <w:rsid w:val="00082B3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68A"/>
    <w:rsid w:val="0009269B"/>
    <w:rsid w:val="00092B38"/>
    <w:rsid w:val="00092CBB"/>
    <w:rsid w:val="00092F5A"/>
    <w:rsid w:val="000932BC"/>
    <w:rsid w:val="00093395"/>
    <w:rsid w:val="000933C4"/>
    <w:rsid w:val="00093620"/>
    <w:rsid w:val="00093621"/>
    <w:rsid w:val="0009389A"/>
    <w:rsid w:val="00093ACC"/>
    <w:rsid w:val="00093CAD"/>
    <w:rsid w:val="00093F29"/>
    <w:rsid w:val="000948AC"/>
    <w:rsid w:val="00094AF3"/>
    <w:rsid w:val="00094BD6"/>
    <w:rsid w:val="00094F30"/>
    <w:rsid w:val="00094FA8"/>
    <w:rsid w:val="000951D6"/>
    <w:rsid w:val="0009534B"/>
    <w:rsid w:val="0009582C"/>
    <w:rsid w:val="00095BE6"/>
    <w:rsid w:val="00095F9F"/>
    <w:rsid w:val="00096275"/>
    <w:rsid w:val="000962C4"/>
    <w:rsid w:val="000964C4"/>
    <w:rsid w:val="00096650"/>
    <w:rsid w:val="000968F0"/>
    <w:rsid w:val="00096965"/>
    <w:rsid w:val="00096974"/>
    <w:rsid w:val="00096A53"/>
    <w:rsid w:val="00096AD9"/>
    <w:rsid w:val="00097604"/>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4EF"/>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EA"/>
    <w:rsid w:val="000A652C"/>
    <w:rsid w:val="000A67CA"/>
    <w:rsid w:val="000A67F9"/>
    <w:rsid w:val="000A6D5F"/>
    <w:rsid w:val="000A7091"/>
    <w:rsid w:val="000A70E4"/>
    <w:rsid w:val="000A715C"/>
    <w:rsid w:val="000A726F"/>
    <w:rsid w:val="000A7377"/>
    <w:rsid w:val="000A767B"/>
    <w:rsid w:val="000A7885"/>
    <w:rsid w:val="000A7ABB"/>
    <w:rsid w:val="000A7ABF"/>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6D5"/>
    <w:rsid w:val="000B57E7"/>
    <w:rsid w:val="000B57E9"/>
    <w:rsid w:val="000B5852"/>
    <w:rsid w:val="000B598A"/>
    <w:rsid w:val="000B5C84"/>
    <w:rsid w:val="000B5E17"/>
    <w:rsid w:val="000B5E5A"/>
    <w:rsid w:val="000B5ED8"/>
    <w:rsid w:val="000B66E8"/>
    <w:rsid w:val="000B6ABB"/>
    <w:rsid w:val="000B6C5D"/>
    <w:rsid w:val="000B6C87"/>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DCB"/>
    <w:rsid w:val="000C0F30"/>
    <w:rsid w:val="000C1030"/>
    <w:rsid w:val="000C1069"/>
    <w:rsid w:val="000C1138"/>
    <w:rsid w:val="000C137A"/>
    <w:rsid w:val="000C1444"/>
    <w:rsid w:val="000C194B"/>
    <w:rsid w:val="000C1E30"/>
    <w:rsid w:val="000C1E3F"/>
    <w:rsid w:val="000C20E1"/>
    <w:rsid w:val="000C2662"/>
    <w:rsid w:val="000C279E"/>
    <w:rsid w:val="000C2BA0"/>
    <w:rsid w:val="000C2E60"/>
    <w:rsid w:val="000C3048"/>
    <w:rsid w:val="000C306E"/>
    <w:rsid w:val="000C307C"/>
    <w:rsid w:val="000C310E"/>
    <w:rsid w:val="000C315E"/>
    <w:rsid w:val="000C37FB"/>
    <w:rsid w:val="000C38B8"/>
    <w:rsid w:val="000C40F2"/>
    <w:rsid w:val="000C43FD"/>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2082"/>
    <w:rsid w:val="000D20C4"/>
    <w:rsid w:val="000D21C7"/>
    <w:rsid w:val="000D2579"/>
    <w:rsid w:val="000D265D"/>
    <w:rsid w:val="000D27A2"/>
    <w:rsid w:val="000D2919"/>
    <w:rsid w:val="000D2948"/>
    <w:rsid w:val="000D2C4A"/>
    <w:rsid w:val="000D2CF5"/>
    <w:rsid w:val="000D2D52"/>
    <w:rsid w:val="000D301D"/>
    <w:rsid w:val="000D31CC"/>
    <w:rsid w:val="000D338C"/>
    <w:rsid w:val="000D34AE"/>
    <w:rsid w:val="000D3552"/>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ED0"/>
    <w:rsid w:val="000D4F16"/>
    <w:rsid w:val="000D5350"/>
    <w:rsid w:val="000D59BA"/>
    <w:rsid w:val="000D5B6A"/>
    <w:rsid w:val="000D6471"/>
    <w:rsid w:val="000D64DB"/>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E8"/>
    <w:rsid w:val="000E0796"/>
    <w:rsid w:val="000E09D6"/>
    <w:rsid w:val="000E0B12"/>
    <w:rsid w:val="000E0C98"/>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566"/>
    <w:rsid w:val="000F06C7"/>
    <w:rsid w:val="000F0A8A"/>
    <w:rsid w:val="000F0E4E"/>
    <w:rsid w:val="000F11CC"/>
    <w:rsid w:val="000F12F8"/>
    <w:rsid w:val="000F1336"/>
    <w:rsid w:val="000F1596"/>
    <w:rsid w:val="000F182B"/>
    <w:rsid w:val="000F1AB3"/>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D5"/>
    <w:rsid w:val="00105DF8"/>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82"/>
    <w:rsid w:val="00113FB8"/>
    <w:rsid w:val="00114114"/>
    <w:rsid w:val="001141D7"/>
    <w:rsid w:val="00114442"/>
    <w:rsid w:val="00114454"/>
    <w:rsid w:val="0011445E"/>
    <w:rsid w:val="00114B34"/>
    <w:rsid w:val="00114C2E"/>
    <w:rsid w:val="00114D8F"/>
    <w:rsid w:val="00114DD8"/>
    <w:rsid w:val="001151E5"/>
    <w:rsid w:val="001153A9"/>
    <w:rsid w:val="001154B0"/>
    <w:rsid w:val="00115884"/>
    <w:rsid w:val="0011590B"/>
    <w:rsid w:val="00115A3B"/>
    <w:rsid w:val="00115AF4"/>
    <w:rsid w:val="00115BCD"/>
    <w:rsid w:val="00115FF9"/>
    <w:rsid w:val="001160F1"/>
    <w:rsid w:val="00116327"/>
    <w:rsid w:val="00116803"/>
    <w:rsid w:val="00116AB9"/>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42B"/>
    <w:rsid w:val="001234BC"/>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844"/>
    <w:rsid w:val="00131BB3"/>
    <w:rsid w:val="00131FEE"/>
    <w:rsid w:val="0013221E"/>
    <w:rsid w:val="001322DA"/>
    <w:rsid w:val="001324CD"/>
    <w:rsid w:val="0013277A"/>
    <w:rsid w:val="001327BC"/>
    <w:rsid w:val="00132F70"/>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5B6"/>
    <w:rsid w:val="00141860"/>
    <w:rsid w:val="00141B3E"/>
    <w:rsid w:val="00141EF2"/>
    <w:rsid w:val="00141FA3"/>
    <w:rsid w:val="00141FD8"/>
    <w:rsid w:val="0014291E"/>
    <w:rsid w:val="001429BD"/>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51"/>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A71"/>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A36"/>
    <w:rsid w:val="00151B4B"/>
    <w:rsid w:val="00151E7E"/>
    <w:rsid w:val="00152001"/>
    <w:rsid w:val="001520B8"/>
    <w:rsid w:val="00152427"/>
    <w:rsid w:val="001527BC"/>
    <w:rsid w:val="0015281E"/>
    <w:rsid w:val="00152B82"/>
    <w:rsid w:val="00152CAF"/>
    <w:rsid w:val="00152E59"/>
    <w:rsid w:val="00153256"/>
    <w:rsid w:val="001532F6"/>
    <w:rsid w:val="001534BB"/>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B25"/>
    <w:rsid w:val="00156C29"/>
    <w:rsid w:val="00156E1D"/>
    <w:rsid w:val="001571D1"/>
    <w:rsid w:val="0015767B"/>
    <w:rsid w:val="001577FB"/>
    <w:rsid w:val="001578B8"/>
    <w:rsid w:val="001578C9"/>
    <w:rsid w:val="00157937"/>
    <w:rsid w:val="00157A8C"/>
    <w:rsid w:val="00157C7E"/>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8F9"/>
    <w:rsid w:val="00164904"/>
    <w:rsid w:val="0016497F"/>
    <w:rsid w:val="00164BA2"/>
    <w:rsid w:val="00164C51"/>
    <w:rsid w:val="00164C59"/>
    <w:rsid w:val="00164C6D"/>
    <w:rsid w:val="00164CBA"/>
    <w:rsid w:val="00164D16"/>
    <w:rsid w:val="00164F21"/>
    <w:rsid w:val="001650A2"/>
    <w:rsid w:val="001650E2"/>
    <w:rsid w:val="001657C6"/>
    <w:rsid w:val="00165A28"/>
    <w:rsid w:val="00165A3E"/>
    <w:rsid w:val="00165A62"/>
    <w:rsid w:val="00165A72"/>
    <w:rsid w:val="00165D0E"/>
    <w:rsid w:val="00165D36"/>
    <w:rsid w:val="00165F24"/>
    <w:rsid w:val="00165F39"/>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E0B"/>
    <w:rsid w:val="00171EA8"/>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405D"/>
    <w:rsid w:val="00174526"/>
    <w:rsid w:val="001746AD"/>
    <w:rsid w:val="00174BF2"/>
    <w:rsid w:val="00174C40"/>
    <w:rsid w:val="00174C7B"/>
    <w:rsid w:val="00174C7E"/>
    <w:rsid w:val="00174D53"/>
    <w:rsid w:val="001751C9"/>
    <w:rsid w:val="00175251"/>
    <w:rsid w:val="001755C8"/>
    <w:rsid w:val="00175950"/>
    <w:rsid w:val="001759B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5C"/>
    <w:rsid w:val="001916E4"/>
    <w:rsid w:val="001919B8"/>
    <w:rsid w:val="00191A50"/>
    <w:rsid w:val="00191C18"/>
    <w:rsid w:val="00191DDC"/>
    <w:rsid w:val="0019221F"/>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FE"/>
    <w:rsid w:val="001A7009"/>
    <w:rsid w:val="001A7217"/>
    <w:rsid w:val="001A731F"/>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4DE"/>
    <w:rsid w:val="001B14DF"/>
    <w:rsid w:val="001B14EB"/>
    <w:rsid w:val="001B179B"/>
    <w:rsid w:val="001B17C7"/>
    <w:rsid w:val="001B18BB"/>
    <w:rsid w:val="001B1B86"/>
    <w:rsid w:val="001B1BE8"/>
    <w:rsid w:val="001B1DC7"/>
    <w:rsid w:val="001B1E7F"/>
    <w:rsid w:val="001B2005"/>
    <w:rsid w:val="001B224B"/>
    <w:rsid w:val="001B22C6"/>
    <w:rsid w:val="001B24FA"/>
    <w:rsid w:val="001B266F"/>
    <w:rsid w:val="001B2981"/>
    <w:rsid w:val="001B2D76"/>
    <w:rsid w:val="001B2DA0"/>
    <w:rsid w:val="001B2EB5"/>
    <w:rsid w:val="001B30B1"/>
    <w:rsid w:val="001B321D"/>
    <w:rsid w:val="001B3378"/>
    <w:rsid w:val="001B352F"/>
    <w:rsid w:val="001B38E1"/>
    <w:rsid w:val="001B3CDA"/>
    <w:rsid w:val="001B3D9F"/>
    <w:rsid w:val="001B3E1B"/>
    <w:rsid w:val="001B3F7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8DB"/>
    <w:rsid w:val="001B5A2A"/>
    <w:rsid w:val="001B5E3F"/>
    <w:rsid w:val="001B5EB7"/>
    <w:rsid w:val="001B5EBF"/>
    <w:rsid w:val="001B60E1"/>
    <w:rsid w:val="001B62AC"/>
    <w:rsid w:val="001B63E8"/>
    <w:rsid w:val="001B6980"/>
    <w:rsid w:val="001B6D08"/>
    <w:rsid w:val="001B7025"/>
    <w:rsid w:val="001B70F7"/>
    <w:rsid w:val="001B728A"/>
    <w:rsid w:val="001B74C3"/>
    <w:rsid w:val="001B7845"/>
    <w:rsid w:val="001B79C0"/>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AF"/>
    <w:rsid w:val="001D0612"/>
    <w:rsid w:val="001D0747"/>
    <w:rsid w:val="001D09D7"/>
    <w:rsid w:val="001D1087"/>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62"/>
    <w:rsid w:val="001D2DC4"/>
    <w:rsid w:val="001D2EB0"/>
    <w:rsid w:val="001D3007"/>
    <w:rsid w:val="001D3734"/>
    <w:rsid w:val="001D38A6"/>
    <w:rsid w:val="001D3BE2"/>
    <w:rsid w:val="001D3D5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D49"/>
    <w:rsid w:val="001E0FBD"/>
    <w:rsid w:val="001E103F"/>
    <w:rsid w:val="001E1E17"/>
    <w:rsid w:val="001E1F80"/>
    <w:rsid w:val="001E1FCC"/>
    <w:rsid w:val="001E2398"/>
    <w:rsid w:val="001E2410"/>
    <w:rsid w:val="001E2643"/>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431"/>
    <w:rsid w:val="001E753D"/>
    <w:rsid w:val="001E76C7"/>
    <w:rsid w:val="001E7707"/>
    <w:rsid w:val="001E7A3D"/>
    <w:rsid w:val="001E7C9C"/>
    <w:rsid w:val="001E7DB9"/>
    <w:rsid w:val="001F06AC"/>
    <w:rsid w:val="001F072B"/>
    <w:rsid w:val="001F08C8"/>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46E"/>
    <w:rsid w:val="001F2B39"/>
    <w:rsid w:val="001F2CB0"/>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F2F"/>
    <w:rsid w:val="001F4F51"/>
    <w:rsid w:val="001F500A"/>
    <w:rsid w:val="001F5289"/>
    <w:rsid w:val="001F549F"/>
    <w:rsid w:val="001F55B5"/>
    <w:rsid w:val="001F58D8"/>
    <w:rsid w:val="001F5A1C"/>
    <w:rsid w:val="001F5AC1"/>
    <w:rsid w:val="001F5B9E"/>
    <w:rsid w:val="001F5CF1"/>
    <w:rsid w:val="001F5F01"/>
    <w:rsid w:val="001F5F4C"/>
    <w:rsid w:val="001F6015"/>
    <w:rsid w:val="001F6092"/>
    <w:rsid w:val="001F6279"/>
    <w:rsid w:val="001F65F3"/>
    <w:rsid w:val="001F663B"/>
    <w:rsid w:val="001F67E2"/>
    <w:rsid w:val="001F6809"/>
    <w:rsid w:val="001F6D85"/>
    <w:rsid w:val="001F6F06"/>
    <w:rsid w:val="001F6F95"/>
    <w:rsid w:val="001F7246"/>
    <w:rsid w:val="001F72D6"/>
    <w:rsid w:val="001F760C"/>
    <w:rsid w:val="001F768C"/>
    <w:rsid w:val="001F7714"/>
    <w:rsid w:val="001F77C1"/>
    <w:rsid w:val="001F7B71"/>
    <w:rsid w:val="00200005"/>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5288"/>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C08"/>
    <w:rsid w:val="00212CEE"/>
    <w:rsid w:val="0021304A"/>
    <w:rsid w:val="002130FA"/>
    <w:rsid w:val="0021370A"/>
    <w:rsid w:val="00213801"/>
    <w:rsid w:val="00213862"/>
    <w:rsid w:val="002138F9"/>
    <w:rsid w:val="00213934"/>
    <w:rsid w:val="002139BC"/>
    <w:rsid w:val="002139C7"/>
    <w:rsid w:val="002139DE"/>
    <w:rsid w:val="00213A27"/>
    <w:rsid w:val="00213C23"/>
    <w:rsid w:val="00213E12"/>
    <w:rsid w:val="00213F37"/>
    <w:rsid w:val="00213F53"/>
    <w:rsid w:val="00214368"/>
    <w:rsid w:val="002143AF"/>
    <w:rsid w:val="0021446E"/>
    <w:rsid w:val="0021474F"/>
    <w:rsid w:val="00214911"/>
    <w:rsid w:val="00214930"/>
    <w:rsid w:val="00214B8C"/>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F0C"/>
    <w:rsid w:val="00227177"/>
    <w:rsid w:val="002274E0"/>
    <w:rsid w:val="0022752F"/>
    <w:rsid w:val="00227676"/>
    <w:rsid w:val="002278EF"/>
    <w:rsid w:val="002279A5"/>
    <w:rsid w:val="00227C7F"/>
    <w:rsid w:val="00227DE6"/>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610"/>
    <w:rsid w:val="002316D3"/>
    <w:rsid w:val="0023174C"/>
    <w:rsid w:val="00231D88"/>
    <w:rsid w:val="00231D8B"/>
    <w:rsid w:val="00231D94"/>
    <w:rsid w:val="00231E65"/>
    <w:rsid w:val="00231E8A"/>
    <w:rsid w:val="00231ECB"/>
    <w:rsid w:val="002324F5"/>
    <w:rsid w:val="002328B5"/>
    <w:rsid w:val="00232AD6"/>
    <w:rsid w:val="00232D38"/>
    <w:rsid w:val="00232F39"/>
    <w:rsid w:val="00233028"/>
    <w:rsid w:val="00233057"/>
    <w:rsid w:val="00233610"/>
    <w:rsid w:val="0023388D"/>
    <w:rsid w:val="00233946"/>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5131"/>
    <w:rsid w:val="00235DD6"/>
    <w:rsid w:val="00236434"/>
    <w:rsid w:val="002364F0"/>
    <w:rsid w:val="00236541"/>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8E4"/>
    <w:rsid w:val="00243A57"/>
    <w:rsid w:val="00243CDC"/>
    <w:rsid w:val="00243CE1"/>
    <w:rsid w:val="00243F95"/>
    <w:rsid w:val="00244473"/>
    <w:rsid w:val="0024470B"/>
    <w:rsid w:val="00244A4C"/>
    <w:rsid w:val="00244AD8"/>
    <w:rsid w:val="00244E27"/>
    <w:rsid w:val="00245B8D"/>
    <w:rsid w:val="00245D26"/>
    <w:rsid w:val="00245DC0"/>
    <w:rsid w:val="00245E3C"/>
    <w:rsid w:val="00245ECB"/>
    <w:rsid w:val="00246013"/>
    <w:rsid w:val="00246241"/>
    <w:rsid w:val="0024632B"/>
    <w:rsid w:val="00246396"/>
    <w:rsid w:val="00246509"/>
    <w:rsid w:val="002465A3"/>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1A2"/>
    <w:rsid w:val="0025122F"/>
    <w:rsid w:val="0025146B"/>
    <w:rsid w:val="0025153F"/>
    <w:rsid w:val="002515C6"/>
    <w:rsid w:val="0025180B"/>
    <w:rsid w:val="00251914"/>
    <w:rsid w:val="00251944"/>
    <w:rsid w:val="00251971"/>
    <w:rsid w:val="002519E1"/>
    <w:rsid w:val="00251A09"/>
    <w:rsid w:val="00251AD4"/>
    <w:rsid w:val="002523BB"/>
    <w:rsid w:val="0025246D"/>
    <w:rsid w:val="00252472"/>
    <w:rsid w:val="00252519"/>
    <w:rsid w:val="002525E2"/>
    <w:rsid w:val="00252931"/>
    <w:rsid w:val="00252C38"/>
    <w:rsid w:val="00252D7F"/>
    <w:rsid w:val="00252E28"/>
    <w:rsid w:val="00253190"/>
    <w:rsid w:val="0025323D"/>
    <w:rsid w:val="00253824"/>
    <w:rsid w:val="0025397A"/>
    <w:rsid w:val="00253980"/>
    <w:rsid w:val="00253D6F"/>
    <w:rsid w:val="00253D9D"/>
    <w:rsid w:val="00253E06"/>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CEE"/>
    <w:rsid w:val="00256EDC"/>
    <w:rsid w:val="00257437"/>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01D"/>
    <w:rsid w:val="002621C7"/>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0A"/>
    <w:rsid w:val="0026747C"/>
    <w:rsid w:val="00267519"/>
    <w:rsid w:val="002677D5"/>
    <w:rsid w:val="00267A1C"/>
    <w:rsid w:val="00267BAA"/>
    <w:rsid w:val="00267BDB"/>
    <w:rsid w:val="00267D29"/>
    <w:rsid w:val="00267DE3"/>
    <w:rsid w:val="00267E65"/>
    <w:rsid w:val="00267ECB"/>
    <w:rsid w:val="0027000D"/>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5BC"/>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2023"/>
    <w:rsid w:val="002828AB"/>
    <w:rsid w:val="002829C6"/>
    <w:rsid w:val="0028321B"/>
    <w:rsid w:val="002832B4"/>
    <w:rsid w:val="002837BB"/>
    <w:rsid w:val="002839BE"/>
    <w:rsid w:val="00283C1C"/>
    <w:rsid w:val="00283D94"/>
    <w:rsid w:val="00283DCE"/>
    <w:rsid w:val="00284289"/>
    <w:rsid w:val="002844D9"/>
    <w:rsid w:val="00284575"/>
    <w:rsid w:val="00284672"/>
    <w:rsid w:val="002849D4"/>
    <w:rsid w:val="00284D16"/>
    <w:rsid w:val="00284DEF"/>
    <w:rsid w:val="00284F11"/>
    <w:rsid w:val="002852E1"/>
    <w:rsid w:val="002853B6"/>
    <w:rsid w:val="002855A9"/>
    <w:rsid w:val="00285603"/>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A4C"/>
    <w:rsid w:val="00291BE2"/>
    <w:rsid w:val="00291E6F"/>
    <w:rsid w:val="00291F42"/>
    <w:rsid w:val="002921DC"/>
    <w:rsid w:val="002921F7"/>
    <w:rsid w:val="002923D2"/>
    <w:rsid w:val="0029246D"/>
    <w:rsid w:val="002925EB"/>
    <w:rsid w:val="00292704"/>
    <w:rsid w:val="00292715"/>
    <w:rsid w:val="00292ABB"/>
    <w:rsid w:val="00292BC2"/>
    <w:rsid w:val="00293132"/>
    <w:rsid w:val="00293141"/>
    <w:rsid w:val="002933FF"/>
    <w:rsid w:val="0029345C"/>
    <w:rsid w:val="002935B6"/>
    <w:rsid w:val="00293693"/>
    <w:rsid w:val="002937CB"/>
    <w:rsid w:val="0029394F"/>
    <w:rsid w:val="00293A08"/>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5E56"/>
    <w:rsid w:val="00296018"/>
    <w:rsid w:val="00296075"/>
    <w:rsid w:val="00296138"/>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6F2"/>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773"/>
    <w:rsid w:val="002A782B"/>
    <w:rsid w:val="002A7EDC"/>
    <w:rsid w:val="002A7EFA"/>
    <w:rsid w:val="002A7F4E"/>
    <w:rsid w:val="002B0111"/>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B3B"/>
    <w:rsid w:val="002B50BE"/>
    <w:rsid w:val="002B5558"/>
    <w:rsid w:val="002B5562"/>
    <w:rsid w:val="002B5603"/>
    <w:rsid w:val="002B57D9"/>
    <w:rsid w:val="002B5AC8"/>
    <w:rsid w:val="002B5BB2"/>
    <w:rsid w:val="002B5D3C"/>
    <w:rsid w:val="002B5DBF"/>
    <w:rsid w:val="002B6038"/>
    <w:rsid w:val="002B658E"/>
    <w:rsid w:val="002B65F6"/>
    <w:rsid w:val="002B66B0"/>
    <w:rsid w:val="002B67D0"/>
    <w:rsid w:val="002B6D6B"/>
    <w:rsid w:val="002B6E49"/>
    <w:rsid w:val="002B7374"/>
    <w:rsid w:val="002B754A"/>
    <w:rsid w:val="002B788B"/>
    <w:rsid w:val="002B7C1D"/>
    <w:rsid w:val="002B7E2E"/>
    <w:rsid w:val="002C0194"/>
    <w:rsid w:val="002C01EB"/>
    <w:rsid w:val="002C03C6"/>
    <w:rsid w:val="002C0431"/>
    <w:rsid w:val="002C04B4"/>
    <w:rsid w:val="002C0F2C"/>
    <w:rsid w:val="002C1234"/>
    <w:rsid w:val="002C14A7"/>
    <w:rsid w:val="002C1885"/>
    <w:rsid w:val="002C19BD"/>
    <w:rsid w:val="002C1B6A"/>
    <w:rsid w:val="002C1CB4"/>
    <w:rsid w:val="002C1E5D"/>
    <w:rsid w:val="002C21EC"/>
    <w:rsid w:val="002C2526"/>
    <w:rsid w:val="002C261F"/>
    <w:rsid w:val="002C2A9D"/>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DAB"/>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13D8"/>
    <w:rsid w:val="002D146E"/>
    <w:rsid w:val="002D14D4"/>
    <w:rsid w:val="002D1583"/>
    <w:rsid w:val="002D15B0"/>
    <w:rsid w:val="002D1628"/>
    <w:rsid w:val="002D19B7"/>
    <w:rsid w:val="002D1A37"/>
    <w:rsid w:val="002D1C71"/>
    <w:rsid w:val="002D1D1E"/>
    <w:rsid w:val="002D1F04"/>
    <w:rsid w:val="002D1F5F"/>
    <w:rsid w:val="002D1FA2"/>
    <w:rsid w:val="002D201E"/>
    <w:rsid w:val="002D21F1"/>
    <w:rsid w:val="002D23C2"/>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E6E"/>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D7FF6"/>
    <w:rsid w:val="002E0097"/>
    <w:rsid w:val="002E01E9"/>
    <w:rsid w:val="002E0308"/>
    <w:rsid w:val="002E0F8D"/>
    <w:rsid w:val="002E1095"/>
    <w:rsid w:val="002E12DE"/>
    <w:rsid w:val="002E1570"/>
    <w:rsid w:val="002E1816"/>
    <w:rsid w:val="002E1AEB"/>
    <w:rsid w:val="002E1B6D"/>
    <w:rsid w:val="002E1CBC"/>
    <w:rsid w:val="002E1DA4"/>
    <w:rsid w:val="002E1E1F"/>
    <w:rsid w:val="002E1FDC"/>
    <w:rsid w:val="002E221B"/>
    <w:rsid w:val="002E2225"/>
    <w:rsid w:val="002E223B"/>
    <w:rsid w:val="002E2240"/>
    <w:rsid w:val="002E277F"/>
    <w:rsid w:val="002E2880"/>
    <w:rsid w:val="002E2E1A"/>
    <w:rsid w:val="002E31EA"/>
    <w:rsid w:val="002E34D9"/>
    <w:rsid w:val="002E35FA"/>
    <w:rsid w:val="002E391E"/>
    <w:rsid w:val="002E3B22"/>
    <w:rsid w:val="002E3B88"/>
    <w:rsid w:val="002E3DA8"/>
    <w:rsid w:val="002E3F8B"/>
    <w:rsid w:val="002E43DD"/>
    <w:rsid w:val="002E4D45"/>
    <w:rsid w:val="002E5155"/>
    <w:rsid w:val="002E527E"/>
    <w:rsid w:val="002E5464"/>
    <w:rsid w:val="002E570B"/>
    <w:rsid w:val="002E58CA"/>
    <w:rsid w:val="002E5A56"/>
    <w:rsid w:val="002E5B24"/>
    <w:rsid w:val="002E5DCC"/>
    <w:rsid w:val="002E5E41"/>
    <w:rsid w:val="002E5FCB"/>
    <w:rsid w:val="002E6464"/>
    <w:rsid w:val="002E658A"/>
    <w:rsid w:val="002E697E"/>
    <w:rsid w:val="002E6A01"/>
    <w:rsid w:val="002E6A93"/>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0DE"/>
    <w:rsid w:val="002F6240"/>
    <w:rsid w:val="002F62DE"/>
    <w:rsid w:val="002F6682"/>
    <w:rsid w:val="002F6826"/>
    <w:rsid w:val="002F6918"/>
    <w:rsid w:val="002F6B54"/>
    <w:rsid w:val="002F6BC5"/>
    <w:rsid w:val="002F6DB5"/>
    <w:rsid w:val="002F70B9"/>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A37"/>
    <w:rsid w:val="003011D6"/>
    <w:rsid w:val="003012B7"/>
    <w:rsid w:val="00301385"/>
    <w:rsid w:val="00301561"/>
    <w:rsid w:val="00301595"/>
    <w:rsid w:val="00301C5E"/>
    <w:rsid w:val="00301D9A"/>
    <w:rsid w:val="0030230D"/>
    <w:rsid w:val="003023A4"/>
    <w:rsid w:val="003023FB"/>
    <w:rsid w:val="003025B7"/>
    <w:rsid w:val="00302730"/>
    <w:rsid w:val="00302844"/>
    <w:rsid w:val="00302A50"/>
    <w:rsid w:val="00302E6B"/>
    <w:rsid w:val="00302F0D"/>
    <w:rsid w:val="00303145"/>
    <w:rsid w:val="00303391"/>
    <w:rsid w:val="0030389F"/>
    <w:rsid w:val="00303A27"/>
    <w:rsid w:val="00303CB4"/>
    <w:rsid w:val="00303CF3"/>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6D81"/>
    <w:rsid w:val="003071B7"/>
    <w:rsid w:val="003075BF"/>
    <w:rsid w:val="003077DC"/>
    <w:rsid w:val="003078BA"/>
    <w:rsid w:val="0030792E"/>
    <w:rsid w:val="00307A48"/>
    <w:rsid w:val="00307C5B"/>
    <w:rsid w:val="0031002B"/>
    <w:rsid w:val="00310591"/>
    <w:rsid w:val="003106DD"/>
    <w:rsid w:val="003108B4"/>
    <w:rsid w:val="003108DF"/>
    <w:rsid w:val="003108FA"/>
    <w:rsid w:val="00310AA6"/>
    <w:rsid w:val="00310B05"/>
    <w:rsid w:val="00310BED"/>
    <w:rsid w:val="00310BF4"/>
    <w:rsid w:val="00310D87"/>
    <w:rsid w:val="00311383"/>
    <w:rsid w:val="00311590"/>
    <w:rsid w:val="00311892"/>
    <w:rsid w:val="0031195F"/>
    <w:rsid w:val="003119F8"/>
    <w:rsid w:val="00311A00"/>
    <w:rsid w:val="00311CFD"/>
    <w:rsid w:val="003120BD"/>
    <w:rsid w:val="003120D3"/>
    <w:rsid w:val="0031217F"/>
    <w:rsid w:val="0031224E"/>
    <w:rsid w:val="003122A0"/>
    <w:rsid w:val="003124A2"/>
    <w:rsid w:val="0031254D"/>
    <w:rsid w:val="00312819"/>
    <w:rsid w:val="0031299F"/>
    <w:rsid w:val="003129E1"/>
    <w:rsid w:val="003129F0"/>
    <w:rsid w:val="00312C4B"/>
    <w:rsid w:val="00312C5C"/>
    <w:rsid w:val="00312E77"/>
    <w:rsid w:val="00312F42"/>
    <w:rsid w:val="0031310A"/>
    <w:rsid w:val="0031310B"/>
    <w:rsid w:val="003132BA"/>
    <w:rsid w:val="003133A7"/>
    <w:rsid w:val="00313759"/>
    <w:rsid w:val="00313826"/>
    <w:rsid w:val="003139F2"/>
    <w:rsid w:val="00313FF2"/>
    <w:rsid w:val="003141B1"/>
    <w:rsid w:val="00314210"/>
    <w:rsid w:val="00314398"/>
    <w:rsid w:val="003145EA"/>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F94"/>
    <w:rsid w:val="0032120F"/>
    <w:rsid w:val="00321217"/>
    <w:rsid w:val="0032132D"/>
    <w:rsid w:val="003213E4"/>
    <w:rsid w:val="00321453"/>
    <w:rsid w:val="003214D6"/>
    <w:rsid w:val="0032153C"/>
    <w:rsid w:val="003216E1"/>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5AD"/>
    <w:rsid w:val="0032394A"/>
    <w:rsid w:val="0032395E"/>
    <w:rsid w:val="00323B61"/>
    <w:rsid w:val="00324072"/>
    <w:rsid w:val="00324075"/>
    <w:rsid w:val="0032439B"/>
    <w:rsid w:val="003245EC"/>
    <w:rsid w:val="00324699"/>
    <w:rsid w:val="003249B6"/>
    <w:rsid w:val="00324A5F"/>
    <w:rsid w:val="00324B1F"/>
    <w:rsid w:val="0032524A"/>
    <w:rsid w:val="0032538F"/>
    <w:rsid w:val="00325459"/>
    <w:rsid w:val="003255D7"/>
    <w:rsid w:val="00325831"/>
    <w:rsid w:val="00325DC4"/>
    <w:rsid w:val="00325E35"/>
    <w:rsid w:val="003261C6"/>
    <w:rsid w:val="0032637A"/>
    <w:rsid w:val="00326742"/>
    <w:rsid w:val="00326B78"/>
    <w:rsid w:val="00326DE4"/>
    <w:rsid w:val="00326F27"/>
    <w:rsid w:val="0032706A"/>
    <w:rsid w:val="00327693"/>
    <w:rsid w:val="003279A5"/>
    <w:rsid w:val="00327D5A"/>
    <w:rsid w:val="00327E0F"/>
    <w:rsid w:val="003301C0"/>
    <w:rsid w:val="00330330"/>
    <w:rsid w:val="0033079F"/>
    <w:rsid w:val="00330C12"/>
    <w:rsid w:val="00330C7D"/>
    <w:rsid w:val="00330CC2"/>
    <w:rsid w:val="00330DE6"/>
    <w:rsid w:val="00331039"/>
    <w:rsid w:val="00331406"/>
    <w:rsid w:val="00331520"/>
    <w:rsid w:val="00331672"/>
    <w:rsid w:val="00331D48"/>
    <w:rsid w:val="00331D9C"/>
    <w:rsid w:val="00331E76"/>
    <w:rsid w:val="00332088"/>
    <w:rsid w:val="003320A7"/>
    <w:rsid w:val="00332102"/>
    <w:rsid w:val="003325B6"/>
    <w:rsid w:val="003327D9"/>
    <w:rsid w:val="00332AE0"/>
    <w:rsid w:val="00332C38"/>
    <w:rsid w:val="00332CBC"/>
    <w:rsid w:val="00332EB0"/>
    <w:rsid w:val="00332F7E"/>
    <w:rsid w:val="00333078"/>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FDF"/>
    <w:rsid w:val="00336451"/>
    <w:rsid w:val="00336720"/>
    <w:rsid w:val="00336731"/>
    <w:rsid w:val="003367DA"/>
    <w:rsid w:val="0033683B"/>
    <w:rsid w:val="0033687D"/>
    <w:rsid w:val="00336A30"/>
    <w:rsid w:val="00336EF7"/>
    <w:rsid w:val="00336F59"/>
    <w:rsid w:val="003371FB"/>
    <w:rsid w:val="0033740F"/>
    <w:rsid w:val="003377C3"/>
    <w:rsid w:val="003377EF"/>
    <w:rsid w:val="00337A25"/>
    <w:rsid w:val="00337AD5"/>
    <w:rsid w:val="00337AE5"/>
    <w:rsid w:val="00337DB9"/>
    <w:rsid w:val="00337F03"/>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D7A"/>
    <w:rsid w:val="00344152"/>
    <w:rsid w:val="00344195"/>
    <w:rsid w:val="003442FE"/>
    <w:rsid w:val="00344473"/>
    <w:rsid w:val="003448EE"/>
    <w:rsid w:val="00345036"/>
    <w:rsid w:val="0034528D"/>
    <w:rsid w:val="0034559E"/>
    <w:rsid w:val="003455CB"/>
    <w:rsid w:val="003459D2"/>
    <w:rsid w:val="00346011"/>
    <w:rsid w:val="003460C1"/>
    <w:rsid w:val="00346235"/>
    <w:rsid w:val="00346305"/>
    <w:rsid w:val="003466E5"/>
    <w:rsid w:val="003469C4"/>
    <w:rsid w:val="00346D65"/>
    <w:rsid w:val="00346E31"/>
    <w:rsid w:val="00347066"/>
    <w:rsid w:val="0034706E"/>
    <w:rsid w:val="003473BE"/>
    <w:rsid w:val="003473FF"/>
    <w:rsid w:val="00347425"/>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C1D"/>
    <w:rsid w:val="00350DBD"/>
    <w:rsid w:val="00350F9C"/>
    <w:rsid w:val="00350FC9"/>
    <w:rsid w:val="00350FFE"/>
    <w:rsid w:val="00351287"/>
    <w:rsid w:val="0035138A"/>
    <w:rsid w:val="00351694"/>
    <w:rsid w:val="0035178F"/>
    <w:rsid w:val="003517FA"/>
    <w:rsid w:val="00351B26"/>
    <w:rsid w:val="00351EF5"/>
    <w:rsid w:val="00351FC9"/>
    <w:rsid w:val="00352550"/>
    <w:rsid w:val="00352889"/>
    <w:rsid w:val="003528C6"/>
    <w:rsid w:val="00352A67"/>
    <w:rsid w:val="00352B51"/>
    <w:rsid w:val="00352B78"/>
    <w:rsid w:val="00352C8A"/>
    <w:rsid w:val="00352D97"/>
    <w:rsid w:val="00352F9F"/>
    <w:rsid w:val="00353190"/>
    <w:rsid w:val="0035343D"/>
    <w:rsid w:val="003538A8"/>
    <w:rsid w:val="00353B85"/>
    <w:rsid w:val="00354235"/>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CBA"/>
    <w:rsid w:val="003562C9"/>
    <w:rsid w:val="00356381"/>
    <w:rsid w:val="0035646F"/>
    <w:rsid w:val="003564F4"/>
    <w:rsid w:val="00356531"/>
    <w:rsid w:val="00356655"/>
    <w:rsid w:val="003567E4"/>
    <w:rsid w:val="00356E6C"/>
    <w:rsid w:val="00356E83"/>
    <w:rsid w:val="0035718A"/>
    <w:rsid w:val="00357789"/>
    <w:rsid w:val="00357790"/>
    <w:rsid w:val="003579E3"/>
    <w:rsid w:val="00357A8E"/>
    <w:rsid w:val="00357C97"/>
    <w:rsid w:val="00357E45"/>
    <w:rsid w:val="00357E64"/>
    <w:rsid w:val="00357EF3"/>
    <w:rsid w:val="00357F81"/>
    <w:rsid w:val="00357FC3"/>
    <w:rsid w:val="0036032E"/>
    <w:rsid w:val="00360385"/>
    <w:rsid w:val="00360604"/>
    <w:rsid w:val="003606C6"/>
    <w:rsid w:val="00360739"/>
    <w:rsid w:val="003607DB"/>
    <w:rsid w:val="003609F4"/>
    <w:rsid w:val="00360F98"/>
    <w:rsid w:val="00361290"/>
    <w:rsid w:val="00361339"/>
    <w:rsid w:val="003613CB"/>
    <w:rsid w:val="003617F0"/>
    <w:rsid w:val="0036181E"/>
    <w:rsid w:val="003618AC"/>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46"/>
    <w:rsid w:val="003661C1"/>
    <w:rsid w:val="00366217"/>
    <w:rsid w:val="003662D9"/>
    <w:rsid w:val="00366522"/>
    <w:rsid w:val="00366629"/>
    <w:rsid w:val="00366757"/>
    <w:rsid w:val="0036692D"/>
    <w:rsid w:val="00366A6F"/>
    <w:rsid w:val="00366A96"/>
    <w:rsid w:val="00366D44"/>
    <w:rsid w:val="00366E9D"/>
    <w:rsid w:val="00366F4E"/>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9F"/>
    <w:rsid w:val="003759FC"/>
    <w:rsid w:val="00375A47"/>
    <w:rsid w:val="00375CB9"/>
    <w:rsid w:val="00375E0E"/>
    <w:rsid w:val="00376109"/>
    <w:rsid w:val="0037614C"/>
    <w:rsid w:val="003762C0"/>
    <w:rsid w:val="00376419"/>
    <w:rsid w:val="0037668D"/>
    <w:rsid w:val="003769E1"/>
    <w:rsid w:val="00376D21"/>
    <w:rsid w:val="00376D57"/>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AC4"/>
    <w:rsid w:val="00384FAC"/>
    <w:rsid w:val="00385136"/>
    <w:rsid w:val="00385205"/>
    <w:rsid w:val="00385451"/>
    <w:rsid w:val="00385531"/>
    <w:rsid w:val="0038568A"/>
    <w:rsid w:val="00385690"/>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6FB"/>
    <w:rsid w:val="0039177C"/>
    <w:rsid w:val="003918DE"/>
    <w:rsid w:val="00391A0B"/>
    <w:rsid w:val="00391A6B"/>
    <w:rsid w:val="00391E36"/>
    <w:rsid w:val="00392170"/>
    <w:rsid w:val="003923CF"/>
    <w:rsid w:val="0039274C"/>
    <w:rsid w:val="0039293F"/>
    <w:rsid w:val="00392E7D"/>
    <w:rsid w:val="00393026"/>
    <w:rsid w:val="00393177"/>
    <w:rsid w:val="003931D4"/>
    <w:rsid w:val="0039357C"/>
    <w:rsid w:val="003935B2"/>
    <w:rsid w:val="00393657"/>
    <w:rsid w:val="0039377C"/>
    <w:rsid w:val="00393A1B"/>
    <w:rsid w:val="00393A9D"/>
    <w:rsid w:val="00393ADF"/>
    <w:rsid w:val="00393AE0"/>
    <w:rsid w:val="00393D7D"/>
    <w:rsid w:val="00393E7B"/>
    <w:rsid w:val="00393F05"/>
    <w:rsid w:val="00393F98"/>
    <w:rsid w:val="003940DF"/>
    <w:rsid w:val="003942CD"/>
    <w:rsid w:val="003945F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4F7"/>
    <w:rsid w:val="003A45E9"/>
    <w:rsid w:val="003A4612"/>
    <w:rsid w:val="003A48C7"/>
    <w:rsid w:val="003A4A84"/>
    <w:rsid w:val="003A4B1A"/>
    <w:rsid w:val="003A4B8F"/>
    <w:rsid w:val="003A4BCA"/>
    <w:rsid w:val="003A4CC4"/>
    <w:rsid w:val="003A51BF"/>
    <w:rsid w:val="003A51FD"/>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1AB2"/>
    <w:rsid w:val="003B2029"/>
    <w:rsid w:val="003B2639"/>
    <w:rsid w:val="003B2657"/>
    <w:rsid w:val="003B2764"/>
    <w:rsid w:val="003B2919"/>
    <w:rsid w:val="003B2BB1"/>
    <w:rsid w:val="003B2C46"/>
    <w:rsid w:val="003B2C6E"/>
    <w:rsid w:val="003B2D74"/>
    <w:rsid w:val="003B2F99"/>
    <w:rsid w:val="003B31C0"/>
    <w:rsid w:val="003B345F"/>
    <w:rsid w:val="003B34F1"/>
    <w:rsid w:val="003B362B"/>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9EF"/>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0B3"/>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1E4"/>
    <w:rsid w:val="003D1282"/>
    <w:rsid w:val="003D15D4"/>
    <w:rsid w:val="003D16EA"/>
    <w:rsid w:val="003D17FB"/>
    <w:rsid w:val="003D1834"/>
    <w:rsid w:val="003D1927"/>
    <w:rsid w:val="003D199A"/>
    <w:rsid w:val="003D2191"/>
    <w:rsid w:val="003D24AC"/>
    <w:rsid w:val="003D2519"/>
    <w:rsid w:val="003D2D1A"/>
    <w:rsid w:val="003D2E24"/>
    <w:rsid w:val="003D2F0D"/>
    <w:rsid w:val="003D2F30"/>
    <w:rsid w:val="003D3073"/>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50BC"/>
    <w:rsid w:val="003D513E"/>
    <w:rsid w:val="003D5ADA"/>
    <w:rsid w:val="003D5B8D"/>
    <w:rsid w:val="003D5FE8"/>
    <w:rsid w:val="003D61F4"/>
    <w:rsid w:val="003D64BD"/>
    <w:rsid w:val="003D668C"/>
    <w:rsid w:val="003D6D42"/>
    <w:rsid w:val="003D6EAD"/>
    <w:rsid w:val="003D731B"/>
    <w:rsid w:val="003D745D"/>
    <w:rsid w:val="003D758E"/>
    <w:rsid w:val="003D77F1"/>
    <w:rsid w:val="003D7BF5"/>
    <w:rsid w:val="003D7DB4"/>
    <w:rsid w:val="003D7DCB"/>
    <w:rsid w:val="003D7F8E"/>
    <w:rsid w:val="003E0087"/>
    <w:rsid w:val="003E026C"/>
    <w:rsid w:val="003E047D"/>
    <w:rsid w:val="003E096D"/>
    <w:rsid w:val="003E0A49"/>
    <w:rsid w:val="003E0AB9"/>
    <w:rsid w:val="003E0AC8"/>
    <w:rsid w:val="003E0C92"/>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666"/>
    <w:rsid w:val="003E47C6"/>
    <w:rsid w:val="003E4804"/>
    <w:rsid w:val="003E4816"/>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5C"/>
    <w:rsid w:val="003F359C"/>
    <w:rsid w:val="003F36E8"/>
    <w:rsid w:val="003F36F3"/>
    <w:rsid w:val="003F3838"/>
    <w:rsid w:val="003F3A36"/>
    <w:rsid w:val="003F3A97"/>
    <w:rsid w:val="003F3D69"/>
    <w:rsid w:val="003F3F15"/>
    <w:rsid w:val="003F4288"/>
    <w:rsid w:val="003F43B8"/>
    <w:rsid w:val="003F4B2E"/>
    <w:rsid w:val="003F4E15"/>
    <w:rsid w:val="003F504E"/>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839"/>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194"/>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7F7"/>
    <w:rsid w:val="0042083E"/>
    <w:rsid w:val="00420868"/>
    <w:rsid w:val="004210C3"/>
    <w:rsid w:val="00421447"/>
    <w:rsid w:val="00421497"/>
    <w:rsid w:val="0042161D"/>
    <w:rsid w:val="00421CB6"/>
    <w:rsid w:val="004220EF"/>
    <w:rsid w:val="00422219"/>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3F"/>
    <w:rsid w:val="00426099"/>
    <w:rsid w:val="004260BE"/>
    <w:rsid w:val="0042628E"/>
    <w:rsid w:val="004263B0"/>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778"/>
    <w:rsid w:val="00430B08"/>
    <w:rsid w:val="00430BC4"/>
    <w:rsid w:val="00430C12"/>
    <w:rsid w:val="00430C72"/>
    <w:rsid w:val="00430CF0"/>
    <w:rsid w:val="00430DDE"/>
    <w:rsid w:val="00430F99"/>
    <w:rsid w:val="00430FA1"/>
    <w:rsid w:val="00431204"/>
    <w:rsid w:val="00431544"/>
    <w:rsid w:val="00431615"/>
    <w:rsid w:val="004317F0"/>
    <w:rsid w:val="00431A4D"/>
    <w:rsid w:val="00431A7B"/>
    <w:rsid w:val="00431B8E"/>
    <w:rsid w:val="00431EA1"/>
    <w:rsid w:val="00431EAE"/>
    <w:rsid w:val="0043236A"/>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DA"/>
    <w:rsid w:val="0043437A"/>
    <w:rsid w:val="00434A95"/>
    <w:rsid w:val="00434C8C"/>
    <w:rsid w:val="00434D76"/>
    <w:rsid w:val="00434E6B"/>
    <w:rsid w:val="00434EB0"/>
    <w:rsid w:val="00434EB1"/>
    <w:rsid w:val="00435393"/>
    <w:rsid w:val="0043573F"/>
    <w:rsid w:val="0043576A"/>
    <w:rsid w:val="004357D8"/>
    <w:rsid w:val="0043582D"/>
    <w:rsid w:val="00435996"/>
    <w:rsid w:val="00435B6F"/>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242B"/>
    <w:rsid w:val="004424ED"/>
    <w:rsid w:val="00442872"/>
    <w:rsid w:val="004429C0"/>
    <w:rsid w:val="00442AA2"/>
    <w:rsid w:val="00442C2D"/>
    <w:rsid w:val="00442CCF"/>
    <w:rsid w:val="00442E9C"/>
    <w:rsid w:val="00442EA5"/>
    <w:rsid w:val="0044308A"/>
    <w:rsid w:val="0044309E"/>
    <w:rsid w:val="004438A6"/>
    <w:rsid w:val="00443A6E"/>
    <w:rsid w:val="00443B15"/>
    <w:rsid w:val="00443BCF"/>
    <w:rsid w:val="00443CD9"/>
    <w:rsid w:val="00443E0B"/>
    <w:rsid w:val="00443E39"/>
    <w:rsid w:val="00443E45"/>
    <w:rsid w:val="00444016"/>
    <w:rsid w:val="00444242"/>
    <w:rsid w:val="00444251"/>
    <w:rsid w:val="00444468"/>
    <w:rsid w:val="00444993"/>
    <w:rsid w:val="00444A62"/>
    <w:rsid w:val="00444B0E"/>
    <w:rsid w:val="00444C70"/>
    <w:rsid w:val="00445044"/>
    <w:rsid w:val="0044525E"/>
    <w:rsid w:val="004453B8"/>
    <w:rsid w:val="00445401"/>
    <w:rsid w:val="00445478"/>
    <w:rsid w:val="00445581"/>
    <w:rsid w:val="00445983"/>
    <w:rsid w:val="00445EB7"/>
    <w:rsid w:val="00446060"/>
    <w:rsid w:val="00446104"/>
    <w:rsid w:val="00446408"/>
    <w:rsid w:val="00446439"/>
    <w:rsid w:val="0044659F"/>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B9A"/>
    <w:rsid w:val="00450BB4"/>
    <w:rsid w:val="00450CB9"/>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540"/>
    <w:rsid w:val="00455638"/>
    <w:rsid w:val="00455781"/>
    <w:rsid w:val="0045587C"/>
    <w:rsid w:val="00455A9D"/>
    <w:rsid w:val="00455E2A"/>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96E"/>
    <w:rsid w:val="00465992"/>
    <w:rsid w:val="00465B52"/>
    <w:rsid w:val="00465DF8"/>
    <w:rsid w:val="00465E2F"/>
    <w:rsid w:val="00466065"/>
    <w:rsid w:val="004660BC"/>
    <w:rsid w:val="004662A1"/>
    <w:rsid w:val="0046641D"/>
    <w:rsid w:val="00466478"/>
    <w:rsid w:val="00466672"/>
    <w:rsid w:val="004667AA"/>
    <w:rsid w:val="00466839"/>
    <w:rsid w:val="00466AA4"/>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072"/>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353"/>
    <w:rsid w:val="0047658C"/>
    <w:rsid w:val="0047665B"/>
    <w:rsid w:val="00476670"/>
    <w:rsid w:val="0047678F"/>
    <w:rsid w:val="00476BCA"/>
    <w:rsid w:val="00476C31"/>
    <w:rsid w:val="00476EE8"/>
    <w:rsid w:val="00476FA6"/>
    <w:rsid w:val="00477195"/>
    <w:rsid w:val="004771AA"/>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217"/>
    <w:rsid w:val="00485723"/>
    <w:rsid w:val="004859AF"/>
    <w:rsid w:val="00485BDD"/>
    <w:rsid w:val="00485D06"/>
    <w:rsid w:val="00485DD1"/>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C71"/>
    <w:rsid w:val="004951B2"/>
    <w:rsid w:val="00495319"/>
    <w:rsid w:val="00495510"/>
    <w:rsid w:val="004958FA"/>
    <w:rsid w:val="00495AC3"/>
    <w:rsid w:val="00495B9B"/>
    <w:rsid w:val="00495BFD"/>
    <w:rsid w:val="00495C99"/>
    <w:rsid w:val="004961D7"/>
    <w:rsid w:val="004961FB"/>
    <w:rsid w:val="0049621F"/>
    <w:rsid w:val="0049627F"/>
    <w:rsid w:val="0049638E"/>
    <w:rsid w:val="00496654"/>
    <w:rsid w:val="00496867"/>
    <w:rsid w:val="0049687D"/>
    <w:rsid w:val="0049692E"/>
    <w:rsid w:val="00496AD6"/>
    <w:rsid w:val="00496EC4"/>
    <w:rsid w:val="00496EFB"/>
    <w:rsid w:val="00497025"/>
    <w:rsid w:val="004970C3"/>
    <w:rsid w:val="00497366"/>
    <w:rsid w:val="00497530"/>
    <w:rsid w:val="004977E6"/>
    <w:rsid w:val="00497877"/>
    <w:rsid w:val="004A0224"/>
    <w:rsid w:val="004A036B"/>
    <w:rsid w:val="004A039C"/>
    <w:rsid w:val="004A04AD"/>
    <w:rsid w:val="004A05A7"/>
    <w:rsid w:val="004A0708"/>
    <w:rsid w:val="004A08DA"/>
    <w:rsid w:val="004A0CDC"/>
    <w:rsid w:val="004A0D3E"/>
    <w:rsid w:val="004A0E12"/>
    <w:rsid w:val="004A123D"/>
    <w:rsid w:val="004A1496"/>
    <w:rsid w:val="004A153D"/>
    <w:rsid w:val="004A16D0"/>
    <w:rsid w:val="004A176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241"/>
    <w:rsid w:val="004A42CB"/>
    <w:rsid w:val="004A4388"/>
    <w:rsid w:val="004A4636"/>
    <w:rsid w:val="004A4676"/>
    <w:rsid w:val="004A4751"/>
    <w:rsid w:val="004A47E7"/>
    <w:rsid w:val="004A4A70"/>
    <w:rsid w:val="004A4A9C"/>
    <w:rsid w:val="004A4AAF"/>
    <w:rsid w:val="004A4C23"/>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FE"/>
    <w:rsid w:val="004A66A5"/>
    <w:rsid w:val="004A6B7D"/>
    <w:rsid w:val="004A6EB4"/>
    <w:rsid w:val="004A6F97"/>
    <w:rsid w:val="004A703E"/>
    <w:rsid w:val="004A7045"/>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63A"/>
    <w:rsid w:val="004B180B"/>
    <w:rsid w:val="004B18A8"/>
    <w:rsid w:val="004B18AA"/>
    <w:rsid w:val="004B1AD8"/>
    <w:rsid w:val="004B2178"/>
    <w:rsid w:val="004B22B4"/>
    <w:rsid w:val="004B2827"/>
    <w:rsid w:val="004B286D"/>
    <w:rsid w:val="004B2A74"/>
    <w:rsid w:val="004B2B74"/>
    <w:rsid w:val="004B2C4A"/>
    <w:rsid w:val="004B2C52"/>
    <w:rsid w:val="004B2E3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E"/>
    <w:rsid w:val="004B4EC3"/>
    <w:rsid w:val="004B4FBF"/>
    <w:rsid w:val="004B5049"/>
    <w:rsid w:val="004B50CB"/>
    <w:rsid w:val="004B525D"/>
    <w:rsid w:val="004B5617"/>
    <w:rsid w:val="004B5713"/>
    <w:rsid w:val="004B5DEA"/>
    <w:rsid w:val="004B5E7B"/>
    <w:rsid w:val="004B5FF4"/>
    <w:rsid w:val="004B60DD"/>
    <w:rsid w:val="004B6176"/>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982"/>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712"/>
    <w:rsid w:val="004C3AFA"/>
    <w:rsid w:val="004C3B23"/>
    <w:rsid w:val="004C3CF1"/>
    <w:rsid w:val="004C3E42"/>
    <w:rsid w:val="004C42F4"/>
    <w:rsid w:val="004C44BD"/>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C7F43"/>
    <w:rsid w:val="004D0121"/>
    <w:rsid w:val="004D020D"/>
    <w:rsid w:val="004D0DC1"/>
    <w:rsid w:val="004D10F6"/>
    <w:rsid w:val="004D11AB"/>
    <w:rsid w:val="004D11B0"/>
    <w:rsid w:val="004D1533"/>
    <w:rsid w:val="004D17DE"/>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D7C46"/>
    <w:rsid w:val="004E0122"/>
    <w:rsid w:val="004E02B6"/>
    <w:rsid w:val="004E04FF"/>
    <w:rsid w:val="004E0556"/>
    <w:rsid w:val="004E05CA"/>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4E6"/>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ABA"/>
    <w:rsid w:val="004E5EEA"/>
    <w:rsid w:val="004E5EEE"/>
    <w:rsid w:val="004E5F1D"/>
    <w:rsid w:val="004E5F26"/>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7A"/>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74"/>
    <w:rsid w:val="004F16F2"/>
    <w:rsid w:val="004F1A23"/>
    <w:rsid w:val="004F1B9A"/>
    <w:rsid w:val="004F1CE6"/>
    <w:rsid w:val="004F1D1C"/>
    <w:rsid w:val="004F1DCE"/>
    <w:rsid w:val="004F1EB3"/>
    <w:rsid w:val="004F211D"/>
    <w:rsid w:val="004F219F"/>
    <w:rsid w:val="004F2496"/>
    <w:rsid w:val="004F2767"/>
    <w:rsid w:val="004F287B"/>
    <w:rsid w:val="004F2959"/>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4FA2"/>
    <w:rsid w:val="004F50FF"/>
    <w:rsid w:val="004F5463"/>
    <w:rsid w:val="004F550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C96"/>
    <w:rsid w:val="00502E36"/>
    <w:rsid w:val="00502FA1"/>
    <w:rsid w:val="005033E9"/>
    <w:rsid w:val="005034DF"/>
    <w:rsid w:val="00503552"/>
    <w:rsid w:val="0050356F"/>
    <w:rsid w:val="005035C1"/>
    <w:rsid w:val="005035FF"/>
    <w:rsid w:val="00503C70"/>
    <w:rsid w:val="00503CF9"/>
    <w:rsid w:val="00503F12"/>
    <w:rsid w:val="0050404B"/>
    <w:rsid w:val="005042F4"/>
    <w:rsid w:val="00504482"/>
    <w:rsid w:val="005045E8"/>
    <w:rsid w:val="005049BE"/>
    <w:rsid w:val="00504A46"/>
    <w:rsid w:val="00504C64"/>
    <w:rsid w:val="00504E23"/>
    <w:rsid w:val="00505209"/>
    <w:rsid w:val="0050564D"/>
    <w:rsid w:val="00505673"/>
    <w:rsid w:val="005056A6"/>
    <w:rsid w:val="00505B0C"/>
    <w:rsid w:val="00505D10"/>
    <w:rsid w:val="0050611B"/>
    <w:rsid w:val="005064D8"/>
    <w:rsid w:val="0050689E"/>
    <w:rsid w:val="0050693F"/>
    <w:rsid w:val="0050699D"/>
    <w:rsid w:val="00506A45"/>
    <w:rsid w:val="00506D1F"/>
    <w:rsid w:val="00506F06"/>
    <w:rsid w:val="00506FC6"/>
    <w:rsid w:val="005074A0"/>
    <w:rsid w:val="0050759F"/>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5F"/>
    <w:rsid w:val="00512DD7"/>
    <w:rsid w:val="00513099"/>
    <w:rsid w:val="00513264"/>
    <w:rsid w:val="005133B0"/>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C2"/>
    <w:rsid w:val="005164A1"/>
    <w:rsid w:val="0051656A"/>
    <w:rsid w:val="00516590"/>
    <w:rsid w:val="005165C6"/>
    <w:rsid w:val="00516602"/>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C5B"/>
    <w:rsid w:val="00521261"/>
    <w:rsid w:val="0052154B"/>
    <w:rsid w:val="00521687"/>
    <w:rsid w:val="00521ACF"/>
    <w:rsid w:val="00521AEA"/>
    <w:rsid w:val="00521D89"/>
    <w:rsid w:val="00521FD9"/>
    <w:rsid w:val="005221AD"/>
    <w:rsid w:val="00522692"/>
    <w:rsid w:val="00522A92"/>
    <w:rsid w:val="00522FFE"/>
    <w:rsid w:val="005231C6"/>
    <w:rsid w:val="005233A7"/>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250"/>
    <w:rsid w:val="005254D6"/>
    <w:rsid w:val="00525562"/>
    <w:rsid w:val="00525595"/>
    <w:rsid w:val="0052578C"/>
    <w:rsid w:val="005257A8"/>
    <w:rsid w:val="005257BA"/>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A34"/>
    <w:rsid w:val="00530D0E"/>
    <w:rsid w:val="00530D1E"/>
    <w:rsid w:val="00530D4A"/>
    <w:rsid w:val="00530E63"/>
    <w:rsid w:val="00530F14"/>
    <w:rsid w:val="00530F54"/>
    <w:rsid w:val="005311BD"/>
    <w:rsid w:val="005314F9"/>
    <w:rsid w:val="00531612"/>
    <w:rsid w:val="0053168D"/>
    <w:rsid w:val="005317A6"/>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D09"/>
    <w:rsid w:val="00535F84"/>
    <w:rsid w:val="00536242"/>
    <w:rsid w:val="005363FF"/>
    <w:rsid w:val="005365CC"/>
    <w:rsid w:val="005367C6"/>
    <w:rsid w:val="005368CB"/>
    <w:rsid w:val="00536B0D"/>
    <w:rsid w:val="00536E40"/>
    <w:rsid w:val="00537040"/>
    <w:rsid w:val="00537452"/>
    <w:rsid w:val="005377F3"/>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E41"/>
    <w:rsid w:val="00553F87"/>
    <w:rsid w:val="00553FCE"/>
    <w:rsid w:val="00553FF9"/>
    <w:rsid w:val="0055409A"/>
    <w:rsid w:val="0055439A"/>
    <w:rsid w:val="00554672"/>
    <w:rsid w:val="005546E3"/>
    <w:rsid w:val="00554BAD"/>
    <w:rsid w:val="00554E1C"/>
    <w:rsid w:val="00554E43"/>
    <w:rsid w:val="00554E45"/>
    <w:rsid w:val="00554FEB"/>
    <w:rsid w:val="00555005"/>
    <w:rsid w:val="00555145"/>
    <w:rsid w:val="005552CB"/>
    <w:rsid w:val="005555C7"/>
    <w:rsid w:val="00555729"/>
    <w:rsid w:val="00555856"/>
    <w:rsid w:val="0055593A"/>
    <w:rsid w:val="0055593B"/>
    <w:rsid w:val="00555C06"/>
    <w:rsid w:val="005560E9"/>
    <w:rsid w:val="00556154"/>
    <w:rsid w:val="0055632C"/>
    <w:rsid w:val="005563AE"/>
    <w:rsid w:val="0055681C"/>
    <w:rsid w:val="0055688D"/>
    <w:rsid w:val="00556957"/>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7A"/>
    <w:rsid w:val="0056128D"/>
    <w:rsid w:val="00561633"/>
    <w:rsid w:val="00561660"/>
    <w:rsid w:val="00561A1F"/>
    <w:rsid w:val="00561B83"/>
    <w:rsid w:val="00561BE0"/>
    <w:rsid w:val="00561C3C"/>
    <w:rsid w:val="00561CB4"/>
    <w:rsid w:val="00561D79"/>
    <w:rsid w:val="0056207C"/>
    <w:rsid w:val="005621A7"/>
    <w:rsid w:val="00562515"/>
    <w:rsid w:val="00562719"/>
    <w:rsid w:val="005629B0"/>
    <w:rsid w:val="00562A56"/>
    <w:rsid w:val="00562BCA"/>
    <w:rsid w:val="00562CB5"/>
    <w:rsid w:val="00562CBA"/>
    <w:rsid w:val="00563036"/>
    <w:rsid w:val="00563203"/>
    <w:rsid w:val="00563632"/>
    <w:rsid w:val="0056401A"/>
    <w:rsid w:val="005640BF"/>
    <w:rsid w:val="005640EB"/>
    <w:rsid w:val="00564122"/>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7E8"/>
    <w:rsid w:val="005709CB"/>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30C7"/>
    <w:rsid w:val="00573118"/>
    <w:rsid w:val="005731B8"/>
    <w:rsid w:val="00573374"/>
    <w:rsid w:val="00573555"/>
    <w:rsid w:val="0057356D"/>
    <w:rsid w:val="00573699"/>
    <w:rsid w:val="005736FA"/>
    <w:rsid w:val="00573A6D"/>
    <w:rsid w:val="00573C33"/>
    <w:rsid w:val="00573D17"/>
    <w:rsid w:val="0057453C"/>
    <w:rsid w:val="005745F0"/>
    <w:rsid w:val="00574C2F"/>
    <w:rsid w:val="0057503C"/>
    <w:rsid w:val="00575073"/>
    <w:rsid w:val="00575158"/>
    <w:rsid w:val="005752D5"/>
    <w:rsid w:val="005752D7"/>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2B1"/>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9D"/>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9B3"/>
    <w:rsid w:val="00593FE0"/>
    <w:rsid w:val="00594277"/>
    <w:rsid w:val="005942F1"/>
    <w:rsid w:val="005947B5"/>
    <w:rsid w:val="00594856"/>
    <w:rsid w:val="005948F0"/>
    <w:rsid w:val="00594A8F"/>
    <w:rsid w:val="00594C60"/>
    <w:rsid w:val="00594DA3"/>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A0284"/>
    <w:rsid w:val="005A02D1"/>
    <w:rsid w:val="005A04CB"/>
    <w:rsid w:val="005A05B2"/>
    <w:rsid w:val="005A0CD0"/>
    <w:rsid w:val="005A13B8"/>
    <w:rsid w:val="005A1787"/>
    <w:rsid w:val="005A1B23"/>
    <w:rsid w:val="005A1B53"/>
    <w:rsid w:val="005A1C76"/>
    <w:rsid w:val="005A1DBA"/>
    <w:rsid w:val="005A1E4A"/>
    <w:rsid w:val="005A1F91"/>
    <w:rsid w:val="005A2568"/>
    <w:rsid w:val="005A2778"/>
    <w:rsid w:val="005A2802"/>
    <w:rsid w:val="005A2CF4"/>
    <w:rsid w:val="005A2D93"/>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A13"/>
    <w:rsid w:val="005A6D24"/>
    <w:rsid w:val="005A7185"/>
    <w:rsid w:val="005A7299"/>
    <w:rsid w:val="005A74BF"/>
    <w:rsid w:val="005A7721"/>
    <w:rsid w:val="005A780B"/>
    <w:rsid w:val="005A78BB"/>
    <w:rsid w:val="005A79A5"/>
    <w:rsid w:val="005A7C23"/>
    <w:rsid w:val="005A7C9A"/>
    <w:rsid w:val="005A7CB6"/>
    <w:rsid w:val="005B0481"/>
    <w:rsid w:val="005B04CD"/>
    <w:rsid w:val="005B0545"/>
    <w:rsid w:val="005B058F"/>
    <w:rsid w:val="005B0682"/>
    <w:rsid w:val="005B08D3"/>
    <w:rsid w:val="005B0944"/>
    <w:rsid w:val="005B097F"/>
    <w:rsid w:val="005B0C3C"/>
    <w:rsid w:val="005B0D34"/>
    <w:rsid w:val="005B1002"/>
    <w:rsid w:val="005B12D3"/>
    <w:rsid w:val="005B14E9"/>
    <w:rsid w:val="005B1614"/>
    <w:rsid w:val="005B19FA"/>
    <w:rsid w:val="005B1BAA"/>
    <w:rsid w:val="005B1BE4"/>
    <w:rsid w:val="005B1E67"/>
    <w:rsid w:val="005B25BD"/>
    <w:rsid w:val="005B270C"/>
    <w:rsid w:val="005B277F"/>
    <w:rsid w:val="005B2B2D"/>
    <w:rsid w:val="005B2B71"/>
    <w:rsid w:val="005B2C20"/>
    <w:rsid w:val="005B2E5D"/>
    <w:rsid w:val="005B2EE5"/>
    <w:rsid w:val="005B2F5A"/>
    <w:rsid w:val="005B31E3"/>
    <w:rsid w:val="005B3289"/>
    <w:rsid w:val="005B3504"/>
    <w:rsid w:val="005B361E"/>
    <w:rsid w:val="005B36B3"/>
    <w:rsid w:val="005B373C"/>
    <w:rsid w:val="005B3878"/>
    <w:rsid w:val="005B3973"/>
    <w:rsid w:val="005B397C"/>
    <w:rsid w:val="005B40D3"/>
    <w:rsid w:val="005B42F2"/>
    <w:rsid w:val="005B43B2"/>
    <w:rsid w:val="005B4616"/>
    <w:rsid w:val="005B4950"/>
    <w:rsid w:val="005B4C60"/>
    <w:rsid w:val="005B4D3C"/>
    <w:rsid w:val="005B4F82"/>
    <w:rsid w:val="005B5100"/>
    <w:rsid w:val="005B54D2"/>
    <w:rsid w:val="005B5803"/>
    <w:rsid w:val="005B5872"/>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8C"/>
    <w:rsid w:val="005D21F6"/>
    <w:rsid w:val="005D2575"/>
    <w:rsid w:val="005D264A"/>
    <w:rsid w:val="005D26DE"/>
    <w:rsid w:val="005D2C18"/>
    <w:rsid w:val="005D2D24"/>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BA5"/>
    <w:rsid w:val="005D4D79"/>
    <w:rsid w:val="005D5085"/>
    <w:rsid w:val="005D5108"/>
    <w:rsid w:val="005D53FA"/>
    <w:rsid w:val="005D5523"/>
    <w:rsid w:val="005D58B2"/>
    <w:rsid w:val="005D5D63"/>
    <w:rsid w:val="005D5DE1"/>
    <w:rsid w:val="005D5E62"/>
    <w:rsid w:val="005D5FF9"/>
    <w:rsid w:val="005D609C"/>
    <w:rsid w:val="005D6327"/>
    <w:rsid w:val="005D63A7"/>
    <w:rsid w:val="005D649E"/>
    <w:rsid w:val="005D67B2"/>
    <w:rsid w:val="005D6B4F"/>
    <w:rsid w:val="005D6CDA"/>
    <w:rsid w:val="005D7140"/>
    <w:rsid w:val="005D7361"/>
    <w:rsid w:val="005D73E7"/>
    <w:rsid w:val="005D7487"/>
    <w:rsid w:val="005D775D"/>
    <w:rsid w:val="005D798D"/>
    <w:rsid w:val="005D79D1"/>
    <w:rsid w:val="005D7C2A"/>
    <w:rsid w:val="005D7D84"/>
    <w:rsid w:val="005D7DFA"/>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8F"/>
    <w:rsid w:val="005E3927"/>
    <w:rsid w:val="005E3A0A"/>
    <w:rsid w:val="005E42AF"/>
    <w:rsid w:val="005E4418"/>
    <w:rsid w:val="005E44BE"/>
    <w:rsid w:val="005E4516"/>
    <w:rsid w:val="005E464E"/>
    <w:rsid w:val="005E46FC"/>
    <w:rsid w:val="005E48DB"/>
    <w:rsid w:val="005E4957"/>
    <w:rsid w:val="005E4A5F"/>
    <w:rsid w:val="005E4ED6"/>
    <w:rsid w:val="005E51EE"/>
    <w:rsid w:val="005E53A1"/>
    <w:rsid w:val="005E544E"/>
    <w:rsid w:val="005E54C7"/>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EF1"/>
    <w:rsid w:val="005F1FDA"/>
    <w:rsid w:val="005F22A4"/>
    <w:rsid w:val="005F22EB"/>
    <w:rsid w:val="005F2583"/>
    <w:rsid w:val="005F270E"/>
    <w:rsid w:val="005F29E6"/>
    <w:rsid w:val="005F2D81"/>
    <w:rsid w:val="005F3055"/>
    <w:rsid w:val="005F306A"/>
    <w:rsid w:val="005F3199"/>
    <w:rsid w:val="005F343D"/>
    <w:rsid w:val="005F3776"/>
    <w:rsid w:val="005F3A0A"/>
    <w:rsid w:val="005F3A60"/>
    <w:rsid w:val="005F3C13"/>
    <w:rsid w:val="005F3D21"/>
    <w:rsid w:val="005F3D83"/>
    <w:rsid w:val="005F3D89"/>
    <w:rsid w:val="005F4074"/>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827"/>
    <w:rsid w:val="005F6A37"/>
    <w:rsid w:val="005F6AE7"/>
    <w:rsid w:val="005F6C4F"/>
    <w:rsid w:val="005F6EE0"/>
    <w:rsid w:val="005F75E9"/>
    <w:rsid w:val="005F7694"/>
    <w:rsid w:val="005F7B85"/>
    <w:rsid w:val="005F7BEC"/>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112"/>
    <w:rsid w:val="0061335C"/>
    <w:rsid w:val="00613596"/>
    <w:rsid w:val="006135E5"/>
    <w:rsid w:val="00613D91"/>
    <w:rsid w:val="00613E0A"/>
    <w:rsid w:val="006141F4"/>
    <w:rsid w:val="006143EB"/>
    <w:rsid w:val="0061469E"/>
    <w:rsid w:val="006147B8"/>
    <w:rsid w:val="006147DB"/>
    <w:rsid w:val="006148ED"/>
    <w:rsid w:val="00614D47"/>
    <w:rsid w:val="006153F5"/>
    <w:rsid w:val="006158DE"/>
    <w:rsid w:val="00615920"/>
    <w:rsid w:val="006159AD"/>
    <w:rsid w:val="00615A4E"/>
    <w:rsid w:val="00615D57"/>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B1B"/>
    <w:rsid w:val="0062416F"/>
    <w:rsid w:val="0062431F"/>
    <w:rsid w:val="0062442D"/>
    <w:rsid w:val="00624896"/>
    <w:rsid w:val="00624961"/>
    <w:rsid w:val="00624AD1"/>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7E"/>
    <w:rsid w:val="006318A4"/>
    <w:rsid w:val="006319CE"/>
    <w:rsid w:val="00631CCE"/>
    <w:rsid w:val="00631EFD"/>
    <w:rsid w:val="006320E4"/>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741"/>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BBA"/>
    <w:rsid w:val="006422C0"/>
    <w:rsid w:val="006428BB"/>
    <w:rsid w:val="006428E2"/>
    <w:rsid w:val="006429D4"/>
    <w:rsid w:val="00642F88"/>
    <w:rsid w:val="006431C3"/>
    <w:rsid w:val="006434F3"/>
    <w:rsid w:val="0064377E"/>
    <w:rsid w:val="006437E5"/>
    <w:rsid w:val="006439BF"/>
    <w:rsid w:val="00643D08"/>
    <w:rsid w:val="0064446E"/>
    <w:rsid w:val="006444D9"/>
    <w:rsid w:val="0064487D"/>
    <w:rsid w:val="006448BD"/>
    <w:rsid w:val="006448EE"/>
    <w:rsid w:val="00644A4F"/>
    <w:rsid w:val="00645224"/>
    <w:rsid w:val="0064534C"/>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EEE"/>
    <w:rsid w:val="00653150"/>
    <w:rsid w:val="0065325D"/>
    <w:rsid w:val="00653548"/>
    <w:rsid w:val="006535A3"/>
    <w:rsid w:val="0065376D"/>
    <w:rsid w:val="00653874"/>
    <w:rsid w:val="00653947"/>
    <w:rsid w:val="00653AE7"/>
    <w:rsid w:val="00653BA3"/>
    <w:rsid w:val="00653C49"/>
    <w:rsid w:val="00653FF8"/>
    <w:rsid w:val="00654170"/>
    <w:rsid w:val="0065430B"/>
    <w:rsid w:val="0065438E"/>
    <w:rsid w:val="006543A2"/>
    <w:rsid w:val="0065464C"/>
    <w:rsid w:val="00654A49"/>
    <w:rsid w:val="00654ACB"/>
    <w:rsid w:val="00654C98"/>
    <w:rsid w:val="00654CA3"/>
    <w:rsid w:val="00654D81"/>
    <w:rsid w:val="0065504B"/>
    <w:rsid w:val="006554CE"/>
    <w:rsid w:val="0065551F"/>
    <w:rsid w:val="0065573F"/>
    <w:rsid w:val="00655755"/>
    <w:rsid w:val="00655C50"/>
    <w:rsid w:val="00655CD8"/>
    <w:rsid w:val="00655D71"/>
    <w:rsid w:val="00655E39"/>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CC"/>
    <w:rsid w:val="00657891"/>
    <w:rsid w:val="00657991"/>
    <w:rsid w:val="006579FD"/>
    <w:rsid w:val="00657B56"/>
    <w:rsid w:val="00657B93"/>
    <w:rsid w:val="00660195"/>
    <w:rsid w:val="0066030A"/>
    <w:rsid w:val="006604FE"/>
    <w:rsid w:val="006606C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D3"/>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3FF"/>
    <w:rsid w:val="00667565"/>
    <w:rsid w:val="006675CD"/>
    <w:rsid w:val="0066766A"/>
    <w:rsid w:val="006678DB"/>
    <w:rsid w:val="00667BD0"/>
    <w:rsid w:val="00667BFF"/>
    <w:rsid w:val="00667C58"/>
    <w:rsid w:val="00667DC8"/>
    <w:rsid w:val="00670222"/>
    <w:rsid w:val="006708B3"/>
    <w:rsid w:val="00670B86"/>
    <w:rsid w:val="00670F34"/>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1DAF"/>
    <w:rsid w:val="00681FDD"/>
    <w:rsid w:val="0068223C"/>
    <w:rsid w:val="00682284"/>
    <w:rsid w:val="00682377"/>
    <w:rsid w:val="0068238B"/>
    <w:rsid w:val="006823CC"/>
    <w:rsid w:val="0068266B"/>
    <w:rsid w:val="006827E4"/>
    <w:rsid w:val="00682854"/>
    <w:rsid w:val="00682B8E"/>
    <w:rsid w:val="00682B8F"/>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6B4"/>
    <w:rsid w:val="0068576D"/>
    <w:rsid w:val="0068578E"/>
    <w:rsid w:val="00685810"/>
    <w:rsid w:val="0068599A"/>
    <w:rsid w:val="00685A12"/>
    <w:rsid w:val="00686078"/>
    <w:rsid w:val="006862D1"/>
    <w:rsid w:val="006866EF"/>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811"/>
    <w:rsid w:val="006919BC"/>
    <w:rsid w:val="00691D2E"/>
    <w:rsid w:val="00691FC3"/>
    <w:rsid w:val="006921AD"/>
    <w:rsid w:val="0069221D"/>
    <w:rsid w:val="00692340"/>
    <w:rsid w:val="006923AD"/>
    <w:rsid w:val="006923C5"/>
    <w:rsid w:val="006926B5"/>
    <w:rsid w:val="00692C97"/>
    <w:rsid w:val="00692CFE"/>
    <w:rsid w:val="006934C0"/>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2F"/>
    <w:rsid w:val="006B263C"/>
    <w:rsid w:val="006B26A2"/>
    <w:rsid w:val="006B2A0E"/>
    <w:rsid w:val="006B2A18"/>
    <w:rsid w:val="006B2A82"/>
    <w:rsid w:val="006B2D45"/>
    <w:rsid w:val="006B3218"/>
    <w:rsid w:val="006B3961"/>
    <w:rsid w:val="006B416F"/>
    <w:rsid w:val="006B438F"/>
    <w:rsid w:val="006B4473"/>
    <w:rsid w:val="006B453A"/>
    <w:rsid w:val="006B4583"/>
    <w:rsid w:val="006B4608"/>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F"/>
    <w:rsid w:val="006B7CFA"/>
    <w:rsid w:val="006C01AF"/>
    <w:rsid w:val="006C0893"/>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5CD"/>
    <w:rsid w:val="006C284A"/>
    <w:rsid w:val="006C29F0"/>
    <w:rsid w:val="006C2AB7"/>
    <w:rsid w:val="006C2AFF"/>
    <w:rsid w:val="006C2B5B"/>
    <w:rsid w:val="006C2CE3"/>
    <w:rsid w:val="006C2E2C"/>
    <w:rsid w:val="006C2EF4"/>
    <w:rsid w:val="006C30C4"/>
    <w:rsid w:val="006C31D1"/>
    <w:rsid w:val="006C3640"/>
    <w:rsid w:val="006C3AA9"/>
    <w:rsid w:val="006C3E91"/>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61D"/>
    <w:rsid w:val="006D2B4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2429"/>
    <w:rsid w:val="006E2691"/>
    <w:rsid w:val="006E26DF"/>
    <w:rsid w:val="006E28D7"/>
    <w:rsid w:val="006E2BB9"/>
    <w:rsid w:val="006E2C2E"/>
    <w:rsid w:val="006E316D"/>
    <w:rsid w:val="006E35A3"/>
    <w:rsid w:val="006E365A"/>
    <w:rsid w:val="006E37B2"/>
    <w:rsid w:val="006E37DC"/>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1423"/>
    <w:rsid w:val="006F161F"/>
    <w:rsid w:val="006F17C3"/>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656"/>
    <w:rsid w:val="006F67DF"/>
    <w:rsid w:val="006F68E7"/>
    <w:rsid w:val="006F6A8A"/>
    <w:rsid w:val="006F6B85"/>
    <w:rsid w:val="006F6D48"/>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81"/>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B7"/>
    <w:rsid w:val="007039D6"/>
    <w:rsid w:val="007039F4"/>
    <w:rsid w:val="00703A2C"/>
    <w:rsid w:val="00703EAB"/>
    <w:rsid w:val="007040E2"/>
    <w:rsid w:val="007042D2"/>
    <w:rsid w:val="007044E9"/>
    <w:rsid w:val="00704A45"/>
    <w:rsid w:val="00704B06"/>
    <w:rsid w:val="00704B1B"/>
    <w:rsid w:val="00704D09"/>
    <w:rsid w:val="00704D0F"/>
    <w:rsid w:val="00704D6A"/>
    <w:rsid w:val="00705208"/>
    <w:rsid w:val="00705488"/>
    <w:rsid w:val="007054AC"/>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2286"/>
    <w:rsid w:val="00712404"/>
    <w:rsid w:val="00712607"/>
    <w:rsid w:val="0071305F"/>
    <w:rsid w:val="00713226"/>
    <w:rsid w:val="007132A3"/>
    <w:rsid w:val="0071336D"/>
    <w:rsid w:val="007133A3"/>
    <w:rsid w:val="007135F5"/>
    <w:rsid w:val="00713646"/>
    <w:rsid w:val="007145AF"/>
    <w:rsid w:val="007147AC"/>
    <w:rsid w:val="0071486E"/>
    <w:rsid w:val="007148A9"/>
    <w:rsid w:val="007149EE"/>
    <w:rsid w:val="00714B0C"/>
    <w:rsid w:val="00714C29"/>
    <w:rsid w:val="00714F4D"/>
    <w:rsid w:val="00715023"/>
    <w:rsid w:val="00715184"/>
    <w:rsid w:val="00715201"/>
    <w:rsid w:val="0071529E"/>
    <w:rsid w:val="0071549A"/>
    <w:rsid w:val="007154E3"/>
    <w:rsid w:val="00715680"/>
    <w:rsid w:val="007157D4"/>
    <w:rsid w:val="0071590E"/>
    <w:rsid w:val="00715B38"/>
    <w:rsid w:val="00715BBC"/>
    <w:rsid w:val="00715D5F"/>
    <w:rsid w:val="00715DB3"/>
    <w:rsid w:val="00715E9D"/>
    <w:rsid w:val="00716356"/>
    <w:rsid w:val="007163E5"/>
    <w:rsid w:val="007165D9"/>
    <w:rsid w:val="00716628"/>
    <w:rsid w:val="007166E1"/>
    <w:rsid w:val="007168C8"/>
    <w:rsid w:val="007168FA"/>
    <w:rsid w:val="00716AC4"/>
    <w:rsid w:val="00716B66"/>
    <w:rsid w:val="00717006"/>
    <w:rsid w:val="0071700D"/>
    <w:rsid w:val="0071711D"/>
    <w:rsid w:val="00717193"/>
    <w:rsid w:val="0071766B"/>
    <w:rsid w:val="0071774A"/>
    <w:rsid w:val="00717A2C"/>
    <w:rsid w:val="00717C36"/>
    <w:rsid w:val="0072021C"/>
    <w:rsid w:val="007208D4"/>
    <w:rsid w:val="00720931"/>
    <w:rsid w:val="00720BC1"/>
    <w:rsid w:val="00720C14"/>
    <w:rsid w:val="00720E2C"/>
    <w:rsid w:val="0072118C"/>
    <w:rsid w:val="007213E9"/>
    <w:rsid w:val="00721485"/>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C3F"/>
    <w:rsid w:val="00723696"/>
    <w:rsid w:val="007236DB"/>
    <w:rsid w:val="007238D5"/>
    <w:rsid w:val="00723A9A"/>
    <w:rsid w:val="00723D19"/>
    <w:rsid w:val="00723E6A"/>
    <w:rsid w:val="00723EA6"/>
    <w:rsid w:val="00723F3D"/>
    <w:rsid w:val="00723F48"/>
    <w:rsid w:val="0072413A"/>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3F"/>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883"/>
    <w:rsid w:val="00737C1C"/>
    <w:rsid w:val="00737C47"/>
    <w:rsid w:val="00737D02"/>
    <w:rsid w:val="00737E7B"/>
    <w:rsid w:val="00737F79"/>
    <w:rsid w:val="00740153"/>
    <w:rsid w:val="00740301"/>
    <w:rsid w:val="00740335"/>
    <w:rsid w:val="00740474"/>
    <w:rsid w:val="007405B7"/>
    <w:rsid w:val="007406B8"/>
    <w:rsid w:val="007406BC"/>
    <w:rsid w:val="00740741"/>
    <w:rsid w:val="00740A8A"/>
    <w:rsid w:val="00740EF2"/>
    <w:rsid w:val="00741232"/>
    <w:rsid w:val="007412C8"/>
    <w:rsid w:val="00741411"/>
    <w:rsid w:val="0074160D"/>
    <w:rsid w:val="007416F5"/>
    <w:rsid w:val="007416F8"/>
    <w:rsid w:val="00741754"/>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D8"/>
    <w:rsid w:val="00744B73"/>
    <w:rsid w:val="00744FC5"/>
    <w:rsid w:val="0074513F"/>
    <w:rsid w:val="007451A2"/>
    <w:rsid w:val="007453AB"/>
    <w:rsid w:val="007455B2"/>
    <w:rsid w:val="00745604"/>
    <w:rsid w:val="00745647"/>
    <w:rsid w:val="007459A9"/>
    <w:rsid w:val="00746080"/>
    <w:rsid w:val="00746129"/>
    <w:rsid w:val="00746220"/>
    <w:rsid w:val="0074622E"/>
    <w:rsid w:val="0074627F"/>
    <w:rsid w:val="00746466"/>
    <w:rsid w:val="00746660"/>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5A6"/>
    <w:rsid w:val="00751655"/>
    <w:rsid w:val="00751828"/>
    <w:rsid w:val="007518FB"/>
    <w:rsid w:val="00751A79"/>
    <w:rsid w:val="00751EAF"/>
    <w:rsid w:val="00751F5B"/>
    <w:rsid w:val="007521DD"/>
    <w:rsid w:val="007521E3"/>
    <w:rsid w:val="007522A0"/>
    <w:rsid w:val="00752633"/>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165"/>
    <w:rsid w:val="007556C0"/>
    <w:rsid w:val="00755998"/>
    <w:rsid w:val="00755B43"/>
    <w:rsid w:val="00755BB0"/>
    <w:rsid w:val="00755BB7"/>
    <w:rsid w:val="00755CBB"/>
    <w:rsid w:val="00755D8D"/>
    <w:rsid w:val="007560B7"/>
    <w:rsid w:val="00756151"/>
    <w:rsid w:val="00756185"/>
    <w:rsid w:val="0075672E"/>
    <w:rsid w:val="007568F0"/>
    <w:rsid w:val="00756982"/>
    <w:rsid w:val="00756B53"/>
    <w:rsid w:val="00756E25"/>
    <w:rsid w:val="00756ED7"/>
    <w:rsid w:val="00757657"/>
    <w:rsid w:val="00757C59"/>
    <w:rsid w:val="00757D56"/>
    <w:rsid w:val="00757FF1"/>
    <w:rsid w:val="0076021E"/>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2F45"/>
    <w:rsid w:val="007630DD"/>
    <w:rsid w:val="00763186"/>
    <w:rsid w:val="007632E9"/>
    <w:rsid w:val="007635F7"/>
    <w:rsid w:val="00763ABA"/>
    <w:rsid w:val="00763B8C"/>
    <w:rsid w:val="00763D51"/>
    <w:rsid w:val="007641D4"/>
    <w:rsid w:val="00764333"/>
    <w:rsid w:val="007644E8"/>
    <w:rsid w:val="00764696"/>
    <w:rsid w:val="00764900"/>
    <w:rsid w:val="00764C6E"/>
    <w:rsid w:val="00765A29"/>
    <w:rsid w:val="00765B2A"/>
    <w:rsid w:val="00765B52"/>
    <w:rsid w:val="00765D81"/>
    <w:rsid w:val="00765E04"/>
    <w:rsid w:val="00765FA6"/>
    <w:rsid w:val="00766239"/>
    <w:rsid w:val="00766442"/>
    <w:rsid w:val="007666C6"/>
    <w:rsid w:val="0076673E"/>
    <w:rsid w:val="00766907"/>
    <w:rsid w:val="00766E1A"/>
    <w:rsid w:val="00766EB7"/>
    <w:rsid w:val="00767280"/>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2F4F"/>
    <w:rsid w:val="007730A1"/>
    <w:rsid w:val="007730AB"/>
    <w:rsid w:val="00773160"/>
    <w:rsid w:val="00773539"/>
    <w:rsid w:val="0077367B"/>
    <w:rsid w:val="00773C73"/>
    <w:rsid w:val="00773CC9"/>
    <w:rsid w:val="00773D37"/>
    <w:rsid w:val="00773E3F"/>
    <w:rsid w:val="00773EE7"/>
    <w:rsid w:val="00774012"/>
    <w:rsid w:val="007742E4"/>
    <w:rsid w:val="007743E1"/>
    <w:rsid w:val="0077446C"/>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754"/>
    <w:rsid w:val="007877F5"/>
    <w:rsid w:val="00787A30"/>
    <w:rsid w:val="00787A7E"/>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F1F"/>
    <w:rsid w:val="0079123B"/>
    <w:rsid w:val="007914B5"/>
    <w:rsid w:val="007917C5"/>
    <w:rsid w:val="007917F1"/>
    <w:rsid w:val="00791823"/>
    <w:rsid w:val="00791C18"/>
    <w:rsid w:val="00791EE8"/>
    <w:rsid w:val="007920EA"/>
    <w:rsid w:val="00792470"/>
    <w:rsid w:val="00792894"/>
    <w:rsid w:val="00792B08"/>
    <w:rsid w:val="0079302F"/>
    <w:rsid w:val="0079326C"/>
    <w:rsid w:val="007933E9"/>
    <w:rsid w:val="007933F6"/>
    <w:rsid w:val="007935F0"/>
    <w:rsid w:val="007938CF"/>
    <w:rsid w:val="00793BFB"/>
    <w:rsid w:val="00793D57"/>
    <w:rsid w:val="00793DD9"/>
    <w:rsid w:val="007940A8"/>
    <w:rsid w:val="007944C4"/>
    <w:rsid w:val="0079494D"/>
    <w:rsid w:val="007949E6"/>
    <w:rsid w:val="00794AB6"/>
    <w:rsid w:val="00794B68"/>
    <w:rsid w:val="00794BC4"/>
    <w:rsid w:val="00794C22"/>
    <w:rsid w:val="00794E66"/>
    <w:rsid w:val="00794F63"/>
    <w:rsid w:val="00795055"/>
    <w:rsid w:val="00795058"/>
    <w:rsid w:val="00795584"/>
    <w:rsid w:val="00795619"/>
    <w:rsid w:val="00795765"/>
    <w:rsid w:val="007958A5"/>
    <w:rsid w:val="00795C75"/>
    <w:rsid w:val="00795D24"/>
    <w:rsid w:val="00795E45"/>
    <w:rsid w:val="0079612F"/>
    <w:rsid w:val="00796153"/>
    <w:rsid w:val="007965AC"/>
    <w:rsid w:val="007967D0"/>
    <w:rsid w:val="0079689C"/>
    <w:rsid w:val="00796A39"/>
    <w:rsid w:val="00796A50"/>
    <w:rsid w:val="00796D48"/>
    <w:rsid w:val="00796E8B"/>
    <w:rsid w:val="00796F45"/>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C1"/>
    <w:rsid w:val="007A57E8"/>
    <w:rsid w:val="007A59FE"/>
    <w:rsid w:val="007A5A3F"/>
    <w:rsid w:val="007A5A4E"/>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7"/>
    <w:rsid w:val="007B0758"/>
    <w:rsid w:val="007B07A6"/>
    <w:rsid w:val="007B0B13"/>
    <w:rsid w:val="007B0D4B"/>
    <w:rsid w:val="007B0D6B"/>
    <w:rsid w:val="007B0EEB"/>
    <w:rsid w:val="007B1469"/>
    <w:rsid w:val="007B17D8"/>
    <w:rsid w:val="007B1CAF"/>
    <w:rsid w:val="007B1FBF"/>
    <w:rsid w:val="007B2088"/>
    <w:rsid w:val="007B21A9"/>
    <w:rsid w:val="007B25FF"/>
    <w:rsid w:val="007B2655"/>
    <w:rsid w:val="007B28E8"/>
    <w:rsid w:val="007B2970"/>
    <w:rsid w:val="007B29CB"/>
    <w:rsid w:val="007B2A24"/>
    <w:rsid w:val="007B2AB4"/>
    <w:rsid w:val="007B2B28"/>
    <w:rsid w:val="007B2CAA"/>
    <w:rsid w:val="007B2F31"/>
    <w:rsid w:val="007B3427"/>
    <w:rsid w:val="007B3659"/>
    <w:rsid w:val="007B36EB"/>
    <w:rsid w:val="007B3A5E"/>
    <w:rsid w:val="007B3B35"/>
    <w:rsid w:val="007B3F69"/>
    <w:rsid w:val="007B40CA"/>
    <w:rsid w:val="007B44A3"/>
    <w:rsid w:val="007B46EC"/>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5CF"/>
    <w:rsid w:val="007C76D1"/>
    <w:rsid w:val="007C771A"/>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04"/>
    <w:rsid w:val="007D412B"/>
    <w:rsid w:val="007D421F"/>
    <w:rsid w:val="007D4258"/>
    <w:rsid w:val="007D42A1"/>
    <w:rsid w:val="007D4340"/>
    <w:rsid w:val="007D442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AD0"/>
    <w:rsid w:val="007D5CAB"/>
    <w:rsid w:val="007D5CDB"/>
    <w:rsid w:val="007D5DEA"/>
    <w:rsid w:val="007D5FC3"/>
    <w:rsid w:val="007D6972"/>
    <w:rsid w:val="007D6A30"/>
    <w:rsid w:val="007D6A69"/>
    <w:rsid w:val="007D6FC2"/>
    <w:rsid w:val="007D71F3"/>
    <w:rsid w:val="007D749A"/>
    <w:rsid w:val="007D75AE"/>
    <w:rsid w:val="007D7735"/>
    <w:rsid w:val="007D7791"/>
    <w:rsid w:val="007D7B99"/>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FA3"/>
    <w:rsid w:val="007F25F1"/>
    <w:rsid w:val="007F2CA6"/>
    <w:rsid w:val="007F2D33"/>
    <w:rsid w:val="007F2DCF"/>
    <w:rsid w:val="007F2E5A"/>
    <w:rsid w:val="007F2FE9"/>
    <w:rsid w:val="007F3045"/>
    <w:rsid w:val="007F317B"/>
    <w:rsid w:val="007F3469"/>
    <w:rsid w:val="007F412D"/>
    <w:rsid w:val="007F47A1"/>
    <w:rsid w:val="007F4906"/>
    <w:rsid w:val="007F4C0C"/>
    <w:rsid w:val="007F4D3A"/>
    <w:rsid w:val="007F4DD5"/>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66A7"/>
    <w:rsid w:val="00806852"/>
    <w:rsid w:val="00806A58"/>
    <w:rsid w:val="00806F1B"/>
    <w:rsid w:val="008071F0"/>
    <w:rsid w:val="008074A3"/>
    <w:rsid w:val="008074B5"/>
    <w:rsid w:val="0080752C"/>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8EB"/>
    <w:rsid w:val="00813AA9"/>
    <w:rsid w:val="00813C3A"/>
    <w:rsid w:val="00813E9D"/>
    <w:rsid w:val="00814241"/>
    <w:rsid w:val="008142AB"/>
    <w:rsid w:val="008142AF"/>
    <w:rsid w:val="0081449E"/>
    <w:rsid w:val="00814500"/>
    <w:rsid w:val="008145E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E0D"/>
    <w:rsid w:val="008160FF"/>
    <w:rsid w:val="00816A95"/>
    <w:rsid w:val="00816CF3"/>
    <w:rsid w:val="00817069"/>
    <w:rsid w:val="00817487"/>
    <w:rsid w:val="0081773C"/>
    <w:rsid w:val="008177EC"/>
    <w:rsid w:val="00817DA3"/>
    <w:rsid w:val="0082011F"/>
    <w:rsid w:val="0082016F"/>
    <w:rsid w:val="0082054C"/>
    <w:rsid w:val="00820A58"/>
    <w:rsid w:val="00820B80"/>
    <w:rsid w:val="00820E0A"/>
    <w:rsid w:val="00820FFD"/>
    <w:rsid w:val="00821356"/>
    <w:rsid w:val="00821482"/>
    <w:rsid w:val="0082187E"/>
    <w:rsid w:val="00821974"/>
    <w:rsid w:val="00821A0F"/>
    <w:rsid w:val="00821A1F"/>
    <w:rsid w:val="00821AB1"/>
    <w:rsid w:val="0082210C"/>
    <w:rsid w:val="00822168"/>
    <w:rsid w:val="008221CE"/>
    <w:rsid w:val="008227B9"/>
    <w:rsid w:val="00822A95"/>
    <w:rsid w:val="00822B37"/>
    <w:rsid w:val="00822D19"/>
    <w:rsid w:val="00822D51"/>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B"/>
    <w:rsid w:val="00843C45"/>
    <w:rsid w:val="00843DB8"/>
    <w:rsid w:val="00843DC7"/>
    <w:rsid w:val="0084412B"/>
    <w:rsid w:val="00844318"/>
    <w:rsid w:val="0084434A"/>
    <w:rsid w:val="008443EA"/>
    <w:rsid w:val="008443EE"/>
    <w:rsid w:val="0084459D"/>
    <w:rsid w:val="008446C7"/>
    <w:rsid w:val="00844B38"/>
    <w:rsid w:val="00844F3E"/>
    <w:rsid w:val="00844FEA"/>
    <w:rsid w:val="00845277"/>
    <w:rsid w:val="0084528A"/>
    <w:rsid w:val="00845305"/>
    <w:rsid w:val="0084539C"/>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6A3"/>
    <w:rsid w:val="00850AD3"/>
    <w:rsid w:val="00850B3D"/>
    <w:rsid w:val="00850D5E"/>
    <w:rsid w:val="00850F42"/>
    <w:rsid w:val="0085162B"/>
    <w:rsid w:val="00851BF3"/>
    <w:rsid w:val="00851D0C"/>
    <w:rsid w:val="0085200A"/>
    <w:rsid w:val="0085236B"/>
    <w:rsid w:val="00852406"/>
    <w:rsid w:val="0085270C"/>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1D9"/>
    <w:rsid w:val="008552A3"/>
    <w:rsid w:val="00855420"/>
    <w:rsid w:val="0085547B"/>
    <w:rsid w:val="008554F0"/>
    <w:rsid w:val="00855D91"/>
    <w:rsid w:val="00855DDA"/>
    <w:rsid w:val="00855E65"/>
    <w:rsid w:val="00855E79"/>
    <w:rsid w:val="008561F9"/>
    <w:rsid w:val="0085634F"/>
    <w:rsid w:val="00856447"/>
    <w:rsid w:val="0085648B"/>
    <w:rsid w:val="00856627"/>
    <w:rsid w:val="00856A91"/>
    <w:rsid w:val="00856ABB"/>
    <w:rsid w:val="00856B12"/>
    <w:rsid w:val="00856B38"/>
    <w:rsid w:val="00856D39"/>
    <w:rsid w:val="0085713A"/>
    <w:rsid w:val="00857208"/>
    <w:rsid w:val="00857441"/>
    <w:rsid w:val="0085753C"/>
    <w:rsid w:val="0085762E"/>
    <w:rsid w:val="0085772D"/>
    <w:rsid w:val="008578A8"/>
    <w:rsid w:val="00857A38"/>
    <w:rsid w:val="00857F48"/>
    <w:rsid w:val="00860214"/>
    <w:rsid w:val="0086044A"/>
    <w:rsid w:val="00860637"/>
    <w:rsid w:val="008607C5"/>
    <w:rsid w:val="0086094D"/>
    <w:rsid w:val="00860B98"/>
    <w:rsid w:val="00860C11"/>
    <w:rsid w:val="00860EB8"/>
    <w:rsid w:val="00860EE2"/>
    <w:rsid w:val="0086162A"/>
    <w:rsid w:val="0086175D"/>
    <w:rsid w:val="00861761"/>
    <w:rsid w:val="00861904"/>
    <w:rsid w:val="00861B1C"/>
    <w:rsid w:val="00861B55"/>
    <w:rsid w:val="00861CCA"/>
    <w:rsid w:val="00861FB9"/>
    <w:rsid w:val="00862185"/>
    <w:rsid w:val="008623F5"/>
    <w:rsid w:val="008624E0"/>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3D02"/>
    <w:rsid w:val="00864107"/>
    <w:rsid w:val="0086441B"/>
    <w:rsid w:val="00864629"/>
    <w:rsid w:val="008648B9"/>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7C6"/>
    <w:rsid w:val="00866CEB"/>
    <w:rsid w:val="00866D93"/>
    <w:rsid w:val="00866E22"/>
    <w:rsid w:val="00866EEA"/>
    <w:rsid w:val="00867201"/>
    <w:rsid w:val="0086753B"/>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61E"/>
    <w:rsid w:val="0087487C"/>
    <w:rsid w:val="0087487E"/>
    <w:rsid w:val="00874D47"/>
    <w:rsid w:val="00874D65"/>
    <w:rsid w:val="00874F16"/>
    <w:rsid w:val="00875426"/>
    <w:rsid w:val="008754D4"/>
    <w:rsid w:val="0087584F"/>
    <w:rsid w:val="00875884"/>
    <w:rsid w:val="00875A4A"/>
    <w:rsid w:val="00875B40"/>
    <w:rsid w:val="00875B94"/>
    <w:rsid w:val="00875CC1"/>
    <w:rsid w:val="00875FD7"/>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CCE"/>
    <w:rsid w:val="00881E86"/>
    <w:rsid w:val="00881F47"/>
    <w:rsid w:val="0088223B"/>
    <w:rsid w:val="00882274"/>
    <w:rsid w:val="008822F9"/>
    <w:rsid w:val="008823A0"/>
    <w:rsid w:val="008823A2"/>
    <w:rsid w:val="008825B2"/>
    <w:rsid w:val="00882631"/>
    <w:rsid w:val="00882C57"/>
    <w:rsid w:val="00882D51"/>
    <w:rsid w:val="00882DFE"/>
    <w:rsid w:val="008831AE"/>
    <w:rsid w:val="00883342"/>
    <w:rsid w:val="00883399"/>
    <w:rsid w:val="008833B0"/>
    <w:rsid w:val="008833C8"/>
    <w:rsid w:val="008834C7"/>
    <w:rsid w:val="008834CC"/>
    <w:rsid w:val="00883561"/>
    <w:rsid w:val="008835DE"/>
    <w:rsid w:val="008835E2"/>
    <w:rsid w:val="008835FD"/>
    <w:rsid w:val="008837A2"/>
    <w:rsid w:val="008838EA"/>
    <w:rsid w:val="00883960"/>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093"/>
    <w:rsid w:val="00885128"/>
    <w:rsid w:val="0088522D"/>
    <w:rsid w:val="008858DC"/>
    <w:rsid w:val="0088592F"/>
    <w:rsid w:val="0088595C"/>
    <w:rsid w:val="00885C57"/>
    <w:rsid w:val="00885EF0"/>
    <w:rsid w:val="00886071"/>
    <w:rsid w:val="008863F2"/>
    <w:rsid w:val="008865DB"/>
    <w:rsid w:val="008868D8"/>
    <w:rsid w:val="00886950"/>
    <w:rsid w:val="008869B5"/>
    <w:rsid w:val="00886E60"/>
    <w:rsid w:val="0088703A"/>
    <w:rsid w:val="008870E7"/>
    <w:rsid w:val="00887191"/>
    <w:rsid w:val="008871CD"/>
    <w:rsid w:val="00887255"/>
    <w:rsid w:val="00887A8D"/>
    <w:rsid w:val="00887C7E"/>
    <w:rsid w:val="008900C1"/>
    <w:rsid w:val="00890239"/>
    <w:rsid w:val="00890335"/>
    <w:rsid w:val="008903A9"/>
    <w:rsid w:val="00890650"/>
    <w:rsid w:val="008906BA"/>
    <w:rsid w:val="008907E1"/>
    <w:rsid w:val="008908B3"/>
    <w:rsid w:val="00890ACA"/>
    <w:rsid w:val="00890DB1"/>
    <w:rsid w:val="00890F73"/>
    <w:rsid w:val="0089103C"/>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DBD"/>
    <w:rsid w:val="008941F1"/>
    <w:rsid w:val="008942BF"/>
    <w:rsid w:val="008946FE"/>
    <w:rsid w:val="00894717"/>
    <w:rsid w:val="008947AA"/>
    <w:rsid w:val="00894B74"/>
    <w:rsid w:val="00894D1A"/>
    <w:rsid w:val="00894F9A"/>
    <w:rsid w:val="0089535B"/>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D53"/>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DF1"/>
    <w:rsid w:val="008A1EBB"/>
    <w:rsid w:val="008A2028"/>
    <w:rsid w:val="008A2129"/>
    <w:rsid w:val="008A21A6"/>
    <w:rsid w:val="008A237A"/>
    <w:rsid w:val="008A2659"/>
    <w:rsid w:val="008A27DB"/>
    <w:rsid w:val="008A288C"/>
    <w:rsid w:val="008A2DFC"/>
    <w:rsid w:val="008A341A"/>
    <w:rsid w:val="008A3505"/>
    <w:rsid w:val="008A3518"/>
    <w:rsid w:val="008A399E"/>
    <w:rsid w:val="008A3C07"/>
    <w:rsid w:val="008A3DBA"/>
    <w:rsid w:val="008A3F38"/>
    <w:rsid w:val="008A40BD"/>
    <w:rsid w:val="008A4142"/>
    <w:rsid w:val="008A46C2"/>
    <w:rsid w:val="008A48DD"/>
    <w:rsid w:val="008A4985"/>
    <w:rsid w:val="008A4992"/>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BC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F5A"/>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3F13"/>
    <w:rsid w:val="008B452C"/>
    <w:rsid w:val="008B4651"/>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F54"/>
    <w:rsid w:val="008B705F"/>
    <w:rsid w:val="008B7230"/>
    <w:rsid w:val="008B7308"/>
    <w:rsid w:val="008B7407"/>
    <w:rsid w:val="008B7619"/>
    <w:rsid w:val="008B7645"/>
    <w:rsid w:val="008B775E"/>
    <w:rsid w:val="008B77E4"/>
    <w:rsid w:val="008B7846"/>
    <w:rsid w:val="008B7DFA"/>
    <w:rsid w:val="008B7ECC"/>
    <w:rsid w:val="008C0241"/>
    <w:rsid w:val="008C030C"/>
    <w:rsid w:val="008C0402"/>
    <w:rsid w:val="008C0405"/>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47"/>
    <w:rsid w:val="008C1DAE"/>
    <w:rsid w:val="008C1F5D"/>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6D2C"/>
    <w:rsid w:val="008D70EB"/>
    <w:rsid w:val="008D712C"/>
    <w:rsid w:val="008D7758"/>
    <w:rsid w:val="008D77E5"/>
    <w:rsid w:val="008D79DE"/>
    <w:rsid w:val="008D7AAD"/>
    <w:rsid w:val="008D7BF6"/>
    <w:rsid w:val="008E0616"/>
    <w:rsid w:val="008E0947"/>
    <w:rsid w:val="008E0D7A"/>
    <w:rsid w:val="008E0D7F"/>
    <w:rsid w:val="008E0DC7"/>
    <w:rsid w:val="008E10C3"/>
    <w:rsid w:val="008E11A9"/>
    <w:rsid w:val="008E12C8"/>
    <w:rsid w:val="008E1472"/>
    <w:rsid w:val="008E14D1"/>
    <w:rsid w:val="008E19AE"/>
    <w:rsid w:val="008E1F9A"/>
    <w:rsid w:val="008E225A"/>
    <w:rsid w:val="008E2296"/>
    <w:rsid w:val="008E22EB"/>
    <w:rsid w:val="008E2529"/>
    <w:rsid w:val="008E27CE"/>
    <w:rsid w:val="008E2897"/>
    <w:rsid w:val="008E29B7"/>
    <w:rsid w:val="008E29B9"/>
    <w:rsid w:val="008E2BB8"/>
    <w:rsid w:val="008E2CB9"/>
    <w:rsid w:val="008E34AF"/>
    <w:rsid w:val="008E35C7"/>
    <w:rsid w:val="008E3639"/>
    <w:rsid w:val="008E3857"/>
    <w:rsid w:val="008E3AE2"/>
    <w:rsid w:val="008E3C7D"/>
    <w:rsid w:val="008E3D4B"/>
    <w:rsid w:val="008E3EA7"/>
    <w:rsid w:val="008E4147"/>
    <w:rsid w:val="008E41C2"/>
    <w:rsid w:val="008E41EC"/>
    <w:rsid w:val="008E437A"/>
    <w:rsid w:val="008E43B8"/>
    <w:rsid w:val="008E44AB"/>
    <w:rsid w:val="008E4509"/>
    <w:rsid w:val="008E4881"/>
    <w:rsid w:val="008E4A37"/>
    <w:rsid w:val="008E50F5"/>
    <w:rsid w:val="008E5270"/>
    <w:rsid w:val="008E5275"/>
    <w:rsid w:val="008E5747"/>
    <w:rsid w:val="008E58DD"/>
    <w:rsid w:val="008E5AFF"/>
    <w:rsid w:val="008E5BD1"/>
    <w:rsid w:val="008E5BF8"/>
    <w:rsid w:val="008E5CB7"/>
    <w:rsid w:val="008E5DFC"/>
    <w:rsid w:val="008E607E"/>
    <w:rsid w:val="008E608F"/>
    <w:rsid w:val="008E642B"/>
    <w:rsid w:val="008E650A"/>
    <w:rsid w:val="008E650E"/>
    <w:rsid w:val="008E65CB"/>
    <w:rsid w:val="008E6612"/>
    <w:rsid w:val="008E66E3"/>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70A8"/>
    <w:rsid w:val="009071BD"/>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E1E"/>
    <w:rsid w:val="00912EC8"/>
    <w:rsid w:val="00912F55"/>
    <w:rsid w:val="0091312C"/>
    <w:rsid w:val="009131AC"/>
    <w:rsid w:val="00913331"/>
    <w:rsid w:val="009133DE"/>
    <w:rsid w:val="009135DB"/>
    <w:rsid w:val="00913748"/>
    <w:rsid w:val="00913772"/>
    <w:rsid w:val="009137BF"/>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69"/>
    <w:rsid w:val="00916BF2"/>
    <w:rsid w:val="00916E71"/>
    <w:rsid w:val="00916FF9"/>
    <w:rsid w:val="0091717F"/>
    <w:rsid w:val="00917474"/>
    <w:rsid w:val="00917477"/>
    <w:rsid w:val="009179F0"/>
    <w:rsid w:val="00920196"/>
    <w:rsid w:val="0092048E"/>
    <w:rsid w:val="0092053D"/>
    <w:rsid w:val="00920953"/>
    <w:rsid w:val="0092096E"/>
    <w:rsid w:val="00920B7C"/>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679"/>
    <w:rsid w:val="00924918"/>
    <w:rsid w:val="00924924"/>
    <w:rsid w:val="00924A57"/>
    <w:rsid w:val="00924B19"/>
    <w:rsid w:val="00924FEF"/>
    <w:rsid w:val="00925206"/>
    <w:rsid w:val="00925250"/>
    <w:rsid w:val="0092548F"/>
    <w:rsid w:val="009254BA"/>
    <w:rsid w:val="009256AE"/>
    <w:rsid w:val="00925706"/>
    <w:rsid w:val="009257FC"/>
    <w:rsid w:val="00925A4B"/>
    <w:rsid w:val="00925D25"/>
    <w:rsid w:val="00925EC3"/>
    <w:rsid w:val="00926323"/>
    <w:rsid w:val="0092680D"/>
    <w:rsid w:val="00926B04"/>
    <w:rsid w:val="00926C1A"/>
    <w:rsid w:val="00926C89"/>
    <w:rsid w:val="00926D40"/>
    <w:rsid w:val="00926EF9"/>
    <w:rsid w:val="00926FBB"/>
    <w:rsid w:val="0092708E"/>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D03"/>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0F"/>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32F"/>
    <w:rsid w:val="0094187B"/>
    <w:rsid w:val="00941926"/>
    <w:rsid w:val="009419EF"/>
    <w:rsid w:val="00941C14"/>
    <w:rsid w:val="00941CBD"/>
    <w:rsid w:val="00941D39"/>
    <w:rsid w:val="00941EA8"/>
    <w:rsid w:val="00941F1F"/>
    <w:rsid w:val="00941F9A"/>
    <w:rsid w:val="00942044"/>
    <w:rsid w:val="00942115"/>
    <w:rsid w:val="00942250"/>
    <w:rsid w:val="009422F8"/>
    <w:rsid w:val="009423AC"/>
    <w:rsid w:val="00942638"/>
    <w:rsid w:val="0094263B"/>
    <w:rsid w:val="00942AD6"/>
    <w:rsid w:val="00942C2A"/>
    <w:rsid w:val="00942D1B"/>
    <w:rsid w:val="00942E1C"/>
    <w:rsid w:val="00942E43"/>
    <w:rsid w:val="00942E92"/>
    <w:rsid w:val="00942FE6"/>
    <w:rsid w:val="0094326F"/>
    <w:rsid w:val="009432C9"/>
    <w:rsid w:val="0094353F"/>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2F48"/>
    <w:rsid w:val="009530A1"/>
    <w:rsid w:val="00953230"/>
    <w:rsid w:val="009536D2"/>
    <w:rsid w:val="00953973"/>
    <w:rsid w:val="00953B4C"/>
    <w:rsid w:val="00953D1F"/>
    <w:rsid w:val="00953DD2"/>
    <w:rsid w:val="009542C2"/>
    <w:rsid w:val="009544AB"/>
    <w:rsid w:val="00954A6A"/>
    <w:rsid w:val="00954B6B"/>
    <w:rsid w:val="00954BA2"/>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600"/>
    <w:rsid w:val="00957687"/>
    <w:rsid w:val="009576F7"/>
    <w:rsid w:val="0095785E"/>
    <w:rsid w:val="009579E6"/>
    <w:rsid w:val="00957A34"/>
    <w:rsid w:val="00957D31"/>
    <w:rsid w:val="00957D4C"/>
    <w:rsid w:val="00957DA7"/>
    <w:rsid w:val="00957F37"/>
    <w:rsid w:val="0096005E"/>
    <w:rsid w:val="0096005F"/>
    <w:rsid w:val="0096009C"/>
    <w:rsid w:val="0096028E"/>
    <w:rsid w:val="009606CD"/>
    <w:rsid w:val="00960BE5"/>
    <w:rsid w:val="00960C38"/>
    <w:rsid w:val="00960F3B"/>
    <w:rsid w:val="00960F3C"/>
    <w:rsid w:val="009611F2"/>
    <w:rsid w:val="00961341"/>
    <w:rsid w:val="00961565"/>
    <w:rsid w:val="00961671"/>
    <w:rsid w:val="00961810"/>
    <w:rsid w:val="00961A08"/>
    <w:rsid w:val="00961E39"/>
    <w:rsid w:val="0096207C"/>
    <w:rsid w:val="0096224E"/>
    <w:rsid w:val="0096294E"/>
    <w:rsid w:val="00962B94"/>
    <w:rsid w:val="00962C90"/>
    <w:rsid w:val="00962DD8"/>
    <w:rsid w:val="0096309F"/>
    <w:rsid w:val="009630B4"/>
    <w:rsid w:val="00963268"/>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2CF"/>
    <w:rsid w:val="0096661E"/>
    <w:rsid w:val="009666B5"/>
    <w:rsid w:val="009666F7"/>
    <w:rsid w:val="009668EC"/>
    <w:rsid w:val="00966AD9"/>
    <w:rsid w:val="00966B12"/>
    <w:rsid w:val="00966BB6"/>
    <w:rsid w:val="00966BBB"/>
    <w:rsid w:val="00966BF4"/>
    <w:rsid w:val="00967563"/>
    <w:rsid w:val="009678DB"/>
    <w:rsid w:val="00967CA4"/>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99A"/>
    <w:rsid w:val="00972A7A"/>
    <w:rsid w:val="00972A9C"/>
    <w:rsid w:val="00972B7D"/>
    <w:rsid w:val="00972D1D"/>
    <w:rsid w:val="00972EB4"/>
    <w:rsid w:val="00973112"/>
    <w:rsid w:val="0097374C"/>
    <w:rsid w:val="0097383A"/>
    <w:rsid w:val="00973D59"/>
    <w:rsid w:val="0097418C"/>
    <w:rsid w:val="00974465"/>
    <w:rsid w:val="00974929"/>
    <w:rsid w:val="009749F9"/>
    <w:rsid w:val="00974A6C"/>
    <w:rsid w:val="00974E0E"/>
    <w:rsid w:val="00974E18"/>
    <w:rsid w:val="0097508A"/>
    <w:rsid w:val="00975634"/>
    <w:rsid w:val="0097582F"/>
    <w:rsid w:val="00975922"/>
    <w:rsid w:val="00975944"/>
    <w:rsid w:val="00975B63"/>
    <w:rsid w:val="00975E19"/>
    <w:rsid w:val="009762C3"/>
    <w:rsid w:val="00976305"/>
    <w:rsid w:val="00976599"/>
    <w:rsid w:val="00976634"/>
    <w:rsid w:val="009766AF"/>
    <w:rsid w:val="0097676D"/>
    <w:rsid w:val="00976B45"/>
    <w:rsid w:val="00976C58"/>
    <w:rsid w:val="00976CB7"/>
    <w:rsid w:val="00976DDC"/>
    <w:rsid w:val="00977053"/>
    <w:rsid w:val="0097707C"/>
    <w:rsid w:val="0097750F"/>
    <w:rsid w:val="009778A2"/>
    <w:rsid w:val="009778E8"/>
    <w:rsid w:val="009804C7"/>
    <w:rsid w:val="0098081E"/>
    <w:rsid w:val="00980BD3"/>
    <w:rsid w:val="009811EF"/>
    <w:rsid w:val="0098125F"/>
    <w:rsid w:val="00981B9D"/>
    <w:rsid w:val="00981CE9"/>
    <w:rsid w:val="00981E68"/>
    <w:rsid w:val="00981F91"/>
    <w:rsid w:val="00982046"/>
    <w:rsid w:val="0098206B"/>
    <w:rsid w:val="009821A0"/>
    <w:rsid w:val="009823A1"/>
    <w:rsid w:val="009825A5"/>
    <w:rsid w:val="009825BB"/>
    <w:rsid w:val="0098260B"/>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F4D"/>
    <w:rsid w:val="00984383"/>
    <w:rsid w:val="009843A2"/>
    <w:rsid w:val="009843FC"/>
    <w:rsid w:val="0098453E"/>
    <w:rsid w:val="009847DF"/>
    <w:rsid w:val="00984992"/>
    <w:rsid w:val="00984A2F"/>
    <w:rsid w:val="00984B1B"/>
    <w:rsid w:val="00985411"/>
    <w:rsid w:val="009854F3"/>
    <w:rsid w:val="00985504"/>
    <w:rsid w:val="00985749"/>
    <w:rsid w:val="00985815"/>
    <w:rsid w:val="00985B1D"/>
    <w:rsid w:val="00985B26"/>
    <w:rsid w:val="00985B8C"/>
    <w:rsid w:val="00985D0A"/>
    <w:rsid w:val="00985D55"/>
    <w:rsid w:val="00986465"/>
    <w:rsid w:val="009868C5"/>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AE5"/>
    <w:rsid w:val="00990B66"/>
    <w:rsid w:val="00990CCB"/>
    <w:rsid w:val="00990EEB"/>
    <w:rsid w:val="00990F47"/>
    <w:rsid w:val="00991061"/>
    <w:rsid w:val="00991097"/>
    <w:rsid w:val="0099148E"/>
    <w:rsid w:val="009916B8"/>
    <w:rsid w:val="00991775"/>
    <w:rsid w:val="00991787"/>
    <w:rsid w:val="00991B31"/>
    <w:rsid w:val="00991B48"/>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55E"/>
    <w:rsid w:val="0099382D"/>
    <w:rsid w:val="0099394B"/>
    <w:rsid w:val="00993F93"/>
    <w:rsid w:val="00994107"/>
    <w:rsid w:val="00994180"/>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A3E"/>
    <w:rsid w:val="00996C19"/>
    <w:rsid w:val="00996C9A"/>
    <w:rsid w:val="00996CF5"/>
    <w:rsid w:val="00997144"/>
    <w:rsid w:val="00997BB6"/>
    <w:rsid w:val="00997D19"/>
    <w:rsid w:val="00997D7D"/>
    <w:rsid w:val="00997D8A"/>
    <w:rsid w:val="00997FB1"/>
    <w:rsid w:val="009A0104"/>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916"/>
    <w:rsid w:val="009A5F2B"/>
    <w:rsid w:val="009A6046"/>
    <w:rsid w:val="009A6088"/>
    <w:rsid w:val="009A6121"/>
    <w:rsid w:val="009A644E"/>
    <w:rsid w:val="009A64CB"/>
    <w:rsid w:val="009A6682"/>
    <w:rsid w:val="009A6D93"/>
    <w:rsid w:val="009A6E13"/>
    <w:rsid w:val="009A6F5F"/>
    <w:rsid w:val="009A71E7"/>
    <w:rsid w:val="009A72E3"/>
    <w:rsid w:val="009A7402"/>
    <w:rsid w:val="009A75FB"/>
    <w:rsid w:val="009A76A2"/>
    <w:rsid w:val="009A76C2"/>
    <w:rsid w:val="009A7727"/>
    <w:rsid w:val="009A7818"/>
    <w:rsid w:val="009A7975"/>
    <w:rsid w:val="009A79DC"/>
    <w:rsid w:val="009A7AD4"/>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C53"/>
    <w:rsid w:val="009B2DB7"/>
    <w:rsid w:val="009B2DBD"/>
    <w:rsid w:val="009B2F9B"/>
    <w:rsid w:val="009B3004"/>
    <w:rsid w:val="009B319A"/>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1EF"/>
    <w:rsid w:val="009C0217"/>
    <w:rsid w:val="009C02A0"/>
    <w:rsid w:val="009C02BC"/>
    <w:rsid w:val="009C06B1"/>
    <w:rsid w:val="009C07F9"/>
    <w:rsid w:val="009C0A7F"/>
    <w:rsid w:val="009C0EDA"/>
    <w:rsid w:val="009C1669"/>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865"/>
    <w:rsid w:val="009C3987"/>
    <w:rsid w:val="009C3ABD"/>
    <w:rsid w:val="009C3D91"/>
    <w:rsid w:val="009C3F37"/>
    <w:rsid w:val="009C40B9"/>
    <w:rsid w:val="009C4858"/>
    <w:rsid w:val="009C48C0"/>
    <w:rsid w:val="009C4ABC"/>
    <w:rsid w:val="009C4CA0"/>
    <w:rsid w:val="009C4FD1"/>
    <w:rsid w:val="009C5892"/>
    <w:rsid w:val="009C58E0"/>
    <w:rsid w:val="009C6045"/>
    <w:rsid w:val="009C61D4"/>
    <w:rsid w:val="009C6557"/>
    <w:rsid w:val="009C6E24"/>
    <w:rsid w:val="009C6EED"/>
    <w:rsid w:val="009C7080"/>
    <w:rsid w:val="009C709C"/>
    <w:rsid w:val="009C7359"/>
    <w:rsid w:val="009C7529"/>
    <w:rsid w:val="009C78A5"/>
    <w:rsid w:val="009C7921"/>
    <w:rsid w:val="009C7A28"/>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720"/>
    <w:rsid w:val="009D3A84"/>
    <w:rsid w:val="009D3EA7"/>
    <w:rsid w:val="009D3FE9"/>
    <w:rsid w:val="009D43BD"/>
    <w:rsid w:val="009D4403"/>
    <w:rsid w:val="009D4425"/>
    <w:rsid w:val="009D4D59"/>
    <w:rsid w:val="009D4D74"/>
    <w:rsid w:val="009D4FB2"/>
    <w:rsid w:val="009D4FD3"/>
    <w:rsid w:val="009D51BB"/>
    <w:rsid w:val="009D52AA"/>
    <w:rsid w:val="009D52EC"/>
    <w:rsid w:val="009D571A"/>
    <w:rsid w:val="009D571B"/>
    <w:rsid w:val="009D5878"/>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218"/>
    <w:rsid w:val="009E34FC"/>
    <w:rsid w:val="009E356B"/>
    <w:rsid w:val="009E36C3"/>
    <w:rsid w:val="009E36F7"/>
    <w:rsid w:val="009E377D"/>
    <w:rsid w:val="009E37BB"/>
    <w:rsid w:val="009E3813"/>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F1E"/>
    <w:rsid w:val="009E6060"/>
    <w:rsid w:val="009E611F"/>
    <w:rsid w:val="009E619B"/>
    <w:rsid w:val="009E6305"/>
    <w:rsid w:val="009E67A7"/>
    <w:rsid w:val="009E6A3E"/>
    <w:rsid w:val="009E6AC8"/>
    <w:rsid w:val="009E6BD5"/>
    <w:rsid w:val="009E6DC5"/>
    <w:rsid w:val="009E701C"/>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729"/>
    <w:rsid w:val="009F693F"/>
    <w:rsid w:val="009F6962"/>
    <w:rsid w:val="009F69B5"/>
    <w:rsid w:val="009F6A78"/>
    <w:rsid w:val="009F6F60"/>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E35"/>
    <w:rsid w:val="00A00F2A"/>
    <w:rsid w:val="00A0107A"/>
    <w:rsid w:val="00A0112B"/>
    <w:rsid w:val="00A014B3"/>
    <w:rsid w:val="00A01600"/>
    <w:rsid w:val="00A01671"/>
    <w:rsid w:val="00A01C0C"/>
    <w:rsid w:val="00A01F8C"/>
    <w:rsid w:val="00A01FD6"/>
    <w:rsid w:val="00A021B8"/>
    <w:rsid w:val="00A022C2"/>
    <w:rsid w:val="00A025DB"/>
    <w:rsid w:val="00A02646"/>
    <w:rsid w:val="00A02668"/>
    <w:rsid w:val="00A027CE"/>
    <w:rsid w:val="00A0290B"/>
    <w:rsid w:val="00A02C5E"/>
    <w:rsid w:val="00A02C7A"/>
    <w:rsid w:val="00A02E2D"/>
    <w:rsid w:val="00A02EF3"/>
    <w:rsid w:val="00A02F4B"/>
    <w:rsid w:val="00A02F70"/>
    <w:rsid w:val="00A02FDC"/>
    <w:rsid w:val="00A03331"/>
    <w:rsid w:val="00A0338B"/>
    <w:rsid w:val="00A035CC"/>
    <w:rsid w:val="00A036E8"/>
    <w:rsid w:val="00A0375A"/>
    <w:rsid w:val="00A03A56"/>
    <w:rsid w:val="00A03F70"/>
    <w:rsid w:val="00A04033"/>
    <w:rsid w:val="00A04036"/>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805"/>
    <w:rsid w:val="00A10D83"/>
    <w:rsid w:val="00A10E11"/>
    <w:rsid w:val="00A1125D"/>
    <w:rsid w:val="00A113DC"/>
    <w:rsid w:val="00A115D4"/>
    <w:rsid w:val="00A11624"/>
    <w:rsid w:val="00A116C8"/>
    <w:rsid w:val="00A11734"/>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FEF"/>
    <w:rsid w:val="00A232A7"/>
    <w:rsid w:val="00A23425"/>
    <w:rsid w:val="00A235A1"/>
    <w:rsid w:val="00A23828"/>
    <w:rsid w:val="00A2395F"/>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11F0"/>
    <w:rsid w:val="00A313C1"/>
    <w:rsid w:val="00A31D1A"/>
    <w:rsid w:val="00A31E02"/>
    <w:rsid w:val="00A31EF7"/>
    <w:rsid w:val="00A3208E"/>
    <w:rsid w:val="00A322A3"/>
    <w:rsid w:val="00A32321"/>
    <w:rsid w:val="00A32335"/>
    <w:rsid w:val="00A323D9"/>
    <w:rsid w:val="00A3255A"/>
    <w:rsid w:val="00A32806"/>
    <w:rsid w:val="00A32953"/>
    <w:rsid w:val="00A32A5D"/>
    <w:rsid w:val="00A32C6E"/>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5E36"/>
    <w:rsid w:val="00A3647F"/>
    <w:rsid w:val="00A36622"/>
    <w:rsid w:val="00A3676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57B"/>
    <w:rsid w:val="00A4089C"/>
    <w:rsid w:val="00A40AE1"/>
    <w:rsid w:val="00A40C44"/>
    <w:rsid w:val="00A40DA1"/>
    <w:rsid w:val="00A40DD4"/>
    <w:rsid w:val="00A41716"/>
    <w:rsid w:val="00A41743"/>
    <w:rsid w:val="00A41B9E"/>
    <w:rsid w:val="00A41E15"/>
    <w:rsid w:val="00A42340"/>
    <w:rsid w:val="00A423EC"/>
    <w:rsid w:val="00A42828"/>
    <w:rsid w:val="00A42AAD"/>
    <w:rsid w:val="00A42B14"/>
    <w:rsid w:val="00A42C73"/>
    <w:rsid w:val="00A42E71"/>
    <w:rsid w:val="00A43389"/>
    <w:rsid w:val="00A43481"/>
    <w:rsid w:val="00A436F7"/>
    <w:rsid w:val="00A43B3B"/>
    <w:rsid w:val="00A440B8"/>
    <w:rsid w:val="00A44830"/>
    <w:rsid w:val="00A44A96"/>
    <w:rsid w:val="00A44BAF"/>
    <w:rsid w:val="00A44DCA"/>
    <w:rsid w:val="00A44FCD"/>
    <w:rsid w:val="00A44FDB"/>
    <w:rsid w:val="00A451D5"/>
    <w:rsid w:val="00A455F6"/>
    <w:rsid w:val="00A45685"/>
    <w:rsid w:val="00A456A6"/>
    <w:rsid w:val="00A4570A"/>
    <w:rsid w:val="00A45C74"/>
    <w:rsid w:val="00A45E87"/>
    <w:rsid w:val="00A46096"/>
    <w:rsid w:val="00A46243"/>
    <w:rsid w:val="00A465D8"/>
    <w:rsid w:val="00A468C0"/>
    <w:rsid w:val="00A468FE"/>
    <w:rsid w:val="00A46A84"/>
    <w:rsid w:val="00A47050"/>
    <w:rsid w:val="00A470A9"/>
    <w:rsid w:val="00A47D62"/>
    <w:rsid w:val="00A47E60"/>
    <w:rsid w:val="00A47F11"/>
    <w:rsid w:val="00A47F44"/>
    <w:rsid w:val="00A5011B"/>
    <w:rsid w:val="00A50353"/>
    <w:rsid w:val="00A50382"/>
    <w:rsid w:val="00A507D1"/>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CD1"/>
    <w:rsid w:val="00A52070"/>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0C"/>
    <w:rsid w:val="00A554F7"/>
    <w:rsid w:val="00A55EC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BDC"/>
    <w:rsid w:val="00A63153"/>
    <w:rsid w:val="00A6333D"/>
    <w:rsid w:val="00A637E1"/>
    <w:rsid w:val="00A63845"/>
    <w:rsid w:val="00A638CC"/>
    <w:rsid w:val="00A63E2B"/>
    <w:rsid w:val="00A63E48"/>
    <w:rsid w:val="00A63FDB"/>
    <w:rsid w:val="00A64301"/>
    <w:rsid w:val="00A6463B"/>
    <w:rsid w:val="00A6480C"/>
    <w:rsid w:val="00A6482A"/>
    <w:rsid w:val="00A6488F"/>
    <w:rsid w:val="00A64A4D"/>
    <w:rsid w:val="00A64C04"/>
    <w:rsid w:val="00A64CB3"/>
    <w:rsid w:val="00A65090"/>
    <w:rsid w:val="00A65175"/>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91B"/>
    <w:rsid w:val="00A719EF"/>
    <w:rsid w:val="00A71C9C"/>
    <w:rsid w:val="00A71DB3"/>
    <w:rsid w:val="00A71F99"/>
    <w:rsid w:val="00A72039"/>
    <w:rsid w:val="00A7206E"/>
    <w:rsid w:val="00A7213F"/>
    <w:rsid w:val="00A72160"/>
    <w:rsid w:val="00A72633"/>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4041"/>
    <w:rsid w:val="00A742E4"/>
    <w:rsid w:val="00A74320"/>
    <w:rsid w:val="00A74400"/>
    <w:rsid w:val="00A744BB"/>
    <w:rsid w:val="00A744FF"/>
    <w:rsid w:val="00A74565"/>
    <w:rsid w:val="00A746AB"/>
    <w:rsid w:val="00A74949"/>
    <w:rsid w:val="00A75175"/>
    <w:rsid w:val="00A751CB"/>
    <w:rsid w:val="00A75245"/>
    <w:rsid w:val="00A754A6"/>
    <w:rsid w:val="00A754D2"/>
    <w:rsid w:val="00A7560B"/>
    <w:rsid w:val="00A75781"/>
    <w:rsid w:val="00A7581D"/>
    <w:rsid w:val="00A759DC"/>
    <w:rsid w:val="00A75C4D"/>
    <w:rsid w:val="00A75DFF"/>
    <w:rsid w:val="00A75F23"/>
    <w:rsid w:val="00A7623F"/>
    <w:rsid w:val="00A7627E"/>
    <w:rsid w:val="00A766C5"/>
    <w:rsid w:val="00A76771"/>
    <w:rsid w:val="00A76814"/>
    <w:rsid w:val="00A7686F"/>
    <w:rsid w:val="00A76921"/>
    <w:rsid w:val="00A76955"/>
    <w:rsid w:val="00A76A09"/>
    <w:rsid w:val="00A76ACB"/>
    <w:rsid w:val="00A76CBF"/>
    <w:rsid w:val="00A77110"/>
    <w:rsid w:val="00A7711B"/>
    <w:rsid w:val="00A771A2"/>
    <w:rsid w:val="00A77286"/>
    <w:rsid w:val="00A772EF"/>
    <w:rsid w:val="00A772F7"/>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15A"/>
    <w:rsid w:val="00A812B0"/>
    <w:rsid w:val="00A818C9"/>
    <w:rsid w:val="00A81A90"/>
    <w:rsid w:val="00A81B2F"/>
    <w:rsid w:val="00A81D3B"/>
    <w:rsid w:val="00A824E9"/>
    <w:rsid w:val="00A82706"/>
    <w:rsid w:val="00A827AF"/>
    <w:rsid w:val="00A828B5"/>
    <w:rsid w:val="00A82A78"/>
    <w:rsid w:val="00A82D4A"/>
    <w:rsid w:val="00A82D86"/>
    <w:rsid w:val="00A82EBD"/>
    <w:rsid w:val="00A8343F"/>
    <w:rsid w:val="00A835EA"/>
    <w:rsid w:val="00A83639"/>
    <w:rsid w:val="00A838A6"/>
    <w:rsid w:val="00A83CAB"/>
    <w:rsid w:val="00A84651"/>
    <w:rsid w:val="00A84B9B"/>
    <w:rsid w:val="00A84C9C"/>
    <w:rsid w:val="00A84EB7"/>
    <w:rsid w:val="00A84FC2"/>
    <w:rsid w:val="00A84FF5"/>
    <w:rsid w:val="00A851D8"/>
    <w:rsid w:val="00A85221"/>
    <w:rsid w:val="00A85290"/>
    <w:rsid w:val="00A85314"/>
    <w:rsid w:val="00A8532B"/>
    <w:rsid w:val="00A853BC"/>
    <w:rsid w:val="00A85470"/>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EA"/>
    <w:rsid w:val="00A86D42"/>
    <w:rsid w:val="00A86D58"/>
    <w:rsid w:val="00A86D61"/>
    <w:rsid w:val="00A8702A"/>
    <w:rsid w:val="00A87098"/>
    <w:rsid w:val="00A87196"/>
    <w:rsid w:val="00A87532"/>
    <w:rsid w:val="00A87595"/>
    <w:rsid w:val="00A875EF"/>
    <w:rsid w:val="00A90025"/>
    <w:rsid w:val="00A9015E"/>
    <w:rsid w:val="00A901A3"/>
    <w:rsid w:val="00A905FF"/>
    <w:rsid w:val="00A90601"/>
    <w:rsid w:val="00A9073E"/>
    <w:rsid w:val="00A90A3C"/>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0F79"/>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6A1"/>
    <w:rsid w:val="00AA48E3"/>
    <w:rsid w:val="00AA49C4"/>
    <w:rsid w:val="00AA5616"/>
    <w:rsid w:val="00AA567A"/>
    <w:rsid w:val="00AA5824"/>
    <w:rsid w:val="00AA5929"/>
    <w:rsid w:val="00AA5BC3"/>
    <w:rsid w:val="00AA5D70"/>
    <w:rsid w:val="00AA6020"/>
    <w:rsid w:val="00AA6037"/>
    <w:rsid w:val="00AA61DD"/>
    <w:rsid w:val="00AA6227"/>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8D"/>
    <w:rsid w:val="00AB31AD"/>
    <w:rsid w:val="00AB3211"/>
    <w:rsid w:val="00AB3434"/>
    <w:rsid w:val="00AB35EA"/>
    <w:rsid w:val="00AB3853"/>
    <w:rsid w:val="00AB3859"/>
    <w:rsid w:val="00AB39A6"/>
    <w:rsid w:val="00AB3B0D"/>
    <w:rsid w:val="00AB3CA1"/>
    <w:rsid w:val="00AB47E7"/>
    <w:rsid w:val="00AB494D"/>
    <w:rsid w:val="00AB4B2B"/>
    <w:rsid w:val="00AB4F17"/>
    <w:rsid w:val="00AB504C"/>
    <w:rsid w:val="00AB56F9"/>
    <w:rsid w:val="00AB5A5A"/>
    <w:rsid w:val="00AB5B53"/>
    <w:rsid w:val="00AB5BF3"/>
    <w:rsid w:val="00AB5FFE"/>
    <w:rsid w:val="00AB6125"/>
    <w:rsid w:val="00AB636C"/>
    <w:rsid w:val="00AB63C8"/>
    <w:rsid w:val="00AB6B37"/>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23"/>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6F3"/>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2E5"/>
    <w:rsid w:val="00AD6453"/>
    <w:rsid w:val="00AD68F9"/>
    <w:rsid w:val="00AD6A8D"/>
    <w:rsid w:val="00AD6C5A"/>
    <w:rsid w:val="00AD6F16"/>
    <w:rsid w:val="00AD6F6F"/>
    <w:rsid w:val="00AD7034"/>
    <w:rsid w:val="00AD732C"/>
    <w:rsid w:val="00AD7368"/>
    <w:rsid w:val="00AD74FA"/>
    <w:rsid w:val="00AD75CB"/>
    <w:rsid w:val="00AD7AD8"/>
    <w:rsid w:val="00AD7BD1"/>
    <w:rsid w:val="00AD7DE4"/>
    <w:rsid w:val="00AE0087"/>
    <w:rsid w:val="00AE0165"/>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BA"/>
    <w:rsid w:val="00AE2637"/>
    <w:rsid w:val="00AE29B9"/>
    <w:rsid w:val="00AE32CD"/>
    <w:rsid w:val="00AE339C"/>
    <w:rsid w:val="00AE3633"/>
    <w:rsid w:val="00AE3774"/>
    <w:rsid w:val="00AE3A61"/>
    <w:rsid w:val="00AE3AB1"/>
    <w:rsid w:val="00AE3CA7"/>
    <w:rsid w:val="00AE3E20"/>
    <w:rsid w:val="00AE3FD8"/>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66A1"/>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8CD"/>
    <w:rsid w:val="00AF09B0"/>
    <w:rsid w:val="00AF09B3"/>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896"/>
    <w:rsid w:val="00AF28C1"/>
    <w:rsid w:val="00AF2907"/>
    <w:rsid w:val="00AF2909"/>
    <w:rsid w:val="00AF2E0E"/>
    <w:rsid w:val="00AF2EA5"/>
    <w:rsid w:val="00AF3249"/>
    <w:rsid w:val="00AF3270"/>
    <w:rsid w:val="00AF3513"/>
    <w:rsid w:val="00AF3716"/>
    <w:rsid w:val="00AF389A"/>
    <w:rsid w:val="00AF3A83"/>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4BB"/>
    <w:rsid w:val="00AF77ED"/>
    <w:rsid w:val="00AF7895"/>
    <w:rsid w:val="00AF78DF"/>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5CA"/>
    <w:rsid w:val="00B03607"/>
    <w:rsid w:val="00B036DF"/>
    <w:rsid w:val="00B03788"/>
    <w:rsid w:val="00B03A3F"/>
    <w:rsid w:val="00B03B4C"/>
    <w:rsid w:val="00B03B94"/>
    <w:rsid w:val="00B03C42"/>
    <w:rsid w:val="00B03D27"/>
    <w:rsid w:val="00B03D79"/>
    <w:rsid w:val="00B03E8A"/>
    <w:rsid w:val="00B03F17"/>
    <w:rsid w:val="00B03F84"/>
    <w:rsid w:val="00B04366"/>
    <w:rsid w:val="00B045B8"/>
    <w:rsid w:val="00B048B6"/>
    <w:rsid w:val="00B04ABD"/>
    <w:rsid w:val="00B04AF1"/>
    <w:rsid w:val="00B04B28"/>
    <w:rsid w:val="00B04C82"/>
    <w:rsid w:val="00B04D66"/>
    <w:rsid w:val="00B04EEA"/>
    <w:rsid w:val="00B051BC"/>
    <w:rsid w:val="00B05725"/>
    <w:rsid w:val="00B05913"/>
    <w:rsid w:val="00B05A1F"/>
    <w:rsid w:val="00B05A87"/>
    <w:rsid w:val="00B05A9E"/>
    <w:rsid w:val="00B05B25"/>
    <w:rsid w:val="00B05CEC"/>
    <w:rsid w:val="00B05D81"/>
    <w:rsid w:val="00B05DAB"/>
    <w:rsid w:val="00B06369"/>
    <w:rsid w:val="00B06458"/>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AE9"/>
    <w:rsid w:val="00B10C35"/>
    <w:rsid w:val="00B10C52"/>
    <w:rsid w:val="00B10E4D"/>
    <w:rsid w:val="00B10ED3"/>
    <w:rsid w:val="00B11192"/>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F0"/>
    <w:rsid w:val="00B14073"/>
    <w:rsid w:val="00B14139"/>
    <w:rsid w:val="00B1454C"/>
    <w:rsid w:val="00B1473A"/>
    <w:rsid w:val="00B14CAD"/>
    <w:rsid w:val="00B14DA0"/>
    <w:rsid w:val="00B15703"/>
    <w:rsid w:val="00B1572E"/>
    <w:rsid w:val="00B157D7"/>
    <w:rsid w:val="00B15BC8"/>
    <w:rsid w:val="00B15C3B"/>
    <w:rsid w:val="00B15DCC"/>
    <w:rsid w:val="00B16057"/>
    <w:rsid w:val="00B16376"/>
    <w:rsid w:val="00B164CC"/>
    <w:rsid w:val="00B1699F"/>
    <w:rsid w:val="00B17158"/>
    <w:rsid w:val="00B171CF"/>
    <w:rsid w:val="00B1727B"/>
    <w:rsid w:val="00B176AA"/>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12"/>
    <w:rsid w:val="00B24873"/>
    <w:rsid w:val="00B2495F"/>
    <w:rsid w:val="00B249B7"/>
    <w:rsid w:val="00B24C55"/>
    <w:rsid w:val="00B24EF1"/>
    <w:rsid w:val="00B24FA9"/>
    <w:rsid w:val="00B24FB6"/>
    <w:rsid w:val="00B25158"/>
    <w:rsid w:val="00B253CF"/>
    <w:rsid w:val="00B25560"/>
    <w:rsid w:val="00B25CFB"/>
    <w:rsid w:val="00B2614A"/>
    <w:rsid w:val="00B26DB5"/>
    <w:rsid w:val="00B26EFE"/>
    <w:rsid w:val="00B26F2C"/>
    <w:rsid w:val="00B27000"/>
    <w:rsid w:val="00B2700A"/>
    <w:rsid w:val="00B2715F"/>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6BD"/>
    <w:rsid w:val="00B31C0D"/>
    <w:rsid w:val="00B31C93"/>
    <w:rsid w:val="00B31FDD"/>
    <w:rsid w:val="00B31FE1"/>
    <w:rsid w:val="00B32243"/>
    <w:rsid w:val="00B323E5"/>
    <w:rsid w:val="00B32468"/>
    <w:rsid w:val="00B32490"/>
    <w:rsid w:val="00B3269D"/>
    <w:rsid w:val="00B32B86"/>
    <w:rsid w:val="00B32C28"/>
    <w:rsid w:val="00B32D76"/>
    <w:rsid w:val="00B32E68"/>
    <w:rsid w:val="00B32E71"/>
    <w:rsid w:val="00B330B5"/>
    <w:rsid w:val="00B3317F"/>
    <w:rsid w:val="00B33222"/>
    <w:rsid w:val="00B332E9"/>
    <w:rsid w:val="00B333FB"/>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DBA"/>
    <w:rsid w:val="00B36DF0"/>
    <w:rsid w:val="00B37303"/>
    <w:rsid w:val="00B377A3"/>
    <w:rsid w:val="00B3789E"/>
    <w:rsid w:val="00B37C21"/>
    <w:rsid w:val="00B37C82"/>
    <w:rsid w:val="00B37DFE"/>
    <w:rsid w:val="00B37E24"/>
    <w:rsid w:val="00B40264"/>
    <w:rsid w:val="00B404BF"/>
    <w:rsid w:val="00B4060E"/>
    <w:rsid w:val="00B406F4"/>
    <w:rsid w:val="00B407AD"/>
    <w:rsid w:val="00B40A22"/>
    <w:rsid w:val="00B40B61"/>
    <w:rsid w:val="00B40C07"/>
    <w:rsid w:val="00B40CBE"/>
    <w:rsid w:val="00B40CC0"/>
    <w:rsid w:val="00B40D6C"/>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69C"/>
    <w:rsid w:val="00B479B7"/>
    <w:rsid w:val="00B47ACD"/>
    <w:rsid w:val="00B47B85"/>
    <w:rsid w:val="00B47EFF"/>
    <w:rsid w:val="00B47FC6"/>
    <w:rsid w:val="00B47FF5"/>
    <w:rsid w:val="00B50052"/>
    <w:rsid w:val="00B5017C"/>
    <w:rsid w:val="00B50330"/>
    <w:rsid w:val="00B503F1"/>
    <w:rsid w:val="00B5047B"/>
    <w:rsid w:val="00B5053B"/>
    <w:rsid w:val="00B505B9"/>
    <w:rsid w:val="00B506EE"/>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9FB"/>
    <w:rsid w:val="00B52AF1"/>
    <w:rsid w:val="00B52BAE"/>
    <w:rsid w:val="00B52BCA"/>
    <w:rsid w:val="00B52D94"/>
    <w:rsid w:val="00B52FF8"/>
    <w:rsid w:val="00B5311E"/>
    <w:rsid w:val="00B5327F"/>
    <w:rsid w:val="00B53B58"/>
    <w:rsid w:val="00B53E96"/>
    <w:rsid w:val="00B54047"/>
    <w:rsid w:val="00B540B3"/>
    <w:rsid w:val="00B54281"/>
    <w:rsid w:val="00B543F0"/>
    <w:rsid w:val="00B5472F"/>
    <w:rsid w:val="00B54778"/>
    <w:rsid w:val="00B54802"/>
    <w:rsid w:val="00B549C6"/>
    <w:rsid w:val="00B549CD"/>
    <w:rsid w:val="00B54B61"/>
    <w:rsid w:val="00B54E9E"/>
    <w:rsid w:val="00B5511E"/>
    <w:rsid w:val="00B551FD"/>
    <w:rsid w:val="00B55519"/>
    <w:rsid w:val="00B5555A"/>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37"/>
    <w:rsid w:val="00B623FF"/>
    <w:rsid w:val="00B62489"/>
    <w:rsid w:val="00B624B2"/>
    <w:rsid w:val="00B62563"/>
    <w:rsid w:val="00B62BA5"/>
    <w:rsid w:val="00B62C4F"/>
    <w:rsid w:val="00B62D4F"/>
    <w:rsid w:val="00B62E9E"/>
    <w:rsid w:val="00B62ED2"/>
    <w:rsid w:val="00B62FF4"/>
    <w:rsid w:val="00B63179"/>
    <w:rsid w:val="00B63300"/>
    <w:rsid w:val="00B63361"/>
    <w:rsid w:val="00B633A3"/>
    <w:rsid w:val="00B63593"/>
    <w:rsid w:val="00B636AB"/>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6FF"/>
    <w:rsid w:val="00B7077E"/>
    <w:rsid w:val="00B70878"/>
    <w:rsid w:val="00B711AF"/>
    <w:rsid w:val="00B715B7"/>
    <w:rsid w:val="00B71636"/>
    <w:rsid w:val="00B7164B"/>
    <w:rsid w:val="00B71886"/>
    <w:rsid w:val="00B719F2"/>
    <w:rsid w:val="00B71B7E"/>
    <w:rsid w:val="00B71D8F"/>
    <w:rsid w:val="00B7216E"/>
    <w:rsid w:val="00B7277E"/>
    <w:rsid w:val="00B729B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569"/>
    <w:rsid w:val="00B76588"/>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771"/>
    <w:rsid w:val="00B80C80"/>
    <w:rsid w:val="00B80C92"/>
    <w:rsid w:val="00B80D01"/>
    <w:rsid w:val="00B80E0E"/>
    <w:rsid w:val="00B810B1"/>
    <w:rsid w:val="00B81115"/>
    <w:rsid w:val="00B811F5"/>
    <w:rsid w:val="00B812D6"/>
    <w:rsid w:val="00B81533"/>
    <w:rsid w:val="00B81588"/>
    <w:rsid w:val="00B81B97"/>
    <w:rsid w:val="00B81BAD"/>
    <w:rsid w:val="00B81BF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369"/>
    <w:rsid w:val="00B84722"/>
    <w:rsid w:val="00B84738"/>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6E"/>
    <w:rsid w:val="00B93B5B"/>
    <w:rsid w:val="00B93B5C"/>
    <w:rsid w:val="00B93DA4"/>
    <w:rsid w:val="00B93EC1"/>
    <w:rsid w:val="00B94141"/>
    <w:rsid w:val="00B9419A"/>
    <w:rsid w:val="00B94387"/>
    <w:rsid w:val="00B94478"/>
    <w:rsid w:val="00B944E6"/>
    <w:rsid w:val="00B9496B"/>
    <w:rsid w:val="00B94C5A"/>
    <w:rsid w:val="00B94D86"/>
    <w:rsid w:val="00B94F75"/>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525"/>
    <w:rsid w:val="00BA0551"/>
    <w:rsid w:val="00BA05B3"/>
    <w:rsid w:val="00BA0685"/>
    <w:rsid w:val="00BA07A7"/>
    <w:rsid w:val="00BA0A72"/>
    <w:rsid w:val="00BA0B99"/>
    <w:rsid w:val="00BA0BA5"/>
    <w:rsid w:val="00BA0BE8"/>
    <w:rsid w:val="00BA0C01"/>
    <w:rsid w:val="00BA12A7"/>
    <w:rsid w:val="00BA154D"/>
    <w:rsid w:val="00BA15EC"/>
    <w:rsid w:val="00BA19A3"/>
    <w:rsid w:val="00BA19EB"/>
    <w:rsid w:val="00BA1AE5"/>
    <w:rsid w:val="00BA201F"/>
    <w:rsid w:val="00BA2968"/>
    <w:rsid w:val="00BA2D69"/>
    <w:rsid w:val="00BA2F32"/>
    <w:rsid w:val="00BA310E"/>
    <w:rsid w:val="00BA3186"/>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6345"/>
    <w:rsid w:val="00BA642E"/>
    <w:rsid w:val="00BA653A"/>
    <w:rsid w:val="00BA683E"/>
    <w:rsid w:val="00BA6A8D"/>
    <w:rsid w:val="00BA6AA4"/>
    <w:rsid w:val="00BA75FE"/>
    <w:rsid w:val="00BA770E"/>
    <w:rsid w:val="00BA7727"/>
    <w:rsid w:val="00BA7E19"/>
    <w:rsid w:val="00BB059A"/>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5C"/>
    <w:rsid w:val="00BB53AB"/>
    <w:rsid w:val="00BB570B"/>
    <w:rsid w:val="00BB57BD"/>
    <w:rsid w:val="00BB58BF"/>
    <w:rsid w:val="00BB5CCD"/>
    <w:rsid w:val="00BB5DAA"/>
    <w:rsid w:val="00BB60D9"/>
    <w:rsid w:val="00BB64E7"/>
    <w:rsid w:val="00BB6528"/>
    <w:rsid w:val="00BB6C1B"/>
    <w:rsid w:val="00BB6FE7"/>
    <w:rsid w:val="00BB744C"/>
    <w:rsid w:val="00BB75C7"/>
    <w:rsid w:val="00BB76D1"/>
    <w:rsid w:val="00BB78BA"/>
    <w:rsid w:val="00BB7BCE"/>
    <w:rsid w:val="00BB7C70"/>
    <w:rsid w:val="00BB7D0F"/>
    <w:rsid w:val="00BC05DF"/>
    <w:rsid w:val="00BC0723"/>
    <w:rsid w:val="00BC098D"/>
    <w:rsid w:val="00BC0C04"/>
    <w:rsid w:val="00BC0D75"/>
    <w:rsid w:val="00BC0EAC"/>
    <w:rsid w:val="00BC105F"/>
    <w:rsid w:val="00BC146D"/>
    <w:rsid w:val="00BC1604"/>
    <w:rsid w:val="00BC161A"/>
    <w:rsid w:val="00BC16C8"/>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3C"/>
    <w:rsid w:val="00BC4CA2"/>
    <w:rsid w:val="00BC4E4D"/>
    <w:rsid w:val="00BC5064"/>
    <w:rsid w:val="00BC518D"/>
    <w:rsid w:val="00BC529E"/>
    <w:rsid w:val="00BC5456"/>
    <w:rsid w:val="00BC54DD"/>
    <w:rsid w:val="00BC5820"/>
    <w:rsid w:val="00BC5905"/>
    <w:rsid w:val="00BC595F"/>
    <w:rsid w:val="00BC5A63"/>
    <w:rsid w:val="00BC5BE9"/>
    <w:rsid w:val="00BC5BFB"/>
    <w:rsid w:val="00BC5F90"/>
    <w:rsid w:val="00BC5F91"/>
    <w:rsid w:val="00BC611B"/>
    <w:rsid w:val="00BC61AB"/>
    <w:rsid w:val="00BC6583"/>
    <w:rsid w:val="00BC667E"/>
    <w:rsid w:val="00BC67F4"/>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10C6"/>
    <w:rsid w:val="00BD129A"/>
    <w:rsid w:val="00BD12A9"/>
    <w:rsid w:val="00BD1420"/>
    <w:rsid w:val="00BD1565"/>
    <w:rsid w:val="00BD16E0"/>
    <w:rsid w:val="00BD1731"/>
    <w:rsid w:val="00BD177E"/>
    <w:rsid w:val="00BD1B51"/>
    <w:rsid w:val="00BD1C0B"/>
    <w:rsid w:val="00BD1D5C"/>
    <w:rsid w:val="00BD20AA"/>
    <w:rsid w:val="00BD2411"/>
    <w:rsid w:val="00BD2538"/>
    <w:rsid w:val="00BD2557"/>
    <w:rsid w:val="00BD26FC"/>
    <w:rsid w:val="00BD2885"/>
    <w:rsid w:val="00BD2A19"/>
    <w:rsid w:val="00BD2A33"/>
    <w:rsid w:val="00BD2A37"/>
    <w:rsid w:val="00BD2B45"/>
    <w:rsid w:val="00BD2B6F"/>
    <w:rsid w:val="00BD2D17"/>
    <w:rsid w:val="00BD2FF4"/>
    <w:rsid w:val="00BD3119"/>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4E"/>
    <w:rsid w:val="00BE08AA"/>
    <w:rsid w:val="00BE0AAC"/>
    <w:rsid w:val="00BE0C02"/>
    <w:rsid w:val="00BE0CF9"/>
    <w:rsid w:val="00BE0DFC"/>
    <w:rsid w:val="00BE0FBB"/>
    <w:rsid w:val="00BE10D6"/>
    <w:rsid w:val="00BE120C"/>
    <w:rsid w:val="00BE150E"/>
    <w:rsid w:val="00BE1671"/>
    <w:rsid w:val="00BE183B"/>
    <w:rsid w:val="00BE1867"/>
    <w:rsid w:val="00BE18D3"/>
    <w:rsid w:val="00BE196D"/>
    <w:rsid w:val="00BE197B"/>
    <w:rsid w:val="00BE1B34"/>
    <w:rsid w:val="00BE1D01"/>
    <w:rsid w:val="00BE2071"/>
    <w:rsid w:val="00BE251F"/>
    <w:rsid w:val="00BE2574"/>
    <w:rsid w:val="00BE2B2B"/>
    <w:rsid w:val="00BE2EE2"/>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A6"/>
    <w:rsid w:val="00BF16B5"/>
    <w:rsid w:val="00BF17A6"/>
    <w:rsid w:val="00BF1A38"/>
    <w:rsid w:val="00BF1D64"/>
    <w:rsid w:val="00BF1E00"/>
    <w:rsid w:val="00BF1F75"/>
    <w:rsid w:val="00BF21FC"/>
    <w:rsid w:val="00BF25C8"/>
    <w:rsid w:val="00BF27EF"/>
    <w:rsid w:val="00BF2C90"/>
    <w:rsid w:val="00BF2C99"/>
    <w:rsid w:val="00BF2F77"/>
    <w:rsid w:val="00BF2F8C"/>
    <w:rsid w:val="00BF305E"/>
    <w:rsid w:val="00BF3222"/>
    <w:rsid w:val="00BF329F"/>
    <w:rsid w:val="00BF36DB"/>
    <w:rsid w:val="00BF37C1"/>
    <w:rsid w:val="00BF3863"/>
    <w:rsid w:val="00BF3B3F"/>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067"/>
    <w:rsid w:val="00BF6587"/>
    <w:rsid w:val="00BF69F9"/>
    <w:rsid w:val="00BF6D22"/>
    <w:rsid w:val="00BF70A3"/>
    <w:rsid w:val="00BF7142"/>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27"/>
    <w:rsid w:val="00C00D98"/>
    <w:rsid w:val="00C012D3"/>
    <w:rsid w:val="00C01517"/>
    <w:rsid w:val="00C015E9"/>
    <w:rsid w:val="00C01A4E"/>
    <w:rsid w:val="00C023BD"/>
    <w:rsid w:val="00C02502"/>
    <w:rsid w:val="00C0267C"/>
    <w:rsid w:val="00C02FB5"/>
    <w:rsid w:val="00C03002"/>
    <w:rsid w:val="00C03225"/>
    <w:rsid w:val="00C037D4"/>
    <w:rsid w:val="00C03AF2"/>
    <w:rsid w:val="00C03BB2"/>
    <w:rsid w:val="00C03CF8"/>
    <w:rsid w:val="00C03DCD"/>
    <w:rsid w:val="00C0407D"/>
    <w:rsid w:val="00C04314"/>
    <w:rsid w:val="00C0431F"/>
    <w:rsid w:val="00C04413"/>
    <w:rsid w:val="00C046CF"/>
    <w:rsid w:val="00C04A05"/>
    <w:rsid w:val="00C04BDD"/>
    <w:rsid w:val="00C051E2"/>
    <w:rsid w:val="00C052A0"/>
    <w:rsid w:val="00C05363"/>
    <w:rsid w:val="00C055DE"/>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452"/>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735"/>
    <w:rsid w:val="00C10813"/>
    <w:rsid w:val="00C10A4C"/>
    <w:rsid w:val="00C10BAA"/>
    <w:rsid w:val="00C10D85"/>
    <w:rsid w:val="00C10DA9"/>
    <w:rsid w:val="00C10E94"/>
    <w:rsid w:val="00C11143"/>
    <w:rsid w:val="00C1118E"/>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A8B"/>
    <w:rsid w:val="00C15B24"/>
    <w:rsid w:val="00C15C8B"/>
    <w:rsid w:val="00C15EA1"/>
    <w:rsid w:val="00C160FB"/>
    <w:rsid w:val="00C161DA"/>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F0D"/>
    <w:rsid w:val="00C23213"/>
    <w:rsid w:val="00C23431"/>
    <w:rsid w:val="00C23470"/>
    <w:rsid w:val="00C23944"/>
    <w:rsid w:val="00C23B77"/>
    <w:rsid w:val="00C23B8E"/>
    <w:rsid w:val="00C23CC1"/>
    <w:rsid w:val="00C23CF6"/>
    <w:rsid w:val="00C23E2B"/>
    <w:rsid w:val="00C23F38"/>
    <w:rsid w:val="00C24018"/>
    <w:rsid w:val="00C24083"/>
    <w:rsid w:val="00C242C9"/>
    <w:rsid w:val="00C2437D"/>
    <w:rsid w:val="00C24399"/>
    <w:rsid w:val="00C24843"/>
    <w:rsid w:val="00C2486B"/>
    <w:rsid w:val="00C248CA"/>
    <w:rsid w:val="00C24981"/>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AC9"/>
    <w:rsid w:val="00C33267"/>
    <w:rsid w:val="00C33430"/>
    <w:rsid w:val="00C334D7"/>
    <w:rsid w:val="00C33589"/>
    <w:rsid w:val="00C335D9"/>
    <w:rsid w:val="00C3367C"/>
    <w:rsid w:val="00C337CA"/>
    <w:rsid w:val="00C33884"/>
    <w:rsid w:val="00C339B7"/>
    <w:rsid w:val="00C33D9A"/>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7711"/>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57F4D"/>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E11"/>
    <w:rsid w:val="00C66E16"/>
    <w:rsid w:val="00C66FF8"/>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800"/>
    <w:rsid w:val="00C71DC2"/>
    <w:rsid w:val="00C72227"/>
    <w:rsid w:val="00C72466"/>
    <w:rsid w:val="00C72552"/>
    <w:rsid w:val="00C72702"/>
    <w:rsid w:val="00C72B80"/>
    <w:rsid w:val="00C72FB5"/>
    <w:rsid w:val="00C731EC"/>
    <w:rsid w:val="00C73318"/>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6026"/>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1C1"/>
    <w:rsid w:val="00C81434"/>
    <w:rsid w:val="00C81626"/>
    <w:rsid w:val="00C816DC"/>
    <w:rsid w:val="00C81ACE"/>
    <w:rsid w:val="00C81C65"/>
    <w:rsid w:val="00C81FD6"/>
    <w:rsid w:val="00C8207B"/>
    <w:rsid w:val="00C82201"/>
    <w:rsid w:val="00C8254B"/>
    <w:rsid w:val="00C825E1"/>
    <w:rsid w:val="00C8270E"/>
    <w:rsid w:val="00C82AD3"/>
    <w:rsid w:val="00C82C6A"/>
    <w:rsid w:val="00C82D9C"/>
    <w:rsid w:val="00C82EA2"/>
    <w:rsid w:val="00C82F4A"/>
    <w:rsid w:val="00C83059"/>
    <w:rsid w:val="00C83456"/>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8E"/>
    <w:rsid w:val="00C862B4"/>
    <w:rsid w:val="00C867BA"/>
    <w:rsid w:val="00C86A0F"/>
    <w:rsid w:val="00C86F63"/>
    <w:rsid w:val="00C8744C"/>
    <w:rsid w:val="00C87459"/>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131D"/>
    <w:rsid w:val="00C913AA"/>
    <w:rsid w:val="00C9150D"/>
    <w:rsid w:val="00C91587"/>
    <w:rsid w:val="00C91670"/>
    <w:rsid w:val="00C91758"/>
    <w:rsid w:val="00C91935"/>
    <w:rsid w:val="00C91DFB"/>
    <w:rsid w:val="00C91E0E"/>
    <w:rsid w:val="00C91E5B"/>
    <w:rsid w:val="00C92206"/>
    <w:rsid w:val="00C9241B"/>
    <w:rsid w:val="00C9257C"/>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EA6"/>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BB"/>
    <w:rsid w:val="00CA0918"/>
    <w:rsid w:val="00CA0BE9"/>
    <w:rsid w:val="00CA0BEF"/>
    <w:rsid w:val="00CA0CD1"/>
    <w:rsid w:val="00CA0EA5"/>
    <w:rsid w:val="00CA1170"/>
    <w:rsid w:val="00CA1248"/>
    <w:rsid w:val="00CA13E0"/>
    <w:rsid w:val="00CA172E"/>
    <w:rsid w:val="00CA184D"/>
    <w:rsid w:val="00CA1890"/>
    <w:rsid w:val="00CA19B1"/>
    <w:rsid w:val="00CA1A50"/>
    <w:rsid w:val="00CA1B8A"/>
    <w:rsid w:val="00CA1BA7"/>
    <w:rsid w:val="00CA1E99"/>
    <w:rsid w:val="00CA1FDA"/>
    <w:rsid w:val="00CA2127"/>
    <w:rsid w:val="00CA2129"/>
    <w:rsid w:val="00CA2155"/>
    <w:rsid w:val="00CA2342"/>
    <w:rsid w:val="00CA2425"/>
    <w:rsid w:val="00CA2557"/>
    <w:rsid w:val="00CA2597"/>
    <w:rsid w:val="00CA2AD8"/>
    <w:rsid w:val="00CA2DE8"/>
    <w:rsid w:val="00CA2E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20C"/>
    <w:rsid w:val="00CA52A1"/>
    <w:rsid w:val="00CA53AA"/>
    <w:rsid w:val="00CA549B"/>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A98"/>
    <w:rsid w:val="00CB3CE4"/>
    <w:rsid w:val="00CB3DEC"/>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A9E"/>
    <w:rsid w:val="00CC1C06"/>
    <w:rsid w:val="00CC1C3B"/>
    <w:rsid w:val="00CC1DE7"/>
    <w:rsid w:val="00CC1F25"/>
    <w:rsid w:val="00CC2199"/>
    <w:rsid w:val="00CC2269"/>
    <w:rsid w:val="00CC278C"/>
    <w:rsid w:val="00CC286A"/>
    <w:rsid w:val="00CC2CFB"/>
    <w:rsid w:val="00CC2FBD"/>
    <w:rsid w:val="00CC307A"/>
    <w:rsid w:val="00CC3201"/>
    <w:rsid w:val="00CC3801"/>
    <w:rsid w:val="00CC3E4B"/>
    <w:rsid w:val="00CC40A9"/>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511"/>
    <w:rsid w:val="00CC753F"/>
    <w:rsid w:val="00CC7560"/>
    <w:rsid w:val="00CC7BCF"/>
    <w:rsid w:val="00CC7E9A"/>
    <w:rsid w:val="00CD0008"/>
    <w:rsid w:val="00CD01A6"/>
    <w:rsid w:val="00CD0450"/>
    <w:rsid w:val="00CD083F"/>
    <w:rsid w:val="00CD08CC"/>
    <w:rsid w:val="00CD0A0C"/>
    <w:rsid w:val="00CD1074"/>
    <w:rsid w:val="00CD120C"/>
    <w:rsid w:val="00CD173B"/>
    <w:rsid w:val="00CD1992"/>
    <w:rsid w:val="00CD1A1C"/>
    <w:rsid w:val="00CD1B9D"/>
    <w:rsid w:val="00CD1BA2"/>
    <w:rsid w:val="00CD1C82"/>
    <w:rsid w:val="00CD1CD9"/>
    <w:rsid w:val="00CD1D33"/>
    <w:rsid w:val="00CD1DC7"/>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A45"/>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899"/>
    <w:rsid w:val="00CE592B"/>
    <w:rsid w:val="00CE5C2B"/>
    <w:rsid w:val="00CE5D7A"/>
    <w:rsid w:val="00CE5E12"/>
    <w:rsid w:val="00CE60FB"/>
    <w:rsid w:val="00CE617F"/>
    <w:rsid w:val="00CE61D6"/>
    <w:rsid w:val="00CE6DAD"/>
    <w:rsid w:val="00CE6E6F"/>
    <w:rsid w:val="00CE74A2"/>
    <w:rsid w:val="00CE7BDB"/>
    <w:rsid w:val="00CE7EFC"/>
    <w:rsid w:val="00CF00D5"/>
    <w:rsid w:val="00CF02AC"/>
    <w:rsid w:val="00CF0366"/>
    <w:rsid w:val="00CF043D"/>
    <w:rsid w:val="00CF0878"/>
    <w:rsid w:val="00CF0A7A"/>
    <w:rsid w:val="00CF0C11"/>
    <w:rsid w:val="00CF0E5D"/>
    <w:rsid w:val="00CF10A0"/>
    <w:rsid w:val="00CF1159"/>
    <w:rsid w:val="00CF1482"/>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6EE"/>
    <w:rsid w:val="00CF3748"/>
    <w:rsid w:val="00CF37F4"/>
    <w:rsid w:val="00CF397E"/>
    <w:rsid w:val="00CF3C31"/>
    <w:rsid w:val="00CF3CB4"/>
    <w:rsid w:val="00CF3D29"/>
    <w:rsid w:val="00CF3DAE"/>
    <w:rsid w:val="00CF3EB7"/>
    <w:rsid w:val="00CF4326"/>
    <w:rsid w:val="00CF4511"/>
    <w:rsid w:val="00CF465B"/>
    <w:rsid w:val="00CF473E"/>
    <w:rsid w:val="00CF4BE6"/>
    <w:rsid w:val="00CF4D98"/>
    <w:rsid w:val="00CF4DBA"/>
    <w:rsid w:val="00CF4E55"/>
    <w:rsid w:val="00CF4F6B"/>
    <w:rsid w:val="00CF4F95"/>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450"/>
    <w:rsid w:val="00D025C5"/>
    <w:rsid w:val="00D02F43"/>
    <w:rsid w:val="00D03254"/>
    <w:rsid w:val="00D038F1"/>
    <w:rsid w:val="00D0396D"/>
    <w:rsid w:val="00D03A3C"/>
    <w:rsid w:val="00D03A98"/>
    <w:rsid w:val="00D03B1B"/>
    <w:rsid w:val="00D03B64"/>
    <w:rsid w:val="00D03DA7"/>
    <w:rsid w:val="00D03E2E"/>
    <w:rsid w:val="00D03EAE"/>
    <w:rsid w:val="00D044A3"/>
    <w:rsid w:val="00D04554"/>
    <w:rsid w:val="00D049F5"/>
    <w:rsid w:val="00D04A2B"/>
    <w:rsid w:val="00D04F20"/>
    <w:rsid w:val="00D04F49"/>
    <w:rsid w:val="00D04FB6"/>
    <w:rsid w:val="00D053B7"/>
    <w:rsid w:val="00D054B6"/>
    <w:rsid w:val="00D05782"/>
    <w:rsid w:val="00D058F4"/>
    <w:rsid w:val="00D05B0F"/>
    <w:rsid w:val="00D05B41"/>
    <w:rsid w:val="00D05C15"/>
    <w:rsid w:val="00D0601B"/>
    <w:rsid w:val="00D06574"/>
    <w:rsid w:val="00D06623"/>
    <w:rsid w:val="00D06742"/>
    <w:rsid w:val="00D06CA3"/>
    <w:rsid w:val="00D06F63"/>
    <w:rsid w:val="00D06FDE"/>
    <w:rsid w:val="00D06FF9"/>
    <w:rsid w:val="00D07024"/>
    <w:rsid w:val="00D070AE"/>
    <w:rsid w:val="00D07206"/>
    <w:rsid w:val="00D07215"/>
    <w:rsid w:val="00D0736A"/>
    <w:rsid w:val="00D07620"/>
    <w:rsid w:val="00D07748"/>
    <w:rsid w:val="00D07794"/>
    <w:rsid w:val="00D077E8"/>
    <w:rsid w:val="00D078E9"/>
    <w:rsid w:val="00D07A93"/>
    <w:rsid w:val="00D07BBB"/>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0DC"/>
    <w:rsid w:val="00D1336C"/>
    <w:rsid w:val="00D1342C"/>
    <w:rsid w:val="00D1353A"/>
    <w:rsid w:val="00D13C92"/>
    <w:rsid w:val="00D13F13"/>
    <w:rsid w:val="00D140A2"/>
    <w:rsid w:val="00D140E2"/>
    <w:rsid w:val="00D14180"/>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20"/>
    <w:rsid w:val="00D16B94"/>
    <w:rsid w:val="00D16CC3"/>
    <w:rsid w:val="00D16D51"/>
    <w:rsid w:val="00D16E68"/>
    <w:rsid w:val="00D16FC6"/>
    <w:rsid w:val="00D16FCA"/>
    <w:rsid w:val="00D17145"/>
    <w:rsid w:val="00D171D6"/>
    <w:rsid w:val="00D17225"/>
    <w:rsid w:val="00D17B44"/>
    <w:rsid w:val="00D17C33"/>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2A99"/>
    <w:rsid w:val="00D22DD0"/>
    <w:rsid w:val="00D22F24"/>
    <w:rsid w:val="00D22F38"/>
    <w:rsid w:val="00D22FEE"/>
    <w:rsid w:val="00D23186"/>
    <w:rsid w:val="00D231C6"/>
    <w:rsid w:val="00D23275"/>
    <w:rsid w:val="00D235EA"/>
    <w:rsid w:val="00D23792"/>
    <w:rsid w:val="00D23905"/>
    <w:rsid w:val="00D23A3C"/>
    <w:rsid w:val="00D23FB6"/>
    <w:rsid w:val="00D24227"/>
    <w:rsid w:val="00D243A8"/>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E7A"/>
    <w:rsid w:val="00D27067"/>
    <w:rsid w:val="00D271DF"/>
    <w:rsid w:val="00D2746E"/>
    <w:rsid w:val="00D27794"/>
    <w:rsid w:val="00D27AA0"/>
    <w:rsid w:val="00D27EBD"/>
    <w:rsid w:val="00D27F78"/>
    <w:rsid w:val="00D27FFC"/>
    <w:rsid w:val="00D308F2"/>
    <w:rsid w:val="00D30F85"/>
    <w:rsid w:val="00D310B5"/>
    <w:rsid w:val="00D31323"/>
    <w:rsid w:val="00D313D9"/>
    <w:rsid w:val="00D313DE"/>
    <w:rsid w:val="00D31413"/>
    <w:rsid w:val="00D31575"/>
    <w:rsid w:val="00D31A25"/>
    <w:rsid w:val="00D31B59"/>
    <w:rsid w:val="00D31BC4"/>
    <w:rsid w:val="00D31F09"/>
    <w:rsid w:val="00D31F6D"/>
    <w:rsid w:val="00D31FCA"/>
    <w:rsid w:val="00D3207D"/>
    <w:rsid w:val="00D3233A"/>
    <w:rsid w:val="00D323C5"/>
    <w:rsid w:val="00D32D77"/>
    <w:rsid w:val="00D32D90"/>
    <w:rsid w:val="00D32F45"/>
    <w:rsid w:val="00D33472"/>
    <w:rsid w:val="00D3359A"/>
    <w:rsid w:val="00D33CC8"/>
    <w:rsid w:val="00D33E30"/>
    <w:rsid w:val="00D33FAF"/>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1244"/>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20"/>
    <w:rsid w:val="00D447E8"/>
    <w:rsid w:val="00D4546C"/>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D82"/>
    <w:rsid w:val="00D47DF5"/>
    <w:rsid w:val="00D47F92"/>
    <w:rsid w:val="00D50127"/>
    <w:rsid w:val="00D50264"/>
    <w:rsid w:val="00D50403"/>
    <w:rsid w:val="00D5091A"/>
    <w:rsid w:val="00D50D82"/>
    <w:rsid w:val="00D50F07"/>
    <w:rsid w:val="00D5170B"/>
    <w:rsid w:val="00D51BA3"/>
    <w:rsid w:val="00D51CFF"/>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409"/>
    <w:rsid w:val="00D53675"/>
    <w:rsid w:val="00D537AF"/>
    <w:rsid w:val="00D5380D"/>
    <w:rsid w:val="00D53846"/>
    <w:rsid w:val="00D5397D"/>
    <w:rsid w:val="00D53A78"/>
    <w:rsid w:val="00D53C7F"/>
    <w:rsid w:val="00D53E26"/>
    <w:rsid w:val="00D53F55"/>
    <w:rsid w:val="00D53FCC"/>
    <w:rsid w:val="00D5408F"/>
    <w:rsid w:val="00D542BF"/>
    <w:rsid w:val="00D54457"/>
    <w:rsid w:val="00D54638"/>
    <w:rsid w:val="00D54AB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53A"/>
    <w:rsid w:val="00D63862"/>
    <w:rsid w:val="00D63A79"/>
    <w:rsid w:val="00D63D5D"/>
    <w:rsid w:val="00D63D8B"/>
    <w:rsid w:val="00D64450"/>
    <w:rsid w:val="00D644D6"/>
    <w:rsid w:val="00D6496D"/>
    <w:rsid w:val="00D64D0F"/>
    <w:rsid w:val="00D6514E"/>
    <w:rsid w:val="00D65504"/>
    <w:rsid w:val="00D65895"/>
    <w:rsid w:val="00D658B1"/>
    <w:rsid w:val="00D65A11"/>
    <w:rsid w:val="00D65EBC"/>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321"/>
    <w:rsid w:val="00D82328"/>
    <w:rsid w:val="00D82574"/>
    <w:rsid w:val="00D8295A"/>
    <w:rsid w:val="00D82C5E"/>
    <w:rsid w:val="00D82FAC"/>
    <w:rsid w:val="00D83130"/>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F4C"/>
    <w:rsid w:val="00D8746C"/>
    <w:rsid w:val="00D8768B"/>
    <w:rsid w:val="00D87796"/>
    <w:rsid w:val="00D87912"/>
    <w:rsid w:val="00D879AF"/>
    <w:rsid w:val="00D90174"/>
    <w:rsid w:val="00D90206"/>
    <w:rsid w:val="00D904D9"/>
    <w:rsid w:val="00D905CB"/>
    <w:rsid w:val="00D90988"/>
    <w:rsid w:val="00D90999"/>
    <w:rsid w:val="00D90B03"/>
    <w:rsid w:val="00D90C32"/>
    <w:rsid w:val="00D90CFA"/>
    <w:rsid w:val="00D91150"/>
    <w:rsid w:val="00D912AA"/>
    <w:rsid w:val="00D91309"/>
    <w:rsid w:val="00D9147A"/>
    <w:rsid w:val="00D91EE1"/>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530"/>
    <w:rsid w:val="00D975CE"/>
    <w:rsid w:val="00D97717"/>
    <w:rsid w:val="00D97918"/>
    <w:rsid w:val="00D97A37"/>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54C"/>
    <w:rsid w:val="00DA377F"/>
    <w:rsid w:val="00DA398A"/>
    <w:rsid w:val="00DA3A32"/>
    <w:rsid w:val="00DA3B23"/>
    <w:rsid w:val="00DA3DD0"/>
    <w:rsid w:val="00DA3E85"/>
    <w:rsid w:val="00DA3EFC"/>
    <w:rsid w:val="00DA40FB"/>
    <w:rsid w:val="00DA421F"/>
    <w:rsid w:val="00DA4274"/>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F1"/>
    <w:rsid w:val="00DB43E6"/>
    <w:rsid w:val="00DB44B7"/>
    <w:rsid w:val="00DB464A"/>
    <w:rsid w:val="00DB4B00"/>
    <w:rsid w:val="00DB4B05"/>
    <w:rsid w:val="00DB4F16"/>
    <w:rsid w:val="00DB503F"/>
    <w:rsid w:val="00DB51AB"/>
    <w:rsid w:val="00DB5424"/>
    <w:rsid w:val="00DB5448"/>
    <w:rsid w:val="00DB552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BB7"/>
    <w:rsid w:val="00DC2C61"/>
    <w:rsid w:val="00DC2D2B"/>
    <w:rsid w:val="00DC2E6D"/>
    <w:rsid w:val="00DC2F92"/>
    <w:rsid w:val="00DC327C"/>
    <w:rsid w:val="00DC33CC"/>
    <w:rsid w:val="00DC3559"/>
    <w:rsid w:val="00DC3A67"/>
    <w:rsid w:val="00DC3BDD"/>
    <w:rsid w:val="00DC3C70"/>
    <w:rsid w:val="00DC3CE1"/>
    <w:rsid w:val="00DC3DB0"/>
    <w:rsid w:val="00DC41A6"/>
    <w:rsid w:val="00DC4312"/>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4C7"/>
    <w:rsid w:val="00DC7890"/>
    <w:rsid w:val="00DC7A44"/>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BBE"/>
    <w:rsid w:val="00DD2C24"/>
    <w:rsid w:val="00DD2C4F"/>
    <w:rsid w:val="00DD2D08"/>
    <w:rsid w:val="00DD2DF8"/>
    <w:rsid w:val="00DD2E44"/>
    <w:rsid w:val="00DD2EA4"/>
    <w:rsid w:val="00DD2F1B"/>
    <w:rsid w:val="00DD34D6"/>
    <w:rsid w:val="00DD351A"/>
    <w:rsid w:val="00DD358D"/>
    <w:rsid w:val="00DD3654"/>
    <w:rsid w:val="00DD3726"/>
    <w:rsid w:val="00DD3BC0"/>
    <w:rsid w:val="00DD3E63"/>
    <w:rsid w:val="00DD4143"/>
    <w:rsid w:val="00DD4323"/>
    <w:rsid w:val="00DD446E"/>
    <w:rsid w:val="00DD45EC"/>
    <w:rsid w:val="00DD46B2"/>
    <w:rsid w:val="00DD4898"/>
    <w:rsid w:val="00DD48EE"/>
    <w:rsid w:val="00DD4991"/>
    <w:rsid w:val="00DD49F6"/>
    <w:rsid w:val="00DD4E43"/>
    <w:rsid w:val="00DD50B2"/>
    <w:rsid w:val="00DD514B"/>
    <w:rsid w:val="00DD51DE"/>
    <w:rsid w:val="00DD56ED"/>
    <w:rsid w:val="00DD587A"/>
    <w:rsid w:val="00DD58EA"/>
    <w:rsid w:val="00DD59F7"/>
    <w:rsid w:val="00DD5A4D"/>
    <w:rsid w:val="00DD5B19"/>
    <w:rsid w:val="00DD5EC0"/>
    <w:rsid w:val="00DD6312"/>
    <w:rsid w:val="00DD6366"/>
    <w:rsid w:val="00DD656B"/>
    <w:rsid w:val="00DD6810"/>
    <w:rsid w:val="00DD68CF"/>
    <w:rsid w:val="00DD695D"/>
    <w:rsid w:val="00DD6A2B"/>
    <w:rsid w:val="00DD6B83"/>
    <w:rsid w:val="00DD6CD4"/>
    <w:rsid w:val="00DD6DDF"/>
    <w:rsid w:val="00DD78BD"/>
    <w:rsid w:val="00DD7996"/>
    <w:rsid w:val="00DD79E1"/>
    <w:rsid w:val="00DD7D18"/>
    <w:rsid w:val="00DD7D29"/>
    <w:rsid w:val="00DD7DFA"/>
    <w:rsid w:val="00DE0244"/>
    <w:rsid w:val="00DE04E3"/>
    <w:rsid w:val="00DE08F8"/>
    <w:rsid w:val="00DE0A0F"/>
    <w:rsid w:val="00DE0CB4"/>
    <w:rsid w:val="00DE0E30"/>
    <w:rsid w:val="00DE0EED"/>
    <w:rsid w:val="00DE170B"/>
    <w:rsid w:val="00DE171B"/>
    <w:rsid w:val="00DE1A68"/>
    <w:rsid w:val="00DE1C94"/>
    <w:rsid w:val="00DE1CB3"/>
    <w:rsid w:val="00DE1E2C"/>
    <w:rsid w:val="00DE20C3"/>
    <w:rsid w:val="00DE22D4"/>
    <w:rsid w:val="00DE2341"/>
    <w:rsid w:val="00DE2348"/>
    <w:rsid w:val="00DE2B11"/>
    <w:rsid w:val="00DE30B8"/>
    <w:rsid w:val="00DE3149"/>
    <w:rsid w:val="00DE31D6"/>
    <w:rsid w:val="00DE3572"/>
    <w:rsid w:val="00DE3658"/>
    <w:rsid w:val="00DE404F"/>
    <w:rsid w:val="00DE4072"/>
    <w:rsid w:val="00DE477D"/>
    <w:rsid w:val="00DE4D5B"/>
    <w:rsid w:val="00DE508C"/>
    <w:rsid w:val="00DE51E3"/>
    <w:rsid w:val="00DE5393"/>
    <w:rsid w:val="00DE552C"/>
    <w:rsid w:val="00DE5903"/>
    <w:rsid w:val="00DE5977"/>
    <w:rsid w:val="00DE5DC7"/>
    <w:rsid w:val="00DE5EA5"/>
    <w:rsid w:val="00DE5FED"/>
    <w:rsid w:val="00DE6094"/>
    <w:rsid w:val="00DE6147"/>
    <w:rsid w:val="00DE622A"/>
    <w:rsid w:val="00DE631C"/>
    <w:rsid w:val="00DE650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8E"/>
    <w:rsid w:val="00E037CC"/>
    <w:rsid w:val="00E03818"/>
    <w:rsid w:val="00E0381D"/>
    <w:rsid w:val="00E03C18"/>
    <w:rsid w:val="00E03DA9"/>
    <w:rsid w:val="00E03EAB"/>
    <w:rsid w:val="00E04011"/>
    <w:rsid w:val="00E04078"/>
    <w:rsid w:val="00E0415F"/>
    <w:rsid w:val="00E04622"/>
    <w:rsid w:val="00E0465E"/>
    <w:rsid w:val="00E047BC"/>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AC2"/>
    <w:rsid w:val="00E0704F"/>
    <w:rsid w:val="00E070B2"/>
    <w:rsid w:val="00E07245"/>
    <w:rsid w:val="00E072CC"/>
    <w:rsid w:val="00E07797"/>
    <w:rsid w:val="00E078BA"/>
    <w:rsid w:val="00E079AE"/>
    <w:rsid w:val="00E07AD2"/>
    <w:rsid w:val="00E07B18"/>
    <w:rsid w:val="00E07DE0"/>
    <w:rsid w:val="00E10319"/>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A04"/>
    <w:rsid w:val="00E12A62"/>
    <w:rsid w:val="00E12B84"/>
    <w:rsid w:val="00E12BE9"/>
    <w:rsid w:val="00E1303A"/>
    <w:rsid w:val="00E132D3"/>
    <w:rsid w:val="00E134D0"/>
    <w:rsid w:val="00E13762"/>
    <w:rsid w:val="00E13943"/>
    <w:rsid w:val="00E139DA"/>
    <w:rsid w:val="00E13CED"/>
    <w:rsid w:val="00E13D30"/>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91"/>
    <w:rsid w:val="00E176E7"/>
    <w:rsid w:val="00E17916"/>
    <w:rsid w:val="00E17A1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D20"/>
    <w:rsid w:val="00E23F43"/>
    <w:rsid w:val="00E242A9"/>
    <w:rsid w:val="00E242DE"/>
    <w:rsid w:val="00E24391"/>
    <w:rsid w:val="00E2473C"/>
    <w:rsid w:val="00E24779"/>
    <w:rsid w:val="00E2497D"/>
    <w:rsid w:val="00E24B48"/>
    <w:rsid w:val="00E24FF2"/>
    <w:rsid w:val="00E252C8"/>
    <w:rsid w:val="00E252F8"/>
    <w:rsid w:val="00E25387"/>
    <w:rsid w:val="00E254D2"/>
    <w:rsid w:val="00E25F90"/>
    <w:rsid w:val="00E26225"/>
    <w:rsid w:val="00E26300"/>
    <w:rsid w:val="00E26480"/>
    <w:rsid w:val="00E264AC"/>
    <w:rsid w:val="00E2660E"/>
    <w:rsid w:val="00E26885"/>
    <w:rsid w:val="00E26B25"/>
    <w:rsid w:val="00E26B8A"/>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D0"/>
    <w:rsid w:val="00E311BA"/>
    <w:rsid w:val="00E31281"/>
    <w:rsid w:val="00E31360"/>
    <w:rsid w:val="00E319D6"/>
    <w:rsid w:val="00E31A20"/>
    <w:rsid w:val="00E31A83"/>
    <w:rsid w:val="00E31D5C"/>
    <w:rsid w:val="00E3213B"/>
    <w:rsid w:val="00E3225E"/>
    <w:rsid w:val="00E325D6"/>
    <w:rsid w:val="00E32A7C"/>
    <w:rsid w:val="00E32B52"/>
    <w:rsid w:val="00E32F36"/>
    <w:rsid w:val="00E3309C"/>
    <w:rsid w:val="00E3351E"/>
    <w:rsid w:val="00E33A76"/>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6F"/>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47"/>
    <w:rsid w:val="00E60860"/>
    <w:rsid w:val="00E608D1"/>
    <w:rsid w:val="00E609E8"/>
    <w:rsid w:val="00E60A91"/>
    <w:rsid w:val="00E60CB3"/>
    <w:rsid w:val="00E60CDF"/>
    <w:rsid w:val="00E60E7D"/>
    <w:rsid w:val="00E61077"/>
    <w:rsid w:val="00E61112"/>
    <w:rsid w:val="00E613C5"/>
    <w:rsid w:val="00E614BC"/>
    <w:rsid w:val="00E619EB"/>
    <w:rsid w:val="00E61A38"/>
    <w:rsid w:val="00E61BEE"/>
    <w:rsid w:val="00E61ECC"/>
    <w:rsid w:val="00E623A3"/>
    <w:rsid w:val="00E623AD"/>
    <w:rsid w:val="00E626F8"/>
    <w:rsid w:val="00E6270B"/>
    <w:rsid w:val="00E6293A"/>
    <w:rsid w:val="00E62E93"/>
    <w:rsid w:val="00E62F1E"/>
    <w:rsid w:val="00E62FD3"/>
    <w:rsid w:val="00E6329A"/>
    <w:rsid w:val="00E63358"/>
    <w:rsid w:val="00E633FC"/>
    <w:rsid w:val="00E6353D"/>
    <w:rsid w:val="00E637D4"/>
    <w:rsid w:val="00E639DF"/>
    <w:rsid w:val="00E63ADA"/>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B81"/>
    <w:rsid w:val="00E71038"/>
    <w:rsid w:val="00E71164"/>
    <w:rsid w:val="00E7139A"/>
    <w:rsid w:val="00E713F5"/>
    <w:rsid w:val="00E71AE9"/>
    <w:rsid w:val="00E71BEE"/>
    <w:rsid w:val="00E71D3E"/>
    <w:rsid w:val="00E72261"/>
    <w:rsid w:val="00E7260F"/>
    <w:rsid w:val="00E72706"/>
    <w:rsid w:val="00E728C7"/>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3A6"/>
    <w:rsid w:val="00E746B7"/>
    <w:rsid w:val="00E746F2"/>
    <w:rsid w:val="00E74746"/>
    <w:rsid w:val="00E74A1C"/>
    <w:rsid w:val="00E74DE4"/>
    <w:rsid w:val="00E75091"/>
    <w:rsid w:val="00E75402"/>
    <w:rsid w:val="00E75552"/>
    <w:rsid w:val="00E7559F"/>
    <w:rsid w:val="00E75958"/>
    <w:rsid w:val="00E75A3B"/>
    <w:rsid w:val="00E75BD4"/>
    <w:rsid w:val="00E75C1C"/>
    <w:rsid w:val="00E75D02"/>
    <w:rsid w:val="00E75D08"/>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88"/>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B2D"/>
    <w:rsid w:val="00E82DB4"/>
    <w:rsid w:val="00E82E4C"/>
    <w:rsid w:val="00E8312A"/>
    <w:rsid w:val="00E83343"/>
    <w:rsid w:val="00E834AE"/>
    <w:rsid w:val="00E83875"/>
    <w:rsid w:val="00E8389C"/>
    <w:rsid w:val="00E839A4"/>
    <w:rsid w:val="00E83BCB"/>
    <w:rsid w:val="00E83CF8"/>
    <w:rsid w:val="00E83DD1"/>
    <w:rsid w:val="00E8402B"/>
    <w:rsid w:val="00E841B0"/>
    <w:rsid w:val="00E8434C"/>
    <w:rsid w:val="00E84688"/>
    <w:rsid w:val="00E8490F"/>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C80"/>
    <w:rsid w:val="00E93DBF"/>
    <w:rsid w:val="00E93EAE"/>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9C5"/>
    <w:rsid w:val="00E95DA2"/>
    <w:rsid w:val="00E95F9F"/>
    <w:rsid w:val="00E96058"/>
    <w:rsid w:val="00E96327"/>
    <w:rsid w:val="00E96540"/>
    <w:rsid w:val="00E966B6"/>
    <w:rsid w:val="00E96AB7"/>
    <w:rsid w:val="00E96C9E"/>
    <w:rsid w:val="00E96DB5"/>
    <w:rsid w:val="00E96E2E"/>
    <w:rsid w:val="00E96E76"/>
    <w:rsid w:val="00E96F04"/>
    <w:rsid w:val="00E96FFD"/>
    <w:rsid w:val="00E9738E"/>
    <w:rsid w:val="00E973DA"/>
    <w:rsid w:val="00E97476"/>
    <w:rsid w:val="00E97501"/>
    <w:rsid w:val="00E9762F"/>
    <w:rsid w:val="00E97A8C"/>
    <w:rsid w:val="00E97BB1"/>
    <w:rsid w:val="00E97F53"/>
    <w:rsid w:val="00E97F5A"/>
    <w:rsid w:val="00EA01AF"/>
    <w:rsid w:val="00EA0306"/>
    <w:rsid w:val="00EA0358"/>
    <w:rsid w:val="00EA048C"/>
    <w:rsid w:val="00EA0593"/>
    <w:rsid w:val="00EA118F"/>
    <w:rsid w:val="00EA1205"/>
    <w:rsid w:val="00EA1249"/>
    <w:rsid w:val="00EA15C0"/>
    <w:rsid w:val="00EA16EC"/>
    <w:rsid w:val="00EA19CA"/>
    <w:rsid w:val="00EA1E9A"/>
    <w:rsid w:val="00EA2032"/>
    <w:rsid w:val="00EA213F"/>
    <w:rsid w:val="00EA2273"/>
    <w:rsid w:val="00EA232A"/>
    <w:rsid w:val="00EA24E8"/>
    <w:rsid w:val="00EA27D6"/>
    <w:rsid w:val="00EA2C9C"/>
    <w:rsid w:val="00EA331E"/>
    <w:rsid w:val="00EA347D"/>
    <w:rsid w:val="00EA358F"/>
    <w:rsid w:val="00EA35C3"/>
    <w:rsid w:val="00EA37AF"/>
    <w:rsid w:val="00EA38BD"/>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543"/>
    <w:rsid w:val="00EC25BE"/>
    <w:rsid w:val="00EC2B37"/>
    <w:rsid w:val="00EC2B79"/>
    <w:rsid w:val="00EC2E0B"/>
    <w:rsid w:val="00EC309B"/>
    <w:rsid w:val="00EC3130"/>
    <w:rsid w:val="00EC3521"/>
    <w:rsid w:val="00EC358D"/>
    <w:rsid w:val="00EC3691"/>
    <w:rsid w:val="00EC374F"/>
    <w:rsid w:val="00EC37F2"/>
    <w:rsid w:val="00EC38AD"/>
    <w:rsid w:val="00EC394E"/>
    <w:rsid w:val="00EC3C3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B03"/>
    <w:rsid w:val="00ED6E0C"/>
    <w:rsid w:val="00ED6EAD"/>
    <w:rsid w:val="00ED7080"/>
    <w:rsid w:val="00ED7129"/>
    <w:rsid w:val="00ED722F"/>
    <w:rsid w:val="00ED72D5"/>
    <w:rsid w:val="00ED7365"/>
    <w:rsid w:val="00ED742B"/>
    <w:rsid w:val="00ED74EB"/>
    <w:rsid w:val="00ED7537"/>
    <w:rsid w:val="00ED75E4"/>
    <w:rsid w:val="00ED7946"/>
    <w:rsid w:val="00ED7A95"/>
    <w:rsid w:val="00ED7AAC"/>
    <w:rsid w:val="00ED7D78"/>
    <w:rsid w:val="00ED7DED"/>
    <w:rsid w:val="00EE04DA"/>
    <w:rsid w:val="00EE084C"/>
    <w:rsid w:val="00EE0F3A"/>
    <w:rsid w:val="00EE1046"/>
    <w:rsid w:val="00EE1136"/>
    <w:rsid w:val="00EE137F"/>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87C"/>
    <w:rsid w:val="00EE3C0C"/>
    <w:rsid w:val="00EE3CEA"/>
    <w:rsid w:val="00EE3D50"/>
    <w:rsid w:val="00EE4172"/>
    <w:rsid w:val="00EE462B"/>
    <w:rsid w:val="00EE4BF3"/>
    <w:rsid w:val="00EE4E97"/>
    <w:rsid w:val="00EE5334"/>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525"/>
    <w:rsid w:val="00EF55BC"/>
    <w:rsid w:val="00EF566B"/>
    <w:rsid w:val="00EF59B2"/>
    <w:rsid w:val="00EF5C88"/>
    <w:rsid w:val="00EF5CAE"/>
    <w:rsid w:val="00EF5D64"/>
    <w:rsid w:val="00EF5D6A"/>
    <w:rsid w:val="00EF5D6D"/>
    <w:rsid w:val="00EF5DDB"/>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60"/>
    <w:rsid w:val="00EF78FF"/>
    <w:rsid w:val="00EF7BF6"/>
    <w:rsid w:val="00F0058B"/>
    <w:rsid w:val="00F0063F"/>
    <w:rsid w:val="00F008F7"/>
    <w:rsid w:val="00F00995"/>
    <w:rsid w:val="00F00B29"/>
    <w:rsid w:val="00F00CC6"/>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864"/>
    <w:rsid w:val="00F03955"/>
    <w:rsid w:val="00F03AB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14"/>
    <w:rsid w:val="00F06863"/>
    <w:rsid w:val="00F06B05"/>
    <w:rsid w:val="00F06B47"/>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CE4"/>
    <w:rsid w:val="00F12D14"/>
    <w:rsid w:val="00F12D4A"/>
    <w:rsid w:val="00F131C5"/>
    <w:rsid w:val="00F135C7"/>
    <w:rsid w:val="00F139B9"/>
    <w:rsid w:val="00F13A4C"/>
    <w:rsid w:val="00F13A57"/>
    <w:rsid w:val="00F13EFA"/>
    <w:rsid w:val="00F14061"/>
    <w:rsid w:val="00F14169"/>
    <w:rsid w:val="00F149FA"/>
    <w:rsid w:val="00F14B1C"/>
    <w:rsid w:val="00F14B63"/>
    <w:rsid w:val="00F14E1C"/>
    <w:rsid w:val="00F150D7"/>
    <w:rsid w:val="00F152ED"/>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1E5E"/>
    <w:rsid w:val="00F22146"/>
    <w:rsid w:val="00F22228"/>
    <w:rsid w:val="00F223C9"/>
    <w:rsid w:val="00F223E6"/>
    <w:rsid w:val="00F227A7"/>
    <w:rsid w:val="00F22AC5"/>
    <w:rsid w:val="00F22C03"/>
    <w:rsid w:val="00F2314B"/>
    <w:rsid w:val="00F231D5"/>
    <w:rsid w:val="00F23951"/>
    <w:rsid w:val="00F2403A"/>
    <w:rsid w:val="00F2410F"/>
    <w:rsid w:val="00F241BA"/>
    <w:rsid w:val="00F242CE"/>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6AC"/>
    <w:rsid w:val="00F26883"/>
    <w:rsid w:val="00F26999"/>
    <w:rsid w:val="00F26BC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E33"/>
    <w:rsid w:val="00F34282"/>
    <w:rsid w:val="00F3437D"/>
    <w:rsid w:val="00F344D1"/>
    <w:rsid w:val="00F34664"/>
    <w:rsid w:val="00F349FB"/>
    <w:rsid w:val="00F34C13"/>
    <w:rsid w:val="00F351B6"/>
    <w:rsid w:val="00F352D6"/>
    <w:rsid w:val="00F353BC"/>
    <w:rsid w:val="00F35439"/>
    <w:rsid w:val="00F35495"/>
    <w:rsid w:val="00F357B0"/>
    <w:rsid w:val="00F35970"/>
    <w:rsid w:val="00F35C85"/>
    <w:rsid w:val="00F35D38"/>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7B6"/>
    <w:rsid w:val="00F377E0"/>
    <w:rsid w:val="00F37A95"/>
    <w:rsid w:val="00F37B74"/>
    <w:rsid w:val="00F37D45"/>
    <w:rsid w:val="00F37DA2"/>
    <w:rsid w:val="00F40107"/>
    <w:rsid w:val="00F4067B"/>
    <w:rsid w:val="00F40A21"/>
    <w:rsid w:val="00F40BE0"/>
    <w:rsid w:val="00F40DE1"/>
    <w:rsid w:val="00F41108"/>
    <w:rsid w:val="00F4125F"/>
    <w:rsid w:val="00F412E0"/>
    <w:rsid w:val="00F417BC"/>
    <w:rsid w:val="00F41811"/>
    <w:rsid w:val="00F41A66"/>
    <w:rsid w:val="00F41BAC"/>
    <w:rsid w:val="00F41CB4"/>
    <w:rsid w:val="00F41F3D"/>
    <w:rsid w:val="00F41F68"/>
    <w:rsid w:val="00F42437"/>
    <w:rsid w:val="00F4249A"/>
    <w:rsid w:val="00F42AA2"/>
    <w:rsid w:val="00F42FB3"/>
    <w:rsid w:val="00F43AC9"/>
    <w:rsid w:val="00F43C3E"/>
    <w:rsid w:val="00F43C80"/>
    <w:rsid w:val="00F43E7D"/>
    <w:rsid w:val="00F442A1"/>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901"/>
    <w:rsid w:val="00F51AF2"/>
    <w:rsid w:val="00F51D15"/>
    <w:rsid w:val="00F51D21"/>
    <w:rsid w:val="00F51F97"/>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FBC"/>
    <w:rsid w:val="00F61011"/>
    <w:rsid w:val="00F610A1"/>
    <w:rsid w:val="00F6132E"/>
    <w:rsid w:val="00F61462"/>
    <w:rsid w:val="00F615BC"/>
    <w:rsid w:val="00F618B7"/>
    <w:rsid w:val="00F61951"/>
    <w:rsid w:val="00F61A7C"/>
    <w:rsid w:val="00F61D22"/>
    <w:rsid w:val="00F61EBC"/>
    <w:rsid w:val="00F62196"/>
    <w:rsid w:val="00F6223D"/>
    <w:rsid w:val="00F62502"/>
    <w:rsid w:val="00F6277D"/>
    <w:rsid w:val="00F6289F"/>
    <w:rsid w:val="00F628F3"/>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CCA"/>
    <w:rsid w:val="00F661E0"/>
    <w:rsid w:val="00F6631A"/>
    <w:rsid w:val="00F664A0"/>
    <w:rsid w:val="00F66547"/>
    <w:rsid w:val="00F66672"/>
    <w:rsid w:val="00F66729"/>
    <w:rsid w:val="00F66916"/>
    <w:rsid w:val="00F66D5D"/>
    <w:rsid w:val="00F66E6F"/>
    <w:rsid w:val="00F67060"/>
    <w:rsid w:val="00F67082"/>
    <w:rsid w:val="00F671DE"/>
    <w:rsid w:val="00F67363"/>
    <w:rsid w:val="00F67394"/>
    <w:rsid w:val="00F67776"/>
    <w:rsid w:val="00F67AAD"/>
    <w:rsid w:val="00F67B05"/>
    <w:rsid w:val="00F67C20"/>
    <w:rsid w:val="00F67F15"/>
    <w:rsid w:val="00F7003D"/>
    <w:rsid w:val="00F7007D"/>
    <w:rsid w:val="00F7024F"/>
    <w:rsid w:val="00F70464"/>
    <w:rsid w:val="00F70494"/>
    <w:rsid w:val="00F705E5"/>
    <w:rsid w:val="00F7065B"/>
    <w:rsid w:val="00F70699"/>
    <w:rsid w:val="00F7097D"/>
    <w:rsid w:val="00F70A2B"/>
    <w:rsid w:val="00F70A8E"/>
    <w:rsid w:val="00F70B24"/>
    <w:rsid w:val="00F70BBE"/>
    <w:rsid w:val="00F7107D"/>
    <w:rsid w:val="00F71654"/>
    <w:rsid w:val="00F717E0"/>
    <w:rsid w:val="00F719D6"/>
    <w:rsid w:val="00F71B05"/>
    <w:rsid w:val="00F71BFE"/>
    <w:rsid w:val="00F71CBF"/>
    <w:rsid w:val="00F71CDA"/>
    <w:rsid w:val="00F71DB2"/>
    <w:rsid w:val="00F72961"/>
    <w:rsid w:val="00F72AFE"/>
    <w:rsid w:val="00F72FFA"/>
    <w:rsid w:val="00F7316E"/>
    <w:rsid w:val="00F735F2"/>
    <w:rsid w:val="00F73770"/>
    <w:rsid w:val="00F739E9"/>
    <w:rsid w:val="00F73CF1"/>
    <w:rsid w:val="00F73DE0"/>
    <w:rsid w:val="00F73F9F"/>
    <w:rsid w:val="00F74646"/>
    <w:rsid w:val="00F74949"/>
    <w:rsid w:val="00F74CCD"/>
    <w:rsid w:val="00F750A0"/>
    <w:rsid w:val="00F75174"/>
    <w:rsid w:val="00F75584"/>
    <w:rsid w:val="00F75A3F"/>
    <w:rsid w:val="00F75A8B"/>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201"/>
    <w:rsid w:val="00F82557"/>
    <w:rsid w:val="00F828CD"/>
    <w:rsid w:val="00F82BC0"/>
    <w:rsid w:val="00F82D4F"/>
    <w:rsid w:val="00F82D74"/>
    <w:rsid w:val="00F82DD6"/>
    <w:rsid w:val="00F8308F"/>
    <w:rsid w:val="00F8380F"/>
    <w:rsid w:val="00F8393A"/>
    <w:rsid w:val="00F839E2"/>
    <w:rsid w:val="00F83B03"/>
    <w:rsid w:val="00F83C19"/>
    <w:rsid w:val="00F83C32"/>
    <w:rsid w:val="00F84013"/>
    <w:rsid w:val="00F84159"/>
    <w:rsid w:val="00F845F2"/>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8"/>
    <w:rsid w:val="00F93907"/>
    <w:rsid w:val="00F9398F"/>
    <w:rsid w:val="00F93D84"/>
    <w:rsid w:val="00F941F5"/>
    <w:rsid w:val="00F9441C"/>
    <w:rsid w:val="00F944DE"/>
    <w:rsid w:val="00F94532"/>
    <w:rsid w:val="00F9463F"/>
    <w:rsid w:val="00F94720"/>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FB9"/>
    <w:rsid w:val="00FA46F6"/>
    <w:rsid w:val="00FA4A77"/>
    <w:rsid w:val="00FA4D8C"/>
    <w:rsid w:val="00FA5178"/>
    <w:rsid w:val="00FA56EE"/>
    <w:rsid w:val="00FA57CE"/>
    <w:rsid w:val="00FA58E2"/>
    <w:rsid w:val="00FA5CB7"/>
    <w:rsid w:val="00FA6236"/>
    <w:rsid w:val="00FA64AD"/>
    <w:rsid w:val="00FA65A6"/>
    <w:rsid w:val="00FA65F7"/>
    <w:rsid w:val="00FA6779"/>
    <w:rsid w:val="00FA679D"/>
    <w:rsid w:val="00FA693B"/>
    <w:rsid w:val="00FA6AA3"/>
    <w:rsid w:val="00FA6AF7"/>
    <w:rsid w:val="00FA731E"/>
    <w:rsid w:val="00FA7A80"/>
    <w:rsid w:val="00FB0093"/>
    <w:rsid w:val="00FB009B"/>
    <w:rsid w:val="00FB018D"/>
    <w:rsid w:val="00FB02F7"/>
    <w:rsid w:val="00FB0380"/>
    <w:rsid w:val="00FB03D1"/>
    <w:rsid w:val="00FB0492"/>
    <w:rsid w:val="00FB0580"/>
    <w:rsid w:val="00FB070D"/>
    <w:rsid w:val="00FB0953"/>
    <w:rsid w:val="00FB0A0F"/>
    <w:rsid w:val="00FB0AA6"/>
    <w:rsid w:val="00FB0BCD"/>
    <w:rsid w:val="00FB0D98"/>
    <w:rsid w:val="00FB0E5A"/>
    <w:rsid w:val="00FB1135"/>
    <w:rsid w:val="00FB1290"/>
    <w:rsid w:val="00FB144D"/>
    <w:rsid w:val="00FB1789"/>
    <w:rsid w:val="00FB1D3D"/>
    <w:rsid w:val="00FB1D63"/>
    <w:rsid w:val="00FB1EA9"/>
    <w:rsid w:val="00FB22CA"/>
    <w:rsid w:val="00FB2570"/>
    <w:rsid w:val="00FB2756"/>
    <w:rsid w:val="00FB27D8"/>
    <w:rsid w:val="00FB2907"/>
    <w:rsid w:val="00FB2AD7"/>
    <w:rsid w:val="00FB302E"/>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08"/>
    <w:rsid w:val="00FC2C3B"/>
    <w:rsid w:val="00FC2DD2"/>
    <w:rsid w:val="00FC2DE8"/>
    <w:rsid w:val="00FC311B"/>
    <w:rsid w:val="00FC348B"/>
    <w:rsid w:val="00FC34AE"/>
    <w:rsid w:val="00FC353C"/>
    <w:rsid w:val="00FC3750"/>
    <w:rsid w:val="00FC38F7"/>
    <w:rsid w:val="00FC3E67"/>
    <w:rsid w:val="00FC3FF1"/>
    <w:rsid w:val="00FC4032"/>
    <w:rsid w:val="00FC4325"/>
    <w:rsid w:val="00FC48F9"/>
    <w:rsid w:val="00FC4A17"/>
    <w:rsid w:val="00FC4C4A"/>
    <w:rsid w:val="00FC4C90"/>
    <w:rsid w:val="00FC4D8A"/>
    <w:rsid w:val="00FC4E91"/>
    <w:rsid w:val="00FC512E"/>
    <w:rsid w:val="00FC52A8"/>
    <w:rsid w:val="00FC55B8"/>
    <w:rsid w:val="00FC5669"/>
    <w:rsid w:val="00FC56C9"/>
    <w:rsid w:val="00FC5D04"/>
    <w:rsid w:val="00FC5D53"/>
    <w:rsid w:val="00FC5E2D"/>
    <w:rsid w:val="00FC5EA9"/>
    <w:rsid w:val="00FC6265"/>
    <w:rsid w:val="00FC64AB"/>
    <w:rsid w:val="00FC662A"/>
    <w:rsid w:val="00FC664E"/>
    <w:rsid w:val="00FC68D0"/>
    <w:rsid w:val="00FC6E50"/>
    <w:rsid w:val="00FC7031"/>
    <w:rsid w:val="00FC7032"/>
    <w:rsid w:val="00FC718D"/>
    <w:rsid w:val="00FC7215"/>
    <w:rsid w:val="00FC7219"/>
    <w:rsid w:val="00FC7471"/>
    <w:rsid w:val="00FC74F8"/>
    <w:rsid w:val="00FC7632"/>
    <w:rsid w:val="00FC7887"/>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D6C"/>
    <w:rsid w:val="00FD1F3A"/>
    <w:rsid w:val="00FD1F6D"/>
    <w:rsid w:val="00FD20CC"/>
    <w:rsid w:val="00FD2173"/>
    <w:rsid w:val="00FD2318"/>
    <w:rsid w:val="00FD2497"/>
    <w:rsid w:val="00FD24BD"/>
    <w:rsid w:val="00FD28B3"/>
    <w:rsid w:val="00FD2CB4"/>
    <w:rsid w:val="00FD2D3E"/>
    <w:rsid w:val="00FD2D4D"/>
    <w:rsid w:val="00FD2E33"/>
    <w:rsid w:val="00FD3038"/>
    <w:rsid w:val="00FD31A8"/>
    <w:rsid w:val="00FD329D"/>
    <w:rsid w:val="00FD34D9"/>
    <w:rsid w:val="00FD3593"/>
    <w:rsid w:val="00FD3676"/>
    <w:rsid w:val="00FD3C0A"/>
    <w:rsid w:val="00FD3C5C"/>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EC9"/>
    <w:rsid w:val="00FD5FCD"/>
    <w:rsid w:val="00FD6020"/>
    <w:rsid w:val="00FD6034"/>
    <w:rsid w:val="00FD64D2"/>
    <w:rsid w:val="00FD6846"/>
    <w:rsid w:val="00FD6BEE"/>
    <w:rsid w:val="00FD70AC"/>
    <w:rsid w:val="00FD7495"/>
    <w:rsid w:val="00FD7737"/>
    <w:rsid w:val="00FD77BF"/>
    <w:rsid w:val="00FD7E5E"/>
    <w:rsid w:val="00FE0126"/>
    <w:rsid w:val="00FE018D"/>
    <w:rsid w:val="00FE02C0"/>
    <w:rsid w:val="00FE0642"/>
    <w:rsid w:val="00FE06ED"/>
    <w:rsid w:val="00FE08BE"/>
    <w:rsid w:val="00FE0B0F"/>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86"/>
    <w:rsid w:val="00FE6BAC"/>
    <w:rsid w:val="00FE6DB2"/>
    <w:rsid w:val="00FE6E24"/>
    <w:rsid w:val="00FE71E7"/>
    <w:rsid w:val="00FE7ACC"/>
    <w:rsid w:val="00FE7E0B"/>
    <w:rsid w:val="00FF04C7"/>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81"/>
    <w:rsid w:val="00FF259D"/>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B00"/>
    <w:rsid w:val="00FF4B7B"/>
    <w:rsid w:val="00FF4C9B"/>
    <w:rsid w:val="00FF505C"/>
    <w:rsid w:val="00FF50B2"/>
    <w:rsid w:val="00FF54EF"/>
    <w:rsid w:val="00FF5640"/>
    <w:rsid w:val="00FF5708"/>
    <w:rsid w:val="00FF5788"/>
    <w:rsid w:val="00FF5B45"/>
    <w:rsid w:val="00FF5FB8"/>
    <w:rsid w:val="00FF622B"/>
    <w:rsid w:val="00FF6259"/>
    <w:rsid w:val="00FF625A"/>
    <w:rsid w:val="00FF63DA"/>
    <w:rsid w:val="00FF65D8"/>
    <w:rsid w:val="00FF6B38"/>
    <w:rsid w:val="00FF6CBC"/>
    <w:rsid w:val="00FF6F0B"/>
    <w:rsid w:val="00FF71D0"/>
    <w:rsid w:val="00FF73D9"/>
    <w:rsid w:val="00FF7457"/>
    <w:rsid w:val="00FF747E"/>
    <w:rsid w:val="00FF75FE"/>
    <w:rsid w:val="00FF7611"/>
    <w:rsid w:val="00FF772F"/>
    <w:rsid w:val="00FF7977"/>
    <w:rsid w:val="00FF797D"/>
    <w:rsid w:val="00FF79E1"/>
    <w:rsid w:val="00FF7C63"/>
    <w:rsid w:val="00FF7E8F"/>
    <w:rsid w:val="00FF7F35"/>
    <w:rsid w:val="03F83BA3"/>
    <w:rsid w:val="04FA3F82"/>
    <w:rsid w:val="0578CE9C"/>
    <w:rsid w:val="0633956F"/>
    <w:rsid w:val="0737670A"/>
    <w:rsid w:val="0886E8A8"/>
    <w:rsid w:val="08B3B359"/>
    <w:rsid w:val="0AE026E6"/>
    <w:rsid w:val="0B4F3C5A"/>
    <w:rsid w:val="0C38637D"/>
    <w:rsid w:val="0F4C1338"/>
    <w:rsid w:val="0F7679CF"/>
    <w:rsid w:val="13314F49"/>
    <w:rsid w:val="176D1AE8"/>
    <w:rsid w:val="188DF768"/>
    <w:rsid w:val="190D3A7B"/>
    <w:rsid w:val="19876C92"/>
    <w:rsid w:val="1A276AE1"/>
    <w:rsid w:val="249F29BA"/>
    <w:rsid w:val="257D2AA7"/>
    <w:rsid w:val="26C924D3"/>
    <w:rsid w:val="27BE4079"/>
    <w:rsid w:val="28644A8A"/>
    <w:rsid w:val="291E3D5E"/>
    <w:rsid w:val="2C184D71"/>
    <w:rsid w:val="2DD8BC1D"/>
    <w:rsid w:val="31115BB5"/>
    <w:rsid w:val="32BF3E80"/>
    <w:rsid w:val="34D11CD6"/>
    <w:rsid w:val="35272E73"/>
    <w:rsid w:val="357E1A8D"/>
    <w:rsid w:val="376D7C8F"/>
    <w:rsid w:val="37801494"/>
    <w:rsid w:val="381504EE"/>
    <w:rsid w:val="3B4CD687"/>
    <w:rsid w:val="3B6C7D34"/>
    <w:rsid w:val="3B922549"/>
    <w:rsid w:val="3D3758C6"/>
    <w:rsid w:val="44E2AFCC"/>
    <w:rsid w:val="46855659"/>
    <w:rsid w:val="4CD75970"/>
    <w:rsid w:val="4CEFBAEA"/>
    <w:rsid w:val="4D5350BB"/>
    <w:rsid w:val="4FA08CA1"/>
    <w:rsid w:val="4FD01553"/>
    <w:rsid w:val="528D3C94"/>
    <w:rsid w:val="53436AEE"/>
    <w:rsid w:val="54F2AD73"/>
    <w:rsid w:val="54FF3B8C"/>
    <w:rsid w:val="59CE4CB0"/>
    <w:rsid w:val="59CF2E01"/>
    <w:rsid w:val="5D9E24C4"/>
    <w:rsid w:val="5E930A71"/>
    <w:rsid w:val="600A495E"/>
    <w:rsid w:val="60A62460"/>
    <w:rsid w:val="61447620"/>
    <w:rsid w:val="622AA218"/>
    <w:rsid w:val="6258BDC9"/>
    <w:rsid w:val="630B7CF0"/>
    <w:rsid w:val="6473BA5D"/>
    <w:rsid w:val="660B250E"/>
    <w:rsid w:val="66AC7B20"/>
    <w:rsid w:val="688E74EF"/>
    <w:rsid w:val="69CC999C"/>
    <w:rsid w:val="69E84E90"/>
    <w:rsid w:val="6B810BFA"/>
    <w:rsid w:val="6C1C6189"/>
    <w:rsid w:val="6C5A3683"/>
    <w:rsid w:val="6D7D6855"/>
    <w:rsid w:val="6E3E480D"/>
    <w:rsid w:val="72590A31"/>
    <w:rsid w:val="733D41F3"/>
    <w:rsid w:val="74DD25CC"/>
    <w:rsid w:val="7DC17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40A548"/>
  <w15:docId w15:val="{5F6EFC12-9515-411E-B6B9-92B3220F1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Batang" w:hAnsi="Arial"/>
      <w:sz w:val="36"/>
      <w:lang w:val="en-GB"/>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ListBullet3">
    <w:name w:val="List Bullet 3"/>
    <w:basedOn w:val="Normal"/>
    <w:semiHidden/>
    <w:unhideWhenUsed/>
    <w:pPr>
      <w:numPr>
        <w:numId w:val="4"/>
      </w:numPr>
      <w:contextualSpacing/>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link w:val="TALCar"/>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rPr>
      <w:rFonts w:ascii="Batang" w:eastAsia="Batang"/>
      <w:kern w:val="2"/>
      <w:szCs w:val="24"/>
      <w:lang w:eastAsia="ko-KR"/>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列表段落"/>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rPr>
  </w:style>
  <w:style w:type="paragraph" w:customStyle="1" w:styleId="Default">
    <w:name w:val="Default"/>
    <w:qFormat/>
    <w:pPr>
      <w:autoSpaceDE w:val="0"/>
      <w:autoSpaceDN w:val="0"/>
      <w:adjustRightInd w:val="0"/>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DefaultParagraphFont"/>
    <w:qFormat/>
  </w:style>
  <w:style w:type="paragraph" w:customStyle="1" w:styleId="References">
    <w:name w:val="References"/>
    <w:basedOn w:val="Normal"/>
    <w:qFormat/>
    <w:pPr>
      <w:widowControl/>
      <w:numPr>
        <w:ilvl w:val="2"/>
        <w:numId w:val="13"/>
      </w:numPr>
      <w:kinsoku/>
      <w:overflowPunct/>
      <w:autoSpaceDE/>
      <w:autoSpaceDN/>
      <w:adjustRightInd/>
      <w:spacing w:after="0" w:line="240" w:lineRule="auto"/>
      <w:jc w:val="left"/>
      <w:textAlignment w:val="auto"/>
    </w:pPr>
    <w:rPr>
      <w:rFonts w:eastAsia="Times New Roman"/>
      <w:snapToGrid/>
      <w:kern w:val="0"/>
      <w:szCs w:val="24"/>
      <w:lang w:val="en-US" w:eastAsia="en-US"/>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TALCar">
    <w:name w:val="TAL Car"/>
    <w:link w:val="TAL"/>
    <w:qFormat/>
    <w:rsid w:val="00312C4B"/>
    <w:rPr>
      <w:rFonts w:ascii="Arial" w:eastAsia="MS Mincho" w:hAnsi="Arial"/>
      <w:snapToGrid w:val="0"/>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6404">
      <w:bodyDiv w:val="1"/>
      <w:marLeft w:val="0"/>
      <w:marRight w:val="0"/>
      <w:marTop w:val="0"/>
      <w:marBottom w:val="0"/>
      <w:divBdr>
        <w:top w:val="none" w:sz="0" w:space="0" w:color="auto"/>
        <w:left w:val="none" w:sz="0" w:space="0" w:color="auto"/>
        <w:bottom w:val="none" w:sz="0" w:space="0" w:color="auto"/>
        <w:right w:val="none" w:sz="0" w:space="0" w:color="auto"/>
      </w:divBdr>
    </w:div>
    <w:div w:id="1025639597">
      <w:bodyDiv w:val="1"/>
      <w:marLeft w:val="0"/>
      <w:marRight w:val="0"/>
      <w:marTop w:val="0"/>
      <w:marBottom w:val="0"/>
      <w:divBdr>
        <w:top w:val="none" w:sz="0" w:space="0" w:color="auto"/>
        <w:left w:val="none" w:sz="0" w:space="0" w:color="auto"/>
        <w:bottom w:val="none" w:sz="0" w:space="0" w:color="auto"/>
        <w:right w:val="none" w:sz="0" w:space="0" w:color="auto"/>
      </w:divBdr>
    </w:div>
    <w:div w:id="11129368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5AIRPNAIUNRU-1830940522-11716</_dlc_DocId>
    <_dlc_DocIdUrl xmlns="71c5aaf6-e6ce-465b-b873-5148d2a4c105">
      <Url>https://nokia.sharepoint.com/sites/c5g/5gradio/_layouts/15/DocIdRedir.aspx?ID=5AIRPNAIUNRU-1830940522-11716</Url>
      <Description>5AIRPNAIUNRU-1830940522-11716</Description>
    </_dlc_DocIdUrl>
    <Information xmlns="3b34c8f0-1ef5-4d1e-bb66-517ce7fe7356" xsi:nil="true"/>
    <HideFromDelve xmlns="71c5aaf6-e6ce-465b-b873-5148d2a4c105">false</HideFromDelve>
    <Associated_x0020_Task xmlns="3b34c8f0-1ef5-4d1e-bb66-517ce7fe7356"/>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0614EA83-3D96-40F4-A67F-B7BF34576A13}">
  <ds:schemaRefs>
    <ds:schemaRef ds:uri="Microsoft.SharePoint.Taxonomy.ContentTypeSync"/>
  </ds:schemaRefs>
</ds:datastoreItem>
</file>

<file path=customXml/itemProps3.xml><?xml version="1.0" encoding="utf-8"?>
<ds:datastoreItem xmlns:ds="http://schemas.openxmlformats.org/officeDocument/2006/customXml" ds:itemID="{1B82385C-4B84-403E-B519-E182EAE2B24A}">
  <ds:schemaRefs>
    <ds:schemaRef ds:uri="http://schemas.microsoft.com/sharepoint/v3/contenttype/forms"/>
  </ds:schemaRefs>
</ds:datastoreItem>
</file>

<file path=customXml/itemProps4.xml><?xml version="1.0" encoding="utf-8"?>
<ds:datastoreItem xmlns:ds="http://schemas.openxmlformats.org/officeDocument/2006/customXml" ds:itemID="{1A8B8042-0EE1-46C3-BDBD-4E88449AA714}">
  <ds:schemaRefs>
    <ds:schemaRef ds:uri="http://schemas.microsoft.com/sharepoint/events"/>
  </ds:schemaRefs>
</ds:datastoreItem>
</file>

<file path=customXml/itemProps5.xml><?xml version="1.0" encoding="utf-8"?>
<ds:datastoreItem xmlns:ds="http://schemas.openxmlformats.org/officeDocument/2006/customXml" ds:itemID="{A775F63C-1F48-4B4C-9B34-5D01089E8D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A0D12C44-4023-48AB-8433-F92BE8718899}">
  <ds:schemaRefs>
    <ds:schemaRef ds:uri="http://schemas.openxmlformats.org/officeDocument/2006/bibliography"/>
  </ds:schemaRefs>
</ds:datastoreItem>
</file>

<file path=customXml/itemProps8.xml><?xml version="1.0" encoding="utf-8"?>
<ds:datastoreItem xmlns:ds="http://schemas.openxmlformats.org/officeDocument/2006/customXml" ds:itemID="{D21F851E-97C7-4E6E-BF98-03C8ABC5D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2210</Words>
  <Characters>12603</Characters>
  <Application>Microsoft Office Word</Application>
  <DocSecurity>0</DocSecurity>
  <Lines>105</Lines>
  <Paragraphs>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Updated for review</vt:lpstr>
    </vt:vector>
  </TitlesOfParts>
  <Company>LGE</Company>
  <LinksUpToDate>false</LinksUpToDate>
  <CharactersWithSpaces>14784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vivo</cp:lastModifiedBy>
  <cp:revision>3</cp:revision>
  <cp:lastPrinted>2019-01-10T09:30:00Z</cp:lastPrinted>
  <dcterms:created xsi:type="dcterms:W3CDTF">2021-10-19T22:14:00Z</dcterms:created>
  <dcterms:modified xsi:type="dcterms:W3CDTF">2021-10-19T22:15:00Z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7a692a6d-b95f-4f9a-b198-ebad1889de4e</vt:lpwstr>
  </property>
</Properties>
</file>