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5B853F" w14:textId="3C122F49" w:rsidR="00335513" w:rsidRPr="00844040" w:rsidRDefault="003554DE" w:rsidP="004D7E83">
      <w:pPr>
        <w:widowControl w:val="0"/>
        <w:tabs>
          <w:tab w:val="center" w:pos="4536"/>
          <w:tab w:val="right" w:pos="9072"/>
        </w:tabs>
        <w:spacing w:after="120" w:line="240" w:lineRule="auto"/>
        <w:rPr>
          <w:rFonts w:ascii="Arial" w:hAnsi="Arial"/>
          <w:b/>
          <w:lang w:val="de-DE"/>
        </w:rPr>
      </w:pPr>
      <w:r w:rsidRPr="00246A41">
        <w:rPr>
          <w:rFonts w:ascii="Arial" w:hAnsi="Arial"/>
          <w:b/>
          <w:lang w:val="de-DE"/>
        </w:rPr>
        <w:t xml:space="preserve">3GPP TSG RAN WG1 </w:t>
      </w:r>
      <w:r w:rsidR="00F13F5A" w:rsidRPr="00246A41">
        <w:rPr>
          <w:rFonts w:ascii="Arial" w:hAnsi="Arial"/>
          <w:b/>
          <w:lang w:val="de-DE"/>
        </w:rPr>
        <w:t>#</w:t>
      </w:r>
      <w:r w:rsidR="00246A41" w:rsidRPr="00246A41">
        <w:rPr>
          <w:rFonts w:ascii="Arial" w:hAnsi="Arial"/>
          <w:b/>
          <w:lang w:val="de-DE"/>
        </w:rPr>
        <w:t>10</w:t>
      </w:r>
      <w:r w:rsidR="00F7281F">
        <w:rPr>
          <w:rFonts w:ascii="Arial" w:hAnsi="Arial"/>
          <w:b/>
          <w:lang w:val="de-DE"/>
        </w:rPr>
        <w:t>6-bis</w:t>
      </w:r>
      <w:r w:rsidR="00246A41" w:rsidRPr="00246A41">
        <w:rPr>
          <w:rFonts w:ascii="Arial" w:hAnsi="Arial"/>
          <w:b/>
          <w:lang w:val="de-DE"/>
        </w:rPr>
        <w:t>-e</w:t>
      </w:r>
      <w:r w:rsidRPr="00246A41">
        <w:rPr>
          <w:rFonts w:ascii="Arial" w:hAnsi="Arial"/>
          <w:b/>
          <w:lang w:val="de-DE"/>
        </w:rPr>
        <w:t xml:space="preserve">   </w:t>
      </w:r>
      <w:r w:rsidR="002233B1" w:rsidRPr="00246A41">
        <w:rPr>
          <w:rFonts w:ascii="Arial" w:hAnsi="Arial"/>
          <w:b/>
          <w:lang w:val="de-DE"/>
        </w:rPr>
        <w:t xml:space="preserve">                                                                   </w:t>
      </w:r>
      <w:r w:rsidR="0091094C" w:rsidRPr="00246A41">
        <w:rPr>
          <w:rFonts w:ascii="Arial" w:hAnsi="Arial"/>
          <w:b/>
          <w:lang w:val="de-DE"/>
        </w:rPr>
        <w:t xml:space="preserve"> </w:t>
      </w:r>
      <w:r w:rsidR="002233B1" w:rsidRPr="00246A41">
        <w:rPr>
          <w:rFonts w:ascii="Arial" w:hAnsi="Arial"/>
          <w:b/>
          <w:lang w:val="de-DE"/>
        </w:rPr>
        <w:t xml:space="preserve">   </w:t>
      </w:r>
      <w:r w:rsidR="007A15C4" w:rsidRPr="00246A41">
        <w:rPr>
          <w:rFonts w:ascii="Arial" w:hAnsi="Arial"/>
          <w:b/>
          <w:lang w:val="de-DE"/>
        </w:rPr>
        <w:t xml:space="preserve">            </w:t>
      </w:r>
      <w:r w:rsidR="002233B1" w:rsidRPr="00246A41">
        <w:rPr>
          <w:rFonts w:ascii="Arial" w:hAnsi="Arial"/>
          <w:b/>
          <w:lang w:val="de-DE"/>
        </w:rPr>
        <w:t xml:space="preserve">  </w:t>
      </w:r>
      <w:r w:rsidR="00F7281F" w:rsidRPr="00F7281F">
        <w:rPr>
          <w:rFonts w:ascii="Arial" w:hAnsi="Arial"/>
          <w:b/>
          <w:lang w:val="de-DE"/>
        </w:rPr>
        <w:t>R1-211030</w:t>
      </w:r>
      <w:r w:rsidR="00F7281F">
        <w:rPr>
          <w:rFonts w:ascii="Arial" w:hAnsi="Arial"/>
          <w:b/>
          <w:lang w:val="de-DE"/>
        </w:rPr>
        <w:t>7</w:t>
      </w:r>
    </w:p>
    <w:p w14:paraId="4313968E" w14:textId="091F1CDD" w:rsidR="003D5449" w:rsidRPr="00A47ABE" w:rsidRDefault="00D53131" w:rsidP="004D7E83">
      <w:pPr>
        <w:widowControl w:val="0"/>
        <w:tabs>
          <w:tab w:val="center" w:pos="4536"/>
          <w:tab w:val="right" w:pos="9072"/>
        </w:tabs>
        <w:spacing w:after="120" w:line="240" w:lineRule="auto"/>
        <w:rPr>
          <w:rFonts w:ascii="Arial" w:hAnsi="Arial"/>
          <w:b/>
        </w:rPr>
      </w:pPr>
      <w:r>
        <w:rPr>
          <w:rFonts w:ascii="Arial" w:hAnsi="Arial"/>
          <w:b/>
        </w:rPr>
        <w:t>E</w:t>
      </w:r>
      <w:r w:rsidR="00246A41">
        <w:rPr>
          <w:rFonts w:ascii="Arial" w:hAnsi="Arial"/>
          <w:b/>
        </w:rPr>
        <w:t>-Meeting</w:t>
      </w:r>
      <w:r w:rsidR="004D7E83" w:rsidRPr="00A47ABE">
        <w:rPr>
          <w:rFonts w:ascii="Arial" w:hAnsi="Arial"/>
          <w:b/>
        </w:rPr>
        <w:t xml:space="preserve">, </w:t>
      </w:r>
      <w:r w:rsidR="00F7281F" w:rsidRPr="00F7281F">
        <w:rPr>
          <w:rFonts w:ascii="Arial" w:hAnsi="Arial"/>
          <w:b/>
        </w:rPr>
        <w:t>October 11</w:t>
      </w:r>
      <w:r w:rsidR="00F7281F" w:rsidRPr="00F7281F">
        <w:rPr>
          <w:rFonts w:ascii="Arial" w:hAnsi="Arial"/>
          <w:b/>
          <w:vertAlign w:val="superscript"/>
        </w:rPr>
        <w:t>th</w:t>
      </w:r>
      <w:r w:rsidR="00F7281F">
        <w:rPr>
          <w:rFonts w:ascii="Arial" w:hAnsi="Arial"/>
          <w:b/>
        </w:rPr>
        <w:t xml:space="preserve"> </w:t>
      </w:r>
      <w:r w:rsidR="00F7281F" w:rsidRPr="00F7281F">
        <w:rPr>
          <w:rFonts w:ascii="Arial" w:hAnsi="Arial"/>
          <w:b/>
        </w:rPr>
        <w:t>– 19</w:t>
      </w:r>
      <w:r w:rsidR="00F7281F" w:rsidRPr="00F7281F">
        <w:rPr>
          <w:rFonts w:ascii="Arial" w:hAnsi="Arial"/>
          <w:b/>
          <w:vertAlign w:val="superscript"/>
        </w:rPr>
        <w:t>th</w:t>
      </w:r>
      <w:r w:rsidR="00A52019" w:rsidRPr="00A52019">
        <w:rPr>
          <w:rFonts w:ascii="Arial" w:hAnsi="Arial"/>
          <w:b/>
        </w:rPr>
        <w:t>, 202</w:t>
      </w:r>
      <w:r w:rsidR="00E11333">
        <w:rPr>
          <w:rFonts w:ascii="Arial" w:hAnsi="Arial"/>
          <w:b/>
        </w:rPr>
        <w:t>1</w:t>
      </w:r>
    </w:p>
    <w:p w14:paraId="6183A92A" w14:textId="10CEFC87" w:rsidR="004D7E83" w:rsidRPr="00A47ABE" w:rsidRDefault="004D7E83" w:rsidP="004D7E83">
      <w:pPr>
        <w:spacing w:after="120" w:line="240" w:lineRule="auto"/>
        <w:ind w:left="1988" w:hanging="1988"/>
        <w:rPr>
          <w:rFonts w:ascii="Arial" w:hAnsi="Arial"/>
          <w:b/>
        </w:rPr>
      </w:pPr>
      <w:r w:rsidRPr="00A47ABE">
        <w:rPr>
          <w:rFonts w:ascii="Arial" w:hAnsi="Arial"/>
          <w:b/>
        </w:rPr>
        <w:t>Agenda item:</w:t>
      </w:r>
      <w:r w:rsidRPr="00A47ABE">
        <w:rPr>
          <w:rFonts w:ascii="Arial" w:hAnsi="Arial"/>
          <w:b/>
        </w:rPr>
        <w:tab/>
      </w:r>
      <w:r w:rsidR="00044C9F">
        <w:rPr>
          <w:rFonts w:ascii="Arial" w:hAnsi="Arial"/>
          <w:b/>
        </w:rPr>
        <w:t>8</w:t>
      </w:r>
      <w:r w:rsidR="00164C13" w:rsidRPr="00164C13">
        <w:rPr>
          <w:rFonts w:ascii="Arial" w:hAnsi="Arial"/>
          <w:b/>
        </w:rPr>
        <w:t>.</w:t>
      </w:r>
      <w:r w:rsidR="00246A41">
        <w:rPr>
          <w:rFonts w:ascii="Arial" w:hAnsi="Arial"/>
          <w:b/>
        </w:rPr>
        <w:t>11</w:t>
      </w:r>
      <w:r w:rsidR="00164C13" w:rsidRPr="00164C13">
        <w:rPr>
          <w:rFonts w:ascii="Arial" w:hAnsi="Arial"/>
          <w:b/>
        </w:rPr>
        <w:t>.</w:t>
      </w:r>
      <w:r w:rsidR="000B4410">
        <w:rPr>
          <w:rFonts w:ascii="Arial" w:hAnsi="Arial"/>
          <w:b/>
        </w:rPr>
        <w:t>1</w:t>
      </w:r>
      <w:r w:rsidR="00164C13" w:rsidRPr="00164C13">
        <w:rPr>
          <w:rFonts w:ascii="Arial" w:hAnsi="Arial"/>
          <w:b/>
        </w:rPr>
        <w:t>.</w:t>
      </w:r>
      <w:r w:rsidR="0091479C">
        <w:rPr>
          <w:rFonts w:ascii="Arial" w:hAnsi="Arial"/>
          <w:b/>
        </w:rPr>
        <w:t>1</w:t>
      </w:r>
      <w:r w:rsidR="00164C13" w:rsidRPr="00164C13" w:rsidDel="00164C13">
        <w:rPr>
          <w:rFonts w:ascii="Arial" w:hAnsi="Arial"/>
          <w:b/>
        </w:rPr>
        <w:t xml:space="preserve"> </w:t>
      </w:r>
    </w:p>
    <w:p w14:paraId="12FD9976" w14:textId="77777777" w:rsidR="00A471CA" w:rsidRPr="00A47ABE" w:rsidRDefault="00A471CA" w:rsidP="004D7E83">
      <w:pPr>
        <w:spacing w:after="120" w:line="240" w:lineRule="auto"/>
        <w:ind w:left="1988" w:hanging="1988"/>
        <w:rPr>
          <w:rFonts w:ascii="Arial" w:hAnsi="Arial"/>
          <w:b/>
        </w:rPr>
      </w:pPr>
      <w:r w:rsidRPr="00A47ABE">
        <w:rPr>
          <w:rFonts w:ascii="Arial" w:hAnsi="Arial"/>
          <w:b/>
        </w:rPr>
        <w:t>Source:</w:t>
      </w:r>
      <w:r w:rsidRPr="00A47ABE">
        <w:rPr>
          <w:rFonts w:ascii="Arial" w:hAnsi="Arial"/>
          <w:b/>
        </w:rPr>
        <w:tab/>
      </w:r>
      <w:r w:rsidR="004D7E83" w:rsidRPr="00A47ABE">
        <w:rPr>
          <w:rFonts w:ascii="Arial" w:hAnsi="Arial"/>
          <w:b/>
        </w:rPr>
        <w:t>Robert Bosch GmbH</w:t>
      </w:r>
    </w:p>
    <w:p w14:paraId="25F4F83E" w14:textId="43DC2910" w:rsidR="00A471CA" w:rsidRPr="00A47ABE" w:rsidRDefault="00A471CA" w:rsidP="004D7E83">
      <w:pPr>
        <w:spacing w:after="120" w:line="240" w:lineRule="auto"/>
        <w:ind w:left="1988" w:hanging="1988"/>
        <w:rPr>
          <w:rFonts w:ascii="Arial" w:hAnsi="Arial"/>
          <w:b/>
        </w:rPr>
      </w:pPr>
      <w:r w:rsidRPr="00A47ABE">
        <w:rPr>
          <w:rFonts w:ascii="Arial" w:hAnsi="Arial"/>
          <w:b/>
        </w:rPr>
        <w:t>Title:</w:t>
      </w:r>
      <w:r w:rsidRPr="00A47ABE">
        <w:rPr>
          <w:rFonts w:ascii="Arial" w:hAnsi="Arial"/>
          <w:b/>
        </w:rPr>
        <w:tab/>
      </w:r>
      <w:r w:rsidR="00F7281F" w:rsidRPr="00F7281F">
        <w:rPr>
          <w:rFonts w:ascii="Arial" w:hAnsi="Arial"/>
          <w:b/>
        </w:rPr>
        <w:t>Further discussion on power saving for sidelink resource allocation</w:t>
      </w:r>
    </w:p>
    <w:p w14:paraId="41E43B17" w14:textId="666D4F40" w:rsidR="00A471CA" w:rsidRPr="00A012EF" w:rsidRDefault="00D12ADD" w:rsidP="004D7E83">
      <w:pPr>
        <w:spacing w:after="120" w:line="240" w:lineRule="auto"/>
        <w:ind w:left="1988" w:hanging="1988"/>
        <w:rPr>
          <w:rFonts w:ascii="Arial" w:hAnsi="Arial"/>
          <w:b/>
        </w:rPr>
      </w:pPr>
      <w:r w:rsidRPr="00A012EF">
        <w:rPr>
          <w:rFonts w:ascii="Arial" w:hAnsi="Arial"/>
          <w:b/>
        </w:rPr>
        <w:t>Document for:</w:t>
      </w:r>
      <w:r w:rsidRPr="00A012EF">
        <w:rPr>
          <w:rFonts w:ascii="Arial" w:hAnsi="Arial"/>
          <w:b/>
        </w:rPr>
        <w:tab/>
      </w:r>
      <w:r w:rsidR="000B4410">
        <w:rPr>
          <w:rFonts w:ascii="Arial" w:hAnsi="Arial"/>
          <w:b/>
        </w:rPr>
        <w:t>Decision</w:t>
      </w:r>
    </w:p>
    <w:p w14:paraId="6BBBAFA7" w14:textId="77777777" w:rsidR="00052727" w:rsidRPr="0091094C" w:rsidRDefault="00052727" w:rsidP="00DC35A7">
      <w:pPr>
        <w:pStyle w:val="Heading1"/>
        <w:numPr>
          <w:ilvl w:val="0"/>
          <w:numId w:val="6"/>
        </w:numPr>
        <w:rPr>
          <w:snapToGrid w:val="0"/>
          <w:lang w:val="en-US"/>
        </w:rPr>
      </w:pPr>
      <w:r w:rsidRPr="0091094C">
        <w:rPr>
          <w:snapToGrid w:val="0"/>
          <w:lang w:val="en-US"/>
        </w:rPr>
        <w:t>Introduction</w:t>
      </w:r>
    </w:p>
    <w:p w14:paraId="1A4E92C1" w14:textId="16810626" w:rsidR="00BB022C" w:rsidRPr="00A47ABE" w:rsidRDefault="00C91781" w:rsidP="009A73E0">
      <w:pPr>
        <w:pStyle w:val="3GPPNormalText"/>
        <w:spacing w:after="0"/>
      </w:pPr>
      <w:r>
        <w:t>Since</w:t>
      </w:r>
      <w:r w:rsidR="004D7E83" w:rsidRPr="00A47ABE">
        <w:t xml:space="preserve"> RAN</w:t>
      </w:r>
      <w:r w:rsidR="00246A41">
        <w:t>#86</w:t>
      </w:r>
      <w:r w:rsidR="004D7E83" w:rsidRPr="00A47ABE">
        <w:t xml:space="preserve"> meetings, </w:t>
      </w:r>
      <w:r w:rsidR="00246A41">
        <w:t xml:space="preserve">a Rel-17 WI for sidelink enhancements was approved with </w:t>
      </w:r>
      <w:r w:rsidR="000E1807">
        <w:t>two main</w:t>
      </w:r>
      <w:r w:rsidR="00246A41">
        <w:t xml:space="preserve"> motivations, power saving and e</w:t>
      </w:r>
      <w:r w:rsidR="000E1807">
        <w:t>nhanced reliability/</w:t>
      </w:r>
      <w:r w:rsidR="00246A41" w:rsidRPr="00246A41">
        <w:t>reduced latency</w:t>
      </w:r>
      <w:r w:rsidR="00246A41">
        <w:t xml:space="preserve">. </w:t>
      </w:r>
      <w:r>
        <w:t>F</w:t>
      </w:r>
      <w:r w:rsidR="00555202">
        <w:t xml:space="preserve">urther </w:t>
      </w:r>
      <w:r>
        <w:t xml:space="preserve">WID adaptation </w:t>
      </w:r>
      <w:r w:rsidR="00555202">
        <w:t>in RAN#90</w:t>
      </w:r>
      <w:r w:rsidR="00246A41">
        <w:t xml:space="preserve">e </w:t>
      </w:r>
      <w:r w:rsidR="00555202">
        <w:t>include</w:t>
      </w:r>
      <w:r>
        <w:t>s possible</w:t>
      </w:r>
      <w:r w:rsidR="00555202">
        <w:t xml:space="preserve"> </w:t>
      </w:r>
      <w:r w:rsidR="00D9476B">
        <w:t>impact</w:t>
      </w:r>
      <w:r>
        <w:t>s</w:t>
      </w:r>
      <w:r w:rsidR="00D9476B">
        <w:t xml:space="preserve"> of sidelink </w:t>
      </w:r>
      <w:r w:rsidR="00555202">
        <w:t>DRX</w:t>
      </w:r>
      <w:r w:rsidR="00246A41">
        <w:t xml:space="preserve"> </w:t>
      </w:r>
      <w:r>
        <w:t>on</w:t>
      </w:r>
      <w:r w:rsidR="00D9476B">
        <w:t xml:space="preserve"> RAN1 [1]. </w:t>
      </w:r>
      <w:r>
        <w:t xml:space="preserve">In TSG RAN#91e, the group could not agree on solutions maintaining backward compatibility between Rel-16 and Rel-17 whenever SL power saving mechanism applies at least for shared resource pool. </w:t>
      </w:r>
      <w:r w:rsidR="00E74EC2">
        <w:t>In RAN1#10</w:t>
      </w:r>
      <w:r w:rsidR="00F7281F">
        <w:t>6</w:t>
      </w:r>
      <w:r w:rsidR="00E74EC2">
        <w:t xml:space="preserve">-e, </w:t>
      </w:r>
      <w:r w:rsidR="00F7281F">
        <w:t xml:space="preserve">some of the agreements that we are discussing in this document are as </w:t>
      </w:r>
      <w:r w:rsidR="00E74EC2">
        <w:t>the follow</w:t>
      </w:r>
      <w:r w:rsidR="00F7281F">
        <w:t>s</w:t>
      </w:r>
      <w:r w:rsidR="009A473D" w:rsidRPr="00A47ABE">
        <w:t>:</w:t>
      </w:r>
    </w:p>
    <w:p w14:paraId="4164B45A" w14:textId="0CA77426" w:rsidR="00052727" w:rsidRPr="00A47ABE" w:rsidRDefault="001B0ADB" w:rsidP="00052727">
      <w:pPr>
        <w:jc w:val="both"/>
        <w:rPr>
          <w:rFonts w:eastAsia="Batang"/>
          <w:lang w:eastAsia="de-DE"/>
        </w:rPr>
      </w:pPr>
      <w:r>
        <w:rPr>
          <w:noProof/>
        </w:rPr>
        <mc:AlternateContent>
          <mc:Choice Requires="wps">
            <w:drawing>
              <wp:anchor distT="0" distB="0" distL="114300" distR="114300" simplePos="0" relativeHeight="251657728" behindDoc="0" locked="0" layoutInCell="1" allowOverlap="1" wp14:anchorId="1FF5D211" wp14:editId="64189B61">
                <wp:simplePos x="0" y="0"/>
                <wp:positionH relativeFrom="margin">
                  <wp:posOffset>3810</wp:posOffset>
                </wp:positionH>
                <wp:positionV relativeFrom="paragraph">
                  <wp:posOffset>60325</wp:posOffset>
                </wp:positionV>
                <wp:extent cx="6318250" cy="5391150"/>
                <wp:effectExtent l="0" t="0" r="25400" b="1905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5391150"/>
                        </a:xfrm>
                        <a:prstGeom prst="rect">
                          <a:avLst/>
                        </a:prstGeom>
                        <a:solidFill>
                          <a:srgbClr val="FFFFFF"/>
                        </a:solidFill>
                        <a:ln w="9525">
                          <a:solidFill>
                            <a:srgbClr val="000000"/>
                          </a:solidFill>
                          <a:miter lim="800000"/>
                          <a:headEnd/>
                          <a:tailEnd/>
                        </a:ln>
                      </wps:spPr>
                      <wps:txbx>
                        <w:txbxContent>
                          <w:p w14:paraId="609208AE" w14:textId="77777777" w:rsidR="00EF1116" w:rsidRPr="00F7281F" w:rsidRDefault="00EF1116" w:rsidP="00EF1116">
                            <w:pPr>
                              <w:autoSpaceDE w:val="0"/>
                              <w:autoSpaceDN w:val="0"/>
                              <w:spacing w:after="0"/>
                              <w:rPr>
                                <w:rFonts w:ascii="Times New Roman" w:hAnsi="Times New Roman" w:cs="Times New Roman"/>
                                <w:color w:val="000000"/>
                                <w:sz w:val="20"/>
                                <w:szCs w:val="20"/>
                              </w:rPr>
                            </w:pPr>
                            <w:r w:rsidRPr="00F7281F">
                              <w:rPr>
                                <w:rFonts w:ascii="Times New Roman" w:hAnsi="Times New Roman" w:cs="Times New Roman"/>
                                <w:color w:val="000000"/>
                                <w:sz w:val="20"/>
                                <w:szCs w:val="20"/>
                                <w:highlight w:val="green"/>
                              </w:rPr>
                              <w:t>Agreements</w:t>
                            </w:r>
                            <w:r w:rsidRPr="00F7281F">
                              <w:rPr>
                                <w:rFonts w:ascii="Times New Roman" w:hAnsi="Times New Roman" w:cs="Times New Roman"/>
                                <w:color w:val="000000"/>
                                <w:sz w:val="20"/>
                                <w:szCs w:val="20"/>
                              </w:rPr>
                              <w:t>:</w:t>
                            </w:r>
                          </w:p>
                          <w:p w14:paraId="07F0606B" w14:textId="77777777" w:rsidR="00F7281F" w:rsidRPr="00F7281F" w:rsidRDefault="00F7281F" w:rsidP="00F7281F">
                            <w:pPr>
                              <w:autoSpaceDE w:val="0"/>
                              <w:autoSpaceDN w:val="0"/>
                              <w:spacing w:after="0"/>
                              <w:jc w:val="both"/>
                              <w:rPr>
                                <w:rFonts w:ascii="Times New Roman" w:hAnsi="Times New Roman"/>
                                <w:bCs/>
                                <w:sz w:val="20"/>
                                <w:szCs w:val="20"/>
                                <w:lang w:eastAsia="ja-JP"/>
                              </w:rPr>
                            </w:pPr>
                            <w:r w:rsidRPr="00F7281F">
                              <w:rPr>
                                <w:rFonts w:ascii="Times New Roman" w:hAnsi="Times New Roman"/>
                                <w:bCs/>
                                <w:sz w:val="20"/>
                                <w:szCs w:val="20"/>
                                <w:lang w:eastAsia="ja-JP"/>
                              </w:rPr>
                              <w:t xml:space="preserve">For a resource pool (pre-)configured with at least partial sensing and UE is configured by its higher layer for partial sensing, </w:t>
                            </w:r>
                          </w:p>
                          <w:p w14:paraId="2BAFA7E3" w14:textId="77777777" w:rsidR="00F7281F" w:rsidRPr="00F7281F" w:rsidRDefault="00F7281F" w:rsidP="00F7281F">
                            <w:pPr>
                              <w:pStyle w:val="ListParagraph"/>
                              <w:numPr>
                                <w:ilvl w:val="0"/>
                                <w:numId w:val="23"/>
                              </w:numPr>
                              <w:autoSpaceDE w:val="0"/>
                              <w:autoSpaceDN w:val="0"/>
                              <w:spacing w:after="0" w:line="240" w:lineRule="auto"/>
                              <w:jc w:val="both"/>
                              <w:rPr>
                                <w:rFonts w:ascii="Times New Roman" w:hAnsi="Times New Roman" w:cs="Times New Roman"/>
                                <w:bCs/>
                                <w:sz w:val="20"/>
                                <w:szCs w:val="20"/>
                              </w:rPr>
                            </w:pPr>
                            <w:r w:rsidRPr="00F7281F">
                              <w:rPr>
                                <w:rFonts w:ascii="Times New Roman" w:hAnsi="Times New Roman" w:cs="Times New Roman"/>
                                <w:bCs/>
                                <w:sz w:val="20"/>
                                <w:szCs w:val="20"/>
                              </w:rPr>
                              <w:t>Periodic-based partial sensing and contiguous partial sensing schemes are supported for resource re-evaluation and pre-emption checking</w:t>
                            </w:r>
                          </w:p>
                          <w:p w14:paraId="0CC88017" w14:textId="77777777" w:rsidR="00F7281F" w:rsidRPr="00F7281F" w:rsidRDefault="00F7281F" w:rsidP="00F7281F">
                            <w:pPr>
                              <w:pStyle w:val="ListParagraph"/>
                              <w:numPr>
                                <w:ilvl w:val="1"/>
                                <w:numId w:val="23"/>
                              </w:numPr>
                              <w:autoSpaceDE w:val="0"/>
                              <w:autoSpaceDN w:val="0"/>
                              <w:spacing w:after="0" w:line="240" w:lineRule="auto"/>
                              <w:jc w:val="both"/>
                              <w:rPr>
                                <w:rFonts w:ascii="Times New Roman" w:hAnsi="Times New Roman" w:cs="Times New Roman"/>
                                <w:bCs/>
                                <w:sz w:val="20"/>
                                <w:szCs w:val="20"/>
                                <w:highlight w:val="yellow"/>
                              </w:rPr>
                            </w:pPr>
                            <w:r w:rsidRPr="00F7281F">
                              <w:rPr>
                                <w:rFonts w:ascii="Times New Roman" w:hAnsi="Times New Roman" w:cs="Times New Roman"/>
                                <w:bCs/>
                                <w:sz w:val="20"/>
                                <w:szCs w:val="20"/>
                                <w:highlight w:val="yellow"/>
                              </w:rPr>
                              <w:t>FFS details of partial sensing for re-evaluation and pre-emption checking, including any restrictions / conditions on performing PBPS and CPS, subset of resources, timing, candidate resource set (</w:t>
                            </w:r>
                            <w:r w:rsidRPr="00F7281F">
                              <w:rPr>
                                <w:rFonts w:ascii="Times New Roman" w:hAnsi="Times New Roman" w:cs="Times New Roman"/>
                                <w:bCs/>
                                <w:i/>
                                <w:iCs/>
                                <w:sz w:val="20"/>
                                <w:szCs w:val="20"/>
                                <w:highlight w:val="yellow"/>
                              </w:rPr>
                              <w:t>S</w:t>
                            </w:r>
                            <w:r w:rsidRPr="00F7281F">
                              <w:rPr>
                                <w:rFonts w:ascii="Times New Roman" w:hAnsi="Times New Roman" w:cs="Times New Roman"/>
                                <w:bCs/>
                                <w:i/>
                                <w:iCs/>
                                <w:sz w:val="20"/>
                                <w:szCs w:val="20"/>
                                <w:highlight w:val="yellow"/>
                                <w:vertAlign w:val="subscript"/>
                              </w:rPr>
                              <w:t>A</w:t>
                            </w:r>
                            <w:r w:rsidRPr="00F7281F">
                              <w:rPr>
                                <w:rFonts w:ascii="Times New Roman" w:hAnsi="Times New Roman" w:cs="Times New Roman"/>
                                <w:bCs/>
                                <w:sz w:val="20"/>
                                <w:szCs w:val="20"/>
                                <w:highlight w:val="yellow"/>
                              </w:rPr>
                              <w:t xml:space="preserve">) and </w:t>
                            </w:r>
                            <w:proofErr w:type="spellStart"/>
                            <w:r w:rsidRPr="00F7281F">
                              <w:rPr>
                                <w:rFonts w:ascii="Times New Roman" w:hAnsi="Times New Roman" w:cs="Times New Roman"/>
                                <w:bCs/>
                                <w:sz w:val="20"/>
                                <w:szCs w:val="20"/>
                                <w:highlight w:val="yellow"/>
                              </w:rPr>
                              <w:t>etc</w:t>
                            </w:r>
                            <w:proofErr w:type="spellEnd"/>
                          </w:p>
                          <w:p w14:paraId="02E6B6EB" w14:textId="77777777" w:rsidR="00F7281F" w:rsidRPr="00F7281F" w:rsidRDefault="00F7281F" w:rsidP="00F7281F">
                            <w:pPr>
                              <w:pStyle w:val="ListParagraph"/>
                              <w:numPr>
                                <w:ilvl w:val="0"/>
                                <w:numId w:val="23"/>
                              </w:numPr>
                              <w:autoSpaceDE w:val="0"/>
                              <w:autoSpaceDN w:val="0"/>
                              <w:spacing w:after="0" w:line="240" w:lineRule="auto"/>
                              <w:jc w:val="both"/>
                              <w:rPr>
                                <w:rFonts w:ascii="Times New Roman" w:hAnsi="Times New Roman" w:cs="Times New Roman"/>
                                <w:bCs/>
                                <w:sz w:val="20"/>
                                <w:szCs w:val="20"/>
                              </w:rPr>
                            </w:pPr>
                            <w:r w:rsidRPr="00F7281F">
                              <w:rPr>
                                <w:rFonts w:ascii="Times New Roman" w:hAnsi="Times New Roman" w:cs="Times New Roman"/>
                                <w:bCs/>
                                <w:sz w:val="20"/>
                                <w:szCs w:val="20"/>
                              </w:rPr>
                              <w:t xml:space="preserve">Same as in Rel-16, the higher layer indicates a set of resources </w:t>
                            </w:r>
                            <m:oMath>
                              <m:r>
                                <m:rPr>
                                  <m:sty m:val="bi"/>
                                </m:rPr>
                                <w:rPr>
                                  <w:rFonts w:ascii="Cambria Math" w:hAnsi="Cambria Math" w:cs="Times New Roman"/>
                                  <w:color w:val="FF0000"/>
                                  <w:sz w:val="20"/>
                                  <w:szCs w:val="20"/>
                                </w:rPr>
                                <m:t>(</m:t>
                              </m:r>
                              <m:sSub>
                                <m:sSubPr>
                                  <m:ctrlPr>
                                    <w:rPr>
                                      <w:rFonts w:ascii="Cambria Math" w:hAnsi="Cambria Math" w:cs="Times New Roman"/>
                                      <w:b/>
                                      <w:bCs/>
                                      <w:i/>
                                      <w:iCs/>
                                      <w:color w:val="FF0000"/>
                                      <w:sz w:val="20"/>
                                      <w:szCs w:val="20"/>
                                    </w:rPr>
                                  </m:ctrlPr>
                                </m:sSub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0</m:t>
                                  </m:r>
                                </m:sub>
                              </m:sSub>
                              <m:r>
                                <m:rPr>
                                  <m:sty m:val="bi"/>
                                </m:rPr>
                                <w:rPr>
                                  <w:rFonts w:ascii="Cambria Math" w:hAnsi="Cambria Math" w:cs="Times New Roman"/>
                                  <w:color w:val="FF0000"/>
                                  <w:sz w:val="20"/>
                                  <w:szCs w:val="20"/>
                                </w:rPr>
                                <m:t>,</m:t>
                              </m:r>
                              <m:sSub>
                                <m:sSubPr>
                                  <m:ctrlPr>
                                    <w:rPr>
                                      <w:rFonts w:ascii="Cambria Math" w:hAnsi="Cambria Math" w:cs="Times New Roman"/>
                                      <w:b/>
                                      <w:bCs/>
                                      <w:i/>
                                      <w:iCs/>
                                      <w:color w:val="FF0000"/>
                                      <w:sz w:val="20"/>
                                      <w:szCs w:val="20"/>
                                    </w:rPr>
                                  </m:ctrlPr>
                                </m:sSub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1</m:t>
                                  </m:r>
                                </m:sub>
                              </m:sSub>
                              <m:r>
                                <m:rPr>
                                  <m:sty m:val="bi"/>
                                </m:rPr>
                                <w:rPr>
                                  <w:rFonts w:ascii="Cambria Math" w:hAnsi="Cambria Math" w:cs="Times New Roman"/>
                                  <w:color w:val="FF0000"/>
                                  <w:sz w:val="20"/>
                                  <w:szCs w:val="20"/>
                                </w:rPr>
                                <m:t>,</m:t>
                              </m:r>
                              <m:sSub>
                                <m:sSubPr>
                                  <m:ctrlPr>
                                    <w:rPr>
                                      <w:rFonts w:ascii="Cambria Math" w:hAnsi="Cambria Math" w:cs="Times New Roman"/>
                                      <w:b/>
                                      <w:bCs/>
                                      <w:i/>
                                      <w:iCs/>
                                      <w:color w:val="FF0000"/>
                                      <w:sz w:val="20"/>
                                      <w:szCs w:val="20"/>
                                    </w:rPr>
                                  </m:ctrlPr>
                                </m:sSub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2</m:t>
                                  </m:r>
                                </m:sub>
                              </m:sSub>
                              <m:r>
                                <m:rPr>
                                  <m:sty m:val="bi"/>
                                </m:rPr>
                                <w:rPr>
                                  <w:rFonts w:ascii="Cambria Math" w:hAnsi="Cambria Math" w:cs="Times New Roman"/>
                                  <w:color w:val="FF0000"/>
                                  <w:sz w:val="20"/>
                                  <w:szCs w:val="20"/>
                                </w:rPr>
                                <m:t xml:space="preserve">,…) </m:t>
                              </m:r>
                            </m:oMath>
                            <w:r w:rsidRPr="00F7281F">
                              <w:rPr>
                                <w:rFonts w:ascii="Times New Roman" w:hAnsi="Times New Roman" w:cs="Times New Roman"/>
                                <w:bCs/>
                                <w:sz w:val="20"/>
                                <w:szCs w:val="20"/>
                              </w:rPr>
                              <w:t xml:space="preserve">and/or a set of resources </w:t>
                            </w:r>
                            <m:oMath>
                              <m:r>
                                <m:rPr>
                                  <m:sty m:val="bi"/>
                                </m:rPr>
                                <w:rPr>
                                  <w:rFonts w:ascii="Cambria Math" w:hAnsi="Cambria Math" w:cs="Times New Roman"/>
                                  <w:color w:val="FF0000"/>
                                  <w:sz w:val="20"/>
                                  <w:szCs w:val="20"/>
                                </w:rPr>
                                <m:t>(</m:t>
                              </m:r>
                              <m:sSubSup>
                                <m:sSubSupPr>
                                  <m:ctrlPr>
                                    <w:rPr>
                                      <w:rFonts w:ascii="Cambria Math" w:hAnsi="Cambria Math" w:cs="Times New Roman"/>
                                      <w:b/>
                                      <w:bCs/>
                                      <w:i/>
                                      <w:iCs/>
                                      <w:color w:val="FF0000"/>
                                      <w:sz w:val="20"/>
                                      <w:szCs w:val="20"/>
                                    </w:rPr>
                                  </m:ctrlPr>
                                </m:sSubSup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0</m:t>
                                  </m:r>
                                </m:sub>
                                <m:sup>
                                  <m:r>
                                    <m:rPr>
                                      <m:sty m:val="bi"/>
                                    </m:rPr>
                                    <w:rPr>
                                      <w:rFonts w:ascii="Cambria Math" w:hAnsi="Cambria Math" w:cs="Times New Roman"/>
                                      <w:color w:val="FF0000"/>
                                      <w:sz w:val="20"/>
                                      <w:szCs w:val="20"/>
                                    </w:rPr>
                                    <m:t>'</m:t>
                                  </m:r>
                                </m:sup>
                              </m:sSubSup>
                              <m:r>
                                <m:rPr>
                                  <m:sty m:val="bi"/>
                                </m:rPr>
                                <w:rPr>
                                  <w:rFonts w:ascii="Cambria Math" w:hAnsi="Cambria Math" w:cs="Times New Roman"/>
                                  <w:color w:val="FF0000"/>
                                  <w:sz w:val="20"/>
                                  <w:szCs w:val="20"/>
                                </w:rPr>
                                <m:t>,</m:t>
                              </m:r>
                              <m:sSubSup>
                                <m:sSubSupPr>
                                  <m:ctrlPr>
                                    <w:rPr>
                                      <w:rFonts w:ascii="Cambria Math" w:hAnsi="Cambria Math" w:cs="Times New Roman"/>
                                      <w:b/>
                                      <w:bCs/>
                                      <w:i/>
                                      <w:iCs/>
                                      <w:color w:val="FF0000"/>
                                      <w:sz w:val="20"/>
                                      <w:szCs w:val="20"/>
                                    </w:rPr>
                                  </m:ctrlPr>
                                </m:sSubSup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1</m:t>
                                  </m:r>
                                </m:sub>
                                <m:sup>
                                  <m:r>
                                    <m:rPr>
                                      <m:sty m:val="bi"/>
                                    </m:rPr>
                                    <w:rPr>
                                      <w:rFonts w:ascii="Cambria Math" w:hAnsi="Cambria Math" w:cs="Times New Roman"/>
                                      <w:color w:val="FF0000"/>
                                      <w:sz w:val="20"/>
                                      <w:szCs w:val="20"/>
                                    </w:rPr>
                                    <m:t>'</m:t>
                                  </m:r>
                                </m:sup>
                              </m:sSubSup>
                              <m:r>
                                <m:rPr>
                                  <m:sty m:val="bi"/>
                                </m:rPr>
                                <w:rPr>
                                  <w:rFonts w:ascii="Cambria Math" w:hAnsi="Cambria Math" w:cs="Times New Roman"/>
                                  <w:color w:val="FF0000"/>
                                  <w:sz w:val="20"/>
                                  <w:szCs w:val="20"/>
                                </w:rPr>
                                <m:t>,</m:t>
                              </m:r>
                              <m:sSubSup>
                                <m:sSubSupPr>
                                  <m:ctrlPr>
                                    <w:rPr>
                                      <w:rFonts w:ascii="Cambria Math" w:hAnsi="Cambria Math" w:cs="Times New Roman"/>
                                      <w:b/>
                                      <w:bCs/>
                                      <w:i/>
                                      <w:iCs/>
                                      <w:color w:val="FF0000"/>
                                      <w:sz w:val="20"/>
                                      <w:szCs w:val="20"/>
                                    </w:rPr>
                                  </m:ctrlPr>
                                </m:sSubSup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2</m:t>
                                  </m:r>
                                </m:sub>
                                <m:sup>
                                  <m:r>
                                    <m:rPr>
                                      <m:sty m:val="bi"/>
                                    </m:rPr>
                                    <w:rPr>
                                      <w:rFonts w:ascii="Cambria Math" w:hAnsi="Cambria Math" w:cs="Times New Roman"/>
                                      <w:color w:val="FF0000"/>
                                      <w:sz w:val="20"/>
                                      <w:szCs w:val="20"/>
                                    </w:rPr>
                                    <m:t>'</m:t>
                                  </m:r>
                                </m:sup>
                              </m:sSubSup>
                              <m:r>
                                <m:rPr>
                                  <m:sty m:val="bi"/>
                                </m:rPr>
                                <w:rPr>
                                  <w:rFonts w:ascii="Cambria Math" w:hAnsi="Cambria Math" w:cs="Times New Roman"/>
                                  <w:color w:val="FF0000"/>
                                  <w:sz w:val="20"/>
                                  <w:szCs w:val="20"/>
                                </w:rPr>
                                <m:t>,…)</m:t>
                              </m:r>
                            </m:oMath>
                            <w:r w:rsidRPr="00F7281F">
                              <w:rPr>
                                <w:rFonts w:ascii="Times New Roman" w:hAnsi="Times New Roman" w:cs="Times New Roman"/>
                                <w:bCs/>
                                <w:sz w:val="20"/>
                                <w:szCs w:val="20"/>
                              </w:rPr>
                              <w:t xml:space="preserve"> for re-evaluation and/or pre-emption checking, respectively</w:t>
                            </w:r>
                          </w:p>
                          <w:p w14:paraId="68041090" w14:textId="77777777" w:rsidR="00F7281F" w:rsidRPr="00F7281F" w:rsidRDefault="00F7281F" w:rsidP="00F7281F">
                            <w:pPr>
                              <w:pStyle w:val="ListParagraph"/>
                              <w:numPr>
                                <w:ilvl w:val="1"/>
                                <w:numId w:val="23"/>
                              </w:numPr>
                              <w:autoSpaceDE w:val="0"/>
                              <w:autoSpaceDN w:val="0"/>
                              <w:spacing w:after="0" w:line="240" w:lineRule="auto"/>
                              <w:jc w:val="both"/>
                              <w:rPr>
                                <w:rFonts w:ascii="Times New Roman" w:hAnsi="Times New Roman" w:cs="Times New Roman"/>
                                <w:bCs/>
                                <w:sz w:val="20"/>
                                <w:szCs w:val="20"/>
                              </w:rPr>
                            </w:pPr>
                            <w:r w:rsidRPr="00F7281F">
                              <w:rPr>
                                <w:rFonts w:ascii="Times New Roman" w:hAnsi="Times New Roman" w:cs="Times New Roman"/>
                                <w:bCs/>
                                <w:sz w:val="20"/>
                                <w:szCs w:val="20"/>
                              </w:rPr>
                              <w:t xml:space="preserve">Pre-emption checking is enabled according to the Release-16 interpretation of </w:t>
                            </w:r>
                            <w:proofErr w:type="spellStart"/>
                            <w:r w:rsidRPr="00F7281F">
                              <w:rPr>
                                <w:rFonts w:ascii="Times New Roman" w:hAnsi="Times New Roman" w:cs="Times New Roman"/>
                                <w:bCs/>
                                <w:i/>
                                <w:iCs/>
                                <w:sz w:val="20"/>
                                <w:szCs w:val="20"/>
                              </w:rPr>
                              <w:t>sl-PreemptionEnable</w:t>
                            </w:r>
                            <w:proofErr w:type="spellEnd"/>
                            <w:r w:rsidRPr="00F7281F">
                              <w:rPr>
                                <w:rFonts w:ascii="Times New Roman" w:hAnsi="Times New Roman" w:cs="Times New Roman"/>
                                <w:bCs/>
                                <w:i/>
                                <w:iCs/>
                                <w:sz w:val="20"/>
                                <w:szCs w:val="20"/>
                              </w:rPr>
                              <w:t>.</w:t>
                            </w:r>
                          </w:p>
                          <w:p w14:paraId="7EFC512F" w14:textId="77777777" w:rsidR="00F7281F" w:rsidRPr="00F7281F" w:rsidRDefault="00F7281F" w:rsidP="00F7281F">
                            <w:pPr>
                              <w:pStyle w:val="ListParagraph"/>
                              <w:numPr>
                                <w:ilvl w:val="2"/>
                                <w:numId w:val="23"/>
                              </w:numPr>
                              <w:autoSpaceDE w:val="0"/>
                              <w:autoSpaceDN w:val="0"/>
                              <w:spacing w:after="0" w:line="240" w:lineRule="auto"/>
                              <w:jc w:val="both"/>
                              <w:rPr>
                                <w:rFonts w:ascii="Times New Roman" w:hAnsi="Times New Roman" w:cs="Times New Roman"/>
                                <w:bCs/>
                                <w:sz w:val="20"/>
                                <w:szCs w:val="20"/>
                              </w:rPr>
                            </w:pPr>
                            <w:r w:rsidRPr="00F7281F">
                              <w:rPr>
                                <w:rFonts w:ascii="Times New Roman" w:hAnsi="Times New Roman" w:cs="Times New Roman"/>
                                <w:bCs/>
                                <w:sz w:val="20"/>
                                <w:szCs w:val="20"/>
                              </w:rPr>
                              <w:t>FFS: If additional enhancements are needed for enabling/disabling</w:t>
                            </w:r>
                          </w:p>
                          <w:p w14:paraId="30C365FF" w14:textId="77777777" w:rsidR="00F7281F" w:rsidRPr="00F7281F" w:rsidRDefault="00F7281F" w:rsidP="00F7281F">
                            <w:pPr>
                              <w:pStyle w:val="ListParagraph"/>
                              <w:numPr>
                                <w:ilvl w:val="0"/>
                                <w:numId w:val="23"/>
                              </w:numPr>
                              <w:autoSpaceDE w:val="0"/>
                              <w:autoSpaceDN w:val="0"/>
                              <w:spacing w:after="0" w:line="240" w:lineRule="auto"/>
                              <w:jc w:val="both"/>
                              <w:rPr>
                                <w:rFonts w:ascii="Times New Roman" w:hAnsi="Times New Roman" w:cs="Times New Roman"/>
                                <w:bCs/>
                                <w:sz w:val="20"/>
                                <w:szCs w:val="20"/>
                              </w:rPr>
                            </w:pPr>
                            <w:r w:rsidRPr="00F7281F">
                              <w:rPr>
                                <w:rFonts w:ascii="Times New Roman" w:hAnsi="Times New Roman" w:cs="Times New Roman"/>
                                <w:bCs/>
                                <w:sz w:val="20"/>
                                <w:szCs w:val="20"/>
                              </w:rPr>
                              <w:t xml:space="preserve">The triggering of re-evaluation and pre-emption checking is as in R16. </w:t>
                            </w:r>
                          </w:p>
                          <w:p w14:paraId="42E1846C" w14:textId="77777777" w:rsidR="00F7281F" w:rsidRPr="00F7281F" w:rsidRDefault="00F7281F" w:rsidP="00F7281F">
                            <w:pPr>
                              <w:spacing w:after="0"/>
                              <w:jc w:val="both"/>
                              <w:rPr>
                                <w:rStyle w:val="Strong"/>
                                <w:rFonts w:ascii="Times New Roman" w:hAnsi="Times New Roman"/>
                                <w:b w:val="0"/>
                                <w:bCs w:val="0"/>
                                <w:sz w:val="20"/>
                                <w:szCs w:val="20"/>
                                <w:highlight w:val="green"/>
                              </w:rPr>
                            </w:pPr>
                            <w:r w:rsidRPr="00F7281F">
                              <w:rPr>
                                <w:rStyle w:val="Strong"/>
                                <w:rFonts w:ascii="Times New Roman" w:hAnsi="Times New Roman"/>
                                <w:b w:val="0"/>
                                <w:color w:val="000000"/>
                                <w:sz w:val="20"/>
                                <w:szCs w:val="20"/>
                                <w:highlight w:val="green"/>
                                <w:shd w:val="clear" w:color="auto" w:fill="FFFF00"/>
                              </w:rPr>
                              <w:t>Agreement</w:t>
                            </w:r>
                          </w:p>
                          <w:p w14:paraId="60A1FDBF" w14:textId="77777777" w:rsidR="00F7281F" w:rsidRPr="00F7281F" w:rsidRDefault="00F7281F" w:rsidP="00F7281F">
                            <w:pPr>
                              <w:autoSpaceDE w:val="0"/>
                              <w:autoSpaceDN w:val="0"/>
                              <w:spacing w:after="0"/>
                              <w:jc w:val="both"/>
                              <w:rPr>
                                <w:rFonts w:ascii="Times New Roman" w:hAnsi="Times New Roman" w:cs="Times New Roman"/>
                                <w:bCs/>
                                <w:sz w:val="20"/>
                                <w:szCs w:val="20"/>
                                <w:lang w:eastAsia="ja-JP"/>
                              </w:rPr>
                            </w:pPr>
                            <w:r w:rsidRPr="00F7281F">
                              <w:rPr>
                                <w:rFonts w:ascii="Times New Roman" w:hAnsi="Times New Roman" w:cs="Times New Roman"/>
                                <w:sz w:val="20"/>
                                <w:szCs w:val="20"/>
                                <w:lang w:eastAsia="ja-JP"/>
                              </w:rPr>
                              <w:t>When UE performs only contiguous partial sensing (CPS) in a mode 2 Tx pool with periodic reservation for another TB (</w:t>
                            </w:r>
                            <w:proofErr w:type="spellStart"/>
                            <w:r w:rsidRPr="00F7281F">
                              <w:rPr>
                                <w:rFonts w:ascii="Times New Roman" w:hAnsi="Times New Roman" w:cs="Times New Roman"/>
                                <w:sz w:val="20"/>
                                <w:szCs w:val="20"/>
                                <w:lang w:eastAsia="ja-JP"/>
                              </w:rPr>
                              <w:t>sl-MultiReserveResource</w:t>
                            </w:r>
                            <w:proofErr w:type="spellEnd"/>
                            <w:r w:rsidRPr="00F7281F">
                              <w:rPr>
                                <w:rFonts w:ascii="Times New Roman" w:hAnsi="Times New Roman" w:cs="Times New Roman"/>
                                <w:sz w:val="20"/>
                                <w:szCs w:val="20"/>
                                <w:lang w:eastAsia="ja-JP"/>
                              </w:rPr>
                              <w:t>) disabled, and a resource (re)selection is triggered in slot n,</w:t>
                            </w:r>
                          </w:p>
                          <w:p w14:paraId="41907269" w14:textId="77777777" w:rsidR="00F7281F" w:rsidRPr="00F7281F" w:rsidRDefault="00F7281F" w:rsidP="00F7281F">
                            <w:pPr>
                              <w:numPr>
                                <w:ilvl w:val="0"/>
                                <w:numId w:val="34"/>
                              </w:numPr>
                              <w:spacing w:after="0" w:line="240" w:lineRule="auto"/>
                              <w:jc w:val="both"/>
                              <w:rPr>
                                <w:rStyle w:val="Strong"/>
                                <w:rFonts w:ascii="Times New Roman" w:eastAsia="Times New Roman" w:hAnsi="Times New Roman"/>
                                <w:b w:val="0"/>
                                <w:bCs w:val="0"/>
                                <w:sz w:val="20"/>
                                <w:szCs w:val="20"/>
                              </w:rPr>
                            </w:pPr>
                            <w:r w:rsidRPr="00F7281F">
                              <w:rPr>
                                <w:rStyle w:val="Strong"/>
                                <w:rFonts w:ascii="Times New Roman" w:eastAsia="Times New Roman" w:hAnsi="Times New Roman"/>
                                <w:b w:val="0"/>
                                <w:sz w:val="20"/>
                                <w:szCs w:val="20"/>
                              </w:rPr>
                              <w:t>The resource selection window (RSW) is [</w:t>
                            </w:r>
                            <w:r w:rsidRPr="00F7281F">
                              <w:rPr>
                                <w:rStyle w:val="Emphasis"/>
                                <w:rFonts w:ascii="Times New Roman" w:eastAsia="Times New Roman" w:hAnsi="Times New Roman"/>
                                <w:sz w:val="20"/>
                                <w:szCs w:val="20"/>
                              </w:rPr>
                              <w:t>n+T</w:t>
                            </w:r>
                            <w:r w:rsidRPr="00F7281F">
                              <w:rPr>
                                <w:rStyle w:val="Emphasis"/>
                                <w:rFonts w:ascii="Times New Roman" w:eastAsia="Times New Roman" w:hAnsi="Times New Roman"/>
                                <w:sz w:val="20"/>
                                <w:szCs w:val="20"/>
                                <w:vertAlign w:val="subscript"/>
                              </w:rPr>
                              <w:t>1</w:t>
                            </w:r>
                            <w:r w:rsidRPr="00F7281F">
                              <w:rPr>
                                <w:rStyle w:val="Strong"/>
                                <w:rFonts w:ascii="Times New Roman" w:eastAsia="Times New Roman" w:hAnsi="Times New Roman"/>
                                <w:b w:val="0"/>
                                <w:sz w:val="20"/>
                                <w:szCs w:val="20"/>
                              </w:rPr>
                              <w:t>,</w:t>
                            </w:r>
                            <w:r w:rsidRPr="00F7281F">
                              <w:rPr>
                                <w:rStyle w:val="apple-converted-space"/>
                                <w:rFonts w:ascii="Times New Roman" w:eastAsia="Times New Roman" w:hAnsi="Times New Roman"/>
                                <w:sz w:val="20"/>
                                <w:szCs w:val="20"/>
                              </w:rPr>
                              <w:t> </w:t>
                            </w:r>
                            <w:r w:rsidRPr="00F7281F">
                              <w:rPr>
                                <w:rStyle w:val="Emphasis"/>
                                <w:rFonts w:ascii="Times New Roman" w:eastAsia="Times New Roman" w:hAnsi="Times New Roman"/>
                                <w:sz w:val="20"/>
                                <w:szCs w:val="20"/>
                              </w:rPr>
                              <w:t>n+T</w:t>
                            </w:r>
                            <w:r w:rsidRPr="00F7281F">
                              <w:rPr>
                                <w:rStyle w:val="Emphasis"/>
                                <w:rFonts w:ascii="Times New Roman" w:eastAsia="Times New Roman" w:hAnsi="Times New Roman"/>
                                <w:sz w:val="20"/>
                                <w:szCs w:val="20"/>
                                <w:vertAlign w:val="subscript"/>
                              </w:rPr>
                              <w:t>2</w:t>
                            </w:r>
                            <w:r w:rsidRPr="00F7281F">
                              <w:rPr>
                                <w:rStyle w:val="Strong"/>
                                <w:rFonts w:ascii="Times New Roman" w:eastAsia="Times New Roman" w:hAnsi="Times New Roman"/>
                                <w:b w:val="0"/>
                                <w:sz w:val="20"/>
                                <w:szCs w:val="20"/>
                              </w:rPr>
                              <w:t>] where</w:t>
                            </w:r>
                            <w:r w:rsidRPr="00F7281F">
                              <w:rPr>
                                <w:rStyle w:val="apple-converted-space"/>
                                <w:rFonts w:ascii="Times New Roman" w:eastAsia="Times New Roman" w:hAnsi="Times New Roman"/>
                                <w:sz w:val="20"/>
                                <w:szCs w:val="20"/>
                              </w:rPr>
                              <w:t> </w:t>
                            </w:r>
                            <w:r w:rsidRPr="00F7281F">
                              <w:rPr>
                                <w:rStyle w:val="Emphasis"/>
                                <w:rFonts w:ascii="Times New Roman" w:eastAsia="Times New Roman" w:hAnsi="Times New Roman"/>
                                <w:sz w:val="20"/>
                                <w:szCs w:val="20"/>
                              </w:rPr>
                              <w:t>T</w:t>
                            </w:r>
                            <w:r w:rsidRPr="00F7281F">
                              <w:rPr>
                                <w:rStyle w:val="Emphasis"/>
                                <w:rFonts w:ascii="Times New Roman" w:eastAsia="Times New Roman" w:hAnsi="Times New Roman"/>
                                <w:sz w:val="20"/>
                                <w:szCs w:val="20"/>
                                <w:vertAlign w:val="subscript"/>
                              </w:rPr>
                              <w:t>2</w:t>
                            </w:r>
                            <w:r w:rsidRPr="00F7281F">
                              <w:rPr>
                                <w:rStyle w:val="apple-converted-space"/>
                                <w:rFonts w:ascii="Times New Roman" w:eastAsia="Times New Roman" w:hAnsi="Times New Roman"/>
                                <w:sz w:val="20"/>
                                <w:szCs w:val="20"/>
                              </w:rPr>
                              <w:t> </w:t>
                            </w:r>
                            <w:r w:rsidRPr="00F7281F">
                              <w:rPr>
                                <w:rStyle w:val="Strong"/>
                                <w:rFonts w:ascii="Times New Roman" w:eastAsia="Times New Roman" w:hAnsi="Times New Roman"/>
                                <w:b w:val="0"/>
                                <w:sz w:val="20"/>
                                <w:szCs w:val="20"/>
                              </w:rPr>
                              <w:t>is defined based on step 1) of Rel-16 TS 38.214 Sec. 8.1.4</w:t>
                            </w:r>
                          </w:p>
                          <w:p w14:paraId="5D8200CE" w14:textId="2D34C8B5" w:rsidR="00F7281F" w:rsidRPr="0016672C" w:rsidRDefault="00F7281F" w:rsidP="00F7281F">
                            <w:pPr>
                              <w:numPr>
                                <w:ilvl w:val="1"/>
                                <w:numId w:val="34"/>
                              </w:numPr>
                              <w:spacing w:after="0" w:line="240" w:lineRule="auto"/>
                              <w:jc w:val="both"/>
                              <w:rPr>
                                <w:rFonts w:ascii="Times New Roman" w:eastAsia="Malgun Gothic" w:hAnsi="Times New Roman"/>
                                <w:sz w:val="20"/>
                                <w:szCs w:val="20"/>
                                <w:highlight w:val="yellow"/>
                              </w:rPr>
                            </w:pPr>
                            <w:r w:rsidRPr="0016672C">
                              <w:rPr>
                                <w:rFonts w:ascii="Times New Roman" w:eastAsia="Times New Roman" w:hAnsi="Times New Roman"/>
                                <w:sz w:val="20"/>
                                <w:szCs w:val="20"/>
                                <w:highlight w:val="yellow"/>
                              </w:rPr>
                              <w:t xml:space="preserve">FFS whether the resource selection window </w:t>
                            </w:r>
                            <w:r w:rsidRPr="0016672C">
                              <w:rPr>
                                <w:rStyle w:val="Strong"/>
                                <w:rFonts w:ascii="Times New Roman" w:eastAsia="Times New Roman" w:hAnsi="Times New Roman"/>
                                <w:b w:val="0"/>
                                <w:sz w:val="20"/>
                                <w:szCs w:val="20"/>
                                <w:highlight w:val="yellow"/>
                              </w:rPr>
                              <w:t>[</w:t>
                            </w:r>
                            <w:r w:rsidRPr="0016672C">
                              <w:rPr>
                                <w:rStyle w:val="Emphasis"/>
                                <w:rFonts w:ascii="Times New Roman" w:eastAsia="Times New Roman" w:hAnsi="Times New Roman"/>
                                <w:sz w:val="20"/>
                                <w:szCs w:val="20"/>
                                <w:highlight w:val="yellow"/>
                              </w:rPr>
                              <w:t>n+T</w:t>
                            </w:r>
                            <w:r w:rsidRPr="0016672C">
                              <w:rPr>
                                <w:rStyle w:val="Emphasis"/>
                                <w:rFonts w:ascii="Times New Roman" w:eastAsia="Times New Roman" w:hAnsi="Times New Roman"/>
                                <w:sz w:val="20"/>
                                <w:szCs w:val="20"/>
                                <w:highlight w:val="yellow"/>
                                <w:vertAlign w:val="subscript"/>
                              </w:rPr>
                              <w:t>1</w:t>
                            </w:r>
                            <w:r w:rsidRPr="0016672C">
                              <w:rPr>
                                <w:rStyle w:val="Strong"/>
                                <w:rFonts w:ascii="Times New Roman" w:eastAsia="Times New Roman" w:hAnsi="Times New Roman"/>
                                <w:b w:val="0"/>
                                <w:sz w:val="20"/>
                                <w:szCs w:val="20"/>
                                <w:highlight w:val="yellow"/>
                              </w:rPr>
                              <w:t>,</w:t>
                            </w:r>
                            <w:r w:rsidRPr="0016672C">
                              <w:rPr>
                                <w:rStyle w:val="apple-converted-space"/>
                                <w:rFonts w:ascii="Times New Roman" w:eastAsia="Times New Roman" w:hAnsi="Times New Roman"/>
                                <w:sz w:val="20"/>
                                <w:szCs w:val="20"/>
                                <w:highlight w:val="yellow"/>
                              </w:rPr>
                              <w:t> </w:t>
                            </w:r>
                            <w:r w:rsidRPr="0016672C">
                              <w:rPr>
                                <w:rStyle w:val="Emphasis"/>
                                <w:rFonts w:ascii="Times New Roman" w:eastAsia="Times New Roman" w:hAnsi="Times New Roman"/>
                                <w:sz w:val="20"/>
                                <w:szCs w:val="20"/>
                                <w:highlight w:val="yellow"/>
                              </w:rPr>
                              <w:t>n+T</w:t>
                            </w:r>
                            <w:r w:rsidRPr="0016672C">
                              <w:rPr>
                                <w:rStyle w:val="Emphasis"/>
                                <w:rFonts w:ascii="Times New Roman" w:eastAsia="Times New Roman" w:hAnsi="Times New Roman"/>
                                <w:sz w:val="20"/>
                                <w:szCs w:val="20"/>
                                <w:highlight w:val="yellow"/>
                                <w:vertAlign w:val="subscript"/>
                              </w:rPr>
                              <w:t>2</w:t>
                            </w:r>
                            <w:r w:rsidRPr="0016672C">
                              <w:rPr>
                                <w:rStyle w:val="Strong"/>
                                <w:rFonts w:ascii="Times New Roman" w:eastAsia="Times New Roman" w:hAnsi="Times New Roman"/>
                                <w:b w:val="0"/>
                                <w:sz w:val="20"/>
                                <w:szCs w:val="20"/>
                                <w:highlight w:val="yellow"/>
                              </w:rPr>
                              <w:t>]</w:t>
                            </w:r>
                            <w:r w:rsidRPr="0016672C">
                              <w:rPr>
                                <w:rFonts w:ascii="Times New Roman" w:eastAsia="Times New Roman" w:hAnsi="Times New Roman"/>
                                <w:sz w:val="20"/>
                                <w:szCs w:val="20"/>
                                <w:highlight w:val="yellow"/>
                              </w:rPr>
                              <w:t xml:space="preserve"> should be confined within a set of periodic set of resources and its relationship with SL-DRX</w:t>
                            </w:r>
                          </w:p>
                          <w:p w14:paraId="5D04A02B" w14:textId="6F0A3780" w:rsidR="00F7281F" w:rsidRPr="00F7281F" w:rsidRDefault="00F7281F" w:rsidP="00F7281F">
                            <w:pPr>
                              <w:numPr>
                                <w:ilvl w:val="0"/>
                                <w:numId w:val="34"/>
                              </w:numPr>
                              <w:spacing w:after="0" w:line="240" w:lineRule="auto"/>
                              <w:jc w:val="both"/>
                              <w:rPr>
                                <w:rFonts w:ascii="Times New Roman" w:eastAsia="Malgun Gothic" w:hAnsi="Times New Roman"/>
                                <w:sz w:val="20"/>
                                <w:szCs w:val="20"/>
                              </w:rPr>
                            </w:pPr>
                            <w:r>
                              <w:rPr>
                                <w:rFonts w:ascii="Times New Roman" w:eastAsia="Times New Roman" w:hAnsi="Times New Roman"/>
                                <w:sz w:val="20"/>
                                <w:szCs w:val="20"/>
                              </w:rPr>
                              <w:t>…</w:t>
                            </w:r>
                          </w:p>
                          <w:p w14:paraId="41DCEE19" w14:textId="77777777" w:rsidR="00F7281F" w:rsidRPr="00F7281F" w:rsidRDefault="00F7281F" w:rsidP="00F7281F">
                            <w:pPr>
                              <w:spacing w:after="0" w:line="240" w:lineRule="auto"/>
                              <w:jc w:val="both"/>
                              <w:rPr>
                                <w:rFonts w:ascii="Times New Roman" w:eastAsia="Batang" w:hAnsi="Times New Roman" w:cs="Times New Roman"/>
                                <w:sz w:val="20"/>
                                <w:szCs w:val="20"/>
                                <w:highlight w:val="green"/>
                                <w:lang w:val="en-GB"/>
                              </w:rPr>
                            </w:pPr>
                            <w:r w:rsidRPr="00F7281F">
                              <w:rPr>
                                <w:rFonts w:ascii="Times New Roman" w:eastAsia="Batang" w:hAnsi="Times New Roman" w:cs="Times New Roman"/>
                                <w:color w:val="000000"/>
                                <w:sz w:val="20"/>
                                <w:szCs w:val="20"/>
                                <w:highlight w:val="green"/>
                                <w:shd w:val="clear" w:color="auto" w:fill="FFFF00"/>
                                <w:lang w:val="en-GB"/>
                              </w:rPr>
                              <w:t>Agreement</w:t>
                            </w:r>
                          </w:p>
                          <w:p w14:paraId="53A706FA" w14:textId="77777777" w:rsidR="00F7281F" w:rsidRPr="00F7281F" w:rsidRDefault="00F7281F" w:rsidP="00F7281F">
                            <w:pPr>
                              <w:spacing w:after="0" w:line="240" w:lineRule="auto"/>
                              <w:jc w:val="both"/>
                              <w:rPr>
                                <w:rFonts w:ascii="Times New Roman" w:eastAsia="Batang" w:hAnsi="Times New Roman" w:cs="Times New Roman"/>
                                <w:sz w:val="20"/>
                                <w:szCs w:val="20"/>
                              </w:rPr>
                            </w:pPr>
                            <w:r w:rsidRPr="00F7281F">
                              <w:rPr>
                                <w:rFonts w:ascii="Times New Roman" w:eastAsia="Batang" w:hAnsi="Times New Roman" w:cs="Times New Roman"/>
                                <w:sz w:val="20"/>
                                <w:szCs w:val="20"/>
                                <w:lang w:val="en-GB"/>
                              </w:rPr>
                              <w:t>For random resource selection in a resource pool (pre-)configured with full/partial sensing and random resource selection, down-select to one of the followings in RAN1#106bis-e</w:t>
                            </w:r>
                          </w:p>
                          <w:p w14:paraId="49C3931D" w14:textId="77777777" w:rsidR="00F7281F" w:rsidRPr="00F7281F" w:rsidRDefault="00F7281F" w:rsidP="00F7281F">
                            <w:pPr>
                              <w:numPr>
                                <w:ilvl w:val="0"/>
                                <w:numId w:val="35"/>
                              </w:numPr>
                              <w:spacing w:after="0" w:line="240" w:lineRule="auto"/>
                              <w:jc w:val="both"/>
                              <w:rPr>
                                <w:rFonts w:ascii="Times New Roman" w:eastAsia="Batang" w:hAnsi="Times New Roman" w:cs="Times New Roman"/>
                                <w:color w:val="000000"/>
                                <w:sz w:val="20"/>
                                <w:szCs w:val="20"/>
                                <w:highlight w:val="yellow"/>
                                <w:lang w:val="en-GB"/>
                              </w:rPr>
                            </w:pPr>
                            <w:r w:rsidRPr="00F7281F">
                              <w:rPr>
                                <w:rFonts w:ascii="Times New Roman" w:eastAsia="Batang" w:hAnsi="Times New Roman" w:cs="Times New Roman"/>
                                <w:color w:val="000000"/>
                                <w:sz w:val="20"/>
                                <w:szCs w:val="20"/>
                                <w:highlight w:val="yellow"/>
                                <w:lang w:val="en-GB"/>
                              </w:rPr>
                              <w:t>Option 1: A priority threshold value or a range of priority levels is (pre-)configured for the resource pool, below or within which random resource selection is allowed</w:t>
                            </w:r>
                          </w:p>
                          <w:p w14:paraId="6EEFA7C2" w14:textId="77777777" w:rsidR="00F7281F" w:rsidRPr="00F7281F" w:rsidRDefault="00F7281F" w:rsidP="00F7281F">
                            <w:pPr>
                              <w:numPr>
                                <w:ilvl w:val="1"/>
                                <w:numId w:val="36"/>
                              </w:numPr>
                              <w:spacing w:after="0" w:line="240" w:lineRule="auto"/>
                              <w:jc w:val="both"/>
                              <w:rPr>
                                <w:rFonts w:ascii="Times New Roman" w:eastAsia="Batang" w:hAnsi="Times New Roman" w:cs="Times New Roman"/>
                                <w:color w:val="000000"/>
                                <w:sz w:val="20"/>
                                <w:szCs w:val="20"/>
                                <w:highlight w:val="yellow"/>
                                <w:lang w:val="en-GB"/>
                              </w:rPr>
                            </w:pPr>
                            <w:r w:rsidRPr="00F7281F">
                              <w:rPr>
                                <w:rFonts w:ascii="Times New Roman" w:eastAsia="Batang" w:hAnsi="Times New Roman" w:cs="Times New Roman"/>
                                <w:color w:val="000000"/>
                                <w:sz w:val="20"/>
                                <w:szCs w:val="20"/>
                                <w:highlight w:val="yellow"/>
                                <w:lang w:val="en-GB"/>
                              </w:rPr>
                              <w:t>Note, lower value means higher priority</w:t>
                            </w:r>
                          </w:p>
                          <w:p w14:paraId="7B03B0B7" w14:textId="77777777" w:rsidR="00F7281F" w:rsidRPr="00F7281F" w:rsidRDefault="00F7281F" w:rsidP="00F7281F">
                            <w:pPr>
                              <w:numPr>
                                <w:ilvl w:val="1"/>
                                <w:numId w:val="36"/>
                              </w:numPr>
                              <w:spacing w:after="0" w:line="240" w:lineRule="auto"/>
                              <w:jc w:val="both"/>
                              <w:rPr>
                                <w:rFonts w:ascii="Times New Roman" w:eastAsia="Batang" w:hAnsi="Times New Roman" w:cs="Times New Roman"/>
                                <w:color w:val="000000"/>
                                <w:sz w:val="20"/>
                                <w:szCs w:val="20"/>
                                <w:highlight w:val="yellow"/>
                                <w:lang w:val="en-GB"/>
                              </w:rPr>
                            </w:pPr>
                            <w:r w:rsidRPr="00F7281F">
                              <w:rPr>
                                <w:rFonts w:ascii="Times New Roman" w:eastAsia="Batang" w:hAnsi="Times New Roman" w:cs="Times New Roman"/>
                                <w:color w:val="000000"/>
                                <w:sz w:val="20"/>
                                <w:szCs w:val="20"/>
                                <w:highlight w:val="yellow"/>
                                <w:lang w:val="en-GB"/>
                              </w:rPr>
                              <w:t>FFS whether resource pool partitioning can be additionally applied</w:t>
                            </w:r>
                          </w:p>
                          <w:p w14:paraId="579F4468" w14:textId="77777777" w:rsidR="00F7281F" w:rsidRPr="00F7281F" w:rsidRDefault="00F7281F" w:rsidP="00F7281F">
                            <w:pPr>
                              <w:numPr>
                                <w:ilvl w:val="0"/>
                                <w:numId w:val="37"/>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Option 2: Increase the priority for the transmission based on random selection and indicate the new priority value in the priority field in the 1st-stage SCI</w:t>
                            </w:r>
                          </w:p>
                          <w:p w14:paraId="1410213A" w14:textId="77777777" w:rsidR="00F7281F" w:rsidRPr="00F7281F" w:rsidRDefault="00F7281F" w:rsidP="00F7281F">
                            <w:pPr>
                              <w:numPr>
                                <w:ilvl w:val="1"/>
                                <w:numId w:val="38"/>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FFS: An extra field is added in SCI for indicating the original priority value associated with QoS requirement,</w:t>
                            </w:r>
                          </w:p>
                          <w:p w14:paraId="49D76092" w14:textId="77777777" w:rsidR="00F7281F" w:rsidRPr="00F7281F" w:rsidRDefault="00F7281F" w:rsidP="00F7281F">
                            <w:pPr>
                              <w:numPr>
                                <w:ilvl w:val="1"/>
                                <w:numId w:val="38"/>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FFS: A 1-bit field in the SCI indicates that the UE is performing random resource selection, or</w:t>
                            </w:r>
                          </w:p>
                          <w:p w14:paraId="66A0AB36" w14:textId="77777777" w:rsidR="00F7281F" w:rsidRPr="00F7281F" w:rsidRDefault="00F7281F" w:rsidP="00F7281F">
                            <w:pPr>
                              <w:numPr>
                                <w:ilvl w:val="1"/>
                                <w:numId w:val="38"/>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FFS: An extra field is added in SCI for indicating the mapping to the original priority value associated with QoS requirement.</w:t>
                            </w:r>
                          </w:p>
                          <w:p w14:paraId="3CD51F38" w14:textId="77777777" w:rsidR="00F7281F" w:rsidRPr="00F7281F" w:rsidRDefault="00F7281F" w:rsidP="00F7281F">
                            <w:pPr>
                              <w:numPr>
                                <w:ilvl w:val="0"/>
                                <w:numId w:val="39"/>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Option 7: Exclude resources reserved by UE performing random selection without re-evaluation / pre-emption checking, regardless of their priorities. E.g. a 1-bit field in the SCI indicates that the UE is performing random resource selection and not performing re-evaluation and pre-emption checking</w:t>
                            </w:r>
                          </w:p>
                          <w:p w14:paraId="571B70B3" w14:textId="77777777" w:rsidR="00F7281F" w:rsidRPr="00F7281F" w:rsidRDefault="00F7281F" w:rsidP="00F7281F">
                            <w:pPr>
                              <w:numPr>
                                <w:ilvl w:val="0"/>
                                <w:numId w:val="39"/>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Option 12: No special consideration</w:t>
                            </w:r>
                          </w:p>
                          <w:p w14:paraId="44CFB0A5" w14:textId="77777777" w:rsidR="00F7281F" w:rsidRPr="001C3542" w:rsidRDefault="00F7281F" w:rsidP="00F7281F">
                            <w:pPr>
                              <w:spacing w:after="0" w:line="240" w:lineRule="auto"/>
                              <w:jc w:val="both"/>
                              <w:rPr>
                                <w:rFonts w:ascii="Times New Roman" w:eastAsia="Malgun Gothic" w:hAnsi="Times New Roman"/>
                                <w:szCs w:val="20"/>
                              </w:rPr>
                            </w:pPr>
                          </w:p>
                          <w:p w14:paraId="6C5D5E18" w14:textId="2713EFC1" w:rsidR="00757D21" w:rsidRPr="00C91781" w:rsidRDefault="00757D21" w:rsidP="00F7281F">
                            <w:pPr>
                              <w:autoSpaceDE w:val="0"/>
                              <w:autoSpaceDN w:val="0"/>
                              <w:spacing w:after="0"/>
                              <w:rPr>
                                <w:rFonts w:ascii="Times New Roman" w:hAnsi="Times New Roman" w:cs="Times New Roman"/>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F5D211" id="_x0000_t202" coordsize="21600,21600" o:spt="202" path="m,l,21600r21600,l21600,xe">
                <v:stroke joinstyle="miter"/>
                <v:path gradientshapeok="t" o:connecttype="rect"/>
              </v:shapetype>
              <v:shape id="Textfeld 3" o:spid="_x0000_s1026" type="#_x0000_t202" style="position:absolute;left:0;text-align:left;margin-left:.3pt;margin-top:4.75pt;width:497.5pt;height:424.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">
                <v:textbox>
                  <w:txbxContent>
                    <w:p w14:paraId="609208AE" w14:textId="77777777" w:rsidR="00EF1116" w:rsidRPr="00F7281F" w:rsidRDefault="00EF1116" w:rsidP="00EF1116">
                      <w:pPr>
                        <w:autoSpaceDE w:val="0"/>
                        <w:autoSpaceDN w:val="0"/>
                        <w:spacing w:after="0"/>
                        <w:rPr>
                          <w:rFonts w:ascii="Times New Roman" w:hAnsi="Times New Roman" w:cs="Times New Roman"/>
                          <w:color w:val="000000"/>
                          <w:sz w:val="20"/>
                          <w:szCs w:val="20"/>
                        </w:rPr>
                      </w:pPr>
                      <w:r w:rsidRPr="00F7281F">
                        <w:rPr>
                          <w:rFonts w:ascii="Times New Roman" w:hAnsi="Times New Roman" w:cs="Times New Roman"/>
                          <w:color w:val="000000"/>
                          <w:sz w:val="20"/>
                          <w:szCs w:val="20"/>
                          <w:highlight w:val="green"/>
                        </w:rPr>
                        <w:t>Agreements</w:t>
                      </w:r>
                      <w:r w:rsidRPr="00F7281F">
                        <w:rPr>
                          <w:rFonts w:ascii="Times New Roman" w:hAnsi="Times New Roman" w:cs="Times New Roman"/>
                          <w:color w:val="000000"/>
                          <w:sz w:val="20"/>
                          <w:szCs w:val="20"/>
                        </w:rPr>
                        <w:t>:</w:t>
                      </w:r>
                    </w:p>
                    <w:p w14:paraId="07F0606B" w14:textId="77777777" w:rsidR="00F7281F" w:rsidRPr="00F7281F" w:rsidRDefault="00F7281F" w:rsidP="00F7281F">
                      <w:pPr>
                        <w:autoSpaceDE w:val="0"/>
                        <w:autoSpaceDN w:val="0"/>
                        <w:spacing w:after="0"/>
                        <w:jc w:val="both"/>
                        <w:rPr>
                          <w:rFonts w:ascii="Times New Roman" w:hAnsi="Times New Roman"/>
                          <w:bCs/>
                          <w:sz w:val="20"/>
                          <w:szCs w:val="20"/>
                          <w:lang w:eastAsia="ja-JP"/>
                        </w:rPr>
                      </w:pPr>
                      <w:r w:rsidRPr="00F7281F">
                        <w:rPr>
                          <w:rFonts w:ascii="Times New Roman" w:hAnsi="Times New Roman"/>
                          <w:bCs/>
                          <w:sz w:val="20"/>
                          <w:szCs w:val="20"/>
                          <w:lang w:eastAsia="ja-JP"/>
                        </w:rPr>
                        <w:t xml:space="preserve">For a resource pool (pre-)configured with at least partial sensing and UE is configured by its higher layer for partial sensing, </w:t>
                      </w:r>
                    </w:p>
                    <w:p w14:paraId="2BAFA7E3" w14:textId="77777777" w:rsidR="00F7281F" w:rsidRPr="00F7281F" w:rsidRDefault="00F7281F" w:rsidP="00F7281F">
                      <w:pPr>
                        <w:pStyle w:val="ListParagraph"/>
                        <w:numPr>
                          <w:ilvl w:val="0"/>
                          <w:numId w:val="23"/>
                        </w:numPr>
                        <w:autoSpaceDE w:val="0"/>
                        <w:autoSpaceDN w:val="0"/>
                        <w:spacing w:after="0" w:line="240" w:lineRule="auto"/>
                        <w:jc w:val="both"/>
                        <w:rPr>
                          <w:rFonts w:ascii="Times New Roman" w:hAnsi="Times New Roman" w:cs="Times New Roman"/>
                          <w:bCs/>
                          <w:sz w:val="20"/>
                          <w:szCs w:val="20"/>
                        </w:rPr>
                      </w:pPr>
                      <w:r w:rsidRPr="00F7281F">
                        <w:rPr>
                          <w:rFonts w:ascii="Times New Roman" w:hAnsi="Times New Roman" w:cs="Times New Roman"/>
                          <w:bCs/>
                          <w:sz w:val="20"/>
                          <w:szCs w:val="20"/>
                        </w:rPr>
                        <w:t>Periodic-based partial sensing and contiguous partial sensing schemes are supported for resource re-evaluation and pre-emption checking</w:t>
                      </w:r>
                    </w:p>
                    <w:p w14:paraId="0CC88017" w14:textId="77777777" w:rsidR="00F7281F" w:rsidRPr="00F7281F" w:rsidRDefault="00F7281F" w:rsidP="00F7281F">
                      <w:pPr>
                        <w:pStyle w:val="ListParagraph"/>
                        <w:numPr>
                          <w:ilvl w:val="1"/>
                          <w:numId w:val="23"/>
                        </w:numPr>
                        <w:autoSpaceDE w:val="0"/>
                        <w:autoSpaceDN w:val="0"/>
                        <w:spacing w:after="0" w:line="240" w:lineRule="auto"/>
                        <w:jc w:val="both"/>
                        <w:rPr>
                          <w:rFonts w:ascii="Times New Roman" w:hAnsi="Times New Roman" w:cs="Times New Roman"/>
                          <w:bCs/>
                          <w:sz w:val="20"/>
                          <w:szCs w:val="20"/>
                          <w:highlight w:val="yellow"/>
                        </w:rPr>
                      </w:pPr>
                      <w:r w:rsidRPr="00F7281F">
                        <w:rPr>
                          <w:rFonts w:ascii="Times New Roman" w:hAnsi="Times New Roman" w:cs="Times New Roman"/>
                          <w:bCs/>
                          <w:sz w:val="20"/>
                          <w:szCs w:val="20"/>
                          <w:highlight w:val="yellow"/>
                        </w:rPr>
                        <w:t>FFS details of partial sensing for re-evaluation and pre-emption checking, including any restrictions / conditions on performing PBPS and CPS, subset of resources, timing, candidate resource set (</w:t>
                      </w:r>
                      <w:r w:rsidRPr="00F7281F">
                        <w:rPr>
                          <w:rFonts w:ascii="Times New Roman" w:hAnsi="Times New Roman" w:cs="Times New Roman"/>
                          <w:bCs/>
                          <w:i/>
                          <w:iCs/>
                          <w:sz w:val="20"/>
                          <w:szCs w:val="20"/>
                          <w:highlight w:val="yellow"/>
                        </w:rPr>
                        <w:t>S</w:t>
                      </w:r>
                      <w:r w:rsidRPr="00F7281F">
                        <w:rPr>
                          <w:rFonts w:ascii="Times New Roman" w:hAnsi="Times New Roman" w:cs="Times New Roman"/>
                          <w:bCs/>
                          <w:i/>
                          <w:iCs/>
                          <w:sz w:val="20"/>
                          <w:szCs w:val="20"/>
                          <w:highlight w:val="yellow"/>
                          <w:vertAlign w:val="subscript"/>
                        </w:rPr>
                        <w:t>A</w:t>
                      </w:r>
                      <w:r w:rsidRPr="00F7281F">
                        <w:rPr>
                          <w:rFonts w:ascii="Times New Roman" w:hAnsi="Times New Roman" w:cs="Times New Roman"/>
                          <w:bCs/>
                          <w:sz w:val="20"/>
                          <w:szCs w:val="20"/>
                          <w:highlight w:val="yellow"/>
                        </w:rPr>
                        <w:t xml:space="preserve">) and </w:t>
                      </w:r>
                      <w:proofErr w:type="spellStart"/>
                      <w:r w:rsidRPr="00F7281F">
                        <w:rPr>
                          <w:rFonts w:ascii="Times New Roman" w:hAnsi="Times New Roman" w:cs="Times New Roman"/>
                          <w:bCs/>
                          <w:sz w:val="20"/>
                          <w:szCs w:val="20"/>
                          <w:highlight w:val="yellow"/>
                        </w:rPr>
                        <w:t>etc</w:t>
                      </w:r>
                      <w:proofErr w:type="spellEnd"/>
                    </w:p>
                    <w:p w14:paraId="02E6B6EB" w14:textId="77777777" w:rsidR="00F7281F" w:rsidRPr="00F7281F" w:rsidRDefault="00F7281F" w:rsidP="00F7281F">
                      <w:pPr>
                        <w:pStyle w:val="ListParagraph"/>
                        <w:numPr>
                          <w:ilvl w:val="0"/>
                          <w:numId w:val="23"/>
                        </w:numPr>
                        <w:autoSpaceDE w:val="0"/>
                        <w:autoSpaceDN w:val="0"/>
                        <w:spacing w:after="0" w:line="240" w:lineRule="auto"/>
                        <w:jc w:val="both"/>
                        <w:rPr>
                          <w:rFonts w:ascii="Times New Roman" w:hAnsi="Times New Roman" w:cs="Times New Roman"/>
                          <w:bCs/>
                          <w:sz w:val="20"/>
                          <w:szCs w:val="20"/>
                        </w:rPr>
                      </w:pPr>
                      <w:r w:rsidRPr="00F7281F">
                        <w:rPr>
                          <w:rFonts w:ascii="Times New Roman" w:hAnsi="Times New Roman" w:cs="Times New Roman"/>
                          <w:bCs/>
                          <w:sz w:val="20"/>
                          <w:szCs w:val="20"/>
                        </w:rPr>
                        <w:t xml:space="preserve">Same as in Rel-16, the higher layer indicates a set of resources </w:t>
                      </w:r>
                      <m:oMath>
                        <m:r>
                          <m:rPr>
                            <m:sty m:val="bi"/>
                          </m:rPr>
                          <w:rPr>
                            <w:rFonts w:ascii="Cambria Math" w:hAnsi="Cambria Math" w:cs="Times New Roman"/>
                            <w:color w:val="FF0000"/>
                            <w:sz w:val="20"/>
                            <w:szCs w:val="20"/>
                          </w:rPr>
                          <m:t>(</m:t>
                        </m:r>
                        <m:sSub>
                          <m:sSubPr>
                            <m:ctrlPr>
                              <w:rPr>
                                <w:rFonts w:ascii="Cambria Math" w:hAnsi="Cambria Math" w:cs="Times New Roman"/>
                                <w:b/>
                                <w:bCs/>
                                <w:i/>
                                <w:iCs/>
                                <w:color w:val="FF0000"/>
                                <w:sz w:val="20"/>
                                <w:szCs w:val="20"/>
                              </w:rPr>
                            </m:ctrlPr>
                          </m:sSub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0</m:t>
                            </m:r>
                          </m:sub>
                        </m:sSub>
                        <m:r>
                          <m:rPr>
                            <m:sty m:val="bi"/>
                          </m:rPr>
                          <w:rPr>
                            <w:rFonts w:ascii="Cambria Math" w:hAnsi="Cambria Math" w:cs="Times New Roman"/>
                            <w:color w:val="FF0000"/>
                            <w:sz w:val="20"/>
                            <w:szCs w:val="20"/>
                          </w:rPr>
                          <m:t>,</m:t>
                        </m:r>
                        <m:sSub>
                          <m:sSubPr>
                            <m:ctrlPr>
                              <w:rPr>
                                <w:rFonts w:ascii="Cambria Math" w:hAnsi="Cambria Math" w:cs="Times New Roman"/>
                                <w:b/>
                                <w:bCs/>
                                <w:i/>
                                <w:iCs/>
                                <w:color w:val="FF0000"/>
                                <w:sz w:val="20"/>
                                <w:szCs w:val="20"/>
                              </w:rPr>
                            </m:ctrlPr>
                          </m:sSub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1</m:t>
                            </m:r>
                          </m:sub>
                        </m:sSub>
                        <m:r>
                          <m:rPr>
                            <m:sty m:val="bi"/>
                          </m:rPr>
                          <w:rPr>
                            <w:rFonts w:ascii="Cambria Math" w:hAnsi="Cambria Math" w:cs="Times New Roman"/>
                            <w:color w:val="FF0000"/>
                            <w:sz w:val="20"/>
                            <w:szCs w:val="20"/>
                          </w:rPr>
                          <m:t>,</m:t>
                        </m:r>
                        <m:sSub>
                          <m:sSubPr>
                            <m:ctrlPr>
                              <w:rPr>
                                <w:rFonts w:ascii="Cambria Math" w:hAnsi="Cambria Math" w:cs="Times New Roman"/>
                                <w:b/>
                                <w:bCs/>
                                <w:i/>
                                <w:iCs/>
                                <w:color w:val="FF0000"/>
                                <w:sz w:val="20"/>
                                <w:szCs w:val="20"/>
                              </w:rPr>
                            </m:ctrlPr>
                          </m:sSub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2</m:t>
                            </m:r>
                          </m:sub>
                        </m:sSub>
                        <m:r>
                          <m:rPr>
                            <m:sty m:val="bi"/>
                          </m:rPr>
                          <w:rPr>
                            <w:rFonts w:ascii="Cambria Math" w:hAnsi="Cambria Math" w:cs="Times New Roman"/>
                            <w:color w:val="FF0000"/>
                            <w:sz w:val="20"/>
                            <w:szCs w:val="20"/>
                          </w:rPr>
                          <m:t xml:space="preserve">,…) </m:t>
                        </m:r>
                      </m:oMath>
                      <w:r w:rsidRPr="00F7281F">
                        <w:rPr>
                          <w:rFonts w:ascii="Times New Roman" w:hAnsi="Times New Roman" w:cs="Times New Roman"/>
                          <w:bCs/>
                          <w:sz w:val="20"/>
                          <w:szCs w:val="20"/>
                        </w:rPr>
                        <w:t xml:space="preserve">and/or a set of resources </w:t>
                      </w:r>
                      <m:oMath>
                        <m:r>
                          <m:rPr>
                            <m:sty m:val="bi"/>
                          </m:rPr>
                          <w:rPr>
                            <w:rFonts w:ascii="Cambria Math" w:hAnsi="Cambria Math" w:cs="Times New Roman"/>
                            <w:color w:val="FF0000"/>
                            <w:sz w:val="20"/>
                            <w:szCs w:val="20"/>
                          </w:rPr>
                          <m:t>(</m:t>
                        </m:r>
                        <m:sSubSup>
                          <m:sSubSupPr>
                            <m:ctrlPr>
                              <w:rPr>
                                <w:rFonts w:ascii="Cambria Math" w:hAnsi="Cambria Math" w:cs="Times New Roman"/>
                                <w:b/>
                                <w:bCs/>
                                <w:i/>
                                <w:iCs/>
                                <w:color w:val="FF0000"/>
                                <w:sz w:val="20"/>
                                <w:szCs w:val="20"/>
                              </w:rPr>
                            </m:ctrlPr>
                          </m:sSubSup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0</m:t>
                            </m:r>
                          </m:sub>
                          <m:sup>
                            <m:r>
                              <m:rPr>
                                <m:sty m:val="bi"/>
                              </m:rPr>
                              <w:rPr>
                                <w:rFonts w:ascii="Cambria Math" w:hAnsi="Cambria Math" w:cs="Times New Roman"/>
                                <w:color w:val="FF0000"/>
                                <w:sz w:val="20"/>
                                <w:szCs w:val="20"/>
                              </w:rPr>
                              <m:t>'</m:t>
                            </m:r>
                          </m:sup>
                        </m:sSubSup>
                        <m:r>
                          <m:rPr>
                            <m:sty m:val="bi"/>
                          </m:rPr>
                          <w:rPr>
                            <w:rFonts w:ascii="Cambria Math" w:hAnsi="Cambria Math" w:cs="Times New Roman"/>
                            <w:color w:val="FF0000"/>
                            <w:sz w:val="20"/>
                            <w:szCs w:val="20"/>
                          </w:rPr>
                          <m:t>,</m:t>
                        </m:r>
                        <m:sSubSup>
                          <m:sSubSupPr>
                            <m:ctrlPr>
                              <w:rPr>
                                <w:rFonts w:ascii="Cambria Math" w:hAnsi="Cambria Math" w:cs="Times New Roman"/>
                                <w:b/>
                                <w:bCs/>
                                <w:i/>
                                <w:iCs/>
                                <w:color w:val="FF0000"/>
                                <w:sz w:val="20"/>
                                <w:szCs w:val="20"/>
                              </w:rPr>
                            </m:ctrlPr>
                          </m:sSubSup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1</m:t>
                            </m:r>
                          </m:sub>
                          <m:sup>
                            <m:r>
                              <m:rPr>
                                <m:sty m:val="bi"/>
                              </m:rPr>
                              <w:rPr>
                                <w:rFonts w:ascii="Cambria Math" w:hAnsi="Cambria Math" w:cs="Times New Roman"/>
                                <w:color w:val="FF0000"/>
                                <w:sz w:val="20"/>
                                <w:szCs w:val="20"/>
                              </w:rPr>
                              <m:t>'</m:t>
                            </m:r>
                          </m:sup>
                        </m:sSubSup>
                        <m:r>
                          <m:rPr>
                            <m:sty m:val="bi"/>
                          </m:rPr>
                          <w:rPr>
                            <w:rFonts w:ascii="Cambria Math" w:hAnsi="Cambria Math" w:cs="Times New Roman"/>
                            <w:color w:val="FF0000"/>
                            <w:sz w:val="20"/>
                            <w:szCs w:val="20"/>
                          </w:rPr>
                          <m:t>,</m:t>
                        </m:r>
                        <m:sSubSup>
                          <m:sSubSupPr>
                            <m:ctrlPr>
                              <w:rPr>
                                <w:rFonts w:ascii="Cambria Math" w:hAnsi="Cambria Math" w:cs="Times New Roman"/>
                                <w:b/>
                                <w:bCs/>
                                <w:i/>
                                <w:iCs/>
                                <w:color w:val="FF0000"/>
                                <w:sz w:val="20"/>
                                <w:szCs w:val="20"/>
                              </w:rPr>
                            </m:ctrlPr>
                          </m:sSubSupPr>
                          <m:e>
                            <m:r>
                              <m:rPr>
                                <m:sty m:val="bi"/>
                              </m:rPr>
                              <w:rPr>
                                <w:rFonts w:ascii="Cambria Math" w:hAnsi="Cambria Math" w:cs="Times New Roman"/>
                                <w:color w:val="FF0000"/>
                                <w:sz w:val="20"/>
                                <w:szCs w:val="20"/>
                              </w:rPr>
                              <m:t>r</m:t>
                            </m:r>
                          </m:e>
                          <m:sub>
                            <m:r>
                              <m:rPr>
                                <m:sty m:val="bi"/>
                              </m:rPr>
                              <w:rPr>
                                <w:rFonts w:ascii="Cambria Math" w:hAnsi="Cambria Math" w:cs="Times New Roman"/>
                                <w:color w:val="FF0000"/>
                                <w:sz w:val="20"/>
                                <w:szCs w:val="20"/>
                              </w:rPr>
                              <m:t>2</m:t>
                            </m:r>
                          </m:sub>
                          <m:sup>
                            <m:r>
                              <m:rPr>
                                <m:sty m:val="bi"/>
                              </m:rPr>
                              <w:rPr>
                                <w:rFonts w:ascii="Cambria Math" w:hAnsi="Cambria Math" w:cs="Times New Roman"/>
                                <w:color w:val="FF0000"/>
                                <w:sz w:val="20"/>
                                <w:szCs w:val="20"/>
                              </w:rPr>
                              <m:t>'</m:t>
                            </m:r>
                          </m:sup>
                        </m:sSubSup>
                        <m:r>
                          <m:rPr>
                            <m:sty m:val="bi"/>
                          </m:rPr>
                          <w:rPr>
                            <w:rFonts w:ascii="Cambria Math" w:hAnsi="Cambria Math" w:cs="Times New Roman"/>
                            <w:color w:val="FF0000"/>
                            <w:sz w:val="20"/>
                            <w:szCs w:val="20"/>
                          </w:rPr>
                          <m:t>,…)</m:t>
                        </m:r>
                      </m:oMath>
                      <w:r w:rsidRPr="00F7281F">
                        <w:rPr>
                          <w:rFonts w:ascii="Times New Roman" w:hAnsi="Times New Roman" w:cs="Times New Roman"/>
                          <w:bCs/>
                          <w:sz w:val="20"/>
                          <w:szCs w:val="20"/>
                        </w:rPr>
                        <w:t xml:space="preserve"> for re-evaluation and/or pre-emption checking, respectively</w:t>
                      </w:r>
                    </w:p>
                    <w:p w14:paraId="68041090" w14:textId="77777777" w:rsidR="00F7281F" w:rsidRPr="00F7281F" w:rsidRDefault="00F7281F" w:rsidP="00F7281F">
                      <w:pPr>
                        <w:pStyle w:val="ListParagraph"/>
                        <w:numPr>
                          <w:ilvl w:val="1"/>
                          <w:numId w:val="23"/>
                        </w:numPr>
                        <w:autoSpaceDE w:val="0"/>
                        <w:autoSpaceDN w:val="0"/>
                        <w:spacing w:after="0" w:line="240" w:lineRule="auto"/>
                        <w:jc w:val="both"/>
                        <w:rPr>
                          <w:rFonts w:ascii="Times New Roman" w:hAnsi="Times New Roman" w:cs="Times New Roman"/>
                          <w:bCs/>
                          <w:sz w:val="20"/>
                          <w:szCs w:val="20"/>
                        </w:rPr>
                      </w:pPr>
                      <w:r w:rsidRPr="00F7281F">
                        <w:rPr>
                          <w:rFonts w:ascii="Times New Roman" w:hAnsi="Times New Roman" w:cs="Times New Roman"/>
                          <w:bCs/>
                          <w:sz w:val="20"/>
                          <w:szCs w:val="20"/>
                        </w:rPr>
                        <w:t xml:space="preserve">Pre-emption checking is enabled according to the Release-16 interpretation of </w:t>
                      </w:r>
                      <w:proofErr w:type="spellStart"/>
                      <w:r w:rsidRPr="00F7281F">
                        <w:rPr>
                          <w:rFonts w:ascii="Times New Roman" w:hAnsi="Times New Roman" w:cs="Times New Roman"/>
                          <w:bCs/>
                          <w:i/>
                          <w:iCs/>
                          <w:sz w:val="20"/>
                          <w:szCs w:val="20"/>
                        </w:rPr>
                        <w:t>sl-PreemptionEnable</w:t>
                      </w:r>
                      <w:proofErr w:type="spellEnd"/>
                      <w:r w:rsidRPr="00F7281F">
                        <w:rPr>
                          <w:rFonts w:ascii="Times New Roman" w:hAnsi="Times New Roman" w:cs="Times New Roman"/>
                          <w:bCs/>
                          <w:i/>
                          <w:iCs/>
                          <w:sz w:val="20"/>
                          <w:szCs w:val="20"/>
                        </w:rPr>
                        <w:t>.</w:t>
                      </w:r>
                    </w:p>
                    <w:p w14:paraId="7EFC512F" w14:textId="77777777" w:rsidR="00F7281F" w:rsidRPr="00F7281F" w:rsidRDefault="00F7281F" w:rsidP="00F7281F">
                      <w:pPr>
                        <w:pStyle w:val="ListParagraph"/>
                        <w:numPr>
                          <w:ilvl w:val="2"/>
                          <w:numId w:val="23"/>
                        </w:numPr>
                        <w:autoSpaceDE w:val="0"/>
                        <w:autoSpaceDN w:val="0"/>
                        <w:spacing w:after="0" w:line="240" w:lineRule="auto"/>
                        <w:jc w:val="both"/>
                        <w:rPr>
                          <w:rFonts w:ascii="Times New Roman" w:hAnsi="Times New Roman" w:cs="Times New Roman"/>
                          <w:bCs/>
                          <w:sz w:val="20"/>
                          <w:szCs w:val="20"/>
                        </w:rPr>
                      </w:pPr>
                      <w:r w:rsidRPr="00F7281F">
                        <w:rPr>
                          <w:rFonts w:ascii="Times New Roman" w:hAnsi="Times New Roman" w:cs="Times New Roman"/>
                          <w:bCs/>
                          <w:sz w:val="20"/>
                          <w:szCs w:val="20"/>
                        </w:rPr>
                        <w:t>FFS: If additional enhancements are needed for enabling/disabling</w:t>
                      </w:r>
                    </w:p>
                    <w:p w14:paraId="30C365FF" w14:textId="77777777" w:rsidR="00F7281F" w:rsidRPr="00F7281F" w:rsidRDefault="00F7281F" w:rsidP="00F7281F">
                      <w:pPr>
                        <w:pStyle w:val="ListParagraph"/>
                        <w:numPr>
                          <w:ilvl w:val="0"/>
                          <w:numId w:val="23"/>
                        </w:numPr>
                        <w:autoSpaceDE w:val="0"/>
                        <w:autoSpaceDN w:val="0"/>
                        <w:spacing w:after="0" w:line="240" w:lineRule="auto"/>
                        <w:jc w:val="both"/>
                        <w:rPr>
                          <w:rFonts w:ascii="Times New Roman" w:hAnsi="Times New Roman" w:cs="Times New Roman"/>
                          <w:bCs/>
                          <w:sz w:val="20"/>
                          <w:szCs w:val="20"/>
                        </w:rPr>
                      </w:pPr>
                      <w:r w:rsidRPr="00F7281F">
                        <w:rPr>
                          <w:rFonts w:ascii="Times New Roman" w:hAnsi="Times New Roman" w:cs="Times New Roman"/>
                          <w:bCs/>
                          <w:sz w:val="20"/>
                          <w:szCs w:val="20"/>
                        </w:rPr>
                        <w:t xml:space="preserve">The triggering of re-evaluation and pre-emption checking is as in R16. </w:t>
                      </w:r>
                    </w:p>
                    <w:p w14:paraId="42E1846C" w14:textId="77777777" w:rsidR="00F7281F" w:rsidRPr="00F7281F" w:rsidRDefault="00F7281F" w:rsidP="00F7281F">
                      <w:pPr>
                        <w:spacing w:after="0"/>
                        <w:jc w:val="both"/>
                        <w:rPr>
                          <w:rStyle w:val="Strong"/>
                          <w:rFonts w:ascii="Times New Roman" w:hAnsi="Times New Roman"/>
                          <w:b w:val="0"/>
                          <w:bCs w:val="0"/>
                          <w:sz w:val="20"/>
                          <w:szCs w:val="20"/>
                          <w:highlight w:val="green"/>
                        </w:rPr>
                      </w:pPr>
                      <w:r w:rsidRPr="00F7281F">
                        <w:rPr>
                          <w:rStyle w:val="Strong"/>
                          <w:rFonts w:ascii="Times New Roman" w:hAnsi="Times New Roman"/>
                          <w:b w:val="0"/>
                          <w:color w:val="000000"/>
                          <w:sz w:val="20"/>
                          <w:szCs w:val="20"/>
                          <w:highlight w:val="green"/>
                          <w:shd w:val="clear" w:color="auto" w:fill="FFFF00"/>
                        </w:rPr>
                        <w:t>Agreement</w:t>
                      </w:r>
                    </w:p>
                    <w:p w14:paraId="60A1FDBF" w14:textId="77777777" w:rsidR="00F7281F" w:rsidRPr="00F7281F" w:rsidRDefault="00F7281F" w:rsidP="00F7281F">
                      <w:pPr>
                        <w:autoSpaceDE w:val="0"/>
                        <w:autoSpaceDN w:val="0"/>
                        <w:spacing w:after="0"/>
                        <w:jc w:val="both"/>
                        <w:rPr>
                          <w:rFonts w:ascii="Times New Roman" w:hAnsi="Times New Roman" w:cs="Times New Roman"/>
                          <w:bCs/>
                          <w:sz w:val="20"/>
                          <w:szCs w:val="20"/>
                          <w:lang w:eastAsia="ja-JP"/>
                        </w:rPr>
                      </w:pPr>
                      <w:r w:rsidRPr="00F7281F">
                        <w:rPr>
                          <w:rFonts w:ascii="Times New Roman" w:hAnsi="Times New Roman" w:cs="Times New Roman"/>
                          <w:sz w:val="20"/>
                          <w:szCs w:val="20"/>
                          <w:lang w:eastAsia="ja-JP"/>
                        </w:rPr>
                        <w:t>When UE performs only contiguous partial sensing (CPS) in a mode 2 Tx pool with periodic reservation for another TB (</w:t>
                      </w:r>
                      <w:proofErr w:type="spellStart"/>
                      <w:r w:rsidRPr="00F7281F">
                        <w:rPr>
                          <w:rFonts w:ascii="Times New Roman" w:hAnsi="Times New Roman" w:cs="Times New Roman"/>
                          <w:sz w:val="20"/>
                          <w:szCs w:val="20"/>
                          <w:lang w:eastAsia="ja-JP"/>
                        </w:rPr>
                        <w:t>sl-MultiReserveResource</w:t>
                      </w:r>
                      <w:proofErr w:type="spellEnd"/>
                      <w:r w:rsidRPr="00F7281F">
                        <w:rPr>
                          <w:rFonts w:ascii="Times New Roman" w:hAnsi="Times New Roman" w:cs="Times New Roman"/>
                          <w:sz w:val="20"/>
                          <w:szCs w:val="20"/>
                          <w:lang w:eastAsia="ja-JP"/>
                        </w:rPr>
                        <w:t>) disabled, and a resource (re)selection is triggered in slot n,</w:t>
                      </w:r>
                    </w:p>
                    <w:p w14:paraId="41907269" w14:textId="77777777" w:rsidR="00F7281F" w:rsidRPr="00F7281F" w:rsidRDefault="00F7281F" w:rsidP="00F7281F">
                      <w:pPr>
                        <w:numPr>
                          <w:ilvl w:val="0"/>
                          <w:numId w:val="34"/>
                        </w:numPr>
                        <w:spacing w:after="0" w:line="240" w:lineRule="auto"/>
                        <w:jc w:val="both"/>
                        <w:rPr>
                          <w:rStyle w:val="Strong"/>
                          <w:rFonts w:ascii="Times New Roman" w:eastAsia="Times New Roman" w:hAnsi="Times New Roman"/>
                          <w:b w:val="0"/>
                          <w:bCs w:val="0"/>
                          <w:sz w:val="20"/>
                          <w:szCs w:val="20"/>
                        </w:rPr>
                      </w:pPr>
                      <w:r w:rsidRPr="00F7281F">
                        <w:rPr>
                          <w:rStyle w:val="Strong"/>
                          <w:rFonts w:ascii="Times New Roman" w:eastAsia="Times New Roman" w:hAnsi="Times New Roman"/>
                          <w:b w:val="0"/>
                          <w:sz w:val="20"/>
                          <w:szCs w:val="20"/>
                        </w:rPr>
                        <w:t>The resource selection window (RSW) is [</w:t>
                      </w:r>
                      <w:r w:rsidRPr="00F7281F">
                        <w:rPr>
                          <w:rStyle w:val="Emphasis"/>
                          <w:rFonts w:ascii="Times New Roman" w:eastAsia="Times New Roman" w:hAnsi="Times New Roman"/>
                          <w:sz w:val="20"/>
                          <w:szCs w:val="20"/>
                        </w:rPr>
                        <w:t>n+T</w:t>
                      </w:r>
                      <w:r w:rsidRPr="00F7281F">
                        <w:rPr>
                          <w:rStyle w:val="Emphasis"/>
                          <w:rFonts w:ascii="Times New Roman" w:eastAsia="Times New Roman" w:hAnsi="Times New Roman"/>
                          <w:sz w:val="20"/>
                          <w:szCs w:val="20"/>
                          <w:vertAlign w:val="subscript"/>
                        </w:rPr>
                        <w:t>1</w:t>
                      </w:r>
                      <w:r w:rsidRPr="00F7281F">
                        <w:rPr>
                          <w:rStyle w:val="Strong"/>
                          <w:rFonts w:ascii="Times New Roman" w:eastAsia="Times New Roman" w:hAnsi="Times New Roman"/>
                          <w:b w:val="0"/>
                          <w:sz w:val="20"/>
                          <w:szCs w:val="20"/>
                        </w:rPr>
                        <w:t>,</w:t>
                      </w:r>
                      <w:r w:rsidRPr="00F7281F">
                        <w:rPr>
                          <w:rStyle w:val="apple-converted-space"/>
                          <w:rFonts w:ascii="Times New Roman" w:eastAsia="Times New Roman" w:hAnsi="Times New Roman"/>
                          <w:sz w:val="20"/>
                          <w:szCs w:val="20"/>
                        </w:rPr>
                        <w:t> </w:t>
                      </w:r>
                      <w:r w:rsidRPr="00F7281F">
                        <w:rPr>
                          <w:rStyle w:val="Emphasis"/>
                          <w:rFonts w:ascii="Times New Roman" w:eastAsia="Times New Roman" w:hAnsi="Times New Roman"/>
                          <w:sz w:val="20"/>
                          <w:szCs w:val="20"/>
                        </w:rPr>
                        <w:t>n+T</w:t>
                      </w:r>
                      <w:r w:rsidRPr="00F7281F">
                        <w:rPr>
                          <w:rStyle w:val="Emphasis"/>
                          <w:rFonts w:ascii="Times New Roman" w:eastAsia="Times New Roman" w:hAnsi="Times New Roman"/>
                          <w:sz w:val="20"/>
                          <w:szCs w:val="20"/>
                          <w:vertAlign w:val="subscript"/>
                        </w:rPr>
                        <w:t>2</w:t>
                      </w:r>
                      <w:r w:rsidRPr="00F7281F">
                        <w:rPr>
                          <w:rStyle w:val="Strong"/>
                          <w:rFonts w:ascii="Times New Roman" w:eastAsia="Times New Roman" w:hAnsi="Times New Roman"/>
                          <w:b w:val="0"/>
                          <w:sz w:val="20"/>
                          <w:szCs w:val="20"/>
                        </w:rPr>
                        <w:t>] where</w:t>
                      </w:r>
                      <w:r w:rsidRPr="00F7281F">
                        <w:rPr>
                          <w:rStyle w:val="apple-converted-space"/>
                          <w:rFonts w:ascii="Times New Roman" w:eastAsia="Times New Roman" w:hAnsi="Times New Roman"/>
                          <w:sz w:val="20"/>
                          <w:szCs w:val="20"/>
                        </w:rPr>
                        <w:t> </w:t>
                      </w:r>
                      <w:r w:rsidRPr="00F7281F">
                        <w:rPr>
                          <w:rStyle w:val="Emphasis"/>
                          <w:rFonts w:ascii="Times New Roman" w:eastAsia="Times New Roman" w:hAnsi="Times New Roman"/>
                          <w:sz w:val="20"/>
                          <w:szCs w:val="20"/>
                        </w:rPr>
                        <w:t>T</w:t>
                      </w:r>
                      <w:r w:rsidRPr="00F7281F">
                        <w:rPr>
                          <w:rStyle w:val="Emphasis"/>
                          <w:rFonts w:ascii="Times New Roman" w:eastAsia="Times New Roman" w:hAnsi="Times New Roman"/>
                          <w:sz w:val="20"/>
                          <w:szCs w:val="20"/>
                          <w:vertAlign w:val="subscript"/>
                        </w:rPr>
                        <w:t>2</w:t>
                      </w:r>
                      <w:r w:rsidRPr="00F7281F">
                        <w:rPr>
                          <w:rStyle w:val="apple-converted-space"/>
                          <w:rFonts w:ascii="Times New Roman" w:eastAsia="Times New Roman" w:hAnsi="Times New Roman"/>
                          <w:sz w:val="20"/>
                          <w:szCs w:val="20"/>
                        </w:rPr>
                        <w:t> </w:t>
                      </w:r>
                      <w:r w:rsidRPr="00F7281F">
                        <w:rPr>
                          <w:rStyle w:val="Strong"/>
                          <w:rFonts w:ascii="Times New Roman" w:eastAsia="Times New Roman" w:hAnsi="Times New Roman"/>
                          <w:b w:val="0"/>
                          <w:sz w:val="20"/>
                          <w:szCs w:val="20"/>
                        </w:rPr>
                        <w:t>is defined based on step 1) of Rel-16 TS 38.214 Sec. 8.1.4</w:t>
                      </w:r>
                    </w:p>
                    <w:p w14:paraId="5D8200CE" w14:textId="2D34C8B5" w:rsidR="00F7281F" w:rsidRPr="0016672C" w:rsidRDefault="00F7281F" w:rsidP="00F7281F">
                      <w:pPr>
                        <w:numPr>
                          <w:ilvl w:val="1"/>
                          <w:numId w:val="34"/>
                        </w:numPr>
                        <w:spacing w:after="0" w:line="240" w:lineRule="auto"/>
                        <w:jc w:val="both"/>
                        <w:rPr>
                          <w:rFonts w:ascii="Times New Roman" w:eastAsia="Malgun Gothic" w:hAnsi="Times New Roman"/>
                          <w:sz w:val="20"/>
                          <w:szCs w:val="20"/>
                          <w:highlight w:val="yellow"/>
                        </w:rPr>
                      </w:pPr>
                      <w:r w:rsidRPr="0016672C">
                        <w:rPr>
                          <w:rFonts w:ascii="Times New Roman" w:eastAsia="Times New Roman" w:hAnsi="Times New Roman"/>
                          <w:sz w:val="20"/>
                          <w:szCs w:val="20"/>
                          <w:highlight w:val="yellow"/>
                        </w:rPr>
                        <w:t xml:space="preserve">FFS whether the resource selection window </w:t>
                      </w:r>
                      <w:r w:rsidRPr="0016672C">
                        <w:rPr>
                          <w:rStyle w:val="Strong"/>
                          <w:rFonts w:ascii="Times New Roman" w:eastAsia="Times New Roman" w:hAnsi="Times New Roman"/>
                          <w:b w:val="0"/>
                          <w:sz w:val="20"/>
                          <w:szCs w:val="20"/>
                          <w:highlight w:val="yellow"/>
                        </w:rPr>
                        <w:t>[</w:t>
                      </w:r>
                      <w:r w:rsidRPr="0016672C">
                        <w:rPr>
                          <w:rStyle w:val="Emphasis"/>
                          <w:rFonts w:ascii="Times New Roman" w:eastAsia="Times New Roman" w:hAnsi="Times New Roman"/>
                          <w:sz w:val="20"/>
                          <w:szCs w:val="20"/>
                          <w:highlight w:val="yellow"/>
                        </w:rPr>
                        <w:t>n+T</w:t>
                      </w:r>
                      <w:r w:rsidRPr="0016672C">
                        <w:rPr>
                          <w:rStyle w:val="Emphasis"/>
                          <w:rFonts w:ascii="Times New Roman" w:eastAsia="Times New Roman" w:hAnsi="Times New Roman"/>
                          <w:sz w:val="20"/>
                          <w:szCs w:val="20"/>
                          <w:highlight w:val="yellow"/>
                          <w:vertAlign w:val="subscript"/>
                        </w:rPr>
                        <w:t>1</w:t>
                      </w:r>
                      <w:r w:rsidRPr="0016672C">
                        <w:rPr>
                          <w:rStyle w:val="Strong"/>
                          <w:rFonts w:ascii="Times New Roman" w:eastAsia="Times New Roman" w:hAnsi="Times New Roman"/>
                          <w:b w:val="0"/>
                          <w:sz w:val="20"/>
                          <w:szCs w:val="20"/>
                          <w:highlight w:val="yellow"/>
                        </w:rPr>
                        <w:t>,</w:t>
                      </w:r>
                      <w:r w:rsidRPr="0016672C">
                        <w:rPr>
                          <w:rStyle w:val="apple-converted-space"/>
                          <w:rFonts w:ascii="Times New Roman" w:eastAsia="Times New Roman" w:hAnsi="Times New Roman"/>
                          <w:sz w:val="20"/>
                          <w:szCs w:val="20"/>
                          <w:highlight w:val="yellow"/>
                        </w:rPr>
                        <w:t> </w:t>
                      </w:r>
                      <w:r w:rsidRPr="0016672C">
                        <w:rPr>
                          <w:rStyle w:val="Emphasis"/>
                          <w:rFonts w:ascii="Times New Roman" w:eastAsia="Times New Roman" w:hAnsi="Times New Roman"/>
                          <w:sz w:val="20"/>
                          <w:szCs w:val="20"/>
                          <w:highlight w:val="yellow"/>
                        </w:rPr>
                        <w:t>n+T</w:t>
                      </w:r>
                      <w:r w:rsidRPr="0016672C">
                        <w:rPr>
                          <w:rStyle w:val="Emphasis"/>
                          <w:rFonts w:ascii="Times New Roman" w:eastAsia="Times New Roman" w:hAnsi="Times New Roman"/>
                          <w:sz w:val="20"/>
                          <w:szCs w:val="20"/>
                          <w:highlight w:val="yellow"/>
                          <w:vertAlign w:val="subscript"/>
                        </w:rPr>
                        <w:t>2</w:t>
                      </w:r>
                      <w:r w:rsidRPr="0016672C">
                        <w:rPr>
                          <w:rStyle w:val="Strong"/>
                          <w:rFonts w:ascii="Times New Roman" w:eastAsia="Times New Roman" w:hAnsi="Times New Roman"/>
                          <w:b w:val="0"/>
                          <w:sz w:val="20"/>
                          <w:szCs w:val="20"/>
                          <w:highlight w:val="yellow"/>
                        </w:rPr>
                        <w:t>]</w:t>
                      </w:r>
                      <w:r w:rsidRPr="0016672C">
                        <w:rPr>
                          <w:rFonts w:ascii="Times New Roman" w:eastAsia="Times New Roman" w:hAnsi="Times New Roman"/>
                          <w:sz w:val="20"/>
                          <w:szCs w:val="20"/>
                          <w:highlight w:val="yellow"/>
                        </w:rPr>
                        <w:t xml:space="preserve"> should be confined within a set of periodic set of resources and its relationship with SL-DRX</w:t>
                      </w:r>
                    </w:p>
                    <w:p w14:paraId="5D04A02B" w14:textId="6F0A3780" w:rsidR="00F7281F" w:rsidRPr="00F7281F" w:rsidRDefault="00F7281F" w:rsidP="00F7281F">
                      <w:pPr>
                        <w:numPr>
                          <w:ilvl w:val="0"/>
                          <w:numId w:val="34"/>
                        </w:numPr>
                        <w:spacing w:after="0" w:line="240" w:lineRule="auto"/>
                        <w:jc w:val="both"/>
                        <w:rPr>
                          <w:rFonts w:ascii="Times New Roman" w:eastAsia="Malgun Gothic" w:hAnsi="Times New Roman"/>
                          <w:sz w:val="20"/>
                          <w:szCs w:val="20"/>
                        </w:rPr>
                      </w:pPr>
                      <w:r>
                        <w:rPr>
                          <w:rFonts w:ascii="Times New Roman" w:eastAsia="Times New Roman" w:hAnsi="Times New Roman"/>
                          <w:sz w:val="20"/>
                          <w:szCs w:val="20"/>
                        </w:rPr>
                        <w:t>…</w:t>
                      </w:r>
                    </w:p>
                    <w:p w14:paraId="41DCEE19" w14:textId="77777777" w:rsidR="00F7281F" w:rsidRPr="00F7281F" w:rsidRDefault="00F7281F" w:rsidP="00F7281F">
                      <w:pPr>
                        <w:spacing w:after="0" w:line="240" w:lineRule="auto"/>
                        <w:jc w:val="both"/>
                        <w:rPr>
                          <w:rFonts w:ascii="Times New Roman" w:eastAsia="Batang" w:hAnsi="Times New Roman" w:cs="Times New Roman"/>
                          <w:sz w:val="20"/>
                          <w:szCs w:val="20"/>
                          <w:highlight w:val="green"/>
                          <w:lang w:val="en-GB"/>
                        </w:rPr>
                      </w:pPr>
                      <w:r w:rsidRPr="00F7281F">
                        <w:rPr>
                          <w:rFonts w:ascii="Times New Roman" w:eastAsia="Batang" w:hAnsi="Times New Roman" w:cs="Times New Roman"/>
                          <w:color w:val="000000"/>
                          <w:sz w:val="20"/>
                          <w:szCs w:val="20"/>
                          <w:highlight w:val="green"/>
                          <w:shd w:val="clear" w:color="auto" w:fill="FFFF00"/>
                          <w:lang w:val="en-GB"/>
                        </w:rPr>
                        <w:t>Agreement</w:t>
                      </w:r>
                    </w:p>
                    <w:p w14:paraId="53A706FA" w14:textId="77777777" w:rsidR="00F7281F" w:rsidRPr="00F7281F" w:rsidRDefault="00F7281F" w:rsidP="00F7281F">
                      <w:pPr>
                        <w:spacing w:after="0" w:line="240" w:lineRule="auto"/>
                        <w:jc w:val="both"/>
                        <w:rPr>
                          <w:rFonts w:ascii="Times New Roman" w:eastAsia="Batang" w:hAnsi="Times New Roman" w:cs="Times New Roman"/>
                          <w:sz w:val="20"/>
                          <w:szCs w:val="20"/>
                        </w:rPr>
                      </w:pPr>
                      <w:r w:rsidRPr="00F7281F">
                        <w:rPr>
                          <w:rFonts w:ascii="Times New Roman" w:eastAsia="Batang" w:hAnsi="Times New Roman" w:cs="Times New Roman"/>
                          <w:sz w:val="20"/>
                          <w:szCs w:val="20"/>
                          <w:lang w:val="en-GB"/>
                        </w:rPr>
                        <w:t>For random resource selection in a resource pool (pre-)configured with full/partial sensing and random resource selection, down-select to one of the followings in RAN1#106bis-e</w:t>
                      </w:r>
                    </w:p>
                    <w:p w14:paraId="49C3931D" w14:textId="77777777" w:rsidR="00F7281F" w:rsidRPr="00F7281F" w:rsidRDefault="00F7281F" w:rsidP="00F7281F">
                      <w:pPr>
                        <w:numPr>
                          <w:ilvl w:val="0"/>
                          <w:numId w:val="35"/>
                        </w:numPr>
                        <w:spacing w:after="0" w:line="240" w:lineRule="auto"/>
                        <w:jc w:val="both"/>
                        <w:rPr>
                          <w:rFonts w:ascii="Times New Roman" w:eastAsia="Batang" w:hAnsi="Times New Roman" w:cs="Times New Roman"/>
                          <w:color w:val="000000"/>
                          <w:sz w:val="20"/>
                          <w:szCs w:val="20"/>
                          <w:highlight w:val="yellow"/>
                          <w:lang w:val="en-GB"/>
                        </w:rPr>
                      </w:pPr>
                      <w:r w:rsidRPr="00F7281F">
                        <w:rPr>
                          <w:rFonts w:ascii="Times New Roman" w:eastAsia="Batang" w:hAnsi="Times New Roman" w:cs="Times New Roman"/>
                          <w:color w:val="000000"/>
                          <w:sz w:val="20"/>
                          <w:szCs w:val="20"/>
                          <w:highlight w:val="yellow"/>
                          <w:lang w:val="en-GB"/>
                        </w:rPr>
                        <w:t>Option 1: A priority threshold value or a range of priority levels is (pre-)configured for the resource pool, below or within which random resource selection is allowed</w:t>
                      </w:r>
                    </w:p>
                    <w:p w14:paraId="6EEFA7C2" w14:textId="77777777" w:rsidR="00F7281F" w:rsidRPr="00F7281F" w:rsidRDefault="00F7281F" w:rsidP="00F7281F">
                      <w:pPr>
                        <w:numPr>
                          <w:ilvl w:val="1"/>
                          <w:numId w:val="36"/>
                        </w:numPr>
                        <w:spacing w:after="0" w:line="240" w:lineRule="auto"/>
                        <w:jc w:val="both"/>
                        <w:rPr>
                          <w:rFonts w:ascii="Times New Roman" w:eastAsia="Batang" w:hAnsi="Times New Roman" w:cs="Times New Roman"/>
                          <w:color w:val="000000"/>
                          <w:sz w:val="20"/>
                          <w:szCs w:val="20"/>
                          <w:highlight w:val="yellow"/>
                          <w:lang w:val="en-GB"/>
                        </w:rPr>
                      </w:pPr>
                      <w:r w:rsidRPr="00F7281F">
                        <w:rPr>
                          <w:rFonts w:ascii="Times New Roman" w:eastAsia="Batang" w:hAnsi="Times New Roman" w:cs="Times New Roman"/>
                          <w:color w:val="000000"/>
                          <w:sz w:val="20"/>
                          <w:szCs w:val="20"/>
                          <w:highlight w:val="yellow"/>
                          <w:lang w:val="en-GB"/>
                        </w:rPr>
                        <w:t>Note, lower value means higher priority</w:t>
                      </w:r>
                    </w:p>
                    <w:p w14:paraId="7B03B0B7" w14:textId="77777777" w:rsidR="00F7281F" w:rsidRPr="00F7281F" w:rsidRDefault="00F7281F" w:rsidP="00F7281F">
                      <w:pPr>
                        <w:numPr>
                          <w:ilvl w:val="1"/>
                          <w:numId w:val="36"/>
                        </w:numPr>
                        <w:spacing w:after="0" w:line="240" w:lineRule="auto"/>
                        <w:jc w:val="both"/>
                        <w:rPr>
                          <w:rFonts w:ascii="Times New Roman" w:eastAsia="Batang" w:hAnsi="Times New Roman" w:cs="Times New Roman"/>
                          <w:color w:val="000000"/>
                          <w:sz w:val="20"/>
                          <w:szCs w:val="20"/>
                          <w:highlight w:val="yellow"/>
                          <w:lang w:val="en-GB"/>
                        </w:rPr>
                      </w:pPr>
                      <w:r w:rsidRPr="00F7281F">
                        <w:rPr>
                          <w:rFonts w:ascii="Times New Roman" w:eastAsia="Batang" w:hAnsi="Times New Roman" w:cs="Times New Roman"/>
                          <w:color w:val="000000"/>
                          <w:sz w:val="20"/>
                          <w:szCs w:val="20"/>
                          <w:highlight w:val="yellow"/>
                          <w:lang w:val="en-GB"/>
                        </w:rPr>
                        <w:t>FFS whether resource pool partitioning can be additionally applied</w:t>
                      </w:r>
                    </w:p>
                    <w:p w14:paraId="579F4468" w14:textId="77777777" w:rsidR="00F7281F" w:rsidRPr="00F7281F" w:rsidRDefault="00F7281F" w:rsidP="00F7281F">
                      <w:pPr>
                        <w:numPr>
                          <w:ilvl w:val="0"/>
                          <w:numId w:val="37"/>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Option 2: Increase the priority for the transmission based on random selection and indicate the new priority value in the priority field in the 1st-stage SCI</w:t>
                      </w:r>
                    </w:p>
                    <w:p w14:paraId="1410213A" w14:textId="77777777" w:rsidR="00F7281F" w:rsidRPr="00F7281F" w:rsidRDefault="00F7281F" w:rsidP="00F7281F">
                      <w:pPr>
                        <w:numPr>
                          <w:ilvl w:val="1"/>
                          <w:numId w:val="38"/>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FFS: An extra field is added in SCI for indicating the original priority value associated with QoS requirement,</w:t>
                      </w:r>
                    </w:p>
                    <w:p w14:paraId="49D76092" w14:textId="77777777" w:rsidR="00F7281F" w:rsidRPr="00F7281F" w:rsidRDefault="00F7281F" w:rsidP="00F7281F">
                      <w:pPr>
                        <w:numPr>
                          <w:ilvl w:val="1"/>
                          <w:numId w:val="38"/>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FFS: A 1-bit field in the SCI indicates that the UE is performing random resource selection, or</w:t>
                      </w:r>
                    </w:p>
                    <w:p w14:paraId="66A0AB36" w14:textId="77777777" w:rsidR="00F7281F" w:rsidRPr="00F7281F" w:rsidRDefault="00F7281F" w:rsidP="00F7281F">
                      <w:pPr>
                        <w:numPr>
                          <w:ilvl w:val="1"/>
                          <w:numId w:val="38"/>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FFS: An extra field is added in SCI for indicating the mapping to the original priority value associated with QoS requirement.</w:t>
                      </w:r>
                    </w:p>
                    <w:p w14:paraId="3CD51F38" w14:textId="77777777" w:rsidR="00F7281F" w:rsidRPr="00F7281F" w:rsidRDefault="00F7281F" w:rsidP="00F7281F">
                      <w:pPr>
                        <w:numPr>
                          <w:ilvl w:val="0"/>
                          <w:numId w:val="39"/>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Option 7: Exclude resources reserved by UE performing random selection without re-evaluation / pre-emption checking, regardless of their priorities. E.g. a 1-bit field in the SCI indicates that the UE is performing random resource selection and not performing re-evaluation and pre-emption checking</w:t>
                      </w:r>
                    </w:p>
                    <w:p w14:paraId="571B70B3" w14:textId="77777777" w:rsidR="00F7281F" w:rsidRPr="00F7281F" w:rsidRDefault="00F7281F" w:rsidP="00F7281F">
                      <w:pPr>
                        <w:numPr>
                          <w:ilvl w:val="0"/>
                          <w:numId w:val="39"/>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Option 12: No special consideration</w:t>
                      </w:r>
                    </w:p>
                    <w:p w14:paraId="44CFB0A5" w14:textId="77777777" w:rsidR="00F7281F" w:rsidRPr="001C3542" w:rsidRDefault="00F7281F" w:rsidP="00F7281F">
                      <w:pPr>
                        <w:spacing w:after="0" w:line="240" w:lineRule="auto"/>
                        <w:jc w:val="both"/>
                        <w:rPr>
                          <w:rFonts w:ascii="Times New Roman" w:eastAsia="Malgun Gothic" w:hAnsi="Times New Roman"/>
                          <w:szCs w:val="20"/>
                        </w:rPr>
                      </w:pPr>
                    </w:p>
                    <w:p w14:paraId="6C5D5E18" w14:textId="2713EFC1" w:rsidR="00757D21" w:rsidRPr="00C91781" w:rsidRDefault="00757D21" w:rsidP="00F7281F">
                      <w:pPr>
                        <w:autoSpaceDE w:val="0"/>
                        <w:autoSpaceDN w:val="0"/>
                        <w:spacing w:after="0"/>
                        <w:rPr>
                          <w:rFonts w:ascii="Times New Roman" w:hAnsi="Times New Roman" w:cs="Times New Roman"/>
                          <w:szCs w:val="20"/>
                        </w:rPr>
                      </w:pPr>
                    </w:p>
                  </w:txbxContent>
                </v:textbox>
                <w10:wrap anchorx="margin"/>
              </v:shape>
            </w:pict>
          </mc:Fallback>
        </mc:AlternateContent>
      </w:r>
    </w:p>
    <w:p w14:paraId="4F67B1B1" w14:textId="77777777" w:rsidR="00F545EC" w:rsidRPr="00A47ABE" w:rsidRDefault="00F545EC" w:rsidP="00052727">
      <w:pPr>
        <w:jc w:val="both"/>
        <w:rPr>
          <w:rFonts w:eastAsia="Batang"/>
          <w:lang w:eastAsia="de-DE"/>
        </w:rPr>
      </w:pPr>
    </w:p>
    <w:p w14:paraId="5818BAB3" w14:textId="77777777" w:rsidR="00F545EC" w:rsidRPr="00A47ABE" w:rsidRDefault="00F545EC" w:rsidP="00F7281F">
      <w:pPr>
        <w:spacing w:after="0"/>
        <w:jc w:val="both"/>
        <w:rPr>
          <w:rFonts w:eastAsia="Batang"/>
          <w:lang w:eastAsia="de-DE"/>
        </w:rPr>
      </w:pPr>
    </w:p>
    <w:p w14:paraId="47BF5858" w14:textId="77777777" w:rsidR="00F545EC" w:rsidRPr="00A47ABE" w:rsidRDefault="00F545EC" w:rsidP="00052727">
      <w:pPr>
        <w:jc w:val="both"/>
        <w:rPr>
          <w:rFonts w:eastAsia="Batang"/>
          <w:lang w:eastAsia="de-DE"/>
        </w:rPr>
      </w:pPr>
    </w:p>
    <w:p w14:paraId="12ACF05A" w14:textId="77777777" w:rsidR="00F545EC" w:rsidRPr="00A47ABE" w:rsidRDefault="00F545EC" w:rsidP="00052727">
      <w:pPr>
        <w:jc w:val="both"/>
        <w:rPr>
          <w:rFonts w:eastAsia="Batang"/>
          <w:lang w:eastAsia="de-DE"/>
        </w:rPr>
      </w:pPr>
    </w:p>
    <w:p w14:paraId="0F8D7202" w14:textId="77777777" w:rsidR="00F545EC" w:rsidRPr="00A47ABE" w:rsidRDefault="00F545EC" w:rsidP="00052727">
      <w:pPr>
        <w:jc w:val="both"/>
        <w:rPr>
          <w:rFonts w:eastAsia="Batang"/>
          <w:lang w:eastAsia="de-DE"/>
        </w:rPr>
      </w:pPr>
    </w:p>
    <w:p w14:paraId="471454F4" w14:textId="77777777" w:rsidR="00881D90" w:rsidRDefault="00881D90" w:rsidP="00881D90">
      <w:pPr>
        <w:pStyle w:val="3GPPNormalText"/>
        <w:spacing w:after="0" w:line="240" w:lineRule="auto"/>
      </w:pPr>
    </w:p>
    <w:p w14:paraId="7AFF2466" w14:textId="77777777" w:rsidR="00555202" w:rsidRDefault="00555202" w:rsidP="004C2BCB">
      <w:pPr>
        <w:pStyle w:val="3GPPNormalText"/>
        <w:spacing w:after="120"/>
      </w:pPr>
    </w:p>
    <w:p w14:paraId="729084EE" w14:textId="77777777" w:rsidR="00555202" w:rsidRDefault="00555202" w:rsidP="004C2BCB">
      <w:pPr>
        <w:pStyle w:val="3GPPNormalText"/>
        <w:spacing w:after="120"/>
      </w:pPr>
    </w:p>
    <w:p w14:paraId="521BFE32" w14:textId="77777777" w:rsidR="00555202" w:rsidRDefault="00555202" w:rsidP="004C2BCB">
      <w:pPr>
        <w:pStyle w:val="3GPPNormalText"/>
        <w:spacing w:after="120"/>
      </w:pPr>
    </w:p>
    <w:p w14:paraId="1D5FE2C0" w14:textId="77777777" w:rsidR="00555202" w:rsidRDefault="00555202" w:rsidP="004C2BCB">
      <w:pPr>
        <w:pStyle w:val="3GPPNormalText"/>
        <w:spacing w:after="120"/>
      </w:pPr>
    </w:p>
    <w:p w14:paraId="1B193468" w14:textId="77777777" w:rsidR="00555202" w:rsidRDefault="00555202" w:rsidP="004C2BCB">
      <w:pPr>
        <w:pStyle w:val="3GPPNormalText"/>
        <w:spacing w:after="120"/>
      </w:pPr>
    </w:p>
    <w:p w14:paraId="56E53431" w14:textId="77777777" w:rsidR="00555202" w:rsidRDefault="00555202" w:rsidP="004C2BCB">
      <w:pPr>
        <w:pStyle w:val="3GPPNormalText"/>
        <w:spacing w:after="120"/>
      </w:pPr>
    </w:p>
    <w:p w14:paraId="2F8AF5B3" w14:textId="77777777" w:rsidR="00555202" w:rsidRDefault="00555202" w:rsidP="004C2BCB">
      <w:pPr>
        <w:pStyle w:val="3GPPNormalText"/>
        <w:spacing w:after="120"/>
      </w:pPr>
    </w:p>
    <w:p w14:paraId="0DB9E1C3" w14:textId="77777777" w:rsidR="00555202" w:rsidRDefault="00555202" w:rsidP="004C2BCB">
      <w:pPr>
        <w:pStyle w:val="3GPPNormalText"/>
        <w:spacing w:after="120"/>
      </w:pPr>
    </w:p>
    <w:p w14:paraId="12BDED5D" w14:textId="77777777" w:rsidR="00555202" w:rsidRDefault="00555202" w:rsidP="004C2BCB">
      <w:pPr>
        <w:pStyle w:val="3GPPNormalText"/>
        <w:spacing w:after="120"/>
      </w:pPr>
    </w:p>
    <w:p w14:paraId="28FE843C" w14:textId="77777777" w:rsidR="00555202" w:rsidRDefault="00555202" w:rsidP="004C2BCB">
      <w:pPr>
        <w:pStyle w:val="3GPPNormalText"/>
        <w:spacing w:after="120"/>
      </w:pPr>
    </w:p>
    <w:p w14:paraId="4135A5BF" w14:textId="77777777" w:rsidR="00555202" w:rsidRDefault="00555202" w:rsidP="004C2BCB">
      <w:pPr>
        <w:pStyle w:val="3GPPNormalText"/>
        <w:spacing w:after="120"/>
      </w:pPr>
    </w:p>
    <w:p w14:paraId="0BCF5071" w14:textId="77777777" w:rsidR="00555202" w:rsidRDefault="00555202" w:rsidP="004C2BCB">
      <w:pPr>
        <w:pStyle w:val="3GPPNormalText"/>
        <w:spacing w:after="120"/>
      </w:pPr>
    </w:p>
    <w:p w14:paraId="5F7BCE91" w14:textId="77777777" w:rsidR="00555202" w:rsidRDefault="00555202" w:rsidP="004C2BCB">
      <w:pPr>
        <w:pStyle w:val="3GPPNormalText"/>
        <w:spacing w:after="120"/>
      </w:pPr>
    </w:p>
    <w:p w14:paraId="68E89C18" w14:textId="77777777" w:rsidR="00E06807" w:rsidRDefault="00E06807" w:rsidP="004C2BCB">
      <w:pPr>
        <w:pStyle w:val="3GPPNormalText"/>
        <w:spacing w:after="120"/>
      </w:pPr>
    </w:p>
    <w:p w14:paraId="5F4C0051" w14:textId="77777777" w:rsidR="00E06807" w:rsidRDefault="00E06807" w:rsidP="004C2BCB">
      <w:pPr>
        <w:pStyle w:val="3GPPNormalText"/>
        <w:spacing w:after="120"/>
      </w:pPr>
    </w:p>
    <w:p w14:paraId="18160B48" w14:textId="60D1AEA0" w:rsidR="00F7281F" w:rsidRDefault="00F7281F" w:rsidP="004C2BCB">
      <w:pPr>
        <w:pStyle w:val="3GPPNormalText"/>
        <w:spacing w:after="120"/>
      </w:pPr>
      <w:r>
        <w:rPr>
          <w:noProof/>
        </w:rPr>
        <w:lastRenderedPageBreak/>
        <mc:AlternateContent>
          <mc:Choice Requires="wps">
            <w:drawing>
              <wp:anchor distT="0" distB="0" distL="114300" distR="114300" simplePos="0" relativeHeight="251659776" behindDoc="0" locked="0" layoutInCell="1" allowOverlap="1" wp14:anchorId="3A8E6217" wp14:editId="727A457A">
                <wp:simplePos x="0" y="0"/>
                <wp:positionH relativeFrom="margin">
                  <wp:posOffset>60960</wp:posOffset>
                </wp:positionH>
                <wp:positionV relativeFrom="paragraph">
                  <wp:posOffset>-138430</wp:posOffset>
                </wp:positionV>
                <wp:extent cx="6318250" cy="6057900"/>
                <wp:effectExtent l="0" t="0" r="25400" b="19050"/>
                <wp:wrapNone/>
                <wp:docPr id="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6057900"/>
                        </a:xfrm>
                        <a:prstGeom prst="rect">
                          <a:avLst/>
                        </a:prstGeom>
                        <a:solidFill>
                          <a:srgbClr val="FFFFFF"/>
                        </a:solidFill>
                        <a:ln w="9525">
                          <a:solidFill>
                            <a:srgbClr val="000000"/>
                          </a:solidFill>
                          <a:miter lim="800000"/>
                          <a:headEnd/>
                          <a:tailEnd/>
                        </a:ln>
                      </wps:spPr>
                      <wps:txbx>
                        <w:txbxContent>
                          <w:p w14:paraId="44808E57" w14:textId="77777777" w:rsidR="00F7281F" w:rsidRPr="00F7281F" w:rsidRDefault="00F7281F" w:rsidP="00F7281F">
                            <w:pPr>
                              <w:numPr>
                                <w:ilvl w:val="0"/>
                                <w:numId w:val="39"/>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highlight w:val="yellow"/>
                                <w:lang w:val="en-GB"/>
                              </w:rPr>
                              <w:t>Option 7: Exclude resources reserved by UE performing random selection without re-evaluation / pre-emption checking, regardless of their priorities.</w:t>
                            </w:r>
                            <w:r w:rsidRPr="00F7281F">
                              <w:rPr>
                                <w:rFonts w:ascii="Times New Roman" w:eastAsia="Batang" w:hAnsi="Times New Roman" w:cs="Times New Roman"/>
                                <w:color w:val="000000"/>
                                <w:sz w:val="20"/>
                                <w:szCs w:val="20"/>
                                <w:lang w:val="en-GB"/>
                              </w:rPr>
                              <w:t xml:space="preserve"> E.g. a 1-bit field in the SCI indicates that the UE is performing random resource selection and not performing re-evaluation and pre-emption checking</w:t>
                            </w:r>
                          </w:p>
                          <w:p w14:paraId="12E185BC" w14:textId="77777777" w:rsidR="00F7281F" w:rsidRPr="00F7281F" w:rsidRDefault="00F7281F" w:rsidP="00F7281F">
                            <w:pPr>
                              <w:numPr>
                                <w:ilvl w:val="0"/>
                                <w:numId w:val="39"/>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Option 12: No special consideration</w:t>
                            </w:r>
                          </w:p>
                          <w:p w14:paraId="70D446E0" w14:textId="77777777" w:rsidR="00F7281F" w:rsidRPr="001C3542" w:rsidRDefault="00F7281F" w:rsidP="00F7281F">
                            <w:pPr>
                              <w:spacing w:after="0" w:line="240" w:lineRule="auto"/>
                              <w:jc w:val="both"/>
                              <w:rPr>
                                <w:rFonts w:ascii="Times New Roman" w:eastAsia="Malgun Gothic" w:hAnsi="Times New Roman"/>
                                <w:szCs w:val="20"/>
                              </w:rPr>
                            </w:pPr>
                          </w:p>
                          <w:p w14:paraId="386EACB9" w14:textId="77777777" w:rsidR="00F7281F" w:rsidRPr="00F7281F" w:rsidRDefault="00F7281F" w:rsidP="00F7281F">
                            <w:pPr>
                              <w:spacing w:after="0" w:line="240" w:lineRule="auto"/>
                              <w:rPr>
                                <w:rFonts w:ascii="Times New Roman" w:eastAsia="Batang" w:hAnsi="Times New Roman" w:cs="Times New Roman"/>
                                <w:sz w:val="20"/>
                                <w:szCs w:val="20"/>
                                <w:highlight w:val="green"/>
                                <w:lang w:val="en-GB" w:eastAsia="x-none"/>
                              </w:rPr>
                            </w:pPr>
                            <w:r w:rsidRPr="00F7281F">
                              <w:rPr>
                                <w:rFonts w:ascii="Times New Roman" w:eastAsia="Batang" w:hAnsi="Times New Roman" w:cs="Times New Roman"/>
                                <w:sz w:val="20"/>
                                <w:szCs w:val="20"/>
                                <w:highlight w:val="green"/>
                                <w:lang w:val="en-GB" w:eastAsia="x-none"/>
                              </w:rPr>
                              <w:t>Agreement</w:t>
                            </w:r>
                          </w:p>
                          <w:p w14:paraId="08E4FFEA" w14:textId="77777777" w:rsidR="00F7281F" w:rsidRPr="00F7281F" w:rsidRDefault="00F7281F" w:rsidP="00F7281F">
                            <w:pPr>
                              <w:autoSpaceDE w:val="0"/>
                              <w:autoSpaceDN w:val="0"/>
                              <w:spacing w:after="0" w:line="240" w:lineRule="auto"/>
                              <w:jc w:val="both"/>
                              <w:rPr>
                                <w:rFonts w:ascii="Times" w:eastAsia="Batang" w:hAnsi="Times" w:cs="Times"/>
                                <w:sz w:val="20"/>
                                <w:szCs w:val="20"/>
                                <w:lang w:val="en-GB"/>
                              </w:rPr>
                            </w:pPr>
                            <w:r w:rsidRPr="00F7281F">
                              <w:rPr>
                                <w:rFonts w:ascii="Times" w:eastAsia="Batang" w:hAnsi="Times" w:cs="Times"/>
                                <w:sz w:val="20"/>
                                <w:szCs w:val="20"/>
                                <w:lang w:val="en-GB"/>
                              </w:rPr>
                              <w:t>When UE performs periodic-based and contiguous partial sensing schemes in a mode 2 Tx pool with periodic reservation for another TB (</w:t>
                            </w:r>
                            <w:proofErr w:type="spellStart"/>
                            <w:r w:rsidRPr="00F7281F">
                              <w:rPr>
                                <w:rFonts w:ascii="Times" w:eastAsia="Batang" w:hAnsi="Times" w:cs="Times"/>
                                <w:i/>
                                <w:iCs/>
                                <w:sz w:val="20"/>
                                <w:szCs w:val="20"/>
                                <w:lang w:val="en-GB" w:eastAsia="ko-KR"/>
                              </w:rPr>
                              <w:t>sl-MultiReserveResource</w:t>
                            </w:r>
                            <w:proofErr w:type="spellEnd"/>
                            <w:r w:rsidRPr="00F7281F">
                              <w:rPr>
                                <w:rFonts w:ascii="Times" w:eastAsia="Batang" w:hAnsi="Times" w:cs="Times"/>
                                <w:sz w:val="20"/>
                                <w:szCs w:val="20"/>
                                <w:lang w:val="en-GB"/>
                              </w:rPr>
                              <w:t>) enabled,</w:t>
                            </w:r>
                          </w:p>
                          <w:p w14:paraId="543A6B27" w14:textId="77777777" w:rsidR="00F7281F" w:rsidRPr="00F7281F" w:rsidRDefault="00F7281F" w:rsidP="00F7281F">
                            <w:pPr>
                              <w:numPr>
                                <w:ilvl w:val="0"/>
                                <w:numId w:val="40"/>
                              </w:numPr>
                              <w:spacing w:after="0" w:line="240" w:lineRule="auto"/>
                              <w:rPr>
                                <w:rFonts w:ascii="Times" w:eastAsia="Batang" w:hAnsi="Times" w:cs="Times"/>
                                <w:sz w:val="20"/>
                                <w:szCs w:val="20"/>
                              </w:rPr>
                            </w:pPr>
                            <w:r w:rsidRPr="00F7281F">
                              <w:rPr>
                                <w:rFonts w:ascii="Times" w:eastAsia="Batang" w:hAnsi="Times" w:cs="Times"/>
                                <w:sz w:val="20"/>
                                <w:szCs w:val="20"/>
                                <w:lang w:val="en-GB"/>
                              </w:rPr>
                              <w:t>For a resource (re)selection procedure triggered by aperiodic transmission (</w:t>
                            </w:r>
                            <w:proofErr w:type="spellStart"/>
                            <w:r w:rsidRPr="00F7281F">
                              <w:rPr>
                                <w:rFonts w:ascii="Times" w:eastAsia="Batang" w:hAnsi="Times" w:cs="Times"/>
                                <w:i/>
                                <w:iCs/>
                                <w:sz w:val="20"/>
                                <w:szCs w:val="20"/>
                                <w:lang w:val="en-GB"/>
                              </w:rPr>
                              <w:t>P</w:t>
                            </w:r>
                            <w:r w:rsidRPr="00F7281F">
                              <w:rPr>
                                <w:rFonts w:ascii="Times" w:eastAsia="Batang" w:hAnsi="Times" w:cs="Times"/>
                                <w:sz w:val="20"/>
                                <w:szCs w:val="20"/>
                                <w:lang w:val="en-GB"/>
                              </w:rPr>
                              <w:t>rsvp_TX</w:t>
                            </w:r>
                            <w:proofErr w:type="spellEnd"/>
                            <w:r w:rsidRPr="00F7281F">
                              <w:rPr>
                                <w:rFonts w:ascii="Times" w:eastAsia="Batang" w:hAnsi="Times" w:cs="Times"/>
                                <w:i/>
                                <w:iCs/>
                                <w:sz w:val="20"/>
                                <w:szCs w:val="20"/>
                                <w:lang w:val="en-GB"/>
                              </w:rPr>
                              <w:t>=0</w:t>
                            </w:r>
                            <w:r w:rsidRPr="00F7281F">
                              <w:rPr>
                                <w:rFonts w:ascii="Times" w:eastAsia="Batang" w:hAnsi="Times" w:cs="Times"/>
                                <w:sz w:val="20"/>
                                <w:szCs w:val="20"/>
                                <w:lang w:val="en-GB"/>
                              </w:rPr>
                              <w:t>) in slot n,</w:t>
                            </w:r>
                          </w:p>
                          <w:p w14:paraId="602DAB61" w14:textId="77777777" w:rsidR="00F7281F" w:rsidRPr="00F7281F" w:rsidRDefault="00F7281F" w:rsidP="00F7281F">
                            <w:pPr>
                              <w:numPr>
                                <w:ilvl w:val="1"/>
                                <w:numId w:val="41"/>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The resource selection window (RSW) is [</w:t>
                            </w:r>
                            <w:r w:rsidRPr="00F7281F">
                              <w:rPr>
                                <w:rFonts w:ascii="Times" w:eastAsia="Batang" w:hAnsi="Times" w:cs="Times"/>
                                <w:i/>
                                <w:iCs/>
                                <w:sz w:val="20"/>
                                <w:szCs w:val="20"/>
                                <w:lang w:val="en-GB"/>
                              </w:rPr>
                              <w:t>n+T</w:t>
                            </w:r>
                            <w:r w:rsidRPr="00F7281F">
                              <w:rPr>
                                <w:rFonts w:ascii="Times" w:eastAsia="Batang" w:hAnsi="Times" w:cs="Times"/>
                                <w:i/>
                                <w:iCs/>
                                <w:sz w:val="20"/>
                                <w:szCs w:val="20"/>
                                <w:vertAlign w:val="subscript"/>
                                <w:lang w:val="en-GB"/>
                              </w:rPr>
                              <w:t>1</w:t>
                            </w:r>
                            <w:r w:rsidRPr="00F7281F">
                              <w:rPr>
                                <w:rFonts w:ascii="Times" w:eastAsia="Batang" w:hAnsi="Times" w:cs="Times"/>
                                <w:sz w:val="20"/>
                                <w:szCs w:val="20"/>
                                <w:lang w:val="en-GB"/>
                              </w:rPr>
                              <w:t xml:space="preserve">, </w:t>
                            </w:r>
                            <w:r w:rsidRPr="00F7281F">
                              <w:rPr>
                                <w:rFonts w:ascii="Times" w:eastAsia="Batang" w:hAnsi="Times" w:cs="Times"/>
                                <w:i/>
                                <w:iCs/>
                                <w:sz w:val="20"/>
                                <w:szCs w:val="20"/>
                                <w:lang w:val="en-GB"/>
                              </w:rPr>
                              <w:t>n+T</w:t>
                            </w:r>
                            <w:r w:rsidRPr="00F7281F">
                              <w:rPr>
                                <w:rFonts w:ascii="Times" w:eastAsia="Batang" w:hAnsi="Times" w:cs="Times"/>
                                <w:i/>
                                <w:iCs/>
                                <w:sz w:val="20"/>
                                <w:szCs w:val="20"/>
                                <w:vertAlign w:val="subscript"/>
                                <w:lang w:val="en-GB"/>
                              </w:rPr>
                              <w:t>2</w:t>
                            </w:r>
                            <w:r w:rsidRPr="00F7281F">
                              <w:rPr>
                                <w:rFonts w:ascii="Times" w:eastAsia="Batang" w:hAnsi="Times" w:cs="Times"/>
                                <w:sz w:val="20"/>
                                <w:szCs w:val="20"/>
                                <w:lang w:val="en-GB"/>
                              </w:rPr>
                              <w:t xml:space="preserve">], and </w:t>
                            </w:r>
                            <w:r w:rsidRPr="00F7281F">
                              <w:rPr>
                                <w:rFonts w:ascii="Times" w:eastAsia="Batang" w:hAnsi="Times" w:cs="Times"/>
                                <w:i/>
                                <w:iCs/>
                                <w:sz w:val="20"/>
                                <w:szCs w:val="20"/>
                                <w:lang w:val="en-GB"/>
                              </w:rPr>
                              <w:t>T</w:t>
                            </w:r>
                            <w:r w:rsidRPr="00F7281F">
                              <w:rPr>
                                <w:rFonts w:ascii="Times" w:eastAsia="Batang" w:hAnsi="Times" w:cs="Times"/>
                                <w:i/>
                                <w:iCs/>
                                <w:sz w:val="20"/>
                                <w:szCs w:val="20"/>
                                <w:vertAlign w:val="subscript"/>
                                <w:lang w:val="en-GB"/>
                              </w:rPr>
                              <w:t>1</w:t>
                            </w:r>
                            <w:r w:rsidRPr="00F7281F">
                              <w:rPr>
                                <w:rFonts w:ascii="Times" w:eastAsia="Batang" w:hAnsi="Times" w:cs="Times"/>
                                <w:sz w:val="20"/>
                                <w:szCs w:val="20"/>
                                <w:lang w:val="en-GB"/>
                              </w:rPr>
                              <w:t xml:space="preserve"> and </w:t>
                            </w:r>
                            <w:r w:rsidRPr="00F7281F">
                              <w:rPr>
                                <w:rFonts w:ascii="Times" w:eastAsia="Batang" w:hAnsi="Times" w:cs="Times"/>
                                <w:i/>
                                <w:iCs/>
                                <w:sz w:val="20"/>
                                <w:szCs w:val="20"/>
                                <w:lang w:val="en-GB"/>
                              </w:rPr>
                              <w:t>T</w:t>
                            </w:r>
                            <w:r w:rsidRPr="00F7281F">
                              <w:rPr>
                                <w:rFonts w:ascii="Times" w:eastAsia="Batang" w:hAnsi="Times" w:cs="Times"/>
                                <w:i/>
                                <w:iCs/>
                                <w:sz w:val="20"/>
                                <w:szCs w:val="20"/>
                                <w:vertAlign w:val="subscript"/>
                                <w:lang w:val="en-GB"/>
                              </w:rPr>
                              <w:t>2</w:t>
                            </w:r>
                            <w:r w:rsidRPr="00F7281F">
                              <w:rPr>
                                <w:rFonts w:ascii="Times" w:eastAsia="Batang" w:hAnsi="Times" w:cs="Times"/>
                                <w:sz w:val="20"/>
                                <w:szCs w:val="20"/>
                                <w:lang w:val="en-GB"/>
                              </w:rPr>
                              <w:t xml:space="preserve"> are defined in the same way according to step 1) of Rel-16 TS 38.214 Sec. 8.1.4</w:t>
                            </w:r>
                          </w:p>
                          <w:p w14:paraId="53149DE0" w14:textId="77777777" w:rsidR="00F7281F" w:rsidRPr="00F7281F" w:rsidRDefault="00F7281F" w:rsidP="00F7281F">
                            <w:pPr>
                              <w:numPr>
                                <w:ilvl w:val="2"/>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FFS whether UE determines a new set of Y candidate slots within the RSW and monitors corresponding periodic sensing occasions between slot n and the first slot of the new Y candidate slots subject to processing constraints</w:t>
                            </w:r>
                          </w:p>
                          <w:p w14:paraId="58F97AF5" w14:textId="77777777" w:rsidR="00F7281F" w:rsidRPr="00F7281F" w:rsidRDefault="00F7281F" w:rsidP="00F7281F">
                            <w:pPr>
                              <w:numPr>
                                <w:ilvl w:val="2"/>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FFS how to initialize a set of candidate resource (</w:t>
                            </w:r>
                            <w:r w:rsidRPr="00F7281F">
                              <w:rPr>
                                <w:rFonts w:ascii="Times" w:eastAsia="Batang" w:hAnsi="Times" w:cs="Times"/>
                                <w:i/>
                                <w:iCs/>
                                <w:sz w:val="20"/>
                                <w:szCs w:val="20"/>
                                <w:lang w:val="en-GB"/>
                              </w:rPr>
                              <w:t>S</w:t>
                            </w:r>
                            <w:r w:rsidRPr="00F7281F">
                              <w:rPr>
                                <w:rFonts w:ascii="Times" w:eastAsia="Batang" w:hAnsi="Times" w:cs="Times"/>
                                <w:i/>
                                <w:iCs/>
                                <w:sz w:val="20"/>
                                <w:szCs w:val="20"/>
                                <w:vertAlign w:val="subscript"/>
                                <w:lang w:val="en-GB"/>
                              </w:rPr>
                              <w:t>A</w:t>
                            </w:r>
                            <w:r w:rsidRPr="00F7281F">
                              <w:rPr>
                                <w:rFonts w:ascii="Times" w:eastAsia="Batang" w:hAnsi="Times" w:cs="Times"/>
                                <w:sz w:val="20"/>
                                <w:szCs w:val="20"/>
                                <w:lang w:val="en-GB"/>
                              </w:rPr>
                              <w:t>) for the triggered resource (re)selection procedure and which partial sensing scheme(s) and results can be used for resource exclusion in the resource (re)selection procedure</w:t>
                            </w:r>
                          </w:p>
                          <w:p w14:paraId="75EEE803" w14:textId="77777777" w:rsidR="00F7281F" w:rsidRPr="00F7281F" w:rsidRDefault="00F7281F" w:rsidP="00F7281F">
                            <w:pPr>
                              <w:numPr>
                                <w:ilvl w:val="2"/>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eastAsia="x-none"/>
                              </w:rPr>
                              <w:t xml:space="preserve">FFS whether the resource selection window </w:t>
                            </w:r>
                            <w:r w:rsidRPr="00F7281F">
                              <w:rPr>
                                <w:rFonts w:ascii="Times" w:eastAsia="Batang" w:hAnsi="Times" w:cs="Times"/>
                                <w:sz w:val="20"/>
                                <w:szCs w:val="20"/>
                                <w:lang w:val="en-GB"/>
                              </w:rPr>
                              <w:t>[</w:t>
                            </w:r>
                            <w:r w:rsidRPr="00F7281F">
                              <w:rPr>
                                <w:rFonts w:ascii="Times" w:eastAsia="Batang" w:hAnsi="Times" w:cs="Times"/>
                                <w:i/>
                                <w:iCs/>
                                <w:sz w:val="20"/>
                                <w:szCs w:val="20"/>
                                <w:lang w:val="en-GB"/>
                              </w:rPr>
                              <w:t>n+T</w:t>
                            </w:r>
                            <w:r w:rsidRPr="00F7281F">
                              <w:rPr>
                                <w:rFonts w:ascii="Times" w:eastAsia="Batang" w:hAnsi="Times" w:cs="Times"/>
                                <w:i/>
                                <w:iCs/>
                                <w:sz w:val="20"/>
                                <w:szCs w:val="20"/>
                                <w:vertAlign w:val="subscript"/>
                                <w:lang w:val="en-GB"/>
                              </w:rPr>
                              <w:t>1</w:t>
                            </w:r>
                            <w:r w:rsidRPr="00F7281F">
                              <w:rPr>
                                <w:rFonts w:ascii="Times" w:eastAsia="Batang" w:hAnsi="Times" w:cs="Times"/>
                                <w:sz w:val="20"/>
                                <w:szCs w:val="20"/>
                                <w:lang w:val="en-GB"/>
                              </w:rPr>
                              <w:t xml:space="preserve">, </w:t>
                            </w:r>
                            <w:r w:rsidRPr="00F7281F">
                              <w:rPr>
                                <w:rFonts w:ascii="Times" w:eastAsia="Batang" w:hAnsi="Times" w:cs="Times"/>
                                <w:i/>
                                <w:iCs/>
                                <w:sz w:val="20"/>
                                <w:szCs w:val="20"/>
                                <w:lang w:val="en-GB"/>
                              </w:rPr>
                              <w:t>n+T</w:t>
                            </w:r>
                            <w:r w:rsidRPr="00F7281F">
                              <w:rPr>
                                <w:rFonts w:ascii="Times" w:eastAsia="Batang" w:hAnsi="Times" w:cs="Times"/>
                                <w:i/>
                                <w:iCs/>
                                <w:sz w:val="20"/>
                                <w:szCs w:val="20"/>
                                <w:vertAlign w:val="subscript"/>
                                <w:lang w:val="en-GB"/>
                              </w:rPr>
                              <w:t>2</w:t>
                            </w:r>
                            <w:r w:rsidRPr="00F7281F">
                              <w:rPr>
                                <w:rFonts w:ascii="Times" w:eastAsia="Batang" w:hAnsi="Times" w:cs="Times"/>
                                <w:sz w:val="20"/>
                                <w:szCs w:val="20"/>
                                <w:lang w:val="en-GB"/>
                              </w:rPr>
                              <w:t>]</w:t>
                            </w:r>
                            <w:r w:rsidRPr="00F7281F">
                              <w:rPr>
                                <w:rFonts w:ascii="Times" w:eastAsia="Batang" w:hAnsi="Times" w:cs="Times"/>
                                <w:sz w:val="20"/>
                                <w:szCs w:val="20"/>
                                <w:lang w:val="en-GB" w:eastAsia="x-none"/>
                              </w:rPr>
                              <w:t xml:space="preserve"> should be confined within a set of periodic set of resources and its relationship with SL-DRX</w:t>
                            </w:r>
                          </w:p>
                          <w:p w14:paraId="6947A137" w14:textId="77777777" w:rsidR="00F7281F" w:rsidRPr="00F7281F" w:rsidRDefault="00F7281F" w:rsidP="00F7281F">
                            <w:pPr>
                              <w:numPr>
                                <w:ilvl w:val="0"/>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Note, re-evaluation and pre-emption checking based on periodic-based and contiguous partial sensing schemes is considered separately</w:t>
                            </w:r>
                          </w:p>
                          <w:p w14:paraId="56D62B51" w14:textId="77777777" w:rsidR="00F7281F" w:rsidRDefault="00F7281F" w:rsidP="00F7281F">
                            <w:pPr>
                              <w:autoSpaceDE w:val="0"/>
                              <w:autoSpaceDN w:val="0"/>
                              <w:spacing w:after="0" w:line="240" w:lineRule="auto"/>
                              <w:jc w:val="both"/>
                              <w:rPr>
                                <w:rFonts w:ascii="Times" w:eastAsia="Batang" w:hAnsi="Times" w:cs="Times"/>
                                <w:color w:val="000000"/>
                                <w:sz w:val="20"/>
                                <w:szCs w:val="20"/>
                                <w:lang w:val="en-GB"/>
                              </w:rPr>
                            </w:pPr>
                          </w:p>
                          <w:p w14:paraId="4795E3C2" w14:textId="77777777" w:rsidR="00F7281F" w:rsidRPr="00F7281F" w:rsidRDefault="00F7281F" w:rsidP="00F7281F">
                            <w:pPr>
                              <w:spacing w:after="0" w:line="240" w:lineRule="auto"/>
                              <w:rPr>
                                <w:rFonts w:ascii="Times New Roman" w:eastAsia="Batang" w:hAnsi="Times New Roman" w:cs="Times New Roman"/>
                                <w:sz w:val="20"/>
                                <w:szCs w:val="20"/>
                                <w:highlight w:val="green"/>
                                <w:lang w:val="en-GB" w:eastAsia="x-none"/>
                              </w:rPr>
                            </w:pPr>
                            <w:r w:rsidRPr="00F7281F">
                              <w:rPr>
                                <w:rFonts w:ascii="Times New Roman" w:eastAsia="Batang" w:hAnsi="Times New Roman" w:cs="Times New Roman"/>
                                <w:sz w:val="20"/>
                                <w:szCs w:val="20"/>
                                <w:highlight w:val="green"/>
                                <w:lang w:val="en-GB" w:eastAsia="x-none"/>
                              </w:rPr>
                              <w:t>Agreement</w:t>
                            </w:r>
                          </w:p>
                          <w:p w14:paraId="0B8E5B8C" w14:textId="01F9B065" w:rsidR="00F7281F" w:rsidRPr="00F7281F" w:rsidRDefault="00F7281F" w:rsidP="00F7281F">
                            <w:pPr>
                              <w:autoSpaceDE w:val="0"/>
                              <w:autoSpaceDN w:val="0"/>
                              <w:spacing w:after="0" w:line="240" w:lineRule="auto"/>
                              <w:jc w:val="both"/>
                              <w:rPr>
                                <w:rFonts w:ascii="Times" w:eastAsia="Batang" w:hAnsi="Times" w:cs="Times"/>
                                <w:sz w:val="20"/>
                                <w:szCs w:val="20"/>
                                <w:lang w:val="en-GB"/>
                              </w:rPr>
                            </w:pPr>
                            <w:r w:rsidRPr="00F7281F">
                              <w:rPr>
                                <w:rFonts w:ascii="Times" w:eastAsia="Batang" w:hAnsi="Times" w:cs="Times"/>
                                <w:color w:val="000000"/>
                                <w:sz w:val="20"/>
                                <w:szCs w:val="20"/>
                                <w:lang w:val="en-GB"/>
                              </w:rPr>
                              <w:t>When UE performs periodic-based and contiguous partial sensing schemes in a mode 2 Tx pool with periodic reservation for another TB (</w:t>
                            </w:r>
                            <w:proofErr w:type="spellStart"/>
                            <w:r w:rsidRPr="00F7281F">
                              <w:rPr>
                                <w:rFonts w:ascii="Times" w:eastAsia="Batang" w:hAnsi="Times" w:cs="Times"/>
                                <w:i/>
                                <w:iCs/>
                                <w:color w:val="000000"/>
                                <w:sz w:val="20"/>
                                <w:szCs w:val="20"/>
                                <w:lang w:val="en-GB" w:eastAsia="ko-KR"/>
                              </w:rPr>
                              <w:t>sl-MultiReserveResource</w:t>
                            </w:r>
                            <w:proofErr w:type="spellEnd"/>
                            <w:r w:rsidRPr="00F7281F">
                              <w:rPr>
                                <w:rFonts w:ascii="Times" w:eastAsia="Batang" w:hAnsi="Times" w:cs="Times"/>
                                <w:color w:val="000000"/>
                                <w:sz w:val="20"/>
                                <w:szCs w:val="20"/>
                                <w:lang w:val="en-GB"/>
                              </w:rPr>
                              <w:t>) enabled,</w:t>
                            </w:r>
                          </w:p>
                          <w:p w14:paraId="6F5AC1AE" w14:textId="77777777" w:rsidR="00F7281F" w:rsidRPr="00F7281F" w:rsidRDefault="00F7281F" w:rsidP="00F7281F">
                            <w:pPr>
                              <w:numPr>
                                <w:ilvl w:val="0"/>
                                <w:numId w:val="40"/>
                              </w:numPr>
                              <w:spacing w:after="0" w:line="240" w:lineRule="auto"/>
                              <w:rPr>
                                <w:rFonts w:ascii="Times" w:eastAsia="Batang" w:hAnsi="Times" w:cs="Times"/>
                                <w:color w:val="000000"/>
                                <w:sz w:val="20"/>
                                <w:szCs w:val="20"/>
                              </w:rPr>
                            </w:pPr>
                            <w:r w:rsidRPr="00F7281F">
                              <w:rPr>
                                <w:rFonts w:ascii="Times" w:eastAsia="Batang" w:hAnsi="Times" w:cs="Times"/>
                                <w:color w:val="000000"/>
                                <w:sz w:val="20"/>
                                <w:szCs w:val="20"/>
                                <w:lang w:val="en-GB"/>
                              </w:rPr>
                              <w:t>For a resource (re)selection procedure triggered by periodic transmission (</w:t>
                            </w:r>
                            <w:r w:rsidRPr="00F7281F">
                              <w:rPr>
                                <w:rFonts w:ascii="Times" w:eastAsia="Batang" w:hAnsi="Times" w:cs="Times"/>
                                <w:i/>
                                <w:iCs/>
                                <w:color w:val="000000"/>
                                <w:sz w:val="20"/>
                                <w:szCs w:val="20"/>
                                <w:lang w:val="en-GB"/>
                              </w:rPr>
                              <w:t>P</w:t>
                            </w:r>
                            <w:r w:rsidRPr="00F7281F">
                              <w:rPr>
                                <w:rFonts w:ascii="Times" w:eastAsia="Batang" w:hAnsi="Times" w:cs="Times"/>
                                <w:color w:val="000000"/>
                                <w:sz w:val="20"/>
                                <w:szCs w:val="20"/>
                                <w:lang w:val="en-GB"/>
                              </w:rPr>
                              <w:t>rsvp_TX</w:t>
                            </w:r>
                            <w:r w:rsidRPr="00F7281F">
                              <w:rPr>
                                <w:rFonts w:ascii="Times" w:eastAsia="Batang" w:hAnsi="Times" w:cs="Times"/>
                                <w:i/>
                                <w:iCs/>
                                <w:color w:val="000000"/>
                                <w:sz w:val="20"/>
                                <w:szCs w:val="20"/>
                                <w:lang w:val="en-GB"/>
                              </w:rPr>
                              <w:t>≠0</w:t>
                            </w:r>
                            <w:r w:rsidRPr="00F7281F">
                              <w:rPr>
                                <w:rFonts w:ascii="Times" w:eastAsia="Batang" w:hAnsi="Times" w:cs="Times"/>
                                <w:color w:val="000000"/>
                                <w:sz w:val="20"/>
                                <w:szCs w:val="20"/>
                                <w:lang w:val="en-GB"/>
                              </w:rPr>
                              <w:t>) in slot n</w:t>
                            </w:r>
                          </w:p>
                          <w:p w14:paraId="07C5166B" w14:textId="77777777" w:rsidR="00F7281F" w:rsidRPr="00F7281F" w:rsidRDefault="00F7281F" w:rsidP="00F7281F">
                            <w:pPr>
                              <w:numPr>
                                <w:ilvl w:val="1"/>
                                <w:numId w:val="42"/>
                              </w:numPr>
                              <w:spacing w:after="0" w:line="240" w:lineRule="auto"/>
                              <w:rPr>
                                <w:rFonts w:ascii="Times" w:eastAsia="Batang" w:hAnsi="Times" w:cs="Times"/>
                                <w:color w:val="000000"/>
                                <w:sz w:val="20"/>
                                <w:szCs w:val="20"/>
                                <w:lang w:val="en-GB"/>
                              </w:rPr>
                            </w:pPr>
                            <w:r w:rsidRPr="00F7281F">
                              <w:rPr>
                                <w:rFonts w:ascii="Times" w:eastAsia="Batang" w:hAnsi="Times" w:cs="Times"/>
                                <w:color w:val="000000"/>
                                <w:sz w:val="20"/>
                                <w:szCs w:val="20"/>
                                <w:lang w:val="en-GB"/>
                              </w:rPr>
                              <w:t>A set of candidate resource (</w:t>
                            </w:r>
                            <w:r w:rsidRPr="00F7281F">
                              <w:rPr>
                                <w:rFonts w:ascii="Times" w:eastAsia="Batang" w:hAnsi="Times" w:cs="Times"/>
                                <w:i/>
                                <w:iCs/>
                                <w:color w:val="000000"/>
                                <w:sz w:val="20"/>
                                <w:szCs w:val="20"/>
                                <w:lang w:val="en-GB"/>
                              </w:rPr>
                              <w:t>S</w:t>
                            </w:r>
                            <w:r w:rsidRPr="00F7281F">
                              <w:rPr>
                                <w:rFonts w:ascii="Times" w:eastAsia="Batang" w:hAnsi="Times" w:cs="Times"/>
                                <w:i/>
                                <w:iCs/>
                                <w:color w:val="000000"/>
                                <w:sz w:val="20"/>
                                <w:szCs w:val="20"/>
                                <w:vertAlign w:val="subscript"/>
                                <w:lang w:val="en-GB"/>
                              </w:rPr>
                              <w:t>A</w:t>
                            </w:r>
                            <w:r w:rsidRPr="00F7281F">
                              <w:rPr>
                                <w:rFonts w:ascii="Times" w:eastAsia="Batang" w:hAnsi="Times" w:cs="Times"/>
                                <w:color w:val="000000"/>
                                <w:sz w:val="20"/>
                                <w:szCs w:val="20"/>
                                <w:lang w:val="en-GB"/>
                              </w:rPr>
                              <w:t xml:space="preserve">) is initialized to the set of selected </w:t>
                            </w:r>
                            <w:r w:rsidRPr="00F7281F">
                              <w:rPr>
                                <w:rFonts w:ascii="Times" w:eastAsia="Batang" w:hAnsi="Times" w:cs="Times"/>
                                <w:i/>
                                <w:iCs/>
                                <w:color w:val="000000"/>
                                <w:sz w:val="20"/>
                                <w:szCs w:val="20"/>
                                <w:lang w:val="en-GB"/>
                              </w:rPr>
                              <w:t>Y</w:t>
                            </w:r>
                            <w:r w:rsidRPr="00F7281F">
                              <w:rPr>
                                <w:rFonts w:ascii="Times" w:eastAsia="Batang" w:hAnsi="Times" w:cs="Times"/>
                                <w:color w:val="000000"/>
                                <w:sz w:val="20"/>
                                <w:szCs w:val="20"/>
                                <w:lang w:val="en-GB"/>
                              </w:rPr>
                              <w:t xml:space="preserve"> candidate slots of PBPS</w:t>
                            </w:r>
                          </w:p>
                          <w:p w14:paraId="2EF9B10F" w14:textId="77777777" w:rsidR="00F7281F" w:rsidRPr="00F7281F" w:rsidRDefault="00F7281F" w:rsidP="00F7281F">
                            <w:pPr>
                              <w:numPr>
                                <w:ilvl w:val="2"/>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UE performs contiguous partial sensing in [</w:t>
                            </w:r>
                            <w:proofErr w:type="spellStart"/>
                            <w:r w:rsidRPr="00F7281F">
                              <w:rPr>
                                <w:rFonts w:ascii="Times" w:eastAsia="Batang" w:hAnsi="Times" w:cs="Times"/>
                                <w:sz w:val="20"/>
                                <w:szCs w:val="20"/>
                                <w:lang w:val="en-GB"/>
                              </w:rPr>
                              <w:t>n+T</w:t>
                            </w:r>
                            <w:r w:rsidRPr="00F7281F">
                              <w:rPr>
                                <w:rFonts w:ascii="Times" w:eastAsia="Batang" w:hAnsi="Times" w:cs="Times"/>
                                <w:sz w:val="20"/>
                                <w:szCs w:val="20"/>
                                <w:vertAlign w:val="subscript"/>
                                <w:lang w:val="en-GB"/>
                              </w:rPr>
                              <w:t>A</w:t>
                            </w:r>
                            <w:proofErr w:type="spellEnd"/>
                            <w:r w:rsidRPr="00F7281F">
                              <w:rPr>
                                <w:rFonts w:ascii="Times" w:eastAsia="Batang" w:hAnsi="Times" w:cs="Times"/>
                                <w:sz w:val="20"/>
                                <w:szCs w:val="20"/>
                                <w:lang w:val="en-GB"/>
                              </w:rPr>
                              <w:t xml:space="preserve">, </w:t>
                            </w:r>
                            <w:proofErr w:type="spellStart"/>
                            <w:r w:rsidRPr="00F7281F">
                              <w:rPr>
                                <w:rFonts w:ascii="Times" w:eastAsia="Batang" w:hAnsi="Times" w:cs="Times"/>
                                <w:sz w:val="20"/>
                                <w:szCs w:val="20"/>
                                <w:lang w:val="en-GB"/>
                              </w:rPr>
                              <w:t>n+T</w:t>
                            </w:r>
                            <w:r w:rsidRPr="00F7281F">
                              <w:rPr>
                                <w:rFonts w:ascii="Times" w:eastAsia="Batang" w:hAnsi="Times" w:cs="Times"/>
                                <w:sz w:val="20"/>
                                <w:szCs w:val="20"/>
                                <w:vertAlign w:val="subscript"/>
                                <w:lang w:val="en-GB"/>
                              </w:rPr>
                              <w:t>B</w:t>
                            </w:r>
                            <w:proofErr w:type="spellEnd"/>
                            <w:r w:rsidRPr="00F7281F">
                              <w:rPr>
                                <w:rFonts w:ascii="Times" w:eastAsia="Batang" w:hAnsi="Times" w:cs="Times"/>
                                <w:sz w:val="20"/>
                                <w:szCs w:val="20"/>
                                <w:lang w:val="en-GB"/>
                              </w:rPr>
                              <w:t>] for resource exclusion from the initialized candidate resource set (</w:t>
                            </w:r>
                            <w:r w:rsidRPr="00F7281F">
                              <w:rPr>
                                <w:rFonts w:ascii="Times" w:eastAsia="Batang" w:hAnsi="Times" w:cs="Times"/>
                                <w:i/>
                                <w:iCs/>
                                <w:sz w:val="20"/>
                                <w:szCs w:val="20"/>
                                <w:lang w:val="en-GB"/>
                              </w:rPr>
                              <w:t>S</w:t>
                            </w:r>
                            <w:r w:rsidRPr="00F7281F">
                              <w:rPr>
                                <w:rFonts w:ascii="Times" w:eastAsia="Batang" w:hAnsi="Times" w:cs="Times"/>
                                <w:i/>
                                <w:iCs/>
                                <w:sz w:val="20"/>
                                <w:szCs w:val="20"/>
                                <w:vertAlign w:val="subscript"/>
                                <w:lang w:val="en-GB"/>
                              </w:rPr>
                              <w:t>A</w:t>
                            </w:r>
                            <w:r w:rsidRPr="00F7281F">
                              <w:rPr>
                                <w:rFonts w:ascii="Times" w:eastAsia="Batang" w:hAnsi="Times" w:cs="Times"/>
                                <w:sz w:val="20"/>
                                <w:szCs w:val="20"/>
                                <w:lang w:val="en-GB"/>
                              </w:rPr>
                              <w:t>)</w:t>
                            </w:r>
                          </w:p>
                          <w:p w14:paraId="3C0A4A0A" w14:textId="77777777" w:rsidR="00F7281F" w:rsidRPr="00F7281F" w:rsidRDefault="00F7281F" w:rsidP="00F7281F">
                            <w:pPr>
                              <w:numPr>
                                <w:ilvl w:val="3"/>
                                <w:numId w:val="43"/>
                              </w:numPr>
                              <w:spacing w:after="0" w:line="240" w:lineRule="auto"/>
                              <w:rPr>
                                <w:rFonts w:ascii="Times" w:eastAsia="Batang" w:hAnsi="Times" w:cs="Times"/>
                                <w:color w:val="000000"/>
                                <w:sz w:val="20"/>
                                <w:szCs w:val="20"/>
                                <w:lang w:val="en-GB"/>
                              </w:rPr>
                            </w:pPr>
                            <w:r w:rsidRPr="00F7281F">
                              <w:rPr>
                                <w:rFonts w:ascii="Times" w:eastAsia="Batang" w:hAnsi="Times" w:cs="Times"/>
                                <w:color w:val="000000"/>
                                <w:sz w:val="20"/>
                                <w:szCs w:val="20"/>
                                <w:lang w:val="en-GB"/>
                              </w:rPr>
                              <w:t xml:space="preserve">FFS details of </w:t>
                            </w:r>
                            <w:r w:rsidRPr="00F7281F">
                              <w:rPr>
                                <w:rFonts w:ascii="Times" w:eastAsia="Batang" w:hAnsi="Times" w:cs="Times"/>
                                <w:i/>
                                <w:iCs/>
                                <w:color w:val="000000"/>
                                <w:sz w:val="20"/>
                                <w:szCs w:val="20"/>
                                <w:lang w:val="en-GB"/>
                              </w:rPr>
                              <w:t>T</w:t>
                            </w:r>
                            <w:r w:rsidRPr="00F7281F">
                              <w:rPr>
                                <w:rFonts w:ascii="Times" w:eastAsia="Batang" w:hAnsi="Times" w:cs="Times"/>
                                <w:i/>
                                <w:iCs/>
                                <w:color w:val="000000"/>
                                <w:sz w:val="20"/>
                                <w:szCs w:val="20"/>
                                <w:vertAlign w:val="subscript"/>
                                <w:lang w:val="en-GB"/>
                              </w:rPr>
                              <w:t>A</w:t>
                            </w:r>
                            <w:r w:rsidRPr="00F7281F">
                              <w:rPr>
                                <w:rFonts w:ascii="Times" w:eastAsia="Batang" w:hAnsi="Times" w:cs="Times"/>
                                <w:color w:val="000000"/>
                                <w:sz w:val="20"/>
                                <w:szCs w:val="20"/>
                                <w:lang w:val="en-GB"/>
                              </w:rPr>
                              <w:t xml:space="preserve"> and </w:t>
                            </w:r>
                            <w:r w:rsidRPr="00F7281F">
                              <w:rPr>
                                <w:rFonts w:ascii="Times" w:eastAsia="Batang" w:hAnsi="Times" w:cs="Times"/>
                                <w:i/>
                                <w:iCs/>
                                <w:color w:val="000000"/>
                                <w:sz w:val="20"/>
                                <w:szCs w:val="20"/>
                                <w:lang w:val="en-GB"/>
                              </w:rPr>
                              <w:t>T</w:t>
                            </w:r>
                            <w:r w:rsidRPr="00F7281F">
                              <w:rPr>
                                <w:rFonts w:ascii="Times" w:eastAsia="Batang" w:hAnsi="Times" w:cs="Times"/>
                                <w:i/>
                                <w:iCs/>
                                <w:color w:val="000000"/>
                                <w:sz w:val="20"/>
                                <w:szCs w:val="20"/>
                                <w:vertAlign w:val="subscript"/>
                                <w:lang w:val="en-GB"/>
                              </w:rPr>
                              <w:t xml:space="preserve">B </w:t>
                            </w:r>
                            <w:r w:rsidRPr="00F7281F">
                              <w:rPr>
                                <w:rFonts w:ascii="Times" w:eastAsia="Batang" w:hAnsi="Times" w:cs="Times"/>
                                <w:color w:val="000000"/>
                                <w:sz w:val="20"/>
                                <w:szCs w:val="20"/>
                                <w:lang w:val="en-GB"/>
                              </w:rPr>
                              <w:t>based on the agreement(s) from previous RAN1 meetings</w:t>
                            </w:r>
                          </w:p>
                          <w:p w14:paraId="71C7474F" w14:textId="77777777" w:rsidR="00F7281F" w:rsidRPr="00F7281F" w:rsidRDefault="00F7281F" w:rsidP="00F7281F">
                            <w:pPr>
                              <w:numPr>
                                <w:ilvl w:val="0"/>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Note, re-evaluation and pre-emption checking based on periodic-based and contiguous partial sensing schemes is considered separately</w:t>
                            </w:r>
                          </w:p>
                          <w:p w14:paraId="05078E33" w14:textId="77777777" w:rsidR="00F7281F" w:rsidRPr="00F7281F" w:rsidRDefault="00F7281F" w:rsidP="00F7281F">
                            <w:p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 xml:space="preserve">FFS: The condition under which </w:t>
                            </w:r>
                            <w:r w:rsidRPr="00F7281F">
                              <w:rPr>
                                <w:rFonts w:ascii="Times" w:eastAsia="Batang" w:hAnsi="Times" w:cs="Times"/>
                                <w:color w:val="000000"/>
                                <w:sz w:val="20"/>
                                <w:szCs w:val="20"/>
                                <w:lang w:val="en-GB"/>
                              </w:rPr>
                              <w:t>UE performs periodic-based and contiguous partial sensing schemes in a mode 2 Tx pool with periodic reservation for another TB (</w:t>
                            </w:r>
                            <w:proofErr w:type="spellStart"/>
                            <w:r w:rsidRPr="00F7281F">
                              <w:rPr>
                                <w:rFonts w:ascii="Times" w:eastAsia="Batang" w:hAnsi="Times" w:cs="Times"/>
                                <w:i/>
                                <w:iCs/>
                                <w:color w:val="000000"/>
                                <w:sz w:val="20"/>
                                <w:szCs w:val="20"/>
                                <w:lang w:val="en-GB" w:eastAsia="ko-KR"/>
                              </w:rPr>
                              <w:t>sl-MultiReserveResource</w:t>
                            </w:r>
                            <w:proofErr w:type="spellEnd"/>
                            <w:r w:rsidRPr="00F7281F">
                              <w:rPr>
                                <w:rFonts w:ascii="Times" w:eastAsia="Batang" w:hAnsi="Times" w:cs="Times"/>
                                <w:color w:val="000000"/>
                                <w:sz w:val="20"/>
                                <w:szCs w:val="20"/>
                                <w:lang w:val="en-GB"/>
                              </w:rPr>
                              <w:t>) enabled</w:t>
                            </w:r>
                          </w:p>
                          <w:p w14:paraId="1AAFE774" w14:textId="6C583511" w:rsidR="00F7281F" w:rsidRDefault="00F7281F" w:rsidP="00F7281F">
                            <w:pPr>
                              <w:autoSpaceDE w:val="0"/>
                              <w:autoSpaceDN w:val="0"/>
                              <w:spacing w:after="0"/>
                              <w:rPr>
                                <w:rFonts w:ascii="Times New Roman" w:hAnsi="Times New Roman" w:cs="Times New Roman"/>
                                <w:szCs w:val="20"/>
                                <w:lang w:val="en-GB"/>
                              </w:rPr>
                            </w:pPr>
                          </w:p>
                          <w:p w14:paraId="78FD3EA4" w14:textId="77777777" w:rsidR="00F7281F" w:rsidRPr="00F7281F" w:rsidRDefault="00F7281F" w:rsidP="00F7281F">
                            <w:pPr>
                              <w:spacing w:after="0" w:line="240" w:lineRule="auto"/>
                              <w:rPr>
                                <w:rFonts w:ascii="Times" w:eastAsia="Malgun Gothic" w:hAnsi="Times" w:cs="Times"/>
                                <w:b/>
                                <w:bCs/>
                                <w:color w:val="493118"/>
                                <w:sz w:val="20"/>
                                <w:szCs w:val="20"/>
                                <w:lang w:eastAsia="ko-KR"/>
                              </w:rPr>
                            </w:pPr>
                            <w:r w:rsidRPr="00F7281F">
                              <w:rPr>
                                <w:rFonts w:ascii="Times" w:eastAsia="SimSun" w:hAnsi="Times" w:cs="Times"/>
                                <w:iCs/>
                                <w:color w:val="493118"/>
                                <w:sz w:val="20"/>
                                <w:szCs w:val="20"/>
                                <w:highlight w:val="green"/>
                                <w:lang w:eastAsia="zh-CN"/>
                              </w:rPr>
                              <w:t>Agreement</w:t>
                            </w:r>
                          </w:p>
                          <w:p w14:paraId="2659161C" w14:textId="77777777" w:rsidR="00F7281F" w:rsidRPr="00F7281F" w:rsidRDefault="00F7281F" w:rsidP="00F7281F">
                            <w:pPr>
                              <w:shd w:val="clear" w:color="auto" w:fill="FFFFFF"/>
                              <w:spacing w:after="0" w:line="240" w:lineRule="auto"/>
                              <w:rPr>
                                <w:rFonts w:ascii="Times" w:eastAsia="SimSun" w:hAnsi="Times" w:cs="Times"/>
                                <w:color w:val="493118"/>
                                <w:sz w:val="20"/>
                                <w:szCs w:val="20"/>
                                <w:lang w:eastAsia="zh-CN"/>
                              </w:rPr>
                            </w:pPr>
                            <w:r w:rsidRPr="00F7281F">
                              <w:rPr>
                                <w:rFonts w:ascii="Times" w:eastAsia="SimSun" w:hAnsi="Times" w:cs="Times"/>
                                <w:iCs/>
                                <w:color w:val="493118"/>
                                <w:sz w:val="20"/>
                                <w:szCs w:val="20"/>
                                <w:lang w:eastAsia="zh-CN"/>
                              </w:rPr>
                              <w:t>A UE can perform SL reception of PSCCH and RSRP measurement for sensing during its SL DRX inactive time.</w:t>
                            </w:r>
                          </w:p>
                          <w:p w14:paraId="42B205D1" w14:textId="77777777" w:rsidR="00F7281F" w:rsidRPr="00F7281F" w:rsidRDefault="00F7281F" w:rsidP="00F7281F">
                            <w:pPr>
                              <w:numPr>
                                <w:ilvl w:val="0"/>
                                <w:numId w:val="44"/>
                              </w:numPr>
                              <w:spacing w:after="0" w:line="240" w:lineRule="auto"/>
                              <w:rPr>
                                <w:rFonts w:ascii="Times" w:eastAsia="Times New Roman" w:hAnsi="Times" w:cs="Times"/>
                                <w:sz w:val="20"/>
                                <w:szCs w:val="20"/>
                                <w:lang w:val="en-GB"/>
                              </w:rPr>
                            </w:pPr>
                            <w:r w:rsidRPr="00F7281F">
                              <w:rPr>
                                <w:rFonts w:ascii="Times" w:eastAsia="Times New Roman" w:hAnsi="Times" w:cs="Times"/>
                                <w:iCs/>
                                <w:sz w:val="20"/>
                                <w:szCs w:val="20"/>
                                <w:lang w:val="en-GB"/>
                              </w:rPr>
                              <w:t>FFS: When such reception and measurement is performed, whether it is subject to specification, or is up to UE implementation</w:t>
                            </w:r>
                          </w:p>
                          <w:p w14:paraId="4295EE01" w14:textId="77777777" w:rsidR="00F7281F" w:rsidRPr="00F7281F" w:rsidRDefault="00F7281F" w:rsidP="00F7281F">
                            <w:pPr>
                              <w:numPr>
                                <w:ilvl w:val="0"/>
                                <w:numId w:val="44"/>
                              </w:numPr>
                              <w:spacing w:after="0" w:line="240" w:lineRule="auto"/>
                              <w:rPr>
                                <w:rFonts w:ascii="Times" w:eastAsia="Times New Roman" w:hAnsi="Times" w:cs="Times"/>
                                <w:sz w:val="20"/>
                                <w:szCs w:val="20"/>
                                <w:lang w:val="en-GB"/>
                              </w:rPr>
                            </w:pPr>
                            <w:r w:rsidRPr="00F7281F">
                              <w:rPr>
                                <w:rFonts w:ascii="Times" w:eastAsia="Times New Roman" w:hAnsi="Times" w:cs="Times"/>
                                <w:iCs/>
                                <w:sz w:val="20"/>
                                <w:szCs w:val="20"/>
                                <w:lang w:val="en-GB"/>
                              </w:rPr>
                              <w:t>FFS: Other details</w:t>
                            </w:r>
                          </w:p>
                          <w:p w14:paraId="0EF8C72A" w14:textId="77777777" w:rsidR="00F7281F" w:rsidRPr="00F7281F" w:rsidRDefault="00F7281F" w:rsidP="00F7281F">
                            <w:pPr>
                              <w:autoSpaceDE w:val="0"/>
                              <w:autoSpaceDN w:val="0"/>
                              <w:spacing w:after="0"/>
                              <w:rPr>
                                <w:rFonts w:ascii="Times New Roman" w:hAnsi="Times New Roman" w:cs="Times New Roman"/>
                                <w:szCs w:val="20"/>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8E6217" id="_x0000_s1027" type="#_x0000_t202" style="position:absolute;left:0;text-align:left;margin-left:4.8pt;margin-top:-10.9pt;width:497.5pt;height:477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">
                <v:textbox>
                  <w:txbxContent>
                    <w:p w14:paraId="44808E57" w14:textId="77777777" w:rsidR="00F7281F" w:rsidRPr="00F7281F" w:rsidRDefault="00F7281F" w:rsidP="00F7281F">
                      <w:pPr>
                        <w:numPr>
                          <w:ilvl w:val="0"/>
                          <w:numId w:val="39"/>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highlight w:val="yellow"/>
                          <w:lang w:val="en-GB"/>
                        </w:rPr>
                        <w:t>Option 7: Exclude resources reserved by UE performing random selection without re-evaluation / pre-emption checking, regardless of their priorities.</w:t>
                      </w:r>
                      <w:r w:rsidRPr="00F7281F">
                        <w:rPr>
                          <w:rFonts w:ascii="Times New Roman" w:eastAsia="Batang" w:hAnsi="Times New Roman" w:cs="Times New Roman"/>
                          <w:color w:val="000000"/>
                          <w:sz w:val="20"/>
                          <w:szCs w:val="20"/>
                          <w:lang w:val="en-GB"/>
                        </w:rPr>
                        <w:t xml:space="preserve"> E.g. a 1-bit field in the SCI indicates that the UE is performing random resource selection and not performing re-evaluation and pre-emption checking</w:t>
                      </w:r>
                    </w:p>
                    <w:p w14:paraId="12E185BC" w14:textId="77777777" w:rsidR="00F7281F" w:rsidRPr="00F7281F" w:rsidRDefault="00F7281F" w:rsidP="00F7281F">
                      <w:pPr>
                        <w:numPr>
                          <w:ilvl w:val="0"/>
                          <w:numId w:val="39"/>
                        </w:numPr>
                        <w:spacing w:after="0" w:line="240" w:lineRule="auto"/>
                        <w:jc w:val="both"/>
                        <w:rPr>
                          <w:rFonts w:ascii="Times New Roman" w:eastAsia="Batang" w:hAnsi="Times New Roman" w:cs="Times New Roman"/>
                          <w:color w:val="000000"/>
                          <w:sz w:val="20"/>
                          <w:szCs w:val="20"/>
                          <w:lang w:val="en-GB"/>
                        </w:rPr>
                      </w:pPr>
                      <w:r w:rsidRPr="00F7281F">
                        <w:rPr>
                          <w:rFonts w:ascii="Times New Roman" w:eastAsia="Batang" w:hAnsi="Times New Roman" w:cs="Times New Roman"/>
                          <w:color w:val="000000"/>
                          <w:sz w:val="20"/>
                          <w:szCs w:val="20"/>
                          <w:lang w:val="en-GB"/>
                        </w:rPr>
                        <w:t>Option 12: No special consideration</w:t>
                      </w:r>
                    </w:p>
                    <w:p w14:paraId="70D446E0" w14:textId="77777777" w:rsidR="00F7281F" w:rsidRPr="001C3542" w:rsidRDefault="00F7281F" w:rsidP="00F7281F">
                      <w:pPr>
                        <w:spacing w:after="0" w:line="240" w:lineRule="auto"/>
                        <w:jc w:val="both"/>
                        <w:rPr>
                          <w:rFonts w:ascii="Times New Roman" w:eastAsia="Malgun Gothic" w:hAnsi="Times New Roman"/>
                          <w:szCs w:val="20"/>
                        </w:rPr>
                      </w:pPr>
                    </w:p>
                    <w:p w14:paraId="386EACB9" w14:textId="77777777" w:rsidR="00F7281F" w:rsidRPr="00F7281F" w:rsidRDefault="00F7281F" w:rsidP="00F7281F">
                      <w:pPr>
                        <w:spacing w:after="0" w:line="240" w:lineRule="auto"/>
                        <w:rPr>
                          <w:rFonts w:ascii="Times New Roman" w:eastAsia="Batang" w:hAnsi="Times New Roman" w:cs="Times New Roman"/>
                          <w:sz w:val="20"/>
                          <w:szCs w:val="20"/>
                          <w:highlight w:val="green"/>
                          <w:lang w:val="en-GB" w:eastAsia="x-none"/>
                        </w:rPr>
                      </w:pPr>
                      <w:r w:rsidRPr="00F7281F">
                        <w:rPr>
                          <w:rFonts w:ascii="Times New Roman" w:eastAsia="Batang" w:hAnsi="Times New Roman" w:cs="Times New Roman"/>
                          <w:sz w:val="20"/>
                          <w:szCs w:val="20"/>
                          <w:highlight w:val="green"/>
                          <w:lang w:val="en-GB" w:eastAsia="x-none"/>
                        </w:rPr>
                        <w:t>Agreement</w:t>
                      </w:r>
                    </w:p>
                    <w:p w14:paraId="08E4FFEA" w14:textId="77777777" w:rsidR="00F7281F" w:rsidRPr="00F7281F" w:rsidRDefault="00F7281F" w:rsidP="00F7281F">
                      <w:pPr>
                        <w:autoSpaceDE w:val="0"/>
                        <w:autoSpaceDN w:val="0"/>
                        <w:spacing w:after="0" w:line="240" w:lineRule="auto"/>
                        <w:jc w:val="both"/>
                        <w:rPr>
                          <w:rFonts w:ascii="Times" w:eastAsia="Batang" w:hAnsi="Times" w:cs="Times"/>
                          <w:sz w:val="20"/>
                          <w:szCs w:val="20"/>
                          <w:lang w:val="en-GB"/>
                        </w:rPr>
                      </w:pPr>
                      <w:r w:rsidRPr="00F7281F">
                        <w:rPr>
                          <w:rFonts w:ascii="Times" w:eastAsia="Batang" w:hAnsi="Times" w:cs="Times"/>
                          <w:sz w:val="20"/>
                          <w:szCs w:val="20"/>
                          <w:lang w:val="en-GB"/>
                        </w:rPr>
                        <w:t>When UE performs periodic-based and contiguous partial sensing schemes in a mode 2 Tx pool with periodic reservation for another TB (</w:t>
                      </w:r>
                      <w:proofErr w:type="spellStart"/>
                      <w:r w:rsidRPr="00F7281F">
                        <w:rPr>
                          <w:rFonts w:ascii="Times" w:eastAsia="Batang" w:hAnsi="Times" w:cs="Times"/>
                          <w:i/>
                          <w:iCs/>
                          <w:sz w:val="20"/>
                          <w:szCs w:val="20"/>
                          <w:lang w:val="en-GB" w:eastAsia="ko-KR"/>
                        </w:rPr>
                        <w:t>sl-MultiReserveResource</w:t>
                      </w:r>
                      <w:proofErr w:type="spellEnd"/>
                      <w:r w:rsidRPr="00F7281F">
                        <w:rPr>
                          <w:rFonts w:ascii="Times" w:eastAsia="Batang" w:hAnsi="Times" w:cs="Times"/>
                          <w:sz w:val="20"/>
                          <w:szCs w:val="20"/>
                          <w:lang w:val="en-GB"/>
                        </w:rPr>
                        <w:t>) enabled,</w:t>
                      </w:r>
                    </w:p>
                    <w:p w14:paraId="543A6B27" w14:textId="77777777" w:rsidR="00F7281F" w:rsidRPr="00F7281F" w:rsidRDefault="00F7281F" w:rsidP="00F7281F">
                      <w:pPr>
                        <w:numPr>
                          <w:ilvl w:val="0"/>
                          <w:numId w:val="40"/>
                        </w:numPr>
                        <w:spacing w:after="0" w:line="240" w:lineRule="auto"/>
                        <w:rPr>
                          <w:rFonts w:ascii="Times" w:eastAsia="Batang" w:hAnsi="Times" w:cs="Times"/>
                          <w:sz w:val="20"/>
                          <w:szCs w:val="20"/>
                        </w:rPr>
                      </w:pPr>
                      <w:r w:rsidRPr="00F7281F">
                        <w:rPr>
                          <w:rFonts w:ascii="Times" w:eastAsia="Batang" w:hAnsi="Times" w:cs="Times"/>
                          <w:sz w:val="20"/>
                          <w:szCs w:val="20"/>
                          <w:lang w:val="en-GB"/>
                        </w:rPr>
                        <w:t>For a resource (re)selection procedure triggered by aperiodic transmission (</w:t>
                      </w:r>
                      <w:proofErr w:type="spellStart"/>
                      <w:r w:rsidRPr="00F7281F">
                        <w:rPr>
                          <w:rFonts w:ascii="Times" w:eastAsia="Batang" w:hAnsi="Times" w:cs="Times"/>
                          <w:i/>
                          <w:iCs/>
                          <w:sz w:val="20"/>
                          <w:szCs w:val="20"/>
                          <w:lang w:val="en-GB"/>
                        </w:rPr>
                        <w:t>P</w:t>
                      </w:r>
                      <w:r w:rsidRPr="00F7281F">
                        <w:rPr>
                          <w:rFonts w:ascii="Times" w:eastAsia="Batang" w:hAnsi="Times" w:cs="Times"/>
                          <w:sz w:val="20"/>
                          <w:szCs w:val="20"/>
                          <w:lang w:val="en-GB"/>
                        </w:rPr>
                        <w:t>rsvp_TX</w:t>
                      </w:r>
                      <w:proofErr w:type="spellEnd"/>
                      <w:r w:rsidRPr="00F7281F">
                        <w:rPr>
                          <w:rFonts w:ascii="Times" w:eastAsia="Batang" w:hAnsi="Times" w:cs="Times"/>
                          <w:i/>
                          <w:iCs/>
                          <w:sz w:val="20"/>
                          <w:szCs w:val="20"/>
                          <w:lang w:val="en-GB"/>
                        </w:rPr>
                        <w:t>=0</w:t>
                      </w:r>
                      <w:r w:rsidRPr="00F7281F">
                        <w:rPr>
                          <w:rFonts w:ascii="Times" w:eastAsia="Batang" w:hAnsi="Times" w:cs="Times"/>
                          <w:sz w:val="20"/>
                          <w:szCs w:val="20"/>
                          <w:lang w:val="en-GB"/>
                        </w:rPr>
                        <w:t>) in slot n,</w:t>
                      </w:r>
                    </w:p>
                    <w:p w14:paraId="602DAB61" w14:textId="77777777" w:rsidR="00F7281F" w:rsidRPr="00F7281F" w:rsidRDefault="00F7281F" w:rsidP="00F7281F">
                      <w:pPr>
                        <w:numPr>
                          <w:ilvl w:val="1"/>
                          <w:numId w:val="41"/>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The resource selection window (RSW) is [</w:t>
                      </w:r>
                      <w:r w:rsidRPr="00F7281F">
                        <w:rPr>
                          <w:rFonts w:ascii="Times" w:eastAsia="Batang" w:hAnsi="Times" w:cs="Times"/>
                          <w:i/>
                          <w:iCs/>
                          <w:sz w:val="20"/>
                          <w:szCs w:val="20"/>
                          <w:lang w:val="en-GB"/>
                        </w:rPr>
                        <w:t>n+T</w:t>
                      </w:r>
                      <w:r w:rsidRPr="00F7281F">
                        <w:rPr>
                          <w:rFonts w:ascii="Times" w:eastAsia="Batang" w:hAnsi="Times" w:cs="Times"/>
                          <w:i/>
                          <w:iCs/>
                          <w:sz w:val="20"/>
                          <w:szCs w:val="20"/>
                          <w:vertAlign w:val="subscript"/>
                          <w:lang w:val="en-GB"/>
                        </w:rPr>
                        <w:t>1</w:t>
                      </w:r>
                      <w:r w:rsidRPr="00F7281F">
                        <w:rPr>
                          <w:rFonts w:ascii="Times" w:eastAsia="Batang" w:hAnsi="Times" w:cs="Times"/>
                          <w:sz w:val="20"/>
                          <w:szCs w:val="20"/>
                          <w:lang w:val="en-GB"/>
                        </w:rPr>
                        <w:t xml:space="preserve">, </w:t>
                      </w:r>
                      <w:r w:rsidRPr="00F7281F">
                        <w:rPr>
                          <w:rFonts w:ascii="Times" w:eastAsia="Batang" w:hAnsi="Times" w:cs="Times"/>
                          <w:i/>
                          <w:iCs/>
                          <w:sz w:val="20"/>
                          <w:szCs w:val="20"/>
                          <w:lang w:val="en-GB"/>
                        </w:rPr>
                        <w:t>n+T</w:t>
                      </w:r>
                      <w:r w:rsidRPr="00F7281F">
                        <w:rPr>
                          <w:rFonts w:ascii="Times" w:eastAsia="Batang" w:hAnsi="Times" w:cs="Times"/>
                          <w:i/>
                          <w:iCs/>
                          <w:sz w:val="20"/>
                          <w:szCs w:val="20"/>
                          <w:vertAlign w:val="subscript"/>
                          <w:lang w:val="en-GB"/>
                        </w:rPr>
                        <w:t>2</w:t>
                      </w:r>
                      <w:r w:rsidRPr="00F7281F">
                        <w:rPr>
                          <w:rFonts w:ascii="Times" w:eastAsia="Batang" w:hAnsi="Times" w:cs="Times"/>
                          <w:sz w:val="20"/>
                          <w:szCs w:val="20"/>
                          <w:lang w:val="en-GB"/>
                        </w:rPr>
                        <w:t xml:space="preserve">], and </w:t>
                      </w:r>
                      <w:r w:rsidRPr="00F7281F">
                        <w:rPr>
                          <w:rFonts w:ascii="Times" w:eastAsia="Batang" w:hAnsi="Times" w:cs="Times"/>
                          <w:i/>
                          <w:iCs/>
                          <w:sz w:val="20"/>
                          <w:szCs w:val="20"/>
                          <w:lang w:val="en-GB"/>
                        </w:rPr>
                        <w:t>T</w:t>
                      </w:r>
                      <w:r w:rsidRPr="00F7281F">
                        <w:rPr>
                          <w:rFonts w:ascii="Times" w:eastAsia="Batang" w:hAnsi="Times" w:cs="Times"/>
                          <w:i/>
                          <w:iCs/>
                          <w:sz w:val="20"/>
                          <w:szCs w:val="20"/>
                          <w:vertAlign w:val="subscript"/>
                          <w:lang w:val="en-GB"/>
                        </w:rPr>
                        <w:t>1</w:t>
                      </w:r>
                      <w:r w:rsidRPr="00F7281F">
                        <w:rPr>
                          <w:rFonts w:ascii="Times" w:eastAsia="Batang" w:hAnsi="Times" w:cs="Times"/>
                          <w:sz w:val="20"/>
                          <w:szCs w:val="20"/>
                          <w:lang w:val="en-GB"/>
                        </w:rPr>
                        <w:t xml:space="preserve"> and </w:t>
                      </w:r>
                      <w:r w:rsidRPr="00F7281F">
                        <w:rPr>
                          <w:rFonts w:ascii="Times" w:eastAsia="Batang" w:hAnsi="Times" w:cs="Times"/>
                          <w:i/>
                          <w:iCs/>
                          <w:sz w:val="20"/>
                          <w:szCs w:val="20"/>
                          <w:lang w:val="en-GB"/>
                        </w:rPr>
                        <w:t>T</w:t>
                      </w:r>
                      <w:r w:rsidRPr="00F7281F">
                        <w:rPr>
                          <w:rFonts w:ascii="Times" w:eastAsia="Batang" w:hAnsi="Times" w:cs="Times"/>
                          <w:i/>
                          <w:iCs/>
                          <w:sz w:val="20"/>
                          <w:szCs w:val="20"/>
                          <w:vertAlign w:val="subscript"/>
                          <w:lang w:val="en-GB"/>
                        </w:rPr>
                        <w:t>2</w:t>
                      </w:r>
                      <w:r w:rsidRPr="00F7281F">
                        <w:rPr>
                          <w:rFonts w:ascii="Times" w:eastAsia="Batang" w:hAnsi="Times" w:cs="Times"/>
                          <w:sz w:val="20"/>
                          <w:szCs w:val="20"/>
                          <w:lang w:val="en-GB"/>
                        </w:rPr>
                        <w:t xml:space="preserve"> are defined in the same way according to step 1) of Rel-16 TS 38.214 Sec. 8.1.4</w:t>
                      </w:r>
                    </w:p>
                    <w:p w14:paraId="53149DE0" w14:textId="77777777" w:rsidR="00F7281F" w:rsidRPr="00F7281F" w:rsidRDefault="00F7281F" w:rsidP="00F7281F">
                      <w:pPr>
                        <w:numPr>
                          <w:ilvl w:val="2"/>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FFS whether UE determines a new set of Y candidate slots within the RSW and monitors corresponding periodic sensing occasions between slot n and the first slot of the new Y candidate slots subject to processing constraints</w:t>
                      </w:r>
                    </w:p>
                    <w:p w14:paraId="58F97AF5" w14:textId="77777777" w:rsidR="00F7281F" w:rsidRPr="00F7281F" w:rsidRDefault="00F7281F" w:rsidP="00F7281F">
                      <w:pPr>
                        <w:numPr>
                          <w:ilvl w:val="2"/>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FFS how to initialize a set of candidate resource (</w:t>
                      </w:r>
                      <w:r w:rsidRPr="00F7281F">
                        <w:rPr>
                          <w:rFonts w:ascii="Times" w:eastAsia="Batang" w:hAnsi="Times" w:cs="Times"/>
                          <w:i/>
                          <w:iCs/>
                          <w:sz w:val="20"/>
                          <w:szCs w:val="20"/>
                          <w:lang w:val="en-GB"/>
                        </w:rPr>
                        <w:t>S</w:t>
                      </w:r>
                      <w:r w:rsidRPr="00F7281F">
                        <w:rPr>
                          <w:rFonts w:ascii="Times" w:eastAsia="Batang" w:hAnsi="Times" w:cs="Times"/>
                          <w:i/>
                          <w:iCs/>
                          <w:sz w:val="20"/>
                          <w:szCs w:val="20"/>
                          <w:vertAlign w:val="subscript"/>
                          <w:lang w:val="en-GB"/>
                        </w:rPr>
                        <w:t>A</w:t>
                      </w:r>
                      <w:r w:rsidRPr="00F7281F">
                        <w:rPr>
                          <w:rFonts w:ascii="Times" w:eastAsia="Batang" w:hAnsi="Times" w:cs="Times"/>
                          <w:sz w:val="20"/>
                          <w:szCs w:val="20"/>
                          <w:lang w:val="en-GB"/>
                        </w:rPr>
                        <w:t>) for the triggered resource (re)selection procedure and which partial sensing scheme(s) and results can be used for resource exclusion in the resource (re)selection procedure</w:t>
                      </w:r>
                    </w:p>
                    <w:p w14:paraId="75EEE803" w14:textId="77777777" w:rsidR="00F7281F" w:rsidRPr="00F7281F" w:rsidRDefault="00F7281F" w:rsidP="00F7281F">
                      <w:pPr>
                        <w:numPr>
                          <w:ilvl w:val="2"/>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eastAsia="x-none"/>
                        </w:rPr>
                        <w:t xml:space="preserve">FFS whether the resource selection window </w:t>
                      </w:r>
                      <w:r w:rsidRPr="00F7281F">
                        <w:rPr>
                          <w:rFonts w:ascii="Times" w:eastAsia="Batang" w:hAnsi="Times" w:cs="Times"/>
                          <w:sz w:val="20"/>
                          <w:szCs w:val="20"/>
                          <w:lang w:val="en-GB"/>
                        </w:rPr>
                        <w:t>[</w:t>
                      </w:r>
                      <w:r w:rsidRPr="00F7281F">
                        <w:rPr>
                          <w:rFonts w:ascii="Times" w:eastAsia="Batang" w:hAnsi="Times" w:cs="Times"/>
                          <w:i/>
                          <w:iCs/>
                          <w:sz w:val="20"/>
                          <w:szCs w:val="20"/>
                          <w:lang w:val="en-GB"/>
                        </w:rPr>
                        <w:t>n+T</w:t>
                      </w:r>
                      <w:r w:rsidRPr="00F7281F">
                        <w:rPr>
                          <w:rFonts w:ascii="Times" w:eastAsia="Batang" w:hAnsi="Times" w:cs="Times"/>
                          <w:i/>
                          <w:iCs/>
                          <w:sz w:val="20"/>
                          <w:szCs w:val="20"/>
                          <w:vertAlign w:val="subscript"/>
                          <w:lang w:val="en-GB"/>
                        </w:rPr>
                        <w:t>1</w:t>
                      </w:r>
                      <w:r w:rsidRPr="00F7281F">
                        <w:rPr>
                          <w:rFonts w:ascii="Times" w:eastAsia="Batang" w:hAnsi="Times" w:cs="Times"/>
                          <w:sz w:val="20"/>
                          <w:szCs w:val="20"/>
                          <w:lang w:val="en-GB"/>
                        </w:rPr>
                        <w:t xml:space="preserve">, </w:t>
                      </w:r>
                      <w:r w:rsidRPr="00F7281F">
                        <w:rPr>
                          <w:rFonts w:ascii="Times" w:eastAsia="Batang" w:hAnsi="Times" w:cs="Times"/>
                          <w:i/>
                          <w:iCs/>
                          <w:sz w:val="20"/>
                          <w:szCs w:val="20"/>
                          <w:lang w:val="en-GB"/>
                        </w:rPr>
                        <w:t>n+T</w:t>
                      </w:r>
                      <w:r w:rsidRPr="00F7281F">
                        <w:rPr>
                          <w:rFonts w:ascii="Times" w:eastAsia="Batang" w:hAnsi="Times" w:cs="Times"/>
                          <w:i/>
                          <w:iCs/>
                          <w:sz w:val="20"/>
                          <w:szCs w:val="20"/>
                          <w:vertAlign w:val="subscript"/>
                          <w:lang w:val="en-GB"/>
                        </w:rPr>
                        <w:t>2</w:t>
                      </w:r>
                      <w:r w:rsidRPr="00F7281F">
                        <w:rPr>
                          <w:rFonts w:ascii="Times" w:eastAsia="Batang" w:hAnsi="Times" w:cs="Times"/>
                          <w:sz w:val="20"/>
                          <w:szCs w:val="20"/>
                          <w:lang w:val="en-GB"/>
                        </w:rPr>
                        <w:t>]</w:t>
                      </w:r>
                      <w:r w:rsidRPr="00F7281F">
                        <w:rPr>
                          <w:rFonts w:ascii="Times" w:eastAsia="Batang" w:hAnsi="Times" w:cs="Times"/>
                          <w:sz w:val="20"/>
                          <w:szCs w:val="20"/>
                          <w:lang w:val="en-GB" w:eastAsia="x-none"/>
                        </w:rPr>
                        <w:t xml:space="preserve"> should be confined within a set of periodic set of resources and its relationship with SL-DRX</w:t>
                      </w:r>
                    </w:p>
                    <w:p w14:paraId="6947A137" w14:textId="77777777" w:rsidR="00F7281F" w:rsidRPr="00F7281F" w:rsidRDefault="00F7281F" w:rsidP="00F7281F">
                      <w:pPr>
                        <w:numPr>
                          <w:ilvl w:val="0"/>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Note, re-evaluation and pre-emption checking based on periodic-based and contiguous partial sensing schemes is considered separately</w:t>
                      </w:r>
                    </w:p>
                    <w:p w14:paraId="56D62B51" w14:textId="77777777" w:rsidR="00F7281F" w:rsidRDefault="00F7281F" w:rsidP="00F7281F">
                      <w:pPr>
                        <w:autoSpaceDE w:val="0"/>
                        <w:autoSpaceDN w:val="0"/>
                        <w:spacing w:after="0" w:line="240" w:lineRule="auto"/>
                        <w:jc w:val="both"/>
                        <w:rPr>
                          <w:rFonts w:ascii="Times" w:eastAsia="Batang" w:hAnsi="Times" w:cs="Times"/>
                          <w:color w:val="000000"/>
                          <w:sz w:val="20"/>
                          <w:szCs w:val="20"/>
                          <w:lang w:val="en-GB"/>
                        </w:rPr>
                      </w:pPr>
                    </w:p>
                    <w:p w14:paraId="4795E3C2" w14:textId="77777777" w:rsidR="00F7281F" w:rsidRPr="00F7281F" w:rsidRDefault="00F7281F" w:rsidP="00F7281F">
                      <w:pPr>
                        <w:spacing w:after="0" w:line="240" w:lineRule="auto"/>
                        <w:rPr>
                          <w:rFonts w:ascii="Times New Roman" w:eastAsia="Batang" w:hAnsi="Times New Roman" w:cs="Times New Roman"/>
                          <w:sz w:val="20"/>
                          <w:szCs w:val="20"/>
                          <w:highlight w:val="green"/>
                          <w:lang w:val="en-GB" w:eastAsia="x-none"/>
                        </w:rPr>
                      </w:pPr>
                      <w:r w:rsidRPr="00F7281F">
                        <w:rPr>
                          <w:rFonts w:ascii="Times New Roman" w:eastAsia="Batang" w:hAnsi="Times New Roman" w:cs="Times New Roman"/>
                          <w:sz w:val="20"/>
                          <w:szCs w:val="20"/>
                          <w:highlight w:val="green"/>
                          <w:lang w:val="en-GB" w:eastAsia="x-none"/>
                        </w:rPr>
                        <w:t>Agreement</w:t>
                      </w:r>
                    </w:p>
                    <w:p w14:paraId="0B8E5B8C" w14:textId="01F9B065" w:rsidR="00F7281F" w:rsidRPr="00F7281F" w:rsidRDefault="00F7281F" w:rsidP="00F7281F">
                      <w:pPr>
                        <w:autoSpaceDE w:val="0"/>
                        <w:autoSpaceDN w:val="0"/>
                        <w:spacing w:after="0" w:line="240" w:lineRule="auto"/>
                        <w:jc w:val="both"/>
                        <w:rPr>
                          <w:rFonts w:ascii="Times" w:eastAsia="Batang" w:hAnsi="Times" w:cs="Times"/>
                          <w:sz w:val="20"/>
                          <w:szCs w:val="20"/>
                          <w:lang w:val="en-GB"/>
                        </w:rPr>
                      </w:pPr>
                      <w:r w:rsidRPr="00F7281F">
                        <w:rPr>
                          <w:rFonts w:ascii="Times" w:eastAsia="Batang" w:hAnsi="Times" w:cs="Times"/>
                          <w:color w:val="000000"/>
                          <w:sz w:val="20"/>
                          <w:szCs w:val="20"/>
                          <w:lang w:val="en-GB"/>
                        </w:rPr>
                        <w:t>When UE performs periodic-based and contiguous partial sensing schemes in a mode 2 Tx pool with periodic reservation for another TB (</w:t>
                      </w:r>
                      <w:proofErr w:type="spellStart"/>
                      <w:r w:rsidRPr="00F7281F">
                        <w:rPr>
                          <w:rFonts w:ascii="Times" w:eastAsia="Batang" w:hAnsi="Times" w:cs="Times"/>
                          <w:i/>
                          <w:iCs/>
                          <w:color w:val="000000"/>
                          <w:sz w:val="20"/>
                          <w:szCs w:val="20"/>
                          <w:lang w:val="en-GB" w:eastAsia="ko-KR"/>
                        </w:rPr>
                        <w:t>sl-MultiReserveResource</w:t>
                      </w:r>
                      <w:proofErr w:type="spellEnd"/>
                      <w:r w:rsidRPr="00F7281F">
                        <w:rPr>
                          <w:rFonts w:ascii="Times" w:eastAsia="Batang" w:hAnsi="Times" w:cs="Times"/>
                          <w:color w:val="000000"/>
                          <w:sz w:val="20"/>
                          <w:szCs w:val="20"/>
                          <w:lang w:val="en-GB"/>
                        </w:rPr>
                        <w:t>) enabled,</w:t>
                      </w:r>
                    </w:p>
                    <w:p w14:paraId="6F5AC1AE" w14:textId="77777777" w:rsidR="00F7281F" w:rsidRPr="00F7281F" w:rsidRDefault="00F7281F" w:rsidP="00F7281F">
                      <w:pPr>
                        <w:numPr>
                          <w:ilvl w:val="0"/>
                          <w:numId w:val="40"/>
                        </w:numPr>
                        <w:spacing w:after="0" w:line="240" w:lineRule="auto"/>
                        <w:rPr>
                          <w:rFonts w:ascii="Times" w:eastAsia="Batang" w:hAnsi="Times" w:cs="Times"/>
                          <w:color w:val="000000"/>
                          <w:sz w:val="20"/>
                          <w:szCs w:val="20"/>
                        </w:rPr>
                      </w:pPr>
                      <w:r w:rsidRPr="00F7281F">
                        <w:rPr>
                          <w:rFonts w:ascii="Times" w:eastAsia="Batang" w:hAnsi="Times" w:cs="Times"/>
                          <w:color w:val="000000"/>
                          <w:sz w:val="20"/>
                          <w:szCs w:val="20"/>
                          <w:lang w:val="en-GB"/>
                        </w:rPr>
                        <w:t>For a resource (re)selection procedure triggered by periodic transmission (</w:t>
                      </w:r>
                      <w:r w:rsidRPr="00F7281F">
                        <w:rPr>
                          <w:rFonts w:ascii="Times" w:eastAsia="Batang" w:hAnsi="Times" w:cs="Times"/>
                          <w:i/>
                          <w:iCs/>
                          <w:color w:val="000000"/>
                          <w:sz w:val="20"/>
                          <w:szCs w:val="20"/>
                          <w:lang w:val="en-GB"/>
                        </w:rPr>
                        <w:t>P</w:t>
                      </w:r>
                      <w:r w:rsidRPr="00F7281F">
                        <w:rPr>
                          <w:rFonts w:ascii="Times" w:eastAsia="Batang" w:hAnsi="Times" w:cs="Times"/>
                          <w:color w:val="000000"/>
                          <w:sz w:val="20"/>
                          <w:szCs w:val="20"/>
                          <w:lang w:val="en-GB"/>
                        </w:rPr>
                        <w:t>rsvp_TX</w:t>
                      </w:r>
                      <w:r w:rsidRPr="00F7281F">
                        <w:rPr>
                          <w:rFonts w:ascii="Times" w:eastAsia="Batang" w:hAnsi="Times" w:cs="Times"/>
                          <w:i/>
                          <w:iCs/>
                          <w:color w:val="000000"/>
                          <w:sz w:val="20"/>
                          <w:szCs w:val="20"/>
                          <w:lang w:val="en-GB"/>
                        </w:rPr>
                        <w:t>≠0</w:t>
                      </w:r>
                      <w:r w:rsidRPr="00F7281F">
                        <w:rPr>
                          <w:rFonts w:ascii="Times" w:eastAsia="Batang" w:hAnsi="Times" w:cs="Times"/>
                          <w:color w:val="000000"/>
                          <w:sz w:val="20"/>
                          <w:szCs w:val="20"/>
                          <w:lang w:val="en-GB"/>
                        </w:rPr>
                        <w:t>) in slot n</w:t>
                      </w:r>
                    </w:p>
                    <w:p w14:paraId="07C5166B" w14:textId="77777777" w:rsidR="00F7281F" w:rsidRPr="00F7281F" w:rsidRDefault="00F7281F" w:rsidP="00F7281F">
                      <w:pPr>
                        <w:numPr>
                          <w:ilvl w:val="1"/>
                          <w:numId w:val="42"/>
                        </w:numPr>
                        <w:spacing w:after="0" w:line="240" w:lineRule="auto"/>
                        <w:rPr>
                          <w:rFonts w:ascii="Times" w:eastAsia="Batang" w:hAnsi="Times" w:cs="Times"/>
                          <w:color w:val="000000"/>
                          <w:sz w:val="20"/>
                          <w:szCs w:val="20"/>
                          <w:lang w:val="en-GB"/>
                        </w:rPr>
                      </w:pPr>
                      <w:r w:rsidRPr="00F7281F">
                        <w:rPr>
                          <w:rFonts w:ascii="Times" w:eastAsia="Batang" w:hAnsi="Times" w:cs="Times"/>
                          <w:color w:val="000000"/>
                          <w:sz w:val="20"/>
                          <w:szCs w:val="20"/>
                          <w:lang w:val="en-GB"/>
                        </w:rPr>
                        <w:t>A set of candidate resource (</w:t>
                      </w:r>
                      <w:r w:rsidRPr="00F7281F">
                        <w:rPr>
                          <w:rFonts w:ascii="Times" w:eastAsia="Batang" w:hAnsi="Times" w:cs="Times"/>
                          <w:i/>
                          <w:iCs/>
                          <w:color w:val="000000"/>
                          <w:sz w:val="20"/>
                          <w:szCs w:val="20"/>
                          <w:lang w:val="en-GB"/>
                        </w:rPr>
                        <w:t>S</w:t>
                      </w:r>
                      <w:r w:rsidRPr="00F7281F">
                        <w:rPr>
                          <w:rFonts w:ascii="Times" w:eastAsia="Batang" w:hAnsi="Times" w:cs="Times"/>
                          <w:i/>
                          <w:iCs/>
                          <w:color w:val="000000"/>
                          <w:sz w:val="20"/>
                          <w:szCs w:val="20"/>
                          <w:vertAlign w:val="subscript"/>
                          <w:lang w:val="en-GB"/>
                        </w:rPr>
                        <w:t>A</w:t>
                      </w:r>
                      <w:r w:rsidRPr="00F7281F">
                        <w:rPr>
                          <w:rFonts w:ascii="Times" w:eastAsia="Batang" w:hAnsi="Times" w:cs="Times"/>
                          <w:color w:val="000000"/>
                          <w:sz w:val="20"/>
                          <w:szCs w:val="20"/>
                          <w:lang w:val="en-GB"/>
                        </w:rPr>
                        <w:t xml:space="preserve">) is initialized to the set of selected </w:t>
                      </w:r>
                      <w:r w:rsidRPr="00F7281F">
                        <w:rPr>
                          <w:rFonts w:ascii="Times" w:eastAsia="Batang" w:hAnsi="Times" w:cs="Times"/>
                          <w:i/>
                          <w:iCs/>
                          <w:color w:val="000000"/>
                          <w:sz w:val="20"/>
                          <w:szCs w:val="20"/>
                          <w:lang w:val="en-GB"/>
                        </w:rPr>
                        <w:t>Y</w:t>
                      </w:r>
                      <w:r w:rsidRPr="00F7281F">
                        <w:rPr>
                          <w:rFonts w:ascii="Times" w:eastAsia="Batang" w:hAnsi="Times" w:cs="Times"/>
                          <w:color w:val="000000"/>
                          <w:sz w:val="20"/>
                          <w:szCs w:val="20"/>
                          <w:lang w:val="en-GB"/>
                        </w:rPr>
                        <w:t xml:space="preserve"> candidate slots of PBPS</w:t>
                      </w:r>
                    </w:p>
                    <w:p w14:paraId="2EF9B10F" w14:textId="77777777" w:rsidR="00F7281F" w:rsidRPr="00F7281F" w:rsidRDefault="00F7281F" w:rsidP="00F7281F">
                      <w:pPr>
                        <w:numPr>
                          <w:ilvl w:val="2"/>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UE performs contiguous partial sensing in [</w:t>
                      </w:r>
                      <w:proofErr w:type="spellStart"/>
                      <w:r w:rsidRPr="00F7281F">
                        <w:rPr>
                          <w:rFonts w:ascii="Times" w:eastAsia="Batang" w:hAnsi="Times" w:cs="Times"/>
                          <w:sz w:val="20"/>
                          <w:szCs w:val="20"/>
                          <w:lang w:val="en-GB"/>
                        </w:rPr>
                        <w:t>n+T</w:t>
                      </w:r>
                      <w:r w:rsidRPr="00F7281F">
                        <w:rPr>
                          <w:rFonts w:ascii="Times" w:eastAsia="Batang" w:hAnsi="Times" w:cs="Times"/>
                          <w:sz w:val="20"/>
                          <w:szCs w:val="20"/>
                          <w:vertAlign w:val="subscript"/>
                          <w:lang w:val="en-GB"/>
                        </w:rPr>
                        <w:t>A</w:t>
                      </w:r>
                      <w:proofErr w:type="spellEnd"/>
                      <w:r w:rsidRPr="00F7281F">
                        <w:rPr>
                          <w:rFonts w:ascii="Times" w:eastAsia="Batang" w:hAnsi="Times" w:cs="Times"/>
                          <w:sz w:val="20"/>
                          <w:szCs w:val="20"/>
                          <w:lang w:val="en-GB"/>
                        </w:rPr>
                        <w:t xml:space="preserve">, </w:t>
                      </w:r>
                      <w:proofErr w:type="spellStart"/>
                      <w:r w:rsidRPr="00F7281F">
                        <w:rPr>
                          <w:rFonts w:ascii="Times" w:eastAsia="Batang" w:hAnsi="Times" w:cs="Times"/>
                          <w:sz w:val="20"/>
                          <w:szCs w:val="20"/>
                          <w:lang w:val="en-GB"/>
                        </w:rPr>
                        <w:t>n+T</w:t>
                      </w:r>
                      <w:r w:rsidRPr="00F7281F">
                        <w:rPr>
                          <w:rFonts w:ascii="Times" w:eastAsia="Batang" w:hAnsi="Times" w:cs="Times"/>
                          <w:sz w:val="20"/>
                          <w:szCs w:val="20"/>
                          <w:vertAlign w:val="subscript"/>
                          <w:lang w:val="en-GB"/>
                        </w:rPr>
                        <w:t>B</w:t>
                      </w:r>
                      <w:proofErr w:type="spellEnd"/>
                      <w:r w:rsidRPr="00F7281F">
                        <w:rPr>
                          <w:rFonts w:ascii="Times" w:eastAsia="Batang" w:hAnsi="Times" w:cs="Times"/>
                          <w:sz w:val="20"/>
                          <w:szCs w:val="20"/>
                          <w:lang w:val="en-GB"/>
                        </w:rPr>
                        <w:t>] for resource exclusion from the initialized candidate resource set (</w:t>
                      </w:r>
                      <w:r w:rsidRPr="00F7281F">
                        <w:rPr>
                          <w:rFonts w:ascii="Times" w:eastAsia="Batang" w:hAnsi="Times" w:cs="Times"/>
                          <w:i/>
                          <w:iCs/>
                          <w:sz w:val="20"/>
                          <w:szCs w:val="20"/>
                          <w:lang w:val="en-GB"/>
                        </w:rPr>
                        <w:t>S</w:t>
                      </w:r>
                      <w:r w:rsidRPr="00F7281F">
                        <w:rPr>
                          <w:rFonts w:ascii="Times" w:eastAsia="Batang" w:hAnsi="Times" w:cs="Times"/>
                          <w:i/>
                          <w:iCs/>
                          <w:sz w:val="20"/>
                          <w:szCs w:val="20"/>
                          <w:vertAlign w:val="subscript"/>
                          <w:lang w:val="en-GB"/>
                        </w:rPr>
                        <w:t>A</w:t>
                      </w:r>
                      <w:r w:rsidRPr="00F7281F">
                        <w:rPr>
                          <w:rFonts w:ascii="Times" w:eastAsia="Batang" w:hAnsi="Times" w:cs="Times"/>
                          <w:sz w:val="20"/>
                          <w:szCs w:val="20"/>
                          <w:lang w:val="en-GB"/>
                        </w:rPr>
                        <w:t>)</w:t>
                      </w:r>
                    </w:p>
                    <w:p w14:paraId="3C0A4A0A" w14:textId="77777777" w:rsidR="00F7281F" w:rsidRPr="00F7281F" w:rsidRDefault="00F7281F" w:rsidP="00F7281F">
                      <w:pPr>
                        <w:numPr>
                          <w:ilvl w:val="3"/>
                          <w:numId w:val="43"/>
                        </w:numPr>
                        <w:spacing w:after="0" w:line="240" w:lineRule="auto"/>
                        <w:rPr>
                          <w:rFonts w:ascii="Times" w:eastAsia="Batang" w:hAnsi="Times" w:cs="Times"/>
                          <w:color w:val="000000"/>
                          <w:sz w:val="20"/>
                          <w:szCs w:val="20"/>
                          <w:lang w:val="en-GB"/>
                        </w:rPr>
                      </w:pPr>
                      <w:r w:rsidRPr="00F7281F">
                        <w:rPr>
                          <w:rFonts w:ascii="Times" w:eastAsia="Batang" w:hAnsi="Times" w:cs="Times"/>
                          <w:color w:val="000000"/>
                          <w:sz w:val="20"/>
                          <w:szCs w:val="20"/>
                          <w:lang w:val="en-GB"/>
                        </w:rPr>
                        <w:t xml:space="preserve">FFS details of </w:t>
                      </w:r>
                      <w:r w:rsidRPr="00F7281F">
                        <w:rPr>
                          <w:rFonts w:ascii="Times" w:eastAsia="Batang" w:hAnsi="Times" w:cs="Times"/>
                          <w:i/>
                          <w:iCs/>
                          <w:color w:val="000000"/>
                          <w:sz w:val="20"/>
                          <w:szCs w:val="20"/>
                          <w:lang w:val="en-GB"/>
                        </w:rPr>
                        <w:t>T</w:t>
                      </w:r>
                      <w:r w:rsidRPr="00F7281F">
                        <w:rPr>
                          <w:rFonts w:ascii="Times" w:eastAsia="Batang" w:hAnsi="Times" w:cs="Times"/>
                          <w:i/>
                          <w:iCs/>
                          <w:color w:val="000000"/>
                          <w:sz w:val="20"/>
                          <w:szCs w:val="20"/>
                          <w:vertAlign w:val="subscript"/>
                          <w:lang w:val="en-GB"/>
                        </w:rPr>
                        <w:t>A</w:t>
                      </w:r>
                      <w:r w:rsidRPr="00F7281F">
                        <w:rPr>
                          <w:rFonts w:ascii="Times" w:eastAsia="Batang" w:hAnsi="Times" w:cs="Times"/>
                          <w:color w:val="000000"/>
                          <w:sz w:val="20"/>
                          <w:szCs w:val="20"/>
                          <w:lang w:val="en-GB"/>
                        </w:rPr>
                        <w:t xml:space="preserve"> and </w:t>
                      </w:r>
                      <w:r w:rsidRPr="00F7281F">
                        <w:rPr>
                          <w:rFonts w:ascii="Times" w:eastAsia="Batang" w:hAnsi="Times" w:cs="Times"/>
                          <w:i/>
                          <w:iCs/>
                          <w:color w:val="000000"/>
                          <w:sz w:val="20"/>
                          <w:szCs w:val="20"/>
                          <w:lang w:val="en-GB"/>
                        </w:rPr>
                        <w:t>T</w:t>
                      </w:r>
                      <w:r w:rsidRPr="00F7281F">
                        <w:rPr>
                          <w:rFonts w:ascii="Times" w:eastAsia="Batang" w:hAnsi="Times" w:cs="Times"/>
                          <w:i/>
                          <w:iCs/>
                          <w:color w:val="000000"/>
                          <w:sz w:val="20"/>
                          <w:szCs w:val="20"/>
                          <w:vertAlign w:val="subscript"/>
                          <w:lang w:val="en-GB"/>
                        </w:rPr>
                        <w:t xml:space="preserve">B </w:t>
                      </w:r>
                      <w:r w:rsidRPr="00F7281F">
                        <w:rPr>
                          <w:rFonts w:ascii="Times" w:eastAsia="Batang" w:hAnsi="Times" w:cs="Times"/>
                          <w:color w:val="000000"/>
                          <w:sz w:val="20"/>
                          <w:szCs w:val="20"/>
                          <w:lang w:val="en-GB"/>
                        </w:rPr>
                        <w:t>based on the agreement(s) from previous RAN1 meetings</w:t>
                      </w:r>
                    </w:p>
                    <w:p w14:paraId="71C7474F" w14:textId="77777777" w:rsidR="00F7281F" w:rsidRPr="00F7281F" w:rsidRDefault="00F7281F" w:rsidP="00F7281F">
                      <w:pPr>
                        <w:numPr>
                          <w:ilvl w:val="0"/>
                          <w:numId w:val="40"/>
                        </w:num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Note, re-evaluation and pre-emption checking based on periodic-based and contiguous partial sensing schemes is considered separately</w:t>
                      </w:r>
                    </w:p>
                    <w:p w14:paraId="05078E33" w14:textId="77777777" w:rsidR="00F7281F" w:rsidRPr="00F7281F" w:rsidRDefault="00F7281F" w:rsidP="00F7281F">
                      <w:pPr>
                        <w:spacing w:after="0" w:line="240" w:lineRule="auto"/>
                        <w:rPr>
                          <w:rFonts w:ascii="Times" w:eastAsia="Batang" w:hAnsi="Times" w:cs="Times"/>
                          <w:sz w:val="20"/>
                          <w:szCs w:val="20"/>
                          <w:lang w:val="en-GB"/>
                        </w:rPr>
                      </w:pPr>
                      <w:r w:rsidRPr="00F7281F">
                        <w:rPr>
                          <w:rFonts w:ascii="Times" w:eastAsia="Batang" w:hAnsi="Times" w:cs="Times"/>
                          <w:sz w:val="20"/>
                          <w:szCs w:val="20"/>
                          <w:lang w:val="en-GB"/>
                        </w:rPr>
                        <w:t xml:space="preserve">FFS: The condition under which </w:t>
                      </w:r>
                      <w:r w:rsidRPr="00F7281F">
                        <w:rPr>
                          <w:rFonts w:ascii="Times" w:eastAsia="Batang" w:hAnsi="Times" w:cs="Times"/>
                          <w:color w:val="000000"/>
                          <w:sz w:val="20"/>
                          <w:szCs w:val="20"/>
                          <w:lang w:val="en-GB"/>
                        </w:rPr>
                        <w:t>UE performs periodic-based and contiguous partial sensing schemes in a mode 2 Tx pool with periodic reservation for another TB (</w:t>
                      </w:r>
                      <w:proofErr w:type="spellStart"/>
                      <w:r w:rsidRPr="00F7281F">
                        <w:rPr>
                          <w:rFonts w:ascii="Times" w:eastAsia="Batang" w:hAnsi="Times" w:cs="Times"/>
                          <w:i/>
                          <w:iCs/>
                          <w:color w:val="000000"/>
                          <w:sz w:val="20"/>
                          <w:szCs w:val="20"/>
                          <w:lang w:val="en-GB" w:eastAsia="ko-KR"/>
                        </w:rPr>
                        <w:t>sl-MultiReserveResource</w:t>
                      </w:r>
                      <w:proofErr w:type="spellEnd"/>
                      <w:r w:rsidRPr="00F7281F">
                        <w:rPr>
                          <w:rFonts w:ascii="Times" w:eastAsia="Batang" w:hAnsi="Times" w:cs="Times"/>
                          <w:color w:val="000000"/>
                          <w:sz w:val="20"/>
                          <w:szCs w:val="20"/>
                          <w:lang w:val="en-GB"/>
                        </w:rPr>
                        <w:t>) enabled</w:t>
                      </w:r>
                    </w:p>
                    <w:p w14:paraId="1AAFE774" w14:textId="6C583511" w:rsidR="00F7281F" w:rsidRDefault="00F7281F" w:rsidP="00F7281F">
                      <w:pPr>
                        <w:autoSpaceDE w:val="0"/>
                        <w:autoSpaceDN w:val="0"/>
                        <w:spacing w:after="0"/>
                        <w:rPr>
                          <w:rFonts w:ascii="Times New Roman" w:hAnsi="Times New Roman" w:cs="Times New Roman"/>
                          <w:szCs w:val="20"/>
                          <w:lang w:val="en-GB"/>
                        </w:rPr>
                      </w:pPr>
                    </w:p>
                    <w:p w14:paraId="78FD3EA4" w14:textId="77777777" w:rsidR="00F7281F" w:rsidRPr="00F7281F" w:rsidRDefault="00F7281F" w:rsidP="00F7281F">
                      <w:pPr>
                        <w:spacing w:after="0" w:line="240" w:lineRule="auto"/>
                        <w:rPr>
                          <w:rFonts w:ascii="Times" w:eastAsia="Malgun Gothic" w:hAnsi="Times" w:cs="Times"/>
                          <w:b/>
                          <w:bCs/>
                          <w:color w:val="493118"/>
                          <w:sz w:val="20"/>
                          <w:szCs w:val="20"/>
                          <w:lang w:eastAsia="ko-KR"/>
                        </w:rPr>
                      </w:pPr>
                      <w:r w:rsidRPr="00F7281F">
                        <w:rPr>
                          <w:rFonts w:ascii="Times" w:eastAsia="SimSun" w:hAnsi="Times" w:cs="Times"/>
                          <w:iCs/>
                          <w:color w:val="493118"/>
                          <w:sz w:val="20"/>
                          <w:szCs w:val="20"/>
                          <w:highlight w:val="green"/>
                          <w:lang w:eastAsia="zh-CN"/>
                        </w:rPr>
                        <w:t>Agreement</w:t>
                      </w:r>
                    </w:p>
                    <w:p w14:paraId="2659161C" w14:textId="77777777" w:rsidR="00F7281F" w:rsidRPr="00F7281F" w:rsidRDefault="00F7281F" w:rsidP="00F7281F">
                      <w:pPr>
                        <w:shd w:val="clear" w:color="auto" w:fill="FFFFFF"/>
                        <w:spacing w:after="0" w:line="240" w:lineRule="auto"/>
                        <w:rPr>
                          <w:rFonts w:ascii="Times" w:eastAsia="SimSun" w:hAnsi="Times" w:cs="Times"/>
                          <w:color w:val="493118"/>
                          <w:sz w:val="20"/>
                          <w:szCs w:val="20"/>
                          <w:lang w:eastAsia="zh-CN"/>
                        </w:rPr>
                      </w:pPr>
                      <w:r w:rsidRPr="00F7281F">
                        <w:rPr>
                          <w:rFonts w:ascii="Times" w:eastAsia="SimSun" w:hAnsi="Times" w:cs="Times"/>
                          <w:iCs/>
                          <w:color w:val="493118"/>
                          <w:sz w:val="20"/>
                          <w:szCs w:val="20"/>
                          <w:lang w:eastAsia="zh-CN"/>
                        </w:rPr>
                        <w:t>A UE can perform SL reception of PSCCH and RSRP measurement for sensing during its SL DRX inactive time.</w:t>
                      </w:r>
                    </w:p>
                    <w:p w14:paraId="42B205D1" w14:textId="77777777" w:rsidR="00F7281F" w:rsidRPr="00F7281F" w:rsidRDefault="00F7281F" w:rsidP="00F7281F">
                      <w:pPr>
                        <w:numPr>
                          <w:ilvl w:val="0"/>
                          <w:numId w:val="44"/>
                        </w:numPr>
                        <w:spacing w:after="0" w:line="240" w:lineRule="auto"/>
                        <w:rPr>
                          <w:rFonts w:ascii="Times" w:eastAsia="Times New Roman" w:hAnsi="Times" w:cs="Times"/>
                          <w:sz w:val="20"/>
                          <w:szCs w:val="20"/>
                          <w:lang w:val="en-GB"/>
                        </w:rPr>
                      </w:pPr>
                      <w:r w:rsidRPr="00F7281F">
                        <w:rPr>
                          <w:rFonts w:ascii="Times" w:eastAsia="Times New Roman" w:hAnsi="Times" w:cs="Times"/>
                          <w:iCs/>
                          <w:sz w:val="20"/>
                          <w:szCs w:val="20"/>
                          <w:lang w:val="en-GB"/>
                        </w:rPr>
                        <w:t>FFS: When such reception and measurement is performed, whether it is subject to specification, or is up to UE implementation</w:t>
                      </w:r>
                    </w:p>
                    <w:p w14:paraId="4295EE01" w14:textId="77777777" w:rsidR="00F7281F" w:rsidRPr="00F7281F" w:rsidRDefault="00F7281F" w:rsidP="00F7281F">
                      <w:pPr>
                        <w:numPr>
                          <w:ilvl w:val="0"/>
                          <w:numId w:val="44"/>
                        </w:numPr>
                        <w:spacing w:after="0" w:line="240" w:lineRule="auto"/>
                        <w:rPr>
                          <w:rFonts w:ascii="Times" w:eastAsia="Times New Roman" w:hAnsi="Times" w:cs="Times"/>
                          <w:sz w:val="20"/>
                          <w:szCs w:val="20"/>
                          <w:lang w:val="en-GB"/>
                        </w:rPr>
                      </w:pPr>
                      <w:r w:rsidRPr="00F7281F">
                        <w:rPr>
                          <w:rFonts w:ascii="Times" w:eastAsia="Times New Roman" w:hAnsi="Times" w:cs="Times"/>
                          <w:iCs/>
                          <w:sz w:val="20"/>
                          <w:szCs w:val="20"/>
                          <w:lang w:val="en-GB"/>
                        </w:rPr>
                        <w:t>FFS: Other details</w:t>
                      </w:r>
                    </w:p>
                    <w:p w14:paraId="0EF8C72A" w14:textId="77777777" w:rsidR="00F7281F" w:rsidRPr="00F7281F" w:rsidRDefault="00F7281F" w:rsidP="00F7281F">
                      <w:pPr>
                        <w:autoSpaceDE w:val="0"/>
                        <w:autoSpaceDN w:val="0"/>
                        <w:spacing w:after="0"/>
                        <w:rPr>
                          <w:rFonts w:ascii="Times New Roman" w:hAnsi="Times New Roman" w:cs="Times New Roman"/>
                          <w:szCs w:val="20"/>
                          <w:lang w:val="en-GB"/>
                        </w:rPr>
                      </w:pPr>
                    </w:p>
                  </w:txbxContent>
                </v:textbox>
                <w10:wrap anchorx="margin"/>
              </v:shape>
            </w:pict>
          </mc:Fallback>
        </mc:AlternateContent>
      </w:r>
    </w:p>
    <w:p w14:paraId="55FF099F" w14:textId="3E8DCBD6" w:rsidR="00F7281F" w:rsidRDefault="00F7281F" w:rsidP="004C2BCB">
      <w:pPr>
        <w:pStyle w:val="3GPPNormalText"/>
        <w:spacing w:after="120"/>
      </w:pPr>
    </w:p>
    <w:p w14:paraId="72BC64F0" w14:textId="4985B35D" w:rsidR="00F7281F" w:rsidRDefault="00F7281F" w:rsidP="004C2BCB">
      <w:pPr>
        <w:pStyle w:val="3GPPNormalText"/>
        <w:spacing w:after="120"/>
      </w:pPr>
    </w:p>
    <w:p w14:paraId="6EE2337E" w14:textId="76DE4B3A" w:rsidR="00F7281F" w:rsidRDefault="00F7281F" w:rsidP="004C2BCB">
      <w:pPr>
        <w:pStyle w:val="3GPPNormalText"/>
        <w:spacing w:after="120"/>
      </w:pPr>
    </w:p>
    <w:p w14:paraId="48F8E3FC" w14:textId="1E6E5B0E" w:rsidR="00F7281F" w:rsidRDefault="00F7281F" w:rsidP="004C2BCB">
      <w:pPr>
        <w:pStyle w:val="3GPPNormalText"/>
        <w:spacing w:after="120"/>
      </w:pPr>
    </w:p>
    <w:p w14:paraId="67CDEBA2" w14:textId="61D5A59A" w:rsidR="00F7281F" w:rsidRDefault="00F7281F" w:rsidP="004C2BCB">
      <w:pPr>
        <w:pStyle w:val="3GPPNormalText"/>
        <w:spacing w:after="120"/>
      </w:pPr>
    </w:p>
    <w:p w14:paraId="5C3EF988" w14:textId="76F7C885" w:rsidR="00F7281F" w:rsidRDefault="00F7281F" w:rsidP="004C2BCB">
      <w:pPr>
        <w:pStyle w:val="3GPPNormalText"/>
        <w:spacing w:after="120"/>
      </w:pPr>
    </w:p>
    <w:p w14:paraId="1AD488A9" w14:textId="689E4C4D" w:rsidR="00F7281F" w:rsidRDefault="00F7281F" w:rsidP="004C2BCB">
      <w:pPr>
        <w:pStyle w:val="3GPPNormalText"/>
        <w:spacing w:after="120"/>
      </w:pPr>
    </w:p>
    <w:p w14:paraId="0F3D2646" w14:textId="1FA5E29C" w:rsidR="00F7281F" w:rsidRDefault="00F7281F" w:rsidP="004C2BCB">
      <w:pPr>
        <w:pStyle w:val="3GPPNormalText"/>
        <w:spacing w:after="120"/>
      </w:pPr>
    </w:p>
    <w:p w14:paraId="57EFB16C" w14:textId="1DAE1492" w:rsidR="00F7281F" w:rsidRDefault="00F7281F" w:rsidP="004C2BCB">
      <w:pPr>
        <w:pStyle w:val="3GPPNormalText"/>
        <w:spacing w:after="120"/>
      </w:pPr>
    </w:p>
    <w:p w14:paraId="52C87479" w14:textId="4440DF8B" w:rsidR="00F7281F" w:rsidRDefault="00F7281F" w:rsidP="004C2BCB">
      <w:pPr>
        <w:pStyle w:val="3GPPNormalText"/>
        <w:spacing w:after="120"/>
      </w:pPr>
    </w:p>
    <w:p w14:paraId="07CCAF77" w14:textId="52742525" w:rsidR="00F7281F" w:rsidRDefault="00F7281F" w:rsidP="004C2BCB">
      <w:pPr>
        <w:pStyle w:val="3GPPNormalText"/>
        <w:spacing w:after="120"/>
      </w:pPr>
    </w:p>
    <w:p w14:paraId="4CC1F021" w14:textId="47260D36" w:rsidR="00F7281F" w:rsidRDefault="00F7281F" w:rsidP="004C2BCB">
      <w:pPr>
        <w:pStyle w:val="3GPPNormalText"/>
        <w:spacing w:after="120"/>
      </w:pPr>
    </w:p>
    <w:p w14:paraId="19D5A7B0" w14:textId="348EC0F6" w:rsidR="00F7281F" w:rsidRDefault="00F7281F" w:rsidP="004C2BCB">
      <w:pPr>
        <w:pStyle w:val="3GPPNormalText"/>
        <w:spacing w:after="120"/>
      </w:pPr>
    </w:p>
    <w:p w14:paraId="638D75C8" w14:textId="44EC6062" w:rsidR="00F7281F" w:rsidRDefault="00F7281F" w:rsidP="004C2BCB">
      <w:pPr>
        <w:pStyle w:val="3GPPNormalText"/>
        <w:spacing w:after="120"/>
      </w:pPr>
    </w:p>
    <w:p w14:paraId="3B3A6A91" w14:textId="4B1703C8" w:rsidR="00F7281F" w:rsidRDefault="00F7281F" w:rsidP="004C2BCB">
      <w:pPr>
        <w:pStyle w:val="3GPPNormalText"/>
        <w:spacing w:after="120"/>
      </w:pPr>
    </w:p>
    <w:p w14:paraId="4CF8F7F5" w14:textId="064D45DA" w:rsidR="00F7281F" w:rsidRDefault="00F7281F" w:rsidP="004C2BCB">
      <w:pPr>
        <w:pStyle w:val="3GPPNormalText"/>
        <w:spacing w:after="120"/>
      </w:pPr>
    </w:p>
    <w:p w14:paraId="5D7D797C" w14:textId="31AA7A37" w:rsidR="00F7281F" w:rsidRDefault="00F7281F" w:rsidP="004C2BCB">
      <w:pPr>
        <w:pStyle w:val="3GPPNormalText"/>
        <w:spacing w:after="120"/>
      </w:pPr>
    </w:p>
    <w:p w14:paraId="741F6698" w14:textId="73AFD485" w:rsidR="00F7281F" w:rsidRDefault="00F7281F" w:rsidP="004C2BCB">
      <w:pPr>
        <w:pStyle w:val="3GPPNormalText"/>
        <w:spacing w:after="120"/>
      </w:pPr>
    </w:p>
    <w:p w14:paraId="3B78E389" w14:textId="27BDC3EE" w:rsidR="00F7281F" w:rsidRDefault="00F7281F" w:rsidP="004C2BCB">
      <w:pPr>
        <w:pStyle w:val="3GPPNormalText"/>
        <w:spacing w:after="120"/>
      </w:pPr>
    </w:p>
    <w:p w14:paraId="36124E0A" w14:textId="77777777" w:rsidR="00F7281F" w:rsidRDefault="00F7281F" w:rsidP="004C2BCB">
      <w:pPr>
        <w:pStyle w:val="3GPPNormalText"/>
        <w:spacing w:after="120"/>
      </w:pPr>
    </w:p>
    <w:p w14:paraId="05A7AB9A" w14:textId="53E87061" w:rsidR="00F7281F" w:rsidRDefault="00F7281F" w:rsidP="004C2BCB">
      <w:pPr>
        <w:pStyle w:val="3GPPNormalText"/>
        <w:spacing w:after="120"/>
      </w:pPr>
    </w:p>
    <w:p w14:paraId="6ADBC087" w14:textId="77777777" w:rsidR="00F7281F" w:rsidRDefault="00F7281F" w:rsidP="004C2BCB">
      <w:pPr>
        <w:pStyle w:val="3GPPNormalText"/>
        <w:spacing w:after="120"/>
      </w:pPr>
    </w:p>
    <w:p w14:paraId="47FAF438" w14:textId="77777777" w:rsidR="00F7281F" w:rsidRDefault="00F7281F" w:rsidP="004C2BCB">
      <w:pPr>
        <w:pStyle w:val="3GPPNormalText"/>
        <w:spacing w:after="120"/>
      </w:pPr>
    </w:p>
    <w:p w14:paraId="16DBE8CC" w14:textId="61D842F4" w:rsidR="006F33AB" w:rsidRPr="00A47ABE" w:rsidRDefault="00246C31" w:rsidP="004C2BCB">
      <w:pPr>
        <w:pStyle w:val="3GPPNormalText"/>
        <w:spacing w:after="120"/>
      </w:pPr>
      <w:r w:rsidRPr="00A47ABE">
        <w:t xml:space="preserve">This contribution provides </w:t>
      </w:r>
      <w:r w:rsidR="00246A41">
        <w:t xml:space="preserve">discussions </w:t>
      </w:r>
      <w:r w:rsidR="00C91781">
        <w:t>on</w:t>
      </w:r>
      <w:r w:rsidR="00246A41">
        <w:t xml:space="preserve"> r</w:t>
      </w:r>
      <w:r w:rsidR="00246A41" w:rsidRPr="00246A41">
        <w:t>esource allocation enhancement</w:t>
      </w:r>
      <w:r w:rsidRPr="00A47ABE">
        <w:t xml:space="preserve"> </w:t>
      </w:r>
      <w:r w:rsidR="00246A41">
        <w:t xml:space="preserve">considering </w:t>
      </w:r>
      <w:r w:rsidR="0091479C">
        <w:t>power saving for sidelink</w:t>
      </w:r>
      <w:r w:rsidR="00246A41">
        <w:t xml:space="preserve">. </w:t>
      </w:r>
      <w:r w:rsidR="00B1094A">
        <w:t>More specifically, we are considering</w:t>
      </w:r>
      <w:r w:rsidR="00CA604F">
        <w:t xml:space="preserve"> </w:t>
      </w:r>
      <w:r w:rsidR="003D7AE3">
        <w:t xml:space="preserve">the automotive community concerns </w:t>
      </w:r>
      <w:r w:rsidR="00B1094A">
        <w:t xml:space="preserve">regarding </w:t>
      </w:r>
      <w:r w:rsidR="0091479C">
        <w:t>sidelink power saving enhancements that can be achieved in Rel-17</w:t>
      </w:r>
      <w:r w:rsidR="00C91781">
        <w:t xml:space="preserve"> in addition to possible VRU use cases and its required road safety</w:t>
      </w:r>
      <w:r w:rsidR="003D7AE3">
        <w:t>.</w:t>
      </w:r>
    </w:p>
    <w:p w14:paraId="0D7EA318" w14:textId="70110CA5" w:rsidR="00A617D4" w:rsidRPr="0091094C" w:rsidRDefault="00F7281F" w:rsidP="00DC35A7">
      <w:pPr>
        <w:pStyle w:val="Heading1"/>
        <w:numPr>
          <w:ilvl w:val="0"/>
          <w:numId w:val="6"/>
        </w:numPr>
        <w:rPr>
          <w:snapToGrid w:val="0"/>
          <w:lang w:val="en-US"/>
        </w:rPr>
      </w:pPr>
      <w:r>
        <w:rPr>
          <w:snapToGrid w:val="0"/>
          <w:lang w:val="en-US"/>
        </w:rPr>
        <w:t xml:space="preserve">SL </w:t>
      </w:r>
      <w:r w:rsidR="00246A41" w:rsidRPr="00246A41">
        <w:rPr>
          <w:snapToGrid w:val="0"/>
          <w:lang w:val="en-US"/>
        </w:rPr>
        <w:t>Resource allocation enhancement</w:t>
      </w:r>
      <w:r>
        <w:rPr>
          <w:snapToGrid w:val="0"/>
          <w:lang w:val="en-US"/>
        </w:rPr>
        <w:t>s for power saving</w:t>
      </w:r>
    </w:p>
    <w:p w14:paraId="26487C86" w14:textId="4EE944E2" w:rsidR="00B0620F" w:rsidRDefault="00044C9F" w:rsidP="00044C9F">
      <w:pPr>
        <w:pStyle w:val="3GPPNormalText"/>
        <w:rPr>
          <w:lang w:eastAsia="ko-KR"/>
        </w:rPr>
      </w:pPr>
      <w:r>
        <w:rPr>
          <w:rFonts w:cs="Times New Roman"/>
        </w:rPr>
        <w:t>In the following sections</w:t>
      </w:r>
      <w:r w:rsidR="006D63F3">
        <w:rPr>
          <w:rFonts w:cs="Times New Roman"/>
        </w:rPr>
        <w:t>,</w:t>
      </w:r>
      <w:r>
        <w:rPr>
          <w:rFonts w:cs="Times New Roman"/>
        </w:rPr>
        <w:t xml:space="preserve"> we discuss some potential issues that need to be considered </w:t>
      </w:r>
      <w:r w:rsidR="00F7281F">
        <w:rPr>
          <w:rFonts w:cs="Times New Roman"/>
        </w:rPr>
        <w:t>for SL power saving</w:t>
      </w:r>
      <w:r>
        <w:rPr>
          <w:rFonts w:cs="Times New Roman"/>
        </w:rPr>
        <w:t xml:space="preserve">. </w:t>
      </w:r>
    </w:p>
    <w:p w14:paraId="694EC5F7" w14:textId="4615FACE" w:rsidR="00044C9F" w:rsidRPr="00044C9F" w:rsidRDefault="00044C9F" w:rsidP="00F7281F">
      <w:pPr>
        <w:pStyle w:val="Heading2"/>
        <w:ind w:left="450"/>
        <w:rPr>
          <w:snapToGrid w:val="0"/>
        </w:rPr>
      </w:pPr>
      <w:r>
        <w:rPr>
          <w:snapToGrid w:val="0"/>
        </w:rPr>
        <w:t>Transmission using Random selection</w:t>
      </w:r>
    </w:p>
    <w:p w14:paraId="5495F6E8" w14:textId="77777777" w:rsidR="0016672C" w:rsidRDefault="00F7281F" w:rsidP="00F7281F">
      <w:pPr>
        <w:jc w:val="both"/>
        <w:rPr>
          <w:rFonts w:ascii="Times New Roman" w:hAnsi="Times New Roman"/>
          <w:szCs w:val="20"/>
        </w:rPr>
      </w:pPr>
      <w:r w:rsidRPr="001C3542">
        <w:rPr>
          <w:rFonts w:ascii="Times New Roman" w:hAnsi="Times New Roman"/>
          <w:szCs w:val="20"/>
        </w:rPr>
        <w:t>For random resource selection in a resource pool (pre-)configured with full/partial sensing and random resource selection, RAN1#106bis-e</w:t>
      </w:r>
      <w:r w:rsidRPr="001C3542">
        <w:rPr>
          <w:rFonts w:ascii="Times New Roman" w:hAnsi="Times New Roman"/>
          <w:szCs w:val="20"/>
        </w:rPr>
        <w:t xml:space="preserve"> </w:t>
      </w:r>
      <w:r>
        <w:rPr>
          <w:rFonts w:ascii="Times New Roman" w:hAnsi="Times New Roman"/>
          <w:szCs w:val="20"/>
        </w:rPr>
        <w:t xml:space="preserve">agreement requests to </w:t>
      </w:r>
      <w:r w:rsidRPr="001C3542">
        <w:rPr>
          <w:rFonts w:ascii="Times New Roman" w:hAnsi="Times New Roman"/>
          <w:szCs w:val="20"/>
        </w:rPr>
        <w:t xml:space="preserve">down-select </w:t>
      </w:r>
      <w:r>
        <w:rPr>
          <w:rFonts w:ascii="Times New Roman" w:hAnsi="Times New Roman"/>
          <w:szCs w:val="20"/>
        </w:rPr>
        <w:t>between multiple options. Option 1 requires configuring a priority threshold after which transmission with random selection is allowed for a resource pool. This may need to consider that some of the devices</w:t>
      </w:r>
      <w:r w:rsidR="0016672C">
        <w:rPr>
          <w:rFonts w:ascii="Times New Roman" w:hAnsi="Times New Roman"/>
          <w:szCs w:val="20"/>
        </w:rPr>
        <w:t>,</w:t>
      </w:r>
      <w:r>
        <w:rPr>
          <w:rFonts w:ascii="Times New Roman" w:hAnsi="Times New Roman"/>
          <w:szCs w:val="20"/>
        </w:rPr>
        <w:t xml:space="preserve"> which supports random selection</w:t>
      </w:r>
      <w:r w:rsidR="0016672C">
        <w:rPr>
          <w:rFonts w:ascii="Times New Roman" w:hAnsi="Times New Roman"/>
          <w:szCs w:val="20"/>
        </w:rPr>
        <w:t>,</w:t>
      </w:r>
      <w:r>
        <w:rPr>
          <w:rFonts w:ascii="Times New Roman" w:hAnsi="Times New Roman"/>
          <w:szCs w:val="20"/>
        </w:rPr>
        <w:t xml:space="preserve"> may support TX-only </w:t>
      </w:r>
      <w:r>
        <w:rPr>
          <w:rFonts w:ascii="Times New Roman" w:hAnsi="Times New Roman"/>
          <w:szCs w:val="20"/>
        </w:rPr>
        <w:lastRenderedPageBreak/>
        <w:t xml:space="preserve">capability. E.g., a beacon devices that are installed in the </w:t>
      </w:r>
      <w:r w:rsidR="0016672C" w:rsidRPr="0016672C">
        <w:rPr>
          <w:rFonts w:ascii="Times New Roman" w:hAnsi="Times New Roman"/>
          <w:szCs w:val="20"/>
        </w:rPr>
        <w:t xml:space="preserve">backpack </w:t>
      </w:r>
      <w:r>
        <w:rPr>
          <w:rFonts w:ascii="Times New Roman" w:hAnsi="Times New Roman"/>
          <w:szCs w:val="20"/>
        </w:rPr>
        <w:t xml:space="preserve">of VRUs or for simple micro-mobility with reduced cost modems, e.g., e-scooters, reduced prices e-Bike. In case when RX capability is disabled in these devices, then random selection is the only way to conduct sidelink transmission. Additionally, sensing and/or </w:t>
      </w:r>
      <w:r w:rsidRPr="00F7281F">
        <w:rPr>
          <w:rFonts w:ascii="Times New Roman" w:hAnsi="Times New Roman"/>
          <w:szCs w:val="20"/>
        </w:rPr>
        <w:t>PSFCH reception capability</w:t>
      </w:r>
      <w:r>
        <w:rPr>
          <w:rFonts w:ascii="Times New Roman" w:hAnsi="Times New Roman"/>
          <w:szCs w:val="20"/>
        </w:rPr>
        <w:t xml:space="preserve"> are also disabled</w:t>
      </w:r>
      <w:r w:rsidR="0016672C">
        <w:rPr>
          <w:rFonts w:ascii="Times New Roman" w:hAnsi="Times New Roman"/>
          <w:szCs w:val="20"/>
        </w:rPr>
        <w:t xml:space="preserve"> accordingly</w:t>
      </w:r>
      <w:r>
        <w:rPr>
          <w:rFonts w:ascii="Times New Roman" w:hAnsi="Times New Roman"/>
          <w:szCs w:val="20"/>
        </w:rPr>
        <w:t>. In such a case, these simplified UEs may not have any interactive data and, additionally, sudden alarms and emergency messages will be encapsulated in a VRU awareness messages (VAM)</w:t>
      </w:r>
      <w:r w:rsidR="00114F36">
        <w:rPr>
          <w:rFonts w:ascii="Times New Roman" w:hAnsi="Times New Roman"/>
          <w:szCs w:val="20"/>
        </w:rPr>
        <w:t xml:space="preserve"> [2]</w:t>
      </w:r>
      <w:r>
        <w:rPr>
          <w:rFonts w:ascii="Times New Roman" w:hAnsi="Times New Roman"/>
          <w:szCs w:val="20"/>
        </w:rPr>
        <w:t xml:space="preserve">. </w:t>
      </w:r>
    </w:p>
    <w:p w14:paraId="1A8145D5" w14:textId="7FB16C55" w:rsidR="00F7281F" w:rsidRDefault="00F7281F" w:rsidP="00F7281F">
      <w:pPr>
        <w:jc w:val="both"/>
        <w:rPr>
          <w:rFonts w:ascii="Times New Roman" w:hAnsi="Times New Roman"/>
          <w:szCs w:val="20"/>
        </w:rPr>
      </w:pPr>
      <w:r>
        <w:rPr>
          <w:rFonts w:ascii="Times New Roman" w:hAnsi="Times New Roman"/>
          <w:szCs w:val="20"/>
        </w:rPr>
        <w:t>The</w:t>
      </w:r>
      <w:r w:rsidR="0016672C">
        <w:rPr>
          <w:rFonts w:ascii="Times New Roman" w:hAnsi="Times New Roman"/>
          <w:szCs w:val="20"/>
        </w:rPr>
        <w:t xml:space="preserve"> </w:t>
      </w:r>
      <w:r>
        <w:rPr>
          <w:rFonts w:ascii="Times New Roman" w:hAnsi="Times New Roman"/>
          <w:szCs w:val="20"/>
        </w:rPr>
        <w:t>VAM messages can be set to priorities lower than (in number) or equal to the priority set for random selection. Additionally, it worth to mention that the VAM messages are rather periodic or quasi periodic traffic. They also have a strict message generation rules where both periods and priority can be explicitly set by higher layers. Therefore, in this case, we propose two alternatives for Option 1:</w:t>
      </w:r>
    </w:p>
    <w:p w14:paraId="5D85964E" w14:textId="33D21D22" w:rsidR="00F7281F" w:rsidRDefault="00F7281F" w:rsidP="00F7281F">
      <w:pPr>
        <w:pStyle w:val="ListParagraph"/>
        <w:numPr>
          <w:ilvl w:val="0"/>
          <w:numId w:val="45"/>
        </w:numPr>
        <w:jc w:val="both"/>
        <w:rPr>
          <w:rFonts w:ascii="Times New Roman" w:hAnsi="Times New Roman"/>
          <w:szCs w:val="20"/>
        </w:rPr>
      </w:pPr>
      <w:bookmarkStart w:id="0" w:name="_Hlk84031499"/>
      <w:r>
        <w:rPr>
          <w:rFonts w:ascii="Times New Roman" w:hAnsi="Times New Roman"/>
          <w:szCs w:val="20"/>
        </w:rPr>
        <w:t xml:space="preserve">Alt1: </w:t>
      </w:r>
      <w:r w:rsidRPr="00F7281F">
        <w:rPr>
          <w:rFonts w:ascii="Times New Roman" w:hAnsi="Times New Roman"/>
          <w:szCs w:val="20"/>
        </w:rPr>
        <w:t>UEs performing random selection</w:t>
      </w:r>
      <w:r>
        <w:rPr>
          <w:rFonts w:ascii="Times New Roman" w:hAnsi="Times New Roman"/>
          <w:szCs w:val="20"/>
        </w:rPr>
        <w:t xml:space="preserve"> without sensing and/or </w:t>
      </w:r>
      <w:r w:rsidRPr="00F7281F">
        <w:rPr>
          <w:rFonts w:ascii="Times New Roman" w:hAnsi="Times New Roman"/>
          <w:szCs w:val="20"/>
        </w:rPr>
        <w:t>PSFCH reception capability</w:t>
      </w:r>
      <w:r>
        <w:rPr>
          <w:rFonts w:ascii="Times New Roman" w:hAnsi="Times New Roman"/>
          <w:szCs w:val="20"/>
        </w:rPr>
        <w:t xml:space="preserve"> can only transmit periodic traffic with periodic reservation is enabled</w:t>
      </w:r>
    </w:p>
    <w:p w14:paraId="464B4E49" w14:textId="05707616" w:rsidR="00F7281F" w:rsidRPr="00F7281F" w:rsidRDefault="00F7281F" w:rsidP="00F7281F">
      <w:pPr>
        <w:pStyle w:val="ListParagraph"/>
        <w:numPr>
          <w:ilvl w:val="0"/>
          <w:numId w:val="45"/>
        </w:numPr>
        <w:jc w:val="both"/>
        <w:rPr>
          <w:rFonts w:ascii="Times New Roman" w:hAnsi="Times New Roman"/>
          <w:szCs w:val="20"/>
        </w:rPr>
      </w:pPr>
      <w:r>
        <w:rPr>
          <w:rFonts w:ascii="Times New Roman" w:hAnsi="Times New Roman"/>
          <w:szCs w:val="20"/>
        </w:rPr>
        <w:t xml:space="preserve">Alt2: </w:t>
      </w:r>
      <w:r w:rsidRPr="00F7281F">
        <w:rPr>
          <w:rFonts w:ascii="Times New Roman" w:hAnsi="Times New Roman"/>
          <w:szCs w:val="20"/>
        </w:rPr>
        <w:t xml:space="preserve">UEs performing random selection without sensing and/or PSFCH reception capability can only </w:t>
      </w:r>
      <w:r>
        <w:rPr>
          <w:rFonts w:ascii="Times New Roman" w:hAnsi="Times New Roman"/>
          <w:szCs w:val="20"/>
        </w:rPr>
        <w:t xml:space="preserve">transmitted on separate pool </w:t>
      </w:r>
      <w:r w:rsidRPr="001C3542">
        <w:rPr>
          <w:rFonts w:ascii="Times New Roman" w:hAnsi="Times New Roman"/>
          <w:color w:val="000000"/>
          <w:szCs w:val="20"/>
        </w:rPr>
        <w:t>partitioning</w:t>
      </w:r>
      <w:r>
        <w:rPr>
          <w:rFonts w:ascii="Times New Roman" w:hAnsi="Times New Roman"/>
          <w:color w:val="000000"/>
          <w:szCs w:val="20"/>
        </w:rPr>
        <w:t xml:space="preserve"> overlapping with full/partial sensing UEs. </w:t>
      </w:r>
    </w:p>
    <w:bookmarkEnd w:id="0"/>
    <w:p w14:paraId="58F4BA85" w14:textId="056FE115" w:rsidR="00F7281F" w:rsidRDefault="00F7281F" w:rsidP="00000F8B">
      <w:pPr>
        <w:pStyle w:val="3GPPNormalText"/>
        <w:spacing w:after="120"/>
        <w:rPr>
          <w:rFonts w:cs="Times New Roman"/>
        </w:rPr>
      </w:pPr>
      <w:r>
        <w:rPr>
          <w:rFonts w:cs="Times New Roman"/>
        </w:rPr>
        <w:t xml:space="preserve">Both alternatives, Alt1 and Alt2, may require full/partial sensing UE to </w:t>
      </w:r>
      <w:r w:rsidR="0017635E">
        <w:rPr>
          <w:rFonts w:cs="Times New Roman"/>
        </w:rPr>
        <w:t>e</w:t>
      </w:r>
      <w:r w:rsidRPr="00F7281F">
        <w:rPr>
          <w:rFonts w:cs="Times New Roman"/>
        </w:rPr>
        <w:t>xclude resources reserved by UE performing random selection</w:t>
      </w:r>
      <w:r w:rsidR="0017635E">
        <w:rPr>
          <w:rFonts w:cs="Times New Roman"/>
        </w:rPr>
        <w:t>, definitely</w:t>
      </w:r>
      <w:r w:rsidRPr="00F7281F">
        <w:rPr>
          <w:rFonts w:cs="Times New Roman"/>
        </w:rPr>
        <w:t xml:space="preserve"> without </w:t>
      </w:r>
      <w:r w:rsidR="0016672C">
        <w:rPr>
          <w:rFonts w:cs="Times New Roman"/>
        </w:rPr>
        <w:t xml:space="preserve">the need that </w:t>
      </w:r>
      <w:r w:rsidRPr="00F7281F">
        <w:rPr>
          <w:rFonts w:cs="Times New Roman"/>
        </w:rPr>
        <w:t>re-evaluation / pre-emption checking</w:t>
      </w:r>
      <w:r w:rsidR="0016672C">
        <w:rPr>
          <w:rFonts w:cs="Times New Roman"/>
        </w:rPr>
        <w:t xml:space="preserve"> is enabled</w:t>
      </w:r>
      <w:r w:rsidR="0017635E">
        <w:rPr>
          <w:rFonts w:cs="Times New Roman"/>
        </w:rPr>
        <w:t>, i.e.,</w:t>
      </w:r>
      <w:r w:rsidRPr="00F7281F">
        <w:rPr>
          <w:rFonts w:cs="Times New Roman"/>
        </w:rPr>
        <w:t xml:space="preserve"> </w:t>
      </w:r>
      <w:r>
        <w:rPr>
          <w:rFonts w:cs="Times New Roman"/>
        </w:rPr>
        <w:t>Option 7</w:t>
      </w:r>
      <w:r w:rsidR="0017635E">
        <w:rPr>
          <w:rFonts w:cs="Times New Roman"/>
        </w:rPr>
        <w:t>. Th</w:t>
      </w:r>
      <w:r w:rsidR="0016672C">
        <w:rPr>
          <w:rFonts w:cs="Times New Roman"/>
        </w:rPr>
        <w:t>us, the 1-</w:t>
      </w:r>
      <w:r w:rsidR="0017635E">
        <w:rPr>
          <w:rFonts w:cs="Times New Roman"/>
        </w:rPr>
        <w:t>bit added to the SCI may not be very efficient if VRU messages (e.g., VAM) are set to highest priority. However, if we envisages many use cases with different priorities, then it may be enough to add this 1-bit to the 2</w:t>
      </w:r>
      <w:r w:rsidR="0017635E" w:rsidRPr="0017635E">
        <w:rPr>
          <w:rFonts w:cs="Times New Roman"/>
          <w:vertAlign w:val="superscript"/>
        </w:rPr>
        <w:t>nd</w:t>
      </w:r>
      <w:r w:rsidR="0017635E">
        <w:rPr>
          <w:rFonts w:cs="Times New Roman"/>
        </w:rPr>
        <w:t xml:space="preserve"> stage SCI, as traffic is either periodic or the resource pool partition is repeated in a configured pattern. </w:t>
      </w:r>
    </w:p>
    <w:p w14:paraId="2CCCFD30" w14:textId="5CBC45C1" w:rsidR="000F113C" w:rsidRDefault="005330AF" w:rsidP="008F5297">
      <w:pPr>
        <w:pStyle w:val="3GPPNormalText"/>
        <w:spacing w:after="120"/>
        <w:rPr>
          <w:rFonts w:cs="Times New Roman"/>
          <w:b/>
        </w:rPr>
      </w:pPr>
      <w:r w:rsidRPr="005330AF">
        <w:rPr>
          <w:rFonts w:cs="Times New Roman"/>
          <w:b/>
        </w:rPr>
        <w:t xml:space="preserve">Proposal </w:t>
      </w:r>
      <w:r w:rsidR="00C91781">
        <w:rPr>
          <w:rFonts w:cs="Times New Roman"/>
          <w:b/>
        </w:rPr>
        <w:t>1</w:t>
      </w:r>
      <w:r w:rsidRPr="005330AF">
        <w:rPr>
          <w:rFonts w:cs="Times New Roman"/>
          <w:b/>
        </w:rPr>
        <w:t xml:space="preserve">: </w:t>
      </w:r>
      <w:r w:rsidR="009A340A">
        <w:rPr>
          <w:rFonts w:cs="Times New Roman"/>
          <w:b/>
        </w:rPr>
        <w:t xml:space="preserve">For </w:t>
      </w:r>
      <w:r w:rsidR="0017635E" w:rsidRPr="0017635E">
        <w:rPr>
          <w:rFonts w:cs="Times New Roman"/>
          <w:b/>
        </w:rPr>
        <w:t xml:space="preserve">UEs performing </w:t>
      </w:r>
      <w:r w:rsidR="009A340A">
        <w:rPr>
          <w:rFonts w:cs="Times New Roman"/>
          <w:b/>
        </w:rPr>
        <w:t>r</w:t>
      </w:r>
      <w:r w:rsidR="009A340A" w:rsidRPr="009A340A">
        <w:rPr>
          <w:rFonts w:cs="Times New Roman"/>
          <w:b/>
        </w:rPr>
        <w:t>andom resource selection</w:t>
      </w:r>
      <w:r w:rsidR="0017635E">
        <w:rPr>
          <w:rFonts w:cs="Times New Roman"/>
          <w:b/>
        </w:rPr>
        <w:t xml:space="preserve"> </w:t>
      </w:r>
      <w:r w:rsidR="0017635E" w:rsidRPr="0017635E">
        <w:rPr>
          <w:rFonts w:cs="Times New Roman"/>
          <w:b/>
        </w:rPr>
        <w:t>without sensing and/or PSFCH reception capability</w:t>
      </w:r>
      <w:r w:rsidR="000F113C">
        <w:rPr>
          <w:rFonts w:cs="Times New Roman"/>
          <w:b/>
        </w:rPr>
        <w:t xml:space="preserve">, </w:t>
      </w:r>
      <w:r w:rsidR="0017635E">
        <w:rPr>
          <w:rFonts w:cs="Times New Roman"/>
          <w:b/>
        </w:rPr>
        <w:t xml:space="preserve"> </w:t>
      </w:r>
      <w:r w:rsidR="000F113C">
        <w:rPr>
          <w:rFonts w:cs="Times New Roman"/>
          <w:b/>
        </w:rPr>
        <w:t>support</w:t>
      </w:r>
      <w:r w:rsidR="0017635E">
        <w:rPr>
          <w:rFonts w:cs="Times New Roman"/>
          <w:b/>
        </w:rPr>
        <w:t xml:space="preserve"> Option 1 with the following alternatives</w:t>
      </w:r>
    </w:p>
    <w:p w14:paraId="396629DA" w14:textId="27707ABB" w:rsidR="0017635E" w:rsidRPr="0017635E" w:rsidRDefault="0017635E" w:rsidP="0017635E">
      <w:pPr>
        <w:pStyle w:val="3GPPNormalText"/>
        <w:numPr>
          <w:ilvl w:val="0"/>
          <w:numId w:val="45"/>
        </w:numPr>
        <w:spacing w:after="120"/>
        <w:rPr>
          <w:rFonts w:cs="Times New Roman"/>
          <w:b/>
        </w:rPr>
      </w:pPr>
      <w:r w:rsidRPr="0017635E">
        <w:rPr>
          <w:rFonts w:cs="Times New Roman"/>
          <w:b/>
        </w:rPr>
        <w:t xml:space="preserve">Alt1: </w:t>
      </w:r>
      <w:r>
        <w:rPr>
          <w:rFonts w:cs="Times New Roman"/>
          <w:b/>
        </w:rPr>
        <w:t xml:space="preserve">If </w:t>
      </w:r>
      <w:r>
        <w:rPr>
          <w:rFonts w:cs="Times New Roman"/>
          <w:b/>
        </w:rPr>
        <w:t xml:space="preserve">resource pool portioning </w:t>
      </w:r>
      <w:r w:rsidRPr="0017635E">
        <w:rPr>
          <w:rFonts w:cs="Times New Roman"/>
          <w:b/>
          <w:u w:val="single"/>
        </w:rPr>
        <w:t xml:space="preserve">is </w:t>
      </w:r>
      <w:r w:rsidRPr="0017635E">
        <w:rPr>
          <w:rFonts w:cs="Times New Roman"/>
          <w:b/>
          <w:u w:val="single"/>
        </w:rPr>
        <w:t>not</w:t>
      </w:r>
      <w:r w:rsidRPr="0017635E">
        <w:rPr>
          <w:rFonts w:cs="Times New Roman"/>
          <w:b/>
        </w:rPr>
        <w:t xml:space="preserve"> </w:t>
      </w:r>
      <w:r w:rsidRPr="0017635E">
        <w:rPr>
          <w:rFonts w:cs="Times New Roman"/>
          <w:b/>
        </w:rPr>
        <w:t>supported</w:t>
      </w:r>
      <w:r>
        <w:rPr>
          <w:rFonts w:cs="Times New Roman"/>
          <w:b/>
        </w:rPr>
        <w:t>,</w:t>
      </w:r>
      <w:r w:rsidRPr="0017635E">
        <w:rPr>
          <w:rFonts w:cs="Times New Roman"/>
          <w:b/>
        </w:rPr>
        <w:t xml:space="preserve"> </w:t>
      </w:r>
      <w:r>
        <w:rPr>
          <w:rFonts w:cs="Times New Roman"/>
          <w:b/>
        </w:rPr>
        <w:t xml:space="preserve">the </w:t>
      </w:r>
      <w:r w:rsidRPr="0017635E">
        <w:rPr>
          <w:rFonts w:cs="Times New Roman"/>
          <w:b/>
        </w:rPr>
        <w:t xml:space="preserve">UEs can only </w:t>
      </w:r>
      <w:r w:rsidR="0056358F">
        <w:rPr>
          <w:rFonts w:cs="Times New Roman"/>
          <w:b/>
        </w:rPr>
        <w:t>use</w:t>
      </w:r>
      <w:r w:rsidRPr="0017635E">
        <w:rPr>
          <w:rFonts w:cs="Times New Roman"/>
          <w:b/>
        </w:rPr>
        <w:t xml:space="preserve"> periodic reservation enabled</w:t>
      </w:r>
    </w:p>
    <w:p w14:paraId="1F6067F0" w14:textId="666156BD" w:rsidR="0017635E" w:rsidRDefault="0017635E" w:rsidP="0017635E">
      <w:pPr>
        <w:pStyle w:val="3GPPNormalText"/>
        <w:numPr>
          <w:ilvl w:val="0"/>
          <w:numId w:val="45"/>
        </w:numPr>
        <w:spacing w:after="120"/>
        <w:rPr>
          <w:rFonts w:cs="Times New Roman"/>
          <w:b/>
        </w:rPr>
      </w:pPr>
      <w:r w:rsidRPr="0017635E">
        <w:rPr>
          <w:rFonts w:cs="Times New Roman"/>
          <w:b/>
        </w:rPr>
        <w:t xml:space="preserve">Alt2: </w:t>
      </w:r>
      <w:r>
        <w:rPr>
          <w:rFonts w:cs="Times New Roman"/>
          <w:b/>
        </w:rPr>
        <w:t xml:space="preserve">If resource pool portioning </w:t>
      </w:r>
      <w:r w:rsidRPr="0017635E">
        <w:rPr>
          <w:rFonts w:cs="Times New Roman"/>
          <w:b/>
          <w:u w:val="single"/>
        </w:rPr>
        <w:t>is</w:t>
      </w:r>
      <w:r w:rsidRPr="0017635E">
        <w:rPr>
          <w:rFonts w:cs="Times New Roman"/>
          <w:b/>
        </w:rPr>
        <w:t xml:space="preserve"> </w:t>
      </w:r>
      <w:r w:rsidRPr="0017635E">
        <w:rPr>
          <w:rFonts w:cs="Times New Roman"/>
          <w:b/>
        </w:rPr>
        <w:t>supported</w:t>
      </w:r>
      <w:r>
        <w:rPr>
          <w:rFonts w:cs="Times New Roman"/>
          <w:b/>
        </w:rPr>
        <w:t xml:space="preserve">, the </w:t>
      </w:r>
      <w:r w:rsidRPr="0017635E">
        <w:rPr>
          <w:rFonts w:cs="Times New Roman"/>
          <w:b/>
        </w:rPr>
        <w:t>UEs can only transmit</w:t>
      </w:r>
      <w:r>
        <w:rPr>
          <w:rFonts w:cs="Times New Roman"/>
          <w:b/>
        </w:rPr>
        <w:t xml:space="preserve"> sidelink</w:t>
      </w:r>
      <w:r w:rsidRPr="0017635E">
        <w:rPr>
          <w:rFonts w:cs="Times New Roman"/>
          <w:b/>
        </w:rPr>
        <w:t xml:space="preserve"> on separate pool partition</w:t>
      </w:r>
      <w:r>
        <w:rPr>
          <w:rFonts w:cs="Times New Roman"/>
          <w:b/>
        </w:rPr>
        <w:t>s</w:t>
      </w:r>
      <w:r w:rsidRPr="0017635E">
        <w:rPr>
          <w:rFonts w:cs="Times New Roman"/>
          <w:b/>
        </w:rPr>
        <w:t xml:space="preserve"> overlapping with full/partial sensing UEs. </w:t>
      </w:r>
    </w:p>
    <w:p w14:paraId="60D3DE00" w14:textId="77777777" w:rsidR="0017635E" w:rsidRPr="0017635E" w:rsidRDefault="0017635E" w:rsidP="0017635E">
      <w:pPr>
        <w:pStyle w:val="3GPPNormalText"/>
        <w:spacing w:after="120"/>
        <w:rPr>
          <w:rFonts w:cs="Times New Roman"/>
          <w:b/>
        </w:rPr>
      </w:pPr>
    </w:p>
    <w:p w14:paraId="4E0F9B6A" w14:textId="1BF75CCF" w:rsidR="0017635E" w:rsidRDefault="008F5297" w:rsidP="0017635E">
      <w:pPr>
        <w:pStyle w:val="3GPPNormalText"/>
        <w:spacing w:after="120"/>
        <w:rPr>
          <w:rFonts w:cs="Times New Roman"/>
          <w:b/>
        </w:rPr>
      </w:pPr>
      <w:r w:rsidRPr="005330AF">
        <w:rPr>
          <w:rFonts w:cs="Times New Roman"/>
          <w:b/>
        </w:rPr>
        <w:t xml:space="preserve">Proposal </w:t>
      </w:r>
      <w:r w:rsidR="00C91781">
        <w:rPr>
          <w:rFonts w:cs="Times New Roman"/>
          <w:b/>
        </w:rPr>
        <w:t>2</w:t>
      </w:r>
      <w:r w:rsidRPr="005330AF">
        <w:rPr>
          <w:rFonts w:cs="Times New Roman"/>
          <w:b/>
        </w:rPr>
        <w:t>:</w:t>
      </w:r>
      <w:r w:rsidR="0017635E">
        <w:rPr>
          <w:rFonts w:cs="Times New Roman"/>
          <w:b/>
        </w:rPr>
        <w:t xml:space="preserve"> Do not support </w:t>
      </w:r>
      <w:r w:rsidR="0016672C">
        <w:rPr>
          <w:rFonts w:cs="Times New Roman"/>
          <w:b/>
        </w:rPr>
        <w:t xml:space="preserve">indicating </w:t>
      </w:r>
      <w:r w:rsidR="0017635E" w:rsidRPr="0017635E">
        <w:rPr>
          <w:rFonts w:cs="Times New Roman"/>
          <w:b/>
        </w:rPr>
        <w:t xml:space="preserve">UEs performing </w:t>
      </w:r>
      <w:r w:rsidR="0017635E">
        <w:rPr>
          <w:rFonts w:cs="Times New Roman"/>
          <w:b/>
        </w:rPr>
        <w:t>r</w:t>
      </w:r>
      <w:r w:rsidR="0017635E" w:rsidRPr="009A340A">
        <w:rPr>
          <w:rFonts w:cs="Times New Roman"/>
          <w:b/>
        </w:rPr>
        <w:t>andom resource selection</w:t>
      </w:r>
      <w:r w:rsidR="0017635E">
        <w:rPr>
          <w:rFonts w:cs="Times New Roman"/>
          <w:b/>
        </w:rPr>
        <w:t xml:space="preserve"> in the 1</w:t>
      </w:r>
      <w:r w:rsidR="0017635E" w:rsidRPr="0017635E">
        <w:rPr>
          <w:rFonts w:cs="Times New Roman"/>
          <w:b/>
          <w:vertAlign w:val="superscript"/>
        </w:rPr>
        <w:t>st</w:t>
      </w:r>
      <w:r w:rsidR="0017635E">
        <w:rPr>
          <w:rFonts w:cs="Times New Roman"/>
          <w:b/>
        </w:rPr>
        <w:t xml:space="preserve"> stage SCI, </w:t>
      </w:r>
    </w:p>
    <w:p w14:paraId="3D64C5AA" w14:textId="0BD7342E" w:rsidR="0017635E" w:rsidRPr="0017635E" w:rsidRDefault="0017635E" w:rsidP="0017635E">
      <w:pPr>
        <w:pStyle w:val="3GPPNormalText"/>
        <w:numPr>
          <w:ilvl w:val="0"/>
          <w:numId w:val="9"/>
        </w:numPr>
        <w:spacing w:after="120"/>
        <w:rPr>
          <w:rFonts w:cs="Times New Roman"/>
          <w:b/>
        </w:rPr>
      </w:pPr>
      <w:r>
        <w:rPr>
          <w:rFonts w:cs="Times New Roman"/>
          <w:b/>
        </w:rPr>
        <w:t>if required, support periodic traffic</w:t>
      </w:r>
      <w:r w:rsidR="0016672C">
        <w:rPr>
          <w:rFonts w:cs="Times New Roman"/>
          <w:b/>
        </w:rPr>
        <w:t>-only</w:t>
      </w:r>
      <w:r>
        <w:rPr>
          <w:rFonts w:cs="Times New Roman"/>
          <w:b/>
        </w:rPr>
        <w:t xml:space="preserve"> or portioned </w:t>
      </w:r>
      <w:r w:rsidR="0016672C">
        <w:rPr>
          <w:rFonts w:cs="Times New Roman"/>
          <w:b/>
        </w:rPr>
        <w:t xml:space="preserve">resource pools with </w:t>
      </w:r>
      <w:r w:rsidR="0016672C">
        <w:rPr>
          <w:rFonts w:cs="Times New Roman"/>
          <w:b/>
        </w:rPr>
        <w:t>r</w:t>
      </w:r>
      <w:r w:rsidR="0016672C" w:rsidRPr="009A340A">
        <w:rPr>
          <w:rFonts w:cs="Times New Roman"/>
          <w:b/>
        </w:rPr>
        <w:t>andom resource</w:t>
      </w:r>
      <w:r>
        <w:rPr>
          <w:rFonts w:cs="Times New Roman"/>
          <w:b/>
        </w:rPr>
        <w:t xml:space="preserve"> indication in the 2</w:t>
      </w:r>
      <w:r w:rsidRPr="0017635E">
        <w:rPr>
          <w:rFonts w:cs="Times New Roman"/>
          <w:b/>
          <w:vertAlign w:val="superscript"/>
        </w:rPr>
        <w:t>nd</w:t>
      </w:r>
      <w:r>
        <w:rPr>
          <w:rFonts w:cs="Times New Roman"/>
          <w:b/>
        </w:rPr>
        <w:t xml:space="preserve"> stage SCI</w:t>
      </w:r>
    </w:p>
    <w:p w14:paraId="7D7B1492" w14:textId="77777777" w:rsidR="00927347" w:rsidRDefault="00927347" w:rsidP="000F113C">
      <w:pPr>
        <w:pStyle w:val="3GPPNormalText"/>
        <w:spacing w:after="120"/>
        <w:rPr>
          <w:rFonts w:cs="Times New Roman"/>
          <w:b/>
        </w:rPr>
      </w:pPr>
    </w:p>
    <w:p w14:paraId="33FE47C2" w14:textId="7E7A3DEC" w:rsidR="0017635E" w:rsidRPr="0017635E" w:rsidRDefault="0017635E" w:rsidP="0017635E">
      <w:pPr>
        <w:pStyle w:val="Heading3"/>
        <w:ind w:left="567"/>
        <w:rPr>
          <w:snapToGrid w:val="0"/>
        </w:rPr>
      </w:pPr>
      <w:r>
        <w:rPr>
          <w:snapToGrid w:val="0"/>
        </w:rPr>
        <w:t>Support of Re-evaluation/Pre-emption of PBPS and CPS</w:t>
      </w:r>
    </w:p>
    <w:p w14:paraId="39AA75E6" w14:textId="12528B2A" w:rsidR="0017635E" w:rsidRDefault="0017635E" w:rsidP="0017635E">
      <w:pPr>
        <w:pStyle w:val="3GPPNormalText"/>
        <w:rPr>
          <w:rFonts w:cs="Times New Roman"/>
        </w:rPr>
      </w:pPr>
      <w:r w:rsidRPr="0017635E">
        <w:rPr>
          <w:rFonts w:cs="Times New Roman"/>
        </w:rPr>
        <w:t>When UE performs</w:t>
      </w:r>
      <w:r>
        <w:rPr>
          <w:rFonts w:cs="Times New Roman"/>
        </w:rPr>
        <w:t xml:space="preserve"> p</w:t>
      </w:r>
      <w:r w:rsidRPr="0017635E">
        <w:rPr>
          <w:rFonts w:cs="Times New Roman"/>
        </w:rPr>
        <w:t>eriodic-based partial sensing</w:t>
      </w:r>
      <w:r>
        <w:rPr>
          <w:rFonts w:cs="Times New Roman"/>
        </w:rPr>
        <w:t xml:space="preserve"> (PBPS)</w:t>
      </w:r>
      <w:r w:rsidRPr="0017635E">
        <w:rPr>
          <w:rFonts w:cs="Times New Roman"/>
        </w:rPr>
        <w:t xml:space="preserve"> and contiguous partial sensing</w:t>
      </w:r>
      <w:r>
        <w:rPr>
          <w:rFonts w:cs="Times New Roman"/>
        </w:rPr>
        <w:t xml:space="preserve"> (CPS) when </w:t>
      </w:r>
      <w:r w:rsidRPr="0017635E">
        <w:rPr>
          <w:rFonts w:cs="Times New Roman"/>
        </w:rPr>
        <w:t>in a Tx pool enabled</w:t>
      </w:r>
      <w:r w:rsidRPr="0017635E">
        <w:rPr>
          <w:rFonts w:cs="Times New Roman"/>
        </w:rPr>
        <w:t xml:space="preserve"> </w:t>
      </w:r>
      <w:r w:rsidRPr="0017635E">
        <w:rPr>
          <w:rFonts w:cs="Times New Roman"/>
        </w:rPr>
        <w:t>with periodic reservation for another TB (</w:t>
      </w:r>
      <w:r>
        <w:rPr>
          <w:rFonts w:cs="Times New Roman"/>
        </w:rPr>
        <w:t xml:space="preserve">i.e., </w:t>
      </w:r>
      <w:proofErr w:type="spellStart"/>
      <w:r w:rsidRPr="0017635E">
        <w:rPr>
          <w:rFonts w:cs="Times New Roman"/>
        </w:rPr>
        <w:t>sl-MultiReserveResource</w:t>
      </w:r>
      <w:proofErr w:type="spellEnd"/>
      <w:r>
        <w:rPr>
          <w:rFonts w:cs="Times New Roman"/>
        </w:rPr>
        <w:t xml:space="preserve"> =</w:t>
      </w:r>
      <w:r w:rsidRPr="0017635E">
        <w:rPr>
          <w:rFonts w:cs="Times New Roman"/>
        </w:rPr>
        <w:t xml:space="preserve"> </w:t>
      </w:r>
      <w:r w:rsidRPr="0017635E">
        <w:rPr>
          <w:rFonts w:cs="Times New Roman"/>
        </w:rPr>
        <w:t>enabled)</w:t>
      </w:r>
      <w:r>
        <w:rPr>
          <w:rFonts w:cs="Times New Roman"/>
        </w:rPr>
        <w:t>, allow re-evaluation/pre-emption for of a resource reservation of non-initial transmission. In this case, re-evaluating/pre-empting UE may reselect resources (or drop)</w:t>
      </w:r>
      <w:r w:rsidRPr="0017635E">
        <w:rPr>
          <w:rFonts w:cs="Times New Roman"/>
        </w:rPr>
        <w:t xml:space="preserve"> </w:t>
      </w:r>
      <w:r>
        <w:rPr>
          <w:rFonts w:cs="Times New Roman"/>
        </w:rPr>
        <w:t>for each affected period. Therefore, at least Rel-16 re-</w:t>
      </w:r>
      <w:r>
        <w:rPr>
          <w:rFonts w:cs="Times New Roman"/>
        </w:rPr>
        <w:t>evaluation</w:t>
      </w:r>
      <w:r>
        <w:rPr>
          <w:rFonts w:cs="Times New Roman"/>
        </w:rPr>
        <w:t xml:space="preserve"> may need to be enhanced </w:t>
      </w:r>
      <w:r w:rsidR="00114F36">
        <w:rPr>
          <w:rFonts w:cs="Times New Roman"/>
        </w:rPr>
        <w:t xml:space="preserve">for PBPS and CPS schemes. </w:t>
      </w:r>
    </w:p>
    <w:p w14:paraId="03B18CCC" w14:textId="15224AB0" w:rsidR="00114F36" w:rsidRDefault="00114F36" w:rsidP="0017635E">
      <w:pPr>
        <w:pStyle w:val="3GPPNormalText"/>
        <w:rPr>
          <w:rFonts w:cs="Times New Roman"/>
        </w:rPr>
      </w:pPr>
      <w:r>
        <w:rPr>
          <w:rFonts w:cs="Times New Roman"/>
        </w:rPr>
        <w:t xml:space="preserve">The advantage of triggering re-evaluation of periodic transmission on each period has been discussed in Rel-16, however, was not agreed and left to the UE implementation (for the next subsequent period). In contrast to full sensing procedure, partial sensing mechanism is used mainly for power saving, where sophisticated HARQ-based or multiple non-feedback based retransmission may need to be limited. Therefore, it worth resection of affected </w:t>
      </w:r>
      <w:r>
        <w:rPr>
          <w:rFonts w:cs="Times New Roman"/>
        </w:rPr>
        <w:lastRenderedPageBreak/>
        <w:t xml:space="preserve">resources or all transmission (e.g., if consecutive collisions are detected) using re-evaluation triggered every period.  </w:t>
      </w:r>
    </w:p>
    <w:p w14:paraId="5F97FC88" w14:textId="284FB444" w:rsidR="00114F36" w:rsidRDefault="00114F36" w:rsidP="0017635E">
      <w:pPr>
        <w:pStyle w:val="3GPPNormalText"/>
        <w:rPr>
          <w:rFonts w:cs="Times New Roman"/>
        </w:rPr>
      </w:pPr>
      <w:r>
        <w:rPr>
          <w:rFonts w:cs="Times New Roman"/>
        </w:rPr>
        <w:t xml:space="preserve">Additionally, </w:t>
      </w:r>
      <w:r w:rsidRPr="00114F36">
        <w:rPr>
          <w:rFonts w:cs="Times New Roman"/>
        </w:rPr>
        <w:t>for re-evaluation and/or pre-emption</w:t>
      </w:r>
      <w:r w:rsidRPr="00114F36">
        <w:rPr>
          <w:rFonts w:cs="Times New Roman"/>
        </w:rPr>
        <w:t xml:space="preserve"> </w:t>
      </w:r>
      <w:r>
        <w:rPr>
          <w:rFonts w:cs="Times New Roman"/>
        </w:rPr>
        <w:t>r</w:t>
      </w:r>
      <w:r w:rsidRPr="00114F36">
        <w:rPr>
          <w:rFonts w:cs="Times New Roman"/>
        </w:rPr>
        <w:t>esource re-selection</w:t>
      </w:r>
      <w:r>
        <w:rPr>
          <w:rFonts w:cs="Times New Roman"/>
        </w:rPr>
        <w:t xml:space="preserve"> may depend on all possible sensing options, i.e., PBPS and CPS. Therefore,</w:t>
      </w:r>
      <w:r w:rsidRPr="00114F36">
        <w:rPr>
          <w:rFonts w:cs="Times New Roman"/>
        </w:rPr>
        <w:t xml:space="preserve"> re-evaluation and/or pre-emption</w:t>
      </w:r>
      <w:r>
        <w:rPr>
          <w:rFonts w:cs="Times New Roman"/>
        </w:rPr>
        <w:t xml:space="preserve"> triggering need to be considered for each sensing instant during the whole sensing instances in both sensing mechanism (e.g., when the UE allows sensing each slot). </w:t>
      </w:r>
    </w:p>
    <w:p w14:paraId="665B4480" w14:textId="14C34C01" w:rsidR="00114F36" w:rsidRDefault="00114F36" w:rsidP="0017635E">
      <w:pPr>
        <w:pStyle w:val="3GPPNormalText"/>
        <w:rPr>
          <w:rFonts w:cs="Times New Roman"/>
          <w:b/>
        </w:rPr>
      </w:pPr>
      <w:r w:rsidRPr="005330AF">
        <w:rPr>
          <w:rFonts w:cs="Times New Roman"/>
          <w:b/>
        </w:rPr>
        <w:t xml:space="preserve">Proposal </w:t>
      </w:r>
      <w:r>
        <w:rPr>
          <w:rFonts w:cs="Times New Roman"/>
          <w:b/>
        </w:rPr>
        <w:t>3: At least, enhance Rel-16 reevaluation to consider triggering reevaluation check every period and not only for initial reservation</w:t>
      </w:r>
    </w:p>
    <w:p w14:paraId="234777CA" w14:textId="086A4395" w:rsidR="00114F36" w:rsidRDefault="00114F36" w:rsidP="0017635E">
      <w:pPr>
        <w:pStyle w:val="3GPPNormalText"/>
        <w:rPr>
          <w:rFonts w:cs="Times New Roman"/>
        </w:rPr>
      </w:pPr>
      <w:r>
        <w:rPr>
          <w:rFonts w:cs="Times New Roman"/>
          <w:b/>
        </w:rPr>
        <w:t xml:space="preserve">Proposal 4: </w:t>
      </w:r>
      <w:r w:rsidRPr="00114F36">
        <w:rPr>
          <w:rFonts w:cs="Times New Roman"/>
          <w:b/>
        </w:rPr>
        <w:t>CPS and PBPS</w:t>
      </w:r>
      <w:r>
        <w:rPr>
          <w:rFonts w:cs="Times New Roman"/>
          <w:b/>
        </w:rPr>
        <w:t xml:space="preserve"> should be both considered for triggering </w:t>
      </w:r>
      <w:r w:rsidRPr="00114F36">
        <w:rPr>
          <w:rFonts w:cs="Times New Roman"/>
          <w:b/>
        </w:rPr>
        <w:t>re-evaluation and/or pre-emption</w:t>
      </w:r>
    </w:p>
    <w:p w14:paraId="0B3805FF" w14:textId="77777777" w:rsidR="0017635E" w:rsidRPr="0017635E" w:rsidRDefault="0017635E" w:rsidP="0017635E">
      <w:pPr>
        <w:pStyle w:val="3GPPNormalText"/>
        <w:rPr>
          <w:rFonts w:cs="Times New Roman"/>
        </w:rPr>
      </w:pPr>
    </w:p>
    <w:p w14:paraId="6454EDB2" w14:textId="36ED6E0B" w:rsidR="00C55688" w:rsidRPr="00C55688" w:rsidRDefault="00350027" w:rsidP="00C55688">
      <w:pPr>
        <w:pStyle w:val="Heading3"/>
        <w:ind w:left="567"/>
        <w:rPr>
          <w:snapToGrid w:val="0"/>
        </w:rPr>
      </w:pPr>
      <w:r>
        <w:rPr>
          <w:snapToGrid w:val="0"/>
        </w:rPr>
        <w:t>Partial</w:t>
      </w:r>
      <w:r w:rsidR="00114F36">
        <w:rPr>
          <w:snapToGrid w:val="0"/>
        </w:rPr>
        <w:t>/</w:t>
      </w:r>
      <w:r w:rsidR="0017635E">
        <w:rPr>
          <w:snapToGrid w:val="0"/>
        </w:rPr>
        <w:t>Contiguous sensing</w:t>
      </w:r>
      <w:r w:rsidR="00114F36">
        <w:rPr>
          <w:snapToGrid w:val="0"/>
        </w:rPr>
        <w:t xml:space="preserve"> </w:t>
      </w:r>
      <w:r w:rsidR="00114F36" w:rsidRPr="00114F36">
        <w:rPr>
          <w:snapToGrid w:val="0"/>
        </w:rPr>
        <w:t>and DRX aligning</w:t>
      </w:r>
      <w:r w:rsidR="0017635E">
        <w:rPr>
          <w:snapToGrid w:val="0"/>
        </w:rPr>
        <w:t xml:space="preserve">  </w:t>
      </w:r>
    </w:p>
    <w:p w14:paraId="13A2E82F" w14:textId="523BCFF9" w:rsidR="00114F36" w:rsidRDefault="00114F36" w:rsidP="00DF33A5">
      <w:pPr>
        <w:pStyle w:val="3GPPNormalText"/>
        <w:rPr>
          <w:rFonts w:cs="Times New Roman"/>
        </w:rPr>
      </w:pPr>
      <w:r>
        <w:rPr>
          <w:rFonts w:cs="Times New Roman"/>
        </w:rPr>
        <w:t xml:space="preserve">RAN1 agreed that a </w:t>
      </w:r>
      <w:r w:rsidRPr="00114F36">
        <w:rPr>
          <w:rFonts w:cs="Times New Roman"/>
        </w:rPr>
        <w:t>UE can perform SL reception of PSCCH and RSRP measurement for sensing during its SL DRX inactive time</w:t>
      </w:r>
      <w:r>
        <w:rPr>
          <w:rFonts w:cs="Times New Roman"/>
        </w:rPr>
        <w:t xml:space="preserve">. If </w:t>
      </w:r>
      <w:r w:rsidRPr="00114F36">
        <w:rPr>
          <w:rFonts w:cs="Times New Roman"/>
        </w:rPr>
        <w:t>a resource (re)selection procedure triggered by</w:t>
      </w:r>
      <w:r>
        <w:rPr>
          <w:rFonts w:cs="Times New Roman"/>
        </w:rPr>
        <w:t xml:space="preserve"> either periodic or aperiodic </w:t>
      </w:r>
      <w:r w:rsidRPr="00114F36">
        <w:rPr>
          <w:rFonts w:cs="Times New Roman"/>
        </w:rPr>
        <w:t>transmission (</w:t>
      </w:r>
      <w:proofErr w:type="spellStart"/>
      <w:r w:rsidRPr="00114F36">
        <w:rPr>
          <w:rFonts w:cs="Times New Roman"/>
        </w:rPr>
        <w:t>Prsvp_TX</w:t>
      </w:r>
      <w:proofErr w:type="spellEnd"/>
      <w:r w:rsidRPr="00114F36">
        <w:rPr>
          <w:rFonts w:cs="Times New Roman"/>
        </w:rPr>
        <w:t>=0</w:t>
      </w:r>
      <w:r>
        <w:rPr>
          <w:rFonts w:cs="Times New Roman"/>
        </w:rPr>
        <w:t xml:space="preserve"> or </w:t>
      </w:r>
      <w:r w:rsidRPr="00114F36">
        <w:rPr>
          <w:rFonts w:cs="Times New Roman"/>
        </w:rPr>
        <w:t xml:space="preserve">Prsvp_TX≠0) in slot </w:t>
      </w:r>
      <w:bookmarkStart w:id="1" w:name="_Hlk84034190"/>
      <w:r w:rsidRPr="00114F36">
        <w:rPr>
          <w:rFonts w:cs="Times New Roman"/>
        </w:rPr>
        <w:t>n</w:t>
      </w:r>
      <w:bookmarkEnd w:id="1"/>
      <w:r>
        <w:rPr>
          <w:rFonts w:cs="Times New Roman"/>
        </w:rPr>
        <w:t xml:space="preserve">, where slot in is outside the DRX active period, then at least CPS (fully or partially) should be sensed </w:t>
      </w:r>
      <w:r w:rsidRPr="00114F36">
        <w:rPr>
          <w:rFonts w:cs="Times New Roman"/>
        </w:rPr>
        <w:t xml:space="preserve">during </w:t>
      </w:r>
      <w:r>
        <w:rPr>
          <w:rFonts w:cs="Times New Roman"/>
        </w:rPr>
        <w:t>the</w:t>
      </w:r>
      <w:r w:rsidRPr="00114F36">
        <w:rPr>
          <w:rFonts w:cs="Times New Roman"/>
        </w:rPr>
        <w:t xml:space="preserve"> SL DRX inactive time</w:t>
      </w:r>
      <w:r>
        <w:rPr>
          <w:rFonts w:cs="Times New Roman"/>
        </w:rPr>
        <w:t xml:space="preserve">. </w:t>
      </w:r>
    </w:p>
    <w:p w14:paraId="78D75CE8" w14:textId="2EE7A66E" w:rsidR="00DF33A5" w:rsidRDefault="00DF33A5" w:rsidP="00DF33A5">
      <w:pPr>
        <w:pStyle w:val="3GPPNormalText"/>
        <w:rPr>
          <w:rFonts w:cs="Times New Roman"/>
        </w:rPr>
      </w:pPr>
      <w:r>
        <w:rPr>
          <w:rFonts w:cs="Times New Roman"/>
        </w:rPr>
        <w:t xml:space="preserve">In Figure </w:t>
      </w:r>
      <w:r w:rsidR="0056358F">
        <w:rPr>
          <w:rFonts w:cs="Times New Roman"/>
        </w:rPr>
        <w:t>1</w:t>
      </w:r>
      <w:r>
        <w:rPr>
          <w:rFonts w:cs="Times New Roman"/>
        </w:rPr>
        <w:t xml:space="preserve">, we depict an example when partial sensing exists in the DRX active/on time but does not have to occupy every DRX cycle. In the next sub-section, we discussed possible further conditions to select the width of the sensing window and the additive short sensing (i.e., TA, TB). </w:t>
      </w:r>
    </w:p>
    <w:p w14:paraId="1A9C6CA0" w14:textId="0C311E1E" w:rsidR="00114F36" w:rsidRDefault="00114F36" w:rsidP="00DF33A5">
      <w:pPr>
        <w:pStyle w:val="3GPPNormalText"/>
        <w:rPr>
          <w:rFonts w:cs="Times New Roman"/>
        </w:rPr>
      </w:pPr>
      <w:r>
        <w:rPr>
          <w:rFonts w:cs="Times New Roman"/>
        </w:rPr>
        <w:t xml:space="preserve">Additionally, based on the traffic requirements (e.g., when insufficient sensing result is identified) or based on congestion values, e.g., CBR/CR value (i.e., when CBR increases, available resources may be reduced), etc. the partial sensing window may need to be extended. In this case, two alternatives can be considered if </w:t>
      </w:r>
      <w:r>
        <w:rPr>
          <w:rFonts w:cs="Times New Roman"/>
        </w:rPr>
        <w:t>PBPS needs to be extended</w:t>
      </w:r>
      <w:r>
        <w:rPr>
          <w:rFonts w:cs="Times New Roman"/>
        </w:rPr>
        <w:t>:</w:t>
      </w:r>
    </w:p>
    <w:p w14:paraId="1580D160" w14:textId="37BEB28E" w:rsidR="00114F36" w:rsidRDefault="00114F36" w:rsidP="00114F36">
      <w:pPr>
        <w:pStyle w:val="3GPPNormalText"/>
        <w:numPr>
          <w:ilvl w:val="0"/>
          <w:numId w:val="9"/>
        </w:numPr>
        <w:rPr>
          <w:rFonts w:cs="Times New Roman"/>
        </w:rPr>
      </w:pPr>
      <w:r>
        <w:rPr>
          <w:rFonts w:cs="Times New Roman"/>
        </w:rPr>
        <w:t xml:space="preserve">Alt-1: the partial sensing window may perform sensing </w:t>
      </w:r>
      <w:r w:rsidRPr="00114F36">
        <w:rPr>
          <w:rFonts w:cs="Times New Roman"/>
        </w:rPr>
        <w:t>for sensing during its SL DRX inactive time</w:t>
      </w:r>
    </w:p>
    <w:p w14:paraId="29D4B446" w14:textId="64C27954" w:rsidR="00114F36" w:rsidRPr="00EE7263" w:rsidRDefault="00114F36" w:rsidP="00114F36">
      <w:pPr>
        <w:pStyle w:val="3GPPNormalText"/>
        <w:numPr>
          <w:ilvl w:val="0"/>
          <w:numId w:val="9"/>
        </w:numPr>
        <w:rPr>
          <w:rFonts w:cs="Times New Roman"/>
        </w:rPr>
      </w:pPr>
      <w:r>
        <w:rPr>
          <w:rFonts w:cs="Times New Roman"/>
        </w:rPr>
        <w:t>Alt-2 the DRX active period may be extended to a value configured in a DRX set of values</w:t>
      </w:r>
    </w:p>
    <w:p w14:paraId="5CEB29C9" w14:textId="76A4615D" w:rsidR="00DF33A5" w:rsidRDefault="00320D0E" w:rsidP="00DF33A5">
      <w:pPr>
        <w:jc w:val="center"/>
      </w:pPr>
      <w:r>
        <w:object w:dxaOrig="12527" w:dyaOrig="3196" w14:anchorId="1A4698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6in;height:111pt" o:ole="">
            <v:imagedata r:id="rId11" o:title=""/>
          </v:shape>
          <o:OLEObject Type="Embed" ProgID="Visio.Drawing.15" ShapeID="_x0000_i1056" DrawAspect="Content" ObjectID="_1694652330" r:id="rId12"/>
        </w:object>
      </w:r>
    </w:p>
    <w:p w14:paraId="44AEF77C" w14:textId="005FCBA0" w:rsidR="00DF33A5" w:rsidRDefault="00DF33A5" w:rsidP="00DF33A5">
      <w:pPr>
        <w:pStyle w:val="3GPPNormalText"/>
        <w:jc w:val="center"/>
      </w:pPr>
      <w:r>
        <w:t xml:space="preserve">Figure </w:t>
      </w:r>
      <w:r w:rsidR="0056358F">
        <w:t>1</w:t>
      </w:r>
      <w:r>
        <w:t xml:space="preserve">: Partial sensing for periodic resource with extended </w:t>
      </w:r>
      <w:r w:rsidR="0016672C">
        <w:t>CPS</w:t>
      </w:r>
    </w:p>
    <w:p w14:paraId="6B07AE17" w14:textId="27E42B15" w:rsidR="00C91781" w:rsidRDefault="00C91781" w:rsidP="00C91781">
      <w:pPr>
        <w:pStyle w:val="3GPPNormalText"/>
        <w:spacing w:after="120"/>
        <w:rPr>
          <w:rFonts w:cs="Times New Roman"/>
          <w:b/>
        </w:rPr>
      </w:pPr>
      <w:r>
        <w:rPr>
          <w:rFonts w:cs="Times New Roman"/>
          <w:b/>
        </w:rPr>
        <w:t>Proposal</w:t>
      </w:r>
      <w:r w:rsidRPr="00A47ABE">
        <w:rPr>
          <w:rFonts w:cs="Times New Roman"/>
          <w:b/>
        </w:rPr>
        <w:t xml:space="preserve"> </w:t>
      </w:r>
      <w:r w:rsidR="00114F36">
        <w:rPr>
          <w:rFonts w:cs="Times New Roman"/>
          <w:b/>
        </w:rPr>
        <w:t>5</w:t>
      </w:r>
      <w:r w:rsidRPr="00A47ABE">
        <w:rPr>
          <w:rFonts w:cs="Times New Roman"/>
          <w:b/>
        </w:rPr>
        <w:t>:</w:t>
      </w:r>
      <w:r>
        <w:rPr>
          <w:rFonts w:cs="Times New Roman"/>
          <w:b/>
        </w:rPr>
        <w:t xml:space="preserve"> </w:t>
      </w:r>
      <w:r w:rsidR="00114F36">
        <w:rPr>
          <w:rFonts w:cs="Times New Roman"/>
          <w:b/>
        </w:rPr>
        <w:t>If</w:t>
      </w:r>
      <w:r>
        <w:rPr>
          <w:rFonts w:cs="Times New Roman"/>
          <w:b/>
        </w:rPr>
        <w:t xml:space="preserve"> DRX is configured,</w:t>
      </w:r>
      <w:r w:rsidR="00114F36">
        <w:rPr>
          <w:rFonts w:cs="Times New Roman"/>
          <w:b/>
        </w:rPr>
        <w:t xml:space="preserve"> </w:t>
      </w:r>
      <w:r w:rsidR="00114F36">
        <w:rPr>
          <w:rFonts w:cs="Times New Roman"/>
          <w:b/>
        </w:rPr>
        <w:t>partial</w:t>
      </w:r>
      <w:r>
        <w:rPr>
          <w:rFonts w:cs="Times New Roman"/>
          <w:b/>
        </w:rPr>
        <w:t xml:space="preserve"> </w:t>
      </w:r>
      <w:r w:rsidR="00114F36">
        <w:rPr>
          <w:rFonts w:cs="Times New Roman"/>
          <w:b/>
        </w:rPr>
        <w:t xml:space="preserve">and contiguous </w:t>
      </w:r>
      <w:r w:rsidR="00114F36">
        <w:rPr>
          <w:rFonts w:cs="Times New Roman"/>
          <w:b/>
        </w:rPr>
        <w:t xml:space="preserve">partial </w:t>
      </w:r>
      <w:r>
        <w:rPr>
          <w:rFonts w:cs="Times New Roman"/>
          <w:b/>
        </w:rPr>
        <w:t xml:space="preserve">sensing </w:t>
      </w:r>
      <w:r w:rsidR="00114F36">
        <w:rPr>
          <w:rFonts w:cs="Times New Roman"/>
          <w:b/>
        </w:rPr>
        <w:t>can</w:t>
      </w:r>
      <w:r>
        <w:rPr>
          <w:rFonts w:cs="Times New Roman"/>
          <w:b/>
        </w:rPr>
        <w:t xml:space="preserve"> to be configured </w:t>
      </w:r>
      <w:r w:rsidR="00114F36">
        <w:rPr>
          <w:rFonts w:cs="Times New Roman"/>
          <w:b/>
        </w:rPr>
        <w:t>outside</w:t>
      </w:r>
      <w:r>
        <w:rPr>
          <w:rFonts w:cs="Times New Roman"/>
          <w:b/>
        </w:rPr>
        <w:t xml:space="preserve"> the </w:t>
      </w:r>
      <w:r w:rsidR="00114F36">
        <w:rPr>
          <w:rFonts w:cs="Times New Roman"/>
          <w:b/>
        </w:rPr>
        <w:t xml:space="preserve">DRX </w:t>
      </w:r>
      <w:r>
        <w:rPr>
          <w:rFonts w:cs="Times New Roman"/>
          <w:b/>
        </w:rPr>
        <w:t>active time.</w:t>
      </w:r>
    </w:p>
    <w:p w14:paraId="0522B45D" w14:textId="13B93758" w:rsidR="00114F36" w:rsidRDefault="00114F36" w:rsidP="00114F36">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6</w:t>
      </w:r>
      <w:r w:rsidRPr="00A47ABE">
        <w:rPr>
          <w:rFonts w:cs="Times New Roman"/>
          <w:b/>
        </w:rPr>
        <w:t>:</w:t>
      </w:r>
      <w:r>
        <w:rPr>
          <w:rFonts w:cs="Times New Roman"/>
          <w:b/>
        </w:rPr>
        <w:t xml:space="preserve"> If DRX is configured, the DRX active time</w:t>
      </w:r>
      <w:r>
        <w:rPr>
          <w:rFonts w:cs="Times New Roman"/>
          <w:b/>
        </w:rPr>
        <w:t xml:space="preserve"> may need to be extended if, e.g., sensing results are insufficient</w:t>
      </w:r>
      <w:r>
        <w:rPr>
          <w:rFonts w:cs="Times New Roman"/>
          <w:b/>
        </w:rPr>
        <w:t>.</w:t>
      </w:r>
    </w:p>
    <w:p w14:paraId="04E486DB" w14:textId="05096E75" w:rsidR="004B753E" w:rsidRPr="00114F36" w:rsidRDefault="00DF33A5" w:rsidP="00114F36">
      <w:pPr>
        <w:pStyle w:val="Heading4"/>
        <w:numPr>
          <w:ilvl w:val="0"/>
          <w:numId w:val="0"/>
        </w:numPr>
        <w:rPr>
          <w:b/>
          <w:bCs/>
          <w:snapToGrid w:val="0"/>
          <w:sz w:val="22"/>
          <w:szCs w:val="18"/>
        </w:rPr>
      </w:pPr>
      <w:r w:rsidRPr="00114F36">
        <w:rPr>
          <w:b/>
          <w:bCs/>
          <w:snapToGrid w:val="0"/>
          <w:sz w:val="22"/>
          <w:szCs w:val="18"/>
        </w:rPr>
        <w:lastRenderedPageBreak/>
        <w:t>Conditions for a</w:t>
      </w:r>
      <w:r w:rsidR="004B753E" w:rsidRPr="00114F36">
        <w:rPr>
          <w:b/>
          <w:bCs/>
          <w:snapToGrid w:val="0"/>
          <w:sz w:val="22"/>
          <w:szCs w:val="18"/>
        </w:rPr>
        <w:t>daptive RX activit</w:t>
      </w:r>
      <w:r w:rsidR="0049332F" w:rsidRPr="00114F36">
        <w:rPr>
          <w:b/>
          <w:bCs/>
          <w:snapToGrid w:val="0"/>
          <w:sz w:val="22"/>
          <w:szCs w:val="18"/>
        </w:rPr>
        <w:t xml:space="preserve">ies and </w:t>
      </w:r>
      <w:r w:rsidRPr="00114F36">
        <w:rPr>
          <w:b/>
          <w:bCs/>
          <w:snapToGrid w:val="0"/>
          <w:sz w:val="22"/>
          <w:szCs w:val="18"/>
        </w:rPr>
        <w:t>power saving</w:t>
      </w:r>
    </w:p>
    <w:p w14:paraId="6CC15F73" w14:textId="6BA6FEA4" w:rsidR="00BD6ACA" w:rsidRDefault="00BD6ACA" w:rsidP="00DF33A5">
      <w:pPr>
        <w:pStyle w:val="3GPPNormalText"/>
      </w:pPr>
      <w:r>
        <w:rPr>
          <w:rFonts w:cs="Times New Roman"/>
        </w:rPr>
        <w:t xml:space="preserve">In NR sidelink, </w:t>
      </w:r>
      <w:r w:rsidR="004B753E">
        <w:rPr>
          <w:rFonts w:cs="Times New Roman"/>
        </w:rPr>
        <w:t xml:space="preserve">power saving </w:t>
      </w:r>
      <w:r w:rsidR="00765302">
        <w:rPr>
          <w:rFonts w:cs="Times New Roman"/>
        </w:rPr>
        <w:t>UE</w:t>
      </w:r>
      <w:r w:rsidR="006835A6">
        <w:rPr>
          <w:rFonts w:cs="Times New Roman"/>
        </w:rPr>
        <w:t>s</w:t>
      </w:r>
      <w:r w:rsidR="00765302">
        <w:rPr>
          <w:rFonts w:cs="Times New Roman"/>
        </w:rPr>
        <w:t xml:space="preserve"> </w:t>
      </w:r>
      <w:r w:rsidR="004B753E">
        <w:rPr>
          <w:rFonts w:cs="Times New Roman"/>
        </w:rPr>
        <w:t xml:space="preserve">may be </w:t>
      </w:r>
      <w:r w:rsidR="00765302">
        <w:rPr>
          <w:rFonts w:cs="Times New Roman"/>
        </w:rPr>
        <w:t>requested to perform advanced VRU communication</w:t>
      </w:r>
      <w:r w:rsidR="004B753E">
        <w:rPr>
          <w:rFonts w:cs="Times New Roman"/>
        </w:rPr>
        <w:t>. Hence,</w:t>
      </w:r>
      <w:r w:rsidR="00765302">
        <w:rPr>
          <w:rFonts w:cs="Times New Roman"/>
        </w:rPr>
        <w:t xml:space="preserve"> </w:t>
      </w:r>
      <w:r w:rsidR="008620BC">
        <w:rPr>
          <w:rFonts w:cs="Times New Roman"/>
        </w:rPr>
        <w:t xml:space="preserve">these UEs </w:t>
      </w:r>
      <w:r w:rsidR="00765302">
        <w:rPr>
          <w:rFonts w:cs="Times New Roman"/>
        </w:rPr>
        <w:t xml:space="preserve">may need to extend </w:t>
      </w:r>
      <w:r w:rsidR="00C87044">
        <w:rPr>
          <w:rFonts w:cs="Times New Roman"/>
        </w:rPr>
        <w:t>their</w:t>
      </w:r>
      <w:r w:rsidR="00765302">
        <w:rPr>
          <w:rFonts w:cs="Times New Roman"/>
        </w:rPr>
        <w:t xml:space="preserve"> sub-sensing window </w:t>
      </w:r>
      <w:r w:rsidR="004B753E">
        <w:rPr>
          <w:rFonts w:cs="Times New Roman"/>
        </w:rPr>
        <w:t>and/</w:t>
      </w:r>
      <w:r w:rsidR="00765302">
        <w:rPr>
          <w:rFonts w:cs="Times New Roman"/>
        </w:rPr>
        <w:t>or its reception activity</w:t>
      </w:r>
      <w:r w:rsidR="008620BC">
        <w:rPr>
          <w:rFonts w:cs="Times New Roman"/>
        </w:rPr>
        <w:t xml:space="preserve"> timers</w:t>
      </w:r>
      <w:r w:rsidR="006A0A07">
        <w:rPr>
          <w:rFonts w:cs="Times New Roman"/>
        </w:rPr>
        <w:t xml:space="preserve"> based on </w:t>
      </w:r>
      <w:r w:rsidR="00330FFB">
        <w:rPr>
          <w:rFonts w:cs="Times New Roman"/>
        </w:rPr>
        <w:t>the</w:t>
      </w:r>
      <w:r w:rsidR="006A0A07">
        <w:rPr>
          <w:rFonts w:cs="Times New Roman"/>
        </w:rPr>
        <w:t xml:space="preserve"> actual </w:t>
      </w:r>
      <w:r w:rsidR="001D598F">
        <w:rPr>
          <w:rFonts w:cs="Times New Roman"/>
        </w:rPr>
        <w:t>conditions</w:t>
      </w:r>
      <w:r w:rsidR="00765302">
        <w:rPr>
          <w:rFonts w:cs="Times New Roman"/>
        </w:rPr>
        <w:t>.</w:t>
      </w:r>
      <w:r w:rsidR="00157285">
        <w:rPr>
          <w:rFonts w:cs="Times New Roman"/>
        </w:rPr>
        <w:t xml:space="preserve"> </w:t>
      </w:r>
      <w:r w:rsidR="008620BC">
        <w:rPr>
          <w:rFonts w:cs="Times New Roman"/>
        </w:rPr>
        <w:t>In this case</w:t>
      </w:r>
      <w:r w:rsidR="00157285">
        <w:rPr>
          <w:rFonts w:cs="Times New Roman"/>
        </w:rPr>
        <w:t>,</w:t>
      </w:r>
      <w:r w:rsidR="008F4B36">
        <w:rPr>
          <w:rFonts w:cs="Times New Roman"/>
        </w:rPr>
        <w:t xml:space="preserve"> e.g.,</w:t>
      </w:r>
      <w:r w:rsidR="00157285">
        <w:rPr>
          <w:rFonts w:cs="Times New Roman"/>
        </w:rPr>
        <w:t xml:space="preserve"> the </w:t>
      </w:r>
      <w:r w:rsidR="004B753E">
        <w:rPr>
          <w:rFonts w:cs="Times New Roman"/>
        </w:rPr>
        <w:t xml:space="preserve">length </w:t>
      </w:r>
      <w:r w:rsidR="00157285">
        <w:rPr>
          <w:rFonts w:cs="Times New Roman"/>
        </w:rPr>
        <w:t>of the sub-sensing window (i.e., also DRX O</w:t>
      </w:r>
      <w:r w:rsidR="0010009D">
        <w:rPr>
          <w:rFonts w:cs="Times New Roman"/>
        </w:rPr>
        <w:t>N</w:t>
      </w:r>
      <w:r w:rsidR="00157285">
        <w:rPr>
          <w:rFonts w:cs="Times New Roman"/>
        </w:rPr>
        <w:t xml:space="preserve"> </w:t>
      </w:r>
      <w:r w:rsidR="0010009D">
        <w:rPr>
          <w:rFonts w:cs="Times New Roman"/>
        </w:rPr>
        <w:t>d</w:t>
      </w:r>
      <w:r w:rsidR="00157285">
        <w:rPr>
          <w:rFonts w:cs="Times New Roman"/>
        </w:rPr>
        <w:t xml:space="preserve">uration) and the inactive sensing period (i.e., also DRX OFF </w:t>
      </w:r>
      <w:r w:rsidR="0010009D">
        <w:rPr>
          <w:rFonts w:cs="Times New Roman"/>
        </w:rPr>
        <w:t>d</w:t>
      </w:r>
      <w:r w:rsidR="00157285">
        <w:rPr>
          <w:rFonts w:cs="Times New Roman"/>
        </w:rPr>
        <w:t>uration)</w:t>
      </w:r>
      <w:r w:rsidR="00E41459">
        <w:rPr>
          <w:rFonts w:cs="Times New Roman"/>
        </w:rPr>
        <w:t xml:space="preserve"> </w:t>
      </w:r>
      <w:r w:rsidR="00157285">
        <w:rPr>
          <w:rFonts w:cs="Times New Roman"/>
        </w:rPr>
        <w:t>can</w:t>
      </w:r>
      <w:r w:rsidR="00E41459">
        <w:rPr>
          <w:rFonts w:cs="Times New Roman"/>
        </w:rPr>
        <w:t xml:space="preserve"> be </w:t>
      </w:r>
      <w:r w:rsidR="00601057">
        <w:rPr>
          <w:rFonts w:cs="Times New Roman"/>
        </w:rPr>
        <w:t xml:space="preserve">selected </w:t>
      </w:r>
      <w:r w:rsidR="00E41459">
        <w:rPr>
          <w:rFonts w:cs="Times New Roman"/>
        </w:rPr>
        <w:t xml:space="preserve">adaptively. </w:t>
      </w:r>
      <w:r w:rsidR="001728AD">
        <w:rPr>
          <w:rFonts w:cs="Times New Roman"/>
        </w:rPr>
        <w:t>This adaptation may be triggered by some measurements</w:t>
      </w:r>
      <w:r w:rsidR="001606DF">
        <w:rPr>
          <w:rFonts w:cs="Times New Roman"/>
        </w:rPr>
        <w:t xml:space="preserve"> </w:t>
      </w:r>
      <w:r w:rsidR="001728AD">
        <w:rPr>
          <w:rFonts w:cs="Times New Roman"/>
        </w:rPr>
        <w:t>for a certain evaluation period.</w:t>
      </w:r>
      <w:r w:rsidR="006412D9">
        <w:rPr>
          <w:rFonts w:cs="Times New Roman"/>
        </w:rPr>
        <w:t xml:space="preserve"> </w:t>
      </w:r>
      <w:r w:rsidR="008620BC">
        <w:rPr>
          <w:rFonts w:cs="Times New Roman"/>
        </w:rPr>
        <w:t xml:space="preserve">These </w:t>
      </w:r>
      <w:r w:rsidR="008435EF">
        <w:rPr>
          <w:rFonts w:cs="Times New Roman"/>
        </w:rPr>
        <w:t xml:space="preserve">measurements </w:t>
      </w:r>
      <w:r w:rsidR="008620BC">
        <w:rPr>
          <w:rFonts w:cs="Times New Roman"/>
        </w:rPr>
        <w:t>co</w:t>
      </w:r>
      <w:r w:rsidR="00765302">
        <w:rPr>
          <w:rFonts w:cs="Times New Roman"/>
        </w:rPr>
        <w:t>uld be, e.g.,</w:t>
      </w:r>
      <w:r w:rsidR="00E41459">
        <w:rPr>
          <w:rFonts w:cs="Times New Roman"/>
        </w:rPr>
        <w:t xml:space="preserve"> </w:t>
      </w:r>
      <w:r w:rsidR="00757D21">
        <w:rPr>
          <w:rFonts w:cs="Times New Roman"/>
        </w:rPr>
        <w:t xml:space="preserve">the </w:t>
      </w:r>
      <w:r w:rsidR="00E41459">
        <w:rPr>
          <w:rFonts w:cs="Times New Roman"/>
        </w:rPr>
        <w:t>transmission rate</w:t>
      </w:r>
      <w:r w:rsidR="006412D9">
        <w:rPr>
          <w:rFonts w:cs="Times New Roman"/>
        </w:rPr>
        <w:t>/</w:t>
      </w:r>
      <w:r w:rsidR="00757D21">
        <w:rPr>
          <w:rFonts w:cs="Times New Roman"/>
        </w:rPr>
        <w:t>scheduling assignments (SA)</w:t>
      </w:r>
      <w:r w:rsidR="00765302">
        <w:rPr>
          <w:rFonts w:cs="Times New Roman"/>
        </w:rPr>
        <w:t>,</w:t>
      </w:r>
      <w:r w:rsidR="00E41459">
        <w:rPr>
          <w:rFonts w:cs="Times New Roman"/>
        </w:rPr>
        <w:t xml:space="preserve"> channel busy ratio (CBR) of the shared </w:t>
      </w:r>
      <w:r w:rsidR="003C2C95">
        <w:rPr>
          <w:rFonts w:cs="Times New Roman"/>
        </w:rPr>
        <w:t>pools</w:t>
      </w:r>
      <w:r w:rsidR="00E41459">
        <w:rPr>
          <w:rFonts w:cs="Times New Roman"/>
        </w:rPr>
        <w:t xml:space="preserve">, </w:t>
      </w:r>
      <w:r w:rsidR="006412D9">
        <w:rPr>
          <w:rFonts w:cs="Times New Roman"/>
        </w:rPr>
        <w:t>HARQ feedback ACKs/NACKs</w:t>
      </w:r>
      <w:r w:rsidR="00E41459">
        <w:rPr>
          <w:rFonts w:cs="Times New Roman"/>
        </w:rPr>
        <w:t>, etc.</w:t>
      </w:r>
      <w:r w:rsidR="00C74B86">
        <w:rPr>
          <w:rFonts w:cs="Times New Roman"/>
        </w:rPr>
        <w:t xml:space="preserve"> </w:t>
      </w:r>
      <w:r>
        <w:rPr>
          <w:rFonts w:cs="Times New Roman"/>
        </w:rPr>
        <w:t xml:space="preserve">For example, </w:t>
      </w:r>
      <w:r w:rsidR="008620BC">
        <w:rPr>
          <w:rFonts w:cs="Times New Roman"/>
        </w:rPr>
        <w:t xml:space="preserve">if a UE </w:t>
      </w:r>
      <w:r w:rsidR="008435EF">
        <w:rPr>
          <w:rFonts w:cs="Times New Roman"/>
        </w:rPr>
        <w:t xml:space="preserve">is </w:t>
      </w:r>
      <w:r w:rsidR="008620BC">
        <w:rPr>
          <w:rFonts w:cs="Times New Roman"/>
        </w:rPr>
        <w:t>approach</w:t>
      </w:r>
      <w:r w:rsidR="008435EF">
        <w:rPr>
          <w:rFonts w:cs="Times New Roman"/>
        </w:rPr>
        <w:t>ing</w:t>
      </w:r>
      <w:r w:rsidR="008620BC">
        <w:rPr>
          <w:rFonts w:cs="Times New Roman"/>
        </w:rPr>
        <w:t xml:space="preserve"> a spot where the channel is more congested (with </w:t>
      </w:r>
      <w:r w:rsidR="008435EF">
        <w:rPr>
          <w:rFonts w:cs="Times New Roman"/>
        </w:rPr>
        <w:t xml:space="preserve">a </w:t>
      </w:r>
      <w:r w:rsidR="008620BC">
        <w:rPr>
          <w:rFonts w:cs="Times New Roman"/>
        </w:rPr>
        <w:t>high CBR value) and the SA</w:t>
      </w:r>
      <w:r w:rsidR="008435EF">
        <w:rPr>
          <w:rFonts w:cs="Times New Roman"/>
        </w:rPr>
        <w:t xml:space="preserve">s have </w:t>
      </w:r>
      <w:r w:rsidR="008620BC">
        <w:rPr>
          <w:rFonts w:cs="Times New Roman"/>
        </w:rPr>
        <w:t>high RSRP values</w:t>
      </w:r>
      <w:r w:rsidR="00276712">
        <w:rPr>
          <w:rFonts w:cs="Times New Roman"/>
        </w:rPr>
        <w:t>, the UE</w:t>
      </w:r>
      <w:r w:rsidR="008620BC">
        <w:rPr>
          <w:rFonts w:cs="Times New Roman"/>
        </w:rPr>
        <w:t xml:space="preserve"> may </w:t>
      </w:r>
      <w:r w:rsidR="008435EF">
        <w:rPr>
          <w:rFonts w:cs="Times New Roman"/>
        </w:rPr>
        <w:t>expand its</w:t>
      </w:r>
      <w:r w:rsidR="008620BC">
        <w:rPr>
          <w:rFonts w:cs="Times New Roman"/>
        </w:rPr>
        <w:t xml:space="preserve"> </w:t>
      </w:r>
      <w:r w:rsidR="008435EF">
        <w:rPr>
          <w:rFonts w:cs="Times New Roman"/>
        </w:rPr>
        <w:t>sub-sensing/DRX</w:t>
      </w:r>
      <w:r w:rsidR="0010009D">
        <w:rPr>
          <w:rFonts w:cs="Times New Roman"/>
        </w:rPr>
        <w:t xml:space="preserve"> </w:t>
      </w:r>
      <w:r w:rsidR="00276712">
        <w:rPr>
          <w:rFonts w:cs="Times New Roman"/>
        </w:rPr>
        <w:t>ON</w:t>
      </w:r>
      <w:r w:rsidR="008435EF">
        <w:rPr>
          <w:rFonts w:cs="Times New Roman"/>
        </w:rPr>
        <w:t xml:space="preserve"> </w:t>
      </w:r>
      <w:r w:rsidR="0010009D">
        <w:rPr>
          <w:rFonts w:cs="Times New Roman"/>
        </w:rPr>
        <w:t xml:space="preserve">duration </w:t>
      </w:r>
      <w:r w:rsidR="008435EF">
        <w:rPr>
          <w:rFonts w:cs="Times New Roman"/>
        </w:rPr>
        <w:t xml:space="preserve">for better reception </w:t>
      </w:r>
      <w:r w:rsidR="00D53CCB">
        <w:rPr>
          <w:rFonts w:cs="Times New Roman"/>
        </w:rPr>
        <w:t xml:space="preserve">this critical </w:t>
      </w:r>
      <w:r w:rsidR="008435EF">
        <w:rPr>
          <w:rFonts w:cs="Times New Roman"/>
        </w:rPr>
        <w:t>condition</w:t>
      </w:r>
      <w:r w:rsidR="008620BC">
        <w:rPr>
          <w:rFonts w:cs="Times New Roman"/>
        </w:rPr>
        <w:t>.</w:t>
      </w:r>
      <w:r w:rsidR="00DB3D51">
        <w:rPr>
          <w:rFonts w:cs="Times New Roman"/>
        </w:rPr>
        <w:t xml:space="preserve"> </w:t>
      </w:r>
    </w:p>
    <w:p w14:paraId="33FB579E" w14:textId="5753905C" w:rsidR="00765302" w:rsidRDefault="00765302" w:rsidP="00765302">
      <w:pPr>
        <w:pStyle w:val="3GPPNormalText"/>
        <w:spacing w:after="120"/>
        <w:rPr>
          <w:rFonts w:cs="Times New Roman"/>
          <w:b/>
        </w:rPr>
      </w:pPr>
      <w:r>
        <w:rPr>
          <w:rFonts w:cs="Times New Roman"/>
          <w:b/>
        </w:rPr>
        <w:t>Proposal</w:t>
      </w:r>
      <w:r w:rsidRPr="00A47ABE">
        <w:rPr>
          <w:rFonts w:cs="Times New Roman"/>
          <w:b/>
        </w:rPr>
        <w:t xml:space="preserve"> </w:t>
      </w:r>
      <w:r w:rsidR="00DF33A5">
        <w:rPr>
          <w:rFonts w:cs="Times New Roman"/>
          <w:b/>
        </w:rPr>
        <w:t>7</w:t>
      </w:r>
      <w:r w:rsidRPr="00A47ABE">
        <w:rPr>
          <w:rFonts w:cs="Times New Roman"/>
          <w:b/>
        </w:rPr>
        <w:t>:</w:t>
      </w:r>
      <w:r>
        <w:rPr>
          <w:rFonts w:cs="Times New Roman"/>
          <w:b/>
        </w:rPr>
        <w:t xml:space="preserve"> Rel-17 NR sidelink</w:t>
      </w:r>
      <w:r w:rsidR="00B94A56">
        <w:rPr>
          <w:rFonts w:cs="Times New Roman"/>
          <w:b/>
        </w:rPr>
        <w:t xml:space="preserve"> power saving resource allocation supports</w:t>
      </w:r>
      <w:r>
        <w:rPr>
          <w:rFonts w:cs="Times New Roman"/>
          <w:b/>
        </w:rPr>
        <w:t xml:space="preserve"> </w:t>
      </w:r>
      <w:r w:rsidR="00757D21">
        <w:rPr>
          <w:rFonts w:cs="Times New Roman"/>
          <w:b/>
        </w:rPr>
        <w:t xml:space="preserve">an </w:t>
      </w:r>
      <w:r>
        <w:rPr>
          <w:rFonts w:cs="Times New Roman"/>
          <w:b/>
        </w:rPr>
        <w:t>adaptive partial sensing</w:t>
      </w:r>
      <w:r w:rsidR="00757D21">
        <w:rPr>
          <w:rFonts w:cs="Times New Roman"/>
          <w:b/>
        </w:rPr>
        <w:t>/DRX</w:t>
      </w:r>
      <w:r>
        <w:rPr>
          <w:rFonts w:cs="Times New Roman"/>
          <w:b/>
        </w:rPr>
        <w:t xml:space="preserve"> based on </w:t>
      </w:r>
      <w:r w:rsidR="000777DC">
        <w:rPr>
          <w:rFonts w:cs="Times New Roman"/>
          <w:b/>
        </w:rPr>
        <w:t>one or more of the following:</w:t>
      </w:r>
    </w:p>
    <w:p w14:paraId="13B639F3" w14:textId="6E524F72" w:rsidR="009303DF" w:rsidRDefault="009303DF" w:rsidP="00DC35A7">
      <w:pPr>
        <w:pStyle w:val="3GPPNormalText"/>
        <w:numPr>
          <w:ilvl w:val="0"/>
          <w:numId w:val="9"/>
        </w:numPr>
        <w:spacing w:after="120"/>
        <w:rPr>
          <w:rFonts w:cs="Times New Roman"/>
          <w:b/>
        </w:rPr>
      </w:pPr>
      <w:r>
        <w:rPr>
          <w:rFonts w:cs="Times New Roman"/>
          <w:b/>
        </w:rPr>
        <w:t>Channel busy ratio (CBR)</w:t>
      </w:r>
      <w:r w:rsidR="000777DC">
        <w:rPr>
          <w:rFonts w:cs="Times New Roman"/>
          <w:b/>
        </w:rPr>
        <w:t xml:space="preserve">, </w:t>
      </w:r>
      <w:r>
        <w:rPr>
          <w:rFonts w:cs="Times New Roman"/>
          <w:b/>
        </w:rPr>
        <w:t>channel occupancy ratio (CR)</w:t>
      </w:r>
    </w:p>
    <w:p w14:paraId="4EB8ED0F" w14:textId="44FEEA71" w:rsidR="009303DF" w:rsidRDefault="00C845E1" w:rsidP="00DC35A7">
      <w:pPr>
        <w:pStyle w:val="3GPPNormalText"/>
        <w:numPr>
          <w:ilvl w:val="0"/>
          <w:numId w:val="9"/>
        </w:numPr>
        <w:spacing w:after="120"/>
        <w:rPr>
          <w:rFonts w:cs="Times New Roman"/>
          <w:b/>
        </w:rPr>
      </w:pPr>
      <w:r>
        <w:rPr>
          <w:rFonts w:cs="Times New Roman"/>
          <w:b/>
        </w:rPr>
        <w:t>HARQ feedbacks</w:t>
      </w:r>
      <w:r w:rsidR="000743FB">
        <w:rPr>
          <w:rFonts w:cs="Times New Roman"/>
          <w:b/>
        </w:rPr>
        <w:t xml:space="preserve"> (ACKs or NACKs)</w:t>
      </w:r>
    </w:p>
    <w:p w14:paraId="15B36F49" w14:textId="728CAFBF" w:rsidR="000777DC" w:rsidRDefault="002E1727" w:rsidP="000777DC">
      <w:pPr>
        <w:pStyle w:val="3GPPNormalText"/>
        <w:numPr>
          <w:ilvl w:val="0"/>
          <w:numId w:val="9"/>
        </w:numPr>
        <w:spacing w:after="120"/>
        <w:rPr>
          <w:rFonts w:cs="Times New Roman"/>
          <w:b/>
        </w:rPr>
      </w:pPr>
      <w:r>
        <w:rPr>
          <w:rFonts w:cs="Times New Roman"/>
          <w:b/>
        </w:rPr>
        <w:t>Transmi</w:t>
      </w:r>
      <w:r w:rsidR="00F745A5">
        <w:rPr>
          <w:rFonts w:cs="Times New Roman"/>
          <w:b/>
        </w:rPr>
        <w:t>t/received p</w:t>
      </w:r>
      <w:r>
        <w:rPr>
          <w:rFonts w:cs="Times New Roman"/>
          <w:b/>
        </w:rPr>
        <w:t>riorit</w:t>
      </w:r>
      <w:r w:rsidR="000777DC">
        <w:rPr>
          <w:rFonts w:cs="Times New Roman"/>
          <w:b/>
        </w:rPr>
        <w:t>ies, communication range</w:t>
      </w:r>
    </w:p>
    <w:p w14:paraId="1A3F26D4" w14:textId="77777777" w:rsidR="00B432D8" w:rsidRPr="000777DC" w:rsidRDefault="00B432D8" w:rsidP="00B432D8">
      <w:pPr>
        <w:pStyle w:val="3GPPNormalText"/>
        <w:spacing w:after="120"/>
        <w:rPr>
          <w:rFonts w:cs="Times New Roman"/>
          <w:b/>
        </w:rPr>
      </w:pPr>
    </w:p>
    <w:p w14:paraId="2BD7CA67" w14:textId="0D0EBF6E" w:rsidR="006A797E" w:rsidRPr="007462ED" w:rsidRDefault="006A797E" w:rsidP="00B432D8">
      <w:pPr>
        <w:pStyle w:val="Heading2"/>
        <w:ind w:left="630" w:hanging="630"/>
        <w:rPr>
          <w:snapToGrid w:val="0"/>
        </w:rPr>
      </w:pPr>
      <w:r>
        <w:rPr>
          <w:snapToGrid w:val="0"/>
        </w:rPr>
        <w:t xml:space="preserve">Further sidelink </w:t>
      </w:r>
      <w:r w:rsidR="00B432D8">
        <w:rPr>
          <w:snapToGrid w:val="0"/>
        </w:rPr>
        <w:t xml:space="preserve">enhancements </w:t>
      </w:r>
      <w:r>
        <w:rPr>
          <w:snapToGrid w:val="0"/>
        </w:rPr>
        <w:t>for power saving</w:t>
      </w:r>
    </w:p>
    <w:p w14:paraId="09D81B55" w14:textId="1D42805A" w:rsidR="007462ED" w:rsidRPr="007462ED" w:rsidRDefault="001C18E4" w:rsidP="006A797E">
      <w:pPr>
        <w:pStyle w:val="Heading3"/>
        <w:ind w:left="540"/>
        <w:rPr>
          <w:snapToGrid w:val="0"/>
        </w:rPr>
      </w:pPr>
      <w:r>
        <w:rPr>
          <w:snapToGrid w:val="0"/>
        </w:rPr>
        <w:t>Flexible</w:t>
      </w:r>
      <w:r w:rsidR="007462ED">
        <w:rPr>
          <w:snapToGrid w:val="0"/>
        </w:rPr>
        <w:t xml:space="preserve"> </w:t>
      </w:r>
      <w:r w:rsidR="006B240A">
        <w:rPr>
          <w:snapToGrid w:val="0"/>
        </w:rPr>
        <w:t xml:space="preserve">frequency </w:t>
      </w:r>
      <w:r w:rsidR="007462ED">
        <w:rPr>
          <w:snapToGrid w:val="0"/>
        </w:rPr>
        <w:t xml:space="preserve">search space </w:t>
      </w:r>
      <w:r w:rsidR="00FB7408">
        <w:rPr>
          <w:snapToGrid w:val="0"/>
        </w:rPr>
        <w:t>and wakeup signals</w:t>
      </w:r>
    </w:p>
    <w:p w14:paraId="14F9D5ED" w14:textId="1BEBC770" w:rsidR="007462ED" w:rsidRDefault="007462ED" w:rsidP="00DF0773">
      <w:pPr>
        <w:pStyle w:val="3GPPNormalText"/>
        <w:spacing w:after="120"/>
        <w:rPr>
          <w:snapToGrid w:val="0"/>
          <w:lang w:val="en-GB"/>
        </w:rPr>
      </w:pPr>
      <w:r>
        <w:rPr>
          <w:snapToGrid w:val="0"/>
          <w:lang w:val="en-GB"/>
        </w:rPr>
        <w:t>One obvious issues in Rel-16</w:t>
      </w:r>
      <w:r w:rsidR="00AF6F2A">
        <w:rPr>
          <w:snapToGrid w:val="0"/>
          <w:lang w:val="en-GB"/>
        </w:rPr>
        <w:t>/17</w:t>
      </w:r>
      <w:r>
        <w:rPr>
          <w:snapToGrid w:val="0"/>
          <w:lang w:val="en-GB"/>
        </w:rPr>
        <w:t xml:space="preserve"> sidelink is </w:t>
      </w:r>
      <w:r w:rsidR="00496A58">
        <w:rPr>
          <w:snapToGrid w:val="0"/>
          <w:lang w:val="en-GB"/>
        </w:rPr>
        <w:t>the</w:t>
      </w:r>
      <w:r>
        <w:rPr>
          <w:snapToGrid w:val="0"/>
          <w:lang w:val="en-GB"/>
        </w:rPr>
        <w:t xml:space="preserve"> fixed bandwidth part </w:t>
      </w:r>
      <w:r w:rsidR="002501EB">
        <w:rPr>
          <w:snapToGrid w:val="0"/>
          <w:lang w:val="en-GB"/>
        </w:rPr>
        <w:t xml:space="preserve">(BWP) </w:t>
      </w:r>
      <w:r>
        <w:rPr>
          <w:snapToGrid w:val="0"/>
          <w:lang w:val="en-GB"/>
        </w:rPr>
        <w:t>per</w:t>
      </w:r>
      <w:r w:rsidR="00E20DC9">
        <w:rPr>
          <w:snapToGrid w:val="0"/>
          <w:lang w:val="en-GB"/>
        </w:rPr>
        <w:t xml:space="preserve"> </w:t>
      </w:r>
      <w:r>
        <w:rPr>
          <w:snapToGrid w:val="0"/>
          <w:lang w:val="en-GB"/>
        </w:rPr>
        <w:t>carrier</w:t>
      </w:r>
      <w:r w:rsidR="003C35B9">
        <w:rPr>
          <w:snapToGrid w:val="0"/>
          <w:lang w:val="en-GB"/>
        </w:rPr>
        <w:t xml:space="preserve">, which cannot be flexibly adapted for </w:t>
      </w:r>
      <w:r w:rsidR="00BB735D">
        <w:rPr>
          <w:snapToGrid w:val="0"/>
          <w:lang w:val="en-GB"/>
        </w:rPr>
        <w:t>sidelink power saving</w:t>
      </w:r>
      <w:r w:rsidR="00145D31">
        <w:rPr>
          <w:snapToGrid w:val="0"/>
          <w:lang w:val="en-GB"/>
        </w:rPr>
        <w:t>.</w:t>
      </w:r>
      <w:r w:rsidR="00E20DC9">
        <w:rPr>
          <w:snapToGrid w:val="0"/>
          <w:lang w:val="en-GB"/>
        </w:rPr>
        <w:t xml:space="preserve"> </w:t>
      </w:r>
      <w:r w:rsidR="00851DF4">
        <w:rPr>
          <w:snapToGrid w:val="0"/>
          <w:lang w:val="en-GB"/>
        </w:rPr>
        <w:t>Also</w:t>
      </w:r>
      <w:r w:rsidR="00145D31">
        <w:rPr>
          <w:snapToGrid w:val="0"/>
          <w:lang w:val="en-GB"/>
        </w:rPr>
        <w:t xml:space="preserve"> in our opinion,</w:t>
      </w:r>
      <w:r w:rsidR="003C35B9">
        <w:rPr>
          <w:snapToGrid w:val="0"/>
          <w:lang w:val="en-GB"/>
        </w:rPr>
        <w:t xml:space="preserve"> </w:t>
      </w:r>
      <w:r w:rsidR="00E20DC9">
        <w:rPr>
          <w:snapToGrid w:val="0"/>
          <w:lang w:val="en-GB"/>
        </w:rPr>
        <w:t xml:space="preserve">segregating resource pools based on VRU and V2X services may not be </w:t>
      </w:r>
      <w:r w:rsidR="003C35B9">
        <w:rPr>
          <w:snapToGrid w:val="0"/>
          <w:lang w:val="en-GB"/>
        </w:rPr>
        <w:t>considered</w:t>
      </w:r>
      <w:r w:rsidR="00FF5621">
        <w:rPr>
          <w:snapToGrid w:val="0"/>
          <w:lang w:val="en-GB"/>
        </w:rPr>
        <w:t xml:space="preserve"> due to resource fragmentation</w:t>
      </w:r>
      <w:r w:rsidR="00114F36">
        <w:rPr>
          <w:snapToGrid w:val="0"/>
          <w:lang w:val="en-GB"/>
        </w:rPr>
        <w:t xml:space="preserve"> as also concluded in [3]</w:t>
      </w:r>
      <w:r w:rsidR="00E20DC9">
        <w:rPr>
          <w:snapToGrid w:val="0"/>
          <w:lang w:val="en-GB"/>
        </w:rPr>
        <w:t xml:space="preserve">. </w:t>
      </w:r>
      <w:r w:rsidR="00114F36">
        <w:rPr>
          <w:snapToGrid w:val="0"/>
          <w:lang w:val="en-GB"/>
        </w:rPr>
        <w:t>However</w:t>
      </w:r>
      <w:r w:rsidR="004E045C">
        <w:rPr>
          <w:snapToGrid w:val="0"/>
          <w:lang w:val="en-GB"/>
        </w:rPr>
        <w:t>,</w:t>
      </w:r>
      <w:r w:rsidR="00114F36">
        <w:rPr>
          <w:snapToGrid w:val="0"/>
          <w:lang w:val="en-GB"/>
        </w:rPr>
        <w:t xml:space="preserve"> in tis case, the</w:t>
      </w:r>
      <w:r w:rsidR="004E045C">
        <w:rPr>
          <w:snapToGrid w:val="0"/>
          <w:lang w:val="en-GB"/>
        </w:rPr>
        <w:t xml:space="preserve"> </w:t>
      </w:r>
      <w:r w:rsidR="003C35B9">
        <w:rPr>
          <w:snapToGrid w:val="0"/>
          <w:lang w:val="en-GB"/>
        </w:rPr>
        <w:t xml:space="preserve">VRUs </w:t>
      </w:r>
      <w:r w:rsidR="00BE2799">
        <w:rPr>
          <w:snapToGrid w:val="0"/>
          <w:lang w:val="en-GB"/>
        </w:rPr>
        <w:t xml:space="preserve">may </w:t>
      </w:r>
      <w:r w:rsidR="003C35B9">
        <w:rPr>
          <w:snapToGrid w:val="0"/>
          <w:lang w:val="en-GB"/>
        </w:rPr>
        <w:t>need</w:t>
      </w:r>
      <w:r w:rsidR="00E20DC9">
        <w:rPr>
          <w:snapToGrid w:val="0"/>
          <w:lang w:val="en-GB"/>
        </w:rPr>
        <w:t xml:space="preserve"> to share the same resources </w:t>
      </w:r>
      <w:r w:rsidR="00114F36">
        <w:rPr>
          <w:snapToGrid w:val="0"/>
          <w:lang w:val="en-GB"/>
        </w:rPr>
        <w:t xml:space="preserve">overlapping </w:t>
      </w:r>
      <w:r w:rsidR="00E20DC9">
        <w:rPr>
          <w:snapToGrid w:val="0"/>
          <w:lang w:val="en-GB"/>
        </w:rPr>
        <w:t xml:space="preserve">with </w:t>
      </w:r>
      <w:r w:rsidR="00D60A93">
        <w:rPr>
          <w:snapToGrid w:val="0"/>
          <w:lang w:val="en-GB"/>
        </w:rPr>
        <w:t xml:space="preserve">other </w:t>
      </w:r>
      <w:r w:rsidR="00E20DC9">
        <w:rPr>
          <w:snapToGrid w:val="0"/>
          <w:lang w:val="en-GB"/>
        </w:rPr>
        <w:t xml:space="preserve">V2X </w:t>
      </w:r>
      <w:r w:rsidR="00114F36">
        <w:rPr>
          <w:snapToGrid w:val="0"/>
          <w:lang w:val="en-GB"/>
        </w:rPr>
        <w:t>resources. This will also help VRU</w:t>
      </w:r>
      <w:r w:rsidR="00E20DC9">
        <w:rPr>
          <w:snapToGrid w:val="0"/>
          <w:lang w:val="en-GB"/>
        </w:rPr>
        <w:t xml:space="preserve"> to receive </w:t>
      </w:r>
      <w:r w:rsidR="00114F36">
        <w:rPr>
          <w:snapToGrid w:val="0"/>
          <w:lang w:val="en-GB"/>
        </w:rPr>
        <w:t xml:space="preserve">the </w:t>
      </w:r>
      <w:r w:rsidR="00E20DC9">
        <w:rPr>
          <w:snapToGrid w:val="0"/>
          <w:lang w:val="en-GB"/>
        </w:rPr>
        <w:t xml:space="preserve">advanced V2X messages </w:t>
      </w:r>
      <w:r w:rsidR="00114F36">
        <w:rPr>
          <w:snapToGrid w:val="0"/>
          <w:lang w:val="en-GB"/>
        </w:rPr>
        <w:t xml:space="preserve">sent over these shared resources </w:t>
      </w:r>
      <w:r w:rsidR="00E20DC9">
        <w:rPr>
          <w:snapToGrid w:val="0"/>
          <w:lang w:val="en-GB"/>
        </w:rPr>
        <w:t>(</w:t>
      </w:r>
      <w:r w:rsidR="00D60A93">
        <w:rPr>
          <w:snapToGrid w:val="0"/>
          <w:lang w:val="en-GB"/>
        </w:rPr>
        <w:t xml:space="preserve">e.g., </w:t>
      </w:r>
      <w:r w:rsidR="00E20DC9">
        <w:rPr>
          <w:snapToGrid w:val="0"/>
          <w:lang w:val="en-GB"/>
        </w:rPr>
        <w:t>cooperative awareness messages (CAM), cooperative perception messages (CPM), etc.) [2].</w:t>
      </w:r>
    </w:p>
    <w:p w14:paraId="4D963647" w14:textId="3475DCCA" w:rsidR="007C7DC4" w:rsidRDefault="002B4257" w:rsidP="007A067F">
      <w:pPr>
        <w:pStyle w:val="3GPPNormalText"/>
        <w:spacing w:after="120"/>
        <w:rPr>
          <w:rFonts w:cs="Times New Roman"/>
        </w:rPr>
      </w:pPr>
      <w:r>
        <w:rPr>
          <w:snapToGrid w:val="0"/>
        </w:rPr>
        <w:t xml:space="preserve">Therefore, </w:t>
      </w:r>
      <w:r w:rsidR="007462ED">
        <w:rPr>
          <w:snapToGrid w:val="0"/>
        </w:rPr>
        <w:t>we propose</w:t>
      </w:r>
      <w:r w:rsidR="00913DCB">
        <w:rPr>
          <w:snapToGrid w:val="0"/>
        </w:rPr>
        <w:t xml:space="preserve"> for Rel-17 sidelink power saving</w:t>
      </w:r>
      <w:r w:rsidR="007462ED">
        <w:rPr>
          <w:snapToGrid w:val="0"/>
        </w:rPr>
        <w:t xml:space="preserve"> to have a flexibly configured </w:t>
      </w:r>
      <w:r w:rsidR="00913DCB">
        <w:rPr>
          <w:snapToGrid w:val="0"/>
        </w:rPr>
        <w:t>(</w:t>
      </w:r>
      <w:r w:rsidR="003C35B9">
        <w:rPr>
          <w:snapToGrid w:val="0"/>
        </w:rPr>
        <w:t>frequency</w:t>
      </w:r>
      <w:r w:rsidR="00913DCB">
        <w:rPr>
          <w:snapToGrid w:val="0"/>
        </w:rPr>
        <w:t>)</w:t>
      </w:r>
      <w:r w:rsidR="003C35B9">
        <w:rPr>
          <w:snapToGrid w:val="0"/>
        </w:rPr>
        <w:t xml:space="preserve"> </w:t>
      </w:r>
      <w:r w:rsidR="007462ED">
        <w:rPr>
          <w:snapToGrid w:val="0"/>
        </w:rPr>
        <w:t>sidelink search space with</w:t>
      </w:r>
      <w:r w:rsidR="002501EB">
        <w:rPr>
          <w:snapToGrid w:val="0"/>
        </w:rPr>
        <w:t>in</w:t>
      </w:r>
      <w:r w:rsidR="007462ED">
        <w:rPr>
          <w:snapToGrid w:val="0"/>
        </w:rPr>
        <w:t xml:space="preserve"> </w:t>
      </w:r>
      <w:r w:rsidR="00B81542">
        <w:rPr>
          <w:snapToGrid w:val="0"/>
        </w:rPr>
        <w:t xml:space="preserve">a </w:t>
      </w:r>
      <w:r w:rsidR="006B240A">
        <w:rPr>
          <w:snapToGrid w:val="0"/>
        </w:rPr>
        <w:t>fixed</w:t>
      </w:r>
      <w:r w:rsidR="007462ED">
        <w:rPr>
          <w:snapToGrid w:val="0"/>
        </w:rPr>
        <w:t xml:space="preserve"> BWP</w:t>
      </w:r>
      <w:r w:rsidR="006B240A">
        <w:rPr>
          <w:snapToGrid w:val="0"/>
        </w:rPr>
        <w:t xml:space="preserve"> (in </w:t>
      </w:r>
      <w:r w:rsidR="003C35B9">
        <w:rPr>
          <w:snapToGrid w:val="0"/>
        </w:rPr>
        <w:t xml:space="preserve">a </w:t>
      </w:r>
      <w:r w:rsidR="006B240A">
        <w:rPr>
          <w:snapToGrid w:val="0"/>
        </w:rPr>
        <w:t>carrier)</w:t>
      </w:r>
      <w:r w:rsidR="00BD5087">
        <w:rPr>
          <w:snapToGrid w:val="0"/>
        </w:rPr>
        <w:t xml:space="preserve"> or </w:t>
      </w:r>
      <w:r w:rsidR="00B81542">
        <w:rPr>
          <w:snapToGrid w:val="0"/>
        </w:rPr>
        <w:t>a</w:t>
      </w:r>
      <w:r w:rsidR="00BD5087">
        <w:rPr>
          <w:snapToGrid w:val="0"/>
        </w:rPr>
        <w:t xml:space="preserve"> resource pool</w:t>
      </w:r>
      <w:r w:rsidR="0056358F">
        <w:rPr>
          <w:snapToGrid w:val="0"/>
        </w:rPr>
        <w:t xml:space="preserve"> as in Figure 2</w:t>
      </w:r>
      <w:r w:rsidR="00241FFA">
        <w:rPr>
          <w:snapToGrid w:val="0"/>
        </w:rPr>
        <w:t>. For example, two extreme values can be</w:t>
      </w:r>
      <w:r w:rsidR="00FE26F3">
        <w:rPr>
          <w:snapToGrid w:val="0"/>
        </w:rPr>
        <w:t xml:space="preserve"> considered,</w:t>
      </w:r>
      <w:r w:rsidR="007462ED">
        <w:rPr>
          <w:snapToGrid w:val="0"/>
        </w:rPr>
        <w:t xml:space="preserve"> </w:t>
      </w:r>
      <w:r w:rsidR="00183FBA">
        <w:rPr>
          <w:snapToGrid w:val="0"/>
        </w:rPr>
        <w:t>a minimum</w:t>
      </w:r>
      <w:r w:rsidR="00FE26F3">
        <w:rPr>
          <w:snapToGrid w:val="0"/>
        </w:rPr>
        <w:t xml:space="preserve"> search space </w:t>
      </w:r>
      <w:r w:rsidR="00183FBA">
        <w:rPr>
          <w:snapToGrid w:val="0"/>
        </w:rPr>
        <w:t>and a maximum search spaces</w:t>
      </w:r>
      <w:r w:rsidR="00FE26F3">
        <w:rPr>
          <w:snapToGrid w:val="0"/>
        </w:rPr>
        <w:t>, N2 and N1</w:t>
      </w:r>
      <w:r w:rsidR="009554C5">
        <w:rPr>
          <w:snapToGrid w:val="0"/>
        </w:rPr>
        <w:t xml:space="preserve"> subchannels</w:t>
      </w:r>
      <w:r w:rsidR="00340B2F">
        <w:rPr>
          <w:snapToGrid w:val="0"/>
        </w:rPr>
        <w:t>,</w:t>
      </w:r>
      <w:r w:rsidR="009554C5">
        <w:rPr>
          <w:snapToGrid w:val="0"/>
        </w:rPr>
        <w:t xml:space="preserve"> respectively</w:t>
      </w:r>
      <w:r w:rsidR="00183FBA">
        <w:rPr>
          <w:rFonts w:cs="Times New Roman"/>
        </w:rPr>
        <w:t>.</w:t>
      </w:r>
      <w:r w:rsidR="001C18E4" w:rsidRPr="007A067F">
        <w:rPr>
          <w:rFonts w:cs="Times New Roman"/>
        </w:rPr>
        <w:t xml:space="preserve"> </w:t>
      </w:r>
      <w:r w:rsidR="00713715">
        <w:rPr>
          <w:rFonts w:cs="Times New Roman"/>
        </w:rPr>
        <w:t>There</w:t>
      </w:r>
      <w:r w:rsidR="000A7816">
        <w:rPr>
          <w:rFonts w:cs="Times New Roman"/>
        </w:rPr>
        <w:t>by</w:t>
      </w:r>
      <w:r w:rsidR="009554C5">
        <w:rPr>
          <w:rFonts w:cs="Times New Roman"/>
        </w:rPr>
        <w:t>, the</w:t>
      </w:r>
      <w:r w:rsidR="006B240A">
        <w:rPr>
          <w:rFonts w:cs="Times New Roman"/>
        </w:rPr>
        <w:t xml:space="preserve"> maximum search space can be the </w:t>
      </w:r>
      <w:r w:rsidR="00713715">
        <w:rPr>
          <w:rFonts w:cs="Times New Roman"/>
        </w:rPr>
        <w:t xml:space="preserve">complete width of the </w:t>
      </w:r>
      <w:r w:rsidR="006B240A">
        <w:rPr>
          <w:rFonts w:cs="Times New Roman"/>
        </w:rPr>
        <w:t>configured BWP or resource pool</w:t>
      </w:r>
      <w:r w:rsidR="00713715">
        <w:rPr>
          <w:rFonts w:cs="Times New Roman"/>
        </w:rPr>
        <w:t>(</w:t>
      </w:r>
      <w:r w:rsidR="006B240A">
        <w:rPr>
          <w:rFonts w:cs="Times New Roman"/>
        </w:rPr>
        <w:t>s</w:t>
      </w:r>
      <w:r w:rsidR="00713715">
        <w:rPr>
          <w:rFonts w:cs="Times New Roman"/>
        </w:rPr>
        <w:t>)</w:t>
      </w:r>
      <w:r w:rsidR="006B240A">
        <w:rPr>
          <w:rFonts w:cs="Times New Roman"/>
        </w:rPr>
        <w:t xml:space="preserve">. </w:t>
      </w:r>
      <w:r w:rsidR="009F7B76">
        <w:rPr>
          <w:rFonts w:cs="Times New Roman"/>
        </w:rPr>
        <w:t>Whereas</w:t>
      </w:r>
      <w:r w:rsidR="00DC7903">
        <w:rPr>
          <w:rFonts w:cs="Times New Roman"/>
        </w:rPr>
        <w:t xml:space="preserve">, </w:t>
      </w:r>
      <w:r w:rsidR="006B240A">
        <w:rPr>
          <w:rFonts w:cs="Times New Roman"/>
        </w:rPr>
        <w:t>the</w:t>
      </w:r>
      <w:r w:rsidR="00183FBA">
        <w:rPr>
          <w:rFonts w:cs="Times New Roman"/>
        </w:rPr>
        <w:t xml:space="preserve"> minimum search space</w:t>
      </w:r>
      <w:r w:rsidR="001C18E4">
        <w:rPr>
          <w:rFonts w:cs="Times New Roman"/>
        </w:rPr>
        <w:t xml:space="preserve"> can be configured as</w:t>
      </w:r>
      <w:r w:rsidR="00183FBA">
        <w:rPr>
          <w:rFonts w:cs="Times New Roman"/>
        </w:rPr>
        <w:t xml:space="preserve"> a</w:t>
      </w:r>
      <w:r w:rsidR="001C18E4">
        <w:rPr>
          <w:rFonts w:cs="Times New Roman"/>
        </w:rPr>
        <w:t xml:space="preserve"> common </w:t>
      </w:r>
      <w:r w:rsidR="00DC7903">
        <w:rPr>
          <w:rFonts w:cs="Times New Roman"/>
        </w:rPr>
        <w:t xml:space="preserve">sidelink </w:t>
      </w:r>
      <w:r w:rsidR="001C18E4">
        <w:rPr>
          <w:rFonts w:cs="Times New Roman"/>
        </w:rPr>
        <w:t>search space</w:t>
      </w:r>
      <w:r w:rsidR="006B240A">
        <w:rPr>
          <w:rFonts w:cs="Times New Roman"/>
        </w:rPr>
        <w:t xml:space="preserve"> (</w:t>
      </w:r>
      <w:r w:rsidR="00DC7903">
        <w:rPr>
          <w:rFonts w:cs="Times New Roman"/>
        </w:rPr>
        <w:t>CS</w:t>
      </w:r>
      <w:r w:rsidR="006B240A">
        <w:rPr>
          <w:rFonts w:cs="Times New Roman"/>
        </w:rPr>
        <w:t>SS)</w:t>
      </w:r>
      <w:r w:rsidR="00623D3F">
        <w:rPr>
          <w:rFonts w:cs="Times New Roman"/>
        </w:rPr>
        <w:t xml:space="preserve">, which </w:t>
      </w:r>
      <w:r w:rsidR="006B22CE">
        <w:rPr>
          <w:rFonts w:cs="Times New Roman"/>
        </w:rPr>
        <w:t>could be, e.g., multiple adjacent subchannels</w:t>
      </w:r>
      <w:r w:rsidR="00191F8E">
        <w:rPr>
          <w:rFonts w:cs="Times New Roman"/>
        </w:rPr>
        <w:t xml:space="preserve"> </w:t>
      </w:r>
      <w:r w:rsidR="00865E61">
        <w:rPr>
          <w:rFonts w:cs="Times New Roman"/>
        </w:rPr>
        <w:t>shared among</w:t>
      </w:r>
      <w:r w:rsidR="006B22CE">
        <w:rPr>
          <w:rFonts w:cs="Times New Roman"/>
        </w:rPr>
        <w:t xml:space="preserve"> </w:t>
      </w:r>
      <w:r w:rsidR="005E58AA">
        <w:rPr>
          <w:rFonts w:cs="Times New Roman"/>
        </w:rPr>
        <w:t>the</w:t>
      </w:r>
      <w:r w:rsidR="006B22CE">
        <w:rPr>
          <w:rFonts w:cs="Times New Roman"/>
        </w:rPr>
        <w:t xml:space="preserve"> resource pools</w:t>
      </w:r>
      <w:r w:rsidR="003C35B9">
        <w:rPr>
          <w:rFonts w:cs="Times New Roman"/>
        </w:rPr>
        <w:t>.</w:t>
      </w:r>
      <w:r w:rsidR="004F3FCA">
        <w:rPr>
          <w:rFonts w:cs="Times New Roman"/>
        </w:rPr>
        <w:t xml:space="preserve"> N1, N2, and their positions can all be (pre-)configured, e.g., per resource pool.</w:t>
      </w:r>
      <w:r w:rsidR="00183FBA">
        <w:rPr>
          <w:rFonts w:cs="Times New Roman"/>
        </w:rPr>
        <w:t xml:space="preserve"> </w:t>
      </w:r>
      <w:r w:rsidR="007C7DC4">
        <w:rPr>
          <w:rFonts w:cs="Times New Roman"/>
        </w:rPr>
        <w:t>In this case, the power saving UEs can mainly operate on the CSSS</w:t>
      </w:r>
      <w:r w:rsidR="000B098A">
        <w:rPr>
          <w:rFonts w:cs="Times New Roman"/>
        </w:rPr>
        <w:t xml:space="preserve"> until the UEs are triggered to switch to wider search space</w:t>
      </w:r>
      <w:r w:rsidR="00B904AA">
        <w:rPr>
          <w:rFonts w:cs="Times New Roman"/>
        </w:rPr>
        <w:t>, e.g., to perform RX/TX of advanced services.</w:t>
      </w:r>
    </w:p>
    <w:p w14:paraId="1904F681" w14:textId="1BB98DCE" w:rsidR="00CF5138" w:rsidRDefault="00CF5138" w:rsidP="00CF5138">
      <w:pPr>
        <w:pStyle w:val="3GPPNormalText"/>
        <w:spacing w:after="120"/>
        <w:rPr>
          <w:rFonts w:cs="Times New Roman"/>
          <w:b/>
        </w:rPr>
      </w:pPr>
      <w:r w:rsidRPr="007A067F">
        <w:rPr>
          <w:rFonts w:cs="Times New Roman"/>
          <w:b/>
        </w:rPr>
        <w:t xml:space="preserve">Proposal </w:t>
      </w:r>
      <w:r w:rsidR="00DF33A5">
        <w:rPr>
          <w:rFonts w:cs="Times New Roman"/>
          <w:b/>
        </w:rPr>
        <w:t>8</w:t>
      </w:r>
      <w:r w:rsidRPr="007A067F">
        <w:rPr>
          <w:rFonts w:cs="Times New Roman"/>
          <w:b/>
        </w:rPr>
        <w:t xml:space="preserve">: </w:t>
      </w:r>
      <w:r w:rsidR="00FB7408">
        <w:rPr>
          <w:rFonts w:cs="Times New Roman"/>
          <w:b/>
        </w:rPr>
        <w:t>Support an</w:t>
      </w:r>
      <w:r w:rsidRPr="007A067F">
        <w:rPr>
          <w:rFonts w:cs="Times New Roman"/>
          <w:b/>
        </w:rPr>
        <w:t xml:space="preserve"> adaptive frequency search space based on </w:t>
      </w:r>
      <w:r>
        <w:rPr>
          <w:rFonts w:cs="Times New Roman"/>
          <w:b/>
        </w:rPr>
        <w:t xml:space="preserve">the </w:t>
      </w:r>
      <w:r w:rsidRPr="007A067F">
        <w:rPr>
          <w:rFonts w:cs="Times New Roman"/>
          <w:b/>
        </w:rPr>
        <w:t xml:space="preserve">channel </w:t>
      </w:r>
      <w:r w:rsidR="00452A74">
        <w:rPr>
          <w:rFonts w:cs="Times New Roman"/>
          <w:b/>
        </w:rPr>
        <w:t>activity</w:t>
      </w:r>
      <w:r w:rsidR="00FB7408">
        <w:rPr>
          <w:rFonts w:cs="Times New Roman"/>
          <w:b/>
        </w:rPr>
        <w:t xml:space="preserve">, </w:t>
      </w:r>
      <w:r>
        <w:rPr>
          <w:rFonts w:cs="Times New Roman"/>
          <w:b/>
        </w:rPr>
        <w:t>VRU</w:t>
      </w:r>
      <w:r w:rsidRPr="007A067F">
        <w:rPr>
          <w:rFonts w:cs="Times New Roman"/>
          <w:b/>
        </w:rPr>
        <w:t xml:space="preserve"> traffic conditions</w:t>
      </w:r>
      <w:r w:rsidR="00452A74">
        <w:rPr>
          <w:rFonts w:cs="Times New Roman"/>
          <w:b/>
        </w:rPr>
        <w:t xml:space="preserve">, </w:t>
      </w:r>
      <w:r w:rsidR="00FE2BB9">
        <w:rPr>
          <w:rFonts w:cs="Times New Roman"/>
          <w:b/>
        </w:rPr>
        <w:t>etc.</w:t>
      </w:r>
    </w:p>
    <w:p w14:paraId="68FB9D86" w14:textId="6F0A77F5" w:rsidR="00CF5138" w:rsidRDefault="007602F8" w:rsidP="005D160F">
      <w:pPr>
        <w:pStyle w:val="3GPPNormalText"/>
        <w:spacing w:after="0"/>
        <w:jc w:val="center"/>
      </w:pPr>
      <w:r>
        <w:object w:dxaOrig="11011" w:dyaOrig="6561" w14:anchorId="14E19C0C">
          <v:shape id="_x0000_i1027" type="#_x0000_t75" style="width:293pt;height:174.5pt" o:ole="">
            <v:imagedata r:id="rId13" o:title=""/>
          </v:shape>
          <o:OLEObject Type="Embed" ProgID="Visio.Drawing.15" ShapeID="_x0000_i1027" DrawAspect="Content" ObjectID="_1694652331" r:id="rId14"/>
        </w:object>
      </w:r>
    </w:p>
    <w:p w14:paraId="42333DBD" w14:textId="623D017D" w:rsidR="001B6EE6" w:rsidRDefault="001B6EE6" w:rsidP="001B6EE6">
      <w:pPr>
        <w:pStyle w:val="3GPPNormalText"/>
        <w:spacing w:after="120"/>
        <w:jc w:val="center"/>
      </w:pPr>
      <w:r>
        <w:t xml:space="preserve">Figure </w:t>
      </w:r>
      <w:r w:rsidR="0056358F">
        <w:t>2</w:t>
      </w:r>
      <w:r>
        <w:t>: Possible</w:t>
      </w:r>
      <w:r w:rsidR="005C1211">
        <w:t xml:space="preserve"> search space adaptation</w:t>
      </w:r>
    </w:p>
    <w:p w14:paraId="3954424D" w14:textId="708063BA" w:rsidR="00211456" w:rsidRDefault="00211456" w:rsidP="00211456">
      <w:pPr>
        <w:pStyle w:val="3GPPNormalText"/>
        <w:spacing w:after="120"/>
      </w:pPr>
    </w:p>
    <w:p w14:paraId="1C2896C3" w14:textId="0F0F1048" w:rsidR="00A3768E" w:rsidRPr="00211456" w:rsidRDefault="00D157B3" w:rsidP="006A797E">
      <w:pPr>
        <w:pStyle w:val="Heading3"/>
        <w:ind w:left="540"/>
        <w:rPr>
          <w:snapToGrid w:val="0"/>
        </w:rPr>
      </w:pPr>
      <w:r>
        <w:rPr>
          <w:snapToGrid w:val="0"/>
        </w:rPr>
        <w:t xml:space="preserve">Sidelink </w:t>
      </w:r>
      <w:r w:rsidR="00DC35A7">
        <w:rPr>
          <w:snapToGrid w:val="0"/>
        </w:rPr>
        <w:t>cross-slot scheduling</w:t>
      </w:r>
    </w:p>
    <w:p w14:paraId="35AE8A98" w14:textId="05AC0D45" w:rsidR="00211456" w:rsidRDefault="00F62196" w:rsidP="00F62196">
      <w:pPr>
        <w:pStyle w:val="3GPPNormalText"/>
        <w:spacing w:after="120"/>
        <w:rPr>
          <w:lang w:val="en-GB"/>
        </w:rPr>
      </w:pPr>
      <w:r w:rsidRPr="00F62196">
        <w:rPr>
          <w:rFonts w:cs="Times New Roman"/>
        </w:rPr>
        <w:t>In Rel-</w:t>
      </w:r>
      <w:r>
        <w:rPr>
          <w:rFonts w:cs="Times New Roman"/>
        </w:rPr>
        <w:t>16</w:t>
      </w:r>
      <w:r w:rsidR="003B6242">
        <w:rPr>
          <w:rFonts w:cs="Times New Roman"/>
        </w:rPr>
        <w:t xml:space="preserve"> </w:t>
      </w:r>
      <w:proofErr w:type="spellStart"/>
      <w:r w:rsidR="00CA4DD1">
        <w:rPr>
          <w:rFonts w:cs="Times New Roman"/>
        </w:rPr>
        <w:t>Uu</w:t>
      </w:r>
      <w:proofErr w:type="spellEnd"/>
      <w:r w:rsidR="00CA4DD1">
        <w:rPr>
          <w:rFonts w:cs="Times New Roman"/>
        </w:rPr>
        <w:t xml:space="preserve"> </w:t>
      </w:r>
      <w:r w:rsidR="003B6242">
        <w:rPr>
          <w:rFonts w:cs="Times New Roman"/>
        </w:rPr>
        <w:t>power saving</w:t>
      </w:r>
      <w:r>
        <w:rPr>
          <w:rFonts w:cs="Times New Roman"/>
        </w:rPr>
        <w:t xml:space="preserve">, </w:t>
      </w:r>
      <w:r w:rsidR="00C52A4E">
        <w:rPr>
          <w:lang w:val="en-GB"/>
        </w:rPr>
        <w:t>cross slot scheduling</w:t>
      </w:r>
      <w:r w:rsidR="006A58DE">
        <w:rPr>
          <w:lang w:val="en-GB"/>
        </w:rPr>
        <w:t xml:space="preserve"> is utilized</w:t>
      </w:r>
      <w:r w:rsidR="00C52A4E">
        <w:rPr>
          <w:lang w:val="en-GB"/>
        </w:rPr>
        <w:t xml:space="preserve">. </w:t>
      </w:r>
      <w:r w:rsidR="008F491A" w:rsidRPr="008F491A">
        <w:rPr>
          <w:lang w:val="en-GB"/>
        </w:rPr>
        <w:t>Th</w:t>
      </w:r>
      <w:r w:rsidR="00F21442">
        <w:rPr>
          <w:lang w:val="en-GB"/>
        </w:rPr>
        <w:t xml:space="preserve">is </w:t>
      </w:r>
      <w:r w:rsidR="008F491A">
        <w:rPr>
          <w:lang w:val="en-GB"/>
        </w:rPr>
        <w:t>allows</w:t>
      </w:r>
      <w:r w:rsidR="008F491A" w:rsidRPr="008F491A">
        <w:rPr>
          <w:lang w:val="en-GB"/>
        </w:rPr>
        <w:t xml:space="preserve"> </w:t>
      </w:r>
      <w:r w:rsidR="002177AC">
        <w:rPr>
          <w:lang w:val="en-GB"/>
        </w:rPr>
        <w:t>a</w:t>
      </w:r>
      <w:r w:rsidR="008F491A" w:rsidRPr="008F491A">
        <w:rPr>
          <w:lang w:val="en-GB"/>
        </w:rPr>
        <w:t xml:space="preserve"> UE to </w:t>
      </w:r>
      <w:r w:rsidR="00F21442">
        <w:rPr>
          <w:lang w:val="en-GB"/>
        </w:rPr>
        <w:t xml:space="preserve">save power by avoiding </w:t>
      </w:r>
      <w:r w:rsidR="00B54AA0">
        <w:rPr>
          <w:lang w:val="en-GB"/>
        </w:rPr>
        <w:t xml:space="preserve">buffering </w:t>
      </w:r>
      <w:r w:rsidR="007E6A82">
        <w:rPr>
          <w:lang w:val="en-GB"/>
        </w:rPr>
        <w:t>the who</w:t>
      </w:r>
      <w:r w:rsidR="004A0615">
        <w:rPr>
          <w:lang w:val="en-GB"/>
        </w:rPr>
        <w:t>le</w:t>
      </w:r>
      <w:r w:rsidR="007E6A82">
        <w:rPr>
          <w:lang w:val="en-GB"/>
        </w:rPr>
        <w:t xml:space="preserve"> slot if the </w:t>
      </w:r>
      <w:r w:rsidR="004A5F6C">
        <w:rPr>
          <w:lang w:val="en-GB"/>
        </w:rPr>
        <w:t xml:space="preserve">data </w:t>
      </w:r>
      <w:r w:rsidR="007E6A82">
        <w:rPr>
          <w:lang w:val="en-GB"/>
        </w:rPr>
        <w:t xml:space="preserve">is not indicated for the UE. </w:t>
      </w:r>
      <w:r w:rsidR="005A64A9">
        <w:rPr>
          <w:lang w:val="en-GB"/>
        </w:rPr>
        <w:t>Hence</w:t>
      </w:r>
      <w:r w:rsidR="007E6A82">
        <w:rPr>
          <w:lang w:val="en-GB"/>
        </w:rPr>
        <w:t xml:space="preserve">, </w:t>
      </w:r>
      <w:r w:rsidR="002177AC">
        <w:rPr>
          <w:lang w:val="en-GB"/>
        </w:rPr>
        <w:t>the</w:t>
      </w:r>
      <w:r w:rsidR="007E6A82">
        <w:rPr>
          <w:lang w:val="en-GB"/>
        </w:rPr>
        <w:t xml:space="preserve"> UE is not expecting a</w:t>
      </w:r>
      <w:r w:rsidR="00421E83">
        <w:rPr>
          <w:lang w:val="en-GB"/>
        </w:rPr>
        <w:t xml:space="preserve"> DCI with data allocation in the same slot</w:t>
      </w:r>
      <w:r w:rsidR="009D70D8">
        <w:rPr>
          <w:lang w:val="en-GB"/>
        </w:rPr>
        <w:t xml:space="preserve">, but </w:t>
      </w:r>
      <w:r w:rsidR="00421E83">
        <w:rPr>
          <w:lang w:val="en-GB"/>
        </w:rPr>
        <w:t>only after a</w:t>
      </w:r>
      <w:r w:rsidR="00FA4EAB">
        <w:rPr>
          <w:lang w:val="en-GB"/>
        </w:rPr>
        <w:t xml:space="preserve"> </w:t>
      </w:r>
      <w:r w:rsidR="00FA4EAB" w:rsidRPr="008F491A">
        <w:rPr>
          <w:lang w:val="en-GB"/>
        </w:rPr>
        <w:t>minimum scheduling offset values</w:t>
      </w:r>
      <w:r w:rsidR="00FA4EAB">
        <w:rPr>
          <w:lang w:val="en-GB"/>
        </w:rPr>
        <w:t xml:space="preserve"> K0</w:t>
      </w:r>
      <w:r w:rsidR="0064438A">
        <w:rPr>
          <w:lang w:val="en-GB"/>
        </w:rPr>
        <w:t xml:space="preserve"> (</w:t>
      </w:r>
      <w:r w:rsidR="005A64A9">
        <w:rPr>
          <w:lang w:val="en-GB"/>
        </w:rPr>
        <w:t xml:space="preserve">configured by the </w:t>
      </w:r>
      <w:proofErr w:type="spellStart"/>
      <w:r w:rsidR="005A64A9">
        <w:rPr>
          <w:lang w:val="en-GB"/>
        </w:rPr>
        <w:t>gNB</w:t>
      </w:r>
      <w:proofErr w:type="spellEnd"/>
      <w:r w:rsidR="0064438A">
        <w:rPr>
          <w:lang w:val="en-GB"/>
        </w:rPr>
        <w:t>)</w:t>
      </w:r>
      <w:r w:rsidR="009D70D8">
        <w:rPr>
          <w:lang w:val="en-GB"/>
        </w:rPr>
        <w:t>. This allows</w:t>
      </w:r>
      <w:r w:rsidR="00747DAA">
        <w:rPr>
          <w:lang w:val="en-GB"/>
        </w:rPr>
        <w:t xml:space="preserve"> the UE to perform </w:t>
      </w:r>
      <w:r w:rsidR="009D70D8">
        <w:rPr>
          <w:lang w:val="en-GB"/>
        </w:rPr>
        <w:t xml:space="preserve">a </w:t>
      </w:r>
      <w:r w:rsidR="00747DAA">
        <w:rPr>
          <w:lang w:val="en-GB"/>
        </w:rPr>
        <w:t xml:space="preserve">“micro” </w:t>
      </w:r>
      <w:r w:rsidR="009D70D8">
        <w:rPr>
          <w:lang w:val="en-GB"/>
        </w:rPr>
        <w:t xml:space="preserve">for the </w:t>
      </w:r>
      <w:r w:rsidR="00487654">
        <w:rPr>
          <w:lang w:val="en-GB"/>
        </w:rPr>
        <w:t>remaining of</w:t>
      </w:r>
      <w:r w:rsidR="00747DAA">
        <w:rPr>
          <w:lang w:val="en-GB"/>
        </w:rPr>
        <w:t xml:space="preserve"> the slot</w:t>
      </w:r>
      <w:r w:rsidR="0056358F">
        <w:rPr>
          <w:lang w:val="en-GB"/>
        </w:rPr>
        <w:t xml:space="preserve"> as in Figure 3</w:t>
      </w:r>
      <w:r w:rsidR="008F491A" w:rsidRPr="008F491A">
        <w:rPr>
          <w:lang w:val="en-GB"/>
        </w:rPr>
        <w:t>.</w:t>
      </w:r>
      <w:r w:rsidR="00FA4EAB">
        <w:rPr>
          <w:lang w:val="en-GB"/>
        </w:rPr>
        <w:t xml:space="preserve"> </w:t>
      </w:r>
    </w:p>
    <w:p w14:paraId="3E08B981" w14:textId="538EF060" w:rsidR="00F11D63" w:rsidRPr="007A70A1" w:rsidRDefault="000E73B7" w:rsidP="00F62196">
      <w:pPr>
        <w:pStyle w:val="3GPPNormalText"/>
        <w:spacing w:after="120"/>
        <w:rPr>
          <w:lang w:val="en-GB"/>
        </w:rPr>
      </w:pPr>
      <w:r>
        <w:rPr>
          <w:lang w:val="en-GB"/>
        </w:rPr>
        <w:t>For</w:t>
      </w:r>
      <w:r w:rsidR="00F11D63">
        <w:rPr>
          <w:lang w:val="en-GB"/>
        </w:rPr>
        <w:t xml:space="preserve"> sidelink</w:t>
      </w:r>
      <w:r>
        <w:rPr>
          <w:lang w:val="en-GB"/>
        </w:rPr>
        <w:t xml:space="preserve"> power saving</w:t>
      </w:r>
      <w:r w:rsidR="00F11D63">
        <w:rPr>
          <w:lang w:val="en-GB"/>
        </w:rPr>
        <w:t xml:space="preserve">, similar </w:t>
      </w:r>
      <w:r w:rsidR="00300D2D">
        <w:rPr>
          <w:lang w:val="en-GB"/>
        </w:rPr>
        <w:t>operation</w:t>
      </w:r>
      <w:r w:rsidR="00F11D63">
        <w:rPr>
          <w:lang w:val="en-GB"/>
        </w:rPr>
        <w:t xml:space="preserve"> can be achieved </w:t>
      </w:r>
      <w:r>
        <w:rPr>
          <w:lang w:val="en-GB"/>
        </w:rPr>
        <w:t>by allowing only decoding</w:t>
      </w:r>
      <w:r w:rsidR="00884ECF">
        <w:rPr>
          <w:lang w:val="en-GB"/>
        </w:rPr>
        <w:t>, e.g.,</w:t>
      </w:r>
      <w:r w:rsidR="00A26387">
        <w:rPr>
          <w:lang w:val="en-GB"/>
        </w:rPr>
        <w:t xml:space="preserve"> 2</w:t>
      </w:r>
      <w:r w:rsidRPr="000E73B7">
        <w:rPr>
          <w:vertAlign w:val="superscript"/>
          <w:lang w:val="en-GB"/>
        </w:rPr>
        <w:t>nd</w:t>
      </w:r>
      <w:r>
        <w:rPr>
          <w:lang w:val="en-GB"/>
        </w:rPr>
        <w:t xml:space="preserve"> and/or</w:t>
      </w:r>
      <w:r w:rsidR="00A26387">
        <w:rPr>
          <w:lang w:val="en-GB"/>
        </w:rPr>
        <w:t xml:space="preserve"> 3</w:t>
      </w:r>
      <w:r w:rsidRPr="000E73B7">
        <w:rPr>
          <w:vertAlign w:val="superscript"/>
          <w:lang w:val="en-GB"/>
        </w:rPr>
        <w:t>rd</w:t>
      </w:r>
      <w:r w:rsidR="00F11D63">
        <w:rPr>
          <w:lang w:val="en-GB"/>
        </w:rPr>
        <w:t xml:space="preserve"> re-transmission</w:t>
      </w:r>
      <w:r w:rsidR="001D0ADD">
        <w:rPr>
          <w:lang w:val="en-GB"/>
        </w:rPr>
        <w:t>, i.e.,</w:t>
      </w:r>
      <w:r>
        <w:rPr>
          <w:lang w:val="en-GB"/>
        </w:rPr>
        <w:t xml:space="preserve"> allowing a micro-sleep during the 1</w:t>
      </w:r>
      <w:r w:rsidRPr="000E73B7">
        <w:rPr>
          <w:vertAlign w:val="superscript"/>
          <w:lang w:val="en-GB"/>
        </w:rPr>
        <w:t>st</w:t>
      </w:r>
      <w:r>
        <w:rPr>
          <w:lang w:val="en-GB"/>
        </w:rPr>
        <w:t xml:space="preserve"> transmission</w:t>
      </w:r>
      <w:r w:rsidR="005616DC">
        <w:rPr>
          <w:lang w:val="en-GB"/>
        </w:rPr>
        <w:t xml:space="preserve"> slot</w:t>
      </w:r>
      <w:r w:rsidR="007A70A1">
        <w:rPr>
          <w:lang w:val="en-GB"/>
        </w:rPr>
        <w:t xml:space="preserve"> after decoding </w:t>
      </w:r>
      <w:r w:rsidR="006F3CB3">
        <w:rPr>
          <w:lang w:val="en-GB"/>
        </w:rPr>
        <w:t xml:space="preserve">the </w:t>
      </w:r>
      <w:r w:rsidR="00884ECF">
        <w:rPr>
          <w:lang w:val="en-GB"/>
        </w:rPr>
        <w:t>SCI</w:t>
      </w:r>
      <w:r w:rsidR="00F11D63">
        <w:rPr>
          <w:lang w:val="en-GB"/>
        </w:rPr>
        <w:t>.</w:t>
      </w:r>
      <w:r w:rsidR="00C160D8">
        <w:rPr>
          <w:lang w:val="en-GB"/>
        </w:rPr>
        <w:t xml:space="preserve"> </w:t>
      </w:r>
      <w:r w:rsidR="005F010E">
        <w:rPr>
          <w:lang w:val="en-GB"/>
        </w:rPr>
        <w:t>Hence</w:t>
      </w:r>
      <w:r w:rsidR="00A26387">
        <w:rPr>
          <w:lang w:val="en-GB"/>
        </w:rPr>
        <w:t xml:space="preserve">, if </w:t>
      </w:r>
      <w:r w:rsidR="0097731F">
        <w:rPr>
          <w:lang w:val="en-GB"/>
        </w:rPr>
        <w:t>cross-slot scheduling is configured</w:t>
      </w:r>
      <w:r w:rsidR="006F3CB3">
        <w:rPr>
          <w:lang w:val="en-GB"/>
        </w:rPr>
        <w:t xml:space="preserve"> in sidelink</w:t>
      </w:r>
      <w:r w:rsidR="00C160D8">
        <w:rPr>
          <w:lang w:val="en-GB"/>
        </w:rPr>
        <w:t xml:space="preserve">, the RX UE is expecting to decode </w:t>
      </w:r>
      <w:r w:rsidR="00612D0A">
        <w:rPr>
          <w:lang w:val="en-GB"/>
        </w:rPr>
        <w:t>only</w:t>
      </w:r>
      <w:r w:rsidR="0097731F">
        <w:rPr>
          <w:lang w:val="en-GB"/>
        </w:rPr>
        <w:t xml:space="preserve"> </w:t>
      </w:r>
      <w:r w:rsidR="00C160D8">
        <w:rPr>
          <w:lang w:val="en-GB"/>
        </w:rPr>
        <w:t>SCI</w:t>
      </w:r>
      <w:r w:rsidR="006B0C61">
        <w:rPr>
          <w:lang w:val="en-GB"/>
        </w:rPr>
        <w:t xml:space="preserve"> (with </w:t>
      </w:r>
      <w:r w:rsidR="00612D0A">
        <w:rPr>
          <w:lang w:val="en-GB"/>
        </w:rPr>
        <w:t xml:space="preserve">its </w:t>
      </w:r>
      <w:r w:rsidR="006B0C61">
        <w:rPr>
          <w:lang w:val="en-GB"/>
        </w:rPr>
        <w:t>reservations)</w:t>
      </w:r>
      <w:r w:rsidR="00C160D8">
        <w:rPr>
          <w:lang w:val="en-GB"/>
        </w:rPr>
        <w:t xml:space="preserve"> </w:t>
      </w:r>
      <w:r w:rsidR="00612D0A">
        <w:rPr>
          <w:lang w:val="en-GB"/>
        </w:rPr>
        <w:t>but not</w:t>
      </w:r>
      <w:r w:rsidR="006B0C61">
        <w:rPr>
          <w:lang w:val="en-GB"/>
        </w:rPr>
        <w:t xml:space="preserve"> </w:t>
      </w:r>
      <w:r w:rsidR="00084E53">
        <w:rPr>
          <w:lang w:val="en-GB"/>
        </w:rPr>
        <w:t>the data</w:t>
      </w:r>
      <w:r w:rsidR="005F010E">
        <w:rPr>
          <w:lang w:val="en-GB"/>
        </w:rPr>
        <w:t xml:space="preserve"> associated</w:t>
      </w:r>
      <w:r w:rsidR="00C160D8">
        <w:rPr>
          <w:lang w:val="en-GB"/>
        </w:rPr>
        <w:t xml:space="preserve"> </w:t>
      </w:r>
      <w:r w:rsidR="00084E53">
        <w:rPr>
          <w:lang w:val="en-GB"/>
        </w:rPr>
        <w:t xml:space="preserve">with it in </w:t>
      </w:r>
      <w:r w:rsidR="00C160D8">
        <w:rPr>
          <w:lang w:val="en-GB"/>
        </w:rPr>
        <w:t>the</w:t>
      </w:r>
      <w:r w:rsidR="000E3176">
        <w:rPr>
          <w:lang w:val="en-GB"/>
        </w:rPr>
        <w:t xml:space="preserve"> same slot</w:t>
      </w:r>
      <w:r w:rsidR="00084E53">
        <w:rPr>
          <w:lang w:val="en-GB"/>
        </w:rPr>
        <w:t>, e.g., for</w:t>
      </w:r>
      <w:r>
        <w:rPr>
          <w:lang w:val="en-GB"/>
        </w:rPr>
        <w:t xml:space="preserve"> 1</w:t>
      </w:r>
      <w:r w:rsidRPr="000E73B7">
        <w:rPr>
          <w:vertAlign w:val="superscript"/>
          <w:lang w:val="en-GB"/>
        </w:rPr>
        <w:t>st</w:t>
      </w:r>
      <w:r>
        <w:rPr>
          <w:lang w:val="en-GB"/>
        </w:rPr>
        <w:t xml:space="preserve"> transmission</w:t>
      </w:r>
      <w:r w:rsidR="00084E53">
        <w:rPr>
          <w:lang w:val="en-GB"/>
        </w:rPr>
        <w:t>.</w:t>
      </w:r>
      <w:r w:rsidR="000E3176">
        <w:rPr>
          <w:lang w:val="en-GB"/>
        </w:rPr>
        <w:t xml:space="preserve"> </w:t>
      </w:r>
      <w:r w:rsidR="00084E53">
        <w:rPr>
          <w:lang w:val="en-GB"/>
        </w:rPr>
        <w:t>H</w:t>
      </w:r>
      <w:r w:rsidR="000E3176">
        <w:rPr>
          <w:lang w:val="en-GB"/>
        </w:rPr>
        <w:t xml:space="preserve">owever, </w:t>
      </w:r>
      <w:r w:rsidR="00390D7A">
        <w:rPr>
          <w:lang w:val="en-GB"/>
        </w:rPr>
        <w:t xml:space="preserve">the UE may </w:t>
      </w:r>
      <w:r w:rsidR="005101AA">
        <w:rPr>
          <w:lang w:val="en-GB"/>
        </w:rPr>
        <w:t>only</w:t>
      </w:r>
      <w:r w:rsidR="000E3176">
        <w:rPr>
          <w:lang w:val="en-GB"/>
        </w:rPr>
        <w:t xml:space="preserve"> </w:t>
      </w:r>
      <w:r w:rsidR="00390D7A">
        <w:rPr>
          <w:lang w:val="en-GB"/>
        </w:rPr>
        <w:t>decode 2</w:t>
      </w:r>
      <w:r w:rsidR="00390D7A" w:rsidRPr="00390D7A">
        <w:rPr>
          <w:vertAlign w:val="superscript"/>
          <w:lang w:val="en-GB"/>
        </w:rPr>
        <w:t>nd</w:t>
      </w:r>
      <w:r w:rsidR="00390D7A">
        <w:rPr>
          <w:lang w:val="en-GB"/>
        </w:rPr>
        <w:t>/3</w:t>
      </w:r>
      <w:r w:rsidR="00390D7A" w:rsidRPr="00390D7A">
        <w:rPr>
          <w:vertAlign w:val="superscript"/>
          <w:lang w:val="en-GB"/>
        </w:rPr>
        <w:t>rd</w:t>
      </w:r>
      <w:r w:rsidR="00390D7A">
        <w:rPr>
          <w:lang w:val="en-GB"/>
        </w:rPr>
        <w:t xml:space="preserve"> transmissions </w:t>
      </w:r>
      <w:r w:rsidR="000E3176">
        <w:rPr>
          <w:lang w:val="en-GB"/>
        </w:rPr>
        <w:t>after a minimum time K0</w:t>
      </w:r>
      <w:r w:rsidR="006B0C61">
        <w:rPr>
          <w:lang w:val="en-GB"/>
        </w:rPr>
        <w:t>.</w:t>
      </w:r>
      <w:r w:rsidR="00390D7A">
        <w:rPr>
          <w:lang w:val="en-GB"/>
        </w:rPr>
        <w:t xml:space="preserve"> </w:t>
      </w:r>
      <w:r w:rsidR="006F3CB3">
        <w:rPr>
          <w:lang w:val="en-GB"/>
        </w:rPr>
        <w:t>Wherein</w:t>
      </w:r>
      <w:r w:rsidR="005F346C">
        <w:rPr>
          <w:lang w:val="en-GB"/>
        </w:rPr>
        <w:t xml:space="preserve">, K0 </w:t>
      </w:r>
      <w:r w:rsidR="00306EA0">
        <w:rPr>
          <w:lang w:val="en-GB"/>
        </w:rPr>
        <w:t xml:space="preserve">can be (pre-)configured and </w:t>
      </w:r>
      <w:r w:rsidR="005F346C">
        <w:rPr>
          <w:lang w:val="en-GB"/>
        </w:rPr>
        <w:t xml:space="preserve">should not exceed the </w:t>
      </w:r>
      <w:r w:rsidR="000E36AA">
        <w:rPr>
          <w:lang w:val="en-GB"/>
        </w:rPr>
        <w:t>same TB</w:t>
      </w:r>
      <w:r w:rsidR="005F346C">
        <w:rPr>
          <w:lang w:val="en-GB"/>
        </w:rPr>
        <w:t xml:space="preserve"> </w:t>
      </w:r>
      <w:r w:rsidR="00304704">
        <w:rPr>
          <w:lang w:val="en-GB"/>
        </w:rPr>
        <w:t>reservation time</w:t>
      </w:r>
      <w:r w:rsidR="00233020">
        <w:rPr>
          <w:lang w:val="en-GB"/>
        </w:rPr>
        <w:t>, i.e., 32 slots</w:t>
      </w:r>
      <w:r w:rsidR="006762AF">
        <w:rPr>
          <w:lang w:val="en-GB"/>
        </w:rPr>
        <w:t>.</w:t>
      </w:r>
      <w:r w:rsidR="00306EA0">
        <w:rPr>
          <w:lang w:val="en-GB"/>
        </w:rPr>
        <w:t xml:space="preserve"> </w:t>
      </w:r>
      <w:r w:rsidR="003F2716">
        <w:rPr>
          <w:lang w:val="en-GB"/>
        </w:rPr>
        <w:t>To further enhance power saving, the</w:t>
      </w:r>
      <w:r w:rsidR="0019333C">
        <w:rPr>
          <w:lang w:val="en-GB"/>
        </w:rPr>
        <w:t xml:space="preserve"> UE may </w:t>
      </w:r>
      <w:r w:rsidR="003F2716">
        <w:rPr>
          <w:lang w:val="en-GB"/>
        </w:rPr>
        <w:t xml:space="preserve">only </w:t>
      </w:r>
      <w:r w:rsidR="0019333C">
        <w:rPr>
          <w:lang w:val="en-GB"/>
        </w:rPr>
        <w:t>decode retransmission</w:t>
      </w:r>
      <w:r w:rsidR="003F2716">
        <w:rPr>
          <w:lang w:val="en-GB"/>
        </w:rPr>
        <w:t>s</w:t>
      </w:r>
      <w:r w:rsidR="00232FD1">
        <w:rPr>
          <w:lang w:val="en-GB"/>
        </w:rPr>
        <w:t xml:space="preserve"> if </w:t>
      </w:r>
      <w:r w:rsidR="00CF4126">
        <w:rPr>
          <w:lang w:val="en-GB"/>
        </w:rPr>
        <w:t>the initial SCI fulfils</w:t>
      </w:r>
      <w:r w:rsidR="00306EA0">
        <w:rPr>
          <w:lang w:val="en-GB"/>
        </w:rPr>
        <w:t xml:space="preserve"> </w:t>
      </w:r>
      <w:r w:rsidR="00232FD1">
        <w:rPr>
          <w:lang w:val="en-GB"/>
        </w:rPr>
        <w:t>certain criteria, e.g., priority</w:t>
      </w:r>
      <w:r w:rsidR="005616DC">
        <w:rPr>
          <w:lang w:val="en-GB"/>
        </w:rPr>
        <w:t xml:space="preserve"> level</w:t>
      </w:r>
      <w:r w:rsidR="003F2716">
        <w:rPr>
          <w:lang w:val="en-GB"/>
        </w:rPr>
        <w:t>s</w:t>
      </w:r>
      <w:r w:rsidR="00232FD1">
        <w:rPr>
          <w:lang w:val="en-GB"/>
        </w:rPr>
        <w:t>, cast type</w:t>
      </w:r>
      <w:r w:rsidR="003F2716">
        <w:rPr>
          <w:lang w:val="en-GB"/>
        </w:rPr>
        <w:t>s</w:t>
      </w:r>
      <w:r w:rsidR="00232FD1">
        <w:rPr>
          <w:lang w:val="en-GB"/>
        </w:rPr>
        <w:t>, special VRU decoding indication (FFS), and/or destination ID.</w:t>
      </w:r>
      <w:r w:rsidR="007A70A1">
        <w:rPr>
          <w:lang w:val="en-GB"/>
        </w:rPr>
        <w:t xml:space="preserve"> </w:t>
      </w:r>
    </w:p>
    <w:p w14:paraId="6DFE2983" w14:textId="23EB9E05" w:rsidR="00A3768E" w:rsidRDefault="0050536E" w:rsidP="005D160F">
      <w:pPr>
        <w:spacing w:after="0"/>
        <w:jc w:val="center"/>
      </w:pPr>
      <w:r>
        <w:object w:dxaOrig="7441" w:dyaOrig="3091" w14:anchorId="26AD4314">
          <v:shape id="_x0000_i1028" type="#_x0000_t75" style="width:264pt;height:109.5pt" o:ole="">
            <v:imagedata r:id="rId15" o:title=""/>
          </v:shape>
          <o:OLEObject Type="Embed" ProgID="Visio.Drawing.15" ShapeID="_x0000_i1028" DrawAspect="Content" ObjectID="_1694652332" r:id="rId16"/>
        </w:object>
      </w:r>
    </w:p>
    <w:p w14:paraId="13130BF5" w14:textId="0BE120FD" w:rsidR="00845B8E" w:rsidRDefault="00845B8E" w:rsidP="00845B8E">
      <w:pPr>
        <w:pStyle w:val="3GPPNormalText"/>
        <w:spacing w:after="120"/>
        <w:jc w:val="center"/>
        <w:rPr>
          <w:rFonts w:cs="Times New Roman"/>
          <w:b/>
        </w:rPr>
      </w:pPr>
      <w:r>
        <w:t xml:space="preserve">Figure </w:t>
      </w:r>
      <w:r w:rsidR="0056358F">
        <w:t>3</w:t>
      </w:r>
      <w:r>
        <w:t xml:space="preserve">: </w:t>
      </w:r>
      <w:r w:rsidR="00B76AD4">
        <w:t>C</w:t>
      </w:r>
      <w:r w:rsidR="00B76AD4" w:rsidRPr="00B76AD4">
        <w:t>ross</w:t>
      </w:r>
      <w:r w:rsidR="00B76AD4">
        <w:t>-</w:t>
      </w:r>
      <w:r w:rsidR="00B76AD4" w:rsidRPr="00B76AD4">
        <w:t>slot scheduling for sidelink to save power</w:t>
      </w:r>
    </w:p>
    <w:p w14:paraId="12C43F30" w14:textId="6883B529" w:rsidR="006E5C94" w:rsidRDefault="00255F69" w:rsidP="00255F69">
      <w:pPr>
        <w:pStyle w:val="3GPPNormalText"/>
        <w:spacing w:after="120"/>
        <w:rPr>
          <w:rFonts w:cs="Times New Roman"/>
          <w:b/>
        </w:rPr>
      </w:pPr>
      <w:r w:rsidRPr="007A067F">
        <w:rPr>
          <w:rFonts w:cs="Times New Roman"/>
          <w:b/>
        </w:rPr>
        <w:t xml:space="preserve">Proposal </w:t>
      </w:r>
      <w:r w:rsidR="00DF33A5">
        <w:rPr>
          <w:rFonts w:cs="Times New Roman"/>
          <w:b/>
        </w:rPr>
        <w:t>9</w:t>
      </w:r>
      <w:r w:rsidRPr="007A067F">
        <w:rPr>
          <w:rFonts w:cs="Times New Roman"/>
          <w:b/>
        </w:rPr>
        <w:t xml:space="preserve">: </w:t>
      </w:r>
      <w:r w:rsidR="0012664B">
        <w:rPr>
          <w:rFonts w:cs="Times New Roman"/>
          <w:b/>
        </w:rPr>
        <w:t xml:space="preserve">Support </w:t>
      </w:r>
      <w:r w:rsidR="009242A6">
        <w:rPr>
          <w:rFonts w:cs="Times New Roman"/>
          <w:b/>
        </w:rPr>
        <w:t xml:space="preserve">sidelink </w:t>
      </w:r>
      <w:r w:rsidR="0012664B">
        <w:rPr>
          <w:rFonts w:cs="Times New Roman"/>
          <w:b/>
        </w:rPr>
        <w:t xml:space="preserve">cross-slot scheduling allowing </w:t>
      </w:r>
      <w:r w:rsidR="00A83185">
        <w:rPr>
          <w:rFonts w:cs="Times New Roman"/>
          <w:b/>
        </w:rPr>
        <w:t xml:space="preserve">only </w:t>
      </w:r>
      <w:r w:rsidR="0012664B">
        <w:rPr>
          <w:rFonts w:cs="Times New Roman"/>
          <w:b/>
        </w:rPr>
        <w:t>decoding 2</w:t>
      </w:r>
      <w:r w:rsidR="0012664B" w:rsidRPr="0012664B">
        <w:rPr>
          <w:rFonts w:cs="Times New Roman"/>
          <w:b/>
          <w:vertAlign w:val="superscript"/>
        </w:rPr>
        <w:t>nd</w:t>
      </w:r>
      <w:r w:rsidR="0012664B">
        <w:rPr>
          <w:rFonts w:cs="Times New Roman"/>
          <w:b/>
        </w:rPr>
        <w:t xml:space="preserve"> and/or 3</w:t>
      </w:r>
      <w:r w:rsidR="0012664B" w:rsidRPr="0012664B">
        <w:rPr>
          <w:rFonts w:cs="Times New Roman"/>
          <w:b/>
          <w:vertAlign w:val="superscript"/>
        </w:rPr>
        <w:t>rd</w:t>
      </w:r>
      <w:r w:rsidR="0012664B">
        <w:rPr>
          <w:rFonts w:cs="Times New Roman"/>
          <w:b/>
        </w:rPr>
        <w:t xml:space="preserve"> retransmission</w:t>
      </w:r>
      <w:r w:rsidR="009242A6">
        <w:rPr>
          <w:rFonts w:cs="Times New Roman"/>
          <w:b/>
        </w:rPr>
        <w:t>(s)</w:t>
      </w:r>
      <w:r w:rsidR="00A83185">
        <w:rPr>
          <w:rFonts w:cs="Times New Roman"/>
          <w:b/>
        </w:rPr>
        <w:t xml:space="preserve"> after a minimum configured time gap</w:t>
      </w:r>
      <w:r w:rsidR="009242A6">
        <w:rPr>
          <w:rFonts w:cs="Times New Roman"/>
          <w:b/>
        </w:rPr>
        <w:t xml:space="preserve">. </w:t>
      </w:r>
    </w:p>
    <w:p w14:paraId="5FD3B1DF" w14:textId="2861765E" w:rsidR="00D157B3" w:rsidRDefault="009242A6" w:rsidP="00342D5C">
      <w:pPr>
        <w:pStyle w:val="3GPPNormalText"/>
        <w:numPr>
          <w:ilvl w:val="0"/>
          <w:numId w:val="9"/>
        </w:numPr>
        <w:spacing w:after="120"/>
        <w:rPr>
          <w:rFonts w:cs="Times New Roman"/>
          <w:b/>
        </w:rPr>
      </w:pPr>
      <w:r>
        <w:rPr>
          <w:rFonts w:cs="Times New Roman"/>
          <w:b/>
        </w:rPr>
        <w:t>FFS</w:t>
      </w:r>
      <w:r w:rsidR="004A476C">
        <w:rPr>
          <w:rFonts w:cs="Times New Roman"/>
          <w:b/>
        </w:rPr>
        <w:t>:</w:t>
      </w:r>
      <w:r>
        <w:rPr>
          <w:rFonts w:cs="Times New Roman"/>
          <w:b/>
        </w:rPr>
        <w:t xml:space="preserve"> how to indicate</w:t>
      </w:r>
      <w:r w:rsidR="00151A79">
        <w:rPr>
          <w:rFonts w:cs="Times New Roman"/>
          <w:b/>
        </w:rPr>
        <w:t xml:space="preserve"> and trigger</w:t>
      </w:r>
      <w:r>
        <w:rPr>
          <w:rFonts w:cs="Times New Roman"/>
          <w:b/>
        </w:rPr>
        <w:t xml:space="preserve"> </w:t>
      </w:r>
      <w:r w:rsidR="000625EB">
        <w:rPr>
          <w:rFonts w:cs="Times New Roman"/>
          <w:b/>
        </w:rPr>
        <w:t xml:space="preserve">sidelink </w:t>
      </w:r>
      <w:r w:rsidR="006E5C94">
        <w:rPr>
          <w:rFonts w:cs="Times New Roman"/>
          <w:b/>
        </w:rPr>
        <w:t>cross-slots</w:t>
      </w:r>
      <w:r w:rsidR="000625EB" w:rsidRPr="000625EB">
        <w:rPr>
          <w:rFonts w:cs="Times New Roman"/>
          <w:b/>
        </w:rPr>
        <w:t xml:space="preserve"> </w:t>
      </w:r>
      <w:r w:rsidR="000625EB">
        <w:rPr>
          <w:rFonts w:cs="Times New Roman"/>
          <w:b/>
        </w:rPr>
        <w:t>decoding</w:t>
      </w:r>
    </w:p>
    <w:p w14:paraId="409E76F5" w14:textId="77777777" w:rsidR="00342D5C" w:rsidRPr="00342D5C" w:rsidRDefault="00342D5C" w:rsidP="00342D5C">
      <w:pPr>
        <w:pStyle w:val="3GPPNormalText"/>
        <w:spacing w:after="120"/>
        <w:rPr>
          <w:rFonts w:cs="Times New Roman"/>
          <w:b/>
        </w:rPr>
      </w:pPr>
    </w:p>
    <w:p w14:paraId="38A4CFB3" w14:textId="2CC36A59" w:rsidR="00134650" w:rsidRPr="00134650" w:rsidRDefault="00044C9F" w:rsidP="00DF33A5">
      <w:pPr>
        <w:pStyle w:val="Heading3"/>
        <w:ind w:left="540"/>
        <w:rPr>
          <w:snapToGrid w:val="0"/>
        </w:rPr>
      </w:pPr>
      <w:r>
        <w:rPr>
          <w:snapToGrid w:val="0"/>
        </w:rPr>
        <w:lastRenderedPageBreak/>
        <w:t>Coexistence with Rel-16 UEs</w:t>
      </w:r>
    </w:p>
    <w:p w14:paraId="34A90C4F" w14:textId="2B195944" w:rsidR="00605C6D" w:rsidRDefault="00044C9F" w:rsidP="00044C9F">
      <w:pPr>
        <w:pStyle w:val="3GPPNormalText"/>
        <w:spacing w:after="120"/>
        <w:rPr>
          <w:rFonts w:cs="Times New Roman"/>
          <w:lang w:val="en-GB"/>
        </w:rPr>
      </w:pPr>
      <w:r>
        <w:rPr>
          <w:rFonts w:cs="Times New Roman"/>
          <w:lang w:val="en-GB"/>
        </w:rPr>
        <w:t>In this WI, it is assumed that Rel-16 and Rel-17 UEs can coexist in the same resource pool. Additionally, it was agreed to minimize physical layer impacts to allow both forward and backward compatibility. Therefore, it is important to agree that Rel-17 power saving enhancements can preserve this need. Moreover, in automotive requirements, a Rel-17 VRU needs to decode messages (e.g., at least basic safety messages</w:t>
      </w:r>
      <w:r w:rsidR="00E04187">
        <w:rPr>
          <w:rFonts w:cs="Times New Roman"/>
          <w:lang w:val="en-GB"/>
        </w:rPr>
        <w:t xml:space="preserve"> </w:t>
      </w:r>
      <w:r>
        <w:rPr>
          <w:rFonts w:cs="Times New Roman"/>
          <w:lang w:val="en-GB"/>
        </w:rPr>
        <w:t>(from Rel-16 UEs</w:t>
      </w:r>
      <w:r w:rsidR="005330AF">
        <w:rPr>
          <w:rFonts w:cs="Times New Roman"/>
          <w:lang w:val="en-GB"/>
        </w:rPr>
        <w:t xml:space="preserve">, </w:t>
      </w:r>
      <w:r>
        <w:rPr>
          <w:rFonts w:cs="Times New Roman"/>
          <w:lang w:val="en-GB"/>
        </w:rPr>
        <w:t>e.g., vehicles</w:t>
      </w:r>
      <w:r w:rsidR="00E04187">
        <w:rPr>
          <w:rFonts w:cs="Times New Roman"/>
          <w:lang w:val="en-GB"/>
        </w:rPr>
        <w:t>)</w:t>
      </w:r>
      <w:r>
        <w:rPr>
          <w:rFonts w:cs="Times New Roman"/>
          <w:lang w:val="en-GB"/>
        </w:rPr>
        <w:t xml:space="preserve">. Therefore, in our power saving design may need to minimize physical layer impacts to easily achieve such a goal for Rel-16 and Rel-17 co-existence. </w:t>
      </w:r>
    </w:p>
    <w:p w14:paraId="06825475" w14:textId="1C79E389" w:rsidR="000A5F61" w:rsidRDefault="000A5F61" w:rsidP="00044C9F">
      <w:pPr>
        <w:pStyle w:val="3GPPNormalText"/>
        <w:spacing w:after="120"/>
        <w:rPr>
          <w:rFonts w:cs="Times New Roman"/>
        </w:rPr>
      </w:pPr>
      <w:r>
        <w:rPr>
          <w:rFonts w:cs="Times New Roman"/>
          <w:lang w:val="en-GB"/>
        </w:rPr>
        <w:t>Additionally, as described above, multiple VRUs with multiple capabilities need to coexist together with V2X communication despite their selected sensing approach and/or their DRX activity. Coexistence here means a mutual communication between all devices, i.e., even between some VRU as defined in some scenarios in [2].</w:t>
      </w:r>
    </w:p>
    <w:p w14:paraId="2638BFD9" w14:textId="7878531E" w:rsidR="00605C6D" w:rsidRDefault="00605C6D" w:rsidP="00000F8B">
      <w:pPr>
        <w:pStyle w:val="3GPPNormalText"/>
        <w:spacing w:after="120"/>
        <w:rPr>
          <w:rFonts w:cs="Times New Roman"/>
          <w:b/>
        </w:rPr>
      </w:pPr>
      <w:r>
        <w:rPr>
          <w:rFonts w:cs="Times New Roman"/>
          <w:b/>
        </w:rPr>
        <w:t>Proposal</w:t>
      </w:r>
      <w:r w:rsidRPr="00A47ABE">
        <w:rPr>
          <w:rFonts w:cs="Times New Roman"/>
          <w:b/>
        </w:rPr>
        <w:t xml:space="preserve"> </w:t>
      </w:r>
      <w:r w:rsidR="00DF33A5">
        <w:rPr>
          <w:rFonts w:cs="Times New Roman"/>
          <w:b/>
        </w:rPr>
        <w:t>10</w:t>
      </w:r>
      <w:r w:rsidRPr="00A47ABE">
        <w:rPr>
          <w:rFonts w:cs="Times New Roman"/>
          <w:b/>
        </w:rPr>
        <w:t>:</w:t>
      </w:r>
      <w:r>
        <w:rPr>
          <w:rFonts w:cs="Times New Roman"/>
          <w:b/>
        </w:rPr>
        <w:t xml:space="preserve"> </w:t>
      </w:r>
      <w:r w:rsidR="00044C9F">
        <w:rPr>
          <w:rFonts w:cs="Times New Roman"/>
          <w:b/>
        </w:rPr>
        <w:t xml:space="preserve">Enhanced sidelink power saving design needs to minimize </w:t>
      </w:r>
      <w:r w:rsidR="00044C9F" w:rsidRPr="00044C9F">
        <w:rPr>
          <w:rFonts w:cs="Times New Roman"/>
          <w:b/>
        </w:rPr>
        <w:t>physical layer impacts</w:t>
      </w:r>
      <w:r w:rsidR="00044C9F">
        <w:rPr>
          <w:rFonts w:cs="Times New Roman"/>
          <w:b/>
        </w:rPr>
        <w:t xml:space="preserve"> to allow better coexistence between Rel-</w:t>
      </w:r>
      <w:r w:rsidR="000A5F61">
        <w:rPr>
          <w:rFonts w:cs="Times New Roman"/>
          <w:b/>
        </w:rPr>
        <w:t xml:space="preserve">16 </w:t>
      </w:r>
      <w:r w:rsidR="00044C9F">
        <w:rPr>
          <w:rFonts w:cs="Times New Roman"/>
          <w:b/>
        </w:rPr>
        <w:t>and Rel-1</w:t>
      </w:r>
      <w:r w:rsidR="000A5F61">
        <w:rPr>
          <w:rFonts w:cs="Times New Roman"/>
          <w:b/>
        </w:rPr>
        <w:t>7</w:t>
      </w:r>
      <w:r w:rsidR="00044C9F">
        <w:rPr>
          <w:rFonts w:cs="Times New Roman"/>
          <w:b/>
        </w:rPr>
        <w:t xml:space="preserve"> UEs</w:t>
      </w:r>
      <w:r w:rsidR="000A5F61">
        <w:rPr>
          <w:rFonts w:cs="Times New Roman"/>
          <w:b/>
        </w:rPr>
        <w:t xml:space="preserve"> with different power saving capabilities.</w:t>
      </w:r>
    </w:p>
    <w:p w14:paraId="1817A8AC" w14:textId="77777777" w:rsidR="00342D5C" w:rsidRPr="00605C6D" w:rsidRDefault="00342D5C" w:rsidP="00000F8B">
      <w:pPr>
        <w:pStyle w:val="3GPPNormalText"/>
        <w:spacing w:after="120"/>
        <w:rPr>
          <w:rFonts w:cs="Times New Roman"/>
          <w:b/>
        </w:rPr>
      </w:pPr>
    </w:p>
    <w:p w14:paraId="3F54F8F0" w14:textId="6286AF2F" w:rsidR="00044C9F" w:rsidRDefault="002D56D5" w:rsidP="00DF33A5">
      <w:pPr>
        <w:pStyle w:val="Heading3"/>
        <w:ind w:left="540"/>
        <w:rPr>
          <w:snapToGrid w:val="0"/>
        </w:rPr>
      </w:pPr>
      <w:r>
        <w:rPr>
          <w:snapToGrid w:val="0"/>
        </w:rPr>
        <w:t>Power saving c</w:t>
      </w:r>
      <w:r w:rsidR="00044C9F">
        <w:rPr>
          <w:snapToGrid w:val="0"/>
        </w:rPr>
        <w:t xml:space="preserve">onsidering </w:t>
      </w:r>
      <w:r>
        <w:rPr>
          <w:snapToGrid w:val="0"/>
        </w:rPr>
        <w:t>UE assisting information</w:t>
      </w:r>
    </w:p>
    <w:p w14:paraId="7E975144" w14:textId="4993DAFB" w:rsidR="00044C9F" w:rsidRDefault="00044C9F" w:rsidP="00044C9F">
      <w:pPr>
        <w:pStyle w:val="3GPPNormalText"/>
        <w:spacing w:after="120"/>
        <w:rPr>
          <w:rFonts w:cs="Times New Roman"/>
          <w:lang w:val="en-GB"/>
        </w:rPr>
      </w:pPr>
      <w:r w:rsidRPr="00044C9F">
        <w:rPr>
          <w:rFonts w:cs="Times New Roman"/>
          <w:lang w:val="en-GB"/>
        </w:rPr>
        <w:t>Rel-</w:t>
      </w:r>
      <w:r>
        <w:rPr>
          <w:rFonts w:cs="Times New Roman"/>
          <w:lang w:val="en-GB"/>
        </w:rPr>
        <w:t xml:space="preserve">17 Enhancements requires additionally DRX adaptation and aligning wake-up time among </w:t>
      </w:r>
      <w:r w:rsidR="005330AF">
        <w:rPr>
          <w:rFonts w:cs="Times New Roman"/>
          <w:lang w:val="en-GB"/>
        </w:rPr>
        <w:t>communicating</w:t>
      </w:r>
      <w:r>
        <w:rPr>
          <w:rFonts w:cs="Times New Roman"/>
          <w:lang w:val="en-GB"/>
        </w:rPr>
        <w:t xml:space="preserve">, but power saving, UEs. Even though DRX should be handled in RAN2, in our view it is also important to design </w:t>
      </w:r>
      <w:r w:rsidR="000A5F61">
        <w:rPr>
          <w:rFonts w:cs="Times New Roman"/>
          <w:lang w:val="en-GB"/>
        </w:rPr>
        <w:t xml:space="preserve">a </w:t>
      </w:r>
      <w:r>
        <w:rPr>
          <w:rFonts w:cs="Times New Roman"/>
          <w:lang w:val="en-GB"/>
        </w:rPr>
        <w:t>sidelink</w:t>
      </w:r>
      <w:r w:rsidR="000A5F61">
        <w:rPr>
          <w:rFonts w:cs="Times New Roman"/>
          <w:lang w:val="en-GB"/>
        </w:rPr>
        <w:t xml:space="preserve"> power saving resource allocation mechanism that aligns DRX cycles to allow better communication between UEs with different DRX cycles</w:t>
      </w:r>
      <w:r>
        <w:rPr>
          <w:rFonts w:cs="Times New Roman"/>
          <w:lang w:val="en-GB"/>
        </w:rPr>
        <w:t>.</w:t>
      </w:r>
    </w:p>
    <w:p w14:paraId="5DFF4B3C" w14:textId="44A8CECF" w:rsidR="00044C9F" w:rsidRDefault="000A5F61" w:rsidP="00044C9F">
      <w:pPr>
        <w:pStyle w:val="3GPPNormalText"/>
        <w:spacing w:after="120"/>
        <w:rPr>
          <w:rFonts w:cs="Times New Roman"/>
          <w:lang w:val="en-GB"/>
        </w:rPr>
      </w:pPr>
      <w:r>
        <w:rPr>
          <w:rFonts w:cs="Times New Roman"/>
          <w:lang w:val="en-GB"/>
        </w:rPr>
        <w:t>I</w:t>
      </w:r>
      <w:r w:rsidR="00044C9F">
        <w:rPr>
          <w:rFonts w:cs="Times New Roman"/>
          <w:lang w:val="en-GB"/>
        </w:rPr>
        <w:t xml:space="preserve">n other agenda item, resource allocation enhancements exploiting inter-UE coordination is studied. However, in our view, if it will be agreeable to specify inter-UE coordination, it is important to consider a design that utilize such a coordination to </w:t>
      </w:r>
      <w:r>
        <w:rPr>
          <w:rFonts w:cs="Times New Roman"/>
          <w:lang w:val="en-GB"/>
        </w:rPr>
        <w:t>allow coordinating active and inactive times between UEs</w:t>
      </w:r>
      <w:r w:rsidR="00044C9F">
        <w:rPr>
          <w:rFonts w:cs="Times New Roman"/>
          <w:lang w:val="en-GB"/>
        </w:rPr>
        <w:t>.</w:t>
      </w:r>
      <w:r>
        <w:rPr>
          <w:rFonts w:cs="Times New Roman"/>
          <w:lang w:val="en-GB"/>
        </w:rPr>
        <w:t xml:space="preserve"> For example, a UE with a high power capacity may assist other UEs to adapt their partial sensing/DRX time and </w:t>
      </w:r>
      <w:r w:rsidR="00CF5138">
        <w:rPr>
          <w:rFonts w:cs="Times New Roman"/>
          <w:lang w:val="en-GB"/>
        </w:rPr>
        <w:t xml:space="preserve">frequency </w:t>
      </w:r>
      <w:r>
        <w:rPr>
          <w:rFonts w:cs="Times New Roman"/>
          <w:lang w:val="en-GB"/>
        </w:rPr>
        <w:t>search space .</w:t>
      </w:r>
    </w:p>
    <w:p w14:paraId="01EB2247" w14:textId="37F5E25C" w:rsidR="00000F8B" w:rsidRDefault="00044C9F" w:rsidP="00E76964">
      <w:pPr>
        <w:pStyle w:val="3GPPNormalText"/>
        <w:spacing w:after="120"/>
        <w:rPr>
          <w:rFonts w:cs="Times New Roman"/>
          <w:b/>
        </w:rPr>
      </w:pPr>
      <w:r>
        <w:rPr>
          <w:rFonts w:cs="Times New Roman"/>
          <w:b/>
        </w:rPr>
        <w:t>Proposal</w:t>
      </w:r>
      <w:r w:rsidRPr="00A47ABE">
        <w:rPr>
          <w:rFonts w:cs="Times New Roman"/>
          <w:b/>
        </w:rPr>
        <w:t xml:space="preserve"> </w:t>
      </w:r>
      <w:r w:rsidR="00DF33A5">
        <w:rPr>
          <w:rFonts w:cs="Times New Roman"/>
          <w:b/>
        </w:rPr>
        <w:t>11</w:t>
      </w:r>
      <w:r w:rsidRPr="00A47ABE">
        <w:rPr>
          <w:rFonts w:cs="Times New Roman"/>
          <w:b/>
        </w:rPr>
        <w:t>:</w:t>
      </w:r>
      <w:r>
        <w:rPr>
          <w:rFonts w:cs="Times New Roman"/>
          <w:b/>
        </w:rPr>
        <w:t xml:space="preserve"> Enhanced sidelink power saving utilizing inter-UE coordination </w:t>
      </w:r>
      <w:r w:rsidR="00CF5138">
        <w:rPr>
          <w:rFonts w:cs="Times New Roman"/>
          <w:b/>
        </w:rPr>
        <w:t xml:space="preserve">for aligning </w:t>
      </w:r>
      <w:r>
        <w:rPr>
          <w:rFonts w:cs="Times New Roman"/>
          <w:b/>
        </w:rPr>
        <w:t xml:space="preserve">DRX </w:t>
      </w:r>
      <w:r w:rsidR="00CF5138">
        <w:rPr>
          <w:rFonts w:cs="Times New Roman"/>
          <w:b/>
        </w:rPr>
        <w:t>timers alignment and frequency search spaces</w:t>
      </w:r>
    </w:p>
    <w:p w14:paraId="49204B9F" w14:textId="7701FE95" w:rsidR="00C91781" w:rsidRDefault="00C91781" w:rsidP="00E76964">
      <w:pPr>
        <w:pStyle w:val="3GPPNormalText"/>
        <w:spacing w:after="120"/>
        <w:rPr>
          <w:rFonts w:cs="Times New Roman"/>
          <w:b/>
        </w:rPr>
      </w:pPr>
    </w:p>
    <w:p w14:paraId="7C8E1B03" w14:textId="77777777" w:rsidR="00C91781" w:rsidRDefault="00C91781" w:rsidP="00DF33A5">
      <w:pPr>
        <w:pStyle w:val="Heading3"/>
        <w:ind w:left="540"/>
        <w:rPr>
          <w:snapToGrid w:val="0"/>
        </w:rPr>
      </w:pPr>
      <w:r>
        <w:rPr>
          <w:snapToGrid w:val="0"/>
        </w:rPr>
        <w:t>Sidelink reception with m</w:t>
      </w:r>
      <w:r w:rsidRPr="00BD253C">
        <w:rPr>
          <w:snapToGrid w:val="0"/>
        </w:rPr>
        <w:t>ultiple UE capabilit</w:t>
      </w:r>
      <w:r>
        <w:rPr>
          <w:snapToGrid w:val="0"/>
        </w:rPr>
        <w:t>ies</w:t>
      </w:r>
      <w:r w:rsidRPr="00BD253C">
        <w:rPr>
          <w:snapToGrid w:val="0"/>
        </w:rPr>
        <w:t xml:space="preserve"> for </w:t>
      </w:r>
      <w:r>
        <w:rPr>
          <w:snapToGrid w:val="0"/>
        </w:rPr>
        <w:t>p</w:t>
      </w:r>
      <w:r w:rsidRPr="00BD253C">
        <w:rPr>
          <w:snapToGrid w:val="0"/>
        </w:rPr>
        <w:t>ower saving</w:t>
      </w:r>
    </w:p>
    <w:p w14:paraId="72AF2AC3" w14:textId="77777777" w:rsidR="00C91781" w:rsidRDefault="00C91781" w:rsidP="00C91781">
      <w:pPr>
        <w:pStyle w:val="3GPPNormalText"/>
        <w:rPr>
          <w:rFonts w:cs="Times New Roman"/>
        </w:rPr>
      </w:pPr>
      <w:r>
        <w:rPr>
          <w:rFonts w:cs="Times New Roman"/>
        </w:rPr>
        <w:t xml:space="preserve">In RAN1#90-e, two </w:t>
      </w:r>
      <w:r>
        <w:rPr>
          <w:color w:val="000000"/>
          <w:szCs w:val="20"/>
        </w:rPr>
        <w:t>sidelink</w:t>
      </w:r>
      <w:r w:rsidRPr="00C423EE">
        <w:rPr>
          <w:color w:val="000000"/>
          <w:szCs w:val="20"/>
        </w:rPr>
        <w:t xml:space="preserve"> reception</w:t>
      </w:r>
      <w:r>
        <w:rPr>
          <w:color w:val="000000"/>
          <w:szCs w:val="20"/>
        </w:rPr>
        <w:t xml:space="preserve"> reference types</w:t>
      </w:r>
      <w:r>
        <w:rPr>
          <w:rFonts w:cs="Times New Roman"/>
        </w:rPr>
        <w:t xml:space="preserve"> were considered (at least) for evaluation, namely Type-A (a UE  capable of transmitting sidelink) and Type D (a UE capable of transmitting and receiving sidelink). At least for VRU use cases, there could be different equipped VRU devices with different power constraints and requirements [2]. For example, an equipped walking pedestrian with a limited battery UE is different from an equipped electrical-lightweight mobility devices with a relatively higher battery capacity, e.g., e-scooter, e-bike, e-motorcycle, etc.. Furthermore, these e-lightweight mobility devices may have higher interaction –for a longer time- with the vehicular traffic in busy roads than that of walking pedestrians. Thereby, participation in more advanced VRU use cases is expected from these devices.</w:t>
      </w:r>
    </w:p>
    <w:p w14:paraId="4508719A" w14:textId="77777777" w:rsidR="00C91781" w:rsidRDefault="00C91781" w:rsidP="00C91781">
      <w:pPr>
        <w:pStyle w:val="3GPPNormalText"/>
        <w:spacing w:after="0"/>
        <w:rPr>
          <w:rFonts w:cs="Times New Roman"/>
        </w:rPr>
      </w:pPr>
      <w:r>
        <w:rPr>
          <w:rFonts w:cs="Times New Roman"/>
        </w:rPr>
        <w:t>Let us consider the e-bike as a specific example to clarify what different UE capability we are expecting. For instance, if an e-bike wants to conduct sidelink VRU communication, there could be at least two options:</w:t>
      </w:r>
    </w:p>
    <w:p w14:paraId="6FFAF709" w14:textId="77777777" w:rsidR="00C91781" w:rsidRDefault="00C91781" w:rsidP="00C91781">
      <w:pPr>
        <w:pStyle w:val="3GPPNormalText"/>
        <w:numPr>
          <w:ilvl w:val="0"/>
          <w:numId w:val="9"/>
        </w:numPr>
        <w:spacing w:after="0"/>
        <w:rPr>
          <w:rFonts w:cs="Times New Roman"/>
        </w:rPr>
      </w:pPr>
      <w:r>
        <w:rPr>
          <w:rFonts w:cs="Times New Roman"/>
        </w:rPr>
        <w:t>Option 1: the e-bike (itself) is equipped with an NR-sidelink capable communication module, or</w:t>
      </w:r>
    </w:p>
    <w:p w14:paraId="09E40929" w14:textId="77777777" w:rsidR="00C91781" w:rsidRDefault="00C91781" w:rsidP="00C91781">
      <w:pPr>
        <w:pStyle w:val="3GPPNormalText"/>
        <w:numPr>
          <w:ilvl w:val="0"/>
          <w:numId w:val="9"/>
        </w:numPr>
        <w:rPr>
          <w:rFonts w:cs="Times New Roman"/>
        </w:rPr>
      </w:pPr>
      <w:r>
        <w:rPr>
          <w:rFonts w:cs="Times New Roman"/>
        </w:rPr>
        <w:t>Option 2: mobile mounded e-bike (e.g., bike rider smart phone is connected to the e-bike), where the smartphone is capable of transmitting and receiving VRU sidelink communication with a b</w:t>
      </w:r>
      <w:r w:rsidRPr="0034499C">
        <w:rPr>
          <w:rFonts w:cs="Times New Roman"/>
        </w:rPr>
        <w:t>icyclist</w:t>
      </w:r>
      <w:r>
        <w:rPr>
          <w:rFonts w:cs="Times New Roman"/>
        </w:rPr>
        <w:t xml:space="preserve"> profile.</w:t>
      </w:r>
    </w:p>
    <w:p w14:paraId="0C402B29" w14:textId="77777777" w:rsidR="00C91781" w:rsidRDefault="00C91781" w:rsidP="00C91781">
      <w:pPr>
        <w:pStyle w:val="3GPPNormalText"/>
        <w:rPr>
          <w:rFonts w:cs="Times New Roman"/>
        </w:rPr>
      </w:pPr>
      <w:r>
        <w:rPr>
          <w:rFonts w:cs="Times New Roman"/>
        </w:rPr>
        <w:t xml:space="preserve">In Option 1, it is clear that the sidelink communication is used only for the e-bike mobility use cases, i.e., assuming a single VRU profile. However, in Option 2, the smart phone should be able to send and receive VRU messages </w:t>
      </w:r>
      <w:r>
        <w:rPr>
          <w:rFonts w:cs="Times New Roman"/>
        </w:rPr>
        <w:lastRenderedPageBreak/>
        <w:t xml:space="preserve">with multiple profiles, e.g., using e-bike VRU profile if the phone is connected to the e-bike controller/e-bike charger or a pedestrian VRU profile if it is used again by a walking pedestrian. Therefore, a UE should be able to switch between multiple different sidelink capabilities based on function, e.g., switch between Type-D and Type-A reception capabilities. The UE may need to indicate its supported/selected sidelink TX/RX capabilities for power saving to the network and/or to other UEs via, e.g., sidelink capability in the UE capability information. </w:t>
      </w:r>
    </w:p>
    <w:p w14:paraId="14C47F64" w14:textId="2E2E1F4E" w:rsidR="00C91781" w:rsidRDefault="008506E7" w:rsidP="00C91781">
      <w:pPr>
        <w:pStyle w:val="3GPPNormalText"/>
        <w:jc w:val="center"/>
      </w:pPr>
      <w:r>
        <w:object w:dxaOrig="13191" w:dyaOrig="6121" w14:anchorId="1CEE49B3">
          <v:shape id="_x0000_i1029" type="#_x0000_t75" style="width:196pt;height:91pt" o:ole="">
            <v:imagedata r:id="rId17" o:title=""/>
          </v:shape>
          <o:OLEObject Type="Embed" ProgID="Visio.Drawing.15" ShapeID="_x0000_i1029" DrawAspect="Content" ObjectID="_1694652333" r:id="rId18"/>
        </w:object>
      </w:r>
    </w:p>
    <w:p w14:paraId="5157DB58" w14:textId="0869B72B" w:rsidR="00C91781" w:rsidRDefault="00C91781" w:rsidP="00C91781">
      <w:pPr>
        <w:pStyle w:val="3GPPNormalText"/>
        <w:jc w:val="center"/>
        <w:rPr>
          <w:rFonts w:cs="Times New Roman"/>
        </w:rPr>
      </w:pPr>
      <w:r>
        <w:t xml:space="preserve">Figure </w:t>
      </w:r>
      <w:r w:rsidR="0056358F">
        <w:t>4</w:t>
      </w:r>
      <w:r>
        <w:t xml:space="preserve">: A </w:t>
      </w:r>
      <w:r>
        <w:rPr>
          <w:rFonts w:cs="Times New Roman"/>
        </w:rPr>
        <w:t xml:space="preserve">vehicle that communicates with two </w:t>
      </w:r>
      <w:r w:rsidRPr="00984E06">
        <w:rPr>
          <w:rFonts w:cs="Times New Roman"/>
        </w:rPr>
        <w:t xml:space="preserve">vulnerable road users with different </w:t>
      </w:r>
      <w:r>
        <w:rPr>
          <w:rFonts w:cs="Times New Roman"/>
        </w:rPr>
        <w:t>VRU profiles, VRU profile 1 for p</w:t>
      </w:r>
      <w:r w:rsidRPr="00B86C93">
        <w:rPr>
          <w:rFonts w:cs="Times New Roman"/>
        </w:rPr>
        <w:t>edestrian</w:t>
      </w:r>
      <w:r>
        <w:rPr>
          <w:rFonts w:cs="Times New Roman"/>
        </w:rPr>
        <w:t xml:space="preserve"> and VRU profile 2 for b</w:t>
      </w:r>
      <w:r w:rsidRPr="00B86C93">
        <w:rPr>
          <w:rFonts w:cs="Times New Roman"/>
        </w:rPr>
        <w:t>icyclist</w:t>
      </w:r>
    </w:p>
    <w:p w14:paraId="73784E26" w14:textId="2B2B9170" w:rsidR="00C91781" w:rsidRDefault="00C91781" w:rsidP="00C91781">
      <w:pPr>
        <w:pStyle w:val="3GPPNormalText"/>
        <w:spacing w:after="120"/>
        <w:rPr>
          <w:rFonts w:cs="Times New Roman"/>
          <w:b/>
        </w:rPr>
      </w:pPr>
      <w:r>
        <w:rPr>
          <w:rFonts w:cs="Times New Roman"/>
          <w:b/>
        </w:rPr>
        <w:t>Proposal</w:t>
      </w:r>
      <w:r w:rsidRPr="00A47ABE">
        <w:rPr>
          <w:rFonts w:cs="Times New Roman"/>
          <w:b/>
        </w:rPr>
        <w:t xml:space="preserve"> </w:t>
      </w:r>
      <w:r w:rsidR="00DF33A5">
        <w:rPr>
          <w:rFonts w:cs="Times New Roman"/>
          <w:b/>
        </w:rPr>
        <w:t>12</w:t>
      </w:r>
      <w:r w:rsidRPr="00A47ABE">
        <w:rPr>
          <w:rFonts w:cs="Times New Roman"/>
          <w:b/>
        </w:rPr>
        <w:t>:</w:t>
      </w:r>
      <w:r>
        <w:rPr>
          <w:rFonts w:cs="Times New Roman"/>
          <w:b/>
        </w:rPr>
        <w:t xml:space="preserve"> For Rel-17 sidelink power saving, a UE should support multiple sidelink capabilities at least for VRU communication</w:t>
      </w:r>
      <w:r w:rsidR="00114F36">
        <w:rPr>
          <w:rFonts w:cs="Times New Roman"/>
          <w:b/>
        </w:rPr>
        <w:t>, e.g., TX-only, TX and PSFCH reception only, TX/RX, random transmission, or partial sensing</w:t>
      </w:r>
      <w:r>
        <w:rPr>
          <w:rFonts w:cs="Times New Roman"/>
          <w:b/>
        </w:rPr>
        <w:t xml:space="preserve">. </w:t>
      </w:r>
    </w:p>
    <w:p w14:paraId="695B00BD" w14:textId="352CCDA0" w:rsidR="00C91781" w:rsidRDefault="00C91781" w:rsidP="00C91781">
      <w:pPr>
        <w:pStyle w:val="3GPPNormalText"/>
        <w:numPr>
          <w:ilvl w:val="0"/>
          <w:numId w:val="9"/>
        </w:numPr>
        <w:spacing w:after="120"/>
        <w:rPr>
          <w:rFonts w:cs="Times New Roman"/>
          <w:b/>
        </w:rPr>
      </w:pPr>
      <w:r>
        <w:rPr>
          <w:rFonts w:cs="Times New Roman"/>
          <w:b/>
        </w:rPr>
        <w:t xml:space="preserve">FFS </w:t>
      </w:r>
      <w:r w:rsidR="00114F36">
        <w:rPr>
          <w:rFonts w:cs="Times New Roman"/>
          <w:b/>
        </w:rPr>
        <w:t>whether</w:t>
      </w:r>
      <w:r>
        <w:rPr>
          <w:rFonts w:cs="Times New Roman"/>
          <w:b/>
        </w:rPr>
        <w:t xml:space="preserve"> to signal the UE capabilities to other UEs and/or to the network. </w:t>
      </w:r>
    </w:p>
    <w:p w14:paraId="22908295" w14:textId="77777777" w:rsidR="00C91781" w:rsidRPr="00000F8B" w:rsidRDefault="00C91781" w:rsidP="00E76964">
      <w:pPr>
        <w:pStyle w:val="3GPPNormalText"/>
        <w:spacing w:after="120"/>
      </w:pPr>
    </w:p>
    <w:p w14:paraId="34FA7E17" w14:textId="77777777" w:rsidR="00052727" w:rsidRPr="0091094C" w:rsidRDefault="00052727" w:rsidP="00DC35A7">
      <w:pPr>
        <w:pStyle w:val="Heading1"/>
        <w:numPr>
          <w:ilvl w:val="0"/>
          <w:numId w:val="6"/>
        </w:numPr>
        <w:rPr>
          <w:snapToGrid w:val="0"/>
          <w:lang w:val="en-US"/>
        </w:rPr>
      </w:pPr>
      <w:bookmarkStart w:id="2" w:name="_Toc21362209"/>
      <w:bookmarkStart w:id="3" w:name="_Toc21362372"/>
      <w:bookmarkStart w:id="4" w:name="_Toc21362477"/>
      <w:bookmarkStart w:id="5" w:name="_Toc21338841"/>
      <w:bookmarkStart w:id="6" w:name="_Toc21338942"/>
      <w:bookmarkEnd w:id="2"/>
      <w:bookmarkEnd w:id="3"/>
      <w:bookmarkEnd w:id="4"/>
      <w:bookmarkEnd w:id="5"/>
      <w:bookmarkEnd w:id="6"/>
      <w:r w:rsidRPr="0091094C">
        <w:rPr>
          <w:snapToGrid w:val="0"/>
          <w:lang w:val="en-US"/>
        </w:rPr>
        <w:t>Conclusions</w:t>
      </w:r>
    </w:p>
    <w:p w14:paraId="08C3FD85" w14:textId="1360115F" w:rsidR="00E446E9" w:rsidRPr="005D160F" w:rsidRDefault="00052727" w:rsidP="0086330E">
      <w:pPr>
        <w:pStyle w:val="3GPPNormalText"/>
        <w:rPr>
          <w:u w:val="single"/>
          <w:lang w:eastAsia="de-DE"/>
        </w:rPr>
      </w:pPr>
      <w:r w:rsidRPr="005D160F">
        <w:rPr>
          <w:u w:val="single"/>
          <w:lang w:eastAsia="de-DE"/>
        </w:rPr>
        <w:t>In this contribution the following proposals have been made:</w:t>
      </w:r>
    </w:p>
    <w:p w14:paraId="0E4BD6B8" w14:textId="77777777" w:rsidR="00114F36" w:rsidRDefault="00114F36" w:rsidP="00114F36">
      <w:pPr>
        <w:pStyle w:val="3GPPNormalText"/>
        <w:spacing w:after="0"/>
        <w:rPr>
          <w:rFonts w:cs="Times New Roman"/>
          <w:b/>
        </w:rPr>
      </w:pPr>
      <w:r w:rsidRPr="005330AF">
        <w:rPr>
          <w:rFonts w:cs="Times New Roman"/>
          <w:b/>
        </w:rPr>
        <w:t xml:space="preserve">Proposal </w:t>
      </w:r>
      <w:r>
        <w:rPr>
          <w:rFonts w:cs="Times New Roman"/>
          <w:b/>
        </w:rPr>
        <w:t>1</w:t>
      </w:r>
      <w:r w:rsidRPr="005330AF">
        <w:rPr>
          <w:rFonts w:cs="Times New Roman"/>
          <w:b/>
        </w:rPr>
        <w:t xml:space="preserve">: </w:t>
      </w:r>
      <w:r>
        <w:rPr>
          <w:rFonts w:cs="Times New Roman"/>
          <w:b/>
        </w:rPr>
        <w:t xml:space="preserve">For </w:t>
      </w:r>
      <w:r w:rsidRPr="0017635E">
        <w:rPr>
          <w:rFonts w:cs="Times New Roman"/>
          <w:b/>
        </w:rPr>
        <w:t xml:space="preserve">UEs performing </w:t>
      </w:r>
      <w:r>
        <w:rPr>
          <w:rFonts w:cs="Times New Roman"/>
          <w:b/>
        </w:rPr>
        <w:t>r</w:t>
      </w:r>
      <w:r w:rsidRPr="009A340A">
        <w:rPr>
          <w:rFonts w:cs="Times New Roman"/>
          <w:b/>
        </w:rPr>
        <w:t>andom resource selection</w:t>
      </w:r>
      <w:r>
        <w:rPr>
          <w:rFonts w:cs="Times New Roman"/>
          <w:b/>
        </w:rPr>
        <w:t xml:space="preserve"> </w:t>
      </w:r>
      <w:r w:rsidRPr="0017635E">
        <w:rPr>
          <w:rFonts w:cs="Times New Roman"/>
          <w:b/>
        </w:rPr>
        <w:t>without sensing and/or PSFCH reception capability</w:t>
      </w:r>
      <w:r>
        <w:rPr>
          <w:rFonts w:cs="Times New Roman"/>
          <w:b/>
        </w:rPr>
        <w:t>,  support Option 1 with the following alternatives</w:t>
      </w:r>
    </w:p>
    <w:p w14:paraId="0E78FB1B" w14:textId="13FB88A6" w:rsidR="00114F36" w:rsidRPr="0017635E" w:rsidRDefault="00114F36" w:rsidP="00114F36">
      <w:pPr>
        <w:pStyle w:val="3GPPNormalText"/>
        <w:numPr>
          <w:ilvl w:val="0"/>
          <w:numId w:val="45"/>
        </w:numPr>
        <w:spacing w:after="0"/>
        <w:rPr>
          <w:rFonts w:cs="Times New Roman"/>
          <w:b/>
        </w:rPr>
      </w:pPr>
      <w:r w:rsidRPr="0017635E">
        <w:rPr>
          <w:rFonts w:cs="Times New Roman"/>
          <w:b/>
        </w:rPr>
        <w:t xml:space="preserve">Alt1: </w:t>
      </w:r>
      <w:r>
        <w:rPr>
          <w:rFonts w:cs="Times New Roman"/>
          <w:b/>
        </w:rPr>
        <w:t xml:space="preserve">If resource pool portioning </w:t>
      </w:r>
      <w:r w:rsidRPr="0017635E">
        <w:rPr>
          <w:rFonts w:cs="Times New Roman"/>
          <w:b/>
          <w:u w:val="single"/>
        </w:rPr>
        <w:t>is not</w:t>
      </w:r>
      <w:r w:rsidRPr="0017635E">
        <w:rPr>
          <w:rFonts w:cs="Times New Roman"/>
          <w:b/>
        </w:rPr>
        <w:t xml:space="preserve"> supported</w:t>
      </w:r>
      <w:r>
        <w:rPr>
          <w:rFonts w:cs="Times New Roman"/>
          <w:b/>
        </w:rPr>
        <w:t>,</w:t>
      </w:r>
      <w:r w:rsidRPr="0017635E">
        <w:rPr>
          <w:rFonts w:cs="Times New Roman"/>
          <w:b/>
        </w:rPr>
        <w:t xml:space="preserve"> </w:t>
      </w:r>
      <w:r>
        <w:rPr>
          <w:rFonts w:cs="Times New Roman"/>
          <w:b/>
        </w:rPr>
        <w:t xml:space="preserve">the </w:t>
      </w:r>
      <w:r w:rsidRPr="0017635E">
        <w:rPr>
          <w:rFonts w:cs="Times New Roman"/>
          <w:b/>
        </w:rPr>
        <w:t xml:space="preserve">UEs can only </w:t>
      </w:r>
      <w:r w:rsidR="0056358F">
        <w:rPr>
          <w:rFonts w:cs="Times New Roman"/>
          <w:b/>
        </w:rPr>
        <w:t>use</w:t>
      </w:r>
      <w:r w:rsidRPr="0017635E">
        <w:rPr>
          <w:rFonts w:cs="Times New Roman"/>
          <w:b/>
        </w:rPr>
        <w:t xml:space="preserve"> periodic reservation enabled</w:t>
      </w:r>
    </w:p>
    <w:p w14:paraId="62629AB4" w14:textId="046422B8" w:rsidR="00114F36" w:rsidRPr="00114F36" w:rsidRDefault="00114F36" w:rsidP="00114F36">
      <w:pPr>
        <w:pStyle w:val="3GPPNormalText"/>
        <w:numPr>
          <w:ilvl w:val="0"/>
          <w:numId w:val="45"/>
        </w:numPr>
        <w:spacing w:after="0"/>
        <w:rPr>
          <w:rFonts w:cs="Times New Roman"/>
          <w:b/>
        </w:rPr>
      </w:pPr>
      <w:r w:rsidRPr="0017635E">
        <w:rPr>
          <w:rFonts w:cs="Times New Roman"/>
          <w:b/>
        </w:rPr>
        <w:t xml:space="preserve">Alt2: </w:t>
      </w:r>
      <w:r>
        <w:rPr>
          <w:rFonts w:cs="Times New Roman"/>
          <w:b/>
        </w:rPr>
        <w:t xml:space="preserve">If resource pool portioning </w:t>
      </w:r>
      <w:r w:rsidRPr="0017635E">
        <w:rPr>
          <w:rFonts w:cs="Times New Roman"/>
          <w:b/>
          <w:u w:val="single"/>
        </w:rPr>
        <w:t>is</w:t>
      </w:r>
      <w:r w:rsidRPr="0017635E">
        <w:rPr>
          <w:rFonts w:cs="Times New Roman"/>
          <w:b/>
        </w:rPr>
        <w:t xml:space="preserve"> supported</w:t>
      </w:r>
      <w:r>
        <w:rPr>
          <w:rFonts w:cs="Times New Roman"/>
          <w:b/>
        </w:rPr>
        <w:t xml:space="preserve">, the </w:t>
      </w:r>
      <w:r w:rsidRPr="0017635E">
        <w:rPr>
          <w:rFonts w:cs="Times New Roman"/>
          <w:b/>
        </w:rPr>
        <w:t>UEs can only transmit</w:t>
      </w:r>
      <w:r>
        <w:rPr>
          <w:rFonts w:cs="Times New Roman"/>
          <w:b/>
        </w:rPr>
        <w:t xml:space="preserve"> sidelink</w:t>
      </w:r>
      <w:r w:rsidRPr="0017635E">
        <w:rPr>
          <w:rFonts w:cs="Times New Roman"/>
          <w:b/>
        </w:rPr>
        <w:t xml:space="preserve"> on separate pool partition</w:t>
      </w:r>
      <w:r>
        <w:rPr>
          <w:rFonts w:cs="Times New Roman"/>
          <w:b/>
        </w:rPr>
        <w:t>s</w:t>
      </w:r>
      <w:r w:rsidRPr="0017635E">
        <w:rPr>
          <w:rFonts w:cs="Times New Roman"/>
          <w:b/>
        </w:rPr>
        <w:t xml:space="preserve"> overlapping with full/partial sensing UEs. </w:t>
      </w:r>
    </w:p>
    <w:p w14:paraId="7BD5D842" w14:textId="77777777" w:rsidR="00114F36" w:rsidRDefault="00114F36" w:rsidP="00114F36">
      <w:pPr>
        <w:pStyle w:val="3GPPNormalText"/>
        <w:spacing w:after="0"/>
        <w:rPr>
          <w:rFonts w:cs="Times New Roman"/>
          <w:b/>
        </w:rPr>
      </w:pPr>
      <w:r w:rsidRPr="005330AF">
        <w:rPr>
          <w:rFonts w:cs="Times New Roman"/>
          <w:b/>
        </w:rPr>
        <w:t xml:space="preserve">Proposal </w:t>
      </w:r>
      <w:r>
        <w:rPr>
          <w:rFonts w:cs="Times New Roman"/>
          <w:b/>
        </w:rPr>
        <w:t>2</w:t>
      </w:r>
      <w:r w:rsidRPr="005330AF">
        <w:rPr>
          <w:rFonts w:cs="Times New Roman"/>
          <w:b/>
        </w:rPr>
        <w:t>:</w:t>
      </w:r>
      <w:r>
        <w:rPr>
          <w:rFonts w:cs="Times New Roman"/>
          <w:b/>
        </w:rPr>
        <w:t xml:space="preserve"> Do not support indication of </w:t>
      </w:r>
      <w:r w:rsidRPr="0017635E">
        <w:rPr>
          <w:rFonts w:cs="Times New Roman"/>
          <w:b/>
        </w:rPr>
        <w:t xml:space="preserve">UEs performing </w:t>
      </w:r>
      <w:r>
        <w:rPr>
          <w:rFonts w:cs="Times New Roman"/>
          <w:b/>
        </w:rPr>
        <w:t>r</w:t>
      </w:r>
      <w:r w:rsidRPr="009A340A">
        <w:rPr>
          <w:rFonts w:cs="Times New Roman"/>
          <w:b/>
        </w:rPr>
        <w:t>andom resource selection</w:t>
      </w:r>
      <w:r>
        <w:rPr>
          <w:rFonts w:cs="Times New Roman"/>
          <w:b/>
        </w:rPr>
        <w:t xml:space="preserve"> in the 1</w:t>
      </w:r>
      <w:r w:rsidRPr="0017635E">
        <w:rPr>
          <w:rFonts w:cs="Times New Roman"/>
          <w:b/>
          <w:vertAlign w:val="superscript"/>
        </w:rPr>
        <w:t>st</w:t>
      </w:r>
      <w:r>
        <w:rPr>
          <w:rFonts w:cs="Times New Roman"/>
          <w:b/>
        </w:rPr>
        <w:t xml:space="preserve"> stage SCI, </w:t>
      </w:r>
    </w:p>
    <w:p w14:paraId="55D65941" w14:textId="77777777" w:rsidR="00114F36" w:rsidRPr="0017635E" w:rsidRDefault="00114F36" w:rsidP="00114F36">
      <w:pPr>
        <w:pStyle w:val="3GPPNormalText"/>
        <w:numPr>
          <w:ilvl w:val="0"/>
          <w:numId w:val="9"/>
        </w:numPr>
        <w:spacing w:after="0"/>
        <w:rPr>
          <w:rFonts w:cs="Times New Roman"/>
          <w:b/>
        </w:rPr>
      </w:pPr>
      <w:r>
        <w:rPr>
          <w:rFonts w:cs="Times New Roman"/>
          <w:b/>
        </w:rPr>
        <w:t>if required, support for periodic traffic or portioned UE indication in the 2</w:t>
      </w:r>
      <w:r w:rsidRPr="0017635E">
        <w:rPr>
          <w:rFonts w:cs="Times New Roman"/>
          <w:b/>
          <w:vertAlign w:val="superscript"/>
        </w:rPr>
        <w:t>nd</w:t>
      </w:r>
      <w:r>
        <w:rPr>
          <w:rFonts w:cs="Times New Roman"/>
          <w:b/>
        </w:rPr>
        <w:t xml:space="preserve"> stage SCI</w:t>
      </w:r>
    </w:p>
    <w:p w14:paraId="07D61267" w14:textId="77777777" w:rsidR="00114F36" w:rsidRDefault="00114F36" w:rsidP="00114F36">
      <w:pPr>
        <w:pStyle w:val="3GPPNormalText"/>
        <w:spacing w:after="0"/>
        <w:rPr>
          <w:rFonts w:cs="Times New Roman"/>
          <w:b/>
        </w:rPr>
      </w:pPr>
      <w:r w:rsidRPr="005330AF">
        <w:rPr>
          <w:rFonts w:cs="Times New Roman"/>
          <w:b/>
        </w:rPr>
        <w:t xml:space="preserve">Proposal </w:t>
      </w:r>
      <w:r>
        <w:rPr>
          <w:rFonts w:cs="Times New Roman"/>
          <w:b/>
        </w:rPr>
        <w:t>3: At least, enhance Rel-16 reevaluation to consider triggering reevaluation check every period and not only for initial reservation</w:t>
      </w:r>
    </w:p>
    <w:p w14:paraId="3A8C9F55" w14:textId="77777777" w:rsidR="00114F36" w:rsidRPr="00114F36" w:rsidRDefault="00114F36" w:rsidP="00114F36">
      <w:pPr>
        <w:pStyle w:val="3GPPNormalText"/>
        <w:spacing w:after="0"/>
        <w:rPr>
          <w:rFonts w:cs="Times New Roman"/>
          <w:b/>
        </w:rPr>
      </w:pPr>
      <w:r>
        <w:rPr>
          <w:rFonts w:cs="Times New Roman"/>
          <w:b/>
        </w:rPr>
        <w:t xml:space="preserve">Proposal 4: </w:t>
      </w:r>
      <w:r w:rsidRPr="00114F36">
        <w:rPr>
          <w:rFonts w:cs="Times New Roman"/>
          <w:b/>
        </w:rPr>
        <w:t>CPS and PBPS</w:t>
      </w:r>
      <w:r>
        <w:rPr>
          <w:rFonts w:cs="Times New Roman"/>
          <w:b/>
        </w:rPr>
        <w:t xml:space="preserve"> should be both considered for triggering </w:t>
      </w:r>
      <w:r w:rsidRPr="00114F36">
        <w:rPr>
          <w:rFonts w:cs="Times New Roman"/>
          <w:b/>
        </w:rPr>
        <w:t>re-evaluation and/or pre-emption</w:t>
      </w:r>
    </w:p>
    <w:p w14:paraId="30F615E8" w14:textId="6FBFDB69" w:rsidR="00114F36" w:rsidRDefault="00114F36" w:rsidP="00114F36">
      <w:pPr>
        <w:pStyle w:val="3GPPNormalText"/>
        <w:spacing w:after="0"/>
        <w:rPr>
          <w:rFonts w:cs="Times New Roman"/>
          <w:b/>
        </w:rPr>
      </w:pPr>
      <w:r>
        <w:rPr>
          <w:rFonts w:cs="Times New Roman"/>
          <w:b/>
        </w:rPr>
        <w:t>Proposal</w:t>
      </w:r>
      <w:r w:rsidRPr="00A47ABE">
        <w:rPr>
          <w:rFonts w:cs="Times New Roman"/>
          <w:b/>
        </w:rPr>
        <w:t xml:space="preserve"> </w:t>
      </w:r>
      <w:r>
        <w:rPr>
          <w:rFonts w:cs="Times New Roman"/>
          <w:b/>
        </w:rPr>
        <w:t>5</w:t>
      </w:r>
      <w:r w:rsidRPr="00A47ABE">
        <w:rPr>
          <w:rFonts w:cs="Times New Roman"/>
          <w:b/>
        </w:rPr>
        <w:t>:</w:t>
      </w:r>
      <w:r>
        <w:rPr>
          <w:rFonts w:cs="Times New Roman"/>
          <w:b/>
        </w:rPr>
        <w:t xml:space="preserve"> If DRX is configured, partial and contiguous partial sensing can to be configured outside the DRX active time.</w:t>
      </w:r>
    </w:p>
    <w:p w14:paraId="6BB32DF6" w14:textId="77777777" w:rsidR="00114F36" w:rsidRDefault="00114F36" w:rsidP="00114F36">
      <w:pPr>
        <w:pStyle w:val="3GPPNormalText"/>
        <w:spacing w:after="0"/>
        <w:rPr>
          <w:rFonts w:cs="Times New Roman"/>
          <w:b/>
        </w:rPr>
      </w:pPr>
      <w:r>
        <w:rPr>
          <w:rFonts w:cs="Times New Roman"/>
          <w:b/>
        </w:rPr>
        <w:t>Proposal</w:t>
      </w:r>
      <w:r w:rsidRPr="00A47ABE">
        <w:rPr>
          <w:rFonts w:cs="Times New Roman"/>
          <w:b/>
        </w:rPr>
        <w:t xml:space="preserve"> </w:t>
      </w:r>
      <w:r>
        <w:rPr>
          <w:rFonts w:cs="Times New Roman"/>
          <w:b/>
        </w:rPr>
        <w:t>6</w:t>
      </w:r>
      <w:r w:rsidRPr="00A47ABE">
        <w:rPr>
          <w:rFonts w:cs="Times New Roman"/>
          <w:b/>
        </w:rPr>
        <w:t>:</w:t>
      </w:r>
      <w:r>
        <w:rPr>
          <w:rFonts w:cs="Times New Roman"/>
          <w:b/>
        </w:rPr>
        <w:t xml:space="preserve"> If DRX is configured, the DRX active time may need to be extended if, e.g., sensing results are insufficient.</w:t>
      </w:r>
    </w:p>
    <w:p w14:paraId="0010DD53" w14:textId="2B0232B2" w:rsidR="00C91781" w:rsidRDefault="00C91781" w:rsidP="00114F36">
      <w:pPr>
        <w:pStyle w:val="3GPPNormalText"/>
        <w:spacing w:after="0"/>
        <w:rPr>
          <w:rFonts w:cs="Times New Roman"/>
          <w:b/>
        </w:rPr>
      </w:pPr>
      <w:r>
        <w:rPr>
          <w:rFonts w:cs="Times New Roman"/>
          <w:b/>
        </w:rPr>
        <w:t>Proposal</w:t>
      </w:r>
      <w:r w:rsidRPr="00A47ABE">
        <w:rPr>
          <w:rFonts w:cs="Times New Roman"/>
          <w:b/>
        </w:rPr>
        <w:t xml:space="preserve"> </w:t>
      </w:r>
      <w:r w:rsidR="00DF33A5">
        <w:rPr>
          <w:rFonts w:cs="Times New Roman"/>
          <w:b/>
        </w:rPr>
        <w:t>7</w:t>
      </w:r>
      <w:r w:rsidRPr="00A47ABE">
        <w:rPr>
          <w:rFonts w:cs="Times New Roman"/>
          <w:b/>
        </w:rPr>
        <w:t>:</w:t>
      </w:r>
      <w:r>
        <w:rPr>
          <w:rFonts w:cs="Times New Roman"/>
          <w:b/>
        </w:rPr>
        <w:t xml:space="preserve"> Rel-17 NR sidelink power saving resource allocation supports an adaptive partial sensing/DRX based on one or more of the following:</w:t>
      </w:r>
    </w:p>
    <w:p w14:paraId="22077758" w14:textId="77777777" w:rsidR="00C91781" w:rsidRDefault="00C91781" w:rsidP="00C91781">
      <w:pPr>
        <w:pStyle w:val="3GPPNormalText"/>
        <w:numPr>
          <w:ilvl w:val="0"/>
          <w:numId w:val="9"/>
        </w:numPr>
        <w:spacing w:after="0"/>
        <w:rPr>
          <w:rFonts w:cs="Times New Roman"/>
          <w:b/>
        </w:rPr>
      </w:pPr>
      <w:r>
        <w:rPr>
          <w:rFonts w:cs="Times New Roman"/>
          <w:b/>
        </w:rPr>
        <w:t>Channel busy ratio (CBR), channel occupancy ratio (CR)</w:t>
      </w:r>
    </w:p>
    <w:p w14:paraId="137A3BAC" w14:textId="77777777" w:rsidR="00C91781" w:rsidRDefault="00C91781" w:rsidP="00C91781">
      <w:pPr>
        <w:pStyle w:val="3GPPNormalText"/>
        <w:numPr>
          <w:ilvl w:val="0"/>
          <w:numId w:val="9"/>
        </w:numPr>
        <w:spacing w:after="0"/>
        <w:rPr>
          <w:rFonts w:cs="Times New Roman"/>
          <w:b/>
        </w:rPr>
      </w:pPr>
      <w:r>
        <w:rPr>
          <w:rFonts w:cs="Times New Roman"/>
          <w:b/>
        </w:rPr>
        <w:t>HARQ feedbacks (ACKs or NACKs)</w:t>
      </w:r>
    </w:p>
    <w:p w14:paraId="534FE849" w14:textId="77777777" w:rsidR="00C91781" w:rsidRDefault="00C91781" w:rsidP="00C91781">
      <w:pPr>
        <w:pStyle w:val="3GPPNormalText"/>
        <w:numPr>
          <w:ilvl w:val="0"/>
          <w:numId w:val="9"/>
        </w:numPr>
        <w:spacing w:after="0"/>
        <w:rPr>
          <w:rFonts w:cs="Times New Roman"/>
          <w:b/>
        </w:rPr>
      </w:pPr>
      <w:r>
        <w:rPr>
          <w:rFonts w:cs="Times New Roman"/>
          <w:b/>
        </w:rPr>
        <w:t>Transmit/received priorities, communication range</w:t>
      </w:r>
    </w:p>
    <w:p w14:paraId="352AF30B" w14:textId="0559D530" w:rsidR="00C91781" w:rsidRDefault="00C91781" w:rsidP="00114F36">
      <w:pPr>
        <w:pStyle w:val="3GPPNormalText"/>
        <w:spacing w:after="0"/>
        <w:rPr>
          <w:rFonts w:cs="Times New Roman"/>
          <w:b/>
        </w:rPr>
      </w:pPr>
      <w:r w:rsidRPr="007A067F">
        <w:rPr>
          <w:rFonts w:cs="Times New Roman"/>
          <w:b/>
        </w:rPr>
        <w:t xml:space="preserve">Proposal </w:t>
      </w:r>
      <w:r w:rsidR="00DF33A5">
        <w:rPr>
          <w:rFonts w:cs="Times New Roman"/>
          <w:b/>
        </w:rPr>
        <w:t>8</w:t>
      </w:r>
      <w:r w:rsidRPr="007A067F">
        <w:rPr>
          <w:rFonts w:cs="Times New Roman"/>
          <w:b/>
        </w:rPr>
        <w:t xml:space="preserve">: </w:t>
      </w:r>
      <w:r>
        <w:rPr>
          <w:rFonts w:cs="Times New Roman"/>
          <w:b/>
        </w:rPr>
        <w:t>Support an</w:t>
      </w:r>
      <w:r w:rsidRPr="007A067F">
        <w:rPr>
          <w:rFonts w:cs="Times New Roman"/>
          <w:b/>
        </w:rPr>
        <w:t xml:space="preserve"> adaptive frequency search space based on </w:t>
      </w:r>
      <w:r>
        <w:rPr>
          <w:rFonts w:cs="Times New Roman"/>
          <w:b/>
        </w:rPr>
        <w:t xml:space="preserve">the </w:t>
      </w:r>
      <w:r w:rsidRPr="007A067F">
        <w:rPr>
          <w:rFonts w:cs="Times New Roman"/>
          <w:b/>
        </w:rPr>
        <w:t xml:space="preserve">channel </w:t>
      </w:r>
      <w:r>
        <w:rPr>
          <w:rFonts w:cs="Times New Roman"/>
          <w:b/>
        </w:rPr>
        <w:t>activity, VRU</w:t>
      </w:r>
      <w:r w:rsidRPr="007A067F">
        <w:rPr>
          <w:rFonts w:cs="Times New Roman"/>
          <w:b/>
        </w:rPr>
        <w:t xml:space="preserve"> traffic conditions</w:t>
      </w:r>
      <w:r>
        <w:rPr>
          <w:rFonts w:cs="Times New Roman"/>
          <w:b/>
        </w:rPr>
        <w:t>, etc.</w:t>
      </w:r>
    </w:p>
    <w:p w14:paraId="272B39B3" w14:textId="589D3610" w:rsidR="00C91781" w:rsidRDefault="00C91781" w:rsidP="00114F36">
      <w:pPr>
        <w:pStyle w:val="3GPPNormalText"/>
        <w:spacing w:after="0"/>
        <w:rPr>
          <w:rFonts w:cs="Times New Roman"/>
          <w:b/>
        </w:rPr>
      </w:pPr>
      <w:r w:rsidRPr="007A067F">
        <w:rPr>
          <w:rFonts w:cs="Times New Roman"/>
          <w:b/>
        </w:rPr>
        <w:lastRenderedPageBreak/>
        <w:t xml:space="preserve">Proposal </w:t>
      </w:r>
      <w:r w:rsidR="00DF33A5">
        <w:rPr>
          <w:rFonts w:cs="Times New Roman"/>
          <w:b/>
        </w:rPr>
        <w:t>9</w:t>
      </w:r>
      <w:r w:rsidRPr="007A067F">
        <w:rPr>
          <w:rFonts w:cs="Times New Roman"/>
          <w:b/>
        </w:rPr>
        <w:t xml:space="preserve">: </w:t>
      </w:r>
      <w:r>
        <w:rPr>
          <w:rFonts w:cs="Times New Roman"/>
          <w:b/>
        </w:rPr>
        <w:t>Support sidelink cross-slot scheduling allowing only decoding 2</w:t>
      </w:r>
      <w:r w:rsidRPr="0012664B">
        <w:rPr>
          <w:rFonts w:cs="Times New Roman"/>
          <w:b/>
          <w:vertAlign w:val="superscript"/>
        </w:rPr>
        <w:t>nd</w:t>
      </w:r>
      <w:r>
        <w:rPr>
          <w:rFonts w:cs="Times New Roman"/>
          <w:b/>
        </w:rPr>
        <w:t xml:space="preserve"> and/or 3</w:t>
      </w:r>
      <w:r w:rsidRPr="0012664B">
        <w:rPr>
          <w:rFonts w:cs="Times New Roman"/>
          <w:b/>
          <w:vertAlign w:val="superscript"/>
        </w:rPr>
        <w:t>rd</w:t>
      </w:r>
      <w:r>
        <w:rPr>
          <w:rFonts w:cs="Times New Roman"/>
          <w:b/>
        </w:rPr>
        <w:t xml:space="preserve"> retransmission(s) after a minimum configured time gap. </w:t>
      </w:r>
    </w:p>
    <w:p w14:paraId="40514026" w14:textId="77777777" w:rsidR="00C91781" w:rsidRDefault="00C91781" w:rsidP="00114F36">
      <w:pPr>
        <w:pStyle w:val="3GPPNormalText"/>
        <w:numPr>
          <w:ilvl w:val="0"/>
          <w:numId w:val="9"/>
        </w:numPr>
        <w:spacing w:after="0"/>
        <w:rPr>
          <w:rFonts w:cs="Times New Roman"/>
          <w:b/>
        </w:rPr>
      </w:pPr>
      <w:r>
        <w:rPr>
          <w:rFonts w:cs="Times New Roman"/>
          <w:b/>
        </w:rPr>
        <w:t>FFS: how to indicate and trigger sidelink cross-slots</w:t>
      </w:r>
      <w:r w:rsidRPr="000625EB">
        <w:rPr>
          <w:rFonts w:cs="Times New Roman"/>
          <w:b/>
        </w:rPr>
        <w:t xml:space="preserve"> </w:t>
      </w:r>
      <w:r>
        <w:rPr>
          <w:rFonts w:cs="Times New Roman"/>
          <w:b/>
        </w:rPr>
        <w:t>decoding</w:t>
      </w:r>
    </w:p>
    <w:p w14:paraId="17E82247" w14:textId="2393279B" w:rsidR="00C91781" w:rsidRDefault="00C91781" w:rsidP="00114F36">
      <w:pPr>
        <w:pStyle w:val="3GPPNormalText"/>
        <w:spacing w:after="0"/>
        <w:rPr>
          <w:rFonts w:cs="Times New Roman"/>
          <w:b/>
        </w:rPr>
      </w:pPr>
      <w:r w:rsidRPr="00C91781">
        <w:rPr>
          <w:rFonts w:cs="Times New Roman"/>
          <w:b/>
        </w:rPr>
        <w:t>Proposal 1</w:t>
      </w:r>
      <w:r w:rsidR="00DF33A5">
        <w:rPr>
          <w:rFonts w:cs="Times New Roman"/>
          <w:b/>
        </w:rPr>
        <w:t>0</w:t>
      </w:r>
      <w:r w:rsidRPr="00C91781">
        <w:rPr>
          <w:rFonts w:cs="Times New Roman"/>
          <w:b/>
        </w:rPr>
        <w:t>: Enhanced sidelink power saving design needs to minimize physical layer impacts to allow better coexistence between Rel-16 and Rel-17 UEs with different power saving capabilities.</w:t>
      </w:r>
    </w:p>
    <w:p w14:paraId="3813CCD5" w14:textId="7B3E6036" w:rsidR="00C91781" w:rsidRDefault="00C91781" w:rsidP="00114F36">
      <w:pPr>
        <w:pStyle w:val="3GPPNormalText"/>
        <w:spacing w:after="0"/>
        <w:rPr>
          <w:rFonts w:cs="Times New Roman"/>
          <w:b/>
        </w:rPr>
      </w:pPr>
      <w:r>
        <w:rPr>
          <w:rFonts w:cs="Times New Roman"/>
          <w:b/>
        </w:rPr>
        <w:t>Proposal</w:t>
      </w:r>
      <w:r w:rsidRPr="00A47ABE">
        <w:rPr>
          <w:rFonts w:cs="Times New Roman"/>
          <w:b/>
        </w:rPr>
        <w:t xml:space="preserve"> </w:t>
      </w:r>
      <w:r>
        <w:rPr>
          <w:rFonts w:cs="Times New Roman"/>
          <w:b/>
        </w:rPr>
        <w:t>1</w:t>
      </w:r>
      <w:r w:rsidR="00DF33A5">
        <w:rPr>
          <w:rFonts w:cs="Times New Roman"/>
          <w:b/>
        </w:rPr>
        <w:t>1</w:t>
      </w:r>
      <w:r w:rsidRPr="00A47ABE">
        <w:rPr>
          <w:rFonts w:cs="Times New Roman"/>
          <w:b/>
        </w:rPr>
        <w:t>:</w:t>
      </w:r>
      <w:r>
        <w:rPr>
          <w:rFonts w:cs="Times New Roman"/>
          <w:b/>
        </w:rPr>
        <w:t xml:space="preserve"> Enhanced sidelink power saving utilizing inter-UE coordination for aligning DRX timers alignment and frequency search spaces</w:t>
      </w:r>
    </w:p>
    <w:p w14:paraId="4BFDC7E5" w14:textId="77777777" w:rsidR="00114F36" w:rsidRDefault="00114F36" w:rsidP="00114F36">
      <w:pPr>
        <w:pStyle w:val="3GPPNormalText"/>
        <w:spacing w:after="0"/>
        <w:rPr>
          <w:rFonts w:cs="Times New Roman"/>
          <w:b/>
        </w:rPr>
      </w:pPr>
      <w:r>
        <w:rPr>
          <w:rFonts w:cs="Times New Roman"/>
          <w:b/>
        </w:rPr>
        <w:t>Proposal</w:t>
      </w:r>
      <w:r w:rsidRPr="00A47ABE">
        <w:rPr>
          <w:rFonts w:cs="Times New Roman"/>
          <w:b/>
        </w:rPr>
        <w:t xml:space="preserve"> </w:t>
      </w:r>
      <w:r>
        <w:rPr>
          <w:rFonts w:cs="Times New Roman"/>
          <w:b/>
        </w:rPr>
        <w:t>12</w:t>
      </w:r>
      <w:r w:rsidRPr="00A47ABE">
        <w:rPr>
          <w:rFonts w:cs="Times New Roman"/>
          <w:b/>
        </w:rPr>
        <w:t>:</w:t>
      </w:r>
      <w:r>
        <w:rPr>
          <w:rFonts w:cs="Times New Roman"/>
          <w:b/>
        </w:rPr>
        <w:t xml:space="preserve"> For Rel-17 sidelink power saving, a UE should support multiple sidelink capabilities at least for VRU communication, e.g., TX-only, TX and PSFCH reception only, TX/RX, random transmission, or partial sensing. </w:t>
      </w:r>
    </w:p>
    <w:p w14:paraId="61EA6B77" w14:textId="77777777" w:rsidR="00114F36" w:rsidRDefault="00114F36" w:rsidP="00114F36">
      <w:pPr>
        <w:pStyle w:val="3GPPNormalText"/>
        <w:numPr>
          <w:ilvl w:val="0"/>
          <w:numId w:val="9"/>
        </w:numPr>
        <w:spacing w:after="0"/>
        <w:rPr>
          <w:rFonts w:cs="Times New Roman"/>
          <w:b/>
        </w:rPr>
      </w:pPr>
      <w:r>
        <w:rPr>
          <w:rFonts w:cs="Times New Roman"/>
          <w:b/>
        </w:rPr>
        <w:t xml:space="preserve">FFS whether to signal the UE capabilities to other UEs and/or to the network. </w:t>
      </w:r>
    </w:p>
    <w:p w14:paraId="48DCB733" w14:textId="77777777" w:rsidR="00C91781" w:rsidRPr="00C15073" w:rsidRDefault="00C91781" w:rsidP="00C15073">
      <w:pPr>
        <w:pStyle w:val="3GPPNormalText"/>
        <w:spacing w:after="120"/>
      </w:pPr>
    </w:p>
    <w:p w14:paraId="159115AE" w14:textId="18522726" w:rsidR="00052727" w:rsidRPr="0091094C" w:rsidRDefault="00AE10AE" w:rsidP="00DC35A7">
      <w:pPr>
        <w:pStyle w:val="Heading1"/>
        <w:numPr>
          <w:ilvl w:val="0"/>
          <w:numId w:val="6"/>
        </w:numPr>
        <w:rPr>
          <w:snapToGrid w:val="0"/>
          <w:lang w:val="en-US"/>
        </w:rPr>
      </w:pPr>
      <w:r w:rsidRPr="00134650">
        <w:rPr>
          <w:snapToGrid w:val="0"/>
          <w:lang w:val="en-US"/>
        </w:rPr>
        <w:fldChar w:fldCharType="begin"/>
      </w:r>
      <w:r w:rsidRPr="00134650">
        <w:rPr>
          <w:snapToGrid w:val="0"/>
          <w:lang w:val="en-US"/>
        </w:rPr>
        <w:instrText xml:space="preserve"> TOC \n \h \z \t "TDoc Proposal;1" </w:instrText>
      </w:r>
      <w:r w:rsidRPr="00134650">
        <w:rPr>
          <w:snapToGrid w:val="0"/>
          <w:lang w:val="en-US"/>
        </w:rPr>
        <w:fldChar w:fldCharType="end"/>
      </w:r>
      <w:r w:rsidR="00DA361D" w:rsidRPr="00134650" w:rsidDel="00DA361D">
        <w:rPr>
          <w:snapToGrid w:val="0"/>
          <w:lang w:val="en-US"/>
        </w:rPr>
        <w:t xml:space="preserve"> </w:t>
      </w:r>
      <w:bookmarkStart w:id="7" w:name="_Toc21338854"/>
      <w:bookmarkStart w:id="8" w:name="_Toc21338955"/>
      <w:bookmarkEnd w:id="7"/>
      <w:bookmarkEnd w:id="8"/>
      <w:r w:rsidR="00052727" w:rsidRPr="0010678B">
        <w:rPr>
          <w:snapToGrid w:val="0"/>
          <w:lang w:val="en-US"/>
        </w:rPr>
        <w:t>References</w:t>
      </w:r>
    </w:p>
    <w:p w14:paraId="79F96330" w14:textId="1A5BEE4B" w:rsidR="00D46D28" w:rsidRDefault="00B11C18" w:rsidP="00D9476B">
      <w:pPr>
        <w:pStyle w:val="ListParagraph"/>
        <w:numPr>
          <w:ilvl w:val="0"/>
          <w:numId w:val="4"/>
        </w:numPr>
        <w:rPr>
          <w:rFonts w:ascii="Times New Roman" w:hAnsi="Times New Roman" w:cs="Times New Roman"/>
        </w:rPr>
      </w:pPr>
      <w:r w:rsidRPr="00B11C18">
        <w:rPr>
          <w:rFonts w:ascii="Times New Roman" w:hAnsi="Times New Roman" w:cs="Times New Roman"/>
        </w:rPr>
        <w:t>RP-</w:t>
      </w:r>
      <w:r w:rsidR="00D9476B" w:rsidRPr="00D9476B">
        <w:rPr>
          <w:rFonts w:ascii="Times New Roman" w:hAnsi="Times New Roman" w:cs="Times New Roman"/>
        </w:rPr>
        <w:t>202846</w:t>
      </w:r>
      <w:r w:rsidRPr="00B11C18">
        <w:rPr>
          <w:rFonts w:ascii="Times New Roman" w:hAnsi="Times New Roman" w:cs="Times New Roman"/>
        </w:rPr>
        <w:t>, “NR Sidelink enhan</w:t>
      </w:r>
      <w:r w:rsidR="00D9476B">
        <w:rPr>
          <w:rFonts w:ascii="Times New Roman" w:hAnsi="Times New Roman" w:cs="Times New Roman"/>
        </w:rPr>
        <w:t xml:space="preserve">cement”, Work Item Description, </w:t>
      </w:r>
      <w:r w:rsidRPr="00B11C18">
        <w:rPr>
          <w:rFonts w:ascii="Times New Roman" w:hAnsi="Times New Roman" w:cs="Times New Roman"/>
        </w:rPr>
        <w:t xml:space="preserve">Electronic Meeting, </w:t>
      </w:r>
      <w:r w:rsidR="00D9476B">
        <w:rPr>
          <w:rFonts w:ascii="Times New Roman" w:hAnsi="Times New Roman" w:cs="Times New Roman"/>
        </w:rPr>
        <w:t xml:space="preserve">RAN#90e, </w:t>
      </w:r>
      <w:r w:rsidR="00D9476B" w:rsidRPr="00D9476B">
        <w:rPr>
          <w:rFonts w:ascii="Times New Roman" w:hAnsi="Times New Roman" w:cs="Times New Roman"/>
        </w:rPr>
        <w:t>December 7-11</w:t>
      </w:r>
      <w:r w:rsidRPr="00B11C18">
        <w:rPr>
          <w:rFonts w:ascii="Times New Roman" w:hAnsi="Times New Roman" w:cs="Times New Roman"/>
        </w:rPr>
        <w:t>, 2020.</w:t>
      </w:r>
    </w:p>
    <w:p w14:paraId="09E28905" w14:textId="13937A57" w:rsidR="007E2B2B" w:rsidRDefault="007E2B2B" w:rsidP="007E2B2B">
      <w:pPr>
        <w:pStyle w:val="ListParagraph"/>
        <w:numPr>
          <w:ilvl w:val="0"/>
          <w:numId w:val="4"/>
        </w:numPr>
        <w:rPr>
          <w:rFonts w:ascii="Times New Roman" w:hAnsi="Times New Roman" w:cs="Times New Roman"/>
        </w:rPr>
      </w:pPr>
      <w:r w:rsidRPr="007E2B2B">
        <w:rPr>
          <w:rFonts w:ascii="Times New Roman" w:hAnsi="Times New Roman" w:cs="Times New Roman"/>
        </w:rPr>
        <w:t>ETSI TS 103 300</w:t>
      </w:r>
      <w:r w:rsidR="0087362F">
        <w:rPr>
          <w:rFonts w:ascii="Times New Roman" w:hAnsi="Times New Roman" w:cs="Times New Roman"/>
        </w:rPr>
        <w:t xml:space="preserve">-3 </w:t>
      </w:r>
      <w:r w:rsidRPr="007E2B2B">
        <w:rPr>
          <w:rFonts w:ascii="Times New Roman" w:hAnsi="Times New Roman" w:cs="Times New Roman"/>
        </w:rPr>
        <w:t>V2.1.1 (2020-</w:t>
      </w:r>
      <w:r w:rsidR="0087362F">
        <w:rPr>
          <w:rFonts w:ascii="Times New Roman" w:hAnsi="Times New Roman" w:cs="Times New Roman"/>
        </w:rPr>
        <w:t>11</w:t>
      </w:r>
      <w:r w:rsidRPr="007E2B2B">
        <w:rPr>
          <w:rFonts w:ascii="Times New Roman" w:hAnsi="Times New Roman" w:cs="Times New Roman"/>
        </w:rPr>
        <w:t>)</w:t>
      </w:r>
      <w:r>
        <w:rPr>
          <w:rFonts w:ascii="Times New Roman" w:hAnsi="Times New Roman" w:cs="Times New Roman"/>
        </w:rPr>
        <w:t xml:space="preserve"> </w:t>
      </w:r>
      <w:r w:rsidRPr="007E2B2B">
        <w:rPr>
          <w:rFonts w:ascii="Times New Roman" w:hAnsi="Times New Roman" w:cs="Times New Roman"/>
        </w:rPr>
        <w:t xml:space="preserve">Intelligent Transport System (ITS); Vulnerable Road Users (VRU) awareness; Part </w:t>
      </w:r>
      <w:r w:rsidR="0087362F">
        <w:rPr>
          <w:rFonts w:ascii="Times New Roman" w:hAnsi="Times New Roman" w:cs="Times New Roman"/>
        </w:rPr>
        <w:t>3</w:t>
      </w:r>
      <w:r w:rsidRPr="007E2B2B">
        <w:rPr>
          <w:rFonts w:ascii="Times New Roman" w:hAnsi="Times New Roman" w:cs="Times New Roman"/>
        </w:rPr>
        <w:t xml:space="preserve">: </w:t>
      </w:r>
      <w:r w:rsidR="0087362F" w:rsidRPr="0087362F">
        <w:rPr>
          <w:rFonts w:ascii="Times New Roman" w:hAnsi="Times New Roman" w:cs="Times New Roman"/>
        </w:rPr>
        <w:t>Specification of VRU awareness basic service</w:t>
      </w:r>
      <w:r w:rsidRPr="007E2B2B">
        <w:rPr>
          <w:rFonts w:ascii="Times New Roman" w:hAnsi="Times New Roman" w:cs="Times New Roman"/>
        </w:rPr>
        <w:t>; Release 2</w:t>
      </w:r>
    </w:p>
    <w:p w14:paraId="2AF594A2" w14:textId="22450312" w:rsidR="00E06807" w:rsidRPr="0087362F" w:rsidRDefault="00CF5654" w:rsidP="0087362F">
      <w:pPr>
        <w:pStyle w:val="ListParagraph"/>
        <w:numPr>
          <w:ilvl w:val="0"/>
          <w:numId w:val="4"/>
        </w:numPr>
        <w:rPr>
          <w:rFonts w:ascii="Times New Roman" w:hAnsi="Times New Roman" w:cs="Times New Roman"/>
        </w:rPr>
      </w:pPr>
      <w:r w:rsidRPr="007A067F">
        <w:rPr>
          <w:rFonts w:ascii="Times New Roman" w:hAnsi="Times New Roman" w:cs="Times New Roman"/>
        </w:rPr>
        <w:t xml:space="preserve">R1-2004664, </w:t>
      </w:r>
      <w:r>
        <w:rPr>
          <w:rFonts w:ascii="Times New Roman" w:hAnsi="Times New Roman" w:cs="Times New Roman"/>
        </w:rPr>
        <w:t>“</w:t>
      </w:r>
      <w:r w:rsidRPr="007A067F">
        <w:rPr>
          <w:rFonts w:ascii="Times New Roman" w:hAnsi="Times New Roman" w:cs="Times New Roman"/>
        </w:rPr>
        <w:t>Summary#2 for AI 7.2.4.6 QoS management for sidelink</w:t>
      </w:r>
      <w:r>
        <w:rPr>
          <w:rFonts w:ascii="Times New Roman" w:hAnsi="Times New Roman" w:cs="Times New Roman"/>
        </w:rPr>
        <w:t>,”</w:t>
      </w:r>
      <w:r w:rsidRPr="007A067F">
        <w:rPr>
          <w:rFonts w:ascii="Times New Roman" w:hAnsi="Times New Roman" w:cs="Times New Roman"/>
        </w:rPr>
        <w:tab/>
        <w:t>Moderator (Nokia)</w:t>
      </w:r>
      <w:r>
        <w:rPr>
          <w:rFonts w:ascii="Times New Roman" w:hAnsi="Times New Roman" w:cs="Times New Roman"/>
        </w:rPr>
        <w:t xml:space="preserve">, </w:t>
      </w:r>
      <w:r w:rsidRPr="00CF5654">
        <w:rPr>
          <w:rFonts w:ascii="Times New Roman" w:hAnsi="Times New Roman" w:cs="Times New Roman"/>
        </w:rPr>
        <w:t>RAN WG1 #101</w:t>
      </w:r>
      <w:r>
        <w:rPr>
          <w:rFonts w:ascii="Times New Roman" w:hAnsi="Times New Roman" w:cs="Times New Roman"/>
        </w:rPr>
        <w:t xml:space="preserve">-e, </w:t>
      </w:r>
      <w:r w:rsidRPr="00CF5654">
        <w:rPr>
          <w:rFonts w:ascii="Times New Roman" w:hAnsi="Times New Roman" w:cs="Times New Roman"/>
        </w:rPr>
        <w:t>May 25th – June 5th, 2020</w:t>
      </w:r>
    </w:p>
    <w:p w14:paraId="137238B2" w14:textId="4EE12716" w:rsidR="00F65E89" w:rsidRDefault="00F65E89" w:rsidP="00F65E89">
      <w:pPr>
        <w:widowControl w:val="0"/>
        <w:spacing w:after="120"/>
        <w:ind w:left="420"/>
        <w:jc w:val="both"/>
        <w:rPr>
          <w:rFonts w:ascii="Times New Roman" w:hAnsi="Times New Roman" w:cs="Times New Roman"/>
        </w:rPr>
      </w:pPr>
    </w:p>
    <w:p w14:paraId="2EA54811" w14:textId="15CA7C2F" w:rsidR="00C91781" w:rsidRDefault="00C91781" w:rsidP="00F65E89">
      <w:pPr>
        <w:widowControl w:val="0"/>
        <w:spacing w:after="120"/>
        <w:ind w:left="420"/>
        <w:jc w:val="both"/>
        <w:rPr>
          <w:rFonts w:ascii="Times New Roman" w:hAnsi="Times New Roman" w:cs="Times New Roman"/>
        </w:rPr>
      </w:pPr>
    </w:p>
    <w:p w14:paraId="140ADFE8" w14:textId="7414C0F9" w:rsidR="00C91781" w:rsidRDefault="00C91781" w:rsidP="00F65E89">
      <w:pPr>
        <w:widowControl w:val="0"/>
        <w:spacing w:after="120"/>
        <w:ind w:left="420"/>
        <w:jc w:val="both"/>
        <w:rPr>
          <w:rFonts w:ascii="Times New Roman" w:hAnsi="Times New Roman" w:cs="Times New Roman"/>
        </w:rPr>
      </w:pPr>
    </w:p>
    <w:p w14:paraId="5B3BF7A2" w14:textId="2697E057" w:rsidR="00C91781" w:rsidRDefault="00C91781" w:rsidP="00F65E89">
      <w:pPr>
        <w:widowControl w:val="0"/>
        <w:spacing w:after="120"/>
        <w:ind w:left="420"/>
        <w:jc w:val="both"/>
        <w:rPr>
          <w:rFonts w:ascii="Times New Roman" w:hAnsi="Times New Roman" w:cs="Times New Roman"/>
        </w:rPr>
      </w:pPr>
    </w:p>
    <w:p w14:paraId="2B861EF5" w14:textId="535E5D11" w:rsidR="00C91781" w:rsidRDefault="00C91781" w:rsidP="00F65E89">
      <w:pPr>
        <w:widowControl w:val="0"/>
        <w:spacing w:after="120"/>
        <w:ind w:left="420"/>
        <w:jc w:val="both"/>
        <w:rPr>
          <w:rFonts w:ascii="Times New Roman" w:hAnsi="Times New Roman" w:cs="Times New Roman"/>
        </w:rPr>
      </w:pPr>
    </w:p>
    <w:p w14:paraId="66253AA0" w14:textId="3D470A14" w:rsidR="00C91781" w:rsidRDefault="00C91781" w:rsidP="00F65E89">
      <w:pPr>
        <w:widowControl w:val="0"/>
        <w:spacing w:after="120"/>
        <w:ind w:left="420"/>
        <w:jc w:val="both"/>
        <w:rPr>
          <w:rFonts w:ascii="Times New Roman" w:hAnsi="Times New Roman" w:cs="Times New Roman"/>
        </w:rPr>
      </w:pPr>
    </w:p>
    <w:p w14:paraId="695A8811" w14:textId="5122D61B" w:rsidR="00C91781" w:rsidRDefault="00C91781" w:rsidP="00F65E89">
      <w:pPr>
        <w:widowControl w:val="0"/>
        <w:spacing w:after="120"/>
        <w:ind w:left="420"/>
        <w:jc w:val="both"/>
        <w:rPr>
          <w:rFonts w:ascii="Times New Roman" w:hAnsi="Times New Roman" w:cs="Times New Roman"/>
        </w:rPr>
      </w:pPr>
    </w:p>
    <w:p w14:paraId="407CB328" w14:textId="0AF1EE36" w:rsidR="00C91781" w:rsidRDefault="00C91781" w:rsidP="00F65E89">
      <w:pPr>
        <w:widowControl w:val="0"/>
        <w:spacing w:after="120"/>
        <w:ind w:left="420"/>
        <w:jc w:val="both"/>
        <w:rPr>
          <w:rFonts w:ascii="Times New Roman" w:hAnsi="Times New Roman" w:cs="Times New Roman"/>
        </w:rPr>
      </w:pPr>
    </w:p>
    <w:p w14:paraId="7E4C3793" w14:textId="4CFCF7D1" w:rsidR="00C91781" w:rsidRDefault="00C91781" w:rsidP="00F65E89">
      <w:pPr>
        <w:widowControl w:val="0"/>
        <w:spacing w:after="120"/>
        <w:ind w:left="420"/>
        <w:jc w:val="both"/>
        <w:rPr>
          <w:rFonts w:ascii="Times New Roman" w:hAnsi="Times New Roman" w:cs="Times New Roman"/>
        </w:rPr>
      </w:pPr>
    </w:p>
    <w:sectPr w:rsidR="00C91781" w:rsidSect="00D34639">
      <w:headerReference w:type="even" r:id="rId19"/>
      <w:headerReference w:type="default" r:id="rId20"/>
      <w:footerReference w:type="even" r:id="rId21"/>
      <w:footerReference w:type="default" r:id="rId22"/>
      <w:headerReference w:type="first" r:id="rId23"/>
      <w:footerReference w:type="first" r:id="rId24"/>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836725" w14:textId="77777777" w:rsidR="00096ED7" w:rsidRDefault="00096ED7">
      <w:r>
        <w:separator/>
      </w:r>
    </w:p>
  </w:endnote>
  <w:endnote w:type="continuationSeparator" w:id="0">
    <w:p w14:paraId="523DF6E5" w14:textId="77777777" w:rsidR="00096ED7" w:rsidRDefault="00096ED7">
      <w:r>
        <w:continuationSeparator/>
      </w:r>
    </w:p>
  </w:endnote>
  <w:endnote w:type="continuationNotice" w:id="1">
    <w:p w14:paraId="5575397C" w14:textId="77777777" w:rsidR="00096ED7" w:rsidRDefault="00096E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Ericsson Capital TT">
    <w:altName w:val="Corbel"/>
    <w:charset w:val="00"/>
    <w:family w:val="auto"/>
    <w:pitch w:val="variable"/>
    <w:sig w:usb0="800002A7" w:usb1="4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9FF8FA" w14:textId="77777777" w:rsidR="00757D21" w:rsidRDefault="00757D21"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1A537F" w14:textId="77777777" w:rsidR="00757D21" w:rsidRPr="00270202" w:rsidRDefault="00757D21" w:rsidP="00450D3B">
    <w:pPr>
      <w:pStyle w:val="table"/>
      <w:ind w:right="360"/>
      <w:rPr>
        <w:b/>
        <w:i/>
        <w:sz w:val="1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0D0EB9" w14:textId="77777777" w:rsidR="00757D21" w:rsidRDefault="00757D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82962D" w14:textId="77777777" w:rsidR="00096ED7" w:rsidRDefault="00096ED7">
      <w:r>
        <w:separator/>
      </w:r>
    </w:p>
  </w:footnote>
  <w:footnote w:type="continuationSeparator" w:id="0">
    <w:p w14:paraId="4FCACA59" w14:textId="77777777" w:rsidR="00096ED7" w:rsidRDefault="00096ED7">
      <w:r>
        <w:continuationSeparator/>
      </w:r>
    </w:p>
  </w:footnote>
  <w:footnote w:type="continuationNotice" w:id="1">
    <w:p w14:paraId="6DA66A66" w14:textId="77777777" w:rsidR="00096ED7" w:rsidRDefault="00096E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7D9FD5" w14:textId="77777777" w:rsidR="00757D21" w:rsidRDefault="00757D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BB1115" w14:textId="77777777" w:rsidR="00757D21" w:rsidRDefault="00757D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7A6A75" w14:textId="77777777" w:rsidR="00757D21" w:rsidRDefault="00757D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4112"/>
        </w:tabs>
        <w:ind w:left="4112" w:hanging="567"/>
      </w:pPr>
    </w:lvl>
  </w:abstractNum>
  <w:abstractNum w:abstractNumId="1" w15:restartNumberingAfterBreak="0">
    <w:nsid w:val="04235CA3"/>
    <w:multiLevelType w:val="hybridMultilevel"/>
    <w:tmpl w:val="349CD3EE"/>
    <w:lvl w:ilvl="0" w:tplc="0C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 w15:restartNumberingAfterBreak="0">
    <w:nsid w:val="0A2848E2"/>
    <w:multiLevelType w:val="multilevel"/>
    <w:tmpl w:val="0A284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F1004ED"/>
    <w:multiLevelType w:val="multilevel"/>
    <w:tmpl w:val="730E62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58965FB"/>
    <w:multiLevelType w:val="multilevel"/>
    <w:tmpl w:val="1BFE665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17361FC5"/>
    <w:multiLevelType w:val="multilevel"/>
    <w:tmpl w:val="F8F676C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AE50B5E"/>
    <w:multiLevelType w:val="multilevel"/>
    <w:tmpl w:val="770A2C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CB4662B"/>
    <w:multiLevelType w:val="hybridMultilevel"/>
    <w:tmpl w:val="CC5A2858"/>
    <w:lvl w:ilvl="0" w:tplc="0C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01">
      <w:start w:val="1"/>
      <w:numFmt w:val="bullet"/>
      <w:lvlText w:val=""/>
      <w:lvlJc w:val="left"/>
      <w:pPr>
        <w:ind w:left="2100" w:hanging="420"/>
      </w:pPr>
      <w:rPr>
        <w:rFonts w:ascii="Symbol" w:hAnsi="Symbol" w:hint="default"/>
      </w:rPr>
    </w:lvl>
    <w:lvl w:ilvl="5" w:tplc="04090003">
      <w:start w:val="1"/>
      <w:numFmt w:val="bullet"/>
      <w:lvlText w:val="o"/>
      <w:lvlJc w:val="left"/>
      <w:pPr>
        <w:ind w:left="2520" w:hanging="420"/>
      </w:pPr>
      <w:rPr>
        <w:rFonts w:ascii="Courier New" w:hAnsi="Courier New" w:cs="Courier New" w:hint="default"/>
      </w:r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 w15:restartNumberingAfterBreak="0">
    <w:nsid w:val="1DD64A51"/>
    <w:multiLevelType w:val="multilevel"/>
    <w:tmpl w:val="A87628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1F890CEB"/>
    <w:multiLevelType w:val="multilevel"/>
    <w:tmpl w:val="1F890CEB"/>
    <w:lvl w:ilvl="0">
      <w:start w:val="1"/>
      <w:numFmt w:val="bullet"/>
      <w:lvlText w:val="o"/>
      <w:lvlJc w:val="left"/>
      <w:pPr>
        <w:ind w:left="720" w:hanging="360"/>
      </w:pPr>
      <w:rPr>
        <w:rFonts w:ascii="Courier New" w:hAnsi="Courier New" w:cs="Courier New" w:hint="default"/>
        <w:color w:val="auto"/>
        <w:shd w:val="clear" w:color="auto" w:fil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FCE5D1D"/>
    <w:multiLevelType w:val="hybridMultilevel"/>
    <w:tmpl w:val="8A767182"/>
    <w:lvl w:ilvl="0" w:tplc="0A663916">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E710F6"/>
    <w:multiLevelType w:val="multilevel"/>
    <w:tmpl w:val="AD72822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Ericsson Capital TT" w:hAnsi="Ericsson Capital TT"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0534BEE"/>
    <w:multiLevelType w:val="multilevel"/>
    <w:tmpl w:val="6E52AB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ED30B4E"/>
    <w:multiLevelType w:val="hybridMultilevel"/>
    <w:tmpl w:val="D1DA279E"/>
    <w:lvl w:ilvl="0" w:tplc="6248BE30">
      <w:start w:val="1"/>
      <w:numFmt w:val="decimal"/>
      <w:pStyle w:val="TDocObservation"/>
      <w:lvlText w:val="Observation %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3C1539F4"/>
    <w:multiLevelType w:val="multilevel"/>
    <w:tmpl w:val="EFA64C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2E21DC7"/>
    <w:multiLevelType w:val="multilevel"/>
    <w:tmpl w:val="24868356"/>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49F61C71"/>
    <w:multiLevelType w:val="multilevel"/>
    <w:tmpl w:val="B53E83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FB77244"/>
    <w:multiLevelType w:val="hybridMultilevel"/>
    <w:tmpl w:val="827E7C6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6" w15:restartNumberingAfterBreak="0">
    <w:nsid w:val="547E2F52"/>
    <w:multiLevelType w:val="multilevel"/>
    <w:tmpl w:val="26D2C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3224F31"/>
    <w:multiLevelType w:val="multilevel"/>
    <w:tmpl w:val="C40ED8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3C079A3"/>
    <w:multiLevelType w:val="multilevel"/>
    <w:tmpl w:val="76A87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6A8780C"/>
    <w:multiLevelType w:val="hybridMultilevel"/>
    <w:tmpl w:val="DD36D96E"/>
    <w:lvl w:ilvl="0" w:tplc="9F2E3BEA">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3B3B71"/>
    <w:multiLevelType w:val="multilevel"/>
    <w:tmpl w:val="297A86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E7A59A6"/>
    <w:multiLevelType w:val="multilevel"/>
    <w:tmpl w:val="094AB3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F1D61F0"/>
    <w:multiLevelType w:val="hybridMultilevel"/>
    <w:tmpl w:val="ADC884C0"/>
    <w:lvl w:ilvl="0" w:tplc="3C04BE1A">
      <w:start w:val="1"/>
      <w:numFmt w:val="decimal"/>
      <w:pStyle w:val="TDocProposal"/>
      <w:lvlText w:val="Proposal %1:"/>
      <w:lvlJc w:val="left"/>
      <w:pPr>
        <w:ind w:left="1353" w:hanging="360"/>
      </w:pPr>
      <w:rPr>
        <w:rFonts w:hint="default"/>
        <w:b/>
      </w:rPr>
    </w:lvl>
    <w:lvl w:ilvl="1" w:tplc="04070019" w:tentative="1">
      <w:start w:val="1"/>
      <w:numFmt w:val="lowerLetter"/>
      <w:lvlText w:val="%2."/>
      <w:lvlJc w:val="left"/>
      <w:pPr>
        <w:ind w:left="-6008" w:hanging="360"/>
      </w:pPr>
    </w:lvl>
    <w:lvl w:ilvl="2" w:tplc="0407001B" w:tentative="1">
      <w:start w:val="1"/>
      <w:numFmt w:val="lowerRoman"/>
      <w:lvlText w:val="%3."/>
      <w:lvlJc w:val="right"/>
      <w:pPr>
        <w:ind w:left="-5288" w:hanging="180"/>
      </w:pPr>
    </w:lvl>
    <w:lvl w:ilvl="3" w:tplc="0407000F" w:tentative="1">
      <w:start w:val="1"/>
      <w:numFmt w:val="decimal"/>
      <w:lvlText w:val="%4."/>
      <w:lvlJc w:val="left"/>
      <w:pPr>
        <w:ind w:left="-4568" w:hanging="360"/>
      </w:pPr>
    </w:lvl>
    <w:lvl w:ilvl="4" w:tplc="04070019" w:tentative="1">
      <w:start w:val="1"/>
      <w:numFmt w:val="lowerLetter"/>
      <w:lvlText w:val="%5."/>
      <w:lvlJc w:val="left"/>
      <w:pPr>
        <w:ind w:left="-3848" w:hanging="360"/>
      </w:pPr>
    </w:lvl>
    <w:lvl w:ilvl="5" w:tplc="0407001B" w:tentative="1">
      <w:start w:val="1"/>
      <w:numFmt w:val="lowerRoman"/>
      <w:lvlText w:val="%6."/>
      <w:lvlJc w:val="right"/>
      <w:pPr>
        <w:ind w:left="-3128" w:hanging="180"/>
      </w:pPr>
    </w:lvl>
    <w:lvl w:ilvl="6" w:tplc="0407000F" w:tentative="1">
      <w:start w:val="1"/>
      <w:numFmt w:val="decimal"/>
      <w:lvlText w:val="%7."/>
      <w:lvlJc w:val="left"/>
      <w:pPr>
        <w:ind w:left="-2408" w:hanging="360"/>
      </w:pPr>
    </w:lvl>
    <w:lvl w:ilvl="7" w:tplc="04070019" w:tentative="1">
      <w:start w:val="1"/>
      <w:numFmt w:val="lowerLetter"/>
      <w:lvlText w:val="%8."/>
      <w:lvlJc w:val="left"/>
      <w:pPr>
        <w:ind w:left="-1688" w:hanging="360"/>
      </w:pPr>
    </w:lvl>
    <w:lvl w:ilvl="8" w:tplc="0407001B" w:tentative="1">
      <w:start w:val="1"/>
      <w:numFmt w:val="lowerRoman"/>
      <w:lvlText w:val="%9."/>
      <w:lvlJc w:val="right"/>
      <w:pPr>
        <w:ind w:left="-968" w:hanging="180"/>
      </w:pPr>
    </w:lvl>
  </w:abstractNum>
  <w:abstractNum w:abstractNumId="33" w15:restartNumberingAfterBreak="0">
    <w:nsid w:val="7F55219B"/>
    <w:multiLevelType w:val="multilevel"/>
    <w:tmpl w:val="C2F482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15"/>
  </w:num>
  <w:num w:numId="2">
    <w:abstractNumId w:val="17"/>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14"/>
  </w:num>
  <w:num w:numId="6">
    <w:abstractNumId w:val="21"/>
  </w:num>
  <w:num w:numId="7">
    <w:abstractNumId w:val="16"/>
  </w:num>
  <w:num w:numId="8">
    <w:abstractNumId w:val="32"/>
  </w:num>
  <w:num w:numId="9">
    <w:abstractNumId w:val="29"/>
  </w:num>
  <w:num w:numId="10">
    <w:abstractNumId w:val="2"/>
  </w:num>
  <w:num w:numId="11">
    <w:abstractNumId w:val="8"/>
  </w:num>
  <w:num w:numId="12">
    <w:abstractNumId w:val="28"/>
  </w:num>
  <w:num w:numId="13">
    <w:abstractNumId w:val="31"/>
  </w:num>
  <w:num w:numId="14">
    <w:abstractNumId w:val="18"/>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num>
  <w:num w:numId="17">
    <w:abstractNumId w:val="21"/>
  </w:num>
  <w:num w:numId="18">
    <w:abstractNumId w:val="21"/>
  </w:num>
  <w:num w:numId="19">
    <w:abstractNumId w:val="21"/>
  </w:num>
  <w:num w:numId="20">
    <w:abstractNumId w:val="21"/>
  </w:num>
  <w:num w:numId="21">
    <w:abstractNumId w:val="21"/>
  </w:num>
  <w:num w:numId="22">
    <w:abstractNumId w:val="21"/>
  </w:num>
  <w:num w:numId="23">
    <w:abstractNumId w:val="22"/>
  </w:num>
  <w:num w:numId="24">
    <w:abstractNumId w:val="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num>
  <w:num w:numId="26">
    <w:abstractNumId w:val="30"/>
  </w:num>
  <w:num w:numId="27">
    <w:abstractNumId w:val="23"/>
  </w:num>
  <w:num w:numId="28">
    <w:abstractNumId w:val="2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9">
    <w:abstractNumId w:val="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num>
  <w:num w:numId="31">
    <w:abstractNumId w:val="21"/>
  </w:num>
  <w:num w:numId="32">
    <w:abstractNumId w:val="21"/>
  </w:num>
  <w:num w:numId="33">
    <w:abstractNumId w:val="21"/>
  </w:num>
  <w:num w:numId="34">
    <w:abstractNumId w:val="4"/>
  </w:num>
  <w:num w:numId="35">
    <w:abstractNumId w:val="26"/>
  </w:num>
  <w:num w:numId="36">
    <w:abstractNumId w:val="24"/>
  </w:num>
  <w:num w:numId="37">
    <w:abstractNumId w:val="33"/>
  </w:num>
  <w:num w:numId="38">
    <w:abstractNumId w:val="19"/>
  </w:num>
  <w:num w:numId="39">
    <w:abstractNumId w:val="5"/>
  </w:num>
  <w:num w:numId="40">
    <w:abstractNumId w:val="13"/>
  </w:num>
  <w:num w:numId="41">
    <w:abstractNumId w:val="3"/>
  </w:num>
  <w:num w:numId="42">
    <w:abstractNumId w:val="6"/>
  </w:num>
  <w:num w:numId="43">
    <w:abstractNumId w:val="12"/>
  </w:num>
  <w:num w:numId="44">
    <w:abstractNumId w:val="27"/>
  </w:num>
  <w:num w:numId="45">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F9"/>
    <w:rsid w:val="000004CA"/>
    <w:rsid w:val="00000515"/>
    <w:rsid w:val="000008C1"/>
    <w:rsid w:val="00000ECA"/>
    <w:rsid w:val="00000F2A"/>
    <w:rsid w:val="00000F8B"/>
    <w:rsid w:val="00001507"/>
    <w:rsid w:val="00001814"/>
    <w:rsid w:val="00001AB5"/>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DD9"/>
    <w:rsid w:val="00006EB8"/>
    <w:rsid w:val="000072BD"/>
    <w:rsid w:val="0000792C"/>
    <w:rsid w:val="00007964"/>
    <w:rsid w:val="00007CEF"/>
    <w:rsid w:val="00007CF1"/>
    <w:rsid w:val="000101EF"/>
    <w:rsid w:val="00010E97"/>
    <w:rsid w:val="00010FD1"/>
    <w:rsid w:val="0001141E"/>
    <w:rsid w:val="00011703"/>
    <w:rsid w:val="0001179D"/>
    <w:rsid w:val="00011897"/>
    <w:rsid w:val="00011F10"/>
    <w:rsid w:val="00012057"/>
    <w:rsid w:val="000124D1"/>
    <w:rsid w:val="00012737"/>
    <w:rsid w:val="000128C0"/>
    <w:rsid w:val="00012D90"/>
    <w:rsid w:val="000130FE"/>
    <w:rsid w:val="0001321B"/>
    <w:rsid w:val="000132B8"/>
    <w:rsid w:val="000137FF"/>
    <w:rsid w:val="000139CC"/>
    <w:rsid w:val="00013B63"/>
    <w:rsid w:val="00013D53"/>
    <w:rsid w:val="000141F0"/>
    <w:rsid w:val="00014A10"/>
    <w:rsid w:val="000154B4"/>
    <w:rsid w:val="00015BCB"/>
    <w:rsid w:val="000162B2"/>
    <w:rsid w:val="0001633F"/>
    <w:rsid w:val="0001666A"/>
    <w:rsid w:val="00016678"/>
    <w:rsid w:val="00016C88"/>
    <w:rsid w:val="00016DCE"/>
    <w:rsid w:val="0001729B"/>
    <w:rsid w:val="00017309"/>
    <w:rsid w:val="0002005C"/>
    <w:rsid w:val="00020331"/>
    <w:rsid w:val="000205C1"/>
    <w:rsid w:val="0002060C"/>
    <w:rsid w:val="000208B8"/>
    <w:rsid w:val="00020963"/>
    <w:rsid w:val="00020C2B"/>
    <w:rsid w:val="00020D61"/>
    <w:rsid w:val="00021232"/>
    <w:rsid w:val="0002130A"/>
    <w:rsid w:val="0002165C"/>
    <w:rsid w:val="00021C67"/>
    <w:rsid w:val="00021C8C"/>
    <w:rsid w:val="00021DEC"/>
    <w:rsid w:val="000222F7"/>
    <w:rsid w:val="000228AD"/>
    <w:rsid w:val="000228C4"/>
    <w:rsid w:val="00023124"/>
    <w:rsid w:val="000239A3"/>
    <w:rsid w:val="00023C29"/>
    <w:rsid w:val="00024368"/>
    <w:rsid w:val="00024736"/>
    <w:rsid w:val="00024E37"/>
    <w:rsid w:val="00024E57"/>
    <w:rsid w:val="0002506A"/>
    <w:rsid w:val="000250D5"/>
    <w:rsid w:val="00025142"/>
    <w:rsid w:val="00025281"/>
    <w:rsid w:val="00025427"/>
    <w:rsid w:val="00025470"/>
    <w:rsid w:val="000254DB"/>
    <w:rsid w:val="000255A1"/>
    <w:rsid w:val="000258DD"/>
    <w:rsid w:val="0002591B"/>
    <w:rsid w:val="00025AFC"/>
    <w:rsid w:val="00026639"/>
    <w:rsid w:val="000266AE"/>
    <w:rsid w:val="00026905"/>
    <w:rsid w:val="00026977"/>
    <w:rsid w:val="00026AF7"/>
    <w:rsid w:val="00026EF9"/>
    <w:rsid w:val="00026FDC"/>
    <w:rsid w:val="00027333"/>
    <w:rsid w:val="000278DC"/>
    <w:rsid w:val="0002790C"/>
    <w:rsid w:val="00027A7A"/>
    <w:rsid w:val="00027EE3"/>
    <w:rsid w:val="00027F9E"/>
    <w:rsid w:val="000300FE"/>
    <w:rsid w:val="000304AD"/>
    <w:rsid w:val="000304BC"/>
    <w:rsid w:val="00030676"/>
    <w:rsid w:val="00030766"/>
    <w:rsid w:val="00030957"/>
    <w:rsid w:val="00030ED5"/>
    <w:rsid w:val="00030F74"/>
    <w:rsid w:val="00031242"/>
    <w:rsid w:val="00031AE4"/>
    <w:rsid w:val="00031CE1"/>
    <w:rsid w:val="00031EDD"/>
    <w:rsid w:val="00031F61"/>
    <w:rsid w:val="00031FD8"/>
    <w:rsid w:val="000321DC"/>
    <w:rsid w:val="00032214"/>
    <w:rsid w:val="0003255D"/>
    <w:rsid w:val="00032A64"/>
    <w:rsid w:val="00033000"/>
    <w:rsid w:val="00033003"/>
    <w:rsid w:val="000332A3"/>
    <w:rsid w:val="000334D2"/>
    <w:rsid w:val="00033834"/>
    <w:rsid w:val="00033A55"/>
    <w:rsid w:val="00033AE8"/>
    <w:rsid w:val="00033B86"/>
    <w:rsid w:val="00033E5C"/>
    <w:rsid w:val="00034368"/>
    <w:rsid w:val="00034922"/>
    <w:rsid w:val="000349B7"/>
    <w:rsid w:val="00034DB0"/>
    <w:rsid w:val="00034DC2"/>
    <w:rsid w:val="00034F4E"/>
    <w:rsid w:val="000350B6"/>
    <w:rsid w:val="0003540B"/>
    <w:rsid w:val="00035841"/>
    <w:rsid w:val="000358C8"/>
    <w:rsid w:val="00035CAB"/>
    <w:rsid w:val="00036070"/>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32A"/>
    <w:rsid w:val="00043703"/>
    <w:rsid w:val="0004388A"/>
    <w:rsid w:val="00043A66"/>
    <w:rsid w:val="0004403C"/>
    <w:rsid w:val="0004406E"/>
    <w:rsid w:val="00044225"/>
    <w:rsid w:val="00044359"/>
    <w:rsid w:val="00044384"/>
    <w:rsid w:val="00044574"/>
    <w:rsid w:val="00044576"/>
    <w:rsid w:val="00044B33"/>
    <w:rsid w:val="00044C9F"/>
    <w:rsid w:val="00044FC4"/>
    <w:rsid w:val="000451E5"/>
    <w:rsid w:val="000453F6"/>
    <w:rsid w:val="00045F22"/>
    <w:rsid w:val="000460DD"/>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A86"/>
    <w:rsid w:val="00050D33"/>
    <w:rsid w:val="00050DA3"/>
    <w:rsid w:val="00050E34"/>
    <w:rsid w:val="00051135"/>
    <w:rsid w:val="00051586"/>
    <w:rsid w:val="00051A5A"/>
    <w:rsid w:val="00051DFA"/>
    <w:rsid w:val="00051F3D"/>
    <w:rsid w:val="0005201C"/>
    <w:rsid w:val="00052727"/>
    <w:rsid w:val="00052807"/>
    <w:rsid w:val="0005291A"/>
    <w:rsid w:val="00052AE3"/>
    <w:rsid w:val="00052FBE"/>
    <w:rsid w:val="000531A8"/>
    <w:rsid w:val="00053417"/>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0CA"/>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1"/>
    <w:rsid w:val="00061E34"/>
    <w:rsid w:val="00061F60"/>
    <w:rsid w:val="00061F7A"/>
    <w:rsid w:val="000621A9"/>
    <w:rsid w:val="00062381"/>
    <w:rsid w:val="00062449"/>
    <w:rsid w:val="000625EB"/>
    <w:rsid w:val="0006263A"/>
    <w:rsid w:val="000628F6"/>
    <w:rsid w:val="00062D4A"/>
    <w:rsid w:val="00062EBA"/>
    <w:rsid w:val="00063044"/>
    <w:rsid w:val="00063485"/>
    <w:rsid w:val="000634C5"/>
    <w:rsid w:val="00063576"/>
    <w:rsid w:val="00063922"/>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959"/>
    <w:rsid w:val="00067B93"/>
    <w:rsid w:val="00067FE2"/>
    <w:rsid w:val="00070001"/>
    <w:rsid w:val="00070296"/>
    <w:rsid w:val="00070378"/>
    <w:rsid w:val="00070936"/>
    <w:rsid w:val="00070F5A"/>
    <w:rsid w:val="0007118F"/>
    <w:rsid w:val="000716FB"/>
    <w:rsid w:val="00071DEA"/>
    <w:rsid w:val="00071E9B"/>
    <w:rsid w:val="00072085"/>
    <w:rsid w:val="000726F6"/>
    <w:rsid w:val="00072777"/>
    <w:rsid w:val="00072931"/>
    <w:rsid w:val="00072C88"/>
    <w:rsid w:val="00072E75"/>
    <w:rsid w:val="00072EFA"/>
    <w:rsid w:val="00073495"/>
    <w:rsid w:val="00073663"/>
    <w:rsid w:val="00073785"/>
    <w:rsid w:val="0007390D"/>
    <w:rsid w:val="0007408B"/>
    <w:rsid w:val="00074375"/>
    <w:rsid w:val="000743A0"/>
    <w:rsid w:val="000743DF"/>
    <w:rsid w:val="000743FB"/>
    <w:rsid w:val="00074AA0"/>
    <w:rsid w:val="00074B6A"/>
    <w:rsid w:val="00074BF5"/>
    <w:rsid w:val="00074C1F"/>
    <w:rsid w:val="00074E31"/>
    <w:rsid w:val="00074F25"/>
    <w:rsid w:val="000752CD"/>
    <w:rsid w:val="00075680"/>
    <w:rsid w:val="000756D7"/>
    <w:rsid w:val="0007590A"/>
    <w:rsid w:val="00075999"/>
    <w:rsid w:val="00075EB1"/>
    <w:rsid w:val="00075FF3"/>
    <w:rsid w:val="00076638"/>
    <w:rsid w:val="00076B48"/>
    <w:rsid w:val="00076B8A"/>
    <w:rsid w:val="00077208"/>
    <w:rsid w:val="00077579"/>
    <w:rsid w:val="000777DC"/>
    <w:rsid w:val="00077CCC"/>
    <w:rsid w:val="00077D69"/>
    <w:rsid w:val="00077E0C"/>
    <w:rsid w:val="00077E83"/>
    <w:rsid w:val="00077FCD"/>
    <w:rsid w:val="00077FEC"/>
    <w:rsid w:val="000801D3"/>
    <w:rsid w:val="000801E9"/>
    <w:rsid w:val="0008028A"/>
    <w:rsid w:val="000805B2"/>
    <w:rsid w:val="00080786"/>
    <w:rsid w:val="00080848"/>
    <w:rsid w:val="00080AEC"/>
    <w:rsid w:val="00080B32"/>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53"/>
    <w:rsid w:val="00084EE0"/>
    <w:rsid w:val="00084FE7"/>
    <w:rsid w:val="00085239"/>
    <w:rsid w:val="00085C4A"/>
    <w:rsid w:val="00085DA4"/>
    <w:rsid w:val="00086221"/>
    <w:rsid w:val="0008624E"/>
    <w:rsid w:val="000862BA"/>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842"/>
    <w:rsid w:val="00091A28"/>
    <w:rsid w:val="000921E3"/>
    <w:rsid w:val="00092301"/>
    <w:rsid w:val="00092334"/>
    <w:rsid w:val="0009253D"/>
    <w:rsid w:val="00092C03"/>
    <w:rsid w:val="00093097"/>
    <w:rsid w:val="0009313F"/>
    <w:rsid w:val="000931C3"/>
    <w:rsid w:val="0009361B"/>
    <w:rsid w:val="0009366D"/>
    <w:rsid w:val="000937F4"/>
    <w:rsid w:val="00093E89"/>
    <w:rsid w:val="0009415D"/>
    <w:rsid w:val="0009437A"/>
    <w:rsid w:val="00094483"/>
    <w:rsid w:val="000947B7"/>
    <w:rsid w:val="00095055"/>
    <w:rsid w:val="00095671"/>
    <w:rsid w:val="00095920"/>
    <w:rsid w:val="00095F53"/>
    <w:rsid w:val="0009612D"/>
    <w:rsid w:val="0009653B"/>
    <w:rsid w:val="0009680E"/>
    <w:rsid w:val="000968D8"/>
    <w:rsid w:val="00096ED7"/>
    <w:rsid w:val="0009709B"/>
    <w:rsid w:val="00097408"/>
    <w:rsid w:val="000979F0"/>
    <w:rsid w:val="00097AE8"/>
    <w:rsid w:val="00097BD2"/>
    <w:rsid w:val="00097CD8"/>
    <w:rsid w:val="00097FF4"/>
    <w:rsid w:val="000A02DC"/>
    <w:rsid w:val="000A09A5"/>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E77"/>
    <w:rsid w:val="000A5F61"/>
    <w:rsid w:val="000A61CB"/>
    <w:rsid w:val="000A64B8"/>
    <w:rsid w:val="000A6788"/>
    <w:rsid w:val="000A6AC6"/>
    <w:rsid w:val="000A6C17"/>
    <w:rsid w:val="000A6CFE"/>
    <w:rsid w:val="000A6F16"/>
    <w:rsid w:val="000A7816"/>
    <w:rsid w:val="000A7C88"/>
    <w:rsid w:val="000A7E17"/>
    <w:rsid w:val="000A7EE4"/>
    <w:rsid w:val="000B028D"/>
    <w:rsid w:val="000B02B4"/>
    <w:rsid w:val="000B02C2"/>
    <w:rsid w:val="000B081C"/>
    <w:rsid w:val="000B08B5"/>
    <w:rsid w:val="000B098A"/>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410"/>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133A"/>
    <w:rsid w:val="000C1D7E"/>
    <w:rsid w:val="000C1DBD"/>
    <w:rsid w:val="000C1F69"/>
    <w:rsid w:val="000C202F"/>
    <w:rsid w:val="000C256A"/>
    <w:rsid w:val="000C2A25"/>
    <w:rsid w:val="000C2CA1"/>
    <w:rsid w:val="000C2DE1"/>
    <w:rsid w:val="000C2FDD"/>
    <w:rsid w:val="000C3321"/>
    <w:rsid w:val="000C393F"/>
    <w:rsid w:val="000C3987"/>
    <w:rsid w:val="000C3F16"/>
    <w:rsid w:val="000C4367"/>
    <w:rsid w:val="000C4913"/>
    <w:rsid w:val="000C4C15"/>
    <w:rsid w:val="000C4C76"/>
    <w:rsid w:val="000C4CA2"/>
    <w:rsid w:val="000C4F47"/>
    <w:rsid w:val="000C50C5"/>
    <w:rsid w:val="000C550B"/>
    <w:rsid w:val="000C5759"/>
    <w:rsid w:val="000C5E7D"/>
    <w:rsid w:val="000C628A"/>
    <w:rsid w:val="000C673C"/>
    <w:rsid w:val="000C69F8"/>
    <w:rsid w:val="000C71D9"/>
    <w:rsid w:val="000C723D"/>
    <w:rsid w:val="000C7C3E"/>
    <w:rsid w:val="000C7E5F"/>
    <w:rsid w:val="000C7EA5"/>
    <w:rsid w:val="000D037E"/>
    <w:rsid w:val="000D0852"/>
    <w:rsid w:val="000D0A0F"/>
    <w:rsid w:val="000D0AB8"/>
    <w:rsid w:val="000D0BCC"/>
    <w:rsid w:val="000D0F9A"/>
    <w:rsid w:val="000D148D"/>
    <w:rsid w:val="000D14EB"/>
    <w:rsid w:val="000D1610"/>
    <w:rsid w:val="000D1737"/>
    <w:rsid w:val="000D174E"/>
    <w:rsid w:val="000D206C"/>
    <w:rsid w:val="000D23C1"/>
    <w:rsid w:val="000D2416"/>
    <w:rsid w:val="000D2982"/>
    <w:rsid w:val="000D2AE0"/>
    <w:rsid w:val="000D2EA5"/>
    <w:rsid w:val="000D35D4"/>
    <w:rsid w:val="000D362A"/>
    <w:rsid w:val="000D37FA"/>
    <w:rsid w:val="000D3A6C"/>
    <w:rsid w:val="000D3ADA"/>
    <w:rsid w:val="000D3DEE"/>
    <w:rsid w:val="000D4324"/>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97E"/>
    <w:rsid w:val="000D6B25"/>
    <w:rsid w:val="000D6DEF"/>
    <w:rsid w:val="000D6E96"/>
    <w:rsid w:val="000D722F"/>
    <w:rsid w:val="000D7268"/>
    <w:rsid w:val="000D75CC"/>
    <w:rsid w:val="000D7783"/>
    <w:rsid w:val="000D789A"/>
    <w:rsid w:val="000D7C7C"/>
    <w:rsid w:val="000D7D70"/>
    <w:rsid w:val="000E011D"/>
    <w:rsid w:val="000E059C"/>
    <w:rsid w:val="000E0F97"/>
    <w:rsid w:val="000E14B9"/>
    <w:rsid w:val="000E1807"/>
    <w:rsid w:val="000E182B"/>
    <w:rsid w:val="000E19C4"/>
    <w:rsid w:val="000E1C52"/>
    <w:rsid w:val="000E1E8E"/>
    <w:rsid w:val="000E1F21"/>
    <w:rsid w:val="000E2510"/>
    <w:rsid w:val="000E279B"/>
    <w:rsid w:val="000E297C"/>
    <w:rsid w:val="000E2A4C"/>
    <w:rsid w:val="000E3075"/>
    <w:rsid w:val="000E3176"/>
    <w:rsid w:val="000E32B4"/>
    <w:rsid w:val="000E3358"/>
    <w:rsid w:val="000E36AA"/>
    <w:rsid w:val="000E37F0"/>
    <w:rsid w:val="000E38ED"/>
    <w:rsid w:val="000E3F84"/>
    <w:rsid w:val="000E4546"/>
    <w:rsid w:val="000E471D"/>
    <w:rsid w:val="000E48CD"/>
    <w:rsid w:val="000E4C9B"/>
    <w:rsid w:val="000E4D01"/>
    <w:rsid w:val="000E5830"/>
    <w:rsid w:val="000E5C4E"/>
    <w:rsid w:val="000E620B"/>
    <w:rsid w:val="000E6285"/>
    <w:rsid w:val="000E6333"/>
    <w:rsid w:val="000E65A7"/>
    <w:rsid w:val="000E6635"/>
    <w:rsid w:val="000E6E66"/>
    <w:rsid w:val="000E6F62"/>
    <w:rsid w:val="000E7145"/>
    <w:rsid w:val="000E73B7"/>
    <w:rsid w:val="000E7535"/>
    <w:rsid w:val="000E7601"/>
    <w:rsid w:val="000E79E6"/>
    <w:rsid w:val="000E7A31"/>
    <w:rsid w:val="000E7F51"/>
    <w:rsid w:val="000F00D8"/>
    <w:rsid w:val="000F0457"/>
    <w:rsid w:val="000F04CE"/>
    <w:rsid w:val="000F095B"/>
    <w:rsid w:val="000F1034"/>
    <w:rsid w:val="000F113C"/>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478"/>
    <w:rsid w:val="000F765E"/>
    <w:rsid w:val="000F77C9"/>
    <w:rsid w:val="000F7C76"/>
    <w:rsid w:val="000F7F55"/>
    <w:rsid w:val="00100097"/>
    <w:rsid w:val="0010009D"/>
    <w:rsid w:val="001000E9"/>
    <w:rsid w:val="00100169"/>
    <w:rsid w:val="0010067A"/>
    <w:rsid w:val="00100C6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78B"/>
    <w:rsid w:val="00106A95"/>
    <w:rsid w:val="00106B50"/>
    <w:rsid w:val="00106CC3"/>
    <w:rsid w:val="00106CD8"/>
    <w:rsid w:val="00106E7E"/>
    <w:rsid w:val="0010714D"/>
    <w:rsid w:val="001074D1"/>
    <w:rsid w:val="001074DF"/>
    <w:rsid w:val="00107627"/>
    <w:rsid w:val="00107CC7"/>
    <w:rsid w:val="00110363"/>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CC3"/>
    <w:rsid w:val="00113D8F"/>
    <w:rsid w:val="00113EC0"/>
    <w:rsid w:val="001140FA"/>
    <w:rsid w:val="001141CF"/>
    <w:rsid w:val="00114379"/>
    <w:rsid w:val="001146A3"/>
    <w:rsid w:val="001146C6"/>
    <w:rsid w:val="001147B8"/>
    <w:rsid w:val="00114918"/>
    <w:rsid w:val="00114949"/>
    <w:rsid w:val="00114A39"/>
    <w:rsid w:val="00114E61"/>
    <w:rsid w:val="00114EA7"/>
    <w:rsid w:val="00114F36"/>
    <w:rsid w:val="0011502F"/>
    <w:rsid w:val="001152B2"/>
    <w:rsid w:val="0011536C"/>
    <w:rsid w:val="0011548E"/>
    <w:rsid w:val="0011557F"/>
    <w:rsid w:val="00115716"/>
    <w:rsid w:val="0011584C"/>
    <w:rsid w:val="00115D19"/>
    <w:rsid w:val="00115D3B"/>
    <w:rsid w:val="00116103"/>
    <w:rsid w:val="00116390"/>
    <w:rsid w:val="0011676C"/>
    <w:rsid w:val="00116B7D"/>
    <w:rsid w:val="001172C7"/>
    <w:rsid w:val="001175D5"/>
    <w:rsid w:val="00117703"/>
    <w:rsid w:val="00117957"/>
    <w:rsid w:val="00117B90"/>
    <w:rsid w:val="00117E1B"/>
    <w:rsid w:val="001203DB"/>
    <w:rsid w:val="0012079F"/>
    <w:rsid w:val="001207F3"/>
    <w:rsid w:val="001212C7"/>
    <w:rsid w:val="001213E6"/>
    <w:rsid w:val="00121897"/>
    <w:rsid w:val="001221F3"/>
    <w:rsid w:val="00122469"/>
    <w:rsid w:val="00122581"/>
    <w:rsid w:val="00122835"/>
    <w:rsid w:val="00122842"/>
    <w:rsid w:val="00122CD2"/>
    <w:rsid w:val="00122EB3"/>
    <w:rsid w:val="00123358"/>
    <w:rsid w:val="0012345C"/>
    <w:rsid w:val="00123587"/>
    <w:rsid w:val="001235BA"/>
    <w:rsid w:val="001235C4"/>
    <w:rsid w:val="0012370F"/>
    <w:rsid w:val="00123975"/>
    <w:rsid w:val="00123AE5"/>
    <w:rsid w:val="00123DED"/>
    <w:rsid w:val="00123E5B"/>
    <w:rsid w:val="00123F71"/>
    <w:rsid w:val="001240DF"/>
    <w:rsid w:val="0012455C"/>
    <w:rsid w:val="0012467D"/>
    <w:rsid w:val="001246EC"/>
    <w:rsid w:val="001249D7"/>
    <w:rsid w:val="00124E10"/>
    <w:rsid w:val="00124E1B"/>
    <w:rsid w:val="00125078"/>
    <w:rsid w:val="001252FE"/>
    <w:rsid w:val="0012543D"/>
    <w:rsid w:val="001254B4"/>
    <w:rsid w:val="001257E6"/>
    <w:rsid w:val="001258B6"/>
    <w:rsid w:val="001259CE"/>
    <w:rsid w:val="00125ADE"/>
    <w:rsid w:val="00125DEA"/>
    <w:rsid w:val="00126260"/>
    <w:rsid w:val="0012664B"/>
    <w:rsid w:val="001269EA"/>
    <w:rsid w:val="00126B7C"/>
    <w:rsid w:val="001270F7"/>
    <w:rsid w:val="001274AC"/>
    <w:rsid w:val="001275E6"/>
    <w:rsid w:val="001277B8"/>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5D5"/>
    <w:rsid w:val="00134650"/>
    <w:rsid w:val="00134672"/>
    <w:rsid w:val="00134A4A"/>
    <w:rsid w:val="00134B09"/>
    <w:rsid w:val="00135015"/>
    <w:rsid w:val="00135095"/>
    <w:rsid w:val="001350ED"/>
    <w:rsid w:val="001352A6"/>
    <w:rsid w:val="001353D7"/>
    <w:rsid w:val="00135829"/>
    <w:rsid w:val="001358A7"/>
    <w:rsid w:val="001358F4"/>
    <w:rsid w:val="00135D02"/>
    <w:rsid w:val="00135E12"/>
    <w:rsid w:val="001360FE"/>
    <w:rsid w:val="0013612A"/>
    <w:rsid w:val="00136998"/>
    <w:rsid w:val="00136AAD"/>
    <w:rsid w:val="00136B7B"/>
    <w:rsid w:val="00136BA1"/>
    <w:rsid w:val="00136DF8"/>
    <w:rsid w:val="00136F19"/>
    <w:rsid w:val="001370F2"/>
    <w:rsid w:val="0013719F"/>
    <w:rsid w:val="00137280"/>
    <w:rsid w:val="00137288"/>
    <w:rsid w:val="00137480"/>
    <w:rsid w:val="001376F7"/>
    <w:rsid w:val="0013779E"/>
    <w:rsid w:val="00137A97"/>
    <w:rsid w:val="00140288"/>
    <w:rsid w:val="00140608"/>
    <w:rsid w:val="0014073C"/>
    <w:rsid w:val="00140762"/>
    <w:rsid w:val="00140A48"/>
    <w:rsid w:val="00140C52"/>
    <w:rsid w:val="00140E5E"/>
    <w:rsid w:val="00141062"/>
    <w:rsid w:val="001410F1"/>
    <w:rsid w:val="001411F6"/>
    <w:rsid w:val="00141807"/>
    <w:rsid w:val="001418FE"/>
    <w:rsid w:val="00141E46"/>
    <w:rsid w:val="0014206B"/>
    <w:rsid w:val="00142093"/>
    <w:rsid w:val="0014226D"/>
    <w:rsid w:val="00142B10"/>
    <w:rsid w:val="00142E42"/>
    <w:rsid w:val="001433C9"/>
    <w:rsid w:val="00143546"/>
    <w:rsid w:val="0014371C"/>
    <w:rsid w:val="00143E78"/>
    <w:rsid w:val="00143FFE"/>
    <w:rsid w:val="00144297"/>
    <w:rsid w:val="0014471E"/>
    <w:rsid w:val="00144738"/>
    <w:rsid w:val="0014491B"/>
    <w:rsid w:val="00144B3F"/>
    <w:rsid w:val="00144E04"/>
    <w:rsid w:val="00144E65"/>
    <w:rsid w:val="00144FC7"/>
    <w:rsid w:val="00145484"/>
    <w:rsid w:val="001454C4"/>
    <w:rsid w:val="0014576E"/>
    <w:rsid w:val="001458FD"/>
    <w:rsid w:val="00145CFA"/>
    <w:rsid w:val="00145D31"/>
    <w:rsid w:val="00146129"/>
    <w:rsid w:val="0014624C"/>
    <w:rsid w:val="0014652F"/>
    <w:rsid w:val="001466AC"/>
    <w:rsid w:val="0014671D"/>
    <w:rsid w:val="0014688D"/>
    <w:rsid w:val="00146A4F"/>
    <w:rsid w:val="00146BC8"/>
    <w:rsid w:val="00146D29"/>
    <w:rsid w:val="001474C4"/>
    <w:rsid w:val="001479B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805"/>
    <w:rsid w:val="001518AA"/>
    <w:rsid w:val="00151A79"/>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4F68"/>
    <w:rsid w:val="001550EA"/>
    <w:rsid w:val="00155F7A"/>
    <w:rsid w:val="00156260"/>
    <w:rsid w:val="001565AE"/>
    <w:rsid w:val="0015674F"/>
    <w:rsid w:val="00157285"/>
    <w:rsid w:val="001573B9"/>
    <w:rsid w:val="001575A4"/>
    <w:rsid w:val="00157A5E"/>
    <w:rsid w:val="00157C7C"/>
    <w:rsid w:val="00157D69"/>
    <w:rsid w:val="0016019C"/>
    <w:rsid w:val="001601F1"/>
    <w:rsid w:val="001605BA"/>
    <w:rsid w:val="00160674"/>
    <w:rsid w:val="001606DF"/>
    <w:rsid w:val="00160786"/>
    <w:rsid w:val="00160896"/>
    <w:rsid w:val="00160BD6"/>
    <w:rsid w:val="00160C37"/>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52"/>
    <w:rsid w:val="001637F6"/>
    <w:rsid w:val="00163971"/>
    <w:rsid w:val="001639BC"/>
    <w:rsid w:val="00163A59"/>
    <w:rsid w:val="00163AFC"/>
    <w:rsid w:val="00164646"/>
    <w:rsid w:val="001647FA"/>
    <w:rsid w:val="001649D4"/>
    <w:rsid w:val="00164C13"/>
    <w:rsid w:val="00164C7D"/>
    <w:rsid w:val="00165016"/>
    <w:rsid w:val="00165137"/>
    <w:rsid w:val="0016523F"/>
    <w:rsid w:val="001657C9"/>
    <w:rsid w:val="00165C3F"/>
    <w:rsid w:val="00165C90"/>
    <w:rsid w:val="00165CFF"/>
    <w:rsid w:val="001660C2"/>
    <w:rsid w:val="0016634F"/>
    <w:rsid w:val="0016672C"/>
    <w:rsid w:val="001669F9"/>
    <w:rsid w:val="00166CEA"/>
    <w:rsid w:val="00166F5A"/>
    <w:rsid w:val="0016700E"/>
    <w:rsid w:val="0016711A"/>
    <w:rsid w:val="00167149"/>
    <w:rsid w:val="001673D5"/>
    <w:rsid w:val="0016764C"/>
    <w:rsid w:val="00167709"/>
    <w:rsid w:val="00167AAC"/>
    <w:rsid w:val="00167BAA"/>
    <w:rsid w:val="00167FA1"/>
    <w:rsid w:val="0017031E"/>
    <w:rsid w:val="00170397"/>
    <w:rsid w:val="001706E4"/>
    <w:rsid w:val="001708BC"/>
    <w:rsid w:val="001708D0"/>
    <w:rsid w:val="001708E0"/>
    <w:rsid w:val="00170BF4"/>
    <w:rsid w:val="00170CE7"/>
    <w:rsid w:val="00170F8D"/>
    <w:rsid w:val="00171617"/>
    <w:rsid w:val="00171642"/>
    <w:rsid w:val="00171901"/>
    <w:rsid w:val="00171944"/>
    <w:rsid w:val="00171B9D"/>
    <w:rsid w:val="00171C0B"/>
    <w:rsid w:val="00171D7E"/>
    <w:rsid w:val="00171F14"/>
    <w:rsid w:val="0017226B"/>
    <w:rsid w:val="0017269B"/>
    <w:rsid w:val="001728AD"/>
    <w:rsid w:val="00172903"/>
    <w:rsid w:val="001729E1"/>
    <w:rsid w:val="00172B0A"/>
    <w:rsid w:val="00172B61"/>
    <w:rsid w:val="00172C20"/>
    <w:rsid w:val="001734FD"/>
    <w:rsid w:val="00173869"/>
    <w:rsid w:val="001738A5"/>
    <w:rsid w:val="00173A00"/>
    <w:rsid w:val="00173CEE"/>
    <w:rsid w:val="0017411D"/>
    <w:rsid w:val="00174DDB"/>
    <w:rsid w:val="00174F2F"/>
    <w:rsid w:val="00175163"/>
    <w:rsid w:val="001752EC"/>
    <w:rsid w:val="00175467"/>
    <w:rsid w:val="0017597C"/>
    <w:rsid w:val="00175B5A"/>
    <w:rsid w:val="00175C0B"/>
    <w:rsid w:val="0017635E"/>
    <w:rsid w:val="00176414"/>
    <w:rsid w:val="001767F0"/>
    <w:rsid w:val="00176C81"/>
    <w:rsid w:val="00177036"/>
    <w:rsid w:val="0017714C"/>
    <w:rsid w:val="001771A6"/>
    <w:rsid w:val="00177219"/>
    <w:rsid w:val="0017722E"/>
    <w:rsid w:val="001774DD"/>
    <w:rsid w:val="00177580"/>
    <w:rsid w:val="00177711"/>
    <w:rsid w:val="0017792A"/>
    <w:rsid w:val="00177A0D"/>
    <w:rsid w:val="00177DFF"/>
    <w:rsid w:val="00177EBD"/>
    <w:rsid w:val="001800DB"/>
    <w:rsid w:val="00180149"/>
    <w:rsid w:val="0018016C"/>
    <w:rsid w:val="00180808"/>
    <w:rsid w:val="00180A8F"/>
    <w:rsid w:val="00180E60"/>
    <w:rsid w:val="001817BA"/>
    <w:rsid w:val="00181B3A"/>
    <w:rsid w:val="00181C5A"/>
    <w:rsid w:val="00181C92"/>
    <w:rsid w:val="00181E15"/>
    <w:rsid w:val="001820B2"/>
    <w:rsid w:val="001821E9"/>
    <w:rsid w:val="00182608"/>
    <w:rsid w:val="00182B62"/>
    <w:rsid w:val="00182E75"/>
    <w:rsid w:val="00183374"/>
    <w:rsid w:val="001836DF"/>
    <w:rsid w:val="00183B24"/>
    <w:rsid w:val="00183CC6"/>
    <w:rsid w:val="00183D8A"/>
    <w:rsid w:val="00183E7A"/>
    <w:rsid w:val="00183E8B"/>
    <w:rsid w:val="00183F11"/>
    <w:rsid w:val="00183FBA"/>
    <w:rsid w:val="001840F5"/>
    <w:rsid w:val="00184DAB"/>
    <w:rsid w:val="00184F51"/>
    <w:rsid w:val="00185254"/>
    <w:rsid w:val="00185257"/>
    <w:rsid w:val="00185A87"/>
    <w:rsid w:val="00185BE1"/>
    <w:rsid w:val="00185C4E"/>
    <w:rsid w:val="00185E59"/>
    <w:rsid w:val="00185F10"/>
    <w:rsid w:val="00186242"/>
    <w:rsid w:val="001862BC"/>
    <w:rsid w:val="00186395"/>
    <w:rsid w:val="00186544"/>
    <w:rsid w:val="0018675E"/>
    <w:rsid w:val="00186AD7"/>
    <w:rsid w:val="00186B4D"/>
    <w:rsid w:val="00186DCB"/>
    <w:rsid w:val="00186E50"/>
    <w:rsid w:val="00186F58"/>
    <w:rsid w:val="0018765F"/>
    <w:rsid w:val="0018767B"/>
    <w:rsid w:val="00190307"/>
    <w:rsid w:val="0019044B"/>
    <w:rsid w:val="00190927"/>
    <w:rsid w:val="00190BD5"/>
    <w:rsid w:val="00191727"/>
    <w:rsid w:val="001918C5"/>
    <w:rsid w:val="00191A2B"/>
    <w:rsid w:val="00191EBF"/>
    <w:rsid w:val="00191F8E"/>
    <w:rsid w:val="00191FF8"/>
    <w:rsid w:val="001923DB"/>
    <w:rsid w:val="001925E5"/>
    <w:rsid w:val="001927B9"/>
    <w:rsid w:val="0019287C"/>
    <w:rsid w:val="00192D98"/>
    <w:rsid w:val="00192F16"/>
    <w:rsid w:val="00193242"/>
    <w:rsid w:val="0019328C"/>
    <w:rsid w:val="0019333C"/>
    <w:rsid w:val="001935A9"/>
    <w:rsid w:val="00193987"/>
    <w:rsid w:val="001939CD"/>
    <w:rsid w:val="001939E0"/>
    <w:rsid w:val="00193C2A"/>
    <w:rsid w:val="00193CA7"/>
    <w:rsid w:val="00194075"/>
    <w:rsid w:val="001951A3"/>
    <w:rsid w:val="0019573B"/>
    <w:rsid w:val="001957D1"/>
    <w:rsid w:val="0019592C"/>
    <w:rsid w:val="00196085"/>
    <w:rsid w:val="00196491"/>
    <w:rsid w:val="0019692E"/>
    <w:rsid w:val="00196A48"/>
    <w:rsid w:val="00196B90"/>
    <w:rsid w:val="00196D5F"/>
    <w:rsid w:val="00196FF4"/>
    <w:rsid w:val="0019734F"/>
    <w:rsid w:val="001974DA"/>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76"/>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EDF"/>
    <w:rsid w:val="001A5174"/>
    <w:rsid w:val="001A528C"/>
    <w:rsid w:val="001A5539"/>
    <w:rsid w:val="001A5737"/>
    <w:rsid w:val="001A57DD"/>
    <w:rsid w:val="001A5F4C"/>
    <w:rsid w:val="001A61A0"/>
    <w:rsid w:val="001A628F"/>
    <w:rsid w:val="001A6640"/>
    <w:rsid w:val="001A68E2"/>
    <w:rsid w:val="001A6AFE"/>
    <w:rsid w:val="001A6F38"/>
    <w:rsid w:val="001A6FB5"/>
    <w:rsid w:val="001A706D"/>
    <w:rsid w:val="001A71EB"/>
    <w:rsid w:val="001A72EE"/>
    <w:rsid w:val="001A7723"/>
    <w:rsid w:val="001A7912"/>
    <w:rsid w:val="001A7924"/>
    <w:rsid w:val="001A7963"/>
    <w:rsid w:val="001A7ACB"/>
    <w:rsid w:val="001A7B21"/>
    <w:rsid w:val="001A7BF4"/>
    <w:rsid w:val="001A7C23"/>
    <w:rsid w:val="001A7CBD"/>
    <w:rsid w:val="001B0070"/>
    <w:rsid w:val="001B00B2"/>
    <w:rsid w:val="001B0149"/>
    <w:rsid w:val="001B0163"/>
    <w:rsid w:val="001B0251"/>
    <w:rsid w:val="001B02B8"/>
    <w:rsid w:val="001B0450"/>
    <w:rsid w:val="001B07BA"/>
    <w:rsid w:val="001B0ADB"/>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69"/>
    <w:rsid w:val="001B53B3"/>
    <w:rsid w:val="001B54E9"/>
    <w:rsid w:val="001B57DF"/>
    <w:rsid w:val="001B5F67"/>
    <w:rsid w:val="001B6488"/>
    <w:rsid w:val="001B6C77"/>
    <w:rsid w:val="001B6EE6"/>
    <w:rsid w:val="001B70CF"/>
    <w:rsid w:val="001B716B"/>
    <w:rsid w:val="001B748B"/>
    <w:rsid w:val="001B7541"/>
    <w:rsid w:val="001C002C"/>
    <w:rsid w:val="001C003A"/>
    <w:rsid w:val="001C0085"/>
    <w:rsid w:val="001C027A"/>
    <w:rsid w:val="001C04E1"/>
    <w:rsid w:val="001C063F"/>
    <w:rsid w:val="001C0883"/>
    <w:rsid w:val="001C0BE9"/>
    <w:rsid w:val="001C144B"/>
    <w:rsid w:val="001C152A"/>
    <w:rsid w:val="001C15D9"/>
    <w:rsid w:val="001C15F3"/>
    <w:rsid w:val="001C16A9"/>
    <w:rsid w:val="001C18E4"/>
    <w:rsid w:val="001C191F"/>
    <w:rsid w:val="001C1AF6"/>
    <w:rsid w:val="001C1B6A"/>
    <w:rsid w:val="001C1E53"/>
    <w:rsid w:val="001C1ECB"/>
    <w:rsid w:val="001C1FFA"/>
    <w:rsid w:val="001C211D"/>
    <w:rsid w:val="001C24F0"/>
    <w:rsid w:val="001C257A"/>
    <w:rsid w:val="001C2639"/>
    <w:rsid w:val="001C2E60"/>
    <w:rsid w:val="001C325F"/>
    <w:rsid w:val="001C3474"/>
    <w:rsid w:val="001C356F"/>
    <w:rsid w:val="001C3DC6"/>
    <w:rsid w:val="001C3EAE"/>
    <w:rsid w:val="001C4A79"/>
    <w:rsid w:val="001C4F5F"/>
    <w:rsid w:val="001C518A"/>
    <w:rsid w:val="001C589B"/>
    <w:rsid w:val="001C58A6"/>
    <w:rsid w:val="001C59C2"/>
    <w:rsid w:val="001C5F88"/>
    <w:rsid w:val="001C619C"/>
    <w:rsid w:val="001C6A51"/>
    <w:rsid w:val="001C7185"/>
    <w:rsid w:val="001C78F1"/>
    <w:rsid w:val="001C7AB6"/>
    <w:rsid w:val="001C7F47"/>
    <w:rsid w:val="001D006C"/>
    <w:rsid w:val="001D0182"/>
    <w:rsid w:val="001D0578"/>
    <w:rsid w:val="001D0593"/>
    <w:rsid w:val="001D05BC"/>
    <w:rsid w:val="001D0ADD"/>
    <w:rsid w:val="001D0C45"/>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4FB0"/>
    <w:rsid w:val="001D5005"/>
    <w:rsid w:val="001D506F"/>
    <w:rsid w:val="001D57BC"/>
    <w:rsid w:val="001D598F"/>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EC6"/>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0F3E"/>
    <w:rsid w:val="001F158C"/>
    <w:rsid w:val="001F15ED"/>
    <w:rsid w:val="001F16FD"/>
    <w:rsid w:val="001F1B1E"/>
    <w:rsid w:val="001F1BE5"/>
    <w:rsid w:val="001F1DFA"/>
    <w:rsid w:val="001F1EC9"/>
    <w:rsid w:val="001F223C"/>
    <w:rsid w:val="001F22A9"/>
    <w:rsid w:val="001F24BC"/>
    <w:rsid w:val="001F2536"/>
    <w:rsid w:val="001F26E9"/>
    <w:rsid w:val="001F2D3F"/>
    <w:rsid w:val="001F2E08"/>
    <w:rsid w:val="001F33C4"/>
    <w:rsid w:val="001F35E6"/>
    <w:rsid w:val="001F37ED"/>
    <w:rsid w:val="001F39AB"/>
    <w:rsid w:val="001F3CFD"/>
    <w:rsid w:val="001F42F4"/>
    <w:rsid w:val="001F4570"/>
    <w:rsid w:val="001F45E8"/>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4A8"/>
    <w:rsid w:val="002039BA"/>
    <w:rsid w:val="00203A6E"/>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3A7"/>
    <w:rsid w:val="0020674D"/>
    <w:rsid w:val="00206799"/>
    <w:rsid w:val="00206871"/>
    <w:rsid w:val="00206E1F"/>
    <w:rsid w:val="00206E5A"/>
    <w:rsid w:val="0020721F"/>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56"/>
    <w:rsid w:val="002114FA"/>
    <w:rsid w:val="00211601"/>
    <w:rsid w:val="00211D31"/>
    <w:rsid w:val="00211DD9"/>
    <w:rsid w:val="00211EDC"/>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6F8"/>
    <w:rsid w:val="00214C0C"/>
    <w:rsid w:val="00214E0D"/>
    <w:rsid w:val="0021525E"/>
    <w:rsid w:val="002157F8"/>
    <w:rsid w:val="0021586D"/>
    <w:rsid w:val="00215C0F"/>
    <w:rsid w:val="00215F46"/>
    <w:rsid w:val="00216049"/>
    <w:rsid w:val="002160D2"/>
    <w:rsid w:val="002162EA"/>
    <w:rsid w:val="002165F9"/>
    <w:rsid w:val="00216685"/>
    <w:rsid w:val="00216718"/>
    <w:rsid w:val="00216B17"/>
    <w:rsid w:val="00216BBF"/>
    <w:rsid w:val="00216BFB"/>
    <w:rsid w:val="00217135"/>
    <w:rsid w:val="00217142"/>
    <w:rsid w:val="0021737B"/>
    <w:rsid w:val="002177AC"/>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74A"/>
    <w:rsid w:val="0022180C"/>
    <w:rsid w:val="0022215C"/>
    <w:rsid w:val="002221B4"/>
    <w:rsid w:val="002222A4"/>
    <w:rsid w:val="00222EA3"/>
    <w:rsid w:val="00222FFF"/>
    <w:rsid w:val="0022337A"/>
    <w:rsid w:val="002233B1"/>
    <w:rsid w:val="00223833"/>
    <w:rsid w:val="00223ACD"/>
    <w:rsid w:val="00223ADC"/>
    <w:rsid w:val="00223F34"/>
    <w:rsid w:val="002241C9"/>
    <w:rsid w:val="0022434E"/>
    <w:rsid w:val="00224506"/>
    <w:rsid w:val="00224890"/>
    <w:rsid w:val="002248E2"/>
    <w:rsid w:val="0022491B"/>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38B"/>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D1"/>
    <w:rsid w:val="00232FF5"/>
    <w:rsid w:val="00233020"/>
    <w:rsid w:val="0023307E"/>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C4D"/>
    <w:rsid w:val="00235D2E"/>
    <w:rsid w:val="00236057"/>
    <w:rsid w:val="0023607C"/>
    <w:rsid w:val="002362C4"/>
    <w:rsid w:val="002368CC"/>
    <w:rsid w:val="00236B66"/>
    <w:rsid w:val="00236F55"/>
    <w:rsid w:val="00236F71"/>
    <w:rsid w:val="00236F8A"/>
    <w:rsid w:val="002370A7"/>
    <w:rsid w:val="002370C1"/>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1FFA"/>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9A8"/>
    <w:rsid w:val="00245A41"/>
    <w:rsid w:val="00245B70"/>
    <w:rsid w:val="00245D7D"/>
    <w:rsid w:val="00245D99"/>
    <w:rsid w:val="00245E39"/>
    <w:rsid w:val="00245FBA"/>
    <w:rsid w:val="00246A41"/>
    <w:rsid w:val="00246BCC"/>
    <w:rsid w:val="00246C31"/>
    <w:rsid w:val="00246C52"/>
    <w:rsid w:val="00246EB6"/>
    <w:rsid w:val="0024703D"/>
    <w:rsid w:val="00247118"/>
    <w:rsid w:val="002471AB"/>
    <w:rsid w:val="0024785A"/>
    <w:rsid w:val="00247C82"/>
    <w:rsid w:val="00247D8E"/>
    <w:rsid w:val="00247DD1"/>
    <w:rsid w:val="00247E16"/>
    <w:rsid w:val="00247EDB"/>
    <w:rsid w:val="002501EB"/>
    <w:rsid w:val="00250A3E"/>
    <w:rsid w:val="00250D9C"/>
    <w:rsid w:val="00251117"/>
    <w:rsid w:val="002512A9"/>
    <w:rsid w:val="002514DB"/>
    <w:rsid w:val="0025169E"/>
    <w:rsid w:val="00251929"/>
    <w:rsid w:val="00251F5E"/>
    <w:rsid w:val="002521CC"/>
    <w:rsid w:val="002522FF"/>
    <w:rsid w:val="00252333"/>
    <w:rsid w:val="00252546"/>
    <w:rsid w:val="002527B7"/>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27"/>
    <w:rsid w:val="00253D64"/>
    <w:rsid w:val="00253F72"/>
    <w:rsid w:val="00254198"/>
    <w:rsid w:val="00254452"/>
    <w:rsid w:val="002546CC"/>
    <w:rsid w:val="00254794"/>
    <w:rsid w:val="00254CBD"/>
    <w:rsid w:val="00254DE0"/>
    <w:rsid w:val="0025563D"/>
    <w:rsid w:val="002556FA"/>
    <w:rsid w:val="002558B0"/>
    <w:rsid w:val="00255A43"/>
    <w:rsid w:val="00255C71"/>
    <w:rsid w:val="00255D02"/>
    <w:rsid w:val="00255F69"/>
    <w:rsid w:val="002563C8"/>
    <w:rsid w:val="0025671A"/>
    <w:rsid w:val="002568B9"/>
    <w:rsid w:val="00256972"/>
    <w:rsid w:val="00256ACC"/>
    <w:rsid w:val="00256F02"/>
    <w:rsid w:val="002571C8"/>
    <w:rsid w:val="002572F1"/>
    <w:rsid w:val="00257A62"/>
    <w:rsid w:val="00260156"/>
    <w:rsid w:val="002601AF"/>
    <w:rsid w:val="00260627"/>
    <w:rsid w:val="0026075E"/>
    <w:rsid w:val="00260FAD"/>
    <w:rsid w:val="00261145"/>
    <w:rsid w:val="002612A1"/>
    <w:rsid w:val="002613E8"/>
    <w:rsid w:val="0026156D"/>
    <w:rsid w:val="00261781"/>
    <w:rsid w:val="00261D05"/>
    <w:rsid w:val="0026221D"/>
    <w:rsid w:val="002623AC"/>
    <w:rsid w:val="00262979"/>
    <w:rsid w:val="0026298E"/>
    <w:rsid w:val="00262CEB"/>
    <w:rsid w:val="00262D97"/>
    <w:rsid w:val="00262E69"/>
    <w:rsid w:val="00262E7F"/>
    <w:rsid w:val="00263038"/>
    <w:rsid w:val="00263ABC"/>
    <w:rsid w:val="00263B02"/>
    <w:rsid w:val="00263DD9"/>
    <w:rsid w:val="00264022"/>
    <w:rsid w:val="002643C7"/>
    <w:rsid w:val="0026455A"/>
    <w:rsid w:val="0026468A"/>
    <w:rsid w:val="00264C28"/>
    <w:rsid w:val="0026509A"/>
    <w:rsid w:val="002650CA"/>
    <w:rsid w:val="002651FC"/>
    <w:rsid w:val="002655F1"/>
    <w:rsid w:val="00265701"/>
    <w:rsid w:val="00265A28"/>
    <w:rsid w:val="00265AD0"/>
    <w:rsid w:val="00265E3B"/>
    <w:rsid w:val="00265E9A"/>
    <w:rsid w:val="00265FF5"/>
    <w:rsid w:val="00266210"/>
    <w:rsid w:val="0026629D"/>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1B8"/>
    <w:rsid w:val="0027441F"/>
    <w:rsid w:val="002744D8"/>
    <w:rsid w:val="002745C6"/>
    <w:rsid w:val="00274D08"/>
    <w:rsid w:val="00275435"/>
    <w:rsid w:val="00275464"/>
    <w:rsid w:val="0027568B"/>
    <w:rsid w:val="002756D5"/>
    <w:rsid w:val="00276001"/>
    <w:rsid w:val="002764FB"/>
    <w:rsid w:val="00276712"/>
    <w:rsid w:val="002775F2"/>
    <w:rsid w:val="002775FE"/>
    <w:rsid w:val="00277A46"/>
    <w:rsid w:val="00277E66"/>
    <w:rsid w:val="002801E2"/>
    <w:rsid w:val="0028052D"/>
    <w:rsid w:val="00280648"/>
    <w:rsid w:val="00280684"/>
    <w:rsid w:val="0028073A"/>
    <w:rsid w:val="00280851"/>
    <w:rsid w:val="00280868"/>
    <w:rsid w:val="00280960"/>
    <w:rsid w:val="00280D7A"/>
    <w:rsid w:val="002813D8"/>
    <w:rsid w:val="00281DD0"/>
    <w:rsid w:val="00281F26"/>
    <w:rsid w:val="0028203A"/>
    <w:rsid w:val="002825CE"/>
    <w:rsid w:val="002826D0"/>
    <w:rsid w:val="002829E8"/>
    <w:rsid w:val="00282C4C"/>
    <w:rsid w:val="00282D7B"/>
    <w:rsid w:val="00282E14"/>
    <w:rsid w:val="00283112"/>
    <w:rsid w:val="00283178"/>
    <w:rsid w:val="00283181"/>
    <w:rsid w:val="00283362"/>
    <w:rsid w:val="00283498"/>
    <w:rsid w:val="002835A5"/>
    <w:rsid w:val="0028361F"/>
    <w:rsid w:val="002836DC"/>
    <w:rsid w:val="00283CE6"/>
    <w:rsid w:val="00283D6B"/>
    <w:rsid w:val="00283FCD"/>
    <w:rsid w:val="002843E2"/>
    <w:rsid w:val="00284705"/>
    <w:rsid w:val="00284E7F"/>
    <w:rsid w:val="002850F7"/>
    <w:rsid w:val="00285520"/>
    <w:rsid w:val="00285894"/>
    <w:rsid w:val="00285A39"/>
    <w:rsid w:val="00285E28"/>
    <w:rsid w:val="00286487"/>
    <w:rsid w:val="00286631"/>
    <w:rsid w:val="00286A45"/>
    <w:rsid w:val="00286B14"/>
    <w:rsid w:val="00286F76"/>
    <w:rsid w:val="00287376"/>
    <w:rsid w:val="002877DE"/>
    <w:rsid w:val="00287C28"/>
    <w:rsid w:val="00290254"/>
    <w:rsid w:val="00290E8B"/>
    <w:rsid w:val="00290FC4"/>
    <w:rsid w:val="00291403"/>
    <w:rsid w:val="002916AD"/>
    <w:rsid w:val="0029178F"/>
    <w:rsid w:val="00291B01"/>
    <w:rsid w:val="00291BA0"/>
    <w:rsid w:val="00292235"/>
    <w:rsid w:val="00292C97"/>
    <w:rsid w:val="00292E5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F46"/>
    <w:rsid w:val="00297F71"/>
    <w:rsid w:val="002A0176"/>
    <w:rsid w:val="002A0204"/>
    <w:rsid w:val="002A0210"/>
    <w:rsid w:val="002A0581"/>
    <w:rsid w:val="002A05EF"/>
    <w:rsid w:val="002A0724"/>
    <w:rsid w:val="002A0ED3"/>
    <w:rsid w:val="002A149D"/>
    <w:rsid w:val="002A1506"/>
    <w:rsid w:val="002A167F"/>
    <w:rsid w:val="002A1737"/>
    <w:rsid w:val="002A1A57"/>
    <w:rsid w:val="002A1D2B"/>
    <w:rsid w:val="002A1DA1"/>
    <w:rsid w:val="002A205B"/>
    <w:rsid w:val="002A22F3"/>
    <w:rsid w:val="002A24F5"/>
    <w:rsid w:val="002A272B"/>
    <w:rsid w:val="002A2837"/>
    <w:rsid w:val="002A28DC"/>
    <w:rsid w:val="002A2E5C"/>
    <w:rsid w:val="002A2FE5"/>
    <w:rsid w:val="002A30E6"/>
    <w:rsid w:val="002A317E"/>
    <w:rsid w:val="002A31FF"/>
    <w:rsid w:val="002A3668"/>
    <w:rsid w:val="002A3771"/>
    <w:rsid w:val="002A3B12"/>
    <w:rsid w:val="002A3BE5"/>
    <w:rsid w:val="002A3CF2"/>
    <w:rsid w:val="002A40D2"/>
    <w:rsid w:val="002A40EB"/>
    <w:rsid w:val="002A4102"/>
    <w:rsid w:val="002A4349"/>
    <w:rsid w:val="002A4597"/>
    <w:rsid w:val="002A469C"/>
    <w:rsid w:val="002A4729"/>
    <w:rsid w:val="002A4918"/>
    <w:rsid w:val="002A4E20"/>
    <w:rsid w:val="002A523D"/>
    <w:rsid w:val="002A526E"/>
    <w:rsid w:val="002A5488"/>
    <w:rsid w:val="002A54CA"/>
    <w:rsid w:val="002A589A"/>
    <w:rsid w:val="002A5C34"/>
    <w:rsid w:val="002A5FC1"/>
    <w:rsid w:val="002A60B6"/>
    <w:rsid w:val="002A61BD"/>
    <w:rsid w:val="002A674A"/>
    <w:rsid w:val="002A6DD2"/>
    <w:rsid w:val="002A732C"/>
    <w:rsid w:val="002A733B"/>
    <w:rsid w:val="002A79B4"/>
    <w:rsid w:val="002A7A6A"/>
    <w:rsid w:val="002A7AB4"/>
    <w:rsid w:val="002A7B72"/>
    <w:rsid w:val="002A7CF6"/>
    <w:rsid w:val="002A7EF2"/>
    <w:rsid w:val="002B033D"/>
    <w:rsid w:val="002B07BF"/>
    <w:rsid w:val="002B0805"/>
    <w:rsid w:val="002B0971"/>
    <w:rsid w:val="002B0C99"/>
    <w:rsid w:val="002B0D68"/>
    <w:rsid w:val="002B0EDA"/>
    <w:rsid w:val="002B10F9"/>
    <w:rsid w:val="002B147E"/>
    <w:rsid w:val="002B19C7"/>
    <w:rsid w:val="002B21D6"/>
    <w:rsid w:val="002B2230"/>
    <w:rsid w:val="002B227D"/>
    <w:rsid w:val="002B25F7"/>
    <w:rsid w:val="002B27D9"/>
    <w:rsid w:val="002B2BA0"/>
    <w:rsid w:val="002B2C92"/>
    <w:rsid w:val="002B2F85"/>
    <w:rsid w:val="002B3081"/>
    <w:rsid w:val="002B3158"/>
    <w:rsid w:val="002B318B"/>
    <w:rsid w:val="002B32BC"/>
    <w:rsid w:val="002B340B"/>
    <w:rsid w:val="002B346E"/>
    <w:rsid w:val="002B34AE"/>
    <w:rsid w:val="002B3718"/>
    <w:rsid w:val="002B39AF"/>
    <w:rsid w:val="002B39ED"/>
    <w:rsid w:val="002B3D90"/>
    <w:rsid w:val="002B3E45"/>
    <w:rsid w:val="002B4257"/>
    <w:rsid w:val="002B44E0"/>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B7A03"/>
    <w:rsid w:val="002C04C2"/>
    <w:rsid w:val="002C0818"/>
    <w:rsid w:val="002C0ADE"/>
    <w:rsid w:val="002C0CC0"/>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3F8A"/>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F9D"/>
    <w:rsid w:val="002D2057"/>
    <w:rsid w:val="002D21F9"/>
    <w:rsid w:val="002D2262"/>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6D5"/>
    <w:rsid w:val="002D57D5"/>
    <w:rsid w:val="002D5DEA"/>
    <w:rsid w:val="002D5E2D"/>
    <w:rsid w:val="002D6127"/>
    <w:rsid w:val="002D68C3"/>
    <w:rsid w:val="002D6C69"/>
    <w:rsid w:val="002D75B9"/>
    <w:rsid w:val="002D772F"/>
    <w:rsid w:val="002D7C52"/>
    <w:rsid w:val="002D7C7C"/>
    <w:rsid w:val="002E018E"/>
    <w:rsid w:val="002E04F0"/>
    <w:rsid w:val="002E0E4F"/>
    <w:rsid w:val="002E0E94"/>
    <w:rsid w:val="002E16BC"/>
    <w:rsid w:val="002E1727"/>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2508"/>
    <w:rsid w:val="002F29D2"/>
    <w:rsid w:val="002F2AE0"/>
    <w:rsid w:val="002F2F26"/>
    <w:rsid w:val="002F300D"/>
    <w:rsid w:val="002F3DBE"/>
    <w:rsid w:val="002F3F16"/>
    <w:rsid w:val="002F413F"/>
    <w:rsid w:val="002F44AD"/>
    <w:rsid w:val="002F45D3"/>
    <w:rsid w:val="002F463C"/>
    <w:rsid w:val="002F48D4"/>
    <w:rsid w:val="002F4934"/>
    <w:rsid w:val="002F4A52"/>
    <w:rsid w:val="002F4CF5"/>
    <w:rsid w:val="002F4ECD"/>
    <w:rsid w:val="002F4FC5"/>
    <w:rsid w:val="002F5422"/>
    <w:rsid w:val="002F55D2"/>
    <w:rsid w:val="002F5634"/>
    <w:rsid w:val="002F5DC5"/>
    <w:rsid w:val="002F5FDA"/>
    <w:rsid w:val="002F619C"/>
    <w:rsid w:val="002F6319"/>
    <w:rsid w:val="002F647E"/>
    <w:rsid w:val="002F6BDA"/>
    <w:rsid w:val="002F6D19"/>
    <w:rsid w:val="002F6EA2"/>
    <w:rsid w:val="002F7122"/>
    <w:rsid w:val="002F718A"/>
    <w:rsid w:val="002F7305"/>
    <w:rsid w:val="002F7975"/>
    <w:rsid w:val="002F7B6D"/>
    <w:rsid w:val="002F7BF8"/>
    <w:rsid w:val="002F7D38"/>
    <w:rsid w:val="002F7D48"/>
    <w:rsid w:val="002F7EC5"/>
    <w:rsid w:val="002F7F95"/>
    <w:rsid w:val="0030017E"/>
    <w:rsid w:val="003003AD"/>
    <w:rsid w:val="003004CC"/>
    <w:rsid w:val="00300AAD"/>
    <w:rsid w:val="00300AEF"/>
    <w:rsid w:val="00300D2D"/>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704"/>
    <w:rsid w:val="00304AC5"/>
    <w:rsid w:val="00304BB6"/>
    <w:rsid w:val="00304FCA"/>
    <w:rsid w:val="00305410"/>
    <w:rsid w:val="00305B65"/>
    <w:rsid w:val="00306079"/>
    <w:rsid w:val="003064B4"/>
    <w:rsid w:val="003065FB"/>
    <w:rsid w:val="003067F3"/>
    <w:rsid w:val="003068F4"/>
    <w:rsid w:val="00306C20"/>
    <w:rsid w:val="00306D5C"/>
    <w:rsid w:val="00306E6E"/>
    <w:rsid w:val="00306EA0"/>
    <w:rsid w:val="003072A9"/>
    <w:rsid w:val="00307374"/>
    <w:rsid w:val="00307B27"/>
    <w:rsid w:val="00307C5E"/>
    <w:rsid w:val="00307D05"/>
    <w:rsid w:val="00307DA4"/>
    <w:rsid w:val="00307F28"/>
    <w:rsid w:val="003101DC"/>
    <w:rsid w:val="0031035A"/>
    <w:rsid w:val="00310389"/>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AC4"/>
    <w:rsid w:val="00313C4F"/>
    <w:rsid w:val="00313EE1"/>
    <w:rsid w:val="003141C2"/>
    <w:rsid w:val="00314629"/>
    <w:rsid w:val="00314B31"/>
    <w:rsid w:val="00314BF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0D0E"/>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5BA"/>
    <w:rsid w:val="0032373B"/>
    <w:rsid w:val="00323FAD"/>
    <w:rsid w:val="003245E6"/>
    <w:rsid w:val="003246E3"/>
    <w:rsid w:val="00324731"/>
    <w:rsid w:val="003249F8"/>
    <w:rsid w:val="00324E09"/>
    <w:rsid w:val="00324EA0"/>
    <w:rsid w:val="00325319"/>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308C4"/>
    <w:rsid w:val="00330941"/>
    <w:rsid w:val="00330AA6"/>
    <w:rsid w:val="00330C30"/>
    <w:rsid w:val="00330DE8"/>
    <w:rsid w:val="00330FFB"/>
    <w:rsid w:val="00331406"/>
    <w:rsid w:val="00331428"/>
    <w:rsid w:val="00331BCC"/>
    <w:rsid w:val="00332016"/>
    <w:rsid w:val="003321C3"/>
    <w:rsid w:val="0033230E"/>
    <w:rsid w:val="0033287B"/>
    <w:rsid w:val="00332962"/>
    <w:rsid w:val="00332B77"/>
    <w:rsid w:val="00332BA3"/>
    <w:rsid w:val="00332C85"/>
    <w:rsid w:val="00332D70"/>
    <w:rsid w:val="00333BB9"/>
    <w:rsid w:val="0033443F"/>
    <w:rsid w:val="00334AAB"/>
    <w:rsid w:val="00334BCA"/>
    <w:rsid w:val="00335250"/>
    <w:rsid w:val="00335513"/>
    <w:rsid w:val="00335664"/>
    <w:rsid w:val="0033592C"/>
    <w:rsid w:val="00335C5E"/>
    <w:rsid w:val="00335DF1"/>
    <w:rsid w:val="00335E2A"/>
    <w:rsid w:val="00336225"/>
    <w:rsid w:val="00336506"/>
    <w:rsid w:val="003366FE"/>
    <w:rsid w:val="00336780"/>
    <w:rsid w:val="003367C5"/>
    <w:rsid w:val="00336A34"/>
    <w:rsid w:val="00336D83"/>
    <w:rsid w:val="00336E1A"/>
    <w:rsid w:val="003370D3"/>
    <w:rsid w:val="003376CF"/>
    <w:rsid w:val="00337C71"/>
    <w:rsid w:val="00340450"/>
    <w:rsid w:val="00340571"/>
    <w:rsid w:val="00340A6D"/>
    <w:rsid w:val="00340B2F"/>
    <w:rsid w:val="00340D9C"/>
    <w:rsid w:val="00340E16"/>
    <w:rsid w:val="00340E58"/>
    <w:rsid w:val="00341087"/>
    <w:rsid w:val="003411D5"/>
    <w:rsid w:val="00341412"/>
    <w:rsid w:val="00341CDF"/>
    <w:rsid w:val="003422A6"/>
    <w:rsid w:val="0034243C"/>
    <w:rsid w:val="0034246D"/>
    <w:rsid w:val="003426DE"/>
    <w:rsid w:val="0034297F"/>
    <w:rsid w:val="00342D5C"/>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499C"/>
    <w:rsid w:val="0034511B"/>
    <w:rsid w:val="00345F6C"/>
    <w:rsid w:val="003469CC"/>
    <w:rsid w:val="00346D3D"/>
    <w:rsid w:val="003471DC"/>
    <w:rsid w:val="00347265"/>
    <w:rsid w:val="0034735D"/>
    <w:rsid w:val="0034745C"/>
    <w:rsid w:val="00347B9B"/>
    <w:rsid w:val="00347F2E"/>
    <w:rsid w:val="00350027"/>
    <w:rsid w:val="0035025F"/>
    <w:rsid w:val="00350297"/>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00"/>
    <w:rsid w:val="0035265C"/>
    <w:rsid w:val="00352759"/>
    <w:rsid w:val="003527BB"/>
    <w:rsid w:val="00352828"/>
    <w:rsid w:val="00352952"/>
    <w:rsid w:val="00352AD3"/>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4DE"/>
    <w:rsid w:val="00355A83"/>
    <w:rsid w:val="00356029"/>
    <w:rsid w:val="003560B8"/>
    <w:rsid w:val="003562D7"/>
    <w:rsid w:val="00356353"/>
    <w:rsid w:val="003567C9"/>
    <w:rsid w:val="00356BA5"/>
    <w:rsid w:val="00356CEC"/>
    <w:rsid w:val="0035720F"/>
    <w:rsid w:val="00357230"/>
    <w:rsid w:val="003572DE"/>
    <w:rsid w:val="003574DC"/>
    <w:rsid w:val="00357659"/>
    <w:rsid w:val="00357712"/>
    <w:rsid w:val="0035790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96E"/>
    <w:rsid w:val="00363F7A"/>
    <w:rsid w:val="00364A63"/>
    <w:rsid w:val="00365351"/>
    <w:rsid w:val="00365477"/>
    <w:rsid w:val="0036561B"/>
    <w:rsid w:val="00365700"/>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4F5"/>
    <w:rsid w:val="0038084F"/>
    <w:rsid w:val="00380892"/>
    <w:rsid w:val="00380ECD"/>
    <w:rsid w:val="00381685"/>
    <w:rsid w:val="003818CD"/>
    <w:rsid w:val="00381FC4"/>
    <w:rsid w:val="003821E7"/>
    <w:rsid w:val="00382700"/>
    <w:rsid w:val="003827F2"/>
    <w:rsid w:val="00382903"/>
    <w:rsid w:val="0038318F"/>
    <w:rsid w:val="003831FE"/>
    <w:rsid w:val="00383483"/>
    <w:rsid w:val="00383C38"/>
    <w:rsid w:val="00383D4B"/>
    <w:rsid w:val="00383DDB"/>
    <w:rsid w:val="003842A8"/>
    <w:rsid w:val="003848D9"/>
    <w:rsid w:val="00385192"/>
    <w:rsid w:val="003852CC"/>
    <w:rsid w:val="0038556E"/>
    <w:rsid w:val="0038577C"/>
    <w:rsid w:val="00385823"/>
    <w:rsid w:val="00385A16"/>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0D7A"/>
    <w:rsid w:val="0039122C"/>
    <w:rsid w:val="0039124D"/>
    <w:rsid w:val="003914C2"/>
    <w:rsid w:val="003919F6"/>
    <w:rsid w:val="00391A92"/>
    <w:rsid w:val="00391B43"/>
    <w:rsid w:val="003926BE"/>
    <w:rsid w:val="00392C09"/>
    <w:rsid w:val="00392DB8"/>
    <w:rsid w:val="00393058"/>
    <w:rsid w:val="003933E7"/>
    <w:rsid w:val="00393651"/>
    <w:rsid w:val="00393B78"/>
    <w:rsid w:val="00393DBB"/>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AEB"/>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59"/>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8FC"/>
    <w:rsid w:val="003A49F0"/>
    <w:rsid w:val="003A4C4A"/>
    <w:rsid w:val="003A4E82"/>
    <w:rsid w:val="003A5898"/>
    <w:rsid w:val="003A590E"/>
    <w:rsid w:val="003A5A8C"/>
    <w:rsid w:val="003A5CD5"/>
    <w:rsid w:val="003A5D1F"/>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F82"/>
    <w:rsid w:val="003B1025"/>
    <w:rsid w:val="003B1046"/>
    <w:rsid w:val="003B14B8"/>
    <w:rsid w:val="003B1575"/>
    <w:rsid w:val="003B17C4"/>
    <w:rsid w:val="003B188F"/>
    <w:rsid w:val="003B19B0"/>
    <w:rsid w:val="003B1CC2"/>
    <w:rsid w:val="003B21B1"/>
    <w:rsid w:val="003B2496"/>
    <w:rsid w:val="003B2672"/>
    <w:rsid w:val="003B2AB9"/>
    <w:rsid w:val="003B2B79"/>
    <w:rsid w:val="003B2DAD"/>
    <w:rsid w:val="003B2DB4"/>
    <w:rsid w:val="003B2FCB"/>
    <w:rsid w:val="003B3435"/>
    <w:rsid w:val="003B36AB"/>
    <w:rsid w:val="003B3E18"/>
    <w:rsid w:val="003B4482"/>
    <w:rsid w:val="003B4FC5"/>
    <w:rsid w:val="003B5699"/>
    <w:rsid w:val="003B56D5"/>
    <w:rsid w:val="003B570F"/>
    <w:rsid w:val="003B5B57"/>
    <w:rsid w:val="003B5B7E"/>
    <w:rsid w:val="003B5E30"/>
    <w:rsid w:val="003B6194"/>
    <w:rsid w:val="003B6242"/>
    <w:rsid w:val="003B62B9"/>
    <w:rsid w:val="003B633C"/>
    <w:rsid w:val="003B6A38"/>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759"/>
    <w:rsid w:val="003C07D7"/>
    <w:rsid w:val="003C096D"/>
    <w:rsid w:val="003C0985"/>
    <w:rsid w:val="003C0D37"/>
    <w:rsid w:val="003C131A"/>
    <w:rsid w:val="003C1B5D"/>
    <w:rsid w:val="003C1EC9"/>
    <w:rsid w:val="003C29EF"/>
    <w:rsid w:val="003C2C95"/>
    <w:rsid w:val="003C2C9D"/>
    <w:rsid w:val="003C2CF1"/>
    <w:rsid w:val="003C35B9"/>
    <w:rsid w:val="003C3B73"/>
    <w:rsid w:val="003C3EE9"/>
    <w:rsid w:val="003C3EF9"/>
    <w:rsid w:val="003C412E"/>
    <w:rsid w:val="003C4250"/>
    <w:rsid w:val="003C46A9"/>
    <w:rsid w:val="003C4952"/>
    <w:rsid w:val="003C4D16"/>
    <w:rsid w:val="003C4D8C"/>
    <w:rsid w:val="003C4E25"/>
    <w:rsid w:val="003C4F25"/>
    <w:rsid w:val="003C5280"/>
    <w:rsid w:val="003C6448"/>
    <w:rsid w:val="003C6580"/>
    <w:rsid w:val="003C6FA0"/>
    <w:rsid w:val="003C706A"/>
    <w:rsid w:val="003C7459"/>
    <w:rsid w:val="003C74D8"/>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3C2"/>
    <w:rsid w:val="003D39A6"/>
    <w:rsid w:val="003D40DE"/>
    <w:rsid w:val="003D4330"/>
    <w:rsid w:val="003D4350"/>
    <w:rsid w:val="003D43AB"/>
    <w:rsid w:val="003D4409"/>
    <w:rsid w:val="003D50AE"/>
    <w:rsid w:val="003D5176"/>
    <w:rsid w:val="003D52A8"/>
    <w:rsid w:val="003D530E"/>
    <w:rsid w:val="003D5449"/>
    <w:rsid w:val="003D5717"/>
    <w:rsid w:val="003D574A"/>
    <w:rsid w:val="003D57C1"/>
    <w:rsid w:val="003D5878"/>
    <w:rsid w:val="003D5948"/>
    <w:rsid w:val="003D59FE"/>
    <w:rsid w:val="003D60D5"/>
    <w:rsid w:val="003D63BA"/>
    <w:rsid w:val="003D680E"/>
    <w:rsid w:val="003D6955"/>
    <w:rsid w:val="003D6AC0"/>
    <w:rsid w:val="003D6D66"/>
    <w:rsid w:val="003D7179"/>
    <w:rsid w:val="003D7192"/>
    <w:rsid w:val="003D76D6"/>
    <w:rsid w:val="003D78AB"/>
    <w:rsid w:val="003D79E8"/>
    <w:rsid w:val="003D7AE3"/>
    <w:rsid w:val="003D7DAF"/>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46"/>
    <w:rsid w:val="003E4CDB"/>
    <w:rsid w:val="003E4EC3"/>
    <w:rsid w:val="003E52EB"/>
    <w:rsid w:val="003E5644"/>
    <w:rsid w:val="003E565A"/>
    <w:rsid w:val="003E5B74"/>
    <w:rsid w:val="003E5DE2"/>
    <w:rsid w:val="003E60CE"/>
    <w:rsid w:val="003E6428"/>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716"/>
    <w:rsid w:val="003F2A56"/>
    <w:rsid w:val="003F2CB0"/>
    <w:rsid w:val="003F36F0"/>
    <w:rsid w:val="003F3865"/>
    <w:rsid w:val="003F3A77"/>
    <w:rsid w:val="003F3FEB"/>
    <w:rsid w:val="003F477D"/>
    <w:rsid w:val="003F4933"/>
    <w:rsid w:val="003F4977"/>
    <w:rsid w:val="003F4D4A"/>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BCC"/>
    <w:rsid w:val="003F7DFF"/>
    <w:rsid w:val="0040015E"/>
    <w:rsid w:val="00400427"/>
    <w:rsid w:val="00400930"/>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E3B"/>
    <w:rsid w:val="00403ED8"/>
    <w:rsid w:val="00403F25"/>
    <w:rsid w:val="004047ED"/>
    <w:rsid w:val="0040495B"/>
    <w:rsid w:val="00404AE9"/>
    <w:rsid w:val="00404E19"/>
    <w:rsid w:val="00405194"/>
    <w:rsid w:val="00405530"/>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2243"/>
    <w:rsid w:val="00412697"/>
    <w:rsid w:val="00412E07"/>
    <w:rsid w:val="00412F8D"/>
    <w:rsid w:val="00413369"/>
    <w:rsid w:val="00413AA2"/>
    <w:rsid w:val="00414129"/>
    <w:rsid w:val="004142CD"/>
    <w:rsid w:val="004142F5"/>
    <w:rsid w:val="004145AE"/>
    <w:rsid w:val="00414B98"/>
    <w:rsid w:val="00414F50"/>
    <w:rsid w:val="00414F9D"/>
    <w:rsid w:val="00415224"/>
    <w:rsid w:val="004156C1"/>
    <w:rsid w:val="0041577E"/>
    <w:rsid w:val="004157F6"/>
    <w:rsid w:val="004159D3"/>
    <w:rsid w:val="00415A14"/>
    <w:rsid w:val="0041616C"/>
    <w:rsid w:val="004163D3"/>
    <w:rsid w:val="00416957"/>
    <w:rsid w:val="00416965"/>
    <w:rsid w:val="00416A66"/>
    <w:rsid w:val="00416B16"/>
    <w:rsid w:val="00416C3B"/>
    <w:rsid w:val="00416D41"/>
    <w:rsid w:val="00416DCB"/>
    <w:rsid w:val="0041718F"/>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9C8"/>
    <w:rsid w:val="00421E83"/>
    <w:rsid w:val="00421EC5"/>
    <w:rsid w:val="00422252"/>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95"/>
    <w:rsid w:val="00436A3B"/>
    <w:rsid w:val="00436CF4"/>
    <w:rsid w:val="00436EE0"/>
    <w:rsid w:val="00436FAD"/>
    <w:rsid w:val="00437027"/>
    <w:rsid w:val="00437064"/>
    <w:rsid w:val="004371AB"/>
    <w:rsid w:val="004372BE"/>
    <w:rsid w:val="0043771E"/>
    <w:rsid w:val="004402A7"/>
    <w:rsid w:val="0044035D"/>
    <w:rsid w:val="0044037A"/>
    <w:rsid w:val="00440465"/>
    <w:rsid w:val="00440565"/>
    <w:rsid w:val="004407A9"/>
    <w:rsid w:val="00440EA5"/>
    <w:rsid w:val="00441131"/>
    <w:rsid w:val="0044131C"/>
    <w:rsid w:val="0044142F"/>
    <w:rsid w:val="004421A2"/>
    <w:rsid w:val="004425C2"/>
    <w:rsid w:val="004426F3"/>
    <w:rsid w:val="00442824"/>
    <w:rsid w:val="00442A1D"/>
    <w:rsid w:val="00442FCF"/>
    <w:rsid w:val="00442FFB"/>
    <w:rsid w:val="004430FD"/>
    <w:rsid w:val="004437EC"/>
    <w:rsid w:val="0044389A"/>
    <w:rsid w:val="00443F9A"/>
    <w:rsid w:val="004440D2"/>
    <w:rsid w:val="004442A7"/>
    <w:rsid w:val="004443B8"/>
    <w:rsid w:val="00444453"/>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AA"/>
    <w:rsid w:val="00450FB9"/>
    <w:rsid w:val="004518D5"/>
    <w:rsid w:val="004519BF"/>
    <w:rsid w:val="00451A20"/>
    <w:rsid w:val="00451B06"/>
    <w:rsid w:val="00451BEB"/>
    <w:rsid w:val="00451F98"/>
    <w:rsid w:val="0045212B"/>
    <w:rsid w:val="004527C0"/>
    <w:rsid w:val="004529D0"/>
    <w:rsid w:val="00452A74"/>
    <w:rsid w:val="00452D48"/>
    <w:rsid w:val="00453402"/>
    <w:rsid w:val="0045340A"/>
    <w:rsid w:val="00453871"/>
    <w:rsid w:val="00453DEF"/>
    <w:rsid w:val="00454220"/>
    <w:rsid w:val="004543E4"/>
    <w:rsid w:val="004544A3"/>
    <w:rsid w:val="004548E5"/>
    <w:rsid w:val="00454DC5"/>
    <w:rsid w:val="00454F08"/>
    <w:rsid w:val="00455105"/>
    <w:rsid w:val="004559BE"/>
    <w:rsid w:val="00455C09"/>
    <w:rsid w:val="00456114"/>
    <w:rsid w:val="00456782"/>
    <w:rsid w:val="00456971"/>
    <w:rsid w:val="00456B9B"/>
    <w:rsid w:val="00457026"/>
    <w:rsid w:val="00457074"/>
    <w:rsid w:val="00457390"/>
    <w:rsid w:val="0045742D"/>
    <w:rsid w:val="00457680"/>
    <w:rsid w:val="00457719"/>
    <w:rsid w:val="0045787E"/>
    <w:rsid w:val="004578EF"/>
    <w:rsid w:val="00457918"/>
    <w:rsid w:val="00457C5E"/>
    <w:rsid w:val="00457F04"/>
    <w:rsid w:val="00457F98"/>
    <w:rsid w:val="0046026D"/>
    <w:rsid w:val="0046027A"/>
    <w:rsid w:val="004602AA"/>
    <w:rsid w:val="00460300"/>
    <w:rsid w:val="004605CC"/>
    <w:rsid w:val="00460719"/>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0F2"/>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67AD9"/>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93E"/>
    <w:rsid w:val="00472A35"/>
    <w:rsid w:val="00472ACB"/>
    <w:rsid w:val="004739BD"/>
    <w:rsid w:val="00473D2D"/>
    <w:rsid w:val="00473EBF"/>
    <w:rsid w:val="00473F5F"/>
    <w:rsid w:val="004740D7"/>
    <w:rsid w:val="0047410D"/>
    <w:rsid w:val="00474546"/>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7D4"/>
    <w:rsid w:val="004828DE"/>
    <w:rsid w:val="00482943"/>
    <w:rsid w:val="00482ADC"/>
    <w:rsid w:val="00482B1F"/>
    <w:rsid w:val="00482BAD"/>
    <w:rsid w:val="00483846"/>
    <w:rsid w:val="00483D11"/>
    <w:rsid w:val="00483D20"/>
    <w:rsid w:val="0048406D"/>
    <w:rsid w:val="0048410E"/>
    <w:rsid w:val="004849E8"/>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1C6"/>
    <w:rsid w:val="00487442"/>
    <w:rsid w:val="004875E5"/>
    <w:rsid w:val="00487654"/>
    <w:rsid w:val="00487BB8"/>
    <w:rsid w:val="00487F28"/>
    <w:rsid w:val="004905D3"/>
    <w:rsid w:val="00490649"/>
    <w:rsid w:val="0049093B"/>
    <w:rsid w:val="00490DBE"/>
    <w:rsid w:val="00490E94"/>
    <w:rsid w:val="00490EE3"/>
    <w:rsid w:val="004913DF"/>
    <w:rsid w:val="0049143D"/>
    <w:rsid w:val="004915F6"/>
    <w:rsid w:val="00491742"/>
    <w:rsid w:val="004918A0"/>
    <w:rsid w:val="00491B91"/>
    <w:rsid w:val="00491E58"/>
    <w:rsid w:val="004924E5"/>
    <w:rsid w:val="00492619"/>
    <w:rsid w:val="004927E4"/>
    <w:rsid w:val="004931BF"/>
    <w:rsid w:val="0049332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A58"/>
    <w:rsid w:val="00496BEF"/>
    <w:rsid w:val="00496DA1"/>
    <w:rsid w:val="0049792C"/>
    <w:rsid w:val="004979BD"/>
    <w:rsid w:val="004A01E1"/>
    <w:rsid w:val="004A03E6"/>
    <w:rsid w:val="004A0615"/>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66E"/>
    <w:rsid w:val="004A36C0"/>
    <w:rsid w:val="004A39C0"/>
    <w:rsid w:val="004A3AA3"/>
    <w:rsid w:val="004A3C1C"/>
    <w:rsid w:val="004A4247"/>
    <w:rsid w:val="004A4635"/>
    <w:rsid w:val="004A476C"/>
    <w:rsid w:val="004A4900"/>
    <w:rsid w:val="004A4D38"/>
    <w:rsid w:val="004A4E7E"/>
    <w:rsid w:val="004A4E95"/>
    <w:rsid w:val="004A4F1F"/>
    <w:rsid w:val="004A4F9D"/>
    <w:rsid w:val="004A5270"/>
    <w:rsid w:val="004A5667"/>
    <w:rsid w:val="004A57FC"/>
    <w:rsid w:val="004A5F6C"/>
    <w:rsid w:val="004A5FAA"/>
    <w:rsid w:val="004A60C1"/>
    <w:rsid w:val="004A645E"/>
    <w:rsid w:val="004A6AC0"/>
    <w:rsid w:val="004A705C"/>
    <w:rsid w:val="004A717D"/>
    <w:rsid w:val="004A7276"/>
    <w:rsid w:val="004A7AB9"/>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453E"/>
    <w:rsid w:val="004B45A2"/>
    <w:rsid w:val="004B4634"/>
    <w:rsid w:val="004B471E"/>
    <w:rsid w:val="004B4A0F"/>
    <w:rsid w:val="004B4AA2"/>
    <w:rsid w:val="004B4C67"/>
    <w:rsid w:val="004B4D89"/>
    <w:rsid w:val="004B50E0"/>
    <w:rsid w:val="004B5139"/>
    <w:rsid w:val="004B518A"/>
    <w:rsid w:val="004B5370"/>
    <w:rsid w:val="004B55EC"/>
    <w:rsid w:val="004B6301"/>
    <w:rsid w:val="004B656F"/>
    <w:rsid w:val="004B67B2"/>
    <w:rsid w:val="004B6FFB"/>
    <w:rsid w:val="004B73C8"/>
    <w:rsid w:val="004B753E"/>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BCB"/>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632"/>
    <w:rsid w:val="004C5C61"/>
    <w:rsid w:val="004C5EF0"/>
    <w:rsid w:val="004C624C"/>
    <w:rsid w:val="004C63D6"/>
    <w:rsid w:val="004C660B"/>
    <w:rsid w:val="004C6627"/>
    <w:rsid w:val="004C676E"/>
    <w:rsid w:val="004C6915"/>
    <w:rsid w:val="004C6D25"/>
    <w:rsid w:val="004C730E"/>
    <w:rsid w:val="004C763D"/>
    <w:rsid w:val="004C7739"/>
    <w:rsid w:val="004C7BDF"/>
    <w:rsid w:val="004D00F4"/>
    <w:rsid w:val="004D0158"/>
    <w:rsid w:val="004D0200"/>
    <w:rsid w:val="004D02B7"/>
    <w:rsid w:val="004D09BA"/>
    <w:rsid w:val="004D0A0E"/>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E83"/>
    <w:rsid w:val="004D7F8C"/>
    <w:rsid w:val="004E0033"/>
    <w:rsid w:val="004E03BE"/>
    <w:rsid w:val="004E045C"/>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640"/>
    <w:rsid w:val="004E471C"/>
    <w:rsid w:val="004E4E25"/>
    <w:rsid w:val="004E4F85"/>
    <w:rsid w:val="004E53AE"/>
    <w:rsid w:val="004E5449"/>
    <w:rsid w:val="004E5BAB"/>
    <w:rsid w:val="004E5C61"/>
    <w:rsid w:val="004E5EC9"/>
    <w:rsid w:val="004E6158"/>
    <w:rsid w:val="004E6184"/>
    <w:rsid w:val="004E63C9"/>
    <w:rsid w:val="004E6474"/>
    <w:rsid w:val="004E6CEA"/>
    <w:rsid w:val="004E7449"/>
    <w:rsid w:val="004E7691"/>
    <w:rsid w:val="004E76A5"/>
    <w:rsid w:val="004E7B7F"/>
    <w:rsid w:val="004E7E45"/>
    <w:rsid w:val="004E7F95"/>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3FCA"/>
    <w:rsid w:val="004F40F1"/>
    <w:rsid w:val="004F44E0"/>
    <w:rsid w:val="004F4760"/>
    <w:rsid w:val="004F4E53"/>
    <w:rsid w:val="004F4F81"/>
    <w:rsid w:val="004F58AB"/>
    <w:rsid w:val="004F5E2A"/>
    <w:rsid w:val="004F6302"/>
    <w:rsid w:val="004F64B1"/>
    <w:rsid w:val="004F66FA"/>
    <w:rsid w:val="004F67A9"/>
    <w:rsid w:val="004F6AFE"/>
    <w:rsid w:val="004F6B65"/>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1FCD"/>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6E"/>
    <w:rsid w:val="005053E2"/>
    <w:rsid w:val="00505A2A"/>
    <w:rsid w:val="00505E39"/>
    <w:rsid w:val="0050614B"/>
    <w:rsid w:val="0050640B"/>
    <w:rsid w:val="00506468"/>
    <w:rsid w:val="00506571"/>
    <w:rsid w:val="005066B3"/>
    <w:rsid w:val="00506950"/>
    <w:rsid w:val="00506A8D"/>
    <w:rsid w:val="00506C2E"/>
    <w:rsid w:val="005070F2"/>
    <w:rsid w:val="005074C9"/>
    <w:rsid w:val="0050768F"/>
    <w:rsid w:val="00507754"/>
    <w:rsid w:val="00507B61"/>
    <w:rsid w:val="00507BF8"/>
    <w:rsid w:val="00507CAF"/>
    <w:rsid w:val="00507E37"/>
    <w:rsid w:val="005101AA"/>
    <w:rsid w:val="00510374"/>
    <w:rsid w:val="00510444"/>
    <w:rsid w:val="00510533"/>
    <w:rsid w:val="00510B25"/>
    <w:rsid w:val="00510C3D"/>
    <w:rsid w:val="00510F6D"/>
    <w:rsid w:val="00511E67"/>
    <w:rsid w:val="00512158"/>
    <w:rsid w:val="00512182"/>
    <w:rsid w:val="00512747"/>
    <w:rsid w:val="005128FF"/>
    <w:rsid w:val="00512A11"/>
    <w:rsid w:val="00512F71"/>
    <w:rsid w:val="005132B5"/>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E4"/>
    <w:rsid w:val="005154AC"/>
    <w:rsid w:val="00515907"/>
    <w:rsid w:val="00515C74"/>
    <w:rsid w:val="00515DAD"/>
    <w:rsid w:val="00515E2B"/>
    <w:rsid w:val="00515EA7"/>
    <w:rsid w:val="005167B8"/>
    <w:rsid w:val="00516B96"/>
    <w:rsid w:val="0051711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2E8B"/>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8B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38"/>
    <w:rsid w:val="00531AF4"/>
    <w:rsid w:val="00531BD3"/>
    <w:rsid w:val="00531C80"/>
    <w:rsid w:val="00531E4F"/>
    <w:rsid w:val="00531F71"/>
    <w:rsid w:val="00532462"/>
    <w:rsid w:val="00532B16"/>
    <w:rsid w:val="00532C9D"/>
    <w:rsid w:val="00532DBB"/>
    <w:rsid w:val="005330AF"/>
    <w:rsid w:val="00533215"/>
    <w:rsid w:val="005334E4"/>
    <w:rsid w:val="00533632"/>
    <w:rsid w:val="00533662"/>
    <w:rsid w:val="005338BD"/>
    <w:rsid w:val="0053394F"/>
    <w:rsid w:val="00533F6A"/>
    <w:rsid w:val="00534087"/>
    <w:rsid w:val="005347FB"/>
    <w:rsid w:val="0053480B"/>
    <w:rsid w:val="005349EB"/>
    <w:rsid w:val="00534AA6"/>
    <w:rsid w:val="00534C7A"/>
    <w:rsid w:val="00534C83"/>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F87"/>
    <w:rsid w:val="00540147"/>
    <w:rsid w:val="005407CC"/>
    <w:rsid w:val="00540A18"/>
    <w:rsid w:val="00540E14"/>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3BF"/>
    <w:rsid w:val="005444D2"/>
    <w:rsid w:val="00544C33"/>
    <w:rsid w:val="00544F2C"/>
    <w:rsid w:val="00544FE3"/>
    <w:rsid w:val="00545271"/>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BDF"/>
    <w:rsid w:val="00547FA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1BE"/>
    <w:rsid w:val="005543AB"/>
    <w:rsid w:val="005547CB"/>
    <w:rsid w:val="00554C19"/>
    <w:rsid w:val="00554DF7"/>
    <w:rsid w:val="00554F79"/>
    <w:rsid w:val="00554FF2"/>
    <w:rsid w:val="0055509E"/>
    <w:rsid w:val="00555202"/>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6DC"/>
    <w:rsid w:val="005617E8"/>
    <w:rsid w:val="00561A95"/>
    <w:rsid w:val="00561BF6"/>
    <w:rsid w:val="00561E4A"/>
    <w:rsid w:val="0056202B"/>
    <w:rsid w:val="005627AA"/>
    <w:rsid w:val="00562AD8"/>
    <w:rsid w:val="00562C2A"/>
    <w:rsid w:val="00562CDC"/>
    <w:rsid w:val="00563516"/>
    <w:rsid w:val="0056358F"/>
    <w:rsid w:val="00563855"/>
    <w:rsid w:val="00563FD2"/>
    <w:rsid w:val="0056426E"/>
    <w:rsid w:val="0056434D"/>
    <w:rsid w:val="00564909"/>
    <w:rsid w:val="005651F7"/>
    <w:rsid w:val="005652EE"/>
    <w:rsid w:val="005655BE"/>
    <w:rsid w:val="00565679"/>
    <w:rsid w:val="00565E28"/>
    <w:rsid w:val="00565F7D"/>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AA"/>
    <w:rsid w:val="00572CD9"/>
    <w:rsid w:val="00572DB1"/>
    <w:rsid w:val="00572E58"/>
    <w:rsid w:val="00572F26"/>
    <w:rsid w:val="00572F9D"/>
    <w:rsid w:val="005730FF"/>
    <w:rsid w:val="0057380A"/>
    <w:rsid w:val="00573948"/>
    <w:rsid w:val="00573BB0"/>
    <w:rsid w:val="00573CB2"/>
    <w:rsid w:val="00573D1D"/>
    <w:rsid w:val="00573D2B"/>
    <w:rsid w:val="00573F24"/>
    <w:rsid w:val="00574167"/>
    <w:rsid w:val="00574454"/>
    <w:rsid w:val="00574694"/>
    <w:rsid w:val="00574886"/>
    <w:rsid w:val="00574A09"/>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99"/>
    <w:rsid w:val="00583C6C"/>
    <w:rsid w:val="00583E78"/>
    <w:rsid w:val="00584003"/>
    <w:rsid w:val="00584496"/>
    <w:rsid w:val="0058460B"/>
    <w:rsid w:val="00584EC4"/>
    <w:rsid w:val="005858A9"/>
    <w:rsid w:val="00585932"/>
    <w:rsid w:val="00585C3A"/>
    <w:rsid w:val="00585CBD"/>
    <w:rsid w:val="00585FF5"/>
    <w:rsid w:val="0058628A"/>
    <w:rsid w:val="005863AF"/>
    <w:rsid w:val="005863CB"/>
    <w:rsid w:val="00586405"/>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0F25"/>
    <w:rsid w:val="00591214"/>
    <w:rsid w:val="00591777"/>
    <w:rsid w:val="00591B9C"/>
    <w:rsid w:val="00592160"/>
    <w:rsid w:val="005923C9"/>
    <w:rsid w:val="00592503"/>
    <w:rsid w:val="0059284F"/>
    <w:rsid w:val="005928BF"/>
    <w:rsid w:val="005934BF"/>
    <w:rsid w:val="00593A7F"/>
    <w:rsid w:val="00593ADD"/>
    <w:rsid w:val="00593D6F"/>
    <w:rsid w:val="00594131"/>
    <w:rsid w:val="005943C6"/>
    <w:rsid w:val="005954F2"/>
    <w:rsid w:val="00595777"/>
    <w:rsid w:val="005958BE"/>
    <w:rsid w:val="00595E99"/>
    <w:rsid w:val="00595FFB"/>
    <w:rsid w:val="00596063"/>
    <w:rsid w:val="00596283"/>
    <w:rsid w:val="00596308"/>
    <w:rsid w:val="00596702"/>
    <w:rsid w:val="005968C4"/>
    <w:rsid w:val="005968F0"/>
    <w:rsid w:val="00596A56"/>
    <w:rsid w:val="00596EB8"/>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4A9"/>
    <w:rsid w:val="005A6522"/>
    <w:rsid w:val="005A6A3A"/>
    <w:rsid w:val="005A6AAB"/>
    <w:rsid w:val="005A6B48"/>
    <w:rsid w:val="005A6EE0"/>
    <w:rsid w:val="005A6F61"/>
    <w:rsid w:val="005A6FA1"/>
    <w:rsid w:val="005A71E4"/>
    <w:rsid w:val="005A7D46"/>
    <w:rsid w:val="005A7E2E"/>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2"/>
    <w:rsid w:val="005B54FE"/>
    <w:rsid w:val="005B55AF"/>
    <w:rsid w:val="005B579C"/>
    <w:rsid w:val="005B5A55"/>
    <w:rsid w:val="005B6277"/>
    <w:rsid w:val="005B65E0"/>
    <w:rsid w:val="005B6A24"/>
    <w:rsid w:val="005B6C5F"/>
    <w:rsid w:val="005B6FAE"/>
    <w:rsid w:val="005B703E"/>
    <w:rsid w:val="005B70E8"/>
    <w:rsid w:val="005B73A2"/>
    <w:rsid w:val="005B7824"/>
    <w:rsid w:val="005B7B85"/>
    <w:rsid w:val="005B7ED8"/>
    <w:rsid w:val="005C0625"/>
    <w:rsid w:val="005C06DB"/>
    <w:rsid w:val="005C0904"/>
    <w:rsid w:val="005C09BF"/>
    <w:rsid w:val="005C0A68"/>
    <w:rsid w:val="005C0D61"/>
    <w:rsid w:val="005C0DDE"/>
    <w:rsid w:val="005C11DA"/>
    <w:rsid w:val="005C1211"/>
    <w:rsid w:val="005C1225"/>
    <w:rsid w:val="005C132F"/>
    <w:rsid w:val="005C14D0"/>
    <w:rsid w:val="005C1752"/>
    <w:rsid w:val="005C2144"/>
    <w:rsid w:val="005C33D3"/>
    <w:rsid w:val="005C376D"/>
    <w:rsid w:val="005C3A28"/>
    <w:rsid w:val="005C3A65"/>
    <w:rsid w:val="005C3CDF"/>
    <w:rsid w:val="005C41DC"/>
    <w:rsid w:val="005C4233"/>
    <w:rsid w:val="005C45F2"/>
    <w:rsid w:val="005C4B4D"/>
    <w:rsid w:val="005C4D30"/>
    <w:rsid w:val="005C4DE3"/>
    <w:rsid w:val="005C4EEB"/>
    <w:rsid w:val="005C5379"/>
    <w:rsid w:val="005C57AB"/>
    <w:rsid w:val="005C5849"/>
    <w:rsid w:val="005C6110"/>
    <w:rsid w:val="005C69C5"/>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51C"/>
    <w:rsid w:val="005D160F"/>
    <w:rsid w:val="005D1AE0"/>
    <w:rsid w:val="005D20FC"/>
    <w:rsid w:val="005D214D"/>
    <w:rsid w:val="005D241F"/>
    <w:rsid w:val="005D24A2"/>
    <w:rsid w:val="005D26D0"/>
    <w:rsid w:val="005D26D7"/>
    <w:rsid w:val="005D27F2"/>
    <w:rsid w:val="005D2A49"/>
    <w:rsid w:val="005D2B7E"/>
    <w:rsid w:val="005D2EE8"/>
    <w:rsid w:val="005D3069"/>
    <w:rsid w:val="005D31C7"/>
    <w:rsid w:val="005D31D3"/>
    <w:rsid w:val="005D35E3"/>
    <w:rsid w:val="005D4764"/>
    <w:rsid w:val="005D47B8"/>
    <w:rsid w:val="005D5242"/>
    <w:rsid w:val="005D5499"/>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D09"/>
    <w:rsid w:val="005D7E04"/>
    <w:rsid w:val="005E0079"/>
    <w:rsid w:val="005E0082"/>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41E2"/>
    <w:rsid w:val="005E43B0"/>
    <w:rsid w:val="005E48F7"/>
    <w:rsid w:val="005E4F80"/>
    <w:rsid w:val="005E4FBD"/>
    <w:rsid w:val="005E5009"/>
    <w:rsid w:val="005E5563"/>
    <w:rsid w:val="005E5687"/>
    <w:rsid w:val="005E5783"/>
    <w:rsid w:val="005E580A"/>
    <w:rsid w:val="005E58AA"/>
    <w:rsid w:val="005E59F2"/>
    <w:rsid w:val="005E5F87"/>
    <w:rsid w:val="005E66F1"/>
    <w:rsid w:val="005E6762"/>
    <w:rsid w:val="005E6888"/>
    <w:rsid w:val="005E6AFB"/>
    <w:rsid w:val="005E6E6E"/>
    <w:rsid w:val="005E6EDE"/>
    <w:rsid w:val="005E6FDD"/>
    <w:rsid w:val="005E756E"/>
    <w:rsid w:val="005E75E7"/>
    <w:rsid w:val="005E7698"/>
    <w:rsid w:val="005E7747"/>
    <w:rsid w:val="005E794F"/>
    <w:rsid w:val="005E79EC"/>
    <w:rsid w:val="005F010E"/>
    <w:rsid w:val="005F031E"/>
    <w:rsid w:val="005F06AD"/>
    <w:rsid w:val="005F0B4C"/>
    <w:rsid w:val="005F0B53"/>
    <w:rsid w:val="005F0C46"/>
    <w:rsid w:val="005F0C56"/>
    <w:rsid w:val="005F1674"/>
    <w:rsid w:val="005F1AF3"/>
    <w:rsid w:val="005F1C0B"/>
    <w:rsid w:val="005F1CE1"/>
    <w:rsid w:val="005F1FE4"/>
    <w:rsid w:val="005F28DA"/>
    <w:rsid w:val="005F2E3C"/>
    <w:rsid w:val="005F2EFA"/>
    <w:rsid w:val="005F327D"/>
    <w:rsid w:val="005F346C"/>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50F"/>
    <w:rsid w:val="005F660A"/>
    <w:rsid w:val="005F6697"/>
    <w:rsid w:val="005F66B5"/>
    <w:rsid w:val="005F68FE"/>
    <w:rsid w:val="005F6F9C"/>
    <w:rsid w:val="005F6FFC"/>
    <w:rsid w:val="005F7531"/>
    <w:rsid w:val="005F77C0"/>
    <w:rsid w:val="005F7F11"/>
    <w:rsid w:val="00600127"/>
    <w:rsid w:val="00600292"/>
    <w:rsid w:val="006004D6"/>
    <w:rsid w:val="006004DE"/>
    <w:rsid w:val="0060091F"/>
    <w:rsid w:val="00600B14"/>
    <w:rsid w:val="00601057"/>
    <w:rsid w:val="00601072"/>
    <w:rsid w:val="0060144E"/>
    <w:rsid w:val="00601546"/>
    <w:rsid w:val="00601564"/>
    <w:rsid w:val="006015C5"/>
    <w:rsid w:val="00601754"/>
    <w:rsid w:val="00601B90"/>
    <w:rsid w:val="00601D4D"/>
    <w:rsid w:val="00601EF2"/>
    <w:rsid w:val="00601FCD"/>
    <w:rsid w:val="00602354"/>
    <w:rsid w:val="0060254B"/>
    <w:rsid w:val="00602646"/>
    <w:rsid w:val="0060268D"/>
    <w:rsid w:val="00603061"/>
    <w:rsid w:val="00603129"/>
    <w:rsid w:val="00603137"/>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6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F56"/>
    <w:rsid w:val="006113A9"/>
    <w:rsid w:val="00611BDE"/>
    <w:rsid w:val="00611E25"/>
    <w:rsid w:val="006128FF"/>
    <w:rsid w:val="00612C24"/>
    <w:rsid w:val="00612C73"/>
    <w:rsid w:val="00612D0A"/>
    <w:rsid w:val="00612D3C"/>
    <w:rsid w:val="00612DB2"/>
    <w:rsid w:val="00612DBD"/>
    <w:rsid w:val="00613036"/>
    <w:rsid w:val="00613324"/>
    <w:rsid w:val="006134CE"/>
    <w:rsid w:val="006138D8"/>
    <w:rsid w:val="00613D19"/>
    <w:rsid w:val="00614064"/>
    <w:rsid w:val="006141D8"/>
    <w:rsid w:val="006144AB"/>
    <w:rsid w:val="00614B3C"/>
    <w:rsid w:val="00614CB2"/>
    <w:rsid w:val="00614CB4"/>
    <w:rsid w:val="00614D1E"/>
    <w:rsid w:val="0061524B"/>
    <w:rsid w:val="0061527C"/>
    <w:rsid w:val="00615624"/>
    <w:rsid w:val="0061565F"/>
    <w:rsid w:val="00615709"/>
    <w:rsid w:val="00615BDB"/>
    <w:rsid w:val="00615EFE"/>
    <w:rsid w:val="00616731"/>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B6A"/>
    <w:rsid w:val="00621C0B"/>
    <w:rsid w:val="00621C72"/>
    <w:rsid w:val="00621CAD"/>
    <w:rsid w:val="00621E5A"/>
    <w:rsid w:val="006222B1"/>
    <w:rsid w:val="00622425"/>
    <w:rsid w:val="0062286B"/>
    <w:rsid w:val="00623084"/>
    <w:rsid w:val="00623427"/>
    <w:rsid w:val="00623670"/>
    <w:rsid w:val="006239D5"/>
    <w:rsid w:val="00623D3F"/>
    <w:rsid w:val="00623EF3"/>
    <w:rsid w:val="00624379"/>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BF3"/>
    <w:rsid w:val="00627C39"/>
    <w:rsid w:val="00627E44"/>
    <w:rsid w:val="00630035"/>
    <w:rsid w:val="006300D7"/>
    <w:rsid w:val="00630350"/>
    <w:rsid w:val="006306E2"/>
    <w:rsid w:val="00631007"/>
    <w:rsid w:val="00631367"/>
    <w:rsid w:val="00631826"/>
    <w:rsid w:val="00631C9F"/>
    <w:rsid w:val="00632029"/>
    <w:rsid w:val="00632090"/>
    <w:rsid w:val="00632507"/>
    <w:rsid w:val="00632550"/>
    <w:rsid w:val="006326BC"/>
    <w:rsid w:val="0063290E"/>
    <w:rsid w:val="00632927"/>
    <w:rsid w:val="00632A0E"/>
    <w:rsid w:val="00632A4C"/>
    <w:rsid w:val="00632BE7"/>
    <w:rsid w:val="0063334A"/>
    <w:rsid w:val="00633951"/>
    <w:rsid w:val="0063395F"/>
    <w:rsid w:val="00633965"/>
    <w:rsid w:val="00633972"/>
    <w:rsid w:val="00633B5E"/>
    <w:rsid w:val="00633C0A"/>
    <w:rsid w:val="00633D62"/>
    <w:rsid w:val="00633F40"/>
    <w:rsid w:val="0063405E"/>
    <w:rsid w:val="006341AD"/>
    <w:rsid w:val="00634480"/>
    <w:rsid w:val="0063473F"/>
    <w:rsid w:val="006347F5"/>
    <w:rsid w:val="00635075"/>
    <w:rsid w:val="00635210"/>
    <w:rsid w:val="006352E8"/>
    <w:rsid w:val="006356FE"/>
    <w:rsid w:val="006357C8"/>
    <w:rsid w:val="00635B5B"/>
    <w:rsid w:val="00635D54"/>
    <w:rsid w:val="00635E1A"/>
    <w:rsid w:val="00635EDC"/>
    <w:rsid w:val="00635F56"/>
    <w:rsid w:val="00636094"/>
    <w:rsid w:val="006366EE"/>
    <w:rsid w:val="0063681F"/>
    <w:rsid w:val="006368D6"/>
    <w:rsid w:val="00636A76"/>
    <w:rsid w:val="00636CF0"/>
    <w:rsid w:val="006373C7"/>
    <w:rsid w:val="006374F0"/>
    <w:rsid w:val="00637E00"/>
    <w:rsid w:val="006401A7"/>
    <w:rsid w:val="006401C6"/>
    <w:rsid w:val="00640207"/>
    <w:rsid w:val="00640222"/>
    <w:rsid w:val="00640263"/>
    <w:rsid w:val="00640529"/>
    <w:rsid w:val="006409F3"/>
    <w:rsid w:val="00641061"/>
    <w:rsid w:val="006412D9"/>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38A"/>
    <w:rsid w:val="00644511"/>
    <w:rsid w:val="0064486C"/>
    <w:rsid w:val="006449FB"/>
    <w:rsid w:val="00644A33"/>
    <w:rsid w:val="00644DF6"/>
    <w:rsid w:val="00644E60"/>
    <w:rsid w:val="00644F77"/>
    <w:rsid w:val="006455A3"/>
    <w:rsid w:val="006457B7"/>
    <w:rsid w:val="00645D7C"/>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A71"/>
    <w:rsid w:val="00652BB4"/>
    <w:rsid w:val="00653205"/>
    <w:rsid w:val="00653273"/>
    <w:rsid w:val="006537FA"/>
    <w:rsid w:val="00653830"/>
    <w:rsid w:val="00653B8D"/>
    <w:rsid w:val="00654346"/>
    <w:rsid w:val="006544F6"/>
    <w:rsid w:val="0065469B"/>
    <w:rsid w:val="00654B42"/>
    <w:rsid w:val="00654C74"/>
    <w:rsid w:val="00654C81"/>
    <w:rsid w:val="00654C97"/>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31F"/>
    <w:rsid w:val="006635DC"/>
    <w:rsid w:val="00663908"/>
    <w:rsid w:val="00663A57"/>
    <w:rsid w:val="00663D43"/>
    <w:rsid w:val="0066402E"/>
    <w:rsid w:val="00664032"/>
    <w:rsid w:val="006644FB"/>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72FC"/>
    <w:rsid w:val="006674DD"/>
    <w:rsid w:val="00667525"/>
    <w:rsid w:val="00667A27"/>
    <w:rsid w:val="00667C07"/>
    <w:rsid w:val="00667D4C"/>
    <w:rsid w:val="00667D59"/>
    <w:rsid w:val="00667F2A"/>
    <w:rsid w:val="006704BF"/>
    <w:rsid w:val="0067098F"/>
    <w:rsid w:val="00670AD6"/>
    <w:rsid w:val="00670ECD"/>
    <w:rsid w:val="00671122"/>
    <w:rsid w:val="00671391"/>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2AF"/>
    <w:rsid w:val="006763C7"/>
    <w:rsid w:val="006767B8"/>
    <w:rsid w:val="006769FF"/>
    <w:rsid w:val="00677725"/>
    <w:rsid w:val="00677D6D"/>
    <w:rsid w:val="0068013A"/>
    <w:rsid w:val="00680A97"/>
    <w:rsid w:val="00680D9B"/>
    <w:rsid w:val="00680EA0"/>
    <w:rsid w:val="00680F30"/>
    <w:rsid w:val="00680F81"/>
    <w:rsid w:val="0068102D"/>
    <w:rsid w:val="006813DF"/>
    <w:rsid w:val="006816E8"/>
    <w:rsid w:val="006819F6"/>
    <w:rsid w:val="00681D15"/>
    <w:rsid w:val="0068226B"/>
    <w:rsid w:val="00682318"/>
    <w:rsid w:val="006825FD"/>
    <w:rsid w:val="00682675"/>
    <w:rsid w:val="00682A4A"/>
    <w:rsid w:val="00682B0F"/>
    <w:rsid w:val="00682B15"/>
    <w:rsid w:val="00682CEF"/>
    <w:rsid w:val="00682DCA"/>
    <w:rsid w:val="00682ED3"/>
    <w:rsid w:val="00683392"/>
    <w:rsid w:val="006835A6"/>
    <w:rsid w:val="00683683"/>
    <w:rsid w:val="006837E8"/>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67F8"/>
    <w:rsid w:val="00687141"/>
    <w:rsid w:val="0068721F"/>
    <w:rsid w:val="00687E09"/>
    <w:rsid w:val="006905B3"/>
    <w:rsid w:val="00690D12"/>
    <w:rsid w:val="00690F0E"/>
    <w:rsid w:val="00691321"/>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0A07"/>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BC8"/>
    <w:rsid w:val="006A3D29"/>
    <w:rsid w:val="006A3F94"/>
    <w:rsid w:val="006A4113"/>
    <w:rsid w:val="006A438E"/>
    <w:rsid w:val="006A457C"/>
    <w:rsid w:val="006A4584"/>
    <w:rsid w:val="006A467D"/>
    <w:rsid w:val="006A484F"/>
    <w:rsid w:val="006A49B5"/>
    <w:rsid w:val="006A5052"/>
    <w:rsid w:val="006A5185"/>
    <w:rsid w:val="006A58DE"/>
    <w:rsid w:val="006A5976"/>
    <w:rsid w:val="006A5A24"/>
    <w:rsid w:val="006A5A45"/>
    <w:rsid w:val="006A5AA2"/>
    <w:rsid w:val="006A5CA3"/>
    <w:rsid w:val="006A5E26"/>
    <w:rsid w:val="006A64BD"/>
    <w:rsid w:val="006A6725"/>
    <w:rsid w:val="006A6B69"/>
    <w:rsid w:val="006A6BA9"/>
    <w:rsid w:val="006A7574"/>
    <w:rsid w:val="006A797E"/>
    <w:rsid w:val="006A7A68"/>
    <w:rsid w:val="006A7BF2"/>
    <w:rsid w:val="006A7C40"/>
    <w:rsid w:val="006A7D8B"/>
    <w:rsid w:val="006A7F27"/>
    <w:rsid w:val="006A7FDD"/>
    <w:rsid w:val="006B0489"/>
    <w:rsid w:val="006B04DC"/>
    <w:rsid w:val="006B0C61"/>
    <w:rsid w:val="006B0C66"/>
    <w:rsid w:val="006B0E3C"/>
    <w:rsid w:val="006B0FD2"/>
    <w:rsid w:val="006B14F4"/>
    <w:rsid w:val="006B1565"/>
    <w:rsid w:val="006B163E"/>
    <w:rsid w:val="006B166D"/>
    <w:rsid w:val="006B16EB"/>
    <w:rsid w:val="006B18B8"/>
    <w:rsid w:val="006B19B2"/>
    <w:rsid w:val="006B1AF7"/>
    <w:rsid w:val="006B1C86"/>
    <w:rsid w:val="006B1DA2"/>
    <w:rsid w:val="006B1F5F"/>
    <w:rsid w:val="006B2049"/>
    <w:rsid w:val="006B20F8"/>
    <w:rsid w:val="006B21E9"/>
    <w:rsid w:val="006B222B"/>
    <w:rsid w:val="006B22CE"/>
    <w:rsid w:val="006B240A"/>
    <w:rsid w:val="006B242D"/>
    <w:rsid w:val="006B2601"/>
    <w:rsid w:val="006B2BC5"/>
    <w:rsid w:val="006B316A"/>
    <w:rsid w:val="006B3294"/>
    <w:rsid w:val="006B393F"/>
    <w:rsid w:val="006B3E55"/>
    <w:rsid w:val="006B40F5"/>
    <w:rsid w:val="006B415A"/>
    <w:rsid w:val="006B43A2"/>
    <w:rsid w:val="006B4820"/>
    <w:rsid w:val="006B49F6"/>
    <w:rsid w:val="006B4D4E"/>
    <w:rsid w:val="006B532A"/>
    <w:rsid w:val="006B5A1B"/>
    <w:rsid w:val="006B5A74"/>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0A89"/>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3F3"/>
    <w:rsid w:val="006D64B5"/>
    <w:rsid w:val="006D6C1C"/>
    <w:rsid w:val="006D6CFD"/>
    <w:rsid w:val="006D7190"/>
    <w:rsid w:val="006D7598"/>
    <w:rsid w:val="006D7B3C"/>
    <w:rsid w:val="006D7B93"/>
    <w:rsid w:val="006D7DAD"/>
    <w:rsid w:val="006E00B2"/>
    <w:rsid w:val="006E02EC"/>
    <w:rsid w:val="006E05E0"/>
    <w:rsid w:val="006E088D"/>
    <w:rsid w:val="006E09BF"/>
    <w:rsid w:val="006E0B16"/>
    <w:rsid w:val="006E0E60"/>
    <w:rsid w:val="006E0ED0"/>
    <w:rsid w:val="006E13B5"/>
    <w:rsid w:val="006E176F"/>
    <w:rsid w:val="006E2190"/>
    <w:rsid w:val="006E22CC"/>
    <w:rsid w:val="006E2816"/>
    <w:rsid w:val="006E2AA6"/>
    <w:rsid w:val="006E2FED"/>
    <w:rsid w:val="006E31E5"/>
    <w:rsid w:val="006E32B6"/>
    <w:rsid w:val="006E3635"/>
    <w:rsid w:val="006E367F"/>
    <w:rsid w:val="006E3981"/>
    <w:rsid w:val="006E3A42"/>
    <w:rsid w:val="006E3D3A"/>
    <w:rsid w:val="006E3DC3"/>
    <w:rsid w:val="006E4567"/>
    <w:rsid w:val="006E459B"/>
    <w:rsid w:val="006E45AE"/>
    <w:rsid w:val="006E45F2"/>
    <w:rsid w:val="006E48DF"/>
    <w:rsid w:val="006E512D"/>
    <w:rsid w:val="006E5151"/>
    <w:rsid w:val="006E54EC"/>
    <w:rsid w:val="006E5545"/>
    <w:rsid w:val="006E554E"/>
    <w:rsid w:val="006E55A4"/>
    <w:rsid w:val="006E5C94"/>
    <w:rsid w:val="006E5E9E"/>
    <w:rsid w:val="006E63AC"/>
    <w:rsid w:val="006E67A0"/>
    <w:rsid w:val="006E67E2"/>
    <w:rsid w:val="006E6A05"/>
    <w:rsid w:val="006E6DA9"/>
    <w:rsid w:val="006E6E24"/>
    <w:rsid w:val="006E6F03"/>
    <w:rsid w:val="006E71A8"/>
    <w:rsid w:val="006E7320"/>
    <w:rsid w:val="006E7496"/>
    <w:rsid w:val="006E792F"/>
    <w:rsid w:val="006E7969"/>
    <w:rsid w:val="006E7E49"/>
    <w:rsid w:val="006E7E6B"/>
    <w:rsid w:val="006E7F71"/>
    <w:rsid w:val="006F057D"/>
    <w:rsid w:val="006F05C2"/>
    <w:rsid w:val="006F090B"/>
    <w:rsid w:val="006F0C12"/>
    <w:rsid w:val="006F0D98"/>
    <w:rsid w:val="006F0EB1"/>
    <w:rsid w:val="006F1008"/>
    <w:rsid w:val="006F1629"/>
    <w:rsid w:val="006F1897"/>
    <w:rsid w:val="006F1C02"/>
    <w:rsid w:val="006F1C96"/>
    <w:rsid w:val="006F1D86"/>
    <w:rsid w:val="006F20D5"/>
    <w:rsid w:val="006F22CB"/>
    <w:rsid w:val="006F25E8"/>
    <w:rsid w:val="006F291E"/>
    <w:rsid w:val="006F2B10"/>
    <w:rsid w:val="006F2E21"/>
    <w:rsid w:val="006F3052"/>
    <w:rsid w:val="006F314D"/>
    <w:rsid w:val="006F33AB"/>
    <w:rsid w:val="006F3738"/>
    <w:rsid w:val="006F3B01"/>
    <w:rsid w:val="006F3BDF"/>
    <w:rsid w:val="006F3CB3"/>
    <w:rsid w:val="006F4072"/>
    <w:rsid w:val="006F4189"/>
    <w:rsid w:val="006F4A19"/>
    <w:rsid w:val="006F4B36"/>
    <w:rsid w:val="006F53EA"/>
    <w:rsid w:val="006F557B"/>
    <w:rsid w:val="006F5927"/>
    <w:rsid w:val="006F598B"/>
    <w:rsid w:val="006F5B41"/>
    <w:rsid w:val="006F5F4B"/>
    <w:rsid w:val="006F6051"/>
    <w:rsid w:val="006F651D"/>
    <w:rsid w:val="006F6559"/>
    <w:rsid w:val="006F6577"/>
    <w:rsid w:val="006F6674"/>
    <w:rsid w:val="006F6689"/>
    <w:rsid w:val="006F6740"/>
    <w:rsid w:val="006F7031"/>
    <w:rsid w:val="006F70CD"/>
    <w:rsid w:val="006F725A"/>
    <w:rsid w:val="006F73ED"/>
    <w:rsid w:val="006F746D"/>
    <w:rsid w:val="006F75E5"/>
    <w:rsid w:val="006F7805"/>
    <w:rsid w:val="006F798D"/>
    <w:rsid w:val="006F7A92"/>
    <w:rsid w:val="006F7BD7"/>
    <w:rsid w:val="006F7C53"/>
    <w:rsid w:val="006F7E42"/>
    <w:rsid w:val="0070001A"/>
    <w:rsid w:val="00700042"/>
    <w:rsid w:val="0070023A"/>
    <w:rsid w:val="00700CE1"/>
    <w:rsid w:val="0070115C"/>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5EFA"/>
    <w:rsid w:val="007062E8"/>
    <w:rsid w:val="0070652C"/>
    <w:rsid w:val="00706C3D"/>
    <w:rsid w:val="00706E08"/>
    <w:rsid w:val="00706E63"/>
    <w:rsid w:val="007070E2"/>
    <w:rsid w:val="0070711F"/>
    <w:rsid w:val="00707352"/>
    <w:rsid w:val="0070743B"/>
    <w:rsid w:val="00707782"/>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15"/>
    <w:rsid w:val="0071374D"/>
    <w:rsid w:val="00713EEB"/>
    <w:rsid w:val="00714150"/>
    <w:rsid w:val="00714312"/>
    <w:rsid w:val="0071469B"/>
    <w:rsid w:val="00714722"/>
    <w:rsid w:val="0071475C"/>
    <w:rsid w:val="00714D6A"/>
    <w:rsid w:val="0071515E"/>
    <w:rsid w:val="0071554D"/>
    <w:rsid w:val="0071594B"/>
    <w:rsid w:val="00715DFE"/>
    <w:rsid w:val="00715F49"/>
    <w:rsid w:val="007162F2"/>
    <w:rsid w:val="007163BF"/>
    <w:rsid w:val="0071649C"/>
    <w:rsid w:val="00716AEF"/>
    <w:rsid w:val="00716FC0"/>
    <w:rsid w:val="007171D2"/>
    <w:rsid w:val="00717267"/>
    <w:rsid w:val="007178EE"/>
    <w:rsid w:val="00717B0A"/>
    <w:rsid w:val="00717C5A"/>
    <w:rsid w:val="00717DDC"/>
    <w:rsid w:val="0072056A"/>
    <w:rsid w:val="007205F3"/>
    <w:rsid w:val="00720759"/>
    <w:rsid w:val="007208F9"/>
    <w:rsid w:val="00720900"/>
    <w:rsid w:val="00720BD4"/>
    <w:rsid w:val="00720F97"/>
    <w:rsid w:val="00721344"/>
    <w:rsid w:val="007215A9"/>
    <w:rsid w:val="007218A9"/>
    <w:rsid w:val="0072190B"/>
    <w:rsid w:val="00721AC9"/>
    <w:rsid w:val="00721E1D"/>
    <w:rsid w:val="00722B72"/>
    <w:rsid w:val="0072326D"/>
    <w:rsid w:val="00723701"/>
    <w:rsid w:val="00723C3B"/>
    <w:rsid w:val="00723EC3"/>
    <w:rsid w:val="00723F42"/>
    <w:rsid w:val="00724426"/>
    <w:rsid w:val="00724904"/>
    <w:rsid w:val="00724D5D"/>
    <w:rsid w:val="00724D81"/>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8B4"/>
    <w:rsid w:val="00727E9F"/>
    <w:rsid w:val="007300DD"/>
    <w:rsid w:val="007302AF"/>
    <w:rsid w:val="00730302"/>
    <w:rsid w:val="007305A9"/>
    <w:rsid w:val="007307E2"/>
    <w:rsid w:val="0073095B"/>
    <w:rsid w:val="00730DFF"/>
    <w:rsid w:val="0073128B"/>
    <w:rsid w:val="007314E8"/>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6D0"/>
    <w:rsid w:val="00735CD0"/>
    <w:rsid w:val="00735E6E"/>
    <w:rsid w:val="007361C3"/>
    <w:rsid w:val="0073635D"/>
    <w:rsid w:val="0073637C"/>
    <w:rsid w:val="007368ED"/>
    <w:rsid w:val="00736D7B"/>
    <w:rsid w:val="0073759D"/>
    <w:rsid w:val="007377ED"/>
    <w:rsid w:val="007379C8"/>
    <w:rsid w:val="00737BBB"/>
    <w:rsid w:val="00737C8E"/>
    <w:rsid w:val="00737F14"/>
    <w:rsid w:val="00737F20"/>
    <w:rsid w:val="007400A7"/>
    <w:rsid w:val="00740432"/>
    <w:rsid w:val="00740698"/>
    <w:rsid w:val="007406C0"/>
    <w:rsid w:val="00740733"/>
    <w:rsid w:val="00740AC1"/>
    <w:rsid w:val="00740CD3"/>
    <w:rsid w:val="0074108B"/>
    <w:rsid w:val="00741D8D"/>
    <w:rsid w:val="00741ED8"/>
    <w:rsid w:val="007420C9"/>
    <w:rsid w:val="00742235"/>
    <w:rsid w:val="00742695"/>
    <w:rsid w:val="007429B4"/>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1F0"/>
    <w:rsid w:val="007452B6"/>
    <w:rsid w:val="0074541B"/>
    <w:rsid w:val="0074576E"/>
    <w:rsid w:val="00745EBB"/>
    <w:rsid w:val="00745F9B"/>
    <w:rsid w:val="00746167"/>
    <w:rsid w:val="00746199"/>
    <w:rsid w:val="007461C7"/>
    <w:rsid w:val="007461CE"/>
    <w:rsid w:val="007462ED"/>
    <w:rsid w:val="0074644A"/>
    <w:rsid w:val="00746CDF"/>
    <w:rsid w:val="00747048"/>
    <w:rsid w:val="00747446"/>
    <w:rsid w:val="00747462"/>
    <w:rsid w:val="00747BD8"/>
    <w:rsid w:val="00747DAA"/>
    <w:rsid w:val="00747E09"/>
    <w:rsid w:val="00747EC2"/>
    <w:rsid w:val="00747F05"/>
    <w:rsid w:val="00750230"/>
    <w:rsid w:val="00750353"/>
    <w:rsid w:val="0075038A"/>
    <w:rsid w:val="007509F9"/>
    <w:rsid w:val="00750C99"/>
    <w:rsid w:val="00750E4B"/>
    <w:rsid w:val="007515C8"/>
    <w:rsid w:val="007517D1"/>
    <w:rsid w:val="00751B3A"/>
    <w:rsid w:val="00751C69"/>
    <w:rsid w:val="00751F76"/>
    <w:rsid w:val="00752497"/>
    <w:rsid w:val="007525D9"/>
    <w:rsid w:val="00752718"/>
    <w:rsid w:val="007527ED"/>
    <w:rsid w:val="0075288B"/>
    <w:rsid w:val="00752C8B"/>
    <w:rsid w:val="00752FE7"/>
    <w:rsid w:val="00753171"/>
    <w:rsid w:val="007536BB"/>
    <w:rsid w:val="00753B9D"/>
    <w:rsid w:val="00753D6B"/>
    <w:rsid w:val="00753F01"/>
    <w:rsid w:val="0075410D"/>
    <w:rsid w:val="0075412E"/>
    <w:rsid w:val="00754698"/>
    <w:rsid w:val="00754D64"/>
    <w:rsid w:val="00755B06"/>
    <w:rsid w:val="00755D4E"/>
    <w:rsid w:val="00755E06"/>
    <w:rsid w:val="007564B4"/>
    <w:rsid w:val="007564C3"/>
    <w:rsid w:val="007565E2"/>
    <w:rsid w:val="00756B9C"/>
    <w:rsid w:val="007570A3"/>
    <w:rsid w:val="007572E9"/>
    <w:rsid w:val="00757495"/>
    <w:rsid w:val="007579B6"/>
    <w:rsid w:val="00757A61"/>
    <w:rsid w:val="00757C03"/>
    <w:rsid w:val="00757CA7"/>
    <w:rsid w:val="00757CD9"/>
    <w:rsid w:val="00757D21"/>
    <w:rsid w:val="00757D4D"/>
    <w:rsid w:val="00757E8E"/>
    <w:rsid w:val="00757FE8"/>
    <w:rsid w:val="007600CF"/>
    <w:rsid w:val="007601BA"/>
    <w:rsid w:val="007602F8"/>
    <w:rsid w:val="007603D7"/>
    <w:rsid w:val="007604E2"/>
    <w:rsid w:val="00760503"/>
    <w:rsid w:val="0076065D"/>
    <w:rsid w:val="00760756"/>
    <w:rsid w:val="00760868"/>
    <w:rsid w:val="00760D79"/>
    <w:rsid w:val="00760E75"/>
    <w:rsid w:val="00760F08"/>
    <w:rsid w:val="007610AB"/>
    <w:rsid w:val="0076116D"/>
    <w:rsid w:val="007613AF"/>
    <w:rsid w:val="00761656"/>
    <w:rsid w:val="007619FB"/>
    <w:rsid w:val="0076200C"/>
    <w:rsid w:val="00762111"/>
    <w:rsid w:val="0076223E"/>
    <w:rsid w:val="007624B9"/>
    <w:rsid w:val="00762924"/>
    <w:rsid w:val="0076295C"/>
    <w:rsid w:val="00762A29"/>
    <w:rsid w:val="00763055"/>
    <w:rsid w:val="007632F6"/>
    <w:rsid w:val="0076375B"/>
    <w:rsid w:val="00763D32"/>
    <w:rsid w:val="00763DDF"/>
    <w:rsid w:val="0076426C"/>
    <w:rsid w:val="00764596"/>
    <w:rsid w:val="0076499E"/>
    <w:rsid w:val="00764DA7"/>
    <w:rsid w:val="00764E4E"/>
    <w:rsid w:val="00764E7D"/>
    <w:rsid w:val="00764EB8"/>
    <w:rsid w:val="00765098"/>
    <w:rsid w:val="00765127"/>
    <w:rsid w:val="00765239"/>
    <w:rsid w:val="00765302"/>
    <w:rsid w:val="007654B5"/>
    <w:rsid w:val="00765726"/>
    <w:rsid w:val="0076573F"/>
    <w:rsid w:val="0076598E"/>
    <w:rsid w:val="00765D9A"/>
    <w:rsid w:val="00765EF5"/>
    <w:rsid w:val="00765FDC"/>
    <w:rsid w:val="00766559"/>
    <w:rsid w:val="007667D5"/>
    <w:rsid w:val="00766A04"/>
    <w:rsid w:val="00766B0E"/>
    <w:rsid w:val="00766BFB"/>
    <w:rsid w:val="00766C85"/>
    <w:rsid w:val="00766D54"/>
    <w:rsid w:val="00766DFE"/>
    <w:rsid w:val="0076729C"/>
    <w:rsid w:val="0076731C"/>
    <w:rsid w:val="00767416"/>
    <w:rsid w:val="0076747C"/>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4E52"/>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1FF"/>
    <w:rsid w:val="0077722C"/>
    <w:rsid w:val="0077733D"/>
    <w:rsid w:val="007776DA"/>
    <w:rsid w:val="007779E1"/>
    <w:rsid w:val="00777CD9"/>
    <w:rsid w:val="00777EA9"/>
    <w:rsid w:val="00777EE9"/>
    <w:rsid w:val="00780657"/>
    <w:rsid w:val="00780676"/>
    <w:rsid w:val="00780980"/>
    <w:rsid w:val="007809D3"/>
    <w:rsid w:val="007809E1"/>
    <w:rsid w:val="00780ADB"/>
    <w:rsid w:val="00780B1F"/>
    <w:rsid w:val="00780FAE"/>
    <w:rsid w:val="0078113C"/>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745"/>
    <w:rsid w:val="00782D8A"/>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1B8"/>
    <w:rsid w:val="007942BE"/>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67F"/>
    <w:rsid w:val="007A099A"/>
    <w:rsid w:val="007A0A6E"/>
    <w:rsid w:val="007A0C60"/>
    <w:rsid w:val="007A0DAC"/>
    <w:rsid w:val="007A1189"/>
    <w:rsid w:val="007A15BA"/>
    <w:rsid w:val="007A15C4"/>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916"/>
    <w:rsid w:val="007A3BF2"/>
    <w:rsid w:val="007A3D6B"/>
    <w:rsid w:val="007A4264"/>
    <w:rsid w:val="007A43F5"/>
    <w:rsid w:val="007A4793"/>
    <w:rsid w:val="007A47FE"/>
    <w:rsid w:val="007A49C5"/>
    <w:rsid w:val="007A4AF1"/>
    <w:rsid w:val="007A4C4B"/>
    <w:rsid w:val="007A4E03"/>
    <w:rsid w:val="007A513C"/>
    <w:rsid w:val="007A5288"/>
    <w:rsid w:val="007A5904"/>
    <w:rsid w:val="007A590F"/>
    <w:rsid w:val="007A618D"/>
    <w:rsid w:val="007A6333"/>
    <w:rsid w:val="007A6477"/>
    <w:rsid w:val="007A6660"/>
    <w:rsid w:val="007A6909"/>
    <w:rsid w:val="007A6EB2"/>
    <w:rsid w:val="007A70A1"/>
    <w:rsid w:val="007A75A3"/>
    <w:rsid w:val="007B0253"/>
    <w:rsid w:val="007B073B"/>
    <w:rsid w:val="007B0865"/>
    <w:rsid w:val="007B091C"/>
    <w:rsid w:val="007B0939"/>
    <w:rsid w:val="007B09ED"/>
    <w:rsid w:val="007B0B92"/>
    <w:rsid w:val="007B1061"/>
    <w:rsid w:val="007B10E9"/>
    <w:rsid w:val="007B1102"/>
    <w:rsid w:val="007B1159"/>
    <w:rsid w:val="007B127D"/>
    <w:rsid w:val="007B1528"/>
    <w:rsid w:val="007B15C5"/>
    <w:rsid w:val="007B1632"/>
    <w:rsid w:val="007B1F9A"/>
    <w:rsid w:val="007B2049"/>
    <w:rsid w:val="007B21A9"/>
    <w:rsid w:val="007B2638"/>
    <w:rsid w:val="007B314C"/>
    <w:rsid w:val="007B322B"/>
    <w:rsid w:val="007B327F"/>
    <w:rsid w:val="007B3476"/>
    <w:rsid w:val="007B39C7"/>
    <w:rsid w:val="007B3D55"/>
    <w:rsid w:val="007B3D90"/>
    <w:rsid w:val="007B40AD"/>
    <w:rsid w:val="007B420B"/>
    <w:rsid w:val="007B448A"/>
    <w:rsid w:val="007B44DC"/>
    <w:rsid w:val="007B4543"/>
    <w:rsid w:val="007B46B6"/>
    <w:rsid w:val="007B476E"/>
    <w:rsid w:val="007B48FC"/>
    <w:rsid w:val="007B4920"/>
    <w:rsid w:val="007B4937"/>
    <w:rsid w:val="007B4A42"/>
    <w:rsid w:val="007B4C21"/>
    <w:rsid w:val="007B4D78"/>
    <w:rsid w:val="007B5220"/>
    <w:rsid w:val="007B5443"/>
    <w:rsid w:val="007B559F"/>
    <w:rsid w:val="007B5A66"/>
    <w:rsid w:val="007B5BC8"/>
    <w:rsid w:val="007B630D"/>
    <w:rsid w:val="007B632B"/>
    <w:rsid w:val="007B697F"/>
    <w:rsid w:val="007B6B8A"/>
    <w:rsid w:val="007B766D"/>
    <w:rsid w:val="007B7832"/>
    <w:rsid w:val="007B79BB"/>
    <w:rsid w:val="007B79CA"/>
    <w:rsid w:val="007B7A3B"/>
    <w:rsid w:val="007C0160"/>
    <w:rsid w:val="007C020C"/>
    <w:rsid w:val="007C0880"/>
    <w:rsid w:val="007C0BD2"/>
    <w:rsid w:val="007C0F3A"/>
    <w:rsid w:val="007C1065"/>
    <w:rsid w:val="007C11FC"/>
    <w:rsid w:val="007C146A"/>
    <w:rsid w:val="007C1537"/>
    <w:rsid w:val="007C1B44"/>
    <w:rsid w:val="007C1B94"/>
    <w:rsid w:val="007C1EA8"/>
    <w:rsid w:val="007C2073"/>
    <w:rsid w:val="007C2252"/>
    <w:rsid w:val="007C24A4"/>
    <w:rsid w:val="007C2A39"/>
    <w:rsid w:val="007C2AD0"/>
    <w:rsid w:val="007C377D"/>
    <w:rsid w:val="007C3CBD"/>
    <w:rsid w:val="007C3D88"/>
    <w:rsid w:val="007C3F14"/>
    <w:rsid w:val="007C47BF"/>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48"/>
    <w:rsid w:val="007C6D8A"/>
    <w:rsid w:val="007C6DD9"/>
    <w:rsid w:val="007C6DF9"/>
    <w:rsid w:val="007C70B0"/>
    <w:rsid w:val="007C7318"/>
    <w:rsid w:val="007C7A48"/>
    <w:rsid w:val="007C7D17"/>
    <w:rsid w:val="007C7DC4"/>
    <w:rsid w:val="007C7EF3"/>
    <w:rsid w:val="007D020B"/>
    <w:rsid w:val="007D0677"/>
    <w:rsid w:val="007D0779"/>
    <w:rsid w:val="007D096E"/>
    <w:rsid w:val="007D098C"/>
    <w:rsid w:val="007D11B6"/>
    <w:rsid w:val="007D149C"/>
    <w:rsid w:val="007D14C2"/>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FF2"/>
    <w:rsid w:val="007D50CE"/>
    <w:rsid w:val="007D512C"/>
    <w:rsid w:val="007D526F"/>
    <w:rsid w:val="007D52B4"/>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E94"/>
    <w:rsid w:val="007E00FB"/>
    <w:rsid w:val="007E0162"/>
    <w:rsid w:val="007E02CC"/>
    <w:rsid w:val="007E07FD"/>
    <w:rsid w:val="007E0981"/>
    <w:rsid w:val="007E0986"/>
    <w:rsid w:val="007E0C8C"/>
    <w:rsid w:val="007E0E05"/>
    <w:rsid w:val="007E10B7"/>
    <w:rsid w:val="007E10F8"/>
    <w:rsid w:val="007E12F7"/>
    <w:rsid w:val="007E1479"/>
    <w:rsid w:val="007E152B"/>
    <w:rsid w:val="007E1A3F"/>
    <w:rsid w:val="007E1A55"/>
    <w:rsid w:val="007E1CB1"/>
    <w:rsid w:val="007E201B"/>
    <w:rsid w:val="007E2146"/>
    <w:rsid w:val="007E2395"/>
    <w:rsid w:val="007E2754"/>
    <w:rsid w:val="007E2B1C"/>
    <w:rsid w:val="007E2B2B"/>
    <w:rsid w:val="007E2B64"/>
    <w:rsid w:val="007E2BC5"/>
    <w:rsid w:val="007E31F5"/>
    <w:rsid w:val="007E3288"/>
    <w:rsid w:val="007E48CD"/>
    <w:rsid w:val="007E48E4"/>
    <w:rsid w:val="007E4F0D"/>
    <w:rsid w:val="007E531F"/>
    <w:rsid w:val="007E5A14"/>
    <w:rsid w:val="007E5A5B"/>
    <w:rsid w:val="007E5FE4"/>
    <w:rsid w:val="007E5FFD"/>
    <w:rsid w:val="007E605E"/>
    <w:rsid w:val="007E6735"/>
    <w:rsid w:val="007E67F4"/>
    <w:rsid w:val="007E6847"/>
    <w:rsid w:val="007E6A82"/>
    <w:rsid w:val="007E6EF1"/>
    <w:rsid w:val="007E714F"/>
    <w:rsid w:val="007E71F6"/>
    <w:rsid w:val="007E7B2B"/>
    <w:rsid w:val="007E7CBA"/>
    <w:rsid w:val="007F055C"/>
    <w:rsid w:val="007F05E0"/>
    <w:rsid w:val="007F0B77"/>
    <w:rsid w:val="007F0DD3"/>
    <w:rsid w:val="007F1061"/>
    <w:rsid w:val="007F1178"/>
    <w:rsid w:val="007F130A"/>
    <w:rsid w:val="007F14FD"/>
    <w:rsid w:val="007F153C"/>
    <w:rsid w:val="007F18C0"/>
    <w:rsid w:val="007F1A69"/>
    <w:rsid w:val="007F1F58"/>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9BD"/>
    <w:rsid w:val="007F6AF0"/>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E1"/>
    <w:rsid w:val="00804581"/>
    <w:rsid w:val="00804765"/>
    <w:rsid w:val="00804867"/>
    <w:rsid w:val="00804A69"/>
    <w:rsid w:val="00804B2F"/>
    <w:rsid w:val="008055C1"/>
    <w:rsid w:val="00805767"/>
    <w:rsid w:val="00805A48"/>
    <w:rsid w:val="00805CB3"/>
    <w:rsid w:val="008066AF"/>
    <w:rsid w:val="008068FA"/>
    <w:rsid w:val="00806979"/>
    <w:rsid w:val="0080699F"/>
    <w:rsid w:val="00806D29"/>
    <w:rsid w:val="00806E8D"/>
    <w:rsid w:val="00807062"/>
    <w:rsid w:val="00807562"/>
    <w:rsid w:val="00807589"/>
    <w:rsid w:val="008075B1"/>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10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136"/>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829"/>
    <w:rsid w:val="0081787C"/>
    <w:rsid w:val="00817959"/>
    <w:rsid w:val="00817B8F"/>
    <w:rsid w:val="00817C96"/>
    <w:rsid w:val="00817D2A"/>
    <w:rsid w:val="00817F27"/>
    <w:rsid w:val="008202CB"/>
    <w:rsid w:val="00820995"/>
    <w:rsid w:val="00820BE6"/>
    <w:rsid w:val="00820CDF"/>
    <w:rsid w:val="00820DF1"/>
    <w:rsid w:val="0082126F"/>
    <w:rsid w:val="0082153A"/>
    <w:rsid w:val="0082172C"/>
    <w:rsid w:val="00821781"/>
    <w:rsid w:val="00821838"/>
    <w:rsid w:val="008219E5"/>
    <w:rsid w:val="00821B7E"/>
    <w:rsid w:val="008220AC"/>
    <w:rsid w:val="008228BF"/>
    <w:rsid w:val="0082313E"/>
    <w:rsid w:val="00823233"/>
    <w:rsid w:val="00823330"/>
    <w:rsid w:val="00823335"/>
    <w:rsid w:val="008237B2"/>
    <w:rsid w:val="00823848"/>
    <w:rsid w:val="00823F61"/>
    <w:rsid w:val="00823F74"/>
    <w:rsid w:val="0082449E"/>
    <w:rsid w:val="008249FF"/>
    <w:rsid w:val="008251EC"/>
    <w:rsid w:val="008254DD"/>
    <w:rsid w:val="008257F4"/>
    <w:rsid w:val="008258D4"/>
    <w:rsid w:val="00825DD4"/>
    <w:rsid w:val="008260EA"/>
    <w:rsid w:val="0082616E"/>
    <w:rsid w:val="00826204"/>
    <w:rsid w:val="008262C0"/>
    <w:rsid w:val="00826549"/>
    <w:rsid w:val="00826575"/>
    <w:rsid w:val="00826A15"/>
    <w:rsid w:val="00826AA0"/>
    <w:rsid w:val="00826B10"/>
    <w:rsid w:val="00826D90"/>
    <w:rsid w:val="00826FA3"/>
    <w:rsid w:val="00827015"/>
    <w:rsid w:val="00827109"/>
    <w:rsid w:val="008271F4"/>
    <w:rsid w:val="00827648"/>
    <w:rsid w:val="00827A41"/>
    <w:rsid w:val="00827AF3"/>
    <w:rsid w:val="0083056F"/>
    <w:rsid w:val="00830DD0"/>
    <w:rsid w:val="00830F16"/>
    <w:rsid w:val="00831198"/>
    <w:rsid w:val="008312A4"/>
    <w:rsid w:val="008314BC"/>
    <w:rsid w:val="00832142"/>
    <w:rsid w:val="0083225E"/>
    <w:rsid w:val="008324EC"/>
    <w:rsid w:val="008328A3"/>
    <w:rsid w:val="00832A6E"/>
    <w:rsid w:val="00832C18"/>
    <w:rsid w:val="00832CAF"/>
    <w:rsid w:val="008330DB"/>
    <w:rsid w:val="00833247"/>
    <w:rsid w:val="00833EF5"/>
    <w:rsid w:val="008340F5"/>
    <w:rsid w:val="0083417A"/>
    <w:rsid w:val="00834512"/>
    <w:rsid w:val="00834746"/>
    <w:rsid w:val="008349E7"/>
    <w:rsid w:val="00834C7E"/>
    <w:rsid w:val="00834D25"/>
    <w:rsid w:val="00835B0A"/>
    <w:rsid w:val="00835B82"/>
    <w:rsid w:val="00835C4C"/>
    <w:rsid w:val="00835DC8"/>
    <w:rsid w:val="00836131"/>
    <w:rsid w:val="00836133"/>
    <w:rsid w:val="00836172"/>
    <w:rsid w:val="00836240"/>
    <w:rsid w:val="0083624B"/>
    <w:rsid w:val="0083648B"/>
    <w:rsid w:val="0083657B"/>
    <w:rsid w:val="008366C5"/>
    <w:rsid w:val="00836B5B"/>
    <w:rsid w:val="00836FC2"/>
    <w:rsid w:val="00837034"/>
    <w:rsid w:val="008372BF"/>
    <w:rsid w:val="0083768C"/>
    <w:rsid w:val="00837722"/>
    <w:rsid w:val="00837C38"/>
    <w:rsid w:val="00837DF8"/>
    <w:rsid w:val="00837E01"/>
    <w:rsid w:val="008401C3"/>
    <w:rsid w:val="008403BA"/>
    <w:rsid w:val="008404D7"/>
    <w:rsid w:val="00840634"/>
    <w:rsid w:val="008407AF"/>
    <w:rsid w:val="00840A68"/>
    <w:rsid w:val="00840A83"/>
    <w:rsid w:val="00840D46"/>
    <w:rsid w:val="00840FC6"/>
    <w:rsid w:val="0084142B"/>
    <w:rsid w:val="00841573"/>
    <w:rsid w:val="0084179C"/>
    <w:rsid w:val="008419A1"/>
    <w:rsid w:val="00841EB3"/>
    <w:rsid w:val="00842061"/>
    <w:rsid w:val="00842DB7"/>
    <w:rsid w:val="00842E03"/>
    <w:rsid w:val="008435EF"/>
    <w:rsid w:val="0084387F"/>
    <w:rsid w:val="00843AFD"/>
    <w:rsid w:val="00844040"/>
    <w:rsid w:val="00844318"/>
    <w:rsid w:val="008444F8"/>
    <w:rsid w:val="00844750"/>
    <w:rsid w:val="00844F44"/>
    <w:rsid w:val="00845035"/>
    <w:rsid w:val="0084503E"/>
    <w:rsid w:val="0084504C"/>
    <w:rsid w:val="00845768"/>
    <w:rsid w:val="00845B8E"/>
    <w:rsid w:val="00845F51"/>
    <w:rsid w:val="00845F6D"/>
    <w:rsid w:val="00846106"/>
    <w:rsid w:val="008462E7"/>
    <w:rsid w:val="00846409"/>
    <w:rsid w:val="00846467"/>
    <w:rsid w:val="00846AFB"/>
    <w:rsid w:val="00846D8A"/>
    <w:rsid w:val="0084724D"/>
    <w:rsid w:val="0084733D"/>
    <w:rsid w:val="00847643"/>
    <w:rsid w:val="00847991"/>
    <w:rsid w:val="00847C4E"/>
    <w:rsid w:val="008504B3"/>
    <w:rsid w:val="008506E7"/>
    <w:rsid w:val="00850DF0"/>
    <w:rsid w:val="0085126C"/>
    <w:rsid w:val="0085130C"/>
    <w:rsid w:val="0085154E"/>
    <w:rsid w:val="00851665"/>
    <w:rsid w:val="00851AB6"/>
    <w:rsid w:val="00851B22"/>
    <w:rsid w:val="00851BAE"/>
    <w:rsid w:val="00851C6C"/>
    <w:rsid w:val="00851DF4"/>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40"/>
    <w:rsid w:val="00854EB2"/>
    <w:rsid w:val="00855FA9"/>
    <w:rsid w:val="008561D4"/>
    <w:rsid w:val="0085630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DBF"/>
    <w:rsid w:val="008615D2"/>
    <w:rsid w:val="00861641"/>
    <w:rsid w:val="008616E0"/>
    <w:rsid w:val="00861B41"/>
    <w:rsid w:val="00861D65"/>
    <w:rsid w:val="00861DA1"/>
    <w:rsid w:val="00861DAE"/>
    <w:rsid w:val="008620A8"/>
    <w:rsid w:val="008620BC"/>
    <w:rsid w:val="008620C2"/>
    <w:rsid w:val="00862173"/>
    <w:rsid w:val="00862290"/>
    <w:rsid w:val="0086244E"/>
    <w:rsid w:val="008626B0"/>
    <w:rsid w:val="0086295B"/>
    <w:rsid w:val="00862988"/>
    <w:rsid w:val="0086330E"/>
    <w:rsid w:val="00863479"/>
    <w:rsid w:val="00863AA0"/>
    <w:rsid w:val="00863F24"/>
    <w:rsid w:val="00863FEF"/>
    <w:rsid w:val="008643FE"/>
    <w:rsid w:val="00864605"/>
    <w:rsid w:val="00864A9F"/>
    <w:rsid w:val="00864C98"/>
    <w:rsid w:val="008650AB"/>
    <w:rsid w:val="008651C4"/>
    <w:rsid w:val="00865696"/>
    <w:rsid w:val="00865D4C"/>
    <w:rsid w:val="00865DE1"/>
    <w:rsid w:val="00865E61"/>
    <w:rsid w:val="008662A7"/>
    <w:rsid w:val="00866453"/>
    <w:rsid w:val="00866781"/>
    <w:rsid w:val="00867879"/>
    <w:rsid w:val="00867F66"/>
    <w:rsid w:val="00870018"/>
    <w:rsid w:val="008700FA"/>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4E7"/>
    <w:rsid w:val="0087362F"/>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D30"/>
    <w:rsid w:val="00876E56"/>
    <w:rsid w:val="0087721D"/>
    <w:rsid w:val="0087721F"/>
    <w:rsid w:val="0087746C"/>
    <w:rsid w:val="008777CD"/>
    <w:rsid w:val="00877C57"/>
    <w:rsid w:val="00877E1A"/>
    <w:rsid w:val="00877FA3"/>
    <w:rsid w:val="0088011E"/>
    <w:rsid w:val="00880136"/>
    <w:rsid w:val="00880145"/>
    <w:rsid w:val="00880439"/>
    <w:rsid w:val="008804C9"/>
    <w:rsid w:val="0088052B"/>
    <w:rsid w:val="00880B3D"/>
    <w:rsid w:val="00880D84"/>
    <w:rsid w:val="00880E9E"/>
    <w:rsid w:val="008810DF"/>
    <w:rsid w:val="008810FA"/>
    <w:rsid w:val="008816D6"/>
    <w:rsid w:val="00881842"/>
    <w:rsid w:val="00881D90"/>
    <w:rsid w:val="00881F28"/>
    <w:rsid w:val="00881F60"/>
    <w:rsid w:val="00882167"/>
    <w:rsid w:val="0088261A"/>
    <w:rsid w:val="00882BB1"/>
    <w:rsid w:val="00883004"/>
    <w:rsid w:val="00883053"/>
    <w:rsid w:val="008831BB"/>
    <w:rsid w:val="00883748"/>
    <w:rsid w:val="00883CCE"/>
    <w:rsid w:val="00883D18"/>
    <w:rsid w:val="00883ED6"/>
    <w:rsid w:val="00883F8F"/>
    <w:rsid w:val="00884255"/>
    <w:rsid w:val="0088425B"/>
    <w:rsid w:val="00884A4F"/>
    <w:rsid w:val="00884A6F"/>
    <w:rsid w:val="00884EAC"/>
    <w:rsid w:val="00884ECF"/>
    <w:rsid w:val="0088517E"/>
    <w:rsid w:val="0088579F"/>
    <w:rsid w:val="0088599D"/>
    <w:rsid w:val="00885D5D"/>
    <w:rsid w:val="00885F46"/>
    <w:rsid w:val="00886012"/>
    <w:rsid w:val="00886116"/>
    <w:rsid w:val="0088649C"/>
    <w:rsid w:val="0088651F"/>
    <w:rsid w:val="008867C6"/>
    <w:rsid w:val="00886CB3"/>
    <w:rsid w:val="00887667"/>
    <w:rsid w:val="00887771"/>
    <w:rsid w:val="00887AB5"/>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21"/>
    <w:rsid w:val="00892F5D"/>
    <w:rsid w:val="00893024"/>
    <w:rsid w:val="00893158"/>
    <w:rsid w:val="00893AC0"/>
    <w:rsid w:val="00893B3B"/>
    <w:rsid w:val="00893E2F"/>
    <w:rsid w:val="00893E96"/>
    <w:rsid w:val="00894304"/>
    <w:rsid w:val="0089459B"/>
    <w:rsid w:val="00894873"/>
    <w:rsid w:val="00894B5B"/>
    <w:rsid w:val="00895243"/>
    <w:rsid w:val="00895432"/>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0A71"/>
    <w:rsid w:val="008A10C7"/>
    <w:rsid w:val="008A111D"/>
    <w:rsid w:val="008A1597"/>
    <w:rsid w:val="008A1895"/>
    <w:rsid w:val="008A1910"/>
    <w:rsid w:val="008A197B"/>
    <w:rsid w:val="008A1C65"/>
    <w:rsid w:val="008A1C6C"/>
    <w:rsid w:val="008A1D32"/>
    <w:rsid w:val="008A1EA1"/>
    <w:rsid w:val="008A23A6"/>
    <w:rsid w:val="008A24BD"/>
    <w:rsid w:val="008A25B7"/>
    <w:rsid w:val="008A2AAE"/>
    <w:rsid w:val="008A2D2E"/>
    <w:rsid w:val="008A2F26"/>
    <w:rsid w:val="008A2F9B"/>
    <w:rsid w:val="008A3390"/>
    <w:rsid w:val="008A36ED"/>
    <w:rsid w:val="008A3898"/>
    <w:rsid w:val="008A42D8"/>
    <w:rsid w:val="008A457F"/>
    <w:rsid w:val="008A4856"/>
    <w:rsid w:val="008A50B0"/>
    <w:rsid w:val="008A53C3"/>
    <w:rsid w:val="008A59E9"/>
    <w:rsid w:val="008A5D0A"/>
    <w:rsid w:val="008A631F"/>
    <w:rsid w:val="008A668F"/>
    <w:rsid w:val="008A6A20"/>
    <w:rsid w:val="008A6B15"/>
    <w:rsid w:val="008A7261"/>
    <w:rsid w:val="008A72A4"/>
    <w:rsid w:val="008A758D"/>
    <w:rsid w:val="008A75C5"/>
    <w:rsid w:val="008A7669"/>
    <w:rsid w:val="008A7819"/>
    <w:rsid w:val="008A7B8E"/>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2EE1"/>
    <w:rsid w:val="008B35ED"/>
    <w:rsid w:val="008B398B"/>
    <w:rsid w:val="008B3C99"/>
    <w:rsid w:val="008B3DA6"/>
    <w:rsid w:val="008B3E95"/>
    <w:rsid w:val="008B41AC"/>
    <w:rsid w:val="008B41EF"/>
    <w:rsid w:val="008B4230"/>
    <w:rsid w:val="008B4279"/>
    <w:rsid w:val="008B43A7"/>
    <w:rsid w:val="008B447F"/>
    <w:rsid w:val="008B4B0D"/>
    <w:rsid w:val="008B4B33"/>
    <w:rsid w:val="008B5577"/>
    <w:rsid w:val="008B5F23"/>
    <w:rsid w:val="008B5F91"/>
    <w:rsid w:val="008B60E9"/>
    <w:rsid w:val="008B60ED"/>
    <w:rsid w:val="008B6E5C"/>
    <w:rsid w:val="008B71AB"/>
    <w:rsid w:val="008B757A"/>
    <w:rsid w:val="008B766A"/>
    <w:rsid w:val="008B7A0E"/>
    <w:rsid w:val="008C05B0"/>
    <w:rsid w:val="008C13C3"/>
    <w:rsid w:val="008C13F4"/>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715"/>
    <w:rsid w:val="008C39DE"/>
    <w:rsid w:val="008C3ACC"/>
    <w:rsid w:val="008C3B45"/>
    <w:rsid w:val="008C4188"/>
    <w:rsid w:val="008C41EC"/>
    <w:rsid w:val="008C4B47"/>
    <w:rsid w:val="008C50E3"/>
    <w:rsid w:val="008C51AC"/>
    <w:rsid w:val="008C52B6"/>
    <w:rsid w:val="008C5404"/>
    <w:rsid w:val="008C55F4"/>
    <w:rsid w:val="008C560E"/>
    <w:rsid w:val="008C59D5"/>
    <w:rsid w:val="008C5A1F"/>
    <w:rsid w:val="008C5B10"/>
    <w:rsid w:val="008C5B8D"/>
    <w:rsid w:val="008C64CA"/>
    <w:rsid w:val="008C6C7A"/>
    <w:rsid w:val="008C6CE1"/>
    <w:rsid w:val="008C6F4F"/>
    <w:rsid w:val="008C730B"/>
    <w:rsid w:val="008C7401"/>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3B4"/>
    <w:rsid w:val="008D2461"/>
    <w:rsid w:val="008D2605"/>
    <w:rsid w:val="008D262D"/>
    <w:rsid w:val="008D2770"/>
    <w:rsid w:val="008D28FB"/>
    <w:rsid w:val="008D2CB2"/>
    <w:rsid w:val="008D3208"/>
    <w:rsid w:val="008D399A"/>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A20"/>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D72"/>
    <w:rsid w:val="008E4EE2"/>
    <w:rsid w:val="008E51C3"/>
    <w:rsid w:val="008E5B5F"/>
    <w:rsid w:val="008E5D5A"/>
    <w:rsid w:val="008E5D7A"/>
    <w:rsid w:val="008E5E0A"/>
    <w:rsid w:val="008E6333"/>
    <w:rsid w:val="008E6788"/>
    <w:rsid w:val="008E6B9F"/>
    <w:rsid w:val="008E7415"/>
    <w:rsid w:val="008E78C8"/>
    <w:rsid w:val="008E7DB3"/>
    <w:rsid w:val="008F01AB"/>
    <w:rsid w:val="008F02B0"/>
    <w:rsid w:val="008F0460"/>
    <w:rsid w:val="008F0830"/>
    <w:rsid w:val="008F0C10"/>
    <w:rsid w:val="008F0D27"/>
    <w:rsid w:val="008F19B7"/>
    <w:rsid w:val="008F1CF8"/>
    <w:rsid w:val="008F2201"/>
    <w:rsid w:val="008F2595"/>
    <w:rsid w:val="008F2B4B"/>
    <w:rsid w:val="008F32D8"/>
    <w:rsid w:val="008F338B"/>
    <w:rsid w:val="008F3D2D"/>
    <w:rsid w:val="008F3D7C"/>
    <w:rsid w:val="008F3DC9"/>
    <w:rsid w:val="008F3FD5"/>
    <w:rsid w:val="008F4107"/>
    <w:rsid w:val="008F4240"/>
    <w:rsid w:val="008F4340"/>
    <w:rsid w:val="008F473A"/>
    <w:rsid w:val="008F48AD"/>
    <w:rsid w:val="008F491A"/>
    <w:rsid w:val="008F4B36"/>
    <w:rsid w:val="008F4BFE"/>
    <w:rsid w:val="008F4E3F"/>
    <w:rsid w:val="008F5184"/>
    <w:rsid w:val="008F5297"/>
    <w:rsid w:val="008F52F0"/>
    <w:rsid w:val="008F595E"/>
    <w:rsid w:val="008F5AF6"/>
    <w:rsid w:val="008F5BCF"/>
    <w:rsid w:val="008F5F48"/>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6DE"/>
    <w:rsid w:val="009007EA"/>
    <w:rsid w:val="00900A0A"/>
    <w:rsid w:val="00900AE0"/>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A18"/>
    <w:rsid w:val="00906ACB"/>
    <w:rsid w:val="00906C4B"/>
    <w:rsid w:val="00906EED"/>
    <w:rsid w:val="00907071"/>
    <w:rsid w:val="0090715C"/>
    <w:rsid w:val="00907304"/>
    <w:rsid w:val="00907549"/>
    <w:rsid w:val="0090789F"/>
    <w:rsid w:val="00907E8D"/>
    <w:rsid w:val="0091001E"/>
    <w:rsid w:val="00910334"/>
    <w:rsid w:val="009108A7"/>
    <w:rsid w:val="0091094C"/>
    <w:rsid w:val="00910A5C"/>
    <w:rsid w:val="00910ED6"/>
    <w:rsid w:val="009113C6"/>
    <w:rsid w:val="0091147F"/>
    <w:rsid w:val="009117CB"/>
    <w:rsid w:val="00911E1A"/>
    <w:rsid w:val="00912104"/>
    <w:rsid w:val="009123B9"/>
    <w:rsid w:val="0091271C"/>
    <w:rsid w:val="00913BC8"/>
    <w:rsid w:val="00913DCB"/>
    <w:rsid w:val="00913F4C"/>
    <w:rsid w:val="0091404B"/>
    <w:rsid w:val="0091423A"/>
    <w:rsid w:val="0091461B"/>
    <w:rsid w:val="0091479C"/>
    <w:rsid w:val="00914A5D"/>
    <w:rsid w:val="00914A6C"/>
    <w:rsid w:val="00914F86"/>
    <w:rsid w:val="00915032"/>
    <w:rsid w:val="0091537E"/>
    <w:rsid w:val="0091545A"/>
    <w:rsid w:val="009154BD"/>
    <w:rsid w:val="0091557E"/>
    <w:rsid w:val="009155E4"/>
    <w:rsid w:val="00915BA3"/>
    <w:rsid w:val="00915EE2"/>
    <w:rsid w:val="0091610F"/>
    <w:rsid w:val="0091614A"/>
    <w:rsid w:val="009161BA"/>
    <w:rsid w:val="00916827"/>
    <w:rsid w:val="00916B43"/>
    <w:rsid w:val="009172E4"/>
    <w:rsid w:val="00920FE4"/>
    <w:rsid w:val="00921140"/>
    <w:rsid w:val="0092119B"/>
    <w:rsid w:val="009216BF"/>
    <w:rsid w:val="009217F7"/>
    <w:rsid w:val="009218D2"/>
    <w:rsid w:val="00921A74"/>
    <w:rsid w:val="00921C9F"/>
    <w:rsid w:val="00921CA2"/>
    <w:rsid w:val="00921ED5"/>
    <w:rsid w:val="00921FA1"/>
    <w:rsid w:val="009225B6"/>
    <w:rsid w:val="0092286C"/>
    <w:rsid w:val="00923151"/>
    <w:rsid w:val="00923ABA"/>
    <w:rsid w:val="00924108"/>
    <w:rsid w:val="009242A6"/>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0E"/>
    <w:rsid w:val="00926264"/>
    <w:rsid w:val="00926595"/>
    <w:rsid w:val="0092698B"/>
    <w:rsid w:val="009269EB"/>
    <w:rsid w:val="00927211"/>
    <w:rsid w:val="00927347"/>
    <w:rsid w:val="0092746B"/>
    <w:rsid w:val="00927570"/>
    <w:rsid w:val="00927670"/>
    <w:rsid w:val="00927752"/>
    <w:rsid w:val="00927A10"/>
    <w:rsid w:val="00930305"/>
    <w:rsid w:val="009303DF"/>
    <w:rsid w:val="0093063D"/>
    <w:rsid w:val="0093135E"/>
    <w:rsid w:val="00931948"/>
    <w:rsid w:val="0093195D"/>
    <w:rsid w:val="00931A1C"/>
    <w:rsid w:val="00931C9F"/>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B52"/>
    <w:rsid w:val="00935DFE"/>
    <w:rsid w:val="009366EC"/>
    <w:rsid w:val="00936746"/>
    <w:rsid w:val="00936951"/>
    <w:rsid w:val="00936A90"/>
    <w:rsid w:val="009370A6"/>
    <w:rsid w:val="009370D2"/>
    <w:rsid w:val="00937436"/>
    <w:rsid w:val="00937771"/>
    <w:rsid w:val="00937AC7"/>
    <w:rsid w:val="00937B2F"/>
    <w:rsid w:val="00937D15"/>
    <w:rsid w:val="009400FE"/>
    <w:rsid w:val="009404BE"/>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BB8"/>
    <w:rsid w:val="00943007"/>
    <w:rsid w:val="00943256"/>
    <w:rsid w:val="00943336"/>
    <w:rsid w:val="0094335F"/>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CAB"/>
    <w:rsid w:val="00947238"/>
    <w:rsid w:val="0094727B"/>
    <w:rsid w:val="00947711"/>
    <w:rsid w:val="00947A94"/>
    <w:rsid w:val="00947C79"/>
    <w:rsid w:val="009504EC"/>
    <w:rsid w:val="009509D7"/>
    <w:rsid w:val="00950B09"/>
    <w:rsid w:val="00950DD1"/>
    <w:rsid w:val="00951417"/>
    <w:rsid w:val="0095154C"/>
    <w:rsid w:val="009517A9"/>
    <w:rsid w:val="009518BD"/>
    <w:rsid w:val="00951995"/>
    <w:rsid w:val="00951C7E"/>
    <w:rsid w:val="00951CF6"/>
    <w:rsid w:val="00951DD8"/>
    <w:rsid w:val="0095225E"/>
    <w:rsid w:val="00952444"/>
    <w:rsid w:val="00952752"/>
    <w:rsid w:val="009527E4"/>
    <w:rsid w:val="00952ACA"/>
    <w:rsid w:val="00952C1F"/>
    <w:rsid w:val="009537A7"/>
    <w:rsid w:val="00953B1F"/>
    <w:rsid w:val="00953EBE"/>
    <w:rsid w:val="009544E0"/>
    <w:rsid w:val="009548C3"/>
    <w:rsid w:val="0095506D"/>
    <w:rsid w:val="00955406"/>
    <w:rsid w:val="009554C5"/>
    <w:rsid w:val="009555E2"/>
    <w:rsid w:val="009557DF"/>
    <w:rsid w:val="00955A2E"/>
    <w:rsid w:val="00955AAB"/>
    <w:rsid w:val="00956101"/>
    <w:rsid w:val="009567B7"/>
    <w:rsid w:val="00956804"/>
    <w:rsid w:val="00956F80"/>
    <w:rsid w:val="00957060"/>
    <w:rsid w:val="0095734D"/>
    <w:rsid w:val="00957487"/>
    <w:rsid w:val="0095762E"/>
    <w:rsid w:val="00957756"/>
    <w:rsid w:val="0095799C"/>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F1"/>
    <w:rsid w:val="009613DF"/>
    <w:rsid w:val="00961591"/>
    <w:rsid w:val="009616FA"/>
    <w:rsid w:val="00961910"/>
    <w:rsid w:val="00961A6C"/>
    <w:rsid w:val="00961E6D"/>
    <w:rsid w:val="00961F21"/>
    <w:rsid w:val="00962014"/>
    <w:rsid w:val="009621FF"/>
    <w:rsid w:val="00962269"/>
    <w:rsid w:val="009622FC"/>
    <w:rsid w:val="0096265F"/>
    <w:rsid w:val="0096292B"/>
    <w:rsid w:val="00962AA6"/>
    <w:rsid w:val="00962BCB"/>
    <w:rsid w:val="0096336E"/>
    <w:rsid w:val="0096392B"/>
    <w:rsid w:val="0096397B"/>
    <w:rsid w:val="009640C7"/>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CE1"/>
    <w:rsid w:val="00966EC4"/>
    <w:rsid w:val="00967015"/>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D6B"/>
    <w:rsid w:val="00974EBD"/>
    <w:rsid w:val="009751BA"/>
    <w:rsid w:val="00975502"/>
    <w:rsid w:val="00975859"/>
    <w:rsid w:val="00975D3A"/>
    <w:rsid w:val="00975FAD"/>
    <w:rsid w:val="0097609E"/>
    <w:rsid w:val="009763B4"/>
    <w:rsid w:val="00976499"/>
    <w:rsid w:val="009764FF"/>
    <w:rsid w:val="00976F1F"/>
    <w:rsid w:val="009772D4"/>
    <w:rsid w:val="0097731F"/>
    <w:rsid w:val="00977356"/>
    <w:rsid w:val="009775C2"/>
    <w:rsid w:val="0097781A"/>
    <w:rsid w:val="00977852"/>
    <w:rsid w:val="009778AB"/>
    <w:rsid w:val="0098011E"/>
    <w:rsid w:val="00980403"/>
    <w:rsid w:val="009804CB"/>
    <w:rsid w:val="00980630"/>
    <w:rsid w:val="0098075B"/>
    <w:rsid w:val="009809DD"/>
    <w:rsid w:val="00980C0A"/>
    <w:rsid w:val="00980F14"/>
    <w:rsid w:val="00981128"/>
    <w:rsid w:val="009811B8"/>
    <w:rsid w:val="00981389"/>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9D5"/>
    <w:rsid w:val="00983C41"/>
    <w:rsid w:val="00984206"/>
    <w:rsid w:val="0098501F"/>
    <w:rsid w:val="0098511E"/>
    <w:rsid w:val="009852B3"/>
    <w:rsid w:val="0098541D"/>
    <w:rsid w:val="009855F8"/>
    <w:rsid w:val="00985CA4"/>
    <w:rsid w:val="009860EF"/>
    <w:rsid w:val="00986259"/>
    <w:rsid w:val="00986956"/>
    <w:rsid w:val="00987323"/>
    <w:rsid w:val="009874F6"/>
    <w:rsid w:val="009876A0"/>
    <w:rsid w:val="00987818"/>
    <w:rsid w:val="009879B5"/>
    <w:rsid w:val="009879F4"/>
    <w:rsid w:val="00987FE4"/>
    <w:rsid w:val="009905F4"/>
    <w:rsid w:val="009908F2"/>
    <w:rsid w:val="009915D6"/>
    <w:rsid w:val="00991778"/>
    <w:rsid w:val="009917F3"/>
    <w:rsid w:val="00991F39"/>
    <w:rsid w:val="00991FF8"/>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762"/>
    <w:rsid w:val="00994965"/>
    <w:rsid w:val="00995360"/>
    <w:rsid w:val="009954AD"/>
    <w:rsid w:val="009956F4"/>
    <w:rsid w:val="00995E18"/>
    <w:rsid w:val="00996293"/>
    <w:rsid w:val="0099630D"/>
    <w:rsid w:val="00996546"/>
    <w:rsid w:val="009965D4"/>
    <w:rsid w:val="009969BB"/>
    <w:rsid w:val="00996A8B"/>
    <w:rsid w:val="00996CD1"/>
    <w:rsid w:val="00996CD4"/>
    <w:rsid w:val="00996F22"/>
    <w:rsid w:val="0099713E"/>
    <w:rsid w:val="0099731A"/>
    <w:rsid w:val="009979D6"/>
    <w:rsid w:val="00997B54"/>
    <w:rsid w:val="00997CA3"/>
    <w:rsid w:val="009A0212"/>
    <w:rsid w:val="009A031F"/>
    <w:rsid w:val="009A041C"/>
    <w:rsid w:val="009A06D9"/>
    <w:rsid w:val="009A0962"/>
    <w:rsid w:val="009A10D9"/>
    <w:rsid w:val="009A1723"/>
    <w:rsid w:val="009A175B"/>
    <w:rsid w:val="009A1E77"/>
    <w:rsid w:val="009A20F1"/>
    <w:rsid w:val="009A2180"/>
    <w:rsid w:val="009A2366"/>
    <w:rsid w:val="009A246A"/>
    <w:rsid w:val="009A292C"/>
    <w:rsid w:val="009A2B0F"/>
    <w:rsid w:val="009A2BDF"/>
    <w:rsid w:val="009A3183"/>
    <w:rsid w:val="009A3201"/>
    <w:rsid w:val="009A340A"/>
    <w:rsid w:val="009A37AC"/>
    <w:rsid w:val="009A3954"/>
    <w:rsid w:val="009A3AB5"/>
    <w:rsid w:val="009A4289"/>
    <w:rsid w:val="009A435C"/>
    <w:rsid w:val="009A473D"/>
    <w:rsid w:val="009A4ACF"/>
    <w:rsid w:val="009A4D85"/>
    <w:rsid w:val="009A516A"/>
    <w:rsid w:val="009A528E"/>
    <w:rsid w:val="009A53DA"/>
    <w:rsid w:val="009A56A1"/>
    <w:rsid w:val="009A6127"/>
    <w:rsid w:val="009A637B"/>
    <w:rsid w:val="009A6456"/>
    <w:rsid w:val="009A65B9"/>
    <w:rsid w:val="009A6BAA"/>
    <w:rsid w:val="009A6C74"/>
    <w:rsid w:val="009A6D91"/>
    <w:rsid w:val="009A7154"/>
    <w:rsid w:val="009A7159"/>
    <w:rsid w:val="009A73E0"/>
    <w:rsid w:val="009A78D1"/>
    <w:rsid w:val="009B003C"/>
    <w:rsid w:val="009B0097"/>
    <w:rsid w:val="009B0A7D"/>
    <w:rsid w:val="009B0D82"/>
    <w:rsid w:val="009B10C1"/>
    <w:rsid w:val="009B1130"/>
    <w:rsid w:val="009B1153"/>
    <w:rsid w:val="009B1741"/>
    <w:rsid w:val="009B1C7A"/>
    <w:rsid w:val="009B1D98"/>
    <w:rsid w:val="009B1F2A"/>
    <w:rsid w:val="009B23E7"/>
    <w:rsid w:val="009B2B68"/>
    <w:rsid w:val="009B3221"/>
    <w:rsid w:val="009B346F"/>
    <w:rsid w:val="009B3745"/>
    <w:rsid w:val="009B3C79"/>
    <w:rsid w:val="009B4037"/>
    <w:rsid w:val="009B4458"/>
    <w:rsid w:val="009B4585"/>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1AE"/>
    <w:rsid w:val="009D422C"/>
    <w:rsid w:val="009D4303"/>
    <w:rsid w:val="009D45AF"/>
    <w:rsid w:val="009D478C"/>
    <w:rsid w:val="009D49A4"/>
    <w:rsid w:val="009D4A5D"/>
    <w:rsid w:val="009D4A8E"/>
    <w:rsid w:val="009D4DA3"/>
    <w:rsid w:val="009D5842"/>
    <w:rsid w:val="009D587B"/>
    <w:rsid w:val="009D5A04"/>
    <w:rsid w:val="009D608A"/>
    <w:rsid w:val="009D610C"/>
    <w:rsid w:val="009D6260"/>
    <w:rsid w:val="009D62E7"/>
    <w:rsid w:val="009D69DA"/>
    <w:rsid w:val="009D6D32"/>
    <w:rsid w:val="009D70D8"/>
    <w:rsid w:val="009D73E2"/>
    <w:rsid w:val="009D75A4"/>
    <w:rsid w:val="009D7AD0"/>
    <w:rsid w:val="009D7C6B"/>
    <w:rsid w:val="009E0316"/>
    <w:rsid w:val="009E0CAA"/>
    <w:rsid w:val="009E0D2B"/>
    <w:rsid w:val="009E11A9"/>
    <w:rsid w:val="009E176B"/>
    <w:rsid w:val="009E1E13"/>
    <w:rsid w:val="009E1F70"/>
    <w:rsid w:val="009E1FFC"/>
    <w:rsid w:val="009E2465"/>
    <w:rsid w:val="009E2A61"/>
    <w:rsid w:val="009E2F97"/>
    <w:rsid w:val="009E3235"/>
    <w:rsid w:val="009E35F6"/>
    <w:rsid w:val="009E3790"/>
    <w:rsid w:val="009E3C27"/>
    <w:rsid w:val="009E457F"/>
    <w:rsid w:val="009E4637"/>
    <w:rsid w:val="009E5305"/>
    <w:rsid w:val="009E53AA"/>
    <w:rsid w:val="009E53D6"/>
    <w:rsid w:val="009E5432"/>
    <w:rsid w:val="009E5656"/>
    <w:rsid w:val="009E56D4"/>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868"/>
    <w:rsid w:val="009F39F6"/>
    <w:rsid w:val="009F3A4B"/>
    <w:rsid w:val="009F41E1"/>
    <w:rsid w:val="009F4375"/>
    <w:rsid w:val="009F4652"/>
    <w:rsid w:val="009F4834"/>
    <w:rsid w:val="009F4F05"/>
    <w:rsid w:val="009F4F20"/>
    <w:rsid w:val="009F4F36"/>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76"/>
    <w:rsid w:val="009F7BD3"/>
    <w:rsid w:val="00A00519"/>
    <w:rsid w:val="00A009FB"/>
    <w:rsid w:val="00A00A20"/>
    <w:rsid w:val="00A01006"/>
    <w:rsid w:val="00A011C6"/>
    <w:rsid w:val="00A0127D"/>
    <w:rsid w:val="00A012EF"/>
    <w:rsid w:val="00A01CA8"/>
    <w:rsid w:val="00A01F3F"/>
    <w:rsid w:val="00A021CA"/>
    <w:rsid w:val="00A02844"/>
    <w:rsid w:val="00A02B26"/>
    <w:rsid w:val="00A03893"/>
    <w:rsid w:val="00A038B4"/>
    <w:rsid w:val="00A0394B"/>
    <w:rsid w:val="00A03A26"/>
    <w:rsid w:val="00A03BC9"/>
    <w:rsid w:val="00A03C62"/>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68D"/>
    <w:rsid w:val="00A066C3"/>
    <w:rsid w:val="00A06BA8"/>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287"/>
    <w:rsid w:val="00A1342F"/>
    <w:rsid w:val="00A13511"/>
    <w:rsid w:val="00A1365A"/>
    <w:rsid w:val="00A13715"/>
    <w:rsid w:val="00A13CF1"/>
    <w:rsid w:val="00A13E35"/>
    <w:rsid w:val="00A145D0"/>
    <w:rsid w:val="00A14743"/>
    <w:rsid w:val="00A14B5D"/>
    <w:rsid w:val="00A152DD"/>
    <w:rsid w:val="00A15459"/>
    <w:rsid w:val="00A1562F"/>
    <w:rsid w:val="00A1572F"/>
    <w:rsid w:val="00A157EC"/>
    <w:rsid w:val="00A15DBB"/>
    <w:rsid w:val="00A15F14"/>
    <w:rsid w:val="00A16150"/>
    <w:rsid w:val="00A16202"/>
    <w:rsid w:val="00A1630A"/>
    <w:rsid w:val="00A1637F"/>
    <w:rsid w:val="00A164E9"/>
    <w:rsid w:val="00A16564"/>
    <w:rsid w:val="00A16A02"/>
    <w:rsid w:val="00A16CE1"/>
    <w:rsid w:val="00A16ED8"/>
    <w:rsid w:val="00A17345"/>
    <w:rsid w:val="00A1788B"/>
    <w:rsid w:val="00A1789B"/>
    <w:rsid w:val="00A17AF2"/>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617"/>
    <w:rsid w:val="00A2470A"/>
    <w:rsid w:val="00A2481C"/>
    <w:rsid w:val="00A24CCF"/>
    <w:rsid w:val="00A25565"/>
    <w:rsid w:val="00A25A28"/>
    <w:rsid w:val="00A25EE4"/>
    <w:rsid w:val="00A2610A"/>
    <w:rsid w:val="00A261E4"/>
    <w:rsid w:val="00A26387"/>
    <w:rsid w:val="00A26883"/>
    <w:rsid w:val="00A26D4B"/>
    <w:rsid w:val="00A26D60"/>
    <w:rsid w:val="00A26EE0"/>
    <w:rsid w:val="00A271A7"/>
    <w:rsid w:val="00A27A08"/>
    <w:rsid w:val="00A3072C"/>
    <w:rsid w:val="00A30815"/>
    <w:rsid w:val="00A30837"/>
    <w:rsid w:val="00A30B5D"/>
    <w:rsid w:val="00A30BAE"/>
    <w:rsid w:val="00A30C69"/>
    <w:rsid w:val="00A30CE4"/>
    <w:rsid w:val="00A311D9"/>
    <w:rsid w:val="00A313D0"/>
    <w:rsid w:val="00A314A9"/>
    <w:rsid w:val="00A31591"/>
    <w:rsid w:val="00A3170C"/>
    <w:rsid w:val="00A317FD"/>
    <w:rsid w:val="00A31A06"/>
    <w:rsid w:val="00A31C37"/>
    <w:rsid w:val="00A31D85"/>
    <w:rsid w:val="00A31DAB"/>
    <w:rsid w:val="00A31E88"/>
    <w:rsid w:val="00A32087"/>
    <w:rsid w:val="00A321B5"/>
    <w:rsid w:val="00A321EE"/>
    <w:rsid w:val="00A325C2"/>
    <w:rsid w:val="00A325CC"/>
    <w:rsid w:val="00A327E2"/>
    <w:rsid w:val="00A32C37"/>
    <w:rsid w:val="00A3345F"/>
    <w:rsid w:val="00A33C3D"/>
    <w:rsid w:val="00A33C9E"/>
    <w:rsid w:val="00A33E01"/>
    <w:rsid w:val="00A340A1"/>
    <w:rsid w:val="00A3439D"/>
    <w:rsid w:val="00A34C1C"/>
    <w:rsid w:val="00A34D1D"/>
    <w:rsid w:val="00A34F2A"/>
    <w:rsid w:val="00A352E3"/>
    <w:rsid w:val="00A35683"/>
    <w:rsid w:val="00A35735"/>
    <w:rsid w:val="00A35A0B"/>
    <w:rsid w:val="00A362CB"/>
    <w:rsid w:val="00A36694"/>
    <w:rsid w:val="00A36A6F"/>
    <w:rsid w:val="00A36AD0"/>
    <w:rsid w:val="00A36EE6"/>
    <w:rsid w:val="00A373DE"/>
    <w:rsid w:val="00A3747D"/>
    <w:rsid w:val="00A3768E"/>
    <w:rsid w:val="00A37A2A"/>
    <w:rsid w:val="00A37A59"/>
    <w:rsid w:val="00A37CA3"/>
    <w:rsid w:val="00A40531"/>
    <w:rsid w:val="00A407C7"/>
    <w:rsid w:val="00A40889"/>
    <w:rsid w:val="00A40DEE"/>
    <w:rsid w:val="00A41009"/>
    <w:rsid w:val="00A4102E"/>
    <w:rsid w:val="00A41179"/>
    <w:rsid w:val="00A41772"/>
    <w:rsid w:val="00A41A17"/>
    <w:rsid w:val="00A41B97"/>
    <w:rsid w:val="00A41CA6"/>
    <w:rsid w:val="00A422A8"/>
    <w:rsid w:val="00A42659"/>
    <w:rsid w:val="00A42721"/>
    <w:rsid w:val="00A42897"/>
    <w:rsid w:val="00A428FE"/>
    <w:rsid w:val="00A429DE"/>
    <w:rsid w:val="00A42D52"/>
    <w:rsid w:val="00A4339C"/>
    <w:rsid w:val="00A43631"/>
    <w:rsid w:val="00A43995"/>
    <w:rsid w:val="00A439DE"/>
    <w:rsid w:val="00A44882"/>
    <w:rsid w:val="00A44AA5"/>
    <w:rsid w:val="00A44D9F"/>
    <w:rsid w:val="00A44E28"/>
    <w:rsid w:val="00A44FD8"/>
    <w:rsid w:val="00A4508F"/>
    <w:rsid w:val="00A4570E"/>
    <w:rsid w:val="00A45A1B"/>
    <w:rsid w:val="00A45A3B"/>
    <w:rsid w:val="00A45A5D"/>
    <w:rsid w:val="00A45B31"/>
    <w:rsid w:val="00A45CA8"/>
    <w:rsid w:val="00A4609C"/>
    <w:rsid w:val="00A4623E"/>
    <w:rsid w:val="00A46433"/>
    <w:rsid w:val="00A466DA"/>
    <w:rsid w:val="00A46C01"/>
    <w:rsid w:val="00A46EEA"/>
    <w:rsid w:val="00A46FAD"/>
    <w:rsid w:val="00A470ED"/>
    <w:rsid w:val="00A47182"/>
    <w:rsid w:val="00A471CA"/>
    <w:rsid w:val="00A47430"/>
    <w:rsid w:val="00A4761F"/>
    <w:rsid w:val="00A47749"/>
    <w:rsid w:val="00A47A13"/>
    <w:rsid w:val="00A47ABE"/>
    <w:rsid w:val="00A47B4B"/>
    <w:rsid w:val="00A47EBE"/>
    <w:rsid w:val="00A5031F"/>
    <w:rsid w:val="00A5044D"/>
    <w:rsid w:val="00A50484"/>
    <w:rsid w:val="00A50893"/>
    <w:rsid w:val="00A50B00"/>
    <w:rsid w:val="00A50E3A"/>
    <w:rsid w:val="00A510A0"/>
    <w:rsid w:val="00A511FB"/>
    <w:rsid w:val="00A514EB"/>
    <w:rsid w:val="00A52019"/>
    <w:rsid w:val="00A52065"/>
    <w:rsid w:val="00A521E0"/>
    <w:rsid w:val="00A52401"/>
    <w:rsid w:val="00A52C29"/>
    <w:rsid w:val="00A52D1E"/>
    <w:rsid w:val="00A52EF2"/>
    <w:rsid w:val="00A53053"/>
    <w:rsid w:val="00A533C6"/>
    <w:rsid w:val="00A539C9"/>
    <w:rsid w:val="00A53A6D"/>
    <w:rsid w:val="00A53EA7"/>
    <w:rsid w:val="00A53F21"/>
    <w:rsid w:val="00A53FB8"/>
    <w:rsid w:val="00A53FD9"/>
    <w:rsid w:val="00A54208"/>
    <w:rsid w:val="00A54398"/>
    <w:rsid w:val="00A544BF"/>
    <w:rsid w:val="00A54850"/>
    <w:rsid w:val="00A54A90"/>
    <w:rsid w:val="00A54AC9"/>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7D4"/>
    <w:rsid w:val="00A61828"/>
    <w:rsid w:val="00A619F9"/>
    <w:rsid w:val="00A61B5C"/>
    <w:rsid w:val="00A61B79"/>
    <w:rsid w:val="00A61BD9"/>
    <w:rsid w:val="00A61DC0"/>
    <w:rsid w:val="00A61E6D"/>
    <w:rsid w:val="00A620AA"/>
    <w:rsid w:val="00A621C4"/>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BA7"/>
    <w:rsid w:val="00A65D00"/>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88A"/>
    <w:rsid w:val="00A70A2E"/>
    <w:rsid w:val="00A70A35"/>
    <w:rsid w:val="00A70C0A"/>
    <w:rsid w:val="00A70C9B"/>
    <w:rsid w:val="00A7141F"/>
    <w:rsid w:val="00A7166D"/>
    <w:rsid w:val="00A71822"/>
    <w:rsid w:val="00A71D6B"/>
    <w:rsid w:val="00A721A8"/>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A55"/>
    <w:rsid w:val="00A74E04"/>
    <w:rsid w:val="00A74F6C"/>
    <w:rsid w:val="00A75212"/>
    <w:rsid w:val="00A7538B"/>
    <w:rsid w:val="00A75857"/>
    <w:rsid w:val="00A75920"/>
    <w:rsid w:val="00A761D1"/>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C"/>
    <w:rsid w:val="00A8135C"/>
    <w:rsid w:val="00A81633"/>
    <w:rsid w:val="00A81F1E"/>
    <w:rsid w:val="00A820E1"/>
    <w:rsid w:val="00A8221B"/>
    <w:rsid w:val="00A82665"/>
    <w:rsid w:val="00A82979"/>
    <w:rsid w:val="00A82B55"/>
    <w:rsid w:val="00A83185"/>
    <w:rsid w:val="00A831F0"/>
    <w:rsid w:val="00A834EC"/>
    <w:rsid w:val="00A83BF1"/>
    <w:rsid w:val="00A83C06"/>
    <w:rsid w:val="00A83D3C"/>
    <w:rsid w:val="00A84298"/>
    <w:rsid w:val="00A844F9"/>
    <w:rsid w:val="00A84C63"/>
    <w:rsid w:val="00A84DB4"/>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F9"/>
    <w:rsid w:val="00A93400"/>
    <w:rsid w:val="00A934FE"/>
    <w:rsid w:val="00A93715"/>
    <w:rsid w:val="00A93930"/>
    <w:rsid w:val="00A9399B"/>
    <w:rsid w:val="00A939D3"/>
    <w:rsid w:val="00A93B4D"/>
    <w:rsid w:val="00A93BDA"/>
    <w:rsid w:val="00A93E41"/>
    <w:rsid w:val="00A93E43"/>
    <w:rsid w:val="00A943D6"/>
    <w:rsid w:val="00A94A70"/>
    <w:rsid w:val="00A94CAC"/>
    <w:rsid w:val="00A94D0B"/>
    <w:rsid w:val="00A94F81"/>
    <w:rsid w:val="00A94FE5"/>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A96"/>
    <w:rsid w:val="00A96D7E"/>
    <w:rsid w:val="00A96E51"/>
    <w:rsid w:val="00A9727C"/>
    <w:rsid w:val="00A97666"/>
    <w:rsid w:val="00A97B8C"/>
    <w:rsid w:val="00A97E7B"/>
    <w:rsid w:val="00AA0003"/>
    <w:rsid w:val="00AA0BE7"/>
    <w:rsid w:val="00AA0CCF"/>
    <w:rsid w:val="00AA1105"/>
    <w:rsid w:val="00AA158B"/>
    <w:rsid w:val="00AA1D12"/>
    <w:rsid w:val="00AA1EEC"/>
    <w:rsid w:val="00AA2061"/>
    <w:rsid w:val="00AA210C"/>
    <w:rsid w:val="00AA2587"/>
    <w:rsid w:val="00AA29F2"/>
    <w:rsid w:val="00AA2CD8"/>
    <w:rsid w:val="00AA2D01"/>
    <w:rsid w:val="00AA30A2"/>
    <w:rsid w:val="00AA3414"/>
    <w:rsid w:val="00AA34E4"/>
    <w:rsid w:val="00AA3845"/>
    <w:rsid w:val="00AA3927"/>
    <w:rsid w:val="00AA3B44"/>
    <w:rsid w:val="00AA3FF1"/>
    <w:rsid w:val="00AA461D"/>
    <w:rsid w:val="00AA4757"/>
    <w:rsid w:val="00AA4B1B"/>
    <w:rsid w:val="00AA53C6"/>
    <w:rsid w:val="00AA5584"/>
    <w:rsid w:val="00AA5837"/>
    <w:rsid w:val="00AA5960"/>
    <w:rsid w:val="00AA6026"/>
    <w:rsid w:val="00AA603E"/>
    <w:rsid w:val="00AA6206"/>
    <w:rsid w:val="00AA630A"/>
    <w:rsid w:val="00AA6655"/>
    <w:rsid w:val="00AA69EF"/>
    <w:rsid w:val="00AA6B64"/>
    <w:rsid w:val="00AA6BE9"/>
    <w:rsid w:val="00AA6F9A"/>
    <w:rsid w:val="00AA7C4F"/>
    <w:rsid w:val="00AB001C"/>
    <w:rsid w:val="00AB00CD"/>
    <w:rsid w:val="00AB02C8"/>
    <w:rsid w:val="00AB06B8"/>
    <w:rsid w:val="00AB0ADE"/>
    <w:rsid w:val="00AB0CA0"/>
    <w:rsid w:val="00AB102D"/>
    <w:rsid w:val="00AB18DF"/>
    <w:rsid w:val="00AB1A33"/>
    <w:rsid w:val="00AB1B3E"/>
    <w:rsid w:val="00AB1C99"/>
    <w:rsid w:val="00AB1EF4"/>
    <w:rsid w:val="00AB22D3"/>
    <w:rsid w:val="00AB2857"/>
    <w:rsid w:val="00AB2A53"/>
    <w:rsid w:val="00AB3299"/>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1191"/>
    <w:rsid w:val="00AC1281"/>
    <w:rsid w:val="00AC1872"/>
    <w:rsid w:val="00AC262F"/>
    <w:rsid w:val="00AC28D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5E85"/>
    <w:rsid w:val="00AC61B3"/>
    <w:rsid w:val="00AC63F4"/>
    <w:rsid w:val="00AC6521"/>
    <w:rsid w:val="00AC6611"/>
    <w:rsid w:val="00AC690A"/>
    <w:rsid w:val="00AC6A70"/>
    <w:rsid w:val="00AC6D0A"/>
    <w:rsid w:val="00AC7142"/>
    <w:rsid w:val="00AC731E"/>
    <w:rsid w:val="00AC7905"/>
    <w:rsid w:val="00AC7B8E"/>
    <w:rsid w:val="00AC7E94"/>
    <w:rsid w:val="00AD0280"/>
    <w:rsid w:val="00AD0485"/>
    <w:rsid w:val="00AD06CA"/>
    <w:rsid w:val="00AD0A67"/>
    <w:rsid w:val="00AD0ED1"/>
    <w:rsid w:val="00AD12BD"/>
    <w:rsid w:val="00AD137F"/>
    <w:rsid w:val="00AD1397"/>
    <w:rsid w:val="00AD163D"/>
    <w:rsid w:val="00AD1DFE"/>
    <w:rsid w:val="00AD1F06"/>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F3D"/>
    <w:rsid w:val="00AE0D23"/>
    <w:rsid w:val="00AE0E65"/>
    <w:rsid w:val="00AE0E9E"/>
    <w:rsid w:val="00AE10AE"/>
    <w:rsid w:val="00AE12FE"/>
    <w:rsid w:val="00AE1418"/>
    <w:rsid w:val="00AE14B7"/>
    <w:rsid w:val="00AE183B"/>
    <w:rsid w:val="00AE1A79"/>
    <w:rsid w:val="00AE1F9D"/>
    <w:rsid w:val="00AE2015"/>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9BD"/>
    <w:rsid w:val="00AE6D12"/>
    <w:rsid w:val="00AE6EEB"/>
    <w:rsid w:val="00AE6F48"/>
    <w:rsid w:val="00AE723D"/>
    <w:rsid w:val="00AE797D"/>
    <w:rsid w:val="00AE7992"/>
    <w:rsid w:val="00AE7C8A"/>
    <w:rsid w:val="00AF0202"/>
    <w:rsid w:val="00AF03F6"/>
    <w:rsid w:val="00AF0414"/>
    <w:rsid w:val="00AF0662"/>
    <w:rsid w:val="00AF07F4"/>
    <w:rsid w:val="00AF0801"/>
    <w:rsid w:val="00AF1414"/>
    <w:rsid w:val="00AF191E"/>
    <w:rsid w:val="00AF1B78"/>
    <w:rsid w:val="00AF22BA"/>
    <w:rsid w:val="00AF24DB"/>
    <w:rsid w:val="00AF28B0"/>
    <w:rsid w:val="00AF2BB4"/>
    <w:rsid w:val="00AF2DED"/>
    <w:rsid w:val="00AF3157"/>
    <w:rsid w:val="00AF324E"/>
    <w:rsid w:val="00AF3618"/>
    <w:rsid w:val="00AF3C80"/>
    <w:rsid w:val="00AF3C8C"/>
    <w:rsid w:val="00AF3CE0"/>
    <w:rsid w:val="00AF41FC"/>
    <w:rsid w:val="00AF4345"/>
    <w:rsid w:val="00AF457C"/>
    <w:rsid w:val="00AF460A"/>
    <w:rsid w:val="00AF4648"/>
    <w:rsid w:val="00AF5021"/>
    <w:rsid w:val="00AF5088"/>
    <w:rsid w:val="00AF5178"/>
    <w:rsid w:val="00AF5193"/>
    <w:rsid w:val="00AF5363"/>
    <w:rsid w:val="00AF5A50"/>
    <w:rsid w:val="00AF5F6E"/>
    <w:rsid w:val="00AF5F78"/>
    <w:rsid w:val="00AF63A9"/>
    <w:rsid w:val="00AF6591"/>
    <w:rsid w:val="00AF65AB"/>
    <w:rsid w:val="00AF66A8"/>
    <w:rsid w:val="00AF66F1"/>
    <w:rsid w:val="00AF6AE3"/>
    <w:rsid w:val="00AF6B1B"/>
    <w:rsid w:val="00AF6F2A"/>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3EBF"/>
    <w:rsid w:val="00B0415A"/>
    <w:rsid w:val="00B04D36"/>
    <w:rsid w:val="00B04DEC"/>
    <w:rsid w:val="00B04F11"/>
    <w:rsid w:val="00B050EF"/>
    <w:rsid w:val="00B054B0"/>
    <w:rsid w:val="00B054CE"/>
    <w:rsid w:val="00B05688"/>
    <w:rsid w:val="00B056D0"/>
    <w:rsid w:val="00B05A01"/>
    <w:rsid w:val="00B05DA4"/>
    <w:rsid w:val="00B0620F"/>
    <w:rsid w:val="00B06598"/>
    <w:rsid w:val="00B06AF4"/>
    <w:rsid w:val="00B06C77"/>
    <w:rsid w:val="00B06D40"/>
    <w:rsid w:val="00B075EC"/>
    <w:rsid w:val="00B07CBE"/>
    <w:rsid w:val="00B07F35"/>
    <w:rsid w:val="00B1093D"/>
    <w:rsid w:val="00B1094A"/>
    <w:rsid w:val="00B10BD1"/>
    <w:rsid w:val="00B10E06"/>
    <w:rsid w:val="00B10FC2"/>
    <w:rsid w:val="00B1115F"/>
    <w:rsid w:val="00B111BF"/>
    <w:rsid w:val="00B114C4"/>
    <w:rsid w:val="00B115A1"/>
    <w:rsid w:val="00B11882"/>
    <w:rsid w:val="00B118D4"/>
    <w:rsid w:val="00B11C18"/>
    <w:rsid w:val="00B11E29"/>
    <w:rsid w:val="00B11F27"/>
    <w:rsid w:val="00B12440"/>
    <w:rsid w:val="00B12830"/>
    <w:rsid w:val="00B12F73"/>
    <w:rsid w:val="00B12F78"/>
    <w:rsid w:val="00B137BE"/>
    <w:rsid w:val="00B137D3"/>
    <w:rsid w:val="00B1388A"/>
    <w:rsid w:val="00B13DB0"/>
    <w:rsid w:val="00B13EAA"/>
    <w:rsid w:val="00B13F1F"/>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B91"/>
    <w:rsid w:val="00B20E2B"/>
    <w:rsid w:val="00B21016"/>
    <w:rsid w:val="00B215F9"/>
    <w:rsid w:val="00B21CA7"/>
    <w:rsid w:val="00B21D72"/>
    <w:rsid w:val="00B21D85"/>
    <w:rsid w:val="00B21DF9"/>
    <w:rsid w:val="00B2240C"/>
    <w:rsid w:val="00B22780"/>
    <w:rsid w:val="00B227BE"/>
    <w:rsid w:val="00B22DAA"/>
    <w:rsid w:val="00B2335D"/>
    <w:rsid w:val="00B233A2"/>
    <w:rsid w:val="00B233A9"/>
    <w:rsid w:val="00B236BE"/>
    <w:rsid w:val="00B2372A"/>
    <w:rsid w:val="00B239CC"/>
    <w:rsid w:val="00B23ADB"/>
    <w:rsid w:val="00B2413A"/>
    <w:rsid w:val="00B24689"/>
    <w:rsid w:val="00B24850"/>
    <w:rsid w:val="00B2498B"/>
    <w:rsid w:val="00B24F49"/>
    <w:rsid w:val="00B251AE"/>
    <w:rsid w:val="00B254EC"/>
    <w:rsid w:val="00B25585"/>
    <w:rsid w:val="00B25A70"/>
    <w:rsid w:val="00B25B73"/>
    <w:rsid w:val="00B25BD8"/>
    <w:rsid w:val="00B25E1D"/>
    <w:rsid w:val="00B25F9A"/>
    <w:rsid w:val="00B2613A"/>
    <w:rsid w:val="00B26974"/>
    <w:rsid w:val="00B2699C"/>
    <w:rsid w:val="00B269CE"/>
    <w:rsid w:val="00B26B9B"/>
    <w:rsid w:val="00B26EBE"/>
    <w:rsid w:val="00B26F51"/>
    <w:rsid w:val="00B2704E"/>
    <w:rsid w:val="00B27509"/>
    <w:rsid w:val="00B2757B"/>
    <w:rsid w:val="00B27BFB"/>
    <w:rsid w:val="00B27C26"/>
    <w:rsid w:val="00B27D54"/>
    <w:rsid w:val="00B27E32"/>
    <w:rsid w:val="00B27ECB"/>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3EC3"/>
    <w:rsid w:val="00B342DF"/>
    <w:rsid w:val="00B34440"/>
    <w:rsid w:val="00B34637"/>
    <w:rsid w:val="00B34774"/>
    <w:rsid w:val="00B34886"/>
    <w:rsid w:val="00B3488B"/>
    <w:rsid w:val="00B34AA6"/>
    <w:rsid w:val="00B34AD8"/>
    <w:rsid w:val="00B34CFD"/>
    <w:rsid w:val="00B3511C"/>
    <w:rsid w:val="00B35191"/>
    <w:rsid w:val="00B35258"/>
    <w:rsid w:val="00B3539A"/>
    <w:rsid w:val="00B353B5"/>
    <w:rsid w:val="00B35B35"/>
    <w:rsid w:val="00B35B6D"/>
    <w:rsid w:val="00B35CB3"/>
    <w:rsid w:val="00B35F8E"/>
    <w:rsid w:val="00B36730"/>
    <w:rsid w:val="00B36BB2"/>
    <w:rsid w:val="00B36C8E"/>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E21"/>
    <w:rsid w:val="00B422F2"/>
    <w:rsid w:val="00B4241C"/>
    <w:rsid w:val="00B425CD"/>
    <w:rsid w:val="00B427E4"/>
    <w:rsid w:val="00B42879"/>
    <w:rsid w:val="00B428B8"/>
    <w:rsid w:val="00B42B9A"/>
    <w:rsid w:val="00B42D25"/>
    <w:rsid w:val="00B42E97"/>
    <w:rsid w:val="00B42F1F"/>
    <w:rsid w:val="00B430D3"/>
    <w:rsid w:val="00B432D4"/>
    <w:rsid w:val="00B432D8"/>
    <w:rsid w:val="00B43761"/>
    <w:rsid w:val="00B437BD"/>
    <w:rsid w:val="00B43985"/>
    <w:rsid w:val="00B439FA"/>
    <w:rsid w:val="00B43AF6"/>
    <w:rsid w:val="00B43D4D"/>
    <w:rsid w:val="00B43E1A"/>
    <w:rsid w:val="00B440CF"/>
    <w:rsid w:val="00B4425A"/>
    <w:rsid w:val="00B443C5"/>
    <w:rsid w:val="00B4485B"/>
    <w:rsid w:val="00B45589"/>
    <w:rsid w:val="00B45765"/>
    <w:rsid w:val="00B45A61"/>
    <w:rsid w:val="00B45E03"/>
    <w:rsid w:val="00B462D6"/>
    <w:rsid w:val="00B463DB"/>
    <w:rsid w:val="00B46657"/>
    <w:rsid w:val="00B466BA"/>
    <w:rsid w:val="00B46A9D"/>
    <w:rsid w:val="00B46B09"/>
    <w:rsid w:val="00B46BBB"/>
    <w:rsid w:val="00B46CA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4AA0"/>
    <w:rsid w:val="00B55298"/>
    <w:rsid w:val="00B553CF"/>
    <w:rsid w:val="00B555B8"/>
    <w:rsid w:val="00B558C7"/>
    <w:rsid w:val="00B55ACA"/>
    <w:rsid w:val="00B5612F"/>
    <w:rsid w:val="00B566E0"/>
    <w:rsid w:val="00B5685D"/>
    <w:rsid w:val="00B56985"/>
    <w:rsid w:val="00B56BD4"/>
    <w:rsid w:val="00B56CC5"/>
    <w:rsid w:val="00B56D07"/>
    <w:rsid w:val="00B56DCD"/>
    <w:rsid w:val="00B56E3B"/>
    <w:rsid w:val="00B57861"/>
    <w:rsid w:val="00B57A15"/>
    <w:rsid w:val="00B57EC6"/>
    <w:rsid w:val="00B607B8"/>
    <w:rsid w:val="00B60914"/>
    <w:rsid w:val="00B60E6E"/>
    <w:rsid w:val="00B614A1"/>
    <w:rsid w:val="00B61618"/>
    <w:rsid w:val="00B6184F"/>
    <w:rsid w:val="00B619AF"/>
    <w:rsid w:val="00B61B85"/>
    <w:rsid w:val="00B61CFF"/>
    <w:rsid w:val="00B61D00"/>
    <w:rsid w:val="00B61F70"/>
    <w:rsid w:val="00B620E1"/>
    <w:rsid w:val="00B62201"/>
    <w:rsid w:val="00B6237B"/>
    <w:rsid w:val="00B62A18"/>
    <w:rsid w:val="00B63041"/>
    <w:rsid w:val="00B6350C"/>
    <w:rsid w:val="00B63870"/>
    <w:rsid w:val="00B63BA3"/>
    <w:rsid w:val="00B63E99"/>
    <w:rsid w:val="00B640AB"/>
    <w:rsid w:val="00B64371"/>
    <w:rsid w:val="00B64398"/>
    <w:rsid w:val="00B64484"/>
    <w:rsid w:val="00B645EE"/>
    <w:rsid w:val="00B645F8"/>
    <w:rsid w:val="00B646A6"/>
    <w:rsid w:val="00B64C8E"/>
    <w:rsid w:val="00B64FC1"/>
    <w:rsid w:val="00B652B0"/>
    <w:rsid w:val="00B65379"/>
    <w:rsid w:val="00B65611"/>
    <w:rsid w:val="00B657B5"/>
    <w:rsid w:val="00B65D1C"/>
    <w:rsid w:val="00B664EB"/>
    <w:rsid w:val="00B664EC"/>
    <w:rsid w:val="00B665AE"/>
    <w:rsid w:val="00B66801"/>
    <w:rsid w:val="00B675F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A5D"/>
    <w:rsid w:val="00B72184"/>
    <w:rsid w:val="00B7273B"/>
    <w:rsid w:val="00B727B8"/>
    <w:rsid w:val="00B73168"/>
    <w:rsid w:val="00B73259"/>
    <w:rsid w:val="00B73453"/>
    <w:rsid w:val="00B73741"/>
    <w:rsid w:val="00B737C7"/>
    <w:rsid w:val="00B737D9"/>
    <w:rsid w:val="00B73B14"/>
    <w:rsid w:val="00B73D9B"/>
    <w:rsid w:val="00B74182"/>
    <w:rsid w:val="00B741DB"/>
    <w:rsid w:val="00B745FA"/>
    <w:rsid w:val="00B74791"/>
    <w:rsid w:val="00B74A0D"/>
    <w:rsid w:val="00B74E1C"/>
    <w:rsid w:val="00B74EC0"/>
    <w:rsid w:val="00B753F1"/>
    <w:rsid w:val="00B754D1"/>
    <w:rsid w:val="00B754FE"/>
    <w:rsid w:val="00B75667"/>
    <w:rsid w:val="00B75F2C"/>
    <w:rsid w:val="00B765DC"/>
    <w:rsid w:val="00B76727"/>
    <w:rsid w:val="00B76877"/>
    <w:rsid w:val="00B768FC"/>
    <w:rsid w:val="00B76AD4"/>
    <w:rsid w:val="00B76DF0"/>
    <w:rsid w:val="00B77062"/>
    <w:rsid w:val="00B7709F"/>
    <w:rsid w:val="00B774CC"/>
    <w:rsid w:val="00B77502"/>
    <w:rsid w:val="00B77A5A"/>
    <w:rsid w:val="00B77D8A"/>
    <w:rsid w:val="00B80460"/>
    <w:rsid w:val="00B8053A"/>
    <w:rsid w:val="00B8053B"/>
    <w:rsid w:val="00B80733"/>
    <w:rsid w:val="00B80795"/>
    <w:rsid w:val="00B80F5B"/>
    <w:rsid w:val="00B81542"/>
    <w:rsid w:val="00B81578"/>
    <w:rsid w:val="00B81684"/>
    <w:rsid w:val="00B817F4"/>
    <w:rsid w:val="00B81BBD"/>
    <w:rsid w:val="00B82034"/>
    <w:rsid w:val="00B8206A"/>
    <w:rsid w:val="00B820D0"/>
    <w:rsid w:val="00B82158"/>
    <w:rsid w:val="00B821AB"/>
    <w:rsid w:val="00B822CA"/>
    <w:rsid w:val="00B824AB"/>
    <w:rsid w:val="00B82972"/>
    <w:rsid w:val="00B82BB8"/>
    <w:rsid w:val="00B82E4A"/>
    <w:rsid w:val="00B830F7"/>
    <w:rsid w:val="00B8318A"/>
    <w:rsid w:val="00B8321E"/>
    <w:rsid w:val="00B83653"/>
    <w:rsid w:val="00B83A33"/>
    <w:rsid w:val="00B83AC3"/>
    <w:rsid w:val="00B83BC6"/>
    <w:rsid w:val="00B83DF6"/>
    <w:rsid w:val="00B8408E"/>
    <w:rsid w:val="00B842CA"/>
    <w:rsid w:val="00B84BE8"/>
    <w:rsid w:val="00B84C0F"/>
    <w:rsid w:val="00B85123"/>
    <w:rsid w:val="00B857A4"/>
    <w:rsid w:val="00B857F1"/>
    <w:rsid w:val="00B85E03"/>
    <w:rsid w:val="00B85F67"/>
    <w:rsid w:val="00B86557"/>
    <w:rsid w:val="00B86686"/>
    <w:rsid w:val="00B86734"/>
    <w:rsid w:val="00B8692C"/>
    <w:rsid w:val="00B86988"/>
    <w:rsid w:val="00B86A4D"/>
    <w:rsid w:val="00B86BDC"/>
    <w:rsid w:val="00B86C93"/>
    <w:rsid w:val="00B87094"/>
    <w:rsid w:val="00B870BE"/>
    <w:rsid w:val="00B872AE"/>
    <w:rsid w:val="00B873BA"/>
    <w:rsid w:val="00B874FB"/>
    <w:rsid w:val="00B8750F"/>
    <w:rsid w:val="00B8769E"/>
    <w:rsid w:val="00B876C8"/>
    <w:rsid w:val="00B904AA"/>
    <w:rsid w:val="00B90DC8"/>
    <w:rsid w:val="00B91356"/>
    <w:rsid w:val="00B91E0F"/>
    <w:rsid w:val="00B926E0"/>
    <w:rsid w:val="00B928B6"/>
    <w:rsid w:val="00B92DE1"/>
    <w:rsid w:val="00B92EFE"/>
    <w:rsid w:val="00B937C9"/>
    <w:rsid w:val="00B93A34"/>
    <w:rsid w:val="00B93B55"/>
    <w:rsid w:val="00B93C36"/>
    <w:rsid w:val="00B94054"/>
    <w:rsid w:val="00B94253"/>
    <w:rsid w:val="00B9436E"/>
    <w:rsid w:val="00B94964"/>
    <w:rsid w:val="00B94A56"/>
    <w:rsid w:val="00B950E8"/>
    <w:rsid w:val="00B95242"/>
    <w:rsid w:val="00B954FC"/>
    <w:rsid w:val="00B95880"/>
    <w:rsid w:val="00B95A04"/>
    <w:rsid w:val="00B95B7F"/>
    <w:rsid w:val="00B95C49"/>
    <w:rsid w:val="00B95EEF"/>
    <w:rsid w:val="00B9603D"/>
    <w:rsid w:val="00B9621E"/>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ECB"/>
    <w:rsid w:val="00BA3F29"/>
    <w:rsid w:val="00BA40BE"/>
    <w:rsid w:val="00BA435C"/>
    <w:rsid w:val="00BA4458"/>
    <w:rsid w:val="00BA476B"/>
    <w:rsid w:val="00BA48E0"/>
    <w:rsid w:val="00BA4C65"/>
    <w:rsid w:val="00BA4D25"/>
    <w:rsid w:val="00BA4F0D"/>
    <w:rsid w:val="00BA5267"/>
    <w:rsid w:val="00BA52C6"/>
    <w:rsid w:val="00BA5346"/>
    <w:rsid w:val="00BA54FB"/>
    <w:rsid w:val="00BA552D"/>
    <w:rsid w:val="00BA557D"/>
    <w:rsid w:val="00BA5C97"/>
    <w:rsid w:val="00BA5DD3"/>
    <w:rsid w:val="00BA5EFB"/>
    <w:rsid w:val="00BA6282"/>
    <w:rsid w:val="00BA659A"/>
    <w:rsid w:val="00BA6873"/>
    <w:rsid w:val="00BA68C1"/>
    <w:rsid w:val="00BA6CFD"/>
    <w:rsid w:val="00BA6EEA"/>
    <w:rsid w:val="00BA6F05"/>
    <w:rsid w:val="00BA7423"/>
    <w:rsid w:val="00BA7541"/>
    <w:rsid w:val="00BA7688"/>
    <w:rsid w:val="00BA7A94"/>
    <w:rsid w:val="00BA7EB0"/>
    <w:rsid w:val="00BB022C"/>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48"/>
    <w:rsid w:val="00BB317E"/>
    <w:rsid w:val="00BB3355"/>
    <w:rsid w:val="00BB365A"/>
    <w:rsid w:val="00BB3779"/>
    <w:rsid w:val="00BB3E53"/>
    <w:rsid w:val="00BB3F4C"/>
    <w:rsid w:val="00BB3F8F"/>
    <w:rsid w:val="00BB3FC5"/>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07E"/>
    <w:rsid w:val="00BB71EC"/>
    <w:rsid w:val="00BB723D"/>
    <w:rsid w:val="00BB724B"/>
    <w:rsid w:val="00BB735D"/>
    <w:rsid w:val="00BB74C5"/>
    <w:rsid w:val="00BB7634"/>
    <w:rsid w:val="00BB7954"/>
    <w:rsid w:val="00BB7B50"/>
    <w:rsid w:val="00BB7D34"/>
    <w:rsid w:val="00BB7E4A"/>
    <w:rsid w:val="00BC0203"/>
    <w:rsid w:val="00BC069F"/>
    <w:rsid w:val="00BC120F"/>
    <w:rsid w:val="00BC130E"/>
    <w:rsid w:val="00BC14DF"/>
    <w:rsid w:val="00BC15CB"/>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57F"/>
    <w:rsid w:val="00BC5CE2"/>
    <w:rsid w:val="00BC5EBB"/>
    <w:rsid w:val="00BC600D"/>
    <w:rsid w:val="00BC6064"/>
    <w:rsid w:val="00BC6BDE"/>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53C"/>
    <w:rsid w:val="00BD2A08"/>
    <w:rsid w:val="00BD2D98"/>
    <w:rsid w:val="00BD2F55"/>
    <w:rsid w:val="00BD34F4"/>
    <w:rsid w:val="00BD3837"/>
    <w:rsid w:val="00BD386B"/>
    <w:rsid w:val="00BD396F"/>
    <w:rsid w:val="00BD3C1D"/>
    <w:rsid w:val="00BD3C69"/>
    <w:rsid w:val="00BD3D7A"/>
    <w:rsid w:val="00BD3F30"/>
    <w:rsid w:val="00BD42C4"/>
    <w:rsid w:val="00BD4DA4"/>
    <w:rsid w:val="00BD5087"/>
    <w:rsid w:val="00BD58A8"/>
    <w:rsid w:val="00BD5A26"/>
    <w:rsid w:val="00BD5CE6"/>
    <w:rsid w:val="00BD5FA4"/>
    <w:rsid w:val="00BD62BB"/>
    <w:rsid w:val="00BD642F"/>
    <w:rsid w:val="00BD6509"/>
    <w:rsid w:val="00BD66A1"/>
    <w:rsid w:val="00BD689C"/>
    <w:rsid w:val="00BD6A22"/>
    <w:rsid w:val="00BD6ACA"/>
    <w:rsid w:val="00BD78EF"/>
    <w:rsid w:val="00BD79AF"/>
    <w:rsid w:val="00BD7A82"/>
    <w:rsid w:val="00BD7F9E"/>
    <w:rsid w:val="00BE00A9"/>
    <w:rsid w:val="00BE0626"/>
    <w:rsid w:val="00BE072F"/>
    <w:rsid w:val="00BE12C5"/>
    <w:rsid w:val="00BE13B8"/>
    <w:rsid w:val="00BE16C6"/>
    <w:rsid w:val="00BE1959"/>
    <w:rsid w:val="00BE197A"/>
    <w:rsid w:val="00BE1A06"/>
    <w:rsid w:val="00BE2029"/>
    <w:rsid w:val="00BE2092"/>
    <w:rsid w:val="00BE269D"/>
    <w:rsid w:val="00BE2799"/>
    <w:rsid w:val="00BE285C"/>
    <w:rsid w:val="00BE28ED"/>
    <w:rsid w:val="00BE28FE"/>
    <w:rsid w:val="00BE29D4"/>
    <w:rsid w:val="00BE2F16"/>
    <w:rsid w:val="00BE312F"/>
    <w:rsid w:val="00BE338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78A"/>
    <w:rsid w:val="00BF2817"/>
    <w:rsid w:val="00BF2A39"/>
    <w:rsid w:val="00BF2F3D"/>
    <w:rsid w:val="00BF31CB"/>
    <w:rsid w:val="00BF33B8"/>
    <w:rsid w:val="00BF3B91"/>
    <w:rsid w:val="00BF3C10"/>
    <w:rsid w:val="00BF3DCE"/>
    <w:rsid w:val="00BF3FFA"/>
    <w:rsid w:val="00BF419D"/>
    <w:rsid w:val="00BF46F1"/>
    <w:rsid w:val="00BF47D7"/>
    <w:rsid w:val="00BF4887"/>
    <w:rsid w:val="00BF4B69"/>
    <w:rsid w:val="00BF56A8"/>
    <w:rsid w:val="00BF5C2F"/>
    <w:rsid w:val="00BF60AB"/>
    <w:rsid w:val="00BF60E3"/>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B4D"/>
    <w:rsid w:val="00C02CDE"/>
    <w:rsid w:val="00C03125"/>
    <w:rsid w:val="00C03601"/>
    <w:rsid w:val="00C03892"/>
    <w:rsid w:val="00C039B6"/>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7A4"/>
    <w:rsid w:val="00C06BE9"/>
    <w:rsid w:val="00C06D90"/>
    <w:rsid w:val="00C06E37"/>
    <w:rsid w:val="00C06FF5"/>
    <w:rsid w:val="00C07A6C"/>
    <w:rsid w:val="00C07AC5"/>
    <w:rsid w:val="00C07AE3"/>
    <w:rsid w:val="00C07AE4"/>
    <w:rsid w:val="00C07D3E"/>
    <w:rsid w:val="00C10249"/>
    <w:rsid w:val="00C104CD"/>
    <w:rsid w:val="00C10599"/>
    <w:rsid w:val="00C106DF"/>
    <w:rsid w:val="00C10703"/>
    <w:rsid w:val="00C10E57"/>
    <w:rsid w:val="00C10FD3"/>
    <w:rsid w:val="00C1114F"/>
    <w:rsid w:val="00C11183"/>
    <w:rsid w:val="00C11197"/>
    <w:rsid w:val="00C11C33"/>
    <w:rsid w:val="00C11C73"/>
    <w:rsid w:val="00C11C9D"/>
    <w:rsid w:val="00C11D46"/>
    <w:rsid w:val="00C11E23"/>
    <w:rsid w:val="00C11FE5"/>
    <w:rsid w:val="00C11FF6"/>
    <w:rsid w:val="00C1214C"/>
    <w:rsid w:val="00C1215E"/>
    <w:rsid w:val="00C125BD"/>
    <w:rsid w:val="00C1286D"/>
    <w:rsid w:val="00C12EB5"/>
    <w:rsid w:val="00C13504"/>
    <w:rsid w:val="00C137B1"/>
    <w:rsid w:val="00C13B18"/>
    <w:rsid w:val="00C13BFC"/>
    <w:rsid w:val="00C13C8A"/>
    <w:rsid w:val="00C13F22"/>
    <w:rsid w:val="00C13F33"/>
    <w:rsid w:val="00C140FE"/>
    <w:rsid w:val="00C1423E"/>
    <w:rsid w:val="00C14384"/>
    <w:rsid w:val="00C14D07"/>
    <w:rsid w:val="00C14DC5"/>
    <w:rsid w:val="00C14E12"/>
    <w:rsid w:val="00C14EEC"/>
    <w:rsid w:val="00C15073"/>
    <w:rsid w:val="00C15135"/>
    <w:rsid w:val="00C159ED"/>
    <w:rsid w:val="00C15A43"/>
    <w:rsid w:val="00C15A93"/>
    <w:rsid w:val="00C160D8"/>
    <w:rsid w:val="00C1640C"/>
    <w:rsid w:val="00C1662C"/>
    <w:rsid w:val="00C1679F"/>
    <w:rsid w:val="00C17099"/>
    <w:rsid w:val="00C1733B"/>
    <w:rsid w:val="00C1741D"/>
    <w:rsid w:val="00C174EC"/>
    <w:rsid w:val="00C17593"/>
    <w:rsid w:val="00C17BE5"/>
    <w:rsid w:val="00C17D7E"/>
    <w:rsid w:val="00C17D89"/>
    <w:rsid w:val="00C2022B"/>
    <w:rsid w:val="00C202D5"/>
    <w:rsid w:val="00C2068D"/>
    <w:rsid w:val="00C206C4"/>
    <w:rsid w:val="00C206EC"/>
    <w:rsid w:val="00C2075D"/>
    <w:rsid w:val="00C209B2"/>
    <w:rsid w:val="00C20AFB"/>
    <w:rsid w:val="00C20F77"/>
    <w:rsid w:val="00C212B4"/>
    <w:rsid w:val="00C21980"/>
    <w:rsid w:val="00C21B1D"/>
    <w:rsid w:val="00C222CF"/>
    <w:rsid w:val="00C22A73"/>
    <w:rsid w:val="00C22B32"/>
    <w:rsid w:val="00C22BA7"/>
    <w:rsid w:val="00C22E32"/>
    <w:rsid w:val="00C22FC6"/>
    <w:rsid w:val="00C2312E"/>
    <w:rsid w:val="00C232C3"/>
    <w:rsid w:val="00C232DD"/>
    <w:rsid w:val="00C236E6"/>
    <w:rsid w:val="00C236EE"/>
    <w:rsid w:val="00C23B44"/>
    <w:rsid w:val="00C23C2F"/>
    <w:rsid w:val="00C23E25"/>
    <w:rsid w:val="00C2423A"/>
    <w:rsid w:val="00C24406"/>
    <w:rsid w:val="00C24486"/>
    <w:rsid w:val="00C24A2C"/>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3F9"/>
    <w:rsid w:val="00C274BE"/>
    <w:rsid w:val="00C275A3"/>
    <w:rsid w:val="00C3005D"/>
    <w:rsid w:val="00C3045A"/>
    <w:rsid w:val="00C30691"/>
    <w:rsid w:val="00C30745"/>
    <w:rsid w:val="00C307FA"/>
    <w:rsid w:val="00C30BA2"/>
    <w:rsid w:val="00C30D3F"/>
    <w:rsid w:val="00C30DAA"/>
    <w:rsid w:val="00C30EE2"/>
    <w:rsid w:val="00C30F1F"/>
    <w:rsid w:val="00C30FB5"/>
    <w:rsid w:val="00C30FB7"/>
    <w:rsid w:val="00C31074"/>
    <w:rsid w:val="00C31089"/>
    <w:rsid w:val="00C31237"/>
    <w:rsid w:val="00C31259"/>
    <w:rsid w:val="00C312FB"/>
    <w:rsid w:val="00C3137B"/>
    <w:rsid w:val="00C314DF"/>
    <w:rsid w:val="00C3175A"/>
    <w:rsid w:val="00C31785"/>
    <w:rsid w:val="00C319A2"/>
    <w:rsid w:val="00C31EE8"/>
    <w:rsid w:val="00C3208A"/>
    <w:rsid w:val="00C32417"/>
    <w:rsid w:val="00C326AB"/>
    <w:rsid w:val="00C32BB7"/>
    <w:rsid w:val="00C32FDB"/>
    <w:rsid w:val="00C339DE"/>
    <w:rsid w:val="00C33AA7"/>
    <w:rsid w:val="00C33CE8"/>
    <w:rsid w:val="00C33DCE"/>
    <w:rsid w:val="00C3463A"/>
    <w:rsid w:val="00C346BB"/>
    <w:rsid w:val="00C346C1"/>
    <w:rsid w:val="00C34977"/>
    <w:rsid w:val="00C34C05"/>
    <w:rsid w:val="00C352C3"/>
    <w:rsid w:val="00C35659"/>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0E8"/>
    <w:rsid w:val="00C40148"/>
    <w:rsid w:val="00C4018E"/>
    <w:rsid w:val="00C402E5"/>
    <w:rsid w:val="00C404D5"/>
    <w:rsid w:val="00C40B7D"/>
    <w:rsid w:val="00C40E14"/>
    <w:rsid w:val="00C40E5E"/>
    <w:rsid w:val="00C40FF4"/>
    <w:rsid w:val="00C42027"/>
    <w:rsid w:val="00C4209C"/>
    <w:rsid w:val="00C42130"/>
    <w:rsid w:val="00C42619"/>
    <w:rsid w:val="00C42784"/>
    <w:rsid w:val="00C429E1"/>
    <w:rsid w:val="00C432E0"/>
    <w:rsid w:val="00C439F0"/>
    <w:rsid w:val="00C43A6C"/>
    <w:rsid w:val="00C43CE7"/>
    <w:rsid w:val="00C43E69"/>
    <w:rsid w:val="00C44189"/>
    <w:rsid w:val="00C4429C"/>
    <w:rsid w:val="00C4464F"/>
    <w:rsid w:val="00C447FB"/>
    <w:rsid w:val="00C448BB"/>
    <w:rsid w:val="00C44ADA"/>
    <w:rsid w:val="00C44AF6"/>
    <w:rsid w:val="00C45A9C"/>
    <w:rsid w:val="00C45BF6"/>
    <w:rsid w:val="00C46B53"/>
    <w:rsid w:val="00C46D8E"/>
    <w:rsid w:val="00C46E10"/>
    <w:rsid w:val="00C470AA"/>
    <w:rsid w:val="00C470B6"/>
    <w:rsid w:val="00C4770B"/>
    <w:rsid w:val="00C47AE8"/>
    <w:rsid w:val="00C47E46"/>
    <w:rsid w:val="00C5060F"/>
    <w:rsid w:val="00C5063D"/>
    <w:rsid w:val="00C5078D"/>
    <w:rsid w:val="00C508B7"/>
    <w:rsid w:val="00C50ADC"/>
    <w:rsid w:val="00C50DA6"/>
    <w:rsid w:val="00C51CB7"/>
    <w:rsid w:val="00C51D11"/>
    <w:rsid w:val="00C5219C"/>
    <w:rsid w:val="00C5257E"/>
    <w:rsid w:val="00C52A4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688"/>
    <w:rsid w:val="00C559E1"/>
    <w:rsid w:val="00C55ADC"/>
    <w:rsid w:val="00C55D9F"/>
    <w:rsid w:val="00C5638E"/>
    <w:rsid w:val="00C563A6"/>
    <w:rsid w:val="00C56918"/>
    <w:rsid w:val="00C569CA"/>
    <w:rsid w:val="00C5707E"/>
    <w:rsid w:val="00C57B73"/>
    <w:rsid w:val="00C57CC6"/>
    <w:rsid w:val="00C57D03"/>
    <w:rsid w:val="00C60193"/>
    <w:rsid w:val="00C601EB"/>
    <w:rsid w:val="00C60889"/>
    <w:rsid w:val="00C60EC1"/>
    <w:rsid w:val="00C6136C"/>
    <w:rsid w:val="00C61642"/>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8"/>
    <w:rsid w:val="00C63B4F"/>
    <w:rsid w:val="00C64002"/>
    <w:rsid w:val="00C64376"/>
    <w:rsid w:val="00C64456"/>
    <w:rsid w:val="00C645D5"/>
    <w:rsid w:val="00C64626"/>
    <w:rsid w:val="00C64849"/>
    <w:rsid w:val="00C64B89"/>
    <w:rsid w:val="00C64EDC"/>
    <w:rsid w:val="00C65C7A"/>
    <w:rsid w:val="00C65D24"/>
    <w:rsid w:val="00C65E90"/>
    <w:rsid w:val="00C65F58"/>
    <w:rsid w:val="00C66567"/>
    <w:rsid w:val="00C66571"/>
    <w:rsid w:val="00C666DB"/>
    <w:rsid w:val="00C667F6"/>
    <w:rsid w:val="00C66B89"/>
    <w:rsid w:val="00C66C34"/>
    <w:rsid w:val="00C67231"/>
    <w:rsid w:val="00C67768"/>
    <w:rsid w:val="00C67809"/>
    <w:rsid w:val="00C67825"/>
    <w:rsid w:val="00C70250"/>
    <w:rsid w:val="00C702C3"/>
    <w:rsid w:val="00C7040D"/>
    <w:rsid w:val="00C70734"/>
    <w:rsid w:val="00C70B8C"/>
    <w:rsid w:val="00C70C1B"/>
    <w:rsid w:val="00C70F4D"/>
    <w:rsid w:val="00C70F58"/>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4B86"/>
    <w:rsid w:val="00C75004"/>
    <w:rsid w:val="00C75412"/>
    <w:rsid w:val="00C755E8"/>
    <w:rsid w:val="00C75970"/>
    <w:rsid w:val="00C75AC4"/>
    <w:rsid w:val="00C75B22"/>
    <w:rsid w:val="00C75C9D"/>
    <w:rsid w:val="00C76441"/>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91"/>
    <w:rsid w:val="00C8166A"/>
    <w:rsid w:val="00C817F4"/>
    <w:rsid w:val="00C81827"/>
    <w:rsid w:val="00C8198E"/>
    <w:rsid w:val="00C81B30"/>
    <w:rsid w:val="00C820A1"/>
    <w:rsid w:val="00C82375"/>
    <w:rsid w:val="00C82387"/>
    <w:rsid w:val="00C82496"/>
    <w:rsid w:val="00C82640"/>
    <w:rsid w:val="00C82BD9"/>
    <w:rsid w:val="00C833BD"/>
    <w:rsid w:val="00C83AEB"/>
    <w:rsid w:val="00C83B30"/>
    <w:rsid w:val="00C83C7A"/>
    <w:rsid w:val="00C84317"/>
    <w:rsid w:val="00C843AB"/>
    <w:rsid w:val="00C845CE"/>
    <w:rsid w:val="00C845E1"/>
    <w:rsid w:val="00C84DDC"/>
    <w:rsid w:val="00C8534D"/>
    <w:rsid w:val="00C85A05"/>
    <w:rsid w:val="00C8610A"/>
    <w:rsid w:val="00C8611D"/>
    <w:rsid w:val="00C8624E"/>
    <w:rsid w:val="00C86379"/>
    <w:rsid w:val="00C864DB"/>
    <w:rsid w:val="00C87044"/>
    <w:rsid w:val="00C870B0"/>
    <w:rsid w:val="00C872D8"/>
    <w:rsid w:val="00C877DD"/>
    <w:rsid w:val="00C8781D"/>
    <w:rsid w:val="00C901A9"/>
    <w:rsid w:val="00C905AC"/>
    <w:rsid w:val="00C90B43"/>
    <w:rsid w:val="00C90C65"/>
    <w:rsid w:val="00C90C82"/>
    <w:rsid w:val="00C90F7A"/>
    <w:rsid w:val="00C9140C"/>
    <w:rsid w:val="00C91476"/>
    <w:rsid w:val="00C91707"/>
    <w:rsid w:val="00C91781"/>
    <w:rsid w:val="00C917C5"/>
    <w:rsid w:val="00C918AF"/>
    <w:rsid w:val="00C91BF3"/>
    <w:rsid w:val="00C91CFB"/>
    <w:rsid w:val="00C91DF3"/>
    <w:rsid w:val="00C91FAC"/>
    <w:rsid w:val="00C9220C"/>
    <w:rsid w:val="00C92215"/>
    <w:rsid w:val="00C922C5"/>
    <w:rsid w:val="00C92352"/>
    <w:rsid w:val="00C92541"/>
    <w:rsid w:val="00C926FD"/>
    <w:rsid w:val="00C9274F"/>
    <w:rsid w:val="00C927C7"/>
    <w:rsid w:val="00C92C2A"/>
    <w:rsid w:val="00C9318C"/>
    <w:rsid w:val="00C9323B"/>
    <w:rsid w:val="00C93297"/>
    <w:rsid w:val="00C945C2"/>
    <w:rsid w:val="00C945EC"/>
    <w:rsid w:val="00C94C81"/>
    <w:rsid w:val="00C94E45"/>
    <w:rsid w:val="00C95300"/>
    <w:rsid w:val="00C95548"/>
    <w:rsid w:val="00C95730"/>
    <w:rsid w:val="00C95962"/>
    <w:rsid w:val="00C95CD4"/>
    <w:rsid w:val="00C96FE0"/>
    <w:rsid w:val="00C970B0"/>
    <w:rsid w:val="00C978A2"/>
    <w:rsid w:val="00C97AF1"/>
    <w:rsid w:val="00CA0186"/>
    <w:rsid w:val="00CA09AA"/>
    <w:rsid w:val="00CA0B69"/>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2CED"/>
    <w:rsid w:val="00CA3030"/>
    <w:rsid w:val="00CA4229"/>
    <w:rsid w:val="00CA431A"/>
    <w:rsid w:val="00CA4941"/>
    <w:rsid w:val="00CA4A3F"/>
    <w:rsid w:val="00CA4C14"/>
    <w:rsid w:val="00CA4DD1"/>
    <w:rsid w:val="00CA4FE7"/>
    <w:rsid w:val="00CA516C"/>
    <w:rsid w:val="00CA51A0"/>
    <w:rsid w:val="00CA5487"/>
    <w:rsid w:val="00CA55ED"/>
    <w:rsid w:val="00CA5F13"/>
    <w:rsid w:val="00CA604F"/>
    <w:rsid w:val="00CA6164"/>
    <w:rsid w:val="00CA6819"/>
    <w:rsid w:val="00CA7050"/>
    <w:rsid w:val="00CA71D1"/>
    <w:rsid w:val="00CA73B2"/>
    <w:rsid w:val="00CA73E5"/>
    <w:rsid w:val="00CA74E8"/>
    <w:rsid w:val="00CA76F9"/>
    <w:rsid w:val="00CA7824"/>
    <w:rsid w:val="00CA7C48"/>
    <w:rsid w:val="00CA7EB1"/>
    <w:rsid w:val="00CB047F"/>
    <w:rsid w:val="00CB0C2A"/>
    <w:rsid w:val="00CB0C8C"/>
    <w:rsid w:val="00CB11BD"/>
    <w:rsid w:val="00CB11F7"/>
    <w:rsid w:val="00CB126B"/>
    <w:rsid w:val="00CB1368"/>
    <w:rsid w:val="00CB14B2"/>
    <w:rsid w:val="00CB1995"/>
    <w:rsid w:val="00CB1F2A"/>
    <w:rsid w:val="00CB23B6"/>
    <w:rsid w:val="00CB2836"/>
    <w:rsid w:val="00CB2F24"/>
    <w:rsid w:val="00CB3726"/>
    <w:rsid w:val="00CB39CF"/>
    <w:rsid w:val="00CB3ECC"/>
    <w:rsid w:val="00CB4184"/>
    <w:rsid w:val="00CB44DB"/>
    <w:rsid w:val="00CB467B"/>
    <w:rsid w:val="00CB4736"/>
    <w:rsid w:val="00CB47B2"/>
    <w:rsid w:val="00CB480A"/>
    <w:rsid w:val="00CB4E0E"/>
    <w:rsid w:val="00CB4FA5"/>
    <w:rsid w:val="00CB558B"/>
    <w:rsid w:val="00CB5823"/>
    <w:rsid w:val="00CB58DD"/>
    <w:rsid w:val="00CB58EF"/>
    <w:rsid w:val="00CB5A9F"/>
    <w:rsid w:val="00CB5C8C"/>
    <w:rsid w:val="00CB5EF8"/>
    <w:rsid w:val="00CB6343"/>
    <w:rsid w:val="00CB68B3"/>
    <w:rsid w:val="00CB6D84"/>
    <w:rsid w:val="00CB6F9E"/>
    <w:rsid w:val="00CB7106"/>
    <w:rsid w:val="00CB7109"/>
    <w:rsid w:val="00CB73D0"/>
    <w:rsid w:val="00CB74EF"/>
    <w:rsid w:val="00CB75E4"/>
    <w:rsid w:val="00CB7648"/>
    <w:rsid w:val="00CB7795"/>
    <w:rsid w:val="00CB7B6B"/>
    <w:rsid w:val="00CC009C"/>
    <w:rsid w:val="00CC00B7"/>
    <w:rsid w:val="00CC0168"/>
    <w:rsid w:val="00CC034B"/>
    <w:rsid w:val="00CC05F9"/>
    <w:rsid w:val="00CC0730"/>
    <w:rsid w:val="00CC0AA7"/>
    <w:rsid w:val="00CC0BCC"/>
    <w:rsid w:val="00CC0E56"/>
    <w:rsid w:val="00CC0E6B"/>
    <w:rsid w:val="00CC13CB"/>
    <w:rsid w:val="00CC13D3"/>
    <w:rsid w:val="00CC1687"/>
    <w:rsid w:val="00CC172A"/>
    <w:rsid w:val="00CC17AF"/>
    <w:rsid w:val="00CC1A18"/>
    <w:rsid w:val="00CC1B19"/>
    <w:rsid w:val="00CC1C42"/>
    <w:rsid w:val="00CC1E3E"/>
    <w:rsid w:val="00CC1E40"/>
    <w:rsid w:val="00CC2559"/>
    <w:rsid w:val="00CC261B"/>
    <w:rsid w:val="00CC2633"/>
    <w:rsid w:val="00CC27F5"/>
    <w:rsid w:val="00CC281C"/>
    <w:rsid w:val="00CC2D18"/>
    <w:rsid w:val="00CC2EF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B70"/>
    <w:rsid w:val="00CC6C99"/>
    <w:rsid w:val="00CC728B"/>
    <w:rsid w:val="00CC7356"/>
    <w:rsid w:val="00CC74D5"/>
    <w:rsid w:val="00CC7A6D"/>
    <w:rsid w:val="00CC7BD9"/>
    <w:rsid w:val="00CC7CF1"/>
    <w:rsid w:val="00CC7DF5"/>
    <w:rsid w:val="00CC7EEB"/>
    <w:rsid w:val="00CC7F92"/>
    <w:rsid w:val="00CD04B6"/>
    <w:rsid w:val="00CD04D1"/>
    <w:rsid w:val="00CD04FE"/>
    <w:rsid w:val="00CD0740"/>
    <w:rsid w:val="00CD0768"/>
    <w:rsid w:val="00CD08A6"/>
    <w:rsid w:val="00CD09EE"/>
    <w:rsid w:val="00CD1266"/>
    <w:rsid w:val="00CD14CB"/>
    <w:rsid w:val="00CD179D"/>
    <w:rsid w:val="00CD1AF9"/>
    <w:rsid w:val="00CD1D72"/>
    <w:rsid w:val="00CD1E74"/>
    <w:rsid w:val="00CD1EE6"/>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BD6"/>
    <w:rsid w:val="00CD52D1"/>
    <w:rsid w:val="00CD52F0"/>
    <w:rsid w:val="00CD5661"/>
    <w:rsid w:val="00CD58EF"/>
    <w:rsid w:val="00CD5AAA"/>
    <w:rsid w:val="00CD5BE9"/>
    <w:rsid w:val="00CD5C02"/>
    <w:rsid w:val="00CD61E3"/>
    <w:rsid w:val="00CD6330"/>
    <w:rsid w:val="00CD63B9"/>
    <w:rsid w:val="00CD673A"/>
    <w:rsid w:val="00CD6814"/>
    <w:rsid w:val="00CD6C14"/>
    <w:rsid w:val="00CD6C6D"/>
    <w:rsid w:val="00CD6E0B"/>
    <w:rsid w:val="00CD787F"/>
    <w:rsid w:val="00CD7927"/>
    <w:rsid w:val="00CE00F6"/>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99F"/>
    <w:rsid w:val="00CE1AC5"/>
    <w:rsid w:val="00CE212D"/>
    <w:rsid w:val="00CE253D"/>
    <w:rsid w:val="00CE2561"/>
    <w:rsid w:val="00CE2870"/>
    <w:rsid w:val="00CE299B"/>
    <w:rsid w:val="00CE2B08"/>
    <w:rsid w:val="00CE2E2D"/>
    <w:rsid w:val="00CE2FF6"/>
    <w:rsid w:val="00CE3257"/>
    <w:rsid w:val="00CE3C86"/>
    <w:rsid w:val="00CE414F"/>
    <w:rsid w:val="00CE42CD"/>
    <w:rsid w:val="00CE47DA"/>
    <w:rsid w:val="00CE4E95"/>
    <w:rsid w:val="00CE501D"/>
    <w:rsid w:val="00CE51D5"/>
    <w:rsid w:val="00CE52E2"/>
    <w:rsid w:val="00CE576E"/>
    <w:rsid w:val="00CE5861"/>
    <w:rsid w:val="00CE59E1"/>
    <w:rsid w:val="00CE5E50"/>
    <w:rsid w:val="00CE5FF9"/>
    <w:rsid w:val="00CE63B8"/>
    <w:rsid w:val="00CE6877"/>
    <w:rsid w:val="00CE697C"/>
    <w:rsid w:val="00CE69F3"/>
    <w:rsid w:val="00CE6AD5"/>
    <w:rsid w:val="00CE6E24"/>
    <w:rsid w:val="00CE71C9"/>
    <w:rsid w:val="00CE72D4"/>
    <w:rsid w:val="00CE7563"/>
    <w:rsid w:val="00CE76BD"/>
    <w:rsid w:val="00CE79BC"/>
    <w:rsid w:val="00CE7DA7"/>
    <w:rsid w:val="00CF00A2"/>
    <w:rsid w:val="00CF02AC"/>
    <w:rsid w:val="00CF02ED"/>
    <w:rsid w:val="00CF057C"/>
    <w:rsid w:val="00CF06E6"/>
    <w:rsid w:val="00CF0B3D"/>
    <w:rsid w:val="00CF0BE3"/>
    <w:rsid w:val="00CF114C"/>
    <w:rsid w:val="00CF146D"/>
    <w:rsid w:val="00CF1699"/>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126"/>
    <w:rsid w:val="00CF4451"/>
    <w:rsid w:val="00CF4663"/>
    <w:rsid w:val="00CF46E1"/>
    <w:rsid w:val="00CF48F2"/>
    <w:rsid w:val="00CF4D11"/>
    <w:rsid w:val="00CF50A9"/>
    <w:rsid w:val="00CF5138"/>
    <w:rsid w:val="00CF52D5"/>
    <w:rsid w:val="00CF53CD"/>
    <w:rsid w:val="00CF5654"/>
    <w:rsid w:val="00CF5BED"/>
    <w:rsid w:val="00CF61A3"/>
    <w:rsid w:val="00CF66DE"/>
    <w:rsid w:val="00CF6848"/>
    <w:rsid w:val="00CF686C"/>
    <w:rsid w:val="00CF6AC6"/>
    <w:rsid w:val="00CF6AF3"/>
    <w:rsid w:val="00CF6C9A"/>
    <w:rsid w:val="00CF6F64"/>
    <w:rsid w:val="00CF7043"/>
    <w:rsid w:val="00CF721A"/>
    <w:rsid w:val="00CF72B0"/>
    <w:rsid w:val="00CF74AD"/>
    <w:rsid w:val="00CF752A"/>
    <w:rsid w:val="00CF7CCF"/>
    <w:rsid w:val="00D0011B"/>
    <w:rsid w:val="00D002B6"/>
    <w:rsid w:val="00D003D8"/>
    <w:rsid w:val="00D00522"/>
    <w:rsid w:val="00D00B22"/>
    <w:rsid w:val="00D00BAA"/>
    <w:rsid w:val="00D010E6"/>
    <w:rsid w:val="00D017A8"/>
    <w:rsid w:val="00D017EE"/>
    <w:rsid w:val="00D0182B"/>
    <w:rsid w:val="00D0186E"/>
    <w:rsid w:val="00D01C73"/>
    <w:rsid w:val="00D01FFB"/>
    <w:rsid w:val="00D02156"/>
    <w:rsid w:val="00D02193"/>
    <w:rsid w:val="00D02369"/>
    <w:rsid w:val="00D023BE"/>
    <w:rsid w:val="00D02427"/>
    <w:rsid w:val="00D027F5"/>
    <w:rsid w:val="00D02C36"/>
    <w:rsid w:val="00D02C7A"/>
    <w:rsid w:val="00D02E17"/>
    <w:rsid w:val="00D03A1B"/>
    <w:rsid w:val="00D03B04"/>
    <w:rsid w:val="00D0434F"/>
    <w:rsid w:val="00D04898"/>
    <w:rsid w:val="00D04FC8"/>
    <w:rsid w:val="00D05393"/>
    <w:rsid w:val="00D059E9"/>
    <w:rsid w:val="00D05FD4"/>
    <w:rsid w:val="00D06088"/>
    <w:rsid w:val="00D06581"/>
    <w:rsid w:val="00D0675C"/>
    <w:rsid w:val="00D06800"/>
    <w:rsid w:val="00D0686D"/>
    <w:rsid w:val="00D06A81"/>
    <w:rsid w:val="00D06B22"/>
    <w:rsid w:val="00D06DED"/>
    <w:rsid w:val="00D0735B"/>
    <w:rsid w:val="00D07682"/>
    <w:rsid w:val="00D078A9"/>
    <w:rsid w:val="00D078C9"/>
    <w:rsid w:val="00D07DCA"/>
    <w:rsid w:val="00D10478"/>
    <w:rsid w:val="00D105EB"/>
    <w:rsid w:val="00D108D2"/>
    <w:rsid w:val="00D10CEC"/>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5FE"/>
    <w:rsid w:val="00D157B3"/>
    <w:rsid w:val="00D15D5B"/>
    <w:rsid w:val="00D15D9D"/>
    <w:rsid w:val="00D1624D"/>
    <w:rsid w:val="00D1678C"/>
    <w:rsid w:val="00D16BA8"/>
    <w:rsid w:val="00D16D0D"/>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2F99"/>
    <w:rsid w:val="00D233BE"/>
    <w:rsid w:val="00D23556"/>
    <w:rsid w:val="00D2390D"/>
    <w:rsid w:val="00D239EC"/>
    <w:rsid w:val="00D23A36"/>
    <w:rsid w:val="00D23B89"/>
    <w:rsid w:val="00D23CE2"/>
    <w:rsid w:val="00D23EAA"/>
    <w:rsid w:val="00D23EFB"/>
    <w:rsid w:val="00D2416F"/>
    <w:rsid w:val="00D248AE"/>
    <w:rsid w:val="00D249B7"/>
    <w:rsid w:val="00D24F59"/>
    <w:rsid w:val="00D25077"/>
    <w:rsid w:val="00D25802"/>
    <w:rsid w:val="00D25EC9"/>
    <w:rsid w:val="00D261FB"/>
    <w:rsid w:val="00D26283"/>
    <w:rsid w:val="00D263B5"/>
    <w:rsid w:val="00D263FD"/>
    <w:rsid w:val="00D264C3"/>
    <w:rsid w:val="00D26553"/>
    <w:rsid w:val="00D26586"/>
    <w:rsid w:val="00D2698B"/>
    <w:rsid w:val="00D26DBE"/>
    <w:rsid w:val="00D26F1C"/>
    <w:rsid w:val="00D2728D"/>
    <w:rsid w:val="00D27F01"/>
    <w:rsid w:val="00D3074E"/>
    <w:rsid w:val="00D30C46"/>
    <w:rsid w:val="00D30D92"/>
    <w:rsid w:val="00D30E9D"/>
    <w:rsid w:val="00D30FC7"/>
    <w:rsid w:val="00D315CF"/>
    <w:rsid w:val="00D31B45"/>
    <w:rsid w:val="00D31B9F"/>
    <w:rsid w:val="00D31BEA"/>
    <w:rsid w:val="00D321C9"/>
    <w:rsid w:val="00D32891"/>
    <w:rsid w:val="00D32B6E"/>
    <w:rsid w:val="00D33017"/>
    <w:rsid w:val="00D331F8"/>
    <w:rsid w:val="00D33313"/>
    <w:rsid w:val="00D33410"/>
    <w:rsid w:val="00D335CB"/>
    <w:rsid w:val="00D33AB3"/>
    <w:rsid w:val="00D33AFC"/>
    <w:rsid w:val="00D340A9"/>
    <w:rsid w:val="00D3410B"/>
    <w:rsid w:val="00D344C9"/>
    <w:rsid w:val="00D34639"/>
    <w:rsid w:val="00D34F60"/>
    <w:rsid w:val="00D351C4"/>
    <w:rsid w:val="00D353FF"/>
    <w:rsid w:val="00D35C45"/>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AC"/>
    <w:rsid w:val="00D42073"/>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0"/>
    <w:rsid w:val="00D44A5C"/>
    <w:rsid w:val="00D45100"/>
    <w:rsid w:val="00D451D5"/>
    <w:rsid w:val="00D45331"/>
    <w:rsid w:val="00D45581"/>
    <w:rsid w:val="00D45838"/>
    <w:rsid w:val="00D45C69"/>
    <w:rsid w:val="00D45F75"/>
    <w:rsid w:val="00D45F8C"/>
    <w:rsid w:val="00D46035"/>
    <w:rsid w:val="00D46298"/>
    <w:rsid w:val="00D466E5"/>
    <w:rsid w:val="00D467C7"/>
    <w:rsid w:val="00D4688E"/>
    <w:rsid w:val="00D46A28"/>
    <w:rsid w:val="00D46A6F"/>
    <w:rsid w:val="00D46D28"/>
    <w:rsid w:val="00D46F1F"/>
    <w:rsid w:val="00D46F2D"/>
    <w:rsid w:val="00D470D5"/>
    <w:rsid w:val="00D47129"/>
    <w:rsid w:val="00D471EF"/>
    <w:rsid w:val="00D475CC"/>
    <w:rsid w:val="00D477E2"/>
    <w:rsid w:val="00D47F8C"/>
    <w:rsid w:val="00D47FA9"/>
    <w:rsid w:val="00D50093"/>
    <w:rsid w:val="00D50196"/>
    <w:rsid w:val="00D5027B"/>
    <w:rsid w:val="00D5044A"/>
    <w:rsid w:val="00D50D94"/>
    <w:rsid w:val="00D50F95"/>
    <w:rsid w:val="00D5102A"/>
    <w:rsid w:val="00D513F0"/>
    <w:rsid w:val="00D51565"/>
    <w:rsid w:val="00D51AAF"/>
    <w:rsid w:val="00D51F84"/>
    <w:rsid w:val="00D52200"/>
    <w:rsid w:val="00D52460"/>
    <w:rsid w:val="00D5252F"/>
    <w:rsid w:val="00D5294C"/>
    <w:rsid w:val="00D52ACC"/>
    <w:rsid w:val="00D53131"/>
    <w:rsid w:val="00D5373C"/>
    <w:rsid w:val="00D53768"/>
    <w:rsid w:val="00D537C6"/>
    <w:rsid w:val="00D53C63"/>
    <w:rsid w:val="00D53CCB"/>
    <w:rsid w:val="00D541D6"/>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A29"/>
    <w:rsid w:val="00D60A93"/>
    <w:rsid w:val="00D60BCB"/>
    <w:rsid w:val="00D60CB2"/>
    <w:rsid w:val="00D60DD4"/>
    <w:rsid w:val="00D6105A"/>
    <w:rsid w:val="00D619F0"/>
    <w:rsid w:val="00D62243"/>
    <w:rsid w:val="00D6239A"/>
    <w:rsid w:val="00D6278F"/>
    <w:rsid w:val="00D62949"/>
    <w:rsid w:val="00D62DEC"/>
    <w:rsid w:val="00D6307A"/>
    <w:rsid w:val="00D633C2"/>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5EC1"/>
    <w:rsid w:val="00D65FDE"/>
    <w:rsid w:val="00D66022"/>
    <w:rsid w:val="00D66065"/>
    <w:rsid w:val="00D6616D"/>
    <w:rsid w:val="00D662E2"/>
    <w:rsid w:val="00D66D78"/>
    <w:rsid w:val="00D66DAA"/>
    <w:rsid w:val="00D7010A"/>
    <w:rsid w:val="00D70110"/>
    <w:rsid w:val="00D7040B"/>
    <w:rsid w:val="00D70518"/>
    <w:rsid w:val="00D70A3E"/>
    <w:rsid w:val="00D70B75"/>
    <w:rsid w:val="00D70F5E"/>
    <w:rsid w:val="00D70F87"/>
    <w:rsid w:val="00D7123A"/>
    <w:rsid w:val="00D71432"/>
    <w:rsid w:val="00D71445"/>
    <w:rsid w:val="00D71A5F"/>
    <w:rsid w:val="00D71B67"/>
    <w:rsid w:val="00D724DF"/>
    <w:rsid w:val="00D73347"/>
    <w:rsid w:val="00D73A3C"/>
    <w:rsid w:val="00D73A6B"/>
    <w:rsid w:val="00D73D0F"/>
    <w:rsid w:val="00D73DAD"/>
    <w:rsid w:val="00D73E0D"/>
    <w:rsid w:val="00D742ED"/>
    <w:rsid w:val="00D74461"/>
    <w:rsid w:val="00D7480B"/>
    <w:rsid w:val="00D74AF7"/>
    <w:rsid w:val="00D74B7F"/>
    <w:rsid w:val="00D74EA0"/>
    <w:rsid w:val="00D7505F"/>
    <w:rsid w:val="00D7568F"/>
    <w:rsid w:val="00D75843"/>
    <w:rsid w:val="00D758A0"/>
    <w:rsid w:val="00D758A1"/>
    <w:rsid w:val="00D75CD8"/>
    <w:rsid w:val="00D75E30"/>
    <w:rsid w:val="00D75E85"/>
    <w:rsid w:val="00D76075"/>
    <w:rsid w:val="00D761B2"/>
    <w:rsid w:val="00D761CB"/>
    <w:rsid w:val="00D76A4B"/>
    <w:rsid w:val="00D76DDA"/>
    <w:rsid w:val="00D76E83"/>
    <w:rsid w:val="00D76EDB"/>
    <w:rsid w:val="00D771C9"/>
    <w:rsid w:val="00D77811"/>
    <w:rsid w:val="00D77B6A"/>
    <w:rsid w:val="00D77BB0"/>
    <w:rsid w:val="00D800A1"/>
    <w:rsid w:val="00D8036A"/>
    <w:rsid w:val="00D80534"/>
    <w:rsid w:val="00D80AB8"/>
    <w:rsid w:val="00D80C93"/>
    <w:rsid w:val="00D80CCB"/>
    <w:rsid w:val="00D80FEB"/>
    <w:rsid w:val="00D81307"/>
    <w:rsid w:val="00D814DD"/>
    <w:rsid w:val="00D817FD"/>
    <w:rsid w:val="00D81BC3"/>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5E3D"/>
    <w:rsid w:val="00D8636C"/>
    <w:rsid w:val="00D86B37"/>
    <w:rsid w:val="00D86ED1"/>
    <w:rsid w:val="00D87123"/>
    <w:rsid w:val="00D87154"/>
    <w:rsid w:val="00D87637"/>
    <w:rsid w:val="00D8778A"/>
    <w:rsid w:val="00D879E1"/>
    <w:rsid w:val="00D90343"/>
    <w:rsid w:val="00D90F9F"/>
    <w:rsid w:val="00D91009"/>
    <w:rsid w:val="00D9120D"/>
    <w:rsid w:val="00D9126A"/>
    <w:rsid w:val="00D912DF"/>
    <w:rsid w:val="00D91443"/>
    <w:rsid w:val="00D91C54"/>
    <w:rsid w:val="00D91DEC"/>
    <w:rsid w:val="00D91E52"/>
    <w:rsid w:val="00D91F8C"/>
    <w:rsid w:val="00D92265"/>
    <w:rsid w:val="00D9230B"/>
    <w:rsid w:val="00D923B9"/>
    <w:rsid w:val="00D92438"/>
    <w:rsid w:val="00D92558"/>
    <w:rsid w:val="00D92633"/>
    <w:rsid w:val="00D92CBC"/>
    <w:rsid w:val="00D92DCC"/>
    <w:rsid w:val="00D92FD3"/>
    <w:rsid w:val="00D931F2"/>
    <w:rsid w:val="00D93793"/>
    <w:rsid w:val="00D93C4D"/>
    <w:rsid w:val="00D9450D"/>
    <w:rsid w:val="00D9476B"/>
    <w:rsid w:val="00D948A0"/>
    <w:rsid w:val="00D94BB0"/>
    <w:rsid w:val="00D94C94"/>
    <w:rsid w:val="00D94E77"/>
    <w:rsid w:val="00D94FF3"/>
    <w:rsid w:val="00D9506A"/>
    <w:rsid w:val="00D952DE"/>
    <w:rsid w:val="00D957C0"/>
    <w:rsid w:val="00D9596D"/>
    <w:rsid w:val="00D95BF0"/>
    <w:rsid w:val="00D95BFF"/>
    <w:rsid w:val="00D95D8C"/>
    <w:rsid w:val="00D96193"/>
    <w:rsid w:val="00D963C3"/>
    <w:rsid w:val="00D9664C"/>
    <w:rsid w:val="00D96A59"/>
    <w:rsid w:val="00D96DD2"/>
    <w:rsid w:val="00D96F82"/>
    <w:rsid w:val="00D97301"/>
    <w:rsid w:val="00D974D3"/>
    <w:rsid w:val="00D9772D"/>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5A9"/>
    <w:rsid w:val="00DA35C0"/>
    <w:rsid w:val="00DA361D"/>
    <w:rsid w:val="00DA37CB"/>
    <w:rsid w:val="00DA3B43"/>
    <w:rsid w:val="00DA3BAD"/>
    <w:rsid w:val="00DA3BE7"/>
    <w:rsid w:val="00DA3F00"/>
    <w:rsid w:val="00DA41B2"/>
    <w:rsid w:val="00DA4239"/>
    <w:rsid w:val="00DA43CA"/>
    <w:rsid w:val="00DA4412"/>
    <w:rsid w:val="00DA4740"/>
    <w:rsid w:val="00DA492A"/>
    <w:rsid w:val="00DA4D11"/>
    <w:rsid w:val="00DA5A53"/>
    <w:rsid w:val="00DA5CA9"/>
    <w:rsid w:val="00DA5DC3"/>
    <w:rsid w:val="00DA5E7E"/>
    <w:rsid w:val="00DA70ED"/>
    <w:rsid w:val="00DA714A"/>
    <w:rsid w:val="00DA71A2"/>
    <w:rsid w:val="00DA71AF"/>
    <w:rsid w:val="00DA7229"/>
    <w:rsid w:val="00DA727D"/>
    <w:rsid w:val="00DA78A7"/>
    <w:rsid w:val="00DA7A85"/>
    <w:rsid w:val="00DA7BC7"/>
    <w:rsid w:val="00DA7E4C"/>
    <w:rsid w:val="00DB0487"/>
    <w:rsid w:val="00DB0564"/>
    <w:rsid w:val="00DB0814"/>
    <w:rsid w:val="00DB1086"/>
    <w:rsid w:val="00DB1539"/>
    <w:rsid w:val="00DB1670"/>
    <w:rsid w:val="00DB19A4"/>
    <w:rsid w:val="00DB1E74"/>
    <w:rsid w:val="00DB1F98"/>
    <w:rsid w:val="00DB1FBA"/>
    <w:rsid w:val="00DB20F0"/>
    <w:rsid w:val="00DB2176"/>
    <w:rsid w:val="00DB21A5"/>
    <w:rsid w:val="00DB2551"/>
    <w:rsid w:val="00DB2C5C"/>
    <w:rsid w:val="00DB30F4"/>
    <w:rsid w:val="00DB32C9"/>
    <w:rsid w:val="00DB339E"/>
    <w:rsid w:val="00DB34C7"/>
    <w:rsid w:val="00DB35C7"/>
    <w:rsid w:val="00DB39DE"/>
    <w:rsid w:val="00DB3D30"/>
    <w:rsid w:val="00DB3D51"/>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5A7"/>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C7903"/>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153"/>
    <w:rsid w:val="00DE78DF"/>
    <w:rsid w:val="00DE7D03"/>
    <w:rsid w:val="00DE7D0D"/>
    <w:rsid w:val="00DF0220"/>
    <w:rsid w:val="00DF02EC"/>
    <w:rsid w:val="00DF0773"/>
    <w:rsid w:val="00DF0AC1"/>
    <w:rsid w:val="00DF0B0F"/>
    <w:rsid w:val="00DF0D33"/>
    <w:rsid w:val="00DF0E63"/>
    <w:rsid w:val="00DF10FE"/>
    <w:rsid w:val="00DF1189"/>
    <w:rsid w:val="00DF1300"/>
    <w:rsid w:val="00DF1329"/>
    <w:rsid w:val="00DF13B2"/>
    <w:rsid w:val="00DF1ADA"/>
    <w:rsid w:val="00DF1DE2"/>
    <w:rsid w:val="00DF1FD6"/>
    <w:rsid w:val="00DF215E"/>
    <w:rsid w:val="00DF29B3"/>
    <w:rsid w:val="00DF2DDB"/>
    <w:rsid w:val="00DF3195"/>
    <w:rsid w:val="00DF31AD"/>
    <w:rsid w:val="00DF32AF"/>
    <w:rsid w:val="00DF3307"/>
    <w:rsid w:val="00DF33A5"/>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07E"/>
    <w:rsid w:val="00DF665D"/>
    <w:rsid w:val="00DF6824"/>
    <w:rsid w:val="00DF6F0F"/>
    <w:rsid w:val="00DF713F"/>
    <w:rsid w:val="00DF7226"/>
    <w:rsid w:val="00DF7336"/>
    <w:rsid w:val="00E000A6"/>
    <w:rsid w:val="00E004D1"/>
    <w:rsid w:val="00E00A07"/>
    <w:rsid w:val="00E00C11"/>
    <w:rsid w:val="00E00EFF"/>
    <w:rsid w:val="00E00FBC"/>
    <w:rsid w:val="00E013DB"/>
    <w:rsid w:val="00E019EA"/>
    <w:rsid w:val="00E01D53"/>
    <w:rsid w:val="00E01DC5"/>
    <w:rsid w:val="00E024AE"/>
    <w:rsid w:val="00E028E6"/>
    <w:rsid w:val="00E02B83"/>
    <w:rsid w:val="00E02C20"/>
    <w:rsid w:val="00E02E67"/>
    <w:rsid w:val="00E032C1"/>
    <w:rsid w:val="00E03373"/>
    <w:rsid w:val="00E039C0"/>
    <w:rsid w:val="00E03B67"/>
    <w:rsid w:val="00E03D3C"/>
    <w:rsid w:val="00E03DF6"/>
    <w:rsid w:val="00E04187"/>
    <w:rsid w:val="00E0430E"/>
    <w:rsid w:val="00E04345"/>
    <w:rsid w:val="00E0450E"/>
    <w:rsid w:val="00E045D3"/>
    <w:rsid w:val="00E046C1"/>
    <w:rsid w:val="00E0481F"/>
    <w:rsid w:val="00E049D3"/>
    <w:rsid w:val="00E049EC"/>
    <w:rsid w:val="00E04EE6"/>
    <w:rsid w:val="00E05204"/>
    <w:rsid w:val="00E05A43"/>
    <w:rsid w:val="00E05B03"/>
    <w:rsid w:val="00E05CEE"/>
    <w:rsid w:val="00E0613C"/>
    <w:rsid w:val="00E06730"/>
    <w:rsid w:val="00E06807"/>
    <w:rsid w:val="00E06AF4"/>
    <w:rsid w:val="00E07116"/>
    <w:rsid w:val="00E07686"/>
    <w:rsid w:val="00E07E45"/>
    <w:rsid w:val="00E07FD4"/>
    <w:rsid w:val="00E1007C"/>
    <w:rsid w:val="00E102BD"/>
    <w:rsid w:val="00E102E3"/>
    <w:rsid w:val="00E1039D"/>
    <w:rsid w:val="00E103F8"/>
    <w:rsid w:val="00E104DE"/>
    <w:rsid w:val="00E1074E"/>
    <w:rsid w:val="00E10E88"/>
    <w:rsid w:val="00E11333"/>
    <w:rsid w:val="00E11559"/>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4FE7"/>
    <w:rsid w:val="00E150B1"/>
    <w:rsid w:val="00E151CB"/>
    <w:rsid w:val="00E15352"/>
    <w:rsid w:val="00E154A1"/>
    <w:rsid w:val="00E15781"/>
    <w:rsid w:val="00E1582F"/>
    <w:rsid w:val="00E15FE1"/>
    <w:rsid w:val="00E1626E"/>
    <w:rsid w:val="00E164E8"/>
    <w:rsid w:val="00E1654E"/>
    <w:rsid w:val="00E167D4"/>
    <w:rsid w:val="00E169CC"/>
    <w:rsid w:val="00E16B7D"/>
    <w:rsid w:val="00E16DFF"/>
    <w:rsid w:val="00E171A9"/>
    <w:rsid w:val="00E1729E"/>
    <w:rsid w:val="00E175FF"/>
    <w:rsid w:val="00E17B9C"/>
    <w:rsid w:val="00E17C3F"/>
    <w:rsid w:val="00E17CFB"/>
    <w:rsid w:val="00E202F9"/>
    <w:rsid w:val="00E20661"/>
    <w:rsid w:val="00E20862"/>
    <w:rsid w:val="00E20AD1"/>
    <w:rsid w:val="00E20DC9"/>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001"/>
    <w:rsid w:val="00E23179"/>
    <w:rsid w:val="00E23224"/>
    <w:rsid w:val="00E23667"/>
    <w:rsid w:val="00E23851"/>
    <w:rsid w:val="00E238F1"/>
    <w:rsid w:val="00E23ACC"/>
    <w:rsid w:val="00E23ADB"/>
    <w:rsid w:val="00E240C9"/>
    <w:rsid w:val="00E24454"/>
    <w:rsid w:val="00E2446F"/>
    <w:rsid w:val="00E244B6"/>
    <w:rsid w:val="00E250DB"/>
    <w:rsid w:val="00E25386"/>
    <w:rsid w:val="00E25ADB"/>
    <w:rsid w:val="00E25F49"/>
    <w:rsid w:val="00E2617B"/>
    <w:rsid w:val="00E26754"/>
    <w:rsid w:val="00E2690E"/>
    <w:rsid w:val="00E26DBD"/>
    <w:rsid w:val="00E272FE"/>
    <w:rsid w:val="00E27718"/>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5657"/>
    <w:rsid w:val="00E35DF1"/>
    <w:rsid w:val="00E35F27"/>
    <w:rsid w:val="00E35F47"/>
    <w:rsid w:val="00E362BC"/>
    <w:rsid w:val="00E3648F"/>
    <w:rsid w:val="00E365D2"/>
    <w:rsid w:val="00E374CC"/>
    <w:rsid w:val="00E377BF"/>
    <w:rsid w:val="00E37BBD"/>
    <w:rsid w:val="00E37C25"/>
    <w:rsid w:val="00E37F72"/>
    <w:rsid w:val="00E40362"/>
    <w:rsid w:val="00E403D1"/>
    <w:rsid w:val="00E40453"/>
    <w:rsid w:val="00E40DAE"/>
    <w:rsid w:val="00E40E78"/>
    <w:rsid w:val="00E41459"/>
    <w:rsid w:val="00E415CB"/>
    <w:rsid w:val="00E419AD"/>
    <w:rsid w:val="00E41A3E"/>
    <w:rsid w:val="00E41D2F"/>
    <w:rsid w:val="00E42FF3"/>
    <w:rsid w:val="00E430E9"/>
    <w:rsid w:val="00E432AE"/>
    <w:rsid w:val="00E4356E"/>
    <w:rsid w:val="00E43992"/>
    <w:rsid w:val="00E43CED"/>
    <w:rsid w:val="00E43D33"/>
    <w:rsid w:val="00E43F1E"/>
    <w:rsid w:val="00E43FBE"/>
    <w:rsid w:val="00E44445"/>
    <w:rsid w:val="00E446E9"/>
    <w:rsid w:val="00E45011"/>
    <w:rsid w:val="00E450E5"/>
    <w:rsid w:val="00E452D0"/>
    <w:rsid w:val="00E45A9D"/>
    <w:rsid w:val="00E45D20"/>
    <w:rsid w:val="00E45E36"/>
    <w:rsid w:val="00E45FB3"/>
    <w:rsid w:val="00E460A1"/>
    <w:rsid w:val="00E46168"/>
    <w:rsid w:val="00E46193"/>
    <w:rsid w:val="00E46809"/>
    <w:rsid w:val="00E46814"/>
    <w:rsid w:val="00E46AD5"/>
    <w:rsid w:val="00E46CC9"/>
    <w:rsid w:val="00E46D03"/>
    <w:rsid w:val="00E47878"/>
    <w:rsid w:val="00E4789A"/>
    <w:rsid w:val="00E47B2D"/>
    <w:rsid w:val="00E47B8B"/>
    <w:rsid w:val="00E47D5F"/>
    <w:rsid w:val="00E47D96"/>
    <w:rsid w:val="00E50905"/>
    <w:rsid w:val="00E50CEB"/>
    <w:rsid w:val="00E50D0C"/>
    <w:rsid w:val="00E50E76"/>
    <w:rsid w:val="00E51548"/>
    <w:rsid w:val="00E515A3"/>
    <w:rsid w:val="00E5171E"/>
    <w:rsid w:val="00E51812"/>
    <w:rsid w:val="00E51B0C"/>
    <w:rsid w:val="00E51D02"/>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1D9"/>
    <w:rsid w:val="00E6247A"/>
    <w:rsid w:val="00E624DA"/>
    <w:rsid w:val="00E62896"/>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B"/>
    <w:rsid w:val="00E7020E"/>
    <w:rsid w:val="00E705E5"/>
    <w:rsid w:val="00E70AE3"/>
    <w:rsid w:val="00E70B0C"/>
    <w:rsid w:val="00E710FA"/>
    <w:rsid w:val="00E71417"/>
    <w:rsid w:val="00E71DF1"/>
    <w:rsid w:val="00E71E2E"/>
    <w:rsid w:val="00E72297"/>
    <w:rsid w:val="00E722EF"/>
    <w:rsid w:val="00E723D3"/>
    <w:rsid w:val="00E7242A"/>
    <w:rsid w:val="00E7245A"/>
    <w:rsid w:val="00E724DE"/>
    <w:rsid w:val="00E72ABE"/>
    <w:rsid w:val="00E72B95"/>
    <w:rsid w:val="00E72BCC"/>
    <w:rsid w:val="00E72C32"/>
    <w:rsid w:val="00E73065"/>
    <w:rsid w:val="00E7306F"/>
    <w:rsid w:val="00E73595"/>
    <w:rsid w:val="00E73E01"/>
    <w:rsid w:val="00E743E3"/>
    <w:rsid w:val="00E746D0"/>
    <w:rsid w:val="00E7476B"/>
    <w:rsid w:val="00E7478C"/>
    <w:rsid w:val="00E74B5A"/>
    <w:rsid w:val="00E74DDD"/>
    <w:rsid w:val="00E74EC2"/>
    <w:rsid w:val="00E74F21"/>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964"/>
    <w:rsid w:val="00E76C80"/>
    <w:rsid w:val="00E76ED7"/>
    <w:rsid w:val="00E77040"/>
    <w:rsid w:val="00E773B6"/>
    <w:rsid w:val="00E773D4"/>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5AA"/>
    <w:rsid w:val="00E818C2"/>
    <w:rsid w:val="00E81F9F"/>
    <w:rsid w:val="00E81FE9"/>
    <w:rsid w:val="00E81FFC"/>
    <w:rsid w:val="00E82475"/>
    <w:rsid w:val="00E826C8"/>
    <w:rsid w:val="00E828DA"/>
    <w:rsid w:val="00E82D10"/>
    <w:rsid w:val="00E8307F"/>
    <w:rsid w:val="00E83280"/>
    <w:rsid w:val="00E832C9"/>
    <w:rsid w:val="00E833EA"/>
    <w:rsid w:val="00E83469"/>
    <w:rsid w:val="00E83BF7"/>
    <w:rsid w:val="00E83E6E"/>
    <w:rsid w:val="00E8438E"/>
    <w:rsid w:val="00E843F9"/>
    <w:rsid w:val="00E84A52"/>
    <w:rsid w:val="00E850F7"/>
    <w:rsid w:val="00E851C5"/>
    <w:rsid w:val="00E852E4"/>
    <w:rsid w:val="00E85483"/>
    <w:rsid w:val="00E859CA"/>
    <w:rsid w:val="00E85C47"/>
    <w:rsid w:val="00E86057"/>
    <w:rsid w:val="00E861F7"/>
    <w:rsid w:val="00E86647"/>
    <w:rsid w:val="00E86BA9"/>
    <w:rsid w:val="00E87129"/>
    <w:rsid w:val="00E87565"/>
    <w:rsid w:val="00E875CA"/>
    <w:rsid w:val="00E879F0"/>
    <w:rsid w:val="00E87AC1"/>
    <w:rsid w:val="00E87AE6"/>
    <w:rsid w:val="00E87DCE"/>
    <w:rsid w:val="00E90199"/>
    <w:rsid w:val="00E9041C"/>
    <w:rsid w:val="00E90AB7"/>
    <w:rsid w:val="00E90C9B"/>
    <w:rsid w:val="00E911BB"/>
    <w:rsid w:val="00E91293"/>
    <w:rsid w:val="00E913F0"/>
    <w:rsid w:val="00E91514"/>
    <w:rsid w:val="00E915E1"/>
    <w:rsid w:val="00E9174F"/>
    <w:rsid w:val="00E918D1"/>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81"/>
    <w:rsid w:val="00EA0621"/>
    <w:rsid w:val="00EA0A05"/>
    <w:rsid w:val="00EA0AB8"/>
    <w:rsid w:val="00EA0BD3"/>
    <w:rsid w:val="00EA0BFA"/>
    <w:rsid w:val="00EA0E05"/>
    <w:rsid w:val="00EA0E10"/>
    <w:rsid w:val="00EA11E8"/>
    <w:rsid w:val="00EA1665"/>
    <w:rsid w:val="00EA1B4A"/>
    <w:rsid w:val="00EA20D9"/>
    <w:rsid w:val="00EA2271"/>
    <w:rsid w:val="00EA24FF"/>
    <w:rsid w:val="00EA2730"/>
    <w:rsid w:val="00EA2A44"/>
    <w:rsid w:val="00EA2D9B"/>
    <w:rsid w:val="00EA2F2F"/>
    <w:rsid w:val="00EA3502"/>
    <w:rsid w:val="00EA3527"/>
    <w:rsid w:val="00EA39A2"/>
    <w:rsid w:val="00EA3D67"/>
    <w:rsid w:val="00EA3DB9"/>
    <w:rsid w:val="00EA3E78"/>
    <w:rsid w:val="00EA3F13"/>
    <w:rsid w:val="00EA3FE8"/>
    <w:rsid w:val="00EA4465"/>
    <w:rsid w:val="00EA475F"/>
    <w:rsid w:val="00EA4877"/>
    <w:rsid w:val="00EA4AC2"/>
    <w:rsid w:val="00EA5029"/>
    <w:rsid w:val="00EA5080"/>
    <w:rsid w:val="00EA5335"/>
    <w:rsid w:val="00EA5C16"/>
    <w:rsid w:val="00EA5D15"/>
    <w:rsid w:val="00EA5E46"/>
    <w:rsid w:val="00EA5EB9"/>
    <w:rsid w:val="00EA5F39"/>
    <w:rsid w:val="00EA6506"/>
    <w:rsid w:val="00EA655B"/>
    <w:rsid w:val="00EA66F6"/>
    <w:rsid w:val="00EA673B"/>
    <w:rsid w:val="00EA6F10"/>
    <w:rsid w:val="00EA708C"/>
    <w:rsid w:val="00EA7220"/>
    <w:rsid w:val="00EA72BF"/>
    <w:rsid w:val="00EA740C"/>
    <w:rsid w:val="00EA7690"/>
    <w:rsid w:val="00EA7A7E"/>
    <w:rsid w:val="00EA7AF2"/>
    <w:rsid w:val="00EA7C2F"/>
    <w:rsid w:val="00EA7CE6"/>
    <w:rsid w:val="00EA7E15"/>
    <w:rsid w:val="00EA7E8F"/>
    <w:rsid w:val="00EA7E9E"/>
    <w:rsid w:val="00EA7EF5"/>
    <w:rsid w:val="00EA7F1F"/>
    <w:rsid w:val="00EB0073"/>
    <w:rsid w:val="00EB0322"/>
    <w:rsid w:val="00EB05DC"/>
    <w:rsid w:val="00EB0854"/>
    <w:rsid w:val="00EB1033"/>
    <w:rsid w:val="00EB1705"/>
    <w:rsid w:val="00EB177A"/>
    <w:rsid w:val="00EB187D"/>
    <w:rsid w:val="00EB1F00"/>
    <w:rsid w:val="00EB1F0F"/>
    <w:rsid w:val="00EB2390"/>
    <w:rsid w:val="00EB2435"/>
    <w:rsid w:val="00EB269A"/>
    <w:rsid w:val="00EB2B2A"/>
    <w:rsid w:val="00EB2C3C"/>
    <w:rsid w:val="00EB338E"/>
    <w:rsid w:val="00EB3495"/>
    <w:rsid w:val="00EB35D4"/>
    <w:rsid w:val="00EB3953"/>
    <w:rsid w:val="00EB3AD9"/>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ED6"/>
    <w:rsid w:val="00EB7F9A"/>
    <w:rsid w:val="00EB7FE8"/>
    <w:rsid w:val="00EC0293"/>
    <w:rsid w:val="00EC06DD"/>
    <w:rsid w:val="00EC0A4B"/>
    <w:rsid w:val="00EC0BE4"/>
    <w:rsid w:val="00EC0D25"/>
    <w:rsid w:val="00EC10EB"/>
    <w:rsid w:val="00EC10F5"/>
    <w:rsid w:val="00EC1164"/>
    <w:rsid w:val="00EC117E"/>
    <w:rsid w:val="00EC139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271"/>
    <w:rsid w:val="00EC6337"/>
    <w:rsid w:val="00EC6D68"/>
    <w:rsid w:val="00EC7183"/>
    <w:rsid w:val="00EC71AB"/>
    <w:rsid w:val="00EC7349"/>
    <w:rsid w:val="00EC7B2C"/>
    <w:rsid w:val="00EC7CEC"/>
    <w:rsid w:val="00ED00B4"/>
    <w:rsid w:val="00ED022F"/>
    <w:rsid w:val="00ED04CE"/>
    <w:rsid w:val="00ED0645"/>
    <w:rsid w:val="00ED0DE8"/>
    <w:rsid w:val="00ED0EB9"/>
    <w:rsid w:val="00ED1447"/>
    <w:rsid w:val="00ED19B6"/>
    <w:rsid w:val="00ED1A39"/>
    <w:rsid w:val="00ED1DAC"/>
    <w:rsid w:val="00ED1EE6"/>
    <w:rsid w:val="00ED24AE"/>
    <w:rsid w:val="00ED2802"/>
    <w:rsid w:val="00ED2CB4"/>
    <w:rsid w:val="00ED2FF1"/>
    <w:rsid w:val="00ED3207"/>
    <w:rsid w:val="00ED3244"/>
    <w:rsid w:val="00ED32E7"/>
    <w:rsid w:val="00ED3534"/>
    <w:rsid w:val="00ED35B9"/>
    <w:rsid w:val="00ED374D"/>
    <w:rsid w:val="00ED38AD"/>
    <w:rsid w:val="00ED38D7"/>
    <w:rsid w:val="00ED3B7D"/>
    <w:rsid w:val="00ED4792"/>
    <w:rsid w:val="00ED4D78"/>
    <w:rsid w:val="00ED5122"/>
    <w:rsid w:val="00ED5320"/>
    <w:rsid w:val="00ED54F7"/>
    <w:rsid w:val="00ED58F2"/>
    <w:rsid w:val="00ED58FE"/>
    <w:rsid w:val="00ED5947"/>
    <w:rsid w:val="00ED5B50"/>
    <w:rsid w:val="00ED5F7B"/>
    <w:rsid w:val="00ED7363"/>
    <w:rsid w:val="00ED7884"/>
    <w:rsid w:val="00EE00C9"/>
    <w:rsid w:val="00EE0130"/>
    <w:rsid w:val="00EE08BC"/>
    <w:rsid w:val="00EE09EA"/>
    <w:rsid w:val="00EE0A49"/>
    <w:rsid w:val="00EE0E09"/>
    <w:rsid w:val="00EE12DA"/>
    <w:rsid w:val="00EE15CA"/>
    <w:rsid w:val="00EE18BB"/>
    <w:rsid w:val="00EE1929"/>
    <w:rsid w:val="00EE1CDA"/>
    <w:rsid w:val="00EE208E"/>
    <w:rsid w:val="00EE239D"/>
    <w:rsid w:val="00EE24B7"/>
    <w:rsid w:val="00EE2AAB"/>
    <w:rsid w:val="00EE3203"/>
    <w:rsid w:val="00EE33A6"/>
    <w:rsid w:val="00EE3A01"/>
    <w:rsid w:val="00EE3C13"/>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3"/>
    <w:rsid w:val="00EE7265"/>
    <w:rsid w:val="00EE7726"/>
    <w:rsid w:val="00EE785F"/>
    <w:rsid w:val="00EE7D91"/>
    <w:rsid w:val="00EE7ECE"/>
    <w:rsid w:val="00EF0225"/>
    <w:rsid w:val="00EF035E"/>
    <w:rsid w:val="00EF05B7"/>
    <w:rsid w:val="00EF082A"/>
    <w:rsid w:val="00EF0BBB"/>
    <w:rsid w:val="00EF0E50"/>
    <w:rsid w:val="00EF1116"/>
    <w:rsid w:val="00EF118F"/>
    <w:rsid w:val="00EF1521"/>
    <w:rsid w:val="00EF1C0D"/>
    <w:rsid w:val="00EF1F0E"/>
    <w:rsid w:val="00EF20FD"/>
    <w:rsid w:val="00EF2786"/>
    <w:rsid w:val="00EF28D7"/>
    <w:rsid w:val="00EF2959"/>
    <w:rsid w:val="00EF29F8"/>
    <w:rsid w:val="00EF2C3D"/>
    <w:rsid w:val="00EF2D50"/>
    <w:rsid w:val="00EF2EF8"/>
    <w:rsid w:val="00EF34CD"/>
    <w:rsid w:val="00EF37BC"/>
    <w:rsid w:val="00EF3A28"/>
    <w:rsid w:val="00EF3A3D"/>
    <w:rsid w:val="00EF3A4A"/>
    <w:rsid w:val="00EF3D43"/>
    <w:rsid w:val="00EF405C"/>
    <w:rsid w:val="00EF447D"/>
    <w:rsid w:val="00EF48B7"/>
    <w:rsid w:val="00EF493B"/>
    <w:rsid w:val="00EF4F32"/>
    <w:rsid w:val="00EF5326"/>
    <w:rsid w:val="00EF5630"/>
    <w:rsid w:val="00EF5685"/>
    <w:rsid w:val="00EF573A"/>
    <w:rsid w:val="00EF5861"/>
    <w:rsid w:val="00EF58EF"/>
    <w:rsid w:val="00EF5FF5"/>
    <w:rsid w:val="00EF6060"/>
    <w:rsid w:val="00EF6141"/>
    <w:rsid w:val="00EF69A6"/>
    <w:rsid w:val="00EF6ADD"/>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0FD4"/>
    <w:rsid w:val="00F01034"/>
    <w:rsid w:val="00F01459"/>
    <w:rsid w:val="00F017CB"/>
    <w:rsid w:val="00F0197D"/>
    <w:rsid w:val="00F01A58"/>
    <w:rsid w:val="00F01E3C"/>
    <w:rsid w:val="00F023A1"/>
    <w:rsid w:val="00F024E9"/>
    <w:rsid w:val="00F02694"/>
    <w:rsid w:val="00F0269B"/>
    <w:rsid w:val="00F026AE"/>
    <w:rsid w:val="00F027FA"/>
    <w:rsid w:val="00F027FF"/>
    <w:rsid w:val="00F0285D"/>
    <w:rsid w:val="00F0301D"/>
    <w:rsid w:val="00F032DF"/>
    <w:rsid w:val="00F03466"/>
    <w:rsid w:val="00F0388F"/>
    <w:rsid w:val="00F03891"/>
    <w:rsid w:val="00F043D0"/>
    <w:rsid w:val="00F044CA"/>
    <w:rsid w:val="00F04551"/>
    <w:rsid w:val="00F04887"/>
    <w:rsid w:val="00F04A82"/>
    <w:rsid w:val="00F04D51"/>
    <w:rsid w:val="00F04F3E"/>
    <w:rsid w:val="00F0522E"/>
    <w:rsid w:val="00F056D1"/>
    <w:rsid w:val="00F05930"/>
    <w:rsid w:val="00F05EED"/>
    <w:rsid w:val="00F069A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D63"/>
    <w:rsid w:val="00F11F0D"/>
    <w:rsid w:val="00F11FE0"/>
    <w:rsid w:val="00F124CB"/>
    <w:rsid w:val="00F128F4"/>
    <w:rsid w:val="00F12965"/>
    <w:rsid w:val="00F12A02"/>
    <w:rsid w:val="00F12A3A"/>
    <w:rsid w:val="00F12B3D"/>
    <w:rsid w:val="00F12B76"/>
    <w:rsid w:val="00F12D63"/>
    <w:rsid w:val="00F134F0"/>
    <w:rsid w:val="00F138CE"/>
    <w:rsid w:val="00F13EB3"/>
    <w:rsid w:val="00F13F5A"/>
    <w:rsid w:val="00F13FAF"/>
    <w:rsid w:val="00F1403E"/>
    <w:rsid w:val="00F1415B"/>
    <w:rsid w:val="00F1476B"/>
    <w:rsid w:val="00F149F8"/>
    <w:rsid w:val="00F15228"/>
    <w:rsid w:val="00F15860"/>
    <w:rsid w:val="00F15F91"/>
    <w:rsid w:val="00F16BB1"/>
    <w:rsid w:val="00F16F7C"/>
    <w:rsid w:val="00F16FE9"/>
    <w:rsid w:val="00F17442"/>
    <w:rsid w:val="00F17A8F"/>
    <w:rsid w:val="00F17F8C"/>
    <w:rsid w:val="00F20046"/>
    <w:rsid w:val="00F2026C"/>
    <w:rsid w:val="00F20540"/>
    <w:rsid w:val="00F206FE"/>
    <w:rsid w:val="00F20755"/>
    <w:rsid w:val="00F2094D"/>
    <w:rsid w:val="00F20955"/>
    <w:rsid w:val="00F20F5B"/>
    <w:rsid w:val="00F21048"/>
    <w:rsid w:val="00F210AB"/>
    <w:rsid w:val="00F21442"/>
    <w:rsid w:val="00F215C3"/>
    <w:rsid w:val="00F2166D"/>
    <w:rsid w:val="00F2180D"/>
    <w:rsid w:val="00F21857"/>
    <w:rsid w:val="00F21886"/>
    <w:rsid w:val="00F218EF"/>
    <w:rsid w:val="00F219D8"/>
    <w:rsid w:val="00F21A0B"/>
    <w:rsid w:val="00F21C3A"/>
    <w:rsid w:val="00F21D40"/>
    <w:rsid w:val="00F22266"/>
    <w:rsid w:val="00F222A3"/>
    <w:rsid w:val="00F22444"/>
    <w:rsid w:val="00F227B6"/>
    <w:rsid w:val="00F22833"/>
    <w:rsid w:val="00F228FD"/>
    <w:rsid w:val="00F229BA"/>
    <w:rsid w:val="00F22C96"/>
    <w:rsid w:val="00F22CAA"/>
    <w:rsid w:val="00F2357F"/>
    <w:rsid w:val="00F23A09"/>
    <w:rsid w:val="00F23BD0"/>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27FB7"/>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3F05"/>
    <w:rsid w:val="00F34286"/>
    <w:rsid w:val="00F342E5"/>
    <w:rsid w:val="00F3464C"/>
    <w:rsid w:val="00F346BC"/>
    <w:rsid w:val="00F34CB9"/>
    <w:rsid w:val="00F3521B"/>
    <w:rsid w:val="00F35532"/>
    <w:rsid w:val="00F35561"/>
    <w:rsid w:val="00F35865"/>
    <w:rsid w:val="00F35E92"/>
    <w:rsid w:val="00F363C3"/>
    <w:rsid w:val="00F363FA"/>
    <w:rsid w:val="00F3651B"/>
    <w:rsid w:val="00F367EF"/>
    <w:rsid w:val="00F36850"/>
    <w:rsid w:val="00F369F3"/>
    <w:rsid w:val="00F370CB"/>
    <w:rsid w:val="00F37682"/>
    <w:rsid w:val="00F376EC"/>
    <w:rsid w:val="00F377A2"/>
    <w:rsid w:val="00F37922"/>
    <w:rsid w:val="00F37AEF"/>
    <w:rsid w:val="00F37B54"/>
    <w:rsid w:val="00F40120"/>
    <w:rsid w:val="00F40445"/>
    <w:rsid w:val="00F40744"/>
    <w:rsid w:val="00F4095F"/>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9F5"/>
    <w:rsid w:val="00F43B0B"/>
    <w:rsid w:val="00F44833"/>
    <w:rsid w:val="00F44EC5"/>
    <w:rsid w:val="00F4503E"/>
    <w:rsid w:val="00F454BB"/>
    <w:rsid w:val="00F454C0"/>
    <w:rsid w:val="00F456BB"/>
    <w:rsid w:val="00F457F9"/>
    <w:rsid w:val="00F465C1"/>
    <w:rsid w:val="00F4678D"/>
    <w:rsid w:val="00F467B0"/>
    <w:rsid w:val="00F46E40"/>
    <w:rsid w:val="00F46F8B"/>
    <w:rsid w:val="00F47132"/>
    <w:rsid w:val="00F47299"/>
    <w:rsid w:val="00F472C2"/>
    <w:rsid w:val="00F473A6"/>
    <w:rsid w:val="00F47728"/>
    <w:rsid w:val="00F47AFE"/>
    <w:rsid w:val="00F47CBA"/>
    <w:rsid w:val="00F47DE3"/>
    <w:rsid w:val="00F47F62"/>
    <w:rsid w:val="00F50020"/>
    <w:rsid w:val="00F503E9"/>
    <w:rsid w:val="00F50671"/>
    <w:rsid w:val="00F50849"/>
    <w:rsid w:val="00F50B26"/>
    <w:rsid w:val="00F50FA2"/>
    <w:rsid w:val="00F51126"/>
    <w:rsid w:val="00F513BA"/>
    <w:rsid w:val="00F51447"/>
    <w:rsid w:val="00F514C1"/>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5EC"/>
    <w:rsid w:val="00F548C8"/>
    <w:rsid w:val="00F55902"/>
    <w:rsid w:val="00F55AA4"/>
    <w:rsid w:val="00F55AC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550"/>
    <w:rsid w:val="00F60F7E"/>
    <w:rsid w:val="00F61158"/>
    <w:rsid w:val="00F61363"/>
    <w:rsid w:val="00F613E7"/>
    <w:rsid w:val="00F61564"/>
    <w:rsid w:val="00F61701"/>
    <w:rsid w:val="00F61902"/>
    <w:rsid w:val="00F61C29"/>
    <w:rsid w:val="00F61FDE"/>
    <w:rsid w:val="00F620AE"/>
    <w:rsid w:val="00F62196"/>
    <w:rsid w:val="00F622E3"/>
    <w:rsid w:val="00F62377"/>
    <w:rsid w:val="00F62B57"/>
    <w:rsid w:val="00F62DA7"/>
    <w:rsid w:val="00F63100"/>
    <w:rsid w:val="00F63289"/>
    <w:rsid w:val="00F6348E"/>
    <w:rsid w:val="00F636C2"/>
    <w:rsid w:val="00F63F91"/>
    <w:rsid w:val="00F6404E"/>
    <w:rsid w:val="00F64062"/>
    <w:rsid w:val="00F6433C"/>
    <w:rsid w:val="00F6474A"/>
    <w:rsid w:val="00F64966"/>
    <w:rsid w:val="00F64DEC"/>
    <w:rsid w:val="00F64F9F"/>
    <w:rsid w:val="00F652BE"/>
    <w:rsid w:val="00F654FA"/>
    <w:rsid w:val="00F65D14"/>
    <w:rsid w:val="00F65E11"/>
    <w:rsid w:val="00F65E89"/>
    <w:rsid w:val="00F660B8"/>
    <w:rsid w:val="00F669E3"/>
    <w:rsid w:val="00F66A26"/>
    <w:rsid w:val="00F67047"/>
    <w:rsid w:val="00F672B3"/>
    <w:rsid w:val="00F67A85"/>
    <w:rsid w:val="00F703AF"/>
    <w:rsid w:val="00F70CF7"/>
    <w:rsid w:val="00F70E8B"/>
    <w:rsid w:val="00F70FF9"/>
    <w:rsid w:val="00F71026"/>
    <w:rsid w:val="00F71042"/>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AA"/>
    <w:rsid w:val="00F7281F"/>
    <w:rsid w:val="00F729B4"/>
    <w:rsid w:val="00F729CA"/>
    <w:rsid w:val="00F72AFC"/>
    <w:rsid w:val="00F72C94"/>
    <w:rsid w:val="00F72E17"/>
    <w:rsid w:val="00F73D87"/>
    <w:rsid w:val="00F73EC1"/>
    <w:rsid w:val="00F73F43"/>
    <w:rsid w:val="00F7400B"/>
    <w:rsid w:val="00F7442D"/>
    <w:rsid w:val="00F744CE"/>
    <w:rsid w:val="00F745A5"/>
    <w:rsid w:val="00F74609"/>
    <w:rsid w:val="00F74664"/>
    <w:rsid w:val="00F74791"/>
    <w:rsid w:val="00F74A7A"/>
    <w:rsid w:val="00F74C0B"/>
    <w:rsid w:val="00F75360"/>
    <w:rsid w:val="00F7564B"/>
    <w:rsid w:val="00F76337"/>
    <w:rsid w:val="00F763DF"/>
    <w:rsid w:val="00F76786"/>
    <w:rsid w:val="00F767ED"/>
    <w:rsid w:val="00F76841"/>
    <w:rsid w:val="00F768D8"/>
    <w:rsid w:val="00F76A60"/>
    <w:rsid w:val="00F76B03"/>
    <w:rsid w:val="00F76B74"/>
    <w:rsid w:val="00F77363"/>
    <w:rsid w:val="00F77613"/>
    <w:rsid w:val="00F77863"/>
    <w:rsid w:val="00F7792A"/>
    <w:rsid w:val="00F77C47"/>
    <w:rsid w:val="00F77CFA"/>
    <w:rsid w:val="00F77F77"/>
    <w:rsid w:val="00F800C1"/>
    <w:rsid w:val="00F805DC"/>
    <w:rsid w:val="00F805EE"/>
    <w:rsid w:val="00F8091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DEE"/>
    <w:rsid w:val="00F82E61"/>
    <w:rsid w:val="00F83301"/>
    <w:rsid w:val="00F83785"/>
    <w:rsid w:val="00F837A7"/>
    <w:rsid w:val="00F837DD"/>
    <w:rsid w:val="00F83A98"/>
    <w:rsid w:val="00F83E5F"/>
    <w:rsid w:val="00F840D3"/>
    <w:rsid w:val="00F84849"/>
    <w:rsid w:val="00F849D7"/>
    <w:rsid w:val="00F84A2F"/>
    <w:rsid w:val="00F84B56"/>
    <w:rsid w:val="00F84BAB"/>
    <w:rsid w:val="00F850EB"/>
    <w:rsid w:val="00F8526A"/>
    <w:rsid w:val="00F855CB"/>
    <w:rsid w:val="00F856C8"/>
    <w:rsid w:val="00F85744"/>
    <w:rsid w:val="00F859FD"/>
    <w:rsid w:val="00F85F4B"/>
    <w:rsid w:val="00F85F9B"/>
    <w:rsid w:val="00F8637D"/>
    <w:rsid w:val="00F8639E"/>
    <w:rsid w:val="00F863E6"/>
    <w:rsid w:val="00F863EB"/>
    <w:rsid w:val="00F86538"/>
    <w:rsid w:val="00F8683A"/>
    <w:rsid w:val="00F868EF"/>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D51"/>
    <w:rsid w:val="00F90FD6"/>
    <w:rsid w:val="00F910E4"/>
    <w:rsid w:val="00F91180"/>
    <w:rsid w:val="00F915AB"/>
    <w:rsid w:val="00F9174D"/>
    <w:rsid w:val="00F91906"/>
    <w:rsid w:val="00F9199A"/>
    <w:rsid w:val="00F91CA2"/>
    <w:rsid w:val="00F91DAC"/>
    <w:rsid w:val="00F91E40"/>
    <w:rsid w:val="00F92174"/>
    <w:rsid w:val="00F923DB"/>
    <w:rsid w:val="00F92701"/>
    <w:rsid w:val="00F92725"/>
    <w:rsid w:val="00F93423"/>
    <w:rsid w:val="00F93528"/>
    <w:rsid w:val="00F93607"/>
    <w:rsid w:val="00F938B2"/>
    <w:rsid w:val="00F93A3D"/>
    <w:rsid w:val="00F93D13"/>
    <w:rsid w:val="00F93D15"/>
    <w:rsid w:val="00F93EE6"/>
    <w:rsid w:val="00F94003"/>
    <w:rsid w:val="00F94412"/>
    <w:rsid w:val="00F94441"/>
    <w:rsid w:val="00F94737"/>
    <w:rsid w:val="00F9473D"/>
    <w:rsid w:val="00F9495D"/>
    <w:rsid w:val="00F94C27"/>
    <w:rsid w:val="00F94E27"/>
    <w:rsid w:val="00F95013"/>
    <w:rsid w:val="00F951BD"/>
    <w:rsid w:val="00F954B7"/>
    <w:rsid w:val="00F95593"/>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87F"/>
    <w:rsid w:val="00FA0E7C"/>
    <w:rsid w:val="00FA105F"/>
    <w:rsid w:val="00FA1140"/>
    <w:rsid w:val="00FA15CE"/>
    <w:rsid w:val="00FA1766"/>
    <w:rsid w:val="00FA1C2E"/>
    <w:rsid w:val="00FA1CBF"/>
    <w:rsid w:val="00FA1CC6"/>
    <w:rsid w:val="00FA1D8F"/>
    <w:rsid w:val="00FA1E26"/>
    <w:rsid w:val="00FA2002"/>
    <w:rsid w:val="00FA21AE"/>
    <w:rsid w:val="00FA250B"/>
    <w:rsid w:val="00FA2526"/>
    <w:rsid w:val="00FA2AB0"/>
    <w:rsid w:val="00FA3314"/>
    <w:rsid w:val="00FA375C"/>
    <w:rsid w:val="00FA3C84"/>
    <w:rsid w:val="00FA49ED"/>
    <w:rsid w:val="00FA4A21"/>
    <w:rsid w:val="00FA4EAB"/>
    <w:rsid w:val="00FA4EDE"/>
    <w:rsid w:val="00FA4FD5"/>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8E2"/>
    <w:rsid w:val="00FB0D51"/>
    <w:rsid w:val="00FB0FD3"/>
    <w:rsid w:val="00FB15D5"/>
    <w:rsid w:val="00FB168B"/>
    <w:rsid w:val="00FB1694"/>
    <w:rsid w:val="00FB18E8"/>
    <w:rsid w:val="00FB19D8"/>
    <w:rsid w:val="00FB1CEE"/>
    <w:rsid w:val="00FB1DDE"/>
    <w:rsid w:val="00FB22E5"/>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3DD"/>
    <w:rsid w:val="00FB6401"/>
    <w:rsid w:val="00FB68CE"/>
    <w:rsid w:val="00FB6B9D"/>
    <w:rsid w:val="00FB6C1E"/>
    <w:rsid w:val="00FB72CB"/>
    <w:rsid w:val="00FB7408"/>
    <w:rsid w:val="00FB77BB"/>
    <w:rsid w:val="00FB7A9C"/>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07C"/>
    <w:rsid w:val="00FD21DD"/>
    <w:rsid w:val="00FD2524"/>
    <w:rsid w:val="00FD2804"/>
    <w:rsid w:val="00FD282A"/>
    <w:rsid w:val="00FD2A15"/>
    <w:rsid w:val="00FD2A71"/>
    <w:rsid w:val="00FD336B"/>
    <w:rsid w:val="00FD3905"/>
    <w:rsid w:val="00FD3C15"/>
    <w:rsid w:val="00FD3EE6"/>
    <w:rsid w:val="00FD4620"/>
    <w:rsid w:val="00FD48FE"/>
    <w:rsid w:val="00FD49E0"/>
    <w:rsid w:val="00FD4C0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3"/>
    <w:rsid w:val="00FE26FE"/>
    <w:rsid w:val="00FE2A82"/>
    <w:rsid w:val="00FE2B27"/>
    <w:rsid w:val="00FE2B7B"/>
    <w:rsid w:val="00FE2BB9"/>
    <w:rsid w:val="00FE2CBC"/>
    <w:rsid w:val="00FE3100"/>
    <w:rsid w:val="00FE3439"/>
    <w:rsid w:val="00FE3768"/>
    <w:rsid w:val="00FE37A4"/>
    <w:rsid w:val="00FE4688"/>
    <w:rsid w:val="00FE49D9"/>
    <w:rsid w:val="00FE4AD0"/>
    <w:rsid w:val="00FE5172"/>
    <w:rsid w:val="00FE51CC"/>
    <w:rsid w:val="00FE51F9"/>
    <w:rsid w:val="00FE5410"/>
    <w:rsid w:val="00FE5538"/>
    <w:rsid w:val="00FE5977"/>
    <w:rsid w:val="00FE5CD5"/>
    <w:rsid w:val="00FE5E36"/>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62E"/>
    <w:rsid w:val="00FF1716"/>
    <w:rsid w:val="00FF1862"/>
    <w:rsid w:val="00FF1CD4"/>
    <w:rsid w:val="00FF2077"/>
    <w:rsid w:val="00FF2260"/>
    <w:rsid w:val="00FF2383"/>
    <w:rsid w:val="00FF2926"/>
    <w:rsid w:val="00FF2A88"/>
    <w:rsid w:val="00FF2B35"/>
    <w:rsid w:val="00FF310E"/>
    <w:rsid w:val="00FF32D4"/>
    <w:rsid w:val="00FF37C5"/>
    <w:rsid w:val="00FF3950"/>
    <w:rsid w:val="00FF3A0C"/>
    <w:rsid w:val="00FF3A12"/>
    <w:rsid w:val="00FF3ABE"/>
    <w:rsid w:val="00FF3CFC"/>
    <w:rsid w:val="00FF43AF"/>
    <w:rsid w:val="00FF48E0"/>
    <w:rsid w:val="00FF4B93"/>
    <w:rsid w:val="00FF4D22"/>
    <w:rsid w:val="00FF4FCD"/>
    <w:rsid w:val="00FF5026"/>
    <w:rsid w:val="00FF5173"/>
    <w:rsid w:val="00FF51D0"/>
    <w:rsid w:val="00FF52CC"/>
    <w:rsid w:val="00FF52E3"/>
    <w:rsid w:val="00FF5621"/>
    <w:rsid w:val="00FF5970"/>
    <w:rsid w:val="00FF5CCF"/>
    <w:rsid w:val="00FF5EEF"/>
    <w:rsid w:val="00FF5EFE"/>
    <w:rsid w:val="00FF5FB5"/>
    <w:rsid w:val="00FF6045"/>
    <w:rsid w:val="00FF6086"/>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FD4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81F"/>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F027FA"/>
    <w:pPr>
      <w:numPr>
        <w:ilvl w:val="1"/>
        <w:numId w:val="6"/>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rsid w:val="00F7281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7281F"/>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9839D5"/>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9839D5"/>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rsid w:val="009839D5"/>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uiPriority w:val="35"/>
    <w:qFormat/>
    <w:pPr>
      <w:spacing w:before="120" w:after="120"/>
    </w:pPr>
    <w:rPr>
      <w:b/>
      <w:bCs/>
    </w:rPr>
  </w:style>
  <w:style w:type="paragraph" w:customStyle="1" w:styleId="bodyCharCharChar">
    <w:name w:val="body Char Char Char"/>
    <w:basedOn w:val="Normal"/>
    <w:rsid w:val="009839D5"/>
    <w:pPr>
      <w:tabs>
        <w:tab w:val="left" w:pos="2160"/>
      </w:tabs>
      <w:spacing w:before="120" w:after="120" w:line="280" w:lineRule="atLeast"/>
      <w:jc w:val="both"/>
    </w:pPr>
    <w:rPr>
      <w:rFonts w:ascii="New York" w:hAnsi="New York"/>
    </w:rPr>
  </w:style>
  <w:style w:type="paragraph" w:styleId="BodyText">
    <w:name w:val="Body Text"/>
    <w:aliases w:val="bt"/>
    <w:basedOn w:val="Normal"/>
    <w:rsid w:val="009839D5"/>
    <w:pPr>
      <w:spacing w:after="120"/>
      <w:jc w:val="both"/>
    </w:pPr>
    <w:rPr>
      <w:rFonts w:ascii="Times" w:hAnsi="Times"/>
    </w:rPr>
  </w:style>
  <w:style w:type="paragraph" w:styleId="BodyText2">
    <w:name w:val="Body Text 2"/>
    <w:basedOn w:val="Normal"/>
    <w:rsid w:val="009839D5"/>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rsid w:val="009839D5"/>
    <w:pPr>
      <w:tabs>
        <w:tab w:val="left" w:pos="2160"/>
      </w:tabs>
      <w:spacing w:before="120" w:after="120" w:line="280" w:lineRule="atLeast"/>
      <w:jc w:val="both"/>
    </w:pPr>
    <w:rPr>
      <w:rFonts w:ascii="New York" w:hAnsi="New York"/>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F027FA"/>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9839D5"/>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Arial"/>
      <w:sz w:val="24"/>
      <w:szCs w:val="24"/>
      <w:lang w:val="de-DE"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9839D5"/>
    <w:pPr>
      <w:spacing w:before="100" w:beforeAutospacing="1" w:after="100" w:afterAutospacing="1"/>
    </w:p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9839D5"/>
    <w:rPr>
      <w:rFonts w:ascii="Times" w:eastAsia="Batang" w:hAnsi="Times"/>
    </w:rPr>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NoSpacing">
    <w:name w:val="No Spacing"/>
    <w:uiPriority w:val="1"/>
    <w:qFormat/>
    <w:rsid w:val="00474546"/>
    <w:rPr>
      <w:rFonts w:ascii="Calibri" w:eastAsia="Calibri" w:hAnsi="Calibri" w:cs="Arial"/>
      <w:sz w:val="22"/>
      <w:szCs w:val="22"/>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52727"/>
    <w:rPr>
      <w:rFonts w:ascii="Calibri" w:eastAsia="Calibri" w:hAnsi="Calibri" w:cs="Arial"/>
      <w:sz w:val="22"/>
      <w:szCs w:val="22"/>
    </w:rPr>
  </w:style>
  <w:style w:type="paragraph" w:customStyle="1" w:styleId="3GPPText">
    <w:name w:val="3GPP Text"/>
    <w:basedOn w:val="Normal"/>
    <w:link w:val="3GPPTextChar"/>
    <w:qFormat/>
    <w:rsid w:val="00052727"/>
    <w:pPr>
      <w:spacing w:before="120" w:after="120"/>
      <w:jc w:val="both"/>
    </w:pPr>
  </w:style>
  <w:style w:type="character" w:customStyle="1" w:styleId="3GPPTextChar">
    <w:name w:val="3GPP Text Char"/>
    <w:link w:val="3GPPText"/>
    <w:rsid w:val="00052727"/>
    <w:rPr>
      <w:rFonts w:ascii="Times New Roman" w:hAnsi="Times New Roman"/>
      <w:sz w:val="22"/>
    </w:rPr>
  </w:style>
  <w:style w:type="paragraph" w:customStyle="1" w:styleId="Observation">
    <w:name w:val="Observation"/>
    <w:basedOn w:val="Normal"/>
    <w:link w:val="ObservationZchn"/>
    <w:rsid w:val="007278B4"/>
    <w:pPr>
      <w:keepLines/>
      <w:numPr>
        <w:numId w:val="5"/>
      </w:numPr>
    </w:pPr>
    <w:rPr>
      <w:b/>
    </w:rPr>
  </w:style>
  <w:style w:type="character" w:customStyle="1" w:styleId="ProposalZchn">
    <w:name w:val="Proposal: Zchn"/>
    <w:link w:val="Proposal"/>
    <w:rsid w:val="007278B4"/>
    <w:rPr>
      <w:rFonts w:asciiTheme="minorHAnsi" w:eastAsia="Times New Roman" w:hAnsiTheme="minorHAnsi" w:cstheme="minorBidi"/>
      <w:b/>
      <w:bCs/>
      <w:sz w:val="22"/>
      <w:szCs w:val="22"/>
      <w:lang w:val="en-US" w:eastAsia="zh-CN"/>
    </w:rPr>
  </w:style>
  <w:style w:type="character" w:customStyle="1" w:styleId="ObservationZchn">
    <w:name w:val="Observation Zchn"/>
    <w:link w:val="Observation"/>
    <w:rsid w:val="004927E4"/>
    <w:rPr>
      <w:rFonts w:asciiTheme="minorHAnsi" w:eastAsiaTheme="minorHAnsi" w:hAnsiTheme="minorHAnsi" w:cstheme="minorBidi"/>
      <w:b/>
      <w:sz w:val="22"/>
      <w:szCs w:val="22"/>
      <w:lang w:val="en-US" w:eastAsia="en-US"/>
    </w:rPr>
  </w:style>
  <w:style w:type="paragraph" w:styleId="TableofFigures">
    <w:name w:val="table of figures"/>
    <w:basedOn w:val="Normal"/>
    <w:next w:val="Normal"/>
    <w:uiPriority w:val="99"/>
    <w:unhideWhenUsed/>
    <w:rsid w:val="009839D5"/>
  </w:style>
  <w:style w:type="paragraph" w:customStyle="1" w:styleId="TDocProposal">
    <w:name w:val="TDoc Proposal"/>
    <w:basedOn w:val="Normal"/>
    <w:next w:val="Normal"/>
    <w:link w:val="TDocProposalZchn"/>
    <w:qFormat/>
    <w:rsid w:val="009839D5"/>
    <w:pPr>
      <w:numPr>
        <w:numId w:val="8"/>
      </w:numPr>
      <w:overflowPunct w:val="0"/>
      <w:autoSpaceDE w:val="0"/>
      <w:autoSpaceDN w:val="0"/>
      <w:adjustRightInd w:val="0"/>
      <w:spacing w:after="180"/>
      <w:textAlignment w:val="baseline"/>
    </w:pPr>
    <w:rPr>
      <w:rFonts w:ascii="Times New Roman" w:eastAsia="Times New Roman" w:hAnsi="Times New Roman" w:cs="Times New Roman"/>
      <w:b/>
      <w:szCs w:val="20"/>
      <w:lang w:eastAsia="ja-JP"/>
    </w:rPr>
  </w:style>
  <w:style w:type="character" w:customStyle="1" w:styleId="TDocProposalZchn">
    <w:name w:val="TDoc Proposal Zchn"/>
    <w:link w:val="TDocProposal"/>
    <w:rsid w:val="009D7C6B"/>
    <w:rPr>
      <w:rFonts w:ascii="Times New Roman" w:eastAsia="Times New Roman" w:hAnsi="Times New Roman"/>
      <w:b/>
      <w:sz w:val="22"/>
      <w:lang w:val="en-US" w:eastAsia="ja-JP"/>
    </w:rPr>
  </w:style>
  <w:style w:type="paragraph" w:customStyle="1" w:styleId="TDocObservation">
    <w:name w:val="TDoc Observation"/>
    <w:basedOn w:val="TDocProposal"/>
    <w:link w:val="TDocObservationChar"/>
    <w:qFormat/>
    <w:rsid w:val="00FB1DDE"/>
    <w:pPr>
      <w:numPr>
        <w:numId w:val="7"/>
      </w:numPr>
      <w:ind w:left="0" w:firstLine="0"/>
    </w:pPr>
  </w:style>
  <w:style w:type="character" w:customStyle="1" w:styleId="TDocObservationChar">
    <w:name w:val="TDoc Observation Char"/>
    <w:link w:val="TDocObservation"/>
    <w:rsid w:val="00FB1DDE"/>
    <w:rPr>
      <w:rFonts w:ascii="Times New Roman" w:eastAsia="Times New Roman" w:hAnsi="Times New Roman"/>
      <w:b/>
      <w:sz w:val="22"/>
      <w:lang w:val="en-US" w:eastAsia="ja-JP"/>
    </w:rPr>
  </w:style>
  <w:style w:type="paragraph" w:customStyle="1" w:styleId="xxmsolistparagraph">
    <w:name w:val="x_xmsolistparagraph"/>
    <w:basedOn w:val="Normal"/>
    <w:rsid w:val="00555202"/>
    <w:pPr>
      <w:spacing w:after="0" w:line="240" w:lineRule="auto"/>
      <w:ind w:left="720"/>
    </w:pPr>
    <w:rPr>
      <w:rFonts w:ascii="Calibri" w:eastAsia="SimSun" w:hAnsi="Calibri" w:cs="Calibri"/>
      <w:lang w:eastAsia="zh-CN"/>
    </w:rPr>
  </w:style>
  <w:style w:type="character" w:styleId="Emphasis">
    <w:name w:val="Emphasis"/>
    <w:qFormat/>
    <w:rsid w:val="00EF1116"/>
    <w:rPr>
      <w:i/>
      <w:iCs/>
    </w:rPr>
  </w:style>
  <w:style w:type="character" w:styleId="Strong">
    <w:name w:val="Strong"/>
    <w:basedOn w:val="DefaultParagraphFont"/>
    <w:uiPriority w:val="22"/>
    <w:qFormat/>
    <w:rsid w:val="00EF1116"/>
    <w:rPr>
      <w:b/>
      <w:bCs/>
    </w:rPr>
  </w:style>
  <w:style w:type="character" w:customStyle="1" w:styleId="3GPPAgreementsChar">
    <w:name w:val="3GPP Agreements Char"/>
    <w:link w:val="3GPPAgreements"/>
    <w:locked/>
    <w:rsid w:val="00C91781"/>
    <w:rPr>
      <w:rFonts w:ascii="SimSun" w:hAnsi="SimSun"/>
      <w:sz w:val="22"/>
      <w:lang w:eastAsia="zh-CN"/>
    </w:rPr>
  </w:style>
  <w:style w:type="paragraph" w:customStyle="1" w:styleId="3GPPAgreements">
    <w:name w:val="3GPP Agreements"/>
    <w:basedOn w:val="Normal"/>
    <w:link w:val="3GPPAgreementsChar"/>
    <w:qFormat/>
    <w:rsid w:val="00C91781"/>
    <w:pPr>
      <w:numPr>
        <w:numId w:val="28"/>
      </w:numPr>
      <w:overflowPunct w:val="0"/>
      <w:autoSpaceDE w:val="0"/>
      <w:autoSpaceDN w:val="0"/>
      <w:adjustRightInd w:val="0"/>
      <w:spacing w:before="60" w:after="60" w:line="240" w:lineRule="auto"/>
      <w:jc w:val="both"/>
    </w:pPr>
    <w:rPr>
      <w:rFonts w:ascii="SimSun" w:eastAsia="SimSun" w:hAnsi="SimSun" w:cs="Times New Roman"/>
      <w:szCs w:val="20"/>
      <w:lang w:val="de-DE" w:eastAsia="zh-CN"/>
    </w:rPr>
  </w:style>
  <w:style w:type="table" w:customStyle="1" w:styleId="TableGrid1">
    <w:name w:val="Table Grid1"/>
    <w:basedOn w:val="TableNormal"/>
    <w:next w:val="TableGrid"/>
    <w:qFormat/>
    <w:rsid w:val="00C91781"/>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91781"/>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C91781"/>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F728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7584814">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14256851">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833437">
      <w:bodyDiv w:val="1"/>
      <w:marLeft w:val="0"/>
      <w:marRight w:val="0"/>
      <w:marTop w:val="0"/>
      <w:marBottom w:val="0"/>
      <w:divBdr>
        <w:top w:val="none" w:sz="0" w:space="0" w:color="auto"/>
        <w:left w:val="none" w:sz="0" w:space="0" w:color="auto"/>
        <w:bottom w:val="none" w:sz="0" w:space="0" w:color="auto"/>
        <w:right w:val="none" w:sz="0" w:space="0" w:color="auto"/>
      </w:divBdr>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6886922">
      <w:bodyDiv w:val="1"/>
      <w:marLeft w:val="0"/>
      <w:marRight w:val="0"/>
      <w:marTop w:val="0"/>
      <w:marBottom w:val="0"/>
      <w:divBdr>
        <w:top w:val="none" w:sz="0" w:space="0" w:color="auto"/>
        <w:left w:val="none" w:sz="0" w:space="0" w:color="auto"/>
        <w:bottom w:val="none" w:sz="0" w:space="0" w:color="auto"/>
        <w:right w:val="none" w:sz="0" w:space="0" w:color="auto"/>
      </w:divBdr>
    </w:div>
    <w:div w:id="868106060">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45651201">
      <w:bodyDiv w:val="1"/>
      <w:marLeft w:val="0"/>
      <w:marRight w:val="0"/>
      <w:marTop w:val="0"/>
      <w:marBottom w:val="0"/>
      <w:divBdr>
        <w:top w:val="none" w:sz="0" w:space="0" w:color="auto"/>
        <w:left w:val="none" w:sz="0" w:space="0" w:color="auto"/>
        <w:bottom w:val="none" w:sz="0" w:space="0" w:color="auto"/>
        <w:right w:val="none" w:sz="0" w:space="0" w:color="auto"/>
      </w:divBdr>
    </w:div>
    <w:div w:id="98673739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124231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76532477">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321794">
      <w:bodyDiv w:val="1"/>
      <w:marLeft w:val="0"/>
      <w:marRight w:val="0"/>
      <w:marTop w:val="0"/>
      <w:marBottom w:val="0"/>
      <w:divBdr>
        <w:top w:val="none" w:sz="0" w:space="0" w:color="auto"/>
        <w:left w:val="none" w:sz="0" w:space="0" w:color="auto"/>
        <w:bottom w:val="none" w:sz="0" w:space="0" w:color="auto"/>
        <w:right w:val="none" w:sz="0" w:space="0" w:color="auto"/>
      </w:divBdr>
    </w:div>
    <w:div w:id="131552537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8096688">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796400">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5162184">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438830">
      <w:bodyDiv w:val="1"/>
      <w:marLeft w:val="0"/>
      <w:marRight w:val="0"/>
      <w:marTop w:val="0"/>
      <w:marBottom w:val="0"/>
      <w:divBdr>
        <w:top w:val="none" w:sz="0" w:space="0" w:color="auto"/>
        <w:left w:val="none" w:sz="0" w:space="0" w:color="auto"/>
        <w:bottom w:val="none" w:sz="0" w:space="0" w:color="auto"/>
        <w:right w:val="none" w:sz="0" w:space="0" w:color="auto"/>
      </w:divBdr>
      <w:divsChild>
        <w:div w:id="748384553">
          <w:marLeft w:val="0"/>
          <w:marRight w:val="0"/>
          <w:marTop w:val="0"/>
          <w:marBottom w:val="0"/>
          <w:divBdr>
            <w:top w:val="none" w:sz="0" w:space="0" w:color="auto"/>
            <w:left w:val="none" w:sz="0" w:space="0" w:color="auto"/>
            <w:bottom w:val="none" w:sz="0" w:space="0" w:color="auto"/>
            <w:right w:val="none" w:sz="0" w:space="0" w:color="auto"/>
          </w:divBdr>
          <w:divsChild>
            <w:div w:id="105126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801780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55673877">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footer" Target="foot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5925CD97C3F6E4288EA207D942E5791" ma:contentTypeVersion="9" ma:contentTypeDescription="Create a new document." ma:contentTypeScope="" ma:versionID="1ace56a8fe9571b0b0c87203ff0dd9ed">
  <xsd:schema xmlns:xsd="http://www.w3.org/2001/XMLSchema" xmlns:xs="http://www.w3.org/2001/XMLSchema" xmlns:p="http://schemas.microsoft.com/office/2006/metadata/properties" xmlns:ns3="b184fa9e-b6bb-41cb-8d5b-94fec113bedb" xmlns:ns4="06dbd094-3e89-489e-877a-d41908d2feaa" targetNamespace="http://schemas.microsoft.com/office/2006/metadata/properties" ma:root="true" ma:fieldsID="2918d32f3949faa0be591c98e1a2fa5e" ns3:_="" ns4:_="">
    <xsd:import namespace="b184fa9e-b6bb-41cb-8d5b-94fec113bedb"/>
    <xsd:import namespace="06dbd094-3e89-489e-877a-d41908d2fea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84fa9e-b6bb-41cb-8d5b-94fec113bedb"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6dbd094-3e89-489e-877a-d41908d2fea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57D6DF-73BE-4266-8505-7F75B4B7F0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84fa9e-b6bb-41cb-8d5b-94fec113bedb"/>
    <ds:schemaRef ds:uri="06dbd094-3e89-489e-877a-d41908d2fe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8B9C526-8800-44DF-994B-7A38CCD95D6F}">
  <ds:schemaRefs>
    <ds:schemaRef ds:uri="http://schemas.microsoft.com/sharepoint/v3/contenttype/forms"/>
  </ds:schemaRefs>
</ds:datastoreItem>
</file>

<file path=customXml/itemProps3.xml><?xml version="1.0" encoding="utf-8"?>
<ds:datastoreItem xmlns:ds="http://schemas.openxmlformats.org/officeDocument/2006/customXml" ds:itemID="{28D73C9A-E904-4266-9898-449D446C2BD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4085842-46E7-412D-87E7-A89995ED34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3008</Words>
  <Characters>16945</Characters>
  <Application>Microsoft Office Word</Application>
  <DocSecurity>0</DocSecurity>
  <Lines>141</Lines>
  <Paragraphs>39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19914</CharactersWithSpaces>
  <SharedDoc>false</SharedDoc>
  <HyperlinkBase/>
  <HLinks>
    <vt:vector size="18" baseType="variant">
      <vt:variant>
        <vt:i4>1245234</vt:i4>
      </vt:variant>
      <vt:variant>
        <vt:i4>8</vt:i4>
      </vt:variant>
      <vt:variant>
        <vt:i4>0</vt:i4>
      </vt:variant>
      <vt:variant>
        <vt:i4>5</vt:i4>
      </vt:variant>
      <vt:variant>
        <vt:lpwstr/>
      </vt:variant>
      <vt:variant>
        <vt:lpwstr>_Toc24043236</vt:lpwstr>
      </vt:variant>
      <vt:variant>
        <vt:i4>1048626</vt:i4>
      </vt:variant>
      <vt:variant>
        <vt:i4>5</vt:i4>
      </vt:variant>
      <vt:variant>
        <vt:i4>0</vt:i4>
      </vt:variant>
      <vt:variant>
        <vt:i4>5</vt:i4>
      </vt:variant>
      <vt:variant>
        <vt:lpwstr/>
      </vt:variant>
      <vt:variant>
        <vt:lpwstr>_Toc24043235</vt:lpwstr>
      </vt:variant>
      <vt:variant>
        <vt:i4>1114162</vt:i4>
      </vt:variant>
      <vt:variant>
        <vt:i4>2</vt:i4>
      </vt:variant>
      <vt:variant>
        <vt:i4>0</vt:i4>
      </vt:variant>
      <vt:variant>
        <vt:i4>5</vt:i4>
      </vt:variant>
      <vt:variant>
        <vt:lpwstr/>
      </vt:variant>
      <vt:variant>
        <vt:lpwstr>_Toc24043234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2021-01-18T22:31:00Z</dcterms:created>
  <dcterms:modified xsi:type="dcterms:W3CDTF">2021-10-02T01:57:00Z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0x01010095925CD97C3F6E4288EA207D942E5791</vt:lpwstr>
  </property>
</Properties>
</file>