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A4674" w14:textId="67DE923A"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#106</w:t>
      </w:r>
      <w:r w:rsidR="00186BE8">
        <w:rPr>
          <w:rFonts w:ascii="Arial" w:hAnsi="Arial" w:cs="Arial"/>
          <w:b/>
          <w:bCs/>
          <w:sz w:val="24"/>
          <w:szCs w:val="18"/>
        </w:rPr>
        <w:t>bis</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1E3A72" w:rsidRPr="001E3A72">
        <w:rPr>
          <w:rFonts w:ascii="Arial" w:hAnsi="Arial" w:cs="Arial"/>
          <w:b/>
          <w:bCs/>
          <w:sz w:val="24"/>
          <w:szCs w:val="18"/>
        </w:rPr>
        <w:t>R1-</w:t>
      </w:r>
      <w:r w:rsidR="003239A0" w:rsidRPr="003239A0">
        <w:t xml:space="preserve"> </w:t>
      </w:r>
      <w:r w:rsidR="003239A0" w:rsidRPr="003239A0">
        <w:rPr>
          <w:rFonts w:ascii="Arial" w:hAnsi="Arial" w:cs="Arial"/>
          <w:b/>
          <w:bCs/>
          <w:sz w:val="24"/>
          <w:szCs w:val="18"/>
        </w:rPr>
        <w:t>2110190</w:t>
      </w:r>
    </w:p>
    <w:p w14:paraId="75F08302" w14:textId="0020ECC9" w:rsid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 xml:space="preserve">e-Meeting, </w:t>
      </w:r>
      <w:r w:rsidR="0096419B">
        <w:rPr>
          <w:rFonts w:ascii="Arial" w:hAnsi="Arial" w:cs="Arial"/>
          <w:b/>
          <w:bCs/>
          <w:sz w:val="24"/>
          <w:szCs w:val="18"/>
        </w:rPr>
        <w:t>October</w:t>
      </w:r>
      <w:r w:rsidR="0096419B" w:rsidRPr="008F4ABB">
        <w:rPr>
          <w:rFonts w:ascii="Arial" w:hAnsi="Arial" w:cs="Arial"/>
          <w:b/>
          <w:bCs/>
          <w:sz w:val="24"/>
          <w:szCs w:val="18"/>
        </w:rPr>
        <w:t xml:space="preserve"> 1</w:t>
      </w:r>
      <w:r w:rsidR="0096419B">
        <w:rPr>
          <w:rFonts w:ascii="Arial" w:hAnsi="Arial" w:cs="Arial"/>
          <w:b/>
          <w:bCs/>
          <w:sz w:val="24"/>
          <w:szCs w:val="18"/>
        </w:rPr>
        <w:t>1</w:t>
      </w:r>
      <w:r w:rsidR="0096419B" w:rsidRPr="008F4ABB">
        <w:rPr>
          <w:rFonts w:ascii="Arial" w:hAnsi="Arial" w:cs="Arial"/>
          <w:b/>
          <w:bCs/>
          <w:sz w:val="24"/>
          <w:szCs w:val="18"/>
        </w:rPr>
        <w:t xml:space="preserve">th – </w:t>
      </w:r>
      <w:r w:rsidR="0096419B">
        <w:rPr>
          <w:rFonts w:ascii="Arial" w:hAnsi="Arial" w:cs="Arial"/>
          <w:b/>
          <w:bCs/>
          <w:sz w:val="24"/>
          <w:szCs w:val="18"/>
        </w:rPr>
        <w:t>19</w:t>
      </w:r>
      <w:r w:rsidR="0096419B" w:rsidRPr="008F4ABB">
        <w:rPr>
          <w:rFonts w:ascii="Arial" w:hAnsi="Arial" w:cs="Arial"/>
          <w:b/>
          <w:bCs/>
          <w:sz w:val="24"/>
          <w:szCs w:val="18"/>
        </w:rPr>
        <w:t xml:space="preserve">th, </w:t>
      </w:r>
      <w:r w:rsidRPr="00B020C1">
        <w:rPr>
          <w:rFonts w:ascii="Arial" w:hAnsi="Arial" w:cs="Arial"/>
          <w:b/>
          <w:bCs/>
          <w:sz w:val="24"/>
          <w:szCs w:val="18"/>
        </w:rPr>
        <w:t>2021</w:t>
      </w:r>
    </w:p>
    <w:p w14:paraId="476BD691" w14:textId="0DBF10B4" w:rsidR="00466590" w:rsidRPr="00297340" w:rsidRDefault="00466590" w:rsidP="00B020C1">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6EB383A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15787C">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99A3E89"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7087C">
        <w:rPr>
          <w:rFonts w:ascii="Arial" w:eastAsia="MS Mincho" w:hAnsi="Arial"/>
          <w:sz w:val="24"/>
        </w:rPr>
        <w:t>Remaining issues on</w:t>
      </w:r>
      <w:r w:rsidR="00865213" w:rsidRPr="00865213">
        <w:rPr>
          <w:rFonts w:ascii="Arial" w:eastAsia="MS Mincho" w:hAnsi="Arial"/>
          <w:sz w:val="24"/>
        </w:rPr>
        <w:t xml:space="preserve"> Latency Improvements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64CE1B07" w:rsidR="00FC6262" w:rsidRDefault="00FC6262" w:rsidP="00FC6262">
      <w:pPr>
        <w:pStyle w:val="3GPPText"/>
        <w:rPr>
          <w:sz w:val="24"/>
          <w:szCs w:val="24"/>
          <w:lang w:eastAsia="ja-JP"/>
        </w:rPr>
      </w:pPr>
      <w:r w:rsidRPr="004A2033">
        <w:rPr>
          <w:sz w:val="24"/>
          <w:szCs w:val="24"/>
        </w:rPr>
        <w:t>At RAN</w:t>
      </w:r>
      <w:r>
        <w:rPr>
          <w:sz w:val="24"/>
          <w:szCs w:val="24"/>
        </w:rPr>
        <w:t>1 #106-e</w:t>
      </w:r>
      <w:r w:rsidRPr="004A2033">
        <w:rPr>
          <w:sz w:val="24"/>
          <w:szCs w:val="24"/>
        </w:rPr>
        <w:t xml:space="preserve"> </w:t>
      </w:r>
      <w:r>
        <w:rPr>
          <w:sz w:val="24"/>
          <w:szCs w:val="24"/>
        </w:rPr>
        <w:t>e-</w:t>
      </w:r>
      <w:r w:rsidRPr="004A2033">
        <w:rPr>
          <w:sz w:val="24"/>
          <w:szCs w:val="24"/>
        </w:rPr>
        <w:t>meeting</w:t>
      </w:r>
      <w:r>
        <w:rPr>
          <w:sz w:val="24"/>
          <w:szCs w:val="24"/>
        </w:rPr>
        <w:t xml:space="preserve"> a few agreements were made with regards to latency improvements within the NR </w:t>
      </w:r>
      <w:proofErr w:type="spellStart"/>
      <w:r>
        <w:rPr>
          <w:sz w:val="24"/>
          <w:szCs w:val="24"/>
        </w:rPr>
        <w:t>ePositioning</w:t>
      </w:r>
      <w:proofErr w:type="spellEnd"/>
      <w:r>
        <w:rPr>
          <w:sz w:val="24"/>
          <w:szCs w:val="24"/>
        </w:rPr>
        <w:t xml:space="preserve"> WI</w:t>
      </w:r>
      <w:r>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802EA8" w14:paraId="24D70BD2" w14:textId="77777777" w:rsidTr="005444E5">
        <w:tc>
          <w:tcPr>
            <w:tcW w:w="9629" w:type="dxa"/>
          </w:tcPr>
          <w:p w14:paraId="4AF4A7CA" w14:textId="77777777" w:rsidR="00FC6262" w:rsidRPr="00676E3A" w:rsidRDefault="00FC6262" w:rsidP="008C6FAD">
            <w:pPr>
              <w:spacing w:after="0"/>
              <w:rPr>
                <w:sz w:val="18"/>
                <w:szCs w:val="18"/>
                <w:lang w:eastAsia="x-none"/>
              </w:rPr>
            </w:pPr>
            <w:r w:rsidRPr="00676E3A">
              <w:rPr>
                <w:sz w:val="18"/>
                <w:szCs w:val="18"/>
                <w:highlight w:val="green"/>
                <w:lang w:eastAsia="x-none"/>
              </w:rPr>
              <w:t>Agreement:</w:t>
            </w:r>
          </w:p>
          <w:p w14:paraId="26D5C175" w14:textId="77777777" w:rsidR="00FC6262" w:rsidRPr="00676E3A" w:rsidRDefault="00FC6262" w:rsidP="008C6FAD">
            <w:pPr>
              <w:spacing w:after="0"/>
              <w:rPr>
                <w:sz w:val="18"/>
                <w:szCs w:val="18"/>
                <w:lang w:eastAsia="x-none"/>
              </w:rPr>
            </w:pPr>
            <w:r w:rsidRPr="00676E3A">
              <w:rPr>
                <w:sz w:val="18"/>
                <w:szCs w:val="18"/>
                <w:lang w:eastAsia="x-none"/>
              </w:rPr>
              <w:t>Subject to UE capability, support LMF to explicitly request UE to report the measurement with either M-sample or 4-sample, if RAN4 has supported M-sample measurement.</w:t>
            </w:r>
          </w:p>
          <w:p w14:paraId="716B6D82"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FFS signalling details.</w:t>
            </w:r>
          </w:p>
          <w:p w14:paraId="4155036C" w14:textId="77777777" w:rsidR="00FC6262" w:rsidRPr="00676E3A" w:rsidRDefault="00FC6262" w:rsidP="008C6FAD">
            <w:pPr>
              <w:spacing w:after="0"/>
              <w:rPr>
                <w:sz w:val="18"/>
                <w:szCs w:val="18"/>
                <w:lang w:eastAsia="x-none"/>
              </w:rPr>
            </w:pPr>
          </w:p>
          <w:p w14:paraId="75710EFD" w14:textId="77777777" w:rsidR="00FC6262" w:rsidRPr="00676E3A" w:rsidRDefault="00FC6262" w:rsidP="008C6FAD">
            <w:pPr>
              <w:spacing w:after="0"/>
              <w:rPr>
                <w:sz w:val="18"/>
                <w:szCs w:val="18"/>
                <w:lang w:eastAsia="x-none"/>
              </w:rPr>
            </w:pPr>
            <w:r w:rsidRPr="00676E3A">
              <w:rPr>
                <w:sz w:val="18"/>
                <w:szCs w:val="18"/>
                <w:highlight w:val="green"/>
                <w:lang w:eastAsia="x-none"/>
              </w:rPr>
              <w:t>Agreement:</w:t>
            </w:r>
          </w:p>
          <w:p w14:paraId="0D58E810" w14:textId="77777777" w:rsidR="00FC6262" w:rsidRPr="00676E3A" w:rsidRDefault="00FC6262" w:rsidP="008C6FAD">
            <w:pPr>
              <w:spacing w:after="0"/>
              <w:rPr>
                <w:sz w:val="18"/>
                <w:szCs w:val="18"/>
                <w:lang w:eastAsia="x-none"/>
              </w:rPr>
            </w:pPr>
            <w:r w:rsidRPr="00676E3A">
              <w:rPr>
                <w:sz w:val="18"/>
                <w:szCs w:val="18"/>
                <w:lang w:eastAsia="x-none"/>
              </w:rPr>
              <w:t>For the purpose of positioning latency reduction, with potential support of a new mechanism of MG request, consider the following options with a decision to be made in RAN1#106b.</w:t>
            </w:r>
          </w:p>
          <w:p w14:paraId="26CB73DF"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 xml:space="preserve">Option. 1: by LMF (via a </w:t>
            </w:r>
            <w:proofErr w:type="spellStart"/>
            <w:r w:rsidRPr="00676E3A">
              <w:rPr>
                <w:sz w:val="18"/>
                <w:szCs w:val="18"/>
                <w:lang w:eastAsia="x-none"/>
              </w:rPr>
              <w:t>NRPPa</w:t>
            </w:r>
            <w:proofErr w:type="spellEnd"/>
            <w:r w:rsidRPr="00676E3A">
              <w:rPr>
                <w:sz w:val="18"/>
                <w:szCs w:val="18"/>
                <w:lang w:eastAsia="x-none"/>
              </w:rPr>
              <w:t xml:space="preserve"> message)</w:t>
            </w:r>
          </w:p>
          <w:p w14:paraId="6629057B"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Option. 2: by UE (via UCI or UL MAC CE)</w:t>
            </w:r>
          </w:p>
          <w:p w14:paraId="4EC426DC" w14:textId="77777777" w:rsidR="00FC6262" w:rsidRPr="00676E3A" w:rsidRDefault="00FC6262" w:rsidP="008C6FAD">
            <w:pPr>
              <w:spacing w:after="0"/>
              <w:rPr>
                <w:sz w:val="18"/>
                <w:szCs w:val="18"/>
                <w:lang w:eastAsia="x-none"/>
              </w:rPr>
            </w:pPr>
          </w:p>
          <w:p w14:paraId="5613A455" w14:textId="77777777" w:rsidR="00FC6262" w:rsidRPr="00676E3A" w:rsidRDefault="00FC6262" w:rsidP="008C6FAD">
            <w:pPr>
              <w:spacing w:after="0"/>
              <w:rPr>
                <w:sz w:val="18"/>
                <w:szCs w:val="18"/>
                <w:lang w:eastAsia="x-none"/>
              </w:rPr>
            </w:pPr>
            <w:r w:rsidRPr="00676E3A">
              <w:rPr>
                <w:sz w:val="18"/>
                <w:szCs w:val="18"/>
                <w:highlight w:val="green"/>
                <w:lang w:eastAsia="x-none"/>
              </w:rPr>
              <w:t>Agreement:</w:t>
            </w:r>
          </w:p>
          <w:p w14:paraId="4A94259F" w14:textId="77777777" w:rsidR="00FC6262" w:rsidRPr="00676E3A" w:rsidRDefault="00FC6262" w:rsidP="008C6FAD">
            <w:pPr>
              <w:spacing w:after="0"/>
              <w:rPr>
                <w:sz w:val="18"/>
                <w:szCs w:val="18"/>
                <w:lang w:eastAsia="x-none"/>
              </w:rPr>
            </w:pPr>
            <w:r w:rsidRPr="00676E3A">
              <w:rPr>
                <w:sz w:val="18"/>
                <w:szCs w:val="18"/>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30742F50"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Option. 1: DCI</w:t>
            </w:r>
          </w:p>
          <w:p w14:paraId="7447CEC6"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Option. 2: DL MAC CE</w:t>
            </w:r>
          </w:p>
          <w:p w14:paraId="01D48369" w14:textId="77777777" w:rsidR="00FC6262" w:rsidRPr="00676E3A" w:rsidRDefault="00FC6262" w:rsidP="00FC6262">
            <w:pPr>
              <w:numPr>
                <w:ilvl w:val="0"/>
                <w:numId w:val="28"/>
              </w:numPr>
              <w:spacing w:after="0"/>
              <w:jc w:val="left"/>
              <w:rPr>
                <w:sz w:val="18"/>
                <w:szCs w:val="18"/>
                <w:lang w:eastAsia="x-none"/>
              </w:rPr>
            </w:pPr>
            <w:r w:rsidRPr="00676E3A">
              <w:rPr>
                <w:sz w:val="18"/>
                <w:szCs w:val="18"/>
                <w:lang w:eastAsia="x-none"/>
              </w:rPr>
              <w:t>Option. 3: UE autonomously applies the MG</w:t>
            </w:r>
          </w:p>
          <w:p w14:paraId="50C201D3" w14:textId="77777777" w:rsidR="00FC6262" w:rsidRPr="00676E3A" w:rsidRDefault="00FC6262" w:rsidP="008C6FAD">
            <w:pPr>
              <w:spacing w:after="0"/>
              <w:rPr>
                <w:sz w:val="18"/>
                <w:szCs w:val="18"/>
                <w:lang w:eastAsia="x-none"/>
              </w:rPr>
            </w:pPr>
            <w:r w:rsidRPr="00676E3A">
              <w:rPr>
                <w:rFonts w:hint="eastAsia"/>
                <w:sz w:val="18"/>
                <w:szCs w:val="18"/>
                <w:lang w:eastAsia="x-none"/>
              </w:rPr>
              <w:t>F</w:t>
            </w:r>
            <w:r w:rsidRPr="00676E3A">
              <w:rPr>
                <w:sz w:val="18"/>
                <w:szCs w:val="18"/>
                <w:lang w:eastAsia="x-none"/>
              </w:rPr>
              <w:t>FS whether deactivation can be implicit via configurable number of the MG occasions</w:t>
            </w:r>
          </w:p>
          <w:p w14:paraId="3DCCDBB7" w14:textId="77777777" w:rsidR="00FC6262" w:rsidRPr="00676E3A" w:rsidRDefault="00FC6262" w:rsidP="008C6FAD">
            <w:pPr>
              <w:spacing w:after="0"/>
              <w:rPr>
                <w:sz w:val="18"/>
                <w:szCs w:val="18"/>
                <w:lang w:eastAsia="x-none"/>
              </w:rPr>
            </w:pPr>
          </w:p>
          <w:p w14:paraId="7715C0B6" w14:textId="77777777" w:rsidR="00FC6262" w:rsidRPr="00676E3A" w:rsidRDefault="00FC6262" w:rsidP="008C6FAD">
            <w:pPr>
              <w:spacing w:after="0"/>
              <w:rPr>
                <w:sz w:val="18"/>
                <w:szCs w:val="18"/>
                <w:lang w:eastAsia="x-none"/>
              </w:rPr>
            </w:pPr>
            <w:r w:rsidRPr="00676E3A">
              <w:rPr>
                <w:sz w:val="18"/>
                <w:szCs w:val="18"/>
                <w:highlight w:val="darkYellow"/>
                <w:lang w:eastAsia="x-none"/>
              </w:rPr>
              <w:t>Working assumption:</w:t>
            </w:r>
          </w:p>
          <w:p w14:paraId="188F0007" w14:textId="77777777" w:rsidR="00FC6262" w:rsidRPr="00676E3A" w:rsidRDefault="00FC6262" w:rsidP="008C6FAD">
            <w:pPr>
              <w:spacing w:after="0"/>
              <w:rPr>
                <w:color w:val="000000"/>
                <w:sz w:val="18"/>
                <w:szCs w:val="18"/>
                <w:lang w:eastAsia="zh-CN"/>
              </w:rPr>
            </w:pPr>
            <w:r w:rsidRPr="00676E3A">
              <w:rPr>
                <w:color w:val="000000"/>
                <w:sz w:val="18"/>
                <w:szCs w:val="18"/>
                <w:lang w:eastAsia="zh-CN"/>
              </w:rPr>
              <w:t>Subject to UE capability, support PRS measurement outside the MG, within a PRS processing window, and UE measurement inside the active DL BWP with PRS having the same numerology as the active DL BWP.</w:t>
            </w:r>
          </w:p>
          <w:p w14:paraId="4100D466" w14:textId="77777777" w:rsidR="00FC6262" w:rsidRPr="00676E3A" w:rsidRDefault="00FC6262" w:rsidP="00FC6262">
            <w:pPr>
              <w:numPr>
                <w:ilvl w:val="0"/>
                <w:numId w:val="29"/>
              </w:numPr>
              <w:spacing w:after="0"/>
              <w:jc w:val="left"/>
              <w:rPr>
                <w:color w:val="000000"/>
                <w:sz w:val="18"/>
                <w:szCs w:val="18"/>
                <w:lang w:eastAsia="zh-CN"/>
              </w:rPr>
            </w:pPr>
            <w:r w:rsidRPr="00676E3A">
              <w:rPr>
                <w:color w:val="000000"/>
                <w:sz w:val="18"/>
                <w:szCs w:val="18"/>
                <w:lang w:eastAsia="zh-CN"/>
              </w:rPr>
              <w:t xml:space="preserve">Inside the PRS processing window, subject to the UE determining that DL PRS to be higher priority, support the following UE capabilities: </w:t>
            </w:r>
          </w:p>
          <w:p w14:paraId="57E12E4F"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 xml:space="preserve">Capability 1: PRS prioritization over all other DL signals/channels in all symbols inside the window. </w:t>
            </w:r>
          </w:p>
          <w:p w14:paraId="74BA840F" w14:textId="77777777" w:rsidR="00FC6262" w:rsidRPr="00676E3A" w:rsidRDefault="00FC6262" w:rsidP="00FC6262">
            <w:pPr>
              <w:numPr>
                <w:ilvl w:val="2"/>
                <w:numId w:val="29"/>
              </w:numPr>
              <w:spacing w:after="0"/>
              <w:jc w:val="left"/>
              <w:rPr>
                <w:color w:val="000000"/>
                <w:sz w:val="18"/>
                <w:szCs w:val="18"/>
                <w:lang w:eastAsia="zh-CN"/>
              </w:rPr>
            </w:pPr>
            <w:r w:rsidRPr="00676E3A">
              <w:rPr>
                <w:rFonts w:eastAsia="Times New Roman"/>
                <w:color w:val="000000"/>
                <w:sz w:val="18"/>
                <w:szCs w:val="18"/>
                <w:lang w:eastAsia="zh-CN"/>
              </w:rPr>
              <w:t>Cap. 1A: The DL signals/channels from all DL CCs (per UE) are affected.</w:t>
            </w:r>
          </w:p>
          <w:p w14:paraId="32691ADA" w14:textId="77777777" w:rsidR="00FC6262" w:rsidRPr="00676E3A" w:rsidRDefault="00FC6262" w:rsidP="00FC6262">
            <w:pPr>
              <w:numPr>
                <w:ilvl w:val="2"/>
                <w:numId w:val="29"/>
              </w:numPr>
              <w:spacing w:after="0"/>
              <w:jc w:val="left"/>
              <w:rPr>
                <w:color w:val="000000"/>
                <w:sz w:val="18"/>
                <w:szCs w:val="18"/>
                <w:lang w:eastAsia="zh-CN"/>
              </w:rPr>
            </w:pPr>
            <w:r w:rsidRPr="00676E3A">
              <w:rPr>
                <w:rFonts w:eastAsia="Times New Roman"/>
                <w:color w:val="000000"/>
                <w:sz w:val="18"/>
                <w:szCs w:val="18"/>
                <w:lang w:eastAsia="zh-CN"/>
              </w:rPr>
              <w:t>Cap. 1B: Only the DL signals/channels from a certain band/CC are affected.</w:t>
            </w:r>
          </w:p>
          <w:p w14:paraId="0537EA27" w14:textId="77777777" w:rsidR="00FC6262" w:rsidRPr="00676E3A" w:rsidRDefault="00FC6262" w:rsidP="00FC6262">
            <w:pPr>
              <w:numPr>
                <w:ilvl w:val="3"/>
                <w:numId w:val="29"/>
              </w:numPr>
              <w:spacing w:after="0"/>
              <w:jc w:val="left"/>
              <w:rPr>
                <w:color w:val="000000"/>
                <w:sz w:val="18"/>
                <w:szCs w:val="18"/>
                <w:lang w:eastAsia="zh-CN"/>
              </w:rPr>
            </w:pPr>
            <w:r w:rsidRPr="00676E3A">
              <w:rPr>
                <w:rFonts w:eastAsia="Times New Roman" w:hint="eastAsia"/>
                <w:color w:val="000000"/>
                <w:sz w:val="18"/>
                <w:szCs w:val="18"/>
                <w:lang w:eastAsia="zh-CN"/>
              </w:rPr>
              <w:t>F</w:t>
            </w:r>
            <w:r w:rsidRPr="00676E3A">
              <w:rPr>
                <w:rFonts w:eastAsia="Times New Roman"/>
                <w:color w:val="000000"/>
                <w:sz w:val="18"/>
                <w:szCs w:val="18"/>
                <w:lang w:eastAsia="zh-CN"/>
              </w:rPr>
              <w:t>FS: band or CC</w:t>
            </w:r>
          </w:p>
          <w:p w14:paraId="4D1E7C2F"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Capability 2: PRS prioritization over other DL signals/channels only in the PRS symbols inside the window</w:t>
            </w:r>
          </w:p>
          <w:p w14:paraId="258F02C0"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A UE shall be able to declare a PRS processing capability outside MG.</w:t>
            </w:r>
          </w:p>
          <w:p w14:paraId="7A6933E6" w14:textId="77777777" w:rsidR="00FC6262" w:rsidRPr="00676E3A" w:rsidRDefault="00FC6262" w:rsidP="00FC6262">
            <w:pPr>
              <w:numPr>
                <w:ilvl w:val="2"/>
                <w:numId w:val="29"/>
              </w:numPr>
              <w:spacing w:after="0"/>
              <w:jc w:val="left"/>
              <w:rPr>
                <w:color w:val="000000"/>
                <w:sz w:val="18"/>
                <w:szCs w:val="18"/>
                <w:lang w:eastAsia="zh-CN"/>
              </w:rPr>
            </w:pPr>
            <w:r w:rsidRPr="00676E3A">
              <w:rPr>
                <w:color w:val="000000"/>
                <w:sz w:val="18"/>
                <w:szCs w:val="18"/>
                <w:lang w:eastAsia="zh-CN"/>
              </w:rPr>
              <w:t>FFS: Details of capability signalling (e.g., per UE or per band, etc.)</w:t>
            </w:r>
          </w:p>
          <w:p w14:paraId="30F8E894" w14:textId="77777777" w:rsidR="00FC6262" w:rsidRPr="00676E3A" w:rsidRDefault="00FC6262" w:rsidP="00FC6262">
            <w:pPr>
              <w:numPr>
                <w:ilvl w:val="0"/>
                <w:numId w:val="29"/>
              </w:numPr>
              <w:spacing w:after="0"/>
              <w:jc w:val="left"/>
              <w:rPr>
                <w:color w:val="000000"/>
                <w:sz w:val="18"/>
                <w:szCs w:val="18"/>
                <w:lang w:eastAsia="zh-CN"/>
              </w:rPr>
            </w:pPr>
            <w:r w:rsidRPr="00676E3A">
              <w:rPr>
                <w:color w:val="000000"/>
                <w:sz w:val="18"/>
                <w:szCs w:val="18"/>
                <w:lang w:eastAsia="zh-CN"/>
              </w:rPr>
              <w:t>For the purpose of this feature, PRS-related conditions are expected to be specified, with the following to be down-selected:</w:t>
            </w:r>
          </w:p>
          <w:p w14:paraId="57FF5081"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 xml:space="preserve">Alt. 1: Applicable to serving cell PRS only </w:t>
            </w:r>
          </w:p>
          <w:p w14:paraId="78C03D6D"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Alt. 2: Applicable to all PRS under conditions to PRS of non-serving cell.</w:t>
            </w:r>
          </w:p>
          <w:p w14:paraId="02017344" w14:textId="77777777" w:rsidR="00FC6262" w:rsidRPr="00676E3A" w:rsidRDefault="00FC6262" w:rsidP="00FC6262">
            <w:pPr>
              <w:numPr>
                <w:ilvl w:val="0"/>
                <w:numId w:val="29"/>
              </w:numPr>
              <w:spacing w:after="0"/>
              <w:jc w:val="left"/>
              <w:rPr>
                <w:color w:val="000000"/>
                <w:sz w:val="18"/>
                <w:szCs w:val="18"/>
                <w:lang w:eastAsia="zh-CN"/>
              </w:rPr>
            </w:pPr>
            <w:r w:rsidRPr="00676E3A">
              <w:rPr>
                <w:color w:val="000000"/>
                <w:sz w:val="18"/>
                <w:szCs w:val="18"/>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0CAFA424" w14:textId="77777777" w:rsidR="00FC6262" w:rsidRPr="00676E3A" w:rsidRDefault="00FC6262" w:rsidP="00FC6262">
            <w:pPr>
              <w:numPr>
                <w:ilvl w:val="0"/>
                <w:numId w:val="29"/>
              </w:numPr>
              <w:spacing w:after="0"/>
              <w:jc w:val="left"/>
              <w:rPr>
                <w:color w:val="000000"/>
                <w:sz w:val="18"/>
                <w:szCs w:val="18"/>
                <w:lang w:eastAsia="zh-CN"/>
              </w:rPr>
            </w:pPr>
            <w:r w:rsidRPr="00676E3A">
              <w:rPr>
                <w:color w:val="000000"/>
                <w:sz w:val="18"/>
                <w:szCs w:val="18"/>
                <w:lang w:eastAsia="zh-CN"/>
              </w:rPr>
              <w:t>Further study</w:t>
            </w:r>
          </w:p>
          <w:p w14:paraId="4938A18B"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 xml:space="preserve">Further details of which other DL signals/channels to be prioritized </w:t>
            </w:r>
          </w:p>
          <w:p w14:paraId="1C9A1F44"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How the UE determines DL PRS’s priority based on one or more of the following:</w:t>
            </w:r>
          </w:p>
          <w:p w14:paraId="5FAE2CB9" w14:textId="77777777" w:rsidR="00FC6262" w:rsidRPr="00676E3A" w:rsidRDefault="00FC6262" w:rsidP="00FC6262">
            <w:pPr>
              <w:numPr>
                <w:ilvl w:val="2"/>
                <w:numId w:val="29"/>
              </w:numPr>
              <w:spacing w:after="0"/>
              <w:jc w:val="left"/>
              <w:rPr>
                <w:color w:val="000000"/>
                <w:sz w:val="18"/>
                <w:szCs w:val="18"/>
                <w:lang w:eastAsia="zh-CN"/>
              </w:rPr>
            </w:pPr>
            <w:r w:rsidRPr="00676E3A">
              <w:rPr>
                <w:color w:val="000000"/>
                <w:sz w:val="18"/>
                <w:szCs w:val="18"/>
                <w:lang w:eastAsia="zh-CN"/>
              </w:rPr>
              <w:t xml:space="preserve">Opt. 1: Based on indication/configuration from serving </w:t>
            </w:r>
            <w:proofErr w:type="spellStart"/>
            <w:r w:rsidRPr="00676E3A">
              <w:rPr>
                <w:color w:val="000000"/>
                <w:sz w:val="18"/>
                <w:szCs w:val="18"/>
                <w:lang w:eastAsia="zh-CN"/>
              </w:rPr>
              <w:t>gNB</w:t>
            </w:r>
            <w:proofErr w:type="spellEnd"/>
          </w:p>
          <w:p w14:paraId="37F697D0" w14:textId="77777777" w:rsidR="00FC6262" w:rsidRPr="00676E3A" w:rsidRDefault="00FC6262" w:rsidP="00FC6262">
            <w:pPr>
              <w:numPr>
                <w:ilvl w:val="2"/>
                <w:numId w:val="29"/>
              </w:numPr>
              <w:spacing w:after="0"/>
              <w:jc w:val="left"/>
              <w:rPr>
                <w:color w:val="000000"/>
                <w:sz w:val="18"/>
                <w:szCs w:val="18"/>
                <w:lang w:eastAsia="zh-CN"/>
              </w:rPr>
            </w:pPr>
            <w:r w:rsidRPr="00676E3A">
              <w:rPr>
                <w:color w:val="000000"/>
                <w:sz w:val="18"/>
                <w:szCs w:val="18"/>
                <w:lang w:eastAsia="zh-CN"/>
              </w:rPr>
              <w:t>Opt. 2: Other options (e.g., implicit, signalling from LMF, etc)</w:t>
            </w:r>
          </w:p>
          <w:p w14:paraId="0A2AE1E7"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Whether UE can do the measurement for both inside MG (if MG is configured) and outside MG in a measurement period</w:t>
            </w:r>
          </w:p>
          <w:p w14:paraId="2A291E81"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How to do the PRS measurement when the conditions cannot be satisfied, e.g. when BWP switching happens</w:t>
            </w:r>
          </w:p>
          <w:p w14:paraId="06840E90" w14:textId="77777777" w:rsidR="00FC6262" w:rsidRPr="00676E3A" w:rsidRDefault="00FC6262" w:rsidP="00FC6262">
            <w:pPr>
              <w:numPr>
                <w:ilvl w:val="1"/>
                <w:numId w:val="29"/>
              </w:numPr>
              <w:spacing w:after="0"/>
              <w:jc w:val="left"/>
              <w:rPr>
                <w:color w:val="000000"/>
                <w:sz w:val="18"/>
                <w:szCs w:val="18"/>
                <w:lang w:eastAsia="zh-CN"/>
              </w:rPr>
            </w:pPr>
            <w:r w:rsidRPr="00676E3A">
              <w:rPr>
                <w:color w:val="000000"/>
                <w:sz w:val="18"/>
                <w:szCs w:val="18"/>
                <w:lang w:eastAsia="zh-CN"/>
              </w:rPr>
              <w:t>Prioritization conditions of processing PRS over other DL channels/signals or vice versa.</w:t>
            </w:r>
          </w:p>
          <w:p w14:paraId="132F59AC" w14:textId="77777777" w:rsidR="00FC6262" w:rsidRPr="00676E3A" w:rsidRDefault="00FC6262" w:rsidP="00FC6262">
            <w:pPr>
              <w:numPr>
                <w:ilvl w:val="0"/>
                <w:numId w:val="29"/>
              </w:numPr>
              <w:spacing w:after="0"/>
              <w:jc w:val="left"/>
              <w:rPr>
                <w:sz w:val="18"/>
                <w:szCs w:val="18"/>
                <w:lang w:eastAsia="x-none"/>
              </w:rPr>
            </w:pPr>
            <w:r w:rsidRPr="00676E3A">
              <w:rPr>
                <w:sz w:val="18"/>
                <w:szCs w:val="18"/>
                <w:lang w:eastAsia="x-none"/>
              </w:rPr>
              <w:t>Send an LS to RAN2, RAN3 and RAN4 informing them of this working assumption and requesting feedback in case they have concerns.</w:t>
            </w:r>
          </w:p>
          <w:p w14:paraId="1A8FC72C" w14:textId="77777777" w:rsidR="00FC6262" w:rsidRPr="00676E3A" w:rsidRDefault="00FC6262" w:rsidP="008C6FAD">
            <w:pPr>
              <w:spacing w:after="0"/>
              <w:rPr>
                <w:sz w:val="18"/>
                <w:szCs w:val="18"/>
                <w:lang w:eastAsia="x-none"/>
              </w:rPr>
            </w:pPr>
          </w:p>
          <w:p w14:paraId="7B41C2B1" w14:textId="454B8B2C" w:rsidR="00FC6262" w:rsidRPr="00676E3A" w:rsidRDefault="00FC6262" w:rsidP="008C6FAD">
            <w:pPr>
              <w:spacing w:after="0"/>
              <w:rPr>
                <w:sz w:val="18"/>
                <w:szCs w:val="18"/>
                <w:lang w:eastAsia="x-none"/>
              </w:rPr>
            </w:pPr>
            <w:bookmarkStart w:id="0" w:name="_Hlk80975563"/>
            <w:r w:rsidRPr="00676E3A">
              <w:rPr>
                <w:sz w:val="18"/>
                <w:szCs w:val="18"/>
                <w:highlight w:val="green"/>
                <w:lang w:eastAsia="x-none"/>
              </w:rPr>
              <w:t>R1-2108639</w:t>
            </w:r>
            <w:r w:rsidRPr="00676E3A">
              <w:rPr>
                <w:sz w:val="18"/>
                <w:szCs w:val="18"/>
                <w:lang w:eastAsia="x-none"/>
              </w:rPr>
              <w:tab/>
              <w:t>LS on PRS measurement outside the measurement gap</w:t>
            </w:r>
            <w:r w:rsidRPr="00676E3A">
              <w:rPr>
                <w:sz w:val="18"/>
                <w:szCs w:val="18"/>
                <w:lang w:eastAsia="x-none"/>
              </w:rPr>
              <w:tab/>
              <w:t>RAN1 (Huawei)</w:t>
            </w:r>
            <w:bookmarkEnd w:id="0"/>
            <w:r w:rsidRPr="00802EA8">
              <w:rPr>
                <w:sz w:val="18"/>
                <w:szCs w:val="18"/>
              </w:rPr>
              <w:t>.</w:t>
            </w:r>
          </w:p>
        </w:tc>
      </w:tr>
    </w:tbl>
    <w:p w14:paraId="2F487D8A" w14:textId="77777777" w:rsidR="00FC6262" w:rsidRDefault="00FC6262" w:rsidP="005F0441">
      <w:pPr>
        <w:pStyle w:val="3GPPText"/>
        <w:spacing w:before="0" w:after="0"/>
        <w:rPr>
          <w:rFonts w:eastAsia="Malgun Gothic"/>
          <w:sz w:val="24"/>
          <w:szCs w:val="24"/>
          <w:lang w:val="en-GB"/>
        </w:rPr>
      </w:pPr>
    </w:p>
    <w:p w14:paraId="445300E5" w14:textId="6DF4658B" w:rsidR="00D1158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 xml:space="preserve">In this paper, we present our views </w:t>
      </w:r>
      <w:r w:rsidR="00A12039" w:rsidRPr="00BD6A17">
        <w:rPr>
          <w:rFonts w:eastAsia="Malgun Gothic"/>
          <w:sz w:val="24"/>
          <w:szCs w:val="24"/>
          <w:lang w:val="en-GB"/>
        </w:rPr>
        <w:t xml:space="preserve">with regards to </w:t>
      </w:r>
      <w:r w:rsidR="005B3940">
        <w:rPr>
          <w:rFonts w:eastAsia="Malgun Gothic"/>
          <w:sz w:val="24"/>
          <w:szCs w:val="24"/>
          <w:lang w:val="en-GB"/>
        </w:rPr>
        <w:t xml:space="preserve">the remaining issues on </w:t>
      </w:r>
      <w:r w:rsidR="00A12039" w:rsidRPr="00BD6A17">
        <w:rPr>
          <w:rFonts w:eastAsia="Malgun Gothic"/>
          <w:sz w:val="24"/>
          <w:szCs w:val="24"/>
          <w:lang w:val="en-GB"/>
        </w:rPr>
        <w:t>t</w:t>
      </w:r>
      <w:r w:rsidR="00802EA8">
        <w:rPr>
          <w:rFonts w:eastAsia="Malgun Gothic"/>
          <w:sz w:val="24"/>
          <w:szCs w:val="24"/>
          <w:lang w:val="en-GB"/>
        </w:rPr>
        <w:t>his topic</w:t>
      </w:r>
      <w:r w:rsidR="00290282">
        <w:rPr>
          <w:rFonts w:eastAsia="Malgun Gothic"/>
          <w:sz w:val="24"/>
          <w:szCs w:val="24"/>
          <w:lang w:val="en-GB"/>
        </w:rPr>
        <w:t xml:space="preserve">. </w:t>
      </w:r>
    </w:p>
    <w:p w14:paraId="58B3D4B1" w14:textId="77777777" w:rsidR="00787298" w:rsidRPr="00787298" w:rsidRDefault="00787298" w:rsidP="0078729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Factors Impacting Measurement Period Formulation</w:t>
      </w:r>
    </w:p>
    <w:p w14:paraId="05F36831" w14:textId="4C295AF8" w:rsidR="00787298" w:rsidRPr="00787298" w:rsidRDefault="00787298" w:rsidP="00787298">
      <w:pPr>
        <w:rPr>
          <w:iCs/>
          <w:sz w:val="24"/>
          <w:szCs w:val="24"/>
          <w:lang w:eastAsia="zh-CN"/>
        </w:rPr>
      </w:pPr>
      <w:r w:rsidRPr="00787298">
        <w:rPr>
          <w:sz w:val="24"/>
          <w:szCs w:val="24"/>
          <w:lang w:val="en-US" w:eastAsia="zh-CN"/>
        </w:rPr>
        <w:t>In this section we discuss the dependence of Rel-16 measurement period requirements for PRS-RSTD, PRS-RSRP and UE Rx-Tx time difference on various factors, including UE PRS processing capability and number of samples. For convenience, below we reproduce the basic equations for PRS-RSTD measurement period [2]</w:t>
      </w:r>
      <w:r w:rsidR="001C131F">
        <w:rPr>
          <w:sz w:val="24"/>
          <w:szCs w:val="24"/>
          <w:lang w:val="en-US" w:eastAsia="zh-CN"/>
        </w:rPr>
        <w:t>: (</w:t>
      </w:r>
      <w:r w:rsidRPr="00787298">
        <w:rPr>
          <w:sz w:val="24"/>
          <w:szCs w:val="24"/>
          <w:lang w:val="en-US" w:eastAsia="zh-CN"/>
        </w:rPr>
        <w:t>Similar equations apply for PRS-RSRP and UE Rx-Tx time difference</w:t>
      </w:r>
      <w:r w:rsidR="001C131F">
        <w:rPr>
          <w:sz w:val="24"/>
          <w:szCs w:val="24"/>
          <w:lang w:val="en-US" w:eastAsia="zh-CN"/>
        </w:rPr>
        <w:t>)</w:t>
      </w:r>
    </w:p>
    <w:p w14:paraId="65F0C3C4" w14:textId="77777777" w:rsidR="00787298" w:rsidRPr="00787298" w:rsidRDefault="007A3635" w:rsidP="00787298">
      <w:pPr>
        <w:rPr>
          <w:sz w:val="24"/>
          <w:szCs w:val="24"/>
          <w:lang w:val="en-US" w:eastAsia="zh-CN"/>
        </w:rPr>
      </w:pPr>
      <m:oMathPara>
        <m:oMath>
          <m:sSub>
            <m:sSubPr>
              <m:ctrlPr>
                <w:rPr>
                  <w:rFonts w:ascii="Cambria Math" w:hAnsi="Cambria Math"/>
                  <w:iCs/>
                  <w:sz w:val="24"/>
                  <w:szCs w:val="24"/>
                </w:rPr>
              </m:ctrlPr>
            </m:sSubPr>
            <m:e>
              <m:r>
                <m:rPr>
                  <m:sty m:val="p"/>
                </m:rPr>
                <w:rPr>
                  <w:rFonts w:ascii="Cambria Math" w:hAnsi="Cambria Math"/>
                  <w:sz w:val="24"/>
                  <w:szCs w:val="24"/>
                </w:rPr>
                <m:t>T</m:t>
              </m:r>
            </m:e>
            <m:sub>
              <m:r>
                <m:rPr>
                  <m:sty m:val="p"/>
                </m:rPr>
                <w:rPr>
                  <w:rFonts w:ascii="Cambria Math" w:hAnsi="Cambria Math"/>
                  <w:sz w:val="24"/>
                  <w:szCs w:val="24"/>
                </w:rPr>
                <m:t>RSTD,Total</m:t>
              </m:r>
            </m:sub>
          </m:sSub>
          <m:r>
            <m:rPr>
              <m:sty m:val="p"/>
            </m:rPr>
            <w:rPr>
              <w:rFonts w:ascii="Cambria Math" w:hAnsi="Cambria Math"/>
              <w:sz w:val="24"/>
              <w:szCs w:val="24"/>
            </w:rPr>
            <m:t>=</m:t>
          </m:r>
          <m:nary>
            <m:naryPr>
              <m:chr m:val="∑"/>
              <m:limLoc m:val="undOvr"/>
              <m:ctrlPr>
                <w:rPr>
                  <w:rFonts w:ascii="Cambria Math" w:hAnsi="Cambria Math"/>
                  <w:iCs/>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L</m:t>
              </m:r>
            </m:sup>
            <m:e>
              <m:sSub>
                <m:sSubPr>
                  <m:ctrlPr>
                    <w:rPr>
                      <w:rFonts w:ascii="Cambria Math" w:hAnsi="Cambria Math"/>
                      <w:iCs/>
                      <w:sz w:val="24"/>
                      <w:szCs w:val="24"/>
                    </w:rPr>
                  </m:ctrlPr>
                </m:sSubPr>
                <m:e>
                  <m:r>
                    <m:rPr>
                      <m:sty m:val="p"/>
                    </m:rPr>
                    <w:rPr>
                      <w:rFonts w:ascii="Cambria Math" w:hAnsi="Cambria Math"/>
                      <w:sz w:val="24"/>
                      <w:szCs w:val="24"/>
                    </w:rPr>
                    <m:t>T</m:t>
                  </m:r>
                </m:e>
                <m:sub>
                  <m:r>
                    <m:rPr>
                      <m:sty m:val="p"/>
                    </m:rPr>
                    <w:rPr>
                      <w:rFonts w:ascii="Cambria Math" w:hAnsi="Cambria Math"/>
                      <w:sz w:val="24"/>
                      <w:szCs w:val="24"/>
                    </w:rPr>
                    <m:t>RSTD,i</m:t>
                  </m:r>
                </m:sub>
              </m:sSub>
              <m:r>
                <m:rPr>
                  <m:sty m:val="p"/>
                </m:rPr>
                <w:rPr>
                  <w:rFonts w:ascii="Cambria Math" w:hAnsi="Cambria Math"/>
                  <w:sz w:val="24"/>
                  <w:szCs w:val="24"/>
                </w:rPr>
                <m:t xml:space="preserve">+ </m:t>
              </m:r>
              <m:d>
                <m:dPr>
                  <m:ctrlPr>
                    <w:rPr>
                      <w:rFonts w:ascii="Cambria Math" w:hAnsi="Cambria Math"/>
                      <w:bCs/>
                      <w:iCs/>
                      <w:sz w:val="24"/>
                      <w:szCs w:val="24"/>
                    </w:rPr>
                  </m:ctrlPr>
                </m:dPr>
                <m:e>
                  <m:r>
                    <m:rPr>
                      <m:sty m:val="p"/>
                    </m:rPr>
                    <w:rPr>
                      <w:rFonts w:ascii="Cambria Math" w:hAnsi="Cambria Math"/>
                      <w:sz w:val="24"/>
                      <w:szCs w:val="24"/>
                      <w:lang w:eastAsia="zh-CN"/>
                    </w:rPr>
                    <m:t>L-1</m:t>
                  </m:r>
                </m:e>
              </m:d>
              <m:r>
                <m:rPr>
                  <m:sty m:val="p"/>
                </m:rPr>
                <w:rPr>
                  <w:rFonts w:ascii="Cambria Math" w:hAnsi="Cambria Math"/>
                  <w:sz w:val="24"/>
                  <w:szCs w:val="24"/>
                  <w:lang w:eastAsia="zh-CN"/>
                </w:rPr>
                <m:t>*</m:t>
              </m:r>
              <m:func>
                <m:funcPr>
                  <m:ctrlPr>
                    <w:rPr>
                      <w:rFonts w:ascii="Cambria Math" w:hAnsi="Cambria Math"/>
                      <w:bCs/>
                      <w:iCs/>
                      <w:sz w:val="24"/>
                      <w:szCs w:val="24"/>
                    </w:rPr>
                  </m:ctrlPr>
                </m:funcPr>
                <m:fName>
                  <m:r>
                    <m:rPr>
                      <m:sty m:val="p"/>
                    </m:rPr>
                    <w:rPr>
                      <w:rFonts w:ascii="Cambria Math" w:hAnsi="Cambria Math"/>
                      <w:sz w:val="24"/>
                      <w:szCs w:val="24"/>
                      <w:lang w:eastAsia="zh-CN"/>
                    </w:rPr>
                    <m:t>max</m:t>
                  </m:r>
                </m:fName>
                <m:e>
                  <m:d>
                    <m:dPr>
                      <m:ctrlPr>
                        <w:rPr>
                          <w:rFonts w:ascii="Cambria Math" w:hAnsi="Cambria Math"/>
                          <w:bCs/>
                          <w:iCs/>
                          <w:sz w:val="24"/>
                          <w:szCs w:val="24"/>
                        </w:rPr>
                      </m:ctrlPr>
                    </m:dPr>
                    <m:e>
                      <m:sSub>
                        <m:sSubPr>
                          <m:ctrlPr>
                            <w:rPr>
                              <w:rFonts w:ascii="Cambria Math" w:hAnsi="Cambria Math"/>
                              <w:bCs/>
                              <w:iCs/>
                              <w:sz w:val="24"/>
                              <w:szCs w:val="24"/>
                            </w:rPr>
                          </m:ctrlPr>
                        </m:sSubPr>
                        <m:e>
                          <m:r>
                            <m:rPr>
                              <m:sty m:val="p"/>
                            </m:rPr>
                            <w:rPr>
                              <w:rFonts w:ascii="Cambria Math" w:hAnsi="Cambria Math"/>
                              <w:sz w:val="24"/>
                              <w:szCs w:val="24"/>
                              <w:lang w:eastAsia="zh-CN"/>
                            </w:rPr>
                            <m:t>T</m:t>
                          </m:r>
                        </m:e>
                        <m:sub>
                          <m:r>
                            <m:rPr>
                              <m:sty m:val="p"/>
                            </m:rPr>
                            <w:rPr>
                              <w:rFonts w:ascii="Cambria Math" w:hAnsi="Cambria Math"/>
                              <w:sz w:val="24"/>
                              <w:szCs w:val="24"/>
                              <w:lang w:eastAsia="zh-CN"/>
                            </w:rPr>
                            <m:t>effect,i</m:t>
                          </m:r>
                        </m:sub>
                      </m:sSub>
                    </m:e>
                  </m:d>
                </m:e>
              </m:func>
              <m:r>
                <m:rPr>
                  <m:sty m:val="p"/>
                </m:rPr>
                <w:rPr>
                  <w:rFonts w:ascii="Cambria Math" w:hAnsi="Cambria Math"/>
                  <w:color w:val="0070C0"/>
                  <w:sz w:val="24"/>
                  <w:szCs w:val="24"/>
                  <w:lang w:eastAsia="zh-CN"/>
                </w:rPr>
                <m:t xml:space="preserve"> </m:t>
              </m:r>
            </m:e>
          </m:nary>
        </m:oMath>
      </m:oMathPara>
    </w:p>
    <w:p w14:paraId="6093173C" w14:textId="77777777" w:rsidR="00787298" w:rsidRPr="00787298" w:rsidRDefault="007A3635" w:rsidP="00787298">
      <w:pPr>
        <w:rPr>
          <w:sz w:val="22"/>
          <w:szCs w:val="22"/>
        </w:rPr>
      </w:pPr>
      <m:oMathPara>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T</m:t>
              </m:r>
            </m:e>
            <m:sub>
              <m:r>
                <m:rPr>
                  <m:sty m:val="p"/>
                </m:rPr>
                <w:rPr>
                  <w:rFonts w:ascii="Cambria Math" w:hAnsi="Cambria Math"/>
                  <w:sz w:val="24"/>
                  <w:szCs w:val="24"/>
                  <w:lang w:eastAsia="zh-CN"/>
                </w:rPr>
                <m:t>RSTD,i</m:t>
              </m:r>
            </m:sub>
          </m:sSub>
          <m:r>
            <m:rPr>
              <m:sty m:val="p"/>
            </m:rPr>
            <w:rPr>
              <w:rFonts w:ascii="Cambria Math" w:hAnsi="Cambria Math"/>
              <w:sz w:val="24"/>
              <w:szCs w:val="24"/>
              <w:lang w:eastAsia="zh-CN"/>
            </w:rPr>
            <m:t>=</m:t>
          </m:r>
          <m:d>
            <m:dPr>
              <m:ctrlPr>
                <w:rPr>
                  <w:rFonts w:ascii="Cambria Math" w:hAnsi="Cambria Math"/>
                  <w:i/>
                  <w:iCs/>
                  <w:sz w:val="24"/>
                  <w:szCs w:val="24"/>
                  <w:lang w:eastAsia="zh-CN"/>
                </w:rPr>
              </m:ctrlPr>
            </m:dPr>
            <m:e>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r>
                    <w:rPr>
                      <w:rFonts w:ascii="Cambria Math" w:hAnsi="Cambria Math"/>
                      <w:sz w:val="24"/>
                      <w:szCs w:val="24"/>
                      <w:lang w:eastAsia="zh-CN"/>
                    </w:rPr>
                    <m:t>*N</m:t>
                  </m:r>
                </m:e>
                <m:sub>
                  <m:r>
                    <w:rPr>
                      <w:rFonts w:ascii="Cambria Math" w:hAnsi="Cambria Math"/>
                      <w:sz w:val="24"/>
                      <w:szCs w:val="24"/>
                      <w:lang w:eastAsia="zh-CN"/>
                    </w:rPr>
                    <m:t>RxBeam</m:t>
                  </m:r>
                  <m:r>
                    <m:rPr>
                      <m:sty m:val="p"/>
                    </m:rPr>
                    <w:rPr>
                      <w:rFonts w:ascii="Cambria Math" w:hAnsi="Cambria Math"/>
                      <w:sz w:val="24"/>
                      <w:szCs w:val="24"/>
                      <w:lang w:eastAsia="zh-CN"/>
                    </w:rPr>
                    <m: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r>
                <w:rPr>
                  <w:rFonts w:ascii="Cambria Math" w:hAnsi="Cambria Math"/>
                  <w:sz w:val="24"/>
                  <w:szCs w:val="24"/>
                  <w:lang w:eastAsia="zh-CN"/>
                </w:rPr>
                <m:t>-</m:t>
              </m:r>
              <m:r>
                <m:rPr>
                  <m:sty m:val="p"/>
                </m:rPr>
                <w:rPr>
                  <w:rFonts w:ascii="Cambria Math" w:hAnsi="Cambria Math"/>
                  <w:sz w:val="24"/>
                  <w:szCs w:val="24"/>
                  <w:lang w:eastAsia="zh-CN"/>
                </w:rPr>
                <m:t>1</m:t>
              </m:r>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m:rPr>
              <m:sty m:val="p"/>
            </m:rP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last</m:t>
              </m:r>
            </m:sub>
          </m:sSub>
        </m:oMath>
      </m:oMathPara>
    </w:p>
    <w:p w14:paraId="0690AC10" w14:textId="77777777" w:rsidR="001C131F" w:rsidRDefault="000C3150" w:rsidP="00787298">
      <w:pPr>
        <w:rPr>
          <w:sz w:val="24"/>
          <w:szCs w:val="24"/>
          <w:lang w:val="en-US" w:eastAsia="zh-CN"/>
        </w:rPr>
      </w:pPr>
      <w:r>
        <w:rPr>
          <w:sz w:val="24"/>
          <w:szCs w:val="24"/>
          <w:lang w:val="en-US" w:eastAsia="zh-CN"/>
        </w:rPr>
        <w:t>The way this formula works is as follows</w:t>
      </w:r>
      <w:r w:rsidR="001C131F">
        <w:rPr>
          <w:sz w:val="24"/>
          <w:szCs w:val="24"/>
          <w:lang w:val="en-US" w:eastAsia="zh-CN"/>
        </w:rPr>
        <w:t>:</w:t>
      </w:r>
      <w:r>
        <w:rPr>
          <w:sz w:val="24"/>
          <w:szCs w:val="24"/>
          <w:lang w:val="en-US" w:eastAsia="zh-CN"/>
        </w:rPr>
        <w:t xml:space="preserve"> </w:t>
      </w:r>
    </w:p>
    <w:p w14:paraId="05EF3B42" w14:textId="455355E2" w:rsidR="00787298" w:rsidRPr="00BE1EB7" w:rsidRDefault="007A3635" w:rsidP="00787298">
      <w:pPr>
        <w:rPr>
          <w:iCs/>
          <w:sz w:val="24"/>
          <w:szCs w:val="24"/>
          <w:lang w:eastAsia="zh-CN"/>
        </w:rPr>
      </w:pPr>
      <m:oMath>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r>
              <w:rPr>
                <w:rFonts w:ascii="Cambria Math" w:hAnsi="Cambria Math"/>
                <w:sz w:val="24"/>
                <w:szCs w:val="24"/>
                <w:lang w:eastAsia="zh-CN"/>
              </w:rPr>
              <m:t>*N</m:t>
            </m:r>
          </m:e>
          <m:sub>
            <m:r>
              <w:rPr>
                <w:rFonts w:ascii="Cambria Math" w:hAnsi="Cambria Math"/>
                <w:sz w:val="24"/>
                <w:szCs w:val="24"/>
                <w:lang w:eastAsia="zh-CN"/>
              </w:rPr>
              <m:t>RxBeam</m:t>
            </m:r>
            <m:r>
              <m:rPr>
                <m:sty m:val="p"/>
              </m:rPr>
              <w:rPr>
                <w:rFonts w:ascii="Cambria Math" w:hAnsi="Cambria Math"/>
                <w:sz w:val="24"/>
                <w:szCs w:val="24"/>
                <w:lang w:eastAsia="zh-CN"/>
              </w:rPr>
              <m: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0C3150">
        <w:rPr>
          <w:sz w:val="24"/>
          <w:szCs w:val="24"/>
          <w:lang w:val="en-US" w:eastAsia="zh-CN"/>
        </w:rPr>
        <w:t xml:space="preserve"> corresponds to the total number of samples that are needed to be measured, wherein </w:t>
      </w:r>
      <w:r w:rsidR="00374EDC">
        <w:rPr>
          <w:sz w:val="24"/>
          <w:szCs w:val="24"/>
          <w:lang w:val="en-US" w:eastAsia="zh-CN"/>
        </w:rPr>
        <w:t>a sample corresponds to all the PRS resources within a</w:t>
      </w:r>
      <w:r w:rsidR="001C131F">
        <w:rPr>
          <w:sz w:val="24"/>
          <w:szCs w:val="24"/>
          <w:lang w:val="en-US" w:eastAsia="zh-CN"/>
        </w:rPr>
        <w:t>n effective</w:t>
      </w:r>
      <w:r w:rsidR="00374EDC">
        <w:rPr>
          <w:sz w:val="24"/>
          <w:szCs w:val="24"/>
          <w:lang w:val="en-US" w:eastAsia="zh-CN"/>
        </w:rPr>
        <w:t xml:space="preserve"> period</w:t>
      </w:r>
      <w:r w:rsidR="001C131F">
        <w:rPr>
          <w:sz w:val="24"/>
          <w:szCs w:val="24"/>
          <w:lang w:val="en-US" w:eastAsia="zh-CN"/>
        </w:rPr>
        <w:t xml:space="preserve">, </w:t>
      </w:r>
      <w:r w:rsidR="001C131F">
        <w:rPr>
          <w:iCs/>
          <w:sz w:val="24"/>
          <w:szCs w:val="24"/>
          <w:lang w:eastAsia="zh-CN"/>
        </w:rPr>
        <w:t xml:space="preserve">denoted as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oMath>
      <w:r w:rsidR="00FF1AB1">
        <w:rPr>
          <w:iCs/>
          <w:sz w:val="24"/>
          <w:szCs w:val="24"/>
          <w:lang w:eastAsia="zh-CN"/>
        </w:rPr>
        <w:t xml:space="preserve">. </w:t>
      </w:r>
      <w:r w:rsidR="00FD1286">
        <w:rPr>
          <w:iCs/>
          <w:sz w:val="24"/>
          <w:szCs w:val="24"/>
          <w:lang w:eastAsia="zh-CN"/>
        </w:rPr>
        <w:t>Further,</w:t>
      </w:r>
      <w:r w:rsidR="003632B7">
        <w:rPr>
          <w:iCs/>
          <w:sz w:val="24"/>
          <w:szCs w:val="24"/>
          <w:lang w:eastAsia="zh-CN"/>
        </w:rPr>
        <w:t xml:space="preserve"> for the </w:t>
      </w:r>
      <w:r w:rsidR="003632B7" w:rsidRPr="003632B7">
        <w:rPr>
          <w:i/>
          <w:sz w:val="24"/>
          <w:szCs w:val="24"/>
          <w:lang w:eastAsia="zh-CN"/>
        </w:rPr>
        <w:t>last</w:t>
      </w:r>
      <w:r w:rsidR="003632B7">
        <w:rPr>
          <w:iCs/>
          <w:sz w:val="24"/>
          <w:szCs w:val="24"/>
          <w:lang w:eastAsia="zh-CN"/>
        </w:rPr>
        <w:t xml:space="preserve"> sample</w:t>
      </w:r>
      <w:r w:rsidR="00BA0A84">
        <w:rPr>
          <w:iCs/>
          <w:sz w:val="24"/>
          <w:szCs w:val="24"/>
          <w:lang w:eastAsia="zh-CN"/>
        </w:rPr>
        <w:t xml:space="preserve"> the UE requires </w:t>
      </w:r>
      <m:oMath>
        <m:sSub>
          <m:sSubPr>
            <m:ctrlPr>
              <w:rPr>
                <w:rFonts w:ascii="Cambria Math" w:hAnsi="Cambria Math"/>
                <w:iCs/>
                <w:sz w:val="24"/>
                <w:szCs w:val="24"/>
                <w:lang w:eastAsia="zh-CN"/>
              </w:rPr>
            </m:ctrlPr>
          </m:sSubPr>
          <m:e>
            <m:r>
              <m:rPr>
                <m:nor/>
              </m:rPr>
              <w:rPr>
                <w:iCs/>
                <w:sz w:val="24"/>
                <w:szCs w:val="24"/>
                <w:lang w:eastAsia="zh-CN"/>
              </w:rPr>
              <m:t>T</m:t>
            </m:r>
          </m:e>
          <m:sub>
            <m:r>
              <m:rPr>
                <m:nor/>
              </m:rPr>
              <w:rPr>
                <w:iCs/>
                <w:sz w:val="24"/>
                <w:szCs w:val="24"/>
                <w:lang w:eastAsia="zh-CN"/>
              </w:rPr>
              <m:t>last</m:t>
            </m:r>
          </m:sub>
        </m:sSub>
      </m:oMath>
      <w:r w:rsidR="00BA0A84" w:rsidRPr="00BA0A84">
        <w:rPr>
          <w:iCs/>
          <w:sz w:val="24"/>
          <w:szCs w:val="24"/>
          <w:lang w:eastAsia="zh-CN"/>
        </w:rPr>
        <w:t xml:space="preserve"> =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BA0A84" w:rsidRPr="00BA0A84">
        <w:rPr>
          <w:iCs/>
          <w:sz w:val="24"/>
          <w:szCs w:val="24"/>
          <w:lang w:eastAsia="zh-CN"/>
        </w:rPr>
        <w:t xml:space="preserve"> +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w:rPr>
                <w:rFonts w:ascii="Cambria Math" w:hAnsi="Cambria Math"/>
                <w:sz w:val="24"/>
                <w:szCs w:val="24"/>
                <w:lang w:eastAsia="zh-CN"/>
              </w:rPr>
              <m:t>available</m:t>
            </m:r>
            <m:r>
              <m:rPr>
                <m:sty m:val="p"/>
              </m:rPr>
              <w:rPr>
                <w:rFonts w:ascii="Cambria Math" w:hAnsi="Cambria Math"/>
                <w:sz w:val="24"/>
                <w:szCs w:val="24"/>
                <w:lang w:eastAsia="zh-CN"/>
              </w:rPr>
              <m:t>_</m:t>
            </m:r>
            <m:r>
              <w:rPr>
                <w:rFonts w:ascii="Cambria Math" w:hAnsi="Cambria Math"/>
                <w:sz w:val="24"/>
                <w:szCs w:val="24"/>
                <w:lang w:eastAsia="zh-CN"/>
              </w:rPr>
              <m:t>PRS</m:t>
            </m:r>
            <m:r>
              <m:rPr>
                <m:nor/>
              </m:rPr>
              <w:rPr>
                <w:iCs/>
                <w:sz w:val="24"/>
                <w:szCs w:val="24"/>
                <w:lang w:eastAsia="zh-CN"/>
              </w:rPr>
              <m:t>,i</m:t>
            </m:r>
          </m:sub>
        </m:sSub>
      </m:oMath>
      <w:r w:rsidR="006238F8">
        <w:rPr>
          <w:iCs/>
          <w:sz w:val="24"/>
          <w:szCs w:val="24"/>
          <w:lang w:eastAsia="zh-CN"/>
        </w:rPr>
        <w:t xml:space="preserve">, where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FC298B">
        <w:rPr>
          <w:iCs/>
          <w:sz w:val="24"/>
          <w:szCs w:val="24"/>
          <w:lang w:eastAsia="zh-CN"/>
        </w:rPr>
        <w:t xml:space="preserve"> corresponds to the reported UE capability related to PRS processing</w:t>
      </w:r>
      <w:r w:rsidR="00BA0A84">
        <w:rPr>
          <w:iCs/>
          <w:sz w:val="24"/>
          <w:szCs w:val="24"/>
          <w:lang w:eastAsia="zh-CN"/>
        </w:rPr>
        <w:t>.</w:t>
      </w:r>
      <w:r w:rsidR="001C131F">
        <w:rPr>
          <w:iCs/>
          <w:sz w:val="24"/>
          <w:szCs w:val="24"/>
          <w:lang w:eastAsia="zh-CN"/>
        </w:rPr>
        <w:t xml:space="preserve"> </w:t>
      </w:r>
      <w:r w:rsidR="00B258A6">
        <w:rPr>
          <w:sz w:val="24"/>
          <w:szCs w:val="24"/>
          <w:lang w:val="en-US" w:eastAsia="zh-CN"/>
        </w:rPr>
        <w:t xml:space="preserve">A quick overview of </w:t>
      </w:r>
      <w:r w:rsidR="001C131F">
        <w:rPr>
          <w:sz w:val="24"/>
          <w:szCs w:val="24"/>
          <w:lang w:val="en-US" w:eastAsia="zh-CN"/>
        </w:rPr>
        <w:t>the factors:</w:t>
      </w:r>
    </w:p>
    <w:p w14:paraId="7AFCBED1" w14:textId="3DE76570" w:rsidR="000A24EF" w:rsidRPr="000A24EF" w:rsidRDefault="007A3635"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oMath>
      <w:r w:rsidR="00B258A6">
        <w:rPr>
          <w:iCs/>
          <w:sz w:val="24"/>
          <w:szCs w:val="24"/>
          <w:lang w:eastAsia="zh-CN"/>
        </w:rPr>
        <w:t xml:space="preserve"> is a factor that is used t</w:t>
      </w:r>
      <w:r w:rsidR="007D7723">
        <w:rPr>
          <w:iCs/>
          <w:sz w:val="24"/>
          <w:szCs w:val="24"/>
          <w:lang w:eastAsia="zh-CN"/>
        </w:rPr>
        <w:t>o control how each Measurement Gap is being shared between Positioning &amp; mobility</w:t>
      </w:r>
      <w:r w:rsidR="000A24EF">
        <w:rPr>
          <w:iCs/>
          <w:sz w:val="24"/>
          <w:szCs w:val="24"/>
          <w:lang w:eastAsia="zh-CN"/>
        </w:rPr>
        <w:t xml:space="preserve"> (RRM)</w:t>
      </w:r>
      <w:r w:rsidR="007D7723">
        <w:rPr>
          <w:iCs/>
          <w:sz w:val="24"/>
          <w:szCs w:val="24"/>
          <w:lang w:eastAsia="zh-CN"/>
        </w:rPr>
        <w:t xml:space="preserve"> measurements. If the factor is 1 </w:t>
      </w:r>
      <w:r w:rsidR="000A24EF">
        <w:rPr>
          <w:iCs/>
          <w:sz w:val="24"/>
          <w:szCs w:val="24"/>
          <w:lang w:eastAsia="zh-CN"/>
        </w:rPr>
        <w:t xml:space="preserve">it means that there is no sharing of the MG instances between the Positioning and the RRM measurements.  </w:t>
      </w:r>
    </w:p>
    <w:p w14:paraId="2D2C37F4" w14:textId="50F64C4F" w:rsidR="000A24EF" w:rsidRPr="000A24EF" w:rsidRDefault="007A3635"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oMath>
      <w:r w:rsidR="00C03CD5">
        <w:rPr>
          <w:iCs/>
          <w:sz w:val="24"/>
          <w:szCs w:val="24"/>
          <w:lang w:eastAsia="zh-CN"/>
        </w:rPr>
        <w:t xml:space="preserve"> is the Rx beam sweeping factor which takes the value 8 for FR2 and 1 for FR1. A factor of 8 in the above formulation</w:t>
      </w:r>
      <w:r w:rsidR="002C4A8C">
        <w:rPr>
          <w:iCs/>
          <w:sz w:val="24"/>
          <w:szCs w:val="24"/>
          <w:lang w:eastAsia="zh-CN"/>
        </w:rPr>
        <w:t xml:space="preserve"> was agreed under the</w:t>
      </w:r>
      <w:r w:rsidR="00D60135">
        <w:rPr>
          <w:iCs/>
          <w:sz w:val="24"/>
          <w:szCs w:val="24"/>
          <w:lang w:eastAsia="zh-CN"/>
        </w:rPr>
        <w:t xml:space="preserve"> conservative</w:t>
      </w:r>
      <w:r w:rsidR="002C4A8C">
        <w:rPr>
          <w:iCs/>
          <w:sz w:val="24"/>
          <w:szCs w:val="24"/>
          <w:lang w:eastAsia="zh-CN"/>
        </w:rPr>
        <w:t xml:space="preserve"> assumption that the UE will perform up to 8 Rx beam sweeps across 8 “group of instances/samples” </w:t>
      </w:r>
      <w:r w:rsidR="00D60135">
        <w:rPr>
          <w:iCs/>
          <w:sz w:val="24"/>
          <w:szCs w:val="24"/>
          <w:lang w:eastAsia="zh-CN"/>
        </w:rPr>
        <w:t>assuming the UE is keeping a constant Rx beam within each “group of instances/samples”</w:t>
      </w:r>
      <w:r w:rsidR="000A24EF">
        <w:rPr>
          <w:iCs/>
          <w:sz w:val="24"/>
          <w:szCs w:val="24"/>
          <w:lang w:eastAsia="zh-CN"/>
        </w:rPr>
        <w:t xml:space="preserve">. </w:t>
      </w:r>
    </w:p>
    <w:p w14:paraId="78167B8D" w14:textId="49D361F7" w:rsidR="00D60135" w:rsidRPr="008A3434" w:rsidRDefault="007A3635" w:rsidP="00EE50A5">
      <w:pPr>
        <w:pStyle w:val="ListParagraph"/>
        <w:numPr>
          <w:ilvl w:val="0"/>
          <w:numId w:val="18"/>
        </w:numPr>
        <w:rPr>
          <w:sz w:val="24"/>
          <w:szCs w:val="24"/>
          <w:lang w:val="en-US" w:eastAsia="zh-CN"/>
        </w:rPr>
      </w:pPr>
      <m:oMath>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oMath>
      <w:r w:rsidR="00D60135">
        <w:rPr>
          <w:iCs/>
          <w:sz w:val="24"/>
          <w:szCs w:val="24"/>
          <w:lang w:eastAsia="zh-CN"/>
        </w:rPr>
        <w:t xml:space="preserve"> are the factors that consider the  PRS processing UE capability </w:t>
      </w:r>
      <w:r w:rsidR="00E830F1">
        <w:rPr>
          <w:iCs/>
          <w:sz w:val="24"/>
          <w:szCs w:val="24"/>
          <w:lang w:eastAsia="zh-CN"/>
        </w:rPr>
        <w:t xml:space="preserve">with regards to the current PFL configuration. </w:t>
      </w:r>
      <w:proofErr w:type="spellStart"/>
      <w:r w:rsidR="00E830F1">
        <w:rPr>
          <w:iCs/>
          <w:sz w:val="24"/>
          <w:szCs w:val="24"/>
          <w:lang w:eastAsia="zh-CN"/>
        </w:rPr>
        <w:t>Assming</w:t>
      </w:r>
      <w:proofErr w:type="spellEnd"/>
      <w:r w:rsidR="00E830F1">
        <w:rPr>
          <w:iCs/>
          <w:sz w:val="24"/>
          <w:szCs w:val="24"/>
          <w:lang w:eastAsia="zh-CN"/>
        </w:rPr>
        <w:t xml:space="preserve"> the UE’s capabilities are large enough, these factors will be 1</w:t>
      </w:r>
      <w:r w:rsidR="008A3434">
        <w:rPr>
          <w:iCs/>
          <w:sz w:val="24"/>
          <w:szCs w:val="24"/>
          <w:lang w:eastAsia="zh-CN"/>
        </w:rPr>
        <w:t xml:space="preserve">, and will not contribute to the latency. </w:t>
      </w:r>
    </w:p>
    <w:p w14:paraId="2A6C1062" w14:textId="77777777" w:rsidR="005777A9" w:rsidRPr="005777A9" w:rsidRDefault="007A3635"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8A3434">
        <w:rPr>
          <w:iCs/>
          <w:sz w:val="24"/>
          <w:szCs w:val="24"/>
          <w:lang w:eastAsia="zh-CN"/>
        </w:rPr>
        <w:t xml:space="preserve"> is the number of samples/instances (e.g. for a PRS with periodicity of X msec, it is assumed that at least </w:t>
      </w: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8A3434">
        <w:rPr>
          <w:iCs/>
          <w:sz w:val="24"/>
          <w:szCs w:val="24"/>
          <w:lang w:eastAsia="zh-CN"/>
        </w:rPr>
        <w:t xml:space="preserve"> of periods are needed)</w:t>
      </w:r>
      <w:r w:rsidR="005777A9">
        <w:rPr>
          <w:iCs/>
          <w:sz w:val="24"/>
          <w:szCs w:val="24"/>
          <w:lang w:eastAsia="zh-CN"/>
        </w:rPr>
        <w:t>.</w:t>
      </w:r>
    </w:p>
    <w:p w14:paraId="1FBA3916" w14:textId="4A28DFB9" w:rsidR="00593705" w:rsidRDefault="005777A9" w:rsidP="00EE50A5">
      <w:pPr>
        <w:pStyle w:val="ListParagraph"/>
        <w:numPr>
          <w:ilvl w:val="0"/>
          <w:numId w:val="18"/>
        </w:numPr>
        <w:rPr>
          <w:iCs/>
          <w:sz w:val="24"/>
          <w:szCs w:val="24"/>
          <w:lang w:eastAsia="zh-CN"/>
        </w:rPr>
      </w:pPr>
      <w:r>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oMath>
      <w:r>
        <w:rPr>
          <w:iCs/>
          <w:sz w:val="24"/>
          <w:szCs w:val="24"/>
          <w:lang w:eastAsia="zh-CN"/>
        </w:rPr>
        <w:t xml:space="preserve"> corresponds to an effective measurement periodicity </w:t>
      </w:r>
      <w:r w:rsidR="00245212">
        <w:rPr>
          <w:iCs/>
          <w:sz w:val="24"/>
          <w:szCs w:val="24"/>
          <w:lang w:eastAsia="zh-CN"/>
        </w:rPr>
        <w:t>(</w:t>
      </w:r>
      <w:r w:rsidR="001D635D">
        <w:rPr>
          <w:iCs/>
          <w:sz w:val="24"/>
          <w:szCs w:val="24"/>
          <w:lang w:eastAsia="zh-CN"/>
        </w:rPr>
        <w:t xml:space="preserve">which is derived using the MGRP,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1D635D">
        <w:rPr>
          <w:iCs/>
          <w:sz w:val="24"/>
          <w:szCs w:val="24"/>
          <w:lang w:eastAsia="zh-CN"/>
        </w:rPr>
        <w:t xml:space="preserve"> and UE’s reported capability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1D635D">
        <w:rPr>
          <w:iCs/>
          <w:sz w:val="24"/>
          <w:szCs w:val="24"/>
          <w:lang w:eastAsia="zh-CN"/>
        </w:rPr>
        <w:t xml:space="preserve">) </w:t>
      </w:r>
    </w:p>
    <w:p w14:paraId="3E72B5FA" w14:textId="74E5933A" w:rsidR="00593705" w:rsidRDefault="00593705" w:rsidP="00593705">
      <w:pPr>
        <w:pStyle w:val="ListParagraph"/>
        <w:rPr>
          <w:iCs/>
          <w:sz w:val="24"/>
          <w:szCs w:val="24"/>
          <w:lang w:eastAsia="zh-CN"/>
        </w:rPr>
      </w:pPr>
    </w:p>
    <w:p w14:paraId="264E198C" w14:textId="1B000CFA" w:rsidR="00593705" w:rsidRDefault="007A3635" w:rsidP="00593705">
      <w:pPr>
        <w:pStyle w:val="ListParagraph"/>
        <w:rPr>
          <w:iCs/>
          <w:sz w:val="24"/>
          <w:szCs w:val="24"/>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93705"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06ED0">
        <w:rPr>
          <w:rFonts w:ascii="Cambria Math" w:hAnsi="Cambria Math"/>
          <w:i/>
        </w:rPr>
        <w:t xml:space="preserve"> ,</w:t>
      </w:r>
      <w:r w:rsidR="00C06ED0" w:rsidRPr="00C06ED0">
        <w:rPr>
          <w:rFonts w:ascii="Cambria Math" w:hAnsi="Cambria Math"/>
          <w:iCs/>
        </w:rPr>
        <w:t>where</w:t>
      </w:r>
      <w:r w:rsidR="00C06ED0">
        <w:rPr>
          <w:rFonts w:ascii="Cambria Math" w:hAnsi="Cambria Math"/>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p>
    <w:p w14:paraId="5DF851F9" w14:textId="77777777" w:rsidR="00593705" w:rsidRDefault="00593705" w:rsidP="00593705">
      <w:pPr>
        <w:pStyle w:val="ListParagraph"/>
        <w:rPr>
          <w:iCs/>
          <w:sz w:val="24"/>
          <w:szCs w:val="24"/>
          <w:lang w:eastAsia="zh-CN"/>
        </w:rPr>
      </w:pPr>
    </w:p>
    <w:p w14:paraId="32AAACCC" w14:textId="462CC447" w:rsidR="00787298" w:rsidRPr="00BA0A84" w:rsidRDefault="00437FAA" w:rsidP="00593705">
      <w:pPr>
        <w:pStyle w:val="ListParagraph"/>
        <w:rPr>
          <w:iCs/>
          <w:sz w:val="24"/>
          <w:szCs w:val="24"/>
          <w:lang w:eastAsia="zh-CN"/>
        </w:rPr>
      </w:pPr>
      <w:r>
        <w:rPr>
          <w:iCs/>
          <w:sz w:val="24"/>
          <w:szCs w:val="24"/>
          <w:lang w:eastAsia="zh-CN"/>
        </w:rPr>
        <w:t xml:space="preserve">which considers the alignment of the MG periodicity and the PRS periodicity. </w:t>
      </w:r>
    </w:p>
    <w:p w14:paraId="389A5D19" w14:textId="1F0732B0" w:rsidR="000A24EF" w:rsidRPr="0022571A" w:rsidRDefault="00BA0A84" w:rsidP="000A24EF">
      <w:pPr>
        <w:pStyle w:val="B1"/>
        <w:numPr>
          <w:ilvl w:val="0"/>
          <w:numId w:val="18"/>
        </w:numPr>
        <w:rPr>
          <w:sz w:val="24"/>
          <w:szCs w:val="24"/>
          <w:lang w:val="en-GB" w:eastAsia="zh-CN"/>
        </w:rPr>
      </w:pPr>
      <w:r w:rsidRPr="00BA0A84">
        <w:rPr>
          <w:iCs/>
          <w:sz w:val="24"/>
          <w:szCs w:val="24"/>
          <w:lang w:val="en-GB" w:eastAsia="zh-CN"/>
        </w:rPr>
        <w:tab/>
      </w:r>
      <m:oMath>
        <m:sSub>
          <m:sSubPr>
            <m:ctrlPr>
              <w:rPr>
                <w:rFonts w:ascii="Cambria Math" w:hAnsi="Cambria Math"/>
                <w:iCs/>
                <w:sz w:val="24"/>
                <w:szCs w:val="24"/>
                <w:lang w:val="en-GB" w:eastAsia="zh-CN"/>
              </w:rPr>
            </m:ctrlPr>
          </m:sSubPr>
          <m:e>
            <m:r>
              <m:rPr>
                <m:nor/>
              </m:rPr>
              <w:rPr>
                <w:iCs/>
                <w:sz w:val="24"/>
                <w:szCs w:val="24"/>
                <w:lang w:val="en-GB" w:eastAsia="zh-CN"/>
              </w:rPr>
              <m:t>T</m:t>
            </m:r>
          </m:e>
          <m:sub>
            <m:r>
              <m:rPr>
                <m:nor/>
              </m:rPr>
              <w:rPr>
                <w:iCs/>
                <w:sz w:val="24"/>
                <w:szCs w:val="24"/>
                <w:lang w:val="en-GB" w:eastAsia="zh-CN"/>
              </w:rPr>
              <m:t>last</m:t>
            </m:r>
          </m:sub>
        </m:sSub>
      </m:oMath>
      <w:r w:rsidRPr="00BA0A84">
        <w:rPr>
          <w:iCs/>
          <w:sz w:val="24"/>
          <w:szCs w:val="24"/>
          <w:lang w:val="en-GB" w:eastAsia="zh-CN"/>
        </w:rPr>
        <w:t xml:space="preserve"> is the measurement duration for the last PRS RSTD sample, including the sampling time and processing time, </w:t>
      </w:r>
      <m:oMath>
        <m:sSub>
          <m:sSubPr>
            <m:ctrlPr>
              <w:rPr>
                <w:rFonts w:ascii="Cambria Math" w:hAnsi="Cambria Math"/>
                <w:iCs/>
                <w:sz w:val="24"/>
                <w:szCs w:val="24"/>
                <w:lang w:val="en-GB" w:eastAsia="zh-CN"/>
              </w:rPr>
            </m:ctrlPr>
          </m:sSubPr>
          <m:e>
            <m:r>
              <m:rPr>
                <m:nor/>
              </m:rPr>
              <w:rPr>
                <w:iCs/>
                <w:sz w:val="24"/>
                <w:szCs w:val="24"/>
                <w:lang w:val="en-GB" w:eastAsia="zh-CN"/>
              </w:rPr>
              <m:t>T</m:t>
            </m:r>
          </m:e>
          <m:sub>
            <m:r>
              <m:rPr>
                <m:nor/>
              </m:rPr>
              <w:rPr>
                <w:iCs/>
                <w:sz w:val="24"/>
                <w:szCs w:val="24"/>
                <w:lang w:val="en-GB" w:eastAsia="zh-CN"/>
              </w:rPr>
              <m:t>last</m:t>
            </m:r>
          </m:sub>
        </m:sSub>
      </m:oMath>
      <w:r w:rsidRPr="00BA0A84">
        <w:rPr>
          <w:iCs/>
          <w:sz w:val="24"/>
          <w:szCs w:val="24"/>
          <w:lang w:val="en-GB" w:eastAsia="zh-CN"/>
        </w:rPr>
        <w:t xml:space="preserve"> = </w:t>
      </w:r>
      <m:oMath>
        <m:sSub>
          <m:sSubPr>
            <m:ctrlPr>
              <w:rPr>
                <w:rFonts w:ascii="Cambria Math" w:hAnsi="Cambria Math"/>
                <w:iCs/>
                <w:sz w:val="24"/>
                <w:szCs w:val="24"/>
                <w:lang w:val="en-GB" w:eastAsia="zh-CN"/>
              </w:rPr>
            </m:ctrlPr>
          </m:sSubPr>
          <m:e>
            <m:r>
              <w:rPr>
                <w:rFonts w:ascii="Cambria Math" w:hAnsi="Cambria Math"/>
                <w:sz w:val="24"/>
                <w:szCs w:val="24"/>
                <w:lang w:val="en-GB" w:eastAsia="zh-CN"/>
              </w:rPr>
              <m:t>T</m:t>
            </m:r>
          </m:e>
          <m:sub>
            <m:r>
              <m:rPr>
                <m:nor/>
              </m:rPr>
              <w:rPr>
                <w:iCs/>
                <w:sz w:val="24"/>
                <w:szCs w:val="24"/>
                <w:lang w:val="en-GB" w:eastAsia="zh-CN"/>
              </w:rPr>
              <m:t>i</m:t>
            </m:r>
          </m:sub>
        </m:sSub>
      </m:oMath>
      <w:r w:rsidRPr="00BA0A84">
        <w:rPr>
          <w:iCs/>
          <w:sz w:val="24"/>
          <w:szCs w:val="24"/>
          <w:lang w:val="en-GB" w:eastAsia="zh-CN"/>
        </w:rPr>
        <w:t xml:space="preserve"> + </w:t>
      </w:r>
      <m:oMath>
        <m:sSub>
          <m:sSubPr>
            <m:ctrlPr>
              <w:rPr>
                <w:rFonts w:ascii="Cambria Math" w:hAnsi="Cambria Math"/>
                <w:iCs/>
                <w:sz w:val="24"/>
                <w:szCs w:val="24"/>
                <w:lang w:val="en-GB" w:eastAsia="zh-CN"/>
              </w:rPr>
            </m:ctrlPr>
          </m:sSubPr>
          <m:e>
            <m:r>
              <w:rPr>
                <w:rFonts w:ascii="Cambria Math" w:hAnsi="Cambria Math"/>
                <w:sz w:val="24"/>
                <w:szCs w:val="24"/>
                <w:lang w:val="en-GB" w:eastAsia="zh-CN"/>
              </w:rPr>
              <m:t>T</m:t>
            </m:r>
          </m:e>
          <m:sub>
            <m:r>
              <w:rPr>
                <w:rFonts w:ascii="Cambria Math" w:hAnsi="Cambria Math"/>
                <w:sz w:val="24"/>
                <w:szCs w:val="24"/>
                <w:lang w:val="en-GB" w:eastAsia="zh-CN"/>
              </w:rPr>
              <m:t>available</m:t>
            </m:r>
            <m:r>
              <m:rPr>
                <m:sty m:val="p"/>
              </m:rPr>
              <w:rPr>
                <w:rFonts w:ascii="Cambria Math" w:hAnsi="Cambria Math"/>
                <w:sz w:val="24"/>
                <w:szCs w:val="24"/>
                <w:lang w:val="en-GB" w:eastAsia="zh-CN"/>
              </w:rPr>
              <m:t>_</m:t>
            </m:r>
            <m:r>
              <w:rPr>
                <w:rFonts w:ascii="Cambria Math" w:hAnsi="Cambria Math"/>
                <w:sz w:val="24"/>
                <w:szCs w:val="24"/>
                <w:lang w:val="en-GB" w:eastAsia="zh-CN"/>
              </w:rPr>
              <m:t>PRS</m:t>
            </m:r>
            <m:r>
              <m:rPr>
                <m:nor/>
              </m:rPr>
              <w:rPr>
                <w:iCs/>
                <w:sz w:val="24"/>
                <w:szCs w:val="24"/>
                <w:lang w:val="en-GB" w:eastAsia="zh-CN"/>
              </w:rPr>
              <m:t>,i</m:t>
            </m:r>
          </m:sub>
        </m:sSub>
      </m:oMath>
      <w:r w:rsidRPr="00BA0A84">
        <w:rPr>
          <w:iCs/>
          <w:sz w:val="24"/>
          <w:szCs w:val="24"/>
          <w:lang w:val="en-GB" w:eastAsia="zh-CN"/>
        </w:rPr>
        <w:t xml:space="preserve"> ,</w:t>
      </w:r>
    </w:p>
    <w:tbl>
      <w:tblPr>
        <w:tblStyle w:val="TableGrid"/>
        <w:tblW w:w="0" w:type="auto"/>
        <w:tblLook w:val="04A0" w:firstRow="1" w:lastRow="0" w:firstColumn="1" w:lastColumn="0" w:noHBand="0" w:noVBand="1"/>
      </w:tblPr>
      <w:tblGrid>
        <w:gridCol w:w="4814"/>
        <w:gridCol w:w="4815"/>
      </w:tblGrid>
      <w:tr w:rsidR="000A24EF" w14:paraId="5D1234A8" w14:textId="77777777" w:rsidTr="000A24EF">
        <w:tc>
          <w:tcPr>
            <w:tcW w:w="4814" w:type="dxa"/>
          </w:tcPr>
          <w:p w14:paraId="231FB72D" w14:textId="5DCB8979" w:rsidR="000A24EF" w:rsidRPr="00D6491C" w:rsidRDefault="000A24EF" w:rsidP="000C3150">
            <w:pPr>
              <w:jc w:val="center"/>
              <w:rPr>
                <w:b/>
                <w:bCs/>
                <w:sz w:val="24"/>
                <w:szCs w:val="24"/>
                <w:lang w:val="en-US" w:eastAsia="zh-CN"/>
              </w:rPr>
            </w:pPr>
            <w:r w:rsidRPr="00D6491C">
              <w:rPr>
                <w:b/>
                <w:bCs/>
                <w:sz w:val="24"/>
                <w:szCs w:val="24"/>
                <w:lang w:val="en-US" w:eastAsia="zh-CN"/>
              </w:rPr>
              <w:t>Factor of the Measurement Period</w:t>
            </w:r>
          </w:p>
        </w:tc>
        <w:tc>
          <w:tcPr>
            <w:tcW w:w="4815" w:type="dxa"/>
          </w:tcPr>
          <w:p w14:paraId="12C2FA8A" w14:textId="0C31DA77" w:rsidR="000A24EF" w:rsidRPr="00D6491C" w:rsidRDefault="000A24EF" w:rsidP="000C3150">
            <w:pPr>
              <w:jc w:val="center"/>
              <w:rPr>
                <w:b/>
                <w:bCs/>
                <w:sz w:val="24"/>
                <w:szCs w:val="24"/>
                <w:lang w:val="en-US" w:eastAsia="zh-CN"/>
              </w:rPr>
            </w:pPr>
            <w:r w:rsidRPr="00D6491C">
              <w:rPr>
                <w:b/>
                <w:bCs/>
                <w:sz w:val="24"/>
                <w:szCs w:val="24"/>
                <w:lang w:val="en-US" w:eastAsia="zh-CN"/>
              </w:rPr>
              <w:t>Section with Enhancements</w:t>
            </w:r>
          </w:p>
        </w:tc>
      </w:tr>
      <w:tr w:rsidR="000A24EF" w14:paraId="679A807C" w14:textId="77777777" w:rsidTr="000A24EF">
        <w:tc>
          <w:tcPr>
            <w:tcW w:w="4814" w:type="dxa"/>
          </w:tcPr>
          <w:p w14:paraId="1E7AF789" w14:textId="65F28B15" w:rsidR="000A24EF" w:rsidRDefault="007A3635" w:rsidP="000A24EF">
            <w:pPr>
              <w:rPr>
                <w:sz w:val="24"/>
                <w:szCs w:val="24"/>
                <w:lang w:val="en-US" w:eastAsia="zh-CN"/>
              </w:rPr>
            </w:pPr>
            <m:oMathPara>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oMath>
            </m:oMathPara>
          </w:p>
        </w:tc>
        <w:tc>
          <w:tcPr>
            <w:tcW w:w="4815" w:type="dxa"/>
          </w:tcPr>
          <w:p w14:paraId="6E7708D3" w14:textId="32258582" w:rsidR="000A24EF" w:rsidRDefault="00AD681D" w:rsidP="00AD681D">
            <w:pPr>
              <w:jc w:val="center"/>
              <w:rPr>
                <w:sz w:val="24"/>
                <w:szCs w:val="24"/>
                <w:lang w:val="en-US" w:eastAsia="zh-CN"/>
              </w:rPr>
            </w:pPr>
            <w:r>
              <w:rPr>
                <w:sz w:val="24"/>
                <w:szCs w:val="24"/>
                <w:lang w:val="en-US" w:eastAsia="zh-CN"/>
              </w:rPr>
              <w:t xml:space="preserve">Section </w:t>
            </w:r>
            <w:r w:rsidR="009C4495">
              <w:rPr>
                <w:sz w:val="24"/>
                <w:szCs w:val="24"/>
                <w:lang w:val="en-US" w:eastAsia="zh-CN"/>
              </w:rPr>
              <w:t>2.1</w:t>
            </w:r>
          </w:p>
        </w:tc>
      </w:tr>
      <w:tr w:rsidR="000A24EF" w14:paraId="4444286C" w14:textId="77777777" w:rsidTr="000A24EF">
        <w:tc>
          <w:tcPr>
            <w:tcW w:w="4814" w:type="dxa"/>
          </w:tcPr>
          <w:p w14:paraId="2D3FFC60" w14:textId="42A58B92" w:rsidR="000A24EF" w:rsidRDefault="007A3635" w:rsidP="000A24EF">
            <w:pPr>
              <w:rPr>
                <w:sz w:val="24"/>
                <w:szCs w:val="24"/>
                <w:lang w:val="en-US" w:eastAsia="zh-CN"/>
              </w:rPr>
            </w:pPr>
            <m:oMathPara>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r>
                  <w:rPr>
                    <w:rFonts w:ascii="Cambria Math" w:hAnsi="Cambria Math"/>
                    <w:sz w:val="24"/>
                    <w:szCs w:val="24"/>
                    <w:lang w:eastAsia="zh-CN"/>
                  </w:rPr>
                  <m:t xml:space="preserve"> </m:t>
                </m:r>
              </m:oMath>
            </m:oMathPara>
          </w:p>
        </w:tc>
        <w:tc>
          <w:tcPr>
            <w:tcW w:w="4815" w:type="dxa"/>
          </w:tcPr>
          <w:p w14:paraId="0AC1B4DD" w14:textId="305FE18C" w:rsidR="000A24EF" w:rsidRDefault="00AD681D" w:rsidP="00AD681D">
            <w:pPr>
              <w:jc w:val="center"/>
              <w:rPr>
                <w:sz w:val="24"/>
                <w:szCs w:val="24"/>
                <w:lang w:val="en-US" w:eastAsia="zh-CN"/>
              </w:rPr>
            </w:pPr>
            <w:r>
              <w:rPr>
                <w:sz w:val="24"/>
                <w:szCs w:val="24"/>
                <w:lang w:val="en-US" w:eastAsia="zh-CN"/>
              </w:rPr>
              <w:t xml:space="preserve">Section </w:t>
            </w:r>
            <w:r w:rsidR="009C4495">
              <w:rPr>
                <w:sz w:val="24"/>
                <w:szCs w:val="24"/>
                <w:lang w:val="en-US" w:eastAsia="zh-CN"/>
              </w:rPr>
              <w:t>2.2</w:t>
            </w:r>
          </w:p>
        </w:tc>
      </w:tr>
      <w:tr w:rsidR="000A24EF" w14:paraId="1E2BDC52" w14:textId="77777777" w:rsidTr="000A24EF">
        <w:tc>
          <w:tcPr>
            <w:tcW w:w="4814" w:type="dxa"/>
          </w:tcPr>
          <w:p w14:paraId="05CFA289" w14:textId="63E84AE3" w:rsidR="000A24EF" w:rsidRDefault="007A3635" w:rsidP="000A24EF">
            <w:pPr>
              <w:rPr>
                <w:sz w:val="24"/>
                <w:szCs w:val="24"/>
                <w:lang w:val="en-US" w:eastAsia="zh-CN"/>
              </w:rPr>
            </w:pPr>
            <m:oMathPara>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oMath>
            </m:oMathPara>
          </w:p>
        </w:tc>
        <w:tc>
          <w:tcPr>
            <w:tcW w:w="4815" w:type="dxa"/>
          </w:tcPr>
          <w:p w14:paraId="099B1972" w14:textId="51DF0EE1" w:rsidR="000A24EF" w:rsidRDefault="00033035" w:rsidP="00AD681D">
            <w:pPr>
              <w:jc w:val="center"/>
              <w:rPr>
                <w:sz w:val="24"/>
                <w:szCs w:val="24"/>
                <w:lang w:val="en-US" w:eastAsia="zh-CN"/>
              </w:rPr>
            </w:pPr>
            <w:r>
              <w:rPr>
                <w:sz w:val="24"/>
                <w:szCs w:val="24"/>
                <w:lang w:val="en-US" w:eastAsia="zh-CN"/>
              </w:rPr>
              <w:t xml:space="preserve">Section </w:t>
            </w:r>
            <w:r w:rsidR="009C4495">
              <w:rPr>
                <w:sz w:val="24"/>
                <w:szCs w:val="24"/>
                <w:lang w:val="en-US" w:eastAsia="zh-CN"/>
              </w:rPr>
              <w:t>2.3</w:t>
            </w:r>
          </w:p>
        </w:tc>
      </w:tr>
    </w:tbl>
    <w:p w14:paraId="2188BC8F" w14:textId="77777777" w:rsidR="00AD681D" w:rsidRPr="00AD681D" w:rsidRDefault="00AD681D" w:rsidP="00AD681D">
      <w:pPr>
        <w:spacing w:after="0"/>
        <w:rPr>
          <w:bCs/>
          <w:iCs/>
          <w:sz w:val="24"/>
          <w:szCs w:val="24"/>
          <w:lang w:val="en-US"/>
        </w:rPr>
      </w:pPr>
    </w:p>
    <w:p w14:paraId="15B68E19" w14:textId="27FDD7E6" w:rsidR="00AD681D" w:rsidRPr="00AD681D" w:rsidRDefault="001B5D38" w:rsidP="001B5D38">
      <w:pPr>
        <w:pStyle w:val="Heading2"/>
        <w:rPr>
          <w:rFonts w:ascii="Times New Roman" w:hAnsi="Times New Roman"/>
        </w:rPr>
      </w:pPr>
      <w:r>
        <w:t xml:space="preserve">2.1 </w:t>
      </w:r>
      <w:r w:rsidR="00AD681D">
        <w:t>Enhancements related to interaction of Positioning &amp; Mobility Measurements</w:t>
      </w:r>
    </w:p>
    <w:p w14:paraId="177607E3" w14:textId="77777777" w:rsidR="00AD681D" w:rsidRPr="005F0441" w:rsidRDefault="00AD681D" w:rsidP="00AD681D">
      <w:pPr>
        <w:spacing w:after="0"/>
        <w:rPr>
          <w:bCs/>
          <w:iCs/>
          <w:sz w:val="24"/>
          <w:szCs w:val="24"/>
          <w:lang w:val="en-US"/>
        </w:rPr>
      </w:pPr>
      <w:r w:rsidRPr="005F0441">
        <w:rPr>
          <w:bCs/>
          <w:iCs/>
          <w:sz w:val="24"/>
          <w:szCs w:val="24"/>
          <w:lang w:val="en-US"/>
        </w:rPr>
        <w:t>It can be observed that in the current measurement period formulation in RAN4, the CSSF factor is being used to control whether positioning or mobility measurements have priority in a measurement gap as shown in the formula below:</w:t>
      </w:r>
    </w:p>
    <w:p w14:paraId="261948C9" w14:textId="77777777" w:rsidR="00AD681D" w:rsidRDefault="00AD681D" w:rsidP="00AD681D">
      <w:pPr>
        <w:spacing w:after="0"/>
        <w:rPr>
          <w:b/>
          <w:i/>
          <w:lang w:val="en-US"/>
        </w:rPr>
      </w:pPr>
    </w:p>
    <w:tbl>
      <w:tblPr>
        <w:tblStyle w:val="TableGrid"/>
        <w:tblW w:w="0" w:type="auto"/>
        <w:tblLook w:val="04A0" w:firstRow="1" w:lastRow="0" w:firstColumn="1" w:lastColumn="0" w:noHBand="0" w:noVBand="1"/>
      </w:tblPr>
      <w:tblGrid>
        <w:gridCol w:w="9629"/>
      </w:tblGrid>
      <w:tr w:rsidR="00AD681D" w14:paraId="35F1BA41" w14:textId="77777777" w:rsidTr="005444E5">
        <w:tc>
          <w:tcPr>
            <w:tcW w:w="9629" w:type="dxa"/>
          </w:tcPr>
          <w:p w14:paraId="330A1F23" w14:textId="77777777" w:rsidR="00AD681D" w:rsidRDefault="007A3635" w:rsidP="005444E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AD681D" w:rsidRPr="00F64187">
              <w:t xml:space="preserve"> is the measurement period for PRS RSTD measurement in</w:t>
            </w:r>
            <w:r w:rsidR="00AD681D" w:rsidRPr="00444127">
              <w:rPr>
                <w:rFonts w:hint="eastAsia"/>
                <w:lang w:eastAsia="zh-CN"/>
              </w:rPr>
              <w:t xml:space="preserve"> </w:t>
            </w:r>
            <w:r w:rsidR="00AD681D">
              <w:rPr>
                <w:rFonts w:hint="eastAsia"/>
                <w:lang w:eastAsia="zh-CN"/>
              </w:rPr>
              <w:t>PRS</w:t>
            </w:r>
            <w:r w:rsidR="00AD681D" w:rsidRPr="00F64187">
              <w:rPr>
                <w:lang w:eastAsia="zh-CN"/>
              </w:rPr>
              <w:t xml:space="preserve"> frequency layer</w:t>
            </w:r>
            <w:r w:rsidR="00AD681D" w:rsidRPr="00F64187">
              <w:t xml:space="preserve"> </w:t>
            </w:r>
            <w:proofErr w:type="spellStart"/>
            <w:r w:rsidR="00AD681D" w:rsidRPr="009D547B">
              <w:rPr>
                <w:i/>
                <w:iCs/>
              </w:rPr>
              <w:t>i</w:t>
            </w:r>
            <w:proofErr w:type="spellEnd"/>
            <w:r w:rsidR="00AD681D">
              <w:t xml:space="preserve"> </w:t>
            </w:r>
            <w:r w:rsidR="00AD681D" w:rsidRPr="00F64187">
              <w:t>as specified below</w:t>
            </w:r>
            <w:r w:rsidR="00AD681D">
              <w:t>:</w:t>
            </w:r>
          </w:p>
          <w:p w14:paraId="26594C92" w14:textId="77777777" w:rsidR="00AD681D" w:rsidRPr="00F64187" w:rsidRDefault="00AD681D" w:rsidP="005444E5">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4ADB421F" w14:textId="77777777" w:rsidR="00AD681D" w:rsidRPr="00F64187" w:rsidRDefault="00AD681D" w:rsidP="005444E5">
            <w:pPr>
              <w:rPr>
                <w:rFonts w:eastAsia="MS Mincho" w:cs="v4.2.0"/>
              </w:rPr>
            </w:pPr>
            <w:r w:rsidRPr="00F64187">
              <w:rPr>
                <w:rFonts w:eastAsia="MS Mincho" w:cs="v4.2.0"/>
              </w:rPr>
              <w:t xml:space="preserve">where: </w:t>
            </w:r>
          </w:p>
          <w:p w14:paraId="58848B3B" w14:textId="77777777" w:rsidR="00AD681D" w:rsidRPr="00F64187" w:rsidRDefault="00AD681D" w:rsidP="005444E5">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rPr>
                <w:rFonts w:hint="eastAsia"/>
                <w:lang w:eastAsia="zh-CN"/>
              </w:rP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FDE4CD1" w14:textId="77777777" w:rsidR="00AD681D" w:rsidRPr="00F64187" w:rsidRDefault="00AD681D" w:rsidP="005444E5">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3E35EDD4" w14:textId="77777777" w:rsidR="00AD681D" w:rsidRDefault="00AD681D" w:rsidP="005444E5">
            <w:pPr>
              <w:spacing w:after="0"/>
              <w:rPr>
                <w:b/>
                <w:i/>
                <w:lang w:val="en-US"/>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tc>
      </w:tr>
    </w:tbl>
    <w:p w14:paraId="15831A18" w14:textId="77777777" w:rsidR="00AD681D" w:rsidRDefault="00AD681D" w:rsidP="00AD681D">
      <w:pPr>
        <w:spacing w:after="0"/>
        <w:rPr>
          <w:b/>
          <w:i/>
          <w:lang w:val="en-US"/>
        </w:rPr>
      </w:pPr>
    </w:p>
    <w:p w14:paraId="4131D172" w14:textId="3943E40C" w:rsidR="00AD681D" w:rsidRPr="000B391F" w:rsidRDefault="00AD681D" w:rsidP="00AD681D">
      <w:pPr>
        <w:spacing w:after="0"/>
        <w:rPr>
          <w:bCs/>
          <w:iCs/>
          <w:sz w:val="24"/>
          <w:szCs w:val="24"/>
          <w:lang w:val="en-US"/>
        </w:rPr>
      </w:pPr>
      <w:r w:rsidRPr="005F0441">
        <w:rPr>
          <w:bCs/>
          <w:iCs/>
          <w:sz w:val="24"/>
          <w:szCs w:val="24"/>
          <w:lang w:val="en-US"/>
        </w:rPr>
        <w:t>Clearly, such a prioritization rule introduces latency and could be optimized in the following way:</w:t>
      </w:r>
      <w:r w:rsidR="00377E5E">
        <w:rPr>
          <w:bCs/>
          <w:iCs/>
          <w:sz w:val="24"/>
          <w:szCs w:val="24"/>
          <w:lang w:val="en-US"/>
        </w:rPr>
        <w:t xml:space="preserve"> </w:t>
      </w:r>
      <w:r w:rsidRPr="005F0441">
        <w:rPr>
          <w:bCs/>
          <w:iCs/>
          <w:sz w:val="24"/>
          <w:szCs w:val="24"/>
          <w:lang w:val="en-US"/>
        </w:rPr>
        <w:t xml:space="preserve">For the scenarios of fast PRS processing, and MGs shared between Positioning and mobility measurements, consider increased priority of positioning over the mobility measurements.  </w:t>
      </w:r>
      <w:r w:rsidRPr="000B391F">
        <w:rPr>
          <w:bCs/>
          <w:iCs/>
          <w:sz w:val="24"/>
          <w:szCs w:val="24"/>
          <w:lang w:val="en-US"/>
        </w:rPr>
        <w:t xml:space="preserve">Based on the above, we make the following proposal: </w:t>
      </w:r>
    </w:p>
    <w:p w14:paraId="2F3CDEF4" w14:textId="77777777" w:rsidR="00AD681D" w:rsidRDefault="00AD681D" w:rsidP="00AD681D">
      <w:pPr>
        <w:spacing w:after="0"/>
        <w:rPr>
          <w:b/>
          <w:i/>
          <w:lang w:val="en-US"/>
        </w:rPr>
      </w:pPr>
    </w:p>
    <w:p w14:paraId="4D41F6A1" w14:textId="1FE624B2" w:rsidR="00AD681D" w:rsidRDefault="00AD681D" w:rsidP="00AD681D">
      <w:pPr>
        <w:spacing w:after="0"/>
        <w:rPr>
          <w:b/>
          <w:i/>
          <w:sz w:val="24"/>
          <w:szCs w:val="24"/>
          <w:lang w:val="en-US"/>
        </w:rPr>
      </w:pPr>
      <w:r w:rsidRPr="00F804A7">
        <w:rPr>
          <w:b/>
          <w:i/>
          <w:sz w:val="24"/>
          <w:szCs w:val="24"/>
          <w:lang w:val="en-US"/>
        </w:rPr>
        <w:t xml:space="preserve">Proposal </w:t>
      </w:r>
      <w:r>
        <w:rPr>
          <w:b/>
          <w:i/>
          <w:sz w:val="24"/>
          <w:szCs w:val="24"/>
          <w:lang w:val="en-US"/>
        </w:rPr>
        <w:t>1</w:t>
      </w:r>
      <w:r w:rsidRPr="00F804A7">
        <w:rPr>
          <w:b/>
          <w:i/>
          <w:sz w:val="24"/>
          <w:szCs w:val="24"/>
          <w:lang w:val="en-US"/>
        </w:rPr>
        <w:t xml:space="preserve">: For Measurement gaps shared between Positioning and mobility measurements, support increased priority of processing of Positioning resources when </w:t>
      </w:r>
      <w:r w:rsidR="007F4E4A">
        <w:rPr>
          <w:b/>
          <w:i/>
          <w:sz w:val="24"/>
          <w:szCs w:val="24"/>
          <w:lang w:val="en-US"/>
        </w:rPr>
        <w:t xml:space="preserve">low-latency Positioning Measurements are expected by the UE. </w:t>
      </w:r>
    </w:p>
    <w:p w14:paraId="769F5CF8" w14:textId="18C46CF2" w:rsidR="00AD681D" w:rsidRDefault="00303C29" w:rsidP="00AD681D">
      <w:pPr>
        <w:pStyle w:val="ListParagraph"/>
        <w:numPr>
          <w:ilvl w:val="0"/>
          <w:numId w:val="30"/>
        </w:numPr>
        <w:spacing w:after="0"/>
        <w:rPr>
          <w:b/>
          <w:i/>
          <w:sz w:val="24"/>
          <w:szCs w:val="24"/>
          <w:lang w:val="en-US"/>
        </w:rPr>
      </w:pPr>
      <w:r>
        <w:rPr>
          <w:b/>
          <w:i/>
          <w:sz w:val="24"/>
          <w:szCs w:val="24"/>
          <w:lang w:val="en-US"/>
        </w:rPr>
        <w:t>Send an LS to RAN4 with this agreement</w:t>
      </w:r>
    </w:p>
    <w:p w14:paraId="7439B6E3" w14:textId="52F991C6" w:rsidR="0083033B" w:rsidRDefault="001B5D38" w:rsidP="001B5D38">
      <w:pPr>
        <w:pStyle w:val="Heading2"/>
      </w:pPr>
      <w:r>
        <w:t xml:space="preserve">2.2 </w:t>
      </w:r>
      <w:r w:rsidR="0083033B">
        <w:t>Single-Sample Positioning Measurements</w:t>
      </w:r>
    </w:p>
    <w:p w14:paraId="652A1388" w14:textId="77777777" w:rsidR="0083033B" w:rsidRDefault="0083033B" w:rsidP="0083033B">
      <w:pPr>
        <w:spacing w:after="0"/>
        <w:rPr>
          <w:b/>
          <w:i/>
          <w:lang w:val="en-US"/>
        </w:rPr>
      </w:pPr>
    </w:p>
    <w:p w14:paraId="1A3C25FF" w14:textId="77777777" w:rsidR="0083033B" w:rsidRDefault="0083033B" w:rsidP="0083033B">
      <w:pPr>
        <w:spacing w:after="0"/>
        <w:rPr>
          <w:bCs/>
          <w:iCs/>
          <w:sz w:val="24"/>
          <w:szCs w:val="24"/>
          <w:lang w:val="en-US"/>
        </w:rPr>
      </w:pPr>
      <w:r w:rsidRPr="00680AC4">
        <w:rPr>
          <w:bCs/>
          <w:iCs/>
          <w:sz w:val="24"/>
          <w:szCs w:val="24"/>
          <w:lang w:val="en-US"/>
        </w:rPr>
        <w:t>The following</w:t>
      </w:r>
      <w:r>
        <w:rPr>
          <w:bCs/>
          <w:iCs/>
          <w:sz w:val="24"/>
          <w:szCs w:val="24"/>
          <w:lang w:val="en-US"/>
        </w:rPr>
        <w:t xml:space="preserve"> agreement was achieved with regards to M-sample (M&lt;=4) positioning measurements for NR Rel-17:</w:t>
      </w:r>
    </w:p>
    <w:p w14:paraId="108A5618" w14:textId="77777777" w:rsidR="0083033B" w:rsidRDefault="0083033B" w:rsidP="0083033B">
      <w:pPr>
        <w:spacing w:after="0"/>
        <w:rPr>
          <w:bCs/>
          <w:iCs/>
          <w:sz w:val="24"/>
          <w:szCs w:val="24"/>
          <w:lang w:val="en-US"/>
        </w:rPr>
      </w:pPr>
    </w:p>
    <w:tbl>
      <w:tblPr>
        <w:tblStyle w:val="TableGrid"/>
        <w:tblW w:w="0" w:type="auto"/>
        <w:tblLook w:val="04A0" w:firstRow="1" w:lastRow="0" w:firstColumn="1" w:lastColumn="0" w:noHBand="0" w:noVBand="1"/>
      </w:tblPr>
      <w:tblGrid>
        <w:gridCol w:w="9629"/>
      </w:tblGrid>
      <w:tr w:rsidR="0083033B" w14:paraId="6F66EA7A" w14:textId="77777777" w:rsidTr="005444E5">
        <w:tc>
          <w:tcPr>
            <w:tcW w:w="9629" w:type="dxa"/>
          </w:tcPr>
          <w:p w14:paraId="17AC94B1" w14:textId="77777777" w:rsidR="0083033B" w:rsidRDefault="0083033B" w:rsidP="00127974">
            <w:pPr>
              <w:spacing w:after="0"/>
              <w:rPr>
                <w:lang w:eastAsia="x-none"/>
              </w:rPr>
            </w:pPr>
            <w:r w:rsidRPr="00E46A11">
              <w:rPr>
                <w:highlight w:val="green"/>
                <w:lang w:eastAsia="x-none"/>
              </w:rPr>
              <w:t>Agreement:</w:t>
            </w:r>
          </w:p>
          <w:p w14:paraId="52D10066" w14:textId="77777777" w:rsidR="00127974" w:rsidRPr="00254316" w:rsidRDefault="00127974" w:rsidP="00127974">
            <w:pPr>
              <w:spacing w:after="0"/>
              <w:rPr>
                <w:lang w:eastAsia="x-none"/>
              </w:rPr>
            </w:pPr>
            <w:r w:rsidRPr="00254316">
              <w:rPr>
                <w:lang w:eastAsia="x-none"/>
              </w:rPr>
              <w:t>Subject to UE capability, support LMF to explicitly request UE to report the measurement with either M-sample or 4-sample, if RAN4 has supported M-sample measurement.</w:t>
            </w:r>
          </w:p>
          <w:p w14:paraId="0E4B0762" w14:textId="56390A0F" w:rsidR="0083033B" w:rsidRPr="00127974" w:rsidRDefault="00127974" w:rsidP="00127974">
            <w:pPr>
              <w:numPr>
                <w:ilvl w:val="0"/>
                <w:numId w:val="17"/>
              </w:numPr>
              <w:spacing w:after="0"/>
              <w:jc w:val="left"/>
              <w:rPr>
                <w:lang w:eastAsia="x-none"/>
              </w:rPr>
            </w:pPr>
            <w:r w:rsidRPr="00254316">
              <w:rPr>
                <w:lang w:eastAsia="x-none"/>
              </w:rPr>
              <w:t>FFS signalling details.</w:t>
            </w:r>
          </w:p>
        </w:tc>
      </w:tr>
    </w:tbl>
    <w:p w14:paraId="5A3E4D25" w14:textId="77777777" w:rsidR="0083033B" w:rsidRDefault="0083033B" w:rsidP="0083033B">
      <w:pPr>
        <w:spacing w:after="0"/>
        <w:rPr>
          <w:bCs/>
          <w:iCs/>
          <w:sz w:val="24"/>
          <w:szCs w:val="24"/>
          <w:lang w:val="en-US"/>
        </w:rPr>
      </w:pPr>
    </w:p>
    <w:p w14:paraId="5288B490" w14:textId="7EFDC0F7" w:rsidR="007541A2" w:rsidRDefault="007541A2" w:rsidP="007541A2">
      <w:pPr>
        <w:spacing w:after="0"/>
        <w:rPr>
          <w:bCs/>
          <w:iCs/>
          <w:sz w:val="24"/>
          <w:szCs w:val="24"/>
          <w:lang w:val="en-US"/>
        </w:rPr>
      </w:pPr>
      <w:r w:rsidRPr="001E758B">
        <w:rPr>
          <w:bCs/>
          <w:iCs/>
          <w:sz w:val="24"/>
          <w:szCs w:val="24"/>
          <w:lang w:val="en-US"/>
        </w:rPr>
        <w:t xml:space="preserve">To make </w:t>
      </w:r>
      <w:r>
        <w:rPr>
          <w:bCs/>
          <w:iCs/>
          <w:sz w:val="24"/>
          <w:szCs w:val="24"/>
          <w:lang w:val="en-US"/>
        </w:rPr>
        <w:t>further progress to this topic we consider that RAN1 could further progress to answer the following aspects:</w:t>
      </w:r>
    </w:p>
    <w:p w14:paraId="4CD6623A" w14:textId="2C8BEC39" w:rsidR="007541A2" w:rsidRDefault="007541A2" w:rsidP="00EE50A5">
      <w:pPr>
        <w:pStyle w:val="ListParagraph"/>
        <w:numPr>
          <w:ilvl w:val="0"/>
          <w:numId w:val="9"/>
        </w:numPr>
        <w:spacing w:after="0"/>
        <w:rPr>
          <w:bCs/>
          <w:iCs/>
          <w:sz w:val="24"/>
          <w:szCs w:val="24"/>
          <w:lang w:val="en-US"/>
        </w:rPr>
      </w:pPr>
      <w:r>
        <w:rPr>
          <w:bCs/>
          <w:iCs/>
          <w:sz w:val="24"/>
          <w:szCs w:val="24"/>
          <w:lang w:val="en-US"/>
        </w:rPr>
        <w:t>Do we need to specify UE behavior for M=1, M=2, M=3, or is it enough to consider only the M=1 scenario?</w:t>
      </w:r>
    </w:p>
    <w:p w14:paraId="421471C1" w14:textId="77777777" w:rsidR="0089278B" w:rsidRPr="00127974" w:rsidRDefault="0089278B" w:rsidP="0089278B">
      <w:pPr>
        <w:pStyle w:val="ListParagraph"/>
        <w:spacing w:after="0"/>
        <w:rPr>
          <w:bCs/>
          <w:iCs/>
          <w:sz w:val="24"/>
          <w:szCs w:val="24"/>
          <w:lang w:val="en-US"/>
        </w:rPr>
      </w:pPr>
    </w:p>
    <w:p w14:paraId="75AF174F" w14:textId="44F3AC11" w:rsidR="007541A2" w:rsidRDefault="007541A2" w:rsidP="007541A2">
      <w:pPr>
        <w:spacing w:after="0"/>
        <w:rPr>
          <w:bCs/>
          <w:iCs/>
          <w:sz w:val="24"/>
          <w:szCs w:val="24"/>
          <w:lang w:val="en-US"/>
        </w:rPr>
      </w:pPr>
      <w:r>
        <w:rPr>
          <w:bCs/>
          <w:iCs/>
          <w:sz w:val="24"/>
          <w:szCs w:val="24"/>
          <w:lang w:val="en-US"/>
        </w:rPr>
        <w:t xml:space="preserve">From our side, we consider that the single-sample (M=1) measurement is enough to be considered in NR </w:t>
      </w:r>
      <w:r w:rsidR="009659BA">
        <w:rPr>
          <w:bCs/>
          <w:iCs/>
          <w:sz w:val="24"/>
          <w:szCs w:val="24"/>
          <w:lang w:val="en-US"/>
        </w:rPr>
        <w:t>R</w:t>
      </w:r>
      <w:r>
        <w:rPr>
          <w:bCs/>
          <w:iCs/>
          <w:sz w:val="24"/>
          <w:szCs w:val="24"/>
          <w:lang w:val="en-US"/>
        </w:rPr>
        <w:t xml:space="preserve">el-17 for the purpose of low latency positioning. Since the specification already support M=4, adding M=1 will result to the minimum latency scenario at least with regards to this factor. </w:t>
      </w:r>
      <w:r w:rsidR="002E1A98">
        <w:rPr>
          <w:bCs/>
          <w:iCs/>
          <w:sz w:val="24"/>
          <w:szCs w:val="24"/>
          <w:lang w:val="en-US"/>
        </w:rPr>
        <w:t>One could argue that i</w:t>
      </w:r>
      <w:r>
        <w:rPr>
          <w:bCs/>
          <w:iCs/>
          <w:sz w:val="24"/>
          <w:szCs w:val="24"/>
          <w:lang w:val="en-US"/>
        </w:rPr>
        <w:t>ntroducing support of M=2 or M=3</w:t>
      </w:r>
      <w:r w:rsidR="002E1A98">
        <w:rPr>
          <w:bCs/>
          <w:iCs/>
          <w:sz w:val="24"/>
          <w:szCs w:val="24"/>
          <w:lang w:val="en-US"/>
        </w:rPr>
        <w:t xml:space="preserve"> may be useful for trading off latency with accuracy, however, such a trade-off is unclear to us whether it is really essential to be added. </w:t>
      </w:r>
      <w:r w:rsidR="0018384E">
        <w:rPr>
          <w:bCs/>
          <w:iCs/>
          <w:sz w:val="24"/>
          <w:szCs w:val="24"/>
          <w:lang w:val="en-US"/>
        </w:rPr>
        <w:t xml:space="preserve">Low-latency positioning is expected to operate in scenarios of relatively high SNR, and even if this is not the case, the specification already supports </w:t>
      </w:r>
      <w:r w:rsidR="00B44615">
        <w:rPr>
          <w:bCs/>
          <w:iCs/>
          <w:sz w:val="24"/>
          <w:szCs w:val="24"/>
          <w:lang w:val="en-US"/>
        </w:rPr>
        <w:t xml:space="preserve">a large number of intra-instance repetitions </w:t>
      </w:r>
      <w:r w:rsidR="005E22A0">
        <w:rPr>
          <w:bCs/>
          <w:iCs/>
          <w:sz w:val="24"/>
          <w:szCs w:val="24"/>
          <w:lang w:val="en-US"/>
        </w:rPr>
        <w:t>to</w:t>
      </w:r>
      <w:r w:rsidR="00B44615">
        <w:rPr>
          <w:bCs/>
          <w:iCs/>
          <w:sz w:val="24"/>
          <w:szCs w:val="24"/>
          <w:lang w:val="en-US"/>
        </w:rPr>
        <w:t xml:space="preserve"> increase the SNR within an instance, without having to use combining across instances. </w:t>
      </w:r>
      <w:r w:rsidR="00511C93">
        <w:rPr>
          <w:bCs/>
          <w:iCs/>
          <w:sz w:val="24"/>
          <w:szCs w:val="24"/>
          <w:lang w:val="en-US"/>
        </w:rPr>
        <w:t>Note that additional values of M would also require additional work in RAN4, and the benefits from this work seem too weak to justify it.</w:t>
      </w:r>
    </w:p>
    <w:p w14:paraId="63958AB7" w14:textId="7AF78730" w:rsidR="00B44615" w:rsidRDefault="00B44615" w:rsidP="007541A2">
      <w:pPr>
        <w:spacing w:after="0"/>
        <w:rPr>
          <w:bCs/>
          <w:iCs/>
          <w:sz w:val="24"/>
          <w:szCs w:val="24"/>
          <w:lang w:val="en-US"/>
        </w:rPr>
      </w:pPr>
    </w:p>
    <w:p w14:paraId="050A2E2F" w14:textId="4871F01F" w:rsidR="00B44615" w:rsidRPr="001E4363" w:rsidRDefault="00B44615" w:rsidP="007541A2">
      <w:pPr>
        <w:spacing w:after="0"/>
        <w:rPr>
          <w:b/>
          <w:i/>
          <w:sz w:val="24"/>
          <w:szCs w:val="24"/>
          <w:lang w:val="en-US"/>
        </w:rPr>
      </w:pPr>
      <w:r w:rsidRPr="001E4363">
        <w:rPr>
          <w:b/>
          <w:i/>
          <w:sz w:val="24"/>
          <w:szCs w:val="24"/>
          <w:lang w:val="en-US"/>
        </w:rPr>
        <w:t xml:space="preserve">Proposal </w:t>
      </w:r>
      <w:r w:rsidR="00A3519F">
        <w:rPr>
          <w:b/>
          <w:i/>
          <w:sz w:val="24"/>
          <w:szCs w:val="24"/>
          <w:lang w:val="en-US"/>
        </w:rPr>
        <w:t>2</w:t>
      </w:r>
      <w:r w:rsidRPr="001E4363">
        <w:rPr>
          <w:b/>
          <w:i/>
          <w:sz w:val="24"/>
          <w:szCs w:val="24"/>
          <w:lang w:val="en-US"/>
        </w:rPr>
        <w:t xml:space="preserve">: </w:t>
      </w:r>
      <w:r w:rsidR="001E4363" w:rsidRPr="001E4363">
        <w:rPr>
          <w:b/>
          <w:i/>
          <w:sz w:val="24"/>
          <w:szCs w:val="24"/>
          <w:lang w:val="en-US"/>
        </w:rPr>
        <w:t xml:space="preserve">Support only M=1 for low-latency enhancements and de-prioritize specification support for M=2 and M=3. </w:t>
      </w:r>
    </w:p>
    <w:p w14:paraId="4AC96D19" w14:textId="4CF110DA" w:rsidR="001E4363" w:rsidRPr="00A3519F" w:rsidRDefault="001E4363" w:rsidP="00A3519F">
      <w:pPr>
        <w:pStyle w:val="ListParagraph"/>
        <w:numPr>
          <w:ilvl w:val="0"/>
          <w:numId w:val="9"/>
        </w:numPr>
        <w:rPr>
          <w:b/>
          <w:i/>
          <w:sz w:val="24"/>
          <w:szCs w:val="24"/>
          <w:lang w:val="en-US"/>
        </w:rPr>
      </w:pPr>
      <w:r w:rsidRPr="001E4363">
        <w:rPr>
          <w:b/>
          <w:i/>
          <w:sz w:val="24"/>
          <w:szCs w:val="24"/>
          <w:lang w:val="en-US"/>
        </w:rPr>
        <w:t>Introduce a UE capability whether a UE supports single-sample PRS processing</w:t>
      </w:r>
    </w:p>
    <w:p w14:paraId="29342984" w14:textId="2D356ED8" w:rsidR="006119CF" w:rsidRPr="006119CF" w:rsidRDefault="001B5D38" w:rsidP="001B5D38">
      <w:pPr>
        <w:pStyle w:val="Heading2"/>
        <w:rPr>
          <w:lang w:val="en-US"/>
        </w:rPr>
      </w:pPr>
      <w:r>
        <w:rPr>
          <w:lang w:val="en-US"/>
        </w:rPr>
        <w:t>2.3</w:t>
      </w:r>
      <w:r w:rsidR="00E759D9">
        <w:rPr>
          <w:lang w:val="en-US"/>
        </w:rPr>
        <w:t xml:space="preserve"> </w:t>
      </w:r>
      <w:r w:rsidR="006119CF">
        <w:rPr>
          <w:lang w:val="en-US"/>
        </w:rPr>
        <w:t>Rx Beam Sweeping Factor Enhancements</w:t>
      </w:r>
    </w:p>
    <w:p w14:paraId="7220660C" w14:textId="55AEB8D1" w:rsidR="0083033B" w:rsidRDefault="00765707" w:rsidP="003B0C28">
      <w:pPr>
        <w:rPr>
          <w:iCs/>
          <w:sz w:val="24"/>
          <w:szCs w:val="24"/>
          <w:lang w:eastAsia="zh-CN"/>
        </w:rPr>
      </w:pPr>
      <w:r w:rsidRPr="00765707">
        <w:rPr>
          <w:sz w:val="24"/>
          <w:szCs w:val="24"/>
        </w:rPr>
        <w:t xml:space="preserve">In NR </w:t>
      </w:r>
      <w:r>
        <w:rPr>
          <w:sz w:val="24"/>
          <w:szCs w:val="24"/>
        </w:rPr>
        <w:t>R</w:t>
      </w:r>
      <w:r w:rsidRPr="00765707">
        <w:rPr>
          <w:sz w:val="24"/>
          <w:szCs w:val="24"/>
        </w:rPr>
        <w:t xml:space="preserve">el-16, </w:t>
      </w:r>
      <w:r>
        <w:rPr>
          <w:sz w:val="24"/>
          <w:szCs w:val="24"/>
        </w:rPr>
        <w:t xml:space="preserve">the Rx beam sweeping factor was introduced in RAN4 </w:t>
      </w:r>
      <w:r w:rsidR="002A4873">
        <w:rPr>
          <w:sz w:val="24"/>
          <w:szCs w:val="24"/>
        </w:rPr>
        <w:t xml:space="preserve">for the purpose of enabling the UE to perform Rx beam sweeping across samples before reporting for positioning measurements. It is assumed in NR Rel-16 that the </w:t>
      </w: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r>
          <w:rPr>
            <w:rFonts w:ascii="Cambria Math" w:hAnsi="Cambria Math"/>
            <w:sz w:val="24"/>
            <w:szCs w:val="24"/>
            <w:lang w:eastAsia="zh-CN"/>
          </w:rPr>
          <m:t>=8</m:t>
        </m:r>
      </m:oMath>
      <w:r w:rsidR="002A4873">
        <w:rPr>
          <w:iCs/>
          <w:sz w:val="24"/>
          <w:szCs w:val="24"/>
          <w:lang w:eastAsia="zh-CN"/>
        </w:rPr>
        <w:t xml:space="preserve">, </w:t>
      </w:r>
      <w:r w:rsidR="00A5203F">
        <w:rPr>
          <w:iCs/>
          <w:sz w:val="24"/>
          <w:szCs w:val="24"/>
          <w:lang w:eastAsia="zh-CN"/>
        </w:rPr>
        <w:t xml:space="preserve">which was based under the worst case assumption that a UE will have up to 8 beams to sweep across different samples. </w:t>
      </w:r>
    </w:p>
    <w:p w14:paraId="2AF50A36" w14:textId="3216DF63" w:rsidR="00A5203F" w:rsidRDefault="00A5203F" w:rsidP="003B0C28">
      <w:pPr>
        <w:rPr>
          <w:iCs/>
          <w:sz w:val="24"/>
          <w:szCs w:val="24"/>
          <w:lang w:eastAsia="zh-CN"/>
        </w:rPr>
      </w:pPr>
      <w:r>
        <w:rPr>
          <w:iCs/>
          <w:sz w:val="24"/>
          <w:szCs w:val="24"/>
          <w:lang w:eastAsia="zh-CN"/>
        </w:rPr>
        <w:t>For the purpose of low-latency Positioning</w:t>
      </w:r>
      <w:r w:rsidR="00C756A2">
        <w:rPr>
          <w:iCs/>
          <w:sz w:val="24"/>
          <w:szCs w:val="24"/>
          <w:lang w:eastAsia="zh-CN"/>
        </w:rPr>
        <w:t>, a UE may decide to use a smaller number of Rx beams (or use pseudo-omni beam) for reducing the number of samples it needs to process before reporting</w:t>
      </w:r>
      <w:r w:rsidR="00476D6D">
        <w:rPr>
          <w:iCs/>
          <w:sz w:val="24"/>
          <w:szCs w:val="24"/>
          <w:lang w:eastAsia="zh-CN"/>
        </w:rPr>
        <w:t xml:space="preserve"> measurements. Therefore, we suggest the UE to have a capability to report to the LMF related to the Rx beam sweeping factor for the case of low-latency Positioning. </w:t>
      </w:r>
      <w:r w:rsidR="00C756A2">
        <w:rPr>
          <w:iCs/>
          <w:sz w:val="24"/>
          <w:szCs w:val="24"/>
          <w:lang w:eastAsia="zh-CN"/>
        </w:rPr>
        <w:t xml:space="preserve"> </w:t>
      </w:r>
    </w:p>
    <w:p w14:paraId="70E7ABD3" w14:textId="7186CD65" w:rsidR="00C756A2" w:rsidRDefault="00C756A2" w:rsidP="008A7FB8">
      <w:pPr>
        <w:spacing w:after="0"/>
        <w:rPr>
          <w:b/>
          <w:i/>
          <w:sz w:val="24"/>
          <w:szCs w:val="24"/>
          <w:lang w:eastAsia="zh-CN"/>
        </w:rPr>
      </w:pPr>
      <w:r w:rsidRPr="00C756A2">
        <w:rPr>
          <w:b/>
          <w:bCs/>
          <w:i/>
          <w:sz w:val="24"/>
          <w:szCs w:val="24"/>
          <w:lang w:eastAsia="zh-CN"/>
        </w:rPr>
        <w:t xml:space="preserve">Proposal </w:t>
      </w:r>
      <w:r w:rsidR="00153048">
        <w:rPr>
          <w:b/>
          <w:bCs/>
          <w:i/>
          <w:sz w:val="24"/>
          <w:szCs w:val="24"/>
          <w:lang w:eastAsia="zh-CN"/>
        </w:rPr>
        <w:t>3</w:t>
      </w:r>
      <w:r w:rsidRPr="00C756A2">
        <w:rPr>
          <w:b/>
          <w:bCs/>
          <w:i/>
          <w:sz w:val="24"/>
          <w:szCs w:val="24"/>
          <w:lang w:eastAsia="zh-CN"/>
        </w:rPr>
        <w:t xml:space="preserve">: </w:t>
      </w:r>
      <w:r w:rsidR="00A93989">
        <w:rPr>
          <w:b/>
          <w:bCs/>
          <w:i/>
          <w:sz w:val="24"/>
          <w:szCs w:val="24"/>
          <w:lang w:eastAsia="zh-CN"/>
        </w:rPr>
        <w:t xml:space="preserve">For low latency positioning, support a UE to report </w:t>
      </w:r>
      <w:r w:rsidR="00DD3774">
        <w:rPr>
          <w:b/>
          <w:bCs/>
          <w:i/>
          <w:sz w:val="24"/>
          <w:szCs w:val="24"/>
          <w:lang w:eastAsia="zh-CN"/>
        </w:rPr>
        <w:t xml:space="preserve">as a UE capability </w:t>
      </w:r>
      <w:r w:rsidR="00A93989">
        <w:rPr>
          <w:b/>
          <w:bCs/>
          <w:i/>
          <w:sz w:val="24"/>
          <w:szCs w:val="24"/>
          <w:lang w:eastAsia="zh-CN"/>
        </w:rPr>
        <w:t xml:space="preserve">the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rxbeam</m:t>
            </m:r>
          </m:sub>
        </m:sSub>
      </m:oMath>
      <w:r w:rsidR="00DD3774">
        <w:rPr>
          <w:b/>
          <w:bCs/>
          <w:i/>
          <w:sz w:val="24"/>
          <w:szCs w:val="24"/>
          <w:lang w:eastAsia="zh-CN"/>
        </w:rPr>
        <w:t xml:space="preserve"> for the case that the</w:t>
      </w:r>
      <w:r w:rsidR="00A93989" w:rsidRPr="00A93989">
        <w:rPr>
          <w:b/>
          <w:bCs/>
          <w:i/>
          <w:sz w:val="24"/>
          <w:szCs w:val="24"/>
          <w:lang w:eastAsia="zh-CN"/>
        </w:rPr>
        <w:t xml:space="preserve"> UE </w:t>
      </w:r>
      <w:r w:rsidR="00277CF1">
        <w:rPr>
          <w:b/>
          <w:bCs/>
          <w:i/>
          <w:sz w:val="24"/>
          <w:szCs w:val="24"/>
          <w:lang w:eastAsia="zh-CN"/>
        </w:rPr>
        <w:t>receives</w:t>
      </w:r>
      <w:r w:rsidR="00A93989" w:rsidRPr="00A93989">
        <w:rPr>
          <w:b/>
          <w:bCs/>
          <w:i/>
          <w:sz w:val="24"/>
          <w:szCs w:val="24"/>
          <w:lang w:eastAsia="zh-CN"/>
        </w:rPr>
        <w:t xml:space="preserve"> a low-latency positioning</w:t>
      </w:r>
      <w:r w:rsidR="00277CF1">
        <w:rPr>
          <w:b/>
          <w:bCs/>
          <w:i/>
          <w:sz w:val="24"/>
          <w:szCs w:val="24"/>
          <w:lang w:eastAsia="zh-CN"/>
        </w:rPr>
        <w:t xml:space="preserve"> request. </w:t>
      </w:r>
    </w:p>
    <w:p w14:paraId="118E0A91" w14:textId="5A4C94DB" w:rsidR="006040C3" w:rsidRPr="00DD4A6F" w:rsidRDefault="008A7FB8" w:rsidP="006040C3">
      <w:pPr>
        <w:pStyle w:val="ListParagraph"/>
        <w:numPr>
          <w:ilvl w:val="0"/>
          <w:numId w:val="30"/>
        </w:numPr>
        <w:spacing w:after="0"/>
        <w:rPr>
          <w:b/>
          <w:i/>
          <w:sz w:val="24"/>
          <w:szCs w:val="24"/>
          <w:lang w:val="en-US"/>
        </w:rPr>
      </w:pPr>
      <w:r>
        <w:rPr>
          <w:b/>
          <w:i/>
          <w:sz w:val="24"/>
          <w:szCs w:val="24"/>
          <w:lang w:val="en-US"/>
        </w:rPr>
        <w:t>Send an LS to RAN4 with this agreement</w:t>
      </w:r>
      <w:r w:rsidR="006040C3" w:rsidRPr="00126EBE">
        <w:rPr>
          <w:b/>
          <w:i/>
          <w:sz w:val="24"/>
          <w:szCs w:val="24"/>
          <w:lang w:val="en-US"/>
        </w:rPr>
        <w:t xml:space="preserve"> </w:t>
      </w:r>
    </w:p>
    <w:p w14:paraId="3915F2E9" w14:textId="5C24DF8F" w:rsidR="008659AD" w:rsidRDefault="008659AD" w:rsidP="008659A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Enhancements related to configuration of MGs</w:t>
      </w:r>
    </w:p>
    <w:p w14:paraId="7C3D41E5" w14:textId="536BA860" w:rsidR="00484940" w:rsidRDefault="00C54199" w:rsidP="00B82005">
      <w:pPr>
        <w:pStyle w:val="Heading2"/>
        <w:rPr>
          <w:sz w:val="24"/>
          <w:szCs w:val="24"/>
        </w:rPr>
      </w:pPr>
      <w:r>
        <w:t>3</w:t>
      </w:r>
      <w:r w:rsidR="00B82005">
        <w:t>.1 Low-layer Request/Configuration/Activation of MGs</w:t>
      </w:r>
    </w:p>
    <w:p w14:paraId="0DA1689D" w14:textId="6DE4C3ED" w:rsidR="00025BB4" w:rsidRPr="00025BB4" w:rsidRDefault="00025BB4" w:rsidP="00025BB4">
      <w:pPr>
        <w:rPr>
          <w:sz w:val="24"/>
          <w:szCs w:val="24"/>
        </w:rPr>
      </w:pPr>
      <w:r w:rsidRPr="00025BB4">
        <w:rPr>
          <w:sz w:val="24"/>
          <w:szCs w:val="24"/>
        </w:rPr>
        <w:t xml:space="preserve">The following </w:t>
      </w:r>
      <w:r>
        <w:rPr>
          <w:sz w:val="24"/>
          <w:szCs w:val="24"/>
        </w:rPr>
        <w:t xml:space="preserve">agreement was achieved previous meeting with regards to the enhancements for MG request and configuration: </w:t>
      </w:r>
    </w:p>
    <w:tbl>
      <w:tblPr>
        <w:tblStyle w:val="TableGrid"/>
        <w:tblW w:w="0" w:type="auto"/>
        <w:tblLook w:val="04A0" w:firstRow="1" w:lastRow="0" w:firstColumn="1" w:lastColumn="0" w:noHBand="0" w:noVBand="1"/>
      </w:tblPr>
      <w:tblGrid>
        <w:gridCol w:w="9629"/>
      </w:tblGrid>
      <w:tr w:rsidR="005B1A30" w:rsidRPr="00BD12EF" w14:paraId="4ABD9371" w14:textId="77777777" w:rsidTr="005B1A30">
        <w:tc>
          <w:tcPr>
            <w:tcW w:w="9629" w:type="dxa"/>
          </w:tcPr>
          <w:p w14:paraId="306C5535" w14:textId="77777777" w:rsidR="005B1A30" w:rsidRDefault="005B1A30" w:rsidP="00877C9C">
            <w:pPr>
              <w:spacing w:after="0"/>
              <w:rPr>
                <w:lang w:eastAsia="x-none"/>
              </w:rPr>
            </w:pPr>
            <w:r w:rsidRPr="009E5A96">
              <w:rPr>
                <w:highlight w:val="green"/>
                <w:lang w:eastAsia="x-none"/>
              </w:rPr>
              <w:t>Agreement:</w:t>
            </w:r>
          </w:p>
          <w:p w14:paraId="470DA3C7" w14:textId="77777777" w:rsidR="00877C9C" w:rsidRDefault="00877C9C" w:rsidP="00877C9C">
            <w:pPr>
              <w:spacing w:after="0"/>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7150EBBF" w14:textId="77777777" w:rsidR="00877C9C" w:rsidRDefault="00877C9C" w:rsidP="00877C9C">
            <w:pPr>
              <w:numPr>
                <w:ilvl w:val="0"/>
                <w:numId w:val="19"/>
              </w:numPr>
              <w:spacing w:after="0"/>
              <w:jc w:val="left"/>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7DFCBCC1" w14:textId="77777777" w:rsidR="005B1A30" w:rsidRDefault="00877C9C" w:rsidP="00877C9C">
            <w:pPr>
              <w:numPr>
                <w:ilvl w:val="0"/>
                <w:numId w:val="19"/>
              </w:numPr>
              <w:spacing w:after="0"/>
              <w:jc w:val="left"/>
              <w:rPr>
                <w:lang w:eastAsia="x-none"/>
              </w:rPr>
            </w:pPr>
            <w:r w:rsidRPr="00AB6096">
              <w:rPr>
                <w:lang w:eastAsia="x-none"/>
              </w:rPr>
              <w:t xml:space="preserve">Option. 2: by UE (via UCI or </w:t>
            </w:r>
            <w:r w:rsidRPr="00794827">
              <w:rPr>
                <w:lang w:eastAsia="x-none"/>
              </w:rPr>
              <w:t>UL MAC CE</w:t>
            </w:r>
            <w:r w:rsidRPr="00AB6096">
              <w:rPr>
                <w:lang w:eastAsia="x-none"/>
              </w:rPr>
              <w:t>)</w:t>
            </w:r>
          </w:p>
          <w:p w14:paraId="754193A8" w14:textId="77777777" w:rsidR="00877C9C" w:rsidRDefault="00877C9C" w:rsidP="00877C9C">
            <w:pPr>
              <w:spacing w:after="0"/>
              <w:jc w:val="left"/>
              <w:rPr>
                <w:lang w:eastAsia="x-none"/>
              </w:rPr>
            </w:pPr>
          </w:p>
          <w:p w14:paraId="6FCA77AF" w14:textId="77777777" w:rsidR="00877C9C" w:rsidRDefault="00877C9C" w:rsidP="00877C9C">
            <w:pPr>
              <w:spacing w:after="0"/>
              <w:rPr>
                <w:lang w:eastAsia="x-none"/>
              </w:rPr>
            </w:pPr>
            <w:r w:rsidRPr="0028159A">
              <w:rPr>
                <w:highlight w:val="green"/>
                <w:lang w:eastAsia="x-none"/>
              </w:rPr>
              <w:t>Agreement:</w:t>
            </w:r>
          </w:p>
          <w:p w14:paraId="455E64E4" w14:textId="77777777" w:rsidR="00877C9C" w:rsidRDefault="00877C9C" w:rsidP="00877C9C">
            <w:pPr>
              <w:spacing w:after="0"/>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51516375" w14:textId="77777777" w:rsidR="00877C9C" w:rsidRPr="00B8406C" w:rsidRDefault="00877C9C" w:rsidP="00877C9C">
            <w:pPr>
              <w:numPr>
                <w:ilvl w:val="0"/>
                <w:numId w:val="28"/>
              </w:numPr>
              <w:spacing w:after="0"/>
              <w:jc w:val="left"/>
              <w:rPr>
                <w:lang w:eastAsia="x-none"/>
              </w:rPr>
            </w:pPr>
            <w:r w:rsidRPr="00B8406C">
              <w:rPr>
                <w:lang w:eastAsia="x-none"/>
              </w:rPr>
              <w:t>Option. 1: DCI</w:t>
            </w:r>
          </w:p>
          <w:p w14:paraId="3A61572C" w14:textId="77777777" w:rsidR="00877C9C" w:rsidRPr="00794827" w:rsidRDefault="00877C9C" w:rsidP="00877C9C">
            <w:pPr>
              <w:numPr>
                <w:ilvl w:val="0"/>
                <w:numId w:val="28"/>
              </w:numPr>
              <w:spacing w:after="0"/>
              <w:jc w:val="left"/>
              <w:rPr>
                <w:lang w:eastAsia="x-none"/>
              </w:rPr>
            </w:pPr>
            <w:r w:rsidRPr="00794827">
              <w:rPr>
                <w:lang w:eastAsia="x-none"/>
              </w:rPr>
              <w:t>Option. 2: DL MAC CE</w:t>
            </w:r>
          </w:p>
          <w:p w14:paraId="4359FA64" w14:textId="77777777" w:rsidR="00877C9C" w:rsidRPr="00794827" w:rsidRDefault="00877C9C" w:rsidP="00877C9C">
            <w:pPr>
              <w:numPr>
                <w:ilvl w:val="0"/>
                <w:numId w:val="28"/>
              </w:numPr>
              <w:spacing w:after="0"/>
              <w:jc w:val="left"/>
              <w:rPr>
                <w:lang w:eastAsia="x-none"/>
              </w:rPr>
            </w:pPr>
            <w:r w:rsidRPr="00794827">
              <w:rPr>
                <w:lang w:eastAsia="x-none"/>
              </w:rPr>
              <w:t>Option. 3: UE autonomously applies the MG</w:t>
            </w:r>
          </w:p>
          <w:p w14:paraId="2D7709BE" w14:textId="730C35C0" w:rsidR="005B1A30" w:rsidRPr="00877C9C" w:rsidRDefault="00877C9C" w:rsidP="00877C9C">
            <w:pPr>
              <w:spacing w:after="0"/>
              <w:rPr>
                <w:lang w:eastAsia="x-none"/>
              </w:rPr>
            </w:pPr>
            <w:r w:rsidRPr="00B8406C">
              <w:rPr>
                <w:rFonts w:hint="eastAsia"/>
                <w:lang w:eastAsia="x-none"/>
              </w:rPr>
              <w:t>F</w:t>
            </w:r>
            <w:r w:rsidRPr="00B8406C">
              <w:rPr>
                <w:lang w:eastAsia="x-none"/>
              </w:rPr>
              <w:t>FS whether deactivation can be implicit via configurable number of the MG occasions</w:t>
            </w:r>
          </w:p>
        </w:tc>
      </w:tr>
    </w:tbl>
    <w:p w14:paraId="69126977" w14:textId="77777777" w:rsidR="008659AD" w:rsidRDefault="008659AD" w:rsidP="008659AD">
      <w:pPr>
        <w:rPr>
          <w:sz w:val="24"/>
          <w:szCs w:val="24"/>
        </w:rPr>
      </w:pPr>
    </w:p>
    <w:p w14:paraId="19E41B2D" w14:textId="2700E9B4" w:rsidR="005B1A30" w:rsidRDefault="002E4672" w:rsidP="008659AD">
      <w:pPr>
        <w:rPr>
          <w:sz w:val="24"/>
          <w:szCs w:val="24"/>
        </w:rPr>
      </w:pPr>
      <w:r>
        <w:rPr>
          <w:sz w:val="24"/>
          <w:szCs w:val="24"/>
        </w:rPr>
        <w:t xml:space="preserve">MG are now requested by the UE using an RRC message, and </w:t>
      </w:r>
      <w:r w:rsidR="00525F2B">
        <w:rPr>
          <w:sz w:val="24"/>
          <w:szCs w:val="24"/>
        </w:rPr>
        <w:t xml:space="preserve">the serving </w:t>
      </w:r>
      <w:proofErr w:type="spellStart"/>
      <w:r w:rsidR="00525F2B">
        <w:rPr>
          <w:sz w:val="24"/>
          <w:szCs w:val="24"/>
        </w:rPr>
        <w:t>gNB</w:t>
      </w:r>
      <w:proofErr w:type="spellEnd"/>
      <w:r w:rsidR="00525F2B">
        <w:rPr>
          <w:sz w:val="24"/>
          <w:szCs w:val="24"/>
        </w:rPr>
        <w:t xml:space="preserve"> configures </w:t>
      </w:r>
      <w:r w:rsidR="0052152A">
        <w:rPr>
          <w:sz w:val="24"/>
          <w:szCs w:val="24"/>
        </w:rPr>
        <w:t xml:space="preserve">MG through an RRC message. It is generally known that an RRC reconfiguration message, or the RRC request message </w:t>
      </w:r>
      <w:r w:rsidR="00060258">
        <w:rPr>
          <w:sz w:val="24"/>
          <w:szCs w:val="24"/>
        </w:rPr>
        <w:t xml:space="preserve">is associated with a 10-20 msec delay, whereas using a low layer signal (e.g. MAC-CEs) could reduce the delay and enable faster MG reconfiguration. </w:t>
      </w:r>
    </w:p>
    <w:p w14:paraId="7F66CD86" w14:textId="5F919AF8" w:rsidR="002E5F0A" w:rsidRDefault="002E5F0A" w:rsidP="008659AD">
      <w:pPr>
        <w:rPr>
          <w:sz w:val="24"/>
          <w:szCs w:val="24"/>
        </w:rPr>
      </w:pPr>
      <w:r>
        <w:rPr>
          <w:sz w:val="24"/>
          <w:szCs w:val="24"/>
        </w:rPr>
        <w:t xml:space="preserve">The </w:t>
      </w:r>
      <w:proofErr w:type="spellStart"/>
      <w:r w:rsidRPr="002E5F0A">
        <w:rPr>
          <w:i/>
          <w:iCs/>
          <w:sz w:val="24"/>
          <w:szCs w:val="24"/>
        </w:rPr>
        <w:t>LocationMeasurementInfo</w:t>
      </w:r>
      <w:proofErr w:type="spellEnd"/>
      <w:r>
        <w:rPr>
          <w:sz w:val="24"/>
          <w:szCs w:val="24"/>
        </w:rPr>
        <w:t xml:space="preserve"> message in </w:t>
      </w:r>
      <w:r w:rsidR="00BD12EF">
        <w:rPr>
          <w:sz w:val="24"/>
          <w:szCs w:val="24"/>
        </w:rPr>
        <w:t>RRC is used for the UE to request one or more MGs:</w:t>
      </w:r>
    </w:p>
    <w:tbl>
      <w:tblPr>
        <w:tblStyle w:val="TableGrid"/>
        <w:tblW w:w="0" w:type="auto"/>
        <w:tblLook w:val="04A0" w:firstRow="1" w:lastRow="0" w:firstColumn="1" w:lastColumn="0" w:noHBand="0" w:noVBand="1"/>
      </w:tblPr>
      <w:tblGrid>
        <w:gridCol w:w="9629"/>
      </w:tblGrid>
      <w:tr w:rsidR="002E5F0A" w:rsidRPr="00BD12EF" w14:paraId="4EFF5B94" w14:textId="77777777" w:rsidTr="002E5F0A">
        <w:tc>
          <w:tcPr>
            <w:tcW w:w="9629" w:type="dxa"/>
          </w:tcPr>
          <w:p w14:paraId="35691EC6" w14:textId="77777777" w:rsidR="002E5F0A" w:rsidRPr="00BD12EF" w:rsidRDefault="002E5F0A" w:rsidP="00BD12EF">
            <w:pPr>
              <w:pStyle w:val="Heading4"/>
              <w:spacing w:before="0" w:after="0"/>
              <w:rPr>
                <w:sz w:val="14"/>
                <w:szCs w:val="12"/>
              </w:rPr>
            </w:pPr>
            <w:bookmarkStart w:id="1" w:name="_Toc60777248"/>
            <w:bookmarkStart w:id="2" w:name="_Toc60868029"/>
            <w:r w:rsidRPr="00BD12EF">
              <w:rPr>
                <w:sz w:val="14"/>
                <w:szCs w:val="12"/>
              </w:rPr>
              <w:t>–</w:t>
            </w:r>
            <w:r w:rsidRPr="00BD12EF">
              <w:rPr>
                <w:sz w:val="14"/>
                <w:szCs w:val="12"/>
              </w:rPr>
              <w:tab/>
            </w:r>
            <w:proofErr w:type="spellStart"/>
            <w:r w:rsidRPr="00BD12EF">
              <w:rPr>
                <w:i/>
                <w:sz w:val="14"/>
                <w:szCs w:val="12"/>
              </w:rPr>
              <w:t>LocationMeasurementInfo</w:t>
            </w:r>
            <w:bookmarkEnd w:id="1"/>
            <w:bookmarkEnd w:id="2"/>
            <w:proofErr w:type="spellEnd"/>
          </w:p>
          <w:p w14:paraId="1CCE5BE3" w14:textId="77777777" w:rsidR="002E5F0A" w:rsidRPr="00BD12EF" w:rsidRDefault="002E5F0A" w:rsidP="00BD12EF">
            <w:pPr>
              <w:spacing w:after="0"/>
              <w:rPr>
                <w:sz w:val="14"/>
                <w:szCs w:val="12"/>
              </w:rPr>
            </w:pPr>
            <w:r w:rsidRPr="00BD12EF">
              <w:rPr>
                <w:sz w:val="14"/>
                <w:szCs w:val="12"/>
              </w:rPr>
              <w:t xml:space="preserve">The IE </w:t>
            </w:r>
            <w:proofErr w:type="spellStart"/>
            <w:r w:rsidRPr="00BD12EF">
              <w:rPr>
                <w:i/>
                <w:sz w:val="14"/>
                <w:szCs w:val="12"/>
              </w:rPr>
              <w:t>LocationMeasurementInfo</w:t>
            </w:r>
            <w:proofErr w:type="spellEnd"/>
            <w:r w:rsidRPr="00BD12EF">
              <w:rPr>
                <w:sz w:val="14"/>
                <w:szCs w:val="12"/>
              </w:rPr>
              <w:t xml:space="preserve"> defines the information sent by the UE to the network to assist with the configuration of measurement gaps for location related measurements.</w:t>
            </w:r>
          </w:p>
          <w:p w14:paraId="33A7D1A8" w14:textId="77777777" w:rsidR="002E5F0A" w:rsidRPr="00BD12EF" w:rsidRDefault="002E5F0A" w:rsidP="00BD12EF">
            <w:pPr>
              <w:pStyle w:val="TH"/>
              <w:spacing w:before="0" w:after="0"/>
              <w:rPr>
                <w:sz w:val="14"/>
                <w:szCs w:val="12"/>
              </w:rPr>
            </w:pPr>
            <w:proofErr w:type="spellStart"/>
            <w:r w:rsidRPr="00BD12EF">
              <w:rPr>
                <w:i/>
                <w:sz w:val="14"/>
                <w:szCs w:val="12"/>
              </w:rPr>
              <w:t>LocationMeasurementInfo</w:t>
            </w:r>
            <w:proofErr w:type="spellEnd"/>
            <w:r w:rsidRPr="00BD12EF">
              <w:rPr>
                <w:sz w:val="14"/>
                <w:szCs w:val="12"/>
              </w:rPr>
              <w:t xml:space="preserve"> information element</w:t>
            </w:r>
          </w:p>
          <w:p w14:paraId="4822EABB" w14:textId="77777777" w:rsidR="002E5F0A" w:rsidRPr="00BD12EF" w:rsidRDefault="002E5F0A" w:rsidP="00BD12EF">
            <w:pPr>
              <w:pStyle w:val="PL"/>
              <w:rPr>
                <w:color w:val="808080"/>
                <w:sz w:val="14"/>
                <w:szCs w:val="12"/>
              </w:rPr>
            </w:pPr>
            <w:r w:rsidRPr="00BD12EF">
              <w:rPr>
                <w:color w:val="808080"/>
                <w:sz w:val="14"/>
                <w:szCs w:val="12"/>
              </w:rPr>
              <w:t>-- ASN1START</w:t>
            </w:r>
          </w:p>
          <w:p w14:paraId="0824334E" w14:textId="44E83918" w:rsidR="002E5F0A" w:rsidRPr="00BD12EF" w:rsidRDefault="002E5F0A" w:rsidP="00BD12EF">
            <w:pPr>
              <w:pStyle w:val="PL"/>
              <w:rPr>
                <w:color w:val="808080"/>
                <w:sz w:val="14"/>
                <w:szCs w:val="12"/>
              </w:rPr>
            </w:pPr>
            <w:r w:rsidRPr="00BD12EF">
              <w:rPr>
                <w:color w:val="808080"/>
                <w:sz w:val="14"/>
                <w:szCs w:val="12"/>
              </w:rPr>
              <w:t>-- TAG-LOCATIONMEASUREMENTINFO-START</w:t>
            </w:r>
          </w:p>
          <w:p w14:paraId="6FD0FE4A" w14:textId="77777777" w:rsidR="002E5F0A" w:rsidRPr="00BD12EF" w:rsidRDefault="002E5F0A" w:rsidP="00BD12EF">
            <w:pPr>
              <w:pStyle w:val="PL"/>
              <w:rPr>
                <w:sz w:val="14"/>
                <w:szCs w:val="12"/>
              </w:rPr>
            </w:pPr>
            <w:r w:rsidRPr="00BD12EF">
              <w:rPr>
                <w:sz w:val="14"/>
                <w:szCs w:val="12"/>
              </w:rPr>
              <w:t xml:space="preserve">LocationMeasurementInfo ::=     </w:t>
            </w:r>
            <w:r w:rsidRPr="00BD12EF">
              <w:rPr>
                <w:color w:val="993366"/>
                <w:sz w:val="14"/>
                <w:szCs w:val="12"/>
              </w:rPr>
              <w:t>CHOICE</w:t>
            </w:r>
            <w:r w:rsidRPr="00BD12EF">
              <w:rPr>
                <w:sz w:val="14"/>
                <w:szCs w:val="12"/>
              </w:rPr>
              <w:t xml:space="preserve"> {</w:t>
            </w:r>
          </w:p>
          <w:p w14:paraId="3FB85D9C" w14:textId="77777777" w:rsidR="002E5F0A" w:rsidRPr="00BD12EF" w:rsidRDefault="002E5F0A" w:rsidP="00BD12EF">
            <w:pPr>
              <w:pStyle w:val="PL"/>
              <w:rPr>
                <w:sz w:val="14"/>
                <w:szCs w:val="12"/>
              </w:rPr>
            </w:pPr>
            <w:r w:rsidRPr="00BD12EF">
              <w:rPr>
                <w:sz w:val="14"/>
                <w:szCs w:val="12"/>
              </w:rPr>
              <w:t xml:space="preserve">    eutra-RSTD                  EUTRA-RSTD-InfoList,</w:t>
            </w:r>
          </w:p>
          <w:p w14:paraId="1EEC05E9" w14:textId="77777777" w:rsidR="002E5F0A" w:rsidRPr="00BD12EF" w:rsidRDefault="002E5F0A" w:rsidP="00BD12EF">
            <w:pPr>
              <w:pStyle w:val="PL"/>
              <w:rPr>
                <w:sz w:val="14"/>
                <w:szCs w:val="12"/>
              </w:rPr>
            </w:pPr>
            <w:r w:rsidRPr="00BD12EF">
              <w:rPr>
                <w:sz w:val="14"/>
                <w:szCs w:val="12"/>
              </w:rPr>
              <w:t xml:space="preserve">    ...,</w:t>
            </w:r>
          </w:p>
          <w:p w14:paraId="5FAB861F" w14:textId="77777777" w:rsidR="002E5F0A" w:rsidRPr="00BD12EF" w:rsidRDefault="002E5F0A" w:rsidP="00BD12EF">
            <w:pPr>
              <w:pStyle w:val="PL"/>
              <w:rPr>
                <w:sz w:val="14"/>
                <w:szCs w:val="12"/>
              </w:rPr>
            </w:pPr>
            <w:r w:rsidRPr="00BD12EF">
              <w:rPr>
                <w:sz w:val="14"/>
                <w:szCs w:val="12"/>
              </w:rPr>
              <w:t xml:space="preserve">    eutra-FineTimingDetection   </w:t>
            </w:r>
            <w:r w:rsidRPr="00BD12EF">
              <w:rPr>
                <w:color w:val="993366"/>
                <w:sz w:val="14"/>
                <w:szCs w:val="12"/>
              </w:rPr>
              <w:t>NULL</w:t>
            </w:r>
            <w:r w:rsidRPr="00BD12EF">
              <w:rPr>
                <w:sz w:val="14"/>
                <w:szCs w:val="12"/>
              </w:rPr>
              <w:t>,</w:t>
            </w:r>
          </w:p>
          <w:p w14:paraId="5245423B" w14:textId="77777777" w:rsidR="002E5F0A" w:rsidRPr="00BD12EF" w:rsidRDefault="002E5F0A" w:rsidP="00BD12EF">
            <w:pPr>
              <w:pStyle w:val="PL"/>
              <w:rPr>
                <w:sz w:val="14"/>
                <w:szCs w:val="12"/>
              </w:rPr>
            </w:pPr>
            <w:r w:rsidRPr="00BD12EF">
              <w:rPr>
                <w:sz w:val="14"/>
                <w:szCs w:val="12"/>
              </w:rPr>
              <w:t xml:space="preserve">    nr-PRS-Measurement-r16      NR-PRS-MeasurementInfoList-r16</w:t>
            </w:r>
          </w:p>
          <w:p w14:paraId="2267CD75" w14:textId="22230519" w:rsidR="002E5F0A" w:rsidRPr="00BD12EF" w:rsidRDefault="002E5F0A" w:rsidP="00BD12EF">
            <w:pPr>
              <w:pStyle w:val="PL"/>
              <w:rPr>
                <w:sz w:val="14"/>
                <w:szCs w:val="12"/>
              </w:rPr>
            </w:pPr>
            <w:r w:rsidRPr="00BD12EF">
              <w:rPr>
                <w:sz w:val="14"/>
                <w:szCs w:val="12"/>
              </w:rPr>
              <w:t>}</w:t>
            </w:r>
          </w:p>
          <w:p w14:paraId="0D60D4FC" w14:textId="39A42052" w:rsidR="002E5F0A" w:rsidRPr="00BD12EF" w:rsidRDefault="002E5F0A" w:rsidP="00BD12EF">
            <w:pPr>
              <w:pStyle w:val="PL"/>
              <w:rPr>
                <w:sz w:val="14"/>
                <w:szCs w:val="12"/>
              </w:rPr>
            </w:pPr>
            <w:r w:rsidRPr="00BD12EF">
              <w:rPr>
                <w:sz w:val="14"/>
                <w:szCs w:val="12"/>
              </w:rPr>
              <w:t xml:space="preserve">EUTRA-RSTD-InfoList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(1..maxInterRAT-RSTD-Freq))</w:t>
            </w:r>
            <w:r w:rsidRPr="00BD12EF">
              <w:rPr>
                <w:color w:val="993366"/>
                <w:sz w:val="14"/>
                <w:szCs w:val="12"/>
              </w:rPr>
              <w:t xml:space="preserve"> OF</w:t>
            </w:r>
            <w:r w:rsidRPr="00BD12EF">
              <w:rPr>
                <w:sz w:val="14"/>
                <w:szCs w:val="12"/>
              </w:rPr>
              <w:t xml:space="preserve"> EUTRA-RSTD-Info</w:t>
            </w:r>
          </w:p>
          <w:p w14:paraId="56D781B1" w14:textId="77777777" w:rsidR="002E5F0A" w:rsidRPr="00BD12EF" w:rsidRDefault="002E5F0A" w:rsidP="00BD12EF">
            <w:pPr>
              <w:pStyle w:val="PL"/>
              <w:rPr>
                <w:sz w:val="14"/>
                <w:szCs w:val="12"/>
              </w:rPr>
            </w:pPr>
            <w:r w:rsidRPr="00BD12EF">
              <w:rPr>
                <w:sz w:val="14"/>
                <w:szCs w:val="12"/>
              </w:rPr>
              <w:t xml:space="preserve">EUTRA-RSTD-Info ::= </w:t>
            </w:r>
            <w:r w:rsidRPr="00BD12EF">
              <w:rPr>
                <w:color w:val="993366"/>
                <w:sz w:val="14"/>
                <w:szCs w:val="12"/>
              </w:rPr>
              <w:t>SEQUENCE</w:t>
            </w:r>
            <w:r w:rsidRPr="00BD12EF">
              <w:rPr>
                <w:sz w:val="14"/>
                <w:szCs w:val="12"/>
              </w:rPr>
              <w:t xml:space="preserve"> {</w:t>
            </w:r>
          </w:p>
          <w:p w14:paraId="24975259" w14:textId="77777777" w:rsidR="002E5F0A" w:rsidRPr="00BD12EF" w:rsidRDefault="002E5F0A" w:rsidP="00BD12EF">
            <w:pPr>
              <w:pStyle w:val="PL"/>
              <w:rPr>
                <w:sz w:val="14"/>
                <w:szCs w:val="12"/>
              </w:rPr>
            </w:pPr>
            <w:r w:rsidRPr="00BD12EF">
              <w:rPr>
                <w:sz w:val="14"/>
                <w:szCs w:val="12"/>
              </w:rPr>
              <w:t xml:space="preserve">    carrierFreq                 ARFCN-ValueEUTRA,</w:t>
            </w:r>
          </w:p>
          <w:p w14:paraId="5C3EDB26" w14:textId="77777777" w:rsidR="002E5F0A" w:rsidRPr="00BD12EF" w:rsidRDefault="002E5F0A" w:rsidP="00BD12EF">
            <w:pPr>
              <w:pStyle w:val="PL"/>
              <w:rPr>
                <w:sz w:val="14"/>
                <w:szCs w:val="12"/>
              </w:rPr>
            </w:pPr>
            <w:r w:rsidRPr="00BD12EF">
              <w:rPr>
                <w:sz w:val="14"/>
                <w:szCs w:val="12"/>
              </w:rPr>
              <w:t xml:space="preserve">    measPRS-Offset              </w:t>
            </w:r>
            <w:r w:rsidRPr="00BD12EF">
              <w:rPr>
                <w:color w:val="993366"/>
                <w:sz w:val="14"/>
                <w:szCs w:val="12"/>
              </w:rPr>
              <w:t>INTEGER</w:t>
            </w:r>
            <w:r w:rsidRPr="00BD12EF">
              <w:rPr>
                <w:sz w:val="14"/>
                <w:szCs w:val="12"/>
              </w:rPr>
              <w:t xml:space="preserve"> (0..39),</w:t>
            </w:r>
          </w:p>
          <w:p w14:paraId="726A3132" w14:textId="77777777" w:rsidR="002E5F0A" w:rsidRPr="00BD12EF" w:rsidRDefault="002E5F0A" w:rsidP="00BD12EF">
            <w:pPr>
              <w:pStyle w:val="PL"/>
              <w:rPr>
                <w:sz w:val="14"/>
                <w:szCs w:val="12"/>
              </w:rPr>
            </w:pPr>
            <w:r w:rsidRPr="00BD12EF">
              <w:rPr>
                <w:sz w:val="14"/>
                <w:szCs w:val="12"/>
              </w:rPr>
              <w:t xml:space="preserve">    ...</w:t>
            </w:r>
          </w:p>
          <w:p w14:paraId="43B4CA97" w14:textId="41A606F2" w:rsidR="002E5F0A" w:rsidRPr="00BD12EF" w:rsidRDefault="002E5F0A" w:rsidP="00BD12EF">
            <w:pPr>
              <w:pStyle w:val="PL"/>
              <w:rPr>
                <w:sz w:val="14"/>
                <w:szCs w:val="12"/>
              </w:rPr>
            </w:pPr>
            <w:r w:rsidRPr="00BD12EF">
              <w:rPr>
                <w:sz w:val="14"/>
                <w:szCs w:val="12"/>
              </w:rPr>
              <w:t>}</w:t>
            </w:r>
          </w:p>
          <w:p w14:paraId="1232F63D" w14:textId="2E77DD2D" w:rsidR="002E5F0A" w:rsidRPr="00BD12EF" w:rsidRDefault="002E5F0A" w:rsidP="00BD12EF">
            <w:pPr>
              <w:pStyle w:val="PL"/>
              <w:rPr>
                <w:rFonts w:eastAsia="Batang"/>
                <w:sz w:val="14"/>
                <w:szCs w:val="12"/>
              </w:rPr>
            </w:pPr>
            <w:r w:rsidRPr="00BD12EF">
              <w:rPr>
                <w:sz w:val="14"/>
                <w:szCs w:val="12"/>
              </w:rPr>
              <w:t xml:space="preserve">NR-PRS-MeasurementInfoList-r16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(1..maxFreqLayers))</w:t>
            </w:r>
            <w:r w:rsidRPr="00BD12EF">
              <w:rPr>
                <w:color w:val="993366"/>
                <w:sz w:val="14"/>
                <w:szCs w:val="12"/>
              </w:rPr>
              <w:t xml:space="preserve"> OF</w:t>
            </w:r>
            <w:r w:rsidRPr="00BD12EF">
              <w:rPr>
                <w:sz w:val="14"/>
                <w:szCs w:val="12"/>
              </w:rPr>
              <w:t xml:space="preserve"> NR-PRS-MeasurementInfo-r16</w:t>
            </w:r>
          </w:p>
          <w:p w14:paraId="481D30B1" w14:textId="77777777" w:rsidR="002E5F0A" w:rsidRPr="00BD12EF" w:rsidRDefault="002E5F0A" w:rsidP="00BD12EF">
            <w:pPr>
              <w:pStyle w:val="PL"/>
              <w:rPr>
                <w:sz w:val="14"/>
                <w:szCs w:val="12"/>
              </w:rPr>
            </w:pPr>
            <w:r w:rsidRPr="00BD12EF">
              <w:rPr>
                <w:sz w:val="14"/>
                <w:szCs w:val="12"/>
              </w:rPr>
              <w:t xml:space="preserve">NR-PRS-MeasurementInfo-r16 ::=      </w:t>
            </w:r>
            <w:r w:rsidRPr="00BD12EF">
              <w:rPr>
                <w:color w:val="993366"/>
                <w:sz w:val="14"/>
                <w:szCs w:val="12"/>
              </w:rPr>
              <w:t>SEQUENCE</w:t>
            </w:r>
            <w:r w:rsidRPr="00BD12EF">
              <w:rPr>
                <w:sz w:val="14"/>
                <w:szCs w:val="12"/>
              </w:rPr>
              <w:t xml:space="preserve"> {</w:t>
            </w:r>
          </w:p>
          <w:p w14:paraId="22E1C86D" w14:textId="77777777" w:rsidR="002E5F0A" w:rsidRPr="00BD12EF" w:rsidRDefault="002E5F0A" w:rsidP="00BD12EF">
            <w:pPr>
              <w:pStyle w:val="PL"/>
              <w:rPr>
                <w:sz w:val="14"/>
                <w:szCs w:val="12"/>
              </w:rPr>
            </w:pPr>
            <w:r w:rsidRPr="00BD12EF">
              <w:rPr>
                <w:sz w:val="14"/>
                <w:szCs w:val="12"/>
              </w:rPr>
              <w:t xml:space="preserve">    dl-PRS-PointA-r16                   ARFCN-ValueNR,</w:t>
            </w:r>
          </w:p>
          <w:p w14:paraId="4AD2B412" w14:textId="77777777" w:rsidR="002E5F0A" w:rsidRPr="00BD12EF" w:rsidRDefault="002E5F0A" w:rsidP="00BD12EF">
            <w:pPr>
              <w:pStyle w:val="PL"/>
              <w:rPr>
                <w:sz w:val="14"/>
                <w:szCs w:val="12"/>
              </w:rPr>
            </w:pPr>
            <w:r w:rsidRPr="00BD12EF">
              <w:rPr>
                <w:sz w:val="14"/>
                <w:szCs w:val="12"/>
              </w:rPr>
              <w:t xml:space="preserve">    nr-MeasPRS-RepetitionAndOffset-r16  </w:t>
            </w:r>
            <w:r w:rsidRPr="00BD12EF">
              <w:rPr>
                <w:color w:val="993366"/>
                <w:sz w:val="14"/>
                <w:szCs w:val="12"/>
              </w:rPr>
              <w:t>CHOICE</w:t>
            </w:r>
            <w:r w:rsidRPr="00BD12EF">
              <w:rPr>
                <w:sz w:val="14"/>
                <w:szCs w:val="12"/>
              </w:rPr>
              <w:t xml:space="preserve"> {</w:t>
            </w:r>
          </w:p>
          <w:p w14:paraId="1052F268" w14:textId="77777777" w:rsidR="002E5F0A" w:rsidRPr="00BD12EF" w:rsidRDefault="002E5F0A" w:rsidP="00BD12EF">
            <w:pPr>
              <w:pStyle w:val="PL"/>
              <w:rPr>
                <w:sz w:val="14"/>
                <w:szCs w:val="12"/>
              </w:rPr>
            </w:pPr>
            <w:r w:rsidRPr="00BD12EF">
              <w:rPr>
                <w:sz w:val="14"/>
                <w:szCs w:val="12"/>
              </w:rPr>
              <w:t xml:space="preserve">        ms20-r16                            </w:t>
            </w:r>
            <w:r w:rsidRPr="00BD12EF">
              <w:rPr>
                <w:color w:val="993366"/>
                <w:sz w:val="14"/>
                <w:szCs w:val="12"/>
              </w:rPr>
              <w:t>INTEGER</w:t>
            </w:r>
            <w:r w:rsidRPr="00BD12EF">
              <w:rPr>
                <w:sz w:val="14"/>
                <w:szCs w:val="12"/>
              </w:rPr>
              <w:t xml:space="preserve"> (0..19),</w:t>
            </w:r>
          </w:p>
          <w:p w14:paraId="592A276B" w14:textId="77777777" w:rsidR="002E5F0A" w:rsidRPr="00BD12EF" w:rsidRDefault="002E5F0A" w:rsidP="00BD12EF">
            <w:pPr>
              <w:pStyle w:val="PL"/>
              <w:rPr>
                <w:sz w:val="14"/>
                <w:szCs w:val="12"/>
              </w:rPr>
            </w:pPr>
            <w:r w:rsidRPr="00BD12EF">
              <w:rPr>
                <w:sz w:val="14"/>
                <w:szCs w:val="12"/>
              </w:rPr>
              <w:t xml:space="preserve">        ms40-r16                            </w:t>
            </w:r>
            <w:r w:rsidRPr="00BD12EF">
              <w:rPr>
                <w:color w:val="993366"/>
                <w:sz w:val="14"/>
                <w:szCs w:val="12"/>
              </w:rPr>
              <w:t>INTEGER</w:t>
            </w:r>
            <w:r w:rsidRPr="00BD12EF">
              <w:rPr>
                <w:sz w:val="14"/>
                <w:szCs w:val="12"/>
              </w:rPr>
              <w:t xml:space="preserve"> (0..39),</w:t>
            </w:r>
          </w:p>
          <w:p w14:paraId="41371115" w14:textId="77777777" w:rsidR="002E5F0A" w:rsidRPr="00BD12EF" w:rsidRDefault="002E5F0A" w:rsidP="00BD12EF">
            <w:pPr>
              <w:pStyle w:val="PL"/>
              <w:rPr>
                <w:sz w:val="14"/>
                <w:szCs w:val="12"/>
              </w:rPr>
            </w:pPr>
            <w:r w:rsidRPr="00BD12EF">
              <w:rPr>
                <w:sz w:val="14"/>
                <w:szCs w:val="12"/>
              </w:rPr>
              <w:t xml:space="preserve">        ms80-r16                            </w:t>
            </w:r>
            <w:r w:rsidRPr="00BD12EF">
              <w:rPr>
                <w:color w:val="993366"/>
                <w:sz w:val="14"/>
                <w:szCs w:val="12"/>
              </w:rPr>
              <w:t>INTEGER</w:t>
            </w:r>
            <w:r w:rsidRPr="00BD12EF">
              <w:rPr>
                <w:sz w:val="14"/>
                <w:szCs w:val="12"/>
              </w:rPr>
              <w:t xml:space="preserve"> (0..79),</w:t>
            </w:r>
          </w:p>
          <w:p w14:paraId="78972AF7" w14:textId="77777777" w:rsidR="002E5F0A" w:rsidRPr="00BD12EF" w:rsidRDefault="002E5F0A" w:rsidP="00BD12EF">
            <w:pPr>
              <w:pStyle w:val="PL"/>
              <w:rPr>
                <w:sz w:val="14"/>
                <w:szCs w:val="12"/>
              </w:rPr>
            </w:pPr>
            <w:r w:rsidRPr="00BD12EF">
              <w:rPr>
                <w:sz w:val="14"/>
                <w:szCs w:val="12"/>
              </w:rPr>
              <w:t xml:space="preserve">        ms160-r16                           </w:t>
            </w:r>
            <w:r w:rsidRPr="00BD12EF">
              <w:rPr>
                <w:color w:val="993366"/>
                <w:sz w:val="14"/>
                <w:szCs w:val="12"/>
              </w:rPr>
              <w:t>INTEGER</w:t>
            </w:r>
            <w:r w:rsidRPr="00BD12EF">
              <w:rPr>
                <w:sz w:val="14"/>
                <w:szCs w:val="12"/>
              </w:rPr>
              <w:t xml:space="preserve"> (0..159),</w:t>
            </w:r>
          </w:p>
          <w:p w14:paraId="5A584BDA" w14:textId="77777777" w:rsidR="002E5F0A" w:rsidRPr="00BD12EF" w:rsidRDefault="002E5F0A" w:rsidP="00BD12EF">
            <w:pPr>
              <w:pStyle w:val="PL"/>
              <w:rPr>
                <w:sz w:val="14"/>
                <w:szCs w:val="12"/>
              </w:rPr>
            </w:pPr>
            <w:r w:rsidRPr="00BD12EF">
              <w:rPr>
                <w:sz w:val="14"/>
                <w:szCs w:val="12"/>
              </w:rPr>
              <w:t xml:space="preserve">        ...</w:t>
            </w:r>
          </w:p>
          <w:p w14:paraId="0862C96F" w14:textId="77777777" w:rsidR="002E5F0A" w:rsidRPr="00BD12EF" w:rsidRDefault="002E5F0A" w:rsidP="00BD12EF">
            <w:pPr>
              <w:pStyle w:val="PL"/>
              <w:rPr>
                <w:sz w:val="14"/>
                <w:szCs w:val="12"/>
              </w:rPr>
            </w:pPr>
            <w:r w:rsidRPr="00BD12EF">
              <w:rPr>
                <w:sz w:val="14"/>
                <w:szCs w:val="12"/>
              </w:rPr>
              <w:t xml:space="preserve">    </w:t>
            </w:r>
            <w:r w:rsidRPr="00BD12EF">
              <w:rPr>
                <w:rFonts w:eastAsiaTheme="minorEastAsia"/>
                <w:sz w:val="14"/>
                <w:szCs w:val="12"/>
              </w:rPr>
              <w:t>},</w:t>
            </w:r>
          </w:p>
          <w:p w14:paraId="50D655A1" w14:textId="77777777" w:rsidR="002E5F0A" w:rsidRPr="00BD12EF" w:rsidRDefault="002E5F0A" w:rsidP="00BD12EF">
            <w:pPr>
              <w:pStyle w:val="PL"/>
              <w:rPr>
                <w:sz w:val="14"/>
                <w:szCs w:val="12"/>
              </w:rPr>
            </w:pPr>
            <w:r w:rsidRPr="00BD12EF">
              <w:rPr>
                <w:sz w:val="14"/>
                <w:szCs w:val="12"/>
              </w:rPr>
              <w:t xml:space="preserve">    nr-MeasPRS-length-r16               </w:t>
            </w:r>
            <w:r w:rsidRPr="00BD12EF">
              <w:rPr>
                <w:color w:val="993366"/>
                <w:sz w:val="14"/>
                <w:szCs w:val="12"/>
              </w:rPr>
              <w:t>ENUMERATED</w:t>
            </w:r>
            <w:r w:rsidRPr="00BD12EF">
              <w:rPr>
                <w:sz w:val="14"/>
                <w:szCs w:val="12"/>
              </w:rPr>
              <w:t xml:space="preserve"> {ms1dot5, ms3, ms3dot5, ms4, ms5dot5, ms6, ms10, ms20},</w:t>
            </w:r>
          </w:p>
          <w:p w14:paraId="499FE511" w14:textId="77777777" w:rsidR="002E5F0A" w:rsidRPr="00BD12EF" w:rsidRDefault="002E5F0A" w:rsidP="00BD12EF">
            <w:pPr>
              <w:pStyle w:val="PL"/>
              <w:rPr>
                <w:sz w:val="14"/>
                <w:szCs w:val="12"/>
              </w:rPr>
            </w:pPr>
            <w:r w:rsidRPr="00BD12EF">
              <w:rPr>
                <w:sz w:val="14"/>
                <w:szCs w:val="12"/>
              </w:rPr>
              <w:t xml:space="preserve">    ...</w:t>
            </w:r>
          </w:p>
          <w:p w14:paraId="50EA7E62" w14:textId="25095D42" w:rsidR="002E5F0A" w:rsidRPr="00BD12EF" w:rsidRDefault="002E5F0A" w:rsidP="00BD12EF">
            <w:pPr>
              <w:pStyle w:val="PL"/>
              <w:rPr>
                <w:sz w:val="14"/>
                <w:szCs w:val="12"/>
              </w:rPr>
            </w:pPr>
            <w:r w:rsidRPr="00BD12EF">
              <w:rPr>
                <w:sz w:val="14"/>
                <w:szCs w:val="12"/>
              </w:rPr>
              <w:t>}</w:t>
            </w:r>
          </w:p>
        </w:tc>
      </w:tr>
    </w:tbl>
    <w:p w14:paraId="40B93793" w14:textId="5961F866" w:rsidR="002E5F0A" w:rsidRDefault="002E5F0A" w:rsidP="008659AD">
      <w:pPr>
        <w:rPr>
          <w:sz w:val="24"/>
          <w:szCs w:val="24"/>
        </w:rPr>
      </w:pPr>
    </w:p>
    <w:p w14:paraId="5528D70F" w14:textId="79F40D79" w:rsidR="006B051B" w:rsidRDefault="006B051B" w:rsidP="00E90F4B">
      <w:pPr>
        <w:spacing w:after="0"/>
        <w:rPr>
          <w:b/>
          <w:i/>
          <w:sz w:val="24"/>
          <w:szCs w:val="24"/>
          <w:lang w:val="en-US"/>
        </w:rPr>
      </w:pPr>
      <w:r w:rsidRPr="00126EBE">
        <w:rPr>
          <w:b/>
          <w:i/>
          <w:sz w:val="24"/>
          <w:szCs w:val="24"/>
          <w:lang w:val="en-US"/>
        </w:rPr>
        <w:t>Proposal</w:t>
      </w:r>
      <w:r>
        <w:rPr>
          <w:b/>
          <w:i/>
          <w:sz w:val="24"/>
          <w:szCs w:val="24"/>
          <w:lang w:val="en-US"/>
        </w:rPr>
        <w:t xml:space="preserve"> </w:t>
      </w:r>
      <w:r w:rsidR="00573378">
        <w:rPr>
          <w:b/>
          <w:i/>
          <w:sz w:val="24"/>
          <w:szCs w:val="24"/>
          <w:lang w:val="en-US"/>
        </w:rPr>
        <w:t>4</w:t>
      </w:r>
      <w:r w:rsidRPr="00126EBE">
        <w:rPr>
          <w:b/>
          <w:i/>
          <w:sz w:val="24"/>
          <w:szCs w:val="24"/>
          <w:lang w:val="en-US"/>
        </w:rPr>
        <w:t>:</w:t>
      </w:r>
      <w:r>
        <w:rPr>
          <w:b/>
          <w:i/>
          <w:sz w:val="24"/>
          <w:szCs w:val="24"/>
          <w:lang w:val="en-US"/>
        </w:rPr>
        <w:t xml:space="preserve"> For low latency MG request, support </w:t>
      </w:r>
      <w:r w:rsidR="000B4CA8">
        <w:rPr>
          <w:b/>
          <w:i/>
          <w:sz w:val="24"/>
          <w:szCs w:val="24"/>
          <w:lang w:val="en-US"/>
        </w:rPr>
        <w:t>request of MG(s) with an UL MAC-CE from the UE</w:t>
      </w:r>
      <w:r w:rsidR="00A0168F">
        <w:rPr>
          <w:b/>
          <w:i/>
          <w:sz w:val="24"/>
          <w:szCs w:val="24"/>
          <w:lang w:val="en-US"/>
        </w:rPr>
        <w:t>.</w:t>
      </w:r>
    </w:p>
    <w:p w14:paraId="28F071F0" w14:textId="77777777" w:rsidR="00E90F4B" w:rsidRPr="00A51F89" w:rsidRDefault="00E90F4B" w:rsidP="00A51F89">
      <w:pPr>
        <w:spacing w:after="0"/>
        <w:rPr>
          <w:b/>
          <w:i/>
          <w:sz w:val="24"/>
          <w:szCs w:val="24"/>
          <w:lang w:val="en-US"/>
        </w:rPr>
      </w:pPr>
    </w:p>
    <w:p w14:paraId="389CC733" w14:textId="3588C6EF" w:rsidR="005B1A30" w:rsidRDefault="000B4CA8" w:rsidP="00E90F4B">
      <w:pPr>
        <w:spacing w:after="0"/>
        <w:rPr>
          <w:b/>
          <w:i/>
          <w:sz w:val="24"/>
          <w:szCs w:val="24"/>
          <w:lang w:val="en-US"/>
        </w:rPr>
      </w:pPr>
      <w:r w:rsidRPr="00126EBE">
        <w:rPr>
          <w:b/>
          <w:i/>
          <w:sz w:val="24"/>
          <w:szCs w:val="24"/>
          <w:lang w:val="en-US"/>
        </w:rPr>
        <w:t>Proposal</w:t>
      </w:r>
      <w:r>
        <w:rPr>
          <w:b/>
          <w:i/>
          <w:sz w:val="24"/>
          <w:szCs w:val="24"/>
          <w:lang w:val="en-US"/>
        </w:rPr>
        <w:t xml:space="preserve"> </w:t>
      </w:r>
      <w:r w:rsidR="00573378">
        <w:rPr>
          <w:b/>
          <w:i/>
          <w:sz w:val="24"/>
          <w:szCs w:val="24"/>
          <w:lang w:val="en-US"/>
        </w:rPr>
        <w:t>5</w:t>
      </w:r>
      <w:r w:rsidRPr="00126EBE">
        <w:rPr>
          <w:b/>
          <w:i/>
          <w:sz w:val="24"/>
          <w:szCs w:val="24"/>
          <w:lang w:val="en-US"/>
        </w:rPr>
        <w:t>:</w:t>
      </w:r>
      <w:r>
        <w:rPr>
          <w:b/>
          <w:i/>
          <w:sz w:val="24"/>
          <w:szCs w:val="24"/>
          <w:lang w:val="en-US"/>
        </w:rPr>
        <w:t xml:space="preserve"> For low latency MG configuration, support </w:t>
      </w:r>
      <w:r w:rsidR="00F86273">
        <w:rPr>
          <w:b/>
          <w:i/>
          <w:sz w:val="24"/>
          <w:szCs w:val="24"/>
          <w:lang w:val="en-US"/>
        </w:rPr>
        <w:t xml:space="preserve">configuration and/or </w:t>
      </w:r>
      <w:r>
        <w:rPr>
          <w:b/>
          <w:i/>
          <w:sz w:val="24"/>
          <w:szCs w:val="24"/>
          <w:lang w:val="en-US"/>
        </w:rPr>
        <w:t xml:space="preserve">activation of MG(s) with </w:t>
      </w:r>
      <w:r w:rsidR="002B4B3C">
        <w:rPr>
          <w:b/>
          <w:i/>
          <w:sz w:val="24"/>
          <w:szCs w:val="24"/>
          <w:lang w:val="en-US"/>
        </w:rPr>
        <w:t>a</w:t>
      </w:r>
      <w:r>
        <w:rPr>
          <w:b/>
          <w:i/>
          <w:sz w:val="24"/>
          <w:szCs w:val="24"/>
          <w:lang w:val="en-US"/>
        </w:rPr>
        <w:t xml:space="preserve"> DL MAC-CE from the UE</w:t>
      </w:r>
      <w:r w:rsidR="00E90F4B">
        <w:rPr>
          <w:b/>
          <w:i/>
          <w:sz w:val="24"/>
          <w:szCs w:val="24"/>
          <w:lang w:val="en-US"/>
        </w:rPr>
        <w:t>.</w:t>
      </w:r>
    </w:p>
    <w:p w14:paraId="5FDA8382" w14:textId="77777777" w:rsidR="00F86273" w:rsidRPr="00ED0420" w:rsidRDefault="00F86273" w:rsidP="00F86273">
      <w:pPr>
        <w:pStyle w:val="ListParagraph"/>
        <w:spacing w:after="0"/>
        <w:rPr>
          <w:b/>
          <w:i/>
          <w:sz w:val="24"/>
          <w:szCs w:val="24"/>
          <w:lang w:val="en-US"/>
        </w:rPr>
      </w:pPr>
    </w:p>
    <w:p w14:paraId="103A1D1E" w14:textId="68D53A0E" w:rsidR="00A51F89" w:rsidRDefault="00A51F89" w:rsidP="00A51F89">
      <w:pPr>
        <w:rPr>
          <w:sz w:val="24"/>
          <w:szCs w:val="24"/>
        </w:rPr>
      </w:pPr>
      <w:r w:rsidRPr="00ED0420">
        <w:rPr>
          <w:sz w:val="24"/>
          <w:szCs w:val="24"/>
        </w:rPr>
        <w:t xml:space="preserve">What needs to be better understood is how the </w:t>
      </w:r>
      <w:r w:rsidR="00810BDB" w:rsidRPr="00ED0420">
        <w:rPr>
          <w:sz w:val="24"/>
          <w:szCs w:val="24"/>
        </w:rPr>
        <w:t xml:space="preserve">prior configuration </w:t>
      </w:r>
      <w:r w:rsidRPr="00ED0420">
        <w:rPr>
          <w:sz w:val="24"/>
          <w:szCs w:val="24"/>
        </w:rPr>
        <w:t xml:space="preserve">of MGs could reduce the latency. If the </w:t>
      </w:r>
      <w:r w:rsidR="00810BDB" w:rsidRPr="00ED0420">
        <w:rPr>
          <w:sz w:val="24"/>
          <w:szCs w:val="24"/>
        </w:rPr>
        <w:t xml:space="preserve">prior configuration </w:t>
      </w:r>
      <w:r w:rsidRPr="00ED0420">
        <w:rPr>
          <w:sz w:val="24"/>
          <w:szCs w:val="24"/>
        </w:rPr>
        <w:t xml:space="preserve">of MGs is happening </w:t>
      </w:r>
      <w:r w:rsidR="00810BDB" w:rsidRPr="00ED0420">
        <w:rPr>
          <w:sz w:val="24"/>
          <w:szCs w:val="24"/>
        </w:rPr>
        <w:t xml:space="preserve">by introducing </w:t>
      </w:r>
      <w:r w:rsidRPr="00ED0420">
        <w:rPr>
          <w:sz w:val="24"/>
          <w:szCs w:val="24"/>
        </w:rPr>
        <w:t>a new RRC message that is received after the UE has received a location request, then it is unclear to us whether there will be any latency reduction</w:t>
      </w:r>
      <w:r w:rsidR="00810BDB" w:rsidRPr="00ED0420">
        <w:rPr>
          <w:sz w:val="24"/>
          <w:szCs w:val="24"/>
        </w:rPr>
        <w:t xml:space="preserve"> compared to current Positioning procedures</w:t>
      </w:r>
      <w:r w:rsidR="00F86273" w:rsidRPr="00ED0420">
        <w:rPr>
          <w:sz w:val="24"/>
          <w:szCs w:val="24"/>
        </w:rPr>
        <w:t xml:space="preserve">.  If the </w:t>
      </w:r>
      <w:r w:rsidR="00810BDB" w:rsidRPr="00ED0420">
        <w:rPr>
          <w:sz w:val="24"/>
          <w:szCs w:val="24"/>
        </w:rPr>
        <w:t xml:space="preserve">prior configuration </w:t>
      </w:r>
      <w:r w:rsidR="00F86273" w:rsidRPr="00ED0420">
        <w:rPr>
          <w:sz w:val="24"/>
          <w:szCs w:val="24"/>
        </w:rPr>
        <w:t xml:space="preserve">of MGs is happening before the location request message, it is unclear how would a UE (or serving </w:t>
      </w:r>
      <w:proofErr w:type="spellStart"/>
      <w:r w:rsidR="00F86273" w:rsidRPr="00ED0420">
        <w:rPr>
          <w:sz w:val="24"/>
          <w:szCs w:val="24"/>
        </w:rPr>
        <w:t>gNB</w:t>
      </w:r>
      <w:proofErr w:type="spellEnd"/>
      <w:r w:rsidR="00F86273" w:rsidRPr="00ED0420">
        <w:rPr>
          <w:sz w:val="24"/>
          <w:szCs w:val="24"/>
        </w:rPr>
        <w:t>) would know which subset of MGs should be configured</w:t>
      </w:r>
      <w:r w:rsidR="0078299A" w:rsidRPr="00ED0420">
        <w:rPr>
          <w:sz w:val="24"/>
          <w:szCs w:val="24"/>
        </w:rPr>
        <w:t>, and therefore the motivation of this feature needs more clear justification.</w:t>
      </w:r>
    </w:p>
    <w:p w14:paraId="166D1F82" w14:textId="3ED8AF94" w:rsidR="00F86273" w:rsidRDefault="00A51F89" w:rsidP="00A51F89">
      <w:pPr>
        <w:rPr>
          <w:b/>
          <w:bCs/>
          <w:i/>
          <w:iCs/>
          <w:sz w:val="24"/>
          <w:szCs w:val="24"/>
        </w:rPr>
      </w:pPr>
      <w:r w:rsidRPr="00ED0420">
        <w:rPr>
          <w:b/>
          <w:i/>
          <w:sz w:val="24"/>
          <w:szCs w:val="24"/>
        </w:rPr>
        <w:t xml:space="preserve">Observation </w:t>
      </w:r>
      <w:r w:rsidR="002D4363">
        <w:rPr>
          <w:b/>
          <w:bCs/>
          <w:i/>
          <w:iCs/>
          <w:sz w:val="24"/>
          <w:szCs w:val="24"/>
        </w:rPr>
        <w:t>1</w:t>
      </w:r>
      <w:r w:rsidRPr="00ED0420">
        <w:rPr>
          <w:b/>
          <w:i/>
          <w:sz w:val="24"/>
          <w:szCs w:val="24"/>
        </w:rPr>
        <w:t xml:space="preserve">: </w:t>
      </w:r>
      <w:r w:rsidR="00E21D1F" w:rsidRPr="00ED0420">
        <w:rPr>
          <w:b/>
          <w:i/>
          <w:sz w:val="24"/>
          <w:szCs w:val="24"/>
        </w:rPr>
        <w:t xml:space="preserve">With regards to the </w:t>
      </w:r>
      <w:r w:rsidR="0078299A" w:rsidRPr="00ED0420">
        <w:rPr>
          <w:b/>
          <w:i/>
          <w:sz w:val="24"/>
          <w:szCs w:val="24"/>
        </w:rPr>
        <w:t xml:space="preserve">prior configuration </w:t>
      </w:r>
      <w:r w:rsidR="00E21D1F" w:rsidRPr="00ED0420">
        <w:rPr>
          <w:b/>
          <w:i/>
          <w:sz w:val="24"/>
          <w:szCs w:val="24"/>
        </w:rPr>
        <w:t xml:space="preserve">of MGs, </w:t>
      </w:r>
      <w:proofErr w:type="spellStart"/>
      <w:r w:rsidR="00E21D1F" w:rsidRPr="00ED0420">
        <w:rPr>
          <w:b/>
          <w:i/>
          <w:sz w:val="24"/>
          <w:szCs w:val="24"/>
        </w:rPr>
        <w:t>c</w:t>
      </w:r>
      <w:r w:rsidRPr="00ED0420">
        <w:rPr>
          <w:b/>
          <w:i/>
          <w:sz w:val="24"/>
          <w:szCs w:val="24"/>
        </w:rPr>
        <w:t>onfigurining</w:t>
      </w:r>
      <w:proofErr w:type="spellEnd"/>
      <w:r w:rsidRPr="00ED0420">
        <w:rPr>
          <w:b/>
          <w:i/>
          <w:sz w:val="24"/>
          <w:szCs w:val="24"/>
        </w:rPr>
        <w:t xml:space="preserve"> multiple MGs </w:t>
      </w:r>
      <w:r w:rsidR="00E21D1F" w:rsidRPr="00ED0420">
        <w:rPr>
          <w:b/>
          <w:i/>
          <w:sz w:val="24"/>
          <w:szCs w:val="24"/>
        </w:rPr>
        <w:t xml:space="preserve">after the location request message is received, will not reduce the </w:t>
      </w:r>
      <w:r w:rsidR="009F7D3B" w:rsidRPr="00ED0420">
        <w:rPr>
          <w:b/>
          <w:i/>
          <w:sz w:val="24"/>
          <w:szCs w:val="24"/>
        </w:rPr>
        <w:t xml:space="preserve">overall latency. </w:t>
      </w:r>
      <w:r w:rsidR="00E21D1F" w:rsidRPr="00ED0420">
        <w:rPr>
          <w:b/>
          <w:i/>
          <w:sz w:val="24"/>
          <w:szCs w:val="24"/>
        </w:rPr>
        <w:t xml:space="preserve"> </w:t>
      </w:r>
      <w:r w:rsidR="00F70586" w:rsidRPr="00ED0420">
        <w:rPr>
          <w:b/>
          <w:i/>
          <w:sz w:val="24"/>
          <w:szCs w:val="24"/>
        </w:rPr>
        <w:t xml:space="preserve">If the </w:t>
      </w:r>
      <w:r w:rsidR="0078299A" w:rsidRPr="00ED0420">
        <w:rPr>
          <w:b/>
          <w:i/>
          <w:sz w:val="24"/>
          <w:szCs w:val="24"/>
        </w:rPr>
        <w:t xml:space="preserve">prior configuration </w:t>
      </w:r>
      <w:r w:rsidR="00F70586" w:rsidRPr="00ED0420">
        <w:rPr>
          <w:b/>
          <w:i/>
          <w:sz w:val="24"/>
          <w:szCs w:val="24"/>
        </w:rPr>
        <w:t xml:space="preserve">of MGs is happening before the location request message, </w:t>
      </w:r>
      <w:r w:rsidR="00B6766B" w:rsidRPr="00ED0420">
        <w:rPr>
          <w:b/>
          <w:i/>
          <w:sz w:val="24"/>
          <w:szCs w:val="24"/>
        </w:rPr>
        <w:t xml:space="preserve">it is unclear how would a UE (or serving </w:t>
      </w:r>
      <w:proofErr w:type="spellStart"/>
      <w:r w:rsidR="00B6766B" w:rsidRPr="00ED0420">
        <w:rPr>
          <w:b/>
          <w:i/>
          <w:sz w:val="24"/>
          <w:szCs w:val="24"/>
        </w:rPr>
        <w:t>gNB</w:t>
      </w:r>
      <w:proofErr w:type="spellEnd"/>
      <w:r w:rsidR="00B6766B" w:rsidRPr="00ED0420">
        <w:rPr>
          <w:b/>
          <w:i/>
          <w:sz w:val="24"/>
          <w:szCs w:val="24"/>
        </w:rPr>
        <w:t>) would know which subset of MGs should be configured.</w:t>
      </w:r>
      <w:r w:rsidR="00B6766B">
        <w:rPr>
          <w:b/>
          <w:bCs/>
          <w:i/>
          <w:iCs/>
          <w:sz w:val="24"/>
          <w:szCs w:val="24"/>
        </w:rPr>
        <w:t xml:space="preserve">  </w:t>
      </w:r>
    </w:p>
    <w:p w14:paraId="7ED5B50F" w14:textId="76ECB639" w:rsidR="00B82005" w:rsidRPr="00CE63F7" w:rsidRDefault="00B82005" w:rsidP="00A0168F">
      <w:pPr>
        <w:pStyle w:val="Heading2"/>
        <w:numPr>
          <w:ilvl w:val="1"/>
          <w:numId w:val="24"/>
        </w:numPr>
      </w:pPr>
      <w:r w:rsidRPr="00CE63F7">
        <w:t>Autonomous MG for Positioning</w:t>
      </w:r>
    </w:p>
    <w:p w14:paraId="7DF63249" w14:textId="77777777" w:rsidR="009415F0" w:rsidRPr="00CE63F7" w:rsidRDefault="00FD56B3" w:rsidP="00B74A2A">
      <w:pPr>
        <w:rPr>
          <w:sz w:val="24"/>
          <w:szCs w:val="24"/>
        </w:rPr>
      </w:pPr>
      <w:r w:rsidRPr="00CE63F7">
        <w:rPr>
          <w:sz w:val="24"/>
          <w:szCs w:val="24"/>
        </w:rPr>
        <w:t xml:space="preserve">One option to reduce the </w:t>
      </w:r>
      <w:proofErr w:type="spellStart"/>
      <w:r w:rsidRPr="00CE63F7">
        <w:rPr>
          <w:sz w:val="24"/>
          <w:szCs w:val="24"/>
        </w:rPr>
        <w:t>signaling</w:t>
      </w:r>
      <w:proofErr w:type="spellEnd"/>
      <w:r w:rsidRPr="00CE63F7">
        <w:rPr>
          <w:sz w:val="24"/>
          <w:szCs w:val="24"/>
        </w:rPr>
        <w:t xml:space="preserve"> of configuring MGs, one option is t</w:t>
      </w:r>
      <w:r w:rsidR="00EE59AD" w:rsidRPr="00CE63F7">
        <w:rPr>
          <w:sz w:val="24"/>
          <w:szCs w:val="24"/>
        </w:rPr>
        <w:t>o consider autonomous MGs for Positioning</w:t>
      </w:r>
      <w:r w:rsidR="00B74A2A" w:rsidRPr="00CE63F7">
        <w:rPr>
          <w:sz w:val="24"/>
          <w:szCs w:val="24"/>
        </w:rPr>
        <w:t xml:space="preserve">. </w:t>
      </w:r>
    </w:p>
    <w:p w14:paraId="6B4B4278" w14:textId="715CF858" w:rsidR="00357722" w:rsidRPr="00CE63F7" w:rsidRDefault="00B74A2A" w:rsidP="00B74A2A">
      <w:pPr>
        <w:rPr>
          <w:sz w:val="24"/>
          <w:szCs w:val="24"/>
        </w:rPr>
      </w:pPr>
      <w:r w:rsidRPr="00CE63F7">
        <w:rPr>
          <w:sz w:val="24"/>
          <w:szCs w:val="24"/>
        </w:rPr>
        <w:t xml:space="preserve">The concept of autonomous gaps is not new; it was </w:t>
      </w:r>
      <w:r w:rsidR="009415F0" w:rsidRPr="00CE63F7">
        <w:rPr>
          <w:sz w:val="24"/>
          <w:szCs w:val="24"/>
        </w:rPr>
        <w:t xml:space="preserve">actually </w:t>
      </w:r>
      <w:r w:rsidRPr="00CE63F7">
        <w:rPr>
          <w:sz w:val="24"/>
          <w:szCs w:val="24"/>
        </w:rPr>
        <w:t xml:space="preserve">supported </w:t>
      </w:r>
      <w:r w:rsidR="0079593F" w:rsidRPr="00CE63F7">
        <w:rPr>
          <w:sz w:val="24"/>
          <w:szCs w:val="24"/>
        </w:rPr>
        <w:t>already in</w:t>
      </w:r>
      <w:r w:rsidRPr="00CE63F7">
        <w:rPr>
          <w:sz w:val="24"/>
          <w:szCs w:val="24"/>
        </w:rPr>
        <w:t xml:space="preserve"> LTE</w:t>
      </w:r>
      <w:r w:rsidR="0079593F" w:rsidRPr="00CE63F7">
        <w:rPr>
          <w:sz w:val="24"/>
          <w:szCs w:val="24"/>
        </w:rPr>
        <w:t xml:space="preserve"> (and in NR)</w:t>
      </w:r>
      <w:r w:rsidR="00EC1F5D" w:rsidRPr="00CE63F7">
        <w:rPr>
          <w:sz w:val="24"/>
          <w:szCs w:val="24"/>
        </w:rPr>
        <w:t xml:space="preserve"> in a subset of scenarios</w:t>
      </w:r>
      <w:r w:rsidRPr="00CE63F7">
        <w:rPr>
          <w:sz w:val="24"/>
          <w:szCs w:val="24"/>
        </w:rPr>
        <w:t>: Autonomous gaps corresponds to the case when the network doesn't configure measurement gaps for the UE, but the UE autonomously selects suitable gaps to receive system information of neighbour cells</w:t>
      </w:r>
      <w:r w:rsidR="006C411C" w:rsidRPr="00CE63F7">
        <w:rPr>
          <w:sz w:val="24"/>
          <w:szCs w:val="24"/>
        </w:rPr>
        <w:t>.</w:t>
      </w:r>
    </w:p>
    <w:tbl>
      <w:tblPr>
        <w:tblStyle w:val="TableGrid"/>
        <w:tblW w:w="0" w:type="auto"/>
        <w:tblLook w:val="04A0" w:firstRow="1" w:lastRow="0" w:firstColumn="1" w:lastColumn="0" w:noHBand="0" w:noVBand="1"/>
      </w:tblPr>
      <w:tblGrid>
        <w:gridCol w:w="9629"/>
      </w:tblGrid>
      <w:tr w:rsidR="000952A6" w:rsidRPr="006C411C" w14:paraId="32E626D0" w14:textId="77777777" w:rsidTr="00357722">
        <w:tc>
          <w:tcPr>
            <w:tcW w:w="9629" w:type="dxa"/>
          </w:tcPr>
          <w:p w14:paraId="426BBFC5" w14:textId="3535D158" w:rsidR="00357722" w:rsidRPr="00CE63F7" w:rsidRDefault="00357722" w:rsidP="00357722">
            <w:pPr>
              <w:pStyle w:val="NormalWeb"/>
              <w:spacing w:before="240" w:beforeAutospacing="0" w:after="240" w:afterAutospacing="0"/>
              <w:rPr>
                <w:rFonts w:ascii="Arial" w:hAnsi="Arial" w:cs="Arial"/>
                <w:sz w:val="18"/>
                <w:szCs w:val="18"/>
              </w:rPr>
            </w:pPr>
            <w:r w:rsidRPr="00CE63F7">
              <w:rPr>
                <w:rFonts w:ascii="Arial" w:hAnsi="Arial" w:cs="Arial"/>
                <w:sz w:val="18"/>
                <w:szCs w:val="18"/>
              </w:rPr>
              <w:t>From RRC 36.331 (</w:t>
            </w:r>
            <w:proofErr w:type="spellStart"/>
            <w:r w:rsidRPr="00CE63F7">
              <w:rPr>
                <w:rFonts w:ascii="Arial" w:hAnsi="Arial" w:cs="Arial"/>
                <w:sz w:val="18"/>
                <w:szCs w:val="18"/>
              </w:rPr>
              <w:t>Rel</w:t>
            </w:r>
            <w:proofErr w:type="spellEnd"/>
            <w:r w:rsidRPr="00CE63F7">
              <w:rPr>
                <w:rFonts w:ascii="Arial" w:hAnsi="Arial" w:cs="Arial"/>
                <w:sz w:val="18"/>
                <w:szCs w:val="18"/>
              </w:rPr>
              <w:t xml:space="preserve"> 9)</w:t>
            </w:r>
            <w:r w:rsidRPr="00CE63F7">
              <w:rPr>
                <w:rFonts w:ascii="Arial" w:hAnsi="Arial" w:cs="Arial"/>
                <w:sz w:val="18"/>
                <w:szCs w:val="18"/>
              </w:rPr>
              <w:br/>
              <w:t xml:space="preserve">if </w:t>
            </w:r>
            <w:proofErr w:type="spellStart"/>
            <w:r w:rsidRPr="00CE63F7">
              <w:rPr>
                <w:rFonts w:ascii="Arial" w:hAnsi="Arial" w:cs="Arial"/>
                <w:sz w:val="18"/>
                <w:szCs w:val="18"/>
              </w:rPr>
              <w:t>si-RequestForHO</w:t>
            </w:r>
            <w:proofErr w:type="spellEnd"/>
            <w:r w:rsidRPr="00CE63F7">
              <w:rPr>
                <w:rFonts w:ascii="Arial" w:hAnsi="Arial" w:cs="Arial"/>
                <w:sz w:val="18"/>
                <w:szCs w:val="18"/>
              </w:rPr>
              <w:t xml:space="preserve"> is configured for the associated </w:t>
            </w:r>
            <w:proofErr w:type="spellStart"/>
            <w:r w:rsidRPr="00CE63F7">
              <w:rPr>
                <w:rFonts w:ascii="Arial" w:hAnsi="Arial" w:cs="Arial"/>
                <w:sz w:val="18"/>
                <w:szCs w:val="18"/>
              </w:rPr>
              <w:t>reportConfig</w:t>
            </w:r>
            <w:proofErr w:type="spellEnd"/>
            <w:r w:rsidRPr="00CE63F7">
              <w:rPr>
                <w:rFonts w:ascii="Arial" w:hAnsi="Arial" w:cs="Arial"/>
                <w:sz w:val="18"/>
                <w:szCs w:val="18"/>
              </w:rPr>
              <w:t xml:space="preserve">: UE performs the corresponding measurements on the frequency and </w:t>
            </w:r>
            <w:proofErr w:type="spellStart"/>
            <w:r w:rsidRPr="00CE63F7">
              <w:rPr>
                <w:rFonts w:ascii="Arial" w:hAnsi="Arial" w:cs="Arial"/>
                <w:sz w:val="18"/>
                <w:szCs w:val="18"/>
              </w:rPr>
              <w:t>RAT</w:t>
            </w:r>
            <w:hyperlink r:id="rId12" w:anchor="term705" w:tooltip="Radio Access Technology, UTRA, GERAN etc." w:history="1">
              <w:r w:rsidRPr="00CE63F7">
                <w:rPr>
                  <w:rStyle w:val="Hyperlink"/>
                  <w:rFonts w:ascii="Arial" w:hAnsi="Arial" w:cs="Arial"/>
                  <w:color w:val="auto"/>
                  <w:sz w:val="18"/>
                  <w:szCs w:val="18"/>
                  <w:vertAlign w:val="superscript"/>
                </w:rPr>
                <w:t>i</w:t>
              </w:r>
              <w:proofErr w:type="spellEnd"/>
            </w:hyperlink>
            <w:r w:rsidRPr="00CE63F7">
              <w:rPr>
                <w:rFonts w:ascii="Arial" w:hAnsi="Arial" w:cs="Arial"/>
                <w:sz w:val="18"/>
                <w:szCs w:val="18"/>
              </w:rPr>
              <w:t xml:space="preserve"> indicated in the associated </w:t>
            </w:r>
            <w:proofErr w:type="spellStart"/>
            <w:r w:rsidRPr="00CE63F7">
              <w:rPr>
                <w:rFonts w:ascii="Arial" w:hAnsi="Arial" w:cs="Arial"/>
                <w:sz w:val="18"/>
                <w:szCs w:val="18"/>
              </w:rPr>
              <w:t>measObject</w:t>
            </w:r>
            <w:proofErr w:type="spellEnd"/>
            <w:r w:rsidRPr="00CE63F7">
              <w:rPr>
                <w:rFonts w:ascii="Arial" w:hAnsi="Arial" w:cs="Arial"/>
                <w:sz w:val="18"/>
                <w:szCs w:val="18"/>
              </w:rPr>
              <w:t xml:space="preserve"> using autonomous gaps as necessary;</w:t>
            </w:r>
            <w:r w:rsidRPr="00CE63F7">
              <w:rPr>
                <w:rFonts w:ascii="Arial" w:hAnsi="Arial" w:cs="Arial"/>
                <w:sz w:val="18"/>
                <w:szCs w:val="18"/>
              </w:rPr>
              <w:br/>
              <w:t xml:space="preserve">else: perform the corresponding measurements on the frequency and RAT indicated in the associated </w:t>
            </w:r>
            <w:proofErr w:type="spellStart"/>
            <w:r w:rsidRPr="00CE63F7">
              <w:rPr>
                <w:rFonts w:ascii="Arial" w:hAnsi="Arial" w:cs="Arial"/>
                <w:sz w:val="18"/>
                <w:szCs w:val="18"/>
              </w:rPr>
              <w:t>measObject</w:t>
            </w:r>
            <w:proofErr w:type="spellEnd"/>
            <w:r w:rsidRPr="00CE63F7">
              <w:rPr>
                <w:rFonts w:ascii="Arial" w:hAnsi="Arial" w:cs="Arial"/>
                <w:sz w:val="18"/>
                <w:szCs w:val="18"/>
              </w:rPr>
              <w:t xml:space="preserve"> using available idle periods or </w:t>
            </w:r>
            <w:r w:rsidRPr="00CE63F7">
              <w:rPr>
                <w:rFonts w:ascii="Arial" w:hAnsi="Arial" w:cs="Arial"/>
                <w:b/>
                <w:i/>
                <w:sz w:val="18"/>
                <w:szCs w:val="18"/>
              </w:rPr>
              <w:t>using autonomous gaps as necessary</w:t>
            </w:r>
            <w:r w:rsidRPr="00CE63F7">
              <w:rPr>
                <w:rFonts w:ascii="Arial" w:hAnsi="Arial" w:cs="Arial"/>
                <w:sz w:val="18"/>
                <w:szCs w:val="18"/>
              </w:rPr>
              <w:t>;</w:t>
            </w:r>
          </w:p>
          <w:p w14:paraId="1A8A7D28" w14:textId="77777777" w:rsidR="00357722" w:rsidRPr="00CE63F7" w:rsidRDefault="00357722" w:rsidP="00357722">
            <w:pPr>
              <w:pStyle w:val="NormalWeb"/>
              <w:spacing w:before="240" w:beforeAutospacing="0" w:after="240" w:afterAutospacing="0"/>
              <w:rPr>
                <w:rFonts w:ascii="Arial" w:hAnsi="Arial" w:cs="Arial"/>
                <w:sz w:val="18"/>
                <w:szCs w:val="18"/>
              </w:rPr>
            </w:pPr>
            <w:r w:rsidRPr="00CE63F7">
              <w:rPr>
                <w:rFonts w:ascii="Arial" w:hAnsi="Arial" w:cs="Arial"/>
                <w:sz w:val="18"/>
                <w:szCs w:val="18"/>
              </w:rPr>
              <w:t xml:space="preserve">NOTE : </w:t>
            </w:r>
            <w:r w:rsidRPr="00CE63F7">
              <w:rPr>
                <w:rFonts w:ascii="Arial" w:hAnsi="Arial" w:cs="Arial"/>
                <w:b/>
                <w:i/>
                <w:sz w:val="18"/>
                <w:szCs w:val="18"/>
              </w:rPr>
              <w:t>If autonomous gaps are used to perform measurements, the UE is allowed to temporarily abort communication with the serving cell, i.e. create autonomous gaps to perform the corresponding measurements within the limits specified in TS 36.133 [16].</w:t>
            </w:r>
            <w:r w:rsidRPr="00CE63F7">
              <w:rPr>
                <w:rFonts w:ascii="Arial" w:hAnsi="Arial" w:cs="Arial"/>
                <w:sz w:val="18"/>
                <w:szCs w:val="18"/>
              </w:rPr>
              <w:t xml:space="preserve"> Otherwise, the UE only supports the measurements with the purpose set to '</w:t>
            </w:r>
            <w:proofErr w:type="spellStart"/>
            <w:r w:rsidRPr="00CE63F7">
              <w:rPr>
                <w:rFonts w:ascii="Arial" w:hAnsi="Arial" w:cs="Arial"/>
                <w:sz w:val="18"/>
                <w:szCs w:val="18"/>
              </w:rPr>
              <w:t>reportCGI</w:t>
            </w:r>
            <w:proofErr w:type="spellEnd"/>
            <w:r w:rsidRPr="00CE63F7">
              <w:rPr>
                <w:rFonts w:ascii="Arial" w:hAnsi="Arial" w:cs="Arial"/>
                <w:sz w:val="18"/>
                <w:szCs w:val="18"/>
              </w:rPr>
              <w:t>' only if E-</w:t>
            </w:r>
            <w:proofErr w:type="spellStart"/>
            <w:r w:rsidRPr="00CE63F7">
              <w:rPr>
                <w:rFonts w:ascii="Arial" w:hAnsi="Arial" w:cs="Arial"/>
                <w:sz w:val="18"/>
                <w:szCs w:val="18"/>
              </w:rPr>
              <w:t>UTRAN</w:t>
            </w:r>
            <w:hyperlink r:id="rId13" w:anchor="term747" w:tooltip="Universal Terrestrial Radio Access Network, UTRAN is a conceptual term identifying that part of the network which consists of RNCs and Node Bs between Iu and Uu interfaces." w:history="1">
              <w:r w:rsidRPr="00CE63F7">
                <w:rPr>
                  <w:rStyle w:val="Hyperlink"/>
                  <w:rFonts w:ascii="Arial" w:hAnsi="Arial" w:cs="Arial"/>
                  <w:color w:val="auto"/>
                  <w:sz w:val="18"/>
                  <w:szCs w:val="18"/>
                  <w:vertAlign w:val="superscript"/>
                </w:rPr>
                <w:t>i</w:t>
              </w:r>
              <w:proofErr w:type="spellEnd"/>
            </w:hyperlink>
            <w:r w:rsidRPr="00CE63F7">
              <w:rPr>
                <w:rFonts w:ascii="Arial" w:hAnsi="Arial" w:cs="Arial"/>
                <w:sz w:val="18"/>
                <w:szCs w:val="18"/>
              </w:rPr>
              <w:t> has provided sufficient idle periods.</w:t>
            </w:r>
          </w:p>
          <w:p w14:paraId="673E214F" w14:textId="41049422" w:rsidR="001E6A78" w:rsidRPr="00CE63F7" w:rsidRDefault="001E6A78" w:rsidP="00357722">
            <w:pPr>
              <w:pStyle w:val="NormalWeb"/>
              <w:spacing w:before="240" w:beforeAutospacing="0" w:after="240" w:afterAutospacing="0"/>
              <w:rPr>
                <w:rFonts w:ascii="Arial" w:hAnsi="Arial" w:cs="Arial"/>
                <w:sz w:val="18"/>
                <w:szCs w:val="18"/>
              </w:rPr>
            </w:pPr>
            <w:r w:rsidRPr="00CE63F7">
              <w:rPr>
                <w:rFonts w:ascii="Arial" w:hAnsi="Arial" w:cs="Arial"/>
                <w:sz w:val="18"/>
                <w:szCs w:val="18"/>
              </w:rPr>
              <w:t>From 38.133 (</w:t>
            </w:r>
            <w:r w:rsidR="006C411C" w:rsidRPr="00CE63F7">
              <w:rPr>
                <w:rFonts w:ascii="Arial" w:hAnsi="Arial" w:cs="Arial"/>
                <w:sz w:val="18"/>
                <w:szCs w:val="18"/>
              </w:rPr>
              <w:t xml:space="preserve">NR </w:t>
            </w:r>
            <w:r w:rsidRPr="00CE63F7">
              <w:rPr>
                <w:rFonts w:ascii="Arial" w:hAnsi="Arial" w:cs="Arial"/>
                <w:sz w:val="18"/>
                <w:szCs w:val="18"/>
              </w:rPr>
              <w:t>Rel. 16)</w:t>
            </w:r>
          </w:p>
          <w:p w14:paraId="5590B614" w14:textId="77777777" w:rsidR="001E6A78" w:rsidRPr="00CE63F7" w:rsidRDefault="001E6A78" w:rsidP="001E6A78">
            <w:pPr>
              <w:pStyle w:val="Heading3"/>
              <w:rPr>
                <w:sz w:val="18"/>
                <w:szCs w:val="18"/>
              </w:rPr>
            </w:pPr>
            <w:r w:rsidRPr="00CE63F7">
              <w:rPr>
                <w:sz w:val="18"/>
                <w:szCs w:val="18"/>
              </w:rPr>
              <w:t>9.11.2</w:t>
            </w:r>
            <w:r w:rsidRPr="00CE63F7">
              <w:rPr>
                <w:sz w:val="18"/>
                <w:szCs w:val="18"/>
              </w:rPr>
              <w:tab/>
            </w:r>
            <w:r w:rsidRPr="00CE63F7">
              <w:rPr>
                <w:rFonts w:hint="eastAsia"/>
                <w:sz w:val="18"/>
                <w:szCs w:val="18"/>
              </w:rPr>
              <w:t>CGI i</w:t>
            </w:r>
            <w:r w:rsidRPr="00CE63F7">
              <w:rPr>
                <w:sz w:val="18"/>
                <w:szCs w:val="18"/>
              </w:rPr>
              <w:t xml:space="preserve">dentification of an NR cell with autonomous gaps </w:t>
            </w:r>
          </w:p>
          <w:p w14:paraId="4831A079" w14:textId="40678637" w:rsidR="001E6A78" w:rsidRPr="00CE63F7" w:rsidRDefault="001E6A78" w:rsidP="001E6A78">
            <w:pPr>
              <w:rPr>
                <w:sz w:val="18"/>
                <w:szCs w:val="18"/>
              </w:rPr>
            </w:pPr>
            <w:r w:rsidRPr="00CE63F7">
              <w:rPr>
                <w:sz w:val="18"/>
                <w:szCs w:val="18"/>
              </w:rPr>
              <w:t xml:space="preserve">The UE shall identify and report the CGI of a known NR target cell when requested by the network for the purpose of </w:t>
            </w:r>
            <w:proofErr w:type="spellStart"/>
            <w:r w:rsidRPr="00CE63F7">
              <w:rPr>
                <w:rFonts w:cs="v4.2.0"/>
                <w:sz w:val="18"/>
                <w:szCs w:val="18"/>
              </w:rPr>
              <w:t>reportCGI</w:t>
            </w:r>
            <w:proofErr w:type="spellEnd"/>
            <w:r w:rsidRPr="00CE63F7">
              <w:rPr>
                <w:sz w:val="18"/>
                <w:szCs w:val="18"/>
              </w:rPr>
              <w:t xml:space="preserve">. Only one cell is provided to the UE with </w:t>
            </w:r>
            <w:proofErr w:type="spellStart"/>
            <w:r w:rsidRPr="00CE63F7">
              <w:rPr>
                <w:i/>
                <w:sz w:val="18"/>
                <w:szCs w:val="18"/>
              </w:rPr>
              <w:t>cellForWhichToReportCGI</w:t>
            </w:r>
            <w:proofErr w:type="spellEnd"/>
            <w:r w:rsidRPr="00CE63F7">
              <w:rPr>
                <w:sz w:val="18"/>
                <w:szCs w:val="18"/>
              </w:rPr>
              <w:t xml:space="preserve"> for identifying the </w:t>
            </w:r>
            <w:proofErr w:type="spellStart"/>
            <w:r w:rsidRPr="00CE63F7">
              <w:rPr>
                <w:sz w:val="18"/>
                <w:szCs w:val="18"/>
              </w:rPr>
              <w:t>CGI.The</w:t>
            </w:r>
            <w:proofErr w:type="spellEnd"/>
            <w:r w:rsidRPr="00CE63F7">
              <w:rPr>
                <w:sz w:val="18"/>
                <w:szCs w:val="18"/>
              </w:rPr>
              <w:t xml:space="preserve"> UE may make autonomous gaps in both downlink reception and uplink transmission for receiving MIB and SIB1 message according to clause 5.5.3 of TS 38.331 [2]. Note that a UE is not required to use autonomous gap if </w:t>
            </w:r>
            <w:proofErr w:type="spellStart"/>
            <w:r w:rsidRPr="00CE63F7">
              <w:rPr>
                <w:i/>
                <w:sz w:val="18"/>
                <w:szCs w:val="18"/>
              </w:rPr>
              <w:t>useAutonomousGaps</w:t>
            </w:r>
            <w:proofErr w:type="spellEnd"/>
            <w:r w:rsidRPr="00CE63F7">
              <w:rPr>
                <w:sz w:val="18"/>
                <w:szCs w:val="18"/>
              </w:rPr>
              <w:t xml:space="preserve"> is set to false. </w:t>
            </w:r>
            <w:r w:rsidRPr="00CE63F7">
              <w:rPr>
                <w:rFonts w:cs="v4.2.0"/>
                <w:sz w:val="18"/>
                <w:szCs w:val="18"/>
              </w:rPr>
              <w:t xml:space="preserve">If autonomous gaps are used for measurement with the purpose of </w:t>
            </w:r>
            <w:proofErr w:type="spellStart"/>
            <w:r w:rsidRPr="00CE63F7">
              <w:rPr>
                <w:rFonts w:cs="v4.2.0"/>
                <w:sz w:val="18"/>
                <w:szCs w:val="18"/>
              </w:rPr>
              <w:t>reportCGI</w:t>
            </w:r>
            <w:proofErr w:type="spellEnd"/>
            <w:r w:rsidRPr="00CE63F7">
              <w:rPr>
                <w:rFonts w:cs="v4.2.0"/>
                <w:sz w:val="18"/>
                <w:szCs w:val="18"/>
              </w:rPr>
              <w:t xml:space="preserve">, </w:t>
            </w:r>
            <w:r w:rsidRPr="00CE63F7">
              <w:rPr>
                <w:sz w:val="18"/>
                <w:szCs w:val="18"/>
              </w:rPr>
              <w:t xml:space="preserve">regardless of whether DRX is used or not, </w:t>
            </w:r>
            <w:r w:rsidRPr="00CE63F7">
              <w:rPr>
                <w:rFonts w:hint="eastAsia"/>
                <w:sz w:val="18"/>
                <w:szCs w:val="18"/>
                <w:lang w:eastAsia="zh-CN"/>
              </w:rPr>
              <w:t xml:space="preserve">or whether </w:t>
            </w:r>
            <w:proofErr w:type="spellStart"/>
            <w:r w:rsidRPr="00CE63F7">
              <w:rPr>
                <w:rFonts w:hint="eastAsia"/>
                <w:sz w:val="18"/>
                <w:szCs w:val="18"/>
                <w:lang w:eastAsia="zh-CN"/>
              </w:rPr>
              <w:t>SCell</w:t>
            </w:r>
            <w:proofErr w:type="spellEnd"/>
            <w:r w:rsidRPr="00CE63F7">
              <w:rPr>
                <w:rFonts w:hint="eastAsia"/>
                <w:sz w:val="18"/>
                <w:szCs w:val="18"/>
                <w:lang w:eastAsia="zh-CN"/>
              </w:rPr>
              <w:t>(s) are configured or not,</w:t>
            </w:r>
            <w:r w:rsidRPr="00CE63F7">
              <w:rPr>
                <w:sz w:val="18"/>
                <w:szCs w:val="18"/>
                <w:lang w:eastAsia="zh-CN"/>
              </w:rPr>
              <w:t xml:space="preserve"> </w:t>
            </w:r>
            <w:r w:rsidRPr="00CE63F7">
              <w:rPr>
                <w:sz w:val="18"/>
                <w:szCs w:val="18"/>
              </w:rPr>
              <w:t>the UE shall be able to identify a new CGI of NR cell within:</w:t>
            </w:r>
          </w:p>
        </w:tc>
      </w:tr>
    </w:tbl>
    <w:p w14:paraId="32F303D2" w14:textId="77777777" w:rsidR="00EC1F5D" w:rsidRPr="00CE63F7" w:rsidRDefault="00EC1F5D" w:rsidP="006C411C">
      <w:pPr>
        <w:spacing w:after="0"/>
        <w:rPr>
          <w:b/>
          <w:i/>
          <w:sz w:val="24"/>
          <w:szCs w:val="24"/>
          <w:lang w:val="en-US"/>
        </w:rPr>
      </w:pPr>
    </w:p>
    <w:p w14:paraId="1ED4EAF8" w14:textId="7308D343" w:rsidR="00470C07" w:rsidRPr="00CE63F7" w:rsidRDefault="006C411C" w:rsidP="006C411C">
      <w:pPr>
        <w:spacing w:after="0"/>
        <w:rPr>
          <w:b/>
          <w:i/>
          <w:sz w:val="24"/>
          <w:szCs w:val="24"/>
          <w:lang w:val="en-US"/>
        </w:rPr>
      </w:pPr>
      <w:r w:rsidRPr="00CE63F7">
        <w:rPr>
          <w:b/>
          <w:i/>
          <w:sz w:val="24"/>
          <w:szCs w:val="24"/>
          <w:lang w:val="en-US"/>
        </w:rPr>
        <w:t>Proposal</w:t>
      </w:r>
      <w:r w:rsidR="005B6411" w:rsidRPr="00CE63F7">
        <w:rPr>
          <w:b/>
          <w:i/>
          <w:sz w:val="24"/>
          <w:szCs w:val="24"/>
          <w:lang w:val="en-US"/>
        </w:rPr>
        <w:t xml:space="preserve"> </w:t>
      </w:r>
      <w:r w:rsidR="00573378">
        <w:rPr>
          <w:b/>
          <w:i/>
          <w:sz w:val="24"/>
          <w:szCs w:val="24"/>
          <w:lang w:val="en-US"/>
        </w:rPr>
        <w:t>6</w:t>
      </w:r>
      <w:r w:rsidRPr="00CE63F7">
        <w:rPr>
          <w:b/>
          <w:i/>
          <w:sz w:val="24"/>
          <w:szCs w:val="24"/>
          <w:lang w:val="en-US"/>
        </w:rPr>
        <w:t xml:space="preserve">: </w:t>
      </w:r>
      <w:r w:rsidR="002622E9">
        <w:rPr>
          <w:b/>
          <w:i/>
          <w:sz w:val="24"/>
          <w:szCs w:val="24"/>
          <w:lang w:val="en-US"/>
        </w:rPr>
        <w:t>F</w:t>
      </w:r>
      <w:r w:rsidR="002622E9" w:rsidRPr="00CE63F7">
        <w:rPr>
          <w:b/>
          <w:i/>
          <w:sz w:val="24"/>
          <w:szCs w:val="24"/>
          <w:lang w:val="en-US"/>
        </w:rPr>
        <w:t>rom</w:t>
      </w:r>
      <w:r w:rsidR="000741B6" w:rsidRPr="00CE63F7">
        <w:rPr>
          <w:b/>
          <w:i/>
          <w:sz w:val="24"/>
          <w:szCs w:val="24"/>
          <w:lang w:val="en-US"/>
        </w:rPr>
        <w:t xml:space="preserve"> RAN1 perspective</w:t>
      </w:r>
      <w:r w:rsidR="00AD2DAA" w:rsidRPr="00CE63F7">
        <w:rPr>
          <w:b/>
          <w:i/>
          <w:sz w:val="24"/>
          <w:szCs w:val="24"/>
          <w:lang w:val="en-US"/>
        </w:rPr>
        <w:t xml:space="preserve">, </w:t>
      </w:r>
      <w:r w:rsidR="000741B6" w:rsidRPr="00CE63F7">
        <w:rPr>
          <w:b/>
          <w:i/>
          <w:sz w:val="24"/>
          <w:szCs w:val="24"/>
          <w:lang w:val="en-US"/>
        </w:rPr>
        <w:t xml:space="preserve">it is beneficial </w:t>
      </w:r>
      <w:r w:rsidR="001D4749" w:rsidRPr="00CE63F7">
        <w:rPr>
          <w:b/>
          <w:i/>
          <w:sz w:val="24"/>
          <w:szCs w:val="24"/>
          <w:lang w:val="en-US"/>
        </w:rPr>
        <w:t>to support</w:t>
      </w:r>
      <w:r w:rsidR="00142BAA" w:rsidRPr="00CE63F7">
        <w:rPr>
          <w:b/>
          <w:i/>
          <w:sz w:val="24"/>
          <w:szCs w:val="24"/>
          <w:lang w:val="en-US"/>
        </w:rPr>
        <w:t xml:space="preserve"> </w:t>
      </w:r>
      <w:r w:rsidR="00AD2DAA" w:rsidRPr="00CE63F7">
        <w:rPr>
          <w:b/>
          <w:i/>
          <w:sz w:val="24"/>
          <w:szCs w:val="24"/>
          <w:lang w:val="en-US"/>
        </w:rPr>
        <w:t xml:space="preserve">autonomous MG for Positioning, wherein the UE, after it receives </w:t>
      </w:r>
      <w:r w:rsidR="00470C07" w:rsidRPr="00CE63F7">
        <w:rPr>
          <w:b/>
          <w:i/>
          <w:sz w:val="24"/>
          <w:szCs w:val="24"/>
          <w:lang w:val="en-US"/>
        </w:rPr>
        <w:t>a low-latency</w:t>
      </w:r>
      <w:r w:rsidR="00AD2DAA" w:rsidRPr="00CE63F7">
        <w:rPr>
          <w:b/>
          <w:i/>
          <w:sz w:val="24"/>
          <w:szCs w:val="24"/>
          <w:lang w:val="en-US"/>
        </w:rPr>
        <w:t xml:space="preserve"> location request, it is allowed to drop other </w:t>
      </w:r>
      <w:r w:rsidR="00470C07" w:rsidRPr="00CE63F7">
        <w:rPr>
          <w:b/>
          <w:i/>
          <w:sz w:val="24"/>
          <w:szCs w:val="24"/>
          <w:lang w:val="en-US"/>
        </w:rPr>
        <w:t xml:space="preserve">DL </w:t>
      </w:r>
      <w:r w:rsidR="00AD2DAA" w:rsidRPr="00CE63F7">
        <w:rPr>
          <w:b/>
          <w:i/>
          <w:sz w:val="24"/>
          <w:szCs w:val="24"/>
          <w:lang w:val="en-US"/>
        </w:rPr>
        <w:t xml:space="preserve">signal processing/traffic </w:t>
      </w:r>
      <w:r w:rsidR="005842BC" w:rsidRPr="00CE63F7">
        <w:rPr>
          <w:b/>
          <w:i/>
          <w:sz w:val="24"/>
          <w:szCs w:val="24"/>
          <w:lang w:val="en-US"/>
        </w:rPr>
        <w:t xml:space="preserve">during </w:t>
      </w:r>
      <w:r w:rsidR="00142BAA" w:rsidRPr="00CE63F7">
        <w:rPr>
          <w:b/>
          <w:i/>
          <w:sz w:val="24"/>
          <w:szCs w:val="24"/>
          <w:lang w:val="en-US"/>
        </w:rPr>
        <w:t>one or more</w:t>
      </w:r>
      <w:r w:rsidR="00470C07" w:rsidRPr="00CE63F7">
        <w:rPr>
          <w:b/>
          <w:i/>
          <w:sz w:val="24"/>
          <w:szCs w:val="24"/>
          <w:lang w:val="en-US"/>
        </w:rPr>
        <w:t xml:space="preserve"> window</w:t>
      </w:r>
      <w:r w:rsidR="00142BAA" w:rsidRPr="00CE63F7">
        <w:rPr>
          <w:b/>
          <w:i/>
          <w:sz w:val="24"/>
          <w:szCs w:val="24"/>
          <w:lang w:val="en-US"/>
        </w:rPr>
        <w:t>(s)</w:t>
      </w:r>
      <w:r w:rsidR="00470C07" w:rsidRPr="00CE63F7">
        <w:rPr>
          <w:b/>
          <w:i/>
          <w:sz w:val="24"/>
          <w:szCs w:val="24"/>
          <w:lang w:val="en-US"/>
        </w:rPr>
        <w:t xml:space="preserve"> of time </w:t>
      </w:r>
      <w:r w:rsidR="001D4749" w:rsidRPr="00CE63F7">
        <w:rPr>
          <w:b/>
          <w:i/>
          <w:sz w:val="24"/>
          <w:szCs w:val="24"/>
          <w:lang w:val="en-US"/>
        </w:rPr>
        <w:t>subject to</w:t>
      </w:r>
      <w:r w:rsidR="00470C07" w:rsidRPr="00CE63F7">
        <w:rPr>
          <w:b/>
          <w:i/>
          <w:sz w:val="24"/>
          <w:szCs w:val="24"/>
          <w:lang w:val="en-US"/>
        </w:rPr>
        <w:t xml:space="preserve"> an explicit </w:t>
      </w:r>
      <w:r w:rsidR="001D4749" w:rsidRPr="00CE63F7">
        <w:rPr>
          <w:b/>
          <w:i/>
          <w:sz w:val="24"/>
          <w:szCs w:val="24"/>
          <w:lang w:val="en-US"/>
        </w:rPr>
        <w:t>allowance</w:t>
      </w:r>
      <w:r w:rsidR="00470C07" w:rsidRPr="00CE63F7">
        <w:rPr>
          <w:b/>
          <w:i/>
          <w:sz w:val="24"/>
          <w:szCs w:val="24"/>
          <w:lang w:val="en-US"/>
        </w:rPr>
        <w:t xml:space="preserve"> from the serving </w:t>
      </w:r>
      <w:proofErr w:type="spellStart"/>
      <w:r w:rsidR="00470C07" w:rsidRPr="00CE63F7">
        <w:rPr>
          <w:b/>
          <w:i/>
          <w:sz w:val="24"/>
          <w:szCs w:val="24"/>
          <w:lang w:val="en-US"/>
        </w:rPr>
        <w:t>gNB</w:t>
      </w:r>
      <w:proofErr w:type="spellEnd"/>
      <w:r w:rsidR="00470C07" w:rsidRPr="00CE63F7">
        <w:rPr>
          <w:b/>
          <w:i/>
          <w:sz w:val="24"/>
          <w:szCs w:val="24"/>
          <w:lang w:val="en-US"/>
        </w:rPr>
        <w:t>.</w:t>
      </w:r>
    </w:p>
    <w:p w14:paraId="17337EAB" w14:textId="164B8F69" w:rsidR="00554690" w:rsidRPr="00CE63F7" w:rsidRDefault="00554690" w:rsidP="00554690">
      <w:pPr>
        <w:pStyle w:val="ListParagraph"/>
        <w:numPr>
          <w:ilvl w:val="0"/>
          <w:numId w:val="20"/>
        </w:numPr>
        <w:spacing w:after="0"/>
        <w:rPr>
          <w:b/>
          <w:i/>
          <w:sz w:val="24"/>
          <w:szCs w:val="24"/>
          <w:lang w:val="en-US"/>
        </w:rPr>
      </w:pPr>
      <w:r w:rsidRPr="00CE63F7">
        <w:rPr>
          <w:b/>
          <w:i/>
          <w:sz w:val="24"/>
          <w:szCs w:val="24"/>
          <w:lang w:val="en-US"/>
        </w:rPr>
        <w:t xml:space="preserve">Note: Coordination between UE-serving </w:t>
      </w:r>
      <w:proofErr w:type="spellStart"/>
      <w:r w:rsidRPr="00CE63F7">
        <w:rPr>
          <w:b/>
          <w:i/>
          <w:sz w:val="24"/>
          <w:szCs w:val="24"/>
          <w:lang w:val="en-US"/>
        </w:rPr>
        <w:t>gNB</w:t>
      </w:r>
      <w:proofErr w:type="spellEnd"/>
      <w:r w:rsidRPr="00CE63F7">
        <w:rPr>
          <w:b/>
          <w:i/>
          <w:sz w:val="24"/>
          <w:szCs w:val="24"/>
          <w:lang w:val="en-US"/>
        </w:rPr>
        <w:t>-LMF may be specified to ensure seamless operation of the autonomous MG for Positioning</w:t>
      </w:r>
      <w:r w:rsidR="000601BF" w:rsidRPr="00CE63F7">
        <w:rPr>
          <w:b/>
          <w:i/>
          <w:sz w:val="24"/>
          <w:szCs w:val="24"/>
          <w:lang w:val="en-US"/>
        </w:rPr>
        <w:t xml:space="preserve">.  </w:t>
      </w:r>
    </w:p>
    <w:p w14:paraId="34EA943C" w14:textId="0BD54216" w:rsidR="00B82005" w:rsidRPr="005537F3" w:rsidRDefault="005537F3" w:rsidP="00B82005">
      <w:pPr>
        <w:pStyle w:val="ListParagraph"/>
        <w:numPr>
          <w:ilvl w:val="0"/>
          <w:numId w:val="20"/>
        </w:numPr>
        <w:spacing w:after="0"/>
        <w:rPr>
          <w:b/>
          <w:i/>
          <w:sz w:val="24"/>
          <w:szCs w:val="24"/>
          <w:lang w:val="en-US"/>
        </w:rPr>
      </w:pPr>
      <w:r>
        <w:rPr>
          <w:b/>
          <w:i/>
          <w:sz w:val="24"/>
          <w:szCs w:val="24"/>
          <w:lang w:val="en-US"/>
        </w:rPr>
        <w:t>Send an LS to RAN4 with the above agreement</w:t>
      </w:r>
      <w:r w:rsidR="00470C07" w:rsidRPr="005537F3">
        <w:rPr>
          <w:b/>
          <w:i/>
          <w:sz w:val="24"/>
          <w:szCs w:val="24"/>
          <w:lang w:val="en-US"/>
        </w:rPr>
        <w:t xml:space="preserve"> </w:t>
      </w:r>
    </w:p>
    <w:p w14:paraId="09C3B4B7" w14:textId="473E7149" w:rsidR="00504F78" w:rsidRDefault="00CB7B2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Details</w:t>
      </w:r>
      <w:r w:rsidR="00504F78">
        <w:rPr>
          <w:rFonts w:ascii="Times New Roman" w:hAnsi="Times New Roman"/>
        </w:rPr>
        <w:t xml:space="preserve"> on MG-less PRS processing</w:t>
      </w:r>
    </w:p>
    <w:p w14:paraId="398D9215" w14:textId="15EDC65D" w:rsidR="003B0C28" w:rsidRDefault="00EE50A5" w:rsidP="003B0C28">
      <w:pPr>
        <w:spacing w:after="0"/>
        <w:rPr>
          <w:bCs/>
          <w:iCs/>
          <w:sz w:val="24"/>
          <w:szCs w:val="24"/>
          <w:lang w:val="en-US"/>
        </w:rPr>
      </w:pPr>
      <w:r>
        <w:rPr>
          <w:bCs/>
          <w:iCs/>
          <w:sz w:val="24"/>
          <w:szCs w:val="24"/>
          <w:lang w:val="en-US"/>
        </w:rPr>
        <w:t>The following agreement was reached with regards to MG-less PRS processing:</w:t>
      </w:r>
    </w:p>
    <w:p w14:paraId="700CA73F" w14:textId="30790C48" w:rsidR="00EE50A5" w:rsidRDefault="00EE50A5" w:rsidP="003B0C28">
      <w:pPr>
        <w:spacing w:after="0"/>
        <w:rPr>
          <w:bCs/>
          <w:iCs/>
          <w:sz w:val="24"/>
          <w:szCs w:val="24"/>
          <w:lang w:val="en-US"/>
        </w:rPr>
      </w:pPr>
    </w:p>
    <w:tbl>
      <w:tblPr>
        <w:tblStyle w:val="TableGrid"/>
        <w:tblW w:w="0" w:type="auto"/>
        <w:tblInd w:w="-113" w:type="dxa"/>
        <w:tblLook w:val="04A0" w:firstRow="1" w:lastRow="0" w:firstColumn="1" w:lastColumn="0" w:noHBand="0" w:noVBand="1"/>
      </w:tblPr>
      <w:tblGrid>
        <w:gridCol w:w="9629"/>
      </w:tblGrid>
      <w:tr w:rsidR="00EE50A5" w:rsidRPr="00EE50A5" w14:paraId="125C2F4B" w14:textId="77777777" w:rsidTr="00EE50A5">
        <w:tc>
          <w:tcPr>
            <w:tcW w:w="9629" w:type="dxa"/>
          </w:tcPr>
          <w:p w14:paraId="1D1D4C69" w14:textId="77777777" w:rsidR="006765B3" w:rsidRPr="004B0058" w:rsidRDefault="006765B3" w:rsidP="006765B3">
            <w:pPr>
              <w:spacing w:after="0"/>
              <w:rPr>
                <w:sz w:val="18"/>
                <w:szCs w:val="18"/>
                <w:lang w:eastAsia="x-none"/>
              </w:rPr>
            </w:pPr>
            <w:r w:rsidRPr="004B0058">
              <w:rPr>
                <w:sz w:val="18"/>
                <w:szCs w:val="18"/>
                <w:highlight w:val="darkYellow"/>
                <w:lang w:eastAsia="x-none"/>
              </w:rPr>
              <w:t>Working assumption:</w:t>
            </w:r>
          </w:p>
          <w:p w14:paraId="08092BEB" w14:textId="77777777" w:rsidR="006765B3" w:rsidRPr="004B0058" w:rsidRDefault="006765B3" w:rsidP="006765B3">
            <w:pPr>
              <w:spacing w:after="0"/>
              <w:rPr>
                <w:color w:val="000000"/>
                <w:sz w:val="18"/>
                <w:szCs w:val="18"/>
                <w:lang w:eastAsia="zh-CN"/>
              </w:rPr>
            </w:pPr>
            <w:r w:rsidRPr="004B0058">
              <w:rPr>
                <w:color w:val="000000"/>
                <w:sz w:val="18"/>
                <w:szCs w:val="18"/>
                <w:lang w:eastAsia="zh-CN"/>
              </w:rPr>
              <w:t>Subject to UE capability, support PRS measurement outside the MG, within a PRS processing window, and UE measurement inside the active DL BWP with PRS having the same numerology as the active DL BWP.</w:t>
            </w:r>
          </w:p>
          <w:p w14:paraId="62E68CB1" w14:textId="77777777" w:rsidR="006765B3" w:rsidRPr="004B0058" w:rsidRDefault="006765B3" w:rsidP="006765B3">
            <w:pPr>
              <w:numPr>
                <w:ilvl w:val="0"/>
                <w:numId w:val="29"/>
              </w:numPr>
              <w:spacing w:after="0"/>
              <w:jc w:val="left"/>
              <w:rPr>
                <w:color w:val="000000"/>
                <w:sz w:val="18"/>
                <w:szCs w:val="18"/>
                <w:lang w:eastAsia="zh-CN"/>
              </w:rPr>
            </w:pPr>
            <w:r w:rsidRPr="004B0058">
              <w:rPr>
                <w:color w:val="000000"/>
                <w:sz w:val="18"/>
                <w:szCs w:val="18"/>
                <w:lang w:eastAsia="zh-CN"/>
              </w:rPr>
              <w:t xml:space="preserve">Inside the PRS processing window, subject to the UE determining that DL PRS to be higher priority, support the following UE capabilities: </w:t>
            </w:r>
          </w:p>
          <w:p w14:paraId="41B05697"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 xml:space="preserve">Capability 1: PRS prioritization over all other DL signals/channels in all symbols inside the window. </w:t>
            </w:r>
          </w:p>
          <w:p w14:paraId="24F6B51A" w14:textId="77777777" w:rsidR="006765B3" w:rsidRPr="004B0058" w:rsidRDefault="006765B3" w:rsidP="006765B3">
            <w:pPr>
              <w:numPr>
                <w:ilvl w:val="2"/>
                <w:numId w:val="29"/>
              </w:numPr>
              <w:spacing w:after="0"/>
              <w:jc w:val="left"/>
              <w:rPr>
                <w:color w:val="000000"/>
                <w:sz w:val="18"/>
                <w:szCs w:val="18"/>
                <w:lang w:eastAsia="zh-CN"/>
              </w:rPr>
            </w:pPr>
            <w:r w:rsidRPr="004B0058">
              <w:rPr>
                <w:rFonts w:eastAsia="Times New Roman"/>
                <w:color w:val="000000"/>
                <w:sz w:val="18"/>
                <w:szCs w:val="18"/>
                <w:lang w:eastAsia="zh-CN"/>
              </w:rPr>
              <w:t>Cap. 1A: The DL signals/channels from all DL CCs (per UE) are affected.</w:t>
            </w:r>
          </w:p>
          <w:p w14:paraId="278E5C8C" w14:textId="77777777" w:rsidR="006765B3" w:rsidRPr="004B0058" w:rsidRDefault="006765B3" w:rsidP="006765B3">
            <w:pPr>
              <w:numPr>
                <w:ilvl w:val="2"/>
                <w:numId w:val="29"/>
              </w:numPr>
              <w:spacing w:after="0"/>
              <w:jc w:val="left"/>
              <w:rPr>
                <w:color w:val="000000"/>
                <w:sz w:val="18"/>
                <w:szCs w:val="18"/>
                <w:lang w:eastAsia="zh-CN"/>
              </w:rPr>
            </w:pPr>
            <w:r w:rsidRPr="004B0058">
              <w:rPr>
                <w:rFonts w:eastAsia="Times New Roman"/>
                <w:color w:val="000000"/>
                <w:sz w:val="18"/>
                <w:szCs w:val="18"/>
                <w:lang w:eastAsia="zh-CN"/>
              </w:rPr>
              <w:t>Cap. 1B: Only the DL signals/channels from a certain band/CC are affected.</w:t>
            </w:r>
          </w:p>
          <w:p w14:paraId="1B811FE2" w14:textId="77777777" w:rsidR="006765B3" w:rsidRPr="004B0058" w:rsidRDefault="006765B3" w:rsidP="006765B3">
            <w:pPr>
              <w:numPr>
                <w:ilvl w:val="3"/>
                <w:numId w:val="29"/>
              </w:numPr>
              <w:spacing w:after="0"/>
              <w:jc w:val="left"/>
              <w:rPr>
                <w:color w:val="000000"/>
                <w:sz w:val="18"/>
                <w:szCs w:val="18"/>
                <w:lang w:eastAsia="zh-CN"/>
              </w:rPr>
            </w:pPr>
            <w:r w:rsidRPr="004B0058">
              <w:rPr>
                <w:rFonts w:eastAsia="Times New Roman" w:hint="eastAsia"/>
                <w:color w:val="000000"/>
                <w:sz w:val="18"/>
                <w:szCs w:val="18"/>
                <w:lang w:eastAsia="zh-CN"/>
              </w:rPr>
              <w:t>F</w:t>
            </w:r>
            <w:r w:rsidRPr="004B0058">
              <w:rPr>
                <w:rFonts w:eastAsia="Times New Roman"/>
                <w:color w:val="000000"/>
                <w:sz w:val="18"/>
                <w:szCs w:val="18"/>
                <w:lang w:eastAsia="zh-CN"/>
              </w:rPr>
              <w:t>FS: band or CC</w:t>
            </w:r>
          </w:p>
          <w:p w14:paraId="43B0DD58"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Capability 2: PRS prioritization over other DL signals/channels only in the PRS symbols inside the window</w:t>
            </w:r>
          </w:p>
          <w:p w14:paraId="7328544E"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A UE shall be able to declare a PRS processing capability outside MG.</w:t>
            </w:r>
          </w:p>
          <w:p w14:paraId="6D371E48" w14:textId="77777777" w:rsidR="006765B3" w:rsidRPr="004B0058" w:rsidRDefault="006765B3" w:rsidP="006765B3">
            <w:pPr>
              <w:numPr>
                <w:ilvl w:val="2"/>
                <w:numId w:val="29"/>
              </w:numPr>
              <w:spacing w:after="0"/>
              <w:jc w:val="left"/>
              <w:rPr>
                <w:color w:val="000000"/>
                <w:sz w:val="18"/>
                <w:szCs w:val="18"/>
                <w:lang w:eastAsia="zh-CN"/>
              </w:rPr>
            </w:pPr>
            <w:r w:rsidRPr="004B0058">
              <w:rPr>
                <w:color w:val="000000"/>
                <w:sz w:val="18"/>
                <w:szCs w:val="18"/>
                <w:lang w:eastAsia="zh-CN"/>
              </w:rPr>
              <w:t>FFS: Details of capability signalling (e.g., per UE or per band, etc.)</w:t>
            </w:r>
          </w:p>
          <w:p w14:paraId="7691AA5C" w14:textId="24A058B2" w:rsidR="006765B3" w:rsidRPr="004B0058" w:rsidRDefault="006765B3" w:rsidP="00CB25AD">
            <w:pPr>
              <w:numPr>
                <w:ilvl w:val="0"/>
                <w:numId w:val="29"/>
              </w:numPr>
              <w:spacing w:after="0"/>
              <w:jc w:val="left"/>
              <w:rPr>
                <w:color w:val="000000"/>
                <w:sz w:val="18"/>
                <w:szCs w:val="18"/>
                <w:lang w:eastAsia="zh-CN"/>
              </w:rPr>
            </w:pPr>
            <w:r w:rsidRPr="004B0058">
              <w:rPr>
                <w:color w:val="000000"/>
                <w:sz w:val="18"/>
                <w:szCs w:val="18"/>
                <w:lang w:eastAsia="zh-CN"/>
              </w:rPr>
              <w:t>For the purpose of this feature, PRS-related conditions are expected to be specified, with the following to be down-selected:</w:t>
            </w:r>
          </w:p>
          <w:p w14:paraId="4D419584"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 xml:space="preserve">Alt. 1: Applicable to serving cell PRS only </w:t>
            </w:r>
          </w:p>
          <w:p w14:paraId="6811B9CC"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Alt. 2: Applicable to all PRS under conditions to PRS of non-serving cell.</w:t>
            </w:r>
          </w:p>
          <w:p w14:paraId="0B11C6F1" w14:textId="77777777" w:rsidR="006765B3" w:rsidRPr="004B0058" w:rsidRDefault="006765B3" w:rsidP="006765B3">
            <w:pPr>
              <w:numPr>
                <w:ilvl w:val="0"/>
                <w:numId w:val="29"/>
              </w:numPr>
              <w:spacing w:after="0"/>
              <w:jc w:val="left"/>
              <w:rPr>
                <w:color w:val="000000"/>
                <w:sz w:val="18"/>
                <w:szCs w:val="18"/>
                <w:lang w:eastAsia="zh-CN"/>
              </w:rPr>
            </w:pPr>
            <w:r w:rsidRPr="004B0058">
              <w:rPr>
                <w:color w:val="000000"/>
                <w:sz w:val="18"/>
                <w:szCs w:val="18"/>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4409BA62" w14:textId="77777777" w:rsidR="006765B3" w:rsidRPr="004B0058" w:rsidRDefault="006765B3" w:rsidP="006765B3">
            <w:pPr>
              <w:numPr>
                <w:ilvl w:val="0"/>
                <w:numId w:val="29"/>
              </w:numPr>
              <w:spacing w:after="0"/>
              <w:jc w:val="left"/>
              <w:rPr>
                <w:color w:val="000000"/>
                <w:sz w:val="18"/>
                <w:szCs w:val="18"/>
                <w:lang w:eastAsia="zh-CN"/>
              </w:rPr>
            </w:pPr>
            <w:r w:rsidRPr="004B0058">
              <w:rPr>
                <w:color w:val="000000"/>
                <w:sz w:val="18"/>
                <w:szCs w:val="18"/>
                <w:lang w:eastAsia="zh-CN"/>
              </w:rPr>
              <w:t>Further study</w:t>
            </w:r>
          </w:p>
          <w:p w14:paraId="4440093C"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 xml:space="preserve">Further details of which other DL signals/channels to be prioritized </w:t>
            </w:r>
          </w:p>
          <w:p w14:paraId="67AF0F26"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How the UE determines DL PRS’s priority based on one or more of the following:</w:t>
            </w:r>
          </w:p>
          <w:p w14:paraId="41E5022A" w14:textId="77777777" w:rsidR="006765B3" w:rsidRPr="004B0058" w:rsidRDefault="006765B3" w:rsidP="006765B3">
            <w:pPr>
              <w:numPr>
                <w:ilvl w:val="2"/>
                <w:numId w:val="29"/>
              </w:numPr>
              <w:spacing w:after="0"/>
              <w:jc w:val="left"/>
              <w:rPr>
                <w:color w:val="000000"/>
                <w:sz w:val="18"/>
                <w:szCs w:val="18"/>
                <w:lang w:eastAsia="zh-CN"/>
              </w:rPr>
            </w:pPr>
            <w:r w:rsidRPr="004B0058">
              <w:rPr>
                <w:color w:val="000000"/>
                <w:sz w:val="18"/>
                <w:szCs w:val="18"/>
                <w:lang w:eastAsia="zh-CN"/>
              </w:rPr>
              <w:t xml:space="preserve">Opt. 1: Based on indication/configuration from serving </w:t>
            </w:r>
            <w:proofErr w:type="spellStart"/>
            <w:r w:rsidRPr="004B0058">
              <w:rPr>
                <w:color w:val="000000"/>
                <w:sz w:val="18"/>
                <w:szCs w:val="18"/>
                <w:lang w:eastAsia="zh-CN"/>
              </w:rPr>
              <w:t>gNB</w:t>
            </w:r>
            <w:proofErr w:type="spellEnd"/>
          </w:p>
          <w:p w14:paraId="0990EB8A" w14:textId="77777777" w:rsidR="006765B3" w:rsidRPr="004B0058" w:rsidRDefault="006765B3" w:rsidP="006765B3">
            <w:pPr>
              <w:numPr>
                <w:ilvl w:val="2"/>
                <w:numId w:val="29"/>
              </w:numPr>
              <w:spacing w:after="0"/>
              <w:jc w:val="left"/>
              <w:rPr>
                <w:color w:val="000000"/>
                <w:sz w:val="18"/>
                <w:szCs w:val="18"/>
                <w:lang w:eastAsia="zh-CN"/>
              </w:rPr>
            </w:pPr>
            <w:r w:rsidRPr="004B0058">
              <w:rPr>
                <w:color w:val="000000"/>
                <w:sz w:val="18"/>
                <w:szCs w:val="18"/>
                <w:lang w:eastAsia="zh-CN"/>
              </w:rPr>
              <w:t>Opt. 2: Other options (e.g., implicit, signalling from LMF, etc)</w:t>
            </w:r>
          </w:p>
          <w:p w14:paraId="17A8BE4A"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Whether UE can do the measurement for both inside MG (if MG is configured) and outside MG in a measurement period</w:t>
            </w:r>
          </w:p>
          <w:p w14:paraId="3F98D65A"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How to do the PRS measurement when the conditions cannot be satisfied, e.g. when BWP switching happens</w:t>
            </w:r>
          </w:p>
          <w:p w14:paraId="656420BF" w14:textId="77777777" w:rsidR="006765B3" w:rsidRPr="004B0058" w:rsidRDefault="006765B3" w:rsidP="006765B3">
            <w:pPr>
              <w:numPr>
                <w:ilvl w:val="1"/>
                <w:numId w:val="29"/>
              </w:numPr>
              <w:spacing w:after="0"/>
              <w:jc w:val="left"/>
              <w:rPr>
                <w:color w:val="000000"/>
                <w:sz w:val="18"/>
                <w:szCs w:val="18"/>
                <w:lang w:eastAsia="zh-CN"/>
              </w:rPr>
            </w:pPr>
            <w:r w:rsidRPr="004B0058">
              <w:rPr>
                <w:color w:val="000000"/>
                <w:sz w:val="18"/>
                <w:szCs w:val="18"/>
                <w:lang w:eastAsia="zh-CN"/>
              </w:rPr>
              <w:t>Prioritization conditions of processing PRS over other DL channels/signals or vice versa.</w:t>
            </w:r>
          </w:p>
          <w:p w14:paraId="101F0DAC" w14:textId="558A8BF4" w:rsidR="00EE50A5" w:rsidRPr="004B0058" w:rsidRDefault="006765B3" w:rsidP="003B0C28">
            <w:pPr>
              <w:numPr>
                <w:ilvl w:val="0"/>
                <w:numId w:val="29"/>
              </w:numPr>
              <w:spacing w:after="0"/>
              <w:jc w:val="left"/>
              <w:rPr>
                <w:sz w:val="18"/>
                <w:szCs w:val="18"/>
                <w:lang w:eastAsia="x-none"/>
              </w:rPr>
            </w:pPr>
            <w:r w:rsidRPr="004B0058">
              <w:rPr>
                <w:sz w:val="18"/>
                <w:szCs w:val="18"/>
                <w:lang w:eastAsia="x-none"/>
              </w:rPr>
              <w:t>Send an LS to RAN2, RAN3 and RAN4 informing them of this working assumption and requesting feedback in case they have concerns.</w:t>
            </w:r>
          </w:p>
        </w:tc>
      </w:tr>
    </w:tbl>
    <w:p w14:paraId="2ED8EB51" w14:textId="77777777" w:rsidR="00EE50A5" w:rsidRPr="005F0441" w:rsidRDefault="00EE50A5" w:rsidP="003B0C28">
      <w:pPr>
        <w:spacing w:after="0"/>
        <w:rPr>
          <w:bCs/>
          <w:iCs/>
          <w:sz w:val="24"/>
          <w:szCs w:val="24"/>
          <w:lang w:val="en-US"/>
        </w:rPr>
      </w:pPr>
    </w:p>
    <w:p w14:paraId="66EF737B" w14:textId="37AF2F6B" w:rsidR="00232494" w:rsidRDefault="00232494" w:rsidP="003B0C28">
      <w:pPr>
        <w:spacing w:after="0"/>
        <w:rPr>
          <w:bCs/>
          <w:iCs/>
          <w:sz w:val="24"/>
          <w:szCs w:val="24"/>
          <w:lang w:val="en-US"/>
        </w:rPr>
      </w:pPr>
      <w:r>
        <w:rPr>
          <w:bCs/>
          <w:iCs/>
          <w:sz w:val="24"/>
          <w:szCs w:val="24"/>
          <w:lang w:val="en-US"/>
        </w:rPr>
        <w:t xml:space="preserve">The following issues need further decisions with regards to the above </w:t>
      </w:r>
      <w:r w:rsidR="00BA19DF">
        <w:rPr>
          <w:bCs/>
          <w:iCs/>
          <w:sz w:val="24"/>
          <w:szCs w:val="24"/>
          <w:lang w:val="en-US"/>
        </w:rPr>
        <w:t>working assumption</w:t>
      </w:r>
      <w:r>
        <w:rPr>
          <w:bCs/>
          <w:iCs/>
          <w:sz w:val="24"/>
          <w:szCs w:val="24"/>
          <w:lang w:val="en-US"/>
        </w:rPr>
        <w:t>:</w:t>
      </w:r>
    </w:p>
    <w:p w14:paraId="3C6D42A7" w14:textId="3A6C3142" w:rsidR="00232494" w:rsidRDefault="00811870" w:rsidP="00232494">
      <w:pPr>
        <w:pStyle w:val="ListParagraph"/>
        <w:numPr>
          <w:ilvl w:val="0"/>
          <w:numId w:val="31"/>
        </w:numPr>
        <w:spacing w:after="0"/>
        <w:rPr>
          <w:bCs/>
          <w:iCs/>
          <w:sz w:val="24"/>
          <w:szCs w:val="24"/>
          <w:lang w:val="en-US"/>
        </w:rPr>
      </w:pPr>
      <w:r>
        <w:rPr>
          <w:bCs/>
          <w:iCs/>
          <w:sz w:val="24"/>
          <w:szCs w:val="24"/>
          <w:lang w:val="en-US"/>
        </w:rPr>
        <w:t>Which are the PRS-related conditions that are expected to be specified for this feature?</w:t>
      </w:r>
    </w:p>
    <w:p w14:paraId="6A7CC881" w14:textId="33AB1677" w:rsidR="005D1B37" w:rsidRDefault="005D1B37" w:rsidP="00232494">
      <w:pPr>
        <w:pStyle w:val="ListParagraph"/>
        <w:numPr>
          <w:ilvl w:val="0"/>
          <w:numId w:val="31"/>
        </w:numPr>
        <w:spacing w:after="0"/>
        <w:rPr>
          <w:bCs/>
          <w:iCs/>
          <w:sz w:val="24"/>
          <w:szCs w:val="24"/>
          <w:lang w:val="en-US"/>
        </w:rPr>
      </w:pPr>
      <w:r>
        <w:rPr>
          <w:bCs/>
          <w:iCs/>
          <w:sz w:val="24"/>
          <w:szCs w:val="24"/>
          <w:lang w:val="en-US"/>
        </w:rPr>
        <w:t>Which other signals/channels can be prioritized over DL PRS?</w:t>
      </w:r>
    </w:p>
    <w:p w14:paraId="6C9AF817" w14:textId="71D4EA4B" w:rsidR="00077BB4" w:rsidRDefault="00AE0DEE" w:rsidP="00232494">
      <w:pPr>
        <w:pStyle w:val="ListParagraph"/>
        <w:numPr>
          <w:ilvl w:val="0"/>
          <w:numId w:val="31"/>
        </w:numPr>
        <w:spacing w:after="0"/>
        <w:rPr>
          <w:bCs/>
          <w:iCs/>
          <w:sz w:val="24"/>
          <w:szCs w:val="24"/>
          <w:lang w:val="en-US"/>
        </w:rPr>
      </w:pPr>
      <w:r>
        <w:rPr>
          <w:bCs/>
          <w:iCs/>
          <w:sz w:val="24"/>
          <w:szCs w:val="24"/>
          <w:lang w:val="en-US"/>
        </w:rPr>
        <w:t>How does the UE determine the DL PRS priority?</w:t>
      </w:r>
    </w:p>
    <w:p w14:paraId="1AE5E354" w14:textId="4662B96D" w:rsidR="00AE0DEE" w:rsidRDefault="00F518CC" w:rsidP="00232494">
      <w:pPr>
        <w:pStyle w:val="ListParagraph"/>
        <w:numPr>
          <w:ilvl w:val="0"/>
          <w:numId w:val="31"/>
        </w:numPr>
        <w:spacing w:after="0"/>
        <w:rPr>
          <w:bCs/>
          <w:iCs/>
          <w:sz w:val="24"/>
          <w:szCs w:val="24"/>
          <w:lang w:val="en-US"/>
        </w:rPr>
      </w:pPr>
      <w:r>
        <w:rPr>
          <w:bCs/>
          <w:iCs/>
          <w:sz w:val="24"/>
          <w:szCs w:val="24"/>
          <w:lang w:val="en-US"/>
        </w:rPr>
        <w:t>Whether a UE can do measurement both inside MG and outside</w:t>
      </w:r>
    </w:p>
    <w:p w14:paraId="5B07AFAD" w14:textId="1718DE45" w:rsidR="008B48C6" w:rsidRDefault="008B48C6" w:rsidP="008B48C6">
      <w:pPr>
        <w:pStyle w:val="ListParagraph"/>
        <w:numPr>
          <w:ilvl w:val="0"/>
          <w:numId w:val="31"/>
        </w:numPr>
        <w:spacing w:after="0"/>
        <w:rPr>
          <w:bCs/>
          <w:iCs/>
          <w:sz w:val="24"/>
          <w:szCs w:val="24"/>
          <w:lang w:val="en-US"/>
        </w:rPr>
      </w:pPr>
      <w:r>
        <w:rPr>
          <w:bCs/>
          <w:iCs/>
          <w:sz w:val="24"/>
          <w:szCs w:val="24"/>
          <w:lang w:val="en-US"/>
        </w:rPr>
        <w:t>UE capability details related to this feature</w:t>
      </w:r>
    </w:p>
    <w:p w14:paraId="3763D2CD" w14:textId="77777777" w:rsidR="00D260EA" w:rsidRDefault="00D260EA" w:rsidP="00CB7B29">
      <w:pPr>
        <w:spacing w:after="0"/>
        <w:rPr>
          <w:bCs/>
          <w:iCs/>
          <w:sz w:val="24"/>
          <w:szCs w:val="24"/>
          <w:lang w:val="en-US"/>
        </w:rPr>
      </w:pPr>
    </w:p>
    <w:p w14:paraId="459F1DE1" w14:textId="72EC6E32" w:rsidR="00CB7B29" w:rsidRDefault="00CB7B29" w:rsidP="00DF000E">
      <w:pPr>
        <w:pStyle w:val="Heading2"/>
        <w:numPr>
          <w:ilvl w:val="1"/>
          <w:numId w:val="5"/>
        </w:numPr>
      </w:pPr>
      <w:r w:rsidRPr="00DF000E">
        <w:t>PRS-related conditions for MG-less PRS processing</w:t>
      </w:r>
    </w:p>
    <w:p w14:paraId="2B888AFC" w14:textId="5B64FDE3" w:rsidR="007043F4" w:rsidRDefault="007043F4" w:rsidP="007043F4">
      <w:pPr>
        <w:rPr>
          <w:sz w:val="24"/>
          <w:szCs w:val="24"/>
        </w:rPr>
      </w:pPr>
      <w:r w:rsidRPr="007043F4">
        <w:rPr>
          <w:sz w:val="24"/>
          <w:szCs w:val="24"/>
        </w:rPr>
        <w:t xml:space="preserve">The first item </w:t>
      </w:r>
      <w:r>
        <w:rPr>
          <w:sz w:val="24"/>
          <w:szCs w:val="24"/>
        </w:rPr>
        <w:t>is related to the conditions under which the MG-less PRS processing shall be applicable. The following alternatives were written in the WA:</w:t>
      </w:r>
    </w:p>
    <w:tbl>
      <w:tblPr>
        <w:tblStyle w:val="TableGrid"/>
        <w:tblW w:w="0" w:type="auto"/>
        <w:tblLook w:val="04A0" w:firstRow="1" w:lastRow="0" w:firstColumn="1" w:lastColumn="0" w:noHBand="0" w:noVBand="1"/>
      </w:tblPr>
      <w:tblGrid>
        <w:gridCol w:w="9629"/>
      </w:tblGrid>
      <w:tr w:rsidR="007043F4" w14:paraId="36F71609" w14:textId="77777777" w:rsidTr="007043F4">
        <w:tc>
          <w:tcPr>
            <w:tcW w:w="9629" w:type="dxa"/>
          </w:tcPr>
          <w:p w14:paraId="401520ED" w14:textId="77777777" w:rsidR="007043F4" w:rsidRPr="004B0058" w:rsidRDefault="007043F4" w:rsidP="007043F4">
            <w:pPr>
              <w:numPr>
                <w:ilvl w:val="0"/>
                <w:numId w:val="29"/>
              </w:numPr>
              <w:spacing w:after="0"/>
              <w:jc w:val="left"/>
              <w:rPr>
                <w:iCs/>
                <w:color w:val="000000"/>
                <w:sz w:val="18"/>
                <w:szCs w:val="18"/>
                <w:lang w:eastAsia="zh-CN"/>
              </w:rPr>
            </w:pPr>
            <w:r w:rsidRPr="004B0058">
              <w:rPr>
                <w:iCs/>
                <w:color w:val="000000"/>
                <w:sz w:val="18"/>
                <w:szCs w:val="18"/>
                <w:lang w:eastAsia="zh-CN"/>
              </w:rPr>
              <w:t>For the purpose of this feature, PRS-related conditions are expected to be specified, with the following to be down-selected:</w:t>
            </w:r>
          </w:p>
          <w:p w14:paraId="059CECC8" w14:textId="77777777" w:rsidR="007043F4" w:rsidRPr="004B0058" w:rsidRDefault="007043F4" w:rsidP="007043F4">
            <w:pPr>
              <w:numPr>
                <w:ilvl w:val="1"/>
                <w:numId w:val="29"/>
              </w:numPr>
              <w:spacing w:after="0"/>
              <w:jc w:val="left"/>
              <w:rPr>
                <w:iCs/>
                <w:color w:val="000000"/>
                <w:sz w:val="18"/>
                <w:szCs w:val="18"/>
                <w:lang w:eastAsia="zh-CN"/>
              </w:rPr>
            </w:pPr>
            <w:r w:rsidRPr="004B0058">
              <w:rPr>
                <w:iCs/>
                <w:color w:val="000000"/>
                <w:sz w:val="18"/>
                <w:szCs w:val="18"/>
                <w:lang w:eastAsia="zh-CN"/>
              </w:rPr>
              <w:t xml:space="preserve">Alt. 1: Applicable to serving cell PRS only </w:t>
            </w:r>
          </w:p>
          <w:p w14:paraId="588D11F7" w14:textId="053AB0F5" w:rsidR="007043F4" w:rsidRPr="007043F4" w:rsidRDefault="007043F4" w:rsidP="007043F4">
            <w:pPr>
              <w:numPr>
                <w:ilvl w:val="1"/>
                <w:numId w:val="29"/>
              </w:numPr>
              <w:spacing w:after="0"/>
              <w:jc w:val="left"/>
              <w:rPr>
                <w:iCs/>
                <w:color w:val="000000"/>
                <w:sz w:val="18"/>
                <w:szCs w:val="18"/>
                <w:lang w:eastAsia="zh-CN"/>
              </w:rPr>
            </w:pPr>
            <w:r w:rsidRPr="004B0058">
              <w:rPr>
                <w:iCs/>
                <w:color w:val="000000"/>
                <w:sz w:val="18"/>
                <w:szCs w:val="18"/>
                <w:lang w:eastAsia="zh-CN"/>
              </w:rPr>
              <w:t>Alt. 2: Applicable to all PRS under conditions to PRS of non-serving cell.</w:t>
            </w:r>
          </w:p>
        </w:tc>
      </w:tr>
    </w:tbl>
    <w:p w14:paraId="080F2002" w14:textId="77777777" w:rsidR="007043F4" w:rsidRDefault="007043F4" w:rsidP="007043F4">
      <w:pPr>
        <w:rPr>
          <w:sz w:val="24"/>
          <w:szCs w:val="24"/>
        </w:rPr>
      </w:pPr>
    </w:p>
    <w:p w14:paraId="0BB3CF6F" w14:textId="68C62581" w:rsidR="000D7EA1" w:rsidRDefault="00755F98" w:rsidP="006C0AA6">
      <w:pPr>
        <w:spacing w:after="0"/>
        <w:rPr>
          <w:sz w:val="24"/>
          <w:szCs w:val="24"/>
        </w:rPr>
      </w:pPr>
      <w:r>
        <w:rPr>
          <w:sz w:val="24"/>
          <w:szCs w:val="24"/>
        </w:rPr>
        <w:t xml:space="preserve">In short, we </w:t>
      </w:r>
      <w:r w:rsidR="000D7EA1">
        <w:rPr>
          <w:sz w:val="24"/>
          <w:szCs w:val="24"/>
        </w:rPr>
        <w:t xml:space="preserve">think that the feature would be </w:t>
      </w:r>
      <w:r>
        <w:rPr>
          <w:sz w:val="24"/>
          <w:szCs w:val="24"/>
        </w:rPr>
        <w:t xml:space="preserve">applicable to a very restrictive and limited scenario if we support it only for serving cell PRS. </w:t>
      </w:r>
      <w:r w:rsidR="006C0AA6">
        <w:rPr>
          <w:sz w:val="24"/>
          <w:szCs w:val="24"/>
        </w:rPr>
        <w:t xml:space="preserve">The reason that this simplification is considered is because a UE, without a MG </w:t>
      </w:r>
      <w:r w:rsidR="006C0AA6" w:rsidRPr="006C0AA6">
        <w:rPr>
          <w:sz w:val="24"/>
          <w:szCs w:val="24"/>
        </w:rPr>
        <w:t xml:space="preserve">UE may only be able to handle a single FFT-window timing aligned to the serving-cell DL OFDM symbol timing. </w:t>
      </w:r>
      <w:r w:rsidR="006C0AA6">
        <w:rPr>
          <w:sz w:val="24"/>
          <w:szCs w:val="24"/>
        </w:rPr>
        <w:t xml:space="preserve">In that case, we can just introduce a restriction on how far away could the receive timing of a PRS resource be from the receive timing of the serving cell. </w:t>
      </w:r>
    </w:p>
    <w:p w14:paraId="764836BF" w14:textId="77777777" w:rsidR="006C0AA6" w:rsidRPr="007043F4" w:rsidRDefault="006C0AA6" w:rsidP="006C0AA6">
      <w:pPr>
        <w:spacing w:after="0"/>
        <w:rPr>
          <w:sz w:val="24"/>
          <w:szCs w:val="24"/>
        </w:rPr>
      </w:pPr>
    </w:p>
    <w:p w14:paraId="07D7A00A" w14:textId="03F18F08" w:rsidR="00D055A9" w:rsidRDefault="002F0918" w:rsidP="00DF000E">
      <w:pPr>
        <w:rPr>
          <w:b/>
          <w:bCs/>
          <w:i/>
          <w:iCs/>
          <w:sz w:val="24"/>
          <w:szCs w:val="24"/>
        </w:rPr>
      </w:pPr>
      <w:r w:rsidRPr="002F0918">
        <w:rPr>
          <w:b/>
          <w:bCs/>
          <w:i/>
          <w:iCs/>
          <w:sz w:val="24"/>
          <w:szCs w:val="24"/>
        </w:rPr>
        <w:t>Observation</w:t>
      </w:r>
      <w:r w:rsidR="00D055A9">
        <w:rPr>
          <w:b/>
          <w:bCs/>
          <w:i/>
          <w:iCs/>
          <w:sz w:val="24"/>
          <w:szCs w:val="24"/>
        </w:rPr>
        <w:t xml:space="preserve"> </w:t>
      </w:r>
      <w:r w:rsidR="00A8459E">
        <w:rPr>
          <w:b/>
          <w:bCs/>
          <w:i/>
          <w:iCs/>
          <w:sz w:val="24"/>
          <w:szCs w:val="24"/>
        </w:rPr>
        <w:t>2</w:t>
      </w:r>
      <w:r w:rsidRPr="002F0918">
        <w:rPr>
          <w:b/>
          <w:bCs/>
          <w:i/>
          <w:iCs/>
          <w:sz w:val="24"/>
          <w:szCs w:val="24"/>
        </w:rPr>
        <w:t xml:space="preserve">: </w:t>
      </w:r>
      <w:r>
        <w:rPr>
          <w:b/>
          <w:bCs/>
          <w:i/>
          <w:iCs/>
          <w:sz w:val="24"/>
          <w:szCs w:val="24"/>
        </w:rPr>
        <w:t>Supporting the MG-less PRS Processing only for serving-cell PRS is a ver</w:t>
      </w:r>
      <w:r w:rsidR="00D055A9">
        <w:rPr>
          <w:b/>
          <w:bCs/>
          <w:i/>
          <w:iCs/>
          <w:sz w:val="24"/>
          <w:szCs w:val="24"/>
        </w:rPr>
        <w:t>y</w:t>
      </w:r>
      <w:r>
        <w:rPr>
          <w:b/>
          <w:bCs/>
          <w:i/>
          <w:iCs/>
          <w:sz w:val="24"/>
          <w:szCs w:val="24"/>
        </w:rPr>
        <w:t xml:space="preserve"> restrictive and limited scenario</w:t>
      </w:r>
      <w:r w:rsidR="00D055A9">
        <w:rPr>
          <w:b/>
          <w:bCs/>
          <w:i/>
          <w:iCs/>
          <w:sz w:val="24"/>
          <w:szCs w:val="24"/>
        </w:rPr>
        <w:t xml:space="preserve">. </w:t>
      </w:r>
    </w:p>
    <w:p w14:paraId="2749E17D" w14:textId="1CF8F3C3" w:rsidR="00EB50CB" w:rsidRDefault="00285898" w:rsidP="00522D5E">
      <w:pPr>
        <w:spacing w:after="0"/>
        <w:rPr>
          <w:b/>
          <w:bCs/>
          <w:i/>
          <w:iCs/>
          <w:sz w:val="24"/>
          <w:szCs w:val="24"/>
        </w:rPr>
      </w:pPr>
      <w:r w:rsidRPr="002F0918">
        <w:rPr>
          <w:b/>
          <w:bCs/>
          <w:i/>
          <w:iCs/>
          <w:sz w:val="24"/>
          <w:szCs w:val="24"/>
        </w:rPr>
        <w:t>Observation</w:t>
      </w:r>
      <w:r>
        <w:rPr>
          <w:b/>
          <w:bCs/>
          <w:i/>
          <w:iCs/>
          <w:sz w:val="24"/>
          <w:szCs w:val="24"/>
        </w:rPr>
        <w:t xml:space="preserve"> </w:t>
      </w:r>
      <w:r w:rsidR="00A8459E">
        <w:rPr>
          <w:b/>
          <w:bCs/>
          <w:i/>
          <w:iCs/>
          <w:sz w:val="24"/>
          <w:szCs w:val="24"/>
        </w:rPr>
        <w:t>3</w:t>
      </w:r>
      <w:r w:rsidRPr="002F0918">
        <w:rPr>
          <w:b/>
          <w:bCs/>
          <w:i/>
          <w:iCs/>
          <w:sz w:val="24"/>
          <w:szCs w:val="24"/>
        </w:rPr>
        <w:t xml:space="preserve">: </w:t>
      </w:r>
      <w:r>
        <w:rPr>
          <w:b/>
          <w:bCs/>
          <w:i/>
          <w:iCs/>
          <w:sz w:val="24"/>
          <w:szCs w:val="24"/>
        </w:rPr>
        <w:t xml:space="preserve">In an MG, UE may be able to measure PRS whose OFDM symbol timings are far out of alignment (e.g., more than half an OFDM symbol offset). Whereas without MG, UE may only be able to handle a single FFT-window timing aligned to the serving-cell DL OFDM symbol timing. </w:t>
      </w:r>
    </w:p>
    <w:p w14:paraId="633A7311" w14:textId="77777777" w:rsidR="00EB50CB" w:rsidRDefault="00EB50CB" w:rsidP="00522D5E">
      <w:pPr>
        <w:spacing w:after="0"/>
        <w:rPr>
          <w:b/>
          <w:bCs/>
          <w:i/>
          <w:iCs/>
          <w:sz w:val="24"/>
          <w:szCs w:val="24"/>
        </w:rPr>
      </w:pPr>
    </w:p>
    <w:p w14:paraId="42861E5F" w14:textId="338B63C7" w:rsidR="00D055A9" w:rsidRDefault="00D055A9" w:rsidP="00522D5E">
      <w:pPr>
        <w:spacing w:after="0"/>
        <w:rPr>
          <w:b/>
          <w:bCs/>
          <w:i/>
          <w:iCs/>
          <w:sz w:val="24"/>
          <w:szCs w:val="24"/>
        </w:rPr>
      </w:pPr>
      <w:r>
        <w:rPr>
          <w:b/>
          <w:bCs/>
          <w:i/>
          <w:iCs/>
          <w:sz w:val="24"/>
          <w:szCs w:val="24"/>
        </w:rPr>
        <w:t>Proposal</w:t>
      </w:r>
      <w:r w:rsidR="006C0AA6">
        <w:rPr>
          <w:b/>
          <w:bCs/>
          <w:i/>
          <w:iCs/>
          <w:sz w:val="24"/>
          <w:szCs w:val="24"/>
        </w:rPr>
        <w:t xml:space="preserve"> 7</w:t>
      </w:r>
      <w:r>
        <w:rPr>
          <w:b/>
          <w:bCs/>
          <w:i/>
          <w:iCs/>
          <w:sz w:val="24"/>
          <w:szCs w:val="24"/>
        </w:rPr>
        <w:t xml:space="preserve">: </w:t>
      </w:r>
      <w:r w:rsidR="009F7499">
        <w:rPr>
          <w:b/>
          <w:bCs/>
          <w:i/>
          <w:iCs/>
          <w:sz w:val="24"/>
          <w:szCs w:val="24"/>
        </w:rPr>
        <w:t>For the MG-less PRS processing feature, t</w:t>
      </w:r>
      <w:r w:rsidR="00786CC9" w:rsidRPr="00786CC9">
        <w:rPr>
          <w:b/>
          <w:bCs/>
          <w:i/>
          <w:iCs/>
          <w:sz w:val="24"/>
          <w:szCs w:val="24"/>
        </w:rPr>
        <w:t xml:space="preserve">he UE does not expect to process </w:t>
      </w:r>
      <w:r w:rsidR="009F7499">
        <w:rPr>
          <w:b/>
          <w:bCs/>
          <w:i/>
          <w:iCs/>
          <w:sz w:val="24"/>
          <w:szCs w:val="24"/>
        </w:rPr>
        <w:t>a</w:t>
      </w:r>
      <w:r w:rsidR="00786CC9" w:rsidRPr="00786CC9">
        <w:rPr>
          <w:b/>
          <w:bCs/>
          <w:i/>
          <w:iCs/>
          <w:sz w:val="24"/>
          <w:szCs w:val="24"/>
        </w:rPr>
        <w:t xml:space="preserve"> DL PRS if</w:t>
      </w:r>
      <w:r w:rsidR="009F7499">
        <w:rPr>
          <w:b/>
          <w:bCs/>
          <w:i/>
          <w:iCs/>
          <w:sz w:val="24"/>
          <w:szCs w:val="24"/>
        </w:rPr>
        <w:t xml:space="preserve"> t</w:t>
      </w:r>
      <w:r w:rsidR="00DC3F9A" w:rsidRPr="009F7499">
        <w:rPr>
          <w:b/>
          <w:bCs/>
          <w:i/>
          <w:iCs/>
          <w:sz w:val="24"/>
          <w:szCs w:val="24"/>
        </w:rPr>
        <w:t>he maximum expected receive difference</w:t>
      </w:r>
      <w:r w:rsidR="0009323E">
        <w:rPr>
          <w:b/>
          <w:bCs/>
          <w:i/>
          <w:iCs/>
          <w:sz w:val="24"/>
          <w:szCs w:val="24"/>
        </w:rPr>
        <w:t xml:space="preserve"> </w:t>
      </w:r>
      <w:r w:rsidR="00DC3F9A" w:rsidRPr="009F7499">
        <w:rPr>
          <w:b/>
          <w:bCs/>
          <w:i/>
          <w:iCs/>
          <w:sz w:val="24"/>
          <w:szCs w:val="24"/>
        </w:rPr>
        <w:t>between</w:t>
      </w:r>
      <w:r w:rsidR="00715C9D">
        <w:rPr>
          <w:b/>
          <w:bCs/>
          <w:i/>
          <w:iCs/>
          <w:sz w:val="24"/>
          <w:szCs w:val="24"/>
        </w:rPr>
        <w:t xml:space="preserve"> the</w:t>
      </w:r>
      <w:r w:rsidR="00DC3F9A" w:rsidRPr="009F7499">
        <w:rPr>
          <w:b/>
          <w:bCs/>
          <w:i/>
          <w:iCs/>
          <w:sz w:val="24"/>
          <w:szCs w:val="24"/>
        </w:rPr>
        <w:t xml:space="preserve"> PRS resource and the serving </w:t>
      </w:r>
      <w:r w:rsidR="00795A17">
        <w:rPr>
          <w:b/>
          <w:bCs/>
          <w:i/>
          <w:iCs/>
          <w:sz w:val="24"/>
          <w:szCs w:val="24"/>
        </w:rPr>
        <w:t>cell</w:t>
      </w:r>
      <w:r w:rsidR="00120883">
        <w:rPr>
          <w:b/>
          <w:bCs/>
          <w:i/>
          <w:iCs/>
          <w:sz w:val="24"/>
          <w:szCs w:val="24"/>
        </w:rPr>
        <w:t xml:space="preserve"> of the active BWP</w:t>
      </w:r>
      <w:r w:rsidR="00DC3F9A" w:rsidRPr="009F7499">
        <w:rPr>
          <w:b/>
          <w:bCs/>
          <w:i/>
          <w:iCs/>
          <w:sz w:val="24"/>
          <w:szCs w:val="24"/>
        </w:rPr>
        <w:t>, is larger than a fraction X of the OFDM symbol</w:t>
      </w:r>
      <w:r w:rsidR="00BE1F01">
        <w:rPr>
          <w:b/>
          <w:bCs/>
          <w:i/>
          <w:iCs/>
          <w:sz w:val="24"/>
          <w:szCs w:val="24"/>
        </w:rPr>
        <w:t>.</w:t>
      </w:r>
    </w:p>
    <w:p w14:paraId="4409BA6F" w14:textId="1E44A1B8" w:rsidR="00522D5E" w:rsidRDefault="00522D5E" w:rsidP="00522D5E">
      <w:pPr>
        <w:pStyle w:val="ListParagraph"/>
        <w:numPr>
          <w:ilvl w:val="0"/>
          <w:numId w:val="34"/>
        </w:numPr>
        <w:spacing w:after="0"/>
        <w:rPr>
          <w:b/>
          <w:bCs/>
          <w:i/>
          <w:iCs/>
          <w:sz w:val="24"/>
          <w:szCs w:val="24"/>
          <w:lang w:val="en-US"/>
        </w:rPr>
      </w:pPr>
      <w:r>
        <w:rPr>
          <w:b/>
          <w:bCs/>
          <w:i/>
          <w:iCs/>
          <w:sz w:val="24"/>
          <w:szCs w:val="24"/>
          <w:lang w:val="en-US"/>
        </w:rPr>
        <w:t>FFS: X</w:t>
      </w:r>
    </w:p>
    <w:p w14:paraId="7627D4D9" w14:textId="6054A3E7" w:rsidR="00522D5E" w:rsidRDefault="00522D5E" w:rsidP="00522D5E">
      <w:pPr>
        <w:pStyle w:val="Heading2"/>
        <w:numPr>
          <w:ilvl w:val="1"/>
          <w:numId w:val="5"/>
        </w:numPr>
      </w:pPr>
      <w:r>
        <w:t>Determination of DL PRS priority</w:t>
      </w:r>
    </w:p>
    <w:p w14:paraId="07768D23" w14:textId="4B86D0A6" w:rsidR="00BE67C8" w:rsidRDefault="00BE67C8" w:rsidP="00E61915">
      <w:pPr>
        <w:spacing w:after="0"/>
        <w:rPr>
          <w:sz w:val="24"/>
          <w:szCs w:val="24"/>
        </w:rPr>
      </w:pPr>
      <w:r w:rsidRPr="00BE67C8">
        <w:rPr>
          <w:sz w:val="24"/>
          <w:szCs w:val="24"/>
        </w:rPr>
        <w:t xml:space="preserve">Next </w:t>
      </w:r>
      <w:r>
        <w:rPr>
          <w:sz w:val="24"/>
          <w:szCs w:val="24"/>
        </w:rPr>
        <w:t xml:space="preserve">topic is how a UE would determine the DL PRS priority. </w:t>
      </w:r>
      <w:r w:rsidR="00E61915">
        <w:rPr>
          <w:sz w:val="24"/>
          <w:szCs w:val="24"/>
        </w:rPr>
        <w:t xml:space="preserve">We believe that there are 3 main ways that such a determination could happen: </w:t>
      </w:r>
    </w:p>
    <w:p w14:paraId="71EDC0F5" w14:textId="4062B428" w:rsidR="00E61915" w:rsidRPr="00E61915" w:rsidRDefault="00E61915" w:rsidP="00E61915">
      <w:pPr>
        <w:pStyle w:val="ListParagraph"/>
        <w:numPr>
          <w:ilvl w:val="0"/>
          <w:numId w:val="34"/>
        </w:numPr>
        <w:spacing w:after="0"/>
        <w:rPr>
          <w:sz w:val="24"/>
          <w:szCs w:val="24"/>
        </w:rPr>
      </w:pPr>
      <w:r w:rsidRPr="00E61915">
        <w:rPr>
          <w:sz w:val="24"/>
          <w:szCs w:val="24"/>
        </w:rPr>
        <w:t xml:space="preserve">Alt. 1: UE receives an explicit </w:t>
      </w:r>
      <w:proofErr w:type="spellStart"/>
      <w:r w:rsidRPr="00E61915">
        <w:rPr>
          <w:sz w:val="24"/>
          <w:szCs w:val="24"/>
        </w:rPr>
        <w:t>signaling</w:t>
      </w:r>
      <w:proofErr w:type="spellEnd"/>
      <w:r w:rsidRPr="00E61915">
        <w:rPr>
          <w:sz w:val="24"/>
          <w:szCs w:val="24"/>
        </w:rPr>
        <w:t xml:space="preserve"> from the serving </w:t>
      </w:r>
      <w:proofErr w:type="spellStart"/>
      <w:r w:rsidRPr="00E61915">
        <w:rPr>
          <w:sz w:val="24"/>
          <w:szCs w:val="24"/>
        </w:rPr>
        <w:t>gNB</w:t>
      </w:r>
      <w:proofErr w:type="spellEnd"/>
      <w:r>
        <w:rPr>
          <w:sz w:val="24"/>
          <w:szCs w:val="24"/>
        </w:rPr>
        <w:t xml:space="preserve">. </w:t>
      </w:r>
    </w:p>
    <w:p w14:paraId="4910600E" w14:textId="77777777" w:rsidR="00E61915" w:rsidRPr="00E61915" w:rsidRDefault="00E61915" w:rsidP="00E61915">
      <w:pPr>
        <w:pStyle w:val="ListParagraph"/>
        <w:numPr>
          <w:ilvl w:val="0"/>
          <w:numId w:val="34"/>
        </w:numPr>
        <w:spacing w:after="0"/>
        <w:rPr>
          <w:sz w:val="24"/>
          <w:szCs w:val="24"/>
        </w:rPr>
      </w:pPr>
      <w:r w:rsidRPr="00E61915">
        <w:rPr>
          <w:sz w:val="24"/>
          <w:szCs w:val="24"/>
        </w:rPr>
        <w:t xml:space="preserve">Alt. 2: UE receives an explicit </w:t>
      </w:r>
      <w:proofErr w:type="spellStart"/>
      <w:r w:rsidRPr="00E61915">
        <w:rPr>
          <w:sz w:val="24"/>
          <w:szCs w:val="24"/>
        </w:rPr>
        <w:t>signaling</w:t>
      </w:r>
      <w:proofErr w:type="spellEnd"/>
      <w:r w:rsidRPr="00E61915">
        <w:rPr>
          <w:sz w:val="24"/>
          <w:szCs w:val="24"/>
        </w:rPr>
        <w:t xml:space="preserve"> from the LMF (LMF has previous coordinated with the serving </w:t>
      </w:r>
      <w:proofErr w:type="spellStart"/>
      <w:r w:rsidRPr="00E61915">
        <w:rPr>
          <w:sz w:val="24"/>
          <w:szCs w:val="24"/>
        </w:rPr>
        <w:t>gNB</w:t>
      </w:r>
      <w:proofErr w:type="spellEnd"/>
      <w:r w:rsidRPr="00E61915">
        <w:rPr>
          <w:sz w:val="24"/>
          <w:szCs w:val="24"/>
        </w:rPr>
        <w:t>)</w:t>
      </w:r>
    </w:p>
    <w:p w14:paraId="033DB8F8" w14:textId="00253E12" w:rsidR="00E61915" w:rsidRDefault="00E61915" w:rsidP="00BE67C8">
      <w:pPr>
        <w:pStyle w:val="ListParagraph"/>
        <w:numPr>
          <w:ilvl w:val="0"/>
          <w:numId w:val="34"/>
        </w:numPr>
        <w:spacing w:after="0"/>
        <w:rPr>
          <w:sz w:val="24"/>
          <w:szCs w:val="24"/>
        </w:rPr>
      </w:pPr>
      <w:r w:rsidRPr="00E61915">
        <w:rPr>
          <w:sz w:val="24"/>
          <w:szCs w:val="24"/>
        </w:rPr>
        <w:t xml:space="preserve">Alt 3: PRS is </w:t>
      </w:r>
      <w:r w:rsidR="00C77CFB">
        <w:rPr>
          <w:sz w:val="24"/>
          <w:szCs w:val="24"/>
        </w:rPr>
        <w:t xml:space="preserve">always </w:t>
      </w:r>
      <w:r w:rsidRPr="00E61915">
        <w:rPr>
          <w:sz w:val="24"/>
          <w:szCs w:val="24"/>
        </w:rPr>
        <w:t>implicitly determined t</w:t>
      </w:r>
      <w:r w:rsidR="001F6F37">
        <w:rPr>
          <w:sz w:val="24"/>
          <w:szCs w:val="24"/>
        </w:rPr>
        <w:t xml:space="preserve">o </w:t>
      </w:r>
      <w:r w:rsidR="00D47B94">
        <w:rPr>
          <w:sz w:val="24"/>
          <w:szCs w:val="24"/>
        </w:rPr>
        <w:t>have a</w:t>
      </w:r>
      <w:r w:rsidRPr="00E61915">
        <w:rPr>
          <w:sz w:val="24"/>
          <w:szCs w:val="24"/>
        </w:rPr>
        <w:t xml:space="preserve"> higher priority than any other DL channel/channel in the processing window duration</w:t>
      </w:r>
      <w:r w:rsidR="007A44E2">
        <w:rPr>
          <w:sz w:val="24"/>
          <w:szCs w:val="24"/>
        </w:rPr>
        <w:t xml:space="preserve">, when the processing window is </w:t>
      </w:r>
      <w:proofErr w:type="spellStart"/>
      <w:r w:rsidR="007A44E2">
        <w:rPr>
          <w:sz w:val="24"/>
          <w:szCs w:val="24"/>
        </w:rPr>
        <w:t>signaled</w:t>
      </w:r>
      <w:proofErr w:type="spellEnd"/>
      <w:r w:rsidR="007A44E2">
        <w:rPr>
          <w:sz w:val="24"/>
          <w:szCs w:val="24"/>
        </w:rPr>
        <w:t xml:space="preserve">. </w:t>
      </w:r>
    </w:p>
    <w:p w14:paraId="59399704" w14:textId="77777777" w:rsidR="00800767" w:rsidRPr="00800767" w:rsidRDefault="00800767" w:rsidP="00800767">
      <w:pPr>
        <w:pStyle w:val="ListParagraph"/>
        <w:spacing w:after="0"/>
        <w:rPr>
          <w:sz w:val="24"/>
          <w:szCs w:val="24"/>
        </w:rPr>
      </w:pPr>
    </w:p>
    <w:p w14:paraId="153A3C4B" w14:textId="0969A686" w:rsidR="00522D5E" w:rsidRDefault="00ED555A" w:rsidP="00522D5E">
      <w:pPr>
        <w:spacing w:after="0"/>
        <w:rPr>
          <w:b/>
          <w:bCs/>
          <w:i/>
          <w:iCs/>
          <w:sz w:val="24"/>
          <w:szCs w:val="24"/>
        </w:rPr>
      </w:pPr>
      <w:r>
        <w:rPr>
          <w:b/>
          <w:bCs/>
          <w:i/>
          <w:iCs/>
          <w:sz w:val="24"/>
          <w:szCs w:val="24"/>
        </w:rPr>
        <w:t>Proposal</w:t>
      </w:r>
      <w:r w:rsidR="004B7EFC">
        <w:rPr>
          <w:b/>
          <w:bCs/>
          <w:i/>
          <w:iCs/>
          <w:sz w:val="24"/>
          <w:szCs w:val="24"/>
        </w:rPr>
        <w:t xml:space="preserve"> 8</w:t>
      </w:r>
      <w:r>
        <w:rPr>
          <w:b/>
          <w:bCs/>
          <w:i/>
          <w:iCs/>
          <w:sz w:val="24"/>
          <w:szCs w:val="24"/>
        </w:rPr>
        <w:t xml:space="preserve">: For the MG-less PRS processing feature, </w:t>
      </w:r>
      <w:proofErr w:type="spellStart"/>
      <w:r>
        <w:rPr>
          <w:b/>
          <w:bCs/>
          <w:i/>
          <w:iCs/>
          <w:sz w:val="24"/>
          <w:szCs w:val="24"/>
        </w:rPr>
        <w:t>downselect</w:t>
      </w:r>
      <w:proofErr w:type="spellEnd"/>
      <w:r>
        <w:rPr>
          <w:b/>
          <w:bCs/>
          <w:i/>
          <w:iCs/>
          <w:sz w:val="24"/>
          <w:szCs w:val="24"/>
        </w:rPr>
        <w:t xml:space="preserve"> between the following options how the UE determines that a DL PRS is higher priority than other DL signals:</w:t>
      </w:r>
    </w:p>
    <w:p w14:paraId="11AFFC0F" w14:textId="331B1FF2" w:rsidR="00ED555A" w:rsidRDefault="00ED555A" w:rsidP="00ED555A">
      <w:pPr>
        <w:pStyle w:val="ListParagraph"/>
        <w:numPr>
          <w:ilvl w:val="0"/>
          <w:numId w:val="34"/>
        </w:numPr>
        <w:spacing w:after="0"/>
        <w:rPr>
          <w:b/>
          <w:bCs/>
          <w:i/>
          <w:iCs/>
          <w:sz w:val="24"/>
          <w:szCs w:val="24"/>
        </w:rPr>
      </w:pPr>
      <w:r>
        <w:rPr>
          <w:b/>
          <w:bCs/>
          <w:i/>
          <w:iCs/>
          <w:sz w:val="24"/>
          <w:szCs w:val="24"/>
        </w:rPr>
        <w:t xml:space="preserve">Alt. 1: UE receives an </w:t>
      </w:r>
      <w:r w:rsidR="00D707E5">
        <w:rPr>
          <w:b/>
          <w:bCs/>
          <w:i/>
          <w:iCs/>
          <w:sz w:val="24"/>
          <w:szCs w:val="24"/>
        </w:rPr>
        <w:t xml:space="preserve">explicit </w:t>
      </w:r>
      <w:proofErr w:type="spellStart"/>
      <w:r w:rsidR="00D707E5">
        <w:rPr>
          <w:b/>
          <w:bCs/>
          <w:i/>
          <w:iCs/>
          <w:sz w:val="24"/>
          <w:szCs w:val="24"/>
        </w:rPr>
        <w:t>signaling</w:t>
      </w:r>
      <w:proofErr w:type="spellEnd"/>
      <w:r w:rsidR="00D707E5">
        <w:rPr>
          <w:b/>
          <w:bCs/>
          <w:i/>
          <w:iCs/>
          <w:sz w:val="24"/>
          <w:szCs w:val="24"/>
        </w:rPr>
        <w:t xml:space="preserve"> from the serving </w:t>
      </w:r>
      <w:proofErr w:type="spellStart"/>
      <w:r w:rsidR="00D707E5">
        <w:rPr>
          <w:b/>
          <w:bCs/>
          <w:i/>
          <w:iCs/>
          <w:sz w:val="24"/>
          <w:szCs w:val="24"/>
        </w:rPr>
        <w:t>gNB</w:t>
      </w:r>
      <w:proofErr w:type="spellEnd"/>
    </w:p>
    <w:p w14:paraId="49A26CAC" w14:textId="3092D06E" w:rsidR="005D1B37" w:rsidRDefault="00D707E5" w:rsidP="005D1B37">
      <w:pPr>
        <w:pStyle w:val="ListParagraph"/>
        <w:numPr>
          <w:ilvl w:val="0"/>
          <w:numId w:val="34"/>
        </w:numPr>
        <w:spacing w:after="0"/>
        <w:rPr>
          <w:b/>
          <w:bCs/>
          <w:i/>
          <w:iCs/>
          <w:sz w:val="24"/>
          <w:szCs w:val="24"/>
        </w:rPr>
      </w:pPr>
      <w:r>
        <w:rPr>
          <w:b/>
          <w:bCs/>
          <w:i/>
          <w:iCs/>
          <w:sz w:val="24"/>
          <w:szCs w:val="24"/>
        </w:rPr>
        <w:t xml:space="preserve">Alt. 2: UE receives an explicit </w:t>
      </w:r>
      <w:proofErr w:type="spellStart"/>
      <w:r>
        <w:rPr>
          <w:b/>
          <w:bCs/>
          <w:i/>
          <w:iCs/>
          <w:sz w:val="24"/>
          <w:szCs w:val="24"/>
        </w:rPr>
        <w:t>signaling</w:t>
      </w:r>
      <w:proofErr w:type="spellEnd"/>
      <w:r>
        <w:rPr>
          <w:b/>
          <w:bCs/>
          <w:i/>
          <w:iCs/>
          <w:sz w:val="24"/>
          <w:szCs w:val="24"/>
        </w:rPr>
        <w:t xml:space="preserve"> from the LMF (LMF has previous coordinated with the serving </w:t>
      </w:r>
      <w:proofErr w:type="spellStart"/>
      <w:r>
        <w:rPr>
          <w:b/>
          <w:bCs/>
          <w:i/>
          <w:iCs/>
          <w:sz w:val="24"/>
          <w:szCs w:val="24"/>
        </w:rPr>
        <w:t>gNB</w:t>
      </w:r>
      <w:proofErr w:type="spellEnd"/>
      <w:r>
        <w:rPr>
          <w:b/>
          <w:bCs/>
          <w:i/>
          <w:iCs/>
          <w:sz w:val="24"/>
          <w:szCs w:val="24"/>
        </w:rPr>
        <w:t>)</w:t>
      </w:r>
    </w:p>
    <w:p w14:paraId="0B52DC10" w14:textId="09AA011B" w:rsidR="00D17336" w:rsidRDefault="00D17336" w:rsidP="005D1B37">
      <w:pPr>
        <w:pStyle w:val="ListParagraph"/>
        <w:numPr>
          <w:ilvl w:val="0"/>
          <w:numId w:val="34"/>
        </w:numPr>
        <w:spacing w:after="0"/>
        <w:rPr>
          <w:b/>
          <w:bCs/>
          <w:i/>
          <w:iCs/>
          <w:sz w:val="24"/>
          <w:szCs w:val="24"/>
        </w:rPr>
      </w:pPr>
      <w:r>
        <w:rPr>
          <w:b/>
          <w:bCs/>
          <w:i/>
          <w:iCs/>
          <w:sz w:val="24"/>
          <w:szCs w:val="24"/>
        </w:rPr>
        <w:t xml:space="preserve">Alt 3: PRS is </w:t>
      </w:r>
      <w:r w:rsidR="00C77CFB">
        <w:rPr>
          <w:b/>
          <w:bCs/>
          <w:i/>
          <w:iCs/>
          <w:sz w:val="24"/>
          <w:szCs w:val="24"/>
        </w:rPr>
        <w:t xml:space="preserve">always </w:t>
      </w:r>
      <w:r>
        <w:rPr>
          <w:b/>
          <w:bCs/>
          <w:i/>
          <w:iCs/>
          <w:sz w:val="24"/>
          <w:szCs w:val="24"/>
        </w:rPr>
        <w:t xml:space="preserve">implicitly </w:t>
      </w:r>
      <w:r w:rsidR="007E7225">
        <w:rPr>
          <w:b/>
          <w:bCs/>
          <w:i/>
          <w:iCs/>
          <w:sz w:val="24"/>
          <w:szCs w:val="24"/>
        </w:rPr>
        <w:t>determined t</w:t>
      </w:r>
      <w:r w:rsidR="005755C8">
        <w:rPr>
          <w:b/>
          <w:bCs/>
          <w:i/>
          <w:iCs/>
          <w:sz w:val="24"/>
          <w:szCs w:val="24"/>
        </w:rPr>
        <w:t>o</w:t>
      </w:r>
      <w:r w:rsidR="00D47B94">
        <w:rPr>
          <w:b/>
          <w:bCs/>
          <w:i/>
          <w:iCs/>
          <w:sz w:val="24"/>
          <w:szCs w:val="24"/>
        </w:rPr>
        <w:t xml:space="preserve"> hav</w:t>
      </w:r>
      <w:r w:rsidR="006722AE">
        <w:rPr>
          <w:b/>
          <w:bCs/>
          <w:i/>
          <w:iCs/>
          <w:sz w:val="24"/>
          <w:szCs w:val="24"/>
        </w:rPr>
        <w:t>e a</w:t>
      </w:r>
      <w:r>
        <w:rPr>
          <w:b/>
          <w:bCs/>
          <w:i/>
          <w:iCs/>
          <w:sz w:val="24"/>
          <w:szCs w:val="24"/>
        </w:rPr>
        <w:t xml:space="preserve"> higher priority than any other DL channel</w:t>
      </w:r>
      <w:r w:rsidR="007E7225">
        <w:rPr>
          <w:b/>
          <w:bCs/>
          <w:i/>
          <w:iCs/>
          <w:sz w:val="24"/>
          <w:szCs w:val="24"/>
        </w:rPr>
        <w:t>/channel</w:t>
      </w:r>
      <w:r>
        <w:rPr>
          <w:b/>
          <w:bCs/>
          <w:i/>
          <w:iCs/>
          <w:sz w:val="24"/>
          <w:szCs w:val="24"/>
        </w:rPr>
        <w:t xml:space="preserve"> in the processing window duration.</w:t>
      </w:r>
    </w:p>
    <w:p w14:paraId="6A0C38E4" w14:textId="2111799A" w:rsidR="005D1B37" w:rsidRDefault="005D1B37" w:rsidP="005D1B37">
      <w:pPr>
        <w:pStyle w:val="Heading2"/>
        <w:numPr>
          <w:ilvl w:val="1"/>
          <w:numId w:val="5"/>
        </w:numPr>
      </w:pPr>
      <w:r>
        <w:t>Which other signals/channels can be prioritized over DL PRS</w:t>
      </w:r>
    </w:p>
    <w:p w14:paraId="32CBF0C2" w14:textId="661EFEE6" w:rsidR="00936D5A" w:rsidRPr="00132AA8" w:rsidRDefault="00936D5A" w:rsidP="00936D5A">
      <w:pPr>
        <w:rPr>
          <w:sz w:val="24"/>
          <w:szCs w:val="24"/>
        </w:rPr>
      </w:pPr>
      <w:r w:rsidRPr="00132AA8">
        <w:rPr>
          <w:sz w:val="24"/>
          <w:szCs w:val="24"/>
        </w:rPr>
        <w:t>In NR Rel-16</w:t>
      </w:r>
      <w:r w:rsidR="006558BC" w:rsidRPr="00132AA8">
        <w:rPr>
          <w:sz w:val="24"/>
          <w:szCs w:val="24"/>
        </w:rPr>
        <w:t xml:space="preserve"> discussions, the following agreement was made</w:t>
      </w:r>
      <w:r w:rsidR="00825AAE">
        <w:rPr>
          <w:sz w:val="24"/>
          <w:szCs w:val="24"/>
        </w:rPr>
        <w:t>,</w:t>
      </w:r>
      <w:r w:rsidR="006558BC" w:rsidRPr="00132AA8">
        <w:rPr>
          <w:sz w:val="24"/>
          <w:szCs w:val="24"/>
        </w:rPr>
        <w:t xml:space="preserve"> and appeared in some earlier version of the specification</w:t>
      </w:r>
      <w:r w:rsidR="00825AAE">
        <w:rPr>
          <w:sz w:val="24"/>
          <w:szCs w:val="24"/>
        </w:rPr>
        <w:t>,</w:t>
      </w:r>
      <w:r w:rsidR="006558BC" w:rsidRPr="00132AA8">
        <w:rPr>
          <w:sz w:val="24"/>
          <w:szCs w:val="24"/>
        </w:rPr>
        <w:t xml:space="preserve"> </w:t>
      </w:r>
      <w:r w:rsidR="00C63309" w:rsidRPr="00132AA8">
        <w:rPr>
          <w:sz w:val="24"/>
          <w:szCs w:val="24"/>
        </w:rPr>
        <w:t xml:space="preserve">before the MG-less PRS processing feature is de-prioritized: </w:t>
      </w:r>
    </w:p>
    <w:tbl>
      <w:tblPr>
        <w:tblStyle w:val="TableGrid"/>
        <w:tblW w:w="0" w:type="auto"/>
        <w:tblLook w:val="04A0" w:firstRow="1" w:lastRow="0" w:firstColumn="1" w:lastColumn="0" w:noHBand="0" w:noVBand="1"/>
      </w:tblPr>
      <w:tblGrid>
        <w:gridCol w:w="9629"/>
      </w:tblGrid>
      <w:tr w:rsidR="006558BC" w14:paraId="25E58EAE" w14:textId="77777777" w:rsidTr="006558BC">
        <w:tc>
          <w:tcPr>
            <w:tcW w:w="9629" w:type="dxa"/>
          </w:tcPr>
          <w:p w14:paraId="37F3FAB4" w14:textId="1A8D68AB" w:rsidR="006558BC" w:rsidRPr="006558BC" w:rsidRDefault="006558BC" w:rsidP="00936D5A">
            <w:pPr>
              <w:numPr>
                <w:ilvl w:val="0"/>
                <w:numId w:val="35"/>
              </w:numPr>
              <w:rPr>
                <w:i/>
                <w:iCs/>
                <w:lang w:val="en-US"/>
              </w:rPr>
            </w:pPr>
            <w:r w:rsidRPr="006558BC">
              <w:rPr>
                <w:i/>
                <w:iCs/>
              </w:rPr>
              <w:t>The UE does not expect to process the DL PRS in the same symbol where other DL signals and channels are transmitted to the UE when there is no measurement gap configured to the UE.</w:t>
            </w:r>
          </w:p>
        </w:tc>
      </w:tr>
    </w:tbl>
    <w:p w14:paraId="0B5A1CA2" w14:textId="77777777" w:rsidR="006558BC" w:rsidRDefault="006558BC" w:rsidP="00862794">
      <w:pPr>
        <w:spacing w:after="0"/>
        <w:rPr>
          <w:sz w:val="24"/>
          <w:szCs w:val="24"/>
        </w:rPr>
      </w:pPr>
    </w:p>
    <w:p w14:paraId="5C1D0331" w14:textId="6E8E827F" w:rsidR="00E53599" w:rsidRPr="004B7EFC" w:rsidRDefault="00C63309" w:rsidP="004B7EFC">
      <w:pPr>
        <w:rPr>
          <w:sz w:val="24"/>
          <w:szCs w:val="24"/>
        </w:rPr>
      </w:pPr>
      <w:r w:rsidRPr="00132AA8">
        <w:rPr>
          <w:sz w:val="24"/>
          <w:szCs w:val="24"/>
        </w:rPr>
        <w:t xml:space="preserve">We suggest to re-use the above </w:t>
      </w:r>
      <w:r w:rsidR="00132AA8" w:rsidRPr="00132AA8">
        <w:rPr>
          <w:sz w:val="24"/>
          <w:szCs w:val="24"/>
        </w:rPr>
        <w:t>principle where we don’t differentiate amongst all the remaining DL signal and channels</w:t>
      </w:r>
      <w:r w:rsidRPr="00132AA8">
        <w:rPr>
          <w:sz w:val="24"/>
          <w:szCs w:val="24"/>
        </w:rPr>
        <w:t xml:space="preserve">, under the condition that the UE has determined that the DL-PRS is </w:t>
      </w:r>
      <w:r w:rsidR="00194BD3" w:rsidRPr="00132AA8">
        <w:rPr>
          <w:sz w:val="24"/>
          <w:szCs w:val="24"/>
        </w:rPr>
        <w:t xml:space="preserve">a </w:t>
      </w:r>
      <w:r w:rsidRPr="00132AA8">
        <w:rPr>
          <w:sz w:val="24"/>
          <w:szCs w:val="24"/>
        </w:rPr>
        <w:t>lower priority</w:t>
      </w:r>
      <w:r w:rsidR="00194BD3" w:rsidRPr="00132AA8">
        <w:rPr>
          <w:sz w:val="24"/>
          <w:szCs w:val="24"/>
        </w:rPr>
        <w:t xml:space="preserve"> channel.</w:t>
      </w:r>
    </w:p>
    <w:p w14:paraId="6BCB0CBB" w14:textId="38660A5E" w:rsidR="00E53599" w:rsidRDefault="00E53599" w:rsidP="005D1B37">
      <w:pPr>
        <w:spacing w:after="0"/>
        <w:rPr>
          <w:b/>
          <w:bCs/>
          <w:i/>
          <w:iCs/>
          <w:sz w:val="24"/>
          <w:szCs w:val="24"/>
        </w:rPr>
      </w:pPr>
      <w:r>
        <w:rPr>
          <w:b/>
          <w:bCs/>
          <w:i/>
          <w:iCs/>
          <w:sz w:val="24"/>
          <w:szCs w:val="24"/>
        </w:rPr>
        <w:t>Proposal</w:t>
      </w:r>
      <w:r w:rsidR="004B7EFC">
        <w:rPr>
          <w:b/>
          <w:bCs/>
          <w:i/>
          <w:iCs/>
          <w:sz w:val="24"/>
          <w:szCs w:val="24"/>
        </w:rPr>
        <w:t xml:space="preserve"> 9</w:t>
      </w:r>
      <w:r>
        <w:rPr>
          <w:b/>
          <w:bCs/>
          <w:i/>
          <w:iCs/>
          <w:sz w:val="24"/>
          <w:szCs w:val="24"/>
        </w:rPr>
        <w:t xml:space="preserve">: Support the following priority options in the processing window: </w:t>
      </w:r>
    </w:p>
    <w:p w14:paraId="228C8C89" w14:textId="70204AF7" w:rsidR="00E53599" w:rsidRDefault="00E53599" w:rsidP="000D53B6">
      <w:pPr>
        <w:pStyle w:val="ListParagraph"/>
        <w:numPr>
          <w:ilvl w:val="0"/>
          <w:numId w:val="38"/>
        </w:numPr>
        <w:spacing w:after="0"/>
        <w:rPr>
          <w:b/>
          <w:bCs/>
          <w:i/>
          <w:iCs/>
          <w:sz w:val="24"/>
          <w:szCs w:val="24"/>
        </w:rPr>
      </w:pPr>
      <w:r>
        <w:rPr>
          <w:b/>
          <w:bCs/>
          <w:i/>
          <w:iCs/>
          <w:sz w:val="24"/>
          <w:szCs w:val="24"/>
        </w:rPr>
        <w:t>PRS is higher priority than any other DL signal/channel</w:t>
      </w:r>
    </w:p>
    <w:p w14:paraId="0422C763" w14:textId="77777777" w:rsidR="00A07E63" w:rsidRDefault="00E53599" w:rsidP="000D53B6">
      <w:pPr>
        <w:pStyle w:val="ListParagraph"/>
        <w:numPr>
          <w:ilvl w:val="0"/>
          <w:numId w:val="38"/>
        </w:numPr>
        <w:spacing w:after="0"/>
        <w:rPr>
          <w:b/>
          <w:bCs/>
          <w:i/>
          <w:iCs/>
          <w:sz w:val="24"/>
          <w:szCs w:val="24"/>
        </w:rPr>
      </w:pPr>
      <w:r>
        <w:rPr>
          <w:b/>
          <w:bCs/>
          <w:i/>
          <w:iCs/>
          <w:sz w:val="24"/>
          <w:szCs w:val="24"/>
        </w:rPr>
        <w:t xml:space="preserve">PRS is higher priority than any other DL signal/channel except URLLC channels. </w:t>
      </w:r>
    </w:p>
    <w:p w14:paraId="21E8DA19" w14:textId="65F50737" w:rsidR="00E53599" w:rsidRDefault="00E53599" w:rsidP="00A07E63">
      <w:pPr>
        <w:pStyle w:val="ListParagraph"/>
        <w:numPr>
          <w:ilvl w:val="1"/>
          <w:numId w:val="38"/>
        </w:numPr>
        <w:spacing w:after="0"/>
        <w:rPr>
          <w:b/>
          <w:bCs/>
          <w:i/>
          <w:iCs/>
          <w:sz w:val="24"/>
          <w:szCs w:val="24"/>
        </w:rPr>
      </w:pPr>
      <w:r>
        <w:rPr>
          <w:b/>
          <w:bCs/>
          <w:i/>
          <w:iCs/>
          <w:sz w:val="24"/>
          <w:szCs w:val="24"/>
        </w:rPr>
        <w:t>FFS details of what is considered a URLLC channel, e.g., dynamically scheduled PDSCH whose Ack has high-priority</w:t>
      </w:r>
    </w:p>
    <w:p w14:paraId="7F49CF79" w14:textId="7EE6324D" w:rsidR="009F4C7A" w:rsidRDefault="00E53599" w:rsidP="005D1B37">
      <w:pPr>
        <w:pStyle w:val="ListParagraph"/>
        <w:numPr>
          <w:ilvl w:val="0"/>
          <w:numId w:val="38"/>
        </w:numPr>
        <w:spacing w:after="0"/>
        <w:rPr>
          <w:b/>
          <w:bCs/>
          <w:i/>
          <w:iCs/>
          <w:sz w:val="24"/>
          <w:szCs w:val="24"/>
        </w:rPr>
      </w:pPr>
      <w:r>
        <w:rPr>
          <w:b/>
          <w:bCs/>
          <w:i/>
          <w:iCs/>
          <w:sz w:val="24"/>
          <w:szCs w:val="24"/>
        </w:rPr>
        <w:t>PRS is lower priority than all other DL signals/channels</w:t>
      </w:r>
    </w:p>
    <w:p w14:paraId="56EBF97F" w14:textId="37650F96" w:rsidR="00D6001D" w:rsidRDefault="00D6001D" w:rsidP="00D6001D">
      <w:pPr>
        <w:pStyle w:val="Heading2"/>
        <w:numPr>
          <w:ilvl w:val="1"/>
          <w:numId w:val="5"/>
        </w:numPr>
      </w:pPr>
      <w:r>
        <w:t xml:space="preserve">Whether a UE can do processing within a MG and outside an MG simultaneously </w:t>
      </w:r>
    </w:p>
    <w:p w14:paraId="0BE48793" w14:textId="3A420307" w:rsidR="00D424A0" w:rsidRPr="00856DE3" w:rsidRDefault="00856DE3" w:rsidP="00D424A0">
      <w:pPr>
        <w:rPr>
          <w:sz w:val="24"/>
          <w:szCs w:val="24"/>
        </w:rPr>
      </w:pPr>
      <w:r w:rsidRPr="00856DE3">
        <w:rPr>
          <w:sz w:val="24"/>
          <w:szCs w:val="24"/>
        </w:rPr>
        <w:t>We think that we can leave it up to UE implementation whether to do simultaneous processing of PRS within an MG and outside an MG. Any measurement period requirements can be defined assuming one type of PRS processing or the other.</w:t>
      </w:r>
      <w:r w:rsidR="00F94B11">
        <w:rPr>
          <w:sz w:val="24"/>
          <w:szCs w:val="24"/>
        </w:rPr>
        <w:t xml:space="preserve"> </w:t>
      </w:r>
      <w:r>
        <w:rPr>
          <w:sz w:val="24"/>
          <w:szCs w:val="24"/>
        </w:rPr>
        <w:t xml:space="preserve">If the UE eventually performs both types of processing, it will result </w:t>
      </w:r>
      <w:r w:rsidR="00B4608F">
        <w:rPr>
          <w:sz w:val="24"/>
          <w:szCs w:val="24"/>
        </w:rPr>
        <w:t>in</w:t>
      </w:r>
      <w:r>
        <w:rPr>
          <w:sz w:val="24"/>
          <w:szCs w:val="24"/>
        </w:rPr>
        <w:t xml:space="preserve"> faster processing, and this can be left up to UE implementation. </w:t>
      </w:r>
    </w:p>
    <w:p w14:paraId="6339C1AB" w14:textId="55E7F1F9" w:rsidR="00745714" w:rsidRPr="00745714" w:rsidRDefault="00D6001D" w:rsidP="005D1B37">
      <w:pPr>
        <w:spacing w:after="0"/>
        <w:rPr>
          <w:b/>
          <w:bCs/>
          <w:i/>
          <w:iCs/>
          <w:sz w:val="24"/>
          <w:szCs w:val="24"/>
        </w:rPr>
      </w:pPr>
      <w:r w:rsidRPr="00D6001D">
        <w:rPr>
          <w:b/>
          <w:bCs/>
          <w:i/>
          <w:iCs/>
          <w:sz w:val="24"/>
          <w:szCs w:val="24"/>
        </w:rPr>
        <w:t>Proposal</w:t>
      </w:r>
      <w:r w:rsidR="00AC571A">
        <w:rPr>
          <w:b/>
          <w:bCs/>
          <w:i/>
          <w:iCs/>
          <w:sz w:val="24"/>
          <w:szCs w:val="24"/>
        </w:rPr>
        <w:t xml:space="preserve"> 10</w:t>
      </w:r>
      <w:r w:rsidRPr="00D6001D">
        <w:rPr>
          <w:b/>
          <w:bCs/>
          <w:i/>
          <w:iCs/>
          <w:sz w:val="24"/>
          <w:szCs w:val="24"/>
        </w:rPr>
        <w:t xml:space="preserve">: </w:t>
      </w:r>
      <w:r>
        <w:rPr>
          <w:b/>
          <w:bCs/>
          <w:i/>
          <w:iCs/>
          <w:sz w:val="24"/>
          <w:szCs w:val="24"/>
        </w:rPr>
        <w:t xml:space="preserve">Leave it up to UE implementation whether to do simultaneous processing of PRS within an MG and outside an MG. Any measurement period requirements can be defined assuming one type of PRS processing or the other. </w:t>
      </w:r>
    </w:p>
    <w:p w14:paraId="27417DAF" w14:textId="0A34C91D" w:rsidR="003E2EEE" w:rsidRDefault="00745714" w:rsidP="00745714">
      <w:pPr>
        <w:pStyle w:val="Heading2"/>
        <w:numPr>
          <w:ilvl w:val="1"/>
          <w:numId w:val="5"/>
        </w:numPr>
      </w:pPr>
      <w:r w:rsidRPr="003E2EEE">
        <w:t>UE capability details related to th</w:t>
      </w:r>
      <w:r w:rsidR="00026514">
        <w:t>e MG-less PRS processing</w:t>
      </w:r>
      <w:r>
        <w:t xml:space="preserve"> </w:t>
      </w:r>
    </w:p>
    <w:p w14:paraId="4F4BAE75" w14:textId="261415BC" w:rsidR="00567D7F" w:rsidRDefault="00567D7F" w:rsidP="00567D7F">
      <w:pPr>
        <w:spacing w:after="0"/>
        <w:rPr>
          <w:bCs/>
          <w:iCs/>
          <w:sz w:val="24"/>
          <w:szCs w:val="24"/>
          <w:lang w:val="en-US"/>
        </w:rPr>
      </w:pPr>
      <w:r>
        <w:rPr>
          <w:bCs/>
          <w:iCs/>
          <w:sz w:val="24"/>
          <w:szCs w:val="24"/>
          <w:lang w:val="en-US"/>
        </w:rPr>
        <w:t xml:space="preserve">We can actually reuse the already defined (N,T) parameters of the PRS processing in the following way: </w:t>
      </w:r>
    </w:p>
    <w:p w14:paraId="2570B052" w14:textId="6B92899D" w:rsidR="00567D7F" w:rsidRPr="007D4D47" w:rsidRDefault="00567D7F" w:rsidP="00567D7F">
      <w:pPr>
        <w:pStyle w:val="ListParagraph"/>
        <w:numPr>
          <w:ilvl w:val="0"/>
          <w:numId w:val="11"/>
        </w:numPr>
        <w:spacing w:after="0"/>
        <w:ind w:left="360"/>
        <w:rPr>
          <w:bCs/>
          <w:iCs/>
          <w:sz w:val="24"/>
          <w:szCs w:val="24"/>
          <w:lang w:val="en-US"/>
        </w:rPr>
      </w:pPr>
      <w:r>
        <w:rPr>
          <w:bCs/>
          <w:iCs/>
          <w:sz w:val="24"/>
          <w:szCs w:val="24"/>
          <w:lang w:val="en-US"/>
        </w:rPr>
        <w:t xml:space="preserve">Assume the UE reports that it can process N msec of PRS symbols every T msec. </w:t>
      </w:r>
    </w:p>
    <w:p w14:paraId="6F291041" w14:textId="6FB62E57" w:rsidR="00567D7F" w:rsidRPr="007D4D47" w:rsidRDefault="00567D7F" w:rsidP="00567D7F">
      <w:pPr>
        <w:pStyle w:val="ListParagraph"/>
        <w:numPr>
          <w:ilvl w:val="0"/>
          <w:numId w:val="9"/>
        </w:numPr>
        <w:spacing w:after="0"/>
        <w:ind w:left="360"/>
        <w:rPr>
          <w:bCs/>
          <w:iCs/>
          <w:sz w:val="24"/>
          <w:szCs w:val="24"/>
          <w:lang w:val="en-US"/>
        </w:rPr>
      </w:pPr>
      <w:r w:rsidRPr="007D4D47">
        <w:rPr>
          <w:bCs/>
          <w:iCs/>
          <w:sz w:val="24"/>
          <w:szCs w:val="24"/>
          <w:lang w:val="en-US"/>
        </w:rPr>
        <w:t xml:space="preserve">During </w:t>
      </w:r>
      <w:r w:rsidR="006D78F1">
        <w:rPr>
          <w:bCs/>
          <w:iCs/>
          <w:sz w:val="24"/>
          <w:szCs w:val="24"/>
          <w:lang w:val="en-US"/>
        </w:rPr>
        <w:t>the</w:t>
      </w:r>
      <w:r w:rsidRPr="007D4D47">
        <w:rPr>
          <w:bCs/>
          <w:iCs/>
          <w:sz w:val="24"/>
          <w:szCs w:val="24"/>
          <w:lang w:val="en-US"/>
        </w:rPr>
        <w:t xml:space="preserve"> first </w:t>
      </w:r>
      <w:r w:rsidR="006D78F1">
        <w:rPr>
          <w:bCs/>
          <w:iCs/>
          <w:sz w:val="24"/>
          <w:szCs w:val="24"/>
          <w:lang w:val="en-US"/>
        </w:rPr>
        <w:t>part of the</w:t>
      </w:r>
      <w:r w:rsidRPr="007D4D47">
        <w:rPr>
          <w:bCs/>
          <w:iCs/>
          <w:sz w:val="24"/>
          <w:szCs w:val="24"/>
          <w:lang w:val="en-US"/>
        </w:rPr>
        <w:t xml:space="preserve"> window</w:t>
      </w:r>
      <w:r w:rsidR="00026514">
        <w:rPr>
          <w:bCs/>
          <w:iCs/>
          <w:sz w:val="24"/>
          <w:szCs w:val="24"/>
          <w:lang w:val="en-US"/>
        </w:rPr>
        <w:t>,</w:t>
      </w:r>
      <w:r w:rsidRPr="007D4D47">
        <w:rPr>
          <w:bCs/>
          <w:iCs/>
          <w:sz w:val="24"/>
          <w:szCs w:val="24"/>
          <w:lang w:val="en-US"/>
        </w:rPr>
        <w:t xml:space="preserve"> with duration of at least N msec, up to N msec of PRS symbols are expected to be measured by the UE.</w:t>
      </w:r>
      <w:r w:rsidR="00235277">
        <w:rPr>
          <w:bCs/>
          <w:iCs/>
          <w:sz w:val="24"/>
          <w:szCs w:val="24"/>
          <w:lang w:val="en-US"/>
        </w:rPr>
        <w:t xml:space="preserve"> Note that this window can be longer than N msec, since </w:t>
      </w:r>
      <w:r w:rsidR="00846331">
        <w:rPr>
          <w:bCs/>
          <w:iCs/>
          <w:sz w:val="24"/>
          <w:szCs w:val="24"/>
          <w:lang w:val="en-US"/>
        </w:rPr>
        <w:t xml:space="preserve">the PRS do not have to be </w:t>
      </w:r>
      <w:r w:rsidR="00CD3A8E">
        <w:rPr>
          <w:bCs/>
          <w:iCs/>
          <w:sz w:val="24"/>
          <w:szCs w:val="24"/>
          <w:lang w:val="en-US"/>
        </w:rPr>
        <w:t xml:space="preserve">contiguous. For example, even for a UE with capability 1, UL symbols could intervene between the DL PRS symbols. </w:t>
      </w:r>
    </w:p>
    <w:p w14:paraId="15617EFC" w14:textId="248BD529" w:rsidR="00567D7F" w:rsidRPr="007D4D47" w:rsidRDefault="00567D7F" w:rsidP="00567D7F">
      <w:pPr>
        <w:pStyle w:val="ListParagraph"/>
        <w:numPr>
          <w:ilvl w:val="0"/>
          <w:numId w:val="9"/>
        </w:numPr>
        <w:spacing w:after="0"/>
        <w:ind w:left="360"/>
        <w:rPr>
          <w:bCs/>
          <w:iCs/>
          <w:sz w:val="24"/>
          <w:szCs w:val="24"/>
          <w:lang w:val="en-US"/>
        </w:rPr>
      </w:pPr>
      <w:r w:rsidRPr="007D4D47">
        <w:rPr>
          <w:bCs/>
          <w:iCs/>
          <w:sz w:val="24"/>
          <w:szCs w:val="24"/>
          <w:lang w:val="en-US"/>
        </w:rPr>
        <w:t xml:space="preserve">During </w:t>
      </w:r>
      <w:r w:rsidR="00026514">
        <w:rPr>
          <w:bCs/>
          <w:iCs/>
          <w:sz w:val="24"/>
          <w:szCs w:val="24"/>
          <w:lang w:val="en-US"/>
        </w:rPr>
        <w:t>the</w:t>
      </w:r>
      <w:r w:rsidRPr="007D4D47">
        <w:rPr>
          <w:bCs/>
          <w:iCs/>
          <w:sz w:val="24"/>
          <w:szCs w:val="24"/>
          <w:lang w:val="en-US"/>
        </w:rPr>
        <w:t xml:space="preserve"> second contiguous window of at least T-N msec length, which starts after the end of the </w:t>
      </w:r>
      <w:r w:rsidR="00FF5EF9">
        <w:rPr>
          <w:bCs/>
          <w:iCs/>
          <w:sz w:val="24"/>
          <w:szCs w:val="24"/>
          <w:lang w:val="en-US"/>
        </w:rPr>
        <w:t>first</w:t>
      </w:r>
      <w:r w:rsidRPr="007D4D47">
        <w:rPr>
          <w:bCs/>
          <w:iCs/>
          <w:sz w:val="24"/>
          <w:szCs w:val="24"/>
          <w:lang w:val="en-US"/>
        </w:rPr>
        <w:t xml:space="preserve"> window</w:t>
      </w:r>
      <w:r w:rsidR="00FF5EF9">
        <w:rPr>
          <w:bCs/>
          <w:iCs/>
          <w:sz w:val="24"/>
          <w:szCs w:val="24"/>
          <w:lang w:val="en-US"/>
        </w:rPr>
        <w:t>:</w:t>
      </w:r>
    </w:p>
    <w:p w14:paraId="58513647" w14:textId="419F7F5E" w:rsidR="00567D7F" w:rsidRDefault="00567D7F" w:rsidP="00567D7F">
      <w:pPr>
        <w:pStyle w:val="ListParagraph"/>
        <w:numPr>
          <w:ilvl w:val="1"/>
          <w:numId w:val="9"/>
        </w:numPr>
        <w:spacing w:after="0"/>
        <w:ind w:left="1080"/>
        <w:rPr>
          <w:bCs/>
          <w:iCs/>
          <w:sz w:val="24"/>
          <w:szCs w:val="24"/>
          <w:lang w:val="en-US"/>
        </w:rPr>
      </w:pPr>
      <w:r w:rsidRPr="007D4D47">
        <w:rPr>
          <w:bCs/>
          <w:iCs/>
          <w:sz w:val="24"/>
          <w:szCs w:val="24"/>
          <w:lang w:val="en-US"/>
        </w:rPr>
        <w:t>a UE is expected to process the measured PRS symbols and be capable of reporting the positioning measurements after the end of the window</w:t>
      </w:r>
      <w:r w:rsidR="00FF5EF9">
        <w:rPr>
          <w:bCs/>
          <w:iCs/>
          <w:sz w:val="24"/>
          <w:szCs w:val="24"/>
          <w:lang w:val="en-US"/>
        </w:rPr>
        <w:t xml:space="preserve">, </w:t>
      </w:r>
      <w:r w:rsidR="00E2236F" w:rsidRPr="00E2236F">
        <w:rPr>
          <w:bCs/>
          <w:iCs/>
          <w:sz w:val="24"/>
          <w:szCs w:val="24"/>
          <w:lang w:val="en-US"/>
        </w:rPr>
        <w:t>subject to the UE determining that the DL PRS to be higher priority than other DL signal according to the UE capability</w:t>
      </w:r>
      <w:r w:rsidR="00FF5EF9">
        <w:rPr>
          <w:bCs/>
          <w:iCs/>
          <w:sz w:val="24"/>
          <w:szCs w:val="24"/>
          <w:lang w:val="en-US"/>
        </w:rPr>
        <w:t xml:space="preserve">. </w:t>
      </w:r>
    </w:p>
    <w:p w14:paraId="36AAA18C" w14:textId="35CB2B51" w:rsidR="00FF5EF9" w:rsidRPr="007D4D47" w:rsidRDefault="00FF5EF9" w:rsidP="00FF5EF9">
      <w:pPr>
        <w:pStyle w:val="ListParagraph"/>
        <w:numPr>
          <w:ilvl w:val="2"/>
          <w:numId w:val="9"/>
        </w:numPr>
        <w:spacing w:after="0"/>
        <w:rPr>
          <w:bCs/>
          <w:iCs/>
          <w:sz w:val="24"/>
          <w:szCs w:val="24"/>
          <w:lang w:val="en-US"/>
        </w:rPr>
      </w:pPr>
      <w:r>
        <w:rPr>
          <w:bCs/>
          <w:iCs/>
          <w:sz w:val="24"/>
          <w:szCs w:val="24"/>
          <w:lang w:val="en-US"/>
        </w:rPr>
        <w:t xml:space="preserve">For example, for a Cap.1 UE, </w:t>
      </w:r>
      <w:r w:rsidR="00E2236F">
        <w:rPr>
          <w:bCs/>
          <w:iCs/>
          <w:sz w:val="24"/>
          <w:szCs w:val="24"/>
          <w:lang w:val="en-US"/>
        </w:rPr>
        <w:t xml:space="preserve">if the DL PRS is higher priority than any other signal inside the first and second window, the UE shall be expected to report. However, if there exists at least one DL PRS symbol colliding with another high priority channel, the UE will not be expected to report. </w:t>
      </w:r>
    </w:p>
    <w:p w14:paraId="0863AA6E" w14:textId="77777777" w:rsidR="00567D7F" w:rsidRDefault="00567D7F" w:rsidP="00567D7F">
      <w:pPr>
        <w:spacing w:after="0"/>
        <w:rPr>
          <w:bCs/>
          <w:iCs/>
          <w:sz w:val="24"/>
          <w:szCs w:val="24"/>
          <w:lang w:val="en-US"/>
        </w:rPr>
      </w:pPr>
    </w:p>
    <w:p w14:paraId="728DEA77" w14:textId="6FD3178C" w:rsidR="00567D7F" w:rsidRDefault="00620F1A" w:rsidP="00567D7F">
      <w:pPr>
        <w:spacing w:after="0"/>
        <w:jc w:val="center"/>
        <w:rPr>
          <w:b/>
          <w:i/>
          <w:lang w:val="en-US"/>
        </w:rPr>
      </w:pPr>
      <w:r>
        <w:rPr>
          <w:b/>
          <w:i/>
          <w:noProof/>
          <w:lang w:val="en-US"/>
        </w:rPr>
        <w:drawing>
          <wp:inline distT="0" distB="0" distL="0" distR="0" wp14:anchorId="195763C0" wp14:editId="6A0A2139">
            <wp:extent cx="3501815" cy="2189134"/>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4748" cy="2197219"/>
                    </a:xfrm>
                    <a:prstGeom prst="rect">
                      <a:avLst/>
                    </a:prstGeom>
                    <a:noFill/>
                    <a:ln>
                      <a:noFill/>
                    </a:ln>
                  </pic:spPr>
                </pic:pic>
              </a:graphicData>
            </a:graphic>
          </wp:inline>
        </w:drawing>
      </w:r>
    </w:p>
    <w:p w14:paraId="4968D363" w14:textId="77777777" w:rsidR="00567D7F" w:rsidRDefault="00567D7F" w:rsidP="00567D7F">
      <w:pPr>
        <w:spacing w:after="0"/>
        <w:jc w:val="left"/>
        <w:rPr>
          <w:b/>
          <w:i/>
          <w:lang w:val="en-US"/>
        </w:rPr>
      </w:pPr>
    </w:p>
    <w:p w14:paraId="15177816" w14:textId="6B9E2412" w:rsidR="00A57CF2" w:rsidRPr="000E0573" w:rsidRDefault="00A57CF2" w:rsidP="00A57CF2">
      <w:pPr>
        <w:spacing w:after="0"/>
        <w:rPr>
          <w:b/>
          <w:bCs/>
          <w:i/>
          <w:iCs/>
          <w:sz w:val="24"/>
          <w:szCs w:val="24"/>
        </w:rPr>
      </w:pPr>
      <w:r w:rsidRPr="000E0573">
        <w:rPr>
          <w:b/>
          <w:bCs/>
          <w:i/>
          <w:iCs/>
          <w:sz w:val="24"/>
          <w:szCs w:val="24"/>
        </w:rPr>
        <w:t>Proposal</w:t>
      </w:r>
      <w:r w:rsidR="00CF320B">
        <w:rPr>
          <w:b/>
          <w:bCs/>
          <w:i/>
          <w:iCs/>
          <w:sz w:val="24"/>
          <w:szCs w:val="24"/>
        </w:rPr>
        <w:t xml:space="preserve"> 11</w:t>
      </w:r>
      <w:r w:rsidRPr="000E0573">
        <w:rPr>
          <w:b/>
          <w:bCs/>
          <w:i/>
          <w:iCs/>
          <w:sz w:val="24"/>
          <w:szCs w:val="24"/>
        </w:rPr>
        <w:t xml:space="preserve">: For MG-less PRS processing capability, </w:t>
      </w:r>
      <w:r w:rsidR="00A65D7A">
        <w:rPr>
          <w:b/>
          <w:bCs/>
          <w:i/>
          <w:iCs/>
          <w:sz w:val="24"/>
          <w:szCs w:val="24"/>
        </w:rPr>
        <w:t>and for each separate MG-less PRS processing UE capability (</w:t>
      </w:r>
      <w:r w:rsidR="00A65D7A" w:rsidRPr="00B80C16">
        <w:rPr>
          <w:b/>
          <w:bCs/>
          <w:i/>
          <w:iCs/>
          <w:sz w:val="24"/>
          <w:szCs w:val="24"/>
        </w:rPr>
        <w:t>Cap. 1A, Cap 1B, Cap 2)</w:t>
      </w:r>
      <w:r w:rsidR="00A65D7A">
        <w:rPr>
          <w:b/>
          <w:bCs/>
          <w:i/>
          <w:iCs/>
          <w:sz w:val="24"/>
          <w:szCs w:val="24"/>
        </w:rPr>
        <w:t xml:space="preserve">, </w:t>
      </w:r>
      <w:r w:rsidRPr="000E0573">
        <w:rPr>
          <w:b/>
          <w:bCs/>
          <w:i/>
          <w:iCs/>
          <w:sz w:val="24"/>
          <w:szCs w:val="24"/>
        </w:rPr>
        <w:t xml:space="preserve"> the UE </w:t>
      </w:r>
      <w:r w:rsidR="004D72CB">
        <w:rPr>
          <w:b/>
          <w:bCs/>
          <w:i/>
          <w:iCs/>
          <w:sz w:val="24"/>
          <w:szCs w:val="24"/>
        </w:rPr>
        <w:t>may report</w:t>
      </w:r>
      <w:r>
        <w:rPr>
          <w:b/>
          <w:bCs/>
          <w:i/>
          <w:iCs/>
          <w:sz w:val="24"/>
          <w:szCs w:val="24"/>
        </w:rPr>
        <w:t xml:space="preserve"> </w:t>
      </w:r>
      <w:r w:rsidR="004D72CB">
        <w:rPr>
          <w:b/>
          <w:bCs/>
          <w:i/>
          <w:iCs/>
          <w:sz w:val="24"/>
          <w:szCs w:val="24"/>
        </w:rPr>
        <w:t xml:space="preserve">an </w:t>
      </w:r>
      <w:r w:rsidRPr="000E0573">
        <w:rPr>
          <w:b/>
          <w:bCs/>
          <w:i/>
          <w:iCs/>
          <w:sz w:val="24"/>
          <w:szCs w:val="24"/>
        </w:rPr>
        <w:t>(N,T)</w:t>
      </w:r>
      <w:r>
        <w:rPr>
          <w:b/>
          <w:bCs/>
          <w:i/>
          <w:iCs/>
          <w:sz w:val="24"/>
          <w:szCs w:val="24"/>
        </w:rPr>
        <w:t xml:space="preserve"> value with the following </w:t>
      </w:r>
      <w:r w:rsidR="003D785D">
        <w:rPr>
          <w:b/>
          <w:bCs/>
          <w:i/>
          <w:iCs/>
          <w:sz w:val="24"/>
          <w:szCs w:val="24"/>
        </w:rPr>
        <w:t>relation to the processing window</w:t>
      </w:r>
      <w:r>
        <w:rPr>
          <w:b/>
          <w:bCs/>
          <w:i/>
          <w:iCs/>
          <w:sz w:val="24"/>
          <w:szCs w:val="24"/>
        </w:rPr>
        <w:t xml:space="preserve">: </w:t>
      </w:r>
    </w:p>
    <w:p w14:paraId="406697B1" w14:textId="070B9184" w:rsidR="00A57CF2" w:rsidRPr="000E0573" w:rsidRDefault="00A57CF2" w:rsidP="00A57CF2">
      <w:pPr>
        <w:pStyle w:val="ListParagraph"/>
        <w:numPr>
          <w:ilvl w:val="0"/>
          <w:numId w:val="36"/>
        </w:numPr>
        <w:spacing w:after="0"/>
        <w:rPr>
          <w:b/>
          <w:bCs/>
          <w:i/>
          <w:iCs/>
          <w:sz w:val="24"/>
          <w:szCs w:val="24"/>
        </w:rPr>
      </w:pPr>
      <w:r w:rsidRPr="000E0573">
        <w:rPr>
          <w:b/>
          <w:bCs/>
          <w:i/>
          <w:iCs/>
          <w:sz w:val="24"/>
          <w:szCs w:val="24"/>
        </w:rPr>
        <w:t xml:space="preserve">During </w:t>
      </w:r>
      <w:r w:rsidR="00B374E8">
        <w:rPr>
          <w:b/>
          <w:bCs/>
          <w:i/>
          <w:iCs/>
          <w:sz w:val="24"/>
          <w:szCs w:val="24"/>
        </w:rPr>
        <w:t>the</w:t>
      </w:r>
      <w:r w:rsidRPr="000E0573">
        <w:rPr>
          <w:b/>
          <w:bCs/>
          <w:i/>
          <w:iCs/>
          <w:sz w:val="24"/>
          <w:szCs w:val="24"/>
        </w:rPr>
        <w:t xml:space="preserve"> first </w:t>
      </w:r>
      <w:r w:rsidR="00620F1A">
        <w:rPr>
          <w:b/>
          <w:bCs/>
          <w:i/>
          <w:iCs/>
          <w:sz w:val="24"/>
          <w:szCs w:val="24"/>
        </w:rPr>
        <w:t xml:space="preserve">part of </w:t>
      </w:r>
      <w:r w:rsidR="00C90EEE">
        <w:rPr>
          <w:b/>
          <w:bCs/>
          <w:i/>
          <w:iCs/>
          <w:sz w:val="24"/>
          <w:szCs w:val="24"/>
        </w:rPr>
        <w:t>the</w:t>
      </w:r>
      <w:r w:rsidRPr="000E0573">
        <w:rPr>
          <w:b/>
          <w:bCs/>
          <w:i/>
          <w:iCs/>
          <w:sz w:val="24"/>
          <w:szCs w:val="24"/>
        </w:rPr>
        <w:t xml:space="preserve"> window with duration of at least N msec, up to N msec of PRS symbols are expected to be </w:t>
      </w:r>
      <w:r w:rsidR="00C90EEE">
        <w:rPr>
          <w:b/>
          <w:bCs/>
          <w:i/>
          <w:iCs/>
          <w:sz w:val="24"/>
          <w:szCs w:val="24"/>
        </w:rPr>
        <w:t>received</w:t>
      </w:r>
      <w:r w:rsidRPr="000E0573">
        <w:rPr>
          <w:b/>
          <w:bCs/>
          <w:i/>
          <w:iCs/>
          <w:sz w:val="24"/>
          <w:szCs w:val="24"/>
        </w:rPr>
        <w:t xml:space="preserve"> by the UE.</w:t>
      </w:r>
    </w:p>
    <w:p w14:paraId="1761EC74" w14:textId="195EBEFA" w:rsidR="00665CB0" w:rsidRPr="00C27F5C" w:rsidRDefault="006B1032" w:rsidP="00665CB0">
      <w:pPr>
        <w:pStyle w:val="ListParagraph"/>
        <w:numPr>
          <w:ilvl w:val="0"/>
          <w:numId w:val="36"/>
        </w:numPr>
        <w:spacing w:after="0"/>
        <w:rPr>
          <w:b/>
          <w:bCs/>
          <w:i/>
          <w:iCs/>
          <w:sz w:val="24"/>
          <w:szCs w:val="24"/>
        </w:rPr>
      </w:pPr>
      <w:r>
        <w:rPr>
          <w:b/>
          <w:bCs/>
          <w:i/>
          <w:iCs/>
          <w:sz w:val="24"/>
          <w:szCs w:val="24"/>
        </w:rPr>
        <w:t>After the</w:t>
      </w:r>
      <w:r w:rsidR="00A57CF2" w:rsidRPr="000E0573">
        <w:rPr>
          <w:b/>
          <w:bCs/>
          <w:i/>
          <w:iCs/>
          <w:sz w:val="24"/>
          <w:szCs w:val="24"/>
        </w:rPr>
        <w:t xml:space="preserve"> </w:t>
      </w:r>
      <w:r w:rsidR="00C90EEE">
        <w:rPr>
          <w:b/>
          <w:bCs/>
          <w:i/>
          <w:iCs/>
          <w:sz w:val="24"/>
          <w:szCs w:val="24"/>
        </w:rPr>
        <w:t>second</w:t>
      </w:r>
      <w:r w:rsidR="00A57CF2" w:rsidRPr="000E0573">
        <w:rPr>
          <w:b/>
          <w:bCs/>
          <w:i/>
          <w:iCs/>
          <w:sz w:val="24"/>
          <w:szCs w:val="24"/>
        </w:rPr>
        <w:t xml:space="preserve"> </w:t>
      </w:r>
      <w:r w:rsidR="00C90EEE">
        <w:rPr>
          <w:b/>
          <w:bCs/>
          <w:i/>
          <w:iCs/>
          <w:sz w:val="24"/>
          <w:szCs w:val="24"/>
        </w:rPr>
        <w:t>part of the</w:t>
      </w:r>
      <w:r w:rsidR="00A57CF2" w:rsidRPr="000E0573">
        <w:rPr>
          <w:b/>
          <w:bCs/>
          <w:i/>
          <w:iCs/>
          <w:sz w:val="24"/>
          <w:szCs w:val="24"/>
        </w:rPr>
        <w:t xml:space="preserve"> window</w:t>
      </w:r>
      <w:r>
        <w:rPr>
          <w:b/>
          <w:bCs/>
          <w:i/>
          <w:iCs/>
          <w:sz w:val="24"/>
          <w:szCs w:val="24"/>
        </w:rPr>
        <w:t xml:space="preserve">, with a </w:t>
      </w:r>
      <w:r w:rsidR="00A57CF2" w:rsidRPr="000E0573">
        <w:rPr>
          <w:b/>
          <w:bCs/>
          <w:i/>
          <w:iCs/>
          <w:sz w:val="24"/>
          <w:szCs w:val="24"/>
        </w:rPr>
        <w:t xml:space="preserve">T-N msec length, which starts after the end of the </w:t>
      </w:r>
      <w:r w:rsidR="00A57CF2">
        <w:rPr>
          <w:b/>
          <w:bCs/>
          <w:i/>
          <w:iCs/>
          <w:sz w:val="24"/>
          <w:szCs w:val="24"/>
        </w:rPr>
        <w:t>first</w:t>
      </w:r>
      <w:r w:rsidR="00A57CF2" w:rsidRPr="000E0573">
        <w:rPr>
          <w:b/>
          <w:bCs/>
          <w:i/>
          <w:iCs/>
          <w:sz w:val="24"/>
          <w:szCs w:val="24"/>
        </w:rPr>
        <w:t xml:space="preserve"> window</w:t>
      </w:r>
      <w:r>
        <w:rPr>
          <w:b/>
          <w:bCs/>
          <w:i/>
          <w:iCs/>
          <w:sz w:val="24"/>
          <w:szCs w:val="24"/>
        </w:rPr>
        <w:t>,</w:t>
      </w:r>
      <w:r w:rsidR="00B80C16">
        <w:rPr>
          <w:b/>
          <w:bCs/>
          <w:i/>
          <w:iCs/>
          <w:sz w:val="24"/>
          <w:szCs w:val="24"/>
        </w:rPr>
        <w:t xml:space="preserve"> </w:t>
      </w:r>
      <w:r w:rsidR="00A57CF2" w:rsidRPr="00B80C16">
        <w:rPr>
          <w:b/>
          <w:bCs/>
          <w:i/>
          <w:iCs/>
          <w:sz w:val="24"/>
          <w:szCs w:val="24"/>
        </w:rPr>
        <w:t>a UE is expected to be capable of reporting measurements</w:t>
      </w:r>
      <w:r w:rsidR="00E2236F" w:rsidRPr="00B80C16">
        <w:rPr>
          <w:b/>
          <w:bCs/>
          <w:i/>
          <w:iCs/>
          <w:sz w:val="24"/>
          <w:szCs w:val="24"/>
        </w:rPr>
        <w:t xml:space="preserve"> derived on the </w:t>
      </w:r>
      <w:r>
        <w:rPr>
          <w:b/>
          <w:bCs/>
          <w:i/>
          <w:iCs/>
          <w:sz w:val="24"/>
          <w:szCs w:val="24"/>
        </w:rPr>
        <w:t xml:space="preserve">PRS measured in the </w:t>
      </w:r>
      <w:r w:rsidR="00E2236F" w:rsidRPr="00B80C16">
        <w:rPr>
          <w:b/>
          <w:bCs/>
          <w:i/>
          <w:iCs/>
          <w:sz w:val="24"/>
          <w:szCs w:val="24"/>
        </w:rPr>
        <w:t>first window</w:t>
      </w:r>
      <w:r w:rsidR="00B51373" w:rsidRPr="00B80C16">
        <w:rPr>
          <w:b/>
          <w:bCs/>
          <w:i/>
          <w:iCs/>
          <w:sz w:val="24"/>
          <w:szCs w:val="24"/>
        </w:rPr>
        <w:t>.</w:t>
      </w:r>
    </w:p>
    <w:p w14:paraId="0CDD071F" w14:textId="77777777" w:rsidR="00665CB0" w:rsidRDefault="00665CB0" w:rsidP="00665CB0">
      <w:pPr>
        <w:spacing w:after="0"/>
        <w:rPr>
          <w:b/>
          <w:bCs/>
          <w:i/>
          <w:iCs/>
          <w:sz w:val="24"/>
          <w:szCs w:val="24"/>
        </w:rPr>
      </w:pPr>
    </w:p>
    <w:p w14:paraId="06B12A84" w14:textId="356D46DF" w:rsidR="00665CB0" w:rsidRPr="00665CB0" w:rsidRDefault="00665CB0" w:rsidP="00665CB0">
      <w:pPr>
        <w:spacing w:after="0"/>
        <w:rPr>
          <w:bCs/>
          <w:iCs/>
          <w:sz w:val="24"/>
          <w:szCs w:val="24"/>
          <w:lang w:val="en-US"/>
        </w:rPr>
      </w:pPr>
      <w:r>
        <w:rPr>
          <w:b/>
          <w:bCs/>
          <w:i/>
          <w:iCs/>
          <w:sz w:val="24"/>
          <w:szCs w:val="24"/>
        </w:rPr>
        <w:t>Proposal</w:t>
      </w:r>
      <w:r w:rsidR="00CF320B">
        <w:rPr>
          <w:b/>
          <w:bCs/>
          <w:i/>
          <w:iCs/>
          <w:sz w:val="24"/>
          <w:szCs w:val="24"/>
        </w:rPr>
        <w:t xml:space="preserve"> 12</w:t>
      </w:r>
      <w:r>
        <w:rPr>
          <w:b/>
          <w:bCs/>
          <w:i/>
          <w:iCs/>
          <w:sz w:val="24"/>
          <w:szCs w:val="24"/>
        </w:rPr>
        <w:t>: Confirm the RAN1#106-e working assumption on PRS processing outside of MG</w:t>
      </w:r>
    </w:p>
    <w:p w14:paraId="20C1662A" w14:textId="1FEE81B9"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12ECA67B" w:rsid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6A8DBB4D" w14:textId="77777777" w:rsidR="00500BD4" w:rsidRDefault="00500BD4" w:rsidP="00500BD4">
      <w:pPr>
        <w:spacing w:after="0"/>
        <w:rPr>
          <w:b/>
          <w:i/>
          <w:sz w:val="24"/>
          <w:szCs w:val="24"/>
          <w:lang w:val="en-US"/>
        </w:rPr>
      </w:pPr>
      <w:r w:rsidRPr="00F804A7">
        <w:rPr>
          <w:b/>
          <w:i/>
          <w:sz w:val="24"/>
          <w:szCs w:val="24"/>
          <w:lang w:val="en-US"/>
        </w:rPr>
        <w:t xml:space="preserve">Proposal </w:t>
      </w:r>
      <w:r>
        <w:rPr>
          <w:b/>
          <w:i/>
          <w:sz w:val="24"/>
          <w:szCs w:val="24"/>
          <w:lang w:val="en-US"/>
        </w:rPr>
        <w:t>1</w:t>
      </w:r>
      <w:r w:rsidRPr="00F804A7">
        <w:rPr>
          <w:b/>
          <w:i/>
          <w:sz w:val="24"/>
          <w:szCs w:val="24"/>
          <w:lang w:val="en-US"/>
        </w:rPr>
        <w:t xml:space="preserve">: For Measurement gaps shared between Positioning and mobility measurements, support increased priority of processing of Positioning resources when </w:t>
      </w:r>
      <w:r>
        <w:rPr>
          <w:b/>
          <w:i/>
          <w:sz w:val="24"/>
          <w:szCs w:val="24"/>
          <w:lang w:val="en-US"/>
        </w:rPr>
        <w:t xml:space="preserve">low-latency Positioning Measurements are expected by the UE. </w:t>
      </w:r>
    </w:p>
    <w:p w14:paraId="66C55C8E" w14:textId="2EF91060" w:rsidR="00500BD4" w:rsidRDefault="00500BD4" w:rsidP="00500BD4">
      <w:pPr>
        <w:pStyle w:val="ListParagraph"/>
        <w:numPr>
          <w:ilvl w:val="0"/>
          <w:numId w:val="30"/>
        </w:numPr>
        <w:spacing w:after="0"/>
        <w:rPr>
          <w:b/>
          <w:i/>
          <w:sz w:val="24"/>
          <w:szCs w:val="24"/>
          <w:lang w:val="en-US"/>
        </w:rPr>
      </w:pPr>
      <w:r>
        <w:rPr>
          <w:b/>
          <w:i/>
          <w:sz w:val="24"/>
          <w:szCs w:val="24"/>
          <w:lang w:val="en-US"/>
        </w:rPr>
        <w:t>Send an LS to RAN4 with this agreement</w:t>
      </w:r>
    </w:p>
    <w:p w14:paraId="31B735A1" w14:textId="77777777" w:rsidR="00203B20" w:rsidRPr="00203B20" w:rsidRDefault="00203B20" w:rsidP="00203B20">
      <w:pPr>
        <w:pStyle w:val="ListParagraph"/>
        <w:spacing w:after="0"/>
        <w:rPr>
          <w:b/>
          <w:i/>
          <w:sz w:val="24"/>
          <w:szCs w:val="24"/>
          <w:lang w:val="en-US"/>
        </w:rPr>
      </w:pPr>
    </w:p>
    <w:p w14:paraId="3C7CA21B" w14:textId="77777777" w:rsidR="00500BD4" w:rsidRPr="00242FE8" w:rsidRDefault="00500BD4" w:rsidP="00500BD4">
      <w:pPr>
        <w:spacing w:after="0"/>
        <w:rPr>
          <w:b/>
          <w:i/>
          <w:sz w:val="24"/>
          <w:szCs w:val="24"/>
          <w:lang w:val="en-US"/>
        </w:rPr>
      </w:pPr>
      <w:r w:rsidRPr="00242FE8">
        <w:rPr>
          <w:b/>
          <w:i/>
          <w:sz w:val="24"/>
          <w:szCs w:val="24"/>
          <w:lang w:val="en-US"/>
        </w:rPr>
        <w:t xml:space="preserve">Proposal 2: Support only M=1 for low-latency enhancements and de-prioritize specification support for M=2 and M=3. </w:t>
      </w:r>
    </w:p>
    <w:p w14:paraId="1463BC94" w14:textId="77777777" w:rsidR="00500BD4" w:rsidRDefault="00500BD4" w:rsidP="00500BD4">
      <w:pPr>
        <w:numPr>
          <w:ilvl w:val="0"/>
          <w:numId w:val="9"/>
        </w:numPr>
        <w:contextualSpacing/>
        <w:rPr>
          <w:b/>
          <w:i/>
          <w:sz w:val="24"/>
          <w:szCs w:val="24"/>
          <w:lang w:val="en-US"/>
        </w:rPr>
      </w:pPr>
      <w:r w:rsidRPr="00242FE8">
        <w:rPr>
          <w:b/>
          <w:i/>
          <w:sz w:val="24"/>
          <w:szCs w:val="24"/>
          <w:lang w:val="en-US"/>
        </w:rPr>
        <w:t>Introduce a UE capability whether a UE supports single-sample PRS processing</w:t>
      </w:r>
    </w:p>
    <w:p w14:paraId="51463A47" w14:textId="77777777" w:rsidR="00500BD4" w:rsidRPr="00242FE8" w:rsidRDefault="00500BD4" w:rsidP="00500BD4">
      <w:pPr>
        <w:ind w:left="720"/>
        <w:contextualSpacing/>
        <w:rPr>
          <w:b/>
          <w:i/>
          <w:sz w:val="24"/>
          <w:szCs w:val="24"/>
          <w:lang w:val="en-US"/>
        </w:rPr>
      </w:pPr>
    </w:p>
    <w:p w14:paraId="0E369EB2" w14:textId="77777777" w:rsidR="00500BD4" w:rsidRPr="00242FE8" w:rsidRDefault="00500BD4" w:rsidP="00500BD4">
      <w:pPr>
        <w:spacing w:after="0"/>
        <w:rPr>
          <w:b/>
          <w:bCs/>
          <w:i/>
          <w:sz w:val="24"/>
          <w:szCs w:val="24"/>
          <w:lang w:eastAsia="zh-CN"/>
        </w:rPr>
      </w:pPr>
      <w:r w:rsidRPr="00242FE8">
        <w:rPr>
          <w:b/>
          <w:bCs/>
          <w:i/>
          <w:sz w:val="24"/>
          <w:szCs w:val="24"/>
          <w:lang w:eastAsia="zh-CN"/>
        </w:rPr>
        <w:t xml:space="preserve">Proposal 3: For low latency positioning, support a UE to report as a UE capability the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rxbeam</m:t>
            </m:r>
          </m:sub>
        </m:sSub>
      </m:oMath>
      <w:r w:rsidRPr="00242FE8">
        <w:rPr>
          <w:b/>
          <w:bCs/>
          <w:i/>
          <w:sz w:val="24"/>
          <w:szCs w:val="24"/>
          <w:lang w:eastAsia="zh-CN"/>
        </w:rPr>
        <w:t xml:space="preserve"> for the case that the UE receives a low-latency positioning request. </w:t>
      </w:r>
    </w:p>
    <w:p w14:paraId="6072D187" w14:textId="77777777" w:rsidR="00500BD4" w:rsidRDefault="00500BD4" w:rsidP="00500BD4">
      <w:pPr>
        <w:numPr>
          <w:ilvl w:val="0"/>
          <w:numId w:val="30"/>
        </w:numPr>
        <w:spacing w:after="0"/>
        <w:contextualSpacing/>
        <w:rPr>
          <w:b/>
          <w:i/>
          <w:sz w:val="24"/>
          <w:szCs w:val="24"/>
          <w:lang w:val="en-US"/>
        </w:rPr>
      </w:pPr>
      <w:r w:rsidRPr="00242FE8">
        <w:rPr>
          <w:b/>
          <w:i/>
          <w:sz w:val="24"/>
          <w:szCs w:val="24"/>
          <w:lang w:val="en-US"/>
        </w:rPr>
        <w:t xml:space="preserve">Send an LS to RAN4 with this agreement </w:t>
      </w:r>
    </w:p>
    <w:p w14:paraId="2FDD1118" w14:textId="77777777" w:rsidR="00500BD4" w:rsidRPr="00242FE8" w:rsidRDefault="00500BD4" w:rsidP="00500BD4">
      <w:pPr>
        <w:spacing w:after="0"/>
        <w:ind w:left="720"/>
        <w:contextualSpacing/>
        <w:rPr>
          <w:b/>
          <w:i/>
          <w:sz w:val="24"/>
          <w:szCs w:val="24"/>
          <w:lang w:val="en-US"/>
        </w:rPr>
      </w:pPr>
    </w:p>
    <w:p w14:paraId="4EE59285" w14:textId="77777777" w:rsidR="00500BD4" w:rsidRPr="00242FE8" w:rsidRDefault="00500BD4" w:rsidP="00500BD4">
      <w:pPr>
        <w:spacing w:after="0"/>
        <w:rPr>
          <w:b/>
          <w:i/>
          <w:sz w:val="24"/>
          <w:szCs w:val="24"/>
          <w:lang w:val="en-US"/>
        </w:rPr>
      </w:pPr>
      <w:r w:rsidRPr="00242FE8">
        <w:rPr>
          <w:b/>
          <w:i/>
          <w:sz w:val="24"/>
          <w:szCs w:val="24"/>
          <w:lang w:val="en-US"/>
        </w:rPr>
        <w:t>Proposal 4: For low latency MG request, support request of MG(s) with an UL MAC-CE from the UE.</w:t>
      </w:r>
    </w:p>
    <w:p w14:paraId="5832D91F" w14:textId="77777777" w:rsidR="00500BD4" w:rsidRPr="00242FE8" w:rsidRDefault="00500BD4" w:rsidP="00500BD4">
      <w:pPr>
        <w:spacing w:after="0"/>
        <w:rPr>
          <w:b/>
          <w:i/>
          <w:sz w:val="24"/>
          <w:szCs w:val="24"/>
          <w:lang w:val="en-US"/>
        </w:rPr>
      </w:pPr>
    </w:p>
    <w:p w14:paraId="31C06E2D" w14:textId="77777777" w:rsidR="00500BD4" w:rsidRDefault="00500BD4" w:rsidP="00500BD4">
      <w:pPr>
        <w:spacing w:after="0"/>
        <w:rPr>
          <w:b/>
          <w:i/>
          <w:sz w:val="24"/>
          <w:szCs w:val="24"/>
          <w:lang w:val="en-US"/>
        </w:rPr>
      </w:pPr>
      <w:r w:rsidRPr="00242FE8">
        <w:rPr>
          <w:b/>
          <w:i/>
          <w:sz w:val="24"/>
          <w:szCs w:val="24"/>
          <w:lang w:val="en-US"/>
        </w:rPr>
        <w:t>Proposal 5: For low latency MG configuration, support configuration and/or activation of MG(s) with a DL MAC-CE from the UE.</w:t>
      </w:r>
    </w:p>
    <w:p w14:paraId="3E4F8E1D" w14:textId="77777777" w:rsidR="00500BD4" w:rsidRPr="00242FE8" w:rsidRDefault="00500BD4" w:rsidP="00500BD4">
      <w:pPr>
        <w:spacing w:after="0"/>
        <w:rPr>
          <w:b/>
          <w:i/>
          <w:sz w:val="24"/>
          <w:szCs w:val="24"/>
          <w:lang w:val="en-US"/>
        </w:rPr>
      </w:pPr>
    </w:p>
    <w:p w14:paraId="0D0BB93E" w14:textId="77777777" w:rsidR="00500BD4" w:rsidRDefault="00500BD4" w:rsidP="00500BD4">
      <w:pPr>
        <w:rPr>
          <w:b/>
          <w:bCs/>
          <w:i/>
          <w:iCs/>
          <w:sz w:val="24"/>
          <w:szCs w:val="24"/>
        </w:rPr>
      </w:pPr>
      <w:r w:rsidRPr="00ED0420">
        <w:rPr>
          <w:b/>
          <w:bCs/>
          <w:i/>
          <w:iCs/>
          <w:sz w:val="24"/>
          <w:szCs w:val="24"/>
        </w:rPr>
        <w:t xml:space="preserve">Observation </w:t>
      </w:r>
      <w:r>
        <w:rPr>
          <w:b/>
          <w:bCs/>
          <w:i/>
          <w:iCs/>
          <w:sz w:val="24"/>
          <w:szCs w:val="24"/>
        </w:rPr>
        <w:t>1</w:t>
      </w:r>
      <w:r w:rsidRPr="00ED0420">
        <w:rPr>
          <w:b/>
          <w:bCs/>
          <w:i/>
          <w:iCs/>
          <w:sz w:val="24"/>
          <w:szCs w:val="24"/>
        </w:rPr>
        <w:t xml:space="preserve">: With regards to the prior configuration of MGs, </w:t>
      </w:r>
      <w:proofErr w:type="spellStart"/>
      <w:r w:rsidRPr="00ED0420">
        <w:rPr>
          <w:b/>
          <w:bCs/>
          <w:i/>
          <w:iCs/>
          <w:sz w:val="24"/>
          <w:szCs w:val="24"/>
        </w:rPr>
        <w:t>configurining</w:t>
      </w:r>
      <w:proofErr w:type="spellEnd"/>
      <w:r w:rsidRPr="00ED0420">
        <w:rPr>
          <w:b/>
          <w:bCs/>
          <w:i/>
          <w:iCs/>
          <w:sz w:val="24"/>
          <w:szCs w:val="24"/>
        </w:rPr>
        <w:t xml:space="preserve"> multiple MGs after the location request message is received, will not reduce the overall latency.  If the prior configuration of MGs is happening before the location request message, it is unclear how would a UE (or serving </w:t>
      </w:r>
      <w:proofErr w:type="spellStart"/>
      <w:r w:rsidRPr="00ED0420">
        <w:rPr>
          <w:b/>
          <w:bCs/>
          <w:i/>
          <w:iCs/>
          <w:sz w:val="24"/>
          <w:szCs w:val="24"/>
        </w:rPr>
        <w:t>gNB</w:t>
      </w:r>
      <w:proofErr w:type="spellEnd"/>
      <w:r w:rsidRPr="00ED0420">
        <w:rPr>
          <w:b/>
          <w:bCs/>
          <w:i/>
          <w:iCs/>
          <w:sz w:val="24"/>
          <w:szCs w:val="24"/>
        </w:rPr>
        <w:t>) would know which subset of MGs should be configured.</w:t>
      </w:r>
      <w:r>
        <w:rPr>
          <w:b/>
          <w:bCs/>
          <w:i/>
          <w:iCs/>
          <w:sz w:val="24"/>
          <w:szCs w:val="24"/>
        </w:rPr>
        <w:t xml:space="preserve">  </w:t>
      </w:r>
    </w:p>
    <w:p w14:paraId="15CE36AC" w14:textId="77777777" w:rsidR="00500BD4" w:rsidRPr="00CE63F7" w:rsidRDefault="00500BD4" w:rsidP="00500BD4">
      <w:pPr>
        <w:spacing w:after="0"/>
        <w:rPr>
          <w:b/>
          <w:i/>
          <w:sz w:val="24"/>
          <w:szCs w:val="24"/>
          <w:lang w:val="en-US"/>
        </w:rPr>
      </w:pPr>
      <w:r w:rsidRPr="00CE63F7">
        <w:rPr>
          <w:b/>
          <w:i/>
          <w:sz w:val="24"/>
          <w:szCs w:val="24"/>
          <w:lang w:val="en-US"/>
        </w:rPr>
        <w:t xml:space="preserve">Proposal </w:t>
      </w:r>
      <w:r>
        <w:rPr>
          <w:b/>
          <w:i/>
          <w:sz w:val="24"/>
          <w:szCs w:val="24"/>
          <w:lang w:val="en-US"/>
        </w:rPr>
        <w:t>6</w:t>
      </w:r>
      <w:r w:rsidRPr="00CE63F7">
        <w:rPr>
          <w:b/>
          <w:i/>
          <w:sz w:val="24"/>
          <w:szCs w:val="24"/>
          <w:lang w:val="en-US"/>
        </w:rPr>
        <w:t xml:space="preserve">: </w:t>
      </w:r>
      <w:r>
        <w:rPr>
          <w:b/>
          <w:i/>
          <w:sz w:val="24"/>
          <w:szCs w:val="24"/>
          <w:lang w:val="en-US"/>
        </w:rPr>
        <w:t>F</w:t>
      </w:r>
      <w:r w:rsidRPr="00CE63F7">
        <w:rPr>
          <w:b/>
          <w:i/>
          <w:sz w:val="24"/>
          <w:szCs w:val="24"/>
          <w:lang w:val="en-US"/>
        </w:rPr>
        <w:t xml:space="preserve">rom RAN1 perspective, it is beneficial to support autonomous MG for Positioning, wherein the UE, after it receives a low-latency location request, it is allowed to drop other DL signal processing/traffic during one or more window(s) of time subject to an explicit allowance from the serving </w:t>
      </w:r>
      <w:proofErr w:type="spellStart"/>
      <w:r w:rsidRPr="00CE63F7">
        <w:rPr>
          <w:b/>
          <w:i/>
          <w:sz w:val="24"/>
          <w:szCs w:val="24"/>
          <w:lang w:val="en-US"/>
        </w:rPr>
        <w:t>gNB</w:t>
      </w:r>
      <w:proofErr w:type="spellEnd"/>
      <w:r w:rsidRPr="00CE63F7">
        <w:rPr>
          <w:b/>
          <w:i/>
          <w:sz w:val="24"/>
          <w:szCs w:val="24"/>
          <w:lang w:val="en-US"/>
        </w:rPr>
        <w:t>.</w:t>
      </w:r>
    </w:p>
    <w:p w14:paraId="23143256" w14:textId="77777777" w:rsidR="00500BD4" w:rsidRPr="00CE63F7" w:rsidRDefault="00500BD4" w:rsidP="00500BD4">
      <w:pPr>
        <w:pStyle w:val="ListParagraph"/>
        <w:numPr>
          <w:ilvl w:val="0"/>
          <w:numId w:val="20"/>
        </w:numPr>
        <w:spacing w:after="0"/>
        <w:rPr>
          <w:b/>
          <w:i/>
          <w:sz w:val="24"/>
          <w:szCs w:val="24"/>
          <w:lang w:val="en-US"/>
        </w:rPr>
      </w:pPr>
      <w:r w:rsidRPr="00CE63F7">
        <w:rPr>
          <w:b/>
          <w:i/>
          <w:sz w:val="24"/>
          <w:szCs w:val="24"/>
          <w:lang w:val="en-US"/>
        </w:rPr>
        <w:t xml:space="preserve">Note: Coordination between UE-serving </w:t>
      </w:r>
      <w:proofErr w:type="spellStart"/>
      <w:r w:rsidRPr="00CE63F7">
        <w:rPr>
          <w:b/>
          <w:i/>
          <w:sz w:val="24"/>
          <w:szCs w:val="24"/>
          <w:lang w:val="en-US"/>
        </w:rPr>
        <w:t>gNB</w:t>
      </w:r>
      <w:proofErr w:type="spellEnd"/>
      <w:r w:rsidRPr="00CE63F7">
        <w:rPr>
          <w:b/>
          <w:i/>
          <w:sz w:val="24"/>
          <w:szCs w:val="24"/>
          <w:lang w:val="en-US"/>
        </w:rPr>
        <w:t xml:space="preserve">-LMF may be specified to ensure seamless operation of the autonomous MG for Positioning.  </w:t>
      </w:r>
    </w:p>
    <w:p w14:paraId="58DBDC84" w14:textId="77777777" w:rsidR="00500BD4" w:rsidRDefault="00500BD4" w:rsidP="00500BD4">
      <w:pPr>
        <w:pStyle w:val="ListParagraph"/>
        <w:numPr>
          <w:ilvl w:val="0"/>
          <w:numId w:val="20"/>
        </w:numPr>
        <w:spacing w:after="0"/>
        <w:rPr>
          <w:b/>
          <w:i/>
          <w:sz w:val="24"/>
          <w:szCs w:val="24"/>
          <w:lang w:val="en-US"/>
        </w:rPr>
      </w:pPr>
      <w:r>
        <w:rPr>
          <w:b/>
          <w:i/>
          <w:sz w:val="24"/>
          <w:szCs w:val="24"/>
          <w:lang w:val="en-US"/>
        </w:rPr>
        <w:t>Send an LS to RAN4 with the above agreement</w:t>
      </w:r>
      <w:r w:rsidRPr="005537F3">
        <w:rPr>
          <w:b/>
          <w:i/>
          <w:sz w:val="24"/>
          <w:szCs w:val="24"/>
          <w:lang w:val="en-US"/>
        </w:rPr>
        <w:t xml:space="preserve"> </w:t>
      </w:r>
    </w:p>
    <w:p w14:paraId="05A7948A" w14:textId="77777777" w:rsidR="00500BD4" w:rsidRPr="00242FE8" w:rsidRDefault="00500BD4" w:rsidP="00500BD4">
      <w:pPr>
        <w:pStyle w:val="ListParagraph"/>
        <w:spacing w:after="0"/>
        <w:rPr>
          <w:b/>
          <w:i/>
          <w:sz w:val="24"/>
          <w:szCs w:val="24"/>
          <w:lang w:val="en-US"/>
        </w:rPr>
      </w:pPr>
    </w:p>
    <w:p w14:paraId="08FA2AC8" w14:textId="77777777" w:rsidR="00500BD4" w:rsidRDefault="00500BD4" w:rsidP="00500BD4">
      <w:pPr>
        <w:rPr>
          <w:b/>
          <w:bCs/>
          <w:i/>
          <w:iCs/>
          <w:sz w:val="24"/>
          <w:szCs w:val="24"/>
        </w:rPr>
      </w:pPr>
      <w:r w:rsidRPr="002F0918">
        <w:rPr>
          <w:b/>
          <w:bCs/>
          <w:i/>
          <w:iCs/>
          <w:sz w:val="24"/>
          <w:szCs w:val="24"/>
        </w:rPr>
        <w:t>Observation</w:t>
      </w:r>
      <w:r>
        <w:rPr>
          <w:b/>
          <w:bCs/>
          <w:i/>
          <w:iCs/>
          <w:sz w:val="24"/>
          <w:szCs w:val="24"/>
        </w:rPr>
        <w:t xml:space="preserve"> 2</w:t>
      </w:r>
      <w:r w:rsidRPr="002F0918">
        <w:rPr>
          <w:b/>
          <w:bCs/>
          <w:i/>
          <w:iCs/>
          <w:sz w:val="24"/>
          <w:szCs w:val="24"/>
        </w:rPr>
        <w:t xml:space="preserve">: </w:t>
      </w:r>
      <w:r>
        <w:rPr>
          <w:b/>
          <w:bCs/>
          <w:i/>
          <w:iCs/>
          <w:sz w:val="24"/>
          <w:szCs w:val="24"/>
        </w:rPr>
        <w:t xml:space="preserve">Supporting the MG-less PRS Processing only for serving-cell PRS is a very restrictive and limited scenario. </w:t>
      </w:r>
    </w:p>
    <w:p w14:paraId="0047FA6D" w14:textId="77777777" w:rsidR="00500BD4" w:rsidRDefault="00500BD4" w:rsidP="00500BD4">
      <w:pPr>
        <w:spacing w:after="0"/>
        <w:rPr>
          <w:b/>
          <w:bCs/>
          <w:i/>
          <w:iCs/>
          <w:sz w:val="24"/>
          <w:szCs w:val="24"/>
        </w:rPr>
      </w:pPr>
      <w:r w:rsidRPr="002F0918">
        <w:rPr>
          <w:b/>
          <w:bCs/>
          <w:i/>
          <w:iCs/>
          <w:sz w:val="24"/>
          <w:szCs w:val="24"/>
        </w:rPr>
        <w:t>Observation</w:t>
      </w:r>
      <w:r>
        <w:rPr>
          <w:b/>
          <w:bCs/>
          <w:i/>
          <w:iCs/>
          <w:sz w:val="24"/>
          <w:szCs w:val="24"/>
        </w:rPr>
        <w:t xml:space="preserve"> 3</w:t>
      </w:r>
      <w:r w:rsidRPr="002F0918">
        <w:rPr>
          <w:b/>
          <w:bCs/>
          <w:i/>
          <w:iCs/>
          <w:sz w:val="24"/>
          <w:szCs w:val="24"/>
        </w:rPr>
        <w:t xml:space="preserve">: </w:t>
      </w:r>
      <w:r>
        <w:rPr>
          <w:b/>
          <w:bCs/>
          <w:i/>
          <w:iCs/>
          <w:sz w:val="24"/>
          <w:szCs w:val="24"/>
        </w:rPr>
        <w:t xml:space="preserve">In an MG, UE may be able to measure PRS whose OFDM symbol timings are far out of alignment (e.g., more than half an OFDM symbol offset). Whereas without MG, UE may only be able to handle a single FFT-window timing aligned to the serving-cell DL OFDM symbol timing. </w:t>
      </w:r>
    </w:p>
    <w:p w14:paraId="645ECAD0" w14:textId="77777777" w:rsidR="00500BD4" w:rsidRDefault="00500BD4" w:rsidP="00500BD4">
      <w:pPr>
        <w:spacing w:after="0"/>
        <w:rPr>
          <w:b/>
          <w:bCs/>
          <w:i/>
          <w:iCs/>
          <w:sz w:val="24"/>
          <w:szCs w:val="24"/>
        </w:rPr>
      </w:pPr>
    </w:p>
    <w:p w14:paraId="239775A4" w14:textId="77777777" w:rsidR="00500BD4" w:rsidRDefault="00500BD4" w:rsidP="00500BD4">
      <w:pPr>
        <w:spacing w:after="0"/>
        <w:rPr>
          <w:b/>
          <w:bCs/>
          <w:i/>
          <w:iCs/>
          <w:sz w:val="24"/>
          <w:szCs w:val="24"/>
        </w:rPr>
      </w:pPr>
      <w:r>
        <w:rPr>
          <w:b/>
          <w:bCs/>
          <w:i/>
          <w:iCs/>
          <w:sz w:val="24"/>
          <w:szCs w:val="24"/>
        </w:rPr>
        <w:t>Proposal 7: For the MG-less PRS processing feature, t</w:t>
      </w:r>
      <w:r w:rsidRPr="00786CC9">
        <w:rPr>
          <w:b/>
          <w:bCs/>
          <w:i/>
          <w:iCs/>
          <w:sz w:val="24"/>
          <w:szCs w:val="24"/>
        </w:rPr>
        <w:t xml:space="preserve">he UE does not expect to process </w:t>
      </w:r>
      <w:r>
        <w:rPr>
          <w:b/>
          <w:bCs/>
          <w:i/>
          <w:iCs/>
          <w:sz w:val="24"/>
          <w:szCs w:val="24"/>
        </w:rPr>
        <w:t>a</w:t>
      </w:r>
      <w:r w:rsidRPr="00786CC9">
        <w:rPr>
          <w:b/>
          <w:bCs/>
          <w:i/>
          <w:iCs/>
          <w:sz w:val="24"/>
          <w:szCs w:val="24"/>
        </w:rPr>
        <w:t xml:space="preserve"> DL PRS if</w:t>
      </w:r>
      <w:r>
        <w:rPr>
          <w:b/>
          <w:bCs/>
          <w:i/>
          <w:iCs/>
          <w:sz w:val="24"/>
          <w:szCs w:val="24"/>
        </w:rPr>
        <w:t xml:space="preserve"> t</w:t>
      </w:r>
      <w:r w:rsidRPr="009F7499">
        <w:rPr>
          <w:b/>
          <w:bCs/>
          <w:i/>
          <w:iCs/>
          <w:sz w:val="24"/>
          <w:szCs w:val="24"/>
        </w:rPr>
        <w:t>he maximum expected receive difference between</w:t>
      </w:r>
      <w:r>
        <w:rPr>
          <w:b/>
          <w:bCs/>
          <w:i/>
          <w:iCs/>
          <w:sz w:val="24"/>
          <w:szCs w:val="24"/>
        </w:rPr>
        <w:t xml:space="preserve"> the</w:t>
      </w:r>
      <w:r w:rsidRPr="009F7499">
        <w:rPr>
          <w:b/>
          <w:bCs/>
          <w:i/>
          <w:iCs/>
          <w:sz w:val="24"/>
          <w:szCs w:val="24"/>
        </w:rPr>
        <w:t xml:space="preserve"> PRS resource and </w:t>
      </w:r>
      <w:r>
        <w:rPr>
          <w:b/>
          <w:bCs/>
          <w:i/>
          <w:iCs/>
          <w:sz w:val="24"/>
          <w:szCs w:val="24"/>
        </w:rPr>
        <w:t>the</w:t>
      </w:r>
      <w:r w:rsidRPr="009F7499">
        <w:rPr>
          <w:b/>
          <w:bCs/>
          <w:i/>
          <w:iCs/>
          <w:sz w:val="24"/>
          <w:szCs w:val="24"/>
        </w:rPr>
        <w:t xml:space="preserve"> serving </w:t>
      </w:r>
      <w:r>
        <w:rPr>
          <w:b/>
          <w:bCs/>
          <w:i/>
          <w:iCs/>
          <w:sz w:val="24"/>
          <w:szCs w:val="24"/>
        </w:rPr>
        <w:t>cell of the active BWP</w:t>
      </w:r>
      <w:r w:rsidRPr="009F7499">
        <w:rPr>
          <w:b/>
          <w:bCs/>
          <w:i/>
          <w:iCs/>
          <w:sz w:val="24"/>
          <w:szCs w:val="24"/>
        </w:rPr>
        <w:t xml:space="preserve">, is larger than a fraction X of the </w:t>
      </w:r>
      <w:r>
        <w:rPr>
          <w:b/>
          <w:bCs/>
          <w:i/>
          <w:iCs/>
          <w:sz w:val="24"/>
          <w:szCs w:val="24"/>
        </w:rPr>
        <w:t xml:space="preserve">OFDM </w:t>
      </w:r>
      <w:r w:rsidRPr="009F7499">
        <w:rPr>
          <w:b/>
          <w:bCs/>
          <w:i/>
          <w:iCs/>
          <w:sz w:val="24"/>
          <w:szCs w:val="24"/>
        </w:rPr>
        <w:t>symbol</w:t>
      </w:r>
      <w:r>
        <w:rPr>
          <w:b/>
          <w:bCs/>
          <w:i/>
          <w:iCs/>
          <w:sz w:val="24"/>
          <w:szCs w:val="24"/>
        </w:rPr>
        <w:t>.</w:t>
      </w:r>
    </w:p>
    <w:p w14:paraId="0488E1E8" w14:textId="77777777" w:rsidR="00500BD4" w:rsidRDefault="00500BD4" w:rsidP="00500BD4">
      <w:pPr>
        <w:pStyle w:val="ListParagraph"/>
        <w:numPr>
          <w:ilvl w:val="0"/>
          <w:numId w:val="34"/>
        </w:numPr>
        <w:spacing w:after="0"/>
        <w:rPr>
          <w:b/>
          <w:bCs/>
          <w:i/>
          <w:iCs/>
          <w:sz w:val="24"/>
          <w:szCs w:val="24"/>
          <w:lang w:val="en-US"/>
        </w:rPr>
      </w:pPr>
      <w:r>
        <w:rPr>
          <w:b/>
          <w:bCs/>
          <w:i/>
          <w:iCs/>
          <w:sz w:val="24"/>
          <w:szCs w:val="24"/>
          <w:lang w:val="en-US"/>
        </w:rPr>
        <w:t>FFS: X</w:t>
      </w:r>
    </w:p>
    <w:p w14:paraId="124F4625" w14:textId="77777777" w:rsidR="00500BD4" w:rsidRPr="00242FE8" w:rsidRDefault="00500BD4" w:rsidP="00500BD4">
      <w:pPr>
        <w:pStyle w:val="ListParagraph"/>
        <w:spacing w:after="0"/>
        <w:rPr>
          <w:b/>
          <w:bCs/>
          <w:i/>
          <w:iCs/>
          <w:sz w:val="24"/>
          <w:szCs w:val="24"/>
          <w:lang w:val="en-US"/>
        </w:rPr>
      </w:pPr>
    </w:p>
    <w:p w14:paraId="0642AA26" w14:textId="77777777" w:rsidR="00500BD4" w:rsidRDefault="00500BD4" w:rsidP="00500BD4">
      <w:pPr>
        <w:spacing w:after="0"/>
        <w:rPr>
          <w:b/>
          <w:bCs/>
          <w:i/>
          <w:iCs/>
          <w:sz w:val="24"/>
          <w:szCs w:val="24"/>
        </w:rPr>
      </w:pPr>
      <w:r>
        <w:rPr>
          <w:b/>
          <w:bCs/>
          <w:i/>
          <w:iCs/>
          <w:sz w:val="24"/>
          <w:szCs w:val="24"/>
        </w:rPr>
        <w:t xml:space="preserve">Proposal 8: For the MG-less PRS processing feature, </w:t>
      </w:r>
      <w:proofErr w:type="spellStart"/>
      <w:r>
        <w:rPr>
          <w:b/>
          <w:bCs/>
          <w:i/>
          <w:iCs/>
          <w:sz w:val="24"/>
          <w:szCs w:val="24"/>
        </w:rPr>
        <w:t>downselect</w:t>
      </w:r>
      <w:proofErr w:type="spellEnd"/>
      <w:r>
        <w:rPr>
          <w:b/>
          <w:bCs/>
          <w:i/>
          <w:iCs/>
          <w:sz w:val="24"/>
          <w:szCs w:val="24"/>
        </w:rPr>
        <w:t xml:space="preserve"> between the following options how the UE determines that a DL PRS is higher priority than other DL signals:</w:t>
      </w:r>
    </w:p>
    <w:p w14:paraId="468629D4" w14:textId="77777777" w:rsidR="00500BD4" w:rsidRDefault="00500BD4" w:rsidP="00500BD4">
      <w:pPr>
        <w:pStyle w:val="ListParagraph"/>
        <w:numPr>
          <w:ilvl w:val="0"/>
          <w:numId w:val="34"/>
        </w:numPr>
        <w:spacing w:after="0"/>
        <w:rPr>
          <w:b/>
          <w:bCs/>
          <w:i/>
          <w:iCs/>
          <w:sz w:val="24"/>
          <w:szCs w:val="24"/>
        </w:rPr>
      </w:pPr>
      <w:r>
        <w:rPr>
          <w:b/>
          <w:bCs/>
          <w:i/>
          <w:iCs/>
          <w:sz w:val="24"/>
          <w:szCs w:val="24"/>
        </w:rPr>
        <w:t xml:space="preserve">Alt. 1: UE receives an explicit </w:t>
      </w:r>
      <w:proofErr w:type="spellStart"/>
      <w:r>
        <w:rPr>
          <w:b/>
          <w:bCs/>
          <w:i/>
          <w:iCs/>
          <w:sz w:val="24"/>
          <w:szCs w:val="24"/>
        </w:rPr>
        <w:t>signaling</w:t>
      </w:r>
      <w:proofErr w:type="spellEnd"/>
      <w:r>
        <w:rPr>
          <w:b/>
          <w:bCs/>
          <w:i/>
          <w:iCs/>
          <w:sz w:val="24"/>
          <w:szCs w:val="24"/>
        </w:rPr>
        <w:t xml:space="preserve"> from the serving </w:t>
      </w:r>
      <w:proofErr w:type="spellStart"/>
      <w:r>
        <w:rPr>
          <w:b/>
          <w:bCs/>
          <w:i/>
          <w:iCs/>
          <w:sz w:val="24"/>
          <w:szCs w:val="24"/>
        </w:rPr>
        <w:t>gNB</w:t>
      </w:r>
      <w:proofErr w:type="spellEnd"/>
    </w:p>
    <w:p w14:paraId="23FF826F" w14:textId="77777777" w:rsidR="00500BD4" w:rsidRPr="00DB0628" w:rsidRDefault="00500BD4" w:rsidP="00500BD4">
      <w:pPr>
        <w:pStyle w:val="ListParagraph"/>
        <w:numPr>
          <w:ilvl w:val="0"/>
          <w:numId w:val="34"/>
        </w:numPr>
        <w:spacing w:after="0"/>
        <w:rPr>
          <w:b/>
          <w:bCs/>
          <w:i/>
          <w:iCs/>
          <w:sz w:val="24"/>
          <w:szCs w:val="24"/>
        </w:rPr>
      </w:pPr>
      <w:r>
        <w:rPr>
          <w:b/>
          <w:bCs/>
          <w:i/>
          <w:iCs/>
          <w:sz w:val="24"/>
          <w:szCs w:val="24"/>
        </w:rPr>
        <w:t xml:space="preserve">Alt. 2: UE receives an explicit </w:t>
      </w:r>
      <w:proofErr w:type="spellStart"/>
      <w:r>
        <w:rPr>
          <w:b/>
          <w:bCs/>
          <w:i/>
          <w:iCs/>
          <w:sz w:val="24"/>
          <w:szCs w:val="24"/>
        </w:rPr>
        <w:t>signaling</w:t>
      </w:r>
      <w:proofErr w:type="spellEnd"/>
      <w:r>
        <w:rPr>
          <w:b/>
          <w:bCs/>
          <w:i/>
          <w:iCs/>
          <w:sz w:val="24"/>
          <w:szCs w:val="24"/>
        </w:rPr>
        <w:t xml:space="preserve"> from the LMF (LMF has previous coordinated with the serving </w:t>
      </w:r>
      <w:proofErr w:type="spellStart"/>
      <w:r>
        <w:rPr>
          <w:b/>
          <w:bCs/>
          <w:i/>
          <w:iCs/>
          <w:sz w:val="24"/>
          <w:szCs w:val="24"/>
        </w:rPr>
        <w:t>gNB</w:t>
      </w:r>
      <w:proofErr w:type="spellEnd"/>
      <w:r>
        <w:rPr>
          <w:b/>
          <w:bCs/>
          <w:i/>
          <w:iCs/>
          <w:sz w:val="24"/>
          <w:szCs w:val="24"/>
        </w:rPr>
        <w:t>)</w:t>
      </w:r>
    </w:p>
    <w:p w14:paraId="1C3B9CB1" w14:textId="77777777" w:rsidR="00500BD4" w:rsidRDefault="00500BD4" w:rsidP="00500BD4">
      <w:pPr>
        <w:pStyle w:val="ListParagraph"/>
        <w:numPr>
          <w:ilvl w:val="0"/>
          <w:numId w:val="34"/>
        </w:numPr>
        <w:spacing w:after="0"/>
        <w:rPr>
          <w:b/>
          <w:bCs/>
          <w:i/>
          <w:iCs/>
          <w:sz w:val="24"/>
          <w:szCs w:val="24"/>
        </w:rPr>
      </w:pPr>
      <w:r>
        <w:rPr>
          <w:b/>
          <w:bCs/>
          <w:i/>
          <w:iCs/>
          <w:sz w:val="24"/>
          <w:szCs w:val="24"/>
        </w:rPr>
        <w:t>Alt 3: PRS is implicitly determined that it is higher priority than any other DL channel/channel in the processing window duration.</w:t>
      </w:r>
    </w:p>
    <w:p w14:paraId="35F6E6E7" w14:textId="77777777" w:rsidR="00500BD4" w:rsidRPr="00242FE8" w:rsidRDefault="00500BD4" w:rsidP="00500BD4">
      <w:pPr>
        <w:pStyle w:val="ListParagraph"/>
        <w:spacing w:after="0"/>
        <w:rPr>
          <w:b/>
          <w:bCs/>
          <w:i/>
          <w:iCs/>
          <w:sz w:val="24"/>
          <w:szCs w:val="24"/>
        </w:rPr>
      </w:pPr>
    </w:p>
    <w:p w14:paraId="5C04F306" w14:textId="77777777" w:rsidR="00500BD4" w:rsidRDefault="00500BD4" w:rsidP="00500BD4">
      <w:pPr>
        <w:spacing w:after="0"/>
        <w:rPr>
          <w:b/>
          <w:bCs/>
          <w:i/>
          <w:iCs/>
          <w:sz w:val="24"/>
          <w:szCs w:val="24"/>
        </w:rPr>
      </w:pPr>
      <w:r>
        <w:rPr>
          <w:b/>
          <w:bCs/>
          <w:i/>
          <w:iCs/>
          <w:sz w:val="24"/>
          <w:szCs w:val="24"/>
        </w:rPr>
        <w:t xml:space="preserve">Proposal 9: Support to support the following priority options in the processing window: </w:t>
      </w:r>
    </w:p>
    <w:p w14:paraId="44EC157B" w14:textId="77777777" w:rsidR="00500BD4" w:rsidRDefault="00500BD4" w:rsidP="00500BD4">
      <w:pPr>
        <w:pStyle w:val="ListParagraph"/>
        <w:numPr>
          <w:ilvl w:val="0"/>
          <w:numId w:val="38"/>
        </w:numPr>
        <w:spacing w:after="0"/>
        <w:rPr>
          <w:b/>
          <w:bCs/>
          <w:i/>
          <w:iCs/>
          <w:sz w:val="24"/>
          <w:szCs w:val="24"/>
        </w:rPr>
      </w:pPr>
      <w:r>
        <w:rPr>
          <w:b/>
          <w:bCs/>
          <w:i/>
          <w:iCs/>
          <w:sz w:val="24"/>
          <w:szCs w:val="24"/>
        </w:rPr>
        <w:t>PRS is higher priority than any other DL signal/channel</w:t>
      </w:r>
    </w:p>
    <w:p w14:paraId="3000E388" w14:textId="77777777" w:rsidR="00500BD4" w:rsidRDefault="00500BD4" w:rsidP="00500BD4">
      <w:pPr>
        <w:pStyle w:val="ListParagraph"/>
        <w:numPr>
          <w:ilvl w:val="0"/>
          <w:numId w:val="38"/>
        </w:numPr>
        <w:spacing w:after="0"/>
        <w:rPr>
          <w:b/>
          <w:bCs/>
          <w:i/>
          <w:iCs/>
          <w:sz w:val="24"/>
          <w:szCs w:val="24"/>
        </w:rPr>
      </w:pPr>
      <w:r>
        <w:rPr>
          <w:b/>
          <w:bCs/>
          <w:i/>
          <w:iCs/>
          <w:sz w:val="24"/>
          <w:szCs w:val="24"/>
        </w:rPr>
        <w:t xml:space="preserve">PRS is higher priority than any other DL signal/channel except URLLC channels. </w:t>
      </w:r>
    </w:p>
    <w:p w14:paraId="2D2595B3" w14:textId="77777777" w:rsidR="00500BD4" w:rsidRDefault="00500BD4" w:rsidP="00500BD4">
      <w:pPr>
        <w:pStyle w:val="ListParagraph"/>
        <w:numPr>
          <w:ilvl w:val="1"/>
          <w:numId w:val="38"/>
        </w:numPr>
        <w:spacing w:after="0"/>
        <w:rPr>
          <w:b/>
          <w:bCs/>
          <w:i/>
          <w:iCs/>
          <w:sz w:val="24"/>
          <w:szCs w:val="24"/>
        </w:rPr>
      </w:pPr>
      <w:r>
        <w:rPr>
          <w:b/>
          <w:bCs/>
          <w:i/>
          <w:iCs/>
          <w:sz w:val="24"/>
          <w:szCs w:val="24"/>
        </w:rPr>
        <w:t>FFS details of what is considered a URLLC channel, e.g., dynamically scheduled PDSCH whose Ack has high-priority</w:t>
      </w:r>
    </w:p>
    <w:p w14:paraId="15ECBDD6" w14:textId="77777777" w:rsidR="00500BD4" w:rsidRDefault="00500BD4" w:rsidP="00500BD4">
      <w:pPr>
        <w:pStyle w:val="ListParagraph"/>
        <w:numPr>
          <w:ilvl w:val="0"/>
          <w:numId w:val="38"/>
        </w:numPr>
        <w:spacing w:after="0"/>
        <w:rPr>
          <w:b/>
          <w:bCs/>
          <w:i/>
          <w:iCs/>
          <w:sz w:val="24"/>
          <w:szCs w:val="24"/>
        </w:rPr>
      </w:pPr>
      <w:r>
        <w:rPr>
          <w:b/>
          <w:bCs/>
          <w:i/>
          <w:iCs/>
          <w:sz w:val="24"/>
          <w:szCs w:val="24"/>
        </w:rPr>
        <w:t>PRS is lower priority than all other DL signals/channels</w:t>
      </w:r>
    </w:p>
    <w:p w14:paraId="363B6AFF" w14:textId="77777777" w:rsidR="00500BD4" w:rsidRPr="00242FE8" w:rsidRDefault="00500BD4" w:rsidP="00500BD4">
      <w:pPr>
        <w:pStyle w:val="ListParagraph"/>
        <w:spacing w:after="0"/>
        <w:rPr>
          <w:b/>
          <w:bCs/>
          <w:i/>
          <w:iCs/>
          <w:sz w:val="24"/>
          <w:szCs w:val="24"/>
        </w:rPr>
      </w:pPr>
    </w:p>
    <w:p w14:paraId="18D1A58C" w14:textId="2CF0DF2C" w:rsidR="00500BD4" w:rsidRDefault="00500BD4" w:rsidP="00203B20">
      <w:pPr>
        <w:spacing w:after="0"/>
        <w:rPr>
          <w:b/>
          <w:bCs/>
          <w:i/>
          <w:iCs/>
          <w:sz w:val="24"/>
          <w:szCs w:val="24"/>
        </w:rPr>
      </w:pPr>
      <w:r w:rsidRPr="00D6001D">
        <w:rPr>
          <w:b/>
          <w:bCs/>
          <w:i/>
          <w:iCs/>
          <w:sz w:val="24"/>
          <w:szCs w:val="24"/>
        </w:rPr>
        <w:t>Proposal</w:t>
      </w:r>
      <w:r>
        <w:rPr>
          <w:b/>
          <w:bCs/>
          <w:i/>
          <w:iCs/>
          <w:sz w:val="24"/>
          <w:szCs w:val="24"/>
        </w:rPr>
        <w:t xml:space="preserve"> 10</w:t>
      </w:r>
      <w:r w:rsidRPr="00D6001D">
        <w:rPr>
          <w:b/>
          <w:bCs/>
          <w:i/>
          <w:iCs/>
          <w:sz w:val="24"/>
          <w:szCs w:val="24"/>
        </w:rPr>
        <w:t xml:space="preserve">: </w:t>
      </w:r>
      <w:r>
        <w:rPr>
          <w:b/>
          <w:bCs/>
          <w:i/>
          <w:iCs/>
          <w:sz w:val="24"/>
          <w:szCs w:val="24"/>
        </w:rPr>
        <w:t xml:space="preserve">Leave it up to UE implementation whether to do simultaneous processing of PRS within an MG and outside an MG. Any measurement period requirements can be defined assuming one type of PRS processing or the other. </w:t>
      </w:r>
    </w:p>
    <w:p w14:paraId="52B0753B" w14:textId="77777777" w:rsidR="00203B20" w:rsidRPr="00203B20" w:rsidRDefault="00203B20" w:rsidP="00203B20">
      <w:pPr>
        <w:spacing w:after="0"/>
        <w:rPr>
          <w:b/>
          <w:bCs/>
          <w:i/>
          <w:iCs/>
          <w:sz w:val="24"/>
          <w:szCs w:val="24"/>
        </w:rPr>
      </w:pPr>
    </w:p>
    <w:p w14:paraId="3DC8A9FA" w14:textId="77777777" w:rsidR="00500BD4" w:rsidRPr="000E0573" w:rsidRDefault="00500BD4" w:rsidP="00500BD4">
      <w:pPr>
        <w:spacing w:after="0"/>
        <w:rPr>
          <w:b/>
          <w:bCs/>
          <w:i/>
          <w:iCs/>
          <w:sz w:val="24"/>
          <w:szCs w:val="24"/>
        </w:rPr>
      </w:pPr>
      <w:r w:rsidRPr="000E0573">
        <w:rPr>
          <w:b/>
          <w:bCs/>
          <w:i/>
          <w:iCs/>
          <w:sz w:val="24"/>
          <w:szCs w:val="24"/>
        </w:rPr>
        <w:t>Proposal</w:t>
      </w:r>
      <w:r>
        <w:rPr>
          <w:b/>
          <w:bCs/>
          <w:i/>
          <w:iCs/>
          <w:sz w:val="24"/>
          <w:szCs w:val="24"/>
        </w:rPr>
        <w:t xml:space="preserve"> 11</w:t>
      </w:r>
      <w:r w:rsidRPr="000E0573">
        <w:rPr>
          <w:b/>
          <w:bCs/>
          <w:i/>
          <w:iCs/>
          <w:sz w:val="24"/>
          <w:szCs w:val="24"/>
        </w:rPr>
        <w:t>: For MG-less PRS processing capability,</w:t>
      </w:r>
      <w:r>
        <w:rPr>
          <w:b/>
          <w:bCs/>
          <w:i/>
          <w:iCs/>
          <w:sz w:val="24"/>
          <w:szCs w:val="24"/>
        </w:rPr>
        <w:t xml:space="preserve"> and for each separate MG-less PRS processing UE capability (</w:t>
      </w:r>
      <w:r w:rsidRPr="00B80C16">
        <w:rPr>
          <w:b/>
          <w:bCs/>
          <w:i/>
          <w:iCs/>
          <w:sz w:val="24"/>
          <w:szCs w:val="24"/>
        </w:rPr>
        <w:t>Cap. 1A, Cap 1B, Cap 2)</w:t>
      </w:r>
      <w:r>
        <w:rPr>
          <w:b/>
          <w:bCs/>
          <w:i/>
          <w:iCs/>
          <w:sz w:val="24"/>
          <w:szCs w:val="24"/>
        </w:rPr>
        <w:t xml:space="preserve">, </w:t>
      </w:r>
      <w:r w:rsidRPr="000E0573">
        <w:rPr>
          <w:b/>
          <w:bCs/>
          <w:i/>
          <w:iCs/>
          <w:sz w:val="24"/>
          <w:szCs w:val="24"/>
        </w:rPr>
        <w:t xml:space="preserve"> the UE </w:t>
      </w:r>
      <w:r>
        <w:rPr>
          <w:b/>
          <w:bCs/>
          <w:i/>
          <w:iCs/>
          <w:sz w:val="24"/>
          <w:szCs w:val="24"/>
        </w:rPr>
        <w:t xml:space="preserve">may report an </w:t>
      </w:r>
      <w:r w:rsidRPr="000E0573">
        <w:rPr>
          <w:b/>
          <w:bCs/>
          <w:i/>
          <w:iCs/>
          <w:sz w:val="24"/>
          <w:szCs w:val="24"/>
        </w:rPr>
        <w:t>(N,T)</w:t>
      </w:r>
      <w:r>
        <w:rPr>
          <w:b/>
          <w:bCs/>
          <w:i/>
          <w:iCs/>
          <w:sz w:val="24"/>
          <w:szCs w:val="24"/>
        </w:rPr>
        <w:t xml:space="preserve"> value with the following relation to the processing window: </w:t>
      </w:r>
    </w:p>
    <w:p w14:paraId="562DA58C" w14:textId="77777777" w:rsidR="00500BD4" w:rsidRPr="000E0573" w:rsidRDefault="00500BD4" w:rsidP="00500BD4">
      <w:pPr>
        <w:pStyle w:val="ListParagraph"/>
        <w:numPr>
          <w:ilvl w:val="0"/>
          <w:numId w:val="36"/>
        </w:numPr>
        <w:spacing w:after="0"/>
        <w:rPr>
          <w:b/>
          <w:bCs/>
          <w:i/>
          <w:iCs/>
          <w:sz w:val="24"/>
          <w:szCs w:val="24"/>
        </w:rPr>
      </w:pPr>
      <w:r w:rsidRPr="000E0573">
        <w:rPr>
          <w:b/>
          <w:bCs/>
          <w:i/>
          <w:iCs/>
          <w:sz w:val="24"/>
          <w:szCs w:val="24"/>
        </w:rPr>
        <w:t xml:space="preserve">During </w:t>
      </w:r>
      <w:r>
        <w:rPr>
          <w:b/>
          <w:bCs/>
          <w:i/>
          <w:iCs/>
          <w:sz w:val="24"/>
          <w:szCs w:val="24"/>
        </w:rPr>
        <w:t>the</w:t>
      </w:r>
      <w:r w:rsidRPr="000E0573">
        <w:rPr>
          <w:b/>
          <w:bCs/>
          <w:i/>
          <w:iCs/>
          <w:sz w:val="24"/>
          <w:szCs w:val="24"/>
        </w:rPr>
        <w:t xml:space="preserve"> first </w:t>
      </w:r>
      <w:r>
        <w:rPr>
          <w:b/>
          <w:bCs/>
          <w:i/>
          <w:iCs/>
          <w:sz w:val="24"/>
          <w:szCs w:val="24"/>
        </w:rPr>
        <w:t>part of the</w:t>
      </w:r>
      <w:r w:rsidRPr="000E0573">
        <w:rPr>
          <w:b/>
          <w:bCs/>
          <w:i/>
          <w:iCs/>
          <w:sz w:val="24"/>
          <w:szCs w:val="24"/>
        </w:rPr>
        <w:t xml:space="preserve"> window with duration of at least N msec, up to N msec of PRS symbols are expected to be </w:t>
      </w:r>
      <w:r>
        <w:rPr>
          <w:b/>
          <w:bCs/>
          <w:i/>
          <w:iCs/>
          <w:sz w:val="24"/>
          <w:szCs w:val="24"/>
        </w:rPr>
        <w:t>received</w:t>
      </w:r>
      <w:r w:rsidRPr="000E0573">
        <w:rPr>
          <w:b/>
          <w:bCs/>
          <w:i/>
          <w:iCs/>
          <w:sz w:val="24"/>
          <w:szCs w:val="24"/>
        </w:rPr>
        <w:t xml:space="preserve"> by the UE.</w:t>
      </w:r>
    </w:p>
    <w:p w14:paraId="3034E1DF" w14:textId="77777777" w:rsidR="00500BD4" w:rsidRPr="00C27F5C" w:rsidRDefault="00500BD4" w:rsidP="00500BD4">
      <w:pPr>
        <w:pStyle w:val="ListParagraph"/>
        <w:numPr>
          <w:ilvl w:val="0"/>
          <w:numId w:val="36"/>
        </w:numPr>
        <w:spacing w:after="0"/>
        <w:rPr>
          <w:b/>
          <w:bCs/>
          <w:i/>
          <w:iCs/>
          <w:sz w:val="24"/>
          <w:szCs w:val="24"/>
        </w:rPr>
      </w:pPr>
      <w:r>
        <w:rPr>
          <w:b/>
          <w:bCs/>
          <w:i/>
          <w:iCs/>
          <w:sz w:val="24"/>
          <w:szCs w:val="24"/>
        </w:rPr>
        <w:t>After the</w:t>
      </w:r>
      <w:r w:rsidRPr="000E0573">
        <w:rPr>
          <w:b/>
          <w:bCs/>
          <w:i/>
          <w:iCs/>
          <w:sz w:val="24"/>
          <w:szCs w:val="24"/>
        </w:rPr>
        <w:t xml:space="preserve"> </w:t>
      </w:r>
      <w:r>
        <w:rPr>
          <w:b/>
          <w:bCs/>
          <w:i/>
          <w:iCs/>
          <w:sz w:val="24"/>
          <w:szCs w:val="24"/>
        </w:rPr>
        <w:t>second</w:t>
      </w:r>
      <w:r w:rsidRPr="000E0573">
        <w:rPr>
          <w:b/>
          <w:bCs/>
          <w:i/>
          <w:iCs/>
          <w:sz w:val="24"/>
          <w:szCs w:val="24"/>
        </w:rPr>
        <w:t xml:space="preserve"> </w:t>
      </w:r>
      <w:r>
        <w:rPr>
          <w:b/>
          <w:bCs/>
          <w:i/>
          <w:iCs/>
          <w:sz w:val="24"/>
          <w:szCs w:val="24"/>
        </w:rPr>
        <w:t>part of the</w:t>
      </w:r>
      <w:r w:rsidRPr="000E0573">
        <w:rPr>
          <w:b/>
          <w:bCs/>
          <w:i/>
          <w:iCs/>
          <w:sz w:val="24"/>
          <w:szCs w:val="24"/>
        </w:rPr>
        <w:t xml:space="preserve"> window</w:t>
      </w:r>
      <w:r>
        <w:rPr>
          <w:b/>
          <w:bCs/>
          <w:i/>
          <w:iCs/>
          <w:sz w:val="24"/>
          <w:szCs w:val="24"/>
        </w:rPr>
        <w:t xml:space="preserve">, with a </w:t>
      </w:r>
      <w:r w:rsidRPr="000E0573">
        <w:rPr>
          <w:b/>
          <w:bCs/>
          <w:i/>
          <w:iCs/>
          <w:sz w:val="24"/>
          <w:szCs w:val="24"/>
        </w:rPr>
        <w:t xml:space="preserve">T-N msec length, which starts after the end of the </w:t>
      </w:r>
      <w:r>
        <w:rPr>
          <w:b/>
          <w:bCs/>
          <w:i/>
          <w:iCs/>
          <w:sz w:val="24"/>
          <w:szCs w:val="24"/>
        </w:rPr>
        <w:t>first</w:t>
      </w:r>
      <w:r w:rsidRPr="000E0573">
        <w:rPr>
          <w:b/>
          <w:bCs/>
          <w:i/>
          <w:iCs/>
          <w:sz w:val="24"/>
          <w:szCs w:val="24"/>
        </w:rPr>
        <w:t xml:space="preserve"> window</w:t>
      </w:r>
      <w:r>
        <w:rPr>
          <w:b/>
          <w:bCs/>
          <w:i/>
          <w:iCs/>
          <w:sz w:val="24"/>
          <w:szCs w:val="24"/>
        </w:rPr>
        <w:t xml:space="preserve">, </w:t>
      </w:r>
      <w:r w:rsidRPr="00B80C16">
        <w:rPr>
          <w:b/>
          <w:bCs/>
          <w:i/>
          <w:iCs/>
          <w:sz w:val="24"/>
          <w:szCs w:val="24"/>
        </w:rPr>
        <w:t xml:space="preserve">a UE is expected to be capable of reporting measurements derived on the </w:t>
      </w:r>
      <w:r>
        <w:rPr>
          <w:b/>
          <w:bCs/>
          <w:i/>
          <w:iCs/>
          <w:sz w:val="24"/>
          <w:szCs w:val="24"/>
        </w:rPr>
        <w:t xml:space="preserve">PRS measured in the </w:t>
      </w:r>
      <w:r w:rsidRPr="00B80C16">
        <w:rPr>
          <w:b/>
          <w:bCs/>
          <w:i/>
          <w:iCs/>
          <w:sz w:val="24"/>
          <w:szCs w:val="24"/>
        </w:rPr>
        <w:t>first window.</w:t>
      </w:r>
    </w:p>
    <w:p w14:paraId="77CA0512" w14:textId="77777777" w:rsidR="00500BD4" w:rsidRDefault="00500BD4" w:rsidP="00500BD4">
      <w:pPr>
        <w:spacing w:after="0"/>
        <w:rPr>
          <w:b/>
          <w:bCs/>
          <w:i/>
          <w:iCs/>
          <w:sz w:val="24"/>
          <w:szCs w:val="24"/>
        </w:rPr>
      </w:pPr>
    </w:p>
    <w:p w14:paraId="1D735D20" w14:textId="5BA67067" w:rsidR="006765B3" w:rsidRPr="00500BD4" w:rsidRDefault="00500BD4" w:rsidP="00500BD4">
      <w:pPr>
        <w:spacing w:after="0"/>
        <w:rPr>
          <w:sz w:val="24"/>
          <w:szCs w:val="24"/>
          <w:lang w:val="en-US"/>
        </w:rPr>
      </w:pPr>
      <w:r>
        <w:rPr>
          <w:b/>
          <w:bCs/>
          <w:i/>
          <w:iCs/>
          <w:sz w:val="24"/>
          <w:szCs w:val="24"/>
        </w:rPr>
        <w:t>Proposal 12: Confirm the RAN1#106-e working assumption on PRS processing outside of MG</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bookmarkStart w:id="4" w:name="_Ref524868549"/>
    <w:bookmarkStart w:id="5" w:name="_Ref28076734"/>
    <w:bookmarkStart w:id="6" w:name="_Ref471775016"/>
    <w:bookmarkStart w:id="7"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Sitges, Spain, </w:t>
      </w:r>
      <w:bookmarkEnd w:id="4"/>
      <w:r>
        <w:rPr>
          <w:rFonts w:eastAsia="SimSun"/>
        </w:rPr>
        <w:t>December 9th – 12th, 2019.</w:t>
      </w:r>
      <w:bookmarkEnd w:id="5"/>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8"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6"/>
      <w:bookmarkEnd w:id="7"/>
      <w:bookmarkEnd w:id="8"/>
    </w:p>
    <w:sectPr w:rsidR="0022305F" w:rsidRPr="00466590"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8DCA4" w14:textId="77777777" w:rsidR="007D42EA" w:rsidRDefault="007D42EA">
      <w:r>
        <w:separator/>
      </w:r>
    </w:p>
  </w:endnote>
  <w:endnote w:type="continuationSeparator" w:id="0">
    <w:p w14:paraId="5F096CC1" w14:textId="77777777" w:rsidR="007D42EA" w:rsidRDefault="007D42EA">
      <w:r>
        <w:continuationSeparator/>
      </w:r>
    </w:p>
  </w:endnote>
  <w:endnote w:type="continuationNotice" w:id="1">
    <w:p w14:paraId="5444D93C" w14:textId="77777777" w:rsidR="007D42EA" w:rsidRDefault="007D4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30540" w14:textId="77777777" w:rsidR="007D42EA" w:rsidRDefault="007D42EA">
      <w:r>
        <w:separator/>
      </w:r>
    </w:p>
  </w:footnote>
  <w:footnote w:type="continuationSeparator" w:id="0">
    <w:p w14:paraId="37F15D1F" w14:textId="77777777" w:rsidR="007D42EA" w:rsidRDefault="007D42EA">
      <w:r>
        <w:continuationSeparator/>
      </w:r>
    </w:p>
  </w:footnote>
  <w:footnote w:type="continuationNotice" w:id="1">
    <w:p w14:paraId="0BCCAF79" w14:textId="77777777" w:rsidR="007D42EA" w:rsidRDefault="007D4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7BF"/>
    <w:multiLevelType w:val="hybridMultilevel"/>
    <w:tmpl w:val="252A0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B7316A"/>
    <w:multiLevelType w:val="hybridMultilevel"/>
    <w:tmpl w:val="C70CC4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6780C"/>
    <w:multiLevelType w:val="hybridMultilevel"/>
    <w:tmpl w:val="82543380"/>
    <w:lvl w:ilvl="0" w:tplc="45B0CCDE">
      <w:start w:val="1"/>
      <w:numFmt w:val="bullet"/>
      <w:lvlText w:val="•"/>
      <w:lvlJc w:val="left"/>
      <w:pPr>
        <w:tabs>
          <w:tab w:val="num" w:pos="720"/>
        </w:tabs>
        <w:ind w:left="720" w:hanging="360"/>
      </w:pPr>
      <w:rPr>
        <w:rFonts w:ascii="Arial" w:hAnsi="Arial" w:hint="default"/>
      </w:rPr>
    </w:lvl>
    <w:lvl w:ilvl="1" w:tplc="180035E8" w:tentative="1">
      <w:start w:val="1"/>
      <w:numFmt w:val="bullet"/>
      <w:lvlText w:val="•"/>
      <w:lvlJc w:val="left"/>
      <w:pPr>
        <w:tabs>
          <w:tab w:val="num" w:pos="1440"/>
        </w:tabs>
        <w:ind w:left="1440" w:hanging="360"/>
      </w:pPr>
      <w:rPr>
        <w:rFonts w:ascii="Arial" w:hAnsi="Arial" w:hint="default"/>
      </w:rPr>
    </w:lvl>
    <w:lvl w:ilvl="2" w:tplc="4F060C80" w:tentative="1">
      <w:start w:val="1"/>
      <w:numFmt w:val="bullet"/>
      <w:lvlText w:val="•"/>
      <w:lvlJc w:val="left"/>
      <w:pPr>
        <w:tabs>
          <w:tab w:val="num" w:pos="2160"/>
        </w:tabs>
        <w:ind w:left="2160" w:hanging="360"/>
      </w:pPr>
      <w:rPr>
        <w:rFonts w:ascii="Arial" w:hAnsi="Arial" w:hint="default"/>
      </w:rPr>
    </w:lvl>
    <w:lvl w:ilvl="3" w:tplc="0A22F502" w:tentative="1">
      <w:start w:val="1"/>
      <w:numFmt w:val="bullet"/>
      <w:lvlText w:val="•"/>
      <w:lvlJc w:val="left"/>
      <w:pPr>
        <w:tabs>
          <w:tab w:val="num" w:pos="2880"/>
        </w:tabs>
        <w:ind w:left="2880" w:hanging="360"/>
      </w:pPr>
      <w:rPr>
        <w:rFonts w:ascii="Arial" w:hAnsi="Arial" w:hint="default"/>
      </w:rPr>
    </w:lvl>
    <w:lvl w:ilvl="4" w:tplc="D5B63E4E" w:tentative="1">
      <w:start w:val="1"/>
      <w:numFmt w:val="bullet"/>
      <w:lvlText w:val="•"/>
      <w:lvlJc w:val="left"/>
      <w:pPr>
        <w:tabs>
          <w:tab w:val="num" w:pos="3600"/>
        </w:tabs>
        <w:ind w:left="3600" w:hanging="360"/>
      </w:pPr>
      <w:rPr>
        <w:rFonts w:ascii="Arial" w:hAnsi="Arial" w:hint="default"/>
      </w:rPr>
    </w:lvl>
    <w:lvl w:ilvl="5" w:tplc="9E1052B0" w:tentative="1">
      <w:start w:val="1"/>
      <w:numFmt w:val="bullet"/>
      <w:lvlText w:val="•"/>
      <w:lvlJc w:val="left"/>
      <w:pPr>
        <w:tabs>
          <w:tab w:val="num" w:pos="4320"/>
        </w:tabs>
        <w:ind w:left="4320" w:hanging="360"/>
      </w:pPr>
      <w:rPr>
        <w:rFonts w:ascii="Arial" w:hAnsi="Arial" w:hint="default"/>
      </w:rPr>
    </w:lvl>
    <w:lvl w:ilvl="6" w:tplc="C1BCCA28" w:tentative="1">
      <w:start w:val="1"/>
      <w:numFmt w:val="bullet"/>
      <w:lvlText w:val="•"/>
      <w:lvlJc w:val="left"/>
      <w:pPr>
        <w:tabs>
          <w:tab w:val="num" w:pos="5040"/>
        </w:tabs>
        <w:ind w:left="5040" w:hanging="360"/>
      </w:pPr>
      <w:rPr>
        <w:rFonts w:ascii="Arial" w:hAnsi="Arial" w:hint="default"/>
      </w:rPr>
    </w:lvl>
    <w:lvl w:ilvl="7" w:tplc="EBC2F61A" w:tentative="1">
      <w:start w:val="1"/>
      <w:numFmt w:val="bullet"/>
      <w:lvlText w:val="•"/>
      <w:lvlJc w:val="left"/>
      <w:pPr>
        <w:tabs>
          <w:tab w:val="num" w:pos="5760"/>
        </w:tabs>
        <w:ind w:left="5760" w:hanging="360"/>
      </w:pPr>
      <w:rPr>
        <w:rFonts w:ascii="Arial" w:hAnsi="Arial" w:hint="default"/>
      </w:rPr>
    </w:lvl>
    <w:lvl w:ilvl="8" w:tplc="0B6A3C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02326F"/>
    <w:multiLevelType w:val="hybridMultilevel"/>
    <w:tmpl w:val="F3EC590A"/>
    <w:lvl w:ilvl="0" w:tplc="69B6F75C">
      <w:start w:val="1"/>
      <w:numFmt w:val="bullet"/>
      <w:lvlText w:val=""/>
      <w:lvlJc w:val="left"/>
      <w:pPr>
        <w:tabs>
          <w:tab w:val="num" w:pos="720"/>
        </w:tabs>
        <w:ind w:left="720" w:hanging="360"/>
      </w:pPr>
      <w:rPr>
        <w:rFonts w:ascii="Symbol" w:hAnsi="Symbol" w:hint="default"/>
      </w:rPr>
    </w:lvl>
    <w:lvl w:ilvl="1" w:tplc="1A6AC4A0" w:tentative="1">
      <w:start w:val="1"/>
      <w:numFmt w:val="bullet"/>
      <w:lvlText w:val=""/>
      <w:lvlJc w:val="left"/>
      <w:pPr>
        <w:tabs>
          <w:tab w:val="num" w:pos="1440"/>
        </w:tabs>
        <w:ind w:left="1440" w:hanging="360"/>
      </w:pPr>
      <w:rPr>
        <w:rFonts w:ascii="Symbol" w:hAnsi="Symbol" w:hint="default"/>
      </w:rPr>
    </w:lvl>
    <w:lvl w:ilvl="2" w:tplc="E5FC86E8" w:tentative="1">
      <w:start w:val="1"/>
      <w:numFmt w:val="bullet"/>
      <w:lvlText w:val=""/>
      <w:lvlJc w:val="left"/>
      <w:pPr>
        <w:tabs>
          <w:tab w:val="num" w:pos="2160"/>
        </w:tabs>
        <w:ind w:left="2160" w:hanging="360"/>
      </w:pPr>
      <w:rPr>
        <w:rFonts w:ascii="Symbol" w:hAnsi="Symbol" w:hint="default"/>
      </w:rPr>
    </w:lvl>
    <w:lvl w:ilvl="3" w:tplc="EA100602" w:tentative="1">
      <w:start w:val="1"/>
      <w:numFmt w:val="bullet"/>
      <w:lvlText w:val=""/>
      <w:lvlJc w:val="left"/>
      <w:pPr>
        <w:tabs>
          <w:tab w:val="num" w:pos="2880"/>
        </w:tabs>
        <w:ind w:left="2880" w:hanging="360"/>
      </w:pPr>
      <w:rPr>
        <w:rFonts w:ascii="Symbol" w:hAnsi="Symbol" w:hint="default"/>
      </w:rPr>
    </w:lvl>
    <w:lvl w:ilvl="4" w:tplc="F062940E" w:tentative="1">
      <w:start w:val="1"/>
      <w:numFmt w:val="bullet"/>
      <w:lvlText w:val=""/>
      <w:lvlJc w:val="left"/>
      <w:pPr>
        <w:tabs>
          <w:tab w:val="num" w:pos="3600"/>
        </w:tabs>
        <w:ind w:left="3600" w:hanging="360"/>
      </w:pPr>
      <w:rPr>
        <w:rFonts w:ascii="Symbol" w:hAnsi="Symbol" w:hint="default"/>
      </w:rPr>
    </w:lvl>
    <w:lvl w:ilvl="5" w:tplc="76CE44A0" w:tentative="1">
      <w:start w:val="1"/>
      <w:numFmt w:val="bullet"/>
      <w:lvlText w:val=""/>
      <w:lvlJc w:val="left"/>
      <w:pPr>
        <w:tabs>
          <w:tab w:val="num" w:pos="4320"/>
        </w:tabs>
        <w:ind w:left="4320" w:hanging="360"/>
      </w:pPr>
      <w:rPr>
        <w:rFonts w:ascii="Symbol" w:hAnsi="Symbol" w:hint="default"/>
      </w:rPr>
    </w:lvl>
    <w:lvl w:ilvl="6" w:tplc="FFC25406" w:tentative="1">
      <w:start w:val="1"/>
      <w:numFmt w:val="bullet"/>
      <w:lvlText w:val=""/>
      <w:lvlJc w:val="left"/>
      <w:pPr>
        <w:tabs>
          <w:tab w:val="num" w:pos="5040"/>
        </w:tabs>
        <w:ind w:left="5040" w:hanging="360"/>
      </w:pPr>
      <w:rPr>
        <w:rFonts w:ascii="Symbol" w:hAnsi="Symbol" w:hint="default"/>
      </w:rPr>
    </w:lvl>
    <w:lvl w:ilvl="7" w:tplc="BB926958" w:tentative="1">
      <w:start w:val="1"/>
      <w:numFmt w:val="bullet"/>
      <w:lvlText w:val=""/>
      <w:lvlJc w:val="left"/>
      <w:pPr>
        <w:tabs>
          <w:tab w:val="num" w:pos="5760"/>
        </w:tabs>
        <w:ind w:left="5760" w:hanging="360"/>
      </w:pPr>
      <w:rPr>
        <w:rFonts w:ascii="Symbol" w:hAnsi="Symbol" w:hint="default"/>
      </w:rPr>
    </w:lvl>
    <w:lvl w:ilvl="8" w:tplc="AFDCF8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716DEC"/>
    <w:multiLevelType w:val="hybridMultilevel"/>
    <w:tmpl w:val="9B48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1404"/>
        </w:tabs>
        <w:ind w:left="-1404" w:hanging="420"/>
      </w:pPr>
    </w:lvl>
    <w:lvl w:ilvl="1">
      <w:start w:val="1"/>
      <w:numFmt w:val="aiueoFullWidth"/>
      <w:lvlText w:val="(%2)"/>
      <w:lvlJc w:val="left"/>
      <w:pPr>
        <w:tabs>
          <w:tab w:val="num" w:pos="-984"/>
        </w:tabs>
        <w:ind w:left="-984" w:hanging="420"/>
      </w:pPr>
    </w:lvl>
    <w:lvl w:ilvl="2">
      <w:start w:val="1"/>
      <w:numFmt w:val="decimalEnclosedCircle"/>
      <w:lvlText w:val="%3"/>
      <w:lvlJc w:val="left"/>
      <w:pPr>
        <w:tabs>
          <w:tab w:val="num" w:pos="-564"/>
        </w:tabs>
        <w:ind w:left="-564" w:hanging="420"/>
      </w:pPr>
    </w:lvl>
    <w:lvl w:ilvl="3">
      <w:start w:val="1"/>
      <w:numFmt w:val="decimal"/>
      <w:lvlText w:val="%4."/>
      <w:lvlJc w:val="left"/>
      <w:pPr>
        <w:tabs>
          <w:tab w:val="num" w:pos="-144"/>
        </w:tabs>
        <w:ind w:left="-144" w:hanging="420"/>
      </w:pPr>
    </w:lvl>
    <w:lvl w:ilvl="4">
      <w:start w:val="1"/>
      <w:numFmt w:val="aiueoFullWidth"/>
      <w:lvlText w:val="(%5)"/>
      <w:lvlJc w:val="left"/>
      <w:pPr>
        <w:tabs>
          <w:tab w:val="num" w:pos="276"/>
        </w:tabs>
        <w:ind w:left="276" w:hanging="420"/>
      </w:pPr>
    </w:lvl>
    <w:lvl w:ilvl="5">
      <w:start w:val="1"/>
      <w:numFmt w:val="decimalEnclosedCircle"/>
      <w:lvlText w:val="%6"/>
      <w:lvlJc w:val="left"/>
      <w:pPr>
        <w:tabs>
          <w:tab w:val="num" w:pos="696"/>
        </w:tabs>
        <w:ind w:left="696" w:hanging="420"/>
      </w:pPr>
    </w:lvl>
    <w:lvl w:ilvl="6">
      <w:start w:val="1"/>
      <w:numFmt w:val="decimal"/>
      <w:lvlText w:val="%7."/>
      <w:lvlJc w:val="left"/>
      <w:pPr>
        <w:tabs>
          <w:tab w:val="num" w:pos="1116"/>
        </w:tabs>
        <w:ind w:left="1116" w:hanging="420"/>
      </w:pPr>
    </w:lvl>
    <w:lvl w:ilvl="7">
      <w:start w:val="1"/>
      <w:numFmt w:val="aiueoFullWidth"/>
      <w:lvlText w:val="(%8)"/>
      <w:lvlJc w:val="left"/>
      <w:pPr>
        <w:tabs>
          <w:tab w:val="num" w:pos="1536"/>
        </w:tabs>
        <w:ind w:left="1536" w:hanging="420"/>
      </w:pPr>
    </w:lvl>
    <w:lvl w:ilvl="8">
      <w:start w:val="1"/>
      <w:numFmt w:val="decimalEnclosedCircle"/>
      <w:lvlText w:val="%9"/>
      <w:lvlJc w:val="left"/>
      <w:pPr>
        <w:tabs>
          <w:tab w:val="num" w:pos="1956"/>
        </w:tabs>
        <w:ind w:left="1956" w:hanging="42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46D1D8C"/>
    <w:multiLevelType w:val="hybridMultilevel"/>
    <w:tmpl w:val="827663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823D73"/>
    <w:multiLevelType w:val="hybridMultilevel"/>
    <w:tmpl w:val="581EF67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552D4"/>
    <w:multiLevelType w:val="hybridMultilevel"/>
    <w:tmpl w:val="C66836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26FFB"/>
    <w:multiLevelType w:val="hybridMultilevel"/>
    <w:tmpl w:val="5B8E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928F3"/>
    <w:multiLevelType w:val="hybridMultilevel"/>
    <w:tmpl w:val="76E0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738CF"/>
    <w:multiLevelType w:val="hybridMultilevel"/>
    <w:tmpl w:val="39B8DABC"/>
    <w:lvl w:ilvl="0" w:tplc="E0E8C382">
      <w:start w:val="1"/>
      <w:numFmt w:val="bullet"/>
      <w:lvlText w:val=""/>
      <w:lvlJc w:val="left"/>
      <w:pPr>
        <w:tabs>
          <w:tab w:val="num" w:pos="280"/>
        </w:tabs>
        <w:ind w:left="280" w:hanging="360"/>
      </w:pPr>
      <w:rPr>
        <w:rFonts w:ascii="Symbol" w:hAnsi="Symbol" w:hint="default"/>
      </w:rPr>
    </w:lvl>
    <w:lvl w:ilvl="1" w:tplc="C7B4C2F2">
      <w:numFmt w:val="bullet"/>
      <w:lvlText w:val="o"/>
      <w:lvlJc w:val="left"/>
      <w:pPr>
        <w:tabs>
          <w:tab w:val="num" w:pos="1000"/>
        </w:tabs>
        <w:ind w:left="1000" w:hanging="360"/>
      </w:pPr>
      <w:rPr>
        <w:rFonts w:ascii="Courier New" w:hAnsi="Courier New" w:hint="default"/>
      </w:rPr>
    </w:lvl>
    <w:lvl w:ilvl="2" w:tplc="3D94D5EE" w:tentative="1">
      <w:start w:val="1"/>
      <w:numFmt w:val="bullet"/>
      <w:lvlText w:val=""/>
      <w:lvlJc w:val="left"/>
      <w:pPr>
        <w:tabs>
          <w:tab w:val="num" w:pos="1720"/>
        </w:tabs>
        <w:ind w:left="1720" w:hanging="360"/>
      </w:pPr>
      <w:rPr>
        <w:rFonts w:ascii="Symbol" w:hAnsi="Symbol" w:hint="default"/>
      </w:rPr>
    </w:lvl>
    <w:lvl w:ilvl="3" w:tplc="8E12CC02" w:tentative="1">
      <w:start w:val="1"/>
      <w:numFmt w:val="bullet"/>
      <w:lvlText w:val=""/>
      <w:lvlJc w:val="left"/>
      <w:pPr>
        <w:tabs>
          <w:tab w:val="num" w:pos="2440"/>
        </w:tabs>
        <w:ind w:left="2440" w:hanging="360"/>
      </w:pPr>
      <w:rPr>
        <w:rFonts w:ascii="Symbol" w:hAnsi="Symbol" w:hint="default"/>
      </w:rPr>
    </w:lvl>
    <w:lvl w:ilvl="4" w:tplc="E7BE1BD8" w:tentative="1">
      <w:start w:val="1"/>
      <w:numFmt w:val="bullet"/>
      <w:lvlText w:val=""/>
      <w:lvlJc w:val="left"/>
      <w:pPr>
        <w:tabs>
          <w:tab w:val="num" w:pos="3160"/>
        </w:tabs>
        <w:ind w:left="3160" w:hanging="360"/>
      </w:pPr>
      <w:rPr>
        <w:rFonts w:ascii="Symbol" w:hAnsi="Symbol" w:hint="default"/>
      </w:rPr>
    </w:lvl>
    <w:lvl w:ilvl="5" w:tplc="A532DBC6" w:tentative="1">
      <w:start w:val="1"/>
      <w:numFmt w:val="bullet"/>
      <w:lvlText w:val=""/>
      <w:lvlJc w:val="left"/>
      <w:pPr>
        <w:tabs>
          <w:tab w:val="num" w:pos="3880"/>
        </w:tabs>
        <w:ind w:left="3880" w:hanging="360"/>
      </w:pPr>
      <w:rPr>
        <w:rFonts w:ascii="Symbol" w:hAnsi="Symbol" w:hint="default"/>
      </w:rPr>
    </w:lvl>
    <w:lvl w:ilvl="6" w:tplc="E6169CE2" w:tentative="1">
      <w:start w:val="1"/>
      <w:numFmt w:val="bullet"/>
      <w:lvlText w:val=""/>
      <w:lvlJc w:val="left"/>
      <w:pPr>
        <w:tabs>
          <w:tab w:val="num" w:pos="4600"/>
        </w:tabs>
        <w:ind w:left="4600" w:hanging="360"/>
      </w:pPr>
      <w:rPr>
        <w:rFonts w:ascii="Symbol" w:hAnsi="Symbol" w:hint="default"/>
      </w:rPr>
    </w:lvl>
    <w:lvl w:ilvl="7" w:tplc="1538519E" w:tentative="1">
      <w:start w:val="1"/>
      <w:numFmt w:val="bullet"/>
      <w:lvlText w:val=""/>
      <w:lvlJc w:val="left"/>
      <w:pPr>
        <w:tabs>
          <w:tab w:val="num" w:pos="5320"/>
        </w:tabs>
        <w:ind w:left="5320" w:hanging="360"/>
      </w:pPr>
      <w:rPr>
        <w:rFonts w:ascii="Symbol" w:hAnsi="Symbol" w:hint="default"/>
      </w:rPr>
    </w:lvl>
    <w:lvl w:ilvl="8" w:tplc="A394FA50" w:tentative="1">
      <w:start w:val="1"/>
      <w:numFmt w:val="bullet"/>
      <w:lvlText w:val=""/>
      <w:lvlJc w:val="left"/>
      <w:pPr>
        <w:tabs>
          <w:tab w:val="num" w:pos="6040"/>
        </w:tabs>
        <w:ind w:left="6040" w:hanging="360"/>
      </w:pPr>
      <w:rPr>
        <w:rFonts w:ascii="Symbol" w:hAnsi="Symbol" w:hint="default"/>
      </w:rPr>
    </w:lvl>
  </w:abstractNum>
  <w:abstractNum w:abstractNumId="20" w15:restartNumberingAfterBreak="0">
    <w:nsid w:val="512A7F0F"/>
    <w:multiLevelType w:val="hybridMultilevel"/>
    <w:tmpl w:val="3BC8D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D246A8D"/>
    <w:multiLevelType w:val="hybridMultilevel"/>
    <w:tmpl w:val="E666891A"/>
    <w:lvl w:ilvl="0" w:tplc="28967806">
      <w:start w:val="1"/>
      <w:numFmt w:val="bullet"/>
      <w:lvlText w:val=""/>
      <w:lvlJc w:val="left"/>
      <w:pPr>
        <w:tabs>
          <w:tab w:val="num" w:pos="720"/>
        </w:tabs>
        <w:ind w:left="720" w:hanging="360"/>
      </w:pPr>
      <w:rPr>
        <w:rFonts w:ascii="Symbol" w:hAnsi="Symbol" w:hint="default"/>
      </w:rPr>
    </w:lvl>
    <w:lvl w:ilvl="1" w:tplc="038A1600">
      <w:numFmt w:val="bullet"/>
      <w:lvlText w:val="o"/>
      <w:lvlJc w:val="left"/>
      <w:pPr>
        <w:tabs>
          <w:tab w:val="num" w:pos="1440"/>
        </w:tabs>
        <w:ind w:left="1440" w:hanging="360"/>
      </w:pPr>
      <w:rPr>
        <w:rFonts w:ascii="Courier New" w:hAnsi="Courier New" w:hint="default"/>
      </w:rPr>
    </w:lvl>
    <w:lvl w:ilvl="2" w:tplc="7092F684">
      <w:numFmt w:val="bullet"/>
      <w:lvlText w:val=""/>
      <w:lvlJc w:val="left"/>
      <w:pPr>
        <w:tabs>
          <w:tab w:val="num" w:pos="2160"/>
        </w:tabs>
        <w:ind w:left="2160" w:hanging="360"/>
      </w:pPr>
      <w:rPr>
        <w:rFonts w:ascii="Wingdings" w:hAnsi="Wingdings" w:hint="default"/>
      </w:rPr>
    </w:lvl>
    <w:lvl w:ilvl="3" w:tplc="B6D207EA" w:tentative="1">
      <w:start w:val="1"/>
      <w:numFmt w:val="bullet"/>
      <w:lvlText w:val=""/>
      <w:lvlJc w:val="left"/>
      <w:pPr>
        <w:tabs>
          <w:tab w:val="num" w:pos="2880"/>
        </w:tabs>
        <w:ind w:left="2880" w:hanging="360"/>
      </w:pPr>
      <w:rPr>
        <w:rFonts w:ascii="Symbol" w:hAnsi="Symbol" w:hint="default"/>
      </w:rPr>
    </w:lvl>
    <w:lvl w:ilvl="4" w:tplc="0E648D5A" w:tentative="1">
      <w:start w:val="1"/>
      <w:numFmt w:val="bullet"/>
      <w:lvlText w:val=""/>
      <w:lvlJc w:val="left"/>
      <w:pPr>
        <w:tabs>
          <w:tab w:val="num" w:pos="3600"/>
        </w:tabs>
        <w:ind w:left="3600" w:hanging="360"/>
      </w:pPr>
      <w:rPr>
        <w:rFonts w:ascii="Symbol" w:hAnsi="Symbol" w:hint="default"/>
      </w:rPr>
    </w:lvl>
    <w:lvl w:ilvl="5" w:tplc="316A3764" w:tentative="1">
      <w:start w:val="1"/>
      <w:numFmt w:val="bullet"/>
      <w:lvlText w:val=""/>
      <w:lvlJc w:val="left"/>
      <w:pPr>
        <w:tabs>
          <w:tab w:val="num" w:pos="4320"/>
        </w:tabs>
        <w:ind w:left="4320" w:hanging="360"/>
      </w:pPr>
      <w:rPr>
        <w:rFonts w:ascii="Symbol" w:hAnsi="Symbol" w:hint="default"/>
      </w:rPr>
    </w:lvl>
    <w:lvl w:ilvl="6" w:tplc="6B18FB0A" w:tentative="1">
      <w:start w:val="1"/>
      <w:numFmt w:val="bullet"/>
      <w:lvlText w:val=""/>
      <w:lvlJc w:val="left"/>
      <w:pPr>
        <w:tabs>
          <w:tab w:val="num" w:pos="5040"/>
        </w:tabs>
        <w:ind w:left="5040" w:hanging="360"/>
      </w:pPr>
      <w:rPr>
        <w:rFonts w:ascii="Symbol" w:hAnsi="Symbol" w:hint="default"/>
      </w:rPr>
    </w:lvl>
    <w:lvl w:ilvl="7" w:tplc="68A883EC" w:tentative="1">
      <w:start w:val="1"/>
      <w:numFmt w:val="bullet"/>
      <w:lvlText w:val=""/>
      <w:lvlJc w:val="left"/>
      <w:pPr>
        <w:tabs>
          <w:tab w:val="num" w:pos="5760"/>
        </w:tabs>
        <w:ind w:left="5760" w:hanging="360"/>
      </w:pPr>
      <w:rPr>
        <w:rFonts w:ascii="Symbol" w:hAnsi="Symbol" w:hint="default"/>
      </w:rPr>
    </w:lvl>
    <w:lvl w:ilvl="8" w:tplc="912264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431A22"/>
    <w:multiLevelType w:val="hybridMultilevel"/>
    <w:tmpl w:val="A2B2F1B4"/>
    <w:lvl w:ilvl="0" w:tplc="24089EB6">
      <w:start w:val="1"/>
      <w:numFmt w:val="bullet"/>
      <w:lvlText w:val="•"/>
      <w:lvlJc w:val="left"/>
      <w:pPr>
        <w:tabs>
          <w:tab w:val="num" w:pos="720"/>
        </w:tabs>
        <w:ind w:left="720" w:hanging="360"/>
      </w:pPr>
      <w:rPr>
        <w:rFonts w:ascii="Arial" w:hAnsi="Arial" w:hint="default"/>
      </w:rPr>
    </w:lvl>
    <w:lvl w:ilvl="1" w:tplc="4AE20E56">
      <w:numFmt w:val="bullet"/>
      <w:lvlText w:val="–"/>
      <w:lvlJc w:val="left"/>
      <w:pPr>
        <w:tabs>
          <w:tab w:val="num" w:pos="1440"/>
        </w:tabs>
        <w:ind w:left="1440" w:hanging="360"/>
      </w:pPr>
      <w:rPr>
        <w:rFonts w:ascii="Arial" w:hAnsi="Arial" w:hint="default"/>
      </w:rPr>
    </w:lvl>
    <w:lvl w:ilvl="2" w:tplc="58703724" w:tentative="1">
      <w:start w:val="1"/>
      <w:numFmt w:val="bullet"/>
      <w:lvlText w:val="•"/>
      <w:lvlJc w:val="left"/>
      <w:pPr>
        <w:tabs>
          <w:tab w:val="num" w:pos="2160"/>
        </w:tabs>
        <w:ind w:left="2160" w:hanging="360"/>
      </w:pPr>
      <w:rPr>
        <w:rFonts w:ascii="Arial" w:hAnsi="Arial" w:hint="default"/>
      </w:rPr>
    </w:lvl>
    <w:lvl w:ilvl="3" w:tplc="D3EA7092" w:tentative="1">
      <w:start w:val="1"/>
      <w:numFmt w:val="bullet"/>
      <w:lvlText w:val="•"/>
      <w:lvlJc w:val="left"/>
      <w:pPr>
        <w:tabs>
          <w:tab w:val="num" w:pos="2880"/>
        </w:tabs>
        <w:ind w:left="2880" w:hanging="360"/>
      </w:pPr>
      <w:rPr>
        <w:rFonts w:ascii="Arial" w:hAnsi="Arial" w:hint="default"/>
      </w:rPr>
    </w:lvl>
    <w:lvl w:ilvl="4" w:tplc="12F0F1BC" w:tentative="1">
      <w:start w:val="1"/>
      <w:numFmt w:val="bullet"/>
      <w:lvlText w:val="•"/>
      <w:lvlJc w:val="left"/>
      <w:pPr>
        <w:tabs>
          <w:tab w:val="num" w:pos="3600"/>
        </w:tabs>
        <w:ind w:left="3600" w:hanging="360"/>
      </w:pPr>
      <w:rPr>
        <w:rFonts w:ascii="Arial" w:hAnsi="Arial" w:hint="default"/>
      </w:rPr>
    </w:lvl>
    <w:lvl w:ilvl="5" w:tplc="6792BACA" w:tentative="1">
      <w:start w:val="1"/>
      <w:numFmt w:val="bullet"/>
      <w:lvlText w:val="•"/>
      <w:lvlJc w:val="left"/>
      <w:pPr>
        <w:tabs>
          <w:tab w:val="num" w:pos="4320"/>
        </w:tabs>
        <w:ind w:left="4320" w:hanging="360"/>
      </w:pPr>
      <w:rPr>
        <w:rFonts w:ascii="Arial" w:hAnsi="Arial" w:hint="default"/>
      </w:rPr>
    </w:lvl>
    <w:lvl w:ilvl="6" w:tplc="9036E8E6" w:tentative="1">
      <w:start w:val="1"/>
      <w:numFmt w:val="bullet"/>
      <w:lvlText w:val="•"/>
      <w:lvlJc w:val="left"/>
      <w:pPr>
        <w:tabs>
          <w:tab w:val="num" w:pos="5040"/>
        </w:tabs>
        <w:ind w:left="5040" w:hanging="360"/>
      </w:pPr>
      <w:rPr>
        <w:rFonts w:ascii="Arial" w:hAnsi="Arial" w:hint="default"/>
      </w:rPr>
    </w:lvl>
    <w:lvl w:ilvl="7" w:tplc="3FD6730C" w:tentative="1">
      <w:start w:val="1"/>
      <w:numFmt w:val="bullet"/>
      <w:lvlText w:val="•"/>
      <w:lvlJc w:val="left"/>
      <w:pPr>
        <w:tabs>
          <w:tab w:val="num" w:pos="5760"/>
        </w:tabs>
        <w:ind w:left="5760" w:hanging="360"/>
      </w:pPr>
      <w:rPr>
        <w:rFonts w:ascii="Arial" w:hAnsi="Arial" w:hint="default"/>
      </w:rPr>
    </w:lvl>
    <w:lvl w:ilvl="8" w:tplc="F2BC9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8548CE"/>
    <w:multiLevelType w:val="hybridMultilevel"/>
    <w:tmpl w:val="B2D6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046C0B"/>
    <w:multiLevelType w:val="hybridMultilevel"/>
    <w:tmpl w:val="41828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00BC5"/>
    <w:multiLevelType w:val="hybridMultilevel"/>
    <w:tmpl w:val="89F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957B1"/>
    <w:multiLevelType w:val="hybridMultilevel"/>
    <w:tmpl w:val="2C88D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F6318D"/>
    <w:multiLevelType w:val="hybridMultilevel"/>
    <w:tmpl w:val="493265D8"/>
    <w:lvl w:ilvl="0" w:tplc="6DACE6A0">
      <w:start w:val="1"/>
      <w:numFmt w:val="bullet"/>
      <w:lvlText w:val="•"/>
      <w:lvlJc w:val="left"/>
      <w:pPr>
        <w:tabs>
          <w:tab w:val="num" w:pos="720"/>
        </w:tabs>
        <w:ind w:left="720" w:hanging="360"/>
      </w:pPr>
      <w:rPr>
        <w:rFonts w:ascii="Arial" w:hAnsi="Arial" w:hint="default"/>
      </w:rPr>
    </w:lvl>
    <w:lvl w:ilvl="1" w:tplc="1E9215C6" w:tentative="1">
      <w:start w:val="1"/>
      <w:numFmt w:val="bullet"/>
      <w:lvlText w:val="•"/>
      <w:lvlJc w:val="left"/>
      <w:pPr>
        <w:tabs>
          <w:tab w:val="num" w:pos="1440"/>
        </w:tabs>
        <w:ind w:left="1440" w:hanging="360"/>
      </w:pPr>
      <w:rPr>
        <w:rFonts w:ascii="Arial" w:hAnsi="Arial" w:hint="default"/>
      </w:rPr>
    </w:lvl>
    <w:lvl w:ilvl="2" w:tplc="C310DB2E" w:tentative="1">
      <w:start w:val="1"/>
      <w:numFmt w:val="bullet"/>
      <w:lvlText w:val="•"/>
      <w:lvlJc w:val="left"/>
      <w:pPr>
        <w:tabs>
          <w:tab w:val="num" w:pos="2160"/>
        </w:tabs>
        <w:ind w:left="2160" w:hanging="360"/>
      </w:pPr>
      <w:rPr>
        <w:rFonts w:ascii="Arial" w:hAnsi="Arial" w:hint="default"/>
      </w:rPr>
    </w:lvl>
    <w:lvl w:ilvl="3" w:tplc="EDAEAB64" w:tentative="1">
      <w:start w:val="1"/>
      <w:numFmt w:val="bullet"/>
      <w:lvlText w:val="•"/>
      <w:lvlJc w:val="left"/>
      <w:pPr>
        <w:tabs>
          <w:tab w:val="num" w:pos="2880"/>
        </w:tabs>
        <w:ind w:left="2880" w:hanging="360"/>
      </w:pPr>
      <w:rPr>
        <w:rFonts w:ascii="Arial" w:hAnsi="Arial" w:hint="default"/>
      </w:rPr>
    </w:lvl>
    <w:lvl w:ilvl="4" w:tplc="946A0E2C" w:tentative="1">
      <w:start w:val="1"/>
      <w:numFmt w:val="bullet"/>
      <w:lvlText w:val="•"/>
      <w:lvlJc w:val="left"/>
      <w:pPr>
        <w:tabs>
          <w:tab w:val="num" w:pos="3600"/>
        </w:tabs>
        <w:ind w:left="3600" w:hanging="360"/>
      </w:pPr>
      <w:rPr>
        <w:rFonts w:ascii="Arial" w:hAnsi="Arial" w:hint="default"/>
      </w:rPr>
    </w:lvl>
    <w:lvl w:ilvl="5" w:tplc="22884756" w:tentative="1">
      <w:start w:val="1"/>
      <w:numFmt w:val="bullet"/>
      <w:lvlText w:val="•"/>
      <w:lvlJc w:val="left"/>
      <w:pPr>
        <w:tabs>
          <w:tab w:val="num" w:pos="4320"/>
        </w:tabs>
        <w:ind w:left="4320" w:hanging="360"/>
      </w:pPr>
      <w:rPr>
        <w:rFonts w:ascii="Arial" w:hAnsi="Arial" w:hint="default"/>
      </w:rPr>
    </w:lvl>
    <w:lvl w:ilvl="6" w:tplc="0EA88C6C" w:tentative="1">
      <w:start w:val="1"/>
      <w:numFmt w:val="bullet"/>
      <w:lvlText w:val="•"/>
      <w:lvlJc w:val="left"/>
      <w:pPr>
        <w:tabs>
          <w:tab w:val="num" w:pos="5040"/>
        </w:tabs>
        <w:ind w:left="5040" w:hanging="360"/>
      </w:pPr>
      <w:rPr>
        <w:rFonts w:ascii="Arial" w:hAnsi="Arial" w:hint="default"/>
      </w:rPr>
    </w:lvl>
    <w:lvl w:ilvl="7" w:tplc="76227E5C" w:tentative="1">
      <w:start w:val="1"/>
      <w:numFmt w:val="bullet"/>
      <w:lvlText w:val="•"/>
      <w:lvlJc w:val="left"/>
      <w:pPr>
        <w:tabs>
          <w:tab w:val="num" w:pos="5760"/>
        </w:tabs>
        <w:ind w:left="5760" w:hanging="360"/>
      </w:pPr>
      <w:rPr>
        <w:rFonts w:ascii="Arial" w:hAnsi="Arial" w:hint="default"/>
      </w:rPr>
    </w:lvl>
    <w:lvl w:ilvl="8" w:tplc="FE9685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764695"/>
    <w:multiLevelType w:val="hybridMultilevel"/>
    <w:tmpl w:val="2D58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696207"/>
    <w:multiLevelType w:val="hybridMultilevel"/>
    <w:tmpl w:val="4ECA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12"/>
  </w:num>
  <w:num w:numId="5">
    <w:abstractNumId w:val="9"/>
  </w:num>
  <w:num w:numId="6">
    <w:abstractNumId w:val="1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7"/>
  </w:num>
  <w:num w:numId="11">
    <w:abstractNumId w:val="34"/>
  </w:num>
  <w:num w:numId="12">
    <w:abstractNumId w:val="7"/>
  </w:num>
  <w:num w:numId="13">
    <w:abstractNumId w:val="29"/>
  </w:num>
  <w:num w:numId="14">
    <w:abstractNumId w:val="22"/>
  </w:num>
  <w:num w:numId="15">
    <w:abstractNumId w:val="14"/>
  </w:num>
  <w:num w:numId="16">
    <w:abstractNumId w:val="25"/>
  </w:num>
  <w:num w:numId="17">
    <w:abstractNumId w:val="26"/>
  </w:num>
  <w:num w:numId="18">
    <w:abstractNumId w:val="31"/>
  </w:num>
  <w:num w:numId="19">
    <w:abstractNumId w:val="5"/>
  </w:num>
  <w:num w:numId="20">
    <w:abstractNumId w:val="20"/>
  </w:num>
  <w:num w:numId="21">
    <w:abstractNumId w:val="19"/>
  </w:num>
  <w:num w:numId="22">
    <w:abstractNumId w:val="30"/>
  </w:num>
  <w:num w:numId="23">
    <w:abstractNumId w:val="18"/>
  </w:num>
  <w:num w:numId="24">
    <w:abstractNumId w:val="9"/>
    <w:lvlOverride w:ilvl="0">
      <w:startOverride w:val="7"/>
    </w:lvlOverride>
    <w:lvlOverride w:ilvl="1">
      <w:startOverride w:val="2"/>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3"/>
  </w:num>
  <w:num w:numId="28">
    <w:abstractNumId w:val="36"/>
  </w:num>
  <w:num w:numId="29">
    <w:abstractNumId w:val="24"/>
  </w:num>
  <w:num w:numId="30">
    <w:abstractNumId w:val="28"/>
  </w:num>
  <w:num w:numId="31">
    <w:abstractNumId w:val="17"/>
  </w:num>
  <w:num w:numId="32">
    <w:abstractNumId w:val="33"/>
  </w:num>
  <w:num w:numId="33">
    <w:abstractNumId w:val="6"/>
  </w:num>
  <w:num w:numId="34">
    <w:abstractNumId w:val="35"/>
  </w:num>
  <w:num w:numId="35">
    <w:abstractNumId w:val="4"/>
  </w:num>
  <w:num w:numId="36">
    <w:abstractNumId w:val="2"/>
  </w:num>
  <w:num w:numId="37">
    <w:abstractNumId w:val="16"/>
  </w:num>
  <w:num w:numId="3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70B8"/>
    <w:rsid w:val="00007112"/>
    <w:rsid w:val="000072A2"/>
    <w:rsid w:val="000073A7"/>
    <w:rsid w:val="0000797D"/>
    <w:rsid w:val="00011B49"/>
    <w:rsid w:val="00011D8D"/>
    <w:rsid w:val="00011F4D"/>
    <w:rsid w:val="00012B75"/>
    <w:rsid w:val="00012C84"/>
    <w:rsid w:val="000133ED"/>
    <w:rsid w:val="00013830"/>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92F"/>
    <w:rsid w:val="00020D97"/>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514"/>
    <w:rsid w:val="00026B25"/>
    <w:rsid w:val="0002714F"/>
    <w:rsid w:val="00027287"/>
    <w:rsid w:val="00027F6B"/>
    <w:rsid w:val="00027FD8"/>
    <w:rsid w:val="000302B3"/>
    <w:rsid w:val="00030C58"/>
    <w:rsid w:val="00030C81"/>
    <w:rsid w:val="0003120D"/>
    <w:rsid w:val="00031975"/>
    <w:rsid w:val="0003227F"/>
    <w:rsid w:val="00032F89"/>
    <w:rsid w:val="00033035"/>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DA"/>
    <w:rsid w:val="00077734"/>
    <w:rsid w:val="000777AB"/>
    <w:rsid w:val="00077A6D"/>
    <w:rsid w:val="00077BB4"/>
    <w:rsid w:val="00077F24"/>
    <w:rsid w:val="00080A67"/>
    <w:rsid w:val="00080E84"/>
    <w:rsid w:val="00080F54"/>
    <w:rsid w:val="0008111B"/>
    <w:rsid w:val="00081545"/>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23E"/>
    <w:rsid w:val="00093D0A"/>
    <w:rsid w:val="000941B8"/>
    <w:rsid w:val="000945E6"/>
    <w:rsid w:val="000952A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3B6"/>
    <w:rsid w:val="000D5638"/>
    <w:rsid w:val="000D5B13"/>
    <w:rsid w:val="000D5CAC"/>
    <w:rsid w:val="000D5F35"/>
    <w:rsid w:val="000D622F"/>
    <w:rsid w:val="000D63D3"/>
    <w:rsid w:val="000D65D8"/>
    <w:rsid w:val="000D7460"/>
    <w:rsid w:val="000D75DB"/>
    <w:rsid w:val="000D76FF"/>
    <w:rsid w:val="000D7EA1"/>
    <w:rsid w:val="000E0573"/>
    <w:rsid w:val="000E0D76"/>
    <w:rsid w:val="000E139D"/>
    <w:rsid w:val="000E1531"/>
    <w:rsid w:val="000E1E2C"/>
    <w:rsid w:val="000E1FCE"/>
    <w:rsid w:val="000E2120"/>
    <w:rsid w:val="000E24A4"/>
    <w:rsid w:val="000E319A"/>
    <w:rsid w:val="000E32E3"/>
    <w:rsid w:val="000E32F7"/>
    <w:rsid w:val="000E3862"/>
    <w:rsid w:val="000E3B92"/>
    <w:rsid w:val="000E3C4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B19"/>
    <w:rsid w:val="0011310F"/>
    <w:rsid w:val="001131E1"/>
    <w:rsid w:val="00113243"/>
    <w:rsid w:val="001133C9"/>
    <w:rsid w:val="001134A2"/>
    <w:rsid w:val="00113E7D"/>
    <w:rsid w:val="00113EFB"/>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823"/>
    <w:rsid w:val="00126DC7"/>
    <w:rsid w:val="00126EBE"/>
    <w:rsid w:val="00127974"/>
    <w:rsid w:val="00127CB6"/>
    <w:rsid w:val="0013026B"/>
    <w:rsid w:val="00130664"/>
    <w:rsid w:val="00130FF8"/>
    <w:rsid w:val="001314C7"/>
    <w:rsid w:val="001315C0"/>
    <w:rsid w:val="00132AA8"/>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7BD"/>
    <w:rsid w:val="00150B0A"/>
    <w:rsid w:val="00150C85"/>
    <w:rsid w:val="001511BB"/>
    <w:rsid w:val="0015137E"/>
    <w:rsid w:val="00151579"/>
    <w:rsid w:val="0015159D"/>
    <w:rsid w:val="001516A0"/>
    <w:rsid w:val="00152210"/>
    <w:rsid w:val="00152943"/>
    <w:rsid w:val="00152F15"/>
    <w:rsid w:val="00152F2C"/>
    <w:rsid w:val="00152FDA"/>
    <w:rsid w:val="00153048"/>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8B2"/>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139"/>
    <w:rsid w:val="0018384E"/>
    <w:rsid w:val="0018391E"/>
    <w:rsid w:val="00183D4C"/>
    <w:rsid w:val="0018411F"/>
    <w:rsid w:val="001843AD"/>
    <w:rsid w:val="00184559"/>
    <w:rsid w:val="001852F6"/>
    <w:rsid w:val="00185373"/>
    <w:rsid w:val="00185A24"/>
    <w:rsid w:val="00185C1B"/>
    <w:rsid w:val="0018697C"/>
    <w:rsid w:val="00186B32"/>
    <w:rsid w:val="00186BE8"/>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3E8D"/>
    <w:rsid w:val="00194090"/>
    <w:rsid w:val="00194223"/>
    <w:rsid w:val="001945AC"/>
    <w:rsid w:val="00194BD3"/>
    <w:rsid w:val="00194CD3"/>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6F37"/>
    <w:rsid w:val="001F7097"/>
    <w:rsid w:val="001F7442"/>
    <w:rsid w:val="001F78B3"/>
    <w:rsid w:val="001F7D06"/>
    <w:rsid w:val="001F7F6A"/>
    <w:rsid w:val="00200A69"/>
    <w:rsid w:val="00201551"/>
    <w:rsid w:val="00201BD0"/>
    <w:rsid w:val="00201D82"/>
    <w:rsid w:val="00202269"/>
    <w:rsid w:val="002028EA"/>
    <w:rsid w:val="00202A6E"/>
    <w:rsid w:val="00202C4A"/>
    <w:rsid w:val="00202EE0"/>
    <w:rsid w:val="002033F0"/>
    <w:rsid w:val="00203B2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4FC6"/>
    <w:rsid w:val="00225122"/>
    <w:rsid w:val="00225170"/>
    <w:rsid w:val="0022571A"/>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CD7"/>
    <w:rsid w:val="00243DB2"/>
    <w:rsid w:val="002442A9"/>
    <w:rsid w:val="00245212"/>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26"/>
    <w:rsid w:val="00257FCE"/>
    <w:rsid w:val="002601C8"/>
    <w:rsid w:val="00260FB3"/>
    <w:rsid w:val="002614FD"/>
    <w:rsid w:val="00261604"/>
    <w:rsid w:val="00261B0D"/>
    <w:rsid w:val="00261C09"/>
    <w:rsid w:val="00261EA8"/>
    <w:rsid w:val="002622E9"/>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898"/>
    <w:rsid w:val="00285C01"/>
    <w:rsid w:val="00285D53"/>
    <w:rsid w:val="00285D5C"/>
    <w:rsid w:val="00286018"/>
    <w:rsid w:val="002864B9"/>
    <w:rsid w:val="002869BD"/>
    <w:rsid w:val="00286E08"/>
    <w:rsid w:val="00287723"/>
    <w:rsid w:val="00287B5C"/>
    <w:rsid w:val="00287BC4"/>
    <w:rsid w:val="00287C8B"/>
    <w:rsid w:val="00290282"/>
    <w:rsid w:val="0029042D"/>
    <w:rsid w:val="00290660"/>
    <w:rsid w:val="0029074E"/>
    <w:rsid w:val="0029084F"/>
    <w:rsid w:val="00290CBC"/>
    <w:rsid w:val="00290D53"/>
    <w:rsid w:val="0029129B"/>
    <w:rsid w:val="00291DD0"/>
    <w:rsid w:val="0029286A"/>
    <w:rsid w:val="002929D9"/>
    <w:rsid w:val="00293019"/>
    <w:rsid w:val="0029314B"/>
    <w:rsid w:val="0029336B"/>
    <w:rsid w:val="002936CA"/>
    <w:rsid w:val="00293802"/>
    <w:rsid w:val="00293AC9"/>
    <w:rsid w:val="00293CE6"/>
    <w:rsid w:val="00293E05"/>
    <w:rsid w:val="00293F1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7096"/>
    <w:rsid w:val="002A72A4"/>
    <w:rsid w:val="002A75D5"/>
    <w:rsid w:val="002B03DE"/>
    <w:rsid w:val="002B04B5"/>
    <w:rsid w:val="002B0855"/>
    <w:rsid w:val="002B097F"/>
    <w:rsid w:val="002B11E0"/>
    <w:rsid w:val="002B123E"/>
    <w:rsid w:val="002B17B2"/>
    <w:rsid w:val="002B1BC7"/>
    <w:rsid w:val="002B1E98"/>
    <w:rsid w:val="002B23D3"/>
    <w:rsid w:val="002B259D"/>
    <w:rsid w:val="002B26A4"/>
    <w:rsid w:val="002B303A"/>
    <w:rsid w:val="002B3064"/>
    <w:rsid w:val="002B384A"/>
    <w:rsid w:val="002B3BBF"/>
    <w:rsid w:val="002B444A"/>
    <w:rsid w:val="002B4B3C"/>
    <w:rsid w:val="002B5A08"/>
    <w:rsid w:val="002B61A5"/>
    <w:rsid w:val="002B62D4"/>
    <w:rsid w:val="002B6755"/>
    <w:rsid w:val="002B68F4"/>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E0B"/>
    <w:rsid w:val="002F06B9"/>
    <w:rsid w:val="002F079E"/>
    <w:rsid w:val="002F0918"/>
    <w:rsid w:val="002F0972"/>
    <w:rsid w:val="002F0E67"/>
    <w:rsid w:val="002F0EB1"/>
    <w:rsid w:val="002F1116"/>
    <w:rsid w:val="002F15A7"/>
    <w:rsid w:val="002F15E8"/>
    <w:rsid w:val="002F26A6"/>
    <w:rsid w:val="002F337F"/>
    <w:rsid w:val="002F3C22"/>
    <w:rsid w:val="002F40D3"/>
    <w:rsid w:val="002F4474"/>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C29"/>
    <w:rsid w:val="00303F91"/>
    <w:rsid w:val="003043A4"/>
    <w:rsid w:val="00304EC2"/>
    <w:rsid w:val="0030502C"/>
    <w:rsid w:val="00305A7A"/>
    <w:rsid w:val="00305BD8"/>
    <w:rsid w:val="0030701D"/>
    <w:rsid w:val="00307276"/>
    <w:rsid w:val="00307329"/>
    <w:rsid w:val="00307780"/>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798"/>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9A0"/>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37"/>
    <w:rsid w:val="00336258"/>
    <w:rsid w:val="00336336"/>
    <w:rsid w:val="0033644C"/>
    <w:rsid w:val="00336BE9"/>
    <w:rsid w:val="00336EE5"/>
    <w:rsid w:val="00336FF5"/>
    <w:rsid w:val="00340072"/>
    <w:rsid w:val="00340823"/>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27E"/>
    <w:rsid w:val="0037333D"/>
    <w:rsid w:val="00373359"/>
    <w:rsid w:val="0037380F"/>
    <w:rsid w:val="00373FE4"/>
    <w:rsid w:val="00374527"/>
    <w:rsid w:val="00374C98"/>
    <w:rsid w:val="00374EDC"/>
    <w:rsid w:val="00375A96"/>
    <w:rsid w:val="00376162"/>
    <w:rsid w:val="0037666B"/>
    <w:rsid w:val="00376E02"/>
    <w:rsid w:val="00376E04"/>
    <w:rsid w:val="00376F1C"/>
    <w:rsid w:val="00377515"/>
    <w:rsid w:val="003775A0"/>
    <w:rsid w:val="00377706"/>
    <w:rsid w:val="00377BAF"/>
    <w:rsid w:val="00377E5E"/>
    <w:rsid w:val="00377EB7"/>
    <w:rsid w:val="0038042D"/>
    <w:rsid w:val="0038045A"/>
    <w:rsid w:val="00380AD1"/>
    <w:rsid w:val="00380B85"/>
    <w:rsid w:val="00381980"/>
    <w:rsid w:val="00381BD0"/>
    <w:rsid w:val="00381D2D"/>
    <w:rsid w:val="00381E04"/>
    <w:rsid w:val="00382370"/>
    <w:rsid w:val="00382528"/>
    <w:rsid w:val="00382EDC"/>
    <w:rsid w:val="00383AC0"/>
    <w:rsid w:val="00384374"/>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1931"/>
    <w:rsid w:val="003A211B"/>
    <w:rsid w:val="003A299F"/>
    <w:rsid w:val="003A2F4B"/>
    <w:rsid w:val="003A2F62"/>
    <w:rsid w:val="003A3F7E"/>
    <w:rsid w:val="003A4499"/>
    <w:rsid w:val="003A4911"/>
    <w:rsid w:val="003A5481"/>
    <w:rsid w:val="003A5E25"/>
    <w:rsid w:val="003A5F01"/>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8FF"/>
    <w:rsid w:val="003D2B94"/>
    <w:rsid w:val="003D2D84"/>
    <w:rsid w:val="003D34BE"/>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E7E17"/>
    <w:rsid w:val="003F0717"/>
    <w:rsid w:val="003F10B6"/>
    <w:rsid w:val="003F117E"/>
    <w:rsid w:val="003F1AC8"/>
    <w:rsid w:val="003F1ED1"/>
    <w:rsid w:val="003F236F"/>
    <w:rsid w:val="003F2743"/>
    <w:rsid w:val="003F28C9"/>
    <w:rsid w:val="003F2950"/>
    <w:rsid w:val="003F2968"/>
    <w:rsid w:val="003F2E34"/>
    <w:rsid w:val="003F3698"/>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7FF"/>
    <w:rsid w:val="00402CA3"/>
    <w:rsid w:val="00403074"/>
    <w:rsid w:val="00403504"/>
    <w:rsid w:val="0040358D"/>
    <w:rsid w:val="004037D9"/>
    <w:rsid w:val="0040406B"/>
    <w:rsid w:val="00404F69"/>
    <w:rsid w:val="004053A2"/>
    <w:rsid w:val="004058D7"/>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77B"/>
    <w:rsid w:val="00446EF3"/>
    <w:rsid w:val="0045012A"/>
    <w:rsid w:val="004507AC"/>
    <w:rsid w:val="00450822"/>
    <w:rsid w:val="004510D5"/>
    <w:rsid w:val="00451476"/>
    <w:rsid w:val="00451848"/>
    <w:rsid w:val="00451A5A"/>
    <w:rsid w:val="004526F4"/>
    <w:rsid w:val="00452734"/>
    <w:rsid w:val="0045298A"/>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998"/>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AC5"/>
    <w:rsid w:val="00475FA8"/>
    <w:rsid w:val="00476108"/>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4940"/>
    <w:rsid w:val="00485275"/>
    <w:rsid w:val="004857F4"/>
    <w:rsid w:val="00485F6E"/>
    <w:rsid w:val="004861B6"/>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34"/>
    <w:rsid w:val="004A7D3B"/>
    <w:rsid w:val="004B0058"/>
    <w:rsid w:val="004B04BD"/>
    <w:rsid w:val="004B0BC9"/>
    <w:rsid w:val="004B0F0F"/>
    <w:rsid w:val="004B125E"/>
    <w:rsid w:val="004B19A2"/>
    <w:rsid w:val="004B1A56"/>
    <w:rsid w:val="004B1E66"/>
    <w:rsid w:val="004B1EE3"/>
    <w:rsid w:val="004B1FAF"/>
    <w:rsid w:val="004B2065"/>
    <w:rsid w:val="004B224E"/>
    <w:rsid w:val="004B22E9"/>
    <w:rsid w:val="004B30FE"/>
    <w:rsid w:val="004B3A40"/>
    <w:rsid w:val="004B3B60"/>
    <w:rsid w:val="004B41E0"/>
    <w:rsid w:val="004B4661"/>
    <w:rsid w:val="004B4D41"/>
    <w:rsid w:val="004B50C1"/>
    <w:rsid w:val="004B5F3F"/>
    <w:rsid w:val="004B60F7"/>
    <w:rsid w:val="004B6E0C"/>
    <w:rsid w:val="004B6F9C"/>
    <w:rsid w:val="004B75B7"/>
    <w:rsid w:val="004B7BF1"/>
    <w:rsid w:val="004B7E85"/>
    <w:rsid w:val="004B7EFC"/>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39E"/>
    <w:rsid w:val="004D44BD"/>
    <w:rsid w:val="004D4BFE"/>
    <w:rsid w:val="004D58B5"/>
    <w:rsid w:val="004D5A11"/>
    <w:rsid w:val="004D6220"/>
    <w:rsid w:val="004D626F"/>
    <w:rsid w:val="004D6325"/>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65DE"/>
    <w:rsid w:val="004E729E"/>
    <w:rsid w:val="004E7642"/>
    <w:rsid w:val="004E769A"/>
    <w:rsid w:val="004E779C"/>
    <w:rsid w:val="004E7C7E"/>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F78"/>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90F"/>
    <w:rsid w:val="00512956"/>
    <w:rsid w:val="005130FC"/>
    <w:rsid w:val="0051316E"/>
    <w:rsid w:val="00513848"/>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52A"/>
    <w:rsid w:val="00521A7E"/>
    <w:rsid w:val="00521F30"/>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4E5"/>
    <w:rsid w:val="005446CF"/>
    <w:rsid w:val="005448A5"/>
    <w:rsid w:val="00544D51"/>
    <w:rsid w:val="005452B0"/>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D7F"/>
    <w:rsid w:val="00567E0C"/>
    <w:rsid w:val="005707C3"/>
    <w:rsid w:val="00570B4F"/>
    <w:rsid w:val="00570E6D"/>
    <w:rsid w:val="005713F9"/>
    <w:rsid w:val="00571717"/>
    <w:rsid w:val="005717CA"/>
    <w:rsid w:val="00571B5B"/>
    <w:rsid w:val="00572650"/>
    <w:rsid w:val="00572666"/>
    <w:rsid w:val="00573088"/>
    <w:rsid w:val="005731DA"/>
    <w:rsid w:val="00573378"/>
    <w:rsid w:val="00573ACB"/>
    <w:rsid w:val="0057441B"/>
    <w:rsid w:val="00574611"/>
    <w:rsid w:val="00574AF6"/>
    <w:rsid w:val="00574CE7"/>
    <w:rsid w:val="00574F1F"/>
    <w:rsid w:val="005750E8"/>
    <w:rsid w:val="00575253"/>
    <w:rsid w:val="005755C8"/>
    <w:rsid w:val="0057566B"/>
    <w:rsid w:val="00575762"/>
    <w:rsid w:val="005757D6"/>
    <w:rsid w:val="005757D8"/>
    <w:rsid w:val="00576D19"/>
    <w:rsid w:val="00576FB0"/>
    <w:rsid w:val="0057756F"/>
    <w:rsid w:val="005776B7"/>
    <w:rsid w:val="005777A9"/>
    <w:rsid w:val="00577858"/>
    <w:rsid w:val="005807AD"/>
    <w:rsid w:val="00580C38"/>
    <w:rsid w:val="0058126E"/>
    <w:rsid w:val="00581F17"/>
    <w:rsid w:val="0058244E"/>
    <w:rsid w:val="00583363"/>
    <w:rsid w:val="0058390A"/>
    <w:rsid w:val="00583CEE"/>
    <w:rsid w:val="00583F23"/>
    <w:rsid w:val="005840CD"/>
    <w:rsid w:val="005841F1"/>
    <w:rsid w:val="005842BC"/>
    <w:rsid w:val="0058452C"/>
    <w:rsid w:val="0058465D"/>
    <w:rsid w:val="005846B3"/>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9BE"/>
    <w:rsid w:val="005B2B0C"/>
    <w:rsid w:val="005B3940"/>
    <w:rsid w:val="005B3EA0"/>
    <w:rsid w:val="005B42C2"/>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C12A3"/>
    <w:rsid w:val="005C1867"/>
    <w:rsid w:val="005C1E0D"/>
    <w:rsid w:val="005C2CC1"/>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B37"/>
    <w:rsid w:val="005D1CDB"/>
    <w:rsid w:val="005D1E98"/>
    <w:rsid w:val="005D203E"/>
    <w:rsid w:val="005D221B"/>
    <w:rsid w:val="005D2465"/>
    <w:rsid w:val="005D25FD"/>
    <w:rsid w:val="005D2811"/>
    <w:rsid w:val="005D2812"/>
    <w:rsid w:val="005D3BB8"/>
    <w:rsid w:val="005D404C"/>
    <w:rsid w:val="005D404D"/>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0935"/>
    <w:rsid w:val="005E1637"/>
    <w:rsid w:val="005E1772"/>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D2"/>
    <w:rsid w:val="006228AC"/>
    <w:rsid w:val="006236DE"/>
    <w:rsid w:val="006238F8"/>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A59"/>
    <w:rsid w:val="00664B9A"/>
    <w:rsid w:val="00664CA3"/>
    <w:rsid w:val="00665146"/>
    <w:rsid w:val="006651E0"/>
    <w:rsid w:val="0066555E"/>
    <w:rsid w:val="006658A2"/>
    <w:rsid w:val="00665CB0"/>
    <w:rsid w:val="006663FA"/>
    <w:rsid w:val="00666B87"/>
    <w:rsid w:val="00667793"/>
    <w:rsid w:val="006701E8"/>
    <w:rsid w:val="00670651"/>
    <w:rsid w:val="006707CA"/>
    <w:rsid w:val="00670A96"/>
    <w:rsid w:val="00670C51"/>
    <w:rsid w:val="00670CF2"/>
    <w:rsid w:val="006722AE"/>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032"/>
    <w:rsid w:val="006B119E"/>
    <w:rsid w:val="006B1808"/>
    <w:rsid w:val="006B1CB3"/>
    <w:rsid w:val="006B23AA"/>
    <w:rsid w:val="006B244A"/>
    <w:rsid w:val="006B2792"/>
    <w:rsid w:val="006B2CBE"/>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012"/>
    <w:rsid w:val="006C0AA6"/>
    <w:rsid w:val="006C0D29"/>
    <w:rsid w:val="006C10C9"/>
    <w:rsid w:val="006C1207"/>
    <w:rsid w:val="006C1912"/>
    <w:rsid w:val="006C1A38"/>
    <w:rsid w:val="006C1F4C"/>
    <w:rsid w:val="006C2107"/>
    <w:rsid w:val="006C2196"/>
    <w:rsid w:val="006C293C"/>
    <w:rsid w:val="006C2A9E"/>
    <w:rsid w:val="006C2D14"/>
    <w:rsid w:val="006C3377"/>
    <w:rsid w:val="006C3B1F"/>
    <w:rsid w:val="006C411C"/>
    <w:rsid w:val="006C4361"/>
    <w:rsid w:val="006C4674"/>
    <w:rsid w:val="006C4A55"/>
    <w:rsid w:val="006C5048"/>
    <w:rsid w:val="006C5B70"/>
    <w:rsid w:val="006C5F1E"/>
    <w:rsid w:val="006C61EF"/>
    <w:rsid w:val="006C64C8"/>
    <w:rsid w:val="006C689B"/>
    <w:rsid w:val="006C6A74"/>
    <w:rsid w:val="006C7C56"/>
    <w:rsid w:val="006C7F64"/>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E7F10"/>
    <w:rsid w:val="006F02DB"/>
    <w:rsid w:val="006F1DCB"/>
    <w:rsid w:val="006F1F18"/>
    <w:rsid w:val="006F3451"/>
    <w:rsid w:val="006F3CA6"/>
    <w:rsid w:val="006F4408"/>
    <w:rsid w:val="006F4582"/>
    <w:rsid w:val="006F46D6"/>
    <w:rsid w:val="006F5442"/>
    <w:rsid w:val="006F54A7"/>
    <w:rsid w:val="006F614B"/>
    <w:rsid w:val="006F652F"/>
    <w:rsid w:val="006F6A9A"/>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0B60"/>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5714"/>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98"/>
    <w:rsid w:val="00755FFE"/>
    <w:rsid w:val="0075675C"/>
    <w:rsid w:val="00756B7D"/>
    <w:rsid w:val="00757169"/>
    <w:rsid w:val="00757197"/>
    <w:rsid w:val="007575B3"/>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635"/>
    <w:rsid w:val="007A395D"/>
    <w:rsid w:val="007A3EF6"/>
    <w:rsid w:val="007A44E2"/>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7"/>
    <w:rsid w:val="0080076F"/>
    <w:rsid w:val="00800C9C"/>
    <w:rsid w:val="008016BB"/>
    <w:rsid w:val="00801BCB"/>
    <w:rsid w:val="0080224D"/>
    <w:rsid w:val="008023DD"/>
    <w:rsid w:val="008023FB"/>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51E"/>
    <w:rsid w:val="0084091C"/>
    <w:rsid w:val="00840ED9"/>
    <w:rsid w:val="00840FA8"/>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31"/>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8EA"/>
    <w:rsid w:val="00856AD5"/>
    <w:rsid w:val="00856DE3"/>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794"/>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2F8"/>
    <w:rsid w:val="00880549"/>
    <w:rsid w:val="0088092D"/>
    <w:rsid w:val="00880E40"/>
    <w:rsid w:val="0088156E"/>
    <w:rsid w:val="008818D0"/>
    <w:rsid w:val="008819F7"/>
    <w:rsid w:val="00881F2A"/>
    <w:rsid w:val="00882299"/>
    <w:rsid w:val="00882387"/>
    <w:rsid w:val="008823B8"/>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527"/>
    <w:rsid w:val="00891820"/>
    <w:rsid w:val="00891FB1"/>
    <w:rsid w:val="00892079"/>
    <w:rsid w:val="0089278B"/>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648B"/>
    <w:rsid w:val="008B6975"/>
    <w:rsid w:val="008B6C6C"/>
    <w:rsid w:val="008B74A8"/>
    <w:rsid w:val="008B7724"/>
    <w:rsid w:val="008B7E9E"/>
    <w:rsid w:val="008C1108"/>
    <w:rsid w:val="008C1D28"/>
    <w:rsid w:val="008C20AF"/>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6FAD"/>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67"/>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BAF"/>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D5A"/>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919"/>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710"/>
    <w:rsid w:val="00962D34"/>
    <w:rsid w:val="0096355E"/>
    <w:rsid w:val="009639FA"/>
    <w:rsid w:val="0096419B"/>
    <w:rsid w:val="009644E0"/>
    <w:rsid w:val="0096467A"/>
    <w:rsid w:val="00964706"/>
    <w:rsid w:val="0096486C"/>
    <w:rsid w:val="00965379"/>
    <w:rsid w:val="009653E9"/>
    <w:rsid w:val="00965525"/>
    <w:rsid w:val="009659BA"/>
    <w:rsid w:val="009662BB"/>
    <w:rsid w:val="0096644D"/>
    <w:rsid w:val="0096645B"/>
    <w:rsid w:val="0096657B"/>
    <w:rsid w:val="00967C20"/>
    <w:rsid w:val="00967CCF"/>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495"/>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18AE"/>
    <w:rsid w:val="009F232E"/>
    <w:rsid w:val="009F2389"/>
    <w:rsid w:val="009F3515"/>
    <w:rsid w:val="009F3B6A"/>
    <w:rsid w:val="009F3D50"/>
    <w:rsid w:val="009F4119"/>
    <w:rsid w:val="009F437F"/>
    <w:rsid w:val="009F4C7A"/>
    <w:rsid w:val="009F5337"/>
    <w:rsid w:val="009F5513"/>
    <w:rsid w:val="009F57BC"/>
    <w:rsid w:val="009F5DC9"/>
    <w:rsid w:val="009F5E2B"/>
    <w:rsid w:val="009F5FF2"/>
    <w:rsid w:val="009F6009"/>
    <w:rsid w:val="009F610D"/>
    <w:rsid w:val="009F6683"/>
    <w:rsid w:val="009F6AC0"/>
    <w:rsid w:val="009F7499"/>
    <w:rsid w:val="009F7549"/>
    <w:rsid w:val="009F7612"/>
    <w:rsid w:val="009F7D3B"/>
    <w:rsid w:val="00A002B0"/>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BC8"/>
    <w:rsid w:val="00A07C0B"/>
    <w:rsid w:val="00A07E63"/>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862"/>
    <w:rsid w:val="00A32A2C"/>
    <w:rsid w:val="00A32A62"/>
    <w:rsid w:val="00A32D12"/>
    <w:rsid w:val="00A337C3"/>
    <w:rsid w:val="00A33A5B"/>
    <w:rsid w:val="00A33F0E"/>
    <w:rsid w:val="00A3404D"/>
    <w:rsid w:val="00A34115"/>
    <w:rsid w:val="00A34410"/>
    <w:rsid w:val="00A345CD"/>
    <w:rsid w:val="00A3519F"/>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CF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5D7A"/>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284"/>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B7F0D"/>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405B"/>
    <w:rsid w:val="00AD4222"/>
    <w:rsid w:val="00AD4680"/>
    <w:rsid w:val="00AD48CE"/>
    <w:rsid w:val="00AD4991"/>
    <w:rsid w:val="00AD4D82"/>
    <w:rsid w:val="00AD4E86"/>
    <w:rsid w:val="00AD4E95"/>
    <w:rsid w:val="00AD5288"/>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0DEE"/>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919"/>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DF3"/>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481"/>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CE0"/>
    <w:rsid w:val="00B32D84"/>
    <w:rsid w:val="00B32E4B"/>
    <w:rsid w:val="00B33200"/>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615"/>
    <w:rsid w:val="00B44ACA"/>
    <w:rsid w:val="00B44CBC"/>
    <w:rsid w:val="00B45119"/>
    <w:rsid w:val="00B4608F"/>
    <w:rsid w:val="00B46183"/>
    <w:rsid w:val="00B471E0"/>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E14"/>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66B"/>
    <w:rsid w:val="00B67EFD"/>
    <w:rsid w:val="00B70184"/>
    <w:rsid w:val="00B70566"/>
    <w:rsid w:val="00B705B6"/>
    <w:rsid w:val="00B707C4"/>
    <w:rsid w:val="00B70ADE"/>
    <w:rsid w:val="00B71F6E"/>
    <w:rsid w:val="00B71FFF"/>
    <w:rsid w:val="00B7255B"/>
    <w:rsid w:val="00B72A4B"/>
    <w:rsid w:val="00B72AFD"/>
    <w:rsid w:val="00B72E7F"/>
    <w:rsid w:val="00B7340B"/>
    <w:rsid w:val="00B73ACA"/>
    <w:rsid w:val="00B73AD6"/>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20F9"/>
    <w:rsid w:val="00BA222F"/>
    <w:rsid w:val="00BA239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F8D"/>
    <w:rsid w:val="00BD4DD9"/>
    <w:rsid w:val="00BD52EE"/>
    <w:rsid w:val="00BD532A"/>
    <w:rsid w:val="00BD6490"/>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442"/>
    <w:rsid w:val="00BE4792"/>
    <w:rsid w:val="00BE4BF5"/>
    <w:rsid w:val="00BE4F1A"/>
    <w:rsid w:val="00BE50B4"/>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4A80"/>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3378"/>
    <w:rsid w:val="00C03C58"/>
    <w:rsid w:val="00C03CD5"/>
    <w:rsid w:val="00C03E9B"/>
    <w:rsid w:val="00C03FF6"/>
    <w:rsid w:val="00C0408B"/>
    <w:rsid w:val="00C061AD"/>
    <w:rsid w:val="00C06222"/>
    <w:rsid w:val="00C066CB"/>
    <w:rsid w:val="00C066DC"/>
    <w:rsid w:val="00C06C31"/>
    <w:rsid w:val="00C06ED0"/>
    <w:rsid w:val="00C07433"/>
    <w:rsid w:val="00C07E40"/>
    <w:rsid w:val="00C104EF"/>
    <w:rsid w:val="00C107B8"/>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8A1"/>
    <w:rsid w:val="00C2690C"/>
    <w:rsid w:val="00C26B9C"/>
    <w:rsid w:val="00C26BF3"/>
    <w:rsid w:val="00C2748C"/>
    <w:rsid w:val="00C27818"/>
    <w:rsid w:val="00C27A96"/>
    <w:rsid w:val="00C27F5C"/>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12F"/>
    <w:rsid w:val="00C37572"/>
    <w:rsid w:val="00C376ED"/>
    <w:rsid w:val="00C37969"/>
    <w:rsid w:val="00C37E19"/>
    <w:rsid w:val="00C401F3"/>
    <w:rsid w:val="00C4029C"/>
    <w:rsid w:val="00C403B5"/>
    <w:rsid w:val="00C419F0"/>
    <w:rsid w:val="00C425F3"/>
    <w:rsid w:val="00C426FA"/>
    <w:rsid w:val="00C427BD"/>
    <w:rsid w:val="00C42B25"/>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199"/>
    <w:rsid w:val="00C5427E"/>
    <w:rsid w:val="00C54304"/>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309"/>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7155"/>
    <w:rsid w:val="00C77B7E"/>
    <w:rsid w:val="00C77CFB"/>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EEE"/>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3CB"/>
    <w:rsid w:val="00C96424"/>
    <w:rsid w:val="00C9649D"/>
    <w:rsid w:val="00C9697C"/>
    <w:rsid w:val="00C97080"/>
    <w:rsid w:val="00C9712E"/>
    <w:rsid w:val="00C9756A"/>
    <w:rsid w:val="00C9761E"/>
    <w:rsid w:val="00C979AD"/>
    <w:rsid w:val="00CA042D"/>
    <w:rsid w:val="00CA1536"/>
    <w:rsid w:val="00CA1925"/>
    <w:rsid w:val="00CA1A9E"/>
    <w:rsid w:val="00CA1B5D"/>
    <w:rsid w:val="00CA1DA9"/>
    <w:rsid w:val="00CA206F"/>
    <w:rsid w:val="00CA26A2"/>
    <w:rsid w:val="00CA2F34"/>
    <w:rsid w:val="00CA2F77"/>
    <w:rsid w:val="00CA3597"/>
    <w:rsid w:val="00CA405E"/>
    <w:rsid w:val="00CA554D"/>
    <w:rsid w:val="00CA5C06"/>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5AD"/>
    <w:rsid w:val="00CB2981"/>
    <w:rsid w:val="00CB3239"/>
    <w:rsid w:val="00CB3384"/>
    <w:rsid w:val="00CB3C53"/>
    <w:rsid w:val="00CB41A0"/>
    <w:rsid w:val="00CB46DD"/>
    <w:rsid w:val="00CB4F93"/>
    <w:rsid w:val="00CB53AA"/>
    <w:rsid w:val="00CB56E3"/>
    <w:rsid w:val="00CB57EA"/>
    <w:rsid w:val="00CB58FD"/>
    <w:rsid w:val="00CB5C7A"/>
    <w:rsid w:val="00CB5DFB"/>
    <w:rsid w:val="00CB6246"/>
    <w:rsid w:val="00CB6DDE"/>
    <w:rsid w:val="00CB73D9"/>
    <w:rsid w:val="00CB76D3"/>
    <w:rsid w:val="00CB7B29"/>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B66"/>
    <w:rsid w:val="00CE5F67"/>
    <w:rsid w:val="00CE63F7"/>
    <w:rsid w:val="00CE719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82E"/>
    <w:rsid w:val="00D079D2"/>
    <w:rsid w:val="00D07AA0"/>
    <w:rsid w:val="00D07EFD"/>
    <w:rsid w:val="00D1030C"/>
    <w:rsid w:val="00D10AD0"/>
    <w:rsid w:val="00D10D3E"/>
    <w:rsid w:val="00D10F78"/>
    <w:rsid w:val="00D1101C"/>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47B94"/>
    <w:rsid w:val="00D50921"/>
    <w:rsid w:val="00D51201"/>
    <w:rsid w:val="00D51856"/>
    <w:rsid w:val="00D5198E"/>
    <w:rsid w:val="00D51F4D"/>
    <w:rsid w:val="00D52BEC"/>
    <w:rsid w:val="00D52D15"/>
    <w:rsid w:val="00D530F2"/>
    <w:rsid w:val="00D53120"/>
    <w:rsid w:val="00D53879"/>
    <w:rsid w:val="00D53947"/>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01D"/>
    <w:rsid w:val="00D60135"/>
    <w:rsid w:val="00D60245"/>
    <w:rsid w:val="00D60410"/>
    <w:rsid w:val="00D6061C"/>
    <w:rsid w:val="00D60782"/>
    <w:rsid w:val="00D60931"/>
    <w:rsid w:val="00D60F07"/>
    <w:rsid w:val="00D611CB"/>
    <w:rsid w:val="00D61331"/>
    <w:rsid w:val="00D616E7"/>
    <w:rsid w:val="00D618E6"/>
    <w:rsid w:val="00D61A9A"/>
    <w:rsid w:val="00D61AB4"/>
    <w:rsid w:val="00D61ACA"/>
    <w:rsid w:val="00D61F55"/>
    <w:rsid w:val="00D62759"/>
    <w:rsid w:val="00D62E86"/>
    <w:rsid w:val="00D62F53"/>
    <w:rsid w:val="00D63409"/>
    <w:rsid w:val="00D638B2"/>
    <w:rsid w:val="00D63E51"/>
    <w:rsid w:val="00D646EF"/>
    <w:rsid w:val="00D6491C"/>
    <w:rsid w:val="00D64A37"/>
    <w:rsid w:val="00D64B5C"/>
    <w:rsid w:val="00D64F84"/>
    <w:rsid w:val="00D65B79"/>
    <w:rsid w:val="00D66481"/>
    <w:rsid w:val="00D66B2D"/>
    <w:rsid w:val="00D66FC3"/>
    <w:rsid w:val="00D671B5"/>
    <w:rsid w:val="00D70682"/>
    <w:rsid w:val="00D707E5"/>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DB"/>
    <w:rsid w:val="00D82C70"/>
    <w:rsid w:val="00D83228"/>
    <w:rsid w:val="00D838B5"/>
    <w:rsid w:val="00D83B4A"/>
    <w:rsid w:val="00D848AB"/>
    <w:rsid w:val="00D84976"/>
    <w:rsid w:val="00D84FAC"/>
    <w:rsid w:val="00D851D5"/>
    <w:rsid w:val="00D85F24"/>
    <w:rsid w:val="00D86204"/>
    <w:rsid w:val="00D865E8"/>
    <w:rsid w:val="00D86AFC"/>
    <w:rsid w:val="00D9020A"/>
    <w:rsid w:val="00D90219"/>
    <w:rsid w:val="00D90D16"/>
    <w:rsid w:val="00D9106C"/>
    <w:rsid w:val="00D91645"/>
    <w:rsid w:val="00D91782"/>
    <w:rsid w:val="00D91839"/>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3F9A"/>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3"/>
    <w:rsid w:val="00DE14AC"/>
    <w:rsid w:val="00DE1810"/>
    <w:rsid w:val="00DE2048"/>
    <w:rsid w:val="00DE208E"/>
    <w:rsid w:val="00DE23D3"/>
    <w:rsid w:val="00DE256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2E3"/>
    <w:rsid w:val="00DE75D0"/>
    <w:rsid w:val="00DE79EF"/>
    <w:rsid w:val="00DE7EA6"/>
    <w:rsid w:val="00DF000E"/>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28B4"/>
    <w:rsid w:val="00E02A57"/>
    <w:rsid w:val="00E02FEE"/>
    <w:rsid w:val="00E0335E"/>
    <w:rsid w:val="00E0377E"/>
    <w:rsid w:val="00E037B1"/>
    <w:rsid w:val="00E0383B"/>
    <w:rsid w:val="00E04210"/>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36F"/>
    <w:rsid w:val="00E2247F"/>
    <w:rsid w:val="00E22996"/>
    <w:rsid w:val="00E22AB1"/>
    <w:rsid w:val="00E22FC8"/>
    <w:rsid w:val="00E23251"/>
    <w:rsid w:val="00E23B16"/>
    <w:rsid w:val="00E25118"/>
    <w:rsid w:val="00E2540E"/>
    <w:rsid w:val="00E25679"/>
    <w:rsid w:val="00E25C0A"/>
    <w:rsid w:val="00E26014"/>
    <w:rsid w:val="00E26CB0"/>
    <w:rsid w:val="00E273C8"/>
    <w:rsid w:val="00E27B64"/>
    <w:rsid w:val="00E305B9"/>
    <w:rsid w:val="00E305C8"/>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8D8"/>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3599"/>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0F1"/>
    <w:rsid w:val="00E83437"/>
    <w:rsid w:val="00E8418F"/>
    <w:rsid w:val="00E84322"/>
    <w:rsid w:val="00E84599"/>
    <w:rsid w:val="00E845FC"/>
    <w:rsid w:val="00E847F6"/>
    <w:rsid w:val="00E84935"/>
    <w:rsid w:val="00E84B3E"/>
    <w:rsid w:val="00E84DBB"/>
    <w:rsid w:val="00E85802"/>
    <w:rsid w:val="00E85A53"/>
    <w:rsid w:val="00E85EB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061"/>
    <w:rsid w:val="00EA51B3"/>
    <w:rsid w:val="00EA5349"/>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1864"/>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519"/>
    <w:rsid w:val="00EC2B39"/>
    <w:rsid w:val="00EC30D0"/>
    <w:rsid w:val="00EC35ED"/>
    <w:rsid w:val="00EC449C"/>
    <w:rsid w:val="00EC45B0"/>
    <w:rsid w:val="00EC4851"/>
    <w:rsid w:val="00EC4C21"/>
    <w:rsid w:val="00EC4DB9"/>
    <w:rsid w:val="00EC51CB"/>
    <w:rsid w:val="00EC5816"/>
    <w:rsid w:val="00EC5D80"/>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13A"/>
    <w:rsid w:val="00ED395F"/>
    <w:rsid w:val="00ED39CD"/>
    <w:rsid w:val="00ED4AB3"/>
    <w:rsid w:val="00ED53D7"/>
    <w:rsid w:val="00ED555A"/>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13D"/>
    <w:rsid w:val="00EE2938"/>
    <w:rsid w:val="00EE2EFE"/>
    <w:rsid w:val="00EE39CA"/>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400"/>
    <w:rsid w:val="00F116C1"/>
    <w:rsid w:val="00F11AFB"/>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9BB"/>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492"/>
    <w:rsid w:val="00F36501"/>
    <w:rsid w:val="00F375E0"/>
    <w:rsid w:val="00F37652"/>
    <w:rsid w:val="00F402A2"/>
    <w:rsid w:val="00F4048A"/>
    <w:rsid w:val="00F40566"/>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029"/>
    <w:rsid w:val="00F5092D"/>
    <w:rsid w:val="00F50972"/>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77B8B"/>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B11"/>
    <w:rsid w:val="00F94D71"/>
    <w:rsid w:val="00F952B2"/>
    <w:rsid w:val="00F952D9"/>
    <w:rsid w:val="00F95DF4"/>
    <w:rsid w:val="00F969C3"/>
    <w:rsid w:val="00F97026"/>
    <w:rsid w:val="00F9733B"/>
    <w:rsid w:val="00F973F3"/>
    <w:rsid w:val="00F97788"/>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5F0"/>
    <w:rsid w:val="00FC58A2"/>
    <w:rsid w:val="00FC5D8C"/>
    <w:rsid w:val="00FC61D7"/>
    <w:rsid w:val="00FC6262"/>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42BA"/>
    <w:rsid w:val="00FF4D24"/>
    <w:rsid w:val="00FF53B7"/>
    <w:rsid w:val="00FF55E7"/>
    <w:rsid w:val="00FF57BD"/>
    <w:rsid w:val="00FF57FE"/>
    <w:rsid w:val="00FF5C2D"/>
    <w:rsid w:val="00FF5EF9"/>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E2389AAC-275E-4B61-A4DA-D0F7D3D7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4g5gworld.com/glossary/4/lette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4g5gworld.com/glossary/4/letter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E6JD2UEEJPRS-1285206665-4328</_dlc_DocId>
    <_dlc_DocIdUrl xmlns="6644bbd9-135b-4773-ad84-bc84a2f6263e">
      <Url>https://qualcomm.sharepoint.com/teams/LocationTechnology/ExternalFocus/_layouts/15/DocIdRedir.aspx?ID=E6JD2UEEJPRS-1285206665-4328</Url>
      <Description>E6JD2UEEJPRS-1285206665-4328</Description>
    </_dlc_DocIdUrl>
    <_dlc_DocIdPersistId xmlns="6644bbd9-135b-4773-ad84-bc84a2f6263e"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9932418B-6861-4FA5-915C-FCAC76B1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2165</TotalTime>
  <Pages>11</Pages>
  <Words>4765</Words>
  <Characters>26223</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30927</CharactersWithSpaces>
  <SharedDoc>false</SharedDoc>
  <HLinks>
    <vt:vector size="18" baseType="variant">
      <vt:variant>
        <vt:i4>5963863</vt:i4>
      </vt:variant>
      <vt:variant>
        <vt:i4>6</vt:i4>
      </vt:variant>
      <vt:variant>
        <vt:i4>0</vt:i4>
      </vt:variant>
      <vt:variant>
        <vt:i4>5</vt:i4>
      </vt:variant>
      <vt:variant>
        <vt:lpwstr>https://www.3gpp.org/ftp/meetings_3gpp_sync/ran/Inbox/RP-193237.zip</vt:lpwstr>
      </vt:variant>
      <vt:variant>
        <vt:lpwstr/>
      </vt:variant>
      <vt:variant>
        <vt:i4>1245211</vt:i4>
      </vt:variant>
      <vt:variant>
        <vt:i4>3</vt:i4>
      </vt:variant>
      <vt:variant>
        <vt:i4>0</vt:i4>
      </vt:variant>
      <vt:variant>
        <vt:i4>5</vt:i4>
      </vt:variant>
      <vt:variant>
        <vt:lpwstr>http://4g5gworld.com/glossary/4/letteru</vt:lpwstr>
      </vt:variant>
      <vt:variant>
        <vt:lpwstr>term747</vt:lpwstr>
      </vt:variant>
      <vt:variant>
        <vt:i4>1507355</vt:i4>
      </vt:variant>
      <vt:variant>
        <vt:i4>0</vt:i4>
      </vt:variant>
      <vt:variant>
        <vt:i4>0</vt:i4>
      </vt:variant>
      <vt:variant>
        <vt:i4>5</vt:i4>
      </vt:variant>
      <vt:variant>
        <vt:lpwstr>http://4g5gworld.com/glossary/4/letterr</vt:lpwstr>
      </vt:variant>
      <vt:variant>
        <vt:lpwstr>term705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472</cp:revision>
  <cp:lastPrinted>2018-09-27T14:55:00Z</cp:lastPrinted>
  <dcterms:created xsi:type="dcterms:W3CDTF">2021-05-07T21:29:00Z</dcterms:created>
  <dcterms:modified xsi:type="dcterms:W3CDTF">2021-10-01T20:58:00Z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dcabb345-9b1a-4a24-a5c3-dfa0bb7f4a7f</vt:lpwstr>
  </property>
  <property fmtid="{D5CDD505-2E9C-101B-9397-08002B2CF9AE}" pid="16" name="Tags">
    <vt:lpwstr/>
  </property>
  <property fmtid="{D5CDD505-2E9C-101B-9397-08002B2CF9AE}" pid="17" name="URL">
    <vt:lpwstr/>
  </property>
</Properties>
</file>