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4FA20C8C" w:rsidR="0001468B" w:rsidRPr="00B37AA4"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FA4306">
        <w:rPr>
          <w:rFonts w:ascii="Arial" w:hAnsi="Arial" w:cs="Arial"/>
          <w:b/>
          <w:bCs/>
          <w:sz w:val="28"/>
        </w:rPr>
        <w:t>6</w:t>
      </w:r>
      <w:r w:rsidR="00B37AA4">
        <w:rPr>
          <w:rFonts w:ascii="Arial" w:hAnsi="Arial" w:cs="Arial" w:hint="eastAsia"/>
          <w:b/>
          <w:bCs/>
          <w:sz w:val="28"/>
          <w:lang w:eastAsia="ko-KR"/>
        </w:rPr>
        <w:t>bis</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D058BE">
        <w:rPr>
          <w:rFonts w:ascii="Arial" w:hAnsi="Arial" w:cs="Arial"/>
          <w:b/>
          <w:bCs/>
          <w:sz w:val="28"/>
        </w:rPr>
        <w:t>1</w:t>
      </w:r>
      <w:r w:rsidR="00D058BE" w:rsidRPr="00D058BE">
        <w:rPr>
          <w:rFonts w:ascii="Arial" w:hAnsi="Arial" w:cs="Arial"/>
          <w:b/>
          <w:bCs/>
          <w:sz w:val="28"/>
        </w:rPr>
        <w:t>10092</w:t>
      </w:r>
    </w:p>
    <w:p w14:paraId="08002AA7" w14:textId="3AE5C257" w:rsidR="00FA4306" w:rsidRPr="00176058" w:rsidRDefault="00FA4306" w:rsidP="00FA4306">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B37AA4">
        <w:rPr>
          <w:rFonts w:ascii="Arial" w:eastAsia="MS Mincho" w:hAnsi="Arial" w:cs="Arial"/>
          <w:b/>
          <w:bCs/>
          <w:sz w:val="28"/>
          <w:lang w:eastAsia="ja-JP"/>
        </w:rPr>
        <w:t>Oct</w:t>
      </w:r>
      <w:r>
        <w:rPr>
          <w:rFonts w:ascii="Arial" w:eastAsia="MS Mincho" w:hAnsi="Arial" w:cs="Arial"/>
          <w:b/>
          <w:bCs/>
          <w:sz w:val="28"/>
          <w:lang w:eastAsia="ja-JP"/>
        </w:rPr>
        <w:t xml:space="preserve"> 1</w:t>
      </w:r>
      <w:r w:rsidR="00B37AA4">
        <w:rPr>
          <w:rFonts w:ascii="Arial" w:eastAsia="MS Mincho" w:hAnsi="Arial" w:cs="Arial"/>
          <w:b/>
          <w:bCs/>
          <w:sz w:val="28"/>
          <w:lang w:eastAsia="ja-JP"/>
        </w:rPr>
        <w:t>1</w:t>
      </w:r>
      <w:r w:rsidRPr="00176058">
        <w:rPr>
          <w:rFonts w:ascii="Arial" w:eastAsia="MS Mincho" w:hAnsi="Arial" w:cs="Arial"/>
          <w:b/>
          <w:bCs/>
          <w:sz w:val="28"/>
          <w:vertAlign w:val="superscript"/>
          <w:lang w:eastAsia="ja-JP"/>
        </w:rPr>
        <w:t>th</w:t>
      </w:r>
      <w:r w:rsidRPr="00176058">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B37AA4">
        <w:rPr>
          <w:rFonts w:ascii="Arial" w:eastAsia="MS Mincho" w:hAnsi="Arial" w:cs="Arial"/>
          <w:b/>
          <w:bCs/>
          <w:sz w:val="28"/>
          <w:lang w:eastAsia="ja-JP"/>
        </w:rPr>
        <w:t>Oct</w:t>
      </w:r>
      <w:r>
        <w:rPr>
          <w:rFonts w:ascii="Arial" w:eastAsia="MS Mincho" w:hAnsi="Arial" w:cs="Arial"/>
          <w:b/>
          <w:bCs/>
          <w:sz w:val="28"/>
          <w:lang w:eastAsia="ja-JP"/>
        </w:rPr>
        <w:t xml:space="preserve"> </w:t>
      </w:r>
      <w:r w:rsidR="00B37AA4">
        <w:rPr>
          <w:rFonts w:ascii="Arial" w:eastAsia="MS Mincho" w:hAnsi="Arial" w:cs="Arial"/>
          <w:b/>
          <w:bCs/>
          <w:sz w:val="28"/>
          <w:lang w:eastAsia="ja-JP"/>
        </w:rPr>
        <w:t>19</w:t>
      </w:r>
      <w:r w:rsidRPr="00176058">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C5FBFA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C194B">
        <w:rPr>
          <w:rFonts w:ascii="Arial" w:hAnsi="Arial"/>
          <w:sz w:val="24"/>
          <w:lang w:eastAsia="ko-KR"/>
        </w:rPr>
        <w:t>.5</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3D92F0"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AC194B" w:rsidRPr="00AC194B">
        <w:rPr>
          <w:rFonts w:ascii="Arial" w:hAnsi="Arial"/>
          <w:sz w:val="24"/>
        </w:rPr>
        <w:t>multipath/NLOS mitigation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48825335" w:rsidR="00B77E0A" w:rsidRPr="00AC194B" w:rsidRDefault="00557261" w:rsidP="00AC19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C194B">
        <w:rPr>
          <w:rFonts w:ascii="Times New Roman" w:hAnsi="Times New Roman"/>
          <w:sz w:val="22"/>
          <w:szCs w:val="20"/>
          <w:lang w:eastAsia="ko-KR"/>
        </w:rPr>
        <w:t>This contribution discusses Rel-17 NR positioni</w:t>
      </w:r>
      <w:r w:rsidR="005378DF" w:rsidRPr="00AC194B">
        <w:rPr>
          <w:rFonts w:ascii="Times New Roman" w:hAnsi="Times New Roman"/>
          <w:sz w:val="22"/>
          <w:szCs w:val="20"/>
          <w:lang w:eastAsia="ko-KR"/>
        </w:rPr>
        <w:t>ng enhancements specifically in</w:t>
      </w:r>
      <w:r w:rsidR="00E174F9" w:rsidRPr="00AC194B">
        <w:rPr>
          <w:rFonts w:ascii="Times New Roman" w:hAnsi="Times New Roman"/>
          <w:sz w:val="22"/>
          <w:szCs w:val="20"/>
          <w:lang w:eastAsia="ko-KR"/>
        </w:rPr>
        <w:t xml:space="preserve"> positioning </w:t>
      </w:r>
      <w:r w:rsidR="00AC194B" w:rsidRPr="00AC194B">
        <w:rPr>
          <w:rFonts w:ascii="Times New Roman" w:hAnsi="Times New Roman"/>
          <w:sz w:val="22"/>
          <w:szCs w:val="20"/>
          <w:lang w:eastAsia="ko-KR"/>
        </w:rPr>
        <w:t>multipath/NLOS mitigation</w:t>
      </w:r>
      <w:r w:rsidR="002409A7">
        <w:rPr>
          <w:rFonts w:ascii="Times New Roman" w:hAnsi="Times New Roman"/>
          <w:sz w:val="22"/>
          <w:szCs w:val="20"/>
          <w:lang w:eastAsia="ko-KR"/>
        </w:rPr>
        <w:t>/identification</w:t>
      </w:r>
      <w:r w:rsidR="007B56E2" w:rsidRPr="00AC194B">
        <w:rPr>
          <w:rFonts w:ascii="Times New Roman" w:hAnsi="Times New Roman"/>
          <w:sz w:val="22"/>
          <w:szCs w:val="20"/>
          <w:lang w:eastAsia="ko-KR"/>
        </w:rPr>
        <w:t>.</w:t>
      </w:r>
    </w:p>
    <w:p w14:paraId="75E4681D" w14:textId="77777777" w:rsidR="00F5325E" w:rsidRPr="00B34DC8" w:rsidRDefault="00F5325E" w:rsidP="005378DF">
      <w:pPr>
        <w:rPr>
          <w:lang w:eastAsia="ko-KR"/>
        </w:rPr>
      </w:pPr>
    </w:p>
    <w:p w14:paraId="38C72767" w14:textId="2331B12F" w:rsidR="00F96224" w:rsidRDefault="00574F64" w:rsidP="00F96224">
      <w:pPr>
        <w:pStyle w:val="1"/>
        <w:spacing w:line="259" w:lineRule="auto"/>
      </w:pPr>
      <w:r>
        <w:t>M</w:t>
      </w:r>
      <w:r w:rsidRPr="00574F64">
        <w:t>ultipath/NLOS mitigation</w:t>
      </w:r>
    </w:p>
    <w:p w14:paraId="4A573340" w14:textId="09178332" w:rsidR="00574F64" w:rsidRPr="00574F64" w:rsidRDefault="00574F64" w:rsidP="00574F64">
      <w:pPr>
        <w:pStyle w:val="2"/>
        <w:tabs>
          <w:tab w:val="clear" w:pos="2561"/>
          <w:tab w:val="num" w:pos="1985"/>
        </w:tabs>
        <w:spacing w:line="259" w:lineRule="auto"/>
        <w:ind w:left="567"/>
        <w:rPr>
          <w:i w:val="0"/>
          <w:lang w:eastAsia="ko-KR"/>
        </w:rPr>
      </w:pPr>
      <w:r w:rsidRPr="00574F64">
        <w:rPr>
          <w:i w:val="0"/>
          <w:lang w:eastAsia="ko-KR"/>
        </w:rPr>
        <w:t>LoS/NLos indicator</w:t>
      </w:r>
    </w:p>
    <w:p w14:paraId="511E0D3F" w14:textId="519F8DA4" w:rsidR="00710FC0" w:rsidRPr="00710FC0" w:rsidRDefault="00710FC0" w:rsidP="00710FC0">
      <w:pPr>
        <w:rPr>
          <w:lang w:eastAsia="ko-KR"/>
        </w:rPr>
      </w:pPr>
      <w:r>
        <w:rPr>
          <w:lang w:eastAsia="ko-KR"/>
        </w:rPr>
        <w:t>R</w:t>
      </w:r>
      <w:r>
        <w:rPr>
          <w:rFonts w:hint="eastAsia"/>
          <w:lang w:eastAsia="ko-KR"/>
        </w:rPr>
        <w:t xml:space="preserve">egarding </w:t>
      </w:r>
      <w:r>
        <w:rPr>
          <w:lang w:eastAsia="ko-KR"/>
        </w:rPr>
        <w:t>LoS/NLos indicator, followings are agreed in the previous meeting [1].</w:t>
      </w:r>
    </w:p>
    <w:tbl>
      <w:tblPr>
        <w:tblStyle w:val="a4"/>
        <w:tblW w:w="0" w:type="auto"/>
        <w:tblInd w:w="-5" w:type="dxa"/>
        <w:tblLook w:val="04A0" w:firstRow="1" w:lastRow="0" w:firstColumn="1" w:lastColumn="0" w:noHBand="0" w:noVBand="1"/>
      </w:tblPr>
      <w:tblGrid>
        <w:gridCol w:w="9741"/>
      </w:tblGrid>
      <w:tr w:rsidR="00710FC0" w14:paraId="69D43228" w14:textId="77777777" w:rsidTr="00710FC0">
        <w:tc>
          <w:tcPr>
            <w:tcW w:w="9741" w:type="dxa"/>
          </w:tcPr>
          <w:p w14:paraId="03A572BF" w14:textId="77777777" w:rsidR="00710FC0" w:rsidRPr="00710FC0" w:rsidRDefault="00710FC0" w:rsidP="00710FC0">
            <w:pPr>
              <w:spacing w:line="259" w:lineRule="auto"/>
              <w:ind w:left="0" w:firstLine="0"/>
              <w:rPr>
                <w:lang w:eastAsia="x-none"/>
              </w:rPr>
            </w:pPr>
            <w:r w:rsidRPr="00710FC0">
              <w:rPr>
                <w:highlight w:val="green"/>
                <w:lang w:eastAsia="x-none"/>
              </w:rPr>
              <w:t>Agreement:</w:t>
            </w:r>
          </w:p>
          <w:p w14:paraId="7D2FAAF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Support LoS/NLoS indicators which are reported </w:t>
            </w:r>
            <w:r w:rsidRPr="00710FC0">
              <w:rPr>
                <w:lang w:eastAsia="x-none"/>
              </w:rPr>
              <w:t xml:space="preserve">to the LMF </w:t>
            </w:r>
            <w:r w:rsidRPr="00710FC0">
              <w:rPr>
                <w:rFonts w:hint="eastAsia"/>
                <w:lang w:eastAsia="x-none"/>
              </w:rPr>
              <w:t>for DL</w:t>
            </w:r>
            <w:r w:rsidRPr="00710FC0">
              <w:rPr>
                <w:lang w:eastAsia="x-none"/>
              </w:rPr>
              <w:t xml:space="preserve"> </w:t>
            </w:r>
            <w:r w:rsidRPr="00710FC0">
              <w:rPr>
                <w:rFonts w:hint="eastAsia"/>
                <w:lang w:eastAsia="x-none"/>
              </w:rPr>
              <w:t xml:space="preserve">and DL+UL positioning measurements taken at UE </w:t>
            </w:r>
            <w:r w:rsidRPr="00710FC0">
              <w:rPr>
                <w:lang w:eastAsia="x-none"/>
              </w:rPr>
              <w:t xml:space="preserve">for UE-assisted positioning </w:t>
            </w:r>
            <w:r w:rsidRPr="00710FC0">
              <w:rPr>
                <w:rFonts w:hint="eastAsia"/>
                <w:lang w:eastAsia="x-none"/>
              </w:rPr>
              <w:t xml:space="preserve">or </w:t>
            </w:r>
            <w:r w:rsidRPr="00710FC0">
              <w:rPr>
                <w:lang w:eastAsia="x-none"/>
              </w:rPr>
              <w:t xml:space="preserve">UL and DL+UL measurements at the </w:t>
            </w:r>
            <w:r w:rsidRPr="00710FC0">
              <w:rPr>
                <w:rFonts w:hint="eastAsia"/>
                <w:lang w:eastAsia="x-none"/>
              </w:rPr>
              <w:t>TRP</w:t>
            </w:r>
            <w:r w:rsidRPr="00710FC0">
              <w:rPr>
                <w:lang w:eastAsia="x-none"/>
              </w:rPr>
              <w:t xml:space="preserve"> for NG-RAN assisted positioning</w:t>
            </w:r>
            <w:r w:rsidRPr="00710FC0">
              <w:rPr>
                <w:rFonts w:hint="eastAsia"/>
                <w:lang w:eastAsia="x-none"/>
              </w:rPr>
              <w:t xml:space="preserve">. </w:t>
            </w:r>
          </w:p>
          <w:p w14:paraId="28BE3ADE" w14:textId="77777777" w:rsidR="00710FC0" w:rsidRPr="00710FC0" w:rsidRDefault="00710FC0" w:rsidP="00710FC0">
            <w:pPr>
              <w:widowControl w:val="0"/>
              <w:numPr>
                <w:ilvl w:val="1"/>
                <w:numId w:val="41"/>
              </w:numPr>
              <w:wordWrap w:val="0"/>
              <w:autoSpaceDE w:val="0"/>
              <w:autoSpaceDN w:val="0"/>
              <w:spacing w:line="259" w:lineRule="auto"/>
              <w:jc w:val="both"/>
              <w:rPr>
                <w:lang w:eastAsia="x-none"/>
              </w:rPr>
            </w:pPr>
            <w:r w:rsidRPr="00710FC0">
              <w:rPr>
                <w:lang w:eastAsia="x-none"/>
              </w:rPr>
              <w:t>Reporting from UE is subject to UE capability</w:t>
            </w:r>
          </w:p>
          <w:p w14:paraId="24E5239A"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Positioning assistance data </w:t>
            </w:r>
            <w:r w:rsidRPr="00710FC0">
              <w:rPr>
                <w:lang w:eastAsia="x-none"/>
              </w:rPr>
              <w:t xml:space="preserve">from LMF </w:t>
            </w:r>
            <w:r w:rsidRPr="00710FC0">
              <w:rPr>
                <w:rFonts w:hint="eastAsia"/>
                <w:lang w:eastAsia="x-none"/>
              </w:rPr>
              <w:t>is enhanced for UE-based positioning by including LoS/NLoS indicators.</w:t>
            </w:r>
          </w:p>
          <w:p w14:paraId="0593935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lang w:eastAsia="x-none"/>
              </w:rPr>
              <w:t>FFS: Other kinds of positioning assistance data enhancements</w:t>
            </w:r>
          </w:p>
          <w:p w14:paraId="0987C2D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For LoS/NLoS detection method(s), there is no additional </w:t>
            </w:r>
            <w:r w:rsidRPr="00710FC0">
              <w:rPr>
                <w:lang w:eastAsia="x-none"/>
              </w:rPr>
              <w:t xml:space="preserve">measurement IEs </w:t>
            </w:r>
            <w:r w:rsidRPr="00710FC0">
              <w:rPr>
                <w:rFonts w:hint="eastAsia"/>
                <w:lang w:eastAsia="x-none"/>
              </w:rPr>
              <w:t>or assistance data outside of LoS/NloS indicator reporting (i.e., Option 6 from prior agreement).</w:t>
            </w:r>
          </w:p>
          <w:p w14:paraId="3849F32B"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lang w:eastAsia="x-none"/>
              </w:rPr>
              <w:t>Note 1: No RAN4 requirements are expected for the LoS/NLoS indicators in RAN1’s understanding</w:t>
            </w:r>
          </w:p>
          <w:p w14:paraId="215F8DEB" w14:textId="08027C49" w:rsidR="00710FC0" w:rsidRPr="00710FC0" w:rsidRDefault="00710FC0" w:rsidP="00710FC0">
            <w:pPr>
              <w:ind w:left="0" w:firstLine="0"/>
              <w:rPr>
                <w:lang w:eastAsia="x-none"/>
              </w:rPr>
            </w:pPr>
            <w:r w:rsidRPr="00710FC0">
              <w:rPr>
                <w:lang w:eastAsia="x-none"/>
              </w:rPr>
              <w:t>Note 2: LoS/NLoS indicators can be complementary to outlier rejection algorithms.</w:t>
            </w:r>
          </w:p>
        </w:tc>
      </w:tr>
    </w:tbl>
    <w:p w14:paraId="5ADD5E29" w14:textId="782D568E" w:rsidR="00277548" w:rsidRDefault="0079669F" w:rsidP="00574F6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According to</w:t>
      </w:r>
      <w:r w:rsidR="00277548">
        <w:rPr>
          <w:rFonts w:ascii="Times New Roman" w:hAnsi="Times New Roman"/>
          <w:sz w:val="22"/>
          <w:szCs w:val="20"/>
          <w:lang w:eastAsia="ko-KR"/>
        </w:rPr>
        <w:t xml:space="preserve"> above agreement</w:t>
      </w:r>
      <w:r w:rsidR="00710FC0">
        <w:rPr>
          <w:rFonts w:ascii="Times New Roman" w:hAnsi="Times New Roman" w:hint="eastAsia"/>
          <w:sz w:val="22"/>
          <w:szCs w:val="20"/>
          <w:lang w:eastAsia="ko-KR"/>
        </w:rPr>
        <w:t>,</w:t>
      </w:r>
      <w:r w:rsidR="00145273">
        <w:rPr>
          <w:rFonts w:ascii="Times New Roman" w:hAnsi="Times New Roman"/>
          <w:sz w:val="22"/>
          <w:szCs w:val="20"/>
          <w:lang w:eastAsia="ko-KR"/>
        </w:rPr>
        <w:t xml:space="preserve"> it was agreed that additional IEs except for LoS/NLoS indicator are not </w:t>
      </w:r>
      <w:r>
        <w:rPr>
          <w:rFonts w:ascii="Times New Roman" w:hAnsi="Times New Roman"/>
          <w:sz w:val="22"/>
          <w:szCs w:val="20"/>
          <w:lang w:eastAsia="ko-KR"/>
        </w:rPr>
        <w:t xml:space="preserve">supported </w:t>
      </w:r>
      <w:r w:rsidR="00145273">
        <w:rPr>
          <w:rFonts w:ascii="Times New Roman" w:hAnsi="Times New Roman"/>
          <w:sz w:val="22"/>
          <w:szCs w:val="20"/>
          <w:lang w:eastAsia="ko-KR"/>
        </w:rPr>
        <w:t xml:space="preserve">in measurement report. </w:t>
      </w:r>
      <w:r w:rsidR="00145273" w:rsidRPr="00145273">
        <w:rPr>
          <w:rFonts w:ascii="Times New Roman" w:hAnsi="Times New Roman"/>
          <w:sz w:val="22"/>
          <w:szCs w:val="20"/>
          <w:lang w:eastAsia="ko-KR"/>
        </w:rPr>
        <w:t>There is one remaining discussion point that is related with assistance dada from LMF to enhance UE-based positioning and we will discuss it in this contribution.</w:t>
      </w:r>
    </w:p>
    <w:p w14:paraId="536EA003" w14:textId="39FA2D6D" w:rsidR="00F96224" w:rsidRPr="0079669F" w:rsidRDefault="00B37AA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9669F">
        <w:rPr>
          <w:rFonts w:ascii="Times New Roman" w:hAnsi="Times New Roman"/>
          <w:sz w:val="22"/>
          <w:szCs w:val="20"/>
          <w:lang w:eastAsia="ko-KR"/>
        </w:rPr>
        <w:t>B</w:t>
      </w:r>
      <w:r w:rsidR="00F96224" w:rsidRPr="0079669F">
        <w:rPr>
          <w:rFonts w:ascii="Times New Roman" w:hAnsi="Times New Roman"/>
          <w:sz w:val="22"/>
          <w:szCs w:val="20"/>
          <w:lang w:eastAsia="ko-KR"/>
        </w:rPr>
        <w:t xml:space="preserve">ased on the fact that TRPs close to the UE have a very high probability of having a LoS signal path, the TRP(s) close to the UE can be used as a reference TRP with an assumption of having the LoS signal path. Based on the reference TRP, a RSTD threshold/window could be made for a target TRP for the LoS/NLoS </w:t>
      </w:r>
      <w:r w:rsidR="00F96224" w:rsidRPr="0079669F">
        <w:rPr>
          <w:rFonts w:ascii="Times New Roman" w:hAnsi="Times New Roman"/>
          <w:sz w:val="22"/>
          <w:szCs w:val="22"/>
          <w:lang w:eastAsia="ko-KR"/>
        </w:rPr>
        <w:t xml:space="preserve">identification. </w:t>
      </w:r>
      <w:r w:rsidR="00F96224" w:rsidRPr="0079669F">
        <w:rPr>
          <w:rFonts w:ascii="Times New Roman" w:hAnsi="Times New Roman"/>
          <w:sz w:val="22"/>
          <w:szCs w:val="22"/>
          <w:lang w:eastAsia="ko-KR"/>
        </w:rPr>
        <w:fldChar w:fldCharType="begin"/>
      </w:r>
      <w:r w:rsidR="00F96224" w:rsidRPr="0079669F">
        <w:rPr>
          <w:rFonts w:ascii="Times New Roman" w:hAnsi="Times New Roman"/>
          <w:sz w:val="22"/>
          <w:szCs w:val="22"/>
          <w:lang w:eastAsia="ko-KR"/>
        </w:rPr>
        <w:instrText xml:space="preserve"> REF _Ref53672953 \h  \* MERGEFORMAT </w:instrText>
      </w:r>
      <w:r w:rsidR="00F96224" w:rsidRPr="0079669F">
        <w:rPr>
          <w:rFonts w:ascii="Times New Roman" w:hAnsi="Times New Roman"/>
          <w:sz w:val="22"/>
          <w:szCs w:val="22"/>
          <w:lang w:eastAsia="ko-KR"/>
        </w:rPr>
      </w:r>
      <w:r w:rsidR="00F96224" w:rsidRPr="0079669F">
        <w:rPr>
          <w:rFonts w:ascii="Times New Roman" w:hAnsi="Times New Roman"/>
          <w:sz w:val="22"/>
          <w:szCs w:val="22"/>
          <w:lang w:eastAsia="ko-KR"/>
        </w:rPr>
        <w:fldChar w:fldCharType="separate"/>
      </w:r>
      <w:r w:rsidR="00F96224" w:rsidRPr="0079669F">
        <w:rPr>
          <w:sz w:val="22"/>
          <w:szCs w:val="22"/>
        </w:rPr>
        <w:t xml:space="preserve">Figure </w:t>
      </w:r>
      <w:r w:rsidR="00F96224" w:rsidRPr="0079669F">
        <w:rPr>
          <w:noProof/>
          <w:sz w:val="22"/>
          <w:szCs w:val="22"/>
        </w:rPr>
        <w:t>2</w:t>
      </w:r>
      <w:r w:rsidR="00F96224" w:rsidRPr="0079669F">
        <w:rPr>
          <w:rFonts w:ascii="Times New Roman" w:hAnsi="Times New Roman"/>
          <w:sz w:val="22"/>
          <w:szCs w:val="22"/>
          <w:lang w:eastAsia="ko-KR"/>
        </w:rPr>
        <w:fldChar w:fldCharType="end"/>
      </w:r>
      <w:r w:rsidR="00F96224" w:rsidRPr="0079669F">
        <w:rPr>
          <w:rFonts w:ascii="Times New Roman" w:hAnsi="Times New Roman"/>
          <w:sz w:val="22"/>
          <w:szCs w:val="22"/>
          <w:lang w:eastAsia="ko-KR"/>
        </w:rPr>
        <w:t xml:space="preserve"> shows an</w:t>
      </w:r>
      <w:r w:rsidR="00F96224" w:rsidRPr="0079669F">
        <w:rPr>
          <w:rFonts w:ascii="Times New Roman" w:hAnsi="Times New Roman"/>
          <w:sz w:val="22"/>
          <w:szCs w:val="20"/>
          <w:lang w:eastAsia="ko-KR"/>
        </w:rPr>
        <w:t xml:space="preserve"> example case. For example, the UE can determine a reference TRP based on RSRP measurements obtained from multiple TRPs. As shown in this figure, assuming the feasible location of the UE, the difference in distance between the UE and each TRP is determined within a specific range. In this example, RSTD threshold can be </w:t>
      </w:r>
      <m:oMath>
        <m:d>
          <m:dPr>
            <m:ctrlPr>
              <w:rPr>
                <w:rFonts w:ascii="Cambria Math" w:hAnsi="Cambria Math"/>
                <w:sz w:val="22"/>
                <w:szCs w:val="20"/>
                <w:lang w:eastAsia="ko-KR"/>
              </w:rPr>
            </m:ctrlPr>
          </m:dPr>
          <m:e>
            <m:r>
              <w:rPr>
                <w:rFonts w:ascii="Cambria Math" w:hAnsi="Cambria Math"/>
                <w:sz w:val="22"/>
                <w:szCs w:val="20"/>
                <w:lang w:eastAsia="ko-KR"/>
              </w:rPr>
              <m:t>X+D/2</m:t>
            </m:r>
          </m:e>
        </m:d>
        <m:r>
          <w:rPr>
            <w:rFonts w:ascii="Cambria Math" w:hAnsi="Cambria Math"/>
            <w:sz w:val="22"/>
            <w:szCs w:val="20"/>
            <w:lang w:eastAsia="ko-KR"/>
          </w:rPr>
          <m:t>/c</m:t>
        </m:r>
      </m:oMath>
      <w:r w:rsidR="00F96224" w:rsidRPr="0079669F">
        <w:rPr>
          <w:rFonts w:ascii="Times New Roman" w:hAnsi="Times New Roman" w:hint="eastAsia"/>
          <w:sz w:val="22"/>
          <w:szCs w:val="20"/>
          <w:lang w:eastAsia="ko-KR"/>
        </w:rPr>
        <w:t>.</w:t>
      </w:r>
      <w:r w:rsidR="00F96224" w:rsidRPr="0079669F">
        <w:rPr>
          <w:rFonts w:ascii="Times New Roman" w:hAnsi="Times New Roman"/>
          <w:sz w:val="22"/>
          <w:szCs w:val="20"/>
          <w:lang w:eastAsia="ko-KR"/>
        </w:rPr>
        <w:t xml:space="preserve"> That is, if the estimated RSTD between the reference TRP and the target TRP exceeds the threshold, the target TRP can be identified as NLOS. </w:t>
      </w:r>
    </w:p>
    <w:p w14:paraId="55FD686F" w14:textId="77777777" w:rsidR="00F96224" w:rsidRPr="0079669F" w:rsidRDefault="00F96224" w:rsidP="00F96224">
      <w:pPr>
        <w:keepNext/>
        <w:overflowPunct w:val="0"/>
        <w:autoSpaceDE w:val="0"/>
        <w:autoSpaceDN w:val="0"/>
        <w:adjustRightInd w:val="0"/>
        <w:spacing w:before="120" w:line="259" w:lineRule="auto"/>
        <w:ind w:left="0" w:firstLineChars="50" w:firstLine="110"/>
        <w:jc w:val="center"/>
      </w:pPr>
      <w:r w:rsidRPr="0079669F">
        <w:rPr>
          <w:rFonts w:ascii="Times New Roman" w:hAnsi="Times New Roman"/>
          <w:noProof/>
          <w:sz w:val="22"/>
          <w:szCs w:val="20"/>
          <w:lang w:val="en-US" w:eastAsia="ko-KR"/>
        </w:rPr>
        <w:lastRenderedPageBreak/>
        <w:drawing>
          <wp:inline distT="0" distB="0" distL="0" distR="0" wp14:anchorId="6429526C" wp14:editId="204BDEEB">
            <wp:extent cx="3362325" cy="18920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74" cy="1902133"/>
                    </a:xfrm>
                    <a:prstGeom prst="rect">
                      <a:avLst/>
                    </a:prstGeom>
                    <a:noFill/>
                  </pic:spPr>
                </pic:pic>
              </a:graphicData>
            </a:graphic>
          </wp:inline>
        </w:drawing>
      </w:r>
    </w:p>
    <w:p w14:paraId="759C3FE4" w14:textId="77777777" w:rsidR="00F96224" w:rsidRPr="0079669F" w:rsidRDefault="00F96224" w:rsidP="00F96224">
      <w:pPr>
        <w:pStyle w:val="a9"/>
        <w:jc w:val="center"/>
        <w:rPr>
          <w:b w:val="0"/>
        </w:rPr>
      </w:pPr>
      <w:bookmarkStart w:id="1" w:name="_Ref53672953"/>
      <w:r w:rsidRPr="0079669F">
        <w:t xml:space="preserve">Figure </w:t>
      </w:r>
      <w:r w:rsidRPr="0079669F">
        <w:fldChar w:fldCharType="begin"/>
      </w:r>
      <w:r w:rsidRPr="0079669F">
        <w:instrText xml:space="preserve"> SEQ Figure \* ARABIC </w:instrText>
      </w:r>
      <w:r w:rsidRPr="0079669F">
        <w:fldChar w:fldCharType="separate"/>
      </w:r>
      <w:r w:rsidRPr="0079669F">
        <w:rPr>
          <w:noProof/>
        </w:rPr>
        <w:t>2</w:t>
      </w:r>
      <w:r w:rsidRPr="0079669F">
        <w:fldChar w:fldCharType="end"/>
      </w:r>
      <w:bookmarkEnd w:id="1"/>
      <w:r w:rsidRPr="0079669F">
        <w:t xml:space="preserve">. </w:t>
      </w:r>
      <w:r w:rsidRPr="0079669F">
        <w:rPr>
          <w:b w:val="0"/>
        </w:rPr>
        <w:t>An illustrative example of UEs in an indoor factory</w:t>
      </w:r>
    </w:p>
    <w:p w14:paraId="064BF84E" w14:textId="77777777" w:rsidR="00F96224" w:rsidRPr="0079669F" w:rsidRDefault="00F96224" w:rsidP="00F96224">
      <w:pPr>
        <w:rPr>
          <w:lang w:eastAsia="ko-KR"/>
        </w:rPr>
      </w:pPr>
    </w:p>
    <w:p w14:paraId="2B818029"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9669F">
        <w:rPr>
          <w:rFonts w:ascii="Times New Roman" w:hAnsi="Times New Roman"/>
          <w:sz w:val="22"/>
          <w:szCs w:val="20"/>
          <w:lang w:eastAsia="ko-KR"/>
        </w:rPr>
        <w:t>The LoS exists with a high probability for the nearest TRP, but it is not always guaranteed so multiple reference TRPs for a specific target TRP need to be considered. In addition to the geometric information of TRPs, synchronization time error and/or intentional transmission delay in heterogeneous network could affect the threshold/window.</w:t>
      </w:r>
      <w:r>
        <w:rPr>
          <w:rFonts w:ascii="Times New Roman" w:hAnsi="Times New Roman"/>
          <w:sz w:val="22"/>
          <w:szCs w:val="20"/>
          <w:lang w:eastAsia="ko-KR"/>
        </w:rPr>
        <w:t xml:space="preserve"> </w:t>
      </w:r>
    </w:p>
    <w:p w14:paraId="3E0E920E" w14:textId="77777777" w:rsidR="00B13153" w:rsidRDefault="00B13153" w:rsidP="00F96224">
      <w:pPr>
        <w:rPr>
          <w:lang w:eastAsia="x-none"/>
        </w:rPr>
      </w:pPr>
    </w:p>
    <w:p w14:paraId="2E116443" w14:textId="7E5E8602" w:rsidR="00B13153" w:rsidRPr="00D5110D" w:rsidRDefault="00B13153" w:rsidP="00B1315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79669F">
        <w:rPr>
          <w:rFonts w:ascii="Times New Roman" w:hAnsi="Times New Roman"/>
          <w:b/>
          <w:i/>
          <w:sz w:val="22"/>
          <w:szCs w:val="20"/>
          <w:lang w:eastAsia="ko-KR"/>
        </w:rPr>
        <w:t>1</w:t>
      </w:r>
      <w:r w:rsidRPr="00D5110D">
        <w:rPr>
          <w:rFonts w:ascii="Times New Roman" w:hAnsi="Times New Roman"/>
          <w:b/>
          <w:i/>
          <w:sz w:val="22"/>
          <w:szCs w:val="20"/>
          <w:lang w:eastAsia="ko-KR"/>
        </w:rPr>
        <w:t>:</w:t>
      </w:r>
    </w:p>
    <w:p w14:paraId="6C4037A7" w14:textId="4B871A4D" w:rsidR="00B13153" w:rsidRPr="00B13153" w:rsidRDefault="00AF3624" w:rsidP="00B131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w:t>
      </w:r>
      <w:r w:rsidR="00574F64">
        <w:rPr>
          <w:rFonts w:ascii="Times New Roman" w:hAnsi="Times New Roman"/>
          <w:sz w:val="22"/>
          <w:szCs w:val="22"/>
          <w:lang w:eastAsia="ko-KR"/>
        </w:rPr>
        <w:t xml:space="preserve"> UE-based positioning measurement in terms of </w:t>
      </w:r>
      <w:r w:rsidRPr="00710FC0">
        <w:rPr>
          <w:rFonts w:hint="eastAsia"/>
          <w:lang w:eastAsia="x-none"/>
        </w:rPr>
        <w:t>LoS/NLoS</w:t>
      </w:r>
      <w:r w:rsidR="00574F64">
        <w:rPr>
          <w:rFonts w:ascii="Times New Roman" w:hAnsi="Times New Roman"/>
          <w:sz w:val="22"/>
          <w:szCs w:val="22"/>
          <w:lang w:eastAsia="ko-KR"/>
        </w:rPr>
        <w:t xml:space="preserve"> identification</w:t>
      </w:r>
      <w:r w:rsidR="00B13153">
        <w:rPr>
          <w:rFonts w:ascii="Times New Roman" w:hAnsi="Times New Roman"/>
          <w:sz w:val="22"/>
          <w:szCs w:val="22"/>
          <w:lang w:eastAsia="ko-KR"/>
        </w:rPr>
        <w:t xml:space="preserve">, </w:t>
      </w:r>
      <w:r>
        <w:rPr>
          <w:rFonts w:ascii="Times New Roman" w:hAnsi="Times New Roman"/>
          <w:sz w:val="22"/>
          <w:szCs w:val="22"/>
          <w:lang w:eastAsia="ko-KR"/>
        </w:rPr>
        <w:t>support</w:t>
      </w:r>
      <w:r w:rsidR="00B13153">
        <w:rPr>
          <w:rFonts w:ascii="Times New Roman" w:hAnsi="Times New Roman"/>
          <w:sz w:val="22"/>
          <w:szCs w:val="22"/>
          <w:lang w:eastAsia="ko-KR"/>
        </w:rPr>
        <w:t xml:space="preserve"> following</w:t>
      </w:r>
      <w:r w:rsidR="00EC175B">
        <w:rPr>
          <w:rFonts w:ascii="Times New Roman" w:hAnsi="Times New Roman"/>
          <w:sz w:val="22"/>
          <w:szCs w:val="22"/>
          <w:lang w:eastAsia="ko-KR"/>
        </w:rPr>
        <w:t xml:space="preserve"> </w:t>
      </w:r>
      <w:r w:rsidR="0079669F">
        <w:rPr>
          <w:rFonts w:ascii="Times New Roman" w:hAnsi="Times New Roman"/>
          <w:sz w:val="22"/>
          <w:szCs w:val="22"/>
          <w:lang w:eastAsia="ko-KR"/>
        </w:rPr>
        <w:t>assistance data for UE</w:t>
      </w:r>
      <w:r w:rsidR="003543B5">
        <w:rPr>
          <w:rFonts w:ascii="Times New Roman" w:hAnsi="Times New Roman"/>
          <w:sz w:val="22"/>
          <w:szCs w:val="22"/>
          <w:lang w:eastAsia="ko-KR"/>
        </w:rPr>
        <w:t>:</w:t>
      </w:r>
      <w:r w:rsidR="00A76971">
        <w:rPr>
          <w:rFonts w:ascii="Times New Roman" w:hAnsi="Times New Roman"/>
          <w:sz w:val="22"/>
          <w:szCs w:val="22"/>
          <w:lang w:eastAsia="ko-KR"/>
        </w:rPr>
        <w:t xml:space="preserve"> </w:t>
      </w:r>
    </w:p>
    <w:p w14:paraId="76A3EF49" w14:textId="67CF03D4" w:rsidR="00B13153" w:rsidRPr="00FD3C8C"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w:t>
      </w:r>
      <w:r w:rsidR="00B13153">
        <w:rPr>
          <w:rFonts w:ascii="Times New Roman" w:hAnsi="Times New Roman"/>
          <w:sz w:val="22"/>
          <w:szCs w:val="22"/>
          <w:lang w:eastAsia="ko-KR"/>
        </w:rPr>
        <w:t>ropagation time difference threshold/window between a reference and a target TRP.</w:t>
      </w:r>
    </w:p>
    <w:p w14:paraId="1898AF61" w14:textId="2F7A415C" w:rsidR="00574F64" w:rsidRDefault="00574F64" w:rsidP="00260ECA">
      <w:pPr>
        <w:ind w:leftChars="24" w:left="1356" w:hangingChars="654" w:hanging="1308"/>
        <w:rPr>
          <w:lang w:eastAsia="ko-KR"/>
        </w:rPr>
      </w:pPr>
    </w:p>
    <w:p w14:paraId="331A0678" w14:textId="422DF040" w:rsidR="003F23CD" w:rsidRPr="00B0555A" w:rsidRDefault="003F23CD" w:rsidP="003F23CD">
      <w:pPr>
        <w:pStyle w:val="2"/>
        <w:tabs>
          <w:tab w:val="clear" w:pos="2561"/>
          <w:tab w:val="num" w:pos="1985"/>
        </w:tabs>
        <w:spacing w:line="259" w:lineRule="auto"/>
        <w:ind w:left="567"/>
        <w:rPr>
          <w:i w:val="0"/>
          <w:lang w:eastAsia="ko-KR"/>
        </w:rPr>
      </w:pPr>
      <w:r w:rsidRPr="00B0555A">
        <w:rPr>
          <w:i w:val="0"/>
          <w:lang w:eastAsia="ko-KR"/>
        </w:rPr>
        <w:t>Multipath reporting enhancements</w:t>
      </w:r>
      <w:r w:rsidR="00656494" w:rsidRPr="00B0555A">
        <w:rPr>
          <w:i w:val="0"/>
          <w:lang w:eastAsia="ko-KR"/>
        </w:rPr>
        <w:t xml:space="preserve"> </w:t>
      </w:r>
    </w:p>
    <w:p w14:paraId="4B49CD34" w14:textId="69521F9A" w:rsidR="00656494" w:rsidRPr="00656494" w:rsidRDefault="00656494" w:rsidP="00656494">
      <w:pPr>
        <w:rPr>
          <w:lang w:eastAsia="ko-KR"/>
        </w:rPr>
      </w:pPr>
      <w:r>
        <w:rPr>
          <w:rFonts w:hint="eastAsia"/>
          <w:lang w:eastAsia="ko-KR"/>
        </w:rPr>
        <w:t>In the previous meeting [1], further reporting enhancements for additional path was discussed and followings are agreed.</w:t>
      </w:r>
    </w:p>
    <w:tbl>
      <w:tblPr>
        <w:tblStyle w:val="a4"/>
        <w:tblW w:w="0" w:type="auto"/>
        <w:tblInd w:w="-5" w:type="dxa"/>
        <w:tblLook w:val="04A0" w:firstRow="1" w:lastRow="0" w:firstColumn="1" w:lastColumn="0" w:noHBand="0" w:noVBand="1"/>
      </w:tblPr>
      <w:tblGrid>
        <w:gridCol w:w="9741"/>
      </w:tblGrid>
      <w:tr w:rsidR="003F23CD" w14:paraId="55FCC2CF" w14:textId="77777777" w:rsidTr="003F23CD">
        <w:tc>
          <w:tcPr>
            <w:tcW w:w="9741" w:type="dxa"/>
          </w:tcPr>
          <w:p w14:paraId="1C77A8CA" w14:textId="77777777" w:rsidR="003F23CD" w:rsidRPr="00D17078" w:rsidRDefault="003F23CD" w:rsidP="003F23CD">
            <w:pPr>
              <w:rPr>
                <w:lang w:eastAsia="x-none"/>
              </w:rPr>
            </w:pPr>
            <w:r w:rsidRPr="00D17078">
              <w:rPr>
                <w:highlight w:val="green"/>
                <w:lang w:eastAsia="x-none"/>
              </w:rPr>
              <w:t>Agreement:</w:t>
            </w:r>
          </w:p>
          <w:p w14:paraId="359313F7" w14:textId="77777777" w:rsidR="003F23CD" w:rsidRPr="00B0555A" w:rsidRDefault="003F23CD" w:rsidP="003F23CD">
            <w:pPr>
              <w:numPr>
                <w:ilvl w:val="0"/>
                <w:numId w:val="43"/>
              </w:numPr>
              <w:rPr>
                <w:lang w:eastAsia="x-none"/>
              </w:rPr>
            </w:pPr>
            <w:r w:rsidRPr="00D17078">
              <w:rPr>
                <w:lang w:eastAsia="x-none"/>
              </w:rPr>
              <w:t xml:space="preserve">For up to N&gt;2 additional paths, support reporting relative timing (to the first detected path) in the measurement reports from UE to LMF for at least DL-TDOA and </w:t>
            </w:r>
            <w:r w:rsidRPr="00B0555A">
              <w:rPr>
                <w:lang w:eastAsia="x-none"/>
              </w:rPr>
              <w:t>multi-RTT</w:t>
            </w:r>
          </w:p>
          <w:p w14:paraId="6671C89D" w14:textId="77777777" w:rsidR="003F23CD" w:rsidRPr="00B0555A" w:rsidRDefault="003F23CD" w:rsidP="003F23CD">
            <w:pPr>
              <w:numPr>
                <w:ilvl w:val="1"/>
                <w:numId w:val="43"/>
              </w:numPr>
              <w:rPr>
                <w:lang w:eastAsia="x-none"/>
              </w:rPr>
            </w:pPr>
            <w:r w:rsidRPr="00D17078">
              <w:rPr>
                <w:lang w:eastAsia="x-none"/>
              </w:rPr>
              <w:t xml:space="preserve">FFS: </w:t>
            </w:r>
            <w:r w:rsidRPr="00B0555A">
              <w:rPr>
                <w:lang w:eastAsia="x-none"/>
              </w:rPr>
              <w:t>Definition of additional paths for N&gt;2</w:t>
            </w:r>
          </w:p>
          <w:p w14:paraId="362A1FBA" w14:textId="77777777" w:rsidR="003F23CD" w:rsidRPr="00D17078" w:rsidRDefault="003F23CD" w:rsidP="003F23CD">
            <w:pPr>
              <w:numPr>
                <w:ilvl w:val="1"/>
                <w:numId w:val="43"/>
              </w:numPr>
              <w:rPr>
                <w:lang w:eastAsia="x-none"/>
              </w:rPr>
            </w:pPr>
            <w:r w:rsidRPr="00D17078">
              <w:rPr>
                <w:lang w:eastAsia="x-none"/>
              </w:rPr>
              <w:t>FFS: Whether power is additionally reported and if reported whether power is relative to first detected path or total power</w:t>
            </w:r>
          </w:p>
          <w:p w14:paraId="0910039B" w14:textId="77777777" w:rsidR="003F23CD" w:rsidRPr="00D17078" w:rsidRDefault="003F23CD" w:rsidP="003F23CD">
            <w:pPr>
              <w:numPr>
                <w:ilvl w:val="0"/>
                <w:numId w:val="43"/>
              </w:numPr>
              <w:rPr>
                <w:lang w:eastAsia="x-none"/>
              </w:rPr>
            </w:pPr>
            <w:r w:rsidRPr="00D17078">
              <w:rPr>
                <w:lang w:eastAsia="x-none"/>
              </w:rPr>
              <w:t>Support one of the following options for maximum value of N at RAN1#106-b (any further criteria for selection to be discussed during RAN1#106):</w:t>
            </w:r>
          </w:p>
          <w:p w14:paraId="46670D67" w14:textId="77777777" w:rsidR="003F23CD" w:rsidRPr="00D17078" w:rsidRDefault="003F23CD" w:rsidP="003F23CD">
            <w:pPr>
              <w:numPr>
                <w:ilvl w:val="1"/>
                <w:numId w:val="43"/>
              </w:numPr>
              <w:rPr>
                <w:lang w:eastAsia="x-none"/>
              </w:rPr>
            </w:pPr>
            <w:r w:rsidRPr="00D17078">
              <w:rPr>
                <w:lang w:eastAsia="x-none"/>
              </w:rPr>
              <w:t>Option 1: N = 4</w:t>
            </w:r>
          </w:p>
          <w:p w14:paraId="7A79F5D1" w14:textId="77777777" w:rsidR="003F23CD" w:rsidRPr="00D17078" w:rsidRDefault="003F23CD" w:rsidP="003F23CD">
            <w:pPr>
              <w:numPr>
                <w:ilvl w:val="1"/>
                <w:numId w:val="43"/>
              </w:numPr>
              <w:rPr>
                <w:lang w:eastAsia="x-none"/>
              </w:rPr>
            </w:pPr>
            <w:r w:rsidRPr="00D17078">
              <w:rPr>
                <w:lang w:eastAsia="x-none"/>
              </w:rPr>
              <w:t>Option 2: N = 8</w:t>
            </w:r>
          </w:p>
          <w:p w14:paraId="33D8451E" w14:textId="77777777" w:rsidR="003F23CD" w:rsidRPr="00D17078" w:rsidRDefault="003F23CD" w:rsidP="003F23CD">
            <w:pPr>
              <w:numPr>
                <w:ilvl w:val="1"/>
                <w:numId w:val="43"/>
              </w:numPr>
              <w:rPr>
                <w:lang w:eastAsia="x-none"/>
              </w:rPr>
            </w:pPr>
            <w:r w:rsidRPr="00D17078">
              <w:rPr>
                <w:lang w:eastAsia="x-none"/>
              </w:rPr>
              <w:t>Option 3: N = 16</w:t>
            </w:r>
          </w:p>
          <w:p w14:paraId="68338B66" w14:textId="1BC0E4E6" w:rsidR="003F23CD" w:rsidRPr="003F23CD" w:rsidRDefault="003F23CD" w:rsidP="003F23CD">
            <w:pPr>
              <w:numPr>
                <w:ilvl w:val="1"/>
                <w:numId w:val="43"/>
              </w:numPr>
              <w:rPr>
                <w:lang w:eastAsia="x-none"/>
              </w:rPr>
            </w:pPr>
            <w:r>
              <w:rPr>
                <w:lang w:eastAsia="x-none"/>
              </w:rPr>
              <w:t>Option 4: N = 3</w:t>
            </w:r>
          </w:p>
          <w:p w14:paraId="78B43AC2" w14:textId="77777777" w:rsidR="003F23CD" w:rsidRPr="003F23CD" w:rsidRDefault="003F23CD" w:rsidP="003F23CD">
            <w:pPr>
              <w:spacing w:line="259" w:lineRule="auto"/>
              <w:ind w:left="0" w:firstLine="0"/>
              <w:rPr>
                <w:lang w:eastAsia="x-none"/>
              </w:rPr>
            </w:pPr>
            <w:r w:rsidRPr="003F23CD">
              <w:rPr>
                <w:highlight w:val="green"/>
                <w:lang w:eastAsia="x-none"/>
              </w:rPr>
              <w:t>Agreement:</w:t>
            </w:r>
          </w:p>
          <w:p w14:paraId="353F13BF" w14:textId="77777777" w:rsidR="003F23CD" w:rsidRPr="003F23CD" w:rsidRDefault="003F23CD" w:rsidP="003F23CD">
            <w:pPr>
              <w:widowControl w:val="0"/>
              <w:numPr>
                <w:ilvl w:val="0"/>
                <w:numId w:val="43"/>
              </w:numPr>
              <w:wordWrap w:val="0"/>
              <w:autoSpaceDE w:val="0"/>
              <w:autoSpaceDN w:val="0"/>
              <w:spacing w:line="259" w:lineRule="auto"/>
              <w:jc w:val="both"/>
              <w:rPr>
                <w:lang w:val="en-US" w:eastAsia="x-none"/>
              </w:rPr>
            </w:pPr>
            <w:r w:rsidRPr="003F23CD">
              <w:rPr>
                <w:lang w:val="en-US" w:eastAsia="x-none"/>
              </w:rPr>
              <w:t xml:space="preserve">For multipath reporting enhancements, support reporting from TRP to LMF, </w:t>
            </w:r>
            <w:r w:rsidRPr="00D56E7F">
              <w:rPr>
                <w:lang w:val="en-US" w:eastAsia="x-none"/>
              </w:rPr>
              <w:t xml:space="preserve">angle, </w:t>
            </w:r>
            <w:r w:rsidRPr="003F23CD">
              <w:rPr>
                <w:lang w:val="en-US" w:eastAsia="x-none"/>
              </w:rPr>
              <w:t>timing, for up to additional N&gt;2 paths for at least UL-TDOA and multi-RTT.</w:t>
            </w:r>
          </w:p>
          <w:p w14:paraId="4FE5562F" w14:textId="77777777" w:rsidR="003F23CD" w:rsidRPr="003F23CD" w:rsidRDefault="003F23CD" w:rsidP="003F23CD">
            <w:pPr>
              <w:widowControl w:val="0"/>
              <w:numPr>
                <w:ilvl w:val="1"/>
                <w:numId w:val="43"/>
              </w:numPr>
              <w:wordWrap w:val="0"/>
              <w:autoSpaceDE w:val="0"/>
              <w:autoSpaceDN w:val="0"/>
              <w:spacing w:line="259" w:lineRule="auto"/>
              <w:jc w:val="both"/>
              <w:rPr>
                <w:lang w:val="en-US" w:eastAsia="x-none"/>
              </w:rPr>
            </w:pPr>
            <w:r w:rsidRPr="003F23CD">
              <w:rPr>
                <w:lang w:val="en-US" w:eastAsia="x-none"/>
              </w:rPr>
              <w:t>FFS: Definition of additional paths for N&gt;2</w:t>
            </w:r>
          </w:p>
          <w:p w14:paraId="2C283413" w14:textId="77777777" w:rsidR="003F23CD" w:rsidRPr="003F23CD" w:rsidRDefault="003F23CD" w:rsidP="003F23CD">
            <w:pPr>
              <w:widowControl w:val="0"/>
              <w:numPr>
                <w:ilvl w:val="1"/>
                <w:numId w:val="43"/>
              </w:numPr>
              <w:wordWrap w:val="0"/>
              <w:autoSpaceDE w:val="0"/>
              <w:autoSpaceDN w:val="0"/>
              <w:spacing w:line="259" w:lineRule="auto"/>
              <w:jc w:val="both"/>
              <w:rPr>
                <w:lang w:val="en-US" w:eastAsia="x-none"/>
              </w:rPr>
            </w:pPr>
            <w:r w:rsidRPr="003F23CD">
              <w:rPr>
                <w:lang w:val="en-US" w:eastAsia="x-none"/>
              </w:rPr>
              <w:t>FFS: Whether power is additionally reported and if reported whether power is relative to first detected path or total power</w:t>
            </w:r>
          </w:p>
          <w:p w14:paraId="1D627F11" w14:textId="77777777" w:rsidR="003F23CD" w:rsidRPr="003F23CD" w:rsidRDefault="003F23CD" w:rsidP="003F23CD">
            <w:pPr>
              <w:widowControl w:val="0"/>
              <w:numPr>
                <w:ilvl w:val="0"/>
                <w:numId w:val="43"/>
              </w:numPr>
              <w:wordWrap w:val="0"/>
              <w:autoSpaceDE w:val="0"/>
              <w:autoSpaceDN w:val="0"/>
              <w:spacing w:line="259" w:lineRule="auto"/>
              <w:jc w:val="both"/>
              <w:rPr>
                <w:lang w:val="en-US" w:eastAsia="x-none"/>
              </w:rPr>
            </w:pPr>
            <w:r w:rsidRPr="003F23CD">
              <w:rPr>
                <w:lang w:val="en-US" w:eastAsia="x-none"/>
              </w:rPr>
              <w:t>Down select between the following options for N at RAN1#106-b (any further criteria for selection to be discussed during RAN1#106):</w:t>
            </w:r>
          </w:p>
          <w:p w14:paraId="66B1718F" w14:textId="77777777" w:rsidR="003F23CD" w:rsidRPr="003F23CD" w:rsidRDefault="003F23CD" w:rsidP="003F23CD">
            <w:pPr>
              <w:widowControl w:val="0"/>
              <w:numPr>
                <w:ilvl w:val="1"/>
                <w:numId w:val="43"/>
              </w:numPr>
              <w:wordWrap w:val="0"/>
              <w:autoSpaceDE w:val="0"/>
              <w:autoSpaceDN w:val="0"/>
              <w:spacing w:line="259" w:lineRule="auto"/>
              <w:jc w:val="both"/>
              <w:rPr>
                <w:lang w:val="en-US" w:eastAsia="x-none"/>
              </w:rPr>
            </w:pPr>
            <w:r w:rsidRPr="003F23CD">
              <w:rPr>
                <w:lang w:val="en-US" w:eastAsia="x-none"/>
              </w:rPr>
              <w:t>Option 1: N = 4</w:t>
            </w:r>
          </w:p>
          <w:p w14:paraId="405E789B" w14:textId="77777777" w:rsidR="003F23CD" w:rsidRPr="003F23CD" w:rsidRDefault="003F23CD" w:rsidP="003F23CD">
            <w:pPr>
              <w:widowControl w:val="0"/>
              <w:numPr>
                <w:ilvl w:val="1"/>
                <w:numId w:val="43"/>
              </w:numPr>
              <w:wordWrap w:val="0"/>
              <w:autoSpaceDE w:val="0"/>
              <w:autoSpaceDN w:val="0"/>
              <w:spacing w:line="259" w:lineRule="auto"/>
              <w:jc w:val="both"/>
              <w:rPr>
                <w:lang w:val="en-US" w:eastAsia="x-none"/>
              </w:rPr>
            </w:pPr>
            <w:r w:rsidRPr="003F23CD">
              <w:rPr>
                <w:lang w:val="en-US" w:eastAsia="x-none"/>
              </w:rPr>
              <w:t>Option 2: N = 8</w:t>
            </w:r>
          </w:p>
          <w:p w14:paraId="03459D3E" w14:textId="77777777" w:rsidR="003F23CD" w:rsidRPr="003F23CD" w:rsidRDefault="003F23CD" w:rsidP="003F23CD">
            <w:pPr>
              <w:widowControl w:val="0"/>
              <w:numPr>
                <w:ilvl w:val="1"/>
                <w:numId w:val="43"/>
              </w:numPr>
              <w:wordWrap w:val="0"/>
              <w:autoSpaceDE w:val="0"/>
              <w:autoSpaceDN w:val="0"/>
              <w:spacing w:line="259" w:lineRule="auto"/>
              <w:jc w:val="both"/>
              <w:rPr>
                <w:lang w:val="en-US" w:eastAsia="x-none"/>
              </w:rPr>
            </w:pPr>
            <w:r w:rsidRPr="003F23CD">
              <w:rPr>
                <w:lang w:val="en-US" w:eastAsia="x-none"/>
              </w:rPr>
              <w:t>Option 3: N = 16</w:t>
            </w:r>
          </w:p>
          <w:p w14:paraId="79589298" w14:textId="17FAE0E3" w:rsidR="003F23CD" w:rsidRDefault="003F23CD" w:rsidP="00B0555A">
            <w:pPr>
              <w:widowControl w:val="0"/>
              <w:numPr>
                <w:ilvl w:val="1"/>
                <w:numId w:val="43"/>
              </w:numPr>
              <w:wordWrap w:val="0"/>
              <w:autoSpaceDE w:val="0"/>
              <w:autoSpaceDN w:val="0"/>
              <w:spacing w:line="259" w:lineRule="auto"/>
              <w:jc w:val="both"/>
              <w:rPr>
                <w:lang w:eastAsia="ko-KR"/>
              </w:rPr>
            </w:pPr>
            <w:r w:rsidRPr="003F23CD">
              <w:rPr>
                <w:lang w:val="en-US" w:eastAsia="x-none"/>
              </w:rPr>
              <w:t>Option 4: N = 32</w:t>
            </w:r>
          </w:p>
        </w:tc>
      </w:tr>
    </w:tbl>
    <w:p w14:paraId="6E5EC47F" w14:textId="699AEB13" w:rsidR="00B0555A" w:rsidRPr="00AB7775" w:rsidRDefault="009445F7" w:rsidP="009445F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7775">
        <w:rPr>
          <w:rFonts w:ascii="Times New Roman" w:hAnsi="Times New Roman"/>
          <w:sz w:val="22"/>
          <w:szCs w:val="20"/>
          <w:lang w:eastAsia="ko-KR"/>
        </w:rPr>
        <w:t>Regarding the definition of additional paths, after converting CFR</w:t>
      </w:r>
      <w:r w:rsidR="0015421B" w:rsidRPr="00AB7775">
        <w:rPr>
          <w:rFonts w:ascii="Times New Roman" w:hAnsi="Times New Roman"/>
          <w:sz w:val="22"/>
          <w:szCs w:val="20"/>
          <w:lang w:eastAsia="ko-KR"/>
        </w:rPr>
        <w:t xml:space="preserve"> (channel frequency response)</w:t>
      </w:r>
      <w:r w:rsidRPr="00AB7775">
        <w:rPr>
          <w:rFonts w:ascii="Times New Roman" w:hAnsi="Times New Roman"/>
          <w:sz w:val="22"/>
          <w:szCs w:val="20"/>
          <w:lang w:eastAsia="ko-KR"/>
        </w:rPr>
        <w:t xml:space="preserve"> to CIR</w:t>
      </w:r>
      <w:r w:rsidR="0015421B" w:rsidRPr="00AB7775">
        <w:rPr>
          <w:rFonts w:ascii="Times New Roman" w:hAnsi="Times New Roman"/>
          <w:sz w:val="22"/>
          <w:szCs w:val="20"/>
          <w:lang w:eastAsia="ko-KR"/>
        </w:rPr>
        <w:t xml:space="preserve"> (channel impulse response)</w:t>
      </w:r>
      <w:r w:rsidRPr="00AB7775">
        <w:rPr>
          <w:rFonts w:ascii="Times New Roman" w:hAnsi="Times New Roman"/>
          <w:sz w:val="22"/>
          <w:szCs w:val="20"/>
          <w:lang w:eastAsia="ko-KR"/>
        </w:rPr>
        <w:t xml:space="preserve">, there can be multiple </w:t>
      </w:r>
      <w:r w:rsidR="009F525B" w:rsidRPr="00AB7775">
        <w:rPr>
          <w:rFonts w:ascii="Times New Roman" w:hAnsi="Times New Roman"/>
          <w:sz w:val="22"/>
          <w:szCs w:val="20"/>
          <w:lang w:eastAsia="ko-KR"/>
        </w:rPr>
        <w:t xml:space="preserve">peaks </w:t>
      </w:r>
      <w:r w:rsidRPr="00AB7775">
        <w:rPr>
          <w:rFonts w:ascii="Times New Roman" w:hAnsi="Times New Roman"/>
          <w:sz w:val="22"/>
          <w:szCs w:val="20"/>
          <w:lang w:eastAsia="ko-KR"/>
        </w:rPr>
        <w:t xml:space="preserve">in the time domain. Under the assumption that UE </w:t>
      </w:r>
      <w:r w:rsidRPr="00AB7775">
        <w:rPr>
          <w:rFonts w:ascii="Times New Roman" w:hAnsi="Times New Roman"/>
          <w:sz w:val="22"/>
          <w:szCs w:val="20"/>
          <w:lang w:eastAsia="ko-KR"/>
        </w:rPr>
        <w:lastRenderedPageBreak/>
        <w:t xml:space="preserve">select </w:t>
      </w:r>
      <w:r w:rsidR="009F525B" w:rsidRPr="00AB7775">
        <w:rPr>
          <w:rFonts w:ascii="Times New Roman" w:hAnsi="Times New Roman"/>
          <w:sz w:val="22"/>
          <w:szCs w:val="20"/>
          <w:lang w:eastAsia="ko-KR"/>
        </w:rPr>
        <w:t xml:space="preserve">first </w:t>
      </w:r>
      <w:r w:rsidRPr="00AB7775">
        <w:rPr>
          <w:rFonts w:ascii="Times New Roman" w:hAnsi="Times New Roman"/>
          <w:sz w:val="22"/>
          <w:szCs w:val="20"/>
          <w:lang w:eastAsia="ko-KR"/>
        </w:rPr>
        <w:t>peak as FAP</w:t>
      </w:r>
      <w:r w:rsidR="0015421B" w:rsidRPr="00AB7775">
        <w:rPr>
          <w:rFonts w:ascii="Times New Roman" w:hAnsi="Times New Roman"/>
          <w:sz w:val="22"/>
          <w:szCs w:val="20"/>
          <w:lang w:eastAsia="ko-KR"/>
        </w:rPr>
        <w:t xml:space="preserve"> </w:t>
      </w:r>
      <w:r w:rsidR="00C04AA4" w:rsidRPr="00AB7775">
        <w:rPr>
          <w:rFonts w:ascii="Times New Roman" w:hAnsi="Times New Roman"/>
          <w:sz w:val="22"/>
          <w:szCs w:val="20"/>
          <w:lang w:eastAsia="ko-KR"/>
        </w:rPr>
        <w:t>(first arrival path)</w:t>
      </w:r>
      <w:r w:rsidRPr="00AB7775">
        <w:rPr>
          <w:rFonts w:ascii="Times New Roman" w:hAnsi="Times New Roman"/>
          <w:sz w:val="22"/>
          <w:szCs w:val="20"/>
          <w:lang w:eastAsia="ko-KR"/>
        </w:rPr>
        <w:t xml:space="preserve">, </w:t>
      </w:r>
      <w:r w:rsidR="007E08E7" w:rsidRPr="00AB7775">
        <w:rPr>
          <w:rFonts w:ascii="Times New Roman" w:hAnsi="Times New Roman"/>
          <w:sz w:val="22"/>
          <w:szCs w:val="20"/>
          <w:lang w:eastAsia="ko-KR"/>
        </w:rPr>
        <w:t xml:space="preserve">the second path may be a sample that close to the corresponding peak for FAP or may be defined as a peak of </w:t>
      </w:r>
      <w:r w:rsidR="007E08E7" w:rsidRPr="00AB7775">
        <w:rPr>
          <w:rFonts w:ascii="Times New Roman" w:hAnsi="Times New Roman" w:hint="eastAsia"/>
          <w:sz w:val="22"/>
          <w:szCs w:val="20"/>
          <w:lang w:eastAsia="ko-KR"/>
        </w:rPr>
        <w:t>adjacent lobe.</w:t>
      </w:r>
      <w:r w:rsidR="007E08E7" w:rsidRPr="00AB7775">
        <w:rPr>
          <w:rFonts w:ascii="Times New Roman" w:hAnsi="Times New Roman"/>
          <w:sz w:val="22"/>
          <w:szCs w:val="20"/>
          <w:lang w:eastAsia="ko-KR"/>
        </w:rPr>
        <w:t xml:space="preserve"> In this perspective, we think window in the time domain is necessary to separate each additional paths.</w:t>
      </w:r>
    </w:p>
    <w:p w14:paraId="27D36617" w14:textId="4FBB2191" w:rsidR="007E08E7" w:rsidRPr="00AB7775" w:rsidRDefault="007E08E7" w:rsidP="007E08E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AB7775">
        <w:rPr>
          <w:rFonts w:ascii="Times New Roman" w:hAnsi="Times New Roman"/>
          <w:b/>
          <w:i/>
          <w:sz w:val="22"/>
          <w:szCs w:val="20"/>
          <w:lang w:eastAsia="ko-KR"/>
        </w:rPr>
        <w:t>Proposal 2:</w:t>
      </w:r>
    </w:p>
    <w:p w14:paraId="03398A8E" w14:textId="78575BE7" w:rsidR="00AB7775" w:rsidRPr="00AB7775" w:rsidRDefault="00AB7775" w:rsidP="00AB777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B7775">
        <w:rPr>
          <w:rFonts w:ascii="Times New Roman" w:hAnsi="Times New Roman"/>
          <w:sz w:val="22"/>
          <w:szCs w:val="20"/>
          <w:lang w:eastAsia="ko-KR"/>
        </w:rPr>
        <w:t>To define additional paths, a window in the time domain should be introduced to separate each additional paths.</w:t>
      </w:r>
    </w:p>
    <w:p w14:paraId="2BED416A" w14:textId="77777777" w:rsidR="00B0555A" w:rsidRPr="00B0555A" w:rsidRDefault="00B0555A" w:rsidP="00B0555A">
      <w:pPr>
        <w:rPr>
          <w:lang w:eastAsia="ko-KR"/>
        </w:rPr>
      </w:pPr>
    </w:p>
    <w:p w14:paraId="5A1A127A" w14:textId="5E459992" w:rsidR="003F23CD" w:rsidRPr="00574F64" w:rsidRDefault="003F23CD" w:rsidP="003F23CD">
      <w:pPr>
        <w:pStyle w:val="2"/>
        <w:tabs>
          <w:tab w:val="clear" w:pos="2561"/>
          <w:tab w:val="num" w:pos="1985"/>
        </w:tabs>
        <w:spacing w:line="259" w:lineRule="auto"/>
        <w:ind w:left="567"/>
        <w:rPr>
          <w:i w:val="0"/>
          <w:lang w:eastAsia="ko-KR"/>
        </w:rPr>
      </w:pPr>
      <w:r>
        <w:rPr>
          <w:i w:val="0"/>
          <w:lang w:eastAsia="ko-KR"/>
        </w:rPr>
        <w:t xml:space="preserve">Maximum number of UL-AoA per </w:t>
      </w:r>
      <w:r w:rsidR="00656494">
        <w:rPr>
          <w:i w:val="0"/>
          <w:lang w:eastAsia="ko-KR"/>
        </w:rPr>
        <w:t xml:space="preserve">additional </w:t>
      </w:r>
      <w:r>
        <w:rPr>
          <w:i w:val="0"/>
          <w:lang w:eastAsia="ko-KR"/>
        </w:rPr>
        <w:t>path</w:t>
      </w:r>
    </w:p>
    <w:p w14:paraId="3543C676" w14:textId="3CCFFF13" w:rsidR="003F23CD" w:rsidRDefault="003F23CD" w:rsidP="003F23CD">
      <w:pPr>
        <w:rPr>
          <w:lang w:eastAsia="ko-KR"/>
        </w:rPr>
      </w:pPr>
      <w:r>
        <w:rPr>
          <w:lang w:eastAsia="ko-KR"/>
        </w:rPr>
        <w:t xml:space="preserve">For additional path, reporting </w:t>
      </w:r>
      <w:r>
        <w:rPr>
          <w:rFonts w:hint="eastAsia"/>
          <w:lang w:eastAsia="ko-KR"/>
        </w:rPr>
        <w:t>m</w:t>
      </w:r>
      <w:r>
        <w:rPr>
          <w:lang w:eastAsia="ko-KR"/>
        </w:rPr>
        <w:t>ultiple UL-AoA values is agreed in the previous meeting [1].</w:t>
      </w:r>
    </w:p>
    <w:tbl>
      <w:tblPr>
        <w:tblStyle w:val="a4"/>
        <w:tblW w:w="0" w:type="auto"/>
        <w:tblInd w:w="-5" w:type="dxa"/>
        <w:tblLook w:val="04A0" w:firstRow="1" w:lastRow="0" w:firstColumn="1" w:lastColumn="0" w:noHBand="0" w:noVBand="1"/>
      </w:tblPr>
      <w:tblGrid>
        <w:gridCol w:w="9741"/>
      </w:tblGrid>
      <w:tr w:rsidR="003F23CD" w14:paraId="10842F20" w14:textId="77777777" w:rsidTr="00973976">
        <w:tc>
          <w:tcPr>
            <w:tcW w:w="9741" w:type="dxa"/>
          </w:tcPr>
          <w:p w14:paraId="0421652D" w14:textId="77777777" w:rsidR="003F23CD" w:rsidRPr="003F23CD" w:rsidRDefault="003F23CD" w:rsidP="00973976">
            <w:pPr>
              <w:spacing w:line="259" w:lineRule="auto"/>
              <w:ind w:left="0" w:firstLine="0"/>
              <w:rPr>
                <w:lang w:eastAsia="x-none"/>
              </w:rPr>
            </w:pPr>
            <w:r w:rsidRPr="003F23CD">
              <w:rPr>
                <w:highlight w:val="green"/>
                <w:lang w:eastAsia="x-none"/>
              </w:rPr>
              <w:t>Agreement:</w:t>
            </w:r>
          </w:p>
          <w:p w14:paraId="10332DB1" w14:textId="77777777" w:rsidR="003F23CD" w:rsidRPr="003F23CD" w:rsidRDefault="003F23CD" w:rsidP="00973976">
            <w:pPr>
              <w:spacing w:line="259" w:lineRule="auto"/>
              <w:ind w:left="0" w:firstLine="0"/>
              <w:rPr>
                <w:lang w:val="en-US" w:eastAsia="x-none"/>
              </w:rPr>
            </w:pPr>
            <w:r w:rsidRPr="003F23CD">
              <w:rPr>
                <w:lang w:val="en-US" w:eastAsia="x-none"/>
              </w:rPr>
              <w:t>Reporting multiple UL-AoA values per additional path is supported for at least UL TDOA and multi-RTT.</w:t>
            </w:r>
          </w:p>
          <w:p w14:paraId="166C9793" w14:textId="77777777" w:rsidR="003F23CD" w:rsidRPr="003F23CD" w:rsidRDefault="003F23CD" w:rsidP="00973976">
            <w:pPr>
              <w:widowControl w:val="0"/>
              <w:numPr>
                <w:ilvl w:val="0"/>
                <w:numId w:val="42"/>
              </w:numPr>
              <w:wordWrap w:val="0"/>
              <w:autoSpaceDE w:val="0"/>
              <w:autoSpaceDN w:val="0"/>
              <w:spacing w:line="259" w:lineRule="auto"/>
              <w:jc w:val="both"/>
              <w:rPr>
                <w:lang w:val="en-US" w:eastAsia="x-none"/>
              </w:rPr>
            </w:pPr>
            <w:r w:rsidRPr="003F23CD">
              <w:rPr>
                <w:rFonts w:hint="eastAsia"/>
                <w:lang w:val="en-US" w:eastAsia="x-none"/>
              </w:rPr>
              <w:t>FFS</w:t>
            </w:r>
            <w:r w:rsidRPr="003F23CD">
              <w:rPr>
                <w:lang w:val="en-US" w:eastAsia="x-none"/>
              </w:rPr>
              <w:t>: maximum number</w:t>
            </w:r>
            <w:r w:rsidRPr="003F23CD">
              <w:rPr>
                <w:rFonts w:hint="eastAsia"/>
                <w:lang w:val="en-US" w:eastAsia="x-none"/>
              </w:rPr>
              <w:t xml:space="preserve"> of UL-AoA values per additional path</w:t>
            </w:r>
            <w:r w:rsidRPr="003F23CD">
              <w:rPr>
                <w:lang w:val="en-US" w:eastAsia="x-none"/>
              </w:rPr>
              <w:t>.</w:t>
            </w:r>
          </w:p>
          <w:p w14:paraId="5EFFA5B0" w14:textId="77777777" w:rsidR="003F23CD" w:rsidRPr="003F23CD" w:rsidRDefault="003F23CD" w:rsidP="00973976">
            <w:pPr>
              <w:ind w:left="0" w:firstLine="0"/>
              <w:rPr>
                <w:lang w:val="en-US" w:eastAsia="ko-KR"/>
              </w:rPr>
            </w:pPr>
          </w:p>
        </w:tc>
      </w:tr>
    </w:tbl>
    <w:p w14:paraId="112BD86A" w14:textId="4412400F" w:rsidR="003F23CD" w:rsidRDefault="0079669F" w:rsidP="00D37C56">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Additionally</w:t>
      </w:r>
      <w:r w:rsidR="00D37C56" w:rsidRPr="00D37C56">
        <w:rPr>
          <w:rFonts w:ascii="Times New Roman" w:hAnsi="Times New Roman" w:hint="eastAsia"/>
          <w:sz w:val="22"/>
          <w:szCs w:val="20"/>
          <w:lang w:eastAsia="ko-KR"/>
        </w:rPr>
        <w:t>,</w:t>
      </w:r>
      <w:r w:rsidR="00D37C56" w:rsidRPr="00D37C56">
        <w:rPr>
          <w:rFonts w:ascii="Times New Roman" w:hAnsi="Times New Roman"/>
          <w:sz w:val="22"/>
          <w:szCs w:val="20"/>
          <w:lang w:eastAsia="ko-KR"/>
        </w:rPr>
        <w:t xml:space="preserve"> it was also agreed that</w:t>
      </w:r>
      <w:r w:rsidR="00D37C56" w:rsidRPr="00D37C56">
        <w:rPr>
          <w:rFonts w:ascii="Times New Roman" w:hAnsi="Times New Roman" w:hint="eastAsia"/>
          <w:sz w:val="22"/>
          <w:szCs w:val="20"/>
          <w:lang w:eastAsia="ko-KR"/>
        </w:rPr>
        <w:t xml:space="preserve"> </w:t>
      </w:r>
      <w:r w:rsidR="00D37C56" w:rsidRPr="00D37C56">
        <w:rPr>
          <w:rFonts w:ascii="Times New Roman" w:hAnsi="Times New Roman"/>
          <w:sz w:val="22"/>
          <w:szCs w:val="20"/>
          <w:lang w:eastAsia="ko-KR"/>
        </w:rPr>
        <w:t>t</w:t>
      </w:r>
      <w:r w:rsidR="003F23CD" w:rsidRPr="00D37C56">
        <w:rPr>
          <w:rFonts w:ascii="Times New Roman" w:hAnsi="Times New Roman"/>
          <w:sz w:val="22"/>
          <w:szCs w:val="20"/>
          <w:lang w:eastAsia="ko-KR"/>
        </w:rPr>
        <w:t>he maximum number of UL-AOAs values for the first arrival path corresponding to the same timestamp is 8</w:t>
      </w:r>
      <w:r w:rsidR="00D37C56" w:rsidRPr="00D37C56">
        <w:rPr>
          <w:rFonts w:ascii="Times New Roman" w:hAnsi="Times New Roman"/>
          <w:sz w:val="22"/>
          <w:szCs w:val="20"/>
          <w:lang w:eastAsia="ko-KR"/>
        </w:rPr>
        <w:t>.</w:t>
      </w:r>
      <w:r w:rsidR="00D37C56">
        <w:rPr>
          <w:rFonts w:ascii="Times New Roman" w:hAnsi="Times New Roman"/>
          <w:sz w:val="22"/>
          <w:szCs w:val="20"/>
          <w:lang w:eastAsia="ko-KR"/>
        </w:rPr>
        <w:t xml:space="preserve"> </w:t>
      </w:r>
      <w:r>
        <w:rPr>
          <w:rFonts w:ascii="Times New Roman" w:hAnsi="Times New Roman"/>
          <w:sz w:val="22"/>
          <w:szCs w:val="20"/>
          <w:lang w:eastAsia="ko-KR"/>
        </w:rPr>
        <w:t>Considering s</w:t>
      </w:r>
      <w:r w:rsidR="00D37C56">
        <w:rPr>
          <w:rFonts w:ascii="Times New Roman" w:hAnsi="Times New Roman" w:hint="eastAsia"/>
          <w:sz w:val="22"/>
          <w:szCs w:val="20"/>
          <w:lang w:eastAsia="ko-KR"/>
        </w:rPr>
        <w:t xml:space="preserve">ignaling </w:t>
      </w:r>
      <w:r w:rsidR="00D37C56">
        <w:rPr>
          <w:rFonts w:ascii="Times New Roman" w:hAnsi="Times New Roman"/>
          <w:sz w:val="22"/>
          <w:szCs w:val="20"/>
          <w:lang w:eastAsia="ko-KR"/>
        </w:rPr>
        <w:t>overhead</w:t>
      </w:r>
      <w:r w:rsidR="00654172">
        <w:rPr>
          <w:rFonts w:ascii="Times New Roman" w:hAnsi="Times New Roman"/>
          <w:sz w:val="22"/>
          <w:szCs w:val="20"/>
          <w:lang w:eastAsia="ko-KR"/>
        </w:rPr>
        <w:t xml:space="preserve"> and the fact that first arrival path is high LoS probability</w:t>
      </w:r>
      <w:r>
        <w:rPr>
          <w:rFonts w:ascii="Times New Roman" w:hAnsi="Times New Roman" w:hint="eastAsia"/>
          <w:sz w:val="22"/>
          <w:szCs w:val="20"/>
          <w:lang w:eastAsia="ko-KR"/>
        </w:rPr>
        <w:t>,</w:t>
      </w:r>
      <w:r w:rsidR="00654172">
        <w:rPr>
          <w:rFonts w:ascii="Times New Roman" w:hAnsi="Times New Roman"/>
          <w:sz w:val="22"/>
          <w:szCs w:val="20"/>
          <w:lang w:eastAsia="ko-KR"/>
        </w:rPr>
        <w:t xml:space="preserve"> we think that</w:t>
      </w:r>
      <w:r>
        <w:rPr>
          <w:rFonts w:ascii="Times New Roman" w:hAnsi="Times New Roman" w:hint="eastAsia"/>
          <w:sz w:val="22"/>
          <w:szCs w:val="20"/>
          <w:lang w:eastAsia="ko-KR"/>
        </w:rPr>
        <w:t xml:space="preserve"> </w:t>
      </w:r>
      <w:r w:rsidR="00654172">
        <w:rPr>
          <w:rFonts w:ascii="Times New Roman" w:hAnsi="Times New Roman"/>
          <w:sz w:val="22"/>
          <w:szCs w:val="20"/>
          <w:lang w:eastAsia="ko-KR"/>
        </w:rPr>
        <w:t>it seems appropriate that the number of multiple UL-AoA per additional path</w:t>
      </w:r>
      <w:r w:rsidR="00654172">
        <w:rPr>
          <w:rFonts w:ascii="Times New Roman" w:hAnsi="Times New Roman" w:hint="eastAsia"/>
          <w:sz w:val="22"/>
          <w:szCs w:val="20"/>
          <w:lang w:eastAsia="ko-KR"/>
        </w:rPr>
        <w:t xml:space="preserve"> is less than 8.</w:t>
      </w:r>
      <w:r w:rsidR="00654172">
        <w:rPr>
          <w:rFonts w:ascii="Times New Roman" w:hAnsi="Times New Roman"/>
          <w:sz w:val="22"/>
          <w:szCs w:val="20"/>
          <w:lang w:eastAsia="ko-KR"/>
        </w:rPr>
        <w:t xml:space="preserve"> </w:t>
      </w:r>
    </w:p>
    <w:p w14:paraId="09B69100" w14:textId="052A1BA4" w:rsidR="00D37C56" w:rsidRDefault="00656494" w:rsidP="00D37C56">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w:t>
      </w:r>
      <w:r w:rsidR="00D37C56" w:rsidRPr="00D5110D">
        <w:rPr>
          <w:rFonts w:ascii="Times New Roman" w:hAnsi="Times New Roman"/>
          <w:b/>
          <w:i/>
          <w:sz w:val="22"/>
          <w:szCs w:val="20"/>
          <w:lang w:eastAsia="ko-KR"/>
        </w:rPr>
        <w:t xml:space="preserve"> </w:t>
      </w:r>
      <w:r w:rsidR="007E08E7">
        <w:rPr>
          <w:rFonts w:ascii="Times New Roman" w:hAnsi="Times New Roman"/>
          <w:b/>
          <w:i/>
          <w:sz w:val="22"/>
          <w:szCs w:val="20"/>
          <w:lang w:eastAsia="ko-KR"/>
        </w:rPr>
        <w:t>3</w:t>
      </w:r>
      <w:r w:rsidR="00D37C56" w:rsidRPr="00D5110D">
        <w:rPr>
          <w:rFonts w:ascii="Times New Roman" w:hAnsi="Times New Roman"/>
          <w:b/>
          <w:i/>
          <w:sz w:val="22"/>
          <w:szCs w:val="20"/>
          <w:lang w:eastAsia="ko-KR"/>
        </w:rPr>
        <w:t>:</w:t>
      </w:r>
      <w:r w:rsidR="00D37C56">
        <w:rPr>
          <w:rFonts w:ascii="Times New Roman" w:hAnsi="Times New Roman" w:hint="eastAsia"/>
          <w:b/>
          <w:i/>
          <w:sz w:val="22"/>
          <w:szCs w:val="20"/>
          <w:lang w:eastAsia="ko-KR"/>
        </w:rPr>
        <w:t xml:space="preserve"> </w:t>
      </w:r>
    </w:p>
    <w:p w14:paraId="33309E38" w14:textId="32BB3352" w:rsidR="00654172" w:rsidRPr="00654172" w:rsidRDefault="00654172" w:rsidP="0065417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654172">
        <w:rPr>
          <w:rFonts w:ascii="Times New Roman" w:hAnsi="Times New Roman"/>
          <w:sz w:val="22"/>
          <w:szCs w:val="22"/>
          <w:lang w:eastAsia="ko-KR"/>
        </w:rPr>
        <w:t>Considering s</w:t>
      </w:r>
      <w:r w:rsidRPr="00654172">
        <w:rPr>
          <w:rFonts w:ascii="Times New Roman" w:hAnsi="Times New Roman" w:hint="eastAsia"/>
          <w:sz w:val="22"/>
          <w:szCs w:val="22"/>
          <w:lang w:eastAsia="ko-KR"/>
        </w:rPr>
        <w:t xml:space="preserve">ignaling </w:t>
      </w:r>
      <w:r w:rsidRPr="00654172">
        <w:rPr>
          <w:rFonts w:ascii="Times New Roman" w:hAnsi="Times New Roman"/>
          <w:sz w:val="22"/>
          <w:szCs w:val="22"/>
          <w:lang w:eastAsia="ko-KR"/>
        </w:rPr>
        <w:t>overhead and the fact that first arrival path is high LoS probability</w:t>
      </w:r>
      <w:r w:rsidRPr="00654172">
        <w:rPr>
          <w:rFonts w:ascii="Times New Roman" w:hAnsi="Times New Roman" w:hint="eastAsia"/>
          <w:sz w:val="22"/>
          <w:szCs w:val="22"/>
          <w:lang w:eastAsia="ko-KR"/>
        </w:rPr>
        <w:t>,</w:t>
      </w:r>
      <w:r w:rsidRPr="00654172">
        <w:rPr>
          <w:rFonts w:ascii="Times New Roman" w:hAnsi="Times New Roman"/>
          <w:sz w:val="22"/>
          <w:szCs w:val="22"/>
          <w:lang w:eastAsia="ko-KR"/>
        </w:rPr>
        <w:t xml:space="preserve"> it seems appropriate that the number of multiple UL-AoA per additional path</w:t>
      </w:r>
      <w:r w:rsidRPr="00654172">
        <w:rPr>
          <w:rFonts w:ascii="Times New Roman" w:hAnsi="Times New Roman" w:hint="eastAsia"/>
          <w:sz w:val="22"/>
          <w:szCs w:val="22"/>
          <w:lang w:eastAsia="ko-KR"/>
        </w:rPr>
        <w:t xml:space="preserve"> is less than 8.</w:t>
      </w:r>
    </w:p>
    <w:p w14:paraId="68E73A5B" w14:textId="77777777" w:rsidR="00D37C56" w:rsidRPr="00D37C56" w:rsidRDefault="00D37C56" w:rsidP="00D37C56">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0A798C0C" w14:textId="23DA9C98" w:rsidR="00E30DCA" w:rsidRDefault="00D22A12" w:rsidP="00D028E7">
      <w:pPr>
        <w:overflowPunct w:val="0"/>
        <w:autoSpaceDE w:val="0"/>
        <w:autoSpaceDN w:val="0"/>
        <w:adjustRightInd w:val="0"/>
        <w:spacing w:before="120" w:line="259" w:lineRule="auto"/>
        <w:ind w:left="0" w:firstLineChars="50" w:firstLine="110"/>
        <w:jc w:val="both"/>
        <w:rPr>
          <w:b/>
          <w:sz w:val="22"/>
          <w:u w:val="single"/>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30DCA" w:rsidRPr="00AC194B">
        <w:rPr>
          <w:rFonts w:ascii="Times New Roman" w:hAnsi="Times New Roman"/>
          <w:sz w:val="22"/>
          <w:szCs w:val="20"/>
          <w:lang w:eastAsia="ko-KR"/>
        </w:rPr>
        <w:t>positioning multipath/NLOS mitigation</w:t>
      </w:r>
      <w:r w:rsidR="00E30DCA">
        <w:rPr>
          <w:rFonts w:ascii="Times New Roman" w:hAnsi="Times New Roman"/>
          <w:sz w:val="22"/>
          <w:szCs w:val="20"/>
          <w:lang w:eastAsia="ko-KR"/>
        </w:rPr>
        <w:t>/identification</w:t>
      </w:r>
      <w:r w:rsidR="00FB5882" w:rsidRPr="00AB5E08">
        <w:rPr>
          <w:rFonts w:ascii="Times New Roman" w:hAnsi="Times New Roman"/>
          <w:sz w:val="22"/>
          <w:szCs w:val="20"/>
          <w:lang w:eastAsia="ko-KR"/>
        </w:rPr>
        <w:t xml:space="preserve">, and our proposals are summarized below. </w:t>
      </w:r>
    </w:p>
    <w:p w14:paraId="6E0FC85E" w14:textId="77777777" w:rsidR="00EE4F40" w:rsidRPr="00EE4F40" w:rsidRDefault="00EE4F40" w:rsidP="00EE4F40">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4F40">
        <w:rPr>
          <w:rFonts w:ascii="Times New Roman" w:hAnsi="Times New Roman"/>
          <w:b/>
          <w:sz w:val="22"/>
          <w:szCs w:val="22"/>
          <w:u w:val="single"/>
          <w:lang w:eastAsia="ko-KR"/>
        </w:rPr>
        <w:t>LoS/NLos indicator</w:t>
      </w:r>
    </w:p>
    <w:p w14:paraId="0B187196" w14:textId="77777777" w:rsidR="00260ECA" w:rsidRPr="00D5110D" w:rsidRDefault="00260ECA" w:rsidP="00260EC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D5110D">
        <w:rPr>
          <w:rFonts w:ascii="Times New Roman" w:hAnsi="Times New Roman"/>
          <w:b/>
          <w:i/>
          <w:sz w:val="22"/>
          <w:szCs w:val="20"/>
          <w:lang w:eastAsia="ko-KR"/>
        </w:rPr>
        <w:t>:</w:t>
      </w:r>
    </w:p>
    <w:p w14:paraId="43CA2D7B" w14:textId="77777777" w:rsidR="00260ECA" w:rsidRPr="00B13153" w:rsidRDefault="00260ECA" w:rsidP="00260EC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UE-based positioning measurement in terms of </w:t>
      </w:r>
      <w:r w:rsidRPr="00710FC0">
        <w:rPr>
          <w:rFonts w:hint="eastAsia"/>
          <w:lang w:eastAsia="x-none"/>
        </w:rPr>
        <w:t>LoS/NLoS</w:t>
      </w:r>
      <w:r>
        <w:rPr>
          <w:rFonts w:ascii="Times New Roman" w:hAnsi="Times New Roman"/>
          <w:sz w:val="22"/>
          <w:szCs w:val="22"/>
          <w:lang w:eastAsia="ko-KR"/>
        </w:rPr>
        <w:t xml:space="preserve"> identification, support following assistance data for UE: </w:t>
      </w:r>
    </w:p>
    <w:p w14:paraId="3E3FA50B" w14:textId="77777777" w:rsidR="00260ECA" w:rsidRPr="00FD3C8C" w:rsidRDefault="00260ECA" w:rsidP="00260EC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Propagation time difference threshold/window between a reference and a target TRP.</w:t>
      </w:r>
    </w:p>
    <w:p w14:paraId="13ABF29C" w14:textId="77777777" w:rsidR="00EE4F40" w:rsidRPr="00260ECA" w:rsidRDefault="00EE4F40" w:rsidP="00402C3A">
      <w:pPr>
        <w:pStyle w:val="a3"/>
        <w:overflowPunct w:val="0"/>
        <w:autoSpaceDE w:val="0"/>
        <w:autoSpaceDN w:val="0"/>
        <w:adjustRightInd w:val="0"/>
        <w:spacing w:before="120"/>
        <w:ind w:leftChars="0" w:hanging="800"/>
        <w:jc w:val="both"/>
        <w:rPr>
          <w:b/>
          <w:sz w:val="22"/>
          <w:u w:val="single"/>
          <w:lang w:eastAsia="ko-KR"/>
        </w:rPr>
      </w:pPr>
    </w:p>
    <w:p w14:paraId="5A1EFC1B" w14:textId="77777777" w:rsidR="00EE4F40" w:rsidRPr="00EE4F40" w:rsidRDefault="00EE4F40" w:rsidP="00EE4F40">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4F40">
        <w:rPr>
          <w:rFonts w:ascii="Times New Roman" w:hAnsi="Times New Roman"/>
          <w:b/>
          <w:sz w:val="22"/>
          <w:szCs w:val="22"/>
          <w:u w:val="single"/>
          <w:lang w:eastAsia="ko-KR"/>
        </w:rPr>
        <w:t xml:space="preserve">Multipath reporting enhancements </w:t>
      </w:r>
    </w:p>
    <w:p w14:paraId="64D5F32C" w14:textId="77777777" w:rsidR="00054173" w:rsidRPr="00AB7775" w:rsidRDefault="00054173" w:rsidP="000541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AB7775">
        <w:rPr>
          <w:rFonts w:ascii="Times New Roman" w:hAnsi="Times New Roman"/>
          <w:b/>
          <w:i/>
          <w:sz w:val="22"/>
          <w:szCs w:val="20"/>
          <w:lang w:eastAsia="ko-KR"/>
        </w:rPr>
        <w:t>Proposal 2:</w:t>
      </w:r>
    </w:p>
    <w:p w14:paraId="7EDEC4CF" w14:textId="77777777" w:rsidR="00054173" w:rsidRPr="00AB7775" w:rsidRDefault="00054173" w:rsidP="000541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B7775">
        <w:rPr>
          <w:rFonts w:ascii="Times New Roman" w:hAnsi="Times New Roman"/>
          <w:sz w:val="22"/>
          <w:szCs w:val="20"/>
          <w:lang w:eastAsia="ko-KR"/>
        </w:rPr>
        <w:t>To define additional paths, a window in the time domain should be introduced to separate each additional paths.</w:t>
      </w:r>
    </w:p>
    <w:p w14:paraId="48613F19" w14:textId="077537F0" w:rsidR="00EE4F40" w:rsidRPr="00EE4F40" w:rsidRDefault="00EE4F40" w:rsidP="00402C3A">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bookmarkStart w:id="2" w:name="_GoBack"/>
      <w:bookmarkEnd w:id="2"/>
      <w:r w:rsidRPr="00EE4F40">
        <w:rPr>
          <w:rFonts w:ascii="Times New Roman" w:hAnsi="Times New Roman"/>
          <w:b/>
          <w:sz w:val="22"/>
          <w:szCs w:val="22"/>
          <w:u w:val="single"/>
          <w:lang w:eastAsia="ko-KR"/>
        </w:rPr>
        <w:t>Maximum number of UL-AoA per additional path</w:t>
      </w:r>
    </w:p>
    <w:p w14:paraId="6D253367" w14:textId="77777777" w:rsidR="007E08E7" w:rsidRDefault="007E08E7" w:rsidP="007E08E7">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w:t>
      </w:r>
      <w:r w:rsidRPr="00D5110D">
        <w:rPr>
          <w:rFonts w:ascii="Times New Roman" w:hAnsi="Times New Roman"/>
          <w:b/>
          <w:i/>
          <w:sz w:val="22"/>
          <w:szCs w:val="20"/>
          <w:lang w:eastAsia="ko-KR"/>
        </w:rPr>
        <w:t xml:space="preserve"> </w:t>
      </w:r>
      <w:r>
        <w:rPr>
          <w:rFonts w:ascii="Times New Roman" w:hAnsi="Times New Roman"/>
          <w:b/>
          <w:i/>
          <w:sz w:val="22"/>
          <w:szCs w:val="20"/>
          <w:lang w:eastAsia="ko-KR"/>
        </w:rPr>
        <w:t>3</w:t>
      </w:r>
      <w:r w:rsidRPr="00D5110D">
        <w:rPr>
          <w:rFonts w:ascii="Times New Roman" w:hAnsi="Times New Roman"/>
          <w:b/>
          <w:i/>
          <w:sz w:val="22"/>
          <w:szCs w:val="20"/>
          <w:lang w:eastAsia="ko-KR"/>
        </w:rPr>
        <w:t>:</w:t>
      </w:r>
      <w:r>
        <w:rPr>
          <w:rFonts w:ascii="Times New Roman" w:hAnsi="Times New Roman" w:hint="eastAsia"/>
          <w:b/>
          <w:i/>
          <w:sz w:val="22"/>
          <w:szCs w:val="20"/>
          <w:lang w:eastAsia="ko-KR"/>
        </w:rPr>
        <w:t xml:space="preserve"> </w:t>
      </w:r>
    </w:p>
    <w:p w14:paraId="754D7D4D" w14:textId="77777777" w:rsidR="007E08E7" w:rsidRDefault="007E08E7" w:rsidP="007E08E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654172">
        <w:rPr>
          <w:rFonts w:ascii="Times New Roman" w:hAnsi="Times New Roman"/>
          <w:sz w:val="22"/>
          <w:szCs w:val="22"/>
          <w:lang w:eastAsia="ko-KR"/>
        </w:rPr>
        <w:t>Considering s</w:t>
      </w:r>
      <w:r w:rsidRPr="00654172">
        <w:rPr>
          <w:rFonts w:ascii="Times New Roman" w:hAnsi="Times New Roman" w:hint="eastAsia"/>
          <w:sz w:val="22"/>
          <w:szCs w:val="22"/>
          <w:lang w:eastAsia="ko-KR"/>
        </w:rPr>
        <w:t xml:space="preserve">ignaling </w:t>
      </w:r>
      <w:r w:rsidRPr="00654172">
        <w:rPr>
          <w:rFonts w:ascii="Times New Roman" w:hAnsi="Times New Roman"/>
          <w:sz w:val="22"/>
          <w:szCs w:val="22"/>
          <w:lang w:eastAsia="ko-KR"/>
        </w:rPr>
        <w:t>overhead and the fact that first arrival path is high LoS probability</w:t>
      </w:r>
      <w:r w:rsidRPr="00654172">
        <w:rPr>
          <w:rFonts w:ascii="Times New Roman" w:hAnsi="Times New Roman" w:hint="eastAsia"/>
          <w:sz w:val="22"/>
          <w:szCs w:val="22"/>
          <w:lang w:eastAsia="ko-KR"/>
        </w:rPr>
        <w:t>,</w:t>
      </w:r>
      <w:r w:rsidRPr="00654172">
        <w:rPr>
          <w:rFonts w:ascii="Times New Roman" w:hAnsi="Times New Roman"/>
          <w:sz w:val="22"/>
          <w:szCs w:val="22"/>
          <w:lang w:eastAsia="ko-KR"/>
        </w:rPr>
        <w:t xml:space="preserve"> it seems appropriate that the number of multiple UL-AoA per additional path</w:t>
      </w:r>
      <w:r w:rsidRPr="00654172">
        <w:rPr>
          <w:rFonts w:ascii="Times New Roman" w:hAnsi="Times New Roman" w:hint="eastAsia"/>
          <w:sz w:val="22"/>
          <w:szCs w:val="22"/>
          <w:lang w:eastAsia="ko-KR"/>
        </w:rPr>
        <w:t xml:space="preserve"> is less than 8.</w:t>
      </w:r>
    </w:p>
    <w:p w14:paraId="20113D92" w14:textId="77777777" w:rsidR="00FA4306" w:rsidRPr="002F1254" w:rsidRDefault="00FA4306" w:rsidP="00FA4306">
      <w:pPr>
        <w:pStyle w:val="1"/>
        <w:spacing w:line="259" w:lineRule="auto"/>
      </w:pPr>
      <w:r w:rsidRPr="002F1254">
        <w:rPr>
          <w:rFonts w:hint="eastAsia"/>
          <w:lang w:eastAsia="ko-KR"/>
        </w:rPr>
        <w:t>Reference</w:t>
      </w:r>
    </w:p>
    <w:p w14:paraId="4A299A41" w14:textId="5C4A349F" w:rsidR="00E11968" w:rsidRPr="00FA4306" w:rsidRDefault="00FA4306" w:rsidP="007E08E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lastRenderedPageBreak/>
        <w:t>3GPP</w:t>
      </w:r>
      <w:r w:rsidR="00EE4F40">
        <w:rPr>
          <w:sz w:val="22"/>
          <w:lang w:eastAsia="ko-KR"/>
        </w:rPr>
        <w:t xml:space="preserve"> RAN1, Chair’s Notes RAN1#106</w:t>
      </w:r>
      <w:r w:rsidRPr="00DF2133">
        <w:rPr>
          <w:sz w:val="22"/>
          <w:lang w:eastAsia="ko-KR"/>
        </w:rPr>
        <w:t>-e meeting.</w:t>
      </w:r>
      <w:r w:rsidR="007E08E7" w:rsidRPr="00FA4306">
        <w:rPr>
          <w:sz w:val="22"/>
          <w:lang w:eastAsia="ko-KR"/>
        </w:rPr>
        <w:t xml:space="preserve"> </w:t>
      </w:r>
    </w:p>
    <w:sectPr w:rsidR="00E11968" w:rsidRPr="00FA4306"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E6E8F" w14:textId="77777777" w:rsidR="00332996" w:rsidRDefault="00332996" w:rsidP="003D7EE6">
      <w:r>
        <w:separator/>
      </w:r>
    </w:p>
  </w:endnote>
  <w:endnote w:type="continuationSeparator" w:id="0">
    <w:p w14:paraId="66BD5F34" w14:textId="77777777" w:rsidR="00332996" w:rsidRDefault="00332996"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70D3A" w14:textId="77777777" w:rsidR="00332996" w:rsidRDefault="00332996" w:rsidP="003D7EE6">
      <w:r>
        <w:separator/>
      </w:r>
    </w:p>
  </w:footnote>
  <w:footnote w:type="continuationSeparator" w:id="0">
    <w:p w14:paraId="686C019D" w14:textId="77777777" w:rsidR="00332996" w:rsidRDefault="00332996"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1"/>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0"/>
  </w:num>
  <w:num w:numId="7">
    <w:abstractNumId w:val="4"/>
  </w:num>
  <w:num w:numId="8">
    <w:abstractNumId w:val="2"/>
  </w:num>
  <w:num w:numId="9">
    <w:abstractNumId w:val="10"/>
  </w:num>
  <w:num w:numId="10">
    <w:abstractNumId w:val="9"/>
  </w:num>
  <w:num w:numId="11">
    <w:abstractNumId w:val="32"/>
  </w:num>
  <w:num w:numId="12">
    <w:abstractNumId w:val="8"/>
  </w:num>
  <w:num w:numId="13">
    <w:abstractNumId w:val="25"/>
  </w:num>
  <w:num w:numId="14">
    <w:abstractNumId w:val="3"/>
  </w:num>
  <w:num w:numId="15">
    <w:abstractNumId w:val="14"/>
  </w:num>
  <w:num w:numId="16">
    <w:abstractNumId w:val="20"/>
  </w:num>
  <w:num w:numId="17">
    <w:abstractNumId w:val="17"/>
  </w:num>
  <w:num w:numId="18">
    <w:abstractNumId w:val="18"/>
  </w:num>
  <w:num w:numId="19">
    <w:abstractNumId w:val="24"/>
  </w:num>
  <w:num w:numId="20">
    <w:abstractNumId w:val="5"/>
  </w:num>
  <w:num w:numId="21">
    <w:abstractNumId w:val="15"/>
  </w:num>
  <w:num w:numId="22">
    <w:abstractNumId w:val="1"/>
  </w:num>
  <w:num w:numId="23">
    <w:abstractNumId w:val="26"/>
  </w:num>
  <w:num w:numId="24">
    <w:abstractNumId w:val="11"/>
  </w:num>
  <w:num w:numId="25">
    <w:abstractNumId w:val="22"/>
  </w:num>
  <w:num w:numId="26">
    <w:abstractNumId w:val="19"/>
  </w:num>
  <w:num w:numId="27">
    <w:abstractNumId w:val="23"/>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0"/>
  </w:num>
  <w:num w:numId="33">
    <w:abstractNumId w:val="14"/>
  </w:num>
  <w:num w:numId="34">
    <w:abstractNumId w:val="29"/>
  </w:num>
  <w:num w:numId="35">
    <w:abstractNumId w:val="6"/>
  </w:num>
  <w:num w:numId="36">
    <w:abstractNumId w:val="14"/>
  </w:num>
  <w:num w:numId="37">
    <w:abstractNumId w:val="14"/>
  </w:num>
  <w:num w:numId="38">
    <w:abstractNumId w:val="14"/>
  </w:num>
  <w:num w:numId="39">
    <w:abstractNumId w:val="14"/>
  </w:num>
  <w:num w:numId="40">
    <w:abstractNumId w:val="28"/>
  </w:num>
  <w:num w:numId="41">
    <w:abstractNumId w:val="31"/>
  </w:num>
  <w:num w:numId="42">
    <w:abstractNumId w:val="27"/>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3C3D"/>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2BA5"/>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173"/>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1F84"/>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273"/>
    <w:rsid w:val="0014590C"/>
    <w:rsid w:val="00145B47"/>
    <w:rsid w:val="00145D3F"/>
    <w:rsid w:val="00146B2D"/>
    <w:rsid w:val="001476B2"/>
    <w:rsid w:val="0015002C"/>
    <w:rsid w:val="001506F1"/>
    <w:rsid w:val="00151D8E"/>
    <w:rsid w:val="00153348"/>
    <w:rsid w:val="0015421B"/>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5974"/>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9A7"/>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0ECA"/>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48"/>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4AF"/>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24A8"/>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2996"/>
    <w:rsid w:val="003341CB"/>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3B5"/>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5CC"/>
    <w:rsid w:val="003E6CFF"/>
    <w:rsid w:val="003E70EE"/>
    <w:rsid w:val="003E72BA"/>
    <w:rsid w:val="003F097E"/>
    <w:rsid w:val="003F0BEF"/>
    <w:rsid w:val="003F1CAB"/>
    <w:rsid w:val="003F23CD"/>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79C"/>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A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28C9"/>
    <w:rsid w:val="004C498E"/>
    <w:rsid w:val="004C699E"/>
    <w:rsid w:val="004C6D7F"/>
    <w:rsid w:val="004C7D09"/>
    <w:rsid w:val="004D042E"/>
    <w:rsid w:val="004D04A9"/>
    <w:rsid w:val="004D0D50"/>
    <w:rsid w:val="004D103E"/>
    <w:rsid w:val="004D1A87"/>
    <w:rsid w:val="004D1D85"/>
    <w:rsid w:val="004D242A"/>
    <w:rsid w:val="004D24E4"/>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4F64"/>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4CB5"/>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5DE3"/>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8C2"/>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172"/>
    <w:rsid w:val="0065433E"/>
    <w:rsid w:val="00655C28"/>
    <w:rsid w:val="0065614E"/>
    <w:rsid w:val="00656494"/>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0FC0"/>
    <w:rsid w:val="0071162B"/>
    <w:rsid w:val="0071168D"/>
    <w:rsid w:val="007118B5"/>
    <w:rsid w:val="00711A80"/>
    <w:rsid w:val="00711B15"/>
    <w:rsid w:val="007120DD"/>
    <w:rsid w:val="0071415C"/>
    <w:rsid w:val="00714304"/>
    <w:rsid w:val="007146A7"/>
    <w:rsid w:val="00714A7D"/>
    <w:rsid w:val="00714E8B"/>
    <w:rsid w:val="00715D03"/>
    <w:rsid w:val="00717F18"/>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69F"/>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08E7"/>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5A9"/>
    <w:rsid w:val="008066FB"/>
    <w:rsid w:val="00807811"/>
    <w:rsid w:val="00807902"/>
    <w:rsid w:val="00807D25"/>
    <w:rsid w:val="00807DCD"/>
    <w:rsid w:val="00807FDA"/>
    <w:rsid w:val="00810225"/>
    <w:rsid w:val="00810A0A"/>
    <w:rsid w:val="00810ED5"/>
    <w:rsid w:val="00811A49"/>
    <w:rsid w:val="00812AC5"/>
    <w:rsid w:val="00812D0D"/>
    <w:rsid w:val="0081346B"/>
    <w:rsid w:val="00813C26"/>
    <w:rsid w:val="008141DF"/>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20D9"/>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45F7"/>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4EEE"/>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50FA"/>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525B"/>
    <w:rsid w:val="009F70AC"/>
    <w:rsid w:val="009F7A94"/>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3EE"/>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6971"/>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775"/>
    <w:rsid w:val="00AB79A0"/>
    <w:rsid w:val="00AC194B"/>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624"/>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555A"/>
    <w:rsid w:val="00B061CE"/>
    <w:rsid w:val="00B077D0"/>
    <w:rsid w:val="00B10DF5"/>
    <w:rsid w:val="00B1253B"/>
    <w:rsid w:val="00B12FF4"/>
    <w:rsid w:val="00B13153"/>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4DC8"/>
    <w:rsid w:val="00B3515B"/>
    <w:rsid w:val="00B35528"/>
    <w:rsid w:val="00B373A8"/>
    <w:rsid w:val="00B37412"/>
    <w:rsid w:val="00B37AA4"/>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1589"/>
    <w:rsid w:val="00BA15CA"/>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AA4"/>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B24"/>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28E7"/>
    <w:rsid w:val="00D031A7"/>
    <w:rsid w:val="00D05732"/>
    <w:rsid w:val="00D058BE"/>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386"/>
    <w:rsid w:val="00D337C0"/>
    <w:rsid w:val="00D33EA3"/>
    <w:rsid w:val="00D34284"/>
    <w:rsid w:val="00D34CE2"/>
    <w:rsid w:val="00D34FA4"/>
    <w:rsid w:val="00D3538C"/>
    <w:rsid w:val="00D36DF6"/>
    <w:rsid w:val="00D3716D"/>
    <w:rsid w:val="00D37826"/>
    <w:rsid w:val="00D37C5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6D7"/>
    <w:rsid w:val="00D47835"/>
    <w:rsid w:val="00D5110D"/>
    <w:rsid w:val="00D51346"/>
    <w:rsid w:val="00D52820"/>
    <w:rsid w:val="00D5407C"/>
    <w:rsid w:val="00D54168"/>
    <w:rsid w:val="00D54DC7"/>
    <w:rsid w:val="00D55207"/>
    <w:rsid w:val="00D5543E"/>
    <w:rsid w:val="00D560AB"/>
    <w:rsid w:val="00D56582"/>
    <w:rsid w:val="00D56759"/>
    <w:rsid w:val="00D56E7F"/>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968"/>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DCA"/>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6A"/>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75B"/>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0ACC"/>
    <w:rsid w:val="00EE1514"/>
    <w:rsid w:val="00EE18FE"/>
    <w:rsid w:val="00EE3E24"/>
    <w:rsid w:val="00EE4F40"/>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5A5"/>
    <w:rsid w:val="00F427C1"/>
    <w:rsid w:val="00F42AFA"/>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142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24"/>
    <w:rsid w:val="00F962AD"/>
    <w:rsid w:val="00F96CEA"/>
    <w:rsid w:val="00F973E5"/>
    <w:rsid w:val="00F9752A"/>
    <w:rsid w:val="00FA15D3"/>
    <w:rsid w:val="00FA22ED"/>
    <w:rsid w:val="00FA2474"/>
    <w:rsid w:val="00FA2F32"/>
    <w:rsid w:val="00FA3136"/>
    <w:rsid w:val="00FA33CE"/>
    <w:rsid w:val="00FA3AA1"/>
    <w:rsid w:val="00FA4306"/>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99A41-25A1-4062-93BF-2D805511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991</Words>
  <Characters>5654</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21</cp:revision>
  <cp:lastPrinted>2019-01-10T07:58:00Z</cp:lastPrinted>
  <dcterms:created xsi:type="dcterms:W3CDTF">2021-05-11T16:20:00Z</dcterms:created>
  <dcterms:modified xsi:type="dcterms:W3CDTF">2021-10-01T11:02:00Z</dcterms:modified>
</cp:coreProperties>
</file>