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296FF454" w14:textId="22A917D2" w:rsidR="006A0944" w:rsidRPr="008C0F11" w:rsidRDefault="006A0944" w:rsidP="006A0944">
      <w:pPr>
        <w:spacing w:line="320" w:lineRule="exact"/>
        <w:rPr>
          <w:rFonts w:ascii="Arial" w:hAnsi="Arial" w:cs="Arial"/>
          <w:b/>
          <w:bCs/>
          <w:snapToGrid w:val="0"/>
          <w:sz w:val="24"/>
        </w:rPr>
      </w:pPr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</w:t>
      </w:r>
      <w:r w:rsidR="0002544E">
        <w:rPr>
          <w:rFonts w:ascii="Arial" w:hAnsi="Arial" w:cs="Arial"/>
          <w:b/>
          <w:bCs/>
          <w:snapToGrid w:val="0"/>
          <w:sz w:val="24"/>
          <w:lang w:val="en-GB"/>
        </w:rPr>
        <w:t>106</w:t>
      </w:r>
      <w:r w:rsidR="005559D0">
        <w:rPr>
          <w:rFonts w:ascii="Arial" w:hAnsi="Arial" w:cs="Arial"/>
          <w:b/>
          <w:bCs/>
          <w:snapToGrid w:val="0"/>
          <w:sz w:val="24"/>
          <w:lang w:val="en-GB"/>
        </w:rPr>
        <w:t>b</w:t>
      </w:r>
      <w:r w:rsidR="00867F3D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 w:rsidR="000E3076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                </w:t>
      </w:r>
      <w:r w:rsidR="008C0F11" w:rsidRPr="008C0F11">
        <w:rPr>
          <w:rFonts w:ascii="Arial" w:hAnsi="Arial" w:cs="Arial"/>
          <w:b/>
          <w:bCs/>
          <w:snapToGrid w:val="0"/>
          <w:sz w:val="24"/>
          <w:lang w:val="en-GB"/>
        </w:rPr>
        <w:t>R1-2110083</w:t>
      </w:r>
    </w:p>
    <w:p w14:paraId="66059885" w14:textId="544DF7AA" w:rsidR="00225102" w:rsidRPr="006A0944" w:rsidRDefault="00867F3D" w:rsidP="00225102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e-Meeting,</w:t>
      </w:r>
      <w:r w:rsidR="006A0944"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5559D0">
        <w:rPr>
          <w:rFonts w:ascii="Arial" w:hAnsi="Arial" w:cs="Arial"/>
          <w:b/>
          <w:bCs/>
          <w:snapToGrid w:val="0"/>
          <w:sz w:val="24"/>
          <w:lang w:val="en-GB"/>
        </w:rPr>
        <w:t xml:space="preserve">October </w:t>
      </w:r>
      <w:r w:rsidR="005559D0">
        <w:rPr>
          <w:rFonts w:ascii="Arial" w:eastAsia="MS Mincho" w:hAnsi="Arial" w:cs="Arial"/>
          <w:b/>
          <w:bCs/>
          <w:sz w:val="24"/>
          <w:lang w:val="en-GB" w:eastAsia="ja-JP"/>
        </w:rPr>
        <w:t>11</w:t>
      </w:r>
      <w:r w:rsidR="005559D0" w:rsidRPr="00DF0708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="005559D0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 </w:t>
      </w:r>
      <w:r w:rsidR="006A0944" w:rsidRPr="00DF0708">
        <w:rPr>
          <w:rFonts w:ascii="Arial" w:eastAsia="MS Mincho" w:hAnsi="Arial" w:cs="Arial"/>
          <w:b/>
          <w:bCs/>
          <w:sz w:val="24"/>
          <w:lang w:val="en-GB" w:eastAsia="ja-JP"/>
        </w:rPr>
        <w:t>–</w:t>
      </w:r>
      <w:r w:rsidR="00C76650">
        <w:rPr>
          <w:rFonts w:ascii="Arial" w:eastAsia="MS Mincho" w:hAnsi="Arial" w:cs="Arial"/>
          <w:b/>
          <w:bCs/>
          <w:sz w:val="24"/>
          <w:lang w:val="en-GB" w:eastAsia="ja-JP"/>
        </w:rPr>
        <w:t xml:space="preserve"> </w:t>
      </w:r>
      <w:r w:rsidR="005559D0">
        <w:rPr>
          <w:rFonts w:ascii="Arial" w:eastAsia="MS Mincho" w:hAnsi="Arial" w:cs="Arial"/>
          <w:b/>
          <w:bCs/>
          <w:sz w:val="24"/>
          <w:lang w:val="en-GB" w:eastAsia="ja-JP"/>
        </w:rPr>
        <w:t>19</w:t>
      </w:r>
      <w:r w:rsidR="005559D0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="006A0944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, </w:t>
      </w:r>
      <w:r w:rsidR="003F3C17" w:rsidRPr="00DF0708">
        <w:rPr>
          <w:rFonts w:ascii="Arial" w:eastAsia="MS Mincho" w:hAnsi="Arial" w:cs="Arial"/>
          <w:b/>
          <w:bCs/>
          <w:sz w:val="24"/>
          <w:lang w:val="en-GB" w:eastAsia="ja-JP"/>
        </w:rPr>
        <w:t>20</w:t>
      </w:r>
      <w:r w:rsidR="003F3C17">
        <w:rPr>
          <w:rFonts w:ascii="Arial" w:eastAsia="MS Mincho" w:hAnsi="Arial" w:cs="Arial"/>
          <w:b/>
          <w:bCs/>
          <w:sz w:val="24"/>
          <w:lang w:val="en-GB" w:eastAsia="ja-JP"/>
        </w:rPr>
        <w:t>21</w:t>
      </w:r>
    </w:p>
    <w:p w14:paraId="7FB91595" w14:textId="0D3FE7A5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Agenda item: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="00867F3D">
        <w:rPr>
          <w:rFonts w:ascii="Times New Roman" w:hAnsi="Times New Roman"/>
          <w:sz w:val="24"/>
          <w:szCs w:val="24"/>
        </w:rPr>
        <w:t>8</w:t>
      </w:r>
      <w:r w:rsidRPr="00081316">
        <w:rPr>
          <w:rFonts w:ascii="Times New Roman" w:hAnsi="Times New Roman"/>
          <w:sz w:val="24"/>
          <w:szCs w:val="24"/>
        </w:rPr>
        <w:t>.</w:t>
      </w:r>
      <w:r w:rsidR="00867F3D">
        <w:rPr>
          <w:rFonts w:ascii="Times New Roman" w:hAnsi="Times New Roman"/>
          <w:sz w:val="24"/>
          <w:szCs w:val="24"/>
        </w:rPr>
        <w:t>1</w:t>
      </w:r>
      <w:r w:rsidRPr="00103C41">
        <w:rPr>
          <w:rFonts w:ascii="Times New Roman" w:hAnsi="Times New Roman"/>
          <w:sz w:val="24"/>
          <w:szCs w:val="24"/>
        </w:rPr>
        <w:t>.</w:t>
      </w:r>
      <w:r w:rsidR="00867F3D">
        <w:rPr>
          <w:rFonts w:ascii="Times New Roman" w:hAnsi="Times New Roman"/>
          <w:sz w:val="24"/>
          <w:szCs w:val="24"/>
        </w:rPr>
        <w:t>4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0136FF73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0E3076" w:rsidRPr="000E3076">
        <w:rPr>
          <w:rFonts w:ascii="Times New Roman" w:hAnsi="Times New Roman"/>
          <w:sz w:val="24"/>
          <w:szCs w:val="24"/>
        </w:rPr>
        <w:t>CSI enhancements for Rel-17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5C622B08" w14:textId="6C57B2B0" w:rsidR="009D50D7" w:rsidRPr="00CB0199" w:rsidRDefault="00A64A47" w:rsidP="0048299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</w:t>
      </w:r>
      <w:r>
        <w:rPr>
          <w:rFonts w:ascii="Times New Roman" w:hAnsi="Times New Roman"/>
        </w:rPr>
        <w:t>n the previous meeting, there were several agreements related to CSI enhancements [1].</w:t>
      </w:r>
      <w:r w:rsidR="0021783B">
        <w:rPr>
          <w:rFonts w:ascii="Times New Roman" w:hAnsi="Times New Roman"/>
        </w:rPr>
        <w:t xml:space="preserve"> </w:t>
      </w:r>
      <w:r w:rsidR="00B91F48">
        <w:rPr>
          <w:rFonts w:ascii="Times New Roman" w:hAnsi="Times New Roman"/>
        </w:rPr>
        <w:t xml:space="preserve">The </w:t>
      </w:r>
      <w:r w:rsidR="005C7DDF">
        <w:rPr>
          <w:rFonts w:ascii="Times New Roman" w:hAnsi="Times New Roman"/>
        </w:rPr>
        <w:t>agreements</w:t>
      </w:r>
      <w:r w:rsidR="00B91F48">
        <w:rPr>
          <w:rFonts w:ascii="Times New Roman" w:hAnsi="Times New Roman"/>
        </w:rPr>
        <w:t xml:space="preserve"> </w:t>
      </w:r>
      <w:r w:rsidR="005C7DDF">
        <w:rPr>
          <w:rFonts w:ascii="Times New Roman" w:hAnsi="Times New Roman"/>
        </w:rPr>
        <w:t xml:space="preserve">are </w:t>
      </w:r>
      <w:r w:rsidR="00B91F48">
        <w:rPr>
          <w:rFonts w:ascii="Times New Roman" w:hAnsi="Times New Roman"/>
        </w:rPr>
        <w:t xml:space="preserve">captured in </w:t>
      </w:r>
      <w:r w:rsidR="005C7DDF">
        <w:rPr>
          <w:rFonts w:ascii="Times New Roman" w:hAnsi="Times New Roman"/>
        </w:rPr>
        <w:t>the relevant subsection in section 2</w:t>
      </w:r>
      <w:r w:rsidR="00B91F48">
        <w:rPr>
          <w:rFonts w:ascii="Times New Roman" w:hAnsi="Times New Roman"/>
        </w:rPr>
        <w:t>.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143C13EF" w:rsidR="006939BD" w:rsidRPr="003F1975" w:rsidRDefault="00EC779B" w:rsidP="003F1975">
      <w:pPr>
        <w:pStyle w:val="2"/>
        <w:rPr>
          <w:i w:val="0"/>
        </w:rPr>
      </w:pPr>
      <w:r>
        <w:rPr>
          <w:i w:val="0"/>
        </w:rPr>
        <w:t>Enhancements on multi-TRP transmission</w:t>
      </w:r>
    </w:p>
    <w:p w14:paraId="0E9ED6B3" w14:textId="79FBBC1B" w:rsidR="00A66BB3" w:rsidRDefault="0035562C" w:rsidP="00095509">
      <w:pPr>
        <w:ind w:firstLineChars="193" w:firstLine="425"/>
        <w:jc w:val="both"/>
        <w:rPr>
          <w:rFonts w:ascii="Times New Roman" w:hAnsi="Times New Roman"/>
        </w:rPr>
      </w:pPr>
      <w:r w:rsidRPr="00CE4269">
        <w:rPr>
          <w:rFonts w:ascii="Times New Roman" w:hAnsi="Times New Roman" w:hint="eastAsia"/>
        </w:rPr>
        <w:t xml:space="preserve">The </w:t>
      </w:r>
      <w:r>
        <w:rPr>
          <w:rFonts w:ascii="Times New Roman" w:hAnsi="Times New Roman"/>
        </w:rPr>
        <w:t>followings show the agreements related to the enhancement on multi-TRP transmission in the previous meeting.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5559D0" w14:paraId="7E6FE606" w14:textId="77777777" w:rsidTr="005559D0">
        <w:tc>
          <w:tcPr>
            <w:tcW w:w="9017" w:type="dxa"/>
          </w:tcPr>
          <w:p w14:paraId="6EDA8FF1" w14:textId="77777777" w:rsidR="004F2855" w:rsidRPr="004F2855" w:rsidRDefault="004F2855" w:rsidP="004F285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4F2855"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51D11360" w14:textId="77777777" w:rsidR="004F2855" w:rsidRPr="004F2855" w:rsidRDefault="004F2855" w:rsidP="004F285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  <w:t>For the UE configured to report X CSIs associated with single-TRP measurement hypotheses and one CSI associated with NCJT measurement hypothesis (i.e. Option 1), the bitwidth associated to X+1 CRI(s) are given as following:</w:t>
            </w:r>
          </w:p>
          <w:p w14:paraId="5CE12968" w14:textId="77777777" w:rsidR="004F2855" w:rsidRPr="004F2855" w:rsidRDefault="004F2855" w:rsidP="004F2855">
            <w:pPr>
              <w:widowControl w:val="0"/>
              <w:numPr>
                <w:ilvl w:val="0"/>
                <w:numId w:val="5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Ceil(log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(N)) for X=0</w:t>
            </w:r>
          </w:p>
          <w:p w14:paraId="44FE6B53" w14:textId="77777777" w:rsidR="004F2855" w:rsidRPr="004F2855" w:rsidRDefault="004F2855" w:rsidP="004F2855">
            <w:pPr>
              <w:widowControl w:val="0"/>
              <w:numPr>
                <w:ilvl w:val="0"/>
                <w:numId w:val="5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Ceil(log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(N)) in CSI associated with NCJT measurement hypothesis and Ceil(log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(M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1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+M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)) in CSI associated with Single-TRP measurement hypothesis for X=1</w:t>
            </w:r>
          </w:p>
          <w:p w14:paraId="6F68223F" w14:textId="77777777" w:rsidR="004F2855" w:rsidRPr="004F2855" w:rsidRDefault="004F2855" w:rsidP="004F2855">
            <w:pPr>
              <w:widowControl w:val="0"/>
              <w:numPr>
                <w:ilvl w:val="0"/>
                <w:numId w:val="5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Ceil(log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(N))  in CSI associated with NCJT measurement hypothesis and Ceil(log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(M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1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))  and  Ceil(log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(M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)) in CSI associated with Single-TRP measurement hypothesis for X=2</w:t>
            </w:r>
          </w:p>
          <w:p w14:paraId="08F6B597" w14:textId="77777777" w:rsidR="004F2855" w:rsidRPr="004F2855" w:rsidRDefault="004F2855" w:rsidP="004F2855">
            <w:pPr>
              <w:widowControl w:val="0"/>
              <w:numPr>
                <w:ilvl w:val="0"/>
                <w:numId w:val="5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Note that M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1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 xml:space="preserve"> (M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1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&lt;=K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1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) and M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 xml:space="preserve"> (M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&lt;=K</w:t>
            </w:r>
            <w:r w:rsidRPr="004F285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) is the number of CMRs configured for Single-TRP measurement hypothesis in the first and second CMR groups respectively in a CMR measurement set.</w:t>
            </w:r>
          </w:p>
          <w:p w14:paraId="7BA10824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</w:pPr>
          </w:p>
          <w:p w14:paraId="6BC2464F" w14:textId="77777777" w:rsidR="004F2855" w:rsidRPr="004F2855" w:rsidRDefault="004F2855" w:rsidP="004F285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4F2855">
              <w:rPr>
                <w:rFonts w:ascii="Times New Roman" w:eastAsia="SimSun" w:hAnsi="Times New Roman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17104102" w14:textId="77777777" w:rsidR="004F2855" w:rsidRPr="004F2855" w:rsidRDefault="004F2855" w:rsidP="004F285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  <w:t>For the UE be configured to report one CSI associated with the best one among NCJT and single-TRP measurement hypotheses (i.e. Option 2),</w:t>
            </w:r>
          </w:p>
          <w:p w14:paraId="659AAA63" w14:textId="77777777" w:rsidR="004F2855" w:rsidRPr="004F2855" w:rsidRDefault="004F2855" w:rsidP="004F2855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</w:pP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>Alt 1: the first M</w:t>
            </w:r>
            <w:r w:rsidRPr="004F2855">
              <w:rPr>
                <w:rFonts w:ascii="Times" w:eastAsia="바탕" w:hAnsi="Times" w:cs="Times"/>
                <w:sz w:val="20"/>
                <w:szCs w:val="20"/>
                <w:vertAlign w:val="subscript"/>
                <w:lang w:val="en-GB" w:eastAsia="x-none"/>
              </w:rPr>
              <w:t>1</w:t>
            </w: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>+M</w:t>
            </w:r>
            <w:r w:rsidRPr="004F2855">
              <w:rPr>
                <w:rFonts w:ascii="Times" w:eastAsia="바탕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 xml:space="preserve"> codepoints of CRI corresponds to M</w:t>
            </w:r>
            <w:r w:rsidRPr="004F2855">
              <w:rPr>
                <w:rFonts w:ascii="Times" w:eastAsia="바탕" w:hAnsi="Times" w:cs="Times"/>
                <w:sz w:val="20"/>
                <w:szCs w:val="20"/>
                <w:vertAlign w:val="subscript"/>
                <w:lang w:val="en-GB" w:eastAsia="x-none"/>
              </w:rPr>
              <w:t>1</w:t>
            </w: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>+M</w:t>
            </w:r>
            <w:r w:rsidRPr="004F2855">
              <w:rPr>
                <w:rFonts w:ascii="Times" w:eastAsia="바탕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 xml:space="preserve"> CMRs for Single-TRP measurement hypothesis and the second N codepoints corresponds to N CMR pairs for NC-JT measurement hypothesis.</w:t>
            </w:r>
          </w:p>
          <w:p w14:paraId="79878ECC" w14:textId="77777777" w:rsidR="004F2855" w:rsidRPr="004F2855" w:rsidRDefault="004F2855" w:rsidP="004F2855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</w:pP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>Note that M</w:t>
            </w:r>
            <w:r w:rsidRPr="004F2855">
              <w:rPr>
                <w:rFonts w:ascii="Times" w:eastAsia="바탕" w:hAnsi="Times" w:cs="Times"/>
                <w:sz w:val="20"/>
                <w:szCs w:val="20"/>
                <w:vertAlign w:val="subscript"/>
                <w:lang w:val="en-GB" w:eastAsia="x-none"/>
              </w:rPr>
              <w:t>1</w:t>
            </w: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fldChar w:fldCharType="begin"/>
            </w: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b/>
                      <w:i/>
                      <w:sz w:val="20"/>
                      <w:szCs w:val="20"/>
                      <w:lang w:val="en-GB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en-GB" w:eastAsia="zh-CN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0"/>
                      <w:szCs w:val="20"/>
                      <w:lang w:val="en-GB" w:eastAsia="zh-CN"/>
                    </w:rPr>
                    <m:t>1</m:t>
                  </m:r>
                </m:sub>
              </m:sSub>
            </m:oMath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instrText xml:space="preserve"> </w:instrText>
            </w: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fldChar w:fldCharType="end"/>
            </w: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 xml:space="preserve"> (M</w:t>
            </w:r>
            <w:r w:rsidRPr="004F2855">
              <w:rPr>
                <w:rFonts w:ascii="Times" w:eastAsia="바탕" w:hAnsi="Times" w:cs="Times"/>
                <w:sz w:val="20"/>
                <w:szCs w:val="20"/>
                <w:vertAlign w:val="subscript"/>
                <w:lang w:val="en-GB" w:eastAsia="x-none"/>
              </w:rPr>
              <w:t>1</w:t>
            </w: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>&lt;=K</w:t>
            </w:r>
            <w:r w:rsidRPr="004F2855">
              <w:rPr>
                <w:rFonts w:ascii="Times" w:eastAsia="바탕" w:hAnsi="Times" w:cs="Times"/>
                <w:sz w:val="20"/>
                <w:szCs w:val="20"/>
                <w:vertAlign w:val="subscript"/>
                <w:lang w:val="en-GB" w:eastAsia="x-none"/>
              </w:rPr>
              <w:t>1</w:t>
            </w: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>) and M</w:t>
            </w:r>
            <w:r w:rsidRPr="004F2855">
              <w:rPr>
                <w:rFonts w:ascii="Times" w:eastAsia="바탕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 xml:space="preserve"> (M</w:t>
            </w:r>
            <w:r w:rsidRPr="004F2855">
              <w:rPr>
                <w:rFonts w:ascii="Times" w:eastAsia="바탕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>&lt;=K</w:t>
            </w:r>
            <w:r w:rsidRPr="004F2855">
              <w:rPr>
                <w:rFonts w:ascii="Times" w:eastAsia="바탕" w:hAnsi="Times" w:cs="Times"/>
                <w:sz w:val="20"/>
                <w:szCs w:val="20"/>
                <w:vertAlign w:val="subscript"/>
                <w:lang w:val="en-GB" w:eastAsia="x-none"/>
              </w:rPr>
              <w:t>2</w:t>
            </w:r>
            <w:r w:rsidRPr="004F2855"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  <w:t xml:space="preserve">) is the number of CMRs configured for Single-TRP measurement hypothesis in the first and second CMR groups respectively in a CMR measurement set. </w:t>
            </w:r>
          </w:p>
          <w:p w14:paraId="607E2B75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</w:p>
          <w:p w14:paraId="77E582F6" w14:textId="77777777" w:rsidR="004F2855" w:rsidRPr="004F2855" w:rsidRDefault="004F2855" w:rsidP="004F285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4F2855"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3ADE1792" w14:textId="77777777" w:rsidR="004F2855" w:rsidRPr="004F2855" w:rsidRDefault="004F2855" w:rsidP="004F285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  <w:t xml:space="preserve">For CSI measurement associated to a NCJT measurement hypothesis in Rel-17, the maximal number of total transmission layers is up to 4 layers.  </w:t>
            </w:r>
          </w:p>
          <w:p w14:paraId="753B0DC8" w14:textId="77777777" w:rsidR="004F2855" w:rsidRPr="004F2855" w:rsidRDefault="004F2855" w:rsidP="004F285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</w:p>
          <w:p w14:paraId="758CB860" w14:textId="77777777" w:rsidR="004F2855" w:rsidRPr="004F2855" w:rsidRDefault="004F2855" w:rsidP="004F285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4F2855">
              <w:rPr>
                <w:rFonts w:ascii="Times New Roman" w:eastAsia="SimSun" w:hAnsi="Times New Roman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328A2B7E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zh-CN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zh-CN"/>
              </w:rPr>
              <w:t>For CSI measurement associated with a CSI-ReportingConfig for NC-JT, study following restriction(s) for two CMRs within the same CMR pair configured for NCJT measurement hypothesis:</w:t>
            </w:r>
          </w:p>
          <w:p w14:paraId="79B35AE9" w14:textId="77777777" w:rsidR="004F2855" w:rsidRPr="004F2855" w:rsidRDefault="004F2855" w:rsidP="004F2855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FFS: two resources are restricted within the same DL slot</w:t>
            </w:r>
          </w:p>
          <w:p w14:paraId="70B38A30" w14:textId="77777777" w:rsidR="004F2855" w:rsidRPr="004F2855" w:rsidRDefault="004F2855" w:rsidP="004F2855">
            <w:pPr>
              <w:numPr>
                <w:ilvl w:val="0"/>
                <w:numId w:val="5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lastRenderedPageBreak/>
              <w:t>FFS: two resources are restricted with the same CDRX active time</w:t>
            </w:r>
          </w:p>
          <w:p w14:paraId="32C942DB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/>
                <w:sz w:val="20"/>
                <w:szCs w:val="24"/>
                <w:lang w:val="en-GB" w:eastAsia="zh-CN"/>
              </w:rPr>
            </w:pPr>
          </w:p>
          <w:p w14:paraId="6E16A94B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4F2855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6698500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color w:val="000000"/>
                <w:sz w:val="20"/>
                <w:szCs w:val="20"/>
                <w:lang w:val="en-GB" w:eastAsia="x-none"/>
              </w:rPr>
            </w:pPr>
            <w:r w:rsidRPr="004F2855">
              <w:rPr>
                <w:rFonts w:ascii="Times" w:eastAsia="바탕" w:hAnsi="Times" w:cs="Times"/>
                <w:bCs/>
                <w:color w:val="000000"/>
                <w:sz w:val="20"/>
                <w:szCs w:val="20"/>
                <w:lang w:val="en-GB" w:eastAsia="zh-CN"/>
              </w:rPr>
              <w:t>For CSI measurement associated with a CSI-ReportConfig for NC-JT, support following Alt:</w:t>
            </w:r>
          </w:p>
          <w:p w14:paraId="49203A6D" w14:textId="77777777" w:rsidR="004F2855" w:rsidRPr="004F2855" w:rsidRDefault="004F2855" w:rsidP="004F2855">
            <w:pPr>
              <w:numPr>
                <w:ilvl w:val="0"/>
                <w:numId w:val="6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color w:val="000000"/>
                <w:sz w:val="20"/>
                <w:szCs w:val="20"/>
                <w:lang w:eastAsia="zh-CN"/>
              </w:rPr>
            </w:pPr>
            <w:r w:rsidRPr="004F2855">
              <w:rPr>
                <w:rFonts w:ascii="Times" w:eastAsia="SimSun" w:hAnsi="Times" w:cs="Times"/>
                <w:color w:val="000000"/>
                <w:sz w:val="20"/>
                <w:szCs w:val="20"/>
                <w:lang w:eastAsia="zh-CN"/>
              </w:rPr>
              <w:t>Alt 3: For CMRs configured in the CSI-RS resource set, support RRC signalling to enable/disable single-TRP measurement hypothesis using CMRs configured within CMR pairs for NCJT measurement hypothesis</w:t>
            </w:r>
          </w:p>
          <w:p w14:paraId="746E30F3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/>
                <w:sz w:val="20"/>
                <w:szCs w:val="24"/>
                <w:lang w:eastAsia="zh-CN"/>
              </w:rPr>
            </w:pPr>
          </w:p>
          <w:p w14:paraId="4258D3D0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bCs/>
                <w:sz w:val="20"/>
                <w:szCs w:val="20"/>
                <w:highlight w:val="green"/>
                <w:lang w:eastAsia="zh-CN"/>
              </w:rPr>
            </w:pPr>
            <w:r w:rsidRPr="004F2855">
              <w:rPr>
                <w:rFonts w:ascii="Times" w:eastAsia="SimSun" w:hAnsi="Times" w:cs="Times"/>
                <w:b/>
                <w:bCs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4C29E03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eastAsia="zh-CN"/>
              </w:rPr>
              <w:t>For a CSI report associated with a Multi-TRP/panel NCJT measurement hypothesis configured by single CSI reporting setting, support RI restriction by selecting at most one alternative from the following in RAN1#106bis-e:</w:t>
            </w:r>
            <w:r w:rsidRPr="004F2855"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  <w:t xml:space="preserve"> </w:t>
            </w:r>
          </w:p>
          <w:p w14:paraId="1934D5EC" w14:textId="77777777" w:rsidR="004F2855" w:rsidRPr="004F2855" w:rsidRDefault="004F2855" w:rsidP="004F2855">
            <w:pPr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eastAsia="zh-CN"/>
              </w:rPr>
              <w:t xml:space="preserve">Alt 1: One RI restriction is configured per CodebookConfig, whereas the RI restriction is applied to both Single-TRP and NCJT measurement hypotheses. </w:t>
            </w:r>
          </w:p>
          <w:p w14:paraId="1AFF89BD" w14:textId="77777777" w:rsidR="004F2855" w:rsidRPr="004F2855" w:rsidRDefault="004F2855" w:rsidP="004F2855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eastAsia="zh-CN"/>
              </w:rPr>
              <w:t>If rank restriction of X is configured, reported rank is X for a Single-TRP measurement hypothesis and sum of two reported ranks is X for a Multi-TRP measurement hypothesis.</w:t>
            </w:r>
            <w:r w:rsidRPr="004F2855"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  <w:t xml:space="preserve"> </w:t>
            </w:r>
          </w:p>
          <w:p w14:paraId="5853EAAE" w14:textId="77777777" w:rsidR="004F2855" w:rsidRPr="004F2855" w:rsidRDefault="004F2855" w:rsidP="004F2855">
            <w:pPr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eastAsia="zh-CN"/>
              </w:rPr>
              <w:t>Alt 2: Two RI restrictions can be configured per CodebookConfig, whereas one RI restriction is applied to one CMR group in a CMR resource set respectively, i.e. per TRP.</w:t>
            </w:r>
            <w:r w:rsidRPr="004F2855"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  <w:t xml:space="preserve"> </w:t>
            </w:r>
          </w:p>
          <w:p w14:paraId="265EF8F1" w14:textId="77777777" w:rsidR="004F2855" w:rsidRPr="004F2855" w:rsidRDefault="004F2855" w:rsidP="004F2855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eastAsia="zh-CN"/>
              </w:rPr>
              <w:t xml:space="preserve">If rank restriction of (X, Y) is configured, reported rank is X for the CMR in the first CMR group and Y for the CMR in the second CMR group, regardless single-TRP and NCJT measurement hypotheses. </w:t>
            </w:r>
          </w:p>
          <w:p w14:paraId="04DC70A7" w14:textId="77777777" w:rsidR="004F2855" w:rsidRPr="004F2855" w:rsidRDefault="004F2855" w:rsidP="004F2855">
            <w:pPr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eastAsia="zh-CN"/>
              </w:rPr>
              <w:t>Alt 3: Multiple RI restrictions can be configured per CodebookConfig, whereas RI restriction is applied to per each CMR in CMR pair for NCJT and per each CMR for Single-TRP.</w:t>
            </w:r>
            <w:r w:rsidRPr="004F2855"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  <w:t xml:space="preserve">  </w:t>
            </w:r>
          </w:p>
          <w:p w14:paraId="17DA699F" w14:textId="77777777" w:rsidR="004F2855" w:rsidRPr="004F2855" w:rsidRDefault="004F2855" w:rsidP="004F2855">
            <w:pPr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eastAsia="zh-CN"/>
              </w:rPr>
              <w:t>Alt 4: Two RI restrictions can be configured per CodebookConfig, whereas one RI restriction is applied to all Single-TRP measurement hypotheses, and another one is applied to all NCJT measurement hypotheses.</w:t>
            </w:r>
            <w:r w:rsidRPr="004F2855"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  <w:t xml:space="preserve"> </w:t>
            </w:r>
          </w:p>
          <w:p w14:paraId="3112C005" w14:textId="77777777" w:rsidR="004F2855" w:rsidRPr="004F2855" w:rsidRDefault="004F2855" w:rsidP="004F2855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eastAsia="zh-CN"/>
              </w:rPr>
              <w:t xml:space="preserve">If rank restriction of (X, Y) is configured, reported rank is X for all single-TRP measurement hypotheses and reported rank (1 out of 4 possible rank combinations) is Y for all NCJT measurement hypotheses. </w:t>
            </w:r>
          </w:p>
          <w:p w14:paraId="375D4FB1" w14:textId="77777777" w:rsidR="004F2855" w:rsidRPr="004F2855" w:rsidRDefault="004F2855" w:rsidP="004F2855">
            <w:pPr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eastAsia="zh-CN"/>
              </w:rPr>
              <w:t>Alt 5: Three RI restrictions can be configured per CodebookConfig, whereas two RI restrictions are applied to two CMR groups in a CMR resource set respectively for Single-TRP measurement hypothesis, and the third one is applied to all NCJT measurement hypotheses.</w:t>
            </w:r>
            <w:r w:rsidRPr="004F2855"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  <w:t xml:space="preserve"> </w:t>
            </w:r>
          </w:p>
          <w:p w14:paraId="11C704E8" w14:textId="77777777" w:rsidR="004F2855" w:rsidRPr="004F2855" w:rsidRDefault="004F2855" w:rsidP="004F2855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eastAsia="zh-CN"/>
              </w:rPr>
              <w:t>If rank restriction of (X1, X2, Y) is configured, reported rank is X1, X2 for each CMR group respectively for single-TRP measurement hypotheses and reported rank (1 out of 4 possible rank combinations) is Y for all NCJT measurement hypotheses.</w:t>
            </w:r>
          </w:p>
          <w:p w14:paraId="1B13F653" w14:textId="77777777" w:rsidR="004F2855" w:rsidRPr="004F2855" w:rsidRDefault="004F2855" w:rsidP="004F2855">
            <w:pPr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eastAsia="zh-CN"/>
              </w:rPr>
            </w:pPr>
            <w:r w:rsidRPr="004F2855">
              <w:rPr>
                <w:rFonts w:ascii="Times" w:eastAsia="SimSun" w:hAnsi="Times" w:cs="Times"/>
                <w:sz w:val="20"/>
                <w:szCs w:val="20"/>
                <w:lang w:eastAsia="zh-CN"/>
              </w:rPr>
              <w:t>Alt 6:</w:t>
            </w:r>
            <w:r w:rsidRPr="004F2855">
              <w:rPr>
                <w:rFonts w:ascii="Times" w:eastAsia="SimSun" w:hAnsi="Times" w:cs="Times"/>
                <w:b/>
                <w:bCs/>
                <w:sz w:val="20"/>
                <w:szCs w:val="20"/>
                <w:lang w:eastAsia="zh-CN"/>
              </w:rPr>
              <w:t xml:space="preserve"> </w:t>
            </w:r>
            <w:r w:rsidRPr="004F2855">
              <w:rPr>
                <w:rFonts w:ascii="Times" w:eastAsia="SimSun" w:hAnsi="Times" w:cs="Times"/>
                <w:sz w:val="20"/>
                <w:szCs w:val="20"/>
                <w:lang w:eastAsia="zh-CN"/>
              </w:rPr>
              <w:t>Switch between Alt 4 and Alt 5 where gNB can configure via RRC signaling which alternative to use</w:t>
            </w:r>
          </w:p>
          <w:p w14:paraId="67DD90E9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b/>
                <w:bCs/>
                <w:sz w:val="18"/>
                <w:lang w:val="en-GB" w:eastAsia="x-none"/>
              </w:rPr>
            </w:pPr>
            <w:r w:rsidRPr="004F2855">
              <w:rPr>
                <w:rFonts w:ascii="Times" w:eastAsia="바탕" w:hAnsi="Times" w:cs="Times"/>
                <w:sz w:val="20"/>
                <w:szCs w:val="20"/>
                <w:lang w:val="en-GB" w:eastAsia="zh-CN"/>
              </w:rPr>
              <w:t>Note that if none of above Alternatives is agreed in Rel-17, RI restriction is only applied for Single-TRP measurement hypotheses and no RI restriction is applied for Multi-TRP measurement hypotheses</w:t>
            </w:r>
            <w:r w:rsidRPr="004F2855">
              <w:rPr>
                <w:rFonts w:ascii="Times" w:eastAsia="바탕" w:hAnsi="Times" w:cs="Times"/>
                <w:b/>
                <w:bCs/>
                <w:sz w:val="20"/>
                <w:szCs w:val="20"/>
                <w:lang w:val="en-GB" w:eastAsia="x-none"/>
              </w:rPr>
              <w:t>.</w:t>
            </w:r>
          </w:p>
          <w:p w14:paraId="3A0D34C7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</w:p>
          <w:p w14:paraId="6F49751B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4F2855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01E8969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</w:pPr>
            <w:r w:rsidRPr="004F2855"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  <w:t>To confirm the order of UCI payload construction for reported CSIs, study following Alternatives and down-select one or more Alternative(s) for required specification changes in RAN1 106bis:</w:t>
            </w:r>
          </w:p>
          <w:p w14:paraId="5E8A840B" w14:textId="77777777" w:rsidR="004F2855" w:rsidRPr="004F2855" w:rsidRDefault="004F2855" w:rsidP="004F2855">
            <w:pPr>
              <w:widowControl w:val="0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</w:pPr>
            <w:r w:rsidRPr="004F2855"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  <w:t>Alt 1: modify priority equation, i.e., Section 5.2.5 in 38.214.</w:t>
            </w:r>
          </w:p>
          <w:p w14:paraId="02F8806D" w14:textId="77777777" w:rsidR="004F2855" w:rsidRPr="004F2855" w:rsidRDefault="004F2855" w:rsidP="004F2855">
            <w:pPr>
              <w:widowControl w:val="0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</w:pPr>
            <w:r w:rsidRPr="004F2855"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  <w:t>Alt 2: modify the table of priority reporting levels for Part 2 CSI, i.e., Table 5.2.3-1 in 38.214.</w:t>
            </w:r>
          </w:p>
          <w:p w14:paraId="126394B1" w14:textId="77777777" w:rsidR="004F2855" w:rsidRPr="004F2855" w:rsidRDefault="004F2855" w:rsidP="004F2855">
            <w:pPr>
              <w:widowControl w:val="0"/>
              <w:numPr>
                <w:ilvl w:val="0"/>
                <w:numId w:val="6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</w:pPr>
            <w:r w:rsidRPr="004F2855"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  <w:t>Alt 4: modify mapping order of CSI fields of one CSI report, i.e., Table 6.3.2.1.2-3/4/5 in 38.212</w:t>
            </w:r>
          </w:p>
          <w:p w14:paraId="114BFB89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  <w:p w14:paraId="5685C8B2" w14:textId="77777777" w:rsidR="004F2855" w:rsidRPr="004F2855" w:rsidRDefault="004F2855" w:rsidP="004F285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4F2855">
              <w:rPr>
                <w:rFonts w:ascii="Times New Roman" w:eastAsia="SimSun" w:hAnsi="Times New Roman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65713ED6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zh-CN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zh-CN"/>
              </w:rPr>
              <w:t>For a CMR pair configured for a NCJT measurement hypothesis, study following Alternatives:</w:t>
            </w:r>
          </w:p>
          <w:p w14:paraId="44848058" w14:textId="77777777" w:rsidR="004F2855" w:rsidRPr="004F2855" w:rsidRDefault="004F2855" w:rsidP="004F2855">
            <w:pPr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t xml:space="preserve">Alt 1: a separate </w:t>
            </w:r>
            <w:r w:rsidRPr="004F2855">
              <w:rPr>
                <w:rFonts w:ascii="Times" w:eastAsia="바탕" w:hAnsi="Times"/>
                <w:i/>
                <w:iCs/>
                <w:sz w:val="20"/>
                <w:szCs w:val="24"/>
                <w:lang w:val="en-GB" w:eastAsia="x-none"/>
              </w:rPr>
              <w:t>powerControlOffset</w:t>
            </w: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t xml:space="preserve"> (Pc ratio) shall be configured for the NCJT measurement hypothesis by re-defining such Pc ratio as 10log</w:t>
            </w:r>
            <w:r w:rsidRPr="004F2855">
              <w:rPr>
                <w:rFonts w:ascii="Times" w:eastAsia="바탕" w:hAnsi="Times"/>
                <w:sz w:val="20"/>
                <w:szCs w:val="24"/>
                <w:vertAlign w:val="subscript"/>
                <w:lang w:val="en-GB" w:eastAsia="x-none"/>
              </w:rPr>
              <w:t>10</w:t>
            </w: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(P_PDSCH/P_CSIRS) dB, whereas</w:t>
            </w:r>
          </w:p>
          <w:p w14:paraId="2A3C7953" w14:textId="77777777" w:rsidR="004F2855" w:rsidRPr="004F2855" w:rsidRDefault="004F2855" w:rsidP="004F2855">
            <w:pPr>
              <w:numPr>
                <w:ilvl w:val="1"/>
                <w:numId w:val="5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P_PDSCH is the energy of PDSCH ports with a same TCI state as the CMR on one subcarrier of one OFDM symbol</w:t>
            </w:r>
          </w:p>
          <w:p w14:paraId="6D073852" w14:textId="77777777" w:rsidR="004F2855" w:rsidRPr="004F2855" w:rsidRDefault="004F2855" w:rsidP="004F2855">
            <w:pPr>
              <w:numPr>
                <w:ilvl w:val="1"/>
                <w:numId w:val="5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P_CSIRS is the energy of all CSI-RS ports of the CMR multiplexed on one subcarrier of one OFDM symbol</w:t>
            </w:r>
          </w:p>
          <w:p w14:paraId="49089374" w14:textId="77777777" w:rsidR="004F2855" w:rsidRPr="004F2855" w:rsidRDefault="004F2855" w:rsidP="004F2855">
            <w:pPr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Alt 2: re-interpret two Pc ratios configured for the CMR pair for the NCJT measurement hypothesis, FFS detailed impact of specification</w:t>
            </w:r>
          </w:p>
          <w:p w14:paraId="690DB81B" w14:textId="77777777" w:rsidR="004F2855" w:rsidRPr="004F2855" w:rsidRDefault="004F2855" w:rsidP="004F2855">
            <w:pPr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Alt 3: No change to definition or configuration of Pc ratio</w:t>
            </w:r>
          </w:p>
          <w:p w14:paraId="4E5CE463" w14:textId="77777777" w:rsidR="004F2855" w:rsidRPr="004F2855" w:rsidRDefault="004F2855" w:rsidP="004F2855">
            <w:pPr>
              <w:numPr>
                <w:ilvl w:val="0"/>
                <w:numId w:val="5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lastRenderedPageBreak/>
              <w:t>Note that other solutions are not excluded.</w:t>
            </w:r>
          </w:p>
          <w:p w14:paraId="5CB2781D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zh-CN"/>
              </w:rPr>
            </w:pPr>
          </w:p>
          <w:p w14:paraId="45B6DBAF" w14:textId="77777777" w:rsidR="004F2855" w:rsidRPr="004F2855" w:rsidRDefault="004F2855" w:rsidP="004F285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4F2855">
              <w:rPr>
                <w:rFonts w:ascii="Times New Roman" w:eastAsia="SimSun" w:hAnsi="Times New Roman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131698AD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zh-CN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zh-CN"/>
              </w:rPr>
              <w:t xml:space="preserve">For CSI computation delay requirement associated with a </w:t>
            </w:r>
            <w:r w:rsidRPr="004F2855">
              <w:rPr>
                <w:rFonts w:ascii="Times" w:eastAsia="바탕" w:hAnsi="Times"/>
                <w:i/>
                <w:iCs/>
                <w:sz w:val="20"/>
                <w:szCs w:val="24"/>
                <w:lang w:val="en-GB" w:eastAsia="zh-CN"/>
              </w:rPr>
              <w:t>CSI-ReportingConfig</w:t>
            </w:r>
            <w:r w:rsidRPr="004F2855">
              <w:rPr>
                <w:rFonts w:ascii="Times" w:eastAsia="바탕" w:hAnsi="Times"/>
                <w:sz w:val="20"/>
                <w:szCs w:val="24"/>
                <w:lang w:val="en-GB" w:eastAsia="zh-CN"/>
              </w:rPr>
              <w:t xml:space="preserve"> for a NCJT measurement hypothesis, study following alternatives:</w:t>
            </w:r>
          </w:p>
          <w:p w14:paraId="64EBDEFD" w14:textId="77777777" w:rsidR="004F2855" w:rsidRPr="004F2855" w:rsidRDefault="004F2855" w:rsidP="004F2855">
            <w:pPr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Alt1: introducing new/relaxed values on Z and Z’, FFS exact values or other conditions</w:t>
            </w:r>
          </w:p>
          <w:p w14:paraId="47D68E50" w14:textId="77777777" w:rsidR="004F2855" w:rsidRPr="004F2855" w:rsidRDefault="004F2855" w:rsidP="004F2855">
            <w:pPr>
              <w:numPr>
                <w:ilvl w:val="0"/>
                <w:numId w:val="57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Alt2: No changes of values on Z and Z’</w:t>
            </w:r>
          </w:p>
          <w:p w14:paraId="0D1E7D50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zh-CN"/>
              </w:rPr>
            </w:pPr>
          </w:p>
          <w:p w14:paraId="65BA2F44" w14:textId="77777777" w:rsidR="004F2855" w:rsidRPr="004F2855" w:rsidRDefault="004F2855" w:rsidP="004F285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4F2855">
              <w:rPr>
                <w:rFonts w:ascii="Times New Roman" w:eastAsia="SimSun" w:hAnsi="Times New Roman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32B42F4D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zh-CN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zh-CN"/>
              </w:rPr>
              <w:t xml:space="preserve">For CSI measurement associated to a reporting setting </w:t>
            </w:r>
            <w:r w:rsidRPr="004F2855">
              <w:rPr>
                <w:rFonts w:ascii="Times" w:eastAsia="바탕" w:hAnsi="Times"/>
                <w:i/>
                <w:iCs/>
                <w:sz w:val="20"/>
                <w:szCs w:val="24"/>
                <w:lang w:val="en-GB" w:eastAsia="zh-CN"/>
              </w:rPr>
              <w:t>CSI-ReportConfig</w:t>
            </w:r>
            <w:r w:rsidRPr="004F2855">
              <w:rPr>
                <w:rFonts w:ascii="Times" w:eastAsia="바탕" w:hAnsi="Times"/>
                <w:sz w:val="20"/>
                <w:szCs w:val="24"/>
                <w:lang w:val="en-GB" w:eastAsia="zh-CN"/>
              </w:rPr>
              <w:t xml:space="preserve"> for NCJT measurement hypothesis, study whether to support non-PMI CSI reporting with </w:t>
            </w:r>
            <w:r w:rsidRPr="004F2855">
              <w:rPr>
                <w:rFonts w:ascii="Times" w:eastAsia="바탕" w:hAnsi="Times"/>
                <w:i/>
                <w:iCs/>
                <w:sz w:val="20"/>
                <w:szCs w:val="24"/>
                <w:lang w:val="en-GB" w:eastAsia="zh-CN"/>
              </w:rPr>
              <w:t>reportQuantity</w:t>
            </w:r>
            <w:r w:rsidRPr="004F2855">
              <w:rPr>
                <w:rFonts w:ascii="Times" w:eastAsia="바탕" w:hAnsi="Times"/>
                <w:sz w:val="20"/>
                <w:szCs w:val="24"/>
                <w:lang w:val="en-GB" w:eastAsia="zh-CN"/>
              </w:rPr>
              <w:t xml:space="preserve"> set to "CRI-RI-CQI" in Rel-17</w:t>
            </w:r>
          </w:p>
          <w:p w14:paraId="45877085" w14:textId="77777777" w:rsidR="004F2855" w:rsidRPr="004F2855" w:rsidRDefault="004F2855" w:rsidP="004F2855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Related details, if needed, are to be discussed in RAN1#106bis.</w:t>
            </w:r>
          </w:p>
          <w:p w14:paraId="77F46618" w14:textId="77777777" w:rsidR="004F2855" w:rsidRPr="004F2855" w:rsidRDefault="004F2855" w:rsidP="004F2855">
            <w:pPr>
              <w:numPr>
                <w:ilvl w:val="0"/>
                <w:numId w:val="58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4F285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Interested companies are encouraged to share details and related specification impact if support</w:t>
            </w:r>
          </w:p>
          <w:p w14:paraId="75FDA75E" w14:textId="77777777" w:rsidR="004F2855" w:rsidRPr="004F2855" w:rsidRDefault="004F2855" w:rsidP="004F285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  <w:p w14:paraId="1F0ABCB5" w14:textId="77777777" w:rsidR="004F2855" w:rsidRPr="004F2855" w:rsidRDefault="004F2855" w:rsidP="004F285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bCs/>
                <w:sz w:val="20"/>
                <w:szCs w:val="20"/>
                <w:lang w:val="en-GB" w:eastAsia="zh-CN"/>
              </w:rPr>
            </w:pPr>
            <w:r w:rsidRPr="004F2855">
              <w:rPr>
                <w:rFonts w:ascii="Times" w:eastAsia="SimSun" w:hAnsi="Times" w:cs="Times"/>
                <w:b/>
                <w:bCs/>
                <w:sz w:val="20"/>
                <w:szCs w:val="20"/>
                <w:lang w:val="en-GB" w:eastAsia="zh-CN"/>
              </w:rPr>
              <w:t xml:space="preserve">Conclusion: </w:t>
            </w:r>
          </w:p>
          <w:p w14:paraId="6B322986" w14:textId="7521092F" w:rsidR="004F2855" w:rsidRPr="004F2855" w:rsidRDefault="004F2855" w:rsidP="004F285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Cs/>
                <w:sz w:val="20"/>
                <w:szCs w:val="20"/>
                <w:highlight w:val="yellow"/>
                <w:lang w:val="en-GB" w:eastAsia="zh-CN"/>
              </w:rPr>
            </w:pPr>
            <w:r w:rsidRPr="004F2855">
              <w:rPr>
                <w:rFonts w:ascii="Times" w:eastAsia="SimSun" w:hAnsi="Times" w:cs="Times"/>
                <w:bCs/>
                <w:sz w:val="20"/>
                <w:szCs w:val="20"/>
                <w:lang w:val="en-GB" w:eastAsia="zh-CN"/>
              </w:rPr>
              <w:t>Default value of K</w:t>
            </w:r>
            <w:r w:rsidRPr="004F2855">
              <w:rPr>
                <w:rFonts w:ascii="Times" w:eastAsia="SimSun" w:hAnsi="Times" w:cs="Times"/>
                <w:bCs/>
                <w:sz w:val="20"/>
                <w:szCs w:val="20"/>
                <w:vertAlign w:val="subscript"/>
                <w:lang w:val="en-GB" w:eastAsia="zh-CN"/>
              </w:rPr>
              <w:t xml:space="preserve">s, max </w:t>
            </w:r>
            <w:r w:rsidRPr="004F2855">
              <w:rPr>
                <w:rFonts w:ascii="Times" w:eastAsia="SimSun" w:hAnsi="Times" w:cs="Times"/>
                <w:bCs/>
                <w:sz w:val="20"/>
                <w:szCs w:val="20"/>
                <w:lang w:val="en-GB" w:eastAsia="zh-CN"/>
              </w:rPr>
              <w:t>can be discussed later with Rel-17 MIMO UE capability.</w:t>
            </w:r>
          </w:p>
        </w:tc>
      </w:tr>
    </w:tbl>
    <w:p w14:paraId="023DAE2F" w14:textId="77777777" w:rsidR="00EC57E7" w:rsidRDefault="00EC57E7" w:rsidP="00095509">
      <w:pPr>
        <w:ind w:firstLineChars="193" w:firstLine="425"/>
        <w:jc w:val="both"/>
        <w:rPr>
          <w:rFonts w:ascii="Times New Roman" w:hAnsi="Times New Roman"/>
        </w:rPr>
      </w:pPr>
    </w:p>
    <w:p w14:paraId="051D5938" w14:textId="77777777" w:rsidR="00286125" w:rsidRDefault="00286125" w:rsidP="0009550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Regarding the order of UCI payload construction for reported CSIs, the following three alternatives were agreed for further study in the last meeting. </w:t>
      </w:r>
    </w:p>
    <w:p w14:paraId="4A9360C3" w14:textId="254710C8" w:rsidR="00286125" w:rsidRPr="00286125" w:rsidRDefault="00286125" w:rsidP="00286125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286125">
        <w:rPr>
          <w:rFonts w:ascii="Times New Roman" w:hAnsi="Times New Roman"/>
        </w:rPr>
        <w:t>Alt 1: modify priority equation, i.e., Section 5.2.5 in 38.214.</w:t>
      </w:r>
    </w:p>
    <w:p w14:paraId="12F3F3BB" w14:textId="4ED715FF" w:rsidR="00286125" w:rsidRPr="00286125" w:rsidRDefault="00286125" w:rsidP="00286125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286125">
        <w:rPr>
          <w:rFonts w:ascii="Times New Roman" w:hAnsi="Times New Roman"/>
        </w:rPr>
        <w:t>Alt 2: modify the table of priority reporting levels for Part 2 CSI, i.e., Table 5.2.3-1 in 38.214.</w:t>
      </w:r>
    </w:p>
    <w:p w14:paraId="292D83E5" w14:textId="05873A24" w:rsidR="00286125" w:rsidRDefault="00286125" w:rsidP="00286125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286125">
        <w:rPr>
          <w:rFonts w:ascii="Times New Roman" w:hAnsi="Times New Roman"/>
        </w:rPr>
        <w:t>Alt 4: modify mapping order of CSI fields of one CSI report, i.e., Table 6.3.2.1.2-3/4/5 in 38.212</w:t>
      </w:r>
    </w:p>
    <w:p w14:paraId="41C030CB" w14:textId="31FC74DE" w:rsidR="00E72AC9" w:rsidRDefault="00286125" w:rsidP="0009550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our perspective, </w:t>
      </w:r>
      <w:r>
        <w:rPr>
          <w:rFonts w:ascii="Times New Roman" w:hAnsi="Times New Roman"/>
        </w:rPr>
        <w:t xml:space="preserve">Alt 2 can provide benefits as follows. </w:t>
      </w:r>
      <w:r w:rsidR="00FC213F">
        <w:rPr>
          <w:rFonts w:ascii="Times New Roman" w:hAnsi="Times New Roman"/>
        </w:rPr>
        <w:t xml:space="preserve">In the case of </w:t>
      </w:r>
      <w:r w:rsidR="00FC213F" w:rsidRPr="00FC213F">
        <w:rPr>
          <w:rFonts w:ascii="Times New Roman" w:hAnsi="Times New Roman"/>
        </w:rPr>
        <w:t>CSI report setting with Option 1 and X=1 or 2</w:t>
      </w:r>
      <w:r w:rsidR="00FC213F">
        <w:rPr>
          <w:rFonts w:ascii="Times New Roman" w:hAnsi="Times New Roman"/>
        </w:rPr>
        <w:t xml:space="preserve">, </w:t>
      </w:r>
      <w:r w:rsidR="0082085F">
        <w:rPr>
          <w:rFonts w:ascii="Times New Roman" w:hAnsi="Times New Roman"/>
        </w:rPr>
        <w:t>the probability that the entire CSI report is dropped can increase due to the large payload size. So, additional priority rule</w:t>
      </w:r>
      <w:r w:rsidR="007F18A9">
        <w:rPr>
          <w:rFonts w:ascii="Times New Roman" w:hAnsi="Times New Roman"/>
        </w:rPr>
        <w:t xml:space="preserve"> can be defined based on Alt2 in order to avoid dropping of the entire CSI report</w:t>
      </w:r>
      <w:r w:rsidR="0082085F">
        <w:rPr>
          <w:rFonts w:ascii="Times New Roman" w:hAnsi="Times New Roman"/>
        </w:rPr>
        <w:t>. I</w:t>
      </w:r>
      <w:r w:rsidR="0082085F">
        <w:rPr>
          <w:rFonts w:ascii="Times New Roman" w:hAnsi="Times New Roman" w:hint="eastAsia"/>
        </w:rPr>
        <w:t xml:space="preserve">n </w:t>
      </w:r>
      <w:r w:rsidR="0082085F">
        <w:rPr>
          <w:rFonts w:ascii="Times New Roman" w:hAnsi="Times New Roman"/>
        </w:rPr>
        <w:t xml:space="preserve">the current specification, Part 2 subband CSI of even subbands has priority over that of odd subbands for the same CSI report. To support additional priority rule with low specification impact, </w:t>
      </w:r>
      <w:r w:rsidR="00E72AC9">
        <w:rPr>
          <w:rFonts w:ascii="Times New Roman" w:hAnsi="Times New Roman" w:hint="eastAsia"/>
        </w:rPr>
        <w:t>si</w:t>
      </w:r>
      <w:r w:rsidR="00E72AC9">
        <w:rPr>
          <w:rFonts w:ascii="Times New Roman" w:hAnsi="Times New Roman"/>
        </w:rPr>
        <w:t>ngle TRP CSI and NCJT CSI for the same subband CSI with the same priority can be divided into different priorities as follows.</w:t>
      </w:r>
    </w:p>
    <w:p w14:paraId="4A3D5430" w14:textId="56B3CECD" w:rsidR="00E72AC9" w:rsidRPr="001A0A0A" w:rsidRDefault="00E72AC9" w:rsidP="001A0A0A">
      <w:pPr>
        <w:pStyle w:val="a4"/>
        <w:numPr>
          <w:ilvl w:val="0"/>
          <w:numId w:val="49"/>
        </w:numPr>
        <w:jc w:val="both"/>
        <w:rPr>
          <w:rFonts w:ascii="Times New Roman" w:hAnsi="Times New Roman"/>
        </w:rPr>
      </w:pPr>
      <w:r w:rsidRPr="001A0A0A">
        <w:rPr>
          <w:rFonts w:ascii="Times New Roman" w:hAnsi="Times New Roman"/>
        </w:rPr>
        <w:t xml:space="preserve">Part2 </w:t>
      </w:r>
      <w:r>
        <w:rPr>
          <w:rFonts w:ascii="Times New Roman" w:hAnsi="Times New Roman"/>
        </w:rPr>
        <w:t>subband</w:t>
      </w:r>
      <w:r w:rsidRPr="001A0A0A">
        <w:rPr>
          <w:rFonts w:ascii="Times New Roman" w:hAnsi="Times New Roman"/>
        </w:rPr>
        <w:t xml:space="preserve"> CSI of even subbands</w:t>
      </w:r>
      <w:r w:rsidRPr="00E72AC9">
        <w:rPr>
          <w:rFonts w:ascii="Times New Roman" w:hAnsi="Times New Roman"/>
        </w:rPr>
        <w:t xml:space="preserve"> </w:t>
      </w:r>
      <w:r w:rsidRPr="00AD1F5F">
        <w:rPr>
          <w:rFonts w:ascii="Times New Roman" w:hAnsi="Times New Roman"/>
        </w:rPr>
        <w:t>for STRP CSI</w:t>
      </w:r>
      <w:r w:rsidRPr="001A0A0A">
        <w:rPr>
          <w:rFonts w:ascii="Times New Roman" w:hAnsi="Times New Roman"/>
        </w:rPr>
        <w:t xml:space="preserve"> for CSI report K &gt; Part2 </w:t>
      </w:r>
      <w:r>
        <w:rPr>
          <w:rFonts w:ascii="Times New Roman" w:hAnsi="Times New Roman"/>
        </w:rPr>
        <w:t>subband</w:t>
      </w:r>
      <w:r w:rsidRPr="001A0A0A">
        <w:rPr>
          <w:rFonts w:ascii="Times New Roman" w:hAnsi="Times New Roman"/>
        </w:rPr>
        <w:t xml:space="preserve"> CSI of even subbands for</w:t>
      </w:r>
      <w:r>
        <w:rPr>
          <w:rFonts w:ascii="Times New Roman" w:hAnsi="Times New Roman"/>
        </w:rPr>
        <w:t xml:space="preserve"> NCJT</w:t>
      </w:r>
      <w:r w:rsidRPr="001A0A0A">
        <w:rPr>
          <w:rFonts w:ascii="Times New Roman" w:hAnsi="Times New Roman"/>
        </w:rPr>
        <w:t xml:space="preserve"> CSI </w:t>
      </w:r>
      <w:r w:rsidRPr="00AD1F5F">
        <w:rPr>
          <w:rFonts w:ascii="Times New Roman" w:hAnsi="Times New Roman"/>
        </w:rPr>
        <w:t xml:space="preserve">for CSI report K </w:t>
      </w:r>
      <w:r w:rsidRPr="001A0A0A">
        <w:rPr>
          <w:rFonts w:ascii="Times New Roman" w:hAnsi="Times New Roman"/>
        </w:rPr>
        <w:t xml:space="preserve">&gt; Part2 </w:t>
      </w:r>
      <w:r>
        <w:rPr>
          <w:rFonts w:ascii="Times New Roman" w:hAnsi="Times New Roman"/>
        </w:rPr>
        <w:t>subband</w:t>
      </w:r>
      <w:r w:rsidRPr="001A0A0A">
        <w:rPr>
          <w:rFonts w:ascii="Times New Roman" w:hAnsi="Times New Roman"/>
        </w:rPr>
        <w:t xml:space="preserve"> CSI of odd subbands for STRP CSI </w:t>
      </w:r>
      <w:r w:rsidRPr="00AD1F5F">
        <w:rPr>
          <w:rFonts w:ascii="Times New Roman" w:hAnsi="Times New Roman"/>
        </w:rPr>
        <w:t>for CSI report K</w:t>
      </w:r>
      <w:r w:rsidRPr="00E72AC9">
        <w:rPr>
          <w:rFonts w:ascii="Times New Roman" w:hAnsi="Times New Roman"/>
        </w:rPr>
        <w:t xml:space="preserve"> </w:t>
      </w:r>
      <w:r w:rsidRPr="001A0A0A">
        <w:rPr>
          <w:rFonts w:ascii="Times New Roman" w:hAnsi="Times New Roman"/>
        </w:rPr>
        <w:t xml:space="preserve">&gt; Part2 </w:t>
      </w:r>
      <w:r>
        <w:rPr>
          <w:rFonts w:ascii="Times New Roman" w:hAnsi="Times New Roman"/>
        </w:rPr>
        <w:t>subband</w:t>
      </w:r>
      <w:r w:rsidRPr="001A0A0A">
        <w:rPr>
          <w:rFonts w:ascii="Times New Roman" w:hAnsi="Times New Roman"/>
        </w:rPr>
        <w:t xml:space="preserve"> CSI of odd subbands for </w:t>
      </w:r>
      <w:r>
        <w:rPr>
          <w:rFonts w:ascii="Times New Roman" w:hAnsi="Times New Roman"/>
        </w:rPr>
        <w:t>NCJT</w:t>
      </w:r>
      <w:r w:rsidRPr="001A0A0A">
        <w:rPr>
          <w:rFonts w:ascii="Times New Roman" w:hAnsi="Times New Roman"/>
        </w:rPr>
        <w:t xml:space="preserve"> CSI</w:t>
      </w:r>
      <w:r w:rsidRPr="00E72AC9">
        <w:rPr>
          <w:rFonts w:ascii="Times New Roman" w:hAnsi="Times New Roman"/>
        </w:rPr>
        <w:t xml:space="preserve"> </w:t>
      </w:r>
      <w:r w:rsidRPr="00AD1F5F">
        <w:rPr>
          <w:rFonts w:ascii="Times New Roman" w:hAnsi="Times New Roman"/>
        </w:rPr>
        <w:t>for CSI report K</w:t>
      </w:r>
    </w:p>
    <w:p w14:paraId="252145FE" w14:textId="4192D553" w:rsidR="00FC213F" w:rsidRPr="00B24B95" w:rsidRDefault="00E72AC9" w:rsidP="00095509">
      <w:pPr>
        <w:ind w:firstLineChars="193" w:firstLine="425"/>
        <w:jc w:val="both"/>
        <w:rPr>
          <w:rFonts w:ascii="Times New Roman" w:hAnsi="Times New Roman"/>
          <w:b/>
          <w:lang w:val="x-none"/>
        </w:rPr>
      </w:pPr>
      <w:r w:rsidRPr="001A0A0A">
        <w:rPr>
          <w:rFonts w:ascii="Times New Roman" w:hAnsi="Times New Roman"/>
          <w:b/>
        </w:rPr>
        <w:t xml:space="preserve"> Proposal #</w:t>
      </w:r>
      <w:r w:rsidR="008C0F11">
        <w:rPr>
          <w:rFonts w:ascii="Times New Roman" w:hAnsi="Times New Roman"/>
          <w:b/>
        </w:rPr>
        <w:t>1</w:t>
      </w:r>
      <w:r w:rsidRPr="001A0A0A">
        <w:rPr>
          <w:rFonts w:ascii="Times New Roman" w:hAnsi="Times New Roman"/>
          <w:b/>
        </w:rPr>
        <w:t>:</w:t>
      </w:r>
      <w:r w:rsidR="007F18A9">
        <w:rPr>
          <w:rFonts w:ascii="Times New Roman" w:hAnsi="Times New Roman"/>
          <w:b/>
        </w:rPr>
        <w:t xml:space="preserve"> Support Alt 2 to define the order of UCI payload construction for reported CSI, and</w:t>
      </w:r>
      <w:r w:rsidRPr="001A0A0A">
        <w:rPr>
          <w:rFonts w:ascii="Times New Roman" w:hAnsi="Times New Roman"/>
          <w:b/>
        </w:rPr>
        <w:t xml:space="preserve"> </w:t>
      </w:r>
      <w:r w:rsidR="007F18A9">
        <w:rPr>
          <w:rFonts w:ascii="Times New Roman" w:hAnsi="Times New Roman"/>
          <w:b/>
        </w:rPr>
        <w:t xml:space="preserve">for </w:t>
      </w:r>
      <w:r w:rsidR="0054439B">
        <w:rPr>
          <w:rFonts w:ascii="Times New Roman" w:hAnsi="Times New Roman"/>
          <w:b/>
        </w:rPr>
        <w:t>Part 2 subband CSI of even or odd subbands, STRP CSI has higher priority over</w:t>
      </w:r>
      <w:r w:rsidR="0054439B" w:rsidRPr="00017753">
        <w:rPr>
          <w:rFonts w:ascii="Times New Roman" w:hAnsi="Times New Roman"/>
          <w:b/>
        </w:rPr>
        <w:t xml:space="preserve"> </w:t>
      </w:r>
      <w:r w:rsidR="0054439B">
        <w:rPr>
          <w:rFonts w:ascii="Times New Roman" w:hAnsi="Times New Roman"/>
          <w:b/>
        </w:rPr>
        <w:t>NCJT</w:t>
      </w:r>
      <w:r w:rsidR="0054439B" w:rsidRPr="00017753">
        <w:rPr>
          <w:rFonts w:ascii="Times New Roman" w:hAnsi="Times New Roman"/>
          <w:b/>
        </w:rPr>
        <w:t xml:space="preserve"> CSI when UCI payload size exceeds allocated PUSCH resources.</w:t>
      </w:r>
      <w:r w:rsidR="0054439B" w:rsidRPr="001A0A0A" w:rsidDel="0054439B">
        <w:rPr>
          <w:rFonts w:ascii="Times New Roman" w:hAnsi="Times New Roman"/>
          <w:b/>
        </w:rPr>
        <w:t xml:space="preserve"> </w:t>
      </w:r>
    </w:p>
    <w:p w14:paraId="14F41803" w14:textId="680ADA85" w:rsidR="00481913" w:rsidRPr="008C0F11" w:rsidRDefault="007F18A9" w:rsidP="003230E4">
      <w:pPr>
        <w:ind w:firstLineChars="193" w:firstLine="425"/>
        <w:jc w:val="both"/>
        <w:rPr>
          <w:rFonts w:ascii="Times New Roman" w:hAnsi="Times New Roman"/>
          <w:b/>
        </w:rPr>
      </w:pPr>
      <w:r w:rsidRPr="008C0F11">
        <w:rPr>
          <w:rFonts w:ascii="Times New Roman" w:hAnsi="Times New Roman"/>
          <w:b/>
        </w:rPr>
        <w:t>- Alt 2: modify the table of priority reporting levels for Part 2 CSI, i.e., Table 5.2.3-1 in 38.214.</w:t>
      </w:r>
    </w:p>
    <w:p w14:paraId="036E0805" w14:textId="77777777" w:rsidR="007F18A9" w:rsidRDefault="007F18A9" w:rsidP="003230E4">
      <w:pPr>
        <w:ind w:firstLineChars="193" w:firstLine="425"/>
        <w:jc w:val="both"/>
        <w:rPr>
          <w:rFonts w:ascii="Times New Roman" w:hAnsi="Times New Roman"/>
        </w:rPr>
      </w:pPr>
    </w:p>
    <w:p w14:paraId="09474349" w14:textId="2826CC16" w:rsidR="001117FA" w:rsidRDefault="001117FA" w:rsidP="003230E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In the last meeting, six alternatives for RI restriction were agreed.</w:t>
      </w:r>
      <w:r w:rsidR="00757367">
        <w:rPr>
          <w:rFonts w:ascii="Times New Roman" w:hAnsi="Times New Roman"/>
        </w:rPr>
        <w:t xml:space="preserve"> Among the alternatives, t</w:t>
      </w:r>
      <w:r>
        <w:rPr>
          <w:rFonts w:ascii="Times New Roman" w:hAnsi="Times New Roman"/>
        </w:rPr>
        <w:t>he following Alt 3 can be the most flexible configuration method for RI restriction</w:t>
      </w:r>
      <w:r w:rsidR="00757367">
        <w:rPr>
          <w:rFonts w:ascii="Times New Roman" w:hAnsi="Times New Roman"/>
        </w:rPr>
        <w:t>.</w:t>
      </w:r>
      <w:r w:rsidR="001800C5">
        <w:rPr>
          <w:rFonts w:ascii="Times New Roman" w:hAnsi="Times New Roman"/>
        </w:rPr>
        <w:t xml:space="preserve"> </w:t>
      </w:r>
      <w:r w:rsidR="00757367">
        <w:rPr>
          <w:rFonts w:ascii="Times New Roman" w:hAnsi="Times New Roman"/>
        </w:rPr>
        <w:t>S</w:t>
      </w:r>
      <w:r w:rsidR="001800C5">
        <w:rPr>
          <w:rFonts w:ascii="Times New Roman" w:hAnsi="Times New Roman"/>
        </w:rPr>
        <w:t>o</w:t>
      </w:r>
      <w:r w:rsidR="00757367">
        <w:rPr>
          <w:rFonts w:ascii="Times New Roman" w:hAnsi="Times New Roman"/>
        </w:rPr>
        <w:t>,</w:t>
      </w:r>
      <w:r w:rsidR="001800C5">
        <w:rPr>
          <w:rFonts w:ascii="Times New Roman" w:hAnsi="Times New Roman"/>
        </w:rPr>
        <w:t xml:space="preserve"> Alt 3 should be supported for flexible RI restriction configuration</w:t>
      </w:r>
      <w:r>
        <w:rPr>
          <w:rFonts w:ascii="Times New Roman" w:hAnsi="Times New Roman"/>
        </w:rPr>
        <w:t xml:space="preserve">. </w:t>
      </w:r>
    </w:p>
    <w:p w14:paraId="01A9F90E" w14:textId="07DD72B4" w:rsidR="001117FA" w:rsidRPr="001117FA" w:rsidRDefault="001117FA" w:rsidP="003230E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1117FA">
        <w:rPr>
          <w:rFonts w:ascii="Times New Roman" w:hAnsi="Times New Roman"/>
        </w:rPr>
        <w:t>Alt 3: Multiple RI restrictions can be configured per CodebookConfig, whereas RI restriction is applied to per each CMR in CMR pair for NCJT and per each CMR for Single-TRP.</w:t>
      </w:r>
    </w:p>
    <w:p w14:paraId="2727AF7C" w14:textId="2E89E304" w:rsidR="001F490A" w:rsidRPr="00776834" w:rsidRDefault="00757367" w:rsidP="003230E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Furthermore, i</w:t>
      </w:r>
      <w:r>
        <w:rPr>
          <w:rFonts w:ascii="Times New Roman" w:hAnsi="Times New Roman" w:hint="eastAsia"/>
        </w:rPr>
        <w:t xml:space="preserve">n </w:t>
      </w:r>
      <w:r w:rsidR="007A0ADC">
        <w:rPr>
          <w:rFonts w:ascii="Times New Roman" w:hAnsi="Times New Roman" w:hint="eastAsia"/>
        </w:rPr>
        <w:t xml:space="preserve">the current specification, </w:t>
      </w:r>
      <w:r w:rsidR="001F490A">
        <w:rPr>
          <w:rFonts w:ascii="Times New Roman" w:hAnsi="Times New Roman"/>
        </w:rPr>
        <w:t xml:space="preserve">CBSR can be configured based on </w:t>
      </w:r>
      <w:r w:rsidR="001F490A" w:rsidRPr="001A0A0A">
        <w:rPr>
          <w:rFonts w:ascii="Times New Roman" w:hAnsi="Times New Roman"/>
          <w:i/>
        </w:rPr>
        <w:t>n1-n2</w:t>
      </w:r>
      <w:r>
        <w:rPr>
          <w:rFonts w:ascii="Times New Roman" w:hAnsi="Times New Roman"/>
        </w:rPr>
        <w:t xml:space="preserve"> in </w:t>
      </w:r>
      <w:r w:rsidRPr="001A0A0A">
        <w:rPr>
          <w:rFonts w:ascii="Times New Roman" w:hAnsi="Times New Roman"/>
          <w:i/>
        </w:rPr>
        <w:t>CodebookConfig</w:t>
      </w:r>
      <w:r>
        <w:rPr>
          <w:rFonts w:ascii="Times New Roman" w:hAnsi="Times New Roman"/>
        </w:rPr>
        <w:t xml:space="preserve"> IE,</w:t>
      </w:r>
      <w:r w:rsidR="001F490A">
        <w:rPr>
          <w:rFonts w:ascii="Times New Roman" w:hAnsi="Times New Roman"/>
        </w:rPr>
        <w:t xml:space="preserve"> and </w:t>
      </w:r>
      <w:r w:rsidR="001F490A" w:rsidRPr="001A0A0A">
        <w:rPr>
          <w:rFonts w:ascii="Times New Roman" w:hAnsi="Times New Roman"/>
          <w:i/>
        </w:rPr>
        <w:t>n1-n2</w:t>
      </w:r>
      <w:r w:rsidR="001F490A">
        <w:rPr>
          <w:rFonts w:ascii="Times New Roman" w:hAnsi="Times New Roman"/>
        </w:rPr>
        <w:t xml:space="preserve"> can be defined based on a specific antenna structure of gNB among </w:t>
      </w:r>
      <w:r w:rsidR="00D64613">
        <w:rPr>
          <w:rFonts w:ascii="Times New Roman" w:hAnsi="Times New Roman"/>
        </w:rPr>
        <w:t xml:space="preserve">different </w:t>
      </w:r>
      <w:r w:rsidR="001F490A">
        <w:rPr>
          <w:rFonts w:ascii="Times New Roman" w:hAnsi="Times New Roman"/>
        </w:rPr>
        <w:t xml:space="preserve">antenna structures. </w:t>
      </w:r>
      <w:r w:rsidR="008A736F">
        <w:rPr>
          <w:rFonts w:ascii="Times New Roman" w:hAnsi="Times New Roman"/>
        </w:rPr>
        <w:t>Therefore, if single</w:t>
      </w:r>
      <w:r>
        <w:rPr>
          <w:rFonts w:ascii="Times New Roman" w:hAnsi="Times New Roman"/>
        </w:rPr>
        <w:t xml:space="preserve"> configuration for the same CBSR is used,</w:t>
      </w:r>
      <w:r w:rsidR="008A736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the same </w:t>
      </w:r>
      <w:r w:rsidR="008A736F">
        <w:rPr>
          <w:rFonts w:ascii="Times New Roman" w:hAnsi="Times New Roman"/>
        </w:rPr>
        <w:t>antenna structure should be assumed for different TRPs. However, different TRPs can have different antenna structures, i.e., different value of (N</w:t>
      </w:r>
      <w:r w:rsidR="008A736F" w:rsidRPr="001A0A0A">
        <w:rPr>
          <w:rFonts w:ascii="Times New Roman" w:hAnsi="Times New Roman"/>
          <w:vertAlign w:val="subscript"/>
        </w:rPr>
        <w:t>1</w:t>
      </w:r>
      <w:r w:rsidR="008A736F">
        <w:rPr>
          <w:rFonts w:ascii="Times New Roman" w:hAnsi="Times New Roman"/>
        </w:rPr>
        <w:t>, N</w:t>
      </w:r>
      <w:r w:rsidR="008A736F" w:rsidRPr="001A0A0A">
        <w:rPr>
          <w:rFonts w:ascii="Times New Roman" w:hAnsi="Times New Roman"/>
          <w:vertAlign w:val="subscript"/>
        </w:rPr>
        <w:t>2</w:t>
      </w:r>
      <w:r w:rsidR="008A736F">
        <w:rPr>
          <w:rFonts w:ascii="Times New Roman" w:hAnsi="Times New Roman"/>
        </w:rPr>
        <w:t>), and single</w:t>
      </w:r>
      <w:r>
        <w:rPr>
          <w:rFonts w:ascii="Times New Roman" w:hAnsi="Times New Roman"/>
        </w:rPr>
        <w:t xml:space="preserve"> CBSR</w:t>
      </w:r>
      <w:r w:rsidR="005606F9">
        <w:rPr>
          <w:rFonts w:ascii="Times New Roman" w:hAnsi="Times New Roman"/>
        </w:rPr>
        <w:t xml:space="preserve"> cannot support such deployment. Consequently, different</w:t>
      </w:r>
      <w:r>
        <w:rPr>
          <w:rFonts w:ascii="Times New Roman" w:hAnsi="Times New Roman"/>
        </w:rPr>
        <w:t xml:space="preserve"> CBSRs</w:t>
      </w:r>
      <w:r w:rsidR="005606F9">
        <w:rPr>
          <w:rFonts w:ascii="Times New Roman" w:hAnsi="Times New Roman"/>
        </w:rPr>
        <w:t xml:space="preserve"> should be supported in order to support different antenna structures for different TRPs. </w:t>
      </w:r>
    </w:p>
    <w:p w14:paraId="134FE62B" w14:textId="5DA41B11" w:rsidR="00EC57E7" w:rsidRPr="001A0A0A" w:rsidRDefault="005606F9" w:rsidP="003230E4">
      <w:pPr>
        <w:ind w:firstLineChars="193" w:firstLine="425"/>
        <w:jc w:val="both"/>
        <w:rPr>
          <w:rFonts w:ascii="Times New Roman" w:hAnsi="Times New Roman"/>
          <w:b/>
        </w:rPr>
      </w:pPr>
      <w:r w:rsidRPr="001A0A0A">
        <w:rPr>
          <w:rFonts w:ascii="Times New Roman" w:hAnsi="Times New Roman"/>
          <w:b/>
        </w:rPr>
        <w:t>Proposal #</w:t>
      </w:r>
      <w:r w:rsidR="008C0F11">
        <w:rPr>
          <w:rFonts w:ascii="Times New Roman" w:hAnsi="Times New Roman"/>
          <w:b/>
        </w:rPr>
        <w:t>2</w:t>
      </w:r>
      <w:r w:rsidRPr="001A0A0A">
        <w:rPr>
          <w:rFonts w:ascii="Times New Roman" w:hAnsi="Times New Roman"/>
          <w:b/>
        </w:rPr>
        <w:t>: Support</w:t>
      </w:r>
      <w:r w:rsidR="000443C5">
        <w:rPr>
          <w:rFonts w:ascii="Times New Roman" w:hAnsi="Times New Roman"/>
          <w:b/>
        </w:rPr>
        <w:t xml:space="preserve"> </w:t>
      </w:r>
      <w:r w:rsidR="00757367">
        <w:rPr>
          <w:rFonts w:ascii="Times New Roman" w:hAnsi="Times New Roman"/>
          <w:b/>
        </w:rPr>
        <w:t xml:space="preserve">Alt 3 for multiple RI restrictions. </w:t>
      </w:r>
    </w:p>
    <w:p w14:paraId="20BA7925" w14:textId="6B3628A3" w:rsidR="00757367" w:rsidRDefault="00757367" w:rsidP="003230E4">
      <w:pPr>
        <w:ind w:firstLineChars="193" w:firstLine="425"/>
        <w:jc w:val="both"/>
        <w:rPr>
          <w:rFonts w:ascii="Times New Roman" w:hAnsi="Times New Roman"/>
          <w:b/>
        </w:rPr>
      </w:pPr>
      <w:r w:rsidRPr="00757367">
        <w:rPr>
          <w:rFonts w:ascii="Times New Roman" w:hAnsi="Times New Roman"/>
          <w:b/>
        </w:rPr>
        <w:t>- Alt 3: Multiple RI restrictions can be configured per CodebookConfig, whereas RI restriction is applied to per each CMR in CMR pair for NCJT and per each CMR for Single-TRP.</w:t>
      </w:r>
    </w:p>
    <w:p w14:paraId="4E1027DF" w14:textId="0C66628F" w:rsidR="00824E29" w:rsidRDefault="00757367" w:rsidP="003230E4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 #</w:t>
      </w:r>
      <w:r w:rsidR="008C0F11">
        <w:rPr>
          <w:rFonts w:ascii="Times New Roman" w:hAnsi="Times New Roman"/>
          <w:b/>
        </w:rPr>
        <w:t>3</w:t>
      </w:r>
      <w:r>
        <w:rPr>
          <w:rFonts w:ascii="Times New Roman" w:hAnsi="Times New Roman" w:hint="eastAsia"/>
          <w:b/>
        </w:rPr>
        <w:t>: Support multiple codebook subset restrictions</w:t>
      </w:r>
      <w:r w:rsidR="00913821">
        <w:rPr>
          <w:rFonts w:ascii="Times New Roman" w:hAnsi="Times New Roman"/>
          <w:b/>
        </w:rPr>
        <w:t xml:space="preserve"> for different TRPs</w:t>
      </w:r>
      <w:r>
        <w:rPr>
          <w:rFonts w:ascii="Times New Roman" w:hAnsi="Times New Roman" w:hint="eastAsia"/>
          <w:b/>
        </w:rPr>
        <w:t>.</w:t>
      </w:r>
    </w:p>
    <w:p w14:paraId="1C0885B8" w14:textId="77777777" w:rsidR="00757367" w:rsidRPr="008C0F11" w:rsidRDefault="00757367" w:rsidP="003230E4">
      <w:pPr>
        <w:ind w:firstLineChars="193" w:firstLine="425"/>
        <w:jc w:val="both"/>
        <w:rPr>
          <w:rFonts w:ascii="Times New Roman" w:hAnsi="Times New Roman"/>
        </w:rPr>
      </w:pPr>
    </w:p>
    <w:p w14:paraId="5C87D65F" w14:textId="5747BA5B" w:rsidR="002A18A6" w:rsidRPr="008C0F11" w:rsidRDefault="003B6ECE" w:rsidP="003230E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Regarding CSI computation delay requirement associated with</w:t>
      </w:r>
      <w:r>
        <w:rPr>
          <w:rFonts w:ascii="Times New Roman" w:hAnsi="Times New Roman"/>
        </w:rPr>
        <w:t xml:space="preserve"> a </w:t>
      </w:r>
      <w:r w:rsidRPr="008C0F11">
        <w:rPr>
          <w:rFonts w:ascii="Times New Roman" w:hAnsi="Times New Roman"/>
          <w:i/>
        </w:rPr>
        <w:t>CSI-ReportingConfig</w:t>
      </w:r>
      <w:r>
        <w:rPr>
          <w:rFonts w:ascii="Times New Roman" w:hAnsi="Times New Roman"/>
        </w:rPr>
        <w:t xml:space="preserve"> for a NCJT measurement hypothesis, introducing relaxed values on Z and Z’ should be considered. For a NCJT measurement hypothesis, UE should calculate interference between CMRs in a CMR pair. For this purpose, a NCJT measurement hypothesis can be calculated based on a large number of combinations for different PMIs </w:t>
      </w:r>
      <w:r w:rsidR="004240DC">
        <w:rPr>
          <w:rFonts w:ascii="Times New Roman" w:hAnsi="Times New Roman"/>
        </w:rPr>
        <w:t>for</w:t>
      </w:r>
      <w:r>
        <w:rPr>
          <w:rFonts w:ascii="Times New Roman" w:hAnsi="Times New Roman"/>
        </w:rPr>
        <w:t xml:space="preserve"> the CMRs. </w:t>
      </w:r>
      <w:r w:rsidR="004240DC">
        <w:rPr>
          <w:rFonts w:ascii="Times New Roman" w:hAnsi="Times New Roman"/>
        </w:rPr>
        <w:t xml:space="preserve">So, the relaxed values on Z and Z’ should be supported in order to provide sufficient time for UE to calculate the accurate NCJT CSI. </w:t>
      </w:r>
    </w:p>
    <w:p w14:paraId="6237ED4D" w14:textId="35554A90" w:rsidR="002A18A6" w:rsidRDefault="001A0A02" w:rsidP="003230E4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 #</w:t>
      </w:r>
      <w:r w:rsidR="008C0F11">
        <w:rPr>
          <w:rFonts w:ascii="Times New Roman" w:hAnsi="Times New Roman"/>
          <w:b/>
        </w:rPr>
        <w:t>4</w:t>
      </w:r>
      <w:r>
        <w:rPr>
          <w:rFonts w:ascii="Times New Roman" w:hAnsi="Times New Roman" w:hint="eastAsia"/>
          <w:b/>
        </w:rPr>
        <w:t>: Support relaxed values on Z and Z</w:t>
      </w:r>
      <w:r>
        <w:rPr>
          <w:rFonts w:ascii="Times New Roman" w:hAnsi="Times New Roman"/>
          <w:b/>
        </w:rPr>
        <w:t>’ for CSI com</w:t>
      </w:r>
      <w:r w:rsidR="003634C6">
        <w:rPr>
          <w:rFonts w:ascii="Times New Roman" w:hAnsi="Times New Roman"/>
          <w:b/>
        </w:rPr>
        <w:t xml:space="preserve">putation delay requirement associated with a </w:t>
      </w:r>
      <w:r w:rsidR="003634C6" w:rsidRPr="008C0F11">
        <w:rPr>
          <w:rFonts w:ascii="Times New Roman" w:hAnsi="Times New Roman"/>
          <w:b/>
          <w:i/>
        </w:rPr>
        <w:t>CSI-ReportingConfig</w:t>
      </w:r>
      <w:r w:rsidR="003634C6">
        <w:rPr>
          <w:rFonts w:ascii="Times New Roman" w:hAnsi="Times New Roman"/>
          <w:b/>
        </w:rPr>
        <w:t xml:space="preserve"> for a NCJT measurement hypothesis.</w:t>
      </w:r>
    </w:p>
    <w:p w14:paraId="313C41E9" w14:textId="77777777" w:rsidR="001A0A02" w:rsidRPr="008C0F11" w:rsidRDefault="001A0A02" w:rsidP="003230E4">
      <w:pPr>
        <w:ind w:firstLineChars="193" w:firstLine="425"/>
        <w:jc w:val="both"/>
        <w:rPr>
          <w:rFonts w:ascii="Times New Roman" w:hAnsi="Times New Roman"/>
        </w:rPr>
      </w:pPr>
    </w:p>
    <w:p w14:paraId="53BD3628" w14:textId="57501DB2" w:rsidR="004C62A9" w:rsidRPr="008C0F11" w:rsidRDefault="004C62A9" w:rsidP="003230E4">
      <w:pPr>
        <w:ind w:firstLineChars="193" w:firstLine="425"/>
        <w:jc w:val="both"/>
        <w:rPr>
          <w:rFonts w:ascii="Times New Roman" w:hAnsi="Times New Roman"/>
        </w:rPr>
      </w:pPr>
      <w:r w:rsidRPr="008C0F11">
        <w:rPr>
          <w:rFonts w:ascii="Times New Roman" w:hAnsi="Times New Roman"/>
        </w:rPr>
        <w:t xml:space="preserve">In </w:t>
      </w:r>
      <w:r>
        <w:rPr>
          <w:rFonts w:ascii="Times New Roman" w:hAnsi="Times New Roman"/>
        </w:rPr>
        <w:t xml:space="preserve">the last meeting, there was an agreement for further study of Pc ratio (i.e., </w:t>
      </w:r>
      <w:r w:rsidRPr="008C0F11">
        <w:rPr>
          <w:rFonts w:ascii="Times New Roman" w:hAnsi="Times New Roman"/>
          <w:i/>
        </w:rPr>
        <w:t>powerControlOffset</w:t>
      </w:r>
      <w:r>
        <w:rPr>
          <w:rFonts w:ascii="Times New Roman" w:hAnsi="Times New Roman"/>
        </w:rPr>
        <w:t>). And three alternatives were made. Regarding Pc ratio, the definition of Pc ratio was concluded</w:t>
      </w:r>
      <w:r w:rsidR="00B86E39">
        <w:rPr>
          <w:rFonts w:ascii="Times New Roman" w:hAnsi="Times New Roman"/>
        </w:rPr>
        <w:t xml:space="preserve"> at </w:t>
      </w:r>
      <w:r w:rsidR="00B86E39" w:rsidRPr="00B86E39">
        <w:rPr>
          <w:rFonts w:ascii="Times New Roman" w:hAnsi="Times New Roman"/>
        </w:rPr>
        <w:t xml:space="preserve">RAN1 #96bis </w:t>
      </w:r>
      <w:r w:rsidR="00B86E39">
        <w:rPr>
          <w:rFonts w:ascii="Times New Roman" w:hAnsi="Times New Roman"/>
        </w:rPr>
        <w:t xml:space="preserve">meeting </w:t>
      </w:r>
      <w:r>
        <w:rPr>
          <w:rFonts w:ascii="Times New Roman" w:hAnsi="Times New Roman"/>
        </w:rPr>
        <w:t xml:space="preserve">as follows.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C62A9" w14:paraId="388989CE" w14:textId="77777777" w:rsidTr="004C62A9">
        <w:tc>
          <w:tcPr>
            <w:tcW w:w="9017" w:type="dxa"/>
          </w:tcPr>
          <w:p w14:paraId="7F8A7872" w14:textId="77777777" w:rsidR="004C62A9" w:rsidRPr="004C62A9" w:rsidRDefault="004C62A9" w:rsidP="004C62A9">
            <w:pPr>
              <w:spacing w:after="0" w:line="240" w:lineRule="auto"/>
              <w:rPr>
                <w:rFonts w:ascii="Times New Roman" w:eastAsia="바탕" w:hAnsi="Times New Roman"/>
                <w:b/>
                <w:sz w:val="20"/>
                <w:szCs w:val="24"/>
                <w:lang w:eastAsia="en-US"/>
              </w:rPr>
            </w:pPr>
            <w:r w:rsidRPr="004C62A9">
              <w:rPr>
                <w:rFonts w:ascii="Times New Roman" w:eastAsia="바탕" w:hAnsi="Times New Roman"/>
                <w:b/>
                <w:sz w:val="20"/>
                <w:szCs w:val="24"/>
                <w:lang w:eastAsia="en-US"/>
              </w:rPr>
              <w:t>Conclusion</w:t>
            </w:r>
          </w:p>
          <w:p w14:paraId="7E3BA346" w14:textId="77777777" w:rsidR="004C62A9" w:rsidRPr="004C62A9" w:rsidRDefault="004C62A9" w:rsidP="004C62A9">
            <w:pPr>
              <w:spacing w:after="0" w:line="240" w:lineRule="auto"/>
              <w:rPr>
                <w:rFonts w:ascii="Times New Roman" w:eastAsia="바탕" w:hAnsi="Times New Roman"/>
                <w:sz w:val="20"/>
                <w:szCs w:val="24"/>
                <w:lang w:eastAsia="en-US"/>
              </w:rPr>
            </w:pPr>
            <w:r w:rsidRPr="004C62A9">
              <w:rPr>
                <w:rFonts w:ascii="Times New Roman" w:eastAsia="바탕" w:hAnsi="Times New Roman"/>
                <w:sz w:val="20"/>
                <w:szCs w:val="24"/>
                <w:lang w:eastAsia="en-US"/>
              </w:rPr>
              <w:t>It is common understanding in RAN1 that:</w:t>
            </w:r>
          </w:p>
          <w:p w14:paraId="50F3A9FE" w14:textId="77777777" w:rsidR="004C62A9" w:rsidRPr="004C62A9" w:rsidRDefault="004C62A9" w:rsidP="004C62A9">
            <w:pPr>
              <w:numPr>
                <w:ilvl w:val="0"/>
                <w:numId w:val="67"/>
              </w:numPr>
              <w:spacing w:after="0" w:line="259" w:lineRule="auto"/>
              <w:contextualSpacing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4C62A9">
              <w:rPr>
                <w:rFonts w:ascii="Times New Roman" w:eastAsia="SimSun" w:hAnsi="Times New Roman"/>
                <w:sz w:val="20"/>
                <w:szCs w:val="20"/>
                <w:lang w:eastAsia="ja-JP"/>
              </w:rPr>
              <w:t xml:space="preserve">The </w:t>
            </w:r>
            <w:r w:rsidRPr="004C62A9">
              <w:rPr>
                <w:rFonts w:ascii="Times New Roman" w:eastAsia="SimSun" w:hAnsi="Times New Roman"/>
                <w:i/>
                <w:sz w:val="20"/>
                <w:szCs w:val="20"/>
                <w:lang w:eastAsia="ja-JP"/>
              </w:rPr>
              <w:t>powerControlOffset</w:t>
            </w:r>
            <w:r w:rsidRPr="004C62A9">
              <w:rPr>
                <w:rFonts w:ascii="Times New Roman" w:eastAsia="SimSun" w:hAnsi="Times New Roman"/>
                <w:sz w:val="20"/>
                <w:szCs w:val="20"/>
                <w:lang w:eastAsia="ja-JP"/>
              </w:rPr>
              <w:t xml:space="preserve"> (“Pc”) ratio is defined as </w:t>
            </w:r>
            <w:r w:rsidRPr="004C62A9">
              <w:rPr>
                <w:rFonts w:ascii="Times New Roman" w:eastAsia="SimSun" w:hAnsi="Times New Roman"/>
                <w:position w:val="-30"/>
                <w:sz w:val="20"/>
                <w:szCs w:val="20"/>
                <w:lang w:eastAsia="ja-JP"/>
              </w:rPr>
              <w:object w:dxaOrig="1620" w:dyaOrig="680" w14:anchorId="7A573B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5pt;height:36pt" o:ole="">
                  <v:imagedata r:id="rId8" o:title=""/>
                </v:shape>
                <o:OLEObject Type="Embed" ProgID="Equation.DSMT4" ShapeID="_x0000_i1025" DrawAspect="Content" ObjectID="_1694592139" r:id="rId9"/>
              </w:object>
            </w:r>
            <w:r w:rsidRPr="004C62A9">
              <w:rPr>
                <w:rFonts w:ascii="Times New Roman" w:eastAsia="SimSun" w:hAnsi="Times New Roman"/>
                <w:sz w:val="20"/>
                <w:szCs w:val="20"/>
                <w:lang w:eastAsia="ja-JP"/>
              </w:rPr>
              <w:t xml:space="preserve"> </w:t>
            </w:r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fldChar w:fldCharType="begin"/>
            </w:r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20"/>
                  <w:lang w:eastAsia="ja-JP"/>
                </w:rPr>
                <m:t xml:space="preserve">10× </m:t>
              </m:r>
              <m:func>
                <m:func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ja-JP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  <w:szCs w:val="20"/>
                          <w:lang w:eastAsia="ja-JP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sz w:val="20"/>
                          <w:szCs w:val="20"/>
                          <w:lang w:eastAsia="ja-JP"/>
                        </w:rPr>
                        <m:t>10</m:t>
                      </m:r>
                      <m:ctrlPr>
                        <w:rPr>
                          <w:rFonts w:ascii="Cambria Math" w:eastAsia="SimSun" w:hAnsi="Cambria Math"/>
                          <w:sz w:val="20"/>
                          <w:szCs w:val="20"/>
                          <w:lang w:eastAsia="ja-JP"/>
                        </w:rPr>
                      </m:ctrlP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ja-JP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ja-JP"/>
                            </w:rPr>
                            <m:t>PDSCH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ja-JP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ja-JP"/>
                            </w:rPr>
                            <m:t>CSIRS</m:t>
                          </m:r>
                        </m:sub>
                      </m:sSub>
                    </m:den>
                  </m:f>
                </m:e>
              </m:func>
            </m:oMath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instrText xml:space="preserve"> </w:instrText>
            </w:r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fldChar w:fldCharType="end"/>
            </w:r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t>dB</w:t>
            </w:r>
          </w:p>
          <w:p w14:paraId="2ECD4EF7" w14:textId="77777777" w:rsidR="004C62A9" w:rsidRPr="004C62A9" w:rsidRDefault="004C62A9" w:rsidP="004C62A9">
            <w:pPr>
              <w:numPr>
                <w:ilvl w:val="0"/>
                <w:numId w:val="67"/>
              </w:numPr>
              <w:spacing w:after="0" w:line="259" w:lineRule="auto"/>
              <w:contextualSpacing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t>Where</w:t>
            </w:r>
          </w:p>
          <w:p w14:paraId="155B1D78" w14:textId="77777777" w:rsidR="004C62A9" w:rsidRPr="004C62A9" w:rsidRDefault="004C62A9" w:rsidP="004C62A9">
            <w:pPr>
              <w:numPr>
                <w:ilvl w:val="1"/>
                <w:numId w:val="67"/>
              </w:numPr>
              <w:spacing w:after="0" w:line="259" w:lineRule="auto"/>
              <w:contextualSpacing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4C62A9">
              <w:rPr>
                <w:rFonts w:ascii="Times New Roman" w:eastAsia="SimSun" w:hAnsi="Times New Roman"/>
                <w:i/>
                <w:sz w:val="20"/>
                <w:szCs w:val="20"/>
                <w:lang w:val="en-GB" w:eastAsia="ja-JP"/>
              </w:rPr>
              <w:t>P</w:t>
            </w:r>
            <w:r w:rsidRPr="004C62A9">
              <w:rPr>
                <w:rFonts w:ascii="Times New Roman" w:eastAsia="SimSun" w:hAnsi="Times New Roman"/>
                <w:i/>
                <w:sz w:val="20"/>
                <w:szCs w:val="20"/>
                <w:vertAlign w:val="subscript"/>
                <w:lang w:val="en-GB" w:eastAsia="ja-JP"/>
              </w:rPr>
              <w:t>PDSCH</w:t>
            </w:r>
            <w:r w:rsidRPr="004C62A9"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  <w:t xml:space="preserve"> </w:t>
            </w:r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fldChar w:fldCharType="begin"/>
            </w:r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ja-JP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ja-JP"/>
                    </w:rPr>
                    <m:t>PDSCH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20"/>
                  <w:lang w:eastAsia="ja-JP"/>
                </w:rPr>
                <m:t xml:space="preserve"> </m:t>
              </m:r>
            </m:oMath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instrText xml:space="preserve"> </w:instrText>
            </w:r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fldChar w:fldCharType="end"/>
            </w:r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t>is the energy of total PDSCH ports multiplexed on one subcarrier of one OFDM symbol</w:t>
            </w:r>
          </w:p>
          <w:p w14:paraId="642D4A55" w14:textId="6B453211" w:rsidR="004C62A9" w:rsidRPr="008C0F11" w:rsidRDefault="004C62A9" w:rsidP="008C0F11">
            <w:pPr>
              <w:numPr>
                <w:ilvl w:val="1"/>
                <w:numId w:val="67"/>
              </w:numPr>
              <w:spacing w:after="0" w:line="259" w:lineRule="auto"/>
              <w:contextualSpacing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4C62A9">
              <w:rPr>
                <w:rFonts w:ascii="Times New Roman" w:eastAsia="SimSun" w:hAnsi="Times New Roman"/>
                <w:i/>
                <w:sz w:val="20"/>
                <w:szCs w:val="20"/>
                <w:lang w:val="en-GB" w:eastAsia="ja-JP"/>
              </w:rPr>
              <w:t>P</w:t>
            </w:r>
            <w:r w:rsidRPr="004C62A9">
              <w:rPr>
                <w:rFonts w:ascii="Times New Roman" w:eastAsia="SimSun" w:hAnsi="Times New Roman"/>
                <w:i/>
                <w:sz w:val="20"/>
                <w:szCs w:val="20"/>
                <w:vertAlign w:val="subscript"/>
                <w:lang w:val="en-GB" w:eastAsia="ja-JP"/>
              </w:rPr>
              <w:t>CSIRS</w:t>
            </w:r>
            <w:r w:rsidRPr="004C62A9">
              <w:rPr>
                <w:rFonts w:ascii="Times New Roman" w:eastAsia="SimSun" w:hAnsi="Times New Roman"/>
                <w:sz w:val="20"/>
                <w:szCs w:val="20"/>
                <w:lang w:val="en-GB" w:eastAsia="ja-JP"/>
              </w:rPr>
              <w:t xml:space="preserve"> </w:t>
            </w:r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fldChar w:fldCharType="begin"/>
            </w:r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ja-JP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ja-JP"/>
                    </w:rPr>
                    <m:t>CSIRS</m:t>
                  </m:r>
                </m:sub>
              </m:sSub>
              <m:r>
                <m:rPr>
                  <m:sty m:val="p"/>
                </m:rPr>
                <w:rPr>
                  <w:rFonts w:ascii="Cambria Math" w:eastAsia="SimSun" w:hAnsi="Cambria Math"/>
                  <w:sz w:val="20"/>
                  <w:szCs w:val="20"/>
                  <w:lang w:eastAsia="ja-JP"/>
                </w:rPr>
                <m:t xml:space="preserve"> </m:t>
              </m:r>
            </m:oMath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instrText xml:space="preserve"> </w:instrText>
            </w:r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fldChar w:fldCharType="end"/>
            </w:r>
            <w:r w:rsidRPr="004C62A9">
              <w:rPr>
                <w:rFonts w:ascii="Times New Roman" w:hAnsi="Times New Roman"/>
                <w:sz w:val="20"/>
                <w:szCs w:val="20"/>
                <w:lang w:eastAsia="ja-JP"/>
              </w:rPr>
              <w:t>is the energy of all CSI-RS ports multiplexed on one subcarrier of one OFDM symbol</w:t>
            </w:r>
          </w:p>
        </w:tc>
      </w:tr>
    </w:tbl>
    <w:p w14:paraId="3EE43475" w14:textId="77777777" w:rsidR="004C62A9" w:rsidRDefault="004C62A9" w:rsidP="003230E4">
      <w:pPr>
        <w:ind w:firstLineChars="193" w:firstLine="425"/>
        <w:jc w:val="both"/>
        <w:rPr>
          <w:rFonts w:ascii="Times New Roman" w:hAnsi="Times New Roman"/>
          <w:b/>
        </w:rPr>
      </w:pPr>
    </w:p>
    <w:p w14:paraId="7ECE343D" w14:textId="33E8D713" w:rsidR="00CF4ADE" w:rsidRDefault="004C62A9" w:rsidP="003230E4">
      <w:pPr>
        <w:ind w:firstLineChars="193" w:firstLine="425"/>
        <w:jc w:val="both"/>
        <w:rPr>
          <w:rFonts w:ascii="Times New Roman" w:hAnsi="Times New Roman"/>
        </w:rPr>
      </w:pPr>
      <w:r w:rsidRPr="008C0F11">
        <w:rPr>
          <w:rFonts w:ascii="Times New Roman" w:hAnsi="Times New Roman"/>
        </w:rPr>
        <w:t>Based</w:t>
      </w:r>
      <w:r>
        <w:rPr>
          <w:rFonts w:ascii="Times New Roman" w:hAnsi="Times New Roman"/>
        </w:rPr>
        <w:t xml:space="preserve"> on the above definition, </w:t>
      </w:r>
      <w:r w:rsidR="000C4E0B" w:rsidRPr="000C4E0B">
        <w:rPr>
          <w:rFonts w:ascii="Times New Roman" w:hAnsi="Times New Roman"/>
        </w:rPr>
        <w:t>P</w:t>
      </w:r>
      <w:r w:rsidR="000C4E0B" w:rsidRPr="008C0F11">
        <w:rPr>
          <w:rFonts w:ascii="Times New Roman" w:hAnsi="Times New Roman"/>
          <w:vertAlign w:val="subscript"/>
        </w:rPr>
        <w:t>PDSCH</w:t>
      </w:r>
      <w:r w:rsidR="000C4E0B" w:rsidRPr="000C4E0B">
        <w:rPr>
          <w:rFonts w:ascii="Times New Roman" w:hAnsi="Times New Roman"/>
        </w:rPr>
        <w:t xml:space="preserve"> corresponding to </w:t>
      </w:r>
      <w:r w:rsidR="000C4E0B">
        <w:rPr>
          <w:rFonts w:ascii="Times New Roman" w:hAnsi="Times New Roman"/>
        </w:rPr>
        <w:t>a certain</w:t>
      </w:r>
      <w:r w:rsidR="000C4E0B" w:rsidRPr="000C4E0B">
        <w:rPr>
          <w:rFonts w:ascii="Times New Roman" w:hAnsi="Times New Roman"/>
        </w:rPr>
        <w:t xml:space="preserve"> CSI-RS can be naturally inferred based on P</w:t>
      </w:r>
      <w:r w:rsidR="000C4E0B" w:rsidRPr="008C0F11">
        <w:rPr>
          <w:rFonts w:ascii="Times New Roman" w:hAnsi="Times New Roman"/>
          <w:vertAlign w:val="subscript"/>
        </w:rPr>
        <w:t>CSIRS</w:t>
      </w:r>
      <w:r w:rsidR="000C4E0B" w:rsidRPr="000C4E0B">
        <w:rPr>
          <w:rFonts w:ascii="Times New Roman" w:hAnsi="Times New Roman"/>
        </w:rPr>
        <w:t xml:space="preserve"> and Pc ratio values of the corresponding CSI-RS.</w:t>
      </w:r>
      <w:r w:rsidR="000C4E0B">
        <w:rPr>
          <w:rFonts w:ascii="Times New Roman" w:hAnsi="Times New Roman"/>
        </w:rPr>
        <w:t xml:space="preserve"> </w:t>
      </w:r>
      <w:r w:rsidR="00CF4ADE">
        <w:rPr>
          <w:rFonts w:ascii="Times New Roman" w:hAnsi="Times New Roman"/>
        </w:rPr>
        <w:t>And</w:t>
      </w:r>
      <w:r w:rsidR="00CF4ADE" w:rsidRPr="00CF4ADE">
        <w:rPr>
          <w:rFonts w:ascii="Times New Roman" w:hAnsi="Times New Roman"/>
        </w:rPr>
        <w:t xml:space="preserve"> UE may select the most preferred CSI-RS from STRP CSI </w:t>
      </w:r>
      <w:r w:rsidR="00CF4ADE">
        <w:rPr>
          <w:rFonts w:ascii="Times New Roman" w:hAnsi="Times New Roman"/>
        </w:rPr>
        <w:t xml:space="preserve">perspective </w:t>
      </w:r>
      <w:r w:rsidR="00CF4ADE" w:rsidRPr="00CF4ADE">
        <w:rPr>
          <w:rFonts w:ascii="Times New Roman" w:hAnsi="Times New Roman"/>
        </w:rPr>
        <w:t xml:space="preserve">based on the </w:t>
      </w:r>
      <w:r w:rsidR="007F6BE4">
        <w:rPr>
          <w:rFonts w:ascii="Times New Roman" w:hAnsi="Times New Roman"/>
        </w:rPr>
        <w:t xml:space="preserve">inferred </w:t>
      </w:r>
      <w:r w:rsidR="00CF4ADE" w:rsidRPr="000C4E0B">
        <w:rPr>
          <w:rFonts w:ascii="Times New Roman" w:hAnsi="Times New Roman"/>
        </w:rPr>
        <w:t>P</w:t>
      </w:r>
      <w:r w:rsidR="00CF4ADE" w:rsidRPr="00E96645">
        <w:rPr>
          <w:rFonts w:ascii="Times New Roman" w:hAnsi="Times New Roman"/>
          <w:vertAlign w:val="subscript"/>
        </w:rPr>
        <w:t>PDSCH</w:t>
      </w:r>
      <w:r w:rsidR="00CF4ADE" w:rsidRPr="00CF4ADE">
        <w:rPr>
          <w:rFonts w:ascii="Times New Roman" w:hAnsi="Times New Roman"/>
        </w:rPr>
        <w:t>.</w:t>
      </w:r>
      <w:r w:rsidR="00CF4ADE">
        <w:rPr>
          <w:rFonts w:ascii="Times New Roman" w:hAnsi="Times New Roman"/>
        </w:rPr>
        <w:t xml:space="preserve"> In</w:t>
      </w:r>
      <w:r w:rsidR="00CF4ADE" w:rsidRPr="00CF4ADE">
        <w:rPr>
          <w:rFonts w:ascii="Times New Roman" w:hAnsi="Times New Roman"/>
        </w:rPr>
        <w:t xml:space="preserve"> NCJT CSI</w:t>
      </w:r>
      <w:r w:rsidR="00CF4ADE">
        <w:rPr>
          <w:rFonts w:ascii="Times New Roman" w:hAnsi="Times New Roman"/>
        </w:rPr>
        <w:t xml:space="preserve"> perspective</w:t>
      </w:r>
      <w:r w:rsidR="00CF4ADE" w:rsidRPr="00CF4ADE">
        <w:rPr>
          <w:rFonts w:ascii="Times New Roman" w:hAnsi="Times New Roman"/>
        </w:rPr>
        <w:t xml:space="preserve">, NCJT CSI can </w:t>
      </w:r>
      <w:r w:rsidR="00CF4ADE">
        <w:rPr>
          <w:rFonts w:ascii="Times New Roman" w:hAnsi="Times New Roman"/>
        </w:rPr>
        <w:t xml:space="preserve">also </w:t>
      </w:r>
      <w:r w:rsidR="00CF4ADE" w:rsidRPr="00CF4ADE">
        <w:rPr>
          <w:rFonts w:ascii="Times New Roman" w:hAnsi="Times New Roman"/>
        </w:rPr>
        <w:t xml:space="preserve">be calculated </w:t>
      </w:r>
      <w:r w:rsidR="00CF4ADE">
        <w:rPr>
          <w:rFonts w:ascii="Times New Roman" w:hAnsi="Times New Roman"/>
        </w:rPr>
        <w:t>by</w:t>
      </w:r>
      <w:r w:rsidR="00CF4ADE" w:rsidRPr="00CF4ADE">
        <w:rPr>
          <w:rFonts w:ascii="Times New Roman" w:hAnsi="Times New Roman"/>
        </w:rPr>
        <w:t xml:space="preserve"> UE</w:t>
      </w:r>
      <w:r w:rsidR="00CF4ADE">
        <w:rPr>
          <w:rFonts w:ascii="Times New Roman" w:hAnsi="Times New Roman"/>
        </w:rPr>
        <w:t xml:space="preserve"> </w:t>
      </w:r>
      <w:r w:rsidR="00CF4ADE" w:rsidRPr="00CF4ADE">
        <w:rPr>
          <w:rFonts w:ascii="Times New Roman" w:hAnsi="Times New Roman"/>
        </w:rPr>
        <w:t>implement</w:t>
      </w:r>
      <w:r w:rsidR="00CF4ADE">
        <w:rPr>
          <w:rFonts w:ascii="Times New Roman" w:hAnsi="Times New Roman"/>
        </w:rPr>
        <w:t xml:space="preserve">ation </w:t>
      </w:r>
      <w:r w:rsidR="00CF4ADE" w:rsidRPr="00CF4ADE">
        <w:rPr>
          <w:rFonts w:ascii="Times New Roman" w:hAnsi="Times New Roman"/>
        </w:rPr>
        <w:t xml:space="preserve">based on the </w:t>
      </w:r>
      <w:r w:rsidR="007F6BE4">
        <w:rPr>
          <w:rFonts w:ascii="Times New Roman" w:hAnsi="Times New Roman"/>
        </w:rPr>
        <w:t>inferred</w:t>
      </w:r>
      <w:r w:rsidR="00CF4ADE" w:rsidRPr="00CF4ADE">
        <w:rPr>
          <w:rFonts w:ascii="Times New Roman" w:hAnsi="Times New Roman"/>
        </w:rPr>
        <w:t xml:space="preserve"> </w:t>
      </w:r>
      <w:r w:rsidR="00CF4ADE" w:rsidRPr="000C4E0B">
        <w:rPr>
          <w:rFonts w:ascii="Times New Roman" w:hAnsi="Times New Roman"/>
        </w:rPr>
        <w:t>P</w:t>
      </w:r>
      <w:r w:rsidR="00CF4ADE" w:rsidRPr="00E96645">
        <w:rPr>
          <w:rFonts w:ascii="Times New Roman" w:hAnsi="Times New Roman"/>
          <w:vertAlign w:val="subscript"/>
        </w:rPr>
        <w:t>PDSCH</w:t>
      </w:r>
      <w:r w:rsidR="00CF4ADE" w:rsidRPr="008C0F11">
        <w:rPr>
          <w:rFonts w:ascii="Times New Roman" w:hAnsi="Times New Roman"/>
        </w:rPr>
        <w:t xml:space="preserve"> for</w:t>
      </w:r>
      <w:r w:rsidR="00CF4ADE">
        <w:rPr>
          <w:rFonts w:ascii="Times New Roman" w:hAnsi="Times New Roman"/>
        </w:rPr>
        <w:t xml:space="preserve"> each CSI-RS</w:t>
      </w:r>
      <w:r w:rsidR="00CF4ADE" w:rsidRPr="00CF4ADE">
        <w:rPr>
          <w:rFonts w:ascii="Times New Roman" w:hAnsi="Times New Roman"/>
        </w:rPr>
        <w:t>.</w:t>
      </w:r>
      <w:r w:rsidR="00CF4ADE">
        <w:rPr>
          <w:rFonts w:ascii="Times New Roman" w:hAnsi="Times New Roman"/>
        </w:rPr>
        <w:t xml:space="preserve"> </w:t>
      </w:r>
      <w:r w:rsidR="00CF4ADE" w:rsidRPr="00CF4ADE">
        <w:rPr>
          <w:rFonts w:ascii="Times New Roman" w:hAnsi="Times New Roman"/>
        </w:rPr>
        <w:t xml:space="preserve">For example, each </w:t>
      </w:r>
      <w:r w:rsidR="007F6BE4">
        <w:rPr>
          <w:rFonts w:ascii="Times New Roman" w:hAnsi="Times New Roman"/>
        </w:rPr>
        <w:t>inferred</w:t>
      </w:r>
      <w:r w:rsidR="007F6BE4" w:rsidRPr="00CF4ADE">
        <w:rPr>
          <w:rFonts w:ascii="Times New Roman" w:hAnsi="Times New Roman"/>
        </w:rPr>
        <w:t xml:space="preserve"> </w:t>
      </w:r>
      <w:r w:rsidR="00CF4ADE" w:rsidRPr="000C4E0B">
        <w:rPr>
          <w:rFonts w:ascii="Times New Roman" w:hAnsi="Times New Roman"/>
        </w:rPr>
        <w:t>P</w:t>
      </w:r>
      <w:r w:rsidR="00CF4ADE" w:rsidRPr="00E96645">
        <w:rPr>
          <w:rFonts w:ascii="Times New Roman" w:hAnsi="Times New Roman"/>
          <w:vertAlign w:val="subscript"/>
        </w:rPr>
        <w:t>PDSCH</w:t>
      </w:r>
      <w:r w:rsidR="00CF4ADE" w:rsidRPr="00CF4ADE">
        <w:rPr>
          <w:rFonts w:ascii="Times New Roman" w:hAnsi="Times New Roman"/>
        </w:rPr>
        <w:t xml:space="preserve"> for different CSI-RSs may be obtained and averaged. And this average value</w:t>
      </w:r>
      <w:r w:rsidR="007F6BE4">
        <w:rPr>
          <w:rFonts w:ascii="Times New Roman" w:hAnsi="Times New Roman"/>
        </w:rPr>
        <w:t xml:space="preserve"> can </w:t>
      </w:r>
      <w:r w:rsidR="007F6BE4">
        <w:rPr>
          <w:rFonts w:ascii="Times New Roman" w:hAnsi="Times New Roman"/>
        </w:rPr>
        <w:lastRenderedPageBreak/>
        <w:t xml:space="preserve">be assumed as </w:t>
      </w:r>
      <w:r w:rsidR="00CF4ADE">
        <w:rPr>
          <w:rFonts w:ascii="Times New Roman" w:hAnsi="Times New Roman"/>
        </w:rPr>
        <w:t>the</w:t>
      </w:r>
      <w:r w:rsidR="00CF4ADE" w:rsidRPr="00CF4ADE">
        <w:rPr>
          <w:rFonts w:ascii="Times New Roman" w:hAnsi="Times New Roman"/>
        </w:rPr>
        <w:t xml:space="preserve"> </w:t>
      </w:r>
      <w:r w:rsidR="007F6BE4">
        <w:rPr>
          <w:rFonts w:ascii="Times New Roman" w:hAnsi="Times New Roman"/>
        </w:rPr>
        <w:t>inferred</w:t>
      </w:r>
      <w:r w:rsidR="00CF4ADE" w:rsidRPr="00CF4ADE">
        <w:rPr>
          <w:rFonts w:ascii="Times New Roman" w:hAnsi="Times New Roman"/>
        </w:rPr>
        <w:t xml:space="preserve"> </w:t>
      </w:r>
      <w:r w:rsidR="00CF4ADE" w:rsidRPr="000C4E0B">
        <w:rPr>
          <w:rFonts w:ascii="Times New Roman" w:hAnsi="Times New Roman"/>
        </w:rPr>
        <w:t>P</w:t>
      </w:r>
      <w:r w:rsidR="00CF4ADE" w:rsidRPr="00E96645">
        <w:rPr>
          <w:rFonts w:ascii="Times New Roman" w:hAnsi="Times New Roman"/>
          <w:vertAlign w:val="subscript"/>
        </w:rPr>
        <w:t>PDSCH</w:t>
      </w:r>
      <w:r w:rsidR="00CF4ADE" w:rsidRPr="00CF4ADE">
        <w:rPr>
          <w:rFonts w:ascii="Times New Roman" w:hAnsi="Times New Roman"/>
        </w:rPr>
        <w:t xml:space="preserve"> </w:t>
      </w:r>
      <w:r w:rsidR="00CF4ADE">
        <w:rPr>
          <w:rFonts w:ascii="Times New Roman" w:hAnsi="Times New Roman"/>
        </w:rPr>
        <w:t>for</w:t>
      </w:r>
      <w:r w:rsidR="00CF4ADE" w:rsidRPr="00CF4ADE">
        <w:rPr>
          <w:rFonts w:ascii="Times New Roman" w:hAnsi="Times New Roman"/>
        </w:rPr>
        <w:t xml:space="preserve"> the case of NCJT PDSCH.</w:t>
      </w:r>
      <w:r w:rsidR="00CF4ADE">
        <w:rPr>
          <w:rFonts w:ascii="Times New Roman" w:hAnsi="Times New Roman"/>
        </w:rPr>
        <w:t xml:space="preserve"> </w:t>
      </w:r>
      <w:r w:rsidR="00CF4ADE" w:rsidRPr="00CF4ADE">
        <w:rPr>
          <w:rFonts w:ascii="Times New Roman" w:hAnsi="Times New Roman"/>
        </w:rPr>
        <w:t>Therefore, NCJT CSI</w:t>
      </w:r>
      <w:r w:rsidR="00CF4ADE">
        <w:rPr>
          <w:rFonts w:ascii="Times New Roman" w:hAnsi="Times New Roman"/>
        </w:rPr>
        <w:t xml:space="preserve"> can </w:t>
      </w:r>
      <w:r w:rsidR="00285063">
        <w:rPr>
          <w:rFonts w:ascii="Times New Roman" w:hAnsi="Times New Roman"/>
        </w:rPr>
        <w:t xml:space="preserve">also </w:t>
      </w:r>
      <w:r w:rsidR="00CF4ADE">
        <w:rPr>
          <w:rFonts w:ascii="Times New Roman" w:hAnsi="Times New Roman"/>
        </w:rPr>
        <w:t>be calculated</w:t>
      </w:r>
      <w:r w:rsidR="00CF4ADE" w:rsidRPr="00CF4ADE">
        <w:rPr>
          <w:rFonts w:ascii="Times New Roman" w:hAnsi="Times New Roman"/>
        </w:rPr>
        <w:t xml:space="preserve"> by UE implementation </w:t>
      </w:r>
      <w:r w:rsidR="00CF4ADE">
        <w:rPr>
          <w:rFonts w:ascii="Times New Roman" w:hAnsi="Times New Roman"/>
        </w:rPr>
        <w:t>based on the cur</w:t>
      </w:r>
      <w:r w:rsidR="00285063">
        <w:rPr>
          <w:rFonts w:ascii="Times New Roman" w:hAnsi="Times New Roman"/>
        </w:rPr>
        <w:t xml:space="preserve">rent definition. </w:t>
      </w:r>
    </w:p>
    <w:p w14:paraId="221FD8ED" w14:textId="287F8FAA" w:rsidR="000C4E0B" w:rsidRPr="008C0F11" w:rsidRDefault="00285063" w:rsidP="003230E4">
      <w:pPr>
        <w:ind w:firstLineChars="193" w:firstLine="425"/>
        <w:jc w:val="both"/>
        <w:rPr>
          <w:rFonts w:ascii="Times New Roman" w:hAnsi="Times New Roman"/>
          <w:b/>
        </w:rPr>
      </w:pPr>
      <w:r w:rsidRPr="008C0F11">
        <w:rPr>
          <w:rFonts w:ascii="Times New Roman" w:hAnsi="Times New Roman"/>
          <w:b/>
        </w:rPr>
        <w:t>Proposal #</w:t>
      </w:r>
      <w:r w:rsidR="008C0F11">
        <w:rPr>
          <w:rFonts w:ascii="Times New Roman" w:hAnsi="Times New Roman"/>
          <w:b/>
        </w:rPr>
        <w:t>5</w:t>
      </w:r>
      <w:r w:rsidRPr="008C0F11">
        <w:rPr>
          <w:rFonts w:ascii="Times New Roman" w:hAnsi="Times New Roman"/>
          <w:b/>
        </w:rPr>
        <w:t>: Support Alt 3 for definition of Pc ratio.</w:t>
      </w:r>
    </w:p>
    <w:p w14:paraId="1EC1648C" w14:textId="0AF0737A" w:rsidR="00285063" w:rsidRPr="00285063" w:rsidRDefault="00285063" w:rsidP="003230E4">
      <w:pPr>
        <w:ind w:firstLineChars="193" w:firstLine="425"/>
        <w:jc w:val="both"/>
        <w:rPr>
          <w:rFonts w:ascii="Times New Roman" w:hAnsi="Times New Roman"/>
          <w:b/>
        </w:rPr>
      </w:pPr>
      <w:r w:rsidRPr="008C0F11">
        <w:rPr>
          <w:rFonts w:ascii="Times New Roman" w:hAnsi="Times New Roman"/>
          <w:b/>
        </w:rPr>
        <w:t>- Alt 3: No change to definition or configuration of Pc ratio</w:t>
      </w:r>
    </w:p>
    <w:p w14:paraId="4AAABFA5" w14:textId="77777777" w:rsidR="000C4E0B" w:rsidRPr="008C0F11" w:rsidRDefault="000C4E0B" w:rsidP="003230E4">
      <w:pPr>
        <w:ind w:firstLineChars="193" w:firstLine="425"/>
        <w:jc w:val="both"/>
        <w:rPr>
          <w:rFonts w:ascii="Times New Roman" w:hAnsi="Times New Roman"/>
        </w:rPr>
      </w:pPr>
    </w:p>
    <w:p w14:paraId="414F2F38" w14:textId="1B535346" w:rsidR="00EC779B" w:rsidRDefault="00EC779B" w:rsidP="00EC779B">
      <w:pPr>
        <w:pStyle w:val="2"/>
        <w:rPr>
          <w:i w:val="0"/>
        </w:rPr>
      </w:pPr>
      <w:r w:rsidRPr="00EC779B">
        <w:rPr>
          <w:rFonts w:hint="eastAsia"/>
          <w:i w:val="0"/>
        </w:rPr>
        <w:t>Enhancements on Type II port selection codebook</w:t>
      </w:r>
    </w:p>
    <w:p w14:paraId="55146566" w14:textId="77777777" w:rsidR="00CB0199" w:rsidRPr="00CE4269" w:rsidRDefault="00CB0199" w:rsidP="00CB0199">
      <w:pPr>
        <w:ind w:firstLineChars="193" w:firstLine="425"/>
        <w:jc w:val="both"/>
        <w:rPr>
          <w:rFonts w:ascii="Times New Roman" w:hAnsi="Times New Roman"/>
        </w:rPr>
      </w:pPr>
      <w:r w:rsidRPr="00CE4269">
        <w:rPr>
          <w:rFonts w:ascii="Times New Roman" w:hAnsi="Times New Roman" w:hint="eastAsia"/>
        </w:rPr>
        <w:t xml:space="preserve">The </w:t>
      </w:r>
      <w:r>
        <w:rPr>
          <w:rFonts w:ascii="Times New Roman" w:hAnsi="Times New Roman"/>
        </w:rPr>
        <w:t xml:space="preserve">followings show the agreements related to the enhancement on Type II port selection codebook in the previous meeting.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5559D0" w14:paraId="3BB82636" w14:textId="77777777" w:rsidTr="005559D0">
        <w:tc>
          <w:tcPr>
            <w:tcW w:w="9017" w:type="dxa"/>
          </w:tcPr>
          <w:p w14:paraId="00C10E5A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09503DEF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  <w:t>Support parameter combinations represented by (alpha, M</w:t>
            </w:r>
            <w:r w:rsidRPr="009B693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zh-CN"/>
              </w:rPr>
              <w:t>v</w:t>
            </w:r>
            <w:r w:rsidRPr="009B6935"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  <w:t>, beta) with K</w:t>
            </w:r>
            <w:r w:rsidRPr="009B693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zh-CN"/>
              </w:rPr>
              <w:t>1</w:t>
            </w:r>
            <w:r w:rsidRPr="009B6935"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  <w:t xml:space="preserve"> = alpha*P for Rel-17 PS codebook</w:t>
            </w:r>
          </w:p>
          <w:p w14:paraId="6664A5E2" w14:textId="77777777" w:rsidR="009B6935" w:rsidRPr="009B6935" w:rsidRDefault="009B6935" w:rsidP="009B6935">
            <w:pPr>
              <w:widowControl w:val="0"/>
              <w:numPr>
                <w:ilvl w:val="0"/>
                <w:numId w:val="64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The candidate values of alpha are {1/2, 3/4, 1}</w:t>
            </w:r>
          </w:p>
          <w:p w14:paraId="3E3CACF3" w14:textId="77777777" w:rsidR="009B6935" w:rsidRPr="009B6935" w:rsidRDefault="009B6935" w:rsidP="009B6935">
            <w:pPr>
              <w:widowControl w:val="0"/>
              <w:numPr>
                <w:ilvl w:val="0"/>
                <w:numId w:val="64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 xml:space="preserve">Note that exact parameter combination will be discussed from RAN1 106bis: </w:t>
            </w:r>
          </w:p>
          <w:p w14:paraId="38C3C058" w14:textId="77777777" w:rsidR="009B6935" w:rsidRPr="009B6935" w:rsidRDefault="009B6935" w:rsidP="009B6935">
            <w:pPr>
              <w:widowControl w:val="0"/>
              <w:numPr>
                <w:ilvl w:val="1"/>
                <w:numId w:val="64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based on trade-off among UPT performance, feedback overhead, and complexity</w:t>
            </w:r>
          </w:p>
          <w:p w14:paraId="48B6B02F" w14:textId="77777777" w:rsidR="009B6935" w:rsidRPr="009B6935" w:rsidRDefault="009B6935" w:rsidP="009B6935">
            <w:pPr>
              <w:widowControl w:val="0"/>
              <w:numPr>
                <w:ilvl w:val="1"/>
                <w:numId w:val="64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based on all supported ranks</w:t>
            </w:r>
          </w:p>
          <w:p w14:paraId="2391C81A" w14:textId="77777777" w:rsidR="009B6935" w:rsidRPr="009B6935" w:rsidRDefault="009B6935" w:rsidP="009B6935">
            <w:pPr>
              <w:widowControl w:val="0"/>
              <w:numPr>
                <w:ilvl w:val="1"/>
                <w:numId w:val="64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Limit total number of parameter combinations comparable to Rel-16 eType II</w:t>
            </w:r>
          </w:p>
          <w:p w14:paraId="2AB65CCC" w14:textId="77777777" w:rsidR="009B6935" w:rsidRPr="009B6935" w:rsidRDefault="009B6935" w:rsidP="009B6935">
            <w:pPr>
              <w:widowControl w:val="0"/>
              <w:numPr>
                <w:ilvl w:val="0"/>
                <w:numId w:val="64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M</w:t>
            </w:r>
            <w:r w:rsidRPr="009B693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v</w:t>
            </w: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={1, 2} and beta = {[1/4], 1/2, 3/4, 1} are from previous agreements</w:t>
            </w:r>
          </w:p>
          <w:p w14:paraId="72CCC90D" w14:textId="77777777" w:rsidR="009B6935" w:rsidRPr="009B6935" w:rsidRDefault="009B6935" w:rsidP="009B6935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  <w:p w14:paraId="6F4C2CC7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585EB671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  <w:t>For Rel-17 PS codebook, support layer-common port selection for rank 2.</w:t>
            </w:r>
          </w:p>
          <w:p w14:paraId="4489F979" w14:textId="77777777" w:rsidR="009B6935" w:rsidRPr="009B6935" w:rsidRDefault="009B6935" w:rsidP="009B69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b/>
                <w:sz w:val="20"/>
                <w:szCs w:val="20"/>
                <w:lang w:val="en-GB"/>
              </w:rPr>
            </w:pPr>
          </w:p>
          <w:p w14:paraId="01E3BEC7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191A906B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  <w:t>For Rel-17 PS codebook, the reserved state for reference amplitude is to be reserved as Rel-16 PS codebook. </w:t>
            </w:r>
          </w:p>
          <w:p w14:paraId="2B230E39" w14:textId="77777777" w:rsidR="009B6935" w:rsidRPr="009B6935" w:rsidRDefault="009B6935" w:rsidP="009B69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</w:pPr>
          </w:p>
          <w:p w14:paraId="7AE577C5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5030C351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  <w:t>For Rel-17 PS codebook, support reporting of the position, [i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vertAlign w:val="subscript"/>
                <w:lang w:val="en-GB" w:eastAsia="zh-CN"/>
              </w:rPr>
              <w:t>l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  <w:t>*, f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vertAlign w:val="subscript"/>
                <w:lang w:val="en-GB" w:eastAsia="zh-CN"/>
              </w:rPr>
              <w:t>l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  <w:t>*], of the strongest coefficient (SCI) of layer l, using ceil(log2(K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vertAlign w:val="subscript"/>
                <w:lang w:val="en-GB" w:eastAsia="zh-CN"/>
              </w:rPr>
              <w:t>1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  <w:t>*M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vertAlign w:val="subscript"/>
                <w:lang w:val="en-GB" w:eastAsia="zh-CN"/>
              </w:rPr>
              <w:t>v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  <w:t>)) bits</w:t>
            </w:r>
          </w:p>
          <w:p w14:paraId="3A1A8F82" w14:textId="77777777" w:rsidR="009B6935" w:rsidRPr="009B6935" w:rsidRDefault="009B6935" w:rsidP="009B69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b/>
                <w:sz w:val="20"/>
                <w:szCs w:val="20"/>
                <w:lang w:val="en-GB"/>
              </w:rPr>
            </w:pPr>
          </w:p>
          <w:p w14:paraId="28004119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CCE31E0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  <w:t>For Rel-17 PS codebook with Rank 2, support layer-specific bitmap for indicating non-zero coefficient selection of W</w:t>
            </w:r>
            <w:r w:rsidRPr="009B693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zh-CN"/>
              </w:rPr>
              <w:t>2</w:t>
            </w:r>
            <w:r w:rsidRPr="009B6935"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  <w:t>.</w:t>
            </w:r>
          </w:p>
          <w:p w14:paraId="7D5C3763" w14:textId="77777777" w:rsidR="009B6935" w:rsidRPr="009B6935" w:rsidRDefault="009B6935" w:rsidP="009B69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b/>
                <w:sz w:val="20"/>
                <w:szCs w:val="20"/>
                <w:lang w:val="en-GB"/>
              </w:rPr>
            </w:pPr>
          </w:p>
          <w:p w14:paraId="55C5C913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9B6935">
              <w:rPr>
                <w:rFonts w:ascii="Times New Roman" w:eastAsia="SimSun" w:hAnsi="Times New Roman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1FBFBE56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iCs/>
                <w:sz w:val="20"/>
                <w:szCs w:val="20"/>
                <w:lang w:val="en-GB" w:eastAsia="zh-CN"/>
              </w:rPr>
            </w:pPr>
            <w:r w:rsidRPr="009B6935">
              <w:rPr>
                <w:rFonts w:ascii="Times New Roman" w:eastAsia="SimSun" w:hAnsi="Times New Roman"/>
                <w:iCs/>
                <w:sz w:val="20"/>
                <w:szCs w:val="20"/>
                <w:lang w:val="en-GB" w:eastAsia="zh-CN"/>
              </w:rPr>
              <w:t>If a bitmap for indicating non-zero coefficients can be absent, down-select one Alt from the following for Rel-17 PS codebook:</w:t>
            </w:r>
          </w:p>
          <w:p w14:paraId="19F5BA51" w14:textId="77777777" w:rsidR="009B6935" w:rsidRPr="009B6935" w:rsidRDefault="009B6935" w:rsidP="009B6935">
            <w:pPr>
              <w:widowControl w:val="0"/>
              <w:numPr>
                <w:ilvl w:val="0"/>
                <w:numId w:val="65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" w:hAnsi="Times New Roman"/>
                <w:iCs/>
                <w:sz w:val="20"/>
                <w:lang w:val="en-GB" w:eastAsia="x-none"/>
              </w:rPr>
            </w:pP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>Alt 1: At least for rank 1 PMI, the bitmap of indicating non-zero coefficients is not needed if M</w:t>
            </w:r>
            <w:r w:rsidRPr="009B6935">
              <w:rPr>
                <w:rFonts w:ascii="Times New Roman" w:eastAsia="SimSun" w:hAnsi="Times New Roman"/>
                <w:iCs/>
                <w:sz w:val="20"/>
                <w:vertAlign w:val="subscript"/>
                <w:lang w:val="en-GB" w:eastAsia="x-none"/>
              </w:rPr>
              <w:t>v</w:t>
            </w: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>=1 and Beta=1.</w:t>
            </w:r>
          </w:p>
          <w:p w14:paraId="02F97D70" w14:textId="77777777" w:rsidR="009B6935" w:rsidRPr="009B6935" w:rsidRDefault="009B6935" w:rsidP="009B6935">
            <w:pPr>
              <w:widowControl w:val="0"/>
              <w:numPr>
                <w:ilvl w:val="1"/>
                <w:numId w:val="65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" w:hAnsi="Times New Roman"/>
                <w:iCs/>
                <w:sz w:val="20"/>
                <w:lang w:val="en-GB" w:eastAsia="x-none"/>
              </w:rPr>
            </w:pP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>FFS the need for M</w:t>
            </w:r>
            <w:r w:rsidRPr="009B6935">
              <w:rPr>
                <w:rFonts w:ascii="Times New Roman" w:eastAsia="SimSun" w:hAnsi="Times New Roman"/>
                <w:iCs/>
                <w:sz w:val="20"/>
                <w:vertAlign w:val="subscript"/>
                <w:lang w:val="en-GB" w:eastAsia="x-none"/>
              </w:rPr>
              <w:t>v</w:t>
            </w: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>&gt;1 and/or Beta&lt;1</w:t>
            </w:r>
          </w:p>
          <w:p w14:paraId="384DD428" w14:textId="77777777" w:rsidR="009B6935" w:rsidRPr="009B6935" w:rsidRDefault="009B6935" w:rsidP="009B6935">
            <w:pPr>
              <w:widowControl w:val="0"/>
              <w:numPr>
                <w:ilvl w:val="0"/>
                <w:numId w:val="65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" w:hAnsi="Times New Roman"/>
                <w:iCs/>
                <w:sz w:val="20"/>
                <w:lang w:val="en-GB" w:eastAsia="x-none"/>
              </w:rPr>
            </w:pP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>Alt 2: For rank 1 /2 PMI, the bitmap(s) of indicating non-zero coefficients for corresponding layer(s) is absent if reported K</w:t>
            </w:r>
            <w:r w:rsidRPr="009B6935">
              <w:rPr>
                <w:rFonts w:ascii="Times New Roman" w:eastAsia="SimSun" w:hAnsi="Times New Roman"/>
                <w:iCs/>
                <w:sz w:val="20"/>
                <w:vertAlign w:val="superscript"/>
                <w:lang w:val="en-GB" w:eastAsia="x-none"/>
              </w:rPr>
              <w:t>NZ</w:t>
            </w: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>=K</w:t>
            </w:r>
            <w:r w:rsidRPr="009B6935">
              <w:rPr>
                <w:rFonts w:ascii="Times New Roman" w:eastAsia="SimSun" w:hAnsi="Times New Roman"/>
                <w:iCs/>
                <w:sz w:val="20"/>
                <w:vertAlign w:val="subscript"/>
                <w:lang w:val="en-GB" w:eastAsia="x-none"/>
              </w:rPr>
              <w:t>1</w:t>
            </w: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>*M</w:t>
            </w:r>
            <w:r w:rsidRPr="009B6935">
              <w:rPr>
                <w:rFonts w:ascii="Times New Roman" w:eastAsia="SimSun" w:hAnsi="Times New Roman"/>
                <w:iCs/>
                <w:sz w:val="20"/>
                <w:vertAlign w:val="subscript"/>
                <w:lang w:val="en-GB" w:eastAsia="x-none"/>
              </w:rPr>
              <w:t>v</w:t>
            </w: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>*rank</w:t>
            </w:r>
          </w:p>
          <w:p w14:paraId="1CD0CB4B" w14:textId="77777777" w:rsidR="009B6935" w:rsidRPr="009B6935" w:rsidRDefault="009B6935" w:rsidP="009B6935">
            <w:pPr>
              <w:widowControl w:val="0"/>
              <w:numPr>
                <w:ilvl w:val="1"/>
                <w:numId w:val="65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" w:hAnsi="Times New Roman"/>
                <w:iCs/>
                <w:sz w:val="20"/>
                <w:lang w:val="en-GB" w:eastAsia="x-none"/>
              </w:rPr>
            </w:pP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>Where K</w:t>
            </w:r>
            <w:r w:rsidRPr="009B6935">
              <w:rPr>
                <w:rFonts w:ascii="Times New Roman" w:eastAsia="SimSun" w:hAnsi="Times New Roman"/>
                <w:iCs/>
                <w:sz w:val="20"/>
                <w:vertAlign w:val="superscript"/>
                <w:lang w:val="en-GB" w:eastAsia="x-none"/>
              </w:rPr>
              <w:t>NZ</w:t>
            </w: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 xml:space="preserve"> is the number of non-zero coefficients</w:t>
            </w:r>
          </w:p>
          <w:p w14:paraId="1113AEAD" w14:textId="77777777" w:rsidR="009B6935" w:rsidRPr="009B6935" w:rsidRDefault="009B6935" w:rsidP="009B6935">
            <w:pPr>
              <w:widowControl w:val="0"/>
              <w:numPr>
                <w:ilvl w:val="0"/>
                <w:numId w:val="65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" w:hAnsi="Times New Roman"/>
                <w:iCs/>
                <w:sz w:val="20"/>
                <w:lang w:val="en-GB" w:eastAsia="x-none"/>
              </w:rPr>
            </w:pP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>Alt 3: In addition to Alt 2, additional field is reported by UE to inform whether the bitmap of indicating non-zero coefficients for specific layer is absent if rank&gt;1.</w:t>
            </w:r>
          </w:p>
          <w:p w14:paraId="3B20DFB1" w14:textId="77777777" w:rsidR="009B6935" w:rsidRPr="009B6935" w:rsidRDefault="009B6935" w:rsidP="009B6935">
            <w:pPr>
              <w:widowControl w:val="0"/>
              <w:numPr>
                <w:ilvl w:val="0"/>
                <w:numId w:val="65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SimSun" w:hAnsi="Times New Roman"/>
                <w:iCs/>
                <w:sz w:val="20"/>
                <w:lang w:val="en-GB" w:eastAsia="x-none"/>
              </w:rPr>
            </w:pP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>Alt 4: The bitmap of indicating non-zero coefficients is not needed if the number of coefficients is sufficiently small, i.e. K</w:t>
            </w:r>
            <w:r w:rsidRPr="009B6935">
              <w:rPr>
                <w:rFonts w:ascii="Times New Roman" w:eastAsia="SimSun" w:hAnsi="Times New Roman"/>
                <w:iCs/>
                <w:sz w:val="20"/>
                <w:vertAlign w:val="subscript"/>
                <w:lang w:val="en-GB" w:eastAsia="x-none"/>
              </w:rPr>
              <w:t>1</w:t>
            </w: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>M</w:t>
            </w:r>
            <w:r w:rsidRPr="009B6935">
              <w:rPr>
                <w:rFonts w:ascii="Times New Roman" w:eastAsia="SimSun" w:hAnsi="Times New Roman"/>
                <w:iCs/>
                <w:sz w:val="20"/>
                <w:vertAlign w:val="subscript"/>
                <w:lang w:val="en-GB" w:eastAsia="x-none"/>
              </w:rPr>
              <w:t>v</w:t>
            </w:r>
            <w:r w:rsidRPr="009B6935">
              <w:rPr>
                <w:rFonts w:ascii="Times New Roman" w:eastAsia="SimSun" w:hAnsi="Times New Roman"/>
                <w:iCs/>
                <w:sz w:val="20"/>
                <w:lang w:val="en-GB" w:eastAsia="x-none"/>
              </w:rPr>
              <w:t xml:space="preserve"> ≤ δ</w:t>
            </w:r>
          </w:p>
          <w:p w14:paraId="77324FA8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iCs/>
                <w:sz w:val="20"/>
                <w:szCs w:val="20"/>
                <w:lang w:val="en-GB" w:eastAsia="zh-CN"/>
              </w:rPr>
            </w:pPr>
            <w:r w:rsidRPr="009B6935">
              <w:rPr>
                <w:rFonts w:ascii="Times New Roman" w:eastAsia="SimSun" w:hAnsi="Times New Roman"/>
                <w:iCs/>
                <w:sz w:val="20"/>
                <w:szCs w:val="20"/>
                <w:lang w:val="en-GB" w:eastAsia="zh-CN"/>
              </w:rPr>
              <w:t>Note: If none of above Alternative is agreed in RAN1#106bis-e, the bitmap for indicating non-zero coefficient is always present by default.</w:t>
            </w:r>
          </w:p>
          <w:p w14:paraId="6026CF60" w14:textId="77777777" w:rsidR="009B6935" w:rsidRPr="009B6935" w:rsidRDefault="009B6935" w:rsidP="009B69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b/>
                <w:sz w:val="20"/>
                <w:szCs w:val="20"/>
                <w:lang w:val="en-GB"/>
              </w:rPr>
            </w:pPr>
          </w:p>
          <w:p w14:paraId="14CD9654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E0CD2EF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  <w:t xml:space="preserve">Following working assumption is confirmed (with revision in </w:t>
            </w:r>
            <w:r w:rsidRPr="009B6935">
              <w:rPr>
                <w:rFonts w:ascii="Times" w:eastAsia="SimSun" w:hAnsi="Times" w:cs="Times"/>
                <w:bCs/>
                <w:iCs/>
                <w:color w:val="FF0000"/>
                <w:sz w:val="20"/>
                <w:szCs w:val="20"/>
                <w:lang w:val="en-GB" w:eastAsia="zh-CN"/>
              </w:rPr>
              <w:t>RED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  <w:t>):</w:t>
            </w:r>
          </w:p>
          <w:p w14:paraId="3D04DA10" w14:textId="77777777" w:rsidR="009B6935" w:rsidRPr="009B6935" w:rsidRDefault="009B6935" w:rsidP="009B6935">
            <w:pPr>
              <w:widowControl w:val="0"/>
              <w:numPr>
                <w:ilvl w:val="0"/>
                <w:numId w:val="62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x-none"/>
              </w:rPr>
              <w:t xml:space="preserve">At least for rank 1 </w:t>
            </w:r>
            <w:r w:rsidRPr="009B6935">
              <w:rPr>
                <w:rFonts w:ascii="Times" w:eastAsia="SimSun" w:hAnsi="Times" w:cs="Times"/>
                <w:bCs/>
                <w:iCs/>
                <w:color w:val="FF0000"/>
                <w:sz w:val="20"/>
                <w:szCs w:val="20"/>
                <w:lang w:val="en-GB" w:eastAsia="x-none"/>
              </w:rPr>
              <w:t>and 2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x-none"/>
              </w:rPr>
              <w:t>, FD bases used for W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vertAlign w:val="subscript"/>
                <w:lang w:val="en-GB" w:eastAsia="x-none"/>
              </w:rPr>
              <w:t>f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x-none"/>
              </w:rPr>
              <w:t xml:space="preserve"> quantization are limited within a single window with size N configured to the UE whereas FD bases in the window must be consecutive from an orthogonal 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x-none"/>
              </w:rPr>
              <w:lastRenderedPageBreak/>
              <w:t>DFT matrix, i.e. Alt 1.</w:t>
            </w:r>
          </w:p>
          <w:p w14:paraId="7E2E7D56" w14:textId="77777777" w:rsidR="009B6935" w:rsidRPr="009B6935" w:rsidRDefault="009B6935" w:rsidP="009B6935">
            <w:pPr>
              <w:widowControl w:val="0"/>
              <w:numPr>
                <w:ilvl w:val="0"/>
                <w:numId w:val="62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x-none"/>
              </w:rPr>
              <w:t>FFS other restrictions, e.g. value(s) of N, if the value of N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vertAlign w:val="subscript"/>
                <w:lang w:val="en-GB" w:eastAsia="x-none"/>
              </w:rPr>
              <w:t>3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x-none"/>
              </w:rPr>
              <w:t xml:space="preserve"> is small</w:t>
            </w:r>
          </w:p>
          <w:p w14:paraId="588B512A" w14:textId="77777777" w:rsidR="009B6935" w:rsidRPr="009B6935" w:rsidRDefault="009B6935" w:rsidP="009B6935">
            <w:pPr>
              <w:widowControl w:val="0"/>
              <w:numPr>
                <w:ilvl w:val="0"/>
                <w:numId w:val="62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x-none"/>
              </w:rPr>
              <w:t>FFS other restrictions, e.g. when the number of CSI-RS ports is small</w:t>
            </w:r>
          </w:p>
          <w:p w14:paraId="73B59B16" w14:textId="77777777" w:rsidR="009B6935" w:rsidRPr="009B6935" w:rsidRDefault="009B6935" w:rsidP="009B69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</w:pPr>
          </w:p>
          <w:p w14:paraId="190B8B3D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iCs/>
                <w:sz w:val="20"/>
                <w:szCs w:val="20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/>
                <w:iCs/>
                <w:sz w:val="20"/>
                <w:szCs w:val="20"/>
                <w:lang w:val="en-GB" w:eastAsia="zh-CN"/>
              </w:rPr>
              <w:t>Conclusion</w:t>
            </w:r>
          </w:p>
          <w:p w14:paraId="6AE95A88" w14:textId="77777777" w:rsidR="009B6935" w:rsidRPr="009B6935" w:rsidRDefault="009B6935" w:rsidP="009B69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bCs/>
                <w:iCs/>
                <w:sz w:val="20"/>
                <w:szCs w:val="20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  <w:t>For Rel-17 PS codebook, there is no consensus on the support of M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vertAlign w:val="subscript"/>
                <w:lang w:val="en-GB" w:eastAsia="zh-CN"/>
              </w:rPr>
              <w:t>v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  <w:t>&gt;2 for W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vertAlign w:val="subscript"/>
                <w:lang w:val="en-GB" w:eastAsia="zh-CN"/>
              </w:rPr>
              <w:t>f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0"/>
                <w:lang w:val="en-GB" w:eastAsia="zh-CN"/>
              </w:rPr>
              <w:t>.</w:t>
            </w:r>
          </w:p>
          <w:p w14:paraId="1542F62A" w14:textId="77777777" w:rsidR="009B6935" w:rsidRPr="009B6935" w:rsidRDefault="009B6935" w:rsidP="009B69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</w:pPr>
          </w:p>
          <w:p w14:paraId="44EA6C52" w14:textId="77777777" w:rsidR="009B6935" w:rsidRPr="009B6935" w:rsidRDefault="009B6935" w:rsidP="009B69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9B6935">
              <w:rPr>
                <w:rFonts w:ascii="Times" w:eastAsia="바탕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04A4F11" w14:textId="77777777" w:rsidR="009B6935" w:rsidRPr="009B6935" w:rsidRDefault="009B6935" w:rsidP="009B69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</w:pP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  <w:t>For Rel-17 PS codebook, following values of R are supported:</w:t>
            </w:r>
          </w:p>
          <w:p w14:paraId="6DC831BD" w14:textId="77777777" w:rsidR="009B6935" w:rsidRPr="009B6935" w:rsidRDefault="009B6935" w:rsidP="009B6935">
            <w:pPr>
              <w:widowControl w:val="0"/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</w:pP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  <w:t>R = 1 and</w:t>
            </w:r>
          </w:p>
          <w:p w14:paraId="34291586" w14:textId="77777777" w:rsidR="009B6935" w:rsidRPr="009B6935" w:rsidRDefault="009B6935" w:rsidP="009B6935">
            <w:pPr>
              <w:widowControl w:val="0"/>
              <w:numPr>
                <w:ilvl w:val="0"/>
                <w:numId w:val="6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</w:pP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  <w:t>At most one value from {2, D* N</w:t>
            </w: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vertAlign w:val="subscript"/>
                <w:lang w:val="en-GB" w:eastAsia="zh-CN"/>
              </w:rPr>
              <w:t>PRB</w:t>
            </w: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vertAlign w:val="superscript"/>
                <w:lang w:val="en-GB" w:eastAsia="zh-CN"/>
              </w:rPr>
              <w:t>SB</w:t>
            </w: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  <w:t>}</w:t>
            </w:r>
          </w:p>
          <w:p w14:paraId="272B84E1" w14:textId="77777777" w:rsidR="009B6935" w:rsidRPr="009B6935" w:rsidRDefault="009B6935" w:rsidP="009B6935">
            <w:pPr>
              <w:widowControl w:val="0"/>
              <w:numPr>
                <w:ilvl w:val="1"/>
                <w:numId w:val="6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</w:pP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  <w:t>FFS: which one is to be decided in RAN1#106bis if support, and applicable conditions, e.g. whether the support of this feature when M</w:t>
            </w: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vertAlign w:val="subscript"/>
                <w:lang w:val="en-GB" w:eastAsia="zh-CN"/>
              </w:rPr>
              <w:t>v</w:t>
            </w: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  <w:t>=1</w:t>
            </w:r>
          </w:p>
          <w:p w14:paraId="4B95855A" w14:textId="77777777" w:rsidR="009B6935" w:rsidRPr="009B6935" w:rsidRDefault="009B6935" w:rsidP="009B6935">
            <w:pPr>
              <w:widowControl w:val="0"/>
              <w:numPr>
                <w:ilvl w:val="1"/>
                <w:numId w:val="6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</w:pP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  <w:t>D is the density of CSI-RS in frequency domain and N</w:t>
            </w: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vertAlign w:val="subscript"/>
                <w:lang w:val="en-GB" w:eastAsia="zh-CN"/>
              </w:rPr>
              <w:t>PRB</w:t>
            </w: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vertAlign w:val="superscript"/>
                <w:lang w:val="en-GB" w:eastAsia="zh-CN"/>
              </w:rPr>
              <w:t>SB</w:t>
            </w: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  <w:t xml:space="preserve"> is the subband size in PRBs</w:t>
            </w:r>
          </w:p>
          <w:p w14:paraId="4229B0D3" w14:textId="77777777" w:rsidR="009B6935" w:rsidRPr="009B6935" w:rsidRDefault="009B6935" w:rsidP="009B6935">
            <w:pPr>
              <w:widowControl w:val="0"/>
              <w:numPr>
                <w:ilvl w:val="1"/>
                <w:numId w:val="6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</w:pPr>
            <w:r w:rsidRPr="009B6935">
              <w:rPr>
                <w:rFonts w:ascii="Times" w:eastAsia="바탕" w:hAnsi="Times"/>
                <w:bCs/>
                <w:color w:val="000000"/>
                <w:sz w:val="20"/>
                <w:szCs w:val="24"/>
                <w:lang w:val="en-GB" w:eastAsia="zh-CN"/>
              </w:rPr>
              <w:t>Note that this R is optional if supported</w:t>
            </w:r>
          </w:p>
          <w:p w14:paraId="54717467" w14:textId="77777777" w:rsidR="009B6935" w:rsidRPr="009B6935" w:rsidRDefault="009B6935" w:rsidP="009B69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</w:pPr>
          </w:p>
          <w:p w14:paraId="46C2626B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/>
                <w:i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A46864D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  <w:t>Support rank 3 and 4 for Rel-17 PS codebook with following:</w:t>
            </w:r>
          </w:p>
          <w:p w14:paraId="6E9B133C" w14:textId="77777777" w:rsidR="009B6935" w:rsidRPr="009B6935" w:rsidRDefault="009B6935" w:rsidP="009B6935">
            <w:pPr>
              <w:widowControl w:val="0"/>
              <w:numPr>
                <w:ilvl w:val="0"/>
                <w:numId w:val="6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Supporting ranks 3 and 4 is optional with separate UE capability (same as Rel-16 PS codebook)</w:t>
            </w:r>
          </w:p>
          <w:p w14:paraId="4E3DC7C7" w14:textId="77777777" w:rsidR="009B6935" w:rsidRPr="009B6935" w:rsidRDefault="009B6935" w:rsidP="009B6935">
            <w:pPr>
              <w:widowControl w:val="0"/>
              <w:numPr>
                <w:ilvl w:val="0"/>
                <w:numId w:val="6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The maximal CSI overhead of rank 3 and 4 is comparable to rank 2</w:t>
            </w:r>
          </w:p>
          <w:p w14:paraId="3325F52F" w14:textId="77777777" w:rsidR="009B6935" w:rsidRPr="009B6935" w:rsidRDefault="009B6935" w:rsidP="009B6935">
            <w:pPr>
              <w:widowControl w:val="0"/>
              <w:numPr>
                <w:ilvl w:val="1"/>
                <w:numId w:val="6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FFS: use a smaller K</w:t>
            </w:r>
            <w:r w:rsidRPr="009B693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 xml:space="preserve">1 </w:t>
            </w: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(or alpha) or beta for ranks 3 and 4, or limit the maximum number of non-zero coefficients across all layers to 2K</w:t>
            </w:r>
            <w:r w:rsidRPr="009B693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0</w:t>
            </w: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 xml:space="preserve"> and per layer to K</w:t>
            </w:r>
            <w:r w:rsidRPr="009B693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0</w:t>
            </w: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 xml:space="preserve"> with the same beta</w:t>
            </w:r>
          </w:p>
          <w:p w14:paraId="523BE863" w14:textId="77777777" w:rsidR="009B6935" w:rsidRPr="009B6935" w:rsidRDefault="009B6935" w:rsidP="009B6935">
            <w:pPr>
              <w:widowControl w:val="0"/>
              <w:numPr>
                <w:ilvl w:val="0"/>
                <w:numId w:val="63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sz w:val="20"/>
                <w:szCs w:val="20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FFS: limit M</w:t>
            </w:r>
            <w:r w:rsidRPr="009B6935">
              <w:rPr>
                <w:rFonts w:ascii="Times" w:eastAsia="SimSun" w:hAnsi="Times" w:cs="Times"/>
                <w:sz w:val="20"/>
                <w:szCs w:val="20"/>
                <w:vertAlign w:val="subscript"/>
                <w:lang w:val="en-GB" w:eastAsia="x-none"/>
              </w:rPr>
              <w:t>v</w:t>
            </w:r>
            <w:r w:rsidRPr="009B6935">
              <w:rPr>
                <w:rFonts w:ascii="Times" w:eastAsia="SimSun" w:hAnsi="Times" w:cs="Times"/>
                <w:sz w:val="20"/>
                <w:szCs w:val="20"/>
                <w:lang w:val="en-GB" w:eastAsia="x-none"/>
              </w:rPr>
              <w:t>=1 for ranks 3 and 4 PMI</w:t>
            </w:r>
          </w:p>
          <w:p w14:paraId="5F4EEF69" w14:textId="77777777" w:rsidR="009B6935" w:rsidRPr="009B6935" w:rsidRDefault="009B6935" w:rsidP="009B69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바탕" w:hAnsi="Times" w:cs="Times"/>
                <w:sz w:val="20"/>
                <w:szCs w:val="20"/>
                <w:lang w:val="en-GB" w:eastAsia="x-none"/>
              </w:rPr>
            </w:pPr>
          </w:p>
          <w:p w14:paraId="724379FD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/>
                <w:bCs/>
                <w:iCs/>
                <w:sz w:val="20"/>
                <w:highlight w:val="green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/>
                <w:bCs/>
                <w:iCs/>
                <w:sz w:val="20"/>
                <w:highlight w:val="green"/>
                <w:lang w:val="en-GB" w:eastAsia="zh-CN"/>
              </w:rPr>
              <w:t>Agreement</w:t>
            </w:r>
          </w:p>
          <w:p w14:paraId="21ABDFDD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Cs/>
                <w:iCs/>
                <w:sz w:val="20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lang w:val="en-GB" w:eastAsia="zh-CN"/>
              </w:rPr>
              <w:t>At least for rank 1/2 and M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vertAlign w:val="subscript"/>
                <w:lang w:val="en-GB" w:eastAsia="zh-CN"/>
              </w:rPr>
              <w:t>v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lang w:val="en-GB" w:eastAsia="zh-CN"/>
              </w:rPr>
              <w:t xml:space="preserve"> &gt; 1, for relationship between N and M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vertAlign w:val="subscript"/>
                <w:lang w:val="en-GB" w:eastAsia="zh-CN"/>
              </w:rPr>
              <w:t>v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lang w:val="en-GB" w:eastAsia="zh-CN"/>
              </w:rPr>
              <w:t>, support following alternative</w:t>
            </w:r>
          </w:p>
          <w:p w14:paraId="59B7EBFD" w14:textId="77777777" w:rsidR="009B6935" w:rsidRPr="009B6935" w:rsidRDefault="009B6935" w:rsidP="009B6935">
            <w:pPr>
              <w:widowControl w:val="0"/>
              <w:numPr>
                <w:ilvl w:val="0"/>
                <w:numId w:val="65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bCs/>
                <w:iCs/>
                <w:sz w:val="20"/>
                <w:szCs w:val="24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lang w:val="en-GB" w:eastAsia="x-none"/>
              </w:rPr>
              <w:t>Alt 2-1: N &gt;= M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vertAlign w:val="subscript"/>
                <w:lang w:val="en-GB" w:eastAsia="x-none"/>
              </w:rPr>
              <w:t>v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lang w:val="en-GB" w:eastAsia="x-none"/>
              </w:rPr>
              <w:t>, W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vertAlign w:val="subscript"/>
                <w:lang w:val="en-GB" w:eastAsia="x-none"/>
              </w:rPr>
              <w:t>f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lang w:val="en-GB" w:eastAsia="x-none"/>
              </w:rPr>
              <w:t> is layer-common and reported by UE for N&gt;M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vertAlign w:val="subscript"/>
                <w:lang w:val="en-GB" w:eastAsia="x-none"/>
              </w:rPr>
              <w:t>v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lang w:val="en-GB" w:eastAsia="x-none"/>
              </w:rPr>
              <w:t>.</w:t>
            </w:r>
          </w:p>
          <w:p w14:paraId="7FE5266B" w14:textId="77777777" w:rsidR="009B6935" w:rsidRPr="009B6935" w:rsidRDefault="009B6935" w:rsidP="009B6935">
            <w:pPr>
              <w:widowControl w:val="0"/>
              <w:numPr>
                <w:ilvl w:val="1"/>
                <w:numId w:val="65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bCs/>
                <w:iCs/>
                <w:sz w:val="20"/>
                <w:szCs w:val="24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lang w:val="en-GB" w:eastAsia="x-none"/>
              </w:rPr>
              <w:t>For M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vertAlign w:val="subscript"/>
                <w:lang w:val="en-GB" w:eastAsia="x-none"/>
              </w:rPr>
              <w:t>v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lang w:val="en-GB" w:eastAsia="x-none"/>
              </w:rPr>
              <w:t>=2, N=2 and one value from {3, 4, 5}</w:t>
            </w:r>
          </w:p>
          <w:p w14:paraId="14FFCB16" w14:textId="77777777" w:rsidR="009B6935" w:rsidRPr="009B6935" w:rsidRDefault="009B6935" w:rsidP="009B6935">
            <w:pPr>
              <w:widowControl w:val="0"/>
              <w:numPr>
                <w:ilvl w:val="2"/>
                <w:numId w:val="65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bCs/>
                <w:iCs/>
                <w:sz w:val="20"/>
                <w:szCs w:val="24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lang w:val="en-GB" w:eastAsia="x-none"/>
              </w:rPr>
              <w:t>RAN1 to select one value from {3, 4, 5} in RAN1#106bis-e</w:t>
            </w:r>
          </w:p>
          <w:p w14:paraId="341EDA58" w14:textId="77777777" w:rsidR="009B6935" w:rsidRPr="009B6935" w:rsidRDefault="009B6935" w:rsidP="009B6935">
            <w:pPr>
              <w:widowControl w:val="0"/>
              <w:numPr>
                <w:ilvl w:val="1"/>
                <w:numId w:val="65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" w:eastAsia="SimSun" w:hAnsi="Times" w:cs="Times"/>
                <w:bCs/>
                <w:iCs/>
                <w:sz w:val="20"/>
                <w:szCs w:val="24"/>
                <w:lang w:val="en-GB" w:eastAsia="x-none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lang w:val="en-GB" w:eastAsia="x-none"/>
              </w:rPr>
              <w:t>FFS: how to report W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vertAlign w:val="subscript"/>
                <w:lang w:val="en-GB" w:eastAsia="x-none"/>
              </w:rPr>
              <w:t>f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szCs w:val="24"/>
                <w:lang w:val="en-GB" w:eastAsia="x-none"/>
              </w:rPr>
              <w:t xml:space="preserve"> in terms of reporting mechanism and associated bits when Mv=2 and N=one value from {3, 4, 5}</w:t>
            </w:r>
          </w:p>
          <w:p w14:paraId="1EAB2329" w14:textId="77777777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Cs/>
                <w:iCs/>
                <w:sz w:val="20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lang w:val="en-GB" w:eastAsia="zh-CN"/>
              </w:rPr>
              <w:t>Note: W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vertAlign w:val="subscript"/>
                <w:lang w:val="en-GB" w:eastAsia="zh-CN"/>
              </w:rPr>
              <w:t>f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lang w:val="en-GB" w:eastAsia="zh-CN"/>
              </w:rPr>
              <w:t xml:space="preserve"> is layer-common for N=M</w:t>
            </w:r>
            <w:r w:rsidRPr="009B6935">
              <w:rPr>
                <w:rFonts w:ascii="Times" w:eastAsia="SimSun" w:hAnsi="Times" w:cs="Times"/>
                <w:bCs/>
                <w:iCs/>
                <w:sz w:val="20"/>
                <w:vertAlign w:val="subscript"/>
                <w:lang w:val="en-GB" w:eastAsia="zh-CN"/>
              </w:rPr>
              <w:t>v</w:t>
            </w:r>
          </w:p>
          <w:p w14:paraId="112E63D2" w14:textId="47613F5F" w:rsidR="009B6935" w:rsidRPr="009B6935" w:rsidRDefault="009B6935" w:rsidP="009B6935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" w:eastAsia="SimSun" w:hAnsi="Times" w:cs="Times"/>
                <w:bCs/>
                <w:iCs/>
                <w:sz w:val="20"/>
                <w:lang w:val="en-GB" w:eastAsia="zh-CN"/>
              </w:rPr>
            </w:pPr>
            <w:r w:rsidRPr="009B6935">
              <w:rPr>
                <w:rFonts w:ascii="Times" w:eastAsia="SimSun" w:hAnsi="Times" w:cs="Times"/>
                <w:bCs/>
                <w:iCs/>
                <w:sz w:val="20"/>
                <w:lang w:val="en-GB" w:eastAsia="zh-CN"/>
              </w:rPr>
              <w:t>Note: For all alternatives, a layer-common window/set of size N is configured.</w:t>
            </w:r>
          </w:p>
        </w:tc>
      </w:tr>
    </w:tbl>
    <w:p w14:paraId="1C94B6CD" w14:textId="77777777" w:rsidR="00850626" w:rsidRDefault="00850626">
      <w:pPr>
        <w:ind w:firstLineChars="193" w:firstLine="425"/>
        <w:jc w:val="both"/>
        <w:rPr>
          <w:rFonts w:ascii="Times New Roman" w:hAnsi="Times New Roman"/>
        </w:rPr>
      </w:pPr>
    </w:p>
    <w:p w14:paraId="4333E333" w14:textId="196DEBCA" w:rsidR="00345B0B" w:rsidRDefault="00F16F4A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Regarding meaning of W</w:t>
      </w:r>
      <w:r w:rsidRPr="001A0A0A">
        <w:rPr>
          <w:rFonts w:ascii="Times New Roman" w:hAnsi="Times New Roman"/>
          <w:vertAlign w:val="subscript"/>
        </w:rPr>
        <w:t>f</w:t>
      </w:r>
      <w:r>
        <w:rPr>
          <w:rFonts w:ascii="Times New Roman" w:hAnsi="Times New Roman"/>
        </w:rPr>
        <w:t xml:space="preserve"> OFF, three alternatives were agreed in </w:t>
      </w:r>
      <w:r w:rsidR="0069707A">
        <w:rPr>
          <w:rFonts w:ascii="Times New Roman" w:hAnsi="Times New Roman"/>
        </w:rPr>
        <w:t>105-e</w:t>
      </w:r>
      <w:r>
        <w:rPr>
          <w:rFonts w:ascii="Times New Roman" w:hAnsi="Times New Roman"/>
        </w:rPr>
        <w:t xml:space="preserve"> meeting. </w:t>
      </w:r>
      <w:r w:rsidR="00B97750" w:rsidRPr="00B97750">
        <w:rPr>
          <w:rFonts w:ascii="Times New Roman" w:hAnsi="Times New Roman"/>
        </w:rPr>
        <w:t xml:space="preserve">As agreed at </w:t>
      </w:r>
      <w:r w:rsidR="00B97750">
        <w:rPr>
          <w:rFonts w:ascii="Times New Roman" w:hAnsi="Times New Roman" w:hint="eastAsia"/>
        </w:rPr>
        <w:t>t</w:t>
      </w:r>
      <w:r w:rsidR="00B97750">
        <w:rPr>
          <w:rFonts w:ascii="Times New Roman" w:hAnsi="Times New Roman"/>
        </w:rPr>
        <w:t>he #</w:t>
      </w:r>
      <w:r w:rsidR="00B97750" w:rsidRPr="00B97750">
        <w:rPr>
          <w:rFonts w:ascii="Times New Roman" w:hAnsi="Times New Roman"/>
        </w:rPr>
        <w:t>104-e meeting, W</w:t>
      </w:r>
      <w:r w:rsidR="00B97750" w:rsidRPr="001A0A0A">
        <w:rPr>
          <w:rFonts w:ascii="Times New Roman" w:hAnsi="Times New Roman"/>
          <w:vertAlign w:val="subscript"/>
        </w:rPr>
        <w:t>f</w:t>
      </w:r>
      <w:r w:rsidR="00B97750" w:rsidRPr="00B97750">
        <w:rPr>
          <w:rFonts w:ascii="Times New Roman" w:hAnsi="Times New Roman"/>
        </w:rPr>
        <w:t xml:space="preserve"> mean</w:t>
      </w:r>
      <w:r w:rsidR="00B97750">
        <w:rPr>
          <w:rFonts w:ascii="Times New Roman" w:hAnsi="Times New Roman"/>
        </w:rPr>
        <w:t>s</w:t>
      </w:r>
      <w:r w:rsidR="00B97750" w:rsidRPr="00B97750">
        <w:rPr>
          <w:rFonts w:ascii="Times New Roman" w:hAnsi="Times New Roman"/>
        </w:rPr>
        <w:t xml:space="preserve"> </w:t>
      </w:r>
      <w:r w:rsidR="00B97750">
        <w:rPr>
          <w:rFonts w:ascii="Times New Roman" w:hAnsi="Times New Roman"/>
        </w:rPr>
        <w:t xml:space="preserve">the </w:t>
      </w:r>
      <w:r w:rsidR="00B97750" w:rsidRPr="00B97750">
        <w:rPr>
          <w:rFonts w:ascii="Times New Roman" w:hAnsi="Times New Roman"/>
        </w:rPr>
        <w:t>DFT based</w:t>
      </w:r>
      <w:r w:rsidR="00E02298">
        <w:rPr>
          <w:rFonts w:ascii="Times New Roman" w:hAnsi="Times New Roman"/>
        </w:rPr>
        <w:t xml:space="preserve"> FD</w:t>
      </w:r>
      <w:r w:rsidR="00B97750" w:rsidRPr="00B97750">
        <w:rPr>
          <w:rFonts w:ascii="Times New Roman" w:hAnsi="Times New Roman"/>
        </w:rPr>
        <w:t xml:space="preserve"> compression matrix introduced in Rel-16.</w:t>
      </w:r>
      <w:r w:rsidR="00B97750">
        <w:rPr>
          <w:rFonts w:ascii="Times New Roman" w:hAnsi="Times New Roman"/>
        </w:rPr>
        <w:t xml:space="preserve"> B</w:t>
      </w:r>
      <w:r w:rsidR="00B97750">
        <w:rPr>
          <w:rFonts w:ascii="Times New Roman" w:hAnsi="Times New Roman" w:hint="eastAsia"/>
        </w:rPr>
        <w:t xml:space="preserve">ased on the Rel-16 codebook structure, </w:t>
      </w:r>
      <w:r w:rsidR="00B97750">
        <w:rPr>
          <w:rFonts w:ascii="Times New Roman" w:hAnsi="Times New Roman"/>
        </w:rPr>
        <w:t>a UE can report M</w:t>
      </w:r>
      <w:r w:rsidR="00B97750" w:rsidRPr="001A0A0A">
        <w:rPr>
          <w:rFonts w:ascii="Times New Roman" w:hAnsi="Times New Roman"/>
          <w:vertAlign w:val="subscript"/>
        </w:rPr>
        <w:t>v</w:t>
      </w:r>
      <w:r w:rsidR="00B97750">
        <w:rPr>
          <w:rFonts w:ascii="Times New Roman" w:hAnsi="Times New Roman"/>
        </w:rPr>
        <w:t xml:space="preserve"> coefficients corresponding to M</w:t>
      </w:r>
      <w:r w:rsidR="00B97750" w:rsidRPr="001A0A0A">
        <w:rPr>
          <w:rFonts w:ascii="Times New Roman" w:hAnsi="Times New Roman"/>
          <w:vertAlign w:val="subscript"/>
        </w:rPr>
        <w:t>v</w:t>
      </w:r>
      <w:r w:rsidR="00B97750">
        <w:rPr>
          <w:rFonts w:ascii="Times New Roman" w:hAnsi="Times New Roman"/>
        </w:rPr>
        <w:t xml:space="preserve"> DFT vectors. So, if M</w:t>
      </w:r>
      <w:r w:rsidR="00B97750" w:rsidRPr="001A0A0A">
        <w:rPr>
          <w:rFonts w:ascii="Times New Roman" w:hAnsi="Times New Roman"/>
          <w:vertAlign w:val="subscript"/>
        </w:rPr>
        <w:t>v</w:t>
      </w:r>
      <w:r w:rsidR="00B97750">
        <w:rPr>
          <w:rFonts w:ascii="Times New Roman" w:hAnsi="Times New Roman"/>
        </w:rPr>
        <w:t xml:space="preserve"> equals to 1, </w:t>
      </w:r>
      <w:r w:rsidR="00E02298">
        <w:rPr>
          <w:rFonts w:ascii="Times New Roman" w:hAnsi="Times New Roman"/>
        </w:rPr>
        <w:t xml:space="preserve">a </w:t>
      </w:r>
      <w:r w:rsidR="00B97750">
        <w:rPr>
          <w:rFonts w:ascii="Times New Roman" w:hAnsi="Times New Roman"/>
        </w:rPr>
        <w:t xml:space="preserve">single coefficient corresponding to a specific DFT vector can be reported rather than coefficients </w:t>
      </w:r>
      <w:r w:rsidR="00E02298">
        <w:rPr>
          <w:rFonts w:ascii="Times New Roman" w:hAnsi="Times New Roman"/>
        </w:rPr>
        <w:t xml:space="preserve">corresponding to configured </w:t>
      </w:r>
      <w:r w:rsidR="00345B0B">
        <w:rPr>
          <w:rFonts w:ascii="Times New Roman" w:hAnsi="Times New Roman"/>
        </w:rPr>
        <w:t>subbands</w:t>
      </w:r>
      <w:r w:rsidR="00B97750">
        <w:rPr>
          <w:rFonts w:ascii="Times New Roman" w:hAnsi="Times New Roman"/>
        </w:rPr>
        <w:t>.</w:t>
      </w:r>
      <w:r w:rsidR="00345B0B">
        <w:rPr>
          <w:rFonts w:ascii="Times New Roman" w:hAnsi="Times New Roman"/>
        </w:rPr>
        <w:t xml:space="preserve"> Based on this reporting procedure</w:t>
      </w:r>
      <w:r w:rsidR="007E79D0">
        <w:rPr>
          <w:rFonts w:ascii="Times New Roman" w:hAnsi="Times New Roman"/>
        </w:rPr>
        <w:t xml:space="preserve"> that is a UE does not report coefficients for subbands</w:t>
      </w:r>
      <w:r w:rsidR="00345B0B">
        <w:rPr>
          <w:rFonts w:ascii="Times New Roman" w:hAnsi="Times New Roman"/>
        </w:rPr>
        <w:t xml:space="preserve">, Alt 1 </w:t>
      </w:r>
      <w:r w:rsidR="0069707A">
        <w:rPr>
          <w:rFonts w:ascii="Times New Roman" w:hAnsi="Times New Roman"/>
        </w:rPr>
        <w:t xml:space="preserve">can be </w:t>
      </w:r>
      <w:r w:rsidR="00345B0B">
        <w:rPr>
          <w:rFonts w:ascii="Times New Roman" w:hAnsi="Times New Roman"/>
        </w:rPr>
        <w:t>more appropriate description for the agreed Rel-17 codebook structure</w:t>
      </w:r>
      <w:r w:rsidR="00B12D80">
        <w:rPr>
          <w:rFonts w:ascii="Times New Roman" w:hAnsi="Times New Roman"/>
        </w:rPr>
        <w:t xml:space="preserve"> rather than Alt 2</w:t>
      </w:r>
      <w:r w:rsidR="007E79D0">
        <w:rPr>
          <w:rFonts w:ascii="Times New Roman" w:hAnsi="Times New Roman"/>
        </w:rPr>
        <w:t>.</w:t>
      </w:r>
      <w:r w:rsidR="00345B0B">
        <w:rPr>
          <w:rFonts w:ascii="Times New Roman" w:hAnsi="Times New Roman"/>
        </w:rPr>
        <w:t xml:space="preserve"> </w:t>
      </w:r>
      <w:r w:rsidR="00E02298">
        <w:rPr>
          <w:rFonts w:ascii="Times New Roman" w:hAnsi="Times New Roman"/>
        </w:rPr>
        <w:t xml:space="preserve">Moreover, </w:t>
      </w:r>
      <w:r w:rsidR="00345B0B">
        <w:rPr>
          <w:rFonts w:ascii="Times New Roman" w:hAnsi="Times New Roman"/>
        </w:rPr>
        <w:t>commonality can be supported for both cases of M</w:t>
      </w:r>
      <w:r w:rsidR="00345B0B" w:rsidRPr="001A0A0A">
        <w:rPr>
          <w:rFonts w:ascii="Times New Roman" w:hAnsi="Times New Roman"/>
          <w:vertAlign w:val="subscript"/>
        </w:rPr>
        <w:t>v</w:t>
      </w:r>
      <w:r w:rsidR="00345B0B">
        <w:rPr>
          <w:rFonts w:ascii="Times New Roman" w:hAnsi="Times New Roman"/>
        </w:rPr>
        <w:t>=1 and M</w:t>
      </w:r>
      <w:r w:rsidR="00345B0B" w:rsidRPr="001A0A0A">
        <w:rPr>
          <w:rFonts w:ascii="Times New Roman" w:hAnsi="Times New Roman"/>
          <w:vertAlign w:val="subscript"/>
        </w:rPr>
        <w:t>v</w:t>
      </w:r>
      <w:r w:rsidR="00345B0B">
        <w:rPr>
          <w:rFonts w:ascii="Times New Roman" w:hAnsi="Times New Roman"/>
        </w:rPr>
        <w:t>=2</w:t>
      </w:r>
      <w:r w:rsidR="00B12D80">
        <w:rPr>
          <w:rFonts w:ascii="Times New Roman" w:hAnsi="Times New Roman"/>
        </w:rPr>
        <w:t xml:space="preserve"> </w:t>
      </w:r>
      <w:r w:rsidR="00E02298">
        <w:rPr>
          <w:rFonts w:ascii="Times New Roman" w:hAnsi="Times New Roman"/>
        </w:rPr>
        <w:t xml:space="preserve">if </w:t>
      </w:r>
      <w:r w:rsidR="00B12D80">
        <w:rPr>
          <w:rFonts w:ascii="Times New Roman" w:hAnsi="Times New Roman"/>
        </w:rPr>
        <w:t>Alt 1 is supported</w:t>
      </w:r>
      <w:r w:rsidR="00345B0B">
        <w:rPr>
          <w:rFonts w:ascii="Times New Roman" w:hAnsi="Times New Roman"/>
        </w:rPr>
        <w:t xml:space="preserve">. </w:t>
      </w:r>
      <w:r w:rsidR="00B12D80">
        <w:rPr>
          <w:rFonts w:ascii="Times New Roman" w:hAnsi="Times New Roman" w:hint="eastAsia"/>
        </w:rPr>
        <w:t>A</w:t>
      </w:r>
      <w:r w:rsidR="00B12D80">
        <w:rPr>
          <w:rFonts w:ascii="Times New Roman" w:hAnsi="Times New Roman"/>
        </w:rPr>
        <w:t>lt 3 is also not suitable</w:t>
      </w:r>
      <w:r w:rsidR="007E79D0">
        <w:rPr>
          <w:rFonts w:ascii="Times New Roman" w:hAnsi="Times New Roman"/>
        </w:rPr>
        <w:t xml:space="preserve"> due to the same reason. Furthermore,</w:t>
      </w:r>
      <w:r w:rsidR="00B12D80">
        <w:rPr>
          <w:rFonts w:ascii="Times New Roman" w:hAnsi="Times New Roman"/>
        </w:rPr>
        <w:t xml:space="preserve"> a UE is not expected to be configured with </w:t>
      </w:r>
      <w:r w:rsidR="00B12D80" w:rsidRPr="001A0A0A">
        <w:rPr>
          <w:rFonts w:ascii="Times New Roman" w:hAnsi="Times New Roman"/>
          <w:i/>
        </w:rPr>
        <w:t>pmi-FormatIndicator</w:t>
      </w:r>
      <w:r w:rsidR="00B12D80">
        <w:rPr>
          <w:rFonts w:ascii="Times New Roman" w:hAnsi="Times New Roman"/>
        </w:rPr>
        <w:t xml:space="preserve"> if Rel-16 codebook structure is configured. </w:t>
      </w:r>
    </w:p>
    <w:p w14:paraId="3552ED21" w14:textId="52140DAB" w:rsidR="00F16F4A" w:rsidRPr="001A0A0A" w:rsidRDefault="00F16F4A">
      <w:pPr>
        <w:ind w:firstLineChars="193" w:firstLine="425"/>
        <w:jc w:val="both"/>
        <w:rPr>
          <w:rFonts w:ascii="Times New Roman" w:hAnsi="Times New Roman"/>
          <w:b/>
        </w:rPr>
      </w:pPr>
      <w:r w:rsidRPr="001A0A0A">
        <w:rPr>
          <w:rFonts w:ascii="Times New Roman" w:hAnsi="Times New Roman"/>
          <w:b/>
        </w:rPr>
        <w:t xml:space="preserve"> </w:t>
      </w:r>
      <w:r w:rsidR="00B12D80" w:rsidRPr="001A0A0A">
        <w:rPr>
          <w:rFonts w:ascii="Times New Roman" w:hAnsi="Times New Roman"/>
          <w:b/>
        </w:rPr>
        <w:t>Proposal #</w:t>
      </w:r>
      <w:r w:rsidR="008C0F11">
        <w:rPr>
          <w:rFonts w:ascii="Times New Roman" w:hAnsi="Times New Roman"/>
          <w:b/>
        </w:rPr>
        <w:t>6</w:t>
      </w:r>
      <w:r w:rsidR="00B12D80" w:rsidRPr="001A0A0A">
        <w:rPr>
          <w:rFonts w:ascii="Times New Roman" w:hAnsi="Times New Roman"/>
          <w:b/>
        </w:rPr>
        <w:t>: Support Alt 1 for meaning of W</w:t>
      </w:r>
      <w:r w:rsidR="00B12D80" w:rsidRPr="001A0A0A">
        <w:rPr>
          <w:rFonts w:ascii="Times New Roman" w:hAnsi="Times New Roman"/>
          <w:b/>
          <w:vertAlign w:val="subscript"/>
        </w:rPr>
        <w:t>f</w:t>
      </w:r>
      <w:r w:rsidR="00B12D80" w:rsidRPr="001A0A0A">
        <w:rPr>
          <w:rFonts w:ascii="Times New Roman" w:hAnsi="Times New Roman"/>
          <w:b/>
        </w:rPr>
        <w:t xml:space="preserve"> OFF.</w:t>
      </w:r>
    </w:p>
    <w:p w14:paraId="4B35160F" w14:textId="77777777" w:rsidR="00B12D80" w:rsidRPr="001A0A0A" w:rsidRDefault="00B12D80" w:rsidP="00B12D80">
      <w:pPr>
        <w:pStyle w:val="a4"/>
        <w:numPr>
          <w:ilvl w:val="0"/>
          <w:numId w:val="49"/>
        </w:numPr>
        <w:rPr>
          <w:rFonts w:ascii="Times New Roman" w:hAnsi="Times New Roman"/>
          <w:b/>
        </w:rPr>
      </w:pPr>
      <w:r w:rsidRPr="001A0A0A">
        <w:rPr>
          <w:rFonts w:ascii="Times New Roman" w:hAnsi="Times New Roman"/>
          <w:b/>
        </w:rPr>
        <w:t>Alt 1: W</w:t>
      </w:r>
      <w:r w:rsidRPr="001A0A0A">
        <w:rPr>
          <w:rFonts w:ascii="Times New Roman" w:hAnsi="Times New Roman"/>
          <w:b/>
          <w:vertAlign w:val="subscript"/>
        </w:rPr>
        <w:t>f</w:t>
      </w:r>
      <w:r w:rsidRPr="001A0A0A">
        <w:rPr>
          <w:rFonts w:ascii="Times New Roman" w:hAnsi="Times New Roman"/>
          <w:b/>
        </w:rPr>
        <w:t xml:space="preserve"> OFF and W</w:t>
      </w:r>
      <w:r w:rsidRPr="001A0A0A">
        <w:rPr>
          <w:rFonts w:ascii="Times New Roman" w:hAnsi="Times New Roman"/>
          <w:b/>
          <w:vertAlign w:val="subscript"/>
        </w:rPr>
        <w:t>f</w:t>
      </w:r>
      <w:r w:rsidRPr="001A0A0A">
        <w:rPr>
          <w:rFonts w:ascii="Times New Roman" w:hAnsi="Times New Roman"/>
          <w:b/>
        </w:rPr>
        <w:t xml:space="preserve"> ON with M</w:t>
      </w:r>
      <w:r w:rsidRPr="001A0A0A">
        <w:rPr>
          <w:rFonts w:ascii="Times New Roman" w:hAnsi="Times New Roman"/>
          <w:b/>
          <w:vertAlign w:val="subscript"/>
        </w:rPr>
        <w:t>v</w:t>
      </w:r>
      <w:r w:rsidRPr="001A0A0A">
        <w:rPr>
          <w:rFonts w:ascii="Times New Roman" w:hAnsi="Times New Roman"/>
          <w:b/>
        </w:rPr>
        <w:t>=1 are same, and W</w:t>
      </w:r>
      <w:r w:rsidRPr="001A0A0A">
        <w:rPr>
          <w:rFonts w:ascii="Times New Roman" w:hAnsi="Times New Roman"/>
          <w:b/>
          <w:vertAlign w:val="subscript"/>
        </w:rPr>
        <w:t>f</w:t>
      </w:r>
      <w:r w:rsidRPr="001A0A0A">
        <w:rPr>
          <w:rFonts w:ascii="Times New Roman" w:hAnsi="Times New Roman"/>
          <w:b/>
        </w:rPr>
        <w:t xml:space="preserve"> is an all-one vector of length N</w:t>
      </w:r>
      <w:r w:rsidRPr="001A0A0A">
        <w:rPr>
          <w:rFonts w:ascii="Times New Roman" w:hAnsi="Times New Roman"/>
          <w:b/>
          <w:vertAlign w:val="subscript"/>
        </w:rPr>
        <w:t>3</w:t>
      </w:r>
      <w:r w:rsidRPr="001A0A0A">
        <w:rPr>
          <w:rFonts w:ascii="Times New Roman" w:hAnsi="Times New Roman"/>
          <w:b/>
        </w:rPr>
        <w:t>. W</w:t>
      </w:r>
      <w:r w:rsidRPr="001A0A0A">
        <w:rPr>
          <w:rFonts w:ascii="Times New Roman" w:hAnsi="Times New Roman"/>
          <w:b/>
          <w:vertAlign w:val="subscript"/>
        </w:rPr>
        <w:t>f</w:t>
      </w:r>
      <w:r w:rsidRPr="001A0A0A">
        <w:rPr>
          <w:rFonts w:ascii="Times New Roman" w:hAnsi="Times New Roman"/>
          <w:b/>
        </w:rPr>
        <w:t xml:space="preserve"> as an all-one vector of length 1 is not needed</w:t>
      </w:r>
    </w:p>
    <w:p w14:paraId="04A1ABFE" w14:textId="77777777" w:rsidR="00B12D80" w:rsidRPr="00B12D80" w:rsidRDefault="00B12D80">
      <w:pPr>
        <w:ind w:firstLineChars="193" w:firstLine="425"/>
        <w:jc w:val="both"/>
        <w:rPr>
          <w:rFonts w:ascii="Times New Roman" w:hAnsi="Times New Roman"/>
        </w:rPr>
      </w:pPr>
    </w:p>
    <w:p w14:paraId="7B1E1B18" w14:textId="1D6DD1B4" w:rsidR="00DC18C3" w:rsidRDefault="008C6F5A" w:rsidP="00DC18C3">
      <w:pPr>
        <w:ind w:firstLineChars="193" w:firstLine="425"/>
        <w:jc w:val="both"/>
        <w:rPr>
          <w:rFonts w:ascii="Times New Roman" w:hAnsi="Times New Roman"/>
        </w:rPr>
      </w:pPr>
      <w:r w:rsidRPr="008C0F11">
        <w:rPr>
          <w:rFonts w:ascii="Times New Roman" w:hAnsi="Times New Roman" w:hint="eastAsia"/>
        </w:rPr>
        <w:t>The bitmap for indicating non-zero coefficients for W</w:t>
      </w:r>
      <w:r w:rsidRPr="008C0F11">
        <w:rPr>
          <w:rFonts w:ascii="Times New Roman" w:hAnsi="Times New Roman"/>
          <w:vertAlign w:val="subscript"/>
        </w:rPr>
        <w:t>2</w:t>
      </w:r>
      <w:r w:rsidRPr="008C0F11">
        <w:rPr>
          <w:rFonts w:ascii="Times New Roman" w:hAnsi="Times New Roman"/>
        </w:rPr>
        <w:t xml:space="preserve"> can help to lower CSI overhead by not reporting meaningless coefficients</w:t>
      </w:r>
      <w:r w:rsidR="00E02298" w:rsidRPr="008C0F11">
        <w:rPr>
          <w:rFonts w:ascii="Times New Roman" w:hAnsi="Times New Roman"/>
        </w:rPr>
        <w:t xml:space="preserve"> corresponding to</w:t>
      </w:r>
      <w:r w:rsidRPr="008C0F11">
        <w:rPr>
          <w:rFonts w:ascii="Times New Roman" w:hAnsi="Times New Roman"/>
        </w:rPr>
        <w:t xml:space="preserve"> selected ports and FD bases. Therefore, even when specific M</w:t>
      </w:r>
      <w:r w:rsidRPr="008C0F11">
        <w:rPr>
          <w:rFonts w:ascii="Times New Roman" w:hAnsi="Times New Roman"/>
          <w:vertAlign w:val="subscript"/>
        </w:rPr>
        <w:t>v</w:t>
      </w:r>
      <w:r w:rsidRPr="008C0F11">
        <w:rPr>
          <w:rFonts w:ascii="Times New Roman" w:hAnsi="Times New Roman"/>
        </w:rPr>
        <w:t xml:space="preserve"> and Beta values are configured, e.g., M</w:t>
      </w:r>
      <w:r w:rsidRPr="008C0F11">
        <w:rPr>
          <w:rFonts w:ascii="Times New Roman" w:hAnsi="Times New Roman"/>
          <w:vertAlign w:val="subscript"/>
        </w:rPr>
        <w:t>v</w:t>
      </w:r>
      <w:r w:rsidRPr="008C0F11">
        <w:rPr>
          <w:rFonts w:ascii="Times New Roman" w:hAnsi="Times New Roman"/>
        </w:rPr>
        <w:t xml:space="preserve">=1 and Beta=1, it is possible to avoid an unnecessary </w:t>
      </w:r>
      <w:r w:rsidR="00E02298" w:rsidRPr="008C0F11">
        <w:rPr>
          <w:rFonts w:ascii="Times New Roman" w:hAnsi="Times New Roman"/>
        </w:rPr>
        <w:lastRenderedPageBreak/>
        <w:t xml:space="preserve">increment </w:t>
      </w:r>
      <w:r w:rsidRPr="008C0F11">
        <w:rPr>
          <w:rFonts w:ascii="Times New Roman" w:hAnsi="Times New Roman"/>
        </w:rPr>
        <w:t xml:space="preserve">in CSI overhead by </w:t>
      </w:r>
      <w:r w:rsidRPr="008C0F11">
        <w:rPr>
          <w:rFonts w:ascii="Times New Roman" w:hAnsi="Times New Roman" w:hint="eastAsia"/>
        </w:rPr>
        <w:t>indicating non-zero coefficients</w:t>
      </w:r>
      <w:r w:rsidRPr="008C0F11">
        <w:rPr>
          <w:rFonts w:ascii="Times New Roman" w:hAnsi="Times New Roman"/>
        </w:rPr>
        <w:t>.</w:t>
      </w:r>
      <w:r w:rsidR="00DC18C3" w:rsidRPr="008C0F11">
        <w:rPr>
          <w:rFonts w:ascii="Times New Roman" w:hAnsi="Times New Roman"/>
        </w:rPr>
        <w:t xml:space="preserve"> Furthermore, if a bitmap for indicating non-zero coefficients is absent, coefficients which are close to zero should be reported</w:t>
      </w:r>
      <w:r w:rsidR="00500F33" w:rsidRPr="008C0F11">
        <w:rPr>
          <w:rFonts w:ascii="Times New Roman" w:hAnsi="Times New Roman"/>
        </w:rPr>
        <w:t xml:space="preserve">. The minimum value for amplitude reporting may be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8</m:t>
                </m:r>
              </m:e>
            </m:rad>
          </m:den>
        </m:f>
      </m:oMath>
      <w:r w:rsidR="00500F33" w:rsidRPr="008C0F11">
        <w:rPr>
          <w:rFonts w:ascii="Times New Roman" w:hAnsi="Times New Roman"/>
        </w:rPr>
        <w:t xml:space="preserve"> based on Rel-16 value. So </w:t>
      </w:r>
      <w:r w:rsidR="00DC18C3" w:rsidRPr="008C0F11">
        <w:rPr>
          <w:rFonts w:ascii="Times New Roman" w:hAnsi="Times New Roman"/>
        </w:rPr>
        <w:t>performance loss</w:t>
      </w:r>
      <w:r w:rsidR="00500F33" w:rsidRPr="008C0F11">
        <w:rPr>
          <w:rFonts w:ascii="Times New Roman" w:hAnsi="Times New Roman"/>
        </w:rPr>
        <w:t xml:space="preserve"> </w:t>
      </w:r>
      <w:r w:rsidR="007C5C26" w:rsidRPr="008C0F11">
        <w:rPr>
          <w:rFonts w:ascii="Times New Roman" w:hAnsi="Times New Roman"/>
        </w:rPr>
        <w:t>may</w:t>
      </w:r>
      <w:r w:rsidR="00500F33" w:rsidRPr="008C0F11">
        <w:rPr>
          <w:rFonts w:ascii="Times New Roman" w:hAnsi="Times New Roman"/>
        </w:rPr>
        <w:t xml:space="preserve"> be caused from inaccurate CSI if the minimum value is used for reporting of zero coefficients</w:t>
      </w:r>
      <w:r w:rsidR="00DC18C3" w:rsidRPr="008C0F11">
        <w:rPr>
          <w:rFonts w:ascii="Times New Roman" w:hAnsi="Times New Roman"/>
        </w:rPr>
        <w:t xml:space="preserve">. </w:t>
      </w:r>
      <w:r w:rsidR="00FC5A34" w:rsidRPr="008C0F11">
        <w:rPr>
          <w:rFonts w:ascii="Times New Roman" w:hAnsi="Times New Roman"/>
        </w:rPr>
        <w:t>So,</w:t>
      </w:r>
      <w:r w:rsidR="00F43BB7" w:rsidRPr="008C0F11">
        <w:rPr>
          <w:rFonts w:ascii="Times New Roman" w:hAnsi="Times New Roman"/>
        </w:rPr>
        <w:t xml:space="preserve"> the bitmap for</w:t>
      </w:r>
      <w:r w:rsidR="00FC5A34" w:rsidRPr="008C0F11">
        <w:rPr>
          <w:rFonts w:ascii="Times New Roman" w:hAnsi="Times New Roman"/>
        </w:rPr>
        <w:t xml:space="preserve"> indicating non-zero coefficients for W</w:t>
      </w:r>
      <w:r w:rsidR="00FC5A34" w:rsidRPr="008C0F11">
        <w:rPr>
          <w:rFonts w:ascii="Times New Roman" w:hAnsi="Times New Roman"/>
          <w:vertAlign w:val="subscript"/>
        </w:rPr>
        <w:t>2</w:t>
      </w:r>
      <w:r w:rsidR="00FC5A34" w:rsidRPr="008C0F11">
        <w:rPr>
          <w:rFonts w:ascii="Times New Roman" w:hAnsi="Times New Roman"/>
        </w:rPr>
        <w:t xml:space="preserve"> should be </w:t>
      </w:r>
      <w:r w:rsidR="00F43BB7" w:rsidRPr="008C0F11">
        <w:rPr>
          <w:rFonts w:ascii="Times New Roman" w:hAnsi="Times New Roman"/>
        </w:rPr>
        <w:t>always present</w:t>
      </w:r>
      <w:r w:rsidR="00FC5A34" w:rsidRPr="008C0F11">
        <w:rPr>
          <w:rFonts w:ascii="Times New Roman" w:hAnsi="Times New Roman"/>
        </w:rPr>
        <w:t>.</w:t>
      </w:r>
      <w:r w:rsidR="00FC5A34">
        <w:rPr>
          <w:rFonts w:ascii="Times New Roman" w:hAnsi="Times New Roman"/>
        </w:rPr>
        <w:t xml:space="preserve"> </w:t>
      </w:r>
    </w:p>
    <w:p w14:paraId="6F2048A6" w14:textId="4C18E668" w:rsidR="00DC18C3" w:rsidRPr="008C0F11" w:rsidRDefault="00F43BB7" w:rsidP="00DC18C3">
      <w:pPr>
        <w:ind w:firstLineChars="193" w:firstLine="425"/>
        <w:jc w:val="both"/>
        <w:rPr>
          <w:rFonts w:ascii="Times New Roman" w:hAnsi="Times New Roman"/>
          <w:b/>
        </w:rPr>
      </w:pPr>
      <w:r w:rsidRPr="008C0F11">
        <w:rPr>
          <w:rFonts w:ascii="Times New Roman" w:hAnsi="Times New Roman"/>
          <w:b/>
        </w:rPr>
        <w:t>Proposal #</w:t>
      </w:r>
      <w:r w:rsidR="008C0F11">
        <w:rPr>
          <w:rFonts w:ascii="Times New Roman" w:hAnsi="Times New Roman"/>
          <w:b/>
        </w:rPr>
        <w:t>7</w:t>
      </w:r>
      <w:r w:rsidRPr="008C0F11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The bitmap for i</w:t>
      </w:r>
      <w:r w:rsidRPr="008C0F11">
        <w:rPr>
          <w:rFonts w:ascii="Times New Roman" w:hAnsi="Times New Roman"/>
          <w:b/>
        </w:rPr>
        <w:t>ndicating non-zero coefficients for W</w:t>
      </w:r>
      <w:r w:rsidRPr="008C0F11">
        <w:rPr>
          <w:rFonts w:ascii="Times New Roman" w:hAnsi="Times New Roman"/>
          <w:b/>
          <w:vertAlign w:val="subscript"/>
        </w:rPr>
        <w:t>2</w:t>
      </w:r>
      <w:r w:rsidRPr="008C0F11">
        <w:rPr>
          <w:rFonts w:ascii="Times New Roman" w:hAnsi="Times New Roman"/>
          <w:b/>
        </w:rPr>
        <w:t xml:space="preserve"> is always present.</w:t>
      </w:r>
    </w:p>
    <w:p w14:paraId="44C4D49D" w14:textId="77777777" w:rsidR="002C602F" w:rsidRDefault="002C602F">
      <w:pPr>
        <w:ind w:firstLineChars="193" w:firstLine="425"/>
        <w:jc w:val="both"/>
        <w:rPr>
          <w:rFonts w:ascii="Times New Roman" w:hAnsi="Times New Roman"/>
        </w:rPr>
      </w:pPr>
    </w:p>
    <w:p w14:paraId="3886FCDD" w14:textId="66FF711F" w:rsidR="00DA0BBD" w:rsidRDefault="00DA0BB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 xml:space="preserve">the last meeting, there was a discussion to decide the value of R. It </w:t>
      </w:r>
      <w:r w:rsidR="004E253E">
        <w:rPr>
          <w:rFonts w:ascii="Times New Roman" w:hAnsi="Times New Roman"/>
        </w:rPr>
        <w:t>wa</w:t>
      </w:r>
      <w:r>
        <w:rPr>
          <w:rFonts w:ascii="Times New Roman" w:hAnsi="Times New Roman"/>
        </w:rPr>
        <w:t>s agreed to support R=1, but it has not been decided</w:t>
      </w:r>
      <w:r w:rsidR="004E253E">
        <w:rPr>
          <w:rFonts w:ascii="Times New Roman" w:hAnsi="Times New Roman"/>
        </w:rPr>
        <w:t xml:space="preserve"> yet</w:t>
      </w:r>
      <w:r>
        <w:rPr>
          <w:rFonts w:ascii="Times New Roman" w:hAnsi="Times New Roman"/>
        </w:rPr>
        <w:t xml:space="preserve"> whether to support R=2 or R=D*N</w:t>
      </w:r>
      <w:r w:rsidRPr="008C0F11">
        <w:rPr>
          <w:rFonts w:ascii="Times New Roman" w:hAnsi="Times New Roman"/>
          <w:vertAlign w:val="subscript"/>
        </w:rPr>
        <w:t>PRB</w:t>
      </w:r>
      <w:r w:rsidRPr="008C0F11">
        <w:rPr>
          <w:rFonts w:ascii="Times New Roman" w:hAnsi="Times New Roman"/>
          <w:vertAlign w:val="superscript"/>
        </w:rPr>
        <w:t>SB</w:t>
      </w:r>
      <w:r w:rsidRPr="008C0F1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DA0BBD">
        <w:rPr>
          <w:rFonts w:ascii="Times New Roman" w:hAnsi="Times New Roman"/>
        </w:rPr>
        <w:t xml:space="preserve">In perspective of trade-off between UE complexity and performance gain, R=2 </w:t>
      </w:r>
      <w:r>
        <w:rPr>
          <w:rFonts w:ascii="Times New Roman" w:hAnsi="Times New Roman"/>
        </w:rPr>
        <w:t>which</w:t>
      </w:r>
      <w:r w:rsidRPr="00DA0BBD">
        <w:rPr>
          <w:rFonts w:ascii="Times New Roman" w:hAnsi="Times New Roman"/>
        </w:rPr>
        <w:t xml:space="preserve"> is </w:t>
      </w:r>
      <w:r w:rsidR="00403C0F">
        <w:rPr>
          <w:rFonts w:ascii="Times New Roman" w:hAnsi="Times New Roman"/>
        </w:rPr>
        <w:t>supported</w:t>
      </w:r>
      <w:r w:rsidRPr="00DA0BBD">
        <w:rPr>
          <w:rFonts w:ascii="Times New Roman" w:hAnsi="Times New Roman"/>
        </w:rPr>
        <w:t xml:space="preserve"> in Rel-16 </w:t>
      </w:r>
      <w:r>
        <w:rPr>
          <w:rFonts w:ascii="Times New Roman" w:hAnsi="Times New Roman"/>
        </w:rPr>
        <w:t xml:space="preserve">should be supported </w:t>
      </w:r>
      <w:r w:rsidR="00403C0F">
        <w:rPr>
          <w:rFonts w:ascii="Times New Roman" w:hAnsi="Times New Roman"/>
        </w:rPr>
        <w:t>in addition to</w:t>
      </w:r>
      <w:r>
        <w:rPr>
          <w:rFonts w:ascii="Times New Roman" w:hAnsi="Times New Roman"/>
        </w:rPr>
        <w:t xml:space="preserve"> R=1.</w:t>
      </w:r>
      <w:r w:rsidR="00403C0F">
        <w:rPr>
          <w:rFonts w:ascii="Times New Roman" w:hAnsi="Times New Roman"/>
        </w:rPr>
        <w:t xml:space="preserve"> </w:t>
      </w:r>
      <w:r w:rsidR="00A30B11">
        <w:rPr>
          <w:rFonts w:ascii="Times New Roman" w:hAnsi="Times New Roman"/>
        </w:rPr>
        <w:t xml:space="preserve">If </w:t>
      </w:r>
      <w:r w:rsidR="00403C0F">
        <w:rPr>
          <w:rFonts w:ascii="Times New Roman" w:hAnsi="Times New Roman"/>
        </w:rPr>
        <w:t>R=2</w:t>
      </w:r>
      <w:r w:rsidR="00A30B11">
        <w:rPr>
          <w:rFonts w:ascii="Times New Roman" w:hAnsi="Times New Roman"/>
        </w:rPr>
        <w:t xml:space="preserve"> can be configured</w:t>
      </w:r>
      <w:r w:rsidR="00403C0F">
        <w:rPr>
          <w:rFonts w:ascii="Times New Roman" w:hAnsi="Times New Roman"/>
        </w:rPr>
        <w:t>, Rel-17 Type II CSI may</w:t>
      </w:r>
      <w:r w:rsidR="00A30B11">
        <w:rPr>
          <w:rFonts w:ascii="Times New Roman" w:hAnsi="Times New Roman"/>
        </w:rPr>
        <w:t xml:space="preserve"> provide more performance gain than the case of configuring only R=1 w</w:t>
      </w:r>
      <w:r w:rsidR="00A30B11" w:rsidRPr="00A30B11">
        <w:rPr>
          <w:rFonts w:ascii="Times New Roman" w:hAnsi="Times New Roman"/>
        </w:rPr>
        <w:t>ith an acceptable</w:t>
      </w:r>
      <w:r w:rsidR="00A30B11">
        <w:rPr>
          <w:rFonts w:ascii="Times New Roman" w:hAnsi="Times New Roman"/>
        </w:rPr>
        <w:t xml:space="preserve"> UE</w:t>
      </w:r>
      <w:r w:rsidR="00A30B11" w:rsidRPr="00A30B11">
        <w:rPr>
          <w:rFonts w:ascii="Times New Roman" w:hAnsi="Times New Roman"/>
        </w:rPr>
        <w:t xml:space="preserve"> complexity</w:t>
      </w:r>
      <w:r w:rsidR="00A30B11">
        <w:rPr>
          <w:rFonts w:ascii="Times New Roman" w:hAnsi="Times New Roman"/>
        </w:rPr>
        <w:t xml:space="preserve"> which was considered in Rel-16.</w:t>
      </w:r>
      <w:r w:rsidR="00403C0F">
        <w:rPr>
          <w:rFonts w:ascii="Times New Roman" w:hAnsi="Times New Roman"/>
        </w:rPr>
        <w:t xml:space="preserve"> </w:t>
      </w:r>
      <w:r w:rsidR="007E1CB6">
        <w:rPr>
          <w:rFonts w:ascii="Times New Roman" w:hAnsi="Times New Roman"/>
        </w:rPr>
        <w:t>In case of R=D*N</w:t>
      </w:r>
      <w:r w:rsidR="007E1CB6" w:rsidRPr="00E96645">
        <w:rPr>
          <w:rFonts w:ascii="Times New Roman" w:hAnsi="Times New Roman"/>
          <w:vertAlign w:val="subscript"/>
        </w:rPr>
        <w:t>PRB</w:t>
      </w:r>
      <w:r w:rsidR="007E1CB6" w:rsidRPr="00E96645">
        <w:rPr>
          <w:rFonts w:ascii="Times New Roman" w:hAnsi="Times New Roman"/>
          <w:vertAlign w:val="superscript"/>
        </w:rPr>
        <w:t>SB</w:t>
      </w:r>
      <w:r w:rsidR="007E1CB6" w:rsidRPr="007E1CB6">
        <w:rPr>
          <w:rFonts w:ascii="Times New Roman" w:hAnsi="Times New Roman"/>
        </w:rPr>
        <w:t>, {2, 4, 8, 16, 32} may be supported as R values.</w:t>
      </w:r>
      <w:r w:rsidR="007E1CB6">
        <w:rPr>
          <w:rFonts w:ascii="Times New Roman" w:hAnsi="Times New Roman"/>
        </w:rPr>
        <w:t xml:space="preserve"> </w:t>
      </w:r>
      <w:r w:rsidR="007E1CB6" w:rsidRPr="007E1CB6">
        <w:rPr>
          <w:rFonts w:ascii="Times New Roman" w:hAnsi="Times New Roman"/>
        </w:rPr>
        <w:t>However, for values exceeding 2, it is not clear how much performance gain can be obtained compared to an increase in UE complexity.</w:t>
      </w:r>
      <w:r w:rsidR="007E1CB6">
        <w:rPr>
          <w:rFonts w:ascii="Times New Roman" w:hAnsi="Times New Roman"/>
        </w:rPr>
        <w:t xml:space="preserve"> So, R=2 should be supported for </w:t>
      </w:r>
      <w:r w:rsidR="007E1CB6" w:rsidRPr="007E1CB6">
        <w:rPr>
          <w:rFonts w:ascii="Times New Roman" w:hAnsi="Times New Roman"/>
        </w:rPr>
        <w:t>R value greater than 1</w:t>
      </w:r>
      <w:r w:rsidR="007E1CB6">
        <w:rPr>
          <w:rFonts w:ascii="Times New Roman" w:hAnsi="Times New Roman"/>
        </w:rPr>
        <w:t xml:space="preserve"> considering </w:t>
      </w:r>
      <w:r w:rsidR="007E1CB6" w:rsidRPr="00DA0BBD">
        <w:rPr>
          <w:rFonts w:ascii="Times New Roman" w:hAnsi="Times New Roman"/>
        </w:rPr>
        <w:t>trade-off between UE complexity and performance gain</w:t>
      </w:r>
      <w:r w:rsidR="007E1CB6">
        <w:rPr>
          <w:rFonts w:ascii="Times New Roman" w:hAnsi="Times New Roman"/>
        </w:rPr>
        <w:t xml:space="preserve">. </w:t>
      </w:r>
    </w:p>
    <w:p w14:paraId="2D8DD0AD" w14:textId="66429982" w:rsidR="001E6346" w:rsidRPr="008C0F11" w:rsidRDefault="007E1CB6">
      <w:pPr>
        <w:ind w:firstLineChars="193" w:firstLine="425"/>
        <w:jc w:val="both"/>
        <w:rPr>
          <w:rFonts w:ascii="Times New Roman" w:hAnsi="Times New Roman"/>
          <w:b/>
        </w:rPr>
      </w:pPr>
      <w:r w:rsidRPr="008C0F11">
        <w:rPr>
          <w:rFonts w:ascii="Times New Roman" w:hAnsi="Times New Roman"/>
          <w:b/>
        </w:rPr>
        <w:t>Proposal #</w:t>
      </w:r>
      <w:r w:rsidR="008C0F11">
        <w:rPr>
          <w:rFonts w:ascii="Times New Roman" w:hAnsi="Times New Roman"/>
          <w:b/>
        </w:rPr>
        <w:t>8</w:t>
      </w:r>
      <w:r w:rsidRPr="008C0F11">
        <w:rPr>
          <w:rFonts w:ascii="Times New Roman" w:hAnsi="Times New Roman"/>
          <w:b/>
        </w:rPr>
        <w:t xml:space="preserve">: </w:t>
      </w:r>
      <w:r w:rsidR="00DA0BBD" w:rsidRPr="008C0F11">
        <w:rPr>
          <w:rFonts w:ascii="Times New Roman" w:hAnsi="Times New Roman"/>
          <w:b/>
        </w:rPr>
        <w:t xml:space="preserve"> </w:t>
      </w:r>
      <w:r w:rsidRPr="007E1CB6">
        <w:rPr>
          <w:rFonts w:ascii="Times New Roman" w:hAnsi="Times New Roman"/>
          <w:b/>
        </w:rPr>
        <w:t xml:space="preserve">Support R=2 for </w:t>
      </w:r>
      <w:r w:rsidRPr="008C0F11">
        <w:rPr>
          <w:rFonts w:ascii="Times New Roman" w:hAnsi="Times New Roman"/>
          <w:b/>
        </w:rPr>
        <w:t>R value greater than 1 considering trade-off between UE complexity and performance gain.</w:t>
      </w:r>
    </w:p>
    <w:p w14:paraId="348B4EE5" w14:textId="77777777" w:rsidR="001E6346" w:rsidRPr="00DA0BBD" w:rsidRDefault="001E6346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3D6931BC" w14:textId="01171E89" w:rsidR="000E3076" w:rsidRDefault="000E3076" w:rsidP="000E3076">
      <w:pPr>
        <w:ind w:firstLineChars="193" w:firstLine="425"/>
        <w:jc w:val="both"/>
        <w:rPr>
          <w:rFonts w:ascii="Times New Roman" w:hAnsi="Times New Roman"/>
        </w:rPr>
      </w:pPr>
      <w:r w:rsidRPr="007706B7">
        <w:rPr>
          <w:rFonts w:ascii="Times New Roman" w:hAnsi="Times New Roman"/>
        </w:rPr>
        <w:t xml:space="preserve">In this contribution, we discuss on </w:t>
      </w:r>
      <w:r>
        <w:rPr>
          <w:rFonts w:ascii="Times New Roman" w:hAnsi="Times New Roman"/>
        </w:rPr>
        <w:t>e</w:t>
      </w:r>
      <w:r w:rsidRPr="000E3076">
        <w:rPr>
          <w:rFonts w:ascii="Times New Roman" w:hAnsi="Times New Roman"/>
        </w:rPr>
        <w:t xml:space="preserve">nhancement on CSI measurement and reporting </w:t>
      </w:r>
      <w:r w:rsidRPr="007706B7">
        <w:rPr>
          <w:rFonts w:ascii="Times New Roman" w:hAnsi="Times New Roman"/>
        </w:rPr>
        <w:t>and propose the following based on the discussion.</w:t>
      </w:r>
    </w:p>
    <w:p w14:paraId="6034B5FF" w14:textId="77777777" w:rsidR="008C0F11" w:rsidRPr="00B24B95" w:rsidRDefault="008C0F11" w:rsidP="008C0F11">
      <w:pPr>
        <w:ind w:firstLineChars="193" w:firstLine="425"/>
        <w:jc w:val="both"/>
        <w:rPr>
          <w:rFonts w:ascii="Times New Roman" w:hAnsi="Times New Roman"/>
          <w:b/>
          <w:lang w:val="x-none"/>
        </w:rPr>
      </w:pPr>
      <w:r w:rsidRPr="001A0A0A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1</w:t>
      </w:r>
      <w:r w:rsidRPr="001A0A0A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Support Alt 2 to define the order of UCI payload construction for reported CSI, and</w:t>
      </w:r>
      <w:r w:rsidRPr="001A0A0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for Part 2 subband CSI of even or odd subbands, STRP CSI has higher priority over</w:t>
      </w:r>
      <w:r w:rsidRPr="0001775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NCJT</w:t>
      </w:r>
      <w:r w:rsidRPr="00017753">
        <w:rPr>
          <w:rFonts w:ascii="Times New Roman" w:hAnsi="Times New Roman"/>
          <w:b/>
        </w:rPr>
        <w:t xml:space="preserve"> CSI when UCI payload size exceeds allocated PUSCH resources.</w:t>
      </w:r>
      <w:r w:rsidRPr="001A0A0A" w:rsidDel="0054439B">
        <w:rPr>
          <w:rFonts w:ascii="Times New Roman" w:hAnsi="Times New Roman"/>
          <w:b/>
        </w:rPr>
        <w:t xml:space="preserve"> </w:t>
      </w:r>
    </w:p>
    <w:p w14:paraId="6136EBEC" w14:textId="77777777" w:rsidR="008C0F11" w:rsidRPr="008C0F11" w:rsidRDefault="008C0F11" w:rsidP="008C0F11">
      <w:pPr>
        <w:ind w:firstLineChars="193" w:firstLine="425"/>
        <w:jc w:val="both"/>
        <w:rPr>
          <w:rFonts w:ascii="Times New Roman" w:hAnsi="Times New Roman"/>
          <w:b/>
        </w:rPr>
      </w:pPr>
      <w:r w:rsidRPr="008C0F11">
        <w:rPr>
          <w:rFonts w:ascii="Times New Roman" w:hAnsi="Times New Roman"/>
          <w:b/>
        </w:rPr>
        <w:t>- Alt 2: modify the table of priority reporting levels for Part 2 CSI, i.e., Table 5.2.3-1 in 38.214.</w:t>
      </w:r>
    </w:p>
    <w:p w14:paraId="6A18E0EF" w14:textId="77777777" w:rsidR="008C0F11" w:rsidRPr="001A0A0A" w:rsidRDefault="008C0F11" w:rsidP="008C0F11">
      <w:pPr>
        <w:ind w:firstLineChars="193" w:firstLine="425"/>
        <w:jc w:val="both"/>
        <w:rPr>
          <w:rFonts w:ascii="Times New Roman" w:hAnsi="Times New Roman"/>
          <w:b/>
        </w:rPr>
      </w:pPr>
      <w:r w:rsidRPr="001A0A0A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2</w:t>
      </w:r>
      <w:r w:rsidRPr="001A0A0A">
        <w:rPr>
          <w:rFonts w:ascii="Times New Roman" w:hAnsi="Times New Roman"/>
          <w:b/>
        </w:rPr>
        <w:t>: Support</w:t>
      </w:r>
      <w:r>
        <w:rPr>
          <w:rFonts w:ascii="Times New Roman" w:hAnsi="Times New Roman"/>
          <w:b/>
        </w:rPr>
        <w:t xml:space="preserve"> Alt 3 for multiple RI restrictions. </w:t>
      </w:r>
    </w:p>
    <w:p w14:paraId="577A28EF" w14:textId="77777777" w:rsidR="008C0F11" w:rsidRDefault="008C0F11" w:rsidP="008C0F11">
      <w:pPr>
        <w:ind w:firstLineChars="193" w:firstLine="425"/>
        <w:jc w:val="both"/>
        <w:rPr>
          <w:rFonts w:ascii="Times New Roman" w:hAnsi="Times New Roman"/>
          <w:b/>
        </w:rPr>
      </w:pPr>
      <w:r w:rsidRPr="00757367">
        <w:rPr>
          <w:rFonts w:ascii="Times New Roman" w:hAnsi="Times New Roman"/>
          <w:b/>
        </w:rPr>
        <w:t>- Alt 3: Multiple RI restrictions can be configured per CodebookConfig, whereas RI restriction is applied to per each CMR in CMR pair for NCJT and per each CMR for Single-TRP.</w:t>
      </w:r>
    </w:p>
    <w:p w14:paraId="6C7B8A2D" w14:textId="77777777" w:rsidR="008C0F11" w:rsidRDefault="008C0F11" w:rsidP="008C0F11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 #</w:t>
      </w:r>
      <w:r>
        <w:rPr>
          <w:rFonts w:ascii="Times New Roman" w:hAnsi="Times New Roman"/>
          <w:b/>
        </w:rPr>
        <w:t>3</w:t>
      </w:r>
      <w:r>
        <w:rPr>
          <w:rFonts w:ascii="Times New Roman" w:hAnsi="Times New Roman" w:hint="eastAsia"/>
          <w:b/>
        </w:rPr>
        <w:t>: Support multiple codebook subset restrictions</w:t>
      </w:r>
      <w:r>
        <w:rPr>
          <w:rFonts w:ascii="Times New Roman" w:hAnsi="Times New Roman"/>
          <w:b/>
        </w:rPr>
        <w:t xml:space="preserve"> for different TRPs</w:t>
      </w:r>
      <w:r>
        <w:rPr>
          <w:rFonts w:ascii="Times New Roman" w:hAnsi="Times New Roman" w:hint="eastAsia"/>
          <w:b/>
        </w:rPr>
        <w:t>.</w:t>
      </w:r>
    </w:p>
    <w:p w14:paraId="1E797140" w14:textId="77777777" w:rsidR="008C0F11" w:rsidRDefault="008C0F11" w:rsidP="008C0F11">
      <w:pPr>
        <w:ind w:firstLineChars="193" w:firstLine="425"/>
        <w:jc w:val="both"/>
        <w:rPr>
          <w:rFonts w:ascii="Times New Roman" w:hAnsi="Times New Roman"/>
          <w:b/>
        </w:rPr>
      </w:pPr>
      <w:r>
        <w:rPr>
          <w:rFonts w:ascii="Times New Roman" w:hAnsi="Times New Roman" w:hint="eastAsia"/>
          <w:b/>
        </w:rPr>
        <w:t>Proposal #</w:t>
      </w:r>
      <w:r>
        <w:rPr>
          <w:rFonts w:ascii="Times New Roman" w:hAnsi="Times New Roman"/>
          <w:b/>
        </w:rPr>
        <w:t>4</w:t>
      </w:r>
      <w:r>
        <w:rPr>
          <w:rFonts w:ascii="Times New Roman" w:hAnsi="Times New Roman" w:hint="eastAsia"/>
          <w:b/>
        </w:rPr>
        <w:t>: Support relaxed values on Z and Z</w:t>
      </w:r>
      <w:r>
        <w:rPr>
          <w:rFonts w:ascii="Times New Roman" w:hAnsi="Times New Roman"/>
          <w:b/>
        </w:rPr>
        <w:t xml:space="preserve">’ for CSI computation delay requirement associated with a </w:t>
      </w:r>
      <w:r w:rsidRPr="008C0F11">
        <w:rPr>
          <w:rFonts w:ascii="Times New Roman" w:hAnsi="Times New Roman"/>
          <w:b/>
          <w:i/>
        </w:rPr>
        <w:t>CSI-ReportingConfig</w:t>
      </w:r>
      <w:r>
        <w:rPr>
          <w:rFonts w:ascii="Times New Roman" w:hAnsi="Times New Roman"/>
          <w:b/>
        </w:rPr>
        <w:t xml:space="preserve"> for a NCJT measurement hypothesis.</w:t>
      </w:r>
    </w:p>
    <w:p w14:paraId="461BB019" w14:textId="77777777" w:rsidR="008C0F11" w:rsidRPr="008C0F11" w:rsidRDefault="008C0F11" w:rsidP="008C0F11">
      <w:pPr>
        <w:ind w:firstLineChars="193" w:firstLine="425"/>
        <w:jc w:val="both"/>
        <w:rPr>
          <w:rFonts w:ascii="Times New Roman" w:hAnsi="Times New Roman"/>
          <w:b/>
        </w:rPr>
      </w:pPr>
      <w:r w:rsidRPr="008C0F11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5</w:t>
      </w:r>
      <w:r w:rsidRPr="008C0F11">
        <w:rPr>
          <w:rFonts w:ascii="Times New Roman" w:hAnsi="Times New Roman"/>
          <w:b/>
        </w:rPr>
        <w:t>: Support Alt 3 for definition of Pc ratio.</w:t>
      </w:r>
    </w:p>
    <w:p w14:paraId="2F3F8686" w14:textId="77777777" w:rsidR="008C0F11" w:rsidRPr="00285063" w:rsidRDefault="008C0F11" w:rsidP="008C0F11">
      <w:pPr>
        <w:ind w:firstLineChars="193" w:firstLine="425"/>
        <w:jc w:val="both"/>
        <w:rPr>
          <w:rFonts w:ascii="Times New Roman" w:hAnsi="Times New Roman"/>
          <w:b/>
        </w:rPr>
      </w:pPr>
      <w:r w:rsidRPr="008C0F11">
        <w:rPr>
          <w:rFonts w:ascii="Times New Roman" w:hAnsi="Times New Roman"/>
          <w:b/>
        </w:rPr>
        <w:t>- Alt 3: No change to definition or configuration of Pc ratio</w:t>
      </w:r>
    </w:p>
    <w:p w14:paraId="335AAA7C" w14:textId="77777777" w:rsidR="008C0F11" w:rsidRPr="001A0A0A" w:rsidRDefault="008C0F11" w:rsidP="008C0F11">
      <w:pPr>
        <w:ind w:firstLineChars="193" w:firstLine="425"/>
        <w:jc w:val="both"/>
        <w:rPr>
          <w:rFonts w:ascii="Times New Roman" w:hAnsi="Times New Roman"/>
          <w:b/>
        </w:rPr>
      </w:pPr>
      <w:r w:rsidRPr="001A0A0A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6</w:t>
      </w:r>
      <w:r w:rsidRPr="001A0A0A">
        <w:rPr>
          <w:rFonts w:ascii="Times New Roman" w:hAnsi="Times New Roman"/>
          <w:b/>
        </w:rPr>
        <w:t>: Support Alt 1 for meaning of W</w:t>
      </w:r>
      <w:r w:rsidRPr="001A0A0A">
        <w:rPr>
          <w:rFonts w:ascii="Times New Roman" w:hAnsi="Times New Roman"/>
          <w:b/>
          <w:vertAlign w:val="subscript"/>
        </w:rPr>
        <w:t>f</w:t>
      </w:r>
      <w:r w:rsidRPr="001A0A0A">
        <w:rPr>
          <w:rFonts w:ascii="Times New Roman" w:hAnsi="Times New Roman"/>
          <w:b/>
        </w:rPr>
        <w:t xml:space="preserve"> OFF.</w:t>
      </w:r>
    </w:p>
    <w:p w14:paraId="384B225A" w14:textId="77777777" w:rsidR="008C0F11" w:rsidRPr="001A0A0A" w:rsidRDefault="008C0F11" w:rsidP="008C0F11">
      <w:pPr>
        <w:pStyle w:val="a4"/>
        <w:numPr>
          <w:ilvl w:val="0"/>
          <w:numId w:val="49"/>
        </w:numPr>
        <w:rPr>
          <w:rFonts w:ascii="Times New Roman" w:hAnsi="Times New Roman"/>
          <w:b/>
        </w:rPr>
      </w:pPr>
      <w:r w:rsidRPr="001A0A0A">
        <w:rPr>
          <w:rFonts w:ascii="Times New Roman" w:hAnsi="Times New Roman"/>
          <w:b/>
        </w:rPr>
        <w:lastRenderedPageBreak/>
        <w:t>Alt 1: W</w:t>
      </w:r>
      <w:r w:rsidRPr="001A0A0A">
        <w:rPr>
          <w:rFonts w:ascii="Times New Roman" w:hAnsi="Times New Roman"/>
          <w:b/>
          <w:vertAlign w:val="subscript"/>
        </w:rPr>
        <w:t>f</w:t>
      </w:r>
      <w:r w:rsidRPr="001A0A0A">
        <w:rPr>
          <w:rFonts w:ascii="Times New Roman" w:hAnsi="Times New Roman"/>
          <w:b/>
        </w:rPr>
        <w:t xml:space="preserve"> OFF and W</w:t>
      </w:r>
      <w:r w:rsidRPr="001A0A0A">
        <w:rPr>
          <w:rFonts w:ascii="Times New Roman" w:hAnsi="Times New Roman"/>
          <w:b/>
          <w:vertAlign w:val="subscript"/>
        </w:rPr>
        <w:t>f</w:t>
      </w:r>
      <w:r w:rsidRPr="001A0A0A">
        <w:rPr>
          <w:rFonts w:ascii="Times New Roman" w:hAnsi="Times New Roman"/>
          <w:b/>
        </w:rPr>
        <w:t xml:space="preserve"> ON with M</w:t>
      </w:r>
      <w:r w:rsidRPr="001A0A0A">
        <w:rPr>
          <w:rFonts w:ascii="Times New Roman" w:hAnsi="Times New Roman"/>
          <w:b/>
          <w:vertAlign w:val="subscript"/>
        </w:rPr>
        <w:t>v</w:t>
      </w:r>
      <w:r w:rsidRPr="001A0A0A">
        <w:rPr>
          <w:rFonts w:ascii="Times New Roman" w:hAnsi="Times New Roman"/>
          <w:b/>
        </w:rPr>
        <w:t>=1 are same, and W</w:t>
      </w:r>
      <w:r w:rsidRPr="001A0A0A">
        <w:rPr>
          <w:rFonts w:ascii="Times New Roman" w:hAnsi="Times New Roman"/>
          <w:b/>
          <w:vertAlign w:val="subscript"/>
        </w:rPr>
        <w:t>f</w:t>
      </w:r>
      <w:r w:rsidRPr="001A0A0A">
        <w:rPr>
          <w:rFonts w:ascii="Times New Roman" w:hAnsi="Times New Roman"/>
          <w:b/>
        </w:rPr>
        <w:t xml:space="preserve"> is an all-one vector of length N</w:t>
      </w:r>
      <w:r w:rsidRPr="001A0A0A">
        <w:rPr>
          <w:rFonts w:ascii="Times New Roman" w:hAnsi="Times New Roman"/>
          <w:b/>
          <w:vertAlign w:val="subscript"/>
        </w:rPr>
        <w:t>3</w:t>
      </w:r>
      <w:r w:rsidRPr="001A0A0A">
        <w:rPr>
          <w:rFonts w:ascii="Times New Roman" w:hAnsi="Times New Roman"/>
          <w:b/>
        </w:rPr>
        <w:t>. W</w:t>
      </w:r>
      <w:r w:rsidRPr="001A0A0A">
        <w:rPr>
          <w:rFonts w:ascii="Times New Roman" w:hAnsi="Times New Roman"/>
          <w:b/>
          <w:vertAlign w:val="subscript"/>
        </w:rPr>
        <w:t>f</w:t>
      </w:r>
      <w:r w:rsidRPr="001A0A0A">
        <w:rPr>
          <w:rFonts w:ascii="Times New Roman" w:hAnsi="Times New Roman"/>
          <w:b/>
        </w:rPr>
        <w:t xml:space="preserve"> as an all-one vector of length 1 is not needed</w:t>
      </w:r>
    </w:p>
    <w:p w14:paraId="0A7F5ED0" w14:textId="77777777" w:rsidR="008C0F11" w:rsidRPr="008C0F11" w:rsidRDefault="008C0F11" w:rsidP="008C0F11">
      <w:pPr>
        <w:ind w:firstLineChars="193" w:firstLine="425"/>
        <w:jc w:val="both"/>
        <w:rPr>
          <w:rFonts w:ascii="Times New Roman" w:hAnsi="Times New Roman"/>
          <w:b/>
        </w:rPr>
      </w:pPr>
      <w:r w:rsidRPr="008C0F11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7</w:t>
      </w:r>
      <w:r w:rsidRPr="008C0F11">
        <w:rPr>
          <w:rFonts w:ascii="Times New Roman" w:hAnsi="Times New Roman"/>
          <w:b/>
        </w:rPr>
        <w:t xml:space="preserve">: </w:t>
      </w:r>
      <w:r>
        <w:rPr>
          <w:rFonts w:ascii="Times New Roman" w:hAnsi="Times New Roman"/>
          <w:b/>
        </w:rPr>
        <w:t>The bitmap for i</w:t>
      </w:r>
      <w:r w:rsidRPr="008C0F11">
        <w:rPr>
          <w:rFonts w:ascii="Times New Roman" w:hAnsi="Times New Roman"/>
          <w:b/>
        </w:rPr>
        <w:t>ndicating non-zero coefficients for W</w:t>
      </w:r>
      <w:r w:rsidRPr="008C0F11">
        <w:rPr>
          <w:rFonts w:ascii="Times New Roman" w:hAnsi="Times New Roman"/>
          <w:b/>
          <w:vertAlign w:val="subscript"/>
        </w:rPr>
        <w:t>2</w:t>
      </w:r>
      <w:r w:rsidRPr="008C0F11">
        <w:rPr>
          <w:rFonts w:ascii="Times New Roman" w:hAnsi="Times New Roman"/>
          <w:b/>
        </w:rPr>
        <w:t xml:space="preserve"> is always present.</w:t>
      </w:r>
    </w:p>
    <w:p w14:paraId="62997295" w14:textId="77777777" w:rsidR="008C0F11" w:rsidRPr="008C0F11" w:rsidRDefault="008C0F11" w:rsidP="008C0F11">
      <w:pPr>
        <w:ind w:firstLineChars="193" w:firstLine="425"/>
        <w:jc w:val="both"/>
        <w:rPr>
          <w:rFonts w:ascii="Times New Roman" w:hAnsi="Times New Roman"/>
          <w:b/>
        </w:rPr>
      </w:pPr>
      <w:r w:rsidRPr="008C0F11">
        <w:rPr>
          <w:rFonts w:ascii="Times New Roman" w:hAnsi="Times New Roman"/>
          <w:b/>
        </w:rPr>
        <w:t>Proposal #</w:t>
      </w:r>
      <w:r>
        <w:rPr>
          <w:rFonts w:ascii="Times New Roman" w:hAnsi="Times New Roman"/>
          <w:b/>
        </w:rPr>
        <w:t>8</w:t>
      </w:r>
      <w:r w:rsidRPr="008C0F11">
        <w:rPr>
          <w:rFonts w:ascii="Times New Roman" w:hAnsi="Times New Roman"/>
          <w:b/>
        </w:rPr>
        <w:t xml:space="preserve">:  </w:t>
      </w:r>
      <w:r w:rsidRPr="007E1CB6">
        <w:rPr>
          <w:rFonts w:ascii="Times New Roman" w:hAnsi="Times New Roman"/>
          <w:b/>
        </w:rPr>
        <w:t xml:space="preserve">Support R=2 for </w:t>
      </w:r>
      <w:r w:rsidRPr="008C0F11">
        <w:rPr>
          <w:rFonts w:ascii="Times New Roman" w:hAnsi="Times New Roman"/>
          <w:b/>
        </w:rPr>
        <w:t>R value greater than 1 considering trade-off between UE complexity and performance gain.</w:t>
      </w:r>
    </w:p>
    <w:p w14:paraId="4C03A32A" w14:textId="77777777" w:rsidR="008C0F11" w:rsidRPr="00256A80" w:rsidRDefault="008C0F11" w:rsidP="000E3076">
      <w:pPr>
        <w:ind w:firstLineChars="193" w:firstLine="425"/>
        <w:jc w:val="both"/>
        <w:rPr>
          <w:rFonts w:ascii="Times New Roman" w:hAnsi="Times New Roman" w:hint="eastAsia"/>
          <w:b/>
        </w:rPr>
      </w:pPr>
      <w:bookmarkStart w:id="0" w:name="_GoBack"/>
      <w:bookmarkEnd w:id="0"/>
    </w:p>
    <w:p w14:paraId="7E3EA029" w14:textId="4998CF3A" w:rsidR="001E74D3" w:rsidRPr="000E3674" w:rsidRDefault="00AF10F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</w:rPr>
      </w:pPr>
      <w:r>
        <w:rPr>
          <w:rFonts w:ascii="Times New Roman" w:hAnsi="Times New Roman"/>
          <w:color w:val="auto"/>
          <w:sz w:val="32"/>
        </w:rPr>
        <w:t>Reference</w:t>
      </w:r>
    </w:p>
    <w:p w14:paraId="610205C2" w14:textId="16E7D39B" w:rsidR="00A64A47" w:rsidRDefault="00A64A47" w:rsidP="007F66EC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[1] </w:t>
      </w:r>
      <w:r w:rsidRPr="006F6D22">
        <w:rPr>
          <w:rFonts w:ascii="Times New Roman" w:hAnsi="Times New Roman"/>
        </w:rPr>
        <w:t>“3GPP RAN1 #</w:t>
      </w:r>
      <w:r w:rsidR="005559D0">
        <w:rPr>
          <w:rFonts w:ascii="Times New Roman" w:hAnsi="Times New Roman"/>
        </w:rPr>
        <w:t>106</w:t>
      </w:r>
      <w:r>
        <w:rPr>
          <w:rFonts w:ascii="Times New Roman" w:hAnsi="Times New Roman"/>
        </w:rPr>
        <w:t>-e</w:t>
      </w:r>
      <w:r w:rsidRPr="006F6D22">
        <w:rPr>
          <w:rFonts w:ascii="Times New Roman" w:hAnsi="Times New Roman"/>
        </w:rPr>
        <w:t xml:space="preserve"> Chairman’s Notes”, </w:t>
      </w:r>
      <w:r>
        <w:rPr>
          <w:rFonts w:ascii="Times New Roman" w:hAnsi="Times New Roman"/>
        </w:rPr>
        <w:t>e-Meeting</w:t>
      </w:r>
      <w:r w:rsidRPr="006F6D22">
        <w:rPr>
          <w:rFonts w:ascii="Times New Roman" w:hAnsi="Times New Roman"/>
        </w:rPr>
        <w:t xml:space="preserve">, </w:t>
      </w:r>
      <w:r w:rsidR="005559D0">
        <w:rPr>
          <w:rFonts w:ascii="Times New Roman" w:hAnsi="Times New Roman"/>
        </w:rPr>
        <w:t>Aug.</w:t>
      </w:r>
      <w:r w:rsidR="00C76650">
        <w:rPr>
          <w:rFonts w:ascii="Times New Roman" w:hAnsi="Times New Roman"/>
        </w:rPr>
        <w:t xml:space="preserve"> </w:t>
      </w:r>
      <w:r w:rsidR="005559D0">
        <w:rPr>
          <w:rFonts w:ascii="Times New Roman" w:hAnsi="Times New Roman"/>
        </w:rPr>
        <w:t>16</w:t>
      </w:r>
      <w:r w:rsidR="005559D0" w:rsidRPr="006F6D22">
        <w:rPr>
          <w:rFonts w:ascii="Times New Roman" w:hAnsi="Times New Roman"/>
          <w:vertAlign w:val="superscript"/>
        </w:rPr>
        <w:t>th</w:t>
      </w:r>
      <w:r w:rsidR="005559D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–</w:t>
      </w:r>
      <w:r w:rsidR="00171061">
        <w:rPr>
          <w:rFonts w:ascii="Times New Roman" w:hAnsi="Times New Roman"/>
        </w:rPr>
        <w:t xml:space="preserve"> </w:t>
      </w:r>
      <w:r w:rsidR="00C37F64">
        <w:rPr>
          <w:rFonts w:ascii="Times New Roman" w:hAnsi="Times New Roman"/>
        </w:rPr>
        <w:t>27</w:t>
      </w:r>
      <w:r w:rsidR="00C37F64" w:rsidRPr="006F6D22">
        <w:rPr>
          <w:rFonts w:ascii="Times New Roman" w:hAnsi="Times New Roman"/>
          <w:vertAlign w:val="superscript"/>
        </w:rPr>
        <w:t>th</w:t>
      </w:r>
      <w:r w:rsidRPr="006F6D22">
        <w:rPr>
          <w:rFonts w:ascii="Times New Roman" w:hAnsi="Times New Roman"/>
        </w:rPr>
        <w:t xml:space="preserve">, </w:t>
      </w:r>
      <w:r w:rsidR="00C76650" w:rsidRPr="006F6D22">
        <w:rPr>
          <w:rFonts w:ascii="Times New Roman" w:hAnsi="Times New Roman"/>
        </w:rPr>
        <w:t>20</w:t>
      </w:r>
      <w:r w:rsidR="00C76650">
        <w:rPr>
          <w:rFonts w:ascii="Times New Roman" w:hAnsi="Times New Roman"/>
        </w:rPr>
        <w:t>21</w:t>
      </w:r>
    </w:p>
    <w:sectPr w:rsidR="00A64A47" w:rsidSect="00C74D90">
      <w:footerReference w:type="default" r:id="rId10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A43DB5" w14:textId="77777777" w:rsidR="00FD0F06" w:rsidRDefault="00FD0F06" w:rsidP="00C01439">
      <w:pPr>
        <w:spacing w:after="0" w:line="240" w:lineRule="auto"/>
      </w:pPr>
      <w:r>
        <w:separator/>
      </w:r>
    </w:p>
  </w:endnote>
  <w:endnote w:type="continuationSeparator" w:id="0">
    <w:p w14:paraId="25233853" w14:textId="77777777" w:rsidR="00FD0F06" w:rsidRDefault="00FD0F06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0C4E0B" w:rsidRPr="00473EE7" w:rsidRDefault="000C4E0B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8C0F11">
      <w:rPr>
        <w:b/>
        <w:noProof/>
        <w:sz w:val="20"/>
        <w:szCs w:val="20"/>
      </w:rPr>
      <w:t>8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8C0F11" w:rsidRPr="008C0F11">
      <w:rPr>
        <w:b/>
        <w:noProof/>
        <w:color w:val="595959"/>
        <w:sz w:val="20"/>
        <w:szCs w:val="20"/>
      </w:rPr>
      <w:t>8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ACE90" w14:textId="77777777" w:rsidR="00FD0F06" w:rsidRDefault="00FD0F06" w:rsidP="00C01439">
      <w:pPr>
        <w:spacing w:after="0" w:line="240" w:lineRule="auto"/>
      </w:pPr>
      <w:r>
        <w:separator/>
      </w:r>
    </w:p>
  </w:footnote>
  <w:footnote w:type="continuationSeparator" w:id="0">
    <w:p w14:paraId="28C261DE" w14:textId="77777777" w:rsidR="00FD0F06" w:rsidRDefault="00FD0F06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EBE"/>
    <w:multiLevelType w:val="hybridMultilevel"/>
    <w:tmpl w:val="56C89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20F3A"/>
    <w:multiLevelType w:val="multilevel"/>
    <w:tmpl w:val="A4B67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06F5A"/>
    <w:multiLevelType w:val="multilevel"/>
    <w:tmpl w:val="0DE06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80156"/>
    <w:multiLevelType w:val="hybridMultilevel"/>
    <w:tmpl w:val="CB76E8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7623D"/>
    <w:multiLevelType w:val="hybridMultilevel"/>
    <w:tmpl w:val="287A47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C428DF"/>
    <w:multiLevelType w:val="hybridMultilevel"/>
    <w:tmpl w:val="38A80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173312"/>
    <w:multiLevelType w:val="hybridMultilevel"/>
    <w:tmpl w:val="12CA4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222F69"/>
    <w:multiLevelType w:val="hybridMultilevel"/>
    <w:tmpl w:val="1C183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A4E8B"/>
    <w:multiLevelType w:val="multilevel"/>
    <w:tmpl w:val="F30CB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1C912597"/>
    <w:multiLevelType w:val="hybridMultilevel"/>
    <w:tmpl w:val="7F94A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FB7749"/>
    <w:multiLevelType w:val="hybridMultilevel"/>
    <w:tmpl w:val="F0C8D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2F84"/>
    <w:multiLevelType w:val="hybridMultilevel"/>
    <w:tmpl w:val="53568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0915C1"/>
    <w:multiLevelType w:val="multilevel"/>
    <w:tmpl w:val="75328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95C733E"/>
    <w:multiLevelType w:val="hybridMultilevel"/>
    <w:tmpl w:val="DE447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CF7CA1"/>
    <w:multiLevelType w:val="hybridMultilevel"/>
    <w:tmpl w:val="EBC6C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3B6E37"/>
    <w:multiLevelType w:val="hybridMultilevel"/>
    <w:tmpl w:val="F2C40D3A"/>
    <w:lvl w:ilvl="0" w:tplc="08727444">
      <w:start w:val="1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0">
    <w:nsid w:val="2E8E4004"/>
    <w:multiLevelType w:val="hybridMultilevel"/>
    <w:tmpl w:val="9EA6F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A767BE"/>
    <w:multiLevelType w:val="hybridMultilevel"/>
    <w:tmpl w:val="F6D0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EC034D"/>
    <w:multiLevelType w:val="multilevel"/>
    <w:tmpl w:val="AAD07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9A650EA"/>
    <w:multiLevelType w:val="hybridMultilevel"/>
    <w:tmpl w:val="E110D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F1346F"/>
    <w:multiLevelType w:val="hybridMultilevel"/>
    <w:tmpl w:val="1A6870A4"/>
    <w:lvl w:ilvl="0" w:tplc="A784DC76">
      <w:start w:val="1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25">
    <w:nsid w:val="3E045FF3"/>
    <w:multiLevelType w:val="hybridMultilevel"/>
    <w:tmpl w:val="6AF22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85355F"/>
    <w:multiLevelType w:val="hybridMultilevel"/>
    <w:tmpl w:val="81CE2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894395"/>
    <w:multiLevelType w:val="multilevel"/>
    <w:tmpl w:val="C512C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02E6D34"/>
    <w:multiLevelType w:val="hybridMultilevel"/>
    <w:tmpl w:val="B880A5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3194BA0"/>
    <w:multiLevelType w:val="hybridMultilevel"/>
    <w:tmpl w:val="04605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7F6A94"/>
    <w:multiLevelType w:val="hybridMultilevel"/>
    <w:tmpl w:val="9F82B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5CF5F9D"/>
    <w:multiLevelType w:val="hybridMultilevel"/>
    <w:tmpl w:val="BB7C0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4034DF"/>
    <w:multiLevelType w:val="hybridMultilevel"/>
    <w:tmpl w:val="2D521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DAD27AA"/>
    <w:multiLevelType w:val="multilevel"/>
    <w:tmpl w:val="9C329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34000B6"/>
    <w:multiLevelType w:val="hybridMultilevel"/>
    <w:tmpl w:val="A096469C"/>
    <w:lvl w:ilvl="0" w:tplc="9698E49A">
      <w:start w:val="6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37">
    <w:nsid w:val="5B8847E4"/>
    <w:multiLevelType w:val="multilevel"/>
    <w:tmpl w:val="6F28A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F9239B6"/>
    <w:multiLevelType w:val="multilevel"/>
    <w:tmpl w:val="7294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FAE5E4A"/>
    <w:multiLevelType w:val="hybridMultilevel"/>
    <w:tmpl w:val="96E68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0B249AD"/>
    <w:multiLevelType w:val="hybridMultilevel"/>
    <w:tmpl w:val="4C864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32308F1"/>
    <w:multiLevelType w:val="multilevel"/>
    <w:tmpl w:val="80C0C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44029BA"/>
    <w:multiLevelType w:val="multilevel"/>
    <w:tmpl w:val="644029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6A176FE"/>
    <w:multiLevelType w:val="hybridMultilevel"/>
    <w:tmpl w:val="7EFAA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7B02545"/>
    <w:multiLevelType w:val="hybridMultilevel"/>
    <w:tmpl w:val="5FA0F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8EB48BB"/>
    <w:multiLevelType w:val="hybridMultilevel"/>
    <w:tmpl w:val="6FDE1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A15752F"/>
    <w:multiLevelType w:val="hybridMultilevel"/>
    <w:tmpl w:val="86248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B4169A0"/>
    <w:multiLevelType w:val="hybridMultilevel"/>
    <w:tmpl w:val="FD44B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1E4AA5"/>
    <w:multiLevelType w:val="multilevel"/>
    <w:tmpl w:val="C42AF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71B743A7"/>
    <w:multiLevelType w:val="hybridMultilevel"/>
    <w:tmpl w:val="53D6D118"/>
    <w:lvl w:ilvl="0" w:tplc="746A74DA"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52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4">
    <w:nsid w:val="74233BD2"/>
    <w:multiLevelType w:val="hybridMultilevel"/>
    <w:tmpl w:val="5B26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ABB3C74"/>
    <w:multiLevelType w:val="multilevel"/>
    <w:tmpl w:val="F7089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7C2A3855"/>
    <w:multiLevelType w:val="hybridMultilevel"/>
    <w:tmpl w:val="85D26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CA64AAA"/>
    <w:multiLevelType w:val="multilevel"/>
    <w:tmpl w:val="39E6A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D1D121F"/>
    <w:multiLevelType w:val="hybridMultilevel"/>
    <w:tmpl w:val="DC2AA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ED17D60"/>
    <w:multiLevelType w:val="multilevel"/>
    <w:tmpl w:val="7ED17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50"/>
  </w:num>
  <w:num w:numId="3">
    <w:abstractNumId w:val="52"/>
  </w:num>
  <w:num w:numId="4">
    <w:abstractNumId w:val="55"/>
  </w:num>
  <w:num w:numId="5">
    <w:abstractNumId w:val="2"/>
  </w:num>
  <w:num w:numId="6">
    <w:abstractNumId w:val="28"/>
  </w:num>
  <w:num w:numId="7">
    <w:abstractNumId w:val="31"/>
  </w:num>
  <w:num w:numId="8">
    <w:abstractNumId w:val="16"/>
  </w:num>
  <w:num w:numId="9">
    <w:abstractNumId w:val="6"/>
  </w:num>
  <w:num w:numId="10">
    <w:abstractNumId w:val="47"/>
  </w:num>
  <w:num w:numId="11">
    <w:abstractNumId w:val="60"/>
  </w:num>
  <w:num w:numId="12">
    <w:abstractNumId w:val="46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1"/>
  </w:num>
  <w:num w:numId="21">
    <w:abstractNumId w:val="42"/>
  </w:num>
  <w:num w:numId="22">
    <w:abstractNumId w:val="3"/>
  </w:num>
  <w:num w:numId="23">
    <w:abstractNumId w:val="23"/>
  </w:num>
  <w:num w:numId="24">
    <w:abstractNumId w:val="19"/>
  </w:num>
  <w:num w:numId="25">
    <w:abstractNumId w:val="24"/>
  </w:num>
  <w:num w:numId="26">
    <w:abstractNumId w:val="18"/>
  </w:num>
  <w:num w:numId="27">
    <w:abstractNumId w:val="12"/>
  </w:num>
  <w:num w:numId="28">
    <w:abstractNumId w:val="27"/>
  </w:num>
  <w:num w:numId="29">
    <w:abstractNumId w:val="7"/>
  </w:num>
  <w:num w:numId="30">
    <w:abstractNumId w:val="35"/>
  </w:num>
  <w:num w:numId="31">
    <w:abstractNumId w:val="14"/>
  </w:num>
  <w:num w:numId="32">
    <w:abstractNumId w:val="37"/>
  </w:num>
  <w:num w:numId="33">
    <w:abstractNumId w:val="49"/>
  </w:num>
  <w:num w:numId="34">
    <w:abstractNumId w:val="22"/>
  </w:num>
  <w:num w:numId="35">
    <w:abstractNumId w:val="41"/>
  </w:num>
  <w:num w:numId="36">
    <w:abstractNumId w:val="44"/>
  </w:num>
  <w:num w:numId="37">
    <w:abstractNumId w:val="25"/>
  </w:num>
  <w:num w:numId="38">
    <w:abstractNumId w:val="45"/>
  </w:num>
  <w:num w:numId="39">
    <w:abstractNumId w:val="30"/>
  </w:num>
  <w:num w:numId="40">
    <w:abstractNumId w:val="1"/>
  </w:num>
  <w:num w:numId="41">
    <w:abstractNumId w:val="56"/>
  </w:num>
  <w:num w:numId="42">
    <w:abstractNumId w:val="58"/>
  </w:num>
  <w:num w:numId="43">
    <w:abstractNumId w:val="0"/>
  </w:num>
  <w:num w:numId="44">
    <w:abstractNumId w:val="8"/>
  </w:num>
  <w:num w:numId="45">
    <w:abstractNumId w:val="38"/>
  </w:num>
  <w:num w:numId="46">
    <w:abstractNumId w:val="33"/>
  </w:num>
  <w:num w:numId="47">
    <w:abstractNumId w:val="40"/>
  </w:num>
  <w:num w:numId="48">
    <w:abstractNumId w:val="13"/>
  </w:num>
  <w:num w:numId="49">
    <w:abstractNumId w:val="36"/>
  </w:num>
  <w:num w:numId="50">
    <w:abstractNumId w:val="21"/>
  </w:num>
  <w:num w:numId="51">
    <w:abstractNumId w:val="9"/>
  </w:num>
  <w:num w:numId="52">
    <w:abstractNumId w:val="20"/>
  </w:num>
  <w:num w:numId="53">
    <w:abstractNumId w:val="26"/>
  </w:num>
  <w:num w:numId="54">
    <w:abstractNumId w:val="43"/>
  </w:num>
  <w:num w:numId="55">
    <w:abstractNumId w:val="54"/>
  </w:num>
  <w:num w:numId="56">
    <w:abstractNumId w:val="57"/>
  </w:num>
  <w:num w:numId="57">
    <w:abstractNumId w:val="5"/>
  </w:num>
  <w:num w:numId="58">
    <w:abstractNumId w:val="11"/>
  </w:num>
  <w:num w:numId="59">
    <w:abstractNumId w:val="34"/>
  </w:num>
  <w:num w:numId="60">
    <w:abstractNumId w:val="39"/>
  </w:num>
  <w:num w:numId="61">
    <w:abstractNumId w:val="4"/>
  </w:num>
  <w:num w:numId="62">
    <w:abstractNumId w:val="59"/>
  </w:num>
  <w:num w:numId="63">
    <w:abstractNumId w:val="17"/>
  </w:num>
  <w:num w:numId="64">
    <w:abstractNumId w:val="48"/>
  </w:num>
  <w:num w:numId="65">
    <w:abstractNumId w:val="32"/>
  </w:num>
  <w:num w:numId="66">
    <w:abstractNumId w:val="15"/>
  </w:num>
  <w:num w:numId="67">
    <w:abstractNumId w:val="2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455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8F"/>
    <w:rsid w:val="00012BF3"/>
    <w:rsid w:val="00013B73"/>
    <w:rsid w:val="00013BDD"/>
    <w:rsid w:val="000143C4"/>
    <w:rsid w:val="00014DFE"/>
    <w:rsid w:val="00014FFB"/>
    <w:rsid w:val="00015218"/>
    <w:rsid w:val="000152A1"/>
    <w:rsid w:val="00015801"/>
    <w:rsid w:val="00015856"/>
    <w:rsid w:val="00015B25"/>
    <w:rsid w:val="000162B7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35C3"/>
    <w:rsid w:val="00023EA6"/>
    <w:rsid w:val="00024529"/>
    <w:rsid w:val="000246E3"/>
    <w:rsid w:val="00024FAD"/>
    <w:rsid w:val="0002516C"/>
    <w:rsid w:val="000253F9"/>
    <w:rsid w:val="0002544E"/>
    <w:rsid w:val="0002579A"/>
    <w:rsid w:val="00026075"/>
    <w:rsid w:val="000262D7"/>
    <w:rsid w:val="00026618"/>
    <w:rsid w:val="0002692D"/>
    <w:rsid w:val="00026D6C"/>
    <w:rsid w:val="00027041"/>
    <w:rsid w:val="00027E06"/>
    <w:rsid w:val="000300A1"/>
    <w:rsid w:val="000307CB"/>
    <w:rsid w:val="000315BB"/>
    <w:rsid w:val="00032339"/>
    <w:rsid w:val="00034F78"/>
    <w:rsid w:val="00035550"/>
    <w:rsid w:val="000356B9"/>
    <w:rsid w:val="00035E75"/>
    <w:rsid w:val="00035F40"/>
    <w:rsid w:val="00036632"/>
    <w:rsid w:val="00036716"/>
    <w:rsid w:val="00036B2B"/>
    <w:rsid w:val="0003751B"/>
    <w:rsid w:val="00037B5A"/>
    <w:rsid w:val="000401A6"/>
    <w:rsid w:val="00041768"/>
    <w:rsid w:val="00042B67"/>
    <w:rsid w:val="00042F21"/>
    <w:rsid w:val="00043370"/>
    <w:rsid w:val="000439E9"/>
    <w:rsid w:val="00043D66"/>
    <w:rsid w:val="00044095"/>
    <w:rsid w:val="00044355"/>
    <w:rsid w:val="000443C5"/>
    <w:rsid w:val="00044928"/>
    <w:rsid w:val="00044BE9"/>
    <w:rsid w:val="000457F3"/>
    <w:rsid w:val="00045E0F"/>
    <w:rsid w:val="000460E5"/>
    <w:rsid w:val="0004747E"/>
    <w:rsid w:val="00047687"/>
    <w:rsid w:val="000477F3"/>
    <w:rsid w:val="00047E1A"/>
    <w:rsid w:val="00050026"/>
    <w:rsid w:val="0005046B"/>
    <w:rsid w:val="000509BA"/>
    <w:rsid w:val="00051AB5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0DBC"/>
    <w:rsid w:val="00062E4E"/>
    <w:rsid w:val="00062EC2"/>
    <w:rsid w:val="0006339C"/>
    <w:rsid w:val="0006414D"/>
    <w:rsid w:val="00064151"/>
    <w:rsid w:val="00065318"/>
    <w:rsid w:val="00065374"/>
    <w:rsid w:val="000654A9"/>
    <w:rsid w:val="00065775"/>
    <w:rsid w:val="00065BFA"/>
    <w:rsid w:val="00066540"/>
    <w:rsid w:val="00066755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50E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67F"/>
    <w:rsid w:val="00087992"/>
    <w:rsid w:val="00087ECE"/>
    <w:rsid w:val="00090513"/>
    <w:rsid w:val="00090E71"/>
    <w:rsid w:val="000917D1"/>
    <w:rsid w:val="00091E4A"/>
    <w:rsid w:val="00092023"/>
    <w:rsid w:val="000933EE"/>
    <w:rsid w:val="00093B29"/>
    <w:rsid w:val="00093E92"/>
    <w:rsid w:val="000943C9"/>
    <w:rsid w:val="00094B3E"/>
    <w:rsid w:val="00095509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3FC8"/>
    <w:rsid w:val="000A4097"/>
    <w:rsid w:val="000A4605"/>
    <w:rsid w:val="000A489A"/>
    <w:rsid w:val="000A5824"/>
    <w:rsid w:val="000A5CD2"/>
    <w:rsid w:val="000A5D29"/>
    <w:rsid w:val="000A5EDA"/>
    <w:rsid w:val="000A7226"/>
    <w:rsid w:val="000A7F41"/>
    <w:rsid w:val="000B0B1B"/>
    <w:rsid w:val="000B1942"/>
    <w:rsid w:val="000B2822"/>
    <w:rsid w:val="000B2E01"/>
    <w:rsid w:val="000B3815"/>
    <w:rsid w:val="000B3E8F"/>
    <w:rsid w:val="000B410C"/>
    <w:rsid w:val="000B476E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6D"/>
    <w:rsid w:val="000C3BD4"/>
    <w:rsid w:val="000C3C54"/>
    <w:rsid w:val="000C4233"/>
    <w:rsid w:val="000C4361"/>
    <w:rsid w:val="000C4E0B"/>
    <w:rsid w:val="000C6F26"/>
    <w:rsid w:val="000C6F82"/>
    <w:rsid w:val="000C6FB0"/>
    <w:rsid w:val="000C7433"/>
    <w:rsid w:val="000D04CB"/>
    <w:rsid w:val="000D09D9"/>
    <w:rsid w:val="000D0AAB"/>
    <w:rsid w:val="000D17B3"/>
    <w:rsid w:val="000D1C19"/>
    <w:rsid w:val="000D1CED"/>
    <w:rsid w:val="000D1F6F"/>
    <w:rsid w:val="000D2947"/>
    <w:rsid w:val="000D3D4C"/>
    <w:rsid w:val="000D3E48"/>
    <w:rsid w:val="000D3F0F"/>
    <w:rsid w:val="000D4057"/>
    <w:rsid w:val="000D4401"/>
    <w:rsid w:val="000D4890"/>
    <w:rsid w:val="000D4BB0"/>
    <w:rsid w:val="000D4CE7"/>
    <w:rsid w:val="000D5617"/>
    <w:rsid w:val="000D57B3"/>
    <w:rsid w:val="000D65FD"/>
    <w:rsid w:val="000D760E"/>
    <w:rsid w:val="000D7ED3"/>
    <w:rsid w:val="000E1346"/>
    <w:rsid w:val="000E1C78"/>
    <w:rsid w:val="000E1E9D"/>
    <w:rsid w:val="000E29B9"/>
    <w:rsid w:val="000E2BD5"/>
    <w:rsid w:val="000E3076"/>
    <w:rsid w:val="000E3674"/>
    <w:rsid w:val="000E3B82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F0C98"/>
    <w:rsid w:val="000F0E52"/>
    <w:rsid w:val="000F1A47"/>
    <w:rsid w:val="000F1FCC"/>
    <w:rsid w:val="000F24B9"/>
    <w:rsid w:val="000F2588"/>
    <w:rsid w:val="000F2E1F"/>
    <w:rsid w:val="000F2FDB"/>
    <w:rsid w:val="000F3884"/>
    <w:rsid w:val="000F398D"/>
    <w:rsid w:val="000F4008"/>
    <w:rsid w:val="000F541A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7393"/>
    <w:rsid w:val="0010760A"/>
    <w:rsid w:val="001076A7"/>
    <w:rsid w:val="00107B6D"/>
    <w:rsid w:val="001104B6"/>
    <w:rsid w:val="001117FA"/>
    <w:rsid w:val="00111C1C"/>
    <w:rsid w:val="00111CC3"/>
    <w:rsid w:val="00112461"/>
    <w:rsid w:val="00112E98"/>
    <w:rsid w:val="001140AD"/>
    <w:rsid w:val="00114DA1"/>
    <w:rsid w:val="00115013"/>
    <w:rsid w:val="0011557F"/>
    <w:rsid w:val="001155C3"/>
    <w:rsid w:val="00115610"/>
    <w:rsid w:val="001160AC"/>
    <w:rsid w:val="0011617B"/>
    <w:rsid w:val="00117B61"/>
    <w:rsid w:val="00120158"/>
    <w:rsid w:val="00120DB3"/>
    <w:rsid w:val="0012133A"/>
    <w:rsid w:val="00121E9E"/>
    <w:rsid w:val="00121EB1"/>
    <w:rsid w:val="00122463"/>
    <w:rsid w:val="00122748"/>
    <w:rsid w:val="001227D4"/>
    <w:rsid w:val="00123173"/>
    <w:rsid w:val="001232F0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27D44"/>
    <w:rsid w:val="00130117"/>
    <w:rsid w:val="001306FF"/>
    <w:rsid w:val="00130834"/>
    <w:rsid w:val="001314C3"/>
    <w:rsid w:val="001318A0"/>
    <w:rsid w:val="00131FA4"/>
    <w:rsid w:val="0013251F"/>
    <w:rsid w:val="0013338B"/>
    <w:rsid w:val="00133D5F"/>
    <w:rsid w:val="00133D84"/>
    <w:rsid w:val="00134C74"/>
    <w:rsid w:val="00134CD7"/>
    <w:rsid w:val="00134EDC"/>
    <w:rsid w:val="001366D0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C1E"/>
    <w:rsid w:val="00141DDE"/>
    <w:rsid w:val="001422FB"/>
    <w:rsid w:val="0014451F"/>
    <w:rsid w:val="00144DB6"/>
    <w:rsid w:val="00146AAF"/>
    <w:rsid w:val="00147311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5FC"/>
    <w:rsid w:val="00154836"/>
    <w:rsid w:val="00154CCC"/>
    <w:rsid w:val="001553A8"/>
    <w:rsid w:val="0015630D"/>
    <w:rsid w:val="00156791"/>
    <w:rsid w:val="00156AE6"/>
    <w:rsid w:val="0015774D"/>
    <w:rsid w:val="001579A9"/>
    <w:rsid w:val="00157B91"/>
    <w:rsid w:val="00157C15"/>
    <w:rsid w:val="001604E7"/>
    <w:rsid w:val="00160793"/>
    <w:rsid w:val="00160842"/>
    <w:rsid w:val="00160872"/>
    <w:rsid w:val="0016109F"/>
    <w:rsid w:val="0016259D"/>
    <w:rsid w:val="001625A8"/>
    <w:rsid w:val="00162798"/>
    <w:rsid w:val="00162B5D"/>
    <w:rsid w:val="00163549"/>
    <w:rsid w:val="001639D7"/>
    <w:rsid w:val="00163DB1"/>
    <w:rsid w:val="001646BD"/>
    <w:rsid w:val="00164DCF"/>
    <w:rsid w:val="001651FF"/>
    <w:rsid w:val="0016589A"/>
    <w:rsid w:val="00166025"/>
    <w:rsid w:val="001669CA"/>
    <w:rsid w:val="00166C6A"/>
    <w:rsid w:val="00167213"/>
    <w:rsid w:val="001676C3"/>
    <w:rsid w:val="00170531"/>
    <w:rsid w:val="00171061"/>
    <w:rsid w:val="0017186D"/>
    <w:rsid w:val="001718F7"/>
    <w:rsid w:val="0017283D"/>
    <w:rsid w:val="00172B93"/>
    <w:rsid w:val="00173419"/>
    <w:rsid w:val="00173E0F"/>
    <w:rsid w:val="0017489B"/>
    <w:rsid w:val="00174AA5"/>
    <w:rsid w:val="00174E2B"/>
    <w:rsid w:val="001752F2"/>
    <w:rsid w:val="00175D34"/>
    <w:rsid w:val="001761C5"/>
    <w:rsid w:val="00176805"/>
    <w:rsid w:val="001771F6"/>
    <w:rsid w:val="0017788B"/>
    <w:rsid w:val="00177EA6"/>
    <w:rsid w:val="001800C5"/>
    <w:rsid w:val="00180A12"/>
    <w:rsid w:val="0018109F"/>
    <w:rsid w:val="0018148B"/>
    <w:rsid w:val="001826A8"/>
    <w:rsid w:val="00182914"/>
    <w:rsid w:val="00182FD6"/>
    <w:rsid w:val="00184C11"/>
    <w:rsid w:val="0018580E"/>
    <w:rsid w:val="001859AB"/>
    <w:rsid w:val="00185ADC"/>
    <w:rsid w:val="001868BA"/>
    <w:rsid w:val="00187448"/>
    <w:rsid w:val="001877DD"/>
    <w:rsid w:val="0019130B"/>
    <w:rsid w:val="00192250"/>
    <w:rsid w:val="001928F3"/>
    <w:rsid w:val="00192EDB"/>
    <w:rsid w:val="001936E7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656E"/>
    <w:rsid w:val="00197567"/>
    <w:rsid w:val="00197DF0"/>
    <w:rsid w:val="001A008F"/>
    <w:rsid w:val="001A0A02"/>
    <w:rsid w:val="001A0A0A"/>
    <w:rsid w:val="001A0F5D"/>
    <w:rsid w:val="001A0FE2"/>
    <w:rsid w:val="001A1429"/>
    <w:rsid w:val="001A199C"/>
    <w:rsid w:val="001A19B0"/>
    <w:rsid w:val="001A1A47"/>
    <w:rsid w:val="001A1AEA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62D"/>
    <w:rsid w:val="001A4935"/>
    <w:rsid w:val="001A4D87"/>
    <w:rsid w:val="001A55D2"/>
    <w:rsid w:val="001A5969"/>
    <w:rsid w:val="001A5C70"/>
    <w:rsid w:val="001A5E3F"/>
    <w:rsid w:val="001A6BDB"/>
    <w:rsid w:val="001A71A2"/>
    <w:rsid w:val="001A794B"/>
    <w:rsid w:val="001A79ED"/>
    <w:rsid w:val="001B15E3"/>
    <w:rsid w:val="001B1F6B"/>
    <w:rsid w:val="001B21C2"/>
    <w:rsid w:val="001B270A"/>
    <w:rsid w:val="001B28DC"/>
    <w:rsid w:val="001B3758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B7E2D"/>
    <w:rsid w:val="001C0033"/>
    <w:rsid w:val="001C02CC"/>
    <w:rsid w:val="001C0587"/>
    <w:rsid w:val="001C0D43"/>
    <w:rsid w:val="001C10C5"/>
    <w:rsid w:val="001C10E9"/>
    <w:rsid w:val="001C1713"/>
    <w:rsid w:val="001C2BEA"/>
    <w:rsid w:val="001C36BC"/>
    <w:rsid w:val="001C39CD"/>
    <w:rsid w:val="001C3DF8"/>
    <w:rsid w:val="001C3EC8"/>
    <w:rsid w:val="001C403F"/>
    <w:rsid w:val="001C4585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C7CF7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D82"/>
    <w:rsid w:val="001D3FD0"/>
    <w:rsid w:val="001D4603"/>
    <w:rsid w:val="001D47F5"/>
    <w:rsid w:val="001D4B41"/>
    <w:rsid w:val="001D4BFB"/>
    <w:rsid w:val="001D5A74"/>
    <w:rsid w:val="001D5A84"/>
    <w:rsid w:val="001D608B"/>
    <w:rsid w:val="001D6E19"/>
    <w:rsid w:val="001D6EDD"/>
    <w:rsid w:val="001D736D"/>
    <w:rsid w:val="001D7783"/>
    <w:rsid w:val="001D788D"/>
    <w:rsid w:val="001E1C2C"/>
    <w:rsid w:val="001E1FCF"/>
    <w:rsid w:val="001E2927"/>
    <w:rsid w:val="001E48DA"/>
    <w:rsid w:val="001E4C9B"/>
    <w:rsid w:val="001E5BDF"/>
    <w:rsid w:val="001E5FB7"/>
    <w:rsid w:val="001E621B"/>
    <w:rsid w:val="001E6346"/>
    <w:rsid w:val="001E6451"/>
    <w:rsid w:val="001E6680"/>
    <w:rsid w:val="001E697D"/>
    <w:rsid w:val="001E727C"/>
    <w:rsid w:val="001E74D3"/>
    <w:rsid w:val="001F113D"/>
    <w:rsid w:val="001F125E"/>
    <w:rsid w:val="001F139F"/>
    <w:rsid w:val="001F13D8"/>
    <w:rsid w:val="001F1C19"/>
    <w:rsid w:val="001F1D02"/>
    <w:rsid w:val="001F2B62"/>
    <w:rsid w:val="001F38DA"/>
    <w:rsid w:val="001F3B3E"/>
    <w:rsid w:val="001F3C88"/>
    <w:rsid w:val="001F3D05"/>
    <w:rsid w:val="001F3DD3"/>
    <w:rsid w:val="001F490A"/>
    <w:rsid w:val="001F495C"/>
    <w:rsid w:val="001F49CC"/>
    <w:rsid w:val="001F5486"/>
    <w:rsid w:val="001F5FE3"/>
    <w:rsid w:val="001F66FE"/>
    <w:rsid w:val="001F6855"/>
    <w:rsid w:val="001F6A76"/>
    <w:rsid w:val="001F7167"/>
    <w:rsid w:val="002014BE"/>
    <w:rsid w:val="002015AA"/>
    <w:rsid w:val="00201EC7"/>
    <w:rsid w:val="0020275F"/>
    <w:rsid w:val="00202A7A"/>
    <w:rsid w:val="00202BA0"/>
    <w:rsid w:val="0020344D"/>
    <w:rsid w:val="002034CB"/>
    <w:rsid w:val="00203A15"/>
    <w:rsid w:val="002040AF"/>
    <w:rsid w:val="00204BD1"/>
    <w:rsid w:val="00204BF3"/>
    <w:rsid w:val="00204BF5"/>
    <w:rsid w:val="0020566A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115A"/>
    <w:rsid w:val="002120BF"/>
    <w:rsid w:val="0021241C"/>
    <w:rsid w:val="002134B6"/>
    <w:rsid w:val="002135C5"/>
    <w:rsid w:val="0021365D"/>
    <w:rsid w:val="00213B05"/>
    <w:rsid w:val="00213B99"/>
    <w:rsid w:val="0021532A"/>
    <w:rsid w:val="00215A1B"/>
    <w:rsid w:val="00215CA4"/>
    <w:rsid w:val="00215FFF"/>
    <w:rsid w:val="00216557"/>
    <w:rsid w:val="00216F23"/>
    <w:rsid w:val="00216FD8"/>
    <w:rsid w:val="0021783B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1866"/>
    <w:rsid w:val="00232EED"/>
    <w:rsid w:val="002331B7"/>
    <w:rsid w:val="0023369B"/>
    <w:rsid w:val="00234064"/>
    <w:rsid w:val="00234CA4"/>
    <w:rsid w:val="002357DC"/>
    <w:rsid w:val="002359CB"/>
    <w:rsid w:val="00236D51"/>
    <w:rsid w:val="002403A8"/>
    <w:rsid w:val="00240D13"/>
    <w:rsid w:val="00240FE1"/>
    <w:rsid w:val="002411CA"/>
    <w:rsid w:val="002412A4"/>
    <w:rsid w:val="00241403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5AE"/>
    <w:rsid w:val="0024541E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6A80"/>
    <w:rsid w:val="002570CB"/>
    <w:rsid w:val="002578D5"/>
    <w:rsid w:val="00257A31"/>
    <w:rsid w:val="00260D9E"/>
    <w:rsid w:val="00260DD1"/>
    <w:rsid w:val="00261B5F"/>
    <w:rsid w:val="00261DDD"/>
    <w:rsid w:val="0026204A"/>
    <w:rsid w:val="00262335"/>
    <w:rsid w:val="00262659"/>
    <w:rsid w:val="00263622"/>
    <w:rsid w:val="0026412B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66A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4B1"/>
    <w:rsid w:val="00275D86"/>
    <w:rsid w:val="00276198"/>
    <w:rsid w:val="002761F7"/>
    <w:rsid w:val="00276554"/>
    <w:rsid w:val="00276984"/>
    <w:rsid w:val="002769AF"/>
    <w:rsid w:val="00276F74"/>
    <w:rsid w:val="00277003"/>
    <w:rsid w:val="00277C00"/>
    <w:rsid w:val="00277CB5"/>
    <w:rsid w:val="00277E5E"/>
    <w:rsid w:val="002800B7"/>
    <w:rsid w:val="002801F1"/>
    <w:rsid w:val="00283523"/>
    <w:rsid w:val="00284B38"/>
    <w:rsid w:val="00285063"/>
    <w:rsid w:val="00285B42"/>
    <w:rsid w:val="00286125"/>
    <w:rsid w:val="0028647E"/>
    <w:rsid w:val="00286A08"/>
    <w:rsid w:val="00290064"/>
    <w:rsid w:val="0029015B"/>
    <w:rsid w:val="002902B3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B9"/>
    <w:rsid w:val="00297025"/>
    <w:rsid w:val="002973EB"/>
    <w:rsid w:val="002979E4"/>
    <w:rsid w:val="00297CBC"/>
    <w:rsid w:val="002A0102"/>
    <w:rsid w:val="002A16FB"/>
    <w:rsid w:val="002A18A6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0B1A"/>
    <w:rsid w:val="002B1A9C"/>
    <w:rsid w:val="002B21DD"/>
    <w:rsid w:val="002B2548"/>
    <w:rsid w:val="002B261B"/>
    <w:rsid w:val="002B30C3"/>
    <w:rsid w:val="002B35F3"/>
    <w:rsid w:val="002B3661"/>
    <w:rsid w:val="002B385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B7A04"/>
    <w:rsid w:val="002C0E09"/>
    <w:rsid w:val="002C1165"/>
    <w:rsid w:val="002C1521"/>
    <w:rsid w:val="002C1604"/>
    <w:rsid w:val="002C28EE"/>
    <w:rsid w:val="002C31C0"/>
    <w:rsid w:val="002C390E"/>
    <w:rsid w:val="002C3BE0"/>
    <w:rsid w:val="002C4FB5"/>
    <w:rsid w:val="002C59D1"/>
    <w:rsid w:val="002C5B77"/>
    <w:rsid w:val="002C602F"/>
    <w:rsid w:val="002C64DF"/>
    <w:rsid w:val="002C6584"/>
    <w:rsid w:val="002C68A7"/>
    <w:rsid w:val="002C6C61"/>
    <w:rsid w:val="002C726F"/>
    <w:rsid w:val="002D08D7"/>
    <w:rsid w:val="002D090A"/>
    <w:rsid w:val="002D117B"/>
    <w:rsid w:val="002D2845"/>
    <w:rsid w:val="002D2978"/>
    <w:rsid w:val="002D2AFF"/>
    <w:rsid w:val="002D2B67"/>
    <w:rsid w:val="002D2EB7"/>
    <w:rsid w:val="002D31A7"/>
    <w:rsid w:val="002D32F3"/>
    <w:rsid w:val="002D3926"/>
    <w:rsid w:val="002D42BD"/>
    <w:rsid w:val="002D483B"/>
    <w:rsid w:val="002D52D6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764"/>
    <w:rsid w:val="002E0F2D"/>
    <w:rsid w:val="002E110C"/>
    <w:rsid w:val="002E1B31"/>
    <w:rsid w:val="002E258A"/>
    <w:rsid w:val="002E2A5E"/>
    <w:rsid w:val="002E2B32"/>
    <w:rsid w:val="002E2C51"/>
    <w:rsid w:val="002E4810"/>
    <w:rsid w:val="002E5234"/>
    <w:rsid w:val="002E5DC3"/>
    <w:rsid w:val="002E7C1F"/>
    <w:rsid w:val="002E7D73"/>
    <w:rsid w:val="002F0609"/>
    <w:rsid w:val="002F0C7A"/>
    <w:rsid w:val="002F10C5"/>
    <w:rsid w:val="002F11E5"/>
    <w:rsid w:val="002F2008"/>
    <w:rsid w:val="002F21CB"/>
    <w:rsid w:val="002F234E"/>
    <w:rsid w:val="002F29FD"/>
    <w:rsid w:val="002F2C99"/>
    <w:rsid w:val="002F2F5D"/>
    <w:rsid w:val="002F3423"/>
    <w:rsid w:val="002F3AFE"/>
    <w:rsid w:val="002F43C1"/>
    <w:rsid w:val="002F4672"/>
    <w:rsid w:val="002F486E"/>
    <w:rsid w:val="002F4A1A"/>
    <w:rsid w:val="002F6634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100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5E00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1D3D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5847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873"/>
    <w:rsid w:val="0033299C"/>
    <w:rsid w:val="0033339B"/>
    <w:rsid w:val="003334BA"/>
    <w:rsid w:val="00333683"/>
    <w:rsid w:val="0033402E"/>
    <w:rsid w:val="00334AD7"/>
    <w:rsid w:val="00334B96"/>
    <w:rsid w:val="00335288"/>
    <w:rsid w:val="003356DD"/>
    <w:rsid w:val="003357E8"/>
    <w:rsid w:val="003360B7"/>
    <w:rsid w:val="003364C7"/>
    <w:rsid w:val="003366D6"/>
    <w:rsid w:val="0034038D"/>
    <w:rsid w:val="00340516"/>
    <w:rsid w:val="00340CC6"/>
    <w:rsid w:val="0034145C"/>
    <w:rsid w:val="00342130"/>
    <w:rsid w:val="00342336"/>
    <w:rsid w:val="00342E44"/>
    <w:rsid w:val="00343603"/>
    <w:rsid w:val="003436EA"/>
    <w:rsid w:val="00343EFB"/>
    <w:rsid w:val="0034473F"/>
    <w:rsid w:val="00344C4D"/>
    <w:rsid w:val="00344CD6"/>
    <w:rsid w:val="00344D32"/>
    <w:rsid w:val="00345521"/>
    <w:rsid w:val="003456A3"/>
    <w:rsid w:val="003456D0"/>
    <w:rsid w:val="00345B0B"/>
    <w:rsid w:val="003460F4"/>
    <w:rsid w:val="003467A1"/>
    <w:rsid w:val="003473A8"/>
    <w:rsid w:val="0035034B"/>
    <w:rsid w:val="00350E75"/>
    <w:rsid w:val="0035211E"/>
    <w:rsid w:val="0035226E"/>
    <w:rsid w:val="00352996"/>
    <w:rsid w:val="00353B29"/>
    <w:rsid w:val="00353E12"/>
    <w:rsid w:val="0035425E"/>
    <w:rsid w:val="00354AC2"/>
    <w:rsid w:val="00354C87"/>
    <w:rsid w:val="00354F39"/>
    <w:rsid w:val="0035500F"/>
    <w:rsid w:val="003553C4"/>
    <w:rsid w:val="003555C2"/>
    <w:rsid w:val="0035562C"/>
    <w:rsid w:val="00355761"/>
    <w:rsid w:val="00355A4B"/>
    <w:rsid w:val="00355F53"/>
    <w:rsid w:val="00356300"/>
    <w:rsid w:val="00356807"/>
    <w:rsid w:val="003577B9"/>
    <w:rsid w:val="00357C04"/>
    <w:rsid w:val="003602EF"/>
    <w:rsid w:val="003613DD"/>
    <w:rsid w:val="003623FE"/>
    <w:rsid w:val="00362F83"/>
    <w:rsid w:val="0036304D"/>
    <w:rsid w:val="00363265"/>
    <w:rsid w:val="00363396"/>
    <w:rsid w:val="003634C6"/>
    <w:rsid w:val="003636B9"/>
    <w:rsid w:val="00363750"/>
    <w:rsid w:val="00363842"/>
    <w:rsid w:val="00364298"/>
    <w:rsid w:val="003646B9"/>
    <w:rsid w:val="00364752"/>
    <w:rsid w:val="00364DDD"/>
    <w:rsid w:val="00365079"/>
    <w:rsid w:val="00365A41"/>
    <w:rsid w:val="003666BB"/>
    <w:rsid w:val="0036738C"/>
    <w:rsid w:val="00367C07"/>
    <w:rsid w:val="00367D39"/>
    <w:rsid w:val="00367EFA"/>
    <w:rsid w:val="003702CE"/>
    <w:rsid w:val="00370423"/>
    <w:rsid w:val="003705CF"/>
    <w:rsid w:val="00370CE1"/>
    <w:rsid w:val="003719F8"/>
    <w:rsid w:val="00371F96"/>
    <w:rsid w:val="003720BE"/>
    <w:rsid w:val="00372965"/>
    <w:rsid w:val="00372D2C"/>
    <w:rsid w:val="00372E5F"/>
    <w:rsid w:val="00372F61"/>
    <w:rsid w:val="0037315D"/>
    <w:rsid w:val="00373218"/>
    <w:rsid w:val="00373306"/>
    <w:rsid w:val="003733E6"/>
    <w:rsid w:val="00373624"/>
    <w:rsid w:val="003737A2"/>
    <w:rsid w:val="00373D4B"/>
    <w:rsid w:val="00373DAD"/>
    <w:rsid w:val="00373F3F"/>
    <w:rsid w:val="003744DA"/>
    <w:rsid w:val="00375604"/>
    <w:rsid w:val="00375B5D"/>
    <w:rsid w:val="003765C4"/>
    <w:rsid w:val="00376738"/>
    <w:rsid w:val="0037717D"/>
    <w:rsid w:val="00377809"/>
    <w:rsid w:val="00377FAF"/>
    <w:rsid w:val="0038052F"/>
    <w:rsid w:val="0038067F"/>
    <w:rsid w:val="00382334"/>
    <w:rsid w:val="003834B7"/>
    <w:rsid w:val="00383DFA"/>
    <w:rsid w:val="0038490C"/>
    <w:rsid w:val="003850D2"/>
    <w:rsid w:val="0038541C"/>
    <w:rsid w:val="003858A6"/>
    <w:rsid w:val="003863DB"/>
    <w:rsid w:val="00386975"/>
    <w:rsid w:val="00387170"/>
    <w:rsid w:val="003874AD"/>
    <w:rsid w:val="00387522"/>
    <w:rsid w:val="00387E76"/>
    <w:rsid w:val="0039021C"/>
    <w:rsid w:val="00390615"/>
    <w:rsid w:val="003910DD"/>
    <w:rsid w:val="003914A5"/>
    <w:rsid w:val="003915A0"/>
    <w:rsid w:val="00391B31"/>
    <w:rsid w:val="0039447B"/>
    <w:rsid w:val="0039480A"/>
    <w:rsid w:val="0039498F"/>
    <w:rsid w:val="00394BFE"/>
    <w:rsid w:val="00396BE2"/>
    <w:rsid w:val="00396D37"/>
    <w:rsid w:val="00397232"/>
    <w:rsid w:val="003974A3"/>
    <w:rsid w:val="0039752D"/>
    <w:rsid w:val="00397A2C"/>
    <w:rsid w:val="00397BEE"/>
    <w:rsid w:val="00397BFF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5E95"/>
    <w:rsid w:val="003A692E"/>
    <w:rsid w:val="003A702C"/>
    <w:rsid w:val="003B157F"/>
    <w:rsid w:val="003B1778"/>
    <w:rsid w:val="003B1FB4"/>
    <w:rsid w:val="003B2554"/>
    <w:rsid w:val="003B278E"/>
    <w:rsid w:val="003B3959"/>
    <w:rsid w:val="003B3A78"/>
    <w:rsid w:val="003B3BF2"/>
    <w:rsid w:val="003B466B"/>
    <w:rsid w:val="003B5ED4"/>
    <w:rsid w:val="003B5F99"/>
    <w:rsid w:val="003B66BE"/>
    <w:rsid w:val="003B6C29"/>
    <w:rsid w:val="003B6D4A"/>
    <w:rsid w:val="003B6ECE"/>
    <w:rsid w:val="003B7380"/>
    <w:rsid w:val="003B794C"/>
    <w:rsid w:val="003B7EFB"/>
    <w:rsid w:val="003C127B"/>
    <w:rsid w:val="003C1ABE"/>
    <w:rsid w:val="003C1D2C"/>
    <w:rsid w:val="003C2714"/>
    <w:rsid w:val="003C2CBE"/>
    <w:rsid w:val="003C2E39"/>
    <w:rsid w:val="003C2EA5"/>
    <w:rsid w:val="003C35B7"/>
    <w:rsid w:val="003C3A8D"/>
    <w:rsid w:val="003C3B1D"/>
    <w:rsid w:val="003C4288"/>
    <w:rsid w:val="003C435D"/>
    <w:rsid w:val="003C4748"/>
    <w:rsid w:val="003C6224"/>
    <w:rsid w:val="003C6D6C"/>
    <w:rsid w:val="003C6DF0"/>
    <w:rsid w:val="003C6EA8"/>
    <w:rsid w:val="003C7359"/>
    <w:rsid w:val="003D0819"/>
    <w:rsid w:val="003D0C56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CE8"/>
    <w:rsid w:val="003D638D"/>
    <w:rsid w:val="003D6A5D"/>
    <w:rsid w:val="003D6DBC"/>
    <w:rsid w:val="003D7D1C"/>
    <w:rsid w:val="003E1431"/>
    <w:rsid w:val="003E1CE0"/>
    <w:rsid w:val="003E2043"/>
    <w:rsid w:val="003E214E"/>
    <w:rsid w:val="003E27B5"/>
    <w:rsid w:val="003E2BC3"/>
    <w:rsid w:val="003E37F6"/>
    <w:rsid w:val="003E3B88"/>
    <w:rsid w:val="003E452B"/>
    <w:rsid w:val="003E4564"/>
    <w:rsid w:val="003E488A"/>
    <w:rsid w:val="003E506C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459"/>
    <w:rsid w:val="003F389E"/>
    <w:rsid w:val="003F3C17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1B5"/>
    <w:rsid w:val="00401E3D"/>
    <w:rsid w:val="00402A42"/>
    <w:rsid w:val="00402D4B"/>
    <w:rsid w:val="004032FD"/>
    <w:rsid w:val="00403C0F"/>
    <w:rsid w:val="00403F86"/>
    <w:rsid w:val="004040C5"/>
    <w:rsid w:val="0040427F"/>
    <w:rsid w:val="00404EC0"/>
    <w:rsid w:val="00405438"/>
    <w:rsid w:val="00405871"/>
    <w:rsid w:val="00405CA0"/>
    <w:rsid w:val="00406CAE"/>
    <w:rsid w:val="0040727B"/>
    <w:rsid w:val="0040757C"/>
    <w:rsid w:val="004076ED"/>
    <w:rsid w:val="00407D99"/>
    <w:rsid w:val="004101C2"/>
    <w:rsid w:val="00410772"/>
    <w:rsid w:val="004107FD"/>
    <w:rsid w:val="00410BEF"/>
    <w:rsid w:val="004113EA"/>
    <w:rsid w:val="004116E1"/>
    <w:rsid w:val="00411BF8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3982"/>
    <w:rsid w:val="00414414"/>
    <w:rsid w:val="004159C4"/>
    <w:rsid w:val="00415BE5"/>
    <w:rsid w:val="00416028"/>
    <w:rsid w:val="004164F6"/>
    <w:rsid w:val="004165D9"/>
    <w:rsid w:val="0041660A"/>
    <w:rsid w:val="004167E5"/>
    <w:rsid w:val="00417D2A"/>
    <w:rsid w:val="004201DE"/>
    <w:rsid w:val="00420937"/>
    <w:rsid w:val="00420B05"/>
    <w:rsid w:val="004212FA"/>
    <w:rsid w:val="00421851"/>
    <w:rsid w:val="004225A5"/>
    <w:rsid w:val="00422942"/>
    <w:rsid w:val="0042299B"/>
    <w:rsid w:val="00422A7E"/>
    <w:rsid w:val="0042370D"/>
    <w:rsid w:val="00423C1E"/>
    <w:rsid w:val="00423F62"/>
    <w:rsid w:val="004240DC"/>
    <w:rsid w:val="0042492D"/>
    <w:rsid w:val="004249F4"/>
    <w:rsid w:val="0042553F"/>
    <w:rsid w:val="0042639B"/>
    <w:rsid w:val="00426A72"/>
    <w:rsid w:val="0042791D"/>
    <w:rsid w:val="00427E5C"/>
    <w:rsid w:val="004300B2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5FE"/>
    <w:rsid w:val="00441A13"/>
    <w:rsid w:val="00441D90"/>
    <w:rsid w:val="00441F41"/>
    <w:rsid w:val="004425E1"/>
    <w:rsid w:val="00442865"/>
    <w:rsid w:val="00443007"/>
    <w:rsid w:val="00443085"/>
    <w:rsid w:val="00443398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0D9"/>
    <w:rsid w:val="0044715E"/>
    <w:rsid w:val="00447A06"/>
    <w:rsid w:val="00447BCE"/>
    <w:rsid w:val="00447C05"/>
    <w:rsid w:val="00447E29"/>
    <w:rsid w:val="00450236"/>
    <w:rsid w:val="00450F28"/>
    <w:rsid w:val="00451263"/>
    <w:rsid w:val="004512B5"/>
    <w:rsid w:val="004523F2"/>
    <w:rsid w:val="00452A2F"/>
    <w:rsid w:val="00452AF0"/>
    <w:rsid w:val="00453167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75F0"/>
    <w:rsid w:val="00457BE1"/>
    <w:rsid w:val="00457C3E"/>
    <w:rsid w:val="00457F7A"/>
    <w:rsid w:val="004600D2"/>
    <w:rsid w:val="00460143"/>
    <w:rsid w:val="004607F2"/>
    <w:rsid w:val="00460AAA"/>
    <w:rsid w:val="00460B5C"/>
    <w:rsid w:val="004615CE"/>
    <w:rsid w:val="0046224D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21FA"/>
    <w:rsid w:val="0047321B"/>
    <w:rsid w:val="00473817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913"/>
    <w:rsid w:val="00481E5B"/>
    <w:rsid w:val="004824F1"/>
    <w:rsid w:val="0048299D"/>
    <w:rsid w:val="00482D1E"/>
    <w:rsid w:val="0048359E"/>
    <w:rsid w:val="00485281"/>
    <w:rsid w:val="004854C7"/>
    <w:rsid w:val="00485749"/>
    <w:rsid w:val="00485CFC"/>
    <w:rsid w:val="004867BF"/>
    <w:rsid w:val="00486BD4"/>
    <w:rsid w:val="00487DBE"/>
    <w:rsid w:val="00487DDD"/>
    <w:rsid w:val="00487E2D"/>
    <w:rsid w:val="00491411"/>
    <w:rsid w:val="004914BE"/>
    <w:rsid w:val="004914DD"/>
    <w:rsid w:val="00491571"/>
    <w:rsid w:val="00491609"/>
    <w:rsid w:val="00492406"/>
    <w:rsid w:val="004925B8"/>
    <w:rsid w:val="00492778"/>
    <w:rsid w:val="00492E7E"/>
    <w:rsid w:val="00493263"/>
    <w:rsid w:val="004935B6"/>
    <w:rsid w:val="00493F8C"/>
    <w:rsid w:val="0049465C"/>
    <w:rsid w:val="0049492F"/>
    <w:rsid w:val="00494F33"/>
    <w:rsid w:val="0049503B"/>
    <w:rsid w:val="0049515F"/>
    <w:rsid w:val="004952ED"/>
    <w:rsid w:val="00495B97"/>
    <w:rsid w:val="004960DD"/>
    <w:rsid w:val="0049618D"/>
    <w:rsid w:val="004962EC"/>
    <w:rsid w:val="00496929"/>
    <w:rsid w:val="00497329"/>
    <w:rsid w:val="00497D3D"/>
    <w:rsid w:val="00497E2D"/>
    <w:rsid w:val="004A07EE"/>
    <w:rsid w:val="004A0930"/>
    <w:rsid w:val="004A105B"/>
    <w:rsid w:val="004A16B7"/>
    <w:rsid w:val="004A17FA"/>
    <w:rsid w:val="004A1AF9"/>
    <w:rsid w:val="004A1B74"/>
    <w:rsid w:val="004A2ED6"/>
    <w:rsid w:val="004A2F9A"/>
    <w:rsid w:val="004A3858"/>
    <w:rsid w:val="004A5325"/>
    <w:rsid w:val="004A54BA"/>
    <w:rsid w:val="004A6633"/>
    <w:rsid w:val="004A6993"/>
    <w:rsid w:val="004A6B03"/>
    <w:rsid w:val="004A728C"/>
    <w:rsid w:val="004A7A31"/>
    <w:rsid w:val="004B0048"/>
    <w:rsid w:val="004B1170"/>
    <w:rsid w:val="004B1F29"/>
    <w:rsid w:val="004B2A00"/>
    <w:rsid w:val="004B2C13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7E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3035"/>
    <w:rsid w:val="004C463A"/>
    <w:rsid w:val="004C4AC0"/>
    <w:rsid w:val="004C4CBF"/>
    <w:rsid w:val="004C4D2C"/>
    <w:rsid w:val="004C5012"/>
    <w:rsid w:val="004C51B5"/>
    <w:rsid w:val="004C5256"/>
    <w:rsid w:val="004C5708"/>
    <w:rsid w:val="004C5911"/>
    <w:rsid w:val="004C5977"/>
    <w:rsid w:val="004C62A9"/>
    <w:rsid w:val="004C6EB5"/>
    <w:rsid w:val="004C6F41"/>
    <w:rsid w:val="004C7422"/>
    <w:rsid w:val="004C780F"/>
    <w:rsid w:val="004C7A33"/>
    <w:rsid w:val="004D0363"/>
    <w:rsid w:val="004D065A"/>
    <w:rsid w:val="004D1025"/>
    <w:rsid w:val="004D105A"/>
    <w:rsid w:val="004D10D6"/>
    <w:rsid w:val="004D1442"/>
    <w:rsid w:val="004D1645"/>
    <w:rsid w:val="004D18AA"/>
    <w:rsid w:val="004D2763"/>
    <w:rsid w:val="004D2D94"/>
    <w:rsid w:val="004D3684"/>
    <w:rsid w:val="004D446C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C2E"/>
    <w:rsid w:val="004E05D3"/>
    <w:rsid w:val="004E0A87"/>
    <w:rsid w:val="004E1128"/>
    <w:rsid w:val="004E165F"/>
    <w:rsid w:val="004E23C5"/>
    <w:rsid w:val="004E241D"/>
    <w:rsid w:val="004E253E"/>
    <w:rsid w:val="004E317E"/>
    <w:rsid w:val="004E339A"/>
    <w:rsid w:val="004E37D2"/>
    <w:rsid w:val="004E3C66"/>
    <w:rsid w:val="004E3D80"/>
    <w:rsid w:val="004E3DDA"/>
    <w:rsid w:val="004E3EB8"/>
    <w:rsid w:val="004E4793"/>
    <w:rsid w:val="004E4959"/>
    <w:rsid w:val="004E4AC5"/>
    <w:rsid w:val="004E4F79"/>
    <w:rsid w:val="004E5A34"/>
    <w:rsid w:val="004E5CE0"/>
    <w:rsid w:val="004E65EA"/>
    <w:rsid w:val="004E6D7D"/>
    <w:rsid w:val="004E7C75"/>
    <w:rsid w:val="004F015E"/>
    <w:rsid w:val="004F0607"/>
    <w:rsid w:val="004F167F"/>
    <w:rsid w:val="004F22BD"/>
    <w:rsid w:val="004F2855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A87"/>
    <w:rsid w:val="004F7395"/>
    <w:rsid w:val="004F7986"/>
    <w:rsid w:val="004F7E71"/>
    <w:rsid w:val="00500F33"/>
    <w:rsid w:val="00501490"/>
    <w:rsid w:val="00501565"/>
    <w:rsid w:val="00501624"/>
    <w:rsid w:val="005022CD"/>
    <w:rsid w:val="00502BD6"/>
    <w:rsid w:val="00502D8F"/>
    <w:rsid w:val="00502FFB"/>
    <w:rsid w:val="00503158"/>
    <w:rsid w:val="005031CF"/>
    <w:rsid w:val="005031FB"/>
    <w:rsid w:val="00503C9B"/>
    <w:rsid w:val="00503E04"/>
    <w:rsid w:val="005047B8"/>
    <w:rsid w:val="0050584E"/>
    <w:rsid w:val="00506BD4"/>
    <w:rsid w:val="00506F67"/>
    <w:rsid w:val="00507282"/>
    <w:rsid w:val="00507C30"/>
    <w:rsid w:val="00510123"/>
    <w:rsid w:val="00510EA8"/>
    <w:rsid w:val="00511F33"/>
    <w:rsid w:val="00512240"/>
    <w:rsid w:val="00513171"/>
    <w:rsid w:val="005132F5"/>
    <w:rsid w:val="00514565"/>
    <w:rsid w:val="00514A9E"/>
    <w:rsid w:val="00514D9A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827"/>
    <w:rsid w:val="00530D7F"/>
    <w:rsid w:val="00531145"/>
    <w:rsid w:val="005317DE"/>
    <w:rsid w:val="00531E00"/>
    <w:rsid w:val="0053291B"/>
    <w:rsid w:val="00532FFF"/>
    <w:rsid w:val="00533A20"/>
    <w:rsid w:val="005341B6"/>
    <w:rsid w:val="005342F6"/>
    <w:rsid w:val="00535857"/>
    <w:rsid w:val="005358FE"/>
    <w:rsid w:val="00535B28"/>
    <w:rsid w:val="005361B1"/>
    <w:rsid w:val="005366E9"/>
    <w:rsid w:val="00537688"/>
    <w:rsid w:val="005378E3"/>
    <w:rsid w:val="00537B5E"/>
    <w:rsid w:val="005409C5"/>
    <w:rsid w:val="00540AB6"/>
    <w:rsid w:val="00540D7F"/>
    <w:rsid w:val="005419F6"/>
    <w:rsid w:val="00542141"/>
    <w:rsid w:val="0054371E"/>
    <w:rsid w:val="00543948"/>
    <w:rsid w:val="00543C79"/>
    <w:rsid w:val="0054439B"/>
    <w:rsid w:val="00544BDE"/>
    <w:rsid w:val="00545166"/>
    <w:rsid w:val="00545869"/>
    <w:rsid w:val="0054627E"/>
    <w:rsid w:val="005466EA"/>
    <w:rsid w:val="00546B56"/>
    <w:rsid w:val="00547D63"/>
    <w:rsid w:val="00550822"/>
    <w:rsid w:val="005511AD"/>
    <w:rsid w:val="005516D1"/>
    <w:rsid w:val="005518AC"/>
    <w:rsid w:val="0055198F"/>
    <w:rsid w:val="005525BC"/>
    <w:rsid w:val="00552EDD"/>
    <w:rsid w:val="00552F62"/>
    <w:rsid w:val="00552FB7"/>
    <w:rsid w:val="005530E6"/>
    <w:rsid w:val="0055390D"/>
    <w:rsid w:val="00554517"/>
    <w:rsid w:val="00554886"/>
    <w:rsid w:val="00554911"/>
    <w:rsid w:val="005549A1"/>
    <w:rsid w:val="00554A0D"/>
    <w:rsid w:val="005554D7"/>
    <w:rsid w:val="005559D0"/>
    <w:rsid w:val="00555DFD"/>
    <w:rsid w:val="005562D5"/>
    <w:rsid w:val="005564CF"/>
    <w:rsid w:val="0055668E"/>
    <w:rsid w:val="0055718B"/>
    <w:rsid w:val="0055764B"/>
    <w:rsid w:val="005578F5"/>
    <w:rsid w:val="00557B06"/>
    <w:rsid w:val="005606F9"/>
    <w:rsid w:val="00560EE7"/>
    <w:rsid w:val="0056157F"/>
    <w:rsid w:val="005617E0"/>
    <w:rsid w:val="005618EB"/>
    <w:rsid w:val="00561EAD"/>
    <w:rsid w:val="00561EBF"/>
    <w:rsid w:val="00562062"/>
    <w:rsid w:val="00562234"/>
    <w:rsid w:val="005627A2"/>
    <w:rsid w:val="00562B1E"/>
    <w:rsid w:val="00562C2D"/>
    <w:rsid w:val="005630BD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100"/>
    <w:rsid w:val="005703F1"/>
    <w:rsid w:val="005706CC"/>
    <w:rsid w:val="00570D06"/>
    <w:rsid w:val="00571330"/>
    <w:rsid w:val="0057186A"/>
    <w:rsid w:val="00571B7B"/>
    <w:rsid w:val="00571D78"/>
    <w:rsid w:val="005720E7"/>
    <w:rsid w:val="005727A8"/>
    <w:rsid w:val="005727EB"/>
    <w:rsid w:val="00572C72"/>
    <w:rsid w:val="00573419"/>
    <w:rsid w:val="00574F10"/>
    <w:rsid w:val="005753E3"/>
    <w:rsid w:val="00576091"/>
    <w:rsid w:val="005766E3"/>
    <w:rsid w:val="00577557"/>
    <w:rsid w:val="005776CA"/>
    <w:rsid w:val="00577741"/>
    <w:rsid w:val="005801CC"/>
    <w:rsid w:val="00581EA2"/>
    <w:rsid w:val="00582709"/>
    <w:rsid w:val="00582E0B"/>
    <w:rsid w:val="00582E40"/>
    <w:rsid w:val="005836C2"/>
    <w:rsid w:val="00583768"/>
    <w:rsid w:val="00583939"/>
    <w:rsid w:val="00583B15"/>
    <w:rsid w:val="00583FB0"/>
    <w:rsid w:val="005850AA"/>
    <w:rsid w:val="00585182"/>
    <w:rsid w:val="00585A14"/>
    <w:rsid w:val="0058659D"/>
    <w:rsid w:val="00586DAA"/>
    <w:rsid w:val="005919BA"/>
    <w:rsid w:val="0059218E"/>
    <w:rsid w:val="005923A6"/>
    <w:rsid w:val="005924EF"/>
    <w:rsid w:val="00592862"/>
    <w:rsid w:val="00592C5F"/>
    <w:rsid w:val="00593BEB"/>
    <w:rsid w:val="00593F23"/>
    <w:rsid w:val="00594DAA"/>
    <w:rsid w:val="00595319"/>
    <w:rsid w:val="005954AA"/>
    <w:rsid w:val="00595B75"/>
    <w:rsid w:val="00595C52"/>
    <w:rsid w:val="005963DF"/>
    <w:rsid w:val="005973A5"/>
    <w:rsid w:val="00597683"/>
    <w:rsid w:val="005A04E1"/>
    <w:rsid w:val="005A05F8"/>
    <w:rsid w:val="005A0678"/>
    <w:rsid w:val="005A077B"/>
    <w:rsid w:val="005A1195"/>
    <w:rsid w:val="005A1A52"/>
    <w:rsid w:val="005A218D"/>
    <w:rsid w:val="005A221D"/>
    <w:rsid w:val="005A2370"/>
    <w:rsid w:val="005A3170"/>
    <w:rsid w:val="005A3999"/>
    <w:rsid w:val="005A3C86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1AF"/>
    <w:rsid w:val="005A74D1"/>
    <w:rsid w:val="005B041B"/>
    <w:rsid w:val="005B0D11"/>
    <w:rsid w:val="005B2D45"/>
    <w:rsid w:val="005B42BD"/>
    <w:rsid w:val="005B494C"/>
    <w:rsid w:val="005B4A95"/>
    <w:rsid w:val="005B4E76"/>
    <w:rsid w:val="005B5875"/>
    <w:rsid w:val="005B58BF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22B6"/>
    <w:rsid w:val="005C348D"/>
    <w:rsid w:val="005C3AAA"/>
    <w:rsid w:val="005C464B"/>
    <w:rsid w:val="005C4793"/>
    <w:rsid w:val="005C4DF7"/>
    <w:rsid w:val="005C4FE5"/>
    <w:rsid w:val="005C5370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D84"/>
    <w:rsid w:val="005C7DDF"/>
    <w:rsid w:val="005D0481"/>
    <w:rsid w:val="005D0E4E"/>
    <w:rsid w:val="005D15E9"/>
    <w:rsid w:val="005D168F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B64"/>
    <w:rsid w:val="005D6EBF"/>
    <w:rsid w:val="005D6F09"/>
    <w:rsid w:val="005D7101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AA"/>
    <w:rsid w:val="005E2DA0"/>
    <w:rsid w:val="005E3247"/>
    <w:rsid w:val="005E3659"/>
    <w:rsid w:val="005E39E6"/>
    <w:rsid w:val="005E47DD"/>
    <w:rsid w:val="005E4ED5"/>
    <w:rsid w:val="005E535C"/>
    <w:rsid w:val="005E58EB"/>
    <w:rsid w:val="005E5937"/>
    <w:rsid w:val="005E5D64"/>
    <w:rsid w:val="005E6A18"/>
    <w:rsid w:val="005E6C3B"/>
    <w:rsid w:val="005E6DF4"/>
    <w:rsid w:val="005E739B"/>
    <w:rsid w:val="005E76F4"/>
    <w:rsid w:val="005E7A0C"/>
    <w:rsid w:val="005E7CB1"/>
    <w:rsid w:val="005E7E56"/>
    <w:rsid w:val="005F0B38"/>
    <w:rsid w:val="005F0F6A"/>
    <w:rsid w:val="005F1B0C"/>
    <w:rsid w:val="005F1FB2"/>
    <w:rsid w:val="005F2338"/>
    <w:rsid w:val="005F28B6"/>
    <w:rsid w:val="005F2C8A"/>
    <w:rsid w:val="005F2E60"/>
    <w:rsid w:val="005F3783"/>
    <w:rsid w:val="005F43DF"/>
    <w:rsid w:val="005F50C8"/>
    <w:rsid w:val="005F51EF"/>
    <w:rsid w:val="005F6203"/>
    <w:rsid w:val="005F7435"/>
    <w:rsid w:val="005F74C1"/>
    <w:rsid w:val="005F7A20"/>
    <w:rsid w:val="00600421"/>
    <w:rsid w:val="006005CB"/>
    <w:rsid w:val="0060061C"/>
    <w:rsid w:val="00601168"/>
    <w:rsid w:val="006018B6"/>
    <w:rsid w:val="006019EC"/>
    <w:rsid w:val="006025A1"/>
    <w:rsid w:val="00602F5F"/>
    <w:rsid w:val="00602F90"/>
    <w:rsid w:val="006034DB"/>
    <w:rsid w:val="0060394D"/>
    <w:rsid w:val="006043DA"/>
    <w:rsid w:val="00604569"/>
    <w:rsid w:val="0060590F"/>
    <w:rsid w:val="00606054"/>
    <w:rsid w:val="0060701F"/>
    <w:rsid w:val="00607309"/>
    <w:rsid w:val="006079DE"/>
    <w:rsid w:val="00607EAF"/>
    <w:rsid w:val="00607EBA"/>
    <w:rsid w:val="00610716"/>
    <w:rsid w:val="00610A51"/>
    <w:rsid w:val="0061101D"/>
    <w:rsid w:val="00611527"/>
    <w:rsid w:val="00611FBA"/>
    <w:rsid w:val="00614264"/>
    <w:rsid w:val="00614509"/>
    <w:rsid w:val="006145E3"/>
    <w:rsid w:val="00614C35"/>
    <w:rsid w:val="00614D09"/>
    <w:rsid w:val="00614FD9"/>
    <w:rsid w:val="006150DE"/>
    <w:rsid w:val="006152B7"/>
    <w:rsid w:val="0061643A"/>
    <w:rsid w:val="00616565"/>
    <w:rsid w:val="00616C48"/>
    <w:rsid w:val="00617630"/>
    <w:rsid w:val="0062032A"/>
    <w:rsid w:val="00620804"/>
    <w:rsid w:val="006209CF"/>
    <w:rsid w:val="00620AC1"/>
    <w:rsid w:val="00621057"/>
    <w:rsid w:val="00621A1A"/>
    <w:rsid w:val="00621A7C"/>
    <w:rsid w:val="00621AE3"/>
    <w:rsid w:val="0062239E"/>
    <w:rsid w:val="006229C2"/>
    <w:rsid w:val="00622B90"/>
    <w:rsid w:val="00622E8E"/>
    <w:rsid w:val="006231AC"/>
    <w:rsid w:val="00623272"/>
    <w:rsid w:val="006233DE"/>
    <w:rsid w:val="0062349F"/>
    <w:rsid w:val="006237B6"/>
    <w:rsid w:val="00624153"/>
    <w:rsid w:val="00625A69"/>
    <w:rsid w:val="00625EA6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80D"/>
    <w:rsid w:val="00633390"/>
    <w:rsid w:val="00633FBD"/>
    <w:rsid w:val="00634493"/>
    <w:rsid w:val="00635A8E"/>
    <w:rsid w:val="00636245"/>
    <w:rsid w:val="00636ADE"/>
    <w:rsid w:val="00637E2D"/>
    <w:rsid w:val="00640179"/>
    <w:rsid w:val="00640195"/>
    <w:rsid w:val="006414BA"/>
    <w:rsid w:val="006419D8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6C6C"/>
    <w:rsid w:val="0064770F"/>
    <w:rsid w:val="00647B4D"/>
    <w:rsid w:val="00647D17"/>
    <w:rsid w:val="0065013F"/>
    <w:rsid w:val="006504D0"/>
    <w:rsid w:val="00650FF4"/>
    <w:rsid w:val="006513BB"/>
    <w:rsid w:val="00651A42"/>
    <w:rsid w:val="00651CAD"/>
    <w:rsid w:val="0065309F"/>
    <w:rsid w:val="0065315B"/>
    <w:rsid w:val="00653391"/>
    <w:rsid w:val="006544C8"/>
    <w:rsid w:val="00654B9F"/>
    <w:rsid w:val="00654CCB"/>
    <w:rsid w:val="0065588A"/>
    <w:rsid w:val="006604C2"/>
    <w:rsid w:val="006605B7"/>
    <w:rsid w:val="00660ED3"/>
    <w:rsid w:val="006619FB"/>
    <w:rsid w:val="0066260C"/>
    <w:rsid w:val="00662E1C"/>
    <w:rsid w:val="00662F09"/>
    <w:rsid w:val="0066314F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D9A"/>
    <w:rsid w:val="006702F3"/>
    <w:rsid w:val="006702FC"/>
    <w:rsid w:val="00670FC9"/>
    <w:rsid w:val="00671751"/>
    <w:rsid w:val="006719A6"/>
    <w:rsid w:val="00671F8D"/>
    <w:rsid w:val="00672367"/>
    <w:rsid w:val="00672411"/>
    <w:rsid w:val="00672434"/>
    <w:rsid w:val="00672CBA"/>
    <w:rsid w:val="00673470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76CB2"/>
    <w:rsid w:val="00677B63"/>
    <w:rsid w:val="00677F45"/>
    <w:rsid w:val="00680408"/>
    <w:rsid w:val="00681049"/>
    <w:rsid w:val="00681C9A"/>
    <w:rsid w:val="00682005"/>
    <w:rsid w:val="0068209E"/>
    <w:rsid w:val="00682CBA"/>
    <w:rsid w:val="00682CFB"/>
    <w:rsid w:val="00682E71"/>
    <w:rsid w:val="00683B12"/>
    <w:rsid w:val="0068427D"/>
    <w:rsid w:val="00684454"/>
    <w:rsid w:val="00684607"/>
    <w:rsid w:val="00684679"/>
    <w:rsid w:val="00684B11"/>
    <w:rsid w:val="0068544E"/>
    <w:rsid w:val="00685BBC"/>
    <w:rsid w:val="006860BD"/>
    <w:rsid w:val="00686BF7"/>
    <w:rsid w:val="00687584"/>
    <w:rsid w:val="00687942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07A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582"/>
    <w:rsid w:val="006A6BD0"/>
    <w:rsid w:val="006A7A8A"/>
    <w:rsid w:val="006A7D7F"/>
    <w:rsid w:val="006B087B"/>
    <w:rsid w:val="006B0BB0"/>
    <w:rsid w:val="006B0CF9"/>
    <w:rsid w:val="006B10A4"/>
    <w:rsid w:val="006B168F"/>
    <w:rsid w:val="006B2D98"/>
    <w:rsid w:val="006B3242"/>
    <w:rsid w:val="006B3498"/>
    <w:rsid w:val="006B3748"/>
    <w:rsid w:val="006B377A"/>
    <w:rsid w:val="006B3CE7"/>
    <w:rsid w:val="006B3FD5"/>
    <w:rsid w:val="006B5265"/>
    <w:rsid w:val="006B5287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BEC"/>
    <w:rsid w:val="006C4ED9"/>
    <w:rsid w:val="006C5733"/>
    <w:rsid w:val="006C5914"/>
    <w:rsid w:val="006C5DC5"/>
    <w:rsid w:val="006C7087"/>
    <w:rsid w:val="006C71E3"/>
    <w:rsid w:val="006C754A"/>
    <w:rsid w:val="006D01F8"/>
    <w:rsid w:val="006D0FE5"/>
    <w:rsid w:val="006D10F1"/>
    <w:rsid w:val="006D1522"/>
    <w:rsid w:val="006D205A"/>
    <w:rsid w:val="006D20B1"/>
    <w:rsid w:val="006D21C8"/>
    <w:rsid w:val="006D2794"/>
    <w:rsid w:val="006D2B15"/>
    <w:rsid w:val="006D3242"/>
    <w:rsid w:val="006D332B"/>
    <w:rsid w:val="006D33EE"/>
    <w:rsid w:val="006D36A2"/>
    <w:rsid w:val="006D4B62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47C1"/>
    <w:rsid w:val="006E4AAD"/>
    <w:rsid w:val="006E68DA"/>
    <w:rsid w:val="006E73DB"/>
    <w:rsid w:val="006E7CA8"/>
    <w:rsid w:val="006F05E3"/>
    <w:rsid w:val="006F1153"/>
    <w:rsid w:val="006F2B57"/>
    <w:rsid w:val="006F3B0D"/>
    <w:rsid w:val="006F3F5D"/>
    <w:rsid w:val="006F4316"/>
    <w:rsid w:val="006F4A76"/>
    <w:rsid w:val="006F514A"/>
    <w:rsid w:val="006F5418"/>
    <w:rsid w:val="006F5B02"/>
    <w:rsid w:val="006F5B5A"/>
    <w:rsid w:val="006F5EE4"/>
    <w:rsid w:val="006F6786"/>
    <w:rsid w:val="006F6E92"/>
    <w:rsid w:val="00701542"/>
    <w:rsid w:val="007015A9"/>
    <w:rsid w:val="00701DD2"/>
    <w:rsid w:val="00702718"/>
    <w:rsid w:val="00702BE8"/>
    <w:rsid w:val="00703127"/>
    <w:rsid w:val="00703F4B"/>
    <w:rsid w:val="007046F9"/>
    <w:rsid w:val="007050BA"/>
    <w:rsid w:val="007050E6"/>
    <w:rsid w:val="00705197"/>
    <w:rsid w:val="0070543E"/>
    <w:rsid w:val="00705750"/>
    <w:rsid w:val="00705AD5"/>
    <w:rsid w:val="0070623B"/>
    <w:rsid w:val="00707164"/>
    <w:rsid w:val="00707A5D"/>
    <w:rsid w:val="00707C17"/>
    <w:rsid w:val="00707E44"/>
    <w:rsid w:val="00707F1C"/>
    <w:rsid w:val="0071041A"/>
    <w:rsid w:val="0071048A"/>
    <w:rsid w:val="0071052C"/>
    <w:rsid w:val="007105E0"/>
    <w:rsid w:val="00710CA0"/>
    <w:rsid w:val="00710D56"/>
    <w:rsid w:val="007112AF"/>
    <w:rsid w:val="0071181F"/>
    <w:rsid w:val="00711DDA"/>
    <w:rsid w:val="00711FB1"/>
    <w:rsid w:val="007121D9"/>
    <w:rsid w:val="00713068"/>
    <w:rsid w:val="00713309"/>
    <w:rsid w:val="007135B3"/>
    <w:rsid w:val="00713C25"/>
    <w:rsid w:val="00715031"/>
    <w:rsid w:val="0071518C"/>
    <w:rsid w:val="00715393"/>
    <w:rsid w:val="0071559F"/>
    <w:rsid w:val="00715628"/>
    <w:rsid w:val="007161A3"/>
    <w:rsid w:val="00716857"/>
    <w:rsid w:val="00717402"/>
    <w:rsid w:val="007176C6"/>
    <w:rsid w:val="00717A0A"/>
    <w:rsid w:val="00717F27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4655"/>
    <w:rsid w:val="00725B5E"/>
    <w:rsid w:val="00725CA0"/>
    <w:rsid w:val="00726086"/>
    <w:rsid w:val="007261C1"/>
    <w:rsid w:val="007265D4"/>
    <w:rsid w:val="00726753"/>
    <w:rsid w:val="007267BB"/>
    <w:rsid w:val="00726925"/>
    <w:rsid w:val="007279FE"/>
    <w:rsid w:val="00727B13"/>
    <w:rsid w:val="00730439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415B0"/>
    <w:rsid w:val="00741FED"/>
    <w:rsid w:val="00742451"/>
    <w:rsid w:val="007429A9"/>
    <w:rsid w:val="00742E5E"/>
    <w:rsid w:val="007431A2"/>
    <w:rsid w:val="00743A7F"/>
    <w:rsid w:val="00744415"/>
    <w:rsid w:val="007444A7"/>
    <w:rsid w:val="007448A5"/>
    <w:rsid w:val="007448D9"/>
    <w:rsid w:val="00744BF0"/>
    <w:rsid w:val="00744D78"/>
    <w:rsid w:val="00744F60"/>
    <w:rsid w:val="00746154"/>
    <w:rsid w:val="007476F1"/>
    <w:rsid w:val="00747753"/>
    <w:rsid w:val="00747FA7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2F5"/>
    <w:rsid w:val="0075635C"/>
    <w:rsid w:val="00756A4C"/>
    <w:rsid w:val="00757367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1BAE"/>
    <w:rsid w:val="0077213A"/>
    <w:rsid w:val="00772DEB"/>
    <w:rsid w:val="00772E66"/>
    <w:rsid w:val="0077317A"/>
    <w:rsid w:val="007744B3"/>
    <w:rsid w:val="007746C9"/>
    <w:rsid w:val="007747DA"/>
    <w:rsid w:val="0077525E"/>
    <w:rsid w:val="007754C1"/>
    <w:rsid w:val="00775D16"/>
    <w:rsid w:val="00776246"/>
    <w:rsid w:val="00776326"/>
    <w:rsid w:val="00776413"/>
    <w:rsid w:val="00776510"/>
    <w:rsid w:val="00776834"/>
    <w:rsid w:val="007769A1"/>
    <w:rsid w:val="00777502"/>
    <w:rsid w:val="00777BD0"/>
    <w:rsid w:val="00780251"/>
    <w:rsid w:val="007811DD"/>
    <w:rsid w:val="00781F8D"/>
    <w:rsid w:val="007827B4"/>
    <w:rsid w:val="007839C0"/>
    <w:rsid w:val="00784126"/>
    <w:rsid w:val="007841A9"/>
    <w:rsid w:val="00784215"/>
    <w:rsid w:val="00784FD6"/>
    <w:rsid w:val="0078500F"/>
    <w:rsid w:val="0078513B"/>
    <w:rsid w:val="007856DD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0E0"/>
    <w:rsid w:val="0079588E"/>
    <w:rsid w:val="007958BD"/>
    <w:rsid w:val="00795BE3"/>
    <w:rsid w:val="00796E80"/>
    <w:rsid w:val="007971E3"/>
    <w:rsid w:val="0079787A"/>
    <w:rsid w:val="00797AA4"/>
    <w:rsid w:val="00797E24"/>
    <w:rsid w:val="007A09C6"/>
    <w:rsid w:val="007A0ADC"/>
    <w:rsid w:val="007A0C6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98F"/>
    <w:rsid w:val="007A7B69"/>
    <w:rsid w:val="007B0B6D"/>
    <w:rsid w:val="007B0D0D"/>
    <w:rsid w:val="007B0FB9"/>
    <w:rsid w:val="007B140E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720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A95"/>
    <w:rsid w:val="007C5C26"/>
    <w:rsid w:val="007C5DF5"/>
    <w:rsid w:val="007C6678"/>
    <w:rsid w:val="007C6AA6"/>
    <w:rsid w:val="007C7C6A"/>
    <w:rsid w:val="007D1B56"/>
    <w:rsid w:val="007D1E18"/>
    <w:rsid w:val="007D2062"/>
    <w:rsid w:val="007D26C4"/>
    <w:rsid w:val="007D2B6A"/>
    <w:rsid w:val="007D2C41"/>
    <w:rsid w:val="007D3003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346"/>
    <w:rsid w:val="007D79E1"/>
    <w:rsid w:val="007E0AAF"/>
    <w:rsid w:val="007E0E19"/>
    <w:rsid w:val="007E1A34"/>
    <w:rsid w:val="007E1CB6"/>
    <w:rsid w:val="007E2BEF"/>
    <w:rsid w:val="007E3103"/>
    <w:rsid w:val="007E318D"/>
    <w:rsid w:val="007E3337"/>
    <w:rsid w:val="007E34FB"/>
    <w:rsid w:val="007E39F3"/>
    <w:rsid w:val="007E3E24"/>
    <w:rsid w:val="007E40A0"/>
    <w:rsid w:val="007E42FE"/>
    <w:rsid w:val="007E4DF6"/>
    <w:rsid w:val="007E5B2C"/>
    <w:rsid w:val="007E6AE4"/>
    <w:rsid w:val="007E6F2B"/>
    <w:rsid w:val="007E720E"/>
    <w:rsid w:val="007E789A"/>
    <w:rsid w:val="007E79D0"/>
    <w:rsid w:val="007F0132"/>
    <w:rsid w:val="007F18A9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6EC"/>
    <w:rsid w:val="007F6834"/>
    <w:rsid w:val="007F6AED"/>
    <w:rsid w:val="007F6BE4"/>
    <w:rsid w:val="007F6D9D"/>
    <w:rsid w:val="007F70A2"/>
    <w:rsid w:val="007F7119"/>
    <w:rsid w:val="007F7DC7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3B22"/>
    <w:rsid w:val="00803B37"/>
    <w:rsid w:val="0080430F"/>
    <w:rsid w:val="00804F29"/>
    <w:rsid w:val="00805465"/>
    <w:rsid w:val="00805DCE"/>
    <w:rsid w:val="00806025"/>
    <w:rsid w:val="00806D7D"/>
    <w:rsid w:val="00806F2D"/>
    <w:rsid w:val="0080730B"/>
    <w:rsid w:val="0080751C"/>
    <w:rsid w:val="00807862"/>
    <w:rsid w:val="00807FF3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1AB"/>
    <w:rsid w:val="00817891"/>
    <w:rsid w:val="00817A2C"/>
    <w:rsid w:val="00820717"/>
    <w:rsid w:val="0082085F"/>
    <w:rsid w:val="00820C4E"/>
    <w:rsid w:val="00821150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4E29"/>
    <w:rsid w:val="0082516C"/>
    <w:rsid w:val="008256F5"/>
    <w:rsid w:val="00825845"/>
    <w:rsid w:val="00825D75"/>
    <w:rsid w:val="00826333"/>
    <w:rsid w:val="008263E6"/>
    <w:rsid w:val="0082683A"/>
    <w:rsid w:val="00826B40"/>
    <w:rsid w:val="00826D04"/>
    <w:rsid w:val="0082702E"/>
    <w:rsid w:val="008275A0"/>
    <w:rsid w:val="00827E32"/>
    <w:rsid w:val="00830901"/>
    <w:rsid w:val="00830A5D"/>
    <w:rsid w:val="00830A75"/>
    <w:rsid w:val="00830EED"/>
    <w:rsid w:val="008315ED"/>
    <w:rsid w:val="008319A7"/>
    <w:rsid w:val="00831B7C"/>
    <w:rsid w:val="0083210A"/>
    <w:rsid w:val="0083246A"/>
    <w:rsid w:val="00832B62"/>
    <w:rsid w:val="00833042"/>
    <w:rsid w:val="008334AC"/>
    <w:rsid w:val="00834210"/>
    <w:rsid w:val="0083470F"/>
    <w:rsid w:val="00835238"/>
    <w:rsid w:val="00835239"/>
    <w:rsid w:val="0083555D"/>
    <w:rsid w:val="008358F3"/>
    <w:rsid w:val="00835DFD"/>
    <w:rsid w:val="0083655C"/>
    <w:rsid w:val="008373FC"/>
    <w:rsid w:val="008403B4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5098"/>
    <w:rsid w:val="00846144"/>
    <w:rsid w:val="0084715B"/>
    <w:rsid w:val="00847203"/>
    <w:rsid w:val="00850087"/>
    <w:rsid w:val="00850446"/>
    <w:rsid w:val="00850626"/>
    <w:rsid w:val="00850C44"/>
    <w:rsid w:val="00850E1B"/>
    <w:rsid w:val="00850EBC"/>
    <w:rsid w:val="00851193"/>
    <w:rsid w:val="00851658"/>
    <w:rsid w:val="008516EB"/>
    <w:rsid w:val="00852515"/>
    <w:rsid w:val="00852846"/>
    <w:rsid w:val="00852D49"/>
    <w:rsid w:val="00852F36"/>
    <w:rsid w:val="0085308E"/>
    <w:rsid w:val="00853579"/>
    <w:rsid w:val="00853764"/>
    <w:rsid w:val="00853B27"/>
    <w:rsid w:val="00853C84"/>
    <w:rsid w:val="00854285"/>
    <w:rsid w:val="00854FD5"/>
    <w:rsid w:val="008554D0"/>
    <w:rsid w:val="008578FD"/>
    <w:rsid w:val="00860026"/>
    <w:rsid w:val="00860120"/>
    <w:rsid w:val="00861093"/>
    <w:rsid w:val="008627D6"/>
    <w:rsid w:val="00862CE0"/>
    <w:rsid w:val="00862E30"/>
    <w:rsid w:val="00862ED8"/>
    <w:rsid w:val="0086420F"/>
    <w:rsid w:val="00865414"/>
    <w:rsid w:val="0086567B"/>
    <w:rsid w:val="0086653E"/>
    <w:rsid w:val="00867361"/>
    <w:rsid w:val="00867594"/>
    <w:rsid w:val="00867732"/>
    <w:rsid w:val="0086790C"/>
    <w:rsid w:val="00867E16"/>
    <w:rsid w:val="00867F3D"/>
    <w:rsid w:val="008702BF"/>
    <w:rsid w:val="00870515"/>
    <w:rsid w:val="00870F28"/>
    <w:rsid w:val="0087253A"/>
    <w:rsid w:val="00872692"/>
    <w:rsid w:val="008728CE"/>
    <w:rsid w:val="0087361E"/>
    <w:rsid w:val="0087438B"/>
    <w:rsid w:val="00874ED3"/>
    <w:rsid w:val="00875196"/>
    <w:rsid w:val="008751D0"/>
    <w:rsid w:val="00875C5F"/>
    <w:rsid w:val="00875DD2"/>
    <w:rsid w:val="00876369"/>
    <w:rsid w:val="008772A4"/>
    <w:rsid w:val="008778FC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21E"/>
    <w:rsid w:val="00890412"/>
    <w:rsid w:val="008911D5"/>
    <w:rsid w:val="008911D8"/>
    <w:rsid w:val="00891E61"/>
    <w:rsid w:val="00891F66"/>
    <w:rsid w:val="00891F8C"/>
    <w:rsid w:val="0089230C"/>
    <w:rsid w:val="00892630"/>
    <w:rsid w:val="00892B4C"/>
    <w:rsid w:val="00892BE9"/>
    <w:rsid w:val="00893390"/>
    <w:rsid w:val="00893466"/>
    <w:rsid w:val="008935F4"/>
    <w:rsid w:val="00893AF1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079C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CD6"/>
    <w:rsid w:val="008A5100"/>
    <w:rsid w:val="008A54A0"/>
    <w:rsid w:val="008A558B"/>
    <w:rsid w:val="008A6536"/>
    <w:rsid w:val="008A6892"/>
    <w:rsid w:val="008A72C6"/>
    <w:rsid w:val="008A7354"/>
    <w:rsid w:val="008A736F"/>
    <w:rsid w:val="008A7452"/>
    <w:rsid w:val="008A76E9"/>
    <w:rsid w:val="008A79E4"/>
    <w:rsid w:val="008A7FF2"/>
    <w:rsid w:val="008B0107"/>
    <w:rsid w:val="008B03A8"/>
    <w:rsid w:val="008B0424"/>
    <w:rsid w:val="008B12A6"/>
    <w:rsid w:val="008B16BE"/>
    <w:rsid w:val="008B2684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0F11"/>
    <w:rsid w:val="008C1509"/>
    <w:rsid w:val="008C264D"/>
    <w:rsid w:val="008C26B0"/>
    <w:rsid w:val="008C34B4"/>
    <w:rsid w:val="008C38CD"/>
    <w:rsid w:val="008C3F08"/>
    <w:rsid w:val="008C405E"/>
    <w:rsid w:val="008C4554"/>
    <w:rsid w:val="008C4EFF"/>
    <w:rsid w:val="008C5985"/>
    <w:rsid w:val="008C5AE6"/>
    <w:rsid w:val="008C5BEA"/>
    <w:rsid w:val="008C60CE"/>
    <w:rsid w:val="008C6F5A"/>
    <w:rsid w:val="008C7043"/>
    <w:rsid w:val="008C71FC"/>
    <w:rsid w:val="008C7399"/>
    <w:rsid w:val="008C74F0"/>
    <w:rsid w:val="008C7871"/>
    <w:rsid w:val="008C7AC4"/>
    <w:rsid w:val="008C7CD0"/>
    <w:rsid w:val="008D02A2"/>
    <w:rsid w:val="008D163B"/>
    <w:rsid w:val="008D18F1"/>
    <w:rsid w:val="008D1A86"/>
    <w:rsid w:val="008D24E5"/>
    <w:rsid w:val="008D26A5"/>
    <w:rsid w:val="008D26F7"/>
    <w:rsid w:val="008D2753"/>
    <w:rsid w:val="008D3CAE"/>
    <w:rsid w:val="008D3DBB"/>
    <w:rsid w:val="008D458C"/>
    <w:rsid w:val="008D4E3D"/>
    <w:rsid w:val="008D5669"/>
    <w:rsid w:val="008D5749"/>
    <w:rsid w:val="008D651F"/>
    <w:rsid w:val="008D6CD2"/>
    <w:rsid w:val="008D7CB2"/>
    <w:rsid w:val="008E03EA"/>
    <w:rsid w:val="008E04C3"/>
    <w:rsid w:val="008E279E"/>
    <w:rsid w:val="008E2948"/>
    <w:rsid w:val="008E3B2A"/>
    <w:rsid w:val="008E4153"/>
    <w:rsid w:val="008E4307"/>
    <w:rsid w:val="008E468F"/>
    <w:rsid w:val="008E4BD8"/>
    <w:rsid w:val="008E4F03"/>
    <w:rsid w:val="008E4F9D"/>
    <w:rsid w:val="008E52D9"/>
    <w:rsid w:val="008E548D"/>
    <w:rsid w:val="008E580A"/>
    <w:rsid w:val="008E61BF"/>
    <w:rsid w:val="008E63E5"/>
    <w:rsid w:val="008E651F"/>
    <w:rsid w:val="008E685D"/>
    <w:rsid w:val="008E6B66"/>
    <w:rsid w:val="008E6D35"/>
    <w:rsid w:val="008E7019"/>
    <w:rsid w:val="008E7274"/>
    <w:rsid w:val="008E7722"/>
    <w:rsid w:val="008E7963"/>
    <w:rsid w:val="008E7B4C"/>
    <w:rsid w:val="008E7D24"/>
    <w:rsid w:val="008E7EE6"/>
    <w:rsid w:val="008F0527"/>
    <w:rsid w:val="008F0783"/>
    <w:rsid w:val="008F216D"/>
    <w:rsid w:val="008F238E"/>
    <w:rsid w:val="008F2A86"/>
    <w:rsid w:val="008F3500"/>
    <w:rsid w:val="008F4D90"/>
    <w:rsid w:val="008F5B55"/>
    <w:rsid w:val="008F73FA"/>
    <w:rsid w:val="008F7626"/>
    <w:rsid w:val="008F78C3"/>
    <w:rsid w:val="009003B7"/>
    <w:rsid w:val="00900B51"/>
    <w:rsid w:val="00900BBB"/>
    <w:rsid w:val="00901D6D"/>
    <w:rsid w:val="00901DAC"/>
    <w:rsid w:val="00902575"/>
    <w:rsid w:val="00902A70"/>
    <w:rsid w:val="0090307B"/>
    <w:rsid w:val="0090396D"/>
    <w:rsid w:val="0090399A"/>
    <w:rsid w:val="00903FEE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10D"/>
    <w:rsid w:val="0091223A"/>
    <w:rsid w:val="00912347"/>
    <w:rsid w:val="00912624"/>
    <w:rsid w:val="00912CE7"/>
    <w:rsid w:val="00913821"/>
    <w:rsid w:val="00913F72"/>
    <w:rsid w:val="00914014"/>
    <w:rsid w:val="009142BA"/>
    <w:rsid w:val="0091475A"/>
    <w:rsid w:val="00914C47"/>
    <w:rsid w:val="00915969"/>
    <w:rsid w:val="009159CA"/>
    <w:rsid w:val="00915B5D"/>
    <w:rsid w:val="00917367"/>
    <w:rsid w:val="00917A1E"/>
    <w:rsid w:val="00917C4F"/>
    <w:rsid w:val="00917CEA"/>
    <w:rsid w:val="00917DEC"/>
    <w:rsid w:val="00917E4D"/>
    <w:rsid w:val="00917E8E"/>
    <w:rsid w:val="009201E8"/>
    <w:rsid w:val="0092065E"/>
    <w:rsid w:val="0092199E"/>
    <w:rsid w:val="009229E6"/>
    <w:rsid w:val="00922B73"/>
    <w:rsid w:val="00922C24"/>
    <w:rsid w:val="00922D56"/>
    <w:rsid w:val="009232B0"/>
    <w:rsid w:val="0092499B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4C27"/>
    <w:rsid w:val="00935B0A"/>
    <w:rsid w:val="00935E86"/>
    <w:rsid w:val="00937FD9"/>
    <w:rsid w:val="00940721"/>
    <w:rsid w:val="009407A5"/>
    <w:rsid w:val="009413B8"/>
    <w:rsid w:val="00942538"/>
    <w:rsid w:val="009427EB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232"/>
    <w:rsid w:val="0095054B"/>
    <w:rsid w:val="00950B83"/>
    <w:rsid w:val="009525F7"/>
    <w:rsid w:val="009536E1"/>
    <w:rsid w:val="0095394E"/>
    <w:rsid w:val="00953D7B"/>
    <w:rsid w:val="00954797"/>
    <w:rsid w:val="00954A2C"/>
    <w:rsid w:val="00954E3B"/>
    <w:rsid w:val="00955D9E"/>
    <w:rsid w:val="00956569"/>
    <w:rsid w:val="00956DEC"/>
    <w:rsid w:val="00957A5E"/>
    <w:rsid w:val="0096027B"/>
    <w:rsid w:val="00960881"/>
    <w:rsid w:val="00962100"/>
    <w:rsid w:val="00962566"/>
    <w:rsid w:val="00963160"/>
    <w:rsid w:val="009635EC"/>
    <w:rsid w:val="00963AE9"/>
    <w:rsid w:val="00963FC8"/>
    <w:rsid w:val="00964443"/>
    <w:rsid w:val="00964760"/>
    <w:rsid w:val="009651CB"/>
    <w:rsid w:val="00965864"/>
    <w:rsid w:val="0096664E"/>
    <w:rsid w:val="009668E0"/>
    <w:rsid w:val="009679A1"/>
    <w:rsid w:val="00967A4E"/>
    <w:rsid w:val="00971282"/>
    <w:rsid w:val="00971DC4"/>
    <w:rsid w:val="009720E4"/>
    <w:rsid w:val="009722C3"/>
    <w:rsid w:val="009724A6"/>
    <w:rsid w:val="00972A0B"/>
    <w:rsid w:val="0097310C"/>
    <w:rsid w:val="009742EA"/>
    <w:rsid w:val="009748C7"/>
    <w:rsid w:val="00974A89"/>
    <w:rsid w:val="00974FCC"/>
    <w:rsid w:val="00976026"/>
    <w:rsid w:val="009766CF"/>
    <w:rsid w:val="0097682D"/>
    <w:rsid w:val="00976967"/>
    <w:rsid w:val="0097774F"/>
    <w:rsid w:val="00977770"/>
    <w:rsid w:val="00977CFF"/>
    <w:rsid w:val="00980305"/>
    <w:rsid w:val="00980519"/>
    <w:rsid w:val="00981550"/>
    <w:rsid w:val="009821D8"/>
    <w:rsid w:val="00982792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1786"/>
    <w:rsid w:val="009917F3"/>
    <w:rsid w:val="00992240"/>
    <w:rsid w:val="00992306"/>
    <w:rsid w:val="00992DBD"/>
    <w:rsid w:val="00992EC2"/>
    <w:rsid w:val="009934C5"/>
    <w:rsid w:val="009935C6"/>
    <w:rsid w:val="0099379B"/>
    <w:rsid w:val="009943B8"/>
    <w:rsid w:val="009948A1"/>
    <w:rsid w:val="00994BEF"/>
    <w:rsid w:val="00994F06"/>
    <w:rsid w:val="00995291"/>
    <w:rsid w:val="00995758"/>
    <w:rsid w:val="0099581C"/>
    <w:rsid w:val="00995ACE"/>
    <w:rsid w:val="0099640F"/>
    <w:rsid w:val="00996A6D"/>
    <w:rsid w:val="00996A99"/>
    <w:rsid w:val="00996B16"/>
    <w:rsid w:val="009977C5"/>
    <w:rsid w:val="009978EE"/>
    <w:rsid w:val="00997D79"/>
    <w:rsid w:val="00997E52"/>
    <w:rsid w:val="009A033B"/>
    <w:rsid w:val="009A0568"/>
    <w:rsid w:val="009A0841"/>
    <w:rsid w:val="009A0911"/>
    <w:rsid w:val="009A0A70"/>
    <w:rsid w:val="009A1665"/>
    <w:rsid w:val="009A1999"/>
    <w:rsid w:val="009A1AF4"/>
    <w:rsid w:val="009A1E96"/>
    <w:rsid w:val="009A2F5A"/>
    <w:rsid w:val="009A301C"/>
    <w:rsid w:val="009A337C"/>
    <w:rsid w:val="009A38C1"/>
    <w:rsid w:val="009A3FAA"/>
    <w:rsid w:val="009A50E7"/>
    <w:rsid w:val="009A513E"/>
    <w:rsid w:val="009A5F28"/>
    <w:rsid w:val="009A6504"/>
    <w:rsid w:val="009A7388"/>
    <w:rsid w:val="009B0003"/>
    <w:rsid w:val="009B01C1"/>
    <w:rsid w:val="009B032C"/>
    <w:rsid w:val="009B0348"/>
    <w:rsid w:val="009B0F0D"/>
    <w:rsid w:val="009B1539"/>
    <w:rsid w:val="009B3D5C"/>
    <w:rsid w:val="009B44AA"/>
    <w:rsid w:val="009B45FA"/>
    <w:rsid w:val="009B4A43"/>
    <w:rsid w:val="009B4A45"/>
    <w:rsid w:val="009B4A70"/>
    <w:rsid w:val="009B5066"/>
    <w:rsid w:val="009B5BBF"/>
    <w:rsid w:val="009B5D2F"/>
    <w:rsid w:val="009B66C6"/>
    <w:rsid w:val="009B6935"/>
    <w:rsid w:val="009B7899"/>
    <w:rsid w:val="009B79A6"/>
    <w:rsid w:val="009B7AAF"/>
    <w:rsid w:val="009C1088"/>
    <w:rsid w:val="009C1103"/>
    <w:rsid w:val="009C13D9"/>
    <w:rsid w:val="009C14D5"/>
    <w:rsid w:val="009C1A87"/>
    <w:rsid w:val="009C2595"/>
    <w:rsid w:val="009C287A"/>
    <w:rsid w:val="009C2F92"/>
    <w:rsid w:val="009C3A49"/>
    <w:rsid w:val="009C4CE2"/>
    <w:rsid w:val="009C5E74"/>
    <w:rsid w:val="009C6856"/>
    <w:rsid w:val="009C730F"/>
    <w:rsid w:val="009C7883"/>
    <w:rsid w:val="009D15B4"/>
    <w:rsid w:val="009D1836"/>
    <w:rsid w:val="009D185E"/>
    <w:rsid w:val="009D2655"/>
    <w:rsid w:val="009D2DA1"/>
    <w:rsid w:val="009D3341"/>
    <w:rsid w:val="009D3D1B"/>
    <w:rsid w:val="009D40C5"/>
    <w:rsid w:val="009D48BB"/>
    <w:rsid w:val="009D50D7"/>
    <w:rsid w:val="009D5859"/>
    <w:rsid w:val="009D5D26"/>
    <w:rsid w:val="009D6BE6"/>
    <w:rsid w:val="009D6C95"/>
    <w:rsid w:val="009D72B3"/>
    <w:rsid w:val="009D761B"/>
    <w:rsid w:val="009D77C6"/>
    <w:rsid w:val="009D793C"/>
    <w:rsid w:val="009D7F2B"/>
    <w:rsid w:val="009E0308"/>
    <w:rsid w:val="009E0A3D"/>
    <w:rsid w:val="009E1746"/>
    <w:rsid w:val="009E230E"/>
    <w:rsid w:val="009E2CEF"/>
    <w:rsid w:val="009E2EB2"/>
    <w:rsid w:val="009E3261"/>
    <w:rsid w:val="009E4BAF"/>
    <w:rsid w:val="009E5533"/>
    <w:rsid w:val="009E5BE1"/>
    <w:rsid w:val="009E78CF"/>
    <w:rsid w:val="009F0621"/>
    <w:rsid w:val="009F0925"/>
    <w:rsid w:val="009F0ECD"/>
    <w:rsid w:val="009F197B"/>
    <w:rsid w:val="009F1D3C"/>
    <w:rsid w:val="009F1EEE"/>
    <w:rsid w:val="009F204F"/>
    <w:rsid w:val="009F337E"/>
    <w:rsid w:val="009F35AC"/>
    <w:rsid w:val="009F42B7"/>
    <w:rsid w:val="009F49DC"/>
    <w:rsid w:val="009F53F9"/>
    <w:rsid w:val="009F5858"/>
    <w:rsid w:val="009F5BC0"/>
    <w:rsid w:val="009F6C9B"/>
    <w:rsid w:val="009F7EE5"/>
    <w:rsid w:val="00A00A2E"/>
    <w:rsid w:val="00A00C85"/>
    <w:rsid w:val="00A0197B"/>
    <w:rsid w:val="00A01F97"/>
    <w:rsid w:val="00A0241B"/>
    <w:rsid w:val="00A0265D"/>
    <w:rsid w:val="00A02D95"/>
    <w:rsid w:val="00A02F7E"/>
    <w:rsid w:val="00A03F3A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A0B"/>
    <w:rsid w:val="00A113B6"/>
    <w:rsid w:val="00A1147C"/>
    <w:rsid w:val="00A11DD6"/>
    <w:rsid w:val="00A122FD"/>
    <w:rsid w:val="00A13205"/>
    <w:rsid w:val="00A14223"/>
    <w:rsid w:val="00A14989"/>
    <w:rsid w:val="00A14AE3"/>
    <w:rsid w:val="00A14B0A"/>
    <w:rsid w:val="00A14ECD"/>
    <w:rsid w:val="00A1529F"/>
    <w:rsid w:val="00A15589"/>
    <w:rsid w:val="00A15F73"/>
    <w:rsid w:val="00A2017A"/>
    <w:rsid w:val="00A20259"/>
    <w:rsid w:val="00A2063F"/>
    <w:rsid w:val="00A20C9F"/>
    <w:rsid w:val="00A20CB4"/>
    <w:rsid w:val="00A20D1C"/>
    <w:rsid w:val="00A2100A"/>
    <w:rsid w:val="00A21215"/>
    <w:rsid w:val="00A215CB"/>
    <w:rsid w:val="00A21A67"/>
    <w:rsid w:val="00A21C0C"/>
    <w:rsid w:val="00A21DF7"/>
    <w:rsid w:val="00A21EA8"/>
    <w:rsid w:val="00A22CF1"/>
    <w:rsid w:val="00A2449B"/>
    <w:rsid w:val="00A24A14"/>
    <w:rsid w:val="00A24E1B"/>
    <w:rsid w:val="00A26345"/>
    <w:rsid w:val="00A265EC"/>
    <w:rsid w:val="00A266CB"/>
    <w:rsid w:val="00A26E55"/>
    <w:rsid w:val="00A272E7"/>
    <w:rsid w:val="00A275D9"/>
    <w:rsid w:val="00A27797"/>
    <w:rsid w:val="00A27E00"/>
    <w:rsid w:val="00A27F9E"/>
    <w:rsid w:val="00A30B11"/>
    <w:rsid w:val="00A31662"/>
    <w:rsid w:val="00A31797"/>
    <w:rsid w:val="00A3246C"/>
    <w:rsid w:val="00A32D76"/>
    <w:rsid w:val="00A334C0"/>
    <w:rsid w:val="00A337BF"/>
    <w:rsid w:val="00A33C5E"/>
    <w:rsid w:val="00A33F01"/>
    <w:rsid w:val="00A3408E"/>
    <w:rsid w:val="00A3418A"/>
    <w:rsid w:val="00A3549B"/>
    <w:rsid w:val="00A35F5F"/>
    <w:rsid w:val="00A36083"/>
    <w:rsid w:val="00A36A63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0C3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EE4"/>
    <w:rsid w:val="00A63F02"/>
    <w:rsid w:val="00A647D5"/>
    <w:rsid w:val="00A64A47"/>
    <w:rsid w:val="00A6548E"/>
    <w:rsid w:val="00A6594B"/>
    <w:rsid w:val="00A65B1C"/>
    <w:rsid w:val="00A65C90"/>
    <w:rsid w:val="00A66135"/>
    <w:rsid w:val="00A6631E"/>
    <w:rsid w:val="00A664E9"/>
    <w:rsid w:val="00A6659F"/>
    <w:rsid w:val="00A66BB3"/>
    <w:rsid w:val="00A66C0C"/>
    <w:rsid w:val="00A66E4D"/>
    <w:rsid w:val="00A66E59"/>
    <w:rsid w:val="00A671CB"/>
    <w:rsid w:val="00A6728E"/>
    <w:rsid w:val="00A6775D"/>
    <w:rsid w:val="00A67B0C"/>
    <w:rsid w:val="00A700B9"/>
    <w:rsid w:val="00A7109D"/>
    <w:rsid w:val="00A71962"/>
    <w:rsid w:val="00A71E1D"/>
    <w:rsid w:val="00A71EBA"/>
    <w:rsid w:val="00A71FB5"/>
    <w:rsid w:val="00A720D7"/>
    <w:rsid w:val="00A72591"/>
    <w:rsid w:val="00A7261B"/>
    <w:rsid w:val="00A72DCC"/>
    <w:rsid w:val="00A72E60"/>
    <w:rsid w:val="00A72F0B"/>
    <w:rsid w:val="00A73441"/>
    <w:rsid w:val="00A736D9"/>
    <w:rsid w:val="00A73A43"/>
    <w:rsid w:val="00A75B62"/>
    <w:rsid w:val="00A779AF"/>
    <w:rsid w:val="00A804A4"/>
    <w:rsid w:val="00A804B7"/>
    <w:rsid w:val="00A80DD5"/>
    <w:rsid w:val="00A80E45"/>
    <w:rsid w:val="00A80F2C"/>
    <w:rsid w:val="00A8157E"/>
    <w:rsid w:val="00A81EBF"/>
    <w:rsid w:val="00A81F49"/>
    <w:rsid w:val="00A8203F"/>
    <w:rsid w:val="00A82431"/>
    <w:rsid w:val="00A82605"/>
    <w:rsid w:val="00A8340E"/>
    <w:rsid w:val="00A83C39"/>
    <w:rsid w:val="00A83CD9"/>
    <w:rsid w:val="00A8405A"/>
    <w:rsid w:val="00A84289"/>
    <w:rsid w:val="00A8486C"/>
    <w:rsid w:val="00A84FD0"/>
    <w:rsid w:val="00A878FC"/>
    <w:rsid w:val="00A901E4"/>
    <w:rsid w:val="00A908FE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56B2"/>
    <w:rsid w:val="00A962A5"/>
    <w:rsid w:val="00A9659F"/>
    <w:rsid w:val="00A96B8B"/>
    <w:rsid w:val="00A97D84"/>
    <w:rsid w:val="00A97DA8"/>
    <w:rsid w:val="00AA0333"/>
    <w:rsid w:val="00AA060B"/>
    <w:rsid w:val="00AA0EA0"/>
    <w:rsid w:val="00AA1408"/>
    <w:rsid w:val="00AA1625"/>
    <w:rsid w:val="00AA184C"/>
    <w:rsid w:val="00AA1B4E"/>
    <w:rsid w:val="00AA1B91"/>
    <w:rsid w:val="00AA28FF"/>
    <w:rsid w:val="00AA3849"/>
    <w:rsid w:val="00AA403E"/>
    <w:rsid w:val="00AA42FF"/>
    <w:rsid w:val="00AA4C59"/>
    <w:rsid w:val="00AA4FAE"/>
    <w:rsid w:val="00AA557C"/>
    <w:rsid w:val="00AA5F05"/>
    <w:rsid w:val="00AA63C4"/>
    <w:rsid w:val="00AA76AD"/>
    <w:rsid w:val="00AA7893"/>
    <w:rsid w:val="00AA7B1B"/>
    <w:rsid w:val="00AB01DB"/>
    <w:rsid w:val="00AB128F"/>
    <w:rsid w:val="00AB16CF"/>
    <w:rsid w:val="00AB17D5"/>
    <w:rsid w:val="00AB1FC9"/>
    <w:rsid w:val="00AB31D7"/>
    <w:rsid w:val="00AB3318"/>
    <w:rsid w:val="00AB3B18"/>
    <w:rsid w:val="00AB3C40"/>
    <w:rsid w:val="00AB3C5A"/>
    <w:rsid w:val="00AB4180"/>
    <w:rsid w:val="00AB4325"/>
    <w:rsid w:val="00AB45E5"/>
    <w:rsid w:val="00AB4893"/>
    <w:rsid w:val="00AB4F9D"/>
    <w:rsid w:val="00AB52F1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14"/>
    <w:rsid w:val="00AC1325"/>
    <w:rsid w:val="00AC18EC"/>
    <w:rsid w:val="00AC25E0"/>
    <w:rsid w:val="00AC2682"/>
    <w:rsid w:val="00AC2ABB"/>
    <w:rsid w:val="00AC3F8E"/>
    <w:rsid w:val="00AC4D3A"/>
    <w:rsid w:val="00AC4DB8"/>
    <w:rsid w:val="00AC59F4"/>
    <w:rsid w:val="00AC5BD4"/>
    <w:rsid w:val="00AC5DBB"/>
    <w:rsid w:val="00AC5EBB"/>
    <w:rsid w:val="00AC6294"/>
    <w:rsid w:val="00AC6E3A"/>
    <w:rsid w:val="00AC717B"/>
    <w:rsid w:val="00AC71CB"/>
    <w:rsid w:val="00AC7219"/>
    <w:rsid w:val="00AC7E0F"/>
    <w:rsid w:val="00AC7E2C"/>
    <w:rsid w:val="00AD0D83"/>
    <w:rsid w:val="00AD0ED5"/>
    <w:rsid w:val="00AD0F2E"/>
    <w:rsid w:val="00AD0F45"/>
    <w:rsid w:val="00AD1659"/>
    <w:rsid w:val="00AD2FDE"/>
    <w:rsid w:val="00AD3204"/>
    <w:rsid w:val="00AD3B87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473"/>
    <w:rsid w:val="00AE19D6"/>
    <w:rsid w:val="00AE2790"/>
    <w:rsid w:val="00AE295B"/>
    <w:rsid w:val="00AE30E1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0F7"/>
    <w:rsid w:val="00AF13CB"/>
    <w:rsid w:val="00AF19AA"/>
    <w:rsid w:val="00AF237C"/>
    <w:rsid w:val="00AF2631"/>
    <w:rsid w:val="00AF284E"/>
    <w:rsid w:val="00AF299E"/>
    <w:rsid w:val="00AF370F"/>
    <w:rsid w:val="00AF37EE"/>
    <w:rsid w:val="00AF3BF0"/>
    <w:rsid w:val="00AF3D91"/>
    <w:rsid w:val="00AF3E71"/>
    <w:rsid w:val="00AF3FC0"/>
    <w:rsid w:val="00AF49AE"/>
    <w:rsid w:val="00AF4EBB"/>
    <w:rsid w:val="00AF59EB"/>
    <w:rsid w:val="00AF5EC1"/>
    <w:rsid w:val="00AF5F7C"/>
    <w:rsid w:val="00AF64B9"/>
    <w:rsid w:val="00AF6D5B"/>
    <w:rsid w:val="00AF714E"/>
    <w:rsid w:val="00AF7C3A"/>
    <w:rsid w:val="00AF7F00"/>
    <w:rsid w:val="00B00F16"/>
    <w:rsid w:val="00B01B43"/>
    <w:rsid w:val="00B0313B"/>
    <w:rsid w:val="00B05043"/>
    <w:rsid w:val="00B066C4"/>
    <w:rsid w:val="00B07308"/>
    <w:rsid w:val="00B07623"/>
    <w:rsid w:val="00B07E2B"/>
    <w:rsid w:val="00B1037D"/>
    <w:rsid w:val="00B11B9F"/>
    <w:rsid w:val="00B11CFF"/>
    <w:rsid w:val="00B125E4"/>
    <w:rsid w:val="00B12BBA"/>
    <w:rsid w:val="00B12D80"/>
    <w:rsid w:val="00B13C38"/>
    <w:rsid w:val="00B141FA"/>
    <w:rsid w:val="00B14A0F"/>
    <w:rsid w:val="00B14A6B"/>
    <w:rsid w:val="00B156C1"/>
    <w:rsid w:val="00B159B1"/>
    <w:rsid w:val="00B161D8"/>
    <w:rsid w:val="00B162D4"/>
    <w:rsid w:val="00B167F3"/>
    <w:rsid w:val="00B1689E"/>
    <w:rsid w:val="00B16BC9"/>
    <w:rsid w:val="00B16F7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4B95"/>
    <w:rsid w:val="00B254A0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207"/>
    <w:rsid w:val="00B34525"/>
    <w:rsid w:val="00B35A06"/>
    <w:rsid w:val="00B36233"/>
    <w:rsid w:val="00B3722A"/>
    <w:rsid w:val="00B40424"/>
    <w:rsid w:val="00B40CEA"/>
    <w:rsid w:val="00B40EDC"/>
    <w:rsid w:val="00B41BDC"/>
    <w:rsid w:val="00B41CFD"/>
    <w:rsid w:val="00B42253"/>
    <w:rsid w:val="00B4278D"/>
    <w:rsid w:val="00B42EA9"/>
    <w:rsid w:val="00B43592"/>
    <w:rsid w:val="00B435CA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163"/>
    <w:rsid w:val="00B53536"/>
    <w:rsid w:val="00B535C7"/>
    <w:rsid w:val="00B540B1"/>
    <w:rsid w:val="00B54404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0C85"/>
    <w:rsid w:val="00B614BF"/>
    <w:rsid w:val="00B61961"/>
    <w:rsid w:val="00B61A4A"/>
    <w:rsid w:val="00B61DEC"/>
    <w:rsid w:val="00B62358"/>
    <w:rsid w:val="00B627BD"/>
    <w:rsid w:val="00B63490"/>
    <w:rsid w:val="00B63B02"/>
    <w:rsid w:val="00B644F4"/>
    <w:rsid w:val="00B655DF"/>
    <w:rsid w:val="00B65D34"/>
    <w:rsid w:val="00B665C8"/>
    <w:rsid w:val="00B66B28"/>
    <w:rsid w:val="00B671C4"/>
    <w:rsid w:val="00B67810"/>
    <w:rsid w:val="00B6783A"/>
    <w:rsid w:val="00B67CD4"/>
    <w:rsid w:val="00B7139D"/>
    <w:rsid w:val="00B713EE"/>
    <w:rsid w:val="00B71804"/>
    <w:rsid w:val="00B72061"/>
    <w:rsid w:val="00B7233D"/>
    <w:rsid w:val="00B729EF"/>
    <w:rsid w:val="00B7381A"/>
    <w:rsid w:val="00B73E82"/>
    <w:rsid w:val="00B74085"/>
    <w:rsid w:val="00B740A6"/>
    <w:rsid w:val="00B74560"/>
    <w:rsid w:val="00B75985"/>
    <w:rsid w:val="00B75B6F"/>
    <w:rsid w:val="00B75F74"/>
    <w:rsid w:val="00B76361"/>
    <w:rsid w:val="00B778B3"/>
    <w:rsid w:val="00B80AA9"/>
    <w:rsid w:val="00B81224"/>
    <w:rsid w:val="00B8189A"/>
    <w:rsid w:val="00B8220D"/>
    <w:rsid w:val="00B82FC1"/>
    <w:rsid w:val="00B8300F"/>
    <w:rsid w:val="00B835A8"/>
    <w:rsid w:val="00B83739"/>
    <w:rsid w:val="00B851DF"/>
    <w:rsid w:val="00B85377"/>
    <w:rsid w:val="00B8584C"/>
    <w:rsid w:val="00B85B83"/>
    <w:rsid w:val="00B86E39"/>
    <w:rsid w:val="00B87A05"/>
    <w:rsid w:val="00B87A0D"/>
    <w:rsid w:val="00B906DC"/>
    <w:rsid w:val="00B90D0E"/>
    <w:rsid w:val="00B90D62"/>
    <w:rsid w:val="00B9131B"/>
    <w:rsid w:val="00B9180E"/>
    <w:rsid w:val="00B91E7A"/>
    <w:rsid w:val="00B91F48"/>
    <w:rsid w:val="00B92710"/>
    <w:rsid w:val="00B9360D"/>
    <w:rsid w:val="00B94E31"/>
    <w:rsid w:val="00B950AD"/>
    <w:rsid w:val="00B955A8"/>
    <w:rsid w:val="00B95A79"/>
    <w:rsid w:val="00B95B1B"/>
    <w:rsid w:val="00B95D76"/>
    <w:rsid w:val="00B967C2"/>
    <w:rsid w:val="00B96F00"/>
    <w:rsid w:val="00B97359"/>
    <w:rsid w:val="00B97750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41C5"/>
    <w:rsid w:val="00BA4D10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5D9"/>
    <w:rsid w:val="00BB17BB"/>
    <w:rsid w:val="00BB1BF8"/>
    <w:rsid w:val="00BB1CA2"/>
    <w:rsid w:val="00BB2579"/>
    <w:rsid w:val="00BB3896"/>
    <w:rsid w:val="00BB3B4F"/>
    <w:rsid w:val="00BB3BB5"/>
    <w:rsid w:val="00BB3C33"/>
    <w:rsid w:val="00BB40C8"/>
    <w:rsid w:val="00BB46AA"/>
    <w:rsid w:val="00BB56A7"/>
    <w:rsid w:val="00BB5A93"/>
    <w:rsid w:val="00BB6677"/>
    <w:rsid w:val="00BB66C1"/>
    <w:rsid w:val="00BB674E"/>
    <w:rsid w:val="00BB6B73"/>
    <w:rsid w:val="00BB7366"/>
    <w:rsid w:val="00BB7F0A"/>
    <w:rsid w:val="00BC0090"/>
    <w:rsid w:val="00BC0209"/>
    <w:rsid w:val="00BC0805"/>
    <w:rsid w:val="00BC0BCB"/>
    <w:rsid w:val="00BC0F1B"/>
    <w:rsid w:val="00BC1C27"/>
    <w:rsid w:val="00BC1C4F"/>
    <w:rsid w:val="00BC1F23"/>
    <w:rsid w:val="00BC1F93"/>
    <w:rsid w:val="00BC2347"/>
    <w:rsid w:val="00BC2842"/>
    <w:rsid w:val="00BC37BE"/>
    <w:rsid w:val="00BC37C0"/>
    <w:rsid w:val="00BC3868"/>
    <w:rsid w:val="00BC399B"/>
    <w:rsid w:val="00BC3A05"/>
    <w:rsid w:val="00BC3C58"/>
    <w:rsid w:val="00BC3E37"/>
    <w:rsid w:val="00BC4A43"/>
    <w:rsid w:val="00BC52D0"/>
    <w:rsid w:val="00BC5A0E"/>
    <w:rsid w:val="00BC6585"/>
    <w:rsid w:val="00BC6AE5"/>
    <w:rsid w:val="00BC74B0"/>
    <w:rsid w:val="00BC74BE"/>
    <w:rsid w:val="00BC75AA"/>
    <w:rsid w:val="00BC7DD8"/>
    <w:rsid w:val="00BC7E91"/>
    <w:rsid w:val="00BD00F0"/>
    <w:rsid w:val="00BD054E"/>
    <w:rsid w:val="00BD1FC2"/>
    <w:rsid w:val="00BD2D72"/>
    <w:rsid w:val="00BD3B3D"/>
    <w:rsid w:val="00BD420A"/>
    <w:rsid w:val="00BD43F8"/>
    <w:rsid w:val="00BD4AF1"/>
    <w:rsid w:val="00BD5209"/>
    <w:rsid w:val="00BD59CE"/>
    <w:rsid w:val="00BD6508"/>
    <w:rsid w:val="00BD69A5"/>
    <w:rsid w:val="00BD6D29"/>
    <w:rsid w:val="00BD7947"/>
    <w:rsid w:val="00BD7B25"/>
    <w:rsid w:val="00BD7C12"/>
    <w:rsid w:val="00BE0536"/>
    <w:rsid w:val="00BE09BC"/>
    <w:rsid w:val="00BE0CC1"/>
    <w:rsid w:val="00BE10CA"/>
    <w:rsid w:val="00BE1CFF"/>
    <w:rsid w:val="00BE1EE4"/>
    <w:rsid w:val="00BE2247"/>
    <w:rsid w:val="00BE2B95"/>
    <w:rsid w:val="00BE31DE"/>
    <w:rsid w:val="00BE38F2"/>
    <w:rsid w:val="00BE39FD"/>
    <w:rsid w:val="00BE39FE"/>
    <w:rsid w:val="00BE4464"/>
    <w:rsid w:val="00BE477A"/>
    <w:rsid w:val="00BE526E"/>
    <w:rsid w:val="00BE55BC"/>
    <w:rsid w:val="00BE5BB0"/>
    <w:rsid w:val="00BE63D9"/>
    <w:rsid w:val="00BE7D55"/>
    <w:rsid w:val="00BF07DE"/>
    <w:rsid w:val="00BF0840"/>
    <w:rsid w:val="00BF0AC2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562A"/>
    <w:rsid w:val="00BF5727"/>
    <w:rsid w:val="00BF59B9"/>
    <w:rsid w:val="00BF5EAA"/>
    <w:rsid w:val="00C00A10"/>
    <w:rsid w:val="00C010E0"/>
    <w:rsid w:val="00C0119A"/>
    <w:rsid w:val="00C01439"/>
    <w:rsid w:val="00C01AA1"/>
    <w:rsid w:val="00C01C26"/>
    <w:rsid w:val="00C02069"/>
    <w:rsid w:val="00C0281F"/>
    <w:rsid w:val="00C02AE4"/>
    <w:rsid w:val="00C0309D"/>
    <w:rsid w:val="00C042B3"/>
    <w:rsid w:val="00C042CA"/>
    <w:rsid w:val="00C05423"/>
    <w:rsid w:val="00C06204"/>
    <w:rsid w:val="00C06256"/>
    <w:rsid w:val="00C06999"/>
    <w:rsid w:val="00C06F1E"/>
    <w:rsid w:val="00C07030"/>
    <w:rsid w:val="00C07282"/>
    <w:rsid w:val="00C0731E"/>
    <w:rsid w:val="00C077CC"/>
    <w:rsid w:val="00C07F91"/>
    <w:rsid w:val="00C107E2"/>
    <w:rsid w:val="00C110C2"/>
    <w:rsid w:val="00C1192F"/>
    <w:rsid w:val="00C11D56"/>
    <w:rsid w:val="00C12D0B"/>
    <w:rsid w:val="00C13865"/>
    <w:rsid w:val="00C13BE9"/>
    <w:rsid w:val="00C1533C"/>
    <w:rsid w:val="00C15FBD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418"/>
    <w:rsid w:val="00C2365A"/>
    <w:rsid w:val="00C237AC"/>
    <w:rsid w:val="00C23C6D"/>
    <w:rsid w:val="00C244B1"/>
    <w:rsid w:val="00C24722"/>
    <w:rsid w:val="00C24A0B"/>
    <w:rsid w:val="00C24D00"/>
    <w:rsid w:val="00C25DA8"/>
    <w:rsid w:val="00C260CA"/>
    <w:rsid w:val="00C265BD"/>
    <w:rsid w:val="00C26753"/>
    <w:rsid w:val="00C2679E"/>
    <w:rsid w:val="00C26C04"/>
    <w:rsid w:val="00C26FCF"/>
    <w:rsid w:val="00C2700F"/>
    <w:rsid w:val="00C276EC"/>
    <w:rsid w:val="00C27BC8"/>
    <w:rsid w:val="00C3010E"/>
    <w:rsid w:val="00C302C6"/>
    <w:rsid w:val="00C30967"/>
    <w:rsid w:val="00C31009"/>
    <w:rsid w:val="00C3155A"/>
    <w:rsid w:val="00C31770"/>
    <w:rsid w:val="00C318E4"/>
    <w:rsid w:val="00C31C74"/>
    <w:rsid w:val="00C3294D"/>
    <w:rsid w:val="00C353EF"/>
    <w:rsid w:val="00C3639B"/>
    <w:rsid w:val="00C36A1E"/>
    <w:rsid w:val="00C3750A"/>
    <w:rsid w:val="00C37EA6"/>
    <w:rsid w:val="00C37F64"/>
    <w:rsid w:val="00C40795"/>
    <w:rsid w:val="00C40962"/>
    <w:rsid w:val="00C412F7"/>
    <w:rsid w:val="00C4153A"/>
    <w:rsid w:val="00C4166E"/>
    <w:rsid w:val="00C41978"/>
    <w:rsid w:val="00C41CEF"/>
    <w:rsid w:val="00C4250E"/>
    <w:rsid w:val="00C42B0B"/>
    <w:rsid w:val="00C42EF6"/>
    <w:rsid w:val="00C42F8F"/>
    <w:rsid w:val="00C43231"/>
    <w:rsid w:val="00C44DC2"/>
    <w:rsid w:val="00C4569B"/>
    <w:rsid w:val="00C46258"/>
    <w:rsid w:val="00C4687C"/>
    <w:rsid w:val="00C46F07"/>
    <w:rsid w:val="00C508F2"/>
    <w:rsid w:val="00C51089"/>
    <w:rsid w:val="00C51745"/>
    <w:rsid w:val="00C517A8"/>
    <w:rsid w:val="00C51829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635F"/>
    <w:rsid w:val="00C57148"/>
    <w:rsid w:val="00C57226"/>
    <w:rsid w:val="00C57238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344A"/>
    <w:rsid w:val="00C6398C"/>
    <w:rsid w:val="00C641B3"/>
    <w:rsid w:val="00C64276"/>
    <w:rsid w:val="00C643CD"/>
    <w:rsid w:val="00C65047"/>
    <w:rsid w:val="00C65EA4"/>
    <w:rsid w:val="00C66242"/>
    <w:rsid w:val="00C66272"/>
    <w:rsid w:val="00C662D1"/>
    <w:rsid w:val="00C66E2B"/>
    <w:rsid w:val="00C67665"/>
    <w:rsid w:val="00C67F67"/>
    <w:rsid w:val="00C71206"/>
    <w:rsid w:val="00C726F9"/>
    <w:rsid w:val="00C72B61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C1"/>
    <w:rsid w:val="00C76650"/>
    <w:rsid w:val="00C80397"/>
    <w:rsid w:val="00C804DF"/>
    <w:rsid w:val="00C80C5B"/>
    <w:rsid w:val="00C81A27"/>
    <w:rsid w:val="00C81A44"/>
    <w:rsid w:val="00C82E37"/>
    <w:rsid w:val="00C83148"/>
    <w:rsid w:val="00C83697"/>
    <w:rsid w:val="00C83A74"/>
    <w:rsid w:val="00C83D04"/>
    <w:rsid w:val="00C83D71"/>
    <w:rsid w:val="00C8420C"/>
    <w:rsid w:val="00C85057"/>
    <w:rsid w:val="00C86166"/>
    <w:rsid w:val="00C86FB2"/>
    <w:rsid w:val="00C876F1"/>
    <w:rsid w:val="00C87889"/>
    <w:rsid w:val="00C87A69"/>
    <w:rsid w:val="00C87C7D"/>
    <w:rsid w:val="00C9077F"/>
    <w:rsid w:val="00C909E1"/>
    <w:rsid w:val="00C90CAC"/>
    <w:rsid w:val="00C917A6"/>
    <w:rsid w:val="00C91E29"/>
    <w:rsid w:val="00C91FB9"/>
    <w:rsid w:val="00C92257"/>
    <w:rsid w:val="00C925D9"/>
    <w:rsid w:val="00C92A9F"/>
    <w:rsid w:val="00C93088"/>
    <w:rsid w:val="00C9413A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0D"/>
    <w:rsid w:val="00C97CE2"/>
    <w:rsid w:val="00CA0196"/>
    <w:rsid w:val="00CA08F9"/>
    <w:rsid w:val="00CA0A2E"/>
    <w:rsid w:val="00CA138F"/>
    <w:rsid w:val="00CA13CC"/>
    <w:rsid w:val="00CA1722"/>
    <w:rsid w:val="00CA2053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6A15"/>
    <w:rsid w:val="00CA7053"/>
    <w:rsid w:val="00CA75FA"/>
    <w:rsid w:val="00CA7ABB"/>
    <w:rsid w:val="00CA7DCD"/>
    <w:rsid w:val="00CB0099"/>
    <w:rsid w:val="00CB0199"/>
    <w:rsid w:val="00CB175A"/>
    <w:rsid w:val="00CB190E"/>
    <w:rsid w:val="00CB29ED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5FE"/>
    <w:rsid w:val="00CC3E70"/>
    <w:rsid w:val="00CC4E90"/>
    <w:rsid w:val="00CC5F73"/>
    <w:rsid w:val="00CC60D7"/>
    <w:rsid w:val="00CC72F7"/>
    <w:rsid w:val="00CC7359"/>
    <w:rsid w:val="00CC7422"/>
    <w:rsid w:val="00CC77D2"/>
    <w:rsid w:val="00CC7D9E"/>
    <w:rsid w:val="00CC7EFB"/>
    <w:rsid w:val="00CD0028"/>
    <w:rsid w:val="00CD1073"/>
    <w:rsid w:val="00CD14E3"/>
    <w:rsid w:val="00CD1F1E"/>
    <w:rsid w:val="00CD2FE8"/>
    <w:rsid w:val="00CD30B4"/>
    <w:rsid w:val="00CD33E1"/>
    <w:rsid w:val="00CD4908"/>
    <w:rsid w:val="00CD4B9E"/>
    <w:rsid w:val="00CD4E31"/>
    <w:rsid w:val="00CD54D7"/>
    <w:rsid w:val="00CD5571"/>
    <w:rsid w:val="00CD5808"/>
    <w:rsid w:val="00CD58BE"/>
    <w:rsid w:val="00CD6614"/>
    <w:rsid w:val="00CD6B8C"/>
    <w:rsid w:val="00CD6CF9"/>
    <w:rsid w:val="00CD75FC"/>
    <w:rsid w:val="00CD7722"/>
    <w:rsid w:val="00CD797B"/>
    <w:rsid w:val="00CD7D11"/>
    <w:rsid w:val="00CE03B9"/>
    <w:rsid w:val="00CE0C20"/>
    <w:rsid w:val="00CE23AC"/>
    <w:rsid w:val="00CE2471"/>
    <w:rsid w:val="00CE28FA"/>
    <w:rsid w:val="00CE38D1"/>
    <w:rsid w:val="00CE413C"/>
    <w:rsid w:val="00CE4269"/>
    <w:rsid w:val="00CE43C1"/>
    <w:rsid w:val="00CE46D4"/>
    <w:rsid w:val="00CE49D2"/>
    <w:rsid w:val="00CE4E21"/>
    <w:rsid w:val="00CE5710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AF0"/>
    <w:rsid w:val="00CF400B"/>
    <w:rsid w:val="00CF46F8"/>
    <w:rsid w:val="00CF4ADE"/>
    <w:rsid w:val="00CF4D80"/>
    <w:rsid w:val="00CF4FDB"/>
    <w:rsid w:val="00CF5439"/>
    <w:rsid w:val="00CF5F40"/>
    <w:rsid w:val="00CF6121"/>
    <w:rsid w:val="00CF6167"/>
    <w:rsid w:val="00CF6198"/>
    <w:rsid w:val="00CF6888"/>
    <w:rsid w:val="00CF68E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A53"/>
    <w:rsid w:val="00D03BC6"/>
    <w:rsid w:val="00D04439"/>
    <w:rsid w:val="00D053F5"/>
    <w:rsid w:val="00D06E71"/>
    <w:rsid w:val="00D10B96"/>
    <w:rsid w:val="00D11153"/>
    <w:rsid w:val="00D113AA"/>
    <w:rsid w:val="00D118E2"/>
    <w:rsid w:val="00D11A17"/>
    <w:rsid w:val="00D12543"/>
    <w:rsid w:val="00D12A72"/>
    <w:rsid w:val="00D12E3E"/>
    <w:rsid w:val="00D12ECD"/>
    <w:rsid w:val="00D1317A"/>
    <w:rsid w:val="00D133E4"/>
    <w:rsid w:val="00D13819"/>
    <w:rsid w:val="00D14045"/>
    <w:rsid w:val="00D14DEB"/>
    <w:rsid w:val="00D15299"/>
    <w:rsid w:val="00D1561D"/>
    <w:rsid w:val="00D156CC"/>
    <w:rsid w:val="00D15759"/>
    <w:rsid w:val="00D15960"/>
    <w:rsid w:val="00D15A88"/>
    <w:rsid w:val="00D15F34"/>
    <w:rsid w:val="00D16004"/>
    <w:rsid w:val="00D16936"/>
    <w:rsid w:val="00D1734E"/>
    <w:rsid w:val="00D173D7"/>
    <w:rsid w:val="00D173FB"/>
    <w:rsid w:val="00D176A0"/>
    <w:rsid w:val="00D17DCE"/>
    <w:rsid w:val="00D2003F"/>
    <w:rsid w:val="00D20682"/>
    <w:rsid w:val="00D20A68"/>
    <w:rsid w:val="00D22A6F"/>
    <w:rsid w:val="00D24197"/>
    <w:rsid w:val="00D2462C"/>
    <w:rsid w:val="00D2496E"/>
    <w:rsid w:val="00D259DC"/>
    <w:rsid w:val="00D25B6E"/>
    <w:rsid w:val="00D26B24"/>
    <w:rsid w:val="00D273F6"/>
    <w:rsid w:val="00D274BF"/>
    <w:rsid w:val="00D277E3"/>
    <w:rsid w:val="00D302CD"/>
    <w:rsid w:val="00D316EE"/>
    <w:rsid w:val="00D318AF"/>
    <w:rsid w:val="00D31929"/>
    <w:rsid w:val="00D324B2"/>
    <w:rsid w:val="00D327F2"/>
    <w:rsid w:val="00D32970"/>
    <w:rsid w:val="00D32997"/>
    <w:rsid w:val="00D335DE"/>
    <w:rsid w:val="00D335EF"/>
    <w:rsid w:val="00D336D1"/>
    <w:rsid w:val="00D34EEB"/>
    <w:rsid w:val="00D34FB1"/>
    <w:rsid w:val="00D35734"/>
    <w:rsid w:val="00D35B54"/>
    <w:rsid w:val="00D367DD"/>
    <w:rsid w:val="00D36AF0"/>
    <w:rsid w:val="00D36B0C"/>
    <w:rsid w:val="00D36D0E"/>
    <w:rsid w:val="00D36F79"/>
    <w:rsid w:val="00D376DD"/>
    <w:rsid w:val="00D37EED"/>
    <w:rsid w:val="00D402D2"/>
    <w:rsid w:val="00D4043D"/>
    <w:rsid w:val="00D40EDD"/>
    <w:rsid w:val="00D42A60"/>
    <w:rsid w:val="00D44C9E"/>
    <w:rsid w:val="00D45CE1"/>
    <w:rsid w:val="00D46053"/>
    <w:rsid w:val="00D461C4"/>
    <w:rsid w:val="00D46BBA"/>
    <w:rsid w:val="00D47B7E"/>
    <w:rsid w:val="00D47E15"/>
    <w:rsid w:val="00D50078"/>
    <w:rsid w:val="00D50938"/>
    <w:rsid w:val="00D51124"/>
    <w:rsid w:val="00D51B2F"/>
    <w:rsid w:val="00D51BA9"/>
    <w:rsid w:val="00D51F8B"/>
    <w:rsid w:val="00D525B8"/>
    <w:rsid w:val="00D52924"/>
    <w:rsid w:val="00D52F6F"/>
    <w:rsid w:val="00D54A87"/>
    <w:rsid w:val="00D54B58"/>
    <w:rsid w:val="00D552B7"/>
    <w:rsid w:val="00D55FC1"/>
    <w:rsid w:val="00D5684C"/>
    <w:rsid w:val="00D5766E"/>
    <w:rsid w:val="00D57BBD"/>
    <w:rsid w:val="00D6058A"/>
    <w:rsid w:val="00D61E37"/>
    <w:rsid w:val="00D62F2B"/>
    <w:rsid w:val="00D63A47"/>
    <w:rsid w:val="00D63F56"/>
    <w:rsid w:val="00D64613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3B0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80071"/>
    <w:rsid w:val="00D80178"/>
    <w:rsid w:val="00D80939"/>
    <w:rsid w:val="00D80FA6"/>
    <w:rsid w:val="00D81022"/>
    <w:rsid w:val="00D818D7"/>
    <w:rsid w:val="00D81B80"/>
    <w:rsid w:val="00D82CE3"/>
    <w:rsid w:val="00D82EE1"/>
    <w:rsid w:val="00D82F79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7D"/>
    <w:rsid w:val="00D8772F"/>
    <w:rsid w:val="00D87BDD"/>
    <w:rsid w:val="00D900E9"/>
    <w:rsid w:val="00D90346"/>
    <w:rsid w:val="00D91B3D"/>
    <w:rsid w:val="00D927B3"/>
    <w:rsid w:val="00D92DC2"/>
    <w:rsid w:val="00D93891"/>
    <w:rsid w:val="00D944F6"/>
    <w:rsid w:val="00D95645"/>
    <w:rsid w:val="00D95B46"/>
    <w:rsid w:val="00D9614C"/>
    <w:rsid w:val="00D962AB"/>
    <w:rsid w:val="00D96570"/>
    <w:rsid w:val="00D965E7"/>
    <w:rsid w:val="00D96D25"/>
    <w:rsid w:val="00D970B0"/>
    <w:rsid w:val="00D971FB"/>
    <w:rsid w:val="00D97B3A"/>
    <w:rsid w:val="00DA0BBD"/>
    <w:rsid w:val="00DA1C89"/>
    <w:rsid w:val="00DA2046"/>
    <w:rsid w:val="00DA216E"/>
    <w:rsid w:val="00DA2286"/>
    <w:rsid w:val="00DA25F6"/>
    <w:rsid w:val="00DA266D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2644"/>
    <w:rsid w:val="00DB3608"/>
    <w:rsid w:val="00DB379C"/>
    <w:rsid w:val="00DB3A0F"/>
    <w:rsid w:val="00DB3FB0"/>
    <w:rsid w:val="00DB56F6"/>
    <w:rsid w:val="00DB58CC"/>
    <w:rsid w:val="00DB5AD5"/>
    <w:rsid w:val="00DB5D1F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7C7"/>
    <w:rsid w:val="00DC18C3"/>
    <w:rsid w:val="00DC1F13"/>
    <w:rsid w:val="00DC29CD"/>
    <w:rsid w:val="00DC2CAE"/>
    <w:rsid w:val="00DC3652"/>
    <w:rsid w:val="00DC46EE"/>
    <w:rsid w:val="00DC562C"/>
    <w:rsid w:val="00DC5633"/>
    <w:rsid w:val="00DC56DF"/>
    <w:rsid w:val="00DD00D2"/>
    <w:rsid w:val="00DD037E"/>
    <w:rsid w:val="00DD04C3"/>
    <w:rsid w:val="00DD198E"/>
    <w:rsid w:val="00DD28F7"/>
    <w:rsid w:val="00DD291D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DB"/>
    <w:rsid w:val="00DE0E4C"/>
    <w:rsid w:val="00DE1841"/>
    <w:rsid w:val="00DE273B"/>
    <w:rsid w:val="00DE3084"/>
    <w:rsid w:val="00DE34F7"/>
    <w:rsid w:val="00DE4430"/>
    <w:rsid w:val="00DE5581"/>
    <w:rsid w:val="00DE5C0C"/>
    <w:rsid w:val="00DE5D93"/>
    <w:rsid w:val="00DE63EA"/>
    <w:rsid w:val="00DE6B1E"/>
    <w:rsid w:val="00DF0299"/>
    <w:rsid w:val="00DF0742"/>
    <w:rsid w:val="00DF08B3"/>
    <w:rsid w:val="00DF24C9"/>
    <w:rsid w:val="00DF272A"/>
    <w:rsid w:val="00DF2F64"/>
    <w:rsid w:val="00DF3137"/>
    <w:rsid w:val="00DF31B1"/>
    <w:rsid w:val="00DF3635"/>
    <w:rsid w:val="00DF544D"/>
    <w:rsid w:val="00DF5912"/>
    <w:rsid w:val="00DF5AD3"/>
    <w:rsid w:val="00DF5BAD"/>
    <w:rsid w:val="00DF5D55"/>
    <w:rsid w:val="00DF628A"/>
    <w:rsid w:val="00DF6727"/>
    <w:rsid w:val="00DF6BBE"/>
    <w:rsid w:val="00DF7409"/>
    <w:rsid w:val="00DF7D52"/>
    <w:rsid w:val="00DF7F83"/>
    <w:rsid w:val="00E0122E"/>
    <w:rsid w:val="00E01D04"/>
    <w:rsid w:val="00E02298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07640"/>
    <w:rsid w:val="00E1082F"/>
    <w:rsid w:val="00E10D71"/>
    <w:rsid w:val="00E1232E"/>
    <w:rsid w:val="00E123B7"/>
    <w:rsid w:val="00E12472"/>
    <w:rsid w:val="00E12E63"/>
    <w:rsid w:val="00E1371B"/>
    <w:rsid w:val="00E13F2A"/>
    <w:rsid w:val="00E140B0"/>
    <w:rsid w:val="00E14AD0"/>
    <w:rsid w:val="00E16355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38"/>
    <w:rsid w:val="00E250A0"/>
    <w:rsid w:val="00E258AD"/>
    <w:rsid w:val="00E25DBC"/>
    <w:rsid w:val="00E26012"/>
    <w:rsid w:val="00E26431"/>
    <w:rsid w:val="00E26FB4"/>
    <w:rsid w:val="00E2769D"/>
    <w:rsid w:val="00E27FF6"/>
    <w:rsid w:val="00E301E3"/>
    <w:rsid w:val="00E313F1"/>
    <w:rsid w:val="00E32914"/>
    <w:rsid w:val="00E32CF1"/>
    <w:rsid w:val="00E32E41"/>
    <w:rsid w:val="00E33681"/>
    <w:rsid w:val="00E3370C"/>
    <w:rsid w:val="00E337B3"/>
    <w:rsid w:val="00E34B21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1E8F"/>
    <w:rsid w:val="00E42F76"/>
    <w:rsid w:val="00E430E4"/>
    <w:rsid w:val="00E431D2"/>
    <w:rsid w:val="00E43F21"/>
    <w:rsid w:val="00E4469B"/>
    <w:rsid w:val="00E464B9"/>
    <w:rsid w:val="00E476F0"/>
    <w:rsid w:val="00E478DD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835"/>
    <w:rsid w:val="00E56D81"/>
    <w:rsid w:val="00E5758A"/>
    <w:rsid w:val="00E604BF"/>
    <w:rsid w:val="00E60939"/>
    <w:rsid w:val="00E60C6E"/>
    <w:rsid w:val="00E60F65"/>
    <w:rsid w:val="00E6161C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521"/>
    <w:rsid w:val="00E6593C"/>
    <w:rsid w:val="00E65CA8"/>
    <w:rsid w:val="00E65F83"/>
    <w:rsid w:val="00E663D9"/>
    <w:rsid w:val="00E664EB"/>
    <w:rsid w:val="00E67ADE"/>
    <w:rsid w:val="00E67BD7"/>
    <w:rsid w:val="00E67C9C"/>
    <w:rsid w:val="00E67E0A"/>
    <w:rsid w:val="00E70166"/>
    <w:rsid w:val="00E70381"/>
    <w:rsid w:val="00E70DBA"/>
    <w:rsid w:val="00E717E4"/>
    <w:rsid w:val="00E7208D"/>
    <w:rsid w:val="00E7247B"/>
    <w:rsid w:val="00E72AC9"/>
    <w:rsid w:val="00E730A5"/>
    <w:rsid w:val="00E730B5"/>
    <w:rsid w:val="00E7311C"/>
    <w:rsid w:val="00E7433A"/>
    <w:rsid w:val="00E74822"/>
    <w:rsid w:val="00E74B11"/>
    <w:rsid w:val="00E74E58"/>
    <w:rsid w:val="00E75331"/>
    <w:rsid w:val="00E75E35"/>
    <w:rsid w:val="00E75EC9"/>
    <w:rsid w:val="00E76507"/>
    <w:rsid w:val="00E76DF6"/>
    <w:rsid w:val="00E7791A"/>
    <w:rsid w:val="00E77CEB"/>
    <w:rsid w:val="00E805BD"/>
    <w:rsid w:val="00E80B5A"/>
    <w:rsid w:val="00E81528"/>
    <w:rsid w:val="00E8164E"/>
    <w:rsid w:val="00E816F7"/>
    <w:rsid w:val="00E819A5"/>
    <w:rsid w:val="00E819D1"/>
    <w:rsid w:val="00E82EF4"/>
    <w:rsid w:val="00E8327B"/>
    <w:rsid w:val="00E83A12"/>
    <w:rsid w:val="00E84EFE"/>
    <w:rsid w:val="00E853B4"/>
    <w:rsid w:val="00E85A9F"/>
    <w:rsid w:val="00E85B41"/>
    <w:rsid w:val="00E85E2B"/>
    <w:rsid w:val="00E86BD8"/>
    <w:rsid w:val="00E86F41"/>
    <w:rsid w:val="00E87126"/>
    <w:rsid w:val="00E90630"/>
    <w:rsid w:val="00E90B58"/>
    <w:rsid w:val="00E9200A"/>
    <w:rsid w:val="00E9285D"/>
    <w:rsid w:val="00E9308F"/>
    <w:rsid w:val="00E9349D"/>
    <w:rsid w:val="00E94429"/>
    <w:rsid w:val="00E94AE0"/>
    <w:rsid w:val="00E94E6D"/>
    <w:rsid w:val="00E957C3"/>
    <w:rsid w:val="00E95F71"/>
    <w:rsid w:val="00E96145"/>
    <w:rsid w:val="00E96BA6"/>
    <w:rsid w:val="00EA018C"/>
    <w:rsid w:val="00EA04E0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98D"/>
    <w:rsid w:val="00EA4CEF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2984"/>
    <w:rsid w:val="00EB2DDE"/>
    <w:rsid w:val="00EB2DF5"/>
    <w:rsid w:val="00EB3135"/>
    <w:rsid w:val="00EB3438"/>
    <w:rsid w:val="00EB3A08"/>
    <w:rsid w:val="00EB51A1"/>
    <w:rsid w:val="00EB59C8"/>
    <w:rsid w:val="00EB5C8E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25F2"/>
    <w:rsid w:val="00EC3427"/>
    <w:rsid w:val="00EC3EA7"/>
    <w:rsid w:val="00EC43CA"/>
    <w:rsid w:val="00EC4BE4"/>
    <w:rsid w:val="00EC5342"/>
    <w:rsid w:val="00EC53B2"/>
    <w:rsid w:val="00EC57E7"/>
    <w:rsid w:val="00EC59BB"/>
    <w:rsid w:val="00EC5C5F"/>
    <w:rsid w:val="00EC60F8"/>
    <w:rsid w:val="00EC6AC2"/>
    <w:rsid w:val="00EC73D5"/>
    <w:rsid w:val="00EC73FC"/>
    <w:rsid w:val="00EC779B"/>
    <w:rsid w:val="00EC7FC3"/>
    <w:rsid w:val="00ED0163"/>
    <w:rsid w:val="00ED18D8"/>
    <w:rsid w:val="00ED2698"/>
    <w:rsid w:val="00ED270B"/>
    <w:rsid w:val="00ED2735"/>
    <w:rsid w:val="00ED292D"/>
    <w:rsid w:val="00ED2E5C"/>
    <w:rsid w:val="00ED30EB"/>
    <w:rsid w:val="00ED38CA"/>
    <w:rsid w:val="00ED3CDA"/>
    <w:rsid w:val="00ED4216"/>
    <w:rsid w:val="00ED4794"/>
    <w:rsid w:val="00ED5543"/>
    <w:rsid w:val="00ED5909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3D13"/>
    <w:rsid w:val="00EE4062"/>
    <w:rsid w:val="00EE4B96"/>
    <w:rsid w:val="00EE5720"/>
    <w:rsid w:val="00EE5796"/>
    <w:rsid w:val="00EE61BE"/>
    <w:rsid w:val="00EE6B12"/>
    <w:rsid w:val="00EE791D"/>
    <w:rsid w:val="00EE79A7"/>
    <w:rsid w:val="00EE7CAC"/>
    <w:rsid w:val="00EE7CFE"/>
    <w:rsid w:val="00EF078B"/>
    <w:rsid w:val="00EF1169"/>
    <w:rsid w:val="00EF17BF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8E7"/>
    <w:rsid w:val="00EF4B56"/>
    <w:rsid w:val="00EF4DAE"/>
    <w:rsid w:val="00EF65A6"/>
    <w:rsid w:val="00EF6C93"/>
    <w:rsid w:val="00EF6C95"/>
    <w:rsid w:val="00EF7A31"/>
    <w:rsid w:val="00EF7A7E"/>
    <w:rsid w:val="00F0086F"/>
    <w:rsid w:val="00F0162F"/>
    <w:rsid w:val="00F019D0"/>
    <w:rsid w:val="00F01DE4"/>
    <w:rsid w:val="00F01F22"/>
    <w:rsid w:val="00F03155"/>
    <w:rsid w:val="00F03A9F"/>
    <w:rsid w:val="00F0440C"/>
    <w:rsid w:val="00F054F1"/>
    <w:rsid w:val="00F056EB"/>
    <w:rsid w:val="00F05743"/>
    <w:rsid w:val="00F05847"/>
    <w:rsid w:val="00F05AD4"/>
    <w:rsid w:val="00F06123"/>
    <w:rsid w:val="00F06601"/>
    <w:rsid w:val="00F066E3"/>
    <w:rsid w:val="00F06C8C"/>
    <w:rsid w:val="00F07565"/>
    <w:rsid w:val="00F078B3"/>
    <w:rsid w:val="00F07DDC"/>
    <w:rsid w:val="00F10380"/>
    <w:rsid w:val="00F11152"/>
    <w:rsid w:val="00F1134F"/>
    <w:rsid w:val="00F11550"/>
    <w:rsid w:val="00F1323A"/>
    <w:rsid w:val="00F1323E"/>
    <w:rsid w:val="00F1340D"/>
    <w:rsid w:val="00F134BA"/>
    <w:rsid w:val="00F14617"/>
    <w:rsid w:val="00F14B71"/>
    <w:rsid w:val="00F150AD"/>
    <w:rsid w:val="00F16596"/>
    <w:rsid w:val="00F165D1"/>
    <w:rsid w:val="00F16F4A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262D"/>
    <w:rsid w:val="00F22F45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3BE"/>
    <w:rsid w:val="00F27AC1"/>
    <w:rsid w:val="00F30718"/>
    <w:rsid w:val="00F3100F"/>
    <w:rsid w:val="00F31186"/>
    <w:rsid w:val="00F315A5"/>
    <w:rsid w:val="00F3228B"/>
    <w:rsid w:val="00F32BD3"/>
    <w:rsid w:val="00F33D94"/>
    <w:rsid w:val="00F34BF2"/>
    <w:rsid w:val="00F357B7"/>
    <w:rsid w:val="00F35DEB"/>
    <w:rsid w:val="00F35EA0"/>
    <w:rsid w:val="00F36714"/>
    <w:rsid w:val="00F36886"/>
    <w:rsid w:val="00F37143"/>
    <w:rsid w:val="00F3718C"/>
    <w:rsid w:val="00F40157"/>
    <w:rsid w:val="00F40259"/>
    <w:rsid w:val="00F40F6F"/>
    <w:rsid w:val="00F40FAB"/>
    <w:rsid w:val="00F42842"/>
    <w:rsid w:val="00F42A1D"/>
    <w:rsid w:val="00F42B7E"/>
    <w:rsid w:val="00F43181"/>
    <w:rsid w:val="00F43886"/>
    <w:rsid w:val="00F43A5D"/>
    <w:rsid w:val="00F43BB7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447"/>
    <w:rsid w:val="00F51929"/>
    <w:rsid w:val="00F51AB8"/>
    <w:rsid w:val="00F53F5D"/>
    <w:rsid w:val="00F54EAF"/>
    <w:rsid w:val="00F55713"/>
    <w:rsid w:val="00F563E9"/>
    <w:rsid w:val="00F578FB"/>
    <w:rsid w:val="00F5796B"/>
    <w:rsid w:val="00F601E6"/>
    <w:rsid w:val="00F606A2"/>
    <w:rsid w:val="00F60D5B"/>
    <w:rsid w:val="00F61F0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A1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7AA"/>
    <w:rsid w:val="00F738DE"/>
    <w:rsid w:val="00F73AC9"/>
    <w:rsid w:val="00F73AE5"/>
    <w:rsid w:val="00F73B8E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3700"/>
    <w:rsid w:val="00F84B98"/>
    <w:rsid w:val="00F84C84"/>
    <w:rsid w:val="00F84E3A"/>
    <w:rsid w:val="00F85BDB"/>
    <w:rsid w:val="00F86004"/>
    <w:rsid w:val="00F8600B"/>
    <w:rsid w:val="00F8614D"/>
    <w:rsid w:val="00F86450"/>
    <w:rsid w:val="00F873B6"/>
    <w:rsid w:val="00F8747E"/>
    <w:rsid w:val="00F874CE"/>
    <w:rsid w:val="00F87969"/>
    <w:rsid w:val="00F87FE0"/>
    <w:rsid w:val="00F90FCF"/>
    <w:rsid w:val="00F914F1"/>
    <w:rsid w:val="00F91686"/>
    <w:rsid w:val="00F91704"/>
    <w:rsid w:val="00F934B5"/>
    <w:rsid w:val="00F935FE"/>
    <w:rsid w:val="00F93A80"/>
    <w:rsid w:val="00F94914"/>
    <w:rsid w:val="00F952C8"/>
    <w:rsid w:val="00F956E1"/>
    <w:rsid w:val="00F95838"/>
    <w:rsid w:val="00F95D25"/>
    <w:rsid w:val="00F96138"/>
    <w:rsid w:val="00F96155"/>
    <w:rsid w:val="00F96D9E"/>
    <w:rsid w:val="00F96EFA"/>
    <w:rsid w:val="00F97C27"/>
    <w:rsid w:val="00F97D8C"/>
    <w:rsid w:val="00FA08C4"/>
    <w:rsid w:val="00FA0923"/>
    <w:rsid w:val="00FA0E96"/>
    <w:rsid w:val="00FA12AE"/>
    <w:rsid w:val="00FA1379"/>
    <w:rsid w:val="00FA1605"/>
    <w:rsid w:val="00FA188E"/>
    <w:rsid w:val="00FA217F"/>
    <w:rsid w:val="00FA478B"/>
    <w:rsid w:val="00FA602E"/>
    <w:rsid w:val="00FA6135"/>
    <w:rsid w:val="00FA6C53"/>
    <w:rsid w:val="00FA6E2A"/>
    <w:rsid w:val="00FA73DA"/>
    <w:rsid w:val="00FA7B7E"/>
    <w:rsid w:val="00FA7B84"/>
    <w:rsid w:val="00FA7C80"/>
    <w:rsid w:val="00FB122A"/>
    <w:rsid w:val="00FB1A65"/>
    <w:rsid w:val="00FB1B6A"/>
    <w:rsid w:val="00FB1B90"/>
    <w:rsid w:val="00FB3558"/>
    <w:rsid w:val="00FB3636"/>
    <w:rsid w:val="00FB3E06"/>
    <w:rsid w:val="00FB456D"/>
    <w:rsid w:val="00FB45C8"/>
    <w:rsid w:val="00FB4C80"/>
    <w:rsid w:val="00FB5C67"/>
    <w:rsid w:val="00FB6862"/>
    <w:rsid w:val="00FB6A7D"/>
    <w:rsid w:val="00FB6DD4"/>
    <w:rsid w:val="00FC0290"/>
    <w:rsid w:val="00FC0FCF"/>
    <w:rsid w:val="00FC1709"/>
    <w:rsid w:val="00FC1D28"/>
    <w:rsid w:val="00FC213F"/>
    <w:rsid w:val="00FC2555"/>
    <w:rsid w:val="00FC296F"/>
    <w:rsid w:val="00FC38BC"/>
    <w:rsid w:val="00FC45E4"/>
    <w:rsid w:val="00FC48D6"/>
    <w:rsid w:val="00FC4B22"/>
    <w:rsid w:val="00FC5984"/>
    <w:rsid w:val="00FC5A34"/>
    <w:rsid w:val="00FC6146"/>
    <w:rsid w:val="00FC6C52"/>
    <w:rsid w:val="00FC77B0"/>
    <w:rsid w:val="00FD0635"/>
    <w:rsid w:val="00FD0F06"/>
    <w:rsid w:val="00FD1ABB"/>
    <w:rsid w:val="00FD208C"/>
    <w:rsid w:val="00FD25F6"/>
    <w:rsid w:val="00FD2AE5"/>
    <w:rsid w:val="00FD2E97"/>
    <w:rsid w:val="00FD37AD"/>
    <w:rsid w:val="00FD3CCE"/>
    <w:rsid w:val="00FD3ED8"/>
    <w:rsid w:val="00FD47B7"/>
    <w:rsid w:val="00FD57C3"/>
    <w:rsid w:val="00FD5D7D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999"/>
    <w:rsid w:val="00FE1B10"/>
    <w:rsid w:val="00FE1B99"/>
    <w:rsid w:val="00FE1CE8"/>
    <w:rsid w:val="00FE218C"/>
    <w:rsid w:val="00FE21D2"/>
    <w:rsid w:val="00FE2BB3"/>
    <w:rsid w:val="00FE2DB0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BEE"/>
    <w:rsid w:val="00FF3D08"/>
    <w:rsid w:val="00FF46A2"/>
    <w:rsid w:val="00FF47E1"/>
    <w:rsid w:val="00FF4C10"/>
    <w:rsid w:val="00FF4D57"/>
    <w:rsid w:val="00FF5309"/>
    <w:rsid w:val="00FF5827"/>
    <w:rsid w:val="00FF587E"/>
    <w:rsid w:val="00FF5D9A"/>
    <w:rsid w:val="00FF5E03"/>
    <w:rsid w:val="00FF6442"/>
    <w:rsid w:val="00FF7316"/>
    <w:rsid w:val="00FF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0439E9"/>
    <w:rPr>
      <w:b/>
    </w:rPr>
  </w:style>
  <w:style w:type="paragraph" w:customStyle="1" w:styleId="TAC">
    <w:name w:val="TAC"/>
    <w:basedOn w:val="a"/>
    <w:link w:val="TACChar"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9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92AF1-82CB-4601-A15C-EF62A3220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3053</Words>
  <Characters>17407</Characters>
  <Application>Microsoft Office Word</Application>
  <DocSecurity>0</DocSecurity>
  <Lines>145</Lines>
  <Paragraphs>40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20420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Kyuseok Kim</dc:creator>
  <cp:lastModifiedBy>LGE3</cp:lastModifiedBy>
  <cp:revision>10</cp:revision>
  <cp:lastPrinted>2019-08-16T06:32:00Z</cp:lastPrinted>
  <dcterms:created xsi:type="dcterms:W3CDTF">2021-09-30T01:10:00Z</dcterms:created>
  <dcterms:modified xsi:type="dcterms:W3CDTF">2021-10-01T02:16:00Z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