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357FC" w14:textId="67B95C2A" w:rsidR="00A26C9B" w:rsidRPr="00A20D5F"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3GPP TSG RAN WG</w:t>
      </w:r>
      <w:r w:rsidR="00763C30">
        <w:rPr>
          <w:rFonts w:cs="Arial"/>
          <w:noProof w:val="0"/>
          <w:sz w:val="28"/>
          <w:szCs w:val="28"/>
          <w:lang w:val="en-US"/>
        </w:rPr>
        <w:t>1</w:t>
      </w:r>
      <w:r w:rsidR="00B47489">
        <w:rPr>
          <w:rFonts w:cs="Arial" w:hint="eastAsia"/>
          <w:noProof w:val="0"/>
          <w:sz w:val="28"/>
          <w:szCs w:val="28"/>
          <w:lang w:val="en-US"/>
        </w:rPr>
        <w:t xml:space="preserve"> </w:t>
      </w:r>
      <w:r w:rsidR="00CB74B0">
        <w:rPr>
          <w:rFonts w:cs="Arial"/>
          <w:noProof w:val="0"/>
          <w:sz w:val="28"/>
          <w:szCs w:val="28"/>
          <w:lang w:val="en-US"/>
        </w:rPr>
        <w:t>#</w:t>
      </w:r>
      <w:r w:rsidR="00F77258">
        <w:rPr>
          <w:rFonts w:cs="Arial"/>
          <w:noProof w:val="0"/>
          <w:sz w:val="28"/>
          <w:szCs w:val="28"/>
          <w:lang w:val="en-US"/>
        </w:rPr>
        <w:t>10</w:t>
      </w:r>
      <w:r w:rsidR="00D14D27">
        <w:rPr>
          <w:rFonts w:cs="Arial"/>
          <w:noProof w:val="0"/>
          <w:sz w:val="28"/>
          <w:szCs w:val="28"/>
          <w:lang w:val="en-US"/>
        </w:rPr>
        <w:t>6</w:t>
      </w:r>
      <w:r w:rsidR="007426E2">
        <w:rPr>
          <w:rFonts w:cs="Arial"/>
          <w:noProof w:val="0"/>
          <w:sz w:val="28"/>
          <w:szCs w:val="28"/>
          <w:lang w:val="en-US"/>
        </w:rPr>
        <w:t>bis</w:t>
      </w:r>
      <w:r w:rsidR="00CF286A">
        <w:rPr>
          <w:rFonts w:cs="Arial" w:hint="eastAsia"/>
          <w:noProof w:val="0"/>
          <w:sz w:val="28"/>
          <w:szCs w:val="28"/>
          <w:lang w:val="en-US"/>
        </w:rPr>
        <w:t>-</w:t>
      </w:r>
      <w:r w:rsidR="00CF286A">
        <w:rPr>
          <w:rFonts w:cs="Arial"/>
          <w:noProof w:val="0"/>
          <w:sz w:val="28"/>
          <w:szCs w:val="28"/>
          <w:lang w:val="en-US"/>
        </w:rPr>
        <w:t>e</w:t>
      </w:r>
      <w:r w:rsidRPr="004266BD">
        <w:rPr>
          <w:rFonts w:cs="Arial"/>
          <w:noProof w:val="0"/>
          <w:sz w:val="28"/>
          <w:szCs w:val="28"/>
          <w:lang w:val="en-US"/>
        </w:rPr>
        <w:tab/>
      </w:r>
      <w:r w:rsidR="00A24683" w:rsidRPr="00A24683">
        <w:rPr>
          <w:rFonts w:cs="Arial"/>
          <w:noProof w:val="0"/>
          <w:sz w:val="28"/>
          <w:szCs w:val="28"/>
          <w:lang w:val="en-US"/>
        </w:rPr>
        <w:t>R1-2110000</w:t>
      </w:r>
    </w:p>
    <w:p w14:paraId="7A7325BA" w14:textId="73CDA5B0" w:rsidR="00A26C9B" w:rsidRPr="00F329F8" w:rsidRDefault="001C0838" w:rsidP="00A26C9B">
      <w:pPr>
        <w:pStyle w:val="a3"/>
        <w:rPr>
          <w:rFonts w:asciiTheme="majorHAnsi" w:hAnsiTheme="majorHAnsi" w:cstheme="majorHAnsi"/>
          <w:bCs/>
          <w:sz w:val="28"/>
          <w:lang w:val="en-US"/>
        </w:rPr>
      </w:pPr>
      <w:r>
        <w:rPr>
          <w:rFonts w:asciiTheme="majorHAnsi" w:eastAsia="SimSun" w:hAnsiTheme="majorHAnsi" w:cstheme="majorHAnsi"/>
          <w:sz w:val="28"/>
          <w:szCs w:val="28"/>
          <w:lang w:val="en-US" w:eastAsia="zh-CN"/>
        </w:rPr>
        <w:t>e</w:t>
      </w:r>
      <w:r w:rsidRPr="006375F9">
        <w:rPr>
          <w:rFonts w:asciiTheme="majorHAnsi" w:eastAsia="SimSun" w:hAnsiTheme="majorHAnsi" w:cstheme="majorHAnsi"/>
          <w:sz w:val="28"/>
          <w:szCs w:val="28"/>
          <w:lang w:val="en-US" w:eastAsia="zh-CN"/>
        </w:rPr>
        <w:t xml:space="preserve">-Meeting, </w:t>
      </w:r>
      <w:r w:rsidR="007426E2">
        <w:rPr>
          <w:rFonts w:asciiTheme="majorHAnsi" w:eastAsia="SimSun" w:hAnsiTheme="majorHAnsi" w:cstheme="majorHAnsi"/>
          <w:sz w:val="28"/>
          <w:szCs w:val="28"/>
          <w:lang w:val="en-US" w:eastAsia="zh-CN"/>
        </w:rPr>
        <w:t>October</w:t>
      </w:r>
      <w:r w:rsidRPr="006375F9">
        <w:rPr>
          <w:rFonts w:asciiTheme="majorHAnsi" w:eastAsia="SimSun" w:hAnsiTheme="majorHAnsi" w:cstheme="majorHAnsi"/>
          <w:sz w:val="28"/>
          <w:szCs w:val="28"/>
          <w:lang w:val="en-US" w:eastAsia="zh-CN"/>
        </w:rPr>
        <w:t xml:space="preserve"> </w:t>
      </w:r>
      <w:r w:rsidR="00CB6629">
        <w:rPr>
          <w:rFonts w:asciiTheme="majorHAnsi" w:eastAsia="SimSun" w:hAnsiTheme="majorHAnsi" w:cstheme="majorHAnsi"/>
          <w:sz w:val="28"/>
          <w:szCs w:val="28"/>
          <w:lang w:val="en-US" w:eastAsia="zh-CN"/>
        </w:rPr>
        <w:t>1</w:t>
      </w:r>
      <w:r w:rsidR="007426E2">
        <w:rPr>
          <w:rFonts w:asciiTheme="majorHAnsi" w:eastAsia="SimSun" w:hAnsiTheme="majorHAnsi" w:cstheme="majorHAnsi"/>
          <w:sz w:val="28"/>
          <w:szCs w:val="28"/>
          <w:lang w:val="en-US" w:eastAsia="zh-CN"/>
        </w:rPr>
        <w:t>1</w:t>
      </w:r>
      <w:r w:rsidRPr="00926D6D">
        <w:rPr>
          <w:rFonts w:asciiTheme="majorHAnsi" w:eastAsia="SimSun" w:hAnsiTheme="majorHAnsi" w:cstheme="majorHAnsi"/>
          <w:sz w:val="28"/>
          <w:szCs w:val="28"/>
          <w:vertAlign w:val="superscript"/>
          <w:lang w:val="en-US" w:eastAsia="zh-CN"/>
        </w:rPr>
        <w:t>th</w:t>
      </w:r>
      <w:r w:rsidRPr="006375F9">
        <w:rPr>
          <w:rFonts w:asciiTheme="majorHAnsi" w:eastAsia="SimSun" w:hAnsiTheme="majorHAnsi" w:cstheme="majorHAnsi"/>
          <w:sz w:val="28"/>
          <w:szCs w:val="28"/>
          <w:lang w:val="en-US" w:eastAsia="zh-CN"/>
        </w:rPr>
        <w:t xml:space="preserve"> – </w:t>
      </w:r>
      <w:r w:rsidR="007426E2">
        <w:rPr>
          <w:rFonts w:asciiTheme="majorHAnsi" w:eastAsia="SimSun" w:hAnsiTheme="majorHAnsi" w:cstheme="majorHAnsi"/>
          <w:sz w:val="28"/>
          <w:szCs w:val="28"/>
          <w:lang w:val="en-US" w:eastAsia="zh-CN"/>
        </w:rPr>
        <w:t>19</w:t>
      </w:r>
      <w:r w:rsidRPr="00926D6D">
        <w:rPr>
          <w:rFonts w:asciiTheme="majorHAnsi" w:eastAsia="SimSun" w:hAnsiTheme="majorHAnsi" w:cstheme="majorHAnsi"/>
          <w:sz w:val="28"/>
          <w:szCs w:val="28"/>
          <w:vertAlign w:val="superscript"/>
          <w:lang w:val="en-US" w:eastAsia="zh-CN"/>
        </w:rPr>
        <w:t>th</w:t>
      </w:r>
      <w:r w:rsidRPr="006375F9">
        <w:rPr>
          <w:rFonts w:asciiTheme="majorHAnsi" w:eastAsia="SimSun" w:hAnsiTheme="majorHAnsi" w:cstheme="majorHAnsi"/>
          <w:sz w:val="28"/>
          <w:szCs w:val="28"/>
          <w:lang w:val="en-US" w:eastAsia="zh-CN"/>
        </w:rPr>
        <w:t>, 202</w:t>
      </w:r>
      <w:r w:rsidR="00474AA5">
        <w:rPr>
          <w:rFonts w:asciiTheme="majorHAnsi" w:eastAsia="SimSun" w:hAnsiTheme="majorHAnsi" w:cstheme="majorHAnsi"/>
          <w:sz w:val="28"/>
          <w:szCs w:val="28"/>
          <w:lang w:val="en-US" w:eastAsia="zh-CN"/>
        </w:rPr>
        <w:t>1</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18A5D35A" w:rsidR="00004B52" w:rsidRPr="00E50879"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0A77BD" w:rsidRPr="000A77BD">
        <w:rPr>
          <w:rFonts w:ascii="Arial" w:hAnsi="Arial" w:cs="Arial"/>
          <w:b/>
          <w:sz w:val="28"/>
          <w:szCs w:val="28"/>
          <w:lang w:val="en-US"/>
        </w:rPr>
        <w:t>Enhancements on PUSCH repetition type A</w:t>
      </w:r>
    </w:p>
    <w:p w14:paraId="26DC8AEB" w14:textId="00E96FDC"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E50879">
        <w:rPr>
          <w:rFonts w:ascii="Arial" w:hAnsi="Arial" w:cs="Arial"/>
          <w:b/>
          <w:sz w:val="28"/>
          <w:szCs w:val="28"/>
          <w:lang w:val="pt-BR"/>
        </w:rPr>
        <w:t>Agenda Item:</w:t>
      </w:r>
      <w:r w:rsidRPr="00E50879">
        <w:rPr>
          <w:rFonts w:ascii="Arial" w:hAnsi="Arial" w:cs="Arial"/>
          <w:b/>
          <w:sz w:val="28"/>
          <w:szCs w:val="28"/>
          <w:lang w:val="pt-BR"/>
        </w:rPr>
        <w:tab/>
      </w:r>
      <w:r w:rsidR="00E50879" w:rsidRPr="00E50879">
        <w:rPr>
          <w:rFonts w:ascii="Arial" w:eastAsiaTheme="minorEastAsia" w:hAnsi="Arial" w:cs="Arial"/>
          <w:b/>
          <w:sz w:val="28"/>
          <w:szCs w:val="28"/>
          <w:lang w:val="pt-BR"/>
        </w:rPr>
        <w:t>8</w:t>
      </w:r>
      <w:r w:rsidR="00B47489" w:rsidRPr="00E50879">
        <w:rPr>
          <w:rFonts w:ascii="Arial" w:eastAsiaTheme="minorEastAsia" w:hAnsi="Arial" w:cs="Arial"/>
          <w:b/>
          <w:sz w:val="28"/>
          <w:szCs w:val="28"/>
          <w:lang w:val="pt-BR"/>
        </w:rPr>
        <w:t>.</w:t>
      </w:r>
      <w:r w:rsidR="00E50879" w:rsidRPr="00E50879">
        <w:rPr>
          <w:rFonts w:ascii="Arial" w:eastAsiaTheme="minorEastAsia" w:hAnsi="Arial" w:cs="Arial"/>
          <w:b/>
          <w:sz w:val="28"/>
          <w:szCs w:val="28"/>
          <w:lang w:val="pt-BR"/>
        </w:rPr>
        <w:t>8</w:t>
      </w:r>
      <w:r w:rsidR="00662879" w:rsidRPr="00E50879">
        <w:rPr>
          <w:rFonts w:ascii="Arial" w:eastAsiaTheme="minorEastAsia" w:hAnsi="Arial" w:cs="Arial"/>
          <w:b/>
          <w:sz w:val="28"/>
          <w:szCs w:val="28"/>
          <w:lang w:val="pt-BR"/>
        </w:rPr>
        <w:t>.</w:t>
      </w:r>
      <w:r w:rsidR="00E50879" w:rsidRPr="00E50879">
        <w:rPr>
          <w:rFonts w:ascii="Arial" w:eastAsiaTheme="minorEastAsia" w:hAnsi="Arial" w:cs="Arial"/>
          <w:b/>
          <w:sz w:val="28"/>
          <w:szCs w:val="28"/>
          <w:lang w:val="pt-BR"/>
        </w:rPr>
        <w:t>1.</w:t>
      </w:r>
      <w:r w:rsidR="000A77BD">
        <w:rPr>
          <w:rFonts w:ascii="Arial" w:eastAsiaTheme="minorEastAsia" w:hAnsi="Arial" w:cs="Arial" w:hint="eastAsia"/>
          <w:b/>
          <w:sz w:val="28"/>
          <w:szCs w:val="28"/>
          <w:lang w:val="pt-BR"/>
        </w:rPr>
        <w:t>1</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2" w:name="DocumentFor"/>
      <w:bookmarkEnd w:id="2"/>
      <w:r w:rsidR="00DF7448" w:rsidRPr="004266BD">
        <w:rPr>
          <w:rFonts w:ascii="Arial" w:hAnsi="Arial" w:cs="Arial" w:hint="eastAsia"/>
          <w:b/>
          <w:sz w:val="28"/>
          <w:szCs w:val="28"/>
          <w:lang w:val="en-US"/>
        </w:rPr>
        <w:t xml:space="preserve"> and Decision</w:t>
      </w:r>
    </w:p>
    <w:bookmarkEnd w:id="1"/>
    <w:p w14:paraId="658F1927" w14:textId="437C8309" w:rsidR="00004B52" w:rsidRDefault="00AB43C8" w:rsidP="005544D4">
      <w:pPr>
        <w:pStyle w:val="10"/>
        <w:adjustRightInd w:val="0"/>
        <w:spacing w:before="100" w:beforeAutospacing="1" w:afterLines="0"/>
        <w:rPr>
          <w:lang w:val="en-US"/>
        </w:rPr>
      </w:pPr>
      <w:r>
        <w:rPr>
          <w:lang w:val="en-US"/>
        </w:rPr>
        <w:t>Background</w:t>
      </w:r>
    </w:p>
    <w:p w14:paraId="4C03003F" w14:textId="48E18173" w:rsidR="000A77BD" w:rsidRDefault="000A77BD" w:rsidP="000A77BD">
      <w:pPr>
        <w:rPr>
          <w:rFonts w:eastAsiaTheme="minorEastAsia"/>
          <w:szCs w:val="24"/>
          <w:lang w:val="en-US"/>
        </w:rPr>
      </w:pPr>
      <w:r>
        <w:rPr>
          <w:rFonts w:eastAsiaTheme="minorEastAsia"/>
          <w:szCs w:val="24"/>
          <w:lang w:val="en-US"/>
        </w:rPr>
        <w:t>In RAN#</w:t>
      </w:r>
      <w:r w:rsidR="004A2363">
        <w:rPr>
          <w:rFonts w:eastAsiaTheme="minorEastAsia"/>
          <w:szCs w:val="24"/>
          <w:lang w:val="en-US"/>
        </w:rPr>
        <w:t>10</w:t>
      </w:r>
      <w:r w:rsidR="007B1B02">
        <w:rPr>
          <w:rFonts w:eastAsiaTheme="minorEastAsia" w:hint="eastAsia"/>
          <w:szCs w:val="24"/>
          <w:lang w:val="en-US"/>
        </w:rPr>
        <w:t>6</w:t>
      </w:r>
      <w:r>
        <w:rPr>
          <w:rFonts w:eastAsiaTheme="minorEastAsia"/>
          <w:szCs w:val="24"/>
          <w:lang w:val="en-US"/>
        </w:rPr>
        <w:t>-e</w:t>
      </w:r>
      <w:r w:rsidRPr="000A77BD">
        <w:rPr>
          <w:rFonts w:eastAsiaTheme="minorEastAsia"/>
          <w:szCs w:val="24"/>
          <w:lang w:val="en-US"/>
        </w:rPr>
        <w:t xml:space="preserve">, </w:t>
      </w:r>
      <w:r w:rsidR="004A2363">
        <w:rPr>
          <w:rFonts w:eastAsiaTheme="minorEastAsia"/>
          <w:szCs w:val="24"/>
          <w:lang w:val="en-US"/>
        </w:rPr>
        <w:t xml:space="preserve">enhancements on PUSCH repetition type A for coverage enhancement were discussed and </w:t>
      </w:r>
      <w:r>
        <w:rPr>
          <w:rFonts w:eastAsiaTheme="minorEastAsia"/>
          <w:szCs w:val="24"/>
          <w:lang w:val="en-US"/>
        </w:rPr>
        <w:t>the following</w:t>
      </w:r>
      <w:r w:rsidR="004A2363">
        <w:rPr>
          <w:rFonts w:eastAsiaTheme="minorEastAsia"/>
          <w:szCs w:val="24"/>
          <w:lang w:val="en-US"/>
        </w:rPr>
        <w:t xml:space="preserve"> agreement</w:t>
      </w:r>
      <w:r w:rsidR="001A23D6">
        <w:rPr>
          <w:rFonts w:eastAsiaTheme="minorEastAsia"/>
          <w:szCs w:val="24"/>
          <w:lang w:val="en-US"/>
        </w:rPr>
        <w:t>s</w:t>
      </w:r>
      <w:r w:rsidR="004A2363">
        <w:rPr>
          <w:rFonts w:eastAsiaTheme="minorEastAsia"/>
          <w:szCs w:val="24"/>
          <w:lang w:val="en-US"/>
        </w:rPr>
        <w:t xml:space="preserve"> were made</w:t>
      </w:r>
      <w:r w:rsidR="00603B87">
        <w:rPr>
          <w:rFonts w:eastAsiaTheme="minorEastAsia"/>
          <w:szCs w:val="24"/>
          <w:lang w:val="en-US"/>
        </w:rPr>
        <w:t xml:space="preserve"> [1]</w:t>
      </w:r>
      <w:r>
        <w:rPr>
          <w:rFonts w:eastAsiaTheme="minorEastAsia"/>
          <w:szCs w:val="24"/>
          <w:lang w:val="en-US"/>
        </w:rPr>
        <w:t xml:space="preserve">. </w:t>
      </w:r>
    </w:p>
    <w:tbl>
      <w:tblPr>
        <w:tblStyle w:val="af0"/>
        <w:tblW w:w="0" w:type="auto"/>
        <w:tblLook w:val="04A0" w:firstRow="1" w:lastRow="0" w:firstColumn="1" w:lastColumn="0" w:noHBand="0" w:noVBand="1"/>
      </w:tblPr>
      <w:tblGrid>
        <w:gridCol w:w="9954"/>
      </w:tblGrid>
      <w:tr w:rsidR="000A77BD" w14:paraId="3ECF7060" w14:textId="77777777" w:rsidTr="000A77BD">
        <w:tc>
          <w:tcPr>
            <w:tcW w:w="9954" w:type="dxa"/>
          </w:tcPr>
          <w:p w14:paraId="1FAA5B02" w14:textId="77777777" w:rsidR="007B1B02" w:rsidRPr="00AF7963" w:rsidRDefault="007B1B02" w:rsidP="007B1B02">
            <w:pPr>
              <w:spacing w:after="0" w:afterAutospacing="0"/>
              <w:rPr>
                <w:rFonts w:eastAsia="游明朝"/>
                <w:highlight w:val="green"/>
                <w:u w:val="single"/>
                <w:lang w:val="sv-SE"/>
              </w:rPr>
            </w:pPr>
            <w:r w:rsidRPr="00AF7963">
              <w:rPr>
                <w:rFonts w:eastAsia="游明朝"/>
                <w:highlight w:val="green"/>
                <w:u w:val="single"/>
                <w:lang w:val="sv-SE"/>
              </w:rPr>
              <w:t>Agreement:</w:t>
            </w:r>
          </w:p>
          <w:p w14:paraId="65722B13" w14:textId="77777777" w:rsidR="007B1B02" w:rsidRDefault="007B1B02" w:rsidP="00825EE9">
            <w:pPr>
              <w:pStyle w:val="aff5"/>
              <w:numPr>
                <w:ilvl w:val="0"/>
                <w:numId w:val="17"/>
              </w:numPr>
              <w:overflowPunct w:val="0"/>
              <w:autoSpaceDE w:val="0"/>
              <w:autoSpaceDN w:val="0"/>
              <w:adjustRightInd w:val="0"/>
              <w:snapToGrid/>
              <w:spacing w:after="0" w:afterAutospacing="0" w:line="259" w:lineRule="auto"/>
              <w:ind w:leftChars="0"/>
              <w:textAlignment w:val="baseline"/>
              <w:rPr>
                <w:rFonts w:eastAsia="游明朝"/>
                <w:lang w:val="sv-SE"/>
              </w:rPr>
            </w:pPr>
            <w:r>
              <w:rPr>
                <w:rFonts w:eastAsia="游明朝"/>
                <w:lang w:val="sv-SE"/>
              </w:rPr>
              <w:t xml:space="preserve">For Rel-17 PUSCH repetition Type A without joint channel estimation, no new inter-slot frequency hopping mechanism is introduced. </w:t>
            </w:r>
          </w:p>
          <w:p w14:paraId="67EB5F73" w14:textId="77777777" w:rsidR="007B1B02" w:rsidRDefault="007B1B02" w:rsidP="007B1B02">
            <w:pPr>
              <w:spacing w:after="0" w:afterAutospacing="0"/>
              <w:rPr>
                <w:highlight w:val="cyan"/>
                <w:lang w:eastAsia="x-none"/>
              </w:rPr>
            </w:pPr>
          </w:p>
          <w:p w14:paraId="4BB9C007" w14:textId="77777777" w:rsidR="007B1B02" w:rsidRPr="00B72BF8" w:rsidRDefault="007B1B02" w:rsidP="007B1B02">
            <w:pPr>
              <w:shd w:val="clear" w:color="auto" w:fill="FFFFFF"/>
              <w:spacing w:after="0" w:afterAutospacing="0"/>
              <w:rPr>
                <w:rFonts w:ascii="ＭＳ Ｐゴシック" w:eastAsia="ＭＳ Ｐゴシック" w:hAnsi="ＭＳ Ｐゴシック" w:cs="SimSun"/>
                <w:color w:val="000000"/>
                <w:highlight w:val="green"/>
                <w:lang w:val="en-US" w:eastAsia="zh-CN"/>
              </w:rPr>
            </w:pPr>
            <w:r w:rsidRPr="00B72BF8">
              <w:rPr>
                <w:rFonts w:eastAsia="ＭＳ Ｐゴシック"/>
                <w:color w:val="000000"/>
                <w:sz w:val="22"/>
                <w:szCs w:val="22"/>
                <w:highlight w:val="green"/>
                <w:u w:val="single"/>
                <w:shd w:val="clear" w:color="auto" w:fill="FFFF00"/>
                <w:lang w:val="en-US" w:eastAsia="zh-CN"/>
              </w:rPr>
              <w:t>Agreement</w:t>
            </w:r>
          </w:p>
          <w:p w14:paraId="3008B30C" w14:textId="77777777" w:rsidR="007B1B02" w:rsidRPr="00D40487" w:rsidRDefault="007B1B02" w:rsidP="007B1B02">
            <w:pPr>
              <w:shd w:val="clear" w:color="auto" w:fill="FFFFFF"/>
              <w:spacing w:after="0" w:afterAutospacing="0"/>
              <w:rPr>
                <w:rFonts w:ascii="ＭＳ Ｐゴシック" w:eastAsia="ＭＳ Ｐゴシック" w:hAnsi="ＭＳ Ｐゴシック" w:cs="SimSun"/>
                <w:color w:val="000000"/>
                <w:lang w:val="en-US" w:eastAsia="zh-CN"/>
              </w:rPr>
            </w:pPr>
            <w:r w:rsidRPr="00D40487">
              <w:rPr>
                <w:rFonts w:eastAsia="ＭＳ Ｐゴシック"/>
                <w:color w:val="000000"/>
                <w:sz w:val="22"/>
                <w:szCs w:val="22"/>
                <w:lang w:val="sv-SE" w:eastAsia="zh-CN"/>
              </w:rPr>
              <w:t>Take Option 1-B as an agreement for the procedure of Rel-17 PUSCH repetitions counted on the basis of available slots</w:t>
            </w:r>
            <w:r w:rsidRPr="00D40487">
              <w:rPr>
                <w:rFonts w:eastAsia="ＭＳ Ｐゴシック"/>
                <w:color w:val="000000"/>
                <w:sz w:val="22"/>
                <w:szCs w:val="22"/>
                <w:lang w:val="en-US" w:eastAsia="zh-CN"/>
              </w:rPr>
              <w:t>.</w:t>
            </w:r>
          </w:p>
          <w:p w14:paraId="58C9996B" w14:textId="77777777" w:rsidR="007B1B02" w:rsidRPr="00D40487" w:rsidRDefault="007B1B02" w:rsidP="00825EE9">
            <w:pPr>
              <w:numPr>
                <w:ilvl w:val="0"/>
                <w:numId w:val="16"/>
              </w:numPr>
              <w:snapToGrid/>
              <w:spacing w:after="0" w:afterAutospacing="0"/>
              <w:jc w:val="left"/>
              <w:rPr>
                <w:lang w:eastAsia="x-none"/>
              </w:rPr>
            </w:pPr>
            <w:r w:rsidRPr="00D40487">
              <w:rPr>
                <w:lang w:eastAsia="x-none"/>
              </w:rPr>
              <w:t>Alt 1-B consisting of two steps</w:t>
            </w:r>
          </w:p>
          <w:p w14:paraId="490F7157" w14:textId="77777777" w:rsidR="007B1B02" w:rsidRPr="00D40487" w:rsidRDefault="007B1B02" w:rsidP="00825EE9">
            <w:pPr>
              <w:numPr>
                <w:ilvl w:val="0"/>
                <w:numId w:val="18"/>
              </w:numPr>
              <w:snapToGrid/>
              <w:spacing w:after="0" w:afterAutospacing="0"/>
              <w:jc w:val="left"/>
              <w:rPr>
                <w:lang w:eastAsia="x-none"/>
              </w:rPr>
            </w:pPr>
            <w:r w:rsidRPr="00D40487">
              <w:rPr>
                <w:lang w:eastAsia="x-none"/>
              </w:rPr>
              <w:t>Step 1: Determine available slots for K repetitions based on RRC configuration(s) in addition to TDRA in the DCI scheduling the PUSCH, CG configuration or activation DCI</w:t>
            </w:r>
          </w:p>
          <w:p w14:paraId="707BFDC7" w14:textId="77777777" w:rsidR="007B1B02" w:rsidRPr="00D40487" w:rsidRDefault="007B1B02" w:rsidP="00825EE9">
            <w:pPr>
              <w:numPr>
                <w:ilvl w:val="0"/>
                <w:numId w:val="18"/>
              </w:numPr>
              <w:snapToGrid/>
              <w:spacing w:after="0" w:afterAutospacing="0"/>
              <w:jc w:val="left"/>
              <w:rPr>
                <w:lang w:eastAsia="x-none"/>
              </w:rPr>
            </w:pPr>
            <w:r w:rsidRPr="00D40487">
              <w:rPr>
                <w:lang w:eastAsia="x-none"/>
              </w:rPr>
              <w:t>Step 2: The UE determines whether to drop a PUSCH repetition or not according to Rel-15/16 PUSCH dropping rules, but the PUSCH repetition is still counted in the K repetitions.</w:t>
            </w:r>
          </w:p>
          <w:p w14:paraId="5FC3C010" w14:textId="77777777" w:rsidR="007B1B02" w:rsidRDefault="007B1B02" w:rsidP="00825EE9">
            <w:pPr>
              <w:numPr>
                <w:ilvl w:val="0"/>
                <w:numId w:val="16"/>
              </w:numPr>
              <w:snapToGrid/>
              <w:spacing w:after="0" w:afterAutospacing="0"/>
              <w:jc w:val="left"/>
              <w:rPr>
                <w:lang w:eastAsia="x-none"/>
              </w:rPr>
            </w:pPr>
            <w:r w:rsidRPr="00D40487">
              <w:rPr>
                <w:lang w:eastAsia="x-none"/>
              </w:rPr>
              <w:t>FFS: Rel-17 PUSCH dropping rules are also applied if introduced in other WI(s)</w:t>
            </w:r>
          </w:p>
          <w:p w14:paraId="73AC20EB" w14:textId="77777777" w:rsidR="007B1B02" w:rsidRPr="00D40487" w:rsidRDefault="007B1B02" w:rsidP="007B1B02">
            <w:pPr>
              <w:spacing w:after="0" w:afterAutospacing="0"/>
              <w:ind w:left="720"/>
              <w:rPr>
                <w:lang w:eastAsia="x-none"/>
              </w:rPr>
            </w:pPr>
          </w:p>
          <w:p w14:paraId="2D77C1EC" w14:textId="77777777" w:rsidR="007B1B02" w:rsidRPr="0059714B" w:rsidRDefault="007B1B02" w:rsidP="007B1B02">
            <w:pPr>
              <w:shd w:val="clear" w:color="auto" w:fill="FFFFFF"/>
              <w:spacing w:after="0" w:afterAutospacing="0"/>
              <w:rPr>
                <w:rFonts w:ascii="ＭＳ Ｐゴシック" w:eastAsia="ＭＳ Ｐゴシック" w:hAnsi="ＭＳ Ｐゴシック" w:cs="SimSun"/>
                <w:color w:val="000000"/>
                <w:highlight w:val="green"/>
                <w:lang w:val="en-US" w:eastAsia="zh-CN"/>
              </w:rPr>
            </w:pPr>
            <w:r w:rsidRPr="0059714B">
              <w:rPr>
                <w:rFonts w:eastAsia="ＭＳ Ｐゴシック"/>
                <w:color w:val="000000"/>
                <w:sz w:val="22"/>
                <w:szCs w:val="22"/>
                <w:highlight w:val="green"/>
                <w:shd w:val="clear" w:color="auto" w:fill="FFFF00"/>
                <w:lang w:val="en-US" w:eastAsia="zh-CN"/>
              </w:rPr>
              <w:t>Agreement</w:t>
            </w:r>
          </w:p>
          <w:p w14:paraId="66573999" w14:textId="77777777" w:rsidR="007B1B02" w:rsidRPr="00D40487" w:rsidRDefault="007B1B02" w:rsidP="007B1B02">
            <w:pPr>
              <w:shd w:val="clear" w:color="auto" w:fill="FFFFFF"/>
              <w:spacing w:after="0" w:afterAutospacing="0"/>
              <w:rPr>
                <w:rFonts w:ascii="ＭＳ Ｐゴシック" w:eastAsia="ＭＳ Ｐゴシック" w:hAnsi="ＭＳ Ｐゴシック" w:cs="SimSun"/>
                <w:color w:val="000000"/>
                <w:lang w:val="en-US" w:eastAsia="zh-CN"/>
              </w:rPr>
            </w:pPr>
            <w:r w:rsidRPr="00D40487">
              <w:rPr>
                <w:rFonts w:eastAsia="ＭＳ Ｐゴシック"/>
                <w:color w:val="000000"/>
                <w:sz w:val="22"/>
                <w:szCs w:val="22"/>
                <w:lang w:val="sv-SE" w:eastAsia="zh-CN"/>
              </w:rPr>
              <w:t>For PUSCH repetition</w:t>
            </w:r>
            <w:r>
              <w:rPr>
                <w:rFonts w:eastAsia="ＭＳ Ｐゴシック"/>
                <w:color w:val="000000"/>
                <w:sz w:val="22"/>
                <w:szCs w:val="22"/>
                <w:lang w:val="sv-SE" w:eastAsia="zh-CN"/>
              </w:rPr>
              <w:t xml:space="preserve"> Type A</w:t>
            </w:r>
            <w:r w:rsidRPr="00D40487">
              <w:rPr>
                <w:rFonts w:eastAsia="ＭＳ Ｐゴシック"/>
                <w:color w:val="000000"/>
                <w:sz w:val="22"/>
                <w:szCs w:val="22"/>
                <w:lang w:val="sv-SE" w:eastAsia="zh-CN"/>
              </w:rPr>
              <w:t xml:space="preserve"> for </w:t>
            </w:r>
            <w:r>
              <w:rPr>
                <w:rFonts w:eastAsia="ＭＳ Ｐゴシック"/>
                <w:color w:val="000000"/>
                <w:sz w:val="22"/>
                <w:szCs w:val="22"/>
                <w:lang w:val="sv-SE" w:eastAsia="zh-CN"/>
              </w:rPr>
              <w:t xml:space="preserve">Rel-17 </w:t>
            </w:r>
            <w:r w:rsidRPr="00D40487">
              <w:rPr>
                <w:rFonts w:eastAsia="ＭＳ Ｐゴシック"/>
                <w:color w:val="000000"/>
                <w:sz w:val="22"/>
                <w:szCs w:val="22"/>
                <w:lang w:val="sv-SE" w:eastAsia="zh-CN"/>
              </w:rPr>
              <w:t>CG-PUSCH, semi-static flexible symbol is considered as available.</w:t>
            </w:r>
          </w:p>
          <w:p w14:paraId="3B498BA2" w14:textId="77777777" w:rsidR="007B1B02" w:rsidRDefault="007B1B02" w:rsidP="007B1B02">
            <w:pPr>
              <w:shd w:val="clear" w:color="auto" w:fill="FFFFFF"/>
              <w:spacing w:after="0" w:afterAutospacing="0"/>
              <w:rPr>
                <w:rFonts w:eastAsia="ＭＳ Ｐゴシック"/>
                <w:color w:val="000000"/>
                <w:sz w:val="22"/>
                <w:szCs w:val="22"/>
                <w:highlight w:val="yellow"/>
                <w:u w:val="single"/>
                <w:shd w:val="clear" w:color="auto" w:fill="FFFF00"/>
                <w:lang w:val="en-US" w:eastAsia="zh-CN"/>
              </w:rPr>
            </w:pPr>
          </w:p>
          <w:p w14:paraId="0F7E92A8" w14:textId="77777777" w:rsidR="007B1B02" w:rsidRPr="0059714B" w:rsidRDefault="007B1B02" w:rsidP="007B1B02">
            <w:pPr>
              <w:shd w:val="clear" w:color="auto" w:fill="FFFFFF"/>
              <w:spacing w:after="0" w:afterAutospacing="0"/>
              <w:rPr>
                <w:rFonts w:ascii="ＭＳ Ｐゴシック" w:eastAsia="ＭＳ Ｐゴシック" w:hAnsi="ＭＳ Ｐゴシック" w:cs="SimSun"/>
                <w:color w:val="000000"/>
                <w:highlight w:val="green"/>
                <w:lang w:val="en-US" w:eastAsia="zh-CN"/>
              </w:rPr>
            </w:pPr>
            <w:r w:rsidRPr="0059714B">
              <w:rPr>
                <w:rFonts w:eastAsia="ＭＳ Ｐゴシック"/>
                <w:color w:val="000000"/>
                <w:sz w:val="22"/>
                <w:szCs w:val="22"/>
                <w:highlight w:val="green"/>
                <w:shd w:val="clear" w:color="auto" w:fill="FFFF00"/>
                <w:lang w:val="en-US" w:eastAsia="zh-CN"/>
              </w:rPr>
              <w:t>Agreement</w:t>
            </w:r>
          </w:p>
          <w:p w14:paraId="05CCF17B" w14:textId="77777777" w:rsidR="007B1B02" w:rsidRDefault="007B1B02" w:rsidP="007B1B02">
            <w:pPr>
              <w:shd w:val="clear" w:color="auto" w:fill="FFFFFF"/>
              <w:spacing w:after="0" w:afterAutospacing="0"/>
              <w:rPr>
                <w:rFonts w:eastAsia="ＭＳ Ｐゴシック"/>
                <w:color w:val="000000"/>
                <w:sz w:val="22"/>
                <w:szCs w:val="22"/>
                <w:lang w:val="sv-SE" w:eastAsia="zh-CN"/>
              </w:rPr>
            </w:pPr>
            <w:r w:rsidRPr="00D40487">
              <w:rPr>
                <w:rFonts w:eastAsia="ＭＳ Ｐゴシック"/>
                <w:color w:val="000000"/>
                <w:sz w:val="22"/>
                <w:szCs w:val="22"/>
                <w:lang w:val="sv-SE" w:eastAsia="zh-CN"/>
              </w:rPr>
              <w:t xml:space="preserve">For PUSCH repetition </w:t>
            </w:r>
            <w:r>
              <w:rPr>
                <w:rFonts w:eastAsia="ＭＳ Ｐゴシック"/>
                <w:color w:val="000000"/>
                <w:sz w:val="22"/>
                <w:szCs w:val="22"/>
                <w:lang w:val="sv-SE" w:eastAsia="zh-CN"/>
              </w:rPr>
              <w:t xml:space="preserve">Type A </w:t>
            </w:r>
            <w:r w:rsidRPr="00D40487">
              <w:rPr>
                <w:rFonts w:eastAsia="ＭＳ Ｐゴシック"/>
                <w:color w:val="000000"/>
                <w:sz w:val="22"/>
                <w:szCs w:val="22"/>
                <w:lang w:val="sv-SE" w:eastAsia="zh-CN"/>
              </w:rPr>
              <w:t xml:space="preserve">for </w:t>
            </w:r>
            <w:r>
              <w:rPr>
                <w:rFonts w:eastAsia="ＭＳ Ｐゴシック"/>
                <w:color w:val="000000"/>
                <w:sz w:val="22"/>
                <w:szCs w:val="22"/>
                <w:lang w:val="sv-SE" w:eastAsia="zh-CN"/>
              </w:rPr>
              <w:t>Rel-17 DG</w:t>
            </w:r>
            <w:r w:rsidRPr="00D40487">
              <w:rPr>
                <w:rFonts w:eastAsia="ＭＳ Ｐゴシック"/>
                <w:color w:val="000000"/>
                <w:sz w:val="22"/>
                <w:szCs w:val="22"/>
                <w:lang w:val="sv-SE" w:eastAsia="zh-CN"/>
              </w:rPr>
              <w:t>-PUSCH, semi-static flexible symbol is considered as available.</w:t>
            </w:r>
          </w:p>
          <w:p w14:paraId="2258A2E0" w14:textId="77777777" w:rsidR="007B1B02" w:rsidRDefault="007B1B02" w:rsidP="007B1B02">
            <w:pPr>
              <w:shd w:val="clear" w:color="auto" w:fill="FFFFFF"/>
              <w:spacing w:after="0" w:afterAutospacing="0"/>
              <w:rPr>
                <w:rFonts w:eastAsia="ＭＳ Ｐゴシック"/>
                <w:color w:val="000000"/>
                <w:sz w:val="22"/>
                <w:szCs w:val="22"/>
                <w:lang w:val="sv-SE" w:eastAsia="zh-CN"/>
              </w:rPr>
            </w:pPr>
            <w:r>
              <w:rPr>
                <w:rFonts w:eastAsia="ＭＳ Ｐゴシック"/>
                <w:color w:val="000000"/>
                <w:sz w:val="22"/>
                <w:szCs w:val="22"/>
                <w:lang w:val="sv-SE" w:eastAsia="zh-CN"/>
              </w:rPr>
              <w:t>Note: The applicability for</w:t>
            </w:r>
            <w:r w:rsidRPr="00B72BF8">
              <w:rPr>
                <w:rFonts w:eastAsia="ＭＳ Ｐゴシック"/>
                <w:color w:val="000000"/>
                <w:sz w:val="22"/>
                <w:szCs w:val="22"/>
                <w:lang w:val="sv-SE" w:eastAsia="zh-CN"/>
              </w:rPr>
              <w:t xml:space="preserve"> Msg 3</w:t>
            </w:r>
            <w:r>
              <w:rPr>
                <w:rFonts w:eastAsia="ＭＳ Ｐゴシック"/>
                <w:color w:val="000000"/>
                <w:sz w:val="22"/>
                <w:szCs w:val="22"/>
                <w:lang w:val="sv-SE" w:eastAsia="zh-CN"/>
              </w:rPr>
              <w:t xml:space="preserve"> is to be discussed in 8.8.3</w:t>
            </w:r>
          </w:p>
          <w:p w14:paraId="3D6D1EC7" w14:textId="77777777" w:rsidR="007B1B02" w:rsidRDefault="007B1B02" w:rsidP="007B1B02">
            <w:pPr>
              <w:shd w:val="clear" w:color="auto" w:fill="FFFFFF"/>
              <w:spacing w:after="0" w:afterAutospacing="0"/>
              <w:rPr>
                <w:rFonts w:eastAsia="DengXian"/>
                <w:color w:val="000000"/>
                <w:sz w:val="22"/>
                <w:szCs w:val="22"/>
                <w:lang w:val="sv-SE" w:eastAsia="zh-CN"/>
              </w:rPr>
            </w:pPr>
          </w:p>
          <w:p w14:paraId="1E428300" w14:textId="77777777" w:rsidR="007B1B02" w:rsidRPr="0059714B" w:rsidRDefault="007B1B02" w:rsidP="007B1B02">
            <w:pPr>
              <w:shd w:val="clear" w:color="auto" w:fill="FFFFFF"/>
              <w:spacing w:after="0" w:afterAutospacing="0"/>
              <w:rPr>
                <w:rFonts w:eastAsia="ＭＳ Ｐゴシック"/>
                <w:color w:val="000000"/>
                <w:sz w:val="22"/>
                <w:szCs w:val="22"/>
                <w:highlight w:val="green"/>
                <w:shd w:val="clear" w:color="auto" w:fill="FFFF00"/>
                <w:lang w:val="en-US" w:eastAsia="zh-CN"/>
              </w:rPr>
            </w:pPr>
            <w:r w:rsidRPr="0059714B">
              <w:rPr>
                <w:rFonts w:eastAsia="ＭＳ Ｐゴシック"/>
                <w:color w:val="000000"/>
                <w:sz w:val="22"/>
                <w:szCs w:val="22"/>
                <w:highlight w:val="green"/>
                <w:shd w:val="clear" w:color="auto" w:fill="FFFF00"/>
                <w:lang w:val="en-US" w:eastAsia="zh-CN"/>
              </w:rPr>
              <w:t>Agreement</w:t>
            </w:r>
          </w:p>
          <w:p w14:paraId="78A84E25" w14:textId="77777777" w:rsidR="007B1B02" w:rsidRPr="0059714B" w:rsidRDefault="007B1B02" w:rsidP="00825EE9">
            <w:pPr>
              <w:numPr>
                <w:ilvl w:val="0"/>
                <w:numId w:val="16"/>
              </w:numPr>
              <w:snapToGrid/>
              <w:spacing w:after="0" w:afterAutospacing="0"/>
              <w:jc w:val="left"/>
              <w:rPr>
                <w:lang w:eastAsia="x-none"/>
              </w:rPr>
            </w:pPr>
            <w:r w:rsidRPr="0059714B">
              <w:rPr>
                <w:lang w:eastAsia="x-none"/>
              </w:rPr>
              <w:t>DCI format 0_1 and DCI format 0_2 support Rel-17 PUSCH repetition Type A with the increased maximum repetition numbers configured in TDRA lists.</w:t>
            </w:r>
          </w:p>
          <w:p w14:paraId="6BCAD5A7" w14:textId="77777777" w:rsidR="007B1B02" w:rsidRPr="0059714B" w:rsidRDefault="007B1B02" w:rsidP="007B1B02">
            <w:pPr>
              <w:shd w:val="clear" w:color="auto" w:fill="FFFFFF"/>
              <w:spacing w:after="0" w:afterAutospacing="0"/>
              <w:rPr>
                <w:rFonts w:eastAsia="ＭＳ Ｐゴシック"/>
                <w:color w:val="000000"/>
                <w:sz w:val="22"/>
                <w:szCs w:val="22"/>
                <w:highlight w:val="green"/>
                <w:shd w:val="clear" w:color="auto" w:fill="FFFF00"/>
                <w:lang w:val="en-US" w:eastAsia="zh-CN"/>
              </w:rPr>
            </w:pPr>
            <w:r w:rsidRPr="0059714B">
              <w:rPr>
                <w:rFonts w:eastAsia="ＭＳ Ｐゴシック"/>
                <w:color w:val="000000"/>
                <w:sz w:val="22"/>
                <w:szCs w:val="22"/>
                <w:highlight w:val="green"/>
                <w:shd w:val="clear" w:color="auto" w:fill="FFFF00"/>
                <w:lang w:val="en-US" w:eastAsia="zh-CN"/>
              </w:rPr>
              <w:t>Agreement</w:t>
            </w:r>
          </w:p>
          <w:p w14:paraId="5F735D61" w14:textId="77777777" w:rsidR="007B1B02" w:rsidRPr="0059714B" w:rsidRDefault="007B1B02" w:rsidP="00825EE9">
            <w:pPr>
              <w:numPr>
                <w:ilvl w:val="0"/>
                <w:numId w:val="16"/>
              </w:numPr>
              <w:snapToGrid/>
              <w:spacing w:after="0" w:afterAutospacing="0"/>
              <w:jc w:val="left"/>
              <w:rPr>
                <w:lang w:eastAsia="x-none"/>
              </w:rPr>
            </w:pPr>
            <w:r w:rsidRPr="0059714B">
              <w:rPr>
                <w:lang w:eastAsia="x-none"/>
              </w:rPr>
              <w:t>For DG-PUSCH with counting based on the available slots, count of available slots continues until satisfying the conditions defined for DG-PUSCH repetition Type A in Rel-16.</w:t>
            </w:r>
          </w:p>
          <w:p w14:paraId="67D239DD" w14:textId="77777777" w:rsidR="007B1B02" w:rsidRPr="00E959EB" w:rsidRDefault="007B1B02" w:rsidP="007B1B02">
            <w:pPr>
              <w:spacing w:after="0" w:afterAutospacing="0"/>
              <w:rPr>
                <w:rFonts w:eastAsia="DengXian"/>
                <w:u w:val="single"/>
                <w:lang w:val="sv-SE" w:eastAsia="zh-CN"/>
              </w:rPr>
            </w:pPr>
          </w:p>
          <w:p w14:paraId="0702B525" w14:textId="77777777" w:rsidR="007B1B02" w:rsidRPr="00E959EB" w:rsidRDefault="007B1B02" w:rsidP="007B1B02">
            <w:pPr>
              <w:spacing w:after="0" w:afterAutospacing="0"/>
              <w:rPr>
                <w:rFonts w:eastAsia="DengXian"/>
                <w:highlight w:val="darkYellow"/>
                <w:u w:val="single"/>
                <w:lang w:val="sv-SE" w:eastAsia="zh-CN"/>
              </w:rPr>
            </w:pPr>
            <w:r w:rsidRPr="00E959EB">
              <w:rPr>
                <w:rFonts w:eastAsia="DengXian" w:hint="eastAsia"/>
                <w:highlight w:val="darkYellow"/>
                <w:u w:val="single"/>
                <w:lang w:val="sv-SE" w:eastAsia="zh-CN"/>
              </w:rPr>
              <w:t>W</w:t>
            </w:r>
            <w:r w:rsidRPr="00E959EB">
              <w:rPr>
                <w:rFonts w:eastAsia="DengXian"/>
                <w:highlight w:val="darkYellow"/>
                <w:u w:val="single"/>
                <w:lang w:val="sv-SE" w:eastAsia="zh-CN"/>
              </w:rPr>
              <w:t>orking Assumption</w:t>
            </w:r>
          </w:p>
          <w:p w14:paraId="18E5B14C" w14:textId="13EC04BE" w:rsidR="000A77BD" w:rsidRPr="007B1B02" w:rsidRDefault="007B1B02" w:rsidP="007B1B02">
            <w:pPr>
              <w:shd w:val="clear" w:color="auto" w:fill="FFFFFF"/>
              <w:spacing w:after="0" w:afterAutospacing="0"/>
            </w:pPr>
            <w:r>
              <w:rPr>
                <w:rFonts w:eastAsia="游明朝"/>
                <w:bCs/>
              </w:rPr>
              <w:lastRenderedPageBreak/>
              <w:t>The maximum number of repetitions accounted for available slots supported by Rel-17 PUSCH repetition Type A is 32</w:t>
            </w:r>
          </w:p>
        </w:tc>
      </w:tr>
    </w:tbl>
    <w:p w14:paraId="5131807E" w14:textId="5BDEA95A" w:rsidR="008E66B9" w:rsidRPr="000A77BD" w:rsidRDefault="000A77BD" w:rsidP="000A77BD">
      <w:pPr>
        <w:rPr>
          <w:rFonts w:eastAsiaTheme="minorEastAsia"/>
          <w:szCs w:val="24"/>
          <w:lang w:val="en-US"/>
        </w:rPr>
      </w:pPr>
      <w:r w:rsidRPr="000A77BD">
        <w:rPr>
          <w:rFonts w:eastAsiaTheme="minorEastAsia"/>
          <w:szCs w:val="24"/>
          <w:lang w:val="en-US"/>
        </w:rPr>
        <w:lastRenderedPageBreak/>
        <w:t>This contribution presents our views on enhancements on PUSCH repetition type A</w:t>
      </w:r>
      <w:r w:rsidR="00BC7DFC" w:rsidRPr="000A77BD">
        <w:rPr>
          <w:rFonts w:eastAsiaTheme="minorEastAsia"/>
          <w:szCs w:val="24"/>
          <w:lang w:val="en-US"/>
        </w:rPr>
        <w:t>.</w:t>
      </w:r>
    </w:p>
    <w:p w14:paraId="52EBAE40" w14:textId="286F79B7" w:rsidR="003D799D" w:rsidRDefault="00006E47" w:rsidP="00A50CB2">
      <w:pPr>
        <w:pStyle w:val="10"/>
        <w:spacing w:after="180"/>
        <w:rPr>
          <w:lang w:val="en-US"/>
        </w:rPr>
      </w:pPr>
      <w:r>
        <w:rPr>
          <w:rFonts w:hint="eastAsia"/>
          <w:lang w:val="en-US"/>
        </w:rPr>
        <w:t>Discussions</w:t>
      </w:r>
    </w:p>
    <w:p w14:paraId="01E22C78" w14:textId="77777777" w:rsidR="00D01F12" w:rsidRDefault="00D01F12" w:rsidP="00D01F12">
      <w:pPr>
        <w:pStyle w:val="10"/>
        <w:numPr>
          <w:ilvl w:val="1"/>
          <w:numId w:val="1"/>
        </w:numPr>
        <w:spacing w:after="180"/>
        <w:rPr>
          <w:lang w:val="en-US"/>
        </w:rPr>
      </w:pPr>
      <w:r w:rsidRPr="000A77BD">
        <w:rPr>
          <w:lang w:val="en-US"/>
        </w:rPr>
        <w:t>Increasing the maximum number of repetitions</w:t>
      </w:r>
    </w:p>
    <w:p w14:paraId="09CDB70C" w14:textId="77777777" w:rsidR="00D01F12" w:rsidRDefault="00D01F12" w:rsidP="00D01F12">
      <w:pPr>
        <w:pStyle w:val="30"/>
        <w:rPr>
          <w:lang w:val="en-US"/>
        </w:rPr>
      </w:pPr>
      <w:r w:rsidRPr="007B1B02">
        <w:rPr>
          <w:lang w:val="en-US"/>
        </w:rPr>
        <w:t xml:space="preserve">DCI formats </w:t>
      </w:r>
      <w:r>
        <w:rPr>
          <w:lang w:val="en-US"/>
        </w:rPr>
        <w:t xml:space="preserve">and RRC parameters </w:t>
      </w:r>
      <w:r w:rsidRPr="007B1B02">
        <w:rPr>
          <w:lang w:val="en-US"/>
        </w:rPr>
        <w:t xml:space="preserve">supporting </w:t>
      </w:r>
      <w:r>
        <w:rPr>
          <w:lang w:val="en-US"/>
        </w:rPr>
        <w:t>up to 32 repetitions</w:t>
      </w:r>
    </w:p>
    <w:p w14:paraId="33F3EF13" w14:textId="1667EFEA" w:rsidR="00D01F12" w:rsidRDefault="00D01F12" w:rsidP="00D01F12">
      <w:pPr>
        <w:rPr>
          <w:rFonts w:eastAsiaTheme="minorEastAsia"/>
          <w:szCs w:val="24"/>
          <w:lang w:val="en-US"/>
        </w:rPr>
      </w:pPr>
      <w:r w:rsidRPr="000D26EA">
        <w:rPr>
          <w:rFonts w:eastAsiaTheme="minorEastAsia"/>
          <w:szCs w:val="24"/>
          <w:lang w:val="en-US"/>
        </w:rPr>
        <w:t>In RAN1#10</w:t>
      </w:r>
      <w:r>
        <w:rPr>
          <w:rFonts w:eastAsiaTheme="minorEastAsia"/>
          <w:szCs w:val="24"/>
          <w:lang w:val="en-US"/>
        </w:rPr>
        <w:t>5</w:t>
      </w:r>
      <w:r w:rsidRPr="000D26EA">
        <w:rPr>
          <w:rFonts w:eastAsiaTheme="minorEastAsia"/>
          <w:szCs w:val="24"/>
          <w:lang w:val="en-US"/>
        </w:rPr>
        <w:t xml:space="preserve">-e, </w:t>
      </w:r>
      <w:r>
        <w:rPr>
          <w:rFonts w:eastAsiaTheme="minorEastAsia"/>
          <w:szCs w:val="24"/>
          <w:lang w:val="en-US"/>
        </w:rPr>
        <w:t>w</w:t>
      </w:r>
      <w:r w:rsidRPr="00465B56">
        <w:rPr>
          <w:rFonts w:eastAsiaTheme="minorEastAsia"/>
          <w:szCs w:val="24"/>
          <w:lang w:val="en-US"/>
        </w:rPr>
        <w:t xml:space="preserve">hether repetition factor configured in </w:t>
      </w:r>
      <w:r w:rsidRPr="00465B56">
        <w:rPr>
          <w:rFonts w:eastAsiaTheme="minorEastAsia"/>
          <w:i/>
          <w:iCs/>
          <w:szCs w:val="24"/>
          <w:lang w:val="en-US"/>
        </w:rPr>
        <w:t>PUSCH-Config</w:t>
      </w:r>
      <w:r w:rsidRPr="00465B56">
        <w:rPr>
          <w:rFonts w:eastAsiaTheme="minorEastAsia"/>
          <w:szCs w:val="24"/>
          <w:lang w:val="en-US"/>
        </w:rPr>
        <w:t xml:space="preserve"> and/or </w:t>
      </w:r>
      <w:r w:rsidRPr="00465B56">
        <w:rPr>
          <w:rFonts w:eastAsiaTheme="minorEastAsia"/>
          <w:i/>
          <w:iCs/>
          <w:szCs w:val="24"/>
          <w:lang w:val="en-US"/>
        </w:rPr>
        <w:t>ConfiguredGrantConfig</w:t>
      </w:r>
      <w:r w:rsidRPr="00465B56">
        <w:rPr>
          <w:rFonts w:eastAsiaTheme="minorEastAsia"/>
          <w:szCs w:val="24"/>
          <w:lang w:val="en-US"/>
        </w:rPr>
        <w:t xml:space="preserve"> supports the increased maximum number of repetitions or not was discussed</w:t>
      </w:r>
      <w:r>
        <w:rPr>
          <w:rFonts w:eastAsiaTheme="minorEastAsia"/>
          <w:szCs w:val="24"/>
          <w:lang w:val="en-US"/>
        </w:rPr>
        <w:t xml:space="preserve">. </w:t>
      </w:r>
      <w:r w:rsidR="00724301">
        <w:rPr>
          <w:rFonts w:eastAsiaTheme="minorEastAsia" w:hint="eastAsia"/>
          <w:szCs w:val="24"/>
          <w:lang w:val="en-US"/>
        </w:rPr>
        <w:t>I</w:t>
      </w:r>
      <w:r w:rsidR="00724301">
        <w:rPr>
          <w:rFonts w:eastAsiaTheme="minorEastAsia"/>
          <w:szCs w:val="24"/>
          <w:lang w:val="en-US"/>
        </w:rPr>
        <w:t xml:space="preserve">n RAN1#106-e, it was also discussed which DCI formats support up to 32 repetitions. </w:t>
      </w:r>
      <w:r>
        <w:rPr>
          <w:rFonts w:eastAsiaTheme="minorEastAsia"/>
          <w:szCs w:val="24"/>
          <w:lang w:val="en-US"/>
        </w:rPr>
        <w:t xml:space="preserve">In Rel-16, the maximum repetition factor was extended from 8 to 16, but the maximum </w:t>
      </w:r>
      <w:r w:rsidRPr="00465B56">
        <w:rPr>
          <w:rFonts w:eastAsiaTheme="minorEastAsia"/>
          <w:szCs w:val="24"/>
          <w:lang w:val="en-US"/>
        </w:rPr>
        <w:t xml:space="preserve">repetition factor configured in </w:t>
      </w:r>
      <w:r w:rsidRPr="00465B56">
        <w:rPr>
          <w:rFonts w:eastAsiaTheme="minorEastAsia"/>
          <w:i/>
          <w:iCs/>
          <w:szCs w:val="24"/>
          <w:lang w:val="en-US"/>
        </w:rPr>
        <w:t>PUSCH-Config</w:t>
      </w:r>
      <w:r w:rsidRPr="00465B56">
        <w:rPr>
          <w:rFonts w:eastAsiaTheme="minorEastAsia"/>
          <w:szCs w:val="24"/>
          <w:lang w:val="en-US"/>
        </w:rPr>
        <w:t xml:space="preserve"> and/or </w:t>
      </w:r>
      <w:r w:rsidRPr="00465B56">
        <w:rPr>
          <w:rFonts w:eastAsiaTheme="minorEastAsia"/>
          <w:i/>
          <w:iCs/>
          <w:szCs w:val="24"/>
          <w:lang w:val="en-US"/>
        </w:rPr>
        <w:t>ConfiguredGrantConfig</w:t>
      </w:r>
      <w:r>
        <w:rPr>
          <w:rFonts w:eastAsiaTheme="minorEastAsia"/>
          <w:szCs w:val="24"/>
          <w:lang w:val="en-US"/>
        </w:rPr>
        <w:t xml:space="preserve"> was kept to be 8 as in Rel-15. Rel-17 can take the same way as Rel-16. In addition, both Type 1 and Type 2 configured grant PUSCH transmissions support the repetition factor configured via TDRA list. Therefore, no change on the </w:t>
      </w:r>
      <w:r w:rsidRPr="00465B56">
        <w:rPr>
          <w:rFonts w:eastAsiaTheme="minorEastAsia"/>
          <w:szCs w:val="24"/>
          <w:lang w:val="en-US"/>
        </w:rPr>
        <w:t xml:space="preserve">repetition factor configured in </w:t>
      </w:r>
      <w:r w:rsidRPr="00465B56">
        <w:rPr>
          <w:rFonts w:eastAsiaTheme="minorEastAsia"/>
          <w:i/>
          <w:iCs/>
          <w:szCs w:val="24"/>
          <w:lang w:val="en-US"/>
        </w:rPr>
        <w:t>PUSCH-Config</w:t>
      </w:r>
      <w:r w:rsidRPr="00465B56">
        <w:rPr>
          <w:rFonts w:eastAsiaTheme="minorEastAsia"/>
          <w:szCs w:val="24"/>
          <w:lang w:val="en-US"/>
        </w:rPr>
        <w:t xml:space="preserve"> and/or </w:t>
      </w:r>
      <w:r w:rsidRPr="00465B56">
        <w:rPr>
          <w:rFonts w:eastAsiaTheme="minorEastAsia"/>
          <w:i/>
          <w:iCs/>
          <w:szCs w:val="24"/>
          <w:lang w:val="en-US"/>
        </w:rPr>
        <w:t>ConfiguredGrantConfig</w:t>
      </w:r>
      <w:r w:rsidRPr="00465B56">
        <w:rPr>
          <w:rFonts w:eastAsiaTheme="minorEastAsia"/>
          <w:szCs w:val="24"/>
          <w:lang w:val="en-US"/>
        </w:rPr>
        <w:t xml:space="preserve"> </w:t>
      </w:r>
      <w:r>
        <w:rPr>
          <w:rFonts w:eastAsiaTheme="minorEastAsia"/>
          <w:szCs w:val="24"/>
          <w:lang w:val="en-US"/>
        </w:rPr>
        <w:t>is necessary.</w:t>
      </w:r>
      <w:r w:rsidR="00724301">
        <w:rPr>
          <w:rFonts w:eastAsiaTheme="minorEastAsia"/>
          <w:szCs w:val="24"/>
          <w:lang w:val="en-US"/>
        </w:rPr>
        <w:t xml:space="preserve"> In other words, there is no need to introduce Rel-17</w:t>
      </w:r>
      <w:r w:rsidR="00724301" w:rsidRPr="00724301">
        <w:rPr>
          <w:rFonts w:eastAsia="游ゴシック"/>
          <w:i/>
          <w:iCs/>
          <w:color w:val="000000"/>
          <w:lang w:val="en-US"/>
        </w:rPr>
        <w:t xml:space="preserve"> pusch-AggregationFactor</w:t>
      </w:r>
      <w:r w:rsidR="00724301">
        <w:rPr>
          <w:rFonts w:eastAsia="游ゴシック"/>
          <w:color w:val="000000"/>
          <w:lang w:val="en-US"/>
        </w:rPr>
        <w:t xml:space="preserve"> or Rel-17 </w:t>
      </w:r>
      <w:r w:rsidR="00724301" w:rsidRPr="00724301">
        <w:rPr>
          <w:rFonts w:eastAsia="游ゴシック"/>
          <w:i/>
          <w:iCs/>
          <w:color w:val="000000"/>
          <w:lang w:val="en-US"/>
        </w:rPr>
        <w:t>repK</w:t>
      </w:r>
      <w:r w:rsidR="00724301">
        <w:rPr>
          <w:rFonts w:eastAsia="游ゴシック"/>
          <w:color w:val="000000"/>
          <w:lang w:val="en-US"/>
        </w:rPr>
        <w:t>.</w:t>
      </w:r>
    </w:p>
    <w:p w14:paraId="3412DE9C" w14:textId="0D92CEF4" w:rsidR="00724301" w:rsidRDefault="00724301" w:rsidP="00D01F12">
      <w:pPr>
        <w:rPr>
          <w:rFonts w:eastAsiaTheme="minorEastAsia"/>
          <w:szCs w:val="24"/>
          <w:lang w:val="en-US"/>
        </w:rPr>
      </w:pPr>
      <w:r>
        <w:rPr>
          <w:rFonts w:eastAsiaTheme="minorEastAsia" w:hint="eastAsia"/>
          <w:szCs w:val="24"/>
          <w:lang w:val="en-US"/>
        </w:rPr>
        <w:t>R</w:t>
      </w:r>
      <w:r>
        <w:rPr>
          <w:rFonts w:eastAsiaTheme="minorEastAsia"/>
          <w:szCs w:val="24"/>
          <w:lang w:val="en-US"/>
        </w:rPr>
        <w:t>egarding PUSCH scheduled by DCI format 0_0, fallback operation is a special case and it does not require the same level of latency as for normal eMBB operations. HARQ retransmission can be used to achieve sufficient coverage during the fallback operation. Therefore, in our view there is no need to support up to 32 repetitions for PUSCH scheduled by DCI format 0_0.</w:t>
      </w:r>
    </w:p>
    <w:p w14:paraId="541A29ED" w14:textId="6AB5E09A" w:rsidR="00724301" w:rsidRDefault="00724301" w:rsidP="00D01F12">
      <w:pPr>
        <w:rPr>
          <w:rFonts w:eastAsiaTheme="minorEastAsia"/>
          <w:szCs w:val="24"/>
          <w:lang w:val="en-US"/>
        </w:rPr>
      </w:pPr>
      <w:r>
        <w:rPr>
          <w:rFonts w:eastAsiaTheme="minorEastAsia"/>
          <w:szCs w:val="24"/>
          <w:lang w:val="en-US"/>
        </w:rPr>
        <w:t xml:space="preserve">As for Type 1 CG-PUSCH, the TDRA table for DCI format 0_0 is used for Type 1 CG-PUSCH in Rel-16, and therefore Type 1 CG-PUSCH does not support 16 repetitions which was introduced in Rel-16 URLLC. However, the purpose to have more repetitions in Rel-17 CovEnh is totally different from Rel-16 URLLC. Coverage enhancement should be more fundamental feature and to be implemented wider </w:t>
      </w:r>
      <w:r w:rsidR="00F04DEA">
        <w:rPr>
          <w:rFonts w:eastAsiaTheme="minorEastAsia"/>
          <w:szCs w:val="24"/>
          <w:lang w:val="en-US"/>
        </w:rPr>
        <w:t>range</w:t>
      </w:r>
      <w:r>
        <w:rPr>
          <w:rFonts w:eastAsiaTheme="minorEastAsia"/>
          <w:szCs w:val="24"/>
          <w:lang w:val="en-US"/>
        </w:rPr>
        <w:t xml:space="preserve"> of UE</w:t>
      </w:r>
      <w:r w:rsidR="00F04DEA">
        <w:rPr>
          <w:rFonts w:eastAsiaTheme="minorEastAsia"/>
          <w:szCs w:val="24"/>
          <w:lang w:val="en-US"/>
        </w:rPr>
        <w:t xml:space="preserve"> type</w:t>
      </w:r>
      <w:r>
        <w:rPr>
          <w:rFonts w:eastAsiaTheme="minorEastAsia"/>
          <w:szCs w:val="24"/>
          <w:lang w:val="en-US"/>
        </w:rPr>
        <w:t>s, compared to ultra reliability.</w:t>
      </w:r>
      <w:r w:rsidR="00F04DEA">
        <w:rPr>
          <w:rFonts w:eastAsiaTheme="minorEastAsia"/>
          <w:szCs w:val="24"/>
          <w:lang w:val="en-US"/>
        </w:rPr>
        <w:t xml:space="preserve"> Therefore, Type 1 CG-PUSCH should support up to 32 repetitions. The remaining issue to support it is which TDRA table is referred to. In our view, t</w:t>
      </w:r>
      <w:r w:rsidR="00F04DEA" w:rsidRPr="00F04DEA">
        <w:rPr>
          <w:rFonts w:eastAsiaTheme="minorEastAsia"/>
          <w:szCs w:val="24"/>
          <w:lang w:val="en-US"/>
        </w:rPr>
        <w:t xml:space="preserve">he TDRA list for DCI format 0_1 </w:t>
      </w:r>
      <w:r w:rsidR="00F04DEA">
        <w:rPr>
          <w:rFonts w:eastAsiaTheme="minorEastAsia"/>
          <w:szCs w:val="24"/>
          <w:lang w:val="en-US"/>
        </w:rPr>
        <w:t>can be</w:t>
      </w:r>
      <w:r w:rsidR="00F04DEA" w:rsidRPr="00F04DEA">
        <w:rPr>
          <w:rFonts w:eastAsiaTheme="minorEastAsia"/>
          <w:szCs w:val="24"/>
          <w:lang w:val="en-US"/>
        </w:rPr>
        <w:t xml:space="preserve"> used</w:t>
      </w:r>
      <w:r w:rsidR="00F04DEA">
        <w:rPr>
          <w:rFonts w:eastAsiaTheme="minorEastAsia"/>
          <w:szCs w:val="24"/>
          <w:lang w:val="en-US"/>
        </w:rPr>
        <w:t xml:space="preserve">. </w:t>
      </w:r>
    </w:p>
    <w:tbl>
      <w:tblPr>
        <w:tblW w:w="10028" w:type="dxa"/>
        <w:tblLayout w:type="fixed"/>
        <w:tblCellMar>
          <w:left w:w="99" w:type="dxa"/>
          <w:right w:w="99" w:type="dxa"/>
        </w:tblCellMar>
        <w:tblLook w:val="04A0" w:firstRow="1" w:lastRow="0" w:firstColumn="1" w:lastColumn="0" w:noHBand="0" w:noVBand="1"/>
      </w:tblPr>
      <w:tblGrid>
        <w:gridCol w:w="1980"/>
        <w:gridCol w:w="2682"/>
        <w:gridCol w:w="2683"/>
        <w:gridCol w:w="2683"/>
      </w:tblGrid>
      <w:tr w:rsidR="00D01F12" w14:paraId="367D21F2" w14:textId="77777777" w:rsidTr="00CD4BE0">
        <w:trPr>
          <w:trHeight w:val="605"/>
        </w:trPr>
        <w:tc>
          <w:tcPr>
            <w:tcW w:w="19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302769B8" w14:textId="77777777" w:rsidR="00D01F12" w:rsidRDefault="00D01F12" w:rsidP="00CD4BE0">
            <w:pPr>
              <w:spacing w:after="0"/>
              <w:jc w:val="left"/>
              <w:rPr>
                <w:rFonts w:eastAsia="游ゴシック"/>
                <w:color w:val="000000"/>
                <w:lang w:val="en-US"/>
              </w:rPr>
            </w:pPr>
            <w:r>
              <w:rPr>
                <w:rFonts w:eastAsia="游ゴシック"/>
                <w:color w:val="000000"/>
                <w:lang w:val="en-US"/>
              </w:rPr>
              <w:t xml:space="preserve">　</w:t>
            </w:r>
          </w:p>
        </w:tc>
        <w:tc>
          <w:tcPr>
            <w:tcW w:w="8048" w:type="dxa"/>
            <w:gridSpan w:val="3"/>
            <w:tcBorders>
              <w:top w:val="single" w:sz="4" w:space="0" w:color="auto"/>
              <w:left w:val="nil"/>
              <w:bottom w:val="single" w:sz="4" w:space="0" w:color="auto"/>
              <w:right w:val="single" w:sz="4" w:space="0" w:color="auto"/>
            </w:tcBorders>
            <w:shd w:val="clear" w:color="auto" w:fill="auto"/>
            <w:noWrap/>
            <w:vAlign w:val="center"/>
          </w:tcPr>
          <w:p w14:paraId="730F8C0F" w14:textId="77777777" w:rsidR="00D01F12" w:rsidRDefault="00D01F12" w:rsidP="00CD4BE0">
            <w:pPr>
              <w:spacing w:after="0"/>
              <w:jc w:val="center"/>
              <w:rPr>
                <w:rFonts w:eastAsia="游ゴシック"/>
                <w:color w:val="000000"/>
                <w:lang w:val="en-US"/>
              </w:rPr>
            </w:pPr>
            <w:r>
              <w:rPr>
                <w:rFonts w:eastAsia="游ゴシック"/>
                <w:color w:val="000000"/>
                <w:lang w:val="en-US"/>
              </w:rPr>
              <w:t>Support of up to 32 repetitions</w:t>
            </w:r>
          </w:p>
        </w:tc>
      </w:tr>
      <w:tr w:rsidR="00D01F12" w14:paraId="06BAD1E8" w14:textId="77777777" w:rsidTr="00CD4BE0">
        <w:trPr>
          <w:trHeight w:val="605"/>
        </w:trPr>
        <w:tc>
          <w:tcPr>
            <w:tcW w:w="1980" w:type="dxa"/>
            <w:vMerge/>
            <w:tcBorders>
              <w:top w:val="single" w:sz="4" w:space="0" w:color="auto"/>
              <w:left w:val="single" w:sz="4" w:space="0" w:color="auto"/>
              <w:bottom w:val="single" w:sz="4" w:space="0" w:color="auto"/>
              <w:right w:val="single" w:sz="4" w:space="0" w:color="auto"/>
            </w:tcBorders>
            <w:vAlign w:val="center"/>
          </w:tcPr>
          <w:p w14:paraId="798C1C8C" w14:textId="77777777" w:rsidR="00D01F12" w:rsidRDefault="00D01F12" w:rsidP="00CD4BE0">
            <w:pPr>
              <w:spacing w:after="0"/>
              <w:jc w:val="left"/>
              <w:rPr>
                <w:rFonts w:eastAsia="游ゴシック"/>
                <w:color w:val="000000"/>
                <w:lang w:val="en-US"/>
              </w:rPr>
            </w:pPr>
          </w:p>
        </w:tc>
        <w:tc>
          <w:tcPr>
            <w:tcW w:w="2682" w:type="dxa"/>
            <w:tcBorders>
              <w:top w:val="nil"/>
              <w:left w:val="nil"/>
              <w:bottom w:val="single" w:sz="4" w:space="0" w:color="auto"/>
              <w:right w:val="single" w:sz="4" w:space="0" w:color="auto"/>
            </w:tcBorders>
            <w:shd w:val="clear" w:color="auto" w:fill="auto"/>
            <w:noWrap/>
            <w:vAlign w:val="center"/>
          </w:tcPr>
          <w:p w14:paraId="0F302CAF" w14:textId="77777777" w:rsidR="00D01F12" w:rsidRDefault="00D01F12" w:rsidP="00CD4BE0">
            <w:pPr>
              <w:spacing w:after="0"/>
              <w:jc w:val="left"/>
              <w:rPr>
                <w:rFonts w:eastAsia="游ゴシック"/>
                <w:color w:val="000000"/>
                <w:lang w:val="en-US"/>
              </w:rPr>
            </w:pPr>
            <w:r>
              <w:rPr>
                <w:rFonts w:eastAsia="游ゴシック"/>
                <w:color w:val="000000"/>
                <w:lang w:val="en-US"/>
              </w:rPr>
              <w:t>by Rel-17 pusch-AggregationFactor</w:t>
            </w:r>
          </w:p>
        </w:tc>
        <w:tc>
          <w:tcPr>
            <w:tcW w:w="2683" w:type="dxa"/>
            <w:tcBorders>
              <w:top w:val="nil"/>
              <w:left w:val="nil"/>
              <w:bottom w:val="single" w:sz="4" w:space="0" w:color="auto"/>
              <w:right w:val="single" w:sz="4" w:space="0" w:color="auto"/>
            </w:tcBorders>
            <w:shd w:val="clear" w:color="auto" w:fill="auto"/>
            <w:noWrap/>
            <w:vAlign w:val="center"/>
          </w:tcPr>
          <w:p w14:paraId="462EF8EF" w14:textId="77777777" w:rsidR="00D01F12" w:rsidRDefault="00D01F12" w:rsidP="00CD4BE0">
            <w:pPr>
              <w:spacing w:after="0"/>
              <w:jc w:val="left"/>
              <w:rPr>
                <w:rFonts w:eastAsia="游ゴシック"/>
                <w:color w:val="000000"/>
                <w:lang w:val="en-US"/>
              </w:rPr>
            </w:pPr>
            <w:r>
              <w:rPr>
                <w:rFonts w:eastAsia="游ゴシック"/>
                <w:color w:val="000000"/>
                <w:lang w:val="en-US"/>
              </w:rPr>
              <w:t>by Rel-17 repK</w:t>
            </w:r>
          </w:p>
        </w:tc>
        <w:tc>
          <w:tcPr>
            <w:tcW w:w="2683" w:type="dxa"/>
            <w:tcBorders>
              <w:top w:val="nil"/>
              <w:left w:val="nil"/>
              <w:bottom w:val="single" w:sz="4" w:space="0" w:color="auto"/>
              <w:right w:val="single" w:sz="4" w:space="0" w:color="auto"/>
            </w:tcBorders>
            <w:shd w:val="clear" w:color="auto" w:fill="auto"/>
            <w:noWrap/>
            <w:vAlign w:val="center"/>
          </w:tcPr>
          <w:p w14:paraId="1310CDFB" w14:textId="77777777" w:rsidR="00D01F12" w:rsidRDefault="00D01F12" w:rsidP="00CD4BE0">
            <w:pPr>
              <w:spacing w:after="0"/>
              <w:jc w:val="left"/>
              <w:rPr>
                <w:rFonts w:eastAsia="游ゴシック"/>
                <w:color w:val="000000"/>
                <w:lang w:val="en-US"/>
              </w:rPr>
            </w:pPr>
            <w:r>
              <w:rPr>
                <w:rFonts w:eastAsia="游ゴシック"/>
                <w:color w:val="000000"/>
                <w:lang w:val="en-US"/>
              </w:rPr>
              <w:t>by Rel-17 numberOfRepetitions</w:t>
            </w:r>
          </w:p>
        </w:tc>
      </w:tr>
      <w:tr w:rsidR="00D01F12" w14:paraId="5A2F823E" w14:textId="77777777" w:rsidTr="00CD4BE0">
        <w:trPr>
          <w:trHeight w:val="605"/>
        </w:trPr>
        <w:tc>
          <w:tcPr>
            <w:tcW w:w="1980" w:type="dxa"/>
            <w:tcBorders>
              <w:top w:val="nil"/>
              <w:left w:val="single" w:sz="4" w:space="0" w:color="auto"/>
              <w:bottom w:val="single" w:sz="4" w:space="0" w:color="auto"/>
              <w:right w:val="single" w:sz="4" w:space="0" w:color="auto"/>
            </w:tcBorders>
            <w:shd w:val="clear" w:color="auto" w:fill="auto"/>
            <w:vAlign w:val="center"/>
          </w:tcPr>
          <w:p w14:paraId="48135BD7" w14:textId="77777777" w:rsidR="00D01F12" w:rsidRDefault="00D01F12" w:rsidP="00CD4BE0">
            <w:pPr>
              <w:spacing w:after="0"/>
              <w:ind w:firstLineChars="100" w:firstLine="240"/>
              <w:jc w:val="left"/>
              <w:rPr>
                <w:rFonts w:eastAsia="游ゴシック"/>
                <w:color w:val="1D1C1D"/>
                <w:lang w:val="en-US"/>
              </w:rPr>
            </w:pPr>
            <w:r>
              <w:rPr>
                <w:rFonts w:eastAsia="游ゴシック"/>
                <w:color w:val="1D1C1D"/>
                <w:lang w:val="en-US"/>
              </w:rPr>
              <w:t>DG-PUSCH scheduled by DCI format 0_0</w:t>
            </w:r>
          </w:p>
        </w:tc>
        <w:tc>
          <w:tcPr>
            <w:tcW w:w="2682" w:type="dxa"/>
            <w:tcBorders>
              <w:top w:val="nil"/>
              <w:left w:val="nil"/>
              <w:bottom w:val="single" w:sz="4" w:space="0" w:color="auto"/>
              <w:right w:val="single" w:sz="4" w:space="0" w:color="auto"/>
            </w:tcBorders>
            <w:shd w:val="clear" w:color="auto" w:fill="auto"/>
            <w:noWrap/>
            <w:vAlign w:val="center"/>
          </w:tcPr>
          <w:p w14:paraId="29B7278A" w14:textId="77777777" w:rsidR="00D01F12" w:rsidRPr="007B1B02" w:rsidRDefault="00D01F12" w:rsidP="00CD4BE0">
            <w:pPr>
              <w:spacing w:after="0"/>
              <w:jc w:val="left"/>
              <w:rPr>
                <w:rFonts w:eastAsia="游ゴシック"/>
                <w:color w:val="000000"/>
                <w:lang w:val="en-US"/>
              </w:rPr>
            </w:pPr>
            <w:r w:rsidRPr="007B1B02">
              <w:rPr>
                <w:rFonts w:eastAsia="游ゴシック"/>
                <w:color w:val="000000"/>
                <w:lang w:val="en-US"/>
              </w:rPr>
              <w:t>No</w:t>
            </w:r>
          </w:p>
        </w:tc>
        <w:tc>
          <w:tcPr>
            <w:tcW w:w="2683" w:type="dxa"/>
            <w:tcBorders>
              <w:top w:val="nil"/>
              <w:left w:val="nil"/>
              <w:bottom w:val="single" w:sz="4" w:space="0" w:color="auto"/>
              <w:right w:val="single" w:sz="4" w:space="0" w:color="auto"/>
            </w:tcBorders>
            <w:shd w:val="clear" w:color="auto" w:fill="auto"/>
            <w:noWrap/>
            <w:vAlign w:val="center"/>
          </w:tcPr>
          <w:p w14:paraId="7274AA34" w14:textId="77777777" w:rsidR="00D01F12" w:rsidRPr="007B1B02" w:rsidRDefault="00D01F12" w:rsidP="00CD4BE0">
            <w:pPr>
              <w:spacing w:after="0"/>
              <w:jc w:val="left"/>
              <w:rPr>
                <w:rFonts w:eastAsia="游ゴシック"/>
                <w:color w:val="000000"/>
                <w:lang w:val="en-US"/>
              </w:rPr>
            </w:pPr>
            <w:r w:rsidRPr="007B1B02">
              <w:rPr>
                <w:rFonts w:eastAsia="游ゴシック"/>
                <w:color w:val="000000"/>
                <w:lang w:val="en-US"/>
              </w:rPr>
              <w:t>N/A</w:t>
            </w:r>
          </w:p>
        </w:tc>
        <w:tc>
          <w:tcPr>
            <w:tcW w:w="2683" w:type="dxa"/>
            <w:tcBorders>
              <w:top w:val="nil"/>
              <w:left w:val="nil"/>
              <w:bottom w:val="single" w:sz="4" w:space="0" w:color="auto"/>
              <w:right w:val="single" w:sz="4" w:space="0" w:color="auto"/>
            </w:tcBorders>
            <w:shd w:val="clear" w:color="auto" w:fill="auto"/>
            <w:noWrap/>
            <w:vAlign w:val="center"/>
          </w:tcPr>
          <w:p w14:paraId="00B27B44" w14:textId="77777777" w:rsidR="00D01F12" w:rsidRPr="007B1B02" w:rsidRDefault="00D01F12" w:rsidP="00CD4BE0">
            <w:pPr>
              <w:spacing w:after="0"/>
              <w:jc w:val="left"/>
              <w:rPr>
                <w:rFonts w:eastAsiaTheme="minorEastAsia"/>
                <w:color w:val="000000"/>
                <w:lang w:val="en-US" w:eastAsia="zh-CN"/>
              </w:rPr>
            </w:pPr>
            <w:r w:rsidRPr="007B1B02">
              <w:rPr>
                <w:rFonts w:eastAsia="游ゴシック"/>
                <w:color w:val="000000"/>
                <w:lang w:val="en-US"/>
              </w:rPr>
              <w:t>No</w:t>
            </w:r>
          </w:p>
        </w:tc>
      </w:tr>
      <w:tr w:rsidR="00D01F12" w14:paraId="1115DCC3" w14:textId="77777777" w:rsidTr="00CD4BE0">
        <w:trPr>
          <w:trHeight w:val="605"/>
        </w:trPr>
        <w:tc>
          <w:tcPr>
            <w:tcW w:w="1980" w:type="dxa"/>
            <w:tcBorders>
              <w:top w:val="nil"/>
              <w:left w:val="single" w:sz="4" w:space="0" w:color="auto"/>
              <w:bottom w:val="single" w:sz="4" w:space="0" w:color="auto"/>
              <w:right w:val="single" w:sz="4" w:space="0" w:color="auto"/>
            </w:tcBorders>
            <w:shd w:val="clear" w:color="auto" w:fill="auto"/>
            <w:vAlign w:val="center"/>
          </w:tcPr>
          <w:p w14:paraId="6BA47A9C" w14:textId="77777777" w:rsidR="00D01F12" w:rsidRDefault="00D01F12" w:rsidP="00CD4BE0">
            <w:pPr>
              <w:spacing w:after="0"/>
              <w:ind w:firstLineChars="100" w:firstLine="240"/>
              <w:jc w:val="left"/>
              <w:rPr>
                <w:rFonts w:eastAsia="游ゴシック"/>
                <w:color w:val="1D1C1D"/>
                <w:lang w:val="en-US"/>
              </w:rPr>
            </w:pPr>
            <w:r>
              <w:rPr>
                <w:rFonts w:eastAsia="游ゴシック"/>
                <w:color w:val="1D1C1D"/>
                <w:lang w:val="en-US"/>
              </w:rPr>
              <w:t>DG-PUSCH scheduled by DCI format 0_1</w:t>
            </w:r>
          </w:p>
        </w:tc>
        <w:tc>
          <w:tcPr>
            <w:tcW w:w="2682" w:type="dxa"/>
            <w:tcBorders>
              <w:top w:val="nil"/>
              <w:left w:val="nil"/>
              <w:bottom w:val="single" w:sz="4" w:space="0" w:color="auto"/>
              <w:right w:val="single" w:sz="4" w:space="0" w:color="auto"/>
            </w:tcBorders>
            <w:shd w:val="clear" w:color="auto" w:fill="auto"/>
            <w:noWrap/>
            <w:vAlign w:val="center"/>
          </w:tcPr>
          <w:p w14:paraId="2000A22B" w14:textId="77777777" w:rsidR="00D01F12" w:rsidRPr="007B1B02" w:rsidRDefault="00D01F12" w:rsidP="00CD4BE0">
            <w:pPr>
              <w:spacing w:after="0"/>
              <w:jc w:val="left"/>
              <w:rPr>
                <w:rFonts w:eastAsia="游ゴシック"/>
                <w:color w:val="000000"/>
                <w:lang w:val="en-US"/>
              </w:rPr>
            </w:pPr>
            <w:r w:rsidRPr="007B1B02">
              <w:rPr>
                <w:rFonts w:eastAsia="游ゴシック"/>
                <w:color w:val="000000"/>
                <w:lang w:val="en-US"/>
              </w:rPr>
              <w:t>No</w:t>
            </w:r>
          </w:p>
        </w:tc>
        <w:tc>
          <w:tcPr>
            <w:tcW w:w="2683" w:type="dxa"/>
            <w:tcBorders>
              <w:top w:val="nil"/>
              <w:left w:val="nil"/>
              <w:bottom w:val="single" w:sz="4" w:space="0" w:color="auto"/>
              <w:right w:val="single" w:sz="4" w:space="0" w:color="auto"/>
            </w:tcBorders>
            <w:shd w:val="clear" w:color="auto" w:fill="auto"/>
            <w:noWrap/>
            <w:vAlign w:val="center"/>
          </w:tcPr>
          <w:p w14:paraId="535A09E3" w14:textId="77777777" w:rsidR="00D01F12" w:rsidRPr="007B1B02" w:rsidRDefault="00D01F12" w:rsidP="00CD4BE0">
            <w:pPr>
              <w:spacing w:after="0"/>
              <w:jc w:val="left"/>
              <w:rPr>
                <w:rFonts w:eastAsia="游ゴシック"/>
                <w:color w:val="000000"/>
                <w:lang w:val="en-US"/>
              </w:rPr>
            </w:pPr>
            <w:r w:rsidRPr="007B1B02">
              <w:rPr>
                <w:rFonts w:eastAsia="游ゴシック"/>
                <w:color w:val="000000"/>
                <w:lang w:val="en-US"/>
              </w:rPr>
              <w:t>N/A</w:t>
            </w:r>
          </w:p>
        </w:tc>
        <w:tc>
          <w:tcPr>
            <w:tcW w:w="2683" w:type="dxa"/>
            <w:tcBorders>
              <w:top w:val="nil"/>
              <w:left w:val="nil"/>
              <w:bottom w:val="single" w:sz="4" w:space="0" w:color="auto"/>
              <w:right w:val="single" w:sz="4" w:space="0" w:color="auto"/>
            </w:tcBorders>
            <w:shd w:val="clear" w:color="auto" w:fill="auto"/>
            <w:noWrap/>
            <w:vAlign w:val="center"/>
          </w:tcPr>
          <w:p w14:paraId="403A2122" w14:textId="77777777" w:rsidR="00D01F12" w:rsidRPr="007B1B02" w:rsidRDefault="00D01F12" w:rsidP="00CD4BE0">
            <w:pPr>
              <w:spacing w:after="0"/>
              <w:jc w:val="left"/>
              <w:rPr>
                <w:rFonts w:eastAsia="游ゴシック"/>
                <w:color w:val="000000"/>
                <w:lang w:val="en-US"/>
              </w:rPr>
            </w:pPr>
            <w:r w:rsidRPr="007B1B02">
              <w:rPr>
                <w:rFonts w:eastAsia="游ゴシック"/>
                <w:color w:val="000000"/>
                <w:lang w:val="en-US"/>
              </w:rPr>
              <w:t>Yes (already agreed)</w:t>
            </w:r>
          </w:p>
        </w:tc>
      </w:tr>
      <w:tr w:rsidR="00D01F12" w14:paraId="3C5C1662" w14:textId="77777777" w:rsidTr="00CD4BE0">
        <w:trPr>
          <w:trHeight w:val="605"/>
        </w:trPr>
        <w:tc>
          <w:tcPr>
            <w:tcW w:w="1980" w:type="dxa"/>
            <w:tcBorders>
              <w:top w:val="nil"/>
              <w:left w:val="single" w:sz="4" w:space="0" w:color="auto"/>
              <w:bottom w:val="single" w:sz="4" w:space="0" w:color="auto"/>
              <w:right w:val="single" w:sz="4" w:space="0" w:color="auto"/>
            </w:tcBorders>
            <w:shd w:val="clear" w:color="auto" w:fill="auto"/>
            <w:vAlign w:val="center"/>
          </w:tcPr>
          <w:p w14:paraId="0EC2DC4A" w14:textId="77777777" w:rsidR="00D01F12" w:rsidRDefault="00D01F12" w:rsidP="00CD4BE0">
            <w:pPr>
              <w:spacing w:after="0"/>
              <w:ind w:firstLineChars="100" w:firstLine="240"/>
              <w:jc w:val="left"/>
              <w:rPr>
                <w:rFonts w:eastAsia="游ゴシック"/>
                <w:color w:val="1D1C1D"/>
                <w:lang w:val="en-US"/>
              </w:rPr>
            </w:pPr>
            <w:r>
              <w:rPr>
                <w:rFonts w:eastAsia="游ゴシック"/>
                <w:color w:val="1D1C1D"/>
                <w:lang w:val="en-US"/>
              </w:rPr>
              <w:t>DG-PUSCH scheduled by DCI format 0_2</w:t>
            </w:r>
          </w:p>
        </w:tc>
        <w:tc>
          <w:tcPr>
            <w:tcW w:w="2682" w:type="dxa"/>
            <w:tcBorders>
              <w:top w:val="nil"/>
              <w:left w:val="nil"/>
              <w:bottom w:val="single" w:sz="4" w:space="0" w:color="auto"/>
              <w:right w:val="single" w:sz="4" w:space="0" w:color="auto"/>
            </w:tcBorders>
            <w:shd w:val="clear" w:color="auto" w:fill="auto"/>
            <w:noWrap/>
            <w:vAlign w:val="center"/>
          </w:tcPr>
          <w:p w14:paraId="6489C63E" w14:textId="77777777" w:rsidR="00D01F12" w:rsidRPr="007B1B02" w:rsidRDefault="00D01F12" w:rsidP="00CD4BE0">
            <w:pPr>
              <w:spacing w:after="0"/>
              <w:jc w:val="left"/>
              <w:rPr>
                <w:rFonts w:eastAsia="游ゴシック"/>
                <w:color w:val="000000"/>
                <w:lang w:val="en-US"/>
              </w:rPr>
            </w:pPr>
            <w:r w:rsidRPr="007B1B02">
              <w:rPr>
                <w:rFonts w:eastAsia="游ゴシック"/>
                <w:color w:val="000000"/>
                <w:lang w:val="en-US"/>
              </w:rPr>
              <w:t>No</w:t>
            </w:r>
          </w:p>
        </w:tc>
        <w:tc>
          <w:tcPr>
            <w:tcW w:w="2683" w:type="dxa"/>
            <w:tcBorders>
              <w:top w:val="nil"/>
              <w:left w:val="nil"/>
              <w:bottom w:val="single" w:sz="4" w:space="0" w:color="auto"/>
              <w:right w:val="single" w:sz="4" w:space="0" w:color="auto"/>
            </w:tcBorders>
            <w:shd w:val="clear" w:color="auto" w:fill="auto"/>
            <w:noWrap/>
            <w:vAlign w:val="center"/>
          </w:tcPr>
          <w:p w14:paraId="14871DAE" w14:textId="77777777" w:rsidR="00D01F12" w:rsidRPr="007B1B02" w:rsidRDefault="00D01F12" w:rsidP="00CD4BE0">
            <w:pPr>
              <w:spacing w:after="0"/>
              <w:jc w:val="left"/>
              <w:rPr>
                <w:rFonts w:eastAsia="游ゴシック"/>
                <w:color w:val="000000"/>
                <w:lang w:val="en-US"/>
              </w:rPr>
            </w:pPr>
            <w:r w:rsidRPr="007B1B02">
              <w:rPr>
                <w:rFonts w:eastAsia="游ゴシック"/>
                <w:color w:val="000000"/>
                <w:lang w:val="en-US"/>
              </w:rPr>
              <w:t>N/A</w:t>
            </w:r>
          </w:p>
        </w:tc>
        <w:tc>
          <w:tcPr>
            <w:tcW w:w="2683" w:type="dxa"/>
            <w:tcBorders>
              <w:top w:val="nil"/>
              <w:left w:val="nil"/>
              <w:bottom w:val="single" w:sz="4" w:space="0" w:color="auto"/>
              <w:right w:val="single" w:sz="4" w:space="0" w:color="auto"/>
            </w:tcBorders>
            <w:shd w:val="clear" w:color="auto" w:fill="auto"/>
            <w:noWrap/>
            <w:vAlign w:val="center"/>
          </w:tcPr>
          <w:p w14:paraId="1E8A57EE" w14:textId="77777777" w:rsidR="00D01F12" w:rsidRPr="007B1B02" w:rsidRDefault="00D01F12" w:rsidP="00CD4BE0">
            <w:pPr>
              <w:spacing w:after="0"/>
              <w:jc w:val="left"/>
              <w:rPr>
                <w:rFonts w:eastAsia="游ゴシック"/>
                <w:color w:val="000000"/>
                <w:lang w:val="en-US"/>
              </w:rPr>
            </w:pPr>
            <w:r w:rsidRPr="007B1B02">
              <w:rPr>
                <w:rFonts w:eastAsia="游ゴシック"/>
                <w:color w:val="000000"/>
                <w:lang w:val="en-US"/>
              </w:rPr>
              <w:t>Yes (already agreed)</w:t>
            </w:r>
          </w:p>
        </w:tc>
      </w:tr>
      <w:tr w:rsidR="00D01F12" w14:paraId="116E616D" w14:textId="77777777" w:rsidTr="00CD4BE0">
        <w:trPr>
          <w:trHeight w:val="605"/>
        </w:trPr>
        <w:tc>
          <w:tcPr>
            <w:tcW w:w="1980" w:type="dxa"/>
            <w:tcBorders>
              <w:top w:val="nil"/>
              <w:left w:val="single" w:sz="4" w:space="0" w:color="auto"/>
              <w:bottom w:val="single" w:sz="4" w:space="0" w:color="auto"/>
              <w:right w:val="single" w:sz="4" w:space="0" w:color="auto"/>
            </w:tcBorders>
            <w:shd w:val="clear" w:color="auto" w:fill="auto"/>
            <w:vAlign w:val="center"/>
          </w:tcPr>
          <w:p w14:paraId="33D38E09" w14:textId="77777777" w:rsidR="00D01F12" w:rsidRDefault="00D01F12" w:rsidP="00CD4BE0">
            <w:pPr>
              <w:spacing w:after="0"/>
              <w:ind w:firstLineChars="100" w:firstLine="240"/>
              <w:jc w:val="left"/>
              <w:rPr>
                <w:rFonts w:eastAsia="游ゴシック"/>
                <w:color w:val="1D1C1D"/>
                <w:lang w:val="en-US"/>
              </w:rPr>
            </w:pPr>
            <w:bookmarkStart w:id="3" w:name="_Hlk80940963"/>
            <w:r>
              <w:rPr>
                <w:rFonts w:eastAsia="游ゴシック"/>
                <w:color w:val="1D1C1D"/>
                <w:lang w:val="en-US"/>
              </w:rPr>
              <w:lastRenderedPageBreak/>
              <w:t>Type 2 CG-PUSCH activated by DCI format 0_0</w:t>
            </w:r>
            <w:bookmarkEnd w:id="3"/>
          </w:p>
        </w:tc>
        <w:tc>
          <w:tcPr>
            <w:tcW w:w="2682" w:type="dxa"/>
            <w:tcBorders>
              <w:top w:val="nil"/>
              <w:left w:val="nil"/>
              <w:bottom w:val="single" w:sz="4" w:space="0" w:color="auto"/>
              <w:right w:val="single" w:sz="4" w:space="0" w:color="auto"/>
            </w:tcBorders>
            <w:shd w:val="clear" w:color="auto" w:fill="auto"/>
            <w:noWrap/>
            <w:vAlign w:val="center"/>
          </w:tcPr>
          <w:p w14:paraId="55FCC057" w14:textId="77777777" w:rsidR="00D01F12" w:rsidRPr="007B1B02" w:rsidRDefault="00D01F12" w:rsidP="00CD4BE0">
            <w:pPr>
              <w:spacing w:after="0"/>
              <w:jc w:val="left"/>
              <w:rPr>
                <w:rFonts w:eastAsia="游ゴシック"/>
                <w:color w:val="000000"/>
                <w:lang w:val="en-US"/>
              </w:rPr>
            </w:pPr>
            <w:r w:rsidRPr="007B1B02">
              <w:rPr>
                <w:rFonts w:eastAsia="游ゴシック"/>
                <w:color w:val="000000"/>
                <w:lang w:val="en-US"/>
              </w:rPr>
              <w:t>N/A</w:t>
            </w:r>
          </w:p>
        </w:tc>
        <w:tc>
          <w:tcPr>
            <w:tcW w:w="2683" w:type="dxa"/>
            <w:tcBorders>
              <w:top w:val="nil"/>
              <w:left w:val="nil"/>
              <w:bottom w:val="single" w:sz="4" w:space="0" w:color="auto"/>
              <w:right w:val="single" w:sz="4" w:space="0" w:color="auto"/>
            </w:tcBorders>
            <w:shd w:val="clear" w:color="auto" w:fill="auto"/>
            <w:noWrap/>
            <w:vAlign w:val="center"/>
          </w:tcPr>
          <w:p w14:paraId="5C6BB7F9" w14:textId="77777777" w:rsidR="00D01F12" w:rsidRPr="007B1B02" w:rsidRDefault="00D01F12" w:rsidP="00CD4BE0">
            <w:pPr>
              <w:spacing w:after="0"/>
              <w:jc w:val="left"/>
              <w:rPr>
                <w:rFonts w:eastAsiaTheme="minorEastAsia"/>
                <w:color w:val="000000"/>
                <w:lang w:val="en-US" w:eastAsia="zh-CN"/>
              </w:rPr>
            </w:pPr>
            <w:r w:rsidRPr="007B1B02">
              <w:rPr>
                <w:rFonts w:eastAsia="游ゴシック"/>
                <w:color w:val="000000"/>
                <w:lang w:val="en-US"/>
              </w:rPr>
              <w:t>No</w:t>
            </w:r>
          </w:p>
        </w:tc>
        <w:tc>
          <w:tcPr>
            <w:tcW w:w="2683" w:type="dxa"/>
            <w:tcBorders>
              <w:top w:val="nil"/>
              <w:left w:val="nil"/>
              <w:bottom w:val="single" w:sz="4" w:space="0" w:color="auto"/>
              <w:right w:val="single" w:sz="4" w:space="0" w:color="auto"/>
            </w:tcBorders>
            <w:shd w:val="clear" w:color="auto" w:fill="auto"/>
            <w:noWrap/>
            <w:vAlign w:val="center"/>
          </w:tcPr>
          <w:p w14:paraId="2B7DBAA7" w14:textId="77777777" w:rsidR="00D01F12" w:rsidRPr="007B1B02" w:rsidRDefault="00D01F12" w:rsidP="00CD4BE0">
            <w:pPr>
              <w:spacing w:after="0"/>
              <w:jc w:val="left"/>
              <w:rPr>
                <w:rFonts w:eastAsiaTheme="minorEastAsia"/>
                <w:color w:val="000000"/>
                <w:lang w:val="en-US" w:eastAsia="zh-CN"/>
              </w:rPr>
            </w:pPr>
            <w:r w:rsidRPr="007B1B02">
              <w:rPr>
                <w:rFonts w:eastAsia="游ゴシック"/>
                <w:color w:val="000000"/>
                <w:lang w:val="en-US"/>
              </w:rPr>
              <w:t>No</w:t>
            </w:r>
          </w:p>
        </w:tc>
      </w:tr>
      <w:tr w:rsidR="00D01F12" w14:paraId="77FBD8C2" w14:textId="77777777" w:rsidTr="00CD4BE0">
        <w:trPr>
          <w:trHeight w:val="605"/>
        </w:trPr>
        <w:tc>
          <w:tcPr>
            <w:tcW w:w="1980" w:type="dxa"/>
            <w:tcBorders>
              <w:top w:val="nil"/>
              <w:left w:val="single" w:sz="4" w:space="0" w:color="auto"/>
              <w:bottom w:val="single" w:sz="4" w:space="0" w:color="auto"/>
              <w:right w:val="single" w:sz="4" w:space="0" w:color="auto"/>
            </w:tcBorders>
            <w:shd w:val="clear" w:color="auto" w:fill="auto"/>
            <w:vAlign w:val="center"/>
          </w:tcPr>
          <w:p w14:paraId="529C5462" w14:textId="77777777" w:rsidR="00D01F12" w:rsidRDefault="00D01F12" w:rsidP="00CD4BE0">
            <w:pPr>
              <w:spacing w:after="0"/>
              <w:ind w:firstLineChars="100" w:firstLine="240"/>
              <w:jc w:val="left"/>
              <w:rPr>
                <w:rFonts w:eastAsia="游ゴシック"/>
                <w:color w:val="1D1C1D"/>
                <w:lang w:val="en-US"/>
              </w:rPr>
            </w:pPr>
            <w:r>
              <w:rPr>
                <w:rFonts w:eastAsia="游ゴシック"/>
                <w:color w:val="1D1C1D"/>
                <w:lang w:val="en-US"/>
              </w:rPr>
              <w:t>Type 2 CG-PUSCH activated by DCI format 0_1</w:t>
            </w:r>
          </w:p>
        </w:tc>
        <w:tc>
          <w:tcPr>
            <w:tcW w:w="2682" w:type="dxa"/>
            <w:tcBorders>
              <w:top w:val="nil"/>
              <w:left w:val="nil"/>
              <w:bottom w:val="single" w:sz="4" w:space="0" w:color="auto"/>
              <w:right w:val="single" w:sz="4" w:space="0" w:color="auto"/>
            </w:tcBorders>
            <w:shd w:val="clear" w:color="auto" w:fill="auto"/>
            <w:noWrap/>
            <w:vAlign w:val="center"/>
          </w:tcPr>
          <w:p w14:paraId="525E1FDF" w14:textId="77777777" w:rsidR="00D01F12" w:rsidRPr="007B1B02" w:rsidRDefault="00D01F12" w:rsidP="00CD4BE0">
            <w:pPr>
              <w:spacing w:after="0"/>
              <w:jc w:val="left"/>
              <w:rPr>
                <w:rFonts w:eastAsia="游ゴシック"/>
                <w:color w:val="000000"/>
                <w:lang w:val="en-US"/>
              </w:rPr>
            </w:pPr>
            <w:r w:rsidRPr="007B1B02">
              <w:rPr>
                <w:rFonts w:eastAsia="游ゴシック"/>
                <w:color w:val="000000"/>
                <w:lang w:val="en-US"/>
              </w:rPr>
              <w:t>N/A</w:t>
            </w:r>
          </w:p>
        </w:tc>
        <w:tc>
          <w:tcPr>
            <w:tcW w:w="2683" w:type="dxa"/>
            <w:tcBorders>
              <w:top w:val="nil"/>
              <w:left w:val="nil"/>
              <w:bottom w:val="single" w:sz="4" w:space="0" w:color="auto"/>
              <w:right w:val="single" w:sz="4" w:space="0" w:color="auto"/>
            </w:tcBorders>
            <w:shd w:val="clear" w:color="auto" w:fill="auto"/>
            <w:noWrap/>
            <w:vAlign w:val="center"/>
          </w:tcPr>
          <w:p w14:paraId="7FF999E8" w14:textId="77777777" w:rsidR="00D01F12" w:rsidRPr="007B1B02" w:rsidRDefault="00D01F12" w:rsidP="00CD4BE0">
            <w:pPr>
              <w:spacing w:after="0"/>
              <w:jc w:val="left"/>
              <w:rPr>
                <w:rFonts w:eastAsia="游ゴシック"/>
                <w:color w:val="000000"/>
                <w:lang w:val="en-US"/>
              </w:rPr>
            </w:pPr>
            <w:r w:rsidRPr="007B1B02">
              <w:rPr>
                <w:rFonts w:eastAsia="游ゴシック"/>
                <w:color w:val="000000"/>
                <w:lang w:val="en-US"/>
              </w:rPr>
              <w:t>No</w:t>
            </w:r>
          </w:p>
        </w:tc>
        <w:tc>
          <w:tcPr>
            <w:tcW w:w="2683" w:type="dxa"/>
            <w:tcBorders>
              <w:top w:val="nil"/>
              <w:left w:val="nil"/>
              <w:bottom w:val="single" w:sz="4" w:space="0" w:color="auto"/>
              <w:right w:val="single" w:sz="4" w:space="0" w:color="auto"/>
            </w:tcBorders>
            <w:shd w:val="clear" w:color="auto" w:fill="auto"/>
            <w:noWrap/>
            <w:vAlign w:val="center"/>
          </w:tcPr>
          <w:p w14:paraId="259248B4" w14:textId="77777777" w:rsidR="00D01F12" w:rsidRPr="007B1B02" w:rsidRDefault="00D01F12" w:rsidP="00CD4BE0">
            <w:pPr>
              <w:spacing w:after="0"/>
              <w:jc w:val="left"/>
              <w:rPr>
                <w:rFonts w:eastAsia="游ゴシック"/>
                <w:color w:val="000000"/>
                <w:lang w:val="en-US"/>
              </w:rPr>
            </w:pPr>
            <w:r w:rsidRPr="007B1B02">
              <w:rPr>
                <w:rFonts w:eastAsia="游ゴシック"/>
                <w:color w:val="000000"/>
                <w:lang w:val="en-US"/>
              </w:rPr>
              <w:t>Yes (already agreed)</w:t>
            </w:r>
          </w:p>
        </w:tc>
      </w:tr>
      <w:tr w:rsidR="00D01F12" w14:paraId="2A154625" w14:textId="77777777" w:rsidTr="00CD4BE0">
        <w:trPr>
          <w:trHeight w:val="605"/>
        </w:trPr>
        <w:tc>
          <w:tcPr>
            <w:tcW w:w="1980" w:type="dxa"/>
            <w:tcBorders>
              <w:top w:val="nil"/>
              <w:left w:val="single" w:sz="4" w:space="0" w:color="auto"/>
              <w:bottom w:val="single" w:sz="4" w:space="0" w:color="auto"/>
              <w:right w:val="single" w:sz="4" w:space="0" w:color="auto"/>
            </w:tcBorders>
            <w:shd w:val="clear" w:color="auto" w:fill="auto"/>
            <w:vAlign w:val="center"/>
          </w:tcPr>
          <w:p w14:paraId="13B79399" w14:textId="77777777" w:rsidR="00D01F12" w:rsidRDefault="00D01F12" w:rsidP="00CD4BE0">
            <w:pPr>
              <w:spacing w:after="0"/>
              <w:ind w:firstLineChars="100" w:firstLine="240"/>
              <w:jc w:val="left"/>
              <w:rPr>
                <w:rFonts w:eastAsia="游ゴシック"/>
                <w:color w:val="1D1C1D"/>
                <w:lang w:val="en-US"/>
              </w:rPr>
            </w:pPr>
            <w:r>
              <w:rPr>
                <w:rFonts w:eastAsia="游ゴシック"/>
                <w:color w:val="1D1C1D"/>
                <w:lang w:val="en-US"/>
              </w:rPr>
              <w:t>Type 2 CG-PUSCH activated by DCI format 0_2</w:t>
            </w:r>
          </w:p>
        </w:tc>
        <w:tc>
          <w:tcPr>
            <w:tcW w:w="2682" w:type="dxa"/>
            <w:tcBorders>
              <w:top w:val="nil"/>
              <w:left w:val="nil"/>
              <w:bottom w:val="single" w:sz="4" w:space="0" w:color="auto"/>
              <w:right w:val="single" w:sz="4" w:space="0" w:color="auto"/>
            </w:tcBorders>
            <w:shd w:val="clear" w:color="auto" w:fill="auto"/>
            <w:noWrap/>
            <w:vAlign w:val="center"/>
          </w:tcPr>
          <w:p w14:paraId="04A617A6" w14:textId="77777777" w:rsidR="00D01F12" w:rsidRPr="007B1B02" w:rsidRDefault="00D01F12" w:rsidP="00CD4BE0">
            <w:pPr>
              <w:spacing w:after="0"/>
              <w:jc w:val="left"/>
              <w:rPr>
                <w:rFonts w:eastAsia="游ゴシック"/>
                <w:color w:val="000000"/>
                <w:lang w:val="en-US"/>
              </w:rPr>
            </w:pPr>
            <w:r w:rsidRPr="007B1B02">
              <w:rPr>
                <w:rFonts w:eastAsia="游ゴシック"/>
                <w:color w:val="000000"/>
                <w:lang w:val="en-US"/>
              </w:rPr>
              <w:t>N/A</w:t>
            </w:r>
          </w:p>
        </w:tc>
        <w:tc>
          <w:tcPr>
            <w:tcW w:w="2683" w:type="dxa"/>
            <w:tcBorders>
              <w:top w:val="nil"/>
              <w:left w:val="nil"/>
              <w:bottom w:val="single" w:sz="4" w:space="0" w:color="auto"/>
              <w:right w:val="single" w:sz="4" w:space="0" w:color="auto"/>
            </w:tcBorders>
            <w:shd w:val="clear" w:color="auto" w:fill="auto"/>
            <w:noWrap/>
            <w:vAlign w:val="center"/>
          </w:tcPr>
          <w:p w14:paraId="72E5DE38" w14:textId="77777777" w:rsidR="00D01F12" w:rsidRPr="007B1B02" w:rsidRDefault="00D01F12" w:rsidP="00CD4BE0">
            <w:pPr>
              <w:spacing w:after="0"/>
              <w:jc w:val="left"/>
              <w:rPr>
                <w:rFonts w:eastAsia="游ゴシック"/>
                <w:color w:val="000000"/>
                <w:lang w:val="en-US"/>
              </w:rPr>
            </w:pPr>
            <w:r w:rsidRPr="007B1B02">
              <w:rPr>
                <w:rFonts w:eastAsia="游ゴシック"/>
                <w:color w:val="000000"/>
                <w:lang w:val="en-US"/>
              </w:rPr>
              <w:t>No</w:t>
            </w:r>
          </w:p>
        </w:tc>
        <w:tc>
          <w:tcPr>
            <w:tcW w:w="2683" w:type="dxa"/>
            <w:tcBorders>
              <w:top w:val="nil"/>
              <w:left w:val="nil"/>
              <w:bottom w:val="single" w:sz="4" w:space="0" w:color="auto"/>
              <w:right w:val="single" w:sz="4" w:space="0" w:color="auto"/>
            </w:tcBorders>
            <w:shd w:val="clear" w:color="auto" w:fill="auto"/>
            <w:noWrap/>
            <w:vAlign w:val="center"/>
          </w:tcPr>
          <w:p w14:paraId="778AFCE8" w14:textId="77777777" w:rsidR="00D01F12" w:rsidRPr="007B1B02" w:rsidRDefault="00D01F12" w:rsidP="00CD4BE0">
            <w:pPr>
              <w:spacing w:after="0"/>
              <w:jc w:val="left"/>
              <w:rPr>
                <w:rFonts w:eastAsia="游ゴシック"/>
                <w:color w:val="000000"/>
                <w:lang w:val="en-US"/>
              </w:rPr>
            </w:pPr>
            <w:r w:rsidRPr="007B1B02">
              <w:rPr>
                <w:rFonts w:eastAsia="游ゴシック"/>
                <w:color w:val="000000"/>
                <w:lang w:val="en-US"/>
              </w:rPr>
              <w:t>Yes (already agreed)</w:t>
            </w:r>
          </w:p>
        </w:tc>
      </w:tr>
      <w:tr w:rsidR="00D01F12" w14:paraId="28EF5206" w14:textId="77777777" w:rsidTr="00CD4BE0">
        <w:trPr>
          <w:trHeight w:val="605"/>
        </w:trPr>
        <w:tc>
          <w:tcPr>
            <w:tcW w:w="1980" w:type="dxa"/>
            <w:tcBorders>
              <w:top w:val="nil"/>
              <w:left w:val="single" w:sz="4" w:space="0" w:color="auto"/>
              <w:bottom w:val="single" w:sz="4" w:space="0" w:color="auto"/>
              <w:right w:val="single" w:sz="4" w:space="0" w:color="auto"/>
            </w:tcBorders>
            <w:shd w:val="clear" w:color="auto" w:fill="auto"/>
            <w:vAlign w:val="center"/>
          </w:tcPr>
          <w:p w14:paraId="0D30C8A5" w14:textId="77777777" w:rsidR="00D01F12" w:rsidRDefault="00D01F12" w:rsidP="00CD4BE0">
            <w:pPr>
              <w:spacing w:after="0"/>
              <w:ind w:firstLineChars="100" w:firstLine="240"/>
              <w:jc w:val="left"/>
              <w:rPr>
                <w:rFonts w:eastAsia="游ゴシック"/>
                <w:color w:val="1D1C1D"/>
                <w:lang w:val="en-US"/>
              </w:rPr>
            </w:pPr>
            <w:r>
              <w:rPr>
                <w:rFonts w:eastAsia="游ゴシック"/>
                <w:color w:val="1D1C1D"/>
                <w:lang w:val="en-US"/>
              </w:rPr>
              <w:t>Type 1 CG-PUSCH</w:t>
            </w:r>
          </w:p>
        </w:tc>
        <w:tc>
          <w:tcPr>
            <w:tcW w:w="2682" w:type="dxa"/>
            <w:tcBorders>
              <w:top w:val="nil"/>
              <w:left w:val="nil"/>
              <w:bottom w:val="single" w:sz="4" w:space="0" w:color="auto"/>
              <w:right w:val="single" w:sz="4" w:space="0" w:color="auto"/>
            </w:tcBorders>
            <w:shd w:val="clear" w:color="auto" w:fill="auto"/>
            <w:noWrap/>
            <w:vAlign w:val="center"/>
          </w:tcPr>
          <w:p w14:paraId="238E1532" w14:textId="77777777" w:rsidR="00D01F12" w:rsidRPr="007B1B02" w:rsidRDefault="00D01F12" w:rsidP="00CD4BE0">
            <w:pPr>
              <w:spacing w:after="0"/>
              <w:jc w:val="left"/>
              <w:rPr>
                <w:rFonts w:eastAsia="游ゴシック"/>
                <w:color w:val="000000"/>
                <w:lang w:val="en-US"/>
              </w:rPr>
            </w:pPr>
            <w:r w:rsidRPr="007B1B02">
              <w:rPr>
                <w:rFonts w:eastAsia="游ゴシック"/>
                <w:color w:val="000000"/>
                <w:lang w:val="en-US"/>
              </w:rPr>
              <w:t>N/A</w:t>
            </w:r>
          </w:p>
        </w:tc>
        <w:tc>
          <w:tcPr>
            <w:tcW w:w="2683" w:type="dxa"/>
            <w:tcBorders>
              <w:top w:val="nil"/>
              <w:left w:val="nil"/>
              <w:bottom w:val="single" w:sz="4" w:space="0" w:color="auto"/>
              <w:right w:val="single" w:sz="4" w:space="0" w:color="auto"/>
            </w:tcBorders>
            <w:shd w:val="clear" w:color="auto" w:fill="auto"/>
            <w:noWrap/>
            <w:vAlign w:val="center"/>
          </w:tcPr>
          <w:p w14:paraId="1CCFDBEF" w14:textId="77777777" w:rsidR="00D01F12" w:rsidRPr="007B1B02" w:rsidRDefault="00D01F12" w:rsidP="00CD4BE0">
            <w:pPr>
              <w:spacing w:after="0"/>
              <w:jc w:val="left"/>
              <w:rPr>
                <w:rFonts w:eastAsia="游ゴシック"/>
                <w:color w:val="000000"/>
                <w:lang w:val="en-US"/>
              </w:rPr>
            </w:pPr>
            <w:r w:rsidRPr="007B1B02">
              <w:rPr>
                <w:rFonts w:eastAsia="游ゴシック"/>
                <w:color w:val="000000"/>
                <w:lang w:val="en-US"/>
              </w:rPr>
              <w:t>No</w:t>
            </w:r>
          </w:p>
        </w:tc>
        <w:tc>
          <w:tcPr>
            <w:tcW w:w="2683" w:type="dxa"/>
            <w:tcBorders>
              <w:top w:val="nil"/>
              <w:left w:val="nil"/>
              <w:bottom w:val="single" w:sz="4" w:space="0" w:color="auto"/>
              <w:right w:val="single" w:sz="4" w:space="0" w:color="auto"/>
            </w:tcBorders>
            <w:shd w:val="clear" w:color="auto" w:fill="auto"/>
            <w:noWrap/>
            <w:vAlign w:val="center"/>
          </w:tcPr>
          <w:p w14:paraId="29FB4E15" w14:textId="3DD33570" w:rsidR="00D01F12" w:rsidRPr="007B1B02" w:rsidRDefault="00D01F12" w:rsidP="00CD4BE0">
            <w:pPr>
              <w:spacing w:after="0"/>
              <w:jc w:val="left"/>
              <w:rPr>
                <w:rFonts w:eastAsia="游ゴシック"/>
                <w:color w:val="000000"/>
                <w:lang w:val="en-US"/>
              </w:rPr>
            </w:pPr>
            <w:r>
              <w:rPr>
                <w:rFonts w:eastAsia="游ゴシック"/>
                <w:color w:val="000000"/>
                <w:lang w:val="en-US"/>
              </w:rPr>
              <w:t>Yes</w:t>
            </w:r>
          </w:p>
        </w:tc>
      </w:tr>
    </w:tbl>
    <w:p w14:paraId="002A7438" w14:textId="77777777" w:rsidR="00D01F12" w:rsidRPr="007B1B02" w:rsidRDefault="00D01F12" w:rsidP="00D01F12">
      <w:pPr>
        <w:rPr>
          <w:rFonts w:eastAsiaTheme="minorEastAsia"/>
          <w:szCs w:val="24"/>
        </w:rPr>
      </w:pPr>
    </w:p>
    <w:p w14:paraId="77B9391E" w14:textId="429622E8" w:rsidR="00D01F12" w:rsidRPr="000D26EA" w:rsidRDefault="00D01F12" w:rsidP="00D01F12">
      <w:pPr>
        <w:rPr>
          <w:rFonts w:eastAsiaTheme="minorEastAsia"/>
          <w:b/>
          <w:szCs w:val="24"/>
          <w:u w:val="single"/>
          <w:lang w:val="en-US"/>
        </w:rPr>
      </w:pPr>
      <w:r w:rsidRPr="000D26EA">
        <w:rPr>
          <w:rFonts w:eastAsiaTheme="minorEastAsia" w:hint="eastAsia"/>
          <w:b/>
          <w:szCs w:val="24"/>
          <w:u w:val="single"/>
          <w:lang w:val="en-US"/>
        </w:rPr>
        <w:t>P</w:t>
      </w:r>
      <w:r w:rsidRPr="000D26EA">
        <w:rPr>
          <w:rFonts w:eastAsiaTheme="minorEastAsia"/>
          <w:b/>
          <w:szCs w:val="24"/>
          <w:u w:val="single"/>
          <w:lang w:val="en-US"/>
        </w:rPr>
        <w:t xml:space="preserve">roposal </w:t>
      </w:r>
      <w:r w:rsidR="00F04DEA">
        <w:rPr>
          <w:rFonts w:eastAsiaTheme="minorEastAsia"/>
          <w:b/>
          <w:szCs w:val="24"/>
          <w:u w:val="single"/>
          <w:lang w:val="en-US"/>
        </w:rPr>
        <w:t>1</w:t>
      </w:r>
      <w:r w:rsidRPr="000D26EA">
        <w:rPr>
          <w:rFonts w:eastAsiaTheme="minorEastAsia"/>
          <w:b/>
          <w:szCs w:val="24"/>
          <w:u w:val="single"/>
          <w:lang w:val="en-US"/>
        </w:rPr>
        <w:t>:</w:t>
      </w:r>
    </w:p>
    <w:p w14:paraId="17D13D9F" w14:textId="77777777" w:rsidR="00D01F12" w:rsidRPr="00465B56" w:rsidRDefault="00D01F12" w:rsidP="00825EE9">
      <w:pPr>
        <w:pStyle w:val="aff5"/>
        <w:numPr>
          <w:ilvl w:val="0"/>
          <w:numId w:val="13"/>
        </w:numPr>
        <w:ind w:leftChars="0"/>
        <w:rPr>
          <w:rFonts w:eastAsiaTheme="minorEastAsia"/>
          <w:b/>
          <w:bCs/>
          <w:szCs w:val="24"/>
          <w:lang w:val="en-US"/>
        </w:rPr>
      </w:pPr>
      <w:r>
        <w:rPr>
          <w:rFonts w:eastAsiaTheme="minorEastAsia"/>
          <w:b/>
          <w:bCs/>
          <w:szCs w:val="24"/>
          <w:lang w:val="en-US"/>
        </w:rPr>
        <w:t>N</w:t>
      </w:r>
      <w:r w:rsidRPr="00465B56">
        <w:rPr>
          <w:rFonts w:eastAsiaTheme="minorEastAsia"/>
          <w:b/>
          <w:bCs/>
          <w:szCs w:val="24"/>
          <w:lang w:val="en-US"/>
        </w:rPr>
        <w:t xml:space="preserve">o change on the repetition factor configured in </w:t>
      </w:r>
      <w:r w:rsidRPr="00465B56">
        <w:rPr>
          <w:rFonts w:eastAsiaTheme="minorEastAsia"/>
          <w:b/>
          <w:bCs/>
          <w:i/>
          <w:iCs/>
          <w:szCs w:val="24"/>
          <w:lang w:val="en-US"/>
        </w:rPr>
        <w:t>PUSCH-Config</w:t>
      </w:r>
      <w:r w:rsidRPr="00465B56">
        <w:rPr>
          <w:rFonts w:eastAsiaTheme="minorEastAsia"/>
          <w:b/>
          <w:bCs/>
          <w:szCs w:val="24"/>
          <w:lang w:val="en-US"/>
        </w:rPr>
        <w:t xml:space="preserve"> and/or </w:t>
      </w:r>
      <w:r w:rsidRPr="00465B56">
        <w:rPr>
          <w:rFonts w:eastAsiaTheme="minorEastAsia"/>
          <w:b/>
          <w:bCs/>
          <w:i/>
          <w:iCs/>
          <w:szCs w:val="24"/>
          <w:lang w:val="en-US"/>
        </w:rPr>
        <w:t>ConfiguredGrantConfig</w:t>
      </w:r>
      <w:r w:rsidRPr="00465B56">
        <w:rPr>
          <w:rFonts w:eastAsiaTheme="minorEastAsia"/>
          <w:b/>
          <w:bCs/>
          <w:szCs w:val="24"/>
          <w:lang w:val="en-US"/>
        </w:rPr>
        <w:t xml:space="preserve"> is necessary.</w:t>
      </w:r>
    </w:p>
    <w:p w14:paraId="5135B914" w14:textId="77777777" w:rsidR="00D01F12" w:rsidRDefault="00D01F12" w:rsidP="00D01F12">
      <w:pPr>
        <w:rPr>
          <w:rFonts w:eastAsiaTheme="minorEastAsia"/>
          <w:b/>
          <w:szCs w:val="24"/>
          <w:u w:val="single"/>
          <w:lang w:val="en-US"/>
        </w:rPr>
      </w:pPr>
    </w:p>
    <w:p w14:paraId="150A1693" w14:textId="08739E75" w:rsidR="00D01F12" w:rsidRPr="000D26EA" w:rsidRDefault="00D01F12" w:rsidP="00D01F12">
      <w:pPr>
        <w:rPr>
          <w:rFonts w:eastAsiaTheme="minorEastAsia"/>
          <w:b/>
          <w:szCs w:val="24"/>
          <w:u w:val="single"/>
          <w:lang w:val="en-US"/>
        </w:rPr>
      </w:pPr>
      <w:r w:rsidRPr="000D26EA">
        <w:rPr>
          <w:rFonts w:eastAsiaTheme="minorEastAsia" w:hint="eastAsia"/>
          <w:b/>
          <w:szCs w:val="24"/>
          <w:u w:val="single"/>
          <w:lang w:val="en-US"/>
        </w:rPr>
        <w:t>P</w:t>
      </w:r>
      <w:r w:rsidRPr="000D26EA">
        <w:rPr>
          <w:rFonts w:eastAsiaTheme="minorEastAsia"/>
          <w:b/>
          <w:szCs w:val="24"/>
          <w:u w:val="single"/>
          <w:lang w:val="en-US"/>
        </w:rPr>
        <w:t xml:space="preserve">roposal </w:t>
      </w:r>
      <w:r w:rsidR="00F04DEA">
        <w:rPr>
          <w:rFonts w:eastAsiaTheme="minorEastAsia"/>
          <w:b/>
          <w:szCs w:val="24"/>
          <w:u w:val="single"/>
          <w:lang w:val="en-US"/>
        </w:rPr>
        <w:t>2</w:t>
      </w:r>
      <w:r w:rsidRPr="000D26EA">
        <w:rPr>
          <w:rFonts w:eastAsiaTheme="minorEastAsia"/>
          <w:b/>
          <w:szCs w:val="24"/>
          <w:u w:val="single"/>
          <w:lang w:val="en-US"/>
        </w:rPr>
        <w:t>:</w:t>
      </w:r>
    </w:p>
    <w:p w14:paraId="3F10C4DE" w14:textId="77777777" w:rsidR="00D01F12" w:rsidRDefault="00D01F12" w:rsidP="00825EE9">
      <w:pPr>
        <w:pStyle w:val="aff5"/>
        <w:numPr>
          <w:ilvl w:val="0"/>
          <w:numId w:val="13"/>
        </w:numPr>
        <w:ind w:leftChars="0"/>
        <w:rPr>
          <w:rFonts w:eastAsiaTheme="minorEastAsia"/>
          <w:b/>
          <w:bCs/>
          <w:szCs w:val="24"/>
          <w:lang w:val="en-US"/>
        </w:rPr>
      </w:pPr>
      <w:r w:rsidRPr="008D6862">
        <w:rPr>
          <w:rFonts w:eastAsiaTheme="minorEastAsia"/>
          <w:b/>
          <w:bCs/>
          <w:szCs w:val="24"/>
          <w:lang w:val="en-US"/>
        </w:rPr>
        <w:t>DG-PUSCH scheduled by DCI format 0_0</w:t>
      </w:r>
      <w:r>
        <w:rPr>
          <w:rFonts w:eastAsiaTheme="minorEastAsia"/>
          <w:b/>
          <w:bCs/>
          <w:szCs w:val="24"/>
          <w:lang w:val="en-US"/>
        </w:rPr>
        <w:t xml:space="preserve"> does not support the increased maximum number of repetitions</w:t>
      </w:r>
      <w:r w:rsidRPr="00465B56">
        <w:rPr>
          <w:rFonts w:eastAsiaTheme="minorEastAsia"/>
          <w:b/>
          <w:bCs/>
          <w:szCs w:val="24"/>
          <w:lang w:val="en-US"/>
        </w:rPr>
        <w:t>.</w:t>
      </w:r>
    </w:p>
    <w:p w14:paraId="015D4CB9" w14:textId="77777777" w:rsidR="00D01F12" w:rsidRDefault="00D01F12" w:rsidP="00825EE9">
      <w:pPr>
        <w:pStyle w:val="aff5"/>
        <w:numPr>
          <w:ilvl w:val="0"/>
          <w:numId w:val="13"/>
        </w:numPr>
        <w:ind w:leftChars="0"/>
        <w:rPr>
          <w:rFonts w:eastAsiaTheme="minorEastAsia"/>
          <w:b/>
          <w:bCs/>
          <w:szCs w:val="24"/>
          <w:lang w:val="en-US"/>
        </w:rPr>
      </w:pPr>
      <w:r w:rsidRPr="008D6862">
        <w:rPr>
          <w:rFonts w:eastAsiaTheme="minorEastAsia"/>
          <w:b/>
          <w:bCs/>
          <w:szCs w:val="24"/>
          <w:lang w:val="en-US"/>
        </w:rPr>
        <w:t>Type 2 CG-PUSCH activated by DCI format 0_0</w:t>
      </w:r>
      <w:r>
        <w:rPr>
          <w:rFonts w:eastAsiaTheme="minorEastAsia"/>
          <w:b/>
          <w:bCs/>
          <w:szCs w:val="24"/>
          <w:lang w:val="en-US"/>
        </w:rPr>
        <w:t xml:space="preserve"> does not support the increased maximum number of repetitions</w:t>
      </w:r>
      <w:r w:rsidRPr="00465B56">
        <w:rPr>
          <w:rFonts w:eastAsiaTheme="minorEastAsia"/>
          <w:b/>
          <w:bCs/>
          <w:szCs w:val="24"/>
          <w:lang w:val="en-US"/>
        </w:rPr>
        <w:t>.</w:t>
      </w:r>
    </w:p>
    <w:p w14:paraId="7355010A" w14:textId="51AAB3DF" w:rsidR="00D01F12" w:rsidRPr="000D26EA" w:rsidRDefault="00D01F12" w:rsidP="00D01F12">
      <w:pPr>
        <w:rPr>
          <w:rFonts w:eastAsiaTheme="minorEastAsia"/>
          <w:b/>
          <w:szCs w:val="24"/>
          <w:u w:val="single"/>
          <w:lang w:val="en-US"/>
        </w:rPr>
      </w:pPr>
      <w:r w:rsidRPr="000D26EA">
        <w:rPr>
          <w:rFonts w:eastAsiaTheme="minorEastAsia" w:hint="eastAsia"/>
          <w:b/>
          <w:szCs w:val="24"/>
          <w:u w:val="single"/>
          <w:lang w:val="en-US"/>
        </w:rPr>
        <w:t>P</w:t>
      </w:r>
      <w:r w:rsidRPr="000D26EA">
        <w:rPr>
          <w:rFonts w:eastAsiaTheme="minorEastAsia"/>
          <w:b/>
          <w:szCs w:val="24"/>
          <w:u w:val="single"/>
          <w:lang w:val="en-US"/>
        </w:rPr>
        <w:t xml:space="preserve">roposal </w:t>
      </w:r>
      <w:r w:rsidR="00F04DEA">
        <w:rPr>
          <w:rFonts w:eastAsiaTheme="minorEastAsia"/>
          <w:b/>
          <w:szCs w:val="24"/>
          <w:u w:val="single"/>
          <w:lang w:val="en-US"/>
        </w:rPr>
        <w:t>3</w:t>
      </w:r>
      <w:r w:rsidRPr="000D26EA">
        <w:rPr>
          <w:rFonts w:eastAsiaTheme="minorEastAsia"/>
          <w:b/>
          <w:szCs w:val="24"/>
          <w:u w:val="single"/>
          <w:lang w:val="en-US"/>
        </w:rPr>
        <w:t>:</w:t>
      </w:r>
    </w:p>
    <w:p w14:paraId="1F15C071" w14:textId="77777777" w:rsidR="00D01F12" w:rsidRDefault="00D01F12" w:rsidP="00825EE9">
      <w:pPr>
        <w:pStyle w:val="aff5"/>
        <w:numPr>
          <w:ilvl w:val="0"/>
          <w:numId w:val="13"/>
        </w:numPr>
        <w:ind w:leftChars="0"/>
        <w:rPr>
          <w:rFonts w:eastAsiaTheme="minorEastAsia"/>
          <w:b/>
          <w:bCs/>
          <w:szCs w:val="24"/>
          <w:lang w:val="en-US"/>
        </w:rPr>
      </w:pPr>
      <w:r w:rsidRPr="008D6862">
        <w:rPr>
          <w:rFonts w:eastAsiaTheme="minorEastAsia"/>
          <w:b/>
          <w:bCs/>
          <w:szCs w:val="24"/>
          <w:lang w:val="en-US"/>
        </w:rPr>
        <w:t>Type 1 CG-PUSCH</w:t>
      </w:r>
      <w:r>
        <w:rPr>
          <w:rFonts w:eastAsiaTheme="minorEastAsia"/>
          <w:b/>
          <w:bCs/>
          <w:szCs w:val="24"/>
          <w:lang w:val="en-US"/>
        </w:rPr>
        <w:t xml:space="preserve"> supports the increased maximum number of repetitions </w:t>
      </w:r>
      <w:r w:rsidRPr="008D6862">
        <w:rPr>
          <w:rFonts w:eastAsiaTheme="minorEastAsia"/>
          <w:b/>
          <w:bCs/>
          <w:szCs w:val="24"/>
          <w:lang w:val="en-US"/>
        </w:rPr>
        <w:t>with repetition factors configured in a TDRA list with a row index indicated by the configured grant configuration</w:t>
      </w:r>
      <w:r w:rsidRPr="00465B56">
        <w:rPr>
          <w:rFonts w:eastAsiaTheme="minorEastAsia"/>
          <w:b/>
          <w:bCs/>
          <w:szCs w:val="24"/>
          <w:lang w:val="en-US"/>
        </w:rPr>
        <w:t>.</w:t>
      </w:r>
    </w:p>
    <w:p w14:paraId="20846BF8" w14:textId="48B79FA8" w:rsidR="00D01F12" w:rsidRDefault="00D01F12" w:rsidP="00825EE9">
      <w:pPr>
        <w:pStyle w:val="aff5"/>
        <w:numPr>
          <w:ilvl w:val="1"/>
          <w:numId w:val="13"/>
        </w:numPr>
        <w:ind w:leftChars="0"/>
        <w:rPr>
          <w:rFonts w:eastAsiaTheme="minorEastAsia"/>
          <w:b/>
          <w:bCs/>
          <w:szCs w:val="24"/>
          <w:lang w:val="en-US"/>
        </w:rPr>
      </w:pPr>
      <w:r>
        <w:rPr>
          <w:rFonts w:eastAsiaTheme="minorEastAsia" w:hint="eastAsia"/>
          <w:b/>
          <w:bCs/>
          <w:szCs w:val="24"/>
          <w:lang w:val="en-US"/>
        </w:rPr>
        <w:t>T</w:t>
      </w:r>
      <w:r>
        <w:rPr>
          <w:rFonts w:eastAsiaTheme="minorEastAsia"/>
          <w:b/>
          <w:bCs/>
          <w:szCs w:val="24"/>
          <w:lang w:val="en-US"/>
        </w:rPr>
        <w:t>he TDRA list for DCI format 0_1 is used.</w:t>
      </w:r>
    </w:p>
    <w:p w14:paraId="4774D9FB" w14:textId="77777777" w:rsidR="00D01F12" w:rsidRPr="00D01F12" w:rsidRDefault="00D01F12" w:rsidP="00D01F12">
      <w:pPr>
        <w:rPr>
          <w:rFonts w:eastAsiaTheme="minorEastAsia"/>
          <w:b/>
          <w:bCs/>
          <w:szCs w:val="24"/>
          <w:lang w:val="en-US"/>
        </w:rPr>
      </w:pPr>
    </w:p>
    <w:p w14:paraId="57B329CC" w14:textId="0557BA8F" w:rsidR="000A77BD" w:rsidRDefault="000A77BD" w:rsidP="000A77BD">
      <w:pPr>
        <w:pStyle w:val="10"/>
        <w:numPr>
          <w:ilvl w:val="1"/>
          <w:numId w:val="1"/>
        </w:numPr>
        <w:spacing w:after="180"/>
        <w:rPr>
          <w:lang w:val="en-US"/>
        </w:rPr>
      </w:pPr>
      <w:r>
        <w:rPr>
          <w:lang w:val="en-US"/>
        </w:rPr>
        <w:t xml:space="preserve"> </w:t>
      </w:r>
      <w:r w:rsidRPr="000A77BD">
        <w:rPr>
          <w:lang w:val="en-US"/>
        </w:rPr>
        <w:t>The number of repetitions counted on the basis of available resources for UL transmissions</w:t>
      </w:r>
    </w:p>
    <w:p w14:paraId="4C50FC9A" w14:textId="6255F461" w:rsidR="00BB2A8C" w:rsidRDefault="002854EA" w:rsidP="00BB2A8C">
      <w:pPr>
        <w:pStyle w:val="30"/>
        <w:rPr>
          <w:lang w:val="en-US"/>
        </w:rPr>
      </w:pPr>
      <w:r>
        <w:rPr>
          <w:lang w:val="en-US"/>
        </w:rPr>
        <w:t>The 1</w:t>
      </w:r>
      <w:r w:rsidRPr="002854EA">
        <w:rPr>
          <w:vertAlign w:val="superscript"/>
          <w:lang w:val="en-US"/>
        </w:rPr>
        <w:t>st</w:t>
      </w:r>
      <w:r>
        <w:rPr>
          <w:lang w:val="en-US"/>
        </w:rPr>
        <w:t xml:space="preserve"> Transmission occasion for CG-PUSCH repetitions</w:t>
      </w:r>
    </w:p>
    <w:p w14:paraId="10F29882" w14:textId="79497DAA" w:rsidR="00C01BC0" w:rsidRDefault="00EC17E6" w:rsidP="00754239">
      <w:pPr>
        <w:rPr>
          <w:rFonts w:eastAsiaTheme="minorEastAsia"/>
          <w:szCs w:val="24"/>
          <w:lang w:val="en-US"/>
        </w:rPr>
      </w:pPr>
      <w:r>
        <w:rPr>
          <w:rFonts w:eastAsiaTheme="minorEastAsia"/>
          <w:szCs w:val="24"/>
          <w:lang w:val="en-US"/>
        </w:rPr>
        <w:t xml:space="preserve">In </w:t>
      </w:r>
      <w:r w:rsidR="002854EA">
        <w:rPr>
          <w:rFonts w:eastAsiaTheme="minorEastAsia"/>
          <w:szCs w:val="24"/>
          <w:lang w:val="en-US"/>
        </w:rPr>
        <w:t xml:space="preserve">Rel-15/16, </w:t>
      </w:r>
      <w:r w:rsidR="002764FB">
        <w:rPr>
          <w:rFonts w:eastAsiaTheme="minorEastAsia"/>
          <w:szCs w:val="24"/>
          <w:lang w:val="en-US"/>
        </w:rPr>
        <w:t>the timing of the 1</w:t>
      </w:r>
      <w:r w:rsidR="002764FB" w:rsidRPr="002764FB">
        <w:rPr>
          <w:rFonts w:eastAsiaTheme="minorEastAsia"/>
          <w:szCs w:val="24"/>
          <w:vertAlign w:val="superscript"/>
          <w:lang w:val="en-US"/>
        </w:rPr>
        <w:t>st</w:t>
      </w:r>
      <w:r w:rsidR="002764FB">
        <w:rPr>
          <w:rFonts w:eastAsiaTheme="minorEastAsia"/>
          <w:szCs w:val="24"/>
          <w:lang w:val="en-US"/>
        </w:rPr>
        <w:t xml:space="preserve"> transmission occasion of DG-PUSCH is derived from K2 value, and the corresponding behavior is defined in RAN1 specification. On the other hand, </w:t>
      </w:r>
      <w:r w:rsidR="002854EA">
        <w:rPr>
          <w:rFonts w:eastAsiaTheme="minorEastAsia"/>
          <w:szCs w:val="24"/>
          <w:lang w:val="en-US"/>
        </w:rPr>
        <w:t>the timing of the 1</w:t>
      </w:r>
      <w:r w:rsidR="002854EA" w:rsidRPr="002854EA">
        <w:rPr>
          <w:rFonts w:eastAsiaTheme="minorEastAsia"/>
          <w:szCs w:val="24"/>
          <w:vertAlign w:val="superscript"/>
          <w:lang w:val="en-US"/>
        </w:rPr>
        <w:t>st</w:t>
      </w:r>
      <w:r w:rsidR="002854EA">
        <w:rPr>
          <w:rFonts w:eastAsiaTheme="minorEastAsia"/>
          <w:szCs w:val="24"/>
          <w:lang w:val="en-US"/>
        </w:rPr>
        <w:t xml:space="preserve"> </w:t>
      </w:r>
      <w:r w:rsidR="002854EA">
        <w:rPr>
          <w:rFonts w:eastAsiaTheme="minorEastAsia"/>
          <w:szCs w:val="24"/>
          <w:lang w:val="en-US"/>
        </w:rPr>
        <w:lastRenderedPageBreak/>
        <w:t>transmission occasion for Type 1 / Type 2 CG-PUSCH is defined as the timing of uplink grant generation in RAN2 specification, as shown below</w:t>
      </w:r>
      <w:r>
        <w:rPr>
          <w:rFonts w:eastAsiaTheme="minorEastAsia"/>
          <w:szCs w:val="24"/>
          <w:lang w:val="en-US"/>
        </w:rPr>
        <w:t>.</w:t>
      </w:r>
    </w:p>
    <w:tbl>
      <w:tblPr>
        <w:tblStyle w:val="af0"/>
        <w:tblW w:w="0" w:type="auto"/>
        <w:tblLook w:val="04A0" w:firstRow="1" w:lastRow="0" w:firstColumn="1" w:lastColumn="0" w:noHBand="0" w:noVBand="1"/>
      </w:tblPr>
      <w:tblGrid>
        <w:gridCol w:w="9954"/>
      </w:tblGrid>
      <w:tr w:rsidR="002854EA" w14:paraId="1A9E117D" w14:textId="77777777" w:rsidTr="002854EA">
        <w:tc>
          <w:tcPr>
            <w:tcW w:w="9954" w:type="dxa"/>
          </w:tcPr>
          <w:p w14:paraId="27A6F384" w14:textId="38A3020C" w:rsidR="002854EA" w:rsidRPr="002854EA" w:rsidRDefault="002854EA" w:rsidP="00754239">
            <w:pPr>
              <w:rPr>
                <w:rFonts w:eastAsiaTheme="minorEastAsia"/>
                <w:b/>
                <w:bCs/>
                <w:szCs w:val="24"/>
                <w:u w:val="single"/>
                <w:lang w:val="en-US"/>
              </w:rPr>
            </w:pPr>
            <w:r w:rsidRPr="002854EA">
              <w:rPr>
                <w:rFonts w:eastAsiaTheme="minorEastAsia" w:hint="eastAsia"/>
                <w:b/>
                <w:bCs/>
                <w:szCs w:val="24"/>
                <w:u w:val="single"/>
                <w:lang w:val="en-US"/>
              </w:rPr>
              <w:t>T</w:t>
            </w:r>
            <w:r w:rsidRPr="002854EA">
              <w:rPr>
                <w:rFonts w:eastAsiaTheme="minorEastAsia"/>
                <w:b/>
                <w:bCs/>
                <w:szCs w:val="24"/>
                <w:u w:val="single"/>
                <w:lang w:val="en-US"/>
              </w:rPr>
              <w:t>S38.321</w:t>
            </w:r>
            <w:r>
              <w:rPr>
                <w:rFonts w:eastAsiaTheme="minorEastAsia"/>
                <w:b/>
                <w:bCs/>
                <w:szCs w:val="24"/>
                <w:u w:val="single"/>
                <w:lang w:val="en-US"/>
              </w:rPr>
              <w:t xml:space="preserve"> v16.5.0</w:t>
            </w:r>
          </w:p>
          <w:p w14:paraId="79EA09C4" w14:textId="77777777" w:rsidR="002854EA" w:rsidRPr="00447D7D" w:rsidRDefault="002854EA" w:rsidP="002854EA">
            <w:pPr>
              <w:pStyle w:val="30"/>
              <w:numPr>
                <w:ilvl w:val="0"/>
                <w:numId w:val="0"/>
              </w:numPr>
              <w:ind w:left="709" w:hanging="709"/>
              <w:outlineLvl w:val="2"/>
              <w:rPr>
                <w:lang w:eastAsia="ko-KR"/>
              </w:rPr>
            </w:pPr>
            <w:bookmarkStart w:id="4" w:name="_Toc29239852"/>
            <w:bookmarkStart w:id="5" w:name="_Toc37296211"/>
            <w:bookmarkStart w:id="6" w:name="_Toc46490338"/>
            <w:bookmarkStart w:id="7" w:name="_Toc52752033"/>
            <w:bookmarkStart w:id="8" w:name="_Toc52796495"/>
            <w:bookmarkStart w:id="9" w:name="_Toc76574178"/>
            <w:r w:rsidRPr="00447D7D">
              <w:rPr>
                <w:lang w:eastAsia="ko-KR"/>
              </w:rPr>
              <w:t>5.8.2</w:t>
            </w:r>
            <w:r w:rsidRPr="00447D7D">
              <w:rPr>
                <w:lang w:eastAsia="ko-KR"/>
              </w:rPr>
              <w:tab/>
              <w:t>Uplink</w:t>
            </w:r>
            <w:bookmarkEnd w:id="4"/>
            <w:bookmarkEnd w:id="5"/>
            <w:bookmarkEnd w:id="6"/>
            <w:bookmarkEnd w:id="7"/>
            <w:bookmarkEnd w:id="8"/>
            <w:bookmarkEnd w:id="9"/>
          </w:p>
          <w:p w14:paraId="22379B95" w14:textId="51FF3AC1" w:rsidR="002854EA" w:rsidRPr="002854EA" w:rsidRDefault="002854EA" w:rsidP="002854EA">
            <w:pPr>
              <w:rPr>
                <w:i/>
                <w:iCs/>
                <w:noProof/>
              </w:rPr>
            </w:pPr>
            <w:r w:rsidRPr="002854EA">
              <w:rPr>
                <w:rFonts w:hint="eastAsia"/>
                <w:i/>
                <w:iCs/>
                <w:noProof/>
              </w:rPr>
              <w:t>[</w:t>
            </w:r>
            <w:r w:rsidRPr="002854EA">
              <w:rPr>
                <w:i/>
                <w:iCs/>
                <w:noProof/>
              </w:rPr>
              <w:t>Omitted]</w:t>
            </w:r>
          </w:p>
          <w:p w14:paraId="525BF546" w14:textId="2A55374F" w:rsidR="002854EA" w:rsidRPr="00447D7D" w:rsidRDefault="002854EA" w:rsidP="002854EA">
            <w:pPr>
              <w:rPr>
                <w:noProof/>
                <w:lang w:eastAsia="ko-KR"/>
              </w:rPr>
            </w:pPr>
            <w:r w:rsidRPr="00447D7D">
              <w:rPr>
                <w:noProof/>
                <w:lang w:eastAsia="ko-KR"/>
              </w:rPr>
              <w:t xml:space="preserve">After an uplink grant is configured for a configured grant Type 1, the MAC entity shall consider </w:t>
            </w:r>
            <w:r w:rsidRPr="00447D7D">
              <w:rPr>
                <w:rFonts w:eastAsia="Malgun Gothic"/>
                <w:noProof/>
                <w:lang w:eastAsia="ko-KR"/>
              </w:rPr>
              <w:t xml:space="preserve">sequentially </w:t>
            </w:r>
            <w:r w:rsidRPr="00447D7D">
              <w:rPr>
                <w:noProof/>
                <w:lang w:eastAsia="ko-KR"/>
              </w:rPr>
              <w:t xml:space="preserve">that the </w:t>
            </w:r>
            <w:r w:rsidRPr="00447D7D">
              <w:rPr>
                <w:lang w:eastAsia="ko-KR"/>
              </w:rPr>
              <w:t>N</w:t>
            </w:r>
            <w:r w:rsidRPr="00447D7D">
              <w:rPr>
                <w:vertAlign w:val="superscript"/>
                <w:lang w:eastAsia="ko-KR"/>
              </w:rPr>
              <w:t>th</w:t>
            </w:r>
            <w:r w:rsidRPr="00447D7D">
              <w:rPr>
                <w:noProof/>
                <w:lang w:eastAsia="ko-KR"/>
              </w:rPr>
              <w:t xml:space="preserve"> (N &gt;= 0) uplink grant </w:t>
            </w:r>
            <w:r w:rsidRPr="00447D7D">
              <w:rPr>
                <w:rFonts w:eastAsia="Malgun Gothic"/>
                <w:noProof/>
                <w:lang w:eastAsia="ko-KR"/>
              </w:rPr>
              <w:t>occurs in the</w:t>
            </w:r>
            <w:r w:rsidRPr="00447D7D">
              <w:rPr>
                <w:noProof/>
                <w:lang w:eastAsia="ko-KR"/>
              </w:rPr>
              <w:t xml:space="preserve"> symbol for which:</w:t>
            </w:r>
          </w:p>
          <w:p w14:paraId="2CDD4DEE" w14:textId="77777777" w:rsidR="002854EA" w:rsidRPr="00447D7D" w:rsidRDefault="002854EA" w:rsidP="002854EA">
            <w:pPr>
              <w:jc w:val="center"/>
              <w:rPr>
                <w:noProof/>
                <w:lang w:eastAsia="ko-KR"/>
              </w:rPr>
            </w:pPr>
            <w:r w:rsidRPr="00447D7D">
              <w:rPr>
                <w:noProof/>
                <w:lang w:eastAsia="ko-KR"/>
              </w:rPr>
              <w:t xml:space="preserve">[(SFN × </w:t>
            </w:r>
            <w:r w:rsidRPr="00447D7D">
              <w:rPr>
                <w:i/>
                <w:noProof/>
                <w:lang w:eastAsia="ko-KR"/>
              </w:rPr>
              <w:t>numberOfSlotsPerFrame</w:t>
            </w:r>
            <w:r w:rsidRPr="00447D7D">
              <w:rPr>
                <w:noProof/>
                <w:lang w:eastAsia="ko-KR"/>
              </w:rPr>
              <w:t xml:space="preserve"> × </w:t>
            </w:r>
            <w:r w:rsidRPr="00447D7D">
              <w:rPr>
                <w:i/>
                <w:noProof/>
                <w:lang w:eastAsia="ko-KR"/>
              </w:rPr>
              <w:t>numberOfSymbolsPerSlot</w:t>
            </w:r>
            <w:r w:rsidRPr="00447D7D">
              <w:rPr>
                <w:noProof/>
                <w:lang w:eastAsia="ko-KR"/>
              </w:rPr>
              <w:t xml:space="preserve">) + (slot number in the frame × </w:t>
            </w:r>
            <w:r w:rsidRPr="00447D7D">
              <w:rPr>
                <w:i/>
                <w:noProof/>
                <w:lang w:eastAsia="ko-KR"/>
              </w:rPr>
              <w:t>numberOfSymbolsPerSlot</w:t>
            </w:r>
            <w:r w:rsidRPr="00447D7D">
              <w:rPr>
                <w:noProof/>
                <w:lang w:eastAsia="ko-KR"/>
              </w:rPr>
              <w:t>) + symbol number in the slot] =</w:t>
            </w:r>
            <w:r w:rsidRPr="00447D7D">
              <w:rPr>
                <w:noProof/>
                <w:lang w:eastAsia="ko-KR"/>
              </w:rPr>
              <w:br/>
              <w:t xml:space="preserve"> (</w:t>
            </w:r>
            <w:r w:rsidRPr="00447D7D">
              <w:rPr>
                <w:rFonts w:eastAsia="Malgun Gothic"/>
                <w:i/>
                <w:noProof/>
                <w:lang w:eastAsia="ko-KR"/>
              </w:rPr>
              <w:t>timeReferenceSFN</w:t>
            </w:r>
            <w:r w:rsidRPr="00447D7D">
              <w:rPr>
                <w:rFonts w:eastAsia="Malgun Gothic"/>
                <w:noProof/>
                <w:lang w:eastAsia="ko-KR"/>
              </w:rPr>
              <w:t xml:space="preserve"> × </w:t>
            </w:r>
            <w:r w:rsidRPr="00447D7D">
              <w:rPr>
                <w:rFonts w:eastAsia="Malgun Gothic"/>
                <w:i/>
                <w:noProof/>
                <w:lang w:eastAsia="ko-KR"/>
              </w:rPr>
              <w:t>numberOfSlotsPerFrame</w:t>
            </w:r>
            <w:r w:rsidRPr="00447D7D">
              <w:rPr>
                <w:rFonts w:eastAsia="Malgun Gothic"/>
                <w:noProof/>
                <w:lang w:eastAsia="ko-KR"/>
              </w:rPr>
              <w:t xml:space="preserve"> × </w:t>
            </w:r>
            <w:r w:rsidRPr="00447D7D">
              <w:rPr>
                <w:rFonts w:eastAsia="Malgun Gothic"/>
                <w:i/>
                <w:noProof/>
                <w:lang w:eastAsia="ko-KR"/>
              </w:rPr>
              <w:t>numberOfSymbolsPerSlot</w:t>
            </w:r>
            <w:r w:rsidRPr="00447D7D">
              <w:rPr>
                <w:rFonts w:eastAsia="Malgun Gothic"/>
                <w:noProof/>
                <w:lang w:eastAsia="ko-KR"/>
              </w:rPr>
              <w:t xml:space="preserve"> </w:t>
            </w:r>
            <w:r w:rsidRPr="00447D7D">
              <w:rPr>
                <w:rFonts w:eastAsia="Malgun Gothic"/>
                <w:i/>
                <w:noProof/>
                <w:lang w:eastAsia="ko-KR"/>
              </w:rPr>
              <w:t>+</w:t>
            </w:r>
            <w:r w:rsidRPr="00447D7D">
              <w:rPr>
                <w:rFonts w:eastAsia="Malgun Gothic"/>
                <w:noProof/>
                <w:lang w:eastAsia="ko-KR"/>
              </w:rPr>
              <w:t xml:space="preserve"> </w:t>
            </w:r>
            <w:r w:rsidRPr="00447D7D">
              <w:rPr>
                <w:i/>
                <w:noProof/>
                <w:lang w:eastAsia="ko-KR"/>
              </w:rPr>
              <w:t>timeDomainOffset</w:t>
            </w:r>
            <w:r w:rsidRPr="00447D7D">
              <w:rPr>
                <w:noProof/>
                <w:lang w:eastAsia="ko-KR"/>
              </w:rPr>
              <w:t xml:space="preserve"> × </w:t>
            </w:r>
            <w:r w:rsidRPr="00447D7D">
              <w:rPr>
                <w:i/>
                <w:noProof/>
                <w:lang w:eastAsia="ko-KR"/>
              </w:rPr>
              <w:t>numberOfSymbolsPerSlot</w:t>
            </w:r>
            <w:r w:rsidRPr="00447D7D">
              <w:rPr>
                <w:noProof/>
                <w:lang w:eastAsia="ko-KR"/>
              </w:rPr>
              <w:t xml:space="preserve"> + </w:t>
            </w:r>
            <w:r w:rsidRPr="00447D7D">
              <w:rPr>
                <w:i/>
                <w:noProof/>
                <w:lang w:eastAsia="ko-KR"/>
              </w:rPr>
              <w:t>S</w:t>
            </w:r>
            <w:r w:rsidRPr="00447D7D">
              <w:rPr>
                <w:noProof/>
                <w:lang w:eastAsia="ko-KR"/>
              </w:rPr>
              <w:t xml:space="preserve"> + N × </w:t>
            </w:r>
            <w:r w:rsidRPr="00447D7D">
              <w:rPr>
                <w:i/>
                <w:noProof/>
                <w:lang w:eastAsia="ko-KR"/>
              </w:rPr>
              <w:t>periodicity</w:t>
            </w:r>
            <w:r w:rsidRPr="00447D7D">
              <w:rPr>
                <w:noProof/>
                <w:lang w:eastAsia="ko-KR"/>
              </w:rPr>
              <w:t xml:space="preserve">) modulo (1024 × </w:t>
            </w:r>
            <w:r w:rsidRPr="00447D7D">
              <w:rPr>
                <w:i/>
                <w:noProof/>
                <w:lang w:eastAsia="ko-KR"/>
              </w:rPr>
              <w:t>numberOfSlotsPerFrame</w:t>
            </w:r>
            <w:r w:rsidRPr="00447D7D">
              <w:rPr>
                <w:noProof/>
                <w:lang w:eastAsia="ko-KR"/>
              </w:rPr>
              <w:t xml:space="preserve"> × </w:t>
            </w:r>
            <w:r w:rsidRPr="00447D7D">
              <w:rPr>
                <w:i/>
                <w:noProof/>
                <w:lang w:eastAsia="ko-KR"/>
              </w:rPr>
              <w:t>numberOfSymbolsPerSlot</w:t>
            </w:r>
            <w:r w:rsidRPr="00447D7D">
              <w:rPr>
                <w:noProof/>
                <w:lang w:eastAsia="ko-KR"/>
              </w:rPr>
              <w:t>).</w:t>
            </w:r>
          </w:p>
          <w:p w14:paraId="41037296" w14:textId="77777777" w:rsidR="002854EA" w:rsidRPr="00447D7D" w:rsidRDefault="002854EA" w:rsidP="002854EA">
            <w:pPr>
              <w:rPr>
                <w:noProof/>
                <w:lang w:eastAsia="ko-KR"/>
              </w:rPr>
            </w:pPr>
            <w:r w:rsidRPr="00447D7D">
              <w:rPr>
                <w:noProof/>
                <w:lang w:eastAsia="ko-KR"/>
              </w:rPr>
              <w:t xml:space="preserve">After an uplink grant is configured for a configured grant Type 2, the MAC entity shall consider </w:t>
            </w:r>
            <w:r w:rsidRPr="00447D7D">
              <w:rPr>
                <w:rFonts w:eastAsia="Malgun Gothic"/>
                <w:noProof/>
                <w:lang w:eastAsia="ko-KR"/>
              </w:rPr>
              <w:t xml:space="preserve">sequentially </w:t>
            </w:r>
            <w:r w:rsidRPr="00447D7D">
              <w:rPr>
                <w:noProof/>
                <w:lang w:eastAsia="ko-KR"/>
              </w:rPr>
              <w:t xml:space="preserve">that the </w:t>
            </w:r>
            <w:r w:rsidRPr="00447D7D">
              <w:rPr>
                <w:lang w:eastAsia="ko-KR"/>
              </w:rPr>
              <w:t>N</w:t>
            </w:r>
            <w:r w:rsidRPr="00447D7D">
              <w:rPr>
                <w:vertAlign w:val="superscript"/>
                <w:lang w:eastAsia="ko-KR"/>
              </w:rPr>
              <w:t>th</w:t>
            </w:r>
            <w:r w:rsidRPr="00447D7D">
              <w:rPr>
                <w:noProof/>
                <w:lang w:eastAsia="ko-KR"/>
              </w:rPr>
              <w:t xml:space="preserve"> (N &gt;= 0) uplink grant </w:t>
            </w:r>
            <w:r w:rsidRPr="00447D7D">
              <w:rPr>
                <w:rFonts w:eastAsia="Malgun Gothic"/>
                <w:noProof/>
                <w:lang w:eastAsia="ko-KR"/>
              </w:rPr>
              <w:t>occurs in the</w:t>
            </w:r>
            <w:r w:rsidRPr="00447D7D">
              <w:rPr>
                <w:noProof/>
                <w:lang w:eastAsia="ko-KR"/>
              </w:rPr>
              <w:t xml:space="preserve"> symbol for which:</w:t>
            </w:r>
          </w:p>
          <w:p w14:paraId="3C4FB723" w14:textId="77777777" w:rsidR="002854EA" w:rsidRPr="00447D7D" w:rsidRDefault="002854EA" w:rsidP="002854EA">
            <w:pPr>
              <w:jc w:val="center"/>
              <w:rPr>
                <w:noProof/>
                <w:lang w:eastAsia="ko-KR"/>
              </w:rPr>
            </w:pPr>
            <w:r w:rsidRPr="00447D7D">
              <w:rPr>
                <w:noProof/>
                <w:lang w:eastAsia="ko-KR"/>
              </w:rPr>
              <w:t xml:space="preserve">[(SFN × </w:t>
            </w:r>
            <w:r w:rsidRPr="00447D7D">
              <w:rPr>
                <w:i/>
                <w:noProof/>
                <w:lang w:eastAsia="ko-KR"/>
              </w:rPr>
              <w:t>numberOfSlotsPerFrame</w:t>
            </w:r>
            <w:r w:rsidRPr="00447D7D">
              <w:rPr>
                <w:noProof/>
                <w:lang w:eastAsia="ko-KR"/>
              </w:rPr>
              <w:t xml:space="preserve"> × </w:t>
            </w:r>
            <w:r w:rsidRPr="00447D7D">
              <w:rPr>
                <w:i/>
                <w:noProof/>
                <w:lang w:eastAsia="ko-KR"/>
              </w:rPr>
              <w:t>numberOfSymbolsPerSlot</w:t>
            </w:r>
            <w:r w:rsidRPr="00447D7D">
              <w:rPr>
                <w:noProof/>
                <w:lang w:eastAsia="ko-KR"/>
              </w:rPr>
              <w:t xml:space="preserve">) + (slot number in the frame × </w:t>
            </w:r>
            <w:r w:rsidRPr="00447D7D">
              <w:rPr>
                <w:i/>
                <w:noProof/>
                <w:lang w:eastAsia="ko-KR"/>
              </w:rPr>
              <w:t>numberOfSymbolsPerSlot</w:t>
            </w:r>
            <w:r w:rsidRPr="00447D7D">
              <w:rPr>
                <w:noProof/>
                <w:lang w:eastAsia="ko-KR"/>
              </w:rPr>
              <w:t>) + symbol number in the slot] =</w:t>
            </w:r>
            <w:r w:rsidRPr="00447D7D">
              <w:rPr>
                <w:noProof/>
                <w:lang w:eastAsia="ko-KR"/>
              </w:rPr>
              <w:br/>
              <w:t>[(SFN</w:t>
            </w:r>
            <w:r w:rsidRPr="00447D7D">
              <w:rPr>
                <w:noProof/>
                <w:vertAlign w:val="subscript"/>
                <w:lang w:eastAsia="ko-KR"/>
              </w:rPr>
              <w:t>start time</w:t>
            </w:r>
            <w:r w:rsidRPr="00447D7D">
              <w:rPr>
                <w:noProof/>
                <w:lang w:eastAsia="ko-KR"/>
              </w:rPr>
              <w:t xml:space="preserve"> × </w:t>
            </w:r>
            <w:r w:rsidRPr="00447D7D">
              <w:rPr>
                <w:i/>
                <w:noProof/>
                <w:lang w:eastAsia="ko-KR"/>
              </w:rPr>
              <w:t>numberOfSlotsPerFrame</w:t>
            </w:r>
            <w:r w:rsidRPr="00447D7D">
              <w:rPr>
                <w:noProof/>
                <w:lang w:eastAsia="ko-KR"/>
              </w:rPr>
              <w:t xml:space="preserve"> × </w:t>
            </w:r>
            <w:r w:rsidRPr="00447D7D">
              <w:rPr>
                <w:i/>
                <w:noProof/>
                <w:lang w:eastAsia="ko-KR"/>
              </w:rPr>
              <w:t>numberOfSymbolsPerSlot</w:t>
            </w:r>
            <w:r w:rsidRPr="00447D7D">
              <w:rPr>
                <w:noProof/>
                <w:lang w:eastAsia="ko-KR"/>
              </w:rPr>
              <w:t xml:space="preserve"> + slot</w:t>
            </w:r>
            <w:r w:rsidRPr="00447D7D">
              <w:rPr>
                <w:noProof/>
                <w:vertAlign w:val="subscript"/>
                <w:lang w:eastAsia="ko-KR"/>
              </w:rPr>
              <w:t>start time</w:t>
            </w:r>
            <w:r w:rsidRPr="00447D7D">
              <w:rPr>
                <w:noProof/>
                <w:lang w:eastAsia="ko-KR"/>
              </w:rPr>
              <w:t xml:space="preserve"> × </w:t>
            </w:r>
            <w:r w:rsidRPr="00447D7D">
              <w:rPr>
                <w:i/>
                <w:noProof/>
                <w:lang w:eastAsia="ko-KR"/>
              </w:rPr>
              <w:t>numberOfSymbolsPerSlot</w:t>
            </w:r>
            <w:r w:rsidRPr="00447D7D">
              <w:rPr>
                <w:noProof/>
                <w:lang w:eastAsia="ko-KR"/>
              </w:rPr>
              <w:t xml:space="preserve"> + symbol</w:t>
            </w:r>
            <w:r w:rsidRPr="00447D7D">
              <w:rPr>
                <w:noProof/>
                <w:vertAlign w:val="subscript"/>
                <w:lang w:eastAsia="ko-KR"/>
              </w:rPr>
              <w:t>start time</w:t>
            </w:r>
            <w:r w:rsidRPr="00447D7D">
              <w:rPr>
                <w:noProof/>
                <w:lang w:eastAsia="ko-KR"/>
              </w:rPr>
              <w:t xml:space="preserve">) + N × </w:t>
            </w:r>
            <w:r w:rsidRPr="00447D7D">
              <w:rPr>
                <w:i/>
                <w:noProof/>
                <w:lang w:eastAsia="ko-KR"/>
              </w:rPr>
              <w:t>periodicity</w:t>
            </w:r>
            <w:r w:rsidRPr="00447D7D">
              <w:rPr>
                <w:noProof/>
                <w:lang w:eastAsia="ko-KR"/>
              </w:rPr>
              <w:t xml:space="preserve">] modulo (1024 × </w:t>
            </w:r>
            <w:r w:rsidRPr="00447D7D">
              <w:rPr>
                <w:i/>
                <w:noProof/>
                <w:lang w:eastAsia="ko-KR"/>
              </w:rPr>
              <w:t>numberOfSlotsPerFrame</w:t>
            </w:r>
            <w:r w:rsidRPr="00447D7D">
              <w:rPr>
                <w:noProof/>
                <w:lang w:eastAsia="ko-KR"/>
              </w:rPr>
              <w:t xml:space="preserve"> × </w:t>
            </w:r>
            <w:r w:rsidRPr="00447D7D">
              <w:rPr>
                <w:i/>
                <w:noProof/>
                <w:lang w:eastAsia="ko-KR"/>
              </w:rPr>
              <w:t>numberOfSymbolsPerSlot</w:t>
            </w:r>
            <w:r w:rsidRPr="00447D7D">
              <w:rPr>
                <w:noProof/>
                <w:lang w:eastAsia="ko-KR"/>
              </w:rPr>
              <w:t>).</w:t>
            </w:r>
          </w:p>
          <w:p w14:paraId="33E2B09C" w14:textId="63D221AB" w:rsidR="002854EA" w:rsidRPr="002854EA" w:rsidRDefault="002854EA" w:rsidP="00754239">
            <w:pPr>
              <w:rPr>
                <w:rFonts w:eastAsia="Malgun Gothic"/>
                <w:noProof/>
                <w:lang w:eastAsia="ko-KR"/>
              </w:rPr>
            </w:pPr>
            <w:r w:rsidRPr="00447D7D">
              <w:rPr>
                <w:noProof/>
                <w:lang w:eastAsia="ko-KR"/>
              </w:rPr>
              <w:t>where SFN</w:t>
            </w:r>
            <w:r w:rsidRPr="00447D7D">
              <w:rPr>
                <w:noProof/>
                <w:vertAlign w:val="subscript"/>
                <w:lang w:eastAsia="ko-KR"/>
              </w:rPr>
              <w:t>start time</w:t>
            </w:r>
            <w:r w:rsidRPr="00447D7D">
              <w:rPr>
                <w:noProof/>
                <w:lang w:eastAsia="ko-KR"/>
              </w:rPr>
              <w:t>, slot</w:t>
            </w:r>
            <w:r w:rsidRPr="00447D7D">
              <w:rPr>
                <w:noProof/>
                <w:vertAlign w:val="subscript"/>
                <w:lang w:eastAsia="ko-KR"/>
              </w:rPr>
              <w:t>start time</w:t>
            </w:r>
            <w:r w:rsidRPr="00447D7D">
              <w:rPr>
                <w:noProof/>
                <w:lang w:eastAsia="ko-KR"/>
              </w:rPr>
              <w:t>, and symbol</w:t>
            </w:r>
            <w:r w:rsidRPr="00447D7D">
              <w:rPr>
                <w:noProof/>
                <w:vertAlign w:val="subscript"/>
                <w:lang w:eastAsia="ko-KR"/>
              </w:rPr>
              <w:t>start time</w:t>
            </w:r>
            <w:r w:rsidRPr="00447D7D">
              <w:rPr>
                <w:noProof/>
                <w:lang w:eastAsia="ko-KR"/>
              </w:rPr>
              <w:t xml:space="preserve"> are the SFN, slot, and symbol, respectively, of the first transmission opportunity of PUSCH where the configured uplink grant was (re-)initialised.</w:t>
            </w:r>
          </w:p>
        </w:tc>
      </w:tr>
    </w:tbl>
    <w:p w14:paraId="216C6403" w14:textId="56459AEF" w:rsidR="002854EA" w:rsidRPr="002854EA" w:rsidRDefault="002854EA" w:rsidP="00754239">
      <w:pPr>
        <w:rPr>
          <w:rFonts w:eastAsiaTheme="minorEastAsia"/>
          <w:szCs w:val="24"/>
          <w:lang w:val="en-US"/>
        </w:rPr>
      </w:pPr>
    </w:p>
    <w:p w14:paraId="350F76D2" w14:textId="0688A583" w:rsidR="002764FB" w:rsidRPr="002854EA" w:rsidRDefault="002764FB" w:rsidP="00754239">
      <w:pPr>
        <w:rPr>
          <w:rFonts w:eastAsiaTheme="minorEastAsia"/>
          <w:szCs w:val="24"/>
          <w:lang w:val="en-US"/>
        </w:rPr>
      </w:pPr>
      <w:r>
        <w:rPr>
          <w:rFonts w:eastAsiaTheme="minorEastAsia" w:hint="eastAsia"/>
          <w:szCs w:val="24"/>
          <w:lang w:val="en-US"/>
        </w:rPr>
        <w:t>I</w:t>
      </w:r>
      <w:r>
        <w:rPr>
          <w:rFonts w:eastAsiaTheme="minorEastAsia"/>
          <w:szCs w:val="24"/>
          <w:lang w:val="en-US"/>
        </w:rPr>
        <w:t xml:space="preserve">t is not completely clear if </w:t>
      </w:r>
      <w:r w:rsidR="009D1ECB">
        <w:rPr>
          <w:rFonts w:eastAsiaTheme="minorEastAsia"/>
          <w:szCs w:val="24"/>
          <w:lang w:val="en-US"/>
        </w:rPr>
        <w:t>the</w:t>
      </w:r>
      <w:r>
        <w:rPr>
          <w:rFonts w:eastAsiaTheme="minorEastAsia"/>
          <w:szCs w:val="24"/>
          <w:lang w:val="en-US"/>
        </w:rPr>
        <w:t xml:space="preserve"> common understanding </w:t>
      </w:r>
      <w:r w:rsidR="009D1ECB">
        <w:rPr>
          <w:rFonts w:eastAsiaTheme="minorEastAsia"/>
          <w:szCs w:val="24"/>
          <w:lang w:val="en-US"/>
        </w:rPr>
        <w:t xml:space="preserve">is </w:t>
      </w:r>
      <w:r>
        <w:rPr>
          <w:rFonts w:eastAsiaTheme="minorEastAsia"/>
          <w:szCs w:val="24"/>
          <w:lang w:val="en-US"/>
        </w:rPr>
        <w:t xml:space="preserve">that </w:t>
      </w:r>
      <w:r w:rsidR="009D1ECB">
        <w:rPr>
          <w:rFonts w:eastAsiaTheme="minorEastAsia"/>
          <w:szCs w:val="24"/>
          <w:lang w:val="en-US"/>
        </w:rPr>
        <w:t>all the transmission occasions</w:t>
      </w:r>
      <w:r w:rsidR="00CF37A7" w:rsidRPr="00CF37A7">
        <w:t xml:space="preserve"> </w:t>
      </w:r>
      <w:r w:rsidR="00CF37A7" w:rsidRPr="00CF37A7">
        <w:rPr>
          <w:rFonts w:eastAsiaTheme="minorEastAsia"/>
          <w:szCs w:val="24"/>
          <w:lang w:val="en-US"/>
        </w:rPr>
        <w:t>for CG-PUSCH repetitions</w:t>
      </w:r>
      <w:r w:rsidR="009D1ECB">
        <w:rPr>
          <w:rFonts w:eastAsiaTheme="minorEastAsia"/>
          <w:szCs w:val="24"/>
          <w:lang w:val="en-US"/>
        </w:rPr>
        <w:t xml:space="preserve"> including the 1</w:t>
      </w:r>
      <w:r w:rsidR="009D1ECB" w:rsidRPr="009D1ECB">
        <w:rPr>
          <w:rFonts w:eastAsiaTheme="minorEastAsia"/>
          <w:szCs w:val="24"/>
          <w:vertAlign w:val="superscript"/>
          <w:lang w:val="en-US"/>
        </w:rPr>
        <w:t>st</w:t>
      </w:r>
      <w:r w:rsidR="009D1ECB">
        <w:rPr>
          <w:rFonts w:eastAsiaTheme="minorEastAsia"/>
          <w:szCs w:val="24"/>
          <w:lang w:val="en-US"/>
        </w:rPr>
        <w:t xml:space="preserve"> transmission occasion are determined on the basis of available slots.</w:t>
      </w:r>
      <w:r w:rsidR="009D1ECB">
        <w:rPr>
          <w:rFonts w:eastAsiaTheme="minorEastAsia" w:hint="eastAsia"/>
          <w:szCs w:val="24"/>
          <w:lang w:val="en-US"/>
        </w:rPr>
        <w:t xml:space="preserve"> </w:t>
      </w:r>
      <w:r w:rsidR="009D1ECB">
        <w:rPr>
          <w:rFonts w:eastAsiaTheme="minorEastAsia"/>
          <w:szCs w:val="24"/>
          <w:lang w:val="en-US"/>
        </w:rPr>
        <w:t xml:space="preserve">Therefore, it is proposed confirming that </w:t>
      </w:r>
      <w:r w:rsidR="009D1ECB">
        <w:rPr>
          <w:rFonts w:eastAsiaTheme="minorEastAsia" w:hint="eastAsia"/>
          <w:szCs w:val="24"/>
          <w:lang w:val="en-US"/>
        </w:rPr>
        <w:t>t</w:t>
      </w:r>
      <w:r w:rsidR="009D1ECB" w:rsidRPr="009D1ECB">
        <w:rPr>
          <w:rFonts w:eastAsiaTheme="minorEastAsia"/>
          <w:szCs w:val="24"/>
          <w:lang w:val="en-US"/>
        </w:rPr>
        <w:t>he 1st transmission occasion is determined on the basis of available slots.</w:t>
      </w:r>
    </w:p>
    <w:p w14:paraId="40A1C4C3" w14:textId="46867224" w:rsidR="00586D48" w:rsidRPr="000D26EA" w:rsidRDefault="00586D48" w:rsidP="00586D48">
      <w:pPr>
        <w:rPr>
          <w:rFonts w:eastAsiaTheme="minorEastAsia"/>
          <w:b/>
          <w:szCs w:val="24"/>
          <w:u w:val="single"/>
          <w:lang w:val="en-US"/>
        </w:rPr>
      </w:pPr>
      <w:r w:rsidRPr="000D26EA">
        <w:rPr>
          <w:rFonts w:eastAsiaTheme="minorEastAsia" w:hint="eastAsia"/>
          <w:b/>
          <w:szCs w:val="24"/>
          <w:u w:val="single"/>
          <w:lang w:val="en-US"/>
        </w:rPr>
        <w:t>P</w:t>
      </w:r>
      <w:r w:rsidRPr="000D26EA">
        <w:rPr>
          <w:rFonts w:eastAsiaTheme="minorEastAsia"/>
          <w:b/>
          <w:szCs w:val="24"/>
          <w:u w:val="single"/>
          <w:lang w:val="en-US"/>
        </w:rPr>
        <w:t xml:space="preserve">roposal </w:t>
      </w:r>
      <w:r w:rsidR="008D2AB4">
        <w:rPr>
          <w:rFonts w:eastAsiaTheme="minorEastAsia"/>
          <w:b/>
          <w:szCs w:val="24"/>
          <w:u w:val="single"/>
          <w:lang w:val="en-US"/>
        </w:rPr>
        <w:t>4</w:t>
      </w:r>
      <w:r w:rsidRPr="000D26EA">
        <w:rPr>
          <w:rFonts w:eastAsiaTheme="minorEastAsia"/>
          <w:b/>
          <w:szCs w:val="24"/>
          <w:u w:val="single"/>
          <w:lang w:val="en-US"/>
        </w:rPr>
        <w:t>:</w:t>
      </w:r>
    </w:p>
    <w:p w14:paraId="190645A2" w14:textId="19F8E218" w:rsidR="00586D48" w:rsidRDefault="002854EA" w:rsidP="00825EE9">
      <w:pPr>
        <w:pStyle w:val="aff5"/>
        <w:numPr>
          <w:ilvl w:val="0"/>
          <w:numId w:val="13"/>
        </w:numPr>
        <w:ind w:leftChars="0"/>
        <w:rPr>
          <w:rFonts w:eastAsiaTheme="minorEastAsia"/>
          <w:b/>
          <w:szCs w:val="24"/>
          <w:lang w:val="en-US"/>
        </w:rPr>
      </w:pPr>
      <w:r w:rsidRPr="002854EA">
        <w:rPr>
          <w:rFonts w:eastAsiaTheme="minorEastAsia"/>
          <w:b/>
          <w:szCs w:val="24"/>
          <w:lang w:val="en-US"/>
        </w:rPr>
        <w:t xml:space="preserve">The 1st </w:t>
      </w:r>
      <w:r>
        <w:rPr>
          <w:rFonts w:eastAsiaTheme="minorEastAsia"/>
          <w:b/>
          <w:szCs w:val="24"/>
          <w:lang w:val="en-US"/>
        </w:rPr>
        <w:t>t</w:t>
      </w:r>
      <w:r w:rsidRPr="002854EA">
        <w:rPr>
          <w:rFonts w:eastAsiaTheme="minorEastAsia"/>
          <w:b/>
          <w:szCs w:val="24"/>
          <w:lang w:val="en-US"/>
        </w:rPr>
        <w:t>ransmission occasion</w:t>
      </w:r>
      <w:r w:rsidR="00CF37A7" w:rsidRPr="00CF37A7">
        <w:t xml:space="preserve"> </w:t>
      </w:r>
      <w:r w:rsidR="00CF37A7" w:rsidRPr="00CF37A7">
        <w:rPr>
          <w:rFonts w:eastAsiaTheme="minorEastAsia"/>
          <w:b/>
          <w:szCs w:val="24"/>
          <w:lang w:val="en-US"/>
        </w:rPr>
        <w:t>for CG-PUSCH repetitions</w:t>
      </w:r>
      <w:r>
        <w:rPr>
          <w:rFonts w:eastAsiaTheme="minorEastAsia"/>
          <w:b/>
          <w:szCs w:val="24"/>
          <w:lang w:val="en-US"/>
        </w:rPr>
        <w:t xml:space="preserve"> is determined on the basis of available slots.</w:t>
      </w:r>
    </w:p>
    <w:p w14:paraId="7BBA30C7" w14:textId="7AFF6166" w:rsidR="002854EA" w:rsidRDefault="002854EA" w:rsidP="00825EE9">
      <w:pPr>
        <w:pStyle w:val="aff5"/>
        <w:numPr>
          <w:ilvl w:val="1"/>
          <w:numId w:val="13"/>
        </w:numPr>
        <w:ind w:leftChars="0"/>
        <w:rPr>
          <w:rFonts w:eastAsiaTheme="minorEastAsia"/>
          <w:b/>
          <w:szCs w:val="24"/>
          <w:lang w:val="en-US"/>
        </w:rPr>
      </w:pPr>
      <w:r>
        <w:rPr>
          <w:rFonts w:eastAsiaTheme="minorEastAsia"/>
          <w:b/>
          <w:szCs w:val="24"/>
          <w:lang w:val="en-US"/>
        </w:rPr>
        <w:t>The timing of the 1</w:t>
      </w:r>
      <w:r w:rsidRPr="002854EA">
        <w:rPr>
          <w:rFonts w:eastAsiaTheme="minorEastAsia"/>
          <w:b/>
          <w:szCs w:val="24"/>
          <w:vertAlign w:val="superscript"/>
          <w:lang w:val="en-US"/>
        </w:rPr>
        <w:t>st</w:t>
      </w:r>
      <w:r>
        <w:rPr>
          <w:rFonts w:eastAsiaTheme="minorEastAsia"/>
          <w:b/>
          <w:szCs w:val="24"/>
          <w:lang w:val="en-US"/>
        </w:rPr>
        <w:t xml:space="preserve"> transmission occasion is defined in RAN2 specification.</w:t>
      </w:r>
    </w:p>
    <w:p w14:paraId="745F14A0" w14:textId="6327204A" w:rsidR="001502A3" w:rsidRDefault="001502A3" w:rsidP="00754239">
      <w:pPr>
        <w:rPr>
          <w:rFonts w:eastAsiaTheme="minorEastAsia"/>
          <w:bCs/>
          <w:szCs w:val="24"/>
          <w:lang w:val="en-US"/>
        </w:rPr>
      </w:pPr>
    </w:p>
    <w:p w14:paraId="6F0E9451" w14:textId="60B650A6" w:rsidR="00913B8C" w:rsidRDefault="00913B8C" w:rsidP="00754239">
      <w:pPr>
        <w:rPr>
          <w:rFonts w:eastAsiaTheme="minorEastAsia"/>
          <w:bCs/>
          <w:szCs w:val="24"/>
          <w:lang w:val="en-US"/>
        </w:rPr>
      </w:pPr>
      <w:r>
        <w:rPr>
          <w:rFonts w:eastAsiaTheme="minorEastAsia" w:hint="eastAsia"/>
          <w:bCs/>
          <w:szCs w:val="24"/>
          <w:lang w:val="en-US"/>
        </w:rPr>
        <w:t>Another thing</w:t>
      </w:r>
      <w:r>
        <w:rPr>
          <w:rFonts w:eastAsiaTheme="minorEastAsia"/>
          <w:bCs/>
          <w:szCs w:val="24"/>
          <w:lang w:val="en-US"/>
        </w:rPr>
        <w:t xml:space="preserve"> that we suggest confirming is about the restrictions on the 1</w:t>
      </w:r>
      <w:r w:rsidRPr="00913B8C">
        <w:rPr>
          <w:rFonts w:eastAsiaTheme="minorEastAsia"/>
          <w:bCs/>
          <w:szCs w:val="24"/>
          <w:vertAlign w:val="superscript"/>
          <w:lang w:val="en-US"/>
        </w:rPr>
        <w:t>st</w:t>
      </w:r>
      <w:r>
        <w:rPr>
          <w:rFonts w:eastAsiaTheme="minorEastAsia"/>
          <w:bCs/>
          <w:szCs w:val="24"/>
          <w:lang w:val="en-US"/>
        </w:rPr>
        <w:t xml:space="preserve"> transmission for CG-PUSCH. In Rel-15/16, the following restrictions are specified so that the gNB can choose a good balance between the complexity for the blind detections of the presence of CG-PUSCH and the latency of CG PUSCH </w:t>
      </w:r>
      <w:r>
        <w:rPr>
          <w:rFonts w:eastAsiaTheme="minorEastAsia"/>
          <w:bCs/>
          <w:szCs w:val="24"/>
          <w:lang w:val="en-US"/>
        </w:rPr>
        <w:lastRenderedPageBreak/>
        <w:t xml:space="preserve">transmissions. These restrictions should also work with the counting based on the available slots. Therefore, it is proposed that the same restrictions on the initial transmission of a transport block as in Rel-16 should be applied assuming the </w:t>
      </w:r>
      <w:r w:rsidRPr="00913B8C">
        <w:rPr>
          <w:rFonts w:eastAsiaTheme="minorEastAsia"/>
          <w:bCs/>
          <w:i/>
          <w:iCs/>
          <w:szCs w:val="24"/>
          <w:lang w:val="en-US"/>
        </w:rPr>
        <w:t>K</w:t>
      </w:r>
      <w:r>
        <w:rPr>
          <w:rFonts w:eastAsiaTheme="minorEastAsia"/>
          <w:bCs/>
          <w:szCs w:val="24"/>
          <w:lang w:val="en-US"/>
        </w:rPr>
        <w:t xml:space="preserve"> repetitions are determined on the basis of available slots.</w:t>
      </w:r>
    </w:p>
    <w:tbl>
      <w:tblPr>
        <w:tblStyle w:val="af0"/>
        <w:tblW w:w="0" w:type="auto"/>
        <w:tblLook w:val="04A0" w:firstRow="1" w:lastRow="0" w:firstColumn="1" w:lastColumn="0" w:noHBand="0" w:noVBand="1"/>
      </w:tblPr>
      <w:tblGrid>
        <w:gridCol w:w="9954"/>
      </w:tblGrid>
      <w:tr w:rsidR="00913B8C" w14:paraId="017CB8A8" w14:textId="77777777" w:rsidTr="00913B8C">
        <w:tc>
          <w:tcPr>
            <w:tcW w:w="9954" w:type="dxa"/>
          </w:tcPr>
          <w:p w14:paraId="25E17F62" w14:textId="6A8311F1" w:rsidR="00913B8C" w:rsidRPr="00913B8C" w:rsidRDefault="00913B8C" w:rsidP="00913B8C">
            <w:pPr>
              <w:spacing w:before="240"/>
              <w:rPr>
                <w:b/>
                <w:bCs/>
                <w:color w:val="000000"/>
                <w:u w:val="single"/>
              </w:rPr>
            </w:pPr>
            <w:r w:rsidRPr="00913B8C">
              <w:rPr>
                <w:b/>
                <w:bCs/>
                <w:color w:val="000000"/>
                <w:u w:val="single"/>
              </w:rPr>
              <w:t xml:space="preserve">Clause 6.1.2.3.1 of </w:t>
            </w:r>
            <w:r w:rsidRPr="00913B8C">
              <w:rPr>
                <w:rFonts w:hint="eastAsia"/>
                <w:b/>
                <w:bCs/>
                <w:color w:val="000000"/>
                <w:u w:val="single"/>
              </w:rPr>
              <w:t>T</w:t>
            </w:r>
            <w:r w:rsidRPr="00913B8C">
              <w:rPr>
                <w:b/>
                <w:bCs/>
                <w:color w:val="000000"/>
                <w:u w:val="single"/>
              </w:rPr>
              <w:t xml:space="preserve">S38.214 </w:t>
            </w:r>
          </w:p>
          <w:p w14:paraId="07483D5E" w14:textId="1CB34EC4" w:rsidR="00913B8C" w:rsidRPr="0048482F" w:rsidRDefault="00913B8C" w:rsidP="00913B8C">
            <w:pPr>
              <w:spacing w:before="240"/>
              <w:rPr>
                <w:color w:val="000000"/>
              </w:rPr>
            </w:pPr>
            <w:r>
              <w:rPr>
                <w:color w:val="000000"/>
              </w:rPr>
              <w:t xml:space="preserve">If a configured grant configuration is configured with </w:t>
            </w:r>
            <w:r w:rsidRPr="00E6530F">
              <w:rPr>
                <w:i/>
                <w:color w:val="000000"/>
              </w:rPr>
              <w:t>startingFromRV0</w:t>
            </w:r>
            <w:r w:rsidRPr="000816E4">
              <w:rPr>
                <w:color w:val="000000"/>
              </w:rPr>
              <w:t xml:space="preserve"> </w:t>
            </w:r>
            <w:r>
              <w:rPr>
                <w:color w:val="000000"/>
              </w:rPr>
              <w:t xml:space="preserve">set to </w:t>
            </w:r>
            <w:r>
              <w:rPr>
                <w:i/>
                <w:color w:val="000000"/>
              </w:rPr>
              <w:t>'</w:t>
            </w:r>
            <w:r w:rsidRPr="0071427E">
              <w:rPr>
                <w:i/>
                <w:color w:val="000000"/>
              </w:rPr>
              <w:t>off</w:t>
            </w:r>
            <w:r>
              <w:rPr>
                <w:i/>
                <w:color w:val="000000"/>
              </w:rPr>
              <w:t>'</w:t>
            </w:r>
            <w:r>
              <w:rPr>
                <w:color w:val="000000"/>
              </w:rPr>
              <w:t>, the initial transmission of a transport block</w:t>
            </w:r>
            <w:r w:rsidRPr="0048482F">
              <w:rPr>
                <w:color w:val="000000"/>
              </w:rPr>
              <w:t xml:space="preserve"> may </w:t>
            </w:r>
            <w:r>
              <w:rPr>
                <w:color w:val="000000"/>
              </w:rPr>
              <w:t xml:space="preserve">only </w:t>
            </w:r>
            <w:r w:rsidRPr="0048482F">
              <w:rPr>
                <w:color w:val="000000"/>
              </w:rPr>
              <w:t>start at</w:t>
            </w:r>
            <w:r>
              <w:rPr>
                <w:color w:val="000000"/>
              </w:rPr>
              <w:t xml:space="preserve"> </w:t>
            </w:r>
            <w:r w:rsidRPr="0048482F">
              <w:t xml:space="preserve">the first transmission occasion of the </w:t>
            </w:r>
            <w:r w:rsidRPr="0048482F">
              <w:rPr>
                <w:i/>
              </w:rPr>
              <w:t>K</w:t>
            </w:r>
            <w:r w:rsidRPr="0048482F">
              <w:t xml:space="preserve"> 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 </w:t>
            </w:r>
          </w:p>
          <w:p w14:paraId="79670102" w14:textId="77777777" w:rsidR="00913B8C" w:rsidRPr="0048482F" w:rsidRDefault="00913B8C" w:rsidP="00913B8C">
            <w:pPr>
              <w:pStyle w:val="B1"/>
            </w:pPr>
            <w:r>
              <w:t>-</w:t>
            </w:r>
            <w:r>
              <w:tab/>
            </w:r>
            <w:r w:rsidRPr="0048482F">
              <w:t xml:space="preserve">the first transmission occasion of the </w:t>
            </w:r>
            <w:r w:rsidRPr="0048482F">
              <w:rPr>
                <w:i/>
              </w:rPr>
              <w:t>K</w:t>
            </w:r>
            <w:r w:rsidRPr="0048482F">
              <w:t xml:space="preserve"> repetitions if the configured RV sequence is {0,2,3,1},</w:t>
            </w:r>
          </w:p>
          <w:p w14:paraId="7F9E9CF6" w14:textId="77777777" w:rsidR="00913B8C" w:rsidRPr="0048482F" w:rsidRDefault="00913B8C" w:rsidP="00913B8C">
            <w:pPr>
              <w:pStyle w:val="B1"/>
            </w:pPr>
            <w:r>
              <w:t>-</w:t>
            </w:r>
            <w:r>
              <w:tab/>
            </w:r>
            <w:r w:rsidRPr="0048482F">
              <w:t xml:space="preserve">any of the transmission occasions of the </w:t>
            </w:r>
            <w:r w:rsidRPr="0048482F">
              <w:rPr>
                <w:i/>
              </w:rPr>
              <w:t>K</w:t>
            </w:r>
            <w:r w:rsidRPr="0048482F">
              <w:t xml:space="preserve"> repetitions that are associated with RV=0 if the configured RV sequence is {0,3,0,3},</w:t>
            </w:r>
          </w:p>
          <w:p w14:paraId="0B2ABC0B" w14:textId="26296278" w:rsidR="00913B8C" w:rsidRPr="00913B8C" w:rsidRDefault="00913B8C" w:rsidP="00913B8C">
            <w:pPr>
              <w:pStyle w:val="B1"/>
            </w:pPr>
            <w:r>
              <w:t>-</w:t>
            </w:r>
            <w:r>
              <w:tab/>
            </w:r>
            <w:r w:rsidRPr="0048482F">
              <w:t xml:space="preserve">any of the transmission occasions of the </w:t>
            </w:r>
            <w:r w:rsidRPr="0048482F">
              <w:rPr>
                <w:i/>
              </w:rPr>
              <w:t>K</w:t>
            </w:r>
            <w:r w:rsidRPr="0048482F">
              <w:t xml:space="preserve"> repetitions if the configured RV sequence is {0,0,0,0}, except the last transmission occasion when </w:t>
            </w:r>
            <w:r w:rsidRPr="00FB6F99">
              <w:rPr>
                <w:i/>
                <w:lang w:val="en-US"/>
              </w:rPr>
              <w:t>K</w:t>
            </w:r>
            <w:r>
              <w:rPr>
                <w:i/>
                <w:lang w:val="en-US"/>
              </w:rPr>
              <w:t>≥</w:t>
            </w:r>
            <w:r w:rsidRPr="00FB6F99">
              <w:rPr>
                <w:i/>
                <w:lang w:val="en-US"/>
              </w:rPr>
              <w:t>8</w:t>
            </w:r>
            <w:r w:rsidRPr="0048482F">
              <w:t xml:space="preserve">. </w:t>
            </w:r>
          </w:p>
        </w:tc>
      </w:tr>
    </w:tbl>
    <w:p w14:paraId="67962777" w14:textId="0674E311" w:rsidR="00913B8C" w:rsidRDefault="00913B8C" w:rsidP="00754239">
      <w:pPr>
        <w:rPr>
          <w:rFonts w:eastAsiaTheme="minorEastAsia"/>
          <w:bCs/>
          <w:szCs w:val="24"/>
          <w:lang w:val="en-US"/>
        </w:rPr>
      </w:pPr>
    </w:p>
    <w:p w14:paraId="728F90E1" w14:textId="383F79FA" w:rsidR="00913B8C" w:rsidRPr="000D26EA" w:rsidRDefault="00913B8C" w:rsidP="00913B8C">
      <w:pPr>
        <w:rPr>
          <w:rFonts w:eastAsiaTheme="minorEastAsia"/>
          <w:b/>
          <w:szCs w:val="24"/>
          <w:u w:val="single"/>
          <w:lang w:val="en-US"/>
        </w:rPr>
      </w:pPr>
      <w:r w:rsidRPr="000D26EA">
        <w:rPr>
          <w:rFonts w:eastAsiaTheme="minorEastAsia" w:hint="eastAsia"/>
          <w:b/>
          <w:szCs w:val="24"/>
          <w:u w:val="single"/>
          <w:lang w:val="en-US"/>
        </w:rPr>
        <w:t>P</w:t>
      </w:r>
      <w:r w:rsidRPr="000D26EA">
        <w:rPr>
          <w:rFonts w:eastAsiaTheme="minorEastAsia"/>
          <w:b/>
          <w:szCs w:val="24"/>
          <w:u w:val="single"/>
          <w:lang w:val="en-US"/>
        </w:rPr>
        <w:t xml:space="preserve">roposal </w:t>
      </w:r>
      <w:r>
        <w:rPr>
          <w:rFonts w:eastAsiaTheme="minorEastAsia" w:hint="eastAsia"/>
          <w:b/>
          <w:szCs w:val="24"/>
          <w:u w:val="single"/>
          <w:lang w:val="en-US"/>
        </w:rPr>
        <w:t>5</w:t>
      </w:r>
      <w:r w:rsidRPr="000D26EA">
        <w:rPr>
          <w:rFonts w:eastAsiaTheme="minorEastAsia"/>
          <w:b/>
          <w:szCs w:val="24"/>
          <w:u w:val="single"/>
          <w:lang w:val="en-US"/>
        </w:rPr>
        <w:t>:</w:t>
      </w:r>
    </w:p>
    <w:p w14:paraId="08B609F8" w14:textId="7BE7BDDE" w:rsidR="00913B8C" w:rsidRPr="00913B8C" w:rsidRDefault="00913B8C" w:rsidP="00913B8C">
      <w:pPr>
        <w:pStyle w:val="aff5"/>
        <w:numPr>
          <w:ilvl w:val="0"/>
          <w:numId w:val="13"/>
        </w:numPr>
        <w:ind w:leftChars="0"/>
        <w:rPr>
          <w:rFonts w:eastAsiaTheme="minorEastAsia"/>
          <w:b/>
          <w:szCs w:val="24"/>
          <w:lang w:val="en-US"/>
        </w:rPr>
      </w:pPr>
      <w:r>
        <w:rPr>
          <w:rFonts w:eastAsiaTheme="minorEastAsia"/>
          <w:b/>
          <w:szCs w:val="24"/>
          <w:lang w:val="en-US"/>
        </w:rPr>
        <w:t>For CG-PUSCH with the counting based on available slots, t</w:t>
      </w:r>
      <w:r w:rsidRPr="00913B8C">
        <w:rPr>
          <w:rFonts w:eastAsiaTheme="minorEastAsia"/>
          <w:b/>
          <w:szCs w:val="24"/>
          <w:lang w:val="en-US"/>
        </w:rPr>
        <w:t xml:space="preserve">he same restrictions on the initial transmission of a transport block as in Rel-16 </w:t>
      </w:r>
      <w:r>
        <w:rPr>
          <w:rFonts w:eastAsiaTheme="minorEastAsia"/>
          <w:b/>
          <w:szCs w:val="24"/>
          <w:lang w:val="en-US"/>
        </w:rPr>
        <w:t>is</w:t>
      </w:r>
      <w:r w:rsidRPr="00913B8C">
        <w:rPr>
          <w:rFonts w:eastAsiaTheme="minorEastAsia"/>
          <w:b/>
          <w:szCs w:val="24"/>
          <w:lang w:val="en-US"/>
        </w:rPr>
        <w:t xml:space="preserve"> applied assuming the </w:t>
      </w:r>
      <w:r w:rsidRPr="00913B8C">
        <w:rPr>
          <w:rFonts w:eastAsiaTheme="minorEastAsia"/>
          <w:b/>
          <w:i/>
          <w:iCs/>
          <w:szCs w:val="24"/>
          <w:lang w:val="en-US"/>
        </w:rPr>
        <w:t>K</w:t>
      </w:r>
      <w:r w:rsidRPr="00913B8C">
        <w:rPr>
          <w:rFonts w:eastAsiaTheme="minorEastAsia"/>
          <w:b/>
          <w:szCs w:val="24"/>
          <w:lang w:val="en-US"/>
        </w:rPr>
        <w:t xml:space="preserve"> repetitions are determined on the basis of </w:t>
      </w:r>
      <w:r>
        <w:rPr>
          <w:rFonts w:eastAsiaTheme="minorEastAsia"/>
          <w:b/>
          <w:szCs w:val="24"/>
          <w:lang w:val="en-US"/>
        </w:rPr>
        <w:t xml:space="preserve">the </w:t>
      </w:r>
      <w:r w:rsidRPr="00913B8C">
        <w:rPr>
          <w:rFonts w:eastAsiaTheme="minorEastAsia"/>
          <w:b/>
          <w:szCs w:val="24"/>
          <w:lang w:val="en-US"/>
        </w:rPr>
        <w:t>available slots.</w:t>
      </w:r>
    </w:p>
    <w:p w14:paraId="4D37A6B1" w14:textId="77777777" w:rsidR="00913B8C" w:rsidRPr="00913B8C" w:rsidRDefault="00913B8C" w:rsidP="00754239">
      <w:pPr>
        <w:rPr>
          <w:rFonts w:eastAsiaTheme="minorEastAsia"/>
          <w:bCs/>
          <w:szCs w:val="24"/>
          <w:lang w:val="en-US"/>
        </w:rPr>
      </w:pPr>
    </w:p>
    <w:p w14:paraId="209008A6" w14:textId="77687FA2" w:rsidR="0017281A" w:rsidRDefault="0017281A" w:rsidP="0017281A">
      <w:pPr>
        <w:pStyle w:val="30"/>
        <w:rPr>
          <w:lang w:val="en-US"/>
        </w:rPr>
      </w:pPr>
      <w:r w:rsidRPr="0017281A">
        <w:rPr>
          <w:lang w:val="en-US"/>
        </w:rPr>
        <w:t xml:space="preserve">Limitation of overall duration of </w:t>
      </w:r>
      <w:r>
        <w:rPr>
          <w:lang w:val="en-US"/>
        </w:rPr>
        <w:t>CG-</w:t>
      </w:r>
      <w:r w:rsidRPr="0017281A">
        <w:rPr>
          <w:lang w:val="en-US"/>
        </w:rPr>
        <w:t>PUSCH repetitions</w:t>
      </w:r>
    </w:p>
    <w:p w14:paraId="50A88692" w14:textId="0C542A90" w:rsidR="0017281A" w:rsidRDefault="0017281A" w:rsidP="0017281A">
      <w:pPr>
        <w:rPr>
          <w:rFonts w:eastAsiaTheme="minorEastAsia"/>
          <w:szCs w:val="24"/>
          <w:lang w:val="en-US"/>
        </w:rPr>
      </w:pPr>
      <w:r>
        <w:rPr>
          <w:rFonts w:eastAsiaTheme="minorEastAsia"/>
          <w:szCs w:val="24"/>
          <w:lang w:val="en-US"/>
        </w:rPr>
        <w:t>In RAN1#106-e, it was agreed that, f</w:t>
      </w:r>
      <w:r w:rsidRPr="0017281A">
        <w:rPr>
          <w:rFonts w:eastAsiaTheme="minorEastAsia"/>
          <w:szCs w:val="24"/>
          <w:lang w:val="en-US"/>
        </w:rPr>
        <w:t>or DG-PUSCH with counting based on the available slots, count of available slots continues until satisfying the conditions defined for DG-PUSCH repetition Type A in Rel-16.</w:t>
      </w:r>
      <w:r>
        <w:rPr>
          <w:rFonts w:eastAsiaTheme="minorEastAsia"/>
          <w:szCs w:val="24"/>
          <w:lang w:val="en-US"/>
        </w:rPr>
        <w:t xml:space="preserve"> On the other hand, the following FL proposal related to the limitation for CG-PUSCH is still under discussion.</w:t>
      </w:r>
    </w:p>
    <w:tbl>
      <w:tblPr>
        <w:tblStyle w:val="af0"/>
        <w:tblW w:w="0" w:type="auto"/>
        <w:tblLook w:val="04A0" w:firstRow="1" w:lastRow="0" w:firstColumn="1" w:lastColumn="0" w:noHBand="0" w:noVBand="1"/>
      </w:tblPr>
      <w:tblGrid>
        <w:gridCol w:w="9954"/>
      </w:tblGrid>
      <w:tr w:rsidR="003D7CD5" w14:paraId="00E28178" w14:textId="77777777" w:rsidTr="003D7CD5">
        <w:tc>
          <w:tcPr>
            <w:tcW w:w="9954" w:type="dxa"/>
          </w:tcPr>
          <w:p w14:paraId="0C8D9A02" w14:textId="77777777" w:rsidR="003D7CD5" w:rsidRPr="00993199" w:rsidRDefault="003D7CD5" w:rsidP="003D7CD5">
            <w:pPr>
              <w:rPr>
                <w:rFonts w:eastAsia="游明朝"/>
                <w:iCs/>
              </w:rPr>
            </w:pPr>
            <w:r>
              <w:rPr>
                <w:rFonts w:eastAsia="游明朝"/>
                <w:iCs/>
                <w:lang w:val="sv-SE"/>
              </w:rPr>
              <w:t xml:space="preserve">For the CG-PUSCH </w:t>
            </w:r>
            <w:r>
              <w:rPr>
                <w:rFonts w:eastAsia="游明朝"/>
                <w:lang w:val="sv-SE"/>
              </w:rPr>
              <w:t>with counting based on the available slots</w:t>
            </w:r>
            <w:r>
              <w:rPr>
                <w:rFonts w:eastAsia="游明朝"/>
                <w:iCs/>
                <w:lang w:val="sv-SE"/>
              </w:rPr>
              <w:t>, select one of the following alternatives</w:t>
            </w:r>
            <w:r>
              <w:rPr>
                <w:rFonts w:eastAsia="游明朝"/>
                <w:iCs/>
              </w:rPr>
              <w:t xml:space="preserve"> in RAN1#106bis-e:</w:t>
            </w:r>
          </w:p>
          <w:p w14:paraId="2F5A0829" w14:textId="77777777" w:rsidR="003D7CD5" w:rsidRDefault="003D7CD5" w:rsidP="00825EE9">
            <w:pPr>
              <w:pStyle w:val="aff5"/>
              <w:numPr>
                <w:ilvl w:val="0"/>
                <w:numId w:val="19"/>
              </w:numPr>
              <w:overflowPunct w:val="0"/>
              <w:autoSpaceDE w:val="0"/>
              <w:autoSpaceDN w:val="0"/>
              <w:adjustRightInd w:val="0"/>
              <w:snapToGrid/>
              <w:spacing w:after="180" w:afterAutospacing="0" w:line="259" w:lineRule="auto"/>
              <w:ind w:leftChars="0"/>
              <w:textAlignment w:val="baseline"/>
              <w:rPr>
                <w:rFonts w:eastAsia="游明朝"/>
                <w:lang w:val="en-US"/>
              </w:rPr>
            </w:pPr>
            <w:r>
              <w:rPr>
                <w:rFonts w:eastAsia="游明朝" w:hint="eastAsia"/>
                <w:lang w:val="en-US"/>
              </w:rPr>
              <w:t>A</w:t>
            </w:r>
            <w:r>
              <w:rPr>
                <w:rFonts w:eastAsia="游明朝"/>
                <w:lang w:val="en-US"/>
              </w:rPr>
              <w:t>lt 1</w:t>
            </w:r>
          </w:p>
          <w:p w14:paraId="2BF7CC2C" w14:textId="77777777" w:rsidR="003D7CD5" w:rsidRPr="00993199" w:rsidRDefault="003D7CD5" w:rsidP="00825EE9">
            <w:pPr>
              <w:pStyle w:val="aff5"/>
              <w:numPr>
                <w:ilvl w:val="1"/>
                <w:numId w:val="19"/>
              </w:numPr>
              <w:overflowPunct w:val="0"/>
              <w:autoSpaceDE w:val="0"/>
              <w:autoSpaceDN w:val="0"/>
              <w:adjustRightInd w:val="0"/>
              <w:snapToGrid/>
              <w:spacing w:after="180" w:afterAutospacing="0" w:line="259" w:lineRule="auto"/>
              <w:ind w:leftChars="0"/>
              <w:textAlignment w:val="baseline"/>
              <w:rPr>
                <w:rFonts w:eastAsia="游明朝"/>
                <w:lang w:val="en-US"/>
              </w:rPr>
            </w:pPr>
            <w:r>
              <w:rPr>
                <w:rFonts w:eastAsia="游明朝"/>
                <w:lang w:val="en-US"/>
              </w:rPr>
              <w:t>The repetitions shall be terminated after transmitting K repetit</w:t>
            </w:r>
            <w:r w:rsidRPr="00993199">
              <w:rPr>
                <w:rFonts w:eastAsia="游明朝"/>
                <w:lang w:val="en-US"/>
              </w:rPr>
              <w:t>ions, or at the last transmission occasion among the K repetitions within the period P, or from the starting symbol of the repetition that overlaps with a PUSCH with the same HARQ process scheduled by DCI format 0_0, 0_1 or 0_2, whichever is reached first.</w:t>
            </w:r>
          </w:p>
          <w:p w14:paraId="5C6089D0" w14:textId="77777777" w:rsidR="003D7CD5" w:rsidRPr="00993199" w:rsidRDefault="003D7CD5" w:rsidP="00825EE9">
            <w:pPr>
              <w:pStyle w:val="aff5"/>
              <w:numPr>
                <w:ilvl w:val="1"/>
                <w:numId w:val="19"/>
              </w:numPr>
              <w:overflowPunct w:val="0"/>
              <w:autoSpaceDE w:val="0"/>
              <w:autoSpaceDN w:val="0"/>
              <w:adjustRightInd w:val="0"/>
              <w:snapToGrid/>
              <w:spacing w:after="180" w:afterAutospacing="0" w:line="259" w:lineRule="auto"/>
              <w:ind w:leftChars="0"/>
              <w:textAlignment w:val="baseline"/>
              <w:rPr>
                <w:rFonts w:eastAsia="游明朝"/>
                <w:lang w:val="en-US"/>
              </w:rPr>
            </w:pPr>
            <w:bookmarkStart w:id="10" w:name="_Hlk83210292"/>
            <w:r w:rsidRPr="00993199">
              <w:rPr>
                <w:rFonts w:eastAsia="游明朝"/>
                <w:lang w:val="en-US"/>
              </w:rPr>
              <w:lastRenderedPageBreak/>
              <w:t>The UE is not expected to be configured with the time duration for the transmission of K repetitions larger than the time duration derived by the periodicity P.</w:t>
            </w:r>
            <w:bookmarkEnd w:id="10"/>
          </w:p>
          <w:p w14:paraId="7E93E03D" w14:textId="77777777" w:rsidR="003D7CD5" w:rsidRPr="00993199" w:rsidRDefault="003D7CD5" w:rsidP="00825EE9">
            <w:pPr>
              <w:pStyle w:val="aff5"/>
              <w:numPr>
                <w:ilvl w:val="0"/>
                <w:numId w:val="19"/>
              </w:numPr>
              <w:overflowPunct w:val="0"/>
              <w:autoSpaceDE w:val="0"/>
              <w:autoSpaceDN w:val="0"/>
              <w:adjustRightInd w:val="0"/>
              <w:snapToGrid/>
              <w:spacing w:after="180" w:afterAutospacing="0" w:line="259" w:lineRule="auto"/>
              <w:ind w:leftChars="0"/>
              <w:textAlignment w:val="baseline"/>
              <w:rPr>
                <w:rFonts w:eastAsia="游明朝"/>
                <w:lang w:val="en-US"/>
              </w:rPr>
            </w:pPr>
            <w:r w:rsidRPr="00993199">
              <w:rPr>
                <w:rFonts w:eastAsia="游明朝" w:hint="eastAsia"/>
                <w:lang w:val="en-US"/>
              </w:rPr>
              <w:t>A</w:t>
            </w:r>
            <w:r w:rsidRPr="00993199">
              <w:rPr>
                <w:rFonts w:eastAsia="游明朝"/>
                <w:lang w:val="en-US"/>
              </w:rPr>
              <w:t xml:space="preserve">lt 2 </w:t>
            </w:r>
          </w:p>
          <w:p w14:paraId="0A0E8D6F" w14:textId="77777777" w:rsidR="003D7CD5" w:rsidRDefault="003D7CD5" w:rsidP="00825EE9">
            <w:pPr>
              <w:pStyle w:val="aff5"/>
              <w:numPr>
                <w:ilvl w:val="1"/>
                <w:numId w:val="19"/>
              </w:numPr>
              <w:overflowPunct w:val="0"/>
              <w:autoSpaceDE w:val="0"/>
              <w:autoSpaceDN w:val="0"/>
              <w:adjustRightInd w:val="0"/>
              <w:snapToGrid/>
              <w:spacing w:after="180" w:afterAutospacing="0" w:line="259" w:lineRule="auto"/>
              <w:ind w:leftChars="0"/>
              <w:textAlignment w:val="baseline"/>
              <w:rPr>
                <w:rFonts w:eastAsia="游明朝"/>
                <w:iCs/>
              </w:rPr>
            </w:pPr>
            <w:r w:rsidRPr="00993199">
              <w:rPr>
                <w:rFonts w:eastAsia="游明朝"/>
                <w:lang w:val="en-US"/>
              </w:rPr>
              <w:t>The repetitions shall be terminated after transmitting K repetitions, or at the last transmission occasion within the period P, or from the starting symbol of the repetition that</w:t>
            </w:r>
            <w:r>
              <w:rPr>
                <w:rFonts w:eastAsia="游明朝"/>
                <w:lang w:val="en-US"/>
              </w:rPr>
              <w:t xml:space="preserve"> overlaps with a PUSCH with the same HARQ process scheduled by DCI format 0_0, 0_1 or 0_2, whichever is reached first.</w:t>
            </w:r>
          </w:p>
          <w:p w14:paraId="6B5485CE" w14:textId="77777777" w:rsidR="003D7CD5" w:rsidRPr="00EC3D42" w:rsidRDefault="003D7CD5" w:rsidP="00825EE9">
            <w:pPr>
              <w:pStyle w:val="aff5"/>
              <w:numPr>
                <w:ilvl w:val="1"/>
                <w:numId w:val="19"/>
              </w:numPr>
              <w:overflowPunct w:val="0"/>
              <w:autoSpaceDE w:val="0"/>
              <w:autoSpaceDN w:val="0"/>
              <w:adjustRightInd w:val="0"/>
              <w:snapToGrid/>
              <w:spacing w:after="180" w:afterAutospacing="0" w:line="259" w:lineRule="auto"/>
              <w:ind w:leftChars="0"/>
              <w:textAlignment w:val="baseline"/>
              <w:rPr>
                <w:rFonts w:eastAsia="游明朝"/>
                <w:iCs/>
              </w:rPr>
            </w:pPr>
            <w:r>
              <w:rPr>
                <w:rFonts w:eastAsia="游明朝"/>
                <w:lang w:val="en-US"/>
              </w:rPr>
              <w:t>The UE is not expected to be configured with K larger than P/12 for 60kHz with ECP or P/14 otherwise.</w:t>
            </w:r>
          </w:p>
          <w:p w14:paraId="249E2FAA" w14:textId="77777777" w:rsidR="003D7CD5" w:rsidRPr="00EC3D42" w:rsidRDefault="003D7CD5" w:rsidP="00825EE9">
            <w:pPr>
              <w:pStyle w:val="aff5"/>
              <w:numPr>
                <w:ilvl w:val="2"/>
                <w:numId w:val="19"/>
              </w:numPr>
              <w:overflowPunct w:val="0"/>
              <w:autoSpaceDE w:val="0"/>
              <w:autoSpaceDN w:val="0"/>
              <w:adjustRightInd w:val="0"/>
              <w:snapToGrid/>
              <w:spacing w:after="180" w:afterAutospacing="0" w:line="259" w:lineRule="auto"/>
              <w:ind w:leftChars="0"/>
              <w:textAlignment w:val="baseline"/>
              <w:rPr>
                <w:rFonts w:eastAsia="游明朝"/>
                <w:iCs/>
              </w:rPr>
            </w:pPr>
            <w:r>
              <w:rPr>
                <w:rFonts w:eastAsia="游明朝" w:hint="eastAsia"/>
                <w:lang w:val="en-US"/>
              </w:rPr>
              <w:t>F</w:t>
            </w:r>
            <w:r>
              <w:rPr>
                <w:rFonts w:eastAsia="游明朝"/>
                <w:lang w:val="en-US"/>
              </w:rPr>
              <w:t xml:space="preserve">FS: </w:t>
            </w:r>
            <w:r w:rsidRPr="00EC3D42">
              <w:rPr>
                <w:rFonts w:eastAsia="游明朝"/>
                <w:lang w:val="en-US"/>
              </w:rPr>
              <w:t>The UE is not expected to be configured with K larger than the number of available slots within the period P.</w:t>
            </w:r>
          </w:p>
          <w:p w14:paraId="63976219" w14:textId="77777777" w:rsidR="003D7CD5" w:rsidRPr="00EC3D42" w:rsidRDefault="003D7CD5" w:rsidP="00825EE9">
            <w:pPr>
              <w:pStyle w:val="aff5"/>
              <w:numPr>
                <w:ilvl w:val="2"/>
                <w:numId w:val="19"/>
              </w:numPr>
              <w:overflowPunct w:val="0"/>
              <w:autoSpaceDE w:val="0"/>
              <w:autoSpaceDN w:val="0"/>
              <w:adjustRightInd w:val="0"/>
              <w:snapToGrid/>
              <w:spacing w:after="180" w:afterAutospacing="0" w:line="259" w:lineRule="auto"/>
              <w:ind w:leftChars="0"/>
              <w:textAlignment w:val="baseline"/>
              <w:rPr>
                <w:rFonts w:eastAsia="游明朝"/>
                <w:iCs/>
              </w:rPr>
            </w:pPr>
            <w:r>
              <w:rPr>
                <w:rFonts w:eastAsia="游明朝" w:hint="eastAsia"/>
                <w:lang w:val="en-US"/>
              </w:rPr>
              <w:t>F</w:t>
            </w:r>
            <w:r>
              <w:rPr>
                <w:rFonts w:eastAsia="游明朝"/>
                <w:lang w:val="en-US"/>
              </w:rPr>
              <w:t>FS: whether/how to capture it in RAN1 spec.</w:t>
            </w:r>
          </w:p>
          <w:p w14:paraId="7CF93E93" w14:textId="38C558EF" w:rsidR="003D7CD5" w:rsidRPr="003D7CD5" w:rsidRDefault="003D7CD5" w:rsidP="00825EE9">
            <w:pPr>
              <w:pStyle w:val="aff5"/>
              <w:numPr>
                <w:ilvl w:val="0"/>
                <w:numId w:val="19"/>
              </w:numPr>
              <w:overflowPunct w:val="0"/>
              <w:autoSpaceDE w:val="0"/>
              <w:autoSpaceDN w:val="0"/>
              <w:adjustRightInd w:val="0"/>
              <w:snapToGrid/>
              <w:spacing w:after="180" w:afterAutospacing="0" w:line="259" w:lineRule="auto"/>
              <w:ind w:leftChars="0"/>
              <w:textAlignment w:val="baseline"/>
              <w:rPr>
                <w:rFonts w:eastAsia="游明朝"/>
                <w:iCs/>
              </w:rPr>
            </w:pPr>
            <w:r>
              <w:rPr>
                <w:rFonts w:eastAsia="游明朝" w:hint="eastAsia"/>
                <w:lang w:val="en-US"/>
              </w:rPr>
              <w:t>N</w:t>
            </w:r>
            <w:r>
              <w:rPr>
                <w:rFonts w:eastAsia="游明朝"/>
                <w:lang w:val="en-US"/>
              </w:rPr>
              <w:t>ote: For overriding by DG-PUSCH with the same HARQ process, if any update is made for Rel-16, it also applies to above alternatives.</w:t>
            </w:r>
          </w:p>
        </w:tc>
      </w:tr>
    </w:tbl>
    <w:p w14:paraId="13F190C2" w14:textId="48277A2B" w:rsidR="0017281A" w:rsidRDefault="0017281A" w:rsidP="0017281A">
      <w:pPr>
        <w:rPr>
          <w:rFonts w:eastAsiaTheme="minorEastAsia"/>
          <w:szCs w:val="24"/>
        </w:rPr>
      </w:pPr>
    </w:p>
    <w:p w14:paraId="2D86A8DA" w14:textId="5455A995" w:rsidR="003D7CD5" w:rsidRDefault="003D7CD5" w:rsidP="0017281A">
      <w:pPr>
        <w:rPr>
          <w:rFonts w:eastAsiaTheme="minorEastAsia"/>
          <w:szCs w:val="24"/>
        </w:rPr>
      </w:pPr>
      <w:r>
        <w:rPr>
          <w:rFonts w:eastAsiaTheme="minorEastAsia" w:hint="eastAsia"/>
          <w:szCs w:val="24"/>
        </w:rPr>
        <w:t>T</w:t>
      </w:r>
      <w:r>
        <w:rPr>
          <w:rFonts w:eastAsiaTheme="minorEastAsia"/>
          <w:szCs w:val="24"/>
        </w:rPr>
        <w:t>he potential problem for Alt 1 is that some combinations of period P and repetition factor K are not allowed, and such restriction would cause even less utilization of UL resources with CG-PUSCH repetitions than Rel-15/16 counting. The following figure shows an example.</w:t>
      </w:r>
      <w:r w:rsidR="00F514AA">
        <w:rPr>
          <w:rFonts w:eastAsiaTheme="minorEastAsia"/>
          <w:szCs w:val="24"/>
        </w:rPr>
        <w:t xml:space="preserve"> The assumed TDD configuration is DDDSUDDSUU, which is one of typical DL-heavy configurations. It is also assumed CG period is set to 5-slot length. With legacy counting method, the gNB is allowed to configure with K=5, as it does not exceed CG period. 2 actual repetitions can be transmitted within the CG period</w:t>
      </w:r>
      <w:r w:rsidR="00F514AA" w:rsidRPr="00F514AA">
        <w:rPr>
          <w:rFonts w:eastAsiaTheme="minorEastAsia"/>
          <w:szCs w:val="24"/>
        </w:rPr>
        <w:t xml:space="preserve"> </w:t>
      </w:r>
      <w:r w:rsidR="00F514AA">
        <w:rPr>
          <w:rFonts w:eastAsiaTheme="minorEastAsia"/>
          <w:szCs w:val="24"/>
        </w:rPr>
        <w:t xml:space="preserve">if there is 2 UL slot in a given CG period, though some CG periods have only 1 UL slot in which case the number of actual repetitions is 1. On the other hand, with counting based on available slots, repetition factor greater than 1 </w:t>
      </w:r>
      <w:r w:rsidR="00CF50FE">
        <w:rPr>
          <w:rFonts w:eastAsiaTheme="minorEastAsia"/>
          <w:szCs w:val="24"/>
        </w:rPr>
        <w:t>makes</w:t>
      </w:r>
      <w:r w:rsidR="00F514AA">
        <w:rPr>
          <w:rFonts w:eastAsiaTheme="minorEastAsia"/>
          <w:szCs w:val="24"/>
        </w:rPr>
        <w:t xml:space="preserve"> </w:t>
      </w:r>
      <w:r w:rsidR="00CF50FE">
        <w:rPr>
          <w:rFonts w:eastAsiaTheme="minorEastAsia"/>
          <w:szCs w:val="24"/>
        </w:rPr>
        <w:t xml:space="preserve">the </w:t>
      </w:r>
      <w:r w:rsidR="00CF50FE" w:rsidRPr="00CF50FE">
        <w:rPr>
          <w:rFonts w:eastAsiaTheme="minorEastAsia"/>
          <w:szCs w:val="24"/>
        </w:rPr>
        <w:t xml:space="preserve">overall </w:t>
      </w:r>
      <w:r w:rsidR="00CF50FE">
        <w:rPr>
          <w:rFonts w:eastAsiaTheme="minorEastAsia"/>
          <w:szCs w:val="24"/>
        </w:rPr>
        <w:t xml:space="preserve">repetition </w:t>
      </w:r>
      <w:r w:rsidR="00CF50FE" w:rsidRPr="00CF50FE">
        <w:rPr>
          <w:rFonts w:eastAsiaTheme="minorEastAsia"/>
          <w:szCs w:val="24"/>
        </w:rPr>
        <w:t xml:space="preserve">duration </w:t>
      </w:r>
      <w:r w:rsidR="00F514AA">
        <w:rPr>
          <w:rFonts w:eastAsiaTheme="minorEastAsia"/>
          <w:szCs w:val="24"/>
        </w:rPr>
        <w:t>exceed 5-slot length in some CG period. Therefore, Alt 1 does not allow K value</w:t>
      </w:r>
      <w:r w:rsidR="00F514AA" w:rsidRPr="00F514AA">
        <w:rPr>
          <w:rFonts w:eastAsiaTheme="minorEastAsia"/>
          <w:szCs w:val="24"/>
        </w:rPr>
        <w:t xml:space="preserve"> </w:t>
      </w:r>
      <w:r w:rsidR="00F514AA">
        <w:rPr>
          <w:rFonts w:eastAsiaTheme="minorEastAsia"/>
          <w:szCs w:val="24"/>
        </w:rPr>
        <w:t xml:space="preserve">greater than 1 in this case, </w:t>
      </w:r>
      <w:r w:rsidR="00CF50FE">
        <w:rPr>
          <w:rFonts w:eastAsiaTheme="minorEastAsia"/>
          <w:szCs w:val="24"/>
        </w:rPr>
        <w:t>and such restriction</w:t>
      </w:r>
      <w:r w:rsidR="00F514AA">
        <w:rPr>
          <w:rFonts w:eastAsiaTheme="minorEastAsia"/>
          <w:szCs w:val="24"/>
        </w:rPr>
        <w:t xml:space="preserve"> prohibits </w:t>
      </w:r>
      <w:r w:rsidR="00CF50FE">
        <w:rPr>
          <w:rFonts w:eastAsiaTheme="minorEastAsia"/>
          <w:szCs w:val="24"/>
        </w:rPr>
        <w:t xml:space="preserve">more than one </w:t>
      </w:r>
      <w:r w:rsidR="00F514AA">
        <w:rPr>
          <w:rFonts w:eastAsiaTheme="minorEastAsia"/>
          <w:szCs w:val="24"/>
        </w:rPr>
        <w:t>repetitions in any CG period including the one</w:t>
      </w:r>
      <w:r w:rsidR="00985A16">
        <w:rPr>
          <w:rFonts w:eastAsiaTheme="minorEastAsia"/>
          <w:szCs w:val="24"/>
        </w:rPr>
        <w:t xml:space="preserve">s </w:t>
      </w:r>
      <w:r w:rsidR="00F514AA">
        <w:rPr>
          <w:rFonts w:eastAsiaTheme="minorEastAsia"/>
          <w:szCs w:val="24"/>
        </w:rPr>
        <w:t>having 2 UL slots.</w:t>
      </w:r>
      <w:r w:rsidR="00CF50FE">
        <w:rPr>
          <w:rFonts w:eastAsiaTheme="minorEastAsia"/>
          <w:szCs w:val="24"/>
        </w:rPr>
        <w:t xml:space="preserve"> If the gNB wants to fully utilize UL resources, the gNB has to use the legacy counting method.</w:t>
      </w:r>
    </w:p>
    <w:p w14:paraId="53B9820F" w14:textId="714C2157" w:rsidR="003D7CD5" w:rsidRDefault="003D7CD5" w:rsidP="003D7CD5">
      <w:pPr>
        <w:jc w:val="center"/>
        <w:rPr>
          <w:rFonts w:eastAsiaTheme="minorEastAsia"/>
          <w:szCs w:val="24"/>
        </w:rPr>
      </w:pPr>
      <w:r w:rsidRPr="003D7CD5">
        <w:rPr>
          <w:rFonts w:hint="eastAsia"/>
          <w:noProof/>
        </w:rPr>
        <w:lastRenderedPageBreak/>
        <w:drawing>
          <wp:inline distT="0" distB="0" distL="0" distR="0" wp14:anchorId="07F15F73" wp14:editId="72F15EB7">
            <wp:extent cx="6327140" cy="232346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27140" cy="2323465"/>
                    </a:xfrm>
                    <a:prstGeom prst="rect">
                      <a:avLst/>
                    </a:prstGeom>
                    <a:noFill/>
                    <a:ln>
                      <a:noFill/>
                    </a:ln>
                  </pic:spPr>
                </pic:pic>
              </a:graphicData>
            </a:graphic>
          </wp:inline>
        </w:drawing>
      </w:r>
    </w:p>
    <w:p w14:paraId="10A7EA1D" w14:textId="100FF597" w:rsidR="003D7CD5" w:rsidRPr="0017281A" w:rsidRDefault="003D7CD5" w:rsidP="003D7CD5">
      <w:pPr>
        <w:jc w:val="center"/>
        <w:rPr>
          <w:rFonts w:eastAsiaTheme="minorEastAsia"/>
          <w:szCs w:val="24"/>
        </w:rPr>
      </w:pPr>
      <w:r>
        <w:rPr>
          <w:rFonts w:eastAsiaTheme="minorEastAsia" w:hint="eastAsia"/>
          <w:szCs w:val="24"/>
        </w:rPr>
        <w:t>F</w:t>
      </w:r>
      <w:r>
        <w:rPr>
          <w:rFonts w:eastAsiaTheme="minorEastAsia"/>
          <w:szCs w:val="24"/>
        </w:rPr>
        <w:t>igure 1: Restriction to the value combinations of period P and repetition factor K.</w:t>
      </w:r>
    </w:p>
    <w:p w14:paraId="3F7A4C22" w14:textId="619B23E6" w:rsidR="00FB07BF" w:rsidRDefault="00CF50FE" w:rsidP="0017281A">
      <w:pPr>
        <w:rPr>
          <w:lang w:val="en-US"/>
        </w:rPr>
      </w:pPr>
      <w:r>
        <w:rPr>
          <w:rFonts w:hint="eastAsia"/>
          <w:lang w:val="en-US"/>
        </w:rPr>
        <w:t>B</w:t>
      </w:r>
      <w:r>
        <w:rPr>
          <w:lang w:val="en-US"/>
        </w:rPr>
        <w:t xml:space="preserve">ased on the above analysis, it is suggested taking </w:t>
      </w:r>
      <w:r w:rsidR="00FB07BF">
        <w:rPr>
          <w:lang w:val="en-US"/>
        </w:rPr>
        <w:t xml:space="preserve">the direction of </w:t>
      </w:r>
      <w:r>
        <w:rPr>
          <w:lang w:val="en-US"/>
        </w:rPr>
        <w:t>Alt 2</w:t>
      </w:r>
      <w:r w:rsidR="00FB07BF">
        <w:rPr>
          <w:lang w:val="en-US"/>
        </w:rPr>
        <w:t xml:space="preserve">. On the other hand, there is a missing condition in the current Alt 2. The conditions captured by the current Alt 2 are shown in Table 1 below. With only </w:t>
      </w:r>
      <w:r w:rsidR="00117BE7">
        <w:rPr>
          <w:lang w:val="en-US"/>
        </w:rPr>
        <w:t xml:space="preserve">the </w:t>
      </w:r>
      <w:r w:rsidR="00FB07BF">
        <w:rPr>
          <w:lang w:val="en-US"/>
        </w:rPr>
        <w:t>conditions</w:t>
      </w:r>
      <w:r w:rsidR="00117BE7">
        <w:rPr>
          <w:lang w:val="en-US"/>
        </w:rPr>
        <w:t xml:space="preserve"> currently captured in Alt 2</w:t>
      </w:r>
      <w:r w:rsidR="00FB07BF">
        <w:rPr>
          <w:lang w:val="en-US"/>
        </w:rPr>
        <w:t xml:space="preserve">, there may be the case where the number of actual repetitions does not exceed </w:t>
      </w:r>
      <w:r w:rsidR="00FB07BF" w:rsidRPr="00FB07BF">
        <w:rPr>
          <w:i/>
          <w:iCs/>
          <w:lang w:val="en-US"/>
        </w:rPr>
        <w:t>K</w:t>
      </w:r>
      <w:r w:rsidR="00FB07BF">
        <w:rPr>
          <w:lang w:val="en-US"/>
        </w:rPr>
        <w:t xml:space="preserve"> (because of CG-PUSCH dropping), and the overall duration does not exceed the period </w:t>
      </w:r>
      <w:r w:rsidR="00FB07BF" w:rsidRPr="00FB07BF">
        <w:rPr>
          <w:i/>
          <w:iCs/>
          <w:lang w:val="en-US"/>
        </w:rPr>
        <w:t>P</w:t>
      </w:r>
      <w:r w:rsidR="00FB07BF">
        <w:rPr>
          <w:lang w:val="en-US"/>
        </w:rPr>
        <w:t xml:space="preserve"> (because of long CG period), but the number of transmission occasions exceed </w:t>
      </w:r>
      <w:r w:rsidR="00FB07BF" w:rsidRPr="00FB07BF">
        <w:rPr>
          <w:i/>
          <w:iCs/>
          <w:lang w:val="en-US"/>
        </w:rPr>
        <w:t>K</w:t>
      </w:r>
      <w:r w:rsidR="00FB07BF">
        <w:rPr>
          <w:lang w:val="en-US"/>
        </w:rPr>
        <w:t>.</w:t>
      </w:r>
      <w:r w:rsidR="00117BE7">
        <w:rPr>
          <w:lang w:val="en-US"/>
        </w:rPr>
        <w:t xml:space="preserve"> However, that results in the available slots are determined after PUSCH dropping is performed, which is not in line with the previous agreement.</w:t>
      </w:r>
      <w:r w:rsidR="00FB07BF">
        <w:rPr>
          <w:lang w:val="en-US"/>
        </w:rPr>
        <w:t xml:space="preserve"> Therefore, Alt 2 should be modified so that the number of transmission occasions does not exceed </w:t>
      </w:r>
      <w:r w:rsidR="00FB07BF" w:rsidRPr="00FB07BF">
        <w:rPr>
          <w:i/>
          <w:iCs/>
          <w:lang w:val="en-US"/>
        </w:rPr>
        <w:t>K</w:t>
      </w:r>
      <w:r w:rsidR="00FB07BF">
        <w:rPr>
          <w:lang w:val="en-US"/>
        </w:rPr>
        <w:t>.</w:t>
      </w:r>
    </w:p>
    <w:p w14:paraId="1366AA89" w14:textId="527A05C9" w:rsidR="00FB07BF" w:rsidRDefault="00FB07BF" w:rsidP="00FB07BF">
      <w:pPr>
        <w:spacing w:after="0" w:afterAutospacing="0"/>
        <w:jc w:val="center"/>
        <w:rPr>
          <w:lang w:val="en-US"/>
        </w:rPr>
      </w:pPr>
      <w:r>
        <w:rPr>
          <w:rFonts w:hint="eastAsia"/>
          <w:lang w:val="en-US"/>
        </w:rPr>
        <w:t>T</w:t>
      </w:r>
      <w:r>
        <w:rPr>
          <w:lang w:val="en-US"/>
        </w:rPr>
        <w:t xml:space="preserve">able 1: </w:t>
      </w:r>
      <w:r w:rsidRPr="00FB07BF">
        <w:rPr>
          <w:lang w:val="en-US"/>
        </w:rPr>
        <w:t>Conditions for termination in Alt 2</w:t>
      </w:r>
      <w:r>
        <w:rPr>
          <w:lang w:val="en-US"/>
        </w:rPr>
        <w:t>.</w:t>
      </w:r>
    </w:p>
    <w:tbl>
      <w:tblPr>
        <w:tblStyle w:val="af0"/>
        <w:tblW w:w="0" w:type="auto"/>
        <w:jc w:val="center"/>
        <w:tblLook w:val="04A0" w:firstRow="1" w:lastRow="0" w:firstColumn="1" w:lastColumn="0" w:noHBand="0" w:noVBand="1"/>
      </w:tblPr>
      <w:tblGrid>
        <w:gridCol w:w="5807"/>
        <w:gridCol w:w="3544"/>
      </w:tblGrid>
      <w:tr w:rsidR="00FB07BF" w14:paraId="3BEC1C8C" w14:textId="77777777" w:rsidTr="00FB07BF">
        <w:trPr>
          <w:jc w:val="center"/>
        </w:trPr>
        <w:tc>
          <w:tcPr>
            <w:tcW w:w="5807" w:type="dxa"/>
            <w:shd w:val="clear" w:color="auto" w:fill="D9E2F3" w:themeFill="accent5" w:themeFillTint="33"/>
          </w:tcPr>
          <w:p w14:paraId="0B1B67C4" w14:textId="6F6A535F" w:rsidR="00FB07BF" w:rsidRDefault="00FB07BF" w:rsidP="00FB07BF">
            <w:pPr>
              <w:jc w:val="left"/>
              <w:rPr>
                <w:lang w:val="en-US"/>
              </w:rPr>
            </w:pPr>
            <w:r>
              <w:rPr>
                <w:lang w:val="en-US"/>
              </w:rPr>
              <w:t>Conditions for termination in Alt 2</w:t>
            </w:r>
          </w:p>
        </w:tc>
        <w:tc>
          <w:tcPr>
            <w:tcW w:w="3544" w:type="dxa"/>
            <w:shd w:val="clear" w:color="auto" w:fill="D9E2F3" w:themeFill="accent5" w:themeFillTint="33"/>
          </w:tcPr>
          <w:p w14:paraId="7E8DBB69" w14:textId="1C5D435F" w:rsidR="00FB07BF" w:rsidRDefault="00FB07BF" w:rsidP="00FB07BF">
            <w:pPr>
              <w:jc w:val="left"/>
              <w:rPr>
                <w:lang w:val="en-US"/>
              </w:rPr>
            </w:pPr>
            <w:r>
              <w:rPr>
                <w:lang w:val="en-US"/>
              </w:rPr>
              <w:t>Purposes</w:t>
            </w:r>
          </w:p>
        </w:tc>
      </w:tr>
      <w:tr w:rsidR="00FB07BF" w14:paraId="71BCAA61" w14:textId="77777777" w:rsidTr="00FB07BF">
        <w:trPr>
          <w:jc w:val="center"/>
        </w:trPr>
        <w:tc>
          <w:tcPr>
            <w:tcW w:w="5807" w:type="dxa"/>
          </w:tcPr>
          <w:p w14:paraId="06DDB48A" w14:textId="171E7E22" w:rsidR="00FB07BF" w:rsidRDefault="00FB07BF" w:rsidP="00FB07BF">
            <w:pPr>
              <w:jc w:val="left"/>
              <w:rPr>
                <w:lang w:val="en-US"/>
              </w:rPr>
            </w:pPr>
            <w:r>
              <w:t>“</w:t>
            </w:r>
            <w:r w:rsidRPr="006D3540">
              <w:t xml:space="preserve">after transmitting </w:t>
            </w:r>
            <w:r w:rsidRPr="006D3540">
              <w:rPr>
                <w:i/>
              </w:rPr>
              <w:t>K</w:t>
            </w:r>
            <w:r w:rsidRPr="006D3540">
              <w:t xml:space="preserve"> repetitions</w:t>
            </w:r>
            <w:r>
              <w:t>”</w:t>
            </w:r>
          </w:p>
        </w:tc>
        <w:tc>
          <w:tcPr>
            <w:tcW w:w="3544" w:type="dxa"/>
          </w:tcPr>
          <w:p w14:paraId="6C1000C5" w14:textId="75D2A589" w:rsidR="00FB07BF" w:rsidRDefault="00FB07BF" w:rsidP="00FB07BF">
            <w:pPr>
              <w:jc w:val="left"/>
              <w:rPr>
                <w:lang w:val="en-US"/>
              </w:rPr>
            </w:pPr>
            <w:r>
              <w:rPr>
                <w:rFonts w:hint="eastAsia"/>
                <w:lang w:val="en-US"/>
              </w:rPr>
              <w:t>N</w:t>
            </w:r>
            <w:r>
              <w:rPr>
                <w:lang w:val="en-US"/>
              </w:rPr>
              <w:t xml:space="preserve">ot exceeding </w:t>
            </w:r>
            <w:r w:rsidRPr="00FB07BF">
              <w:rPr>
                <w:i/>
                <w:iCs/>
                <w:lang w:val="en-US"/>
              </w:rPr>
              <w:t>K</w:t>
            </w:r>
            <w:r>
              <w:rPr>
                <w:lang w:val="en-US"/>
              </w:rPr>
              <w:t xml:space="preserve"> actual repetitions</w:t>
            </w:r>
          </w:p>
        </w:tc>
      </w:tr>
      <w:tr w:rsidR="00FB07BF" w14:paraId="611261A5" w14:textId="77777777" w:rsidTr="00FB07BF">
        <w:trPr>
          <w:jc w:val="center"/>
        </w:trPr>
        <w:tc>
          <w:tcPr>
            <w:tcW w:w="5807" w:type="dxa"/>
          </w:tcPr>
          <w:p w14:paraId="483F07BE" w14:textId="4F51FD21" w:rsidR="00FB07BF" w:rsidRDefault="00FB07BF" w:rsidP="00FB07BF">
            <w:pPr>
              <w:jc w:val="left"/>
              <w:rPr>
                <w:lang w:val="en-US"/>
              </w:rPr>
            </w:pPr>
            <w:r>
              <w:rPr>
                <w:lang w:val="en-US"/>
              </w:rPr>
              <w:t>“</w:t>
            </w:r>
            <w:r w:rsidRPr="006D3540">
              <w:t xml:space="preserve">at the last transmission occasion within the period </w:t>
            </w:r>
            <w:r w:rsidRPr="006D3540">
              <w:rPr>
                <w:i/>
              </w:rPr>
              <w:t>P</w:t>
            </w:r>
            <w:r>
              <w:rPr>
                <w:lang w:val="en-US"/>
              </w:rPr>
              <w:t>”</w:t>
            </w:r>
          </w:p>
        </w:tc>
        <w:tc>
          <w:tcPr>
            <w:tcW w:w="3544" w:type="dxa"/>
          </w:tcPr>
          <w:p w14:paraId="6DE1472B" w14:textId="5E9CD5DA" w:rsidR="00FB07BF" w:rsidRPr="00FB07BF" w:rsidRDefault="00FB07BF" w:rsidP="00FB07BF">
            <w:pPr>
              <w:jc w:val="left"/>
              <w:rPr>
                <w:lang w:val="en-US"/>
              </w:rPr>
            </w:pPr>
            <w:r>
              <w:rPr>
                <w:rFonts w:hint="eastAsia"/>
                <w:lang w:val="en-US"/>
              </w:rPr>
              <w:t>N</w:t>
            </w:r>
            <w:r>
              <w:rPr>
                <w:lang w:val="en-US"/>
              </w:rPr>
              <w:t xml:space="preserve">ot exceeding period </w:t>
            </w:r>
            <w:r w:rsidRPr="00FB07BF">
              <w:rPr>
                <w:i/>
                <w:iCs/>
                <w:lang w:val="en-US"/>
              </w:rPr>
              <w:t>P</w:t>
            </w:r>
          </w:p>
        </w:tc>
      </w:tr>
      <w:tr w:rsidR="00FB07BF" w14:paraId="62334BC8" w14:textId="77777777" w:rsidTr="00FB07BF">
        <w:trPr>
          <w:jc w:val="center"/>
        </w:trPr>
        <w:tc>
          <w:tcPr>
            <w:tcW w:w="5807" w:type="dxa"/>
          </w:tcPr>
          <w:p w14:paraId="13F367C2" w14:textId="0677D002" w:rsidR="00FB07BF" w:rsidRDefault="00FB07BF" w:rsidP="00FB07BF">
            <w:pPr>
              <w:jc w:val="left"/>
              <w:rPr>
                <w:lang w:val="en-US"/>
              </w:rPr>
            </w:pPr>
            <w:r>
              <w:rPr>
                <w:lang w:val="en-US"/>
              </w:rPr>
              <w:t>“</w:t>
            </w:r>
            <w:r w:rsidRPr="006D3540">
              <w:t>from the starting symbol of the repetition that overlaps with a PUSCH with the same HARQ process scheduled by DCI format 0_0</w:t>
            </w:r>
            <w:r>
              <w:t>,</w:t>
            </w:r>
            <w:r w:rsidRPr="006D3540">
              <w:t xml:space="preserve"> 0_1</w:t>
            </w:r>
            <w:r>
              <w:t xml:space="preserve"> or 0_2</w:t>
            </w:r>
            <w:r>
              <w:rPr>
                <w:lang w:val="en-US"/>
              </w:rPr>
              <w:t>”</w:t>
            </w:r>
          </w:p>
        </w:tc>
        <w:tc>
          <w:tcPr>
            <w:tcW w:w="3544" w:type="dxa"/>
          </w:tcPr>
          <w:p w14:paraId="1938D4FB" w14:textId="156438AF" w:rsidR="00FB07BF" w:rsidRDefault="00FB07BF" w:rsidP="00FB07BF">
            <w:pPr>
              <w:jc w:val="left"/>
              <w:rPr>
                <w:lang w:val="en-US"/>
              </w:rPr>
            </w:pPr>
            <w:r>
              <w:rPr>
                <w:lang w:val="en-US"/>
              </w:rPr>
              <w:t>Avoid duplication with DG-PUSCH processing</w:t>
            </w:r>
          </w:p>
        </w:tc>
      </w:tr>
      <w:tr w:rsidR="008A13AA" w14:paraId="29FF4F92" w14:textId="77777777" w:rsidTr="00FB07BF">
        <w:trPr>
          <w:jc w:val="center"/>
        </w:trPr>
        <w:tc>
          <w:tcPr>
            <w:tcW w:w="5807" w:type="dxa"/>
          </w:tcPr>
          <w:p w14:paraId="7839A94E" w14:textId="658BAFE1" w:rsidR="008A13AA" w:rsidRPr="008A13AA" w:rsidRDefault="008A13AA" w:rsidP="008A13AA">
            <w:pPr>
              <w:jc w:val="left"/>
              <w:rPr>
                <w:highlight w:val="yellow"/>
                <w:lang w:val="en-US"/>
              </w:rPr>
            </w:pPr>
            <w:r w:rsidRPr="008A13AA">
              <w:rPr>
                <w:rFonts w:hint="eastAsia"/>
                <w:highlight w:val="yellow"/>
                <w:lang w:val="en-US"/>
              </w:rPr>
              <w:t>T</w:t>
            </w:r>
            <w:r w:rsidRPr="008A13AA">
              <w:rPr>
                <w:highlight w:val="yellow"/>
                <w:lang w:val="en-US"/>
              </w:rPr>
              <w:t>o be added</w:t>
            </w:r>
          </w:p>
        </w:tc>
        <w:tc>
          <w:tcPr>
            <w:tcW w:w="3544" w:type="dxa"/>
          </w:tcPr>
          <w:p w14:paraId="57210D12" w14:textId="6C086122" w:rsidR="008A13AA" w:rsidRPr="008A13AA" w:rsidRDefault="008A13AA" w:rsidP="008A13AA">
            <w:pPr>
              <w:jc w:val="left"/>
              <w:rPr>
                <w:highlight w:val="yellow"/>
                <w:lang w:val="en-US"/>
              </w:rPr>
            </w:pPr>
            <w:r w:rsidRPr="008A13AA">
              <w:rPr>
                <w:rFonts w:hint="eastAsia"/>
                <w:highlight w:val="yellow"/>
                <w:lang w:val="en-US"/>
              </w:rPr>
              <w:t>N</w:t>
            </w:r>
            <w:r w:rsidRPr="008A13AA">
              <w:rPr>
                <w:highlight w:val="yellow"/>
                <w:lang w:val="en-US"/>
              </w:rPr>
              <w:t xml:space="preserve">ot exceeding </w:t>
            </w:r>
            <w:r w:rsidRPr="008A13AA">
              <w:rPr>
                <w:i/>
                <w:iCs/>
                <w:highlight w:val="yellow"/>
                <w:lang w:val="en-US"/>
              </w:rPr>
              <w:t>K</w:t>
            </w:r>
            <w:r w:rsidRPr="008A13AA">
              <w:rPr>
                <w:highlight w:val="yellow"/>
                <w:lang w:val="en-US"/>
              </w:rPr>
              <w:t xml:space="preserve"> transmission occasions</w:t>
            </w:r>
          </w:p>
        </w:tc>
      </w:tr>
    </w:tbl>
    <w:p w14:paraId="207E564F" w14:textId="5291D3E1" w:rsidR="0017281A" w:rsidRDefault="0017281A" w:rsidP="0017281A">
      <w:pPr>
        <w:rPr>
          <w:lang w:val="en-US"/>
        </w:rPr>
      </w:pPr>
    </w:p>
    <w:p w14:paraId="5F430A86" w14:textId="17BD0C98" w:rsidR="00CF50FE" w:rsidRPr="000D26EA" w:rsidRDefault="00CF50FE" w:rsidP="00CF50FE">
      <w:pPr>
        <w:rPr>
          <w:rFonts w:eastAsiaTheme="minorEastAsia"/>
          <w:b/>
          <w:szCs w:val="24"/>
          <w:u w:val="single"/>
          <w:lang w:val="en-US"/>
        </w:rPr>
      </w:pPr>
      <w:r w:rsidRPr="000D26EA">
        <w:rPr>
          <w:rFonts w:eastAsiaTheme="minorEastAsia" w:hint="eastAsia"/>
          <w:b/>
          <w:szCs w:val="24"/>
          <w:u w:val="single"/>
          <w:lang w:val="en-US"/>
        </w:rPr>
        <w:t>P</w:t>
      </w:r>
      <w:r w:rsidRPr="000D26EA">
        <w:rPr>
          <w:rFonts w:eastAsiaTheme="minorEastAsia"/>
          <w:b/>
          <w:szCs w:val="24"/>
          <w:u w:val="single"/>
          <w:lang w:val="en-US"/>
        </w:rPr>
        <w:t xml:space="preserve">roposal </w:t>
      </w:r>
      <w:r w:rsidR="00784A40">
        <w:rPr>
          <w:rFonts w:eastAsiaTheme="minorEastAsia"/>
          <w:b/>
          <w:szCs w:val="24"/>
          <w:u w:val="single"/>
          <w:lang w:val="en-US"/>
        </w:rPr>
        <w:t>6</w:t>
      </w:r>
      <w:r w:rsidRPr="000D26EA">
        <w:rPr>
          <w:rFonts w:eastAsiaTheme="minorEastAsia"/>
          <w:b/>
          <w:szCs w:val="24"/>
          <w:u w:val="single"/>
          <w:lang w:val="en-US"/>
        </w:rPr>
        <w:t>:</w:t>
      </w:r>
    </w:p>
    <w:p w14:paraId="54D9C8F2" w14:textId="77777777" w:rsidR="00CF50FE" w:rsidRDefault="00CF50FE" w:rsidP="00825EE9">
      <w:pPr>
        <w:pStyle w:val="aff5"/>
        <w:numPr>
          <w:ilvl w:val="0"/>
          <w:numId w:val="13"/>
        </w:numPr>
        <w:ind w:leftChars="0"/>
        <w:rPr>
          <w:rFonts w:eastAsiaTheme="minorEastAsia"/>
          <w:b/>
          <w:bCs/>
          <w:szCs w:val="24"/>
          <w:lang w:val="en-US"/>
        </w:rPr>
      </w:pPr>
      <w:r>
        <w:rPr>
          <w:rFonts w:eastAsiaTheme="minorEastAsia"/>
          <w:b/>
          <w:bCs/>
          <w:szCs w:val="24"/>
          <w:lang w:val="en-US"/>
        </w:rPr>
        <w:t>T</w:t>
      </w:r>
      <w:r w:rsidRPr="00CF50FE">
        <w:rPr>
          <w:rFonts w:eastAsiaTheme="minorEastAsia"/>
          <w:b/>
          <w:bCs/>
          <w:szCs w:val="24"/>
          <w:lang w:val="en-US"/>
        </w:rPr>
        <w:t xml:space="preserve">he gNB </w:t>
      </w:r>
      <w:r>
        <w:rPr>
          <w:rFonts w:eastAsiaTheme="minorEastAsia"/>
          <w:b/>
          <w:bCs/>
          <w:szCs w:val="24"/>
          <w:lang w:val="en-US"/>
        </w:rPr>
        <w:t>is</w:t>
      </w:r>
      <w:r w:rsidRPr="00CF50FE">
        <w:rPr>
          <w:rFonts w:eastAsiaTheme="minorEastAsia"/>
          <w:b/>
          <w:bCs/>
          <w:szCs w:val="24"/>
          <w:lang w:val="en-US"/>
        </w:rPr>
        <w:t xml:space="preserve"> allowed to configure with the time duration for the transmission of </w:t>
      </w:r>
      <w:r w:rsidRPr="00FB07BF">
        <w:rPr>
          <w:rFonts w:eastAsiaTheme="minorEastAsia"/>
          <w:b/>
          <w:bCs/>
          <w:i/>
          <w:iCs/>
          <w:szCs w:val="24"/>
          <w:lang w:val="en-US"/>
        </w:rPr>
        <w:t>K</w:t>
      </w:r>
      <w:r w:rsidRPr="00CF50FE">
        <w:rPr>
          <w:rFonts w:eastAsiaTheme="minorEastAsia"/>
          <w:b/>
          <w:bCs/>
          <w:szCs w:val="24"/>
          <w:lang w:val="en-US"/>
        </w:rPr>
        <w:t xml:space="preserve"> repetitions larger than the time duration derived by the periodicity </w:t>
      </w:r>
      <w:r w:rsidRPr="00FB07BF">
        <w:rPr>
          <w:rFonts w:eastAsiaTheme="minorEastAsia"/>
          <w:b/>
          <w:bCs/>
          <w:i/>
          <w:iCs/>
          <w:szCs w:val="24"/>
          <w:lang w:val="en-US"/>
        </w:rPr>
        <w:t>P</w:t>
      </w:r>
      <w:r>
        <w:rPr>
          <w:rFonts w:eastAsiaTheme="minorEastAsia"/>
          <w:b/>
          <w:bCs/>
          <w:szCs w:val="24"/>
          <w:lang w:val="en-US"/>
        </w:rPr>
        <w:t>.</w:t>
      </w:r>
    </w:p>
    <w:p w14:paraId="29F7A281" w14:textId="72CE66DE" w:rsidR="00CF50FE" w:rsidRPr="00465B56" w:rsidRDefault="00CF50FE" w:rsidP="00825EE9">
      <w:pPr>
        <w:pStyle w:val="aff5"/>
        <w:numPr>
          <w:ilvl w:val="1"/>
          <w:numId w:val="13"/>
        </w:numPr>
        <w:ind w:leftChars="0"/>
        <w:rPr>
          <w:rFonts w:eastAsiaTheme="minorEastAsia"/>
          <w:b/>
          <w:bCs/>
          <w:szCs w:val="24"/>
          <w:lang w:val="en-US"/>
        </w:rPr>
      </w:pPr>
      <w:r>
        <w:rPr>
          <w:rFonts w:eastAsiaTheme="minorEastAsia"/>
          <w:b/>
          <w:bCs/>
          <w:szCs w:val="24"/>
          <w:lang w:val="en-US"/>
        </w:rPr>
        <w:t>T</w:t>
      </w:r>
      <w:r w:rsidRPr="00CF50FE">
        <w:rPr>
          <w:rFonts w:eastAsiaTheme="minorEastAsia"/>
          <w:b/>
          <w:bCs/>
          <w:szCs w:val="24"/>
          <w:lang w:val="en-US"/>
        </w:rPr>
        <w:t xml:space="preserve">he repetitions shall be terminated after transmitting </w:t>
      </w:r>
      <w:r w:rsidRPr="00FB07BF">
        <w:rPr>
          <w:rFonts w:eastAsiaTheme="minorEastAsia"/>
          <w:b/>
          <w:bCs/>
          <w:i/>
          <w:iCs/>
          <w:szCs w:val="24"/>
          <w:lang w:val="en-US"/>
        </w:rPr>
        <w:t>K</w:t>
      </w:r>
      <w:r w:rsidRPr="00CF50FE">
        <w:rPr>
          <w:rFonts w:eastAsiaTheme="minorEastAsia"/>
          <w:b/>
          <w:bCs/>
          <w:szCs w:val="24"/>
          <w:lang w:val="en-US"/>
        </w:rPr>
        <w:t xml:space="preserve"> repetitions, or at the last transmission occasion within the period </w:t>
      </w:r>
      <w:r w:rsidRPr="00FB07BF">
        <w:rPr>
          <w:rFonts w:eastAsiaTheme="minorEastAsia"/>
          <w:b/>
          <w:bCs/>
          <w:i/>
          <w:iCs/>
          <w:szCs w:val="24"/>
          <w:lang w:val="en-US"/>
        </w:rPr>
        <w:t>P</w:t>
      </w:r>
      <w:r w:rsidRPr="00FB07BF">
        <w:rPr>
          <w:rFonts w:eastAsiaTheme="minorEastAsia"/>
          <w:b/>
          <w:bCs/>
          <w:szCs w:val="24"/>
          <w:u w:val="single"/>
          <w:lang w:val="en-US"/>
        </w:rPr>
        <w:t>,</w:t>
      </w:r>
      <w:r w:rsidRPr="008A13AA">
        <w:rPr>
          <w:rFonts w:eastAsiaTheme="minorEastAsia"/>
          <w:b/>
          <w:bCs/>
          <w:color w:val="FF0000"/>
          <w:szCs w:val="24"/>
          <w:lang w:val="en-US"/>
        </w:rPr>
        <w:t xml:space="preserve"> </w:t>
      </w:r>
      <w:r w:rsidR="00FB07BF" w:rsidRPr="008A13AA">
        <w:rPr>
          <w:rFonts w:eastAsiaTheme="minorEastAsia"/>
          <w:b/>
          <w:bCs/>
          <w:color w:val="FF0000"/>
          <w:szCs w:val="24"/>
          <w:lang w:val="en-US"/>
        </w:rPr>
        <w:t xml:space="preserve">or at the last transmission occasion among the </w:t>
      </w:r>
      <w:r w:rsidR="00FB07BF" w:rsidRPr="008A13AA">
        <w:rPr>
          <w:rFonts w:eastAsiaTheme="minorEastAsia"/>
          <w:b/>
          <w:bCs/>
          <w:i/>
          <w:iCs/>
          <w:color w:val="FF0000"/>
          <w:szCs w:val="24"/>
          <w:lang w:val="en-US"/>
        </w:rPr>
        <w:t>K</w:t>
      </w:r>
      <w:r w:rsidR="00FB07BF" w:rsidRPr="008A13AA">
        <w:rPr>
          <w:rFonts w:eastAsiaTheme="minorEastAsia"/>
          <w:b/>
          <w:bCs/>
          <w:color w:val="FF0000"/>
          <w:szCs w:val="24"/>
          <w:lang w:val="en-US"/>
        </w:rPr>
        <w:t xml:space="preserve"> repetitions</w:t>
      </w:r>
      <w:r w:rsidR="00FB07BF" w:rsidRPr="00CF50FE">
        <w:rPr>
          <w:rFonts w:eastAsiaTheme="minorEastAsia"/>
          <w:b/>
          <w:bCs/>
          <w:szCs w:val="24"/>
          <w:lang w:val="en-US"/>
        </w:rPr>
        <w:t>,</w:t>
      </w:r>
      <w:r w:rsidR="00FB07BF">
        <w:rPr>
          <w:rFonts w:eastAsiaTheme="minorEastAsia"/>
          <w:b/>
          <w:bCs/>
          <w:szCs w:val="24"/>
          <w:lang w:val="en-US"/>
        </w:rPr>
        <w:t xml:space="preserve"> </w:t>
      </w:r>
      <w:r w:rsidRPr="00CF50FE">
        <w:rPr>
          <w:rFonts w:eastAsiaTheme="minorEastAsia"/>
          <w:b/>
          <w:bCs/>
          <w:szCs w:val="24"/>
          <w:lang w:val="en-US"/>
        </w:rPr>
        <w:t>or from the starting symbol of the repetition that overlaps with a PUSCH with the same HARQ process scheduled by DCI format 0_0, 0_1 or 0_2, whichever is reached first</w:t>
      </w:r>
      <w:r w:rsidRPr="00465B56">
        <w:rPr>
          <w:rFonts w:eastAsiaTheme="minorEastAsia"/>
          <w:b/>
          <w:bCs/>
          <w:szCs w:val="24"/>
          <w:lang w:val="en-US"/>
        </w:rPr>
        <w:t>.</w:t>
      </w:r>
    </w:p>
    <w:p w14:paraId="6D20DB75" w14:textId="3CE83999" w:rsidR="0017281A" w:rsidRPr="00CF50FE" w:rsidRDefault="00CF50FE" w:rsidP="00754239">
      <w:pPr>
        <w:rPr>
          <w:rFonts w:eastAsiaTheme="minorEastAsia"/>
          <w:bCs/>
          <w:szCs w:val="24"/>
          <w:lang w:val="en-US"/>
        </w:rPr>
      </w:pPr>
      <w:r>
        <w:rPr>
          <w:rFonts w:eastAsiaTheme="minorEastAsia"/>
          <w:bCs/>
          <w:szCs w:val="24"/>
          <w:lang w:val="en-US"/>
        </w:rPr>
        <w:lastRenderedPageBreak/>
        <w:t xml:space="preserve">This issue exists only for CG-PUSCH with available slot counting. For DG-PUSCH, the available slot counting does not cause any problem. </w:t>
      </w:r>
      <w:r>
        <w:rPr>
          <w:rFonts w:eastAsiaTheme="minorEastAsia" w:hint="eastAsia"/>
          <w:bCs/>
          <w:szCs w:val="24"/>
          <w:lang w:val="en-US"/>
        </w:rPr>
        <w:t>I</w:t>
      </w:r>
      <w:r>
        <w:rPr>
          <w:rFonts w:eastAsiaTheme="minorEastAsia"/>
          <w:bCs/>
          <w:szCs w:val="24"/>
          <w:lang w:val="en-US"/>
        </w:rPr>
        <w:t>f the above relaxation for CG-PUSCH is not agreed, we should consider decoupling of configuration to enable/disable available slot counting for CG-PUSCH from the one for DC-PUSCH so that the gNB can configured the available slot counting and the legacy counting for DG-PUSCH and CG-PUSCH, respectively.</w:t>
      </w:r>
    </w:p>
    <w:p w14:paraId="70FEB146" w14:textId="77777777" w:rsidR="00CF50FE" w:rsidRPr="00CF50FE" w:rsidRDefault="00CF50FE" w:rsidP="00754239">
      <w:pPr>
        <w:rPr>
          <w:rFonts w:eastAsiaTheme="minorEastAsia"/>
          <w:bCs/>
          <w:szCs w:val="24"/>
          <w:lang w:val="en-US"/>
        </w:rPr>
      </w:pPr>
    </w:p>
    <w:p w14:paraId="0BC698CB" w14:textId="38D78740" w:rsidR="00364C97" w:rsidRDefault="00386457" w:rsidP="00364C97">
      <w:pPr>
        <w:pStyle w:val="30"/>
        <w:rPr>
          <w:lang w:val="en-US"/>
        </w:rPr>
      </w:pPr>
      <w:r w:rsidRPr="00386457">
        <w:rPr>
          <w:lang w:val="en-US"/>
        </w:rPr>
        <w:t>Semi-static configurations to be used for the dete</w:t>
      </w:r>
      <w:r w:rsidR="005B39AE">
        <w:rPr>
          <w:lang w:val="en-US"/>
        </w:rPr>
        <w:t>r</w:t>
      </w:r>
      <w:r w:rsidRPr="00386457">
        <w:rPr>
          <w:lang w:val="en-US"/>
        </w:rPr>
        <w:t>mination of available slots</w:t>
      </w:r>
    </w:p>
    <w:p w14:paraId="3CF7FF4A" w14:textId="1C8D13B6" w:rsidR="00342301" w:rsidRDefault="00386457" w:rsidP="00085BCD">
      <w:pPr>
        <w:rPr>
          <w:lang w:val="en-US" w:eastAsia="zh-CN"/>
        </w:rPr>
      </w:pPr>
      <w:r>
        <w:rPr>
          <w:rFonts w:eastAsiaTheme="minorEastAsia"/>
          <w:szCs w:val="24"/>
          <w:lang w:val="en-US"/>
        </w:rPr>
        <w:t xml:space="preserve">According to the agreements in RAN1#104-e and RAN1#105-e, it has been agreed that at least </w:t>
      </w:r>
      <w:r w:rsidRPr="0024364A">
        <w:rPr>
          <w:i/>
          <w:iCs/>
        </w:rPr>
        <w:t>tdd-UL-DL-ConfigurationCommon</w:t>
      </w:r>
      <w:r w:rsidRPr="0024364A">
        <w:t xml:space="preserve">, </w:t>
      </w:r>
      <w:r w:rsidRPr="0024364A">
        <w:rPr>
          <w:i/>
          <w:iCs/>
        </w:rPr>
        <w:t>tdd-UL-DL-ConfigurationDedicated</w:t>
      </w:r>
      <w:r w:rsidRPr="0024364A">
        <w:t xml:space="preserve"> and</w:t>
      </w:r>
      <w:r w:rsidRPr="0024364A">
        <w:rPr>
          <w:lang w:val="en-US"/>
        </w:rPr>
        <w:t xml:space="preserve"> </w:t>
      </w:r>
      <w:r>
        <w:rPr>
          <w:i/>
          <w:lang w:val="en-US"/>
        </w:rPr>
        <w:t>ssb-PositionsInBurst</w:t>
      </w:r>
      <w:r w:rsidRPr="00A47CAD">
        <w:rPr>
          <w:lang w:val="en-US" w:eastAsia="zh-CN"/>
        </w:rPr>
        <w:t xml:space="preserve"> </w:t>
      </w:r>
      <w:r w:rsidR="005B39AE">
        <w:rPr>
          <w:lang w:val="en-US" w:eastAsia="zh-CN"/>
        </w:rPr>
        <w:t xml:space="preserve">are used </w:t>
      </w:r>
      <w:r w:rsidRPr="00A47CAD">
        <w:rPr>
          <w:lang w:val="en-US" w:eastAsia="zh-CN"/>
        </w:rPr>
        <w:t>for the dete</w:t>
      </w:r>
      <w:r>
        <w:rPr>
          <w:lang w:val="en-US" w:eastAsia="zh-CN"/>
        </w:rPr>
        <w:t>r</w:t>
      </w:r>
      <w:r w:rsidRPr="00A47CAD">
        <w:rPr>
          <w:lang w:val="en-US" w:eastAsia="zh-CN"/>
        </w:rPr>
        <w:t>mination of available slots</w:t>
      </w:r>
      <w:r w:rsidR="005B39AE">
        <w:rPr>
          <w:lang w:val="en-US" w:eastAsia="zh-CN"/>
        </w:rPr>
        <w:t xml:space="preserve"> in unpaired spectrum.</w:t>
      </w:r>
    </w:p>
    <w:p w14:paraId="6B39EC21" w14:textId="61EEAABC" w:rsidR="005B39AE" w:rsidRDefault="005B39AE" w:rsidP="00085BCD">
      <w:pPr>
        <w:rPr>
          <w:rFonts w:eastAsiaTheme="minorEastAsia"/>
          <w:szCs w:val="24"/>
          <w:lang w:val="en-US"/>
        </w:rPr>
      </w:pPr>
      <w:r>
        <w:rPr>
          <w:rFonts w:hint="eastAsia"/>
          <w:lang w:val="en-US"/>
        </w:rPr>
        <w:t>I</w:t>
      </w:r>
      <w:r>
        <w:rPr>
          <w:lang w:val="en-US"/>
        </w:rPr>
        <w:t xml:space="preserve">n addition to them, the following RRC configurations have been raised for the other candidate RRC configurations used for </w:t>
      </w:r>
      <w:r w:rsidRPr="005B39AE">
        <w:rPr>
          <w:lang w:val="en-US"/>
        </w:rPr>
        <w:t>determination of available slots</w:t>
      </w:r>
      <w:r>
        <w:rPr>
          <w:lang w:val="en-US"/>
        </w:rPr>
        <w:t>.</w:t>
      </w:r>
    </w:p>
    <w:p w14:paraId="35F184EE" w14:textId="77777777" w:rsidR="005B39AE" w:rsidRDefault="005B39AE" w:rsidP="00825EE9">
      <w:pPr>
        <w:pStyle w:val="aff5"/>
        <w:numPr>
          <w:ilvl w:val="0"/>
          <w:numId w:val="14"/>
        </w:numPr>
        <w:overflowPunct w:val="0"/>
        <w:autoSpaceDE w:val="0"/>
        <w:autoSpaceDN w:val="0"/>
        <w:adjustRightInd w:val="0"/>
        <w:snapToGrid/>
        <w:spacing w:after="180" w:afterAutospacing="0" w:line="259" w:lineRule="auto"/>
        <w:ind w:leftChars="0"/>
        <w:textAlignment w:val="baseline"/>
        <w:rPr>
          <w:rFonts w:eastAsia="游明朝"/>
          <w:iCs/>
        </w:rPr>
      </w:pPr>
      <w:r>
        <w:rPr>
          <w:rFonts w:eastAsia="游明朝"/>
          <w:iCs/>
        </w:rPr>
        <w:t>CORESET0 with Type0-PDCCH CSS set</w:t>
      </w:r>
      <w:r>
        <w:rPr>
          <w:rFonts w:eastAsia="游明朝"/>
          <w:iCs/>
        </w:rPr>
        <w:tab/>
      </w:r>
    </w:p>
    <w:p w14:paraId="521A8E07" w14:textId="77777777" w:rsidR="005B39AE" w:rsidRPr="0024364A" w:rsidRDefault="005B39AE" w:rsidP="00825EE9">
      <w:pPr>
        <w:pStyle w:val="aff5"/>
        <w:numPr>
          <w:ilvl w:val="0"/>
          <w:numId w:val="14"/>
        </w:numPr>
        <w:overflowPunct w:val="0"/>
        <w:autoSpaceDE w:val="0"/>
        <w:autoSpaceDN w:val="0"/>
        <w:adjustRightInd w:val="0"/>
        <w:snapToGrid/>
        <w:spacing w:after="180" w:afterAutospacing="0" w:line="259" w:lineRule="auto"/>
        <w:ind w:leftChars="0"/>
        <w:textAlignment w:val="baseline"/>
        <w:rPr>
          <w:rFonts w:eastAsia="游明朝"/>
          <w:iCs/>
        </w:rPr>
      </w:pPr>
      <w:r>
        <w:rPr>
          <w:rFonts w:eastAsia="游明朝"/>
          <w:iCs/>
        </w:rPr>
        <w:t xml:space="preserve">Invalid UL symbols for </w:t>
      </w:r>
      <w:r>
        <w:rPr>
          <w:lang w:eastAsia="zh-CN"/>
        </w:rPr>
        <w:t>DL-to-UL switching purpose</w:t>
      </w:r>
    </w:p>
    <w:p w14:paraId="026BD3BE" w14:textId="77777777" w:rsidR="005B39AE" w:rsidRDefault="005B39AE" w:rsidP="00825EE9">
      <w:pPr>
        <w:pStyle w:val="aff5"/>
        <w:numPr>
          <w:ilvl w:val="0"/>
          <w:numId w:val="14"/>
        </w:numPr>
        <w:overflowPunct w:val="0"/>
        <w:autoSpaceDE w:val="0"/>
        <w:autoSpaceDN w:val="0"/>
        <w:adjustRightInd w:val="0"/>
        <w:snapToGrid/>
        <w:spacing w:after="180" w:afterAutospacing="0" w:line="259" w:lineRule="auto"/>
        <w:ind w:leftChars="0"/>
        <w:textAlignment w:val="baseline"/>
        <w:rPr>
          <w:rFonts w:eastAsia="游明朝"/>
          <w:iCs/>
        </w:rPr>
      </w:pPr>
      <w:r>
        <w:rPr>
          <w:rFonts w:eastAsia="游明朝"/>
          <w:iCs/>
        </w:rPr>
        <w:t>Semi-static PUCCH with repetitions</w:t>
      </w:r>
    </w:p>
    <w:p w14:paraId="061D8F62" w14:textId="77777777" w:rsidR="005B39AE" w:rsidRDefault="005B39AE" w:rsidP="00825EE9">
      <w:pPr>
        <w:pStyle w:val="aff5"/>
        <w:numPr>
          <w:ilvl w:val="0"/>
          <w:numId w:val="14"/>
        </w:numPr>
        <w:overflowPunct w:val="0"/>
        <w:autoSpaceDE w:val="0"/>
        <w:autoSpaceDN w:val="0"/>
        <w:adjustRightInd w:val="0"/>
        <w:snapToGrid/>
        <w:spacing w:after="180" w:afterAutospacing="0" w:line="259" w:lineRule="auto"/>
        <w:ind w:leftChars="0"/>
        <w:textAlignment w:val="baseline"/>
        <w:rPr>
          <w:rFonts w:eastAsia="游明朝"/>
          <w:iCs/>
        </w:rPr>
      </w:pPr>
      <w:r>
        <w:rPr>
          <w:rFonts w:eastAsia="游明朝"/>
          <w:iCs/>
        </w:rPr>
        <w:t>SSB based measurement by SMTC</w:t>
      </w:r>
    </w:p>
    <w:p w14:paraId="547A5A93" w14:textId="77777777" w:rsidR="005B39AE" w:rsidRPr="0024364A" w:rsidRDefault="005B39AE" w:rsidP="00825EE9">
      <w:pPr>
        <w:pStyle w:val="aff5"/>
        <w:numPr>
          <w:ilvl w:val="0"/>
          <w:numId w:val="14"/>
        </w:numPr>
        <w:overflowPunct w:val="0"/>
        <w:autoSpaceDE w:val="0"/>
        <w:autoSpaceDN w:val="0"/>
        <w:adjustRightInd w:val="0"/>
        <w:snapToGrid/>
        <w:spacing w:after="180" w:afterAutospacing="0" w:line="259" w:lineRule="auto"/>
        <w:ind w:leftChars="0"/>
        <w:textAlignment w:val="baseline"/>
        <w:rPr>
          <w:rFonts w:eastAsia="游明朝"/>
          <w:iCs/>
        </w:rPr>
      </w:pPr>
      <w:r>
        <w:rPr>
          <w:rFonts w:eastAsia="游明朝"/>
          <w:lang w:eastAsia="zh-CN"/>
        </w:rPr>
        <w:t>DL-to-UL</w:t>
      </w:r>
      <w:r>
        <w:rPr>
          <w:rFonts w:eastAsia="DengXian"/>
          <w:sz w:val="22"/>
          <w:szCs w:val="22"/>
          <w:lang w:val="en-US" w:eastAsia="zh-CN"/>
        </w:rPr>
        <w:t xml:space="preserve"> switching for half duplex FDD redcap UE</w:t>
      </w:r>
    </w:p>
    <w:p w14:paraId="767057BD" w14:textId="4EA2B253" w:rsidR="005B39AE" w:rsidRDefault="005B39AE" w:rsidP="00825EE9">
      <w:pPr>
        <w:pStyle w:val="aff5"/>
        <w:numPr>
          <w:ilvl w:val="0"/>
          <w:numId w:val="14"/>
        </w:numPr>
        <w:overflowPunct w:val="0"/>
        <w:autoSpaceDE w:val="0"/>
        <w:autoSpaceDN w:val="0"/>
        <w:adjustRightInd w:val="0"/>
        <w:snapToGrid/>
        <w:spacing w:after="180" w:afterAutospacing="0" w:line="259" w:lineRule="auto"/>
        <w:ind w:leftChars="0"/>
        <w:textAlignment w:val="baseline"/>
        <w:rPr>
          <w:rFonts w:eastAsia="游明朝"/>
          <w:iCs/>
        </w:rPr>
      </w:pPr>
      <w:r>
        <w:rPr>
          <w:rFonts w:eastAsia="游明朝" w:hint="eastAsia"/>
          <w:iCs/>
        </w:rPr>
        <w:t>A</w:t>
      </w:r>
      <w:r>
        <w:rPr>
          <w:rFonts w:eastAsia="游明朝"/>
          <w:iCs/>
        </w:rPr>
        <w:t>ll the RRC configurations that impact on the PUSCH repetitions</w:t>
      </w:r>
    </w:p>
    <w:p w14:paraId="25A70ECA" w14:textId="77777777" w:rsidR="00222A0B" w:rsidRDefault="00222A0B" w:rsidP="00085BCD">
      <w:pPr>
        <w:rPr>
          <w:rFonts w:eastAsiaTheme="minorEastAsia"/>
          <w:szCs w:val="24"/>
        </w:rPr>
      </w:pPr>
    </w:p>
    <w:p w14:paraId="67F3501D" w14:textId="3D9347AB" w:rsidR="00342301" w:rsidRDefault="00222A0B" w:rsidP="00085BCD">
      <w:pPr>
        <w:rPr>
          <w:rFonts w:eastAsiaTheme="minorEastAsia"/>
          <w:szCs w:val="24"/>
        </w:rPr>
      </w:pPr>
      <w:r>
        <w:rPr>
          <w:rFonts w:eastAsiaTheme="minorEastAsia" w:hint="eastAsia"/>
          <w:szCs w:val="24"/>
        </w:rPr>
        <w:t>F</w:t>
      </w:r>
      <w:r>
        <w:rPr>
          <w:rFonts w:eastAsiaTheme="minorEastAsia"/>
          <w:szCs w:val="24"/>
        </w:rPr>
        <w:t>or the reference, Rel-16 procedure on PUSCH repetitions is described.</w:t>
      </w:r>
    </w:p>
    <w:p w14:paraId="563151B2" w14:textId="598A3C10" w:rsidR="00041233" w:rsidRDefault="00041233" w:rsidP="00041233">
      <w:pPr>
        <w:spacing w:after="0" w:afterAutospacing="0"/>
        <w:jc w:val="center"/>
        <w:rPr>
          <w:rFonts w:eastAsiaTheme="minorEastAsia"/>
          <w:szCs w:val="24"/>
        </w:rPr>
      </w:pPr>
      <w:r>
        <w:rPr>
          <w:rFonts w:eastAsiaTheme="minorEastAsia" w:hint="eastAsia"/>
          <w:szCs w:val="24"/>
        </w:rPr>
        <w:t>T</w:t>
      </w:r>
      <w:r>
        <w:rPr>
          <w:rFonts w:eastAsiaTheme="minorEastAsia"/>
          <w:szCs w:val="24"/>
        </w:rPr>
        <w:t>able 1: Handling of the RRC configurations which causes collisions with PUSCH repetition Type A</w:t>
      </w:r>
    </w:p>
    <w:tbl>
      <w:tblPr>
        <w:tblStyle w:val="af0"/>
        <w:tblW w:w="0" w:type="auto"/>
        <w:jc w:val="center"/>
        <w:tblLook w:val="04A0" w:firstRow="1" w:lastRow="0" w:firstColumn="1" w:lastColumn="0" w:noHBand="0" w:noVBand="1"/>
      </w:tblPr>
      <w:tblGrid>
        <w:gridCol w:w="4531"/>
        <w:gridCol w:w="2694"/>
        <w:gridCol w:w="2729"/>
      </w:tblGrid>
      <w:tr w:rsidR="00222A0B" w14:paraId="5A8E1AA8" w14:textId="77777777" w:rsidTr="00041233">
        <w:trPr>
          <w:jc w:val="center"/>
        </w:trPr>
        <w:tc>
          <w:tcPr>
            <w:tcW w:w="4531" w:type="dxa"/>
            <w:shd w:val="clear" w:color="auto" w:fill="BDD6EE" w:themeFill="accent1" w:themeFillTint="66"/>
          </w:tcPr>
          <w:p w14:paraId="66E7E4E6" w14:textId="2C12867F" w:rsidR="00222A0B" w:rsidRDefault="00222A0B" w:rsidP="00085BCD">
            <w:pPr>
              <w:rPr>
                <w:rFonts w:eastAsiaTheme="minorEastAsia"/>
                <w:szCs w:val="24"/>
              </w:rPr>
            </w:pPr>
            <w:r>
              <w:rPr>
                <w:rFonts w:eastAsiaTheme="minorEastAsia" w:hint="eastAsia"/>
                <w:szCs w:val="24"/>
              </w:rPr>
              <w:t>R</w:t>
            </w:r>
            <w:r>
              <w:rPr>
                <w:rFonts w:eastAsiaTheme="minorEastAsia"/>
                <w:szCs w:val="24"/>
              </w:rPr>
              <w:t>RC configurations causing collisions</w:t>
            </w:r>
          </w:p>
        </w:tc>
        <w:tc>
          <w:tcPr>
            <w:tcW w:w="2694" w:type="dxa"/>
            <w:shd w:val="clear" w:color="auto" w:fill="BDD6EE" w:themeFill="accent1" w:themeFillTint="66"/>
          </w:tcPr>
          <w:p w14:paraId="69454337" w14:textId="63A1C906" w:rsidR="00222A0B" w:rsidRDefault="00222A0B" w:rsidP="00085BCD">
            <w:pPr>
              <w:rPr>
                <w:rFonts w:eastAsiaTheme="minorEastAsia"/>
                <w:szCs w:val="24"/>
              </w:rPr>
            </w:pPr>
            <w:r>
              <w:rPr>
                <w:rFonts w:eastAsiaTheme="minorEastAsia" w:hint="eastAsia"/>
                <w:szCs w:val="24"/>
              </w:rPr>
              <w:t>R</w:t>
            </w:r>
            <w:r>
              <w:rPr>
                <w:rFonts w:eastAsiaTheme="minorEastAsia"/>
                <w:szCs w:val="24"/>
              </w:rPr>
              <w:t>e-16</w:t>
            </w:r>
          </w:p>
        </w:tc>
        <w:tc>
          <w:tcPr>
            <w:tcW w:w="2729" w:type="dxa"/>
            <w:shd w:val="clear" w:color="auto" w:fill="BDD6EE" w:themeFill="accent1" w:themeFillTint="66"/>
          </w:tcPr>
          <w:p w14:paraId="213071E5" w14:textId="12CE6C6C" w:rsidR="00222A0B" w:rsidRDefault="00222A0B" w:rsidP="00085BCD">
            <w:pPr>
              <w:rPr>
                <w:rFonts w:eastAsiaTheme="minorEastAsia"/>
                <w:szCs w:val="24"/>
              </w:rPr>
            </w:pPr>
            <w:r>
              <w:rPr>
                <w:rFonts w:eastAsiaTheme="minorEastAsia" w:hint="eastAsia"/>
                <w:szCs w:val="24"/>
              </w:rPr>
              <w:t>R</w:t>
            </w:r>
            <w:r>
              <w:rPr>
                <w:rFonts w:eastAsiaTheme="minorEastAsia"/>
                <w:szCs w:val="24"/>
              </w:rPr>
              <w:t>el-17</w:t>
            </w:r>
          </w:p>
        </w:tc>
      </w:tr>
      <w:tr w:rsidR="00222A0B" w14:paraId="65B17C95" w14:textId="77777777" w:rsidTr="00041233">
        <w:trPr>
          <w:jc w:val="center"/>
        </w:trPr>
        <w:tc>
          <w:tcPr>
            <w:tcW w:w="4531" w:type="dxa"/>
          </w:tcPr>
          <w:p w14:paraId="18A18F47" w14:textId="415A95B0" w:rsidR="00222A0B" w:rsidRPr="00222A0B" w:rsidRDefault="00222A0B" w:rsidP="00085BCD">
            <w:pPr>
              <w:rPr>
                <w:rFonts w:eastAsiaTheme="minorEastAsia"/>
                <w:szCs w:val="24"/>
              </w:rPr>
            </w:pPr>
            <w:r w:rsidRPr="0024364A">
              <w:rPr>
                <w:i/>
                <w:iCs/>
              </w:rPr>
              <w:t>tdd-UL-DL-ConfigurationCommon</w:t>
            </w:r>
            <w:r>
              <w:t xml:space="preserve"> and</w:t>
            </w:r>
            <w:r w:rsidRPr="0024364A">
              <w:t xml:space="preserve"> </w:t>
            </w:r>
            <w:r w:rsidRPr="0024364A">
              <w:rPr>
                <w:i/>
                <w:iCs/>
              </w:rPr>
              <w:t>tdd-UL-DL-ConfigurationDedicated</w:t>
            </w:r>
            <w:r>
              <w:t xml:space="preserve"> (for </w:t>
            </w:r>
            <w:r w:rsidR="00B41034">
              <w:t>un</w:t>
            </w:r>
            <w:r>
              <w:t>paired spectrum)</w:t>
            </w:r>
          </w:p>
        </w:tc>
        <w:tc>
          <w:tcPr>
            <w:tcW w:w="2694" w:type="dxa"/>
          </w:tcPr>
          <w:p w14:paraId="09024E05" w14:textId="0AA60B10" w:rsidR="00222A0B" w:rsidRDefault="00222A0B" w:rsidP="00085BCD">
            <w:pPr>
              <w:rPr>
                <w:rFonts w:eastAsiaTheme="minorEastAsia"/>
                <w:szCs w:val="24"/>
              </w:rPr>
            </w:pPr>
            <w:r>
              <w:rPr>
                <w:rFonts w:eastAsiaTheme="minorEastAsia"/>
                <w:szCs w:val="24"/>
              </w:rPr>
              <w:t xml:space="preserve">Handled by the </w:t>
            </w:r>
            <w:r w:rsidR="00EF3D4F">
              <w:rPr>
                <w:rFonts w:eastAsiaTheme="minorEastAsia"/>
                <w:szCs w:val="24"/>
              </w:rPr>
              <w:t>PUSCH dropping</w:t>
            </w:r>
            <w:r>
              <w:rPr>
                <w:rFonts w:eastAsiaTheme="minorEastAsia"/>
                <w:szCs w:val="24"/>
              </w:rPr>
              <w:t xml:space="preserve"> rules</w:t>
            </w:r>
          </w:p>
        </w:tc>
        <w:tc>
          <w:tcPr>
            <w:tcW w:w="2729" w:type="dxa"/>
          </w:tcPr>
          <w:p w14:paraId="3877C446" w14:textId="4588A63A" w:rsidR="00222A0B" w:rsidRDefault="00222A0B" w:rsidP="00085BCD">
            <w:pPr>
              <w:rPr>
                <w:rFonts w:eastAsiaTheme="minorEastAsia"/>
                <w:szCs w:val="24"/>
              </w:rPr>
            </w:pPr>
            <w:r>
              <w:rPr>
                <w:rFonts w:eastAsiaTheme="minorEastAsia"/>
                <w:szCs w:val="24"/>
              </w:rPr>
              <w:t>Handled by the available slot determinations</w:t>
            </w:r>
          </w:p>
        </w:tc>
      </w:tr>
      <w:tr w:rsidR="00222A0B" w14:paraId="054AE0B6" w14:textId="77777777" w:rsidTr="00041233">
        <w:trPr>
          <w:jc w:val="center"/>
        </w:trPr>
        <w:tc>
          <w:tcPr>
            <w:tcW w:w="4531" w:type="dxa"/>
          </w:tcPr>
          <w:p w14:paraId="65054116" w14:textId="26B84DB1" w:rsidR="00222A0B" w:rsidRDefault="00222A0B" w:rsidP="00085BCD">
            <w:pPr>
              <w:rPr>
                <w:rFonts w:eastAsiaTheme="minorEastAsia"/>
                <w:szCs w:val="24"/>
              </w:rPr>
            </w:pPr>
            <w:r>
              <w:rPr>
                <w:i/>
                <w:lang w:val="en-US"/>
              </w:rPr>
              <w:t>ssb-PositionsInBurst</w:t>
            </w:r>
            <w:r>
              <w:t xml:space="preserve"> (for </w:t>
            </w:r>
            <w:r w:rsidR="00B41034">
              <w:t>un</w:t>
            </w:r>
            <w:r>
              <w:t>paired spectrum)</w:t>
            </w:r>
          </w:p>
        </w:tc>
        <w:tc>
          <w:tcPr>
            <w:tcW w:w="2694" w:type="dxa"/>
          </w:tcPr>
          <w:p w14:paraId="159EC47C" w14:textId="0529CED6" w:rsidR="00222A0B" w:rsidRDefault="00EF3D4F" w:rsidP="00085BCD">
            <w:pPr>
              <w:rPr>
                <w:rFonts w:eastAsiaTheme="minorEastAsia"/>
                <w:szCs w:val="24"/>
              </w:rPr>
            </w:pPr>
            <w:r>
              <w:rPr>
                <w:rFonts w:eastAsiaTheme="minorEastAsia"/>
                <w:szCs w:val="24"/>
              </w:rPr>
              <w:t>Handled by the PUSCH dropping rules</w:t>
            </w:r>
          </w:p>
        </w:tc>
        <w:tc>
          <w:tcPr>
            <w:tcW w:w="2729" w:type="dxa"/>
          </w:tcPr>
          <w:p w14:paraId="06E47436" w14:textId="771A6398" w:rsidR="00222A0B" w:rsidRDefault="00222A0B" w:rsidP="00085BCD">
            <w:pPr>
              <w:rPr>
                <w:rFonts w:eastAsiaTheme="minorEastAsia"/>
                <w:szCs w:val="24"/>
              </w:rPr>
            </w:pPr>
            <w:r>
              <w:rPr>
                <w:rFonts w:eastAsiaTheme="minorEastAsia"/>
                <w:szCs w:val="24"/>
              </w:rPr>
              <w:t>Handled by the available slot determinations</w:t>
            </w:r>
          </w:p>
        </w:tc>
      </w:tr>
      <w:tr w:rsidR="00222A0B" w14:paraId="4F12A272" w14:textId="77777777" w:rsidTr="00041233">
        <w:trPr>
          <w:jc w:val="center"/>
        </w:trPr>
        <w:tc>
          <w:tcPr>
            <w:tcW w:w="4531" w:type="dxa"/>
          </w:tcPr>
          <w:p w14:paraId="249B5639" w14:textId="36148677" w:rsidR="00222A0B" w:rsidRDefault="00222A0B" w:rsidP="00085BCD">
            <w:pPr>
              <w:rPr>
                <w:rFonts w:eastAsiaTheme="minorEastAsia"/>
                <w:szCs w:val="24"/>
              </w:rPr>
            </w:pPr>
            <w:r>
              <w:rPr>
                <w:rFonts w:eastAsia="游明朝"/>
                <w:iCs/>
              </w:rPr>
              <w:t>CORESET0 with Type0-PDCCH CSS set</w:t>
            </w:r>
            <w:r w:rsidR="00264E48">
              <w:t xml:space="preserve"> (for </w:t>
            </w:r>
            <w:r w:rsidR="00B41034">
              <w:t>un</w:t>
            </w:r>
            <w:r w:rsidR="00264E48">
              <w:t>paired spectrum)</w:t>
            </w:r>
          </w:p>
        </w:tc>
        <w:tc>
          <w:tcPr>
            <w:tcW w:w="2694" w:type="dxa"/>
          </w:tcPr>
          <w:p w14:paraId="764793B5" w14:textId="41BA08B4" w:rsidR="00222A0B" w:rsidRDefault="00222A0B" w:rsidP="00085BCD">
            <w:pPr>
              <w:rPr>
                <w:rFonts w:eastAsiaTheme="minorEastAsia"/>
                <w:szCs w:val="24"/>
              </w:rPr>
            </w:pPr>
            <w:r>
              <w:rPr>
                <w:rFonts w:eastAsiaTheme="minorEastAsia"/>
                <w:szCs w:val="24"/>
              </w:rPr>
              <w:t xml:space="preserve">Avoided by gNB scheduler </w:t>
            </w:r>
          </w:p>
        </w:tc>
        <w:tc>
          <w:tcPr>
            <w:tcW w:w="2729" w:type="dxa"/>
          </w:tcPr>
          <w:p w14:paraId="32FA8024" w14:textId="60F1D54A" w:rsidR="00222A0B" w:rsidRPr="00E96367" w:rsidRDefault="00E96367" w:rsidP="00222A0B">
            <w:pPr>
              <w:jc w:val="center"/>
              <w:rPr>
                <w:rFonts w:eastAsiaTheme="minorEastAsia"/>
                <w:szCs w:val="24"/>
              </w:rPr>
            </w:pPr>
            <w:r w:rsidRPr="00E96367">
              <w:rPr>
                <w:rFonts w:eastAsiaTheme="minorEastAsia"/>
                <w:szCs w:val="24"/>
                <w:highlight w:val="yellow"/>
              </w:rPr>
              <w:t>TBD</w:t>
            </w:r>
          </w:p>
        </w:tc>
      </w:tr>
      <w:tr w:rsidR="00E96367" w14:paraId="3D930956" w14:textId="77777777" w:rsidTr="00041233">
        <w:trPr>
          <w:jc w:val="center"/>
        </w:trPr>
        <w:tc>
          <w:tcPr>
            <w:tcW w:w="4531" w:type="dxa"/>
          </w:tcPr>
          <w:p w14:paraId="18EEC031" w14:textId="18D5DD40" w:rsidR="00E96367" w:rsidRDefault="00E96367" w:rsidP="00E96367">
            <w:pPr>
              <w:rPr>
                <w:rFonts w:eastAsiaTheme="minorEastAsia"/>
                <w:szCs w:val="24"/>
              </w:rPr>
            </w:pPr>
            <w:bookmarkStart w:id="11" w:name="_Hlk75264669"/>
            <w:r>
              <w:rPr>
                <w:lang w:eastAsia="zh-CN"/>
              </w:rPr>
              <w:t>DL-to-UL switching gap</w:t>
            </w:r>
            <w:bookmarkEnd w:id="11"/>
            <w:r>
              <w:t xml:space="preserve"> (for </w:t>
            </w:r>
            <w:r w:rsidR="00B41034">
              <w:t>un</w:t>
            </w:r>
            <w:r>
              <w:t>paired spectrum)</w:t>
            </w:r>
          </w:p>
        </w:tc>
        <w:tc>
          <w:tcPr>
            <w:tcW w:w="2694" w:type="dxa"/>
          </w:tcPr>
          <w:p w14:paraId="1A4FC3F0" w14:textId="725411EE" w:rsidR="00E96367" w:rsidRDefault="00E96367" w:rsidP="00E96367">
            <w:pPr>
              <w:rPr>
                <w:rFonts w:eastAsiaTheme="minorEastAsia"/>
                <w:szCs w:val="24"/>
              </w:rPr>
            </w:pPr>
            <w:r>
              <w:rPr>
                <w:rFonts w:eastAsiaTheme="minorEastAsia"/>
                <w:szCs w:val="24"/>
              </w:rPr>
              <w:t>Avoided by gNB scheduler</w:t>
            </w:r>
          </w:p>
        </w:tc>
        <w:tc>
          <w:tcPr>
            <w:tcW w:w="2729" w:type="dxa"/>
          </w:tcPr>
          <w:p w14:paraId="011C8125" w14:textId="36A0CFF9" w:rsidR="00E96367" w:rsidRPr="00E96367" w:rsidRDefault="00E96367" w:rsidP="00E96367">
            <w:pPr>
              <w:jc w:val="center"/>
              <w:rPr>
                <w:rFonts w:eastAsiaTheme="minorEastAsia"/>
                <w:szCs w:val="24"/>
              </w:rPr>
            </w:pPr>
            <w:r w:rsidRPr="001F6615">
              <w:rPr>
                <w:rFonts w:eastAsiaTheme="minorEastAsia"/>
                <w:szCs w:val="24"/>
                <w:highlight w:val="yellow"/>
              </w:rPr>
              <w:t>TBD</w:t>
            </w:r>
          </w:p>
        </w:tc>
      </w:tr>
      <w:tr w:rsidR="00E96367" w14:paraId="3B12046A" w14:textId="77777777" w:rsidTr="00041233">
        <w:trPr>
          <w:jc w:val="center"/>
        </w:trPr>
        <w:tc>
          <w:tcPr>
            <w:tcW w:w="4531" w:type="dxa"/>
          </w:tcPr>
          <w:p w14:paraId="213515A4" w14:textId="16D0C370" w:rsidR="00E96367" w:rsidRDefault="00E96367" w:rsidP="00E96367">
            <w:pPr>
              <w:rPr>
                <w:lang w:eastAsia="zh-CN"/>
              </w:rPr>
            </w:pPr>
            <w:r>
              <w:rPr>
                <w:rFonts w:eastAsia="游明朝"/>
                <w:iCs/>
              </w:rPr>
              <w:t>Semi-static PUCCH with repetitions</w:t>
            </w:r>
          </w:p>
        </w:tc>
        <w:tc>
          <w:tcPr>
            <w:tcW w:w="2694" w:type="dxa"/>
          </w:tcPr>
          <w:p w14:paraId="0C8BE7AF" w14:textId="6923848F" w:rsidR="00E96367" w:rsidRDefault="00E96367" w:rsidP="00E96367">
            <w:pPr>
              <w:rPr>
                <w:rFonts w:eastAsiaTheme="minorEastAsia"/>
                <w:szCs w:val="24"/>
              </w:rPr>
            </w:pPr>
            <w:r>
              <w:rPr>
                <w:rFonts w:eastAsiaTheme="minorEastAsia"/>
                <w:szCs w:val="24"/>
              </w:rPr>
              <w:t>Handled by the PUSCH dropping rules</w:t>
            </w:r>
          </w:p>
        </w:tc>
        <w:tc>
          <w:tcPr>
            <w:tcW w:w="2729" w:type="dxa"/>
          </w:tcPr>
          <w:p w14:paraId="6E43D367" w14:textId="79C03F84" w:rsidR="00E96367" w:rsidRPr="00E96367" w:rsidRDefault="00E96367" w:rsidP="00E96367">
            <w:pPr>
              <w:jc w:val="center"/>
              <w:rPr>
                <w:rFonts w:eastAsiaTheme="minorEastAsia"/>
                <w:szCs w:val="24"/>
              </w:rPr>
            </w:pPr>
            <w:r w:rsidRPr="001F6615">
              <w:rPr>
                <w:rFonts w:eastAsiaTheme="minorEastAsia"/>
                <w:szCs w:val="24"/>
                <w:highlight w:val="yellow"/>
              </w:rPr>
              <w:t>TBD</w:t>
            </w:r>
          </w:p>
        </w:tc>
      </w:tr>
      <w:tr w:rsidR="00E96367" w14:paraId="55CEB7B6" w14:textId="77777777" w:rsidTr="00041233">
        <w:trPr>
          <w:jc w:val="center"/>
        </w:trPr>
        <w:tc>
          <w:tcPr>
            <w:tcW w:w="4531" w:type="dxa"/>
          </w:tcPr>
          <w:p w14:paraId="2AB57F1C" w14:textId="6388F7C4" w:rsidR="00E96367" w:rsidRDefault="00E96367" w:rsidP="00E96367">
            <w:pPr>
              <w:rPr>
                <w:rFonts w:eastAsia="游明朝"/>
                <w:iCs/>
              </w:rPr>
            </w:pPr>
            <w:r>
              <w:rPr>
                <w:rFonts w:eastAsia="游明朝"/>
                <w:iCs/>
              </w:rPr>
              <w:lastRenderedPageBreak/>
              <w:t>SSB based measurement by SMTC</w:t>
            </w:r>
          </w:p>
        </w:tc>
        <w:tc>
          <w:tcPr>
            <w:tcW w:w="2694" w:type="dxa"/>
          </w:tcPr>
          <w:p w14:paraId="0FDA2BF1" w14:textId="2B503EB9" w:rsidR="00E96367" w:rsidRDefault="00E96367" w:rsidP="00E96367">
            <w:pPr>
              <w:rPr>
                <w:rFonts w:eastAsiaTheme="minorEastAsia"/>
                <w:szCs w:val="24"/>
              </w:rPr>
            </w:pPr>
            <w:r>
              <w:rPr>
                <w:rFonts w:eastAsiaTheme="minorEastAsia" w:hint="eastAsia"/>
                <w:szCs w:val="24"/>
              </w:rPr>
              <w:t>H</w:t>
            </w:r>
            <w:r>
              <w:rPr>
                <w:rFonts w:eastAsiaTheme="minorEastAsia"/>
                <w:szCs w:val="24"/>
              </w:rPr>
              <w:t>andled by MAC when configured with a measurement gap</w:t>
            </w:r>
          </w:p>
        </w:tc>
        <w:tc>
          <w:tcPr>
            <w:tcW w:w="2729" w:type="dxa"/>
          </w:tcPr>
          <w:p w14:paraId="3FD47D10" w14:textId="58CCE9F9" w:rsidR="00E96367" w:rsidRPr="00E96367" w:rsidRDefault="00E96367" w:rsidP="00E96367">
            <w:pPr>
              <w:jc w:val="center"/>
              <w:rPr>
                <w:rFonts w:eastAsiaTheme="minorEastAsia"/>
                <w:szCs w:val="24"/>
              </w:rPr>
            </w:pPr>
            <w:r w:rsidRPr="001F6615">
              <w:rPr>
                <w:rFonts w:eastAsiaTheme="minorEastAsia"/>
                <w:szCs w:val="24"/>
                <w:highlight w:val="yellow"/>
              </w:rPr>
              <w:t>TBD</w:t>
            </w:r>
          </w:p>
        </w:tc>
      </w:tr>
      <w:tr w:rsidR="00E96367" w14:paraId="3CB0DEBC" w14:textId="77777777" w:rsidTr="00041233">
        <w:trPr>
          <w:jc w:val="center"/>
        </w:trPr>
        <w:tc>
          <w:tcPr>
            <w:tcW w:w="4531" w:type="dxa"/>
          </w:tcPr>
          <w:p w14:paraId="19BA24FF" w14:textId="304AF0BE" w:rsidR="00E96367" w:rsidRDefault="00E96367" w:rsidP="00E96367">
            <w:pPr>
              <w:rPr>
                <w:rFonts w:eastAsia="游明朝"/>
                <w:iCs/>
              </w:rPr>
            </w:pPr>
            <w:r>
              <w:rPr>
                <w:rFonts w:eastAsia="游明朝" w:hint="eastAsia"/>
                <w:iCs/>
              </w:rPr>
              <w:t>H</w:t>
            </w:r>
            <w:r>
              <w:rPr>
                <w:rFonts w:eastAsia="游明朝"/>
                <w:iCs/>
              </w:rPr>
              <w:t>igh priority C</w:t>
            </w:r>
            <w:r w:rsidR="00D65188">
              <w:rPr>
                <w:rFonts w:eastAsia="游明朝"/>
                <w:iCs/>
              </w:rPr>
              <w:t>G</w:t>
            </w:r>
            <w:r>
              <w:rPr>
                <w:rFonts w:eastAsia="游明朝"/>
                <w:iCs/>
              </w:rPr>
              <w:t>-PUSCH or SR</w:t>
            </w:r>
          </w:p>
        </w:tc>
        <w:tc>
          <w:tcPr>
            <w:tcW w:w="2694" w:type="dxa"/>
          </w:tcPr>
          <w:p w14:paraId="1529F892" w14:textId="4654FB78" w:rsidR="00E96367" w:rsidRDefault="00E96367" w:rsidP="00E96367">
            <w:pPr>
              <w:rPr>
                <w:rFonts w:eastAsiaTheme="minorEastAsia"/>
                <w:szCs w:val="24"/>
              </w:rPr>
            </w:pPr>
            <w:r>
              <w:rPr>
                <w:rFonts w:eastAsiaTheme="minorEastAsia"/>
                <w:szCs w:val="24"/>
              </w:rPr>
              <w:t>Handled by the PUSCH dropping rules</w:t>
            </w:r>
          </w:p>
        </w:tc>
        <w:tc>
          <w:tcPr>
            <w:tcW w:w="2729" w:type="dxa"/>
          </w:tcPr>
          <w:p w14:paraId="0631B9C8" w14:textId="47BFF969" w:rsidR="00E96367" w:rsidRPr="00E96367" w:rsidRDefault="00E96367" w:rsidP="00E96367">
            <w:pPr>
              <w:jc w:val="center"/>
              <w:rPr>
                <w:rFonts w:eastAsiaTheme="minorEastAsia"/>
                <w:szCs w:val="24"/>
              </w:rPr>
            </w:pPr>
            <w:r w:rsidRPr="001F6615">
              <w:rPr>
                <w:rFonts w:eastAsiaTheme="minorEastAsia"/>
                <w:szCs w:val="24"/>
                <w:highlight w:val="yellow"/>
              </w:rPr>
              <w:t>TBD</w:t>
            </w:r>
          </w:p>
        </w:tc>
      </w:tr>
    </w:tbl>
    <w:p w14:paraId="2DD93FC8" w14:textId="23A20AF3" w:rsidR="00222A0B" w:rsidRDefault="00222A0B" w:rsidP="00085BCD">
      <w:pPr>
        <w:rPr>
          <w:rFonts w:eastAsiaTheme="minorEastAsia"/>
          <w:szCs w:val="24"/>
        </w:rPr>
      </w:pPr>
    </w:p>
    <w:p w14:paraId="1A8AC8E6" w14:textId="6906AF93" w:rsidR="00E426BF" w:rsidRDefault="00E426BF" w:rsidP="00085BCD">
      <w:pPr>
        <w:rPr>
          <w:rFonts w:eastAsiaTheme="minorEastAsia"/>
          <w:szCs w:val="24"/>
        </w:rPr>
      </w:pPr>
      <w:r>
        <w:rPr>
          <w:rFonts w:eastAsiaTheme="minorEastAsia"/>
          <w:szCs w:val="24"/>
        </w:rPr>
        <w:t xml:space="preserve">In Rel-16, </w:t>
      </w:r>
      <w:r w:rsidRPr="00E426BF">
        <w:rPr>
          <w:rFonts w:eastAsiaTheme="minorEastAsia"/>
          <w:szCs w:val="24"/>
        </w:rPr>
        <w:t xml:space="preserve">CORESET0 with Type0-PDCCH CSS set (for </w:t>
      </w:r>
      <w:r w:rsidR="00671671">
        <w:rPr>
          <w:rFonts w:eastAsiaTheme="minorEastAsia" w:hint="eastAsia"/>
          <w:szCs w:val="24"/>
        </w:rPr>
        <w:t>u</w:t>
      </w:r>
      <w:r w:rsidR="00671671">
        <w:rPr>
          <w:rFonts w:eastAsiaTheme="minorEastAsia"/>
          <w:szCs w:val="24"/>
        </w:rPr>
        <w:t>n</w:t>
      </w:r>
      <w:r w:rsidRPr="00E426BF">
        <w:rPr>
          <w:rFonts w:eastAsiaTheme="minorEastAsia"/>
          <w:szCs w:val="24"/>
        </w:rPr>
        <w:t>paired spectrum)</w:t>
      </w:r>
      <w:r>
        <w:rPr>
          <w:rFonts w:eastAsiaTheme="minorEastAsia"/>
          <w:szCs w:val="24"/>
        </w:rPr>
        <w:t xml:space="preserve"> was considered to determine time domain resource allocation for PUSCH repetition Type B. However, any clear behaviour has not been specified for the case PUSCH repetition Type A overlaps with </w:t>
      </w:r>
      <w:r w:rsidRPr="00E426BF">
        <w:rPr>
          <w:rFonts w:eastAsiaTheme="minorEastAsia"/>
          <w:szCs w:val="24"/>
        </w:rPr>
        <w:t>CORESET0 with Type0-PDCCH CSS set</w:t>
      </w:r>
      <w:r>
        <w:rPr>
          <w:rFonts w:eastAsiaTheme="minorEastAsia"/>
          <w:szCs w:val="24"/>
        </w:rPr>
        <w:t>. The same applies to Rel-15 PUSCH repetitions. This means that the UE does not need to handle such a collision, because the gNB scheduler avoids it.</w:t>
      </w:r>
      <w:r w:rsidR="003D215E">
        <w:rPr>
          <w:rFonts w:eastAsiaTheme="minorEastAsia"/>
          <w:szCs w:val="24"/>
        </w:rPr>
        <w:t xml:space="preserve"> </w:t>
      </w:r>
      <w:r w:rsidR="00BC4A01">
        <w:rPr>
          <w:rFonts w:eastAsiaTheme="minorEastAsia"/>
          <w:szCs w:val="24"/>
        </w:rPr>
        <w:t xml:space="preserve">Figure 2 show an </w:t>
      </w:r>
      <w:r w:rsidR="003D215E">
        <w:rPr>
          <w:rFonts w:eastAsiaTheme="minorEastAsia"/>
          <w:szCs w:val="24"/>
        </w:rPr>
        <w:t>example</w:t>
      </w:r>
      <w:r w:rsidR="00BC4A01">
        <w:rPr>
          <w:rFonts w:eastAsiaTheme="minorEastAsia"/>
          <w:szCs w:val="24"/>
        </w:rPr>
        <w:t xml:space="preserve"> of semi-static TDD operation.</w:t>
      </w:r>
      <w:r w:rsidR="003D215E">
        <w:rPr>
          <w:rFonts w:eastAsiaTheme="minorEastAsia"/>
          <w:szCs w:val="24"/>
        </w:rPr>
        <w:t xml:space="preserve"> </w:t>
      </w:r>
      <w:r w:rsidR="00BC4A01">
        <w:rPr>
          <w:rFonts w:eastAsiaTheme="minorEastAsia"/>
          <w:szCs w:val="24"/>
        </w:rPr>
        <w:t>B</w:t>
      </w:r>
      <w:r w:rsidR="003D215E">
        <w:rPr>
          <w:rFonts w:eastAsiaTheme="minorEastAsia"/>
          <w:szCs w:val="24"/>
        </w:rPr>
        <w:t xml:space="preserve">y setting the CORESET0 symbols to </w:t>
      </w:r>
      <w:r w:rsidR="0039051E">
        <w:rPr>
          <w:rFonts w:eastAsiaTheme="minorEastAsia"/>
          <w:szCs w:val="24"/>
        </w:rPr>
        <w:t xml:space="preserve">downlink </w:t>
      </w:r>
      <w:r w:rsidR="003D215E">
        <w:rPr>
          <w:rFonts w:eastAsiaTheme="minorEastAsia"/>
          <w:szCs w:val="24"/>
        </w:rPr>
        <w:t>by cell-specific or semi-static TDD configuration the gNB easily guarantees that the CORESET0 does not collide with PUSCH repetitions.</w:t>
      </w:r>
      <w:r w:rsidR="0082550E">
        <w:rPr>
          <w:rFonts w:eastAsiaTheme="minorEastAsia"/>
          <w:szCs w:val="24"/>
        </w:rPr>
        <w:t xml:space="preserve"> </w:t>
      </w:r>
      <w:r w:rsidR="00BC4A01">
        <w:rPr>
          <w:rFonts w:eastAsiaTheme="minorEastAsia"/>
          <w:szCs w:val="24"/>
        </w:rPr>
        <w:t xml:space="preserve">Figure 3 shows an example of dynamic TDD operation. Since CORESET0 is normally located at the beginning part of a slot, DG-PUSCH symbol can be allocated by TDRA not to overlap with the CORESET0 symbols. The gNB can have a choice to set the </w:t>
      </w:r>
      <w:r w:rsidR="00BC4A01" w:rsidRPr="000D4896">
        <w:rPr>
          <w:rFonts w:eastAsiaTheme="minorEastAsia"/>
          <w:i/>
          <w:iCs/>
          <w:szCs w:val="24"/>
        </w:rPr>
        <w:t>K</w:t>
      </w:r>
      <w:r w:rsidR="00BC4A01" w:rsidRPr="000D4896">
        <w:rPr>
          <w:rFonts w:eastAsiaTheme="minorEastAsia"/>
          <w:szCs w:val="24"/>
          <w:vertAlign w:val="subscript"/>
        </w:rPr>
        <w:t>2</w:t>
      </w:r>
      <w:r w:rsidR="00BC4A01">
        <w:rPr>
          <w:rFonts w:eastAsiaTheme="minorEastAsia"/>
          <w:szCs w:val="24"/>
        </w:rPr>
        <w:t xml:space="preserve"> value </w:t>
      </w:r>
      <w:r w:rsidR="00BC4A01">
        <w:rPr>
          <w:rFonts w:eastAsiaTheme="minorEastAsia"/>
          <w:szCs w:val="24"/>
          <w:lang w:val="en-US"/>
        </w:rPr>
        <w:t>such that DG-PUSCH transmissions do not happen in the slot where Type-0 CSS is configured. As for C</w:t>
      </w:r>
      <w:r w:rsidR="00D65188">
        <w:rPr>
          <w:rFonts w:eastAsiaTheme="minorEastAsia"/>
          <w:szCs w:val="24"/>
          <w:lang w:val="en-US"/>
        </w:rPr>
        <w:t>G</w:t>
      </w:r>
      <w:r w:rsidR="00BC4A01">
        <w:rPr>
          <w:rFonts w:eastAsiaTheme="minorEastAsia"/>
          <w:szCs w:val="24"/>
          <w:lang w:val="en-US"/>
        </w:rPr>
        <w:t>-PUSCH, the existing rules can cope with the collisions. More specifically, C</w:t>
      </w:r>
      <w:r w:rsidR="00D65188">
        <w:rPr>
          <w:rFonts w:eastAsiaTheme="minorEastAsia"/>
          <w:szCs w:val="24"/>
          <w:lang w:val="en-US"/>
        </w:rPr>
        <w:t>G</w:t>
      </w:r>
      <w:r w:rsidR="00BC4A01">
        <w:rPr>
          <w:rFonts w:eastAsiaTheme="minorEastAsia"/>
          <w:szCs w:val="24"/>
          <w:lang w:val="en-US"/>
        </w:rPr>
        <w:t>-PUSCH on semi-static flexible symbols is not transmitted unless dynamic SFI indicates the symbols as uplink, where the dynamic SFI is not allowed to indicate the Type0 CSS symbols as uplink. The consequence is that C</w:t>
      </w:r>
      <w:r w:rsidR="00D65188">
        <w:rPr>
          <w:rFonts w:eastAsiaTheme="minorEastAsia"/>
          <w:szCs w:val="24"/>
          <w:lang w:val="en-US"/>
        </w:rPr>
        <w:t>G</w:t>
      </w:r>
      <w:r w:rsidR="00BC4A01">
        <w:rPr>
          <w:rFonts w:eastAsiaTheme="minorEastAsia"/>
          <w:szCs w:val="24"/>
          <w:lang w:val="en-US"/>
        </w:rPr>
        <w:t xml:space="preserve">-PUSCH on Type0 CSS symbols is dropped by the Rel-15/16 PUSCH dropping rules. </w:t>
      </w:r>
      <w:r w:rsidR="0082550E">
        <w:rPr>
          <w:rFonts w:eastAsiaTheme="minorEastAsia"/>
          <w:szCs w:val="24"/>
        </w:rPr>
        <w:t>This principle can apply to Rel-17 PUSCH repetition Type A as well.</w:t>
      </w:r>
    </w:p>
    <w:p w14:paraId="3776C782" w14:textId="2A68862C" w:rsidR="002A7651" w:rsidRDefault="00D65188" w:rsidP="002A7651">
      <w:pPr>
        <w:jc w:val="center"/>
        <w:rPr>
          <w:rFonts w:eastAsiaTheme="minorEastAsia"/>
          <w:szCs w:val="24"/>
          <w:lang w:val="en-US"/>
        </w:rPr>
      </w:pPr>
      <w:r w:rsidRPr="00D65188">
        <w:rPr>
          <w:noProof/>
        </w:rPr>
        <w:drawing>
          <wp:inline distT="0" distB="0" distL="0" distR="0" wp14:anchorId="0D0945F4" wp14:editId="09C0AEB9">
            <wp:extent cx="4867560" cy="160380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67560" cy="1603800"/>
                    </a:xfrm>
                    <a:prstGeom prst="rect">
                      <a:avLst/>
                    </a:prstGeom>
                    <a:noFill/>
                    <a:ln>
                      <a:noFill/>
                    </a:ln>
                  </pic:spPr>
                </pic:pic>
              </a:graphicData>
            </a:graphic>
          </wp:inline>
        </w:drawing>
      </w:r>
    </w:p>
    <w:p w14:paraId="62D090DA" w14:textId="11A4A84F" w:rsidR="002A7651" w:rsidRDefault="002A7651" w:rsidP="002A7651">
      <w:pPr>
        <w:jc w:val="center"/>
        <w:rPr>
          <w:rFonts w:eastAsiaTheme="minorEastAsia"/>
          <w:szCs w:val="24"/>
          <w:lang w:val="en-US"/>
        </w:rPr>
      </w:pPr>
      <w:r>
        <w:rPr>
          <w:rFonts w:eastAsiaTheme="minorEastAsia" w:hint="eastAsia"/>
          <w:szCs w:val="24"/>
          <w:lang w:val="en-US"/>
        </w:rPr>
        <w:t>F</w:t>
      </w:r>
      <w:r>
        <w:rPr>
          <w:rFonts w:eastAsiaTheme="minorEastAsia"/>
          <w:szCs w:val="24"/>
          <w:lang w:val="en-US"/>
        </w:rPr>
        <w:t>igure 2: Collision with CORESET0 in semi-static TDD operation</w:t>
      </w:r>
    </w:p>
    <w:p w14:paraId="74D986DC" w14:textId="056DF906" w:rsidR="002A7651" w:rsidRDefault="00D65188" w:rsidP="002A7651">
      <w:pPr>
        <w:jc w:val="center"/>
        <w:rPr>
          <w:rFonts w:eastAsiaTheme="minorEastAsia"/>
          <w:szCs w:val="24"/>
          <w:lang w:val="en-US"/>
        </w:rPr>
      </w:pPr>
      <w:r w:rsidRPr="00D65188">
        <w:rPr>
          <w:noProof/>
        </w:rPr>
        <w:drawing>
          <wp:inline distT="0" distB="0" distL="0" distR="0" wp14:anchorId="0AE52571" wp14:editId="295196BA">
            <wp:extent cx="5649480" cy="1880640"/>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49480" cy="1880640"/>
                    </a:xfrm>
                    <a:prstGeom prst="rect">
                      <a:avLst/>
                    </a:prstGeom>
                    <a:noFill/>
                    <a:ln>
                      <a:noFill/>
                    </a:ln>
                  </pic:spPr>
                </pic:pic>
              </a:graphicData>
            </a:graphic>
          </wp:inline>
        </w:drawing>
      </w:r>
    </w:p>
    <w:p w14:paraId="2794C7EB" w14:textId="211C1C7E" w:rsidR="002A7651" w:rsidRDefault="002A7651" w:rsidP="002A7651">
      <w:pPr>
        <w:jc w:val="center"/>
        <w:rPr>
          <w:rFonts w:eastAsiaTheme="minorEastAsia"/>
          <w:szCs w:val="24"/>
          <w:lang w:val="en-US"/>
        </w:rPr>
      </w:pPr>
      <w:r>
        <w:rPr>
          <w:rFonts w:eastAsiaTheme="minorEastAsia" w:hint="eastAsia"/>
          <w:szCs w:val="24"/>
          <w:lang w:val="en-US"/>
        </w:rPr>
        <w:lastRenderedPageBreak/>
        <w:t>F</w:t>
      </w:r>
      <w:r>
        <w:rPr>
          <w:rFonts w:eastAsiaTheme="minorEastAsia"/>
          <w:szCs w:val="24"/>
          <w:lang w:val="en-US"/>
        </w:rPr>
        <w:t xml:space="preserve">igure </w:t>
      </w:r>
      <w:r>
        <w:rPr>
          <w:rFonts w:eastAsiaTheme="minorEastAsia" w:hint="eastAsia"/>
          <w:szCs w:val="24"/>
          <w:lang w:val="en-US"/>
        </w:rPr>
        <w:t>3</w:t>
      </w:r>
      <w:r>
        <w:rPr>
          <w:rFonts w:eastAsiaTheme="minorEastAsia"/>
          <w:szCs w:val="24"/>
          <w:lang w:val="en-US"/>
        </w:rPr>
        <w:t>: Collision with CORESET0 in dynamic TDD operation</w:t>
      </w:r>
    </w:p>
    <w:p w14:paraId="3C4FE59D" w14:textId="77777777" w:rsidR="002A7651" w:rsidRPr="002A7651" w:rsidRDefault="002A7651" w:rsidP="00085BCD">
      <w:pPr>
        <w:rPr>
          <w:rFonts w:eastAsiaTheme="minorEastAsia"/>
          <w:szCs w:val="24"/>
          <w:lang w:val="en-US"/>
        </w:rPr>
      </w:pPr>
    </w:p>
    <w:p w14:paraId="2A2AD00A" w14:textId="18D4EAAC" w:rsidR="003D215E" w:rsidRDefault="003D215E" w:rsidP="00085BCD">
      <w:pPr>
        <w:rPr>
          <w:rFonts w:eastAsiaTheme="minorEastAsia"/>
          <w:szCs w:val="24"/>
        </w:rPr>
      </w:pPr>
      <w:r>
        <w:rPr>
          <w:rFonts w:eastAsiaTheme="minorEastAsia" w:hint="eastAsia"/>
          <w:szCs w:val="24"/>
        </w:rPr>
        <w:t>S</w:t>
      </w:r>
      <w:r>
        <w:rPr>
          <w:rFonts w:eastAsiaTheme="minorEastAsia"/>
          <w:szCs w:val="24"/>
        </w:rPr>
        <w:t xml:space="preserve">imilar to CORESET0 with Type0-PDCCH CSS set, </w:t>
      </w:r>
      <w:r w:rsidRPr="003D215E">
        <w:rPr>
          <w:rFonts w:eastAsiaTheme="minorEastAsia"/>
          <w:szCs w:val="24"/>
        </w:rPr>
        <w:t>DL-to-UL switching gap</w:t>
      </w:r>
      <w:r>
        <w:rPr>
          <w:rFonts w:eastAsiaTheme="minorEastAsia"/>
          <w:szCs w:val="24"/>
        </w:rPr>
        <w:t xml:space="preserve"> was handled by Rel-16 PUSCH repetition Type B but no special handling was specified for Rel-16 PUSCH repetition Type A.</w:t>
      </w:r>
      <w:r w:rsidR="002A1D91">
        <w:rPr>
          <w:rFonts w:eastAsiaTheme="minorEastAsia"/>
          <w:szCs w:val="24"/>
        </w:rPr>
        <w:t xml:space="preserve"> This means that the UE does not need to handle overlapping of PUSCH repetition Type A and DL-to-UL switching gap, because the gNB scheduler does not schedule such PUSCH transmissions. In fact, this handling is</w:t>
      </w:r>
      <w:r w:rsidR="000D4896">
        <w:rPr>
          <w:rFonts w:eastAsiaTheme="minorEastAsia"/>
          <w:szCs w:val="24"/>
        </w:rPr>
        <w:t xml:space="preserve"> quite easy for semi-static TDD operation</w:t>
      </w:r>
      <w:r w:rsidR="00301A96">
        <w:rPr>
          <w:rFonts w:eastAsiaTheme="minorEastAsia"/>
          <w:szCs w:val="24"/>
        </w:rPr>
        <w:t xml:space="preserve"> as shown in Figure 4</w:t>
      </w:r>
      <w:r w:rsidR="000D4896">
        <w:rPr>
          <w:rFonts w:eastAsiaTheme="minorEastAsia"/>
          <w:szCs w:val="24"/>
        </w:rPr>
        <w:t>. The gNB can allocate whole symbols of a slot for the PUSCH transmission</w:t>
      </w:r>
      <w:r w:rsidR="00301A96">
        <w:rPr>
          <w:rFonts w:eastAsiaTheme="minorEastAsia"/>
          <w:szCs w:val="24"/>
        </w:rPr>
        <w:t>. For DG-PUSCH, PUSCH resource allocation on DL symbols is not allowed. As for C</w:t>
      </w:r>
      <w:r w:rsidR="00D65188">
        <w:rPr>
          <w:rFonts w:eastAsiaTheme="minorEastAsia"/>
          <w:szCs w:val="24"/>
        </w:rPr>
        <w:t>G</w:t>
      </w:r>
      <w:r w:rsidR="00301A96">
        <w:rPr>
          <w:rFonts w:eastAsiaTheme="minorEastAsia"/>
          <w:szCs w:val="24"/>
        </w:rPr>
        <w:t>-PUSCH,</w:t>
      </w:r>
      <w:r w:rsidR="000D4896">
        <w:rPr>
          <w:rFonts w:eastAsiaTheme="minorEastAsia"/>
          <w:szCs w:val="24"/>
        </w:rPr>
        <w:t xml:space="preserve"> </w:t>
      </w:r>
      <w:r w:rsidR="00301A96">
        <w:rPr>
          <w:rFonts w:eastAsiaTheme="minorEastAsia"/>
          <w:szCs w:val="24"/>
        </w:rPr>
        <w:t>PUSCH with the slot length</w:t>
      </w:r>
      <w:r w:rsidR="000D4896">
        <w:rPr>
          <w:rFonts w:eastAsiaTheme="minorEastAsia"/>
          <w:szCs w:val="24"/>
        </w:rPr>
        <w:t xml:space="preserve"> makes a special slot determined as unavailable</w:t>
      </w:r>
      <w:r w:rsidR="00301A96">
        <w:rPr>
          <w:rFonts w:eastAsiaTheme="minorEastAsia"/>
          <w:szCs w:val="24"/>
        </w:rPr>
        <w:t>,</w:t>
      </w:r>
      <w:r w:rsidR="000D4896">
        <w:rPr>
          <w:rFonts w:eastAsiaTheme="minorEastAsia"/>
          <w:szCs w:val="24"/>
        </w:rPr>
        <w:t xml:space="preserve"> since the PUSCH symbols in the special slot overlaps with DL portion. For dynamic TDD operation</w:t>
      </w:r>
      <w:r w:rsidR="00301A96">
        <w:rPr>
          <w:rFonts w:eastAsiaTheme="minorEastAsia"/>
          <w:szCs w:val="24"/>
        </w:rPr>
        <w:t xml:space="preserve"> shown in Figure 5</w:t>
      </w:r>
      <w:r w:rsidR="000D4896">
        <w:rPr>
          <w:rFonts w:eastAsiaTheme="minorEastAsia"/>
          <w:szCs w:val="24"/>
        </w:rPr>
        <w:t xml:space="preserve">, </w:t>
      </w:r>
      <w:r w:rsidR="00705D1B">
        <w:rPr>
          <w:rFonts w:eastAsiaTheme="minorEastAsia"/>
          <w:szCs w:val="24"/>
        </w:rPr>
        <w:t xml:space="preserve">For </w:t>
      </w:r>
      <w:r w:rsidR="00301A96">
        <w:rPr>
          <w:rFonts w:eastAsiaTheme="minorEastAsia"/>
          <w:szCs w:val="24"/>
        </w:rPr>
        <w:t>DG-PUSCH scheduling</w:t>
      </w:r>
      <w:r w:rsidR="00705D1B">
        <w:rPr>
          <w:rFonts w:eastAsiaTheme="minorEastAsia"/>
          <w:szCs w:val="24"/>
        </w:rPr>
        <w:t>, TDRA based handling</w:t>
      </w:r>
      <w:r w:rsidR="000D4896">
        <w:rPr>
          <w:rFonts w:eastAsiaTheme="minorEastAsia"/>
          <w:szCs w:val="24"/>
        </w:rPr>
        <w:t xml:space="preserve"> is</w:t>
      </w:r>
      <w:r w:rsidR="002A1D91">
        <w:rPr>
          <w:rFonts w:eastAsiaTheme="minorEastAsia"/>
          <w:szCs w:val="24"/>
        </w:rPr>
        <w:t xml:space="preserve"> not as easy as </w:t>
      </w:r>
      <w:r w:rsidR="00301A96">
        <w:rPr>
          <w:rFonts w:eastAsiaTheme="minorEastAsia"/>
          <w:szCs w:val="24"/>
        </w:rPr>
        <w:t xml:space="preserve">the handling of collisions with </w:t>
      </w:r>
      <w:r w:rsidR="002A1D91">
        <w:rPr>
          <w:rFonts w:eastAsiaTheme="minorEastAsia"/>
          <w:szCs w:val="24"/>
        </w:rPr>
        <w:t xml:space="preserve">CORESET0, because the DL-to-UL switching gap is normally </w:t>
      </w:r>
      <w:r w:rsidR="00301A96">
        <w:rPr>
          <w:rFonts w:eastAsiaTheme="minorEastAsia"/>
          <w:szCs w:val="24"/>
        </w:rPr>
        <w:t xml:space="preserve">located </w:t>
      </w:r>
      <w:r w:rsidR="00705D1B">
        <w:rPr>
          <w:rFonts w:eastAsiaTheme="minorEastAsia"/>
          <w:szCs w:val="24"/>
        </w:rPr>
        <w:t>slightly behind</w:t>
      </w:r>
      <w:r w:rsidR="00301A96">
        <w:rPr>
          <w:rFonts w:eastAsiaTheme="minorEastAsia"/>
          <w:szCs w:val="24"/>
        </w:rPr>
        <w:t xml:space="preserve"> the center</w:t>
      </w:r>
      <w:r w:rsidR="00705D1B">
        <w:rPr>
          <w:rFonts w:eastAsiaTheme="minorEastAsia"/>
          <w:szCs w:val="24"/>
        </w:rPr>
        <w:t xml:space="preserve"> </w:t>
      </w:r>
      <w:r w:rsidR="00301A96">
        <w:rPr>
          <w:rFonts w:eastAsiaTheme="minorEastAsia"/>
          <w:szCs w:val="24"/>
        </w:rPr>
        <w:t>of a slot</w:t>
      </w:r>
      <w:r w:rsidR="002A1D91">
        <w:rPr>
          <w:rFonts w:eastAsiaTheme="minorEastAsia"/>
          <w:szCs w:val="24"/>
        </w:rPr>
        <w:t>.</w:t>
      </w:r>
      <w:r w:rsidR="0082550E">
        <w:rPr>
          <w:rFonts w:eastAsiaTheme="minorEastAsia"/>
          <w:szCs w:val="24"/>
        </w:rPr>
        <w:t xml:space="preserve"> </w:t>
      </w:r>
      <w:r w:rsidR="00705D1B">
        <w:rPr>
          <w:rFonts w:eastAsiaTheme="minorEastAsia"/>
          <w:szCs w:val="24"/>
        </w:rPr>
        <w:t xml:space="preserve">However, slot shifting by the </w:t>
      </w:r>
      <w:r w:rsidR="00705D1B" w:rsidRPr="000D4896">
        <w:rPr>
          <w:rFonts w:eastAsiaTheme="minorEastAsia"/>
          <w:i/>
          <w:iCs/>
          <w:szCs w:val="24"/>
        </w:rPr>
        <w:t>K</w:t>
      </w:r>
      <w:r w:rsidR="00705D1B" w:rsidRPr="000D4896">
        <w:rPr>
          <w:rFonts w:eastAsiaTheme="minorEastAsia"/>
          <w:szCs w:val="24"/>
          <w:vertAlign w:val="subscript"/>
        </w:rPr>
        <w:t>2</w:t>
      </w:r>
      <w:r w:rsidR="00705D1B">
        <w:rPr>
          <w:rFonts w:eastAsiaTheme="minorEastAsia"/>
          <w:szCs w:val="24"/>
        </w:rPr>
        <w:t xml:space="preserve"> value still works </w:t>
      </w:r>
      <w:r w:rsidR="00705D1B">
        <w:rPr>
          <w:rFonts w:eastAsiaTheme="minorEastAsia"/>
          <w:szCs w:val="24"/>
          <w:lang w:val="en-US"/>
        </w:rPr>
        <w:t>such that DG-PUSCH transmissions do not happen during the switching gap.</w:t>
      </w:r>
      <w:r w:rsidR="00705D1B">
        <w:rPr>
          <w:rFonts w:eastAsiaTheme="minorEastAsia"/>
          <w:szCs w:val="24"/>
        </w:rPr>
        <w:t xml:space="preserve"> As for C</w:t>
      </w:r>
      <w:r w:rsidR="00D65188">
        <w:rPr>
          <w:rFonts w:eastAsiaTheme="minorEastAsia"/>
          <w:szCs w:val="24"/>
        </w:rPr>
        <w:t>G</w:t>
      </w:r>
      <w:r w:rsidR="00705D1B">
        <w:rPr>
          <w:rFonts w:eastAsiaTheme="minorEastAsia"/>
          <w:szCs w:val="24"/>
        </w:rPr>
        <w:t xml:space="preserve">-PUSCH, </w:t>
      </w:r>
      <w:r w:rsidR="00705D1B">
        <w:rPr>
          <w:rFonts w:eastAsiaTheme="minorEastAsia"/>
          <w:szCs w:val="24"/>
          <w:lang w:val="en-US"/>
        </w:rPr>
        <w:t>C</w:t>
      </w:r>
      <w:r w:rsidR="00D65188">
        <w:rPr>
          <w:rFonts w:eastAsiaTheme="minorEastAsia"/>
          <w:szCs w:val="24"/>
          <w:lang w:val="en-US"/>
        </w:rPr>
        <w:t>G</w:t>
      </w:r>
      <w:r w:rsidR="00705D1B">
        <w:rPr>
          <w:rFonts w:eastAsiaTheme="minorEastAsia"/>
          <w:szCs w:val="24"/>
          <w:lang w:val="en-US"/>
        </w:rPr>
        <w:t>-PUSCH on semi-static flexible symbols is not transmitted unless dynamic SFI indicates the symbols as uplink, where the dynamic SFI would never indicate the switching gap as uplink</w:t>
      </w:r>
      <w:r w:rsidR="0082550E">
        <w:rPr>
          <w:rFonts w:eastAsiaTheme="minorEastAsia"/>
          <w:szCs w:val="24"/>
        </w:rPr>
        <w:t>.</w:t>
      </w:r>
      <w:r w:rsidR="00777D9C" w:rsidRPr="00777D9C">
        <w:rPr>
          <w:rFonts w:eastAsiaTheme="minorEastAsia"/>
          <w:szCs w:val="24"/>
          <w:lang w:val="en-US"/>
        </w:rPr>
        <w:t xml:space="preserve"> </w:t>
      </w:r>
      <w:r w:rsidR="00777D9C">
        <w:rPr>
          <w:rFonts w:eastAsiaTheme="minorEastAsia"/>
          <w:szCs w:val="24"/>
          <w:lang w:val="en-US"/>
        </w:rPr>
        <w:t>The consequence is that C</w:t>
      </w:r>
      <w:r w:rsidR="00D65188">
        <w:rPr>
          <w:rFonts w:eastAsiaTheme="minorEastAsia"/>
          <w:szCs w:val="24"/>
          <w:lang w:val="en-US"/>
        </w:rPr>
        <w:t>G</w:t>
      </w:r>
      <w:r w:rsidR="00777D9C">
        <w:rPr>
          <w:rFonts w:eastAsiaTheme="minorEastAsia"/>
          <w:szCs w:val="24"/>
          <w:lang w:val="en-US"/>
        </w:rPr>
        <w:t xml:space="preserve">-PUSCH on a switching gap is dropped by the Rel-15/16 PUSCH dropping rules. </w:t>
      </w:r>
      <w:r w:rsidR="00777D9C">
        <w:rPr>
          <w:rFonts w:eastAsiaTheme="minorEastAsia"/>
          <w:szCs w:val="24"/>
        </w:rPr>
        <w:t>This principle can apply to Rel-17 PUSCH repetition Type A as well.</w:t>
      </w:r>
    </w:p>
    <w:p w14:paraId="4A1AD234" w14:textId="2ECB6805" w:rsidR="002A7651" w:rsidRDefault="00D65188" w:rsidP="002A7651">
      <w:pPr>
        <w:jc w:val="center"/>
        <w:rPr>
          <w:rFonts w:eastAsiaTheme="minorEastAsia"/>
          <w:szCs w:val="24"/>
          <w:lang w:val="en-US"/>
        </w:rPr>
      </w:pPr>
      <w:r w:rsidRPr="00D65188">
        <w:rPr>
          <w:noProof/>
        </w:rPr>
        <w:drawing>
          <wp:inline distT="0" distB="0" distL="0" distR="0" wp14:anchorId="30800464" wp14:editId="0527529D">
            <wp:extent cx="5649840" cy="1613160"/>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49840" cy="1613160"/>
                    </a:xfrm>
                    <a:prstGeom prst="rect">
                      <a:avLst/>
                    </a:prstGeom>
                    <a:noFill/>
                    <a:ln>
                      <a:noFill/>
                    </a:ln>
                  </pic:spPr>
                </pic:pic>
              </a:graphicData>
            </a:graphic>
          </wp:inline>
        </w:drawing>
      </w:r>
    </w:p>
    <w:p w14:paraId="01FF00DE" w14:textId="61C8DA59" w:rsidR="002A7651" w:rsidRDefault="002A7651" w:rsidP="002A7651">
      <w:pPr>
        <w:jc w:val="center"/>
        <w:rPr>
          <w:rFonts w:eastAsiaTheme="minorEastAsia"/>
          <w:szCs w:val="24"/>
          <w:lang w:val="en-US"/>
        </w:rPr>
      </w:pPr>
      <w:r>
        <w:rPr>
          <w:rFonts w:eastAsiaTheme="minorEastAsia" w:hint="eastAsia"/>
          <w:szCs w:val="24"/>
          <w:lang w:val="en-US"/>
        </w:rPr>
        <w:t>F</w:t>
      </w:r>
      <w:r>
        <w:rPr>
          <w:rFonts w:eastAsiaTheme="minorEastAsia"/>
          <w:szCs w:val="24"/>
          <w:lang w:val="en-US"/>
        </w:rPr>
        <w:t>igure 4: Collision with DL-to-UL switching gap in semi-static TDD operation</w:t>
      </w:r>
    </w:p>
    <w:p w14:paraId="2ED0EE4F" w14:textId="4FB4EB86" w:rsidR="002A7651" w:rsidRDefault="00D65188" w:rsidP="002A7651">
      <w:pPr>
        <w:jc w:val="center"/>
        <w:rPr>
          <w:rFonts w:eastAsiaTheme="minorEastAsia"/>
          <w:szCs w:val="24"/>
          <w:lang w:val="en-US"/>
        </w:rPr>
      </w:pPr>
      <w:r w:rsidRPr="00D65188">
        <w:rPr>
          <w:noProof/>
        </w:rPr>
        <w:drawing>
          <wp:inline distT="0" distB="0" distL="0" distR="0" wp14:anchorId="34071BE7" wp14:editId="724F8172">
            <wp:extent cx="5649480" cy="1880640"/>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49480" cy="1880640"/>
                    </a:xfrm>
                    <a:prstGeom prst="rect">
                      <a:avLst/>
                    </a:prstGeom>
                    <a:noFill/>
                    <a:ln>
                      <a:noFill/>
                    </a:ln>
                  </pic:spPr>
                </pic:pic>
              </a:graphicData>
            </a:graphic>
          </wp:inline>
        </w:drawing>
      </w:r>
    </w:p>
    <w:p w14:paraId="2053263E" w14:textId="2AB315E0" w:rsidR="002A7651" w:rsidRDefault="002A7651" w:rsidP="002A7651">
      <w:pPr>
        <w:jc w:val="center"/>
        <w:rPr>
          <w:rFonts w:eastAsiaTheme="minorEastAsia"/>
          <w:szCs w:val="24"/>
          <w:lang w:val="en-US"/>
        </w:rPr>
      </w:pPr>
      <w:r>
        <w:rPr>
          <w:rFonts w:eastAsiaTheme="minorEastAsia" w:hint="eastAsia"/>
          <w:szCs w:val="24"/>
          <w:lang w:val="en-US"/>
        </w:rPr>
        <w:t>F</w:t>
      </w:r>
      <w:r>
        <w:rPr>
          <w:rFonts w:eastAsiaTheme="minorEastAsia"/>
          <w:szCs w:val="24"/>
          <w:lang w:val="en-US"/>
        </w:rPr>
        <w:t>igure 5: Collision with DL-to-UL switching gap in dynamic TDD operation</w:t>
      </w:r>
    </w:p>
    <w:p w14:paraId="22E8B733" w14:textId="77777777" w:rsidR="002A7651" w:rsidRPr="002A7651" w:rsidRDefault="002A7651" w:rsidP="00085BCD">
      <w:pPr>
        <w:rPr>
          <w:rFonts w:eastAsiaTheme="minorEastAsia"/>
          <w:szCs w:val="24"/>
          <w:lang w:val="en-US"/>
        </w:rPr>
      </w:pPr>
    </w:p>
    <w:p w14:paraId="7FE40F11" w14:textId="7F0E6894" w:rsidR="00E426BF" w:rsidRDefault="00BD49DF" w:rsidP="00085BCD">
      <w:pPr>
        <w:rPr>
          <w:rFonts w:eastAsia="游明朝"/>
          <w:iCs/>
        </w:rPr>
      </w:pPr>
      <w:r>
        <w:rPr>
          <w:rFonts w:eastAsiaTheme="minorEastAsia" w:hint="eastAsia"/>
          <w:szCs w:val="24"/>
        </w:rPr>
        <w:lastRenderedPageBreak/>
        <w:t>I</w:t>
      </w:r>
      <w:r>
        <w:rPr>
          <w:rFonts w:eastAsiaTheme="minorEastAsia"/>
          <w:szCs w:val="24"/>
        </w:rPr>
        <w:t xml:space="preserve">n Rel-15/16, when PUSCH repetitions collide with </w:t>
      </w:r>
      <w:r>
        <w:rPr>
          <w:rFonts w:eastAsia="游明朝"/>
          <w:iCs/>
        </w:rPr>
        <w:t>Semi-static PUCCH with repetitions, the PUSCH repetitions are dropped in the slots where the collision occurs. This procedure is defined as a part of PUSCH dropping rules.</w:t>
      </w:r>
      <w:r w:rsidR="00916CA7">
        <w:rPr>
          <w:rFonts w:eastAsia="游明朝"/>
          <w:iCs/>
        </w:rPr>
        <w:t xml:space="preserve"> As the resources of semi-static PUCCH are known by the UE prior to the start of PUSCH repetitions, there is no harm for the UE to consider it for the determination of available slots.</w:t>
      </w:r>
      <w:r w:rsidR="00EE1465">
        <w:rPr>
          <w:rFonts w:eastAsia="游明朝"/>
          <w:iCs/>
        </w:rPr>
        <w:t xml:space="preserve"> Besides, it makes the number of actual repetitions closer to the indicated/configured repetition factor.</w:t>
      </w:r>
      <w:r w:rsidR="00916CA7">
        <w:rPr>
          <w:rFonts w:eastAsia="游明朝"/>
          <w:iCs/>
        </w:rPr>
        <w:t xml:space="preserve"> At the same time, even if this collision is handled by PUSCH dropping as in Rel-15/16, the gNB can still easily predict how many repetitions would be dropped. With such a prediction, the gNB may be able to configure an appropriate repetition factor so that the negative impact from the dropping can be minimized. Therefore, </w:t>
      </w:r>
      <w:r w:rsidR="00CE41AC">
        <w:rPr>
          <w:rFonts w:eastAsia="游明朝"/>
          <w:iCs/>
        </w:rPr>
        <w:t xml:space="preserve">the use of </w:t>
      </w:r>
      <w:r w:rsidR="00916CA7">
        <w:rPr>
          <w:rFonts w:eastAsia="游明朝"/>
          <w:iCs/>
        </w:rPr>
        <w:t>semi-static PUSCH with repetitions for the available slot determinations</w:t>
      </w:r>
      <w:r w:rsidR="00CE41AC">
        <w:rPr>
          <w:rFonts w:eastAsia="游明朝"/>
          <w:iCs/>
        </w:rPr>
        <w:t xml:space="preserve"> is not essential</w:t>
      </w:r>
      <w:r w:rsidR="00916CA7">
        <w:rPr>
          <w:rFonts w:eastAsia="游明朝"/>
          <w:iCs/>
        </w:rPr>
        <w:t>.</w:t>
      </w:r>
    </w:p>
    <w:p w14:paraId="66CEF033" w14:textId="3FFA0F4E" w:rsidR="00F57E45" w:rsidRDefault="00F57E45" w:rsidP="00085BCD">
      <w:pPr>
        <w:rPr>
          <w:rFonts w:eastAsia="游明朝"/>
          <w:iCs/>
        </w:rPr>
      </w:pPr>
      <w:r>
        <w:rPr>
          <w:rFonts w:eastAsia="游明朝" w:hint="eastAsia"/>
          <w:iCs/>
        </w:rPr>
        <w:t>F</w:t>
      </w:r>
      <w:r>
        <w:rPr>
          <w:rFonts w:eastAsia="游明朝"/>
          <w:iCs/>
        </w:rPr>
        <w:t xml:space="preserve">or SSB based measurement by SMTC, </w:t>
      </w:r>
      <w:r w:rsidR="00D65188">
        <w:rPr>
          <w:rFonts w:eastAsia="游明朝"/>
          <w:iCs/>
        </w:rPr>
        <w:t xml:space="preserve">in Rel-15 </w:t>
      </w:r>
      <w:r>
        <w:rPr>
          <w:rFonts w:eastAsia="游明朝"/>
          <w:iCs/>
        </w:rPr>
        <w:t xml:space="preserve">normally a measurement gap is configured to cover </w:t>
      </w:r>
      <w:r w:rsidR="001A7C67">
        <w:rPr>
          <w:rFonts w:eastAsia="游明朝"/>
          <w:iCs/>
        </w:rPr>
        <w:t xml:space="preserve">the measured SSB, when necessary. </w:t>
      </w:r>
      <w:r w:rsidR="00D65188">
        <w:rPr>
          <w:rFonts w:eastAsia="游明朝"/>
          <w:iCs/>
        </w:rPr>
        <w:t xml:space="preserve">In Rel-16 TEI, </w:t>
      </w:r>
      <w:r w:rsidR="00D65188" w:rsidRPr="00D65188">
        <w:rPr>
          <w:rFonts w:eastAsia="游明朝"/>
          <w:iCs/>
        </w:rPr>
        <w:t xml:space="preserve">NeedForGap capability for NR measurement </w:t>
      </w:r>
      <w:r w:rsidR="00D65188">
        <w:rPr>
          <w:rFonts w:eastAsia="游明朝"/>
          <w:iCs/>
        </w:rPr>
        <w:t xml:space="preserve">was introduced so that unnecessary measurement gap configurations can be avoided. However, even if the UE indicated no gap is necessary, the gNB can still configure a measurement gap to the UE, when necessary. </w:t>
      </w:r>
      <w:r w:rsidR="001A7C67">
        <w:rPr>
          <w:rFonts w:eastAsia="游明朝"/>
          <w:iCs/>
        </w:rPr>
        <w:t>Once the measurement gap is configured</w:t>
      </w:r>
      <w:r w:rsidR="00D65188">
        <w:rPr>
          <w:rFonts w:eastAsia="游明朝"/>
          <w:iCs/>
        </w:rPr>
        <w:t xml:space="preserve"> to the UE</w:t>
      </w:r>
      <w:r w:rsidR="001A7C67">
        <w:rPr>
          <w:rFonts w:eastAsia="游明朝"/>
          <w:iCs/>
        </w:rPr>
        <w:t>, the MAC layer does not instruct PHY layer to transmit any PUSCH during the gap. Therefore, in our view, RAN1 does not have to discuss the handling of PUSCH transmissions during SSB based measurement by SMTC.</w:t>
      </w:r>
    </w:p>
    <w:p w14:paraId="55EDC7E3" w14:textId="6FAC3352" w:rsidR="00AD1C92" w:rsidRDefault="00AD1C92" w:rsidP="00085BCD">
      <w:pPr>
        <w:rPr>
          <w:rFonts w:eastAsia="游明朝"/>
          <w:iCs/>
        </w:rPr>
      </w:pPr>
      <w:r>
        <w:rPr>
          <w:rFonts w:eastAsia="游明朝" w:hint="eastAsia"/>
          <w:iCs/>
        </w:rPr>
        <w:t>F</w:t>
      </w:r>
      <w:r>
        <w:rPr>
          <w:rFonts w:eastAsia="游明朝"/>
          <w:iCs/>
        </w:rPr>
        <w:t>or collisions of CG-PUSCH repetition and h</w:t>
      </w:r>
      <w:r w:rsidRPr="00AD1C92">
        <w:rPr>
          <w:rFonts w:eastAsia="游明朝"/>
          <w:iCs/>
        </w:rPr>
        <w:t>igh</w:t>
      </w:r>
      <w:r>
        <w:rPr>
          <w:rFonts w:eastAsia="游明朝"/>
          <w:iCs/>
        </w:rPr>
        <w:t>er</w:t>
      </w:r>
      <w:r w:rsidRPr="00AD1C92">
        <w:rPr>
          <w:rFonts w:eastAsia="游明朝"/>
          <w:iCs/>
        </w:rPr>
        <w:t xml:space="preserve"> priority CG-PUSCH or </w:t>
      </w:r>
      <w:r>
        <w:rPr>
          <w:rFonts w:eastAsia="游明朝"/>
          <w:iCs/>
        </w:rPr>
        <w:t>h</w:t>
      </w:r>
      <w:r w:rsidRPr="00AD1C92">
        <w:rPr>
          <w:rFonts w:eastAsia="游明朝"/>
          <w:iCs/>
        </w:rPr>
        <w:t>igh</w:t>
      </w:r>
      <w:r>
        <w:rPr>
          <w:rFonts w:eastAsia="游明朝"/>
          <w:iCs/>
        </w:rPr>
        <w:t>er</w:t>
      </w:r>
      <w:r w:rsidRPr="00AD1C92">
        <w:rPr>
          <w:rFonts w:eastAsia="游明朝"/>
          <w:iCs/>
        </w:rPr>
        <w:t xml:space="preserve"> priority SR</w:t>
      </w:r>
      <w:r>
        <w:rPr>
          <w:rFonts w:eastAsia="游明朝"/>
          <w:iCs/>
        </w:rPr>
        <w:t>, even though the resources of h</w:t>
      </w:r>
      <w:r w:rsidRPr="00AD1C92">
        <w:rPr>
          <w:rFonts w:eastAsia="游明朝"/>
          <w:iCs/>
        </w:rPr>
        <w:t>igh</w:t>
      </w:r>
      <w:r>
        <w:rPr>
          <w:rFonts w:eastAsia="游明朝"/>
          <w:iCs/>
        </w:rPr>
        <w:t>er</w:t>
      </w:r>
      <w:r w:rsidRPr="00AD1C92">
        <w:rPr>
          <w:rFonts w:eastAsia="游明朝"/>
          <w:iCs/>
        </w:rPr>
        <w:t xml:space="preserve"> priority CG-PUSCH or </w:t>
      </w:r>
      <w:r>
        <w:rPr>
          <w:rFonts w:eastAsia="游明朝"/>
          <w:iCs/>
        </w:rPr>
        <w:t>h</w:t>
      </w:r>
      <w:r w:rsidRPr="00AD1C92">
        <w:rPr>
          <w:rFonts w:eastAsia="游明朝"/>
          <w:iCs/>
        </w:rPr>
        <w:t>igh</w:t>
      </w:r>
      <w:r>
        <w:rPr>
          <w:rFonts w:eastAsia="游明朝"/>
          <w:iCs/>
        </w:rPr>
        <w:t>er</w:t>
      </w:r>
      <w:r w:rsidRPr="00AD1C92">
        <w:rPr>
          <w:rFonts w:eastAsia="游明朝"/>
          <w:iCs/>
        </w:rPr>
        <w:t xml:space="preserve"> priority SR</w:t>
      </w:r>
      <w:r>
        <w:rPr>
          <w:rFonts w:eastAsia="游明朝"/>
          <w:iCs/>
        </w:rPr>
        <w:t xml:space="preserve"> are configured in advance, the gNB are not aware of when they are actually transmitted by the UE</w:t>
      </w:r>
      <w:r w:rsidR="00676960">
        <w:rPr>
          <w:rFonts w:eastAsia="游明朝"/>
          <w:iCs/>
        </w:rPr>
        <w:t xml:space="preserve"> (e.g., the UE may skip the transmission when a MAC PDU has not been obtained from multiplexing/assembly entity)</w:t>
      </w:r>
      <w:r>
        <w:rPr>
          <w:rFonts w:eastAsia="游明朝"/>
          <w:iCs/>
        </w:rPr>
        <w:t>. Hence, although the resources are configured by RRC signaling, h</w:t>
      </w:r>
      <w:r w:rsidRPr="00AD1C92">
        <w:rPr>
          <w:rFonts w:eastAsia="游明朝"/>
          <w:iCs/>
        </w:rPr>
        <w:t>igh</w:t>
      </w:r>
      <w:r>
        <w:rPr>
          <w:rFonts w:eastAsia="游明朝"/>
          <w:iCs/>
        </w:rPr>
        <w:t>er</w:t>
      </w:r>
      <w:r w:rsidRPr="00AD1C92">
        <w:rPr>
          <w:rFonts w:eastAsia="游明朝"/>
          <w:iCs/>
        </w:rPr>
        <w:t xml:space="preserve"> priority CG-PUSCH </w:t>
      </w:r>
      <w:r>
        <w:rPr>
          <w:rFonts w:eastAsia="游明朝"/>
          <w:iCs/>
        </w:rPr>
        <w:t>and</w:t>
      </w:r>
      <w:r w:rsidRPr="00AD1C92">
        <w:rPr>
          <w:rFonts w:eastAsia="游明朝"/>
          <w:iCs/>
        </w:rPr>
        <w:t xml:space="preserve"> </w:t>
      </w:r>
      <w:r>
        <w:rPr>
          <w:rFonts w:eastAsia="游明朝"/>
          <w:iCs/>
        </w:rPr>
        <w:t>h</w:t>
      </w:r>
      <w:r w:rsidRPr="00AD1C92">
        <w:rPr>
          <w:rFonts w:eastAsia="游明朝"/>
          <w:iCs/>
        </w:rPr>
        <w:t>igh</w:t>
      </w:r>
      <w:r>
        <w:rPr>
          <w:rFonts w:eastAsia="游明朝"/>
          <w:iCs/>
        </w:rPr>
        <w:t>er</w:t>
      </w:r>
      <w:r w:rsidRPr="00AD1C92">
        <w:rPr>
          <w:rFonts w:eastAsia="游明朝"/>
          <w:iCs/>
        </w:rPr>
        <w:t xml:space="preserve"> priority SR</w:t>
      </w:r>
      <w:r>
        <w:rPr>
          <w:rFonts w:eastAsia="游明朝"/>
          <w:iCs/>
        </w:rPr>
        <w:t xml:space="preserve"> should not affect the determination of available slots</w:t>
      </w:r>
      <w:r w:rsidR="00BE2656">
        <w:rPr>
          <w:rFonts w:eastAsia="游明朝"/>
          <w:iCs/>
        </w:rPr>
        <w:t>. O</w:t>
      </w:r>
      <w:r>
        <w:rPr>
          <w:rFonts w:eastAsia="游明朝"/>
          <w:iCs/>
        </w:rPr>
        <w:t>therwise</w:t>
      </w:r>
      <w:r w:rsidR="00AE4FB7">
        <w:rPr>
          <w:rFonts w:eastAsia="游明朝"/>
          <w:iCs/>
        </w:rPr>
        <w:t>,</w:t>
      </w:r>
      <w:r>
        <w:rPr>
          <w:rFonts w:eastAsia="游明朝"/>
          <w:iCs/>
        </w:rPr>
        <w:t xml:space="preserve"> it may cause different understanding of available slots between the gNB and the UE</w:t>
      </w:r>
      <w:r w:rsidR="00026137">
        <w:rPr>
          <w:rFonts w:eastAsia="游明朝"/>
          <w:iCs/>
        </w:rPr>
        <w:t>,</w:t>
      </w:r>
      <w:r w:rsidR="003D4052">
        <w:rPr>
          <w:rFonts w:eastAsia="游明朝"/>
          <w:iCs/>
        </w:rPr>
        <w:t xml:space="preserve"> similar to the case shown in Figure 1</w:t>
      </w:r>
      <w:r>
        <w:rPr>
          <w:rFonts w:eastAsia="游明朝"/>
          <w:iCs/>
        </w:rPr>
        <w:t>.</w:t>
      </w:r>
    </w:p>
    <w:p w14:paraId="06C302AF" w14:textId="77777777" w:rsidR="00BD49DF" w:rsidRPr="00BD49DF" w:rsidRDefault="00BD49DF" w:rsidP="00085BCD">
      <w:pPr>
        <w:rPr>
          <w:rFonts w:eastAsiaTheme="minorEastAsia"/>
          <w:szCs w:val="24"/>
        </w:rPr>
      </w:pPr>
    </w:p>
    <w:p w14:paraId="0644A329" w14:textId="4A98D51F" w:rsidR="00364C97" w:rsidRPr="000D26EA" w:rsidRDefault="00364C97" w:rsidP="00364C97">
      <w:pPr>
        <w:rPr>
          <w:rFonts w:eastAsiaTheme="minorEastAsia"/>
          <w:b/>
          <w:szCs w:val="24"/>
          <w:u w:val="single"/>
          <w:lang w:val="en-US"/>
        </w:rPr>
      </w:pPr>
      <w:r w:rsidRPr="000D26EA">
        <w:rPr>
          <w:rFonts w:eastAsiaTheme="minorEastAsia" w:hint="eastAsia"/>
          <w:b/>
          <w:szCs w:val="24"/>
          <w:u w:val="single"/>
          <w:lang w:val="en-US"/>
        </w:rPr>
        <w:t>P</w:t>
      </w:r>
      <w:r w:rsidRPr="000D26EA">
        <w:rPr>
          <w:rFonts w:eastAsiaTheme="minorEastAsia"/>
          <w:b/>
          <w:szCs w:val="24"/>
          <w:u w:val="single"/>
          <w:lang w:val="en-US"/>
        </w:rPr>
        <w:t xml:space="preserve">roposal </w:t>
      </w:r>
      <w:r w:rsidR="00784A40">
        <w:rPr>
          <w:rFonts w:eastAsiaTheme="minorEastAsia"/>
          <w:b/>
          <w:szCs w:val="24"/>
          <w:u w:val="single"/>
          <w:lang w:val="en-US"/>
        </w:rPr>
        <w:t>7</w:t>
      </w:r>
      <w:r w:rsidRPr="000D26EA">
        <w:rPr>
          <w:rFonts w:eastAsiaTheme="minorEastAsia"/>
          <w:b/>
          <w:szCs w:val="24"/>
          <w:u w:val="single"/>
          <w:lang w:val="en-US"/>
        </w:rPr>
        <w:t>:</w:t>
      </w:r>
    </w:p>
    <w:p w14:paraId="12341525" w14:textId="6A35493E" w:rsidR="00364C97" w:rsidRPr="00B32D3D" w:rsidRDefault="005B39AE" w:rsidP="00825EE9">
      <w:pPr>
        <w:pStyle w:val="aff5"/>
        <w:numPr>
          <w:ilvl w:val="0"/>
          <w:numId w:val="13"/>
        </w:numPr>
        <w:spacing w:before="240"/>
        <w:ind w:leftChars="0"/>
        <w:rPr>
          <w:rFonts w:eastAsiaTheme="minorEastAsia"/>
          <w:b/>
          <w:bCs/>
          <w:szCs w:val="24"/>
          <w:lang w:val="en-US"/>
        </w:rPr>
      </w:pPr>
      <w:r w:rsidRPr="00B32D3D">
        <w:rPr>
          <w:rFonts w:eastAsiaTheme="minorEastAsia"/>
          <w:b/>
          <w:bCs/>
          <w:szCs w:val="24"/>
          <w:lang w:val="en-US"/>
        </w:rPr>
        <w:t>No other RRC configuration is used for the determination of available slots</w:t>
      </w:r>
      <w:r w:rsidR="00952E8D" w:rsidRPr="00B32D3D">
        <w:rPr>
          <w:rFonts w:eastAsiaTheme="minorEastAsia"/>
          <w:b/>
          <w:bCs/>
          <w:szCs w:val="24"/>
          <w:lang w:val="en-US"/>
        </w:rPr>
        <w:t>.</w:t>
      </w:r>
    </w:p>
    <w:p w14:paraId="4A74376B" w14:textId="2DC6F096" w:rsidR="00066CA3" w:rsidRPr="00B32D3D" w:rsidRDefault="00066CA3" w:rsidP="00825EE9">
      <w:pPr>
        <w:pStyle w:val="aff5"/>
        <w:numPr>
          <w:ilvl w:val="1"/>
          <w:numId w:val="13"/>
        </w:numPr>
        <w:spacing w:before="240"/>
        <w:ind w:leftChars="0"/>
        <w:rPr>
          <w:rFonts w:eastAsiaTheme="minorEastAsia"/>
          <w:b/>
          <w:bCs/>
          <w:szCs w:val="24"/>
          <w:lang w:val="en-US"/>
        </w:rPr>
      </w:pPr>
      <w:r w:rsidRPr="00B32D3D">
        <w:rPr>
          <w:rFonts w:eastAsiaTheme="minorEastAsia"/>
          <w:b/>
          <w:bCs/>
          <w:szCs w:val="24"/>
          <w:lang w:val="en-US"/>
        </w:rPr>
        <w:t xml:space="preserve">As in Rel-16, the following collisions </w:t>
      </w:r>
      <w:r w:rsidR="00F26CE8" w:rsidRPr="00B32D3D">
        <w:rPr>
          <w:rFonts w:eastAsiaTheme="minorEastAsia"/>
          <w:b/>
          <w:bCs/>
          <w:szCs w:val="24"/>
          <w:lang w:val="en-US"/>
        </w:rPr>
        <w:t xml:space="preserve">of PUSCH repetition Type A </w:t>
      </w:r>
      <w:r w:rsidRPr="00B32D3D">
        <w:rPr>
          <w:rFonts w:eastAsiaTheme="minorEastAsia"/>
          <w:b/>
          <w:bCs/>
          <w:szCs w:val="24"/>
          <w:lang w:val="en-US"/>
        </w:rPr>
        <w:t>are avoided by the gNB scheduler:</w:t>
      </w:r>
    </w:p>
    <w:p w14:paraId="1947C6E3" w14:textId="46BEF510" w:rsidR="00066CA3" w:rsidRPr="00B32D3D" w:rsidRDefault="00066CA3" w:rsidP="00825EE9">
      <w:pPr>
        <w:pStyle w:val="aff5"/>
        <w:numPr>
          <w:ilvl w:val="2"/>
          <w:numId w:val="13"/>
        </w:numPr>
        <w:spacing w:before="240"/>
        <w:ind w:leftChars="0"/>
        <w:rPr>
          <w:rFonts w:eastAsiaTheme="minorEastAsia"/>
          <w:b/>
          <w:bCs/>
          <w:szCs w:val="24"/>
          <w:lang w:val="en-US"/>
        </w:rPr>
      </w:pPr>
      <w:r w:rsidRPr="00B32D3D">
        <w:rPr>
          <w:rFonts w:eastAsiaTheme="minorEastAsia"/>
          <w:b/>
          <w:bCs/>
          <w:szCs w:val="24"/>
          <w:lang w:val="en-US"/>
        </w:rPr>
        <w:t>Collisions with CORESET0 with Type0-PDCCH CSS set (for paired spectrum)</w:t>
      </w:r>
    </w:p>
    <w:p w14:paraId="3E21019A" w14:textId="3BAF14D5" w:rsidR="00066CA3" w:rsidRPr="00B32D3D" w:rsidRDefault="00066CA3" w:rsidP="00825EE9">
      <w:pPr>
        <w:pStyle w:val="aff5"/>
        <w:numPr>
          <w:ilvl w:val="2"/>
          <w:numId w:val="13"/>
        </w:numPr>
        <w:spacing w:before="240"/>
        <w:ind w:leftChars="0"/>
        <w:rPr>
          <w:rFonts w:eastAsiaTheme="minorEastAsia"/>
          <w:b/>
          <w:bCs/>
          <w:szCs w:val="24"/>
          <w:lang w:val="en-US"/>
        </w:rPr>
      </w:pPr>
      <w:r w:rsidRPr="00B32D3D">
        <w:rPr>
          <w:rFonts w:eastAsiaTheme="minorEastAsia"/>
          <w:b/>
          <w:bCs/>
          <w:szCs w:val="24"/>
          <w:lang w:val="en-US"/>
        </w:rPr>
        <w:t>Collisions with DL-to-UL switching gap (for paired spectrum)</w:t>
      </w:r>
    </w:p>
    <w:p w14:paraId="67696942" w14:textId="118C6360" w:rsidR="00066CA3" w:rsidRPr="00B32D3D" w:rsidRDefault="00066CA3" w:rsidP="00825EE9">
      <w:pPr>
        <w:pStyle w:val="aff5"/>
        <w:numPr>
          <w:ilvl w:val="1"/>
          <w:numId w:val="13"/>
        </w:numPr>
        <w:spacing w:before="240"/>
        <w:ind w:leftChars="0"/>
        <w:rPr>
          <w:rFonts w:eastAsiaTheme="minorEastAsia"/>
          <w:b/>
          <w:bCs/>
          <w:szCs w:val="24"/>
          <w:lang w:val="en-US"/>
        </w:rPr>
      </w:pPr>
      <w:r w:rsidRPr="00B32D3D">
        <w:rPr>
          <w:rFonts w:eastAsiaTheme="minorEastAsia"/>
          <w:b/>
          <w:bCs/>
          <w:szCs w:val="24"/>
          <w:lang w:val="en-US"/>
        </w:rPr>
        <w:t>As in Rel-16, the following collisions</w:t>
      </w:r>
      <w:r w:rsidR="00F26CE8" w:rsidRPr="00B32D3D">
        <w:rPr>
          <w:rFonts w:eastAsiaTheme="minorEastAsia"/>
          <w:b/>
          <w:bCs/>
          <w:szCs w:val="24"/>
          <w:lang w:val="en-US"/>
        </w:rPr>
        <w:t xml:space="preserve"> of PUSCH repetition Type A</w:t>
      </w:r>
      <w:r w:rsidRPr="00B32D3D">
        <w:rPr>
          <w:rFonts w:eastAsiaTheme="minorEastAsia"/>
          <w:b/>
          <w:bCs/>
          <w:szCs w:val="24"/>
          <w:lang w:val="en-US"/>
        </w:rPr>
        <w:t xml:space="preserve"> are handled by the PUSCH dropping rules:</w:t>
      </w:r>
    </w:p>
    <w:p w14:paraId="4547BEBD" w14:textId="013725BB" w:rsidR="00066CA3" w:rsidRPr="00B32D3D" w:rsidRDefault="00066CA3" w:rsidP="00825EE9">
      <w:pPr>
        <w:pStyle w:val="aff5"/>
        <w:numPr>
          <w:ilvl w:val="2"/>
          <w:numId w:val="13"/>
        </w:numPr>
        <w:spacing w:before="240"/>
        <w:ind w:leftChars="0"/>
        <w:rPr>
          <w:rFonts w:eastAsiaTheme="minorEastAsia"/>
          <w:b/>
          <w:bCs/>
          <w:szCs w:val="24"/>
          <w:lang w:val="en-US"/>
        </w:rPr>
      </w:pPr>
      <w:r w:rsidRPr="00B32D3D">
        <w:rPr>
          <w:rFonts w:eastAsiaTheme="minorEastAsia"/>
          <w:b/>
          <w:bCs/>
          <w:szCs w:val="24"/>
          <w:lang w:val="en-US"/>
        </w:rPr>
        <w:t>Collisions with Semi-static PUCCH with repetitions</w:t>
      </w:r>
    </w:p>
    <w:p w14:paraId="1D5D77DD" w14:textId="7F2D2025" w:rsidR="00066CA3" w:rsidRPr="00B32D3D" w:rsidRDefault="00066CA3" w:rsidP="00825EE9">
      <w:pPr>
        <w:pStyle w:val="aff5"/>
        <w:numPr>
          <w:ilvl w:val="2"/>
          <w:numId w:val="13"/>
        </w:numPr>
        <w:spacing w:before="240"/>
        <w:ind w:leftChars="0"/>
        <w:rPr>
          <w:rFonts w:eastAsiaTheme="minorEastAsia"/>
          <w:b/>
          <w:bCs/>
          <w:szCs w:val="24"/>
          <w:lang w:val="en-US"/>
        </w:rPr>
      </w:pPr>
      <w:r w:rsidRPr="00B32D3D">
        <w:rPr>
          <w:rFonts w:eastAsiaTheme="minorEastAsia"/>
          <w:b/>
          <w:bCs/>
          <w:szCs w:val="24"/>
          <w:lang w:val="en-US"/>
        </w:rPr>
        <w:t>Collisions with High priority CG-PUSCH or SR</w:t>
      </w:r>
    </w:p>
    <w:p w14:paraId="74688C06" w14:textId="369C2A3E" w:rsidR="00066CA3" w:rsidRPr="00B32D3D" w:rsidRDefault="00066CA3" w:rsidP="00825EE9">
      <w:pPr>
        <w:pStyle w:val="aff5"/>
        <w:numPr>
          <w:ilvl w:val="1"/>
          <w:numId w:val="13"/>
        </w:numPr>
        <w:spacing w:before="240"/>
        <w:ind w:leftChars="0"/>
        <w:rPr>
          <w:rFonts w:eastAsiaTheme="minorEastAsia"/>
          <w:b/>
          <w:bCs/>
          <w:szCs w:val="24"/>
          <w:lang w:val="en-US"/>
        </w:rPr>
      </w:pPr>
      <w:r w:rsidRPr="00B32D3D">
        <w:rPr>
          <w:rFonts w:eastAsiaTheme="minorEastAsia"/>
          <w:b/>
          <w:bCs/>
          <w:szCs w:val="24"/>
          <w:lang w:val="en-US"/>
        </w:rPr>
        <w:lastRenderedPageBreak/>
        <w:t>As in Rel-16, the following collisions</w:t>
      </w:r>
      <w:r w:rsidR="00F26CE8" w:rsidRPr="00B32D3D">
        <w:rPr>
          <w:rFonts w:eastAsiaTheme="minorEastAsia"/>
          <w:b/>
          <w:bCs/>
          <w:szCs w:val="24"/>
          <w:lang w:val="en-US"/>
        </w:rPr>
        <w:t xml:space="preserve"> of PUSCH repetition Type A</w:t>
      </w:r>
      <w:r w:rsidRPr="00B32D3D">
        <w:rPr>
          <w:rFonts w:eastAsiaTheme="minorEastAsia"/>
          <w:b/>
          <w:bCs/>
          <w:szCs w:val="24"/>
          <w:lang w:val="en-US"/>
        </w:rPr>
        <w:t xml:space="preserve"> are handled by the MAC layer:</w:t>
      </w:r>
    </w:p>
    <w:p w14:paraId="1663A3E1" w14:textId="77F5A0B1" w:rsidR="00066CA3" w:rsidRPr="00B32D3D" w:rsidRDefault="00066CA3" w:rsidP="00825EE9">
      <w:pPr>
        <w:pStyle w:val="aff5"/>
        <w:numPr>
          <w:ilvl w:val="2"/>
          <w:numId w:val="13"/>
        </w:numPr>
        <w:spacing w:before="240"/>
        <w:ind w:leftChars="0"/>
        <w:rPr>
          <w:rFonts w:eastAsiaTheme="minorEastAsia"/>
          <w:b/>
          <w:bCs/>
          <w:szCs w:val="24"/>
          <w:lang w:val="en-US"/>
        </w:rPr>
      </w:pPr>
      <w:r w:rsidRPr="00B32D3D">
        <w:rPr>
          <w:rFonts w:eastAsiaTheme="minorEastAsia"/>
          <w:b/>
          <w:bCs/>
          <w:szCs w:val="24"/>
          <w:lang w:val="en-US"/>
        </w:rPr>
        <w:t>Collisions with measurement gaps</w:t>
      </w:r>
      <w:r w:rsidR="00F26CE8" w:rsidRPr="00B32D3D">
        <w:rPr>
          <w:rFonts w:eastAsiaTheme="minorEastAsia"/>
          <w:b/>
          <w:bCs/>
          <w:szCs w:val="24"/>
          <w:lang w:val="en-US"/>
        </w:rPr>
        <w:t xml:space="preserve"> (including SSB based measurement by SMTC)</w:t>
      </w:r>
    </w:p>
    <w:p w14:paraId="1BD871C9" w14:textId="77777777" w:rsidR="00172B11" w:rsidRPr="00172B11" w:rsidRDefault="00172B11" w:rsidP="00364C97">
      <w:pPr>
        <w:rPr>
          <w:rFonts w:eastAsiaTheme="minorEastAsia"/>
          <w:b/>
          <w:szCs w:val="24"/>
          <w:lang w:val="en-US"/>
        </w:rPr>
      </w:pPr>
    </w:p>
    <w:p w14:paraId="6BAE1FC9" w14:textId="69EFFC0D" w:rsidR="00DD69E3" w:rsidRDefault="00680553" w:rsidP="00DD69E3">
      <w:pPr>
        <w:pStyle w:val="30"/>
        <w:rPr>
          <w:lang w:val="en-US"/>
        </w:rPr>
      </w:pPr>
      <w:r>
        <w:rPr>
          <w:lang w:val="en-US"/>
        </w:rPr>
        <w:t>Applicability to paired spectrum</w:t>
      </w:r>
    </w:p>
    <w:p w14:paraId="44BECBE2" w14:textId="6806D5AA" w:rsidR="00626E16" w:rsidRDefault="00680553" w:rsidP="00680553">
      <w:pPr>
        <w:rPr>
          <w:rFonts w:eastAsiaTheme="minorEastAsia"/>
          <w:szCs w:val="24"/>
          <w:lang w:val="en-US"/>
        </w:rPr>
      </w:pPr>
      <w:r>
        <w:rPr>
          <w:rFonts w:eastAsiaTheme="minorEastAsia"/>
          <w:szCs w:val="24"/>
          <w:lang w:val="en-US"/>
        </w:rPr>
        <w:t>In RAN1#105-e, the following aspect was raised at the last round of the discussions</w:t>
      </w:r>
      <w:r w:rsidR="004B6926">
        <w:rPr>
          <w:rFonts w:eastAsiaTheme="minorEastAsia"/>
          <w:szCs w:val="24"/>
          <w:lang w:val="en-US"/>
        </w:rPr>
        <w:t xml:space="preserve"> and this aspect was discussed during RAN1#106-e</w:t>
      </w:r>
      <w:r>
        <w:rPr>
          <w:rFonts w:eastAsiaTheme="minorEastAsia"/>
          <w:szCs w:val="24"/>
          <w:lang w:val="en-US"/>
        </w:rPr>
        <w:t>.</w:t>
      </w:r>
    </w:p>
    <w:p w14:paraId="14427158" w14:textId="77777777" w:rsidR="00680553" w:rsidRPr="00345437" w:rsidRDefault="00680553" w:rsidP="00825EE9">
      <w:pPr>
        <w:pStyle w:val="aff5"/>
        <w:numPr>
          <w:ilvl w:val="0"/>
          <w:numId w:val="15"/>
        </w:numPr>
        <w:overflowPunct w:val="0"/>
        <w:autoSpaceDE w:val="0"/>
        <w:autoSpaceDN w:val="0"/>
        <w:adjustRightInd w:val="0"/>
        <w:snapToGrid/>
        <w:spacing w:after="180" w:afterAutospacing="0" w:line="259" w:lineRule="auto"/>
        <w:ind w:leftChars="0"/>
        <w:textAlignment w:val="baseline"/>
        <w:rPr>
          <w:rFonts w:eastAsia="游明朝"/>
          <w:bCs/>
        </w:rPr>
      </w:pPr>
      <w:r>
        <w:rPr>
          <w:rFonts w:eastAsia="游明朝"/>
          <w:lang w:val="sv-SE"/>
        </w:rPr>
        <w:t xml:space="preserve">For </w:t>
      </w:r>
      <w:r w:rsidRPr="00345437">
        <w:rPr>
          <w:rFonts w:eastAsia="游明朝"/>
          <w:iCs/>
        </w:rPr>
        <w:t>PUSCH</w:t>
      </w:r>
      <w:r>
        <w:rPr>
          <w:rFonts w:eastAsia="游明朝"/>
          <w:lang w:val="sv-SE"/>
        </w:rPr>
        <w:t xml:space="preserve"> Type A repetitions, counting based on available slots is only applicable to unpaired spectrum.</w:t>
      </w:r>
    </w:p>
    <w:p w14:paraId="0A4F0368" w14:textId="3DDD4819" w:rsidR="00680553" w:rsidRDefault="00680553" w:rsidP="00680553">
      <w:pPr>
        <w:rPr>
          <w:iCs/>
          <w:lang w:val="en-US"/>
        </w:rPr>
      </w:pPr>
      <w:r>
        <w:rPr>
          <w:rFonts w:eastAsiaTheme="minorEastAsia"/>
          <w:bCs/>
          <w:szCs w:val="24"/>
        </w:rPr>
        <w:t xml:space="preserve">As described in the above proposal, our view is that no </w:t>
      </w:r>
      <w:r>
        <w:rPr>
          <w:lang w:val="en-US" w:eastAsia="zh-CN"/>
        </w:rPr>
        <w:t>use of other s</w:t>
      </w:r>
      <w:r w:rsidRPr="00A47CAD">
        <w:rPr>
          <w:lang w:val="en-US" w:eastAsia="zh-CN"/>
        </w:rPr>
        <w:t>emi-static configurations</w:t>
      </w:r>
      <w:r>
        <w:rPr>
          <w:lang w:val="en-US" w:eastAsia="zh-CN"/>
        </w:rPr>
        <w:t xml:space="preserve"> than </w:t>
      </w:r>
      <w:r w:rsidRPr="0024364A">
        <w:rPr>
          <w:i/>
          <w:iCs/>
        </w:rPr>
        <w:t>tdd-UL-DL-ConfigurationCommon</w:t>
      </w:r>
      <w:r w:rsidRPr="0024364A">
        <w:t xml:space="preserve">, </w:t>
      </w:r>
      <w:r w:rsidRPr="0024364A">
        <w:rPr>
          <w:i/>
          <w:iCs/>
        </w:rPr>
        <w:t>tdd-UL-DL-ConfigurationDedicated</w:t>
      </w:r>
      <w:r w:rsidRPr="0024364A">
        <w:t xml:space="preserve"> and</w:t>
      </w:r>
      <w:r w:rsidRPr="0024364A">
        <w:rPr>
          <w:lang w:val="en-US"/>
        </w:rPr>
        <w:t xml:space="preserve"> </w:t>
      </w:r>
      <w:r>
        <w:rPr>
          <w:i/>
          <w:lang w:val="en-US"/>
        </w:rPr>
        <w:t>ssb-PositionsInBurst</w:t>
      </w:r>
      <w:r w:rsidRPr="00A47CAD">
        <w:rPr>
          <w:lang w:val="en-US" w:eastAsia="zh-CN"/>
        </w:rPr>
        <w:t xml:space="preserve"> </w:t>
      </w:r>
      <w:r>
        <w:rPr>
          <w:lang w:val="en-US" w:eastAsia="zh-CN"/>
        </w:rPr>
        <w:t xml:space="preserve">is necessary </w:t>
      </w:r>
      <w:r w:rsidRPr="00A47CAD">
        <w:rPr>
          <w:lang w:val="en-US" w:eastAsia="zh-CN"/>
        </w:rPr>
        <w:t>for the dete</w:t>
      </w:r>
      <w:r>
        <w:rPr>
          <w:lang w:val="en-US" w:eastAsia="zh-CN"/>
        </w:rPr>
        <w:t>r</w:t>
      </w:r>
      <w:r w:rsidRPr="00A47CAD">
        <w:rPr>
          <w:lang w:val="en-US" w:eastAsia="zh-CN"/>
        </w:rPr>
        <w:t>mination of available slots</w:t>
      </w:r>
      <w:r>
        <w:rPr>
          <w:lang w:val="en-US" w:eastAsia="zh-CN"/>
        </w:rPr>
        <w:t xml:space="preserve">. As all of </w:t>
      </w:r>
      <w:r w:rsidRPr="0024364A">
        <w:rPr>
          <w:i/>
          <w:iCs/>
        </w:rPr>
        <w:t>tdd-UL-DL-ConfigurationCommon</w:t>
      </w:r>
      <w:r w:rsidRPr="0024364A">
        <w:t xml:space="preserve">, </w:t>
      </w:r>
      <w:r w:rsidRPr="0024364A">
        <w:rPr>
          <w:i/>
          <w:iCs/>
        </w:rPr>
        <w:t>tdd-UL-DL-ConfigurationDedicated</w:t>
      </w:r>
      <w:r w:rsidRPr="0024364A">
        <w:t xml:space="preserve"> and</w:t>
      </w:r>
      <w:r w:rsidRPr="0024364A">
        <w:rPr>
          <w:lang w:val="en-US"/>
        </w:rPr>
        <w:t xml:space="preserve"> </w:t>
      </w:r>
      <w:r>
        <w:rPr>
          <w:i/>
          <w:lang w:val="en-US"/>
        </w:rPr>
        <w:t>ssb-PositionsInBurst</w:t>
      </w:r>
      <w:r>
        <w:rPr>
          <w:iCs/>
          <w:lang w:val="en-US"/>
        </w:rPr>
        <w:t xml:space="preserve"> are applicable only to unpaired band, the counting based on available slots does not need to be applicable to paired spectrum.</w:t>
      </w:r>
      <w:r w:rsidR="004B6926">
        <w:rPr>
          <w:iCs/>
          <w:lang w:val="en-US"/>
        </w:rPr>
        <w:t xml:space="preserve"> At the same time, there is no harm to apply available slot based counting to paired spectrum, because all the slot in paired spectrum can be considered as available slots.</w:t>
      </w:r>
    </w:p>
    <w:p w14:paraId="4561B542" w14:textId="532692DB" w:rsidR="004B6926" w:rsidRDefault="004B6926" w:rsidP="00680553">
      <w:pPr>
        <w:rPr>
          <w:iCs/>
          <w:lang w:val="en-US"/>
        </w:rPr>
      </w:pPr>
      <w:r>
        <w:rPr>
          <w:iCs/>
          <w:lang w:val="en-US"/>
        </w:rPr>
        <w:t xml:space="preserve">In RAN1#106-e, the following agreement was made in AI 8.8.1.2. </w:t>
      </w:r>
      <w:r w:rsidR="00780BF8">
        <w:rPr>
          <w:iCs/>
          <w:lang w:val="en-US"/>
        </w:rPr>
        <w:t>Currently, only available slot bas</w:t>
      </w:r>
      <w:r w:rsidR="00225883">
        <w:rPr>
          <w:iCs/>
          <w:lang w:val="en-US"/>
        </w:rPr>
        <w:t xml:space="preserve">ed counting is agreed for TBoMS. </w:t>
      </w:r>
      <w:r>
        <w:rPr>
          <w:iCs/>
          <w:lang w:val="en-US"/>
        </w:rPr>
        <w:t xml:space="preserve">Since the use of TBoMS should not be limited to unpaired spectrum, the following agreement should be applicable to paired spectrum as well. </w:t>
      </w:r>
    </w:p>
    <w:tbl>
      <w:tblPr>
        <w:tblStyle w:val="af0"/>
        <w:tblW w:w="0" w:type="auto"/>
        <w:tblLook w:val="04A0" w:firstRow="1" w:lastRow="0" w:firstColumn="1" w:lastColumn="0" w:noHBand="0" w:noVBand="1"/>
      </w:tblPr>
      <w:tblGrid>
        <w:gridCol w:w="9954"/>
      </w:tblGrid>
      <w:tr w:rsidR="004B6926" w14:paraId="29312502" w14:textId="77777777" w:rsidTr="004B6926">
        <w:tc>
          <w:tcPr>
            <w:tcW w:w="9954" w:type="dxa"/>
          </w:tcPr>
          <w:p w14:paraId="5D659338" w14:textId="77777777" w:rsidR="004B6926" w:rsidRPr="00953612" w:rsidRDefault="004B6926" w:rsidP="004B6926">
            <w:pPr>
              <w:shd w:val="clear" w:color="auto" w:fill="FFFFFF"/>
              <w:rPr>
                <w:highlight w:val="green"/>
              </w:rPr>
            </w:pPr>
            <w:r w:rsidRPr="00953612">
              <w:rPr>
                <w:highlight w:val="green"/>
              </w:rPr>
              <w:t>Agreement</w:t>
            </w:r>
          </w:p>
          <w:p w14:paraId="1CCDAEDA" w14:textId="77777777" w:rsidR="004B6926" w:rsidRDefault="004B6926" w:rsidP="004B6926">
            <w:pPr>
              <w:shd w:val="clear" w:color="auto" w:fill="FFFFFF"/>
            </w:pPr>
            <w:r w:rsidRPr="00C3098D">
              <w:t>The number of slots allocated for TBoMS is counted based on the available slots for UL transmission. </w:t>
            </w:r>
          </w:p>
          <w:p w14:paraId="19B99D11" w14:textId="77777777" w:rsidR="004B6926" w:rsidRDefault="004B6926" w:rsidP="00825EE9">
            <w:pPr>
              <w:numPr>
                <w:ilvl w:val="0"/>
                <w:numId w:val="16"/>
              </w:numPr>
              <w:snapToGrid/>
              <w:spacing w:after="0" w:afterAutospacing="0"/>
              <w:jc w:val="left"/>
              <w:rPr>
                <w:lang w:eastAsia="x-none"/>
              </w:rPr>
            </w:pPr>
            <w:r w:rsidRPr="00C3098D">
              <w:rPr>
                <w:lang w:eastAsia="x-none"/>
              </w:rPr>
              <w:t>The determination of available slots for PUSCH repetition type A, as defined in AI 8.8.1.1, is reused.</w:t>
            </w:r>
          </w:p>
          <w:p w14:paraId="60C60EC2" w14:textId="00CB4DAD" w:rsidR="004B6926" w:rsidRDefault="004B6926" w:rsidP="004B6926">
            <w:pPr>
              <w:rPr>
                <w:rFonts w:eastAsiaTheme="minorEastAsia"/>
                <w:bCs/>
                <w:iCs/>
                <w:szCs w:val="24"/>
              </w:rPr>
            </w:pPr>
            <w:r w:rsidRPr="00B433EE">
              <w:rPr>
                <w:rFonts w:eastAsia="DengXian"/>
                <w:lang w:eastAsia="zh-CN"/>
              </w:rPr>
              <w:t xml:space="preserve">Note: </w:t>
            </w:r>
            <w:r w:rsidRPr="00B433EE">
              <w:rPr>
                <w:rFonts w:eastAsia="DengXian" w:hint="eastAsia"/>
                <w:lang w:eastAsia="zh-CN"/>
              </w:rPr>
              <w:t>Av</w:t>
            </w:r>
            <w:r w:rsidRPr="00B433EE">
              <w:rPr>
                <w:rFonts w:eastAsia="DengXian"/>
                <w:lang w:eastAsia="zh-CN"/>
              </w:rPr>
              <w:t xml:space="preserve">ailable slots </w:t>
            </w:r>
            <w:r w:rsidRPr="00B433EE">
              <w:rPr>
                <w:rFonts w:eastAsia="DengXian" w:hint="eastAsia"/>
                <w:lang w:eastAsia="zh-CN"/>
              </w:rPr>
              <w:t>for</w:t>
            </w:r>
            <w:r w:rsidRPr="00B433EE">
              <w:rPr>
                <w:rFonts w:eastAsia="DengXian"/>
                <w:lang w:eastAsia="zh-CN"/>
              </w:rPr>
              <w:t xml:space="preserve"> FDD or SUL could be revisited according to discussion in </w:t>
            </w:r>
            <w:r w:rsidRPr="00C3098D">
              <w:rPr>
                <w:lang w:eastAsia="x-none"/>
              </w:rPr>
              <w:t>AI 8.8.1.1</w:t>
            </w:r>
          </w:p>
        </w:tc>
      </w:tr>
    </w:tbl>
    <w:p w14:paraId="753042EF" w14:textId="0B33B23D" w:rsidR="004B6926" w:rsidRDefault="004B6926" w:rsidP="00680553">
      <w:pPr>
        <w:rPr>
          <w:rFonts w:eastAsiaTheme="minorEastAsia"/>
          <w:bCs/>
          <w:iCs/>
          <w:szCs w:val="24"/>
        </w:rPr>
      </w:pPr>
    </w:p>
    <w:p w14:paraId="594995B7" w14:textId="05328A2E" w:rsidR="004B6926" w:rsidRPr="00680553" w:rsidRDefault="004B6926" w:rsidP="00680553">
      <w:pPr>
        <w:rPr>
          <w:rFonts w:eastAsiaTheme="minorEastAsia"/>
          <w:bCs/>
          <w:iCs/>
          <w:szCs w:val="24"/>
        </w:rPr>
      </w:pPr>
      <w:r>
        <w:rPr>
          <w:rFonts w:eastAsiaTheme="minorEastAsia" w:hint="eastAsia"/>
          <w:bCs/>
          <w:iCs/>
          <w:szCs w:val="24"/>
        </w:rPr>
        <w:t>C</w:t>
      </w:r>
      <w:r>
        <w:rPr>
          <w:rFonts w:eastAsiaTheme="minorEastAsia"/>
          <w:bCs/>
          <w:iCs/>
          <w:szCs w:val="24"/>
        </w:rPr>
        <w:t xml:space="preserve">onsidering the above, applying the </w:t>
      </w:r>
      <w:r w:rsidRPr="004B6926">
        <w:rPr>
          <w:rFonts w:eastAsiaTheme="minorEastAsia"/>
          <w:bCs/>
          <w:iCs/>
          <w:szCs w:val="24"/>
        </w:rPr>
        <w:t>counting based on available slots</w:t>
      </w:r>
      <w:r>
        <w:rPr>
          <w:rFonts w:eastAsiaTheme="minorEastAsia"/>
          <w:bCs/>
          <w:iCs/>
          <w:szCs w:val="24"/>
        </w:rPr>
        <w:t xml:space="preserve"> to both paired and unpaired spectrum would simplify the specification descriptions. </w:t>
      </w:r>
    </w:p>
    <w:p w14:paraId="23639B28" w14:textId="6434DF0D" w:rsidR="00046266" w:rsidRPr="000D26EA" w:rsidRDefault="00046266" w:rsidP="00046266">
      <w:pPr>
        <w:rPr>
          <w:rFonts w:eastAsiaTheme="minorEastAsia"/>
          <w:b/>
          <w:szCs w:val="24"/>
          <w:u w:val="single"/>
          <w:lang w:val="en-US"/>
        </w:rPr>
      </w:pPr>
      <w:r w:rsidRPr="000D26EA">
        <w:rPr>
          <w:rFonts w:eastAsiaTheme="minorEastAsia" w:hint="eastAsia"/>
          <w:b/>
          <w:szCs w:val="24"/>
          <w:u w:val="single"/>
          <w:lang w:val="en-US"/>
        </w:rPr>
        <w:t>P</w:t>
      </w:r>
      <w:r w:rsidRPr="000D26EA">
        <w:rPr>
          <w:rFonts w:eastAsiaTheme="minorEastAsia"/>
          <w:b/>
          <w:szCs w:val="24"/>
          <w:u w:val="single"/>
          <w:lang w:val="en-US"/>
        </w:rPr>
        <w:t xml:space="preserve">roposal </w:t>
      </w:r>
      <w:r w:rsidR="00784A40">
        <w:rPr>
          <w:rFonts w:eastAsiaTheme="minorEastAsia"/>
          <w:b/>
          <w:szCs w:val="24"/>
          <w:u w:val="single"/>
          <w:lang w:val="en-US"/>
        </w:rPr>
        <w:t>8</w:t>
      </w:r>
      <w:r w:rsidRPr="000D26EA">
        <w:rPr>
          <w:rFonts w:eastAsiaTheme="minorEastAsia"/>
          <w:b/>
          <w:szCs w:val="24"/>
          <w:u w:val="single"/>
          <w:lang w:val="en-US"/>
        </w:rPr>
        <w:t>:</w:t>
      </w:r>
    </w:p>
    <w:p w14:paraId="3F440FD8" w14:textId="688A0C0D" w:rsidR="00680553" w:rsidRPr="0080744A" w:rsidRDefault="00680553" w:rsidP="00825EE9">
      <w:pPr>
        <w:pStyle w:val="aff5"/>
        <w:numPr>
          <w:ilvl w:val="0"/>
          <w:numId w:val="13"/>
        </w:numPr>
        <w:ind w:leftChars="0"/>
        <w:rPr>
          <w:rFonts w:eastAsiaTheme="minorEastAsia"/>
          <w:b/>
          <w:bCs/>
          <w:szCs w:val="24"/>
          <w:lang w:val="en-US"/>
        </w:rPr>
      </w:pPr>
      <w:bookmarkStart w:id="12" w:name="_Hlk75272839"/>
      <w:r w:rsidRPr="0080744A">
        <w:rPr>
          <w:rFonts w:eastAsia="游明朝"/>
          <w:b/>
          <w:bCs/>
          <w:lang w:val="sv-SE"/>
        </w:rPr>
        <w:t xml:space="preserve">For </w:t>
      </w:r>
      <w:r w:rsidRPr="0080744A">
        <w:rPr>
          <w:rFonts w:eastAsia="游明朝"/>
          <w:b/>
          <w:bCs/>
          <w:iCs/>
        </w:rPr>
        <w:t>PUSCH</w:t>
      </w:r>
      <w:r w:rsidRPr="0080744A">
        <w:rPr>
          <w:rFonts w:eastAsia="游明朝"/>
          <w:b/>
          <w:bCs/>
          <w:lang w:val="sv-SE"/>
        </w:rPr>
        <w:t xml:space="preserve"> Type A repetitions, counting based on available slots is applicable to </w:t>
      </w:r>
      <w:r w:rsidR="004B6926">
        <w:rPr>
          <w:rFonts w:eastAsia="游明朝"/>
          <w:b/>
          <w:bCs/>
          <w:lang w:val="sv-SE"/>
        </w:rPr>
        <w:t xml:space="preserve">both </w:t>
      </w:r>
      <w:r w:rsidRPr="0080744A">
        <w:rPr>
          <w:rFonts w:eastAsia="游明朝"/>
          <w:b/>
          <w:bCs/>
          <w:lang w:val="sv-SE"/>
        </w:rPr>
        <w:t>unpaired spectrum</w:t>
      </w:r>
      <w:r w:rsidR="004B6926">
        <w:rPr>
          <w:rFonts w:eastAsia="游明朝"/>
          <w:b/>
          <w:bCs/>
          <w:lang w:val="sv-SE"/>
        </w:rPr>
        <w:t xml:space="preserve"> and paired spectrum</w:t>
      </w:r>
      <w:r w:rsidRPr="0080744A">
        <w:rPr>
          <w:rFonts w:eastAsia="游明朝"/>
          <w:b/>
          <w:bCs/>
          <w:lang w:val="sv-SE"/>
        </w:rPr>
        <w:t>.</w:t>
      </w:r>
      <w:bookmarkEnd w:id="12"/>
    </w:p>
    <w:p w14:paraId="0F8FCF07" w14:textId="460FD7F8" w:rsidR="00046266" w:rsidRDefault="00046266" w:rsidP="00680553">
      <w:pPr>
        <w:pStyle w:val="aff5"/>
        <w:ind w:leftChars="0"/>
        <w:rPr>
          <w:rFonts w:eastAsiaTheme="minorEastAsia"/>
          <w:b/>
          <w:szCs w:val="24"/>
          <w:lang w:val="en-US"/>
        </w:rPr>
      </w:pPr>
    </w:p>
    <w:p w14:paraId="7D177C13" w14:textId="4C092E4C" w:rsidR="00225883" w:rsidRDefault="00225883" w:rsidP="00225883">
      <w:pPr>
        <w:pStyle w:val="10"/>
        <w:numPr>
          <w:ilvl w:val="1"/>
          <w:numId w:val="1"/>
        </w:numPr>
        <w:spacing w:after="180"/>
        <w:rPr>
          <w:lang w:val="en-US"/>
        </w:rPr>
      </w:pPr>
      <w:r>
        <w:rPr>
          <w:lang w:val="en-US"/>
        </w:rPr>
        <w:lastRenderedPageBreak/>
        <w:t>RRC parameters list</w:t>
      </w:r>
    </w:p>
    <w:p w14:paraId="17420609" w14:textId="2A52F5FD" w:rsidR="00FE552F" w:rsidRPr="00FE552F" w:rsidRDefault="00FE552F" w:rsidP="00FE552F">
      <w:pPr>
        <w:rPr>
          <w:lang w:val="en-US"/>
        </w:rPr>
      </w:pPr>
      <w:r>
        <w:rPr>
          <w:rFonts w:hint="eastAsia"/>
          <w:lang w:val="en-US"/>
        </w:rPr>
        <w:t>D</w:t>
      </w:r>
      <w:r>
        <w:rPr>
          <w:lang w:val="en-US"/>
        </w:rPr>
        <w:t xml:space="preserve">uring the email discussion </w:t>
      </w:r>
      <w:r w:rsidRPr="00FE552F">
        <w:rPr>
          <w:lang w:val="en-US"/>
        </w:rPr>
        <w:t>[Post-106-e-Rel17-RRC-08]</w:t>
      </w:r>
      <w:r>
        <w:rPr>
          <w:lang w:val="en-US"/>
        </w:rPr>
        <w:t>, it was actively discussed whether the following parameters are necessary for PUSCH repetition Type A.</w:t>
      </w:r>
    </w:p>
    <w:tbl>
      <w:tblPr>
        <w:tblW w:w="8497" w:type="dxa"/>
        <w:tblCellMar>
          <w:left w:w="99" w:type="dxa"/>
          <w:right w:w="99" w:type="dxa"/>
        </w:tblCellMar>
        <w:tblLook w:val="04A0" w:firstRow="1" w:lastRow="0" w:firstColumn="1" w:lastColumn="0" w:noHBand="0" w:noVBand="1"/>
      </w:tblPr>
      <w:tblGrid>
        <w:gridCol w:w="2484"/>
        <w:gridCol w:w="2490"/>
        <w:gridCol w:w="2490"/>
        <w:gridCol w:w="2490"/>
      </w:tblGrid>
      <w:tr w:rsidR="00FE552F" w:rsidRPr="00FE552F" w14:paraId="7D6C953A" w14:textId="77777777" w:rsidTr="00FE552F">
        <w:trPr>
          <w:trHeight w:val="569"/>
        </w:trPr>
        <w:tc>
          <w:tcPr>
            <w:tcW w:w="2119"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48C437D7" w14:textId="77777777" w:rsidR="00FE552F" w:rsidRPr="00FE552F" w:rsidRDefault="00FE552F" w:rsidP="00FE552F">
            <w:pPr>
              <w:snapToGrid/>
              <w:spacing w:after="0" w:afterAutospacing="0"/>
              <w:jc w:val="left"/>
              <w:rPr>
                <w:rFonts w:ascii="Arial" w:eastAsia="游ゴシック" w:hAnsi="Arial" w:cs="Arial"/>
                <w:b/>
                <w:bCs/>
                <w:color w:val="FFFFFF"/>
                <w:sz w:val="16"/>
                <w:szCs w:val="16"/>
                <w:lang w:val="en-US"/>
              </w:rPr>
            </w:pPr>
            <w:r w:rsidRPr="00FE552F">
              <w:rPr>
                <w:rFonts w:ascii="Arial" w:eastAsia="游ゴシック" w:hAnsi="Arial" w:cs="Arial"/>
                <w:b/>
                <w:bCs/>
                <w:color w:val="FFFFFF"/>
                <w:sz w:val="16"/>
                <w:szCs w:val="16"/>
                <w:lang w:val="en-US"/>
              </w:rPr>
              <w:t>RAN2 Parent IE</w:t>
            </w:r>
          </w:p>
        </w:tc>
        <w:tc>
          <w:tcPr>
            <w:tcW w:w="2126" w:type="dxa"/>
            <w:tcBorders>
              <w:top w:val="single" w:sz="4" w:space="0" w:color="auto"/>
              <w:left w:val="nil"/>
              <w:bottom w:val="single" w:sz="4" w:space="0" w:color="auto"/>
              <w:right w:val="single" w:sz="4" w:space="0" w:color="auto"/>
            </w:tcBorders>
            <w:shd w:val="clear" w:color="000000" w:fill="00B0F0"/>
            <w:vAlign w:val="center"/>
            <w:hideMark/>
          </w:tcPr>
          <w:p w14:paraId="2A9F0A53" w14:textId="77777777" w:rsidR="00FE552F" w:rsidRPr="00FE552F" w:rsidRDefault="00FE552F" w:rsidP="00FE552F">
            <w:pPr>
              <w:snapToGrid/>
              <w:spacing w:after="0" w:afterAutospacing="0"/>
              <w:jc w:val="left"/>
              <w:rPr>
                <w:rFonts w:ascii="Arial" w:eastAsia="游ゴシック" w:hAnsi="Arial" w:cs="Arial"/>
                <w:b/>
                <w:bCs/>
                <w:color w:val="FFFFFF"/>
                <w:sz w:val="16"/>
                <w:szCs w:val="16"/>
                <w:lang w:val="en-US"/>
              </w:rPr>
            </w:pPr>
            <w:r w:rsidRPr="00FE552F">
              <w:rPr>
                <w:rFonts w:ascii="Arial" w:eastAsia="游ゴシック" w:hAnsi="Arial" w:cs="Arial"/>
                <w:b/>
                <w:bCs/>
                <w:color w:val="FFFFFF"/>
                <w:sz w:val="16"/>
                <w:szCs w:val="16"/>
                <w:lang w:val="en-US"/>
              </w:rPr>
              <w:t>Parameter name in the spec</w:t>
            </w:r>
          </w:p>
        </w:tc>
        <w:tc>
          <w:tcPr>
            <w:tcW w:w="2126" w:type="dxa"/>
            <w:tcBorders>
              <w:top w:val="single" w:sz="4" w:space="0" w:color="auto"/>
              <w:left w:val="nil"/>
              <w:bottom w:val="single" w:sz="4" w:space="0" w:color="auto"/>
              <w:right w:val="single" w:sz="4" w:space="0" w:color="auto"/>
            </w:tcBorders>
            <w:shd w:val="clear" w:color="000000" w:fill="00B0F0"/>
            <w:vAlign w:val="center"/>
            <w:hideMark/>
          </w:tcPr>
          <w:p w14:paraId="325BD61D" w14:textId="77777777" w:rsidR="00FE552F" w:rsidRPr="00FE552F" w:rsidRDefault="00FE552F" w:rsidP="00FE552F">
            <w:pPr>
              <w:snapToGrid/>
              <w:spacing w:after="0" w:afterAutospacing="0"/>
              <w:jc w:val="left"/>
              <w:rPr>
                <w:rFonts w:ascii="Arial" w:eastAsia="游ゴシック" w:hAnsi="Arial" w:cs="Arial"/>
                <w:b/>
                <w:bCs/>
                <w:color w:val="FFFFFF"/>
                <w:sz w:val="16"/>
                <w:szCs w:val="16"/>
                <w:lang w:val="en-US"/>
              </w:rPr>
            </w:pPr>
            <w:r w:rsidRPr="00FE552F">
              <w:rPr>
                <w:rFonts w:ascii="Arial" w:eastAsia="游ゴシック" w:hAnsi="Arial" w:cs="Arial"/>
                <w:b/>
                <w:bCs/>
                <w:color w:val="FFFFFF"/>
                <w:sz w:val="16"/>
                <w:szCs w:val="16"/>
                <w:lang w:val="en-US"/>
              </w:rPr>
              <w:t>Description</w:t>
            </w:r>
          </w:p>
        </w:tc>
        <w:tc>
          <w:tcPr>
            <w:tcW w:w="2126" w:type="dxa"/>
            <w:tcBorders>
              <w:top w:val="single" w:sz="4" w:space="0" w:color="auto"/>
              <w:left w:val="nil"/>
              <w:bottom w:val="single" w:sz="4" w:space="0" w:color="auto"/>
              <w:right w:val="single" w:sz="4" w:space="0" w:color="auto"/>
            </w:tcBorders>
            <w:shd w:val="clear" w:color="000000" w:fill="00B0F0"/>
            <w:vAlign w:val="center"/>
            <w:hideMark/>
          </w:tcPr>
          <w:p w14:paraId="0831E6B6" w14:textId="77777777" w:rsidR="00FE552F" w:rsidRPr="00FE552F" w:rsidRDefault="00FE552F" w:rsidP="00FE552F">
            <w:pPr>
              <w:snapToGrid/>
              <w:spacing w:after="0" w:afterAutospacing="0"/>
              <w:jc w:val="left"/>
              <w:rPr>
                <w:rFonts w:ascii="Arial" w:eastAsia="游ゴシック" w:hAnsi="Arial" w:cs="Arial"/>
                <w:b/>
                <w:bCs/>
                <w:color w:val="FFFFFF"/>
                <w:sz w:val="16"/>
                <w:szCs w:val="16"/>
                <w:lang w:val="en-US"/>
              </w:rPr>
            </w:pPr>
            <w:r w:rsidRPr="00FE552F">
              <w:rPr>
                <w:rFonts w:ascii="Arial" w:eastAsia="游ゴシック" w:hAnsi="Arial" w:cs="Arial"/>
                <w:b/>
                <w:bCs/>
                <w:color w:val="FFFFFF"/>
                <w:sz w:val="16"/>
                <w:szCs w:val="16"/>
                <w:lang w:val="en-US"/>
              </w:rPr>
              <w:t>Value range</w:t>
            </w:r>
          </w:p>
        </w:tc>
      </w:tr>
      <w:tr w:rsidR="00FE552F" w:rsidRPr="00FE552F" w14:paraId="68726D6F" w14:textId="77777777" w:rsidTr="00FE552F">
        <w:trPr>
          <w:trHeight w:val="1140"/>
        </w:trPr>
        <w:tc>
          <w:tcPr>
            <w:tcW w:w="2119" w:type="dxa"/>
            <w:tcBorders>
              <w:top w:val="nil"/>
              <w:left w:val="single" w:sz="4" w:space="0" w:color="auto"/>
              <w:bottom w:val="single" w:sz="4" w:space="0" w:color="auto"/>
              <w:right w:val="single" w:sz="4" w:space="0" w:color="auto"/>
            </w:tcBorders>
            <w:shd w:val="clear" w:color="auto" w:fill="auto"/>
            <w:vAlign w:val="center"/>
            <w:hideMark/>
          </w:tcPr>
          <w:p w14:paraId="49A5CC5A" w14:textId="77777777" w:rsidR="00FE552F" w:rsidRPr="00FE552F" w:rsidRDefault="00FE552F" w:rsidP="00FE552F">
            <w:pPr>
              <w:snapToGrid/>
              <w:spacing w:after="0" w:afterAutospacing="0"/>
              <w:jc w:val="left"/>
              <w:rPr>
                <w:rFonts w:ascii="Arial" w:eastAsia="游ゴシック" w:hAnsi="Arial" w:cs="Arial"/>
                <w:color w:val="FF0000"/>
                <w:sz w:val="16"/>
                <w:szCs w:val="16"/>
                <w:lang w:val="en-US"/>
              </w:rPr>
            </w:pPr>
            <w:r w:rsidRPr="00FE552F">
              <w:rPr>
                <w:rFonts w:ascii="Arial" w:eastAsia="游ゴシック" w:hAnsi="Arial" w:cs="Arial"/>
                <w:color w:val="FF0000"/>
                <w:sz w:val="16"/>
                <w:szCs w:val="16"/>
                <w:lang w:val="en-US"/>
              </w:rPr>
              <w:t>[</w:t>
            </w:r>
            <w:r w:rsidRPr="00FE552F">
              <w:rPr>
                <w:rFonts w:ascii="Arial" w:eastAsia="游ゴシック" w:hAnsi="Arial" w:cs="Arial"/>
                <w:color w:val="00B050"/>
                <w:sz w:val="16"/>
                <w:szCs w:val="16"/>
                <w:lang w:val="en-US"/>
              </w:rPr>
              <w:t>PUSCH-TimeDomainResourceAllocationList</w:t>
            </w:r>
            <w:r w:rsidRPr="00FE552F">
              <w:rPr>
                <w:rFonts w:ascii="Arial" w:eastAsia="游ゴシック" w:hAnsi="Arial" w:cs="Arial"/>
                <w:color w:val="FF0000"/>
                <w:sz w:val="16"/>
                <w:szCs w:val="16"/>
                <w:lang w:val="en-US"/>
              </w:rPr>
              <w:t>]</w:t>
            </w:r>
          </w:p>
        </w:tc>
        <w:tc>
          <w:tcPr>
            <w:tcW w:w="2126" w:type="dxa"/>
            <w:tcBorders>
              <w:top w:val="nil"/>
              <w:left w:val="nil"/>
              <w:bottom w:val="single" w:sz="4" w:space="0" w:color="auto"/>
              <w:right w:val="single" w:sz="4" w:space="0" w:color="auto"/>
            </w:tcBorders>
            <w:shd w:val="clear" w:color="auto" w:fill="auto"/>
            <w:noWrap/>
            <w:vAlign w:val="center"/>
            <w:hideMark/>
          </w:tcPr>
          <w:p w14:paraId="789D8351" w14:textId="77777777" w:rsidR="00FE552F" w:rsidRPr="00FE552F" w:rsidRDefault="00FE552F" w:rsidP="00FE552F">
            <w:pPr>
              <w:snapToGrid/>
              <w:spacing w:after="0" w:afterAutospacing="0"/>
              <w:jc w:val="left"/>
              <w:rPr>
                <w:rFonts w:ascii="Arial" w:eastAsia="游ゴシック" w:hAnsi="Arial" w:cs="Arial"/>
                <w:i/>
                <w:iCs/>
                <w:color w:val="000000"/>
                <w:sz w:val="16"/>
                <w:szCs w:val="16"/>
                <w:lang w:val="en-US"/>
              </w:rPr>
            </w:pPr>
            <w:r w:rsidRPr="00FE552F">
              <w:rPr>
                <w:rFonts w:ascii="Arial" w:eastAsia="游ゴシック" w:hAnsi="Arial" w:cs="Arial"/>
                <w:i/>
                <w:iCs/>
                <w:color w:val="000000"/>
                <w:sz w:val="16"/>
                <w:szCs w:val="16"/>
                <w:lang w:val="en-US"/>
              </w:rPr>
              <w:t>numberOfRepetitions-17</w:t>
            </w:r>
          </w:p>
        </w:tc>
        <w:tc>
          <w:tcPr>
            <w:tcW w:w="2126" w:type="dxa"/>
            <w:tcBorders>
              <w:top w:val="nil"/>
              <w:left w:val="nil"/>
              <w:bottom w:val="single" w:sz="4" w:space="0" w:color="auto"/>
              <w:right w:val="single" w:sz="4" w:space="0" w:color="auto"/>
            </w:tcBorders>
            <w:shd w:val="clear" w:color="auto" w:fill="auto"/>
            <w:vAlign w:val="center"/>
            <w:hideMark/>
          </w:tcPr>
          <w:p w14:paraId="4DC3A679" w14:textId="77777777" w:rsidR="00FE552F" w:rsidRPr="00FE552F" w:rsidRDefault="00FE552F" w:rsidP="00FE552F">
            <w:pPr>
              <w:snapToGrid/>
              <w:spacing w:after="0" w:afterAutospacing="0"/>
              <w:jc w:val="left"/>
              <w:rPr>
                <w:rFonts w:ascii="Arial" w:eastAsia="游ゴシック" w:hAnsi="Arial" w:cs="Arial"/>
                <w:color w:val="000000"/>
                <w:sz w:val="16"/>
                <w:szCs w:val="16"/>
                <w:lang w:val="en-US"/>
              </w:rPr>
            </w:pPr>
            <w:r w:rsidRPr="00FE552F">
              <w:rPr>
                <w:rFonts w:ascii="Arial" w:eastAsia="游ゴシック" w:hAnsi="Arial" w:cs="Arial"/>
                <w:color w:val="000000"/>
                <w:sz w:val="16"/>
                <w:szCs w:val="16"/>
                <w:lang w:val="en-US"/>
              </w:rPr>
              <w:t>Support the increased maximum number of repetitions</w:t>
            </w:r>
          </w:p>
        </w:tc>
        <w:tc>
          <w:tcPr>
            <w:tcW w:w="2126" w:type="dxa"/>
            <w:tcBorders>
              <w:top w:val="nil"/>
              <w:left w:val="nil"/>
              <w:bottom w:val="single" w:sz="4" w:space="0" w:color="auto"/>
              <w:right w:val="single" w:sz="4" w:space="0" w:color="auto"/>
            </w:tcBorders>
            <w:shd w:val="clear" w:color="auto" w:fill="auto"/>
            <w:vAlign w:val="center"/>
            <w:hideMark/>
          </w:tcPr>
          <w:p w14:paraId="65D64719" w14:textId="77777777" w:rsidR="00FE552F" w:rsidRPr="00FE552F" w:rsidRDefault="00FE552F" w:rsidP="00FE552F">
            <w:pPr>
              <w:snapToGrid/>
              <w:spacing w:after="0" w:afterAutospacing="0"/>
              <w:jc w:val="left"/>
              <w:rPr>
                <w:rFonts w:ascii="Arial" w:eastAsia="游ゴシック" w:hAnsi="Arial" w:cs="Arial"/>
                <w:color w:val="000000"/>
                <w:sz w:val="16"/>
                <w:szCs w:val="16"/>
                <w:lang w:val="en-US"/>
              </w:rPr>
            </w:pPr>
            <w:r w:rsidRPr="00FE552F">
              <w:rPr>
                <w:rFonts w:ascii="Arial" w:eastAsia="游ゴシック" w:hAnsi="Arial" w:cs="Arial"/>
                <w:color w:val="000000"/>
                <w:sz w:val="16"/>
                <w:szCs w:val="16"/>
                <w:lang w:val="en-US"/>
              </w:rPr>
              <w:t>1, 2, 3, 4, 7, 8, 12, 16, 20, 24, 28, 32</w:t>
            </w:r>
          </w:p>
        </w:tc>
      </w:tr>
      <w:tr w:rsidR="00FE552F" w:rsidRPr="00FE552F" w14:paraId="51C6F79B" w14:textId="77777777" w:rsidTr="00FE552F">
        <w:trPr>
          <w:trHeight w:val="855"/>
        </w:trPr>
        <w:tc>
          <w:tcPr>
            <w:tcW w:w="2119" w:type="dxa"/>
            <w:tcBorders>
              <w:top w:val="nil"/>
              <w:left w:val="single" w:sz="4" w:space="0" w:color="auto"/>
              <w:bottom w:val="single" w:sz="4" w:space="0" w:color="auto"/>
              <w:right w:val="single" w:sz="4" w:space="0" w:color="auto"/>
            </w:tcBorders>
            <w:shd w:val="clear" w:color="auto" w:fill="auto"/>
            <w:vAlign w:val="center"/>
            <w:hideMark/>
          </w:tcPr>
          <w:p w14:paraId="08DD35FC" w14:textId="77777777" w:rsidR="00FE552F" w:rsidRPr="00FE552F" w:rsidRDefault="00FE552F" w:rsidP="00FE552F">
            <w:pPr>
              <w:snapToGrid/>
              <w:spacing w:after="0" w:afterAutospacing="0"/>
              <w:jc w:val="left"/>
              <w:rPr>
                <w:rFonts w:ascii="Arial" w:eastAsia="游ゴシック" w:hAnsi="Arial" w:cs="Arial"/>
                <w:color w:val="FF0000"/>
                <w:sz w:val="16"/>
                <w:szCs w:val="16"/>
                <w:lang w:val="en-US"/>
              </w:rPr>
            </w:pPr>
            <w:r w:rsidRPr="00FE552F">
              <w:rPr>
                <w:rFonts w:ascii="Arial" w:eastAsia="游ゴシック" w:hAnsi="Arial" w:cs="Arial"/>
                <w:color w:val="FF0000"/>
                <w:sz w:val="16"/>
                <w:szCs w:val="16"/>
                <w:lang w:val="en-US"/>
              </w:rPr>
              <w:t>[PUSCH-Config]</w:t>
            </w:r>
          </w:p>
        </w:tc>
        <w:tc>
          <w:tcPr>
            <w:tcW w:w="2126" w:type="dxa"/>
            <w:tcBorders>
              <w:top w:val="nil"/>
              <w:left w:val="nil"/>
              <w:bottom w:val="single" w:sz="4" w:space="0" w:color="auto"/>
              <w:right w:val="single" w:sz="4" w:space="0" w:color="auto"/>
            </w:tcBorders>
            <w:shd w:val="clear" w:color="auto" w:fill="auto"/>
            <w:noWrap/>
            <w:vAlign w:val="center"/>
            <w:hideMark/>
          </w:tcPr>
          <w:p w14:paraId="296CC549" w14:textId="77777777" w:rsidR="00FE552F" w:rsidRPr="00FE552F" w:rsidRDefault="00FE552F" w:rsidP="00FE552F">
            <w:pPr>
              <w:snapToGrid/>
              <w:spacing w:after="0" w:afterAutospacing="0"/>
              <w:jc w:val="left"/>
              <w:rPr>
                <w:rFonts w:ascii="Arial" w:eastAsia="游ゴシック" w:hAnsi="Arial" w:cs="Arial"/>
                <w:i/>
                <w:iCs/>
                <w:color w:val="000000"/>
                <w:sz w:val="16"/>
                <w:szCs w:val="16"/>
                <w:lang w:val="en-US"/>
              </w:rPr>
            </w:pPr>
            <w:r w:rsidRPr="00FE552F">
              <w:rPr>
                <w:rFonts w:ascii="Arial" w:eastAsia="游ゴシック" w:hAnsi="Arial" w:cs="Arial"/>
                <w:i/>
                <w:iCs/>
                <w:color w:val="000000"/>
                <w:sz w:val="16"/>
                <w:szCs w:val="16"/>
                <w:lang w:val="en-US"/>
              </w:rPr>
              <w:t>pusch-TimeDomainAllocationListDCI-0-1-r17</w:t>
            </w:r>
          </w:p>
        </w:tc>
        <w:tc>
          <w:tcPr>
            <w:tcW w:w="2126" w:type="dxa"/>
            <w:tcBorders>
              <w:top w:val="nil"/>
              <w:left w:val="nil"/>
              <w:bottom w:val="single" w:sz="4" w:space="0" w:color="auto"/>
              <w:right w:val="single" w:sz="4" w:space="0" w:color="auto"/>
            </w:tcBorders>
            <w:shd w:val="clear" w:color="auto" w:fill="auto"/>
            <w:vAlign w:val="center"/>
            <w:hideMark/>
          </w:tcPr>
          <w:p w14:paraId="4CD958F6" w14:textId="77777777" w:rsidR="00FE552F" w:rsidRPr="00FE552F" w:rsidRDefault="00FE552F" w:rsidP="00FE552F">
            <w:pPr>
              <w:snapToGrid/>
              <w:spacing w:after="0" w:afterAutospacing="0"/>
              <w:jc w:val="left"/>
              <w:rPr>
                <w:rFonts w:ascii="Arial" w:eastAsia="游ゴシック" w:hAnsi="Arial" w:cs="Arial"/>
                <w:color w:val="000000"/>
                <w:sz w:val="16"/>
                <w:szCs w:val="16"/>
                <w:lang w:val="en-US"/>
              </w:rPr>
            </w:pPr>
            <w:r w:rsidRPr="00FE552F">
              <w:rPr>
                <w:rFonts w:ascii="Arial" w:eastAsia="游ゴシック" w:hAnsi="Arial" w:cs="Arial"/>
                <w:color w:val="000000"/>
                <w:sz w:val="16"/>
                <w:szCs w:val="16"/>
                <w:lang w:val="en-US"/>
              </w:rPr>
              <w:t>Configuration for TDRA list for DCI format 0_1 to support up to 32 repetitions, defined in the same way as for pusch-TimeDomainAllocationListDCI-0-1-r16</w:t>
            </w:r>
          </w:p>
        </w:tc>
        <w:tc>
          <w:tcPr>
            <w:tcW w:w="2126" w:type="dxa"/>
            <w:tcBorders>
              <w:top w:val="nil"/>
              <w:left w:val="nil"/>
              <w:bottom w:val="single" w:sz="4" w:space="0" w:color="auto"/>
              <w:right w:val="single" w:sz="4" w:space="0" w:color="auto"/>
            </w:tcBorders>
            <w:shd w:val="clear" w:color="auto" w:fill="auto"/>
            <w:vAlign w:val="center"/>
            <w:hideMark/>
          </w:tcPr>
          <w:p w14:paraId="4936AE3B" w14:textId="77777777" w:rsidR="00FE552F" w:rsidRPr="00FE552F" w:rsidRDefault="00FE552F" w:rsidP="00FE552F">
            <w:pPr>
              <w:snapToGrid/>
              <w:spacing w:after="0" w:afterAutospacing="0"/>
              <w:jc w:val="left"/>
              <w:rPr>
                <w:rFonts w:ascii="Arial" w:eastAsia="游ゴシック" w:hAnsi="Arial" w:cs="Arial"/>
                <w:color w:val="FF0000"/>
                <w:sz w:val="16"/>
                <w:szCs w:val="16"/>
                <w:lang w:val="en-US"/>
              </w:rPr>
            </w:pPr>
            <w:r w:rsidRPr="00FE552F">
              <w:rPr>
                <w:rFonts w:ascii="Arial" w:eastAsia="游ゴシック" w:hAnsi="Arial" w:cs="Arial"/>
                <w:color w:val="FF0000"/>
                <w:sz w:val="16"/>
                <w:szCs w:val="16"/>
                <w:lang w:val="en-US"/>
              </w:rPr>
              <w:t>SetupRelease { PUSCH-TimeDomainResourceAllocationList-r17 }</w:t>
            </w:r>
          </w:p>
        </w:tc>
      </w:tr>
      <w:tr w:rsidR="00FE552F" w:rsidRPr="00FE552F" w14:paraId="4300726A" w14:textId="77777777" w:rsidTr="00FE552F">
        <w:trPr>
          <w:trHeight w:val="855"/>
        </w:trPr>
        <w:tc>
          <w:tcPr>
            <w:tcW w:w="2119" w:type="dxa"/>
            <w:tcBorders>
              <w:top w:val="nil"/>
              <w:left w:val="single" w:sz="4" w:space="0" w:color="auto"/>
              <w:bottom w:val="single" w:sz="4" w:space="0" w:color="auto"/>
              <w:right w:val="single" w:sz="4" w:space="0" w:color="auto"/>
            </w:tcBorders>
            <w:shd w:val="clear" w:color="auto" w:fill="auto"/>
            <w:vAlign w:val="center"/>
            <w:hideMark/>
          </w:tcPr>
          <w:p w14:paraId="5915DDE8" w14:textId="77777777" w:rsidR="00FE552F" w:rsidRPr="00FE552F" w:rsidRDefault="00FE552F" w:rsidP="00FE552F">
            <w:pPr>
              <w:snapToGrid/>
              <w:spacing w:after="0" w:afterAutospacing="0"/>
              <w:jc w:val="left"/>
              <w:rPr>
                <w:rFonts w:ascii="Arial" w:eastAsia="游ゴシック" w:hAnsi="Arial" w:cs="Arial"/>
                <w:color w:val="FF0000"/>
                <w:sz w:val="16"/>
                <w:szCs w:val="16"/>
                <w:lang w:val="en-US"/>
              </w:rPr>
            </w:pPr>
            <w:r w:rsidRPr="00FE552F">
              <w:rPr>
                <w:rFonts w:ascii="Arial" w:eastAsia="游ゴシック" w:hAnsi="Arial" w:cs="Arial"/>
                <w:color w:val="FF0000"/>
                <w:sz w:val="16"/>
                <w:szCs w:val="16"/>
                <w:lang w:val="en-US"/>
              </w:rPr>
              <w:t>[PUSCH-Config]</w:t>
            </w:r>
          </w:p>
        </w:tc>
        <w:tc>
          <w:tcPr>
            <w:tcW w:w="2126" w:type="dxa"/>
            <w:tcBorders>
              <w:top w:val="nil"/>
              <w:left w:val="nil"/>
              <w:bottom w:val="single" w:sz="4" w:space="0" w:color="auto"/>
              <w:right w:val="single" w:sz="4" w:space="0" w:color="auto"/>
            </w:tcBorders>
            <w:shd w:val="clear" w:color="auto" w:fill="auto"/>
            <w:noWrap/>
            <w:vAlign w:val="center"/>
            <w:hideMark/>
          </w:tcPr>
          <w:p w14:paraId="36EEFD00" w14:textId="77777777" w:rsidR="00FE552F" w:rsidRPr="00FE552F" w:rsidRDefault="00FE552F" w:rsidP="00FE552F">
            <w:pPr>
              <w:snapToGrid/>
              <w:spacing w:after="0" w:afterAutospacing="0"/>
              <w:jc w:val="left"/>
              <w:rPr>
                <w:rFonts w:ascii="Arial" w:eastAsia="游ゴシック" w:hAnsi="Arial" w:cs="Arial"/>
                <w:i/>
                <w:iCs/>
                <w:color w:val="000000"/>
                <w:sz w:val="16"/>
                <w:szCs w:val="16"/>
                <w:lang w:val="en-US"/>
              </w:rPr>
            </w:pPr>
            <w:r w:rsidRPr="00FE552F">
              <w:rPr>
                <w:rFonts w:ascii="Arial" w:eastAsia="游ゴシック" w:hAnsi="Arial" w:cs="Arial"/>
                <w:i/>
                <w:iCs/>
                <w:color w:val="000000"/>
                <w:sz w:val="16"/>
                <w:szCs w:val="16"/>
                <w:lang w:val="en-US"/>
              </w:rPr>
              <w:t>pusch-TimeDomainAllocationListDCI-0-2-r17</w:t>
            </w:r>
          </w:p>
        </w:tc>
        <w:tc>
          <w:tcPr>
            <w:tcW w:w="2126" w:type="dxa"/>
            <w:tcBorders>
              <w:top w:val="nil"/>
              <w:left w:val="nil"/>
              <w:bottom w:val="single" w:sz="4" w:space="0" w:color="auto"/>
              <w:right w:val="single" w:sz="4" w:space="0" w:color="auto"/>
            </w:tcBorders>
            <w:shd w:val="clear" w:color="auto" w:fill="auto"/>
            <w:vAlign w:val="center"/>
            <w:hideMark/>
          </w:tcPr>
          <w:p w14:paraId="096CBC2D" w14:textId="77777777" w:rsidR="00FE552F" w:rsidRPr="00FE552F" w:rsidRDefault="00FE552F" w:rsidP="00FE552F">
            <w:pPr>
              <w:snapToGrid/>
              <w:spacing w:after="0" w:afterAutospacing="0"/>
              <w:jc w:val="left"/>
              <w:rPr>
                <w:rFonts w:ascii="Arial" w:eastAsia="游ゴシック" w:hAnsi="Arial" w:cs="Arial"/>
                <w:color w:val="000000"/>
                <w:sz w:val="16"/>
                <w:szCs w:val="16"/>
                <w:lang w:val="en-US"/>
              </w:rPr>
            </w:pPr>
            <w:r w:rsidRPr="00FE552F">
              <w:rPr>
                <w:rFonts w:ascii="Arial" w:eastAsia="游ゴシック" w:hAnsi="Arial" w:cs="Arial"/>
                <w:color w:val="000000"/>
                <w:sz w:val="16"/>
                <w:szCs w:val="16"/>
                <w:lang w:val="en-US"/>
              </w:rPr>
              <w:t>Configuration for TDRA list for DCI format 0_2 to support up to 32 repetitions, defined in the same way as for pusch-TimeDomainAllocationListDCI-0-2-r16</w:t>
            </w:r>
          </w:p>
        </w:tc>
        <w:tc>
          <w:tcPr>
            <w:tcW w:w="2126" w:type="dxa"/>
            <w:tcBorders>
              <w:top w:val="nil"/>
              <w:left w:val="nil"/>
              <w:bottom w:val="single" w:sz="4" w:space="0" w:color="auto"/>
              <w:right w:val="single" w:sz="4" w:space="0" w:color="auto"/>
            </w:tcBorders>
            <w:shd w:val="clear" w:color="auto" w:fill="auto"/>
            <w:vAlign w:val="center"/>
            <w:hideMark/>
          </w:tcPr>
          <w:p w14:paraId="2B7BAF4A" w14:textId="77777777" w:rsidR="00FE552F" w:rsidRPr="00FE552F" w:rsidRDefault="00FE552F" w:rsidP="00FE552F">
            <w:pPr>
              <w:snapToGrid/>
              <w:spacing w:after="0" w:afterAutospacing="0"/>
              <w:jc w:val="left"/>
              <w:rPr>
                <w:rFonts w:ascii="Arial" w:eastAsia="游ゴシック" w:hAnsi="Arial" w:cs="Arial"/>
                <w:color w:val="FF0000"/>
                <w:sz w:val="16"/>
                <w:szCs w:val="16"/>
                <w:lang w:val="en-US"/>
              </w:rPr>
            </w:pPr>
            <w:r w:rsidRPr="00FE552F">
              <w:rPr>
                <w:rFonts w:ascii="Arial" w:eastAsia="游ゴシック" w:hAnsi="Arial" w:cs="Arial"/>
                <w:color w:val="FF0000"/>
                <w:sz w:val="16"/>
                <w:szCs w:val="16"/>
                <w:lang w:val="en-US"/>
              </w:rPr>
              <w:t>SetupRelease { PUSCH-TimeDomainResourceAllocationList-r17 }</w:t>
            </w:r>
          </w:p>
        </w:tc>
      </w:tr>
      <w:tr w:rsidR="00FE552F" w:rsidRPr="00FE552F" w14:paraId="757BDC2E" w14:textId="77777777" w:rsidTr="00FE552F">
        <w:trPr>
          <w:trHeight w:val="2283"/>
        </w:trPr>
        <w:tc>
          <w:tcPr>
            <w:tcW w:w="2119" w:type="dxa"/>
            <w:tcBorders>
              <w:top w:val="nil"/>
              <w:left w:val="single" w:sz="4" w:space="0" w:color="auto"/>
              <w:bottom w:val="single" w:sz="4" w:space="0" w:color="auto"/>
              <w:right w:val="single" w:sz="4" w:space="0" w:color="auto"/>
            </w:tcBorders>
            <w:shd w:val="clear" w:color="auto" w:fill="auto"/>
            <w:vAlign w:val="center"/>
            <w:hideMark/>
          </w:tcPr>
          <w:p w14:paraId="03321FC2" w14:textId="77777777" w:rsidR="00FE552F" w:rsidRPr="00FE552F" w:rsidRDefault="00FE552F" w:rsidP="00FE552F">
            <w:pPr>
              <w:snapToGrid/>
              <w:spacing w:after="0" w:afterAutospacing="0"/>
              <w:jc w:val="left"/>
              <w:rPr>
                <w:rFonts w:ascii="Arial" w:eastAsia="游ゴシック" w:hAnsi="Arial" w:cs="Arial"/>
                <w:color w:val="FF0000"/>
                <w:sz w:val="16"/>
                <w:szCs w:val="16"/>
                <w:lang w:val="en-US"/>
              </w:rPr>
            </w:pPr>
            <w:r w:rsidRPr="00FE552F">
              <w:rPr>
                <w:rFonts w:ascii="Arial" w:eastAsia="游ゴシック" w:hAnsi="Arial" w:cs="Arial"/>
                <w:color w:val="FF0000"/>
                <w:sz w:val="16"/>
                <w:szCs w:val="16"/>
                <w:lang w:val="en-US"/>
              </w:rPr>
              <w:t>[pusch-TimeDomainAllocationListDCI-0-1-r17 and pusch-TimeDomainAllocationListDCI-0-2-r17]</w:t>
            </w:r>
          </w:p>
        </w:tc>
        <w:tc>
          <w:tcPr>
            <w:tcW w:w="2126" w:type="dxa"/>
            <w:tcBorders>
              <w:top w:val="nil"/>
              <w:left w:val="nil"/>
              <w:bottom w:val="single" w:sz="4" w:space="0" w:color="auto"/>
              <w:right w:val="single" w:sz="4" w:space="0" w:color="auto"/>
            </w:tcBorders>
            <w:shd w:val="clear" w:color="auto" w:fill="auto"/>
            <w:noWrap/>
            <w:vAlign w:val="center"/>
            <w:hideMark/>
          </w:tcPr>
          <w:p w14:paraId="34F90163" w14:textId="77777777" w:rsidR="00FE552F" w:rsidRPr="00FE552F" w:rsidRDefault="00FE552F" w:rsidP="00FE552F">
            <w:pPr>
              <w:snapToGrid/>
              <w:spacing w:after="0" w:afterAutospacing="0"/>
              <w:jc w:val="left"/>
              <w:rPr>
                <w:rFonts w:ascii="Arial" w:eastAsia="游ゴシック" w:hAnsi="Arial" w:cs="Arial"/>
                <w:i/>
                <w:iCs/>
                <w:color w:val="000000"/>
                <w:sz w:val="16"/>
                <w:szCs w:val="16"/>
                <w:lang w:val="en-US"/>
              </w:rPr>
            </w:pPr>
            <w:r w:rsidRPr="00FE552F">
              <w:rPr>
                <w:rFonts w:ascii="Arial" w:eastAsia="游ゴシック" w:hAnsi="Arial" w:cs="Arial"/>
                <w:color w:val="FF0000"/>
                <w:sz w:val="16"/>
                <w:szCs w:val="16"/>
                <w:lang w:val="en-US"/>
              </w:rPr>
              <w:t>[</w:t>
            </w:r>
            <w:r w:rsidRPr="00FE552F">
              <w:rPr>
                <w:rFonts w:ascii="Arial" w:eastAsia="游ゴシック" w:hAnsi="Arial" w:cs="Arial"/>
                <w:i/>
                <w:iCs/>
                <w:color w:val="000000"/>
                <w:sz w:val="16"/>
                <w:szCs w:val="16"/>
                <w:lang w:val="en-US"/>
              </w:rPr>
              <w:t>PUSCH-TimeDomainResourceAllocationList-r17</w:t>
            </w:r>
            <w:r w:rsidRPr="00FE552F">
              <w:rPr>
                <w:rFonts w:ascii="Arial" w:eastAsia="游ゴシック" w:hAnsi="Arial" w:cs="Arial"/>
                <w:color w:val="FF0000"/>
                <w:sz w:val="16"/>
                <w:szCs w:val="16"/>
                <w:lang w:val="en-US"/>
              </w:rPr>
              <w:t>]</w:t>
            </w:r>
          </w:p>
        </w:tc>
        <w:tc>
          <w:tcPr>
            <w:tcW w:w="2126" w:type="dxa"/>
            <w:tcBorders>
              <w:top w:val="nil"/>
              <w:left w:val="nil"/>
              <w:bottom w:val="single" w:sz="4" w:space="0" w:color="auto"/>
              <w:right w:val="single" w:sz="4" w:space="0" w:color="auto"/>
            </w:tcBorders>
            <w:shd w:val="clear" w:color="auto" w:fill="auto"/>
            <w:vAlign w:val="center"/>
            <w:hideMark/>
          </w:tcPr>
          <w:p w14:paraId="4FB6F760" w14:textId="77777777" w:rsidR="00FE552F" w:rsidRPr="00FE552F" w:rsidRDefault="00FE552F" w:rsidP="00FE552F">
            <w:pPr>
              <w:snapToGrid/>
              <w:spacing w:after="0" w:afterAutospacing="0"/>
              <w:jc w:val="left"/>
              <w:rPr>
                <w:rFonts w:ascii="Arial" w:eastAsia="游ゴシック" w:hAnsi="Arial" w:cs="Arial"/>
                <w:color w:val="000000"/>
                <w:sz w:val="16"/>
                <w:szCs w:val="16"/>
                <w:lang w:val="en-US"/>
              </w:rPr>
            </w:pPr>
            <w:r w:rsidRPr="00FE552F">
              <w:rPr>
                <w:rFonts w:ascii="Arial" w:eastAsia="游ゴシック" w:hAnsi="Arial" w:cs="Arial"/>
                <w:color w:val="000000"/>
                <w:sz w:val="16"/>
                <w:szCs w:val="16"/>
                <w:lang w:val="en-US"/>
              </w:rPr>
              <w:t>Configuration for TDRA listto support up to 32 repetitions, defined in the same way as for pusch-TimeDomainResourceAllocationList-r16</w:t>
            </w:r>
          </w:p>
        </w:tc>
        <w:tc>
          <w:tcPr>
            <w:tcW w:w="2126" w:type="dxa"/>
            <w:tcBorders>
              <w:top w:val="nil"/>
              <w:left w:val="nil"/>
              <w:bottom w:val="single" w:sz="4" w:space="0" w:color="auto"/>
              <w:right w:val="single" w:sz="4" w:space="0" w:color="auto"/>
            </w:tcBorders>
            <w:shd w:val="clear" w:color="auto" w:fill="auto"/>
            <w:vAlign w:val="center"/>
            <w:hideMark/>
          </w:tcPr>
          <w:p w14:paraId="393D0880" w14:textId="77777777" w:rsidR="00FE552F" w:rsidRPr="00FE552F" w:rsidRDefault="00FE552F" w:rsidP="00FE552F">
            <w:pPr>
              <w:snapToGrid/>
              <w:spacing w:after="0" w:afterAutospacing="0"/>
              <w:jc w:val="left"/>
              <w:rPr>
                <w:rFonts w:ascii="Arial" w:eastAsia="游ゴシック" w:hAnsi="Arial" w:cs="Arial"/>
                <w:color w:val="FF0000"/>
                <w:sz w:val="16"/>
                <w:szCs w:val="16"/>
                <w:lang w:val="en-US"/>
              </w:rPr>
            </w:pPr>
            <w:r w:rsidRPr="00FE552F">
              <w:rPr>
                <w:rFonts w:ascii="Arial" w:eastAsia="游ゴシック" w:hAnsi="Arial" w:cs="Arial"/>
                <w:color w:val="FF0000"/>
                <w:sz w:val="16"/>
                <w:szCs w:val="16"/>
                <w:lang w:val="en-US"/>
              </w:rPr>
              <w:t>SEQUENCE (SIZE(1..maxNrofUL-Allocations-r17)) OF PUSCH-TimeDomainResourceAllocation-r17</w:t>
            </w:r>
          </w:p>
        </w:tc>
      </w:tr>
      <w:tr w:rsidR="00FE552F" w:rsidRPr="00FE552F" w14:paraId="07935BEC" w14:textId="77777777" w:rsidTr="00FE552F">
        <w:trPr>
          <w:trHeight w:val="855"/>
        </w:trPr>
        <w:tc>
          <w:tcPr>
            <w:tcW w:w="2119" w:type="dxa"/>
            <w:tcBorders>
              <w:top w:val="nil"/>
              <w:left w:val="single" w:sz="4" w:space="0" w:color="auto"/>
              <w:bottom w:val="single" w:sz="4" w:space="0" w:color="auto"/>
              <w:right w:val="single" w:sz="4" w:space="0" w:color="auto"/>
            </w:tcBorders>
            <w:shd w:val="clear" w:color="auto" w:fill="auto"/>
            <w:vAlign w:val="center"/>
            <w:hideMark/>
          </w:tcPr>
          <w:p w14:paraId="2BBACE11" w14:textId="77777777" w:rsidR="00FE552F" w:rsidRPr="00FE552F" w:rsidRDefault="00FE552F" w:rsidP="00FE552F">
            <w:pPr>
              <w:snapToGrid/>
              <w:spacing w:after="0" w:afterAutospacing="0"/>
              <w:jc w:val="left"/>
              <w:rPr>
                <w:rFonts w:ascii="Arial" w:eastAsia="游ゴシック" w:hAnsi="Arial" w:cs="Arial"/>
                <w:color w:val="FF0000"/>
                <w:sz w:val="16"/>
                <w:szCs w:val="16"/>
                <w:lang w:val="en-US"/>
              </w:rPr>
            </w:pPr>
            <w:r w:rsidRPr="00FE552F">
              <w:rPr>
                <w:rFonts w:ascii="Arial" w:eastAsia="游ゴシック" w:hAnsi="Arial" w:cs="Arial"/>
                <w:strike/>
                <w:color w:val="FF0000"/>
                <w:sz w:val="16"/>
                <w:szCs w:val="16"/>
                <w:lang w:val="en-US"/>
              </w:rPr>
              <w:t xml:space="preserve">　</w:t>
            </w:r>
          </w:p>
        </w:tc>
        <w:tc>
          <w:tcPr>
            <w:tcW w:w="2126" w:type="dxa"/>
            <w:tcBorders>
              <w:top w:val="nil"/>
              <w:left w:val="nil"/>
              <w:bottom w:val="single" w:sz="4" w:space="0" w:color="auto"/>
              <w:right w:val="single" w:sz="4" w:space="0" w:color="auto"/>
            </w:tcBorders>
            <w:shd w:val="clear" w:color="auto" w:fill="auto"/>
            <w:noWrap/>
            <w:vAlign w:val="center"/>
            <w:hideMark/>
          </w:tcPr>
          <w:p w14:paraId="388037AB" w14:textId="77777777" w:rsidR="00FE552F" w:rsidRPr="00FE552F" w:rsidRDefault="00FE552F" w:rsidP="00FE552F">
            <w:pPr>
              <w:snapToGrid/>
              <w:spacing w:after="0" w:afterAutospacing="0"/>
              <w:jc w:val="left"/>
              <w:rPr>
                <w:rFonts w:ascii="Arial" w:eastAsia="游ゴシック" w:hAnsi="Arial" w:cs="Arial"/>
                <w:i/>
                <w:iCs/>
                <w:color w:val="FF0000"/>
                <w:sz w:val="16"/>
                <w:szCs w:val="16"/>
                <w:lang w:val="en-US"/>
              </w:rPr>
            </w:pPr>
            <w:r w:rsidRPr="00FE552F">
              <w:rPr>
                <w:rFonts w:ascii="Arial" w:eastAsia="游ゴシック" w:hAnsi="Arial" w:cs="Arial"/>
                <w:strike/>
                <w:color w:val="FF0000"/>
                <w:sz w:val="16"/>
                <w:szCs w:val="16"/>
                <w:lang w:val="en-US"/>
              </w:rPr>
              <w:t>[</w:t>
            </w:r>
            <w:r w:rsidRPr="00FE552F">
              <w:rPr>
                <w:rFonts w:ascii="Arial" w:eastAsia="游ゴシック" w:hAnsi="Arial" w:cs="Arial"/>
                <w:i/>
                <w:iCs/>
                <w:strike/>
                <w:color w:val="FF0000"/>
                <w:sz w:val="16"/>
                <w:szCs w:val="16"/>
                <w:lang w:val="en-US"/>
              </w:rPr>
              <w:t>maxNrofUL-Allocations-r17</w:t>
            </w:r>
            <w:r w:rsidRPr="00FE552F">
              <w:rPr>
                <w:rFonts w:ascii="Arial" w:eastAsia="游ゴシック" w:hAnsi="Arial" w:cs="Arial"/>
                <w:strike/>
                <w:color w:val="FF0000"/>
                <w:sz w:val="16"/>
                <w:szCs w:val="16"/>
                <w:lang w:val="en-US"/>
              </w:rPr>
              <w:t>]</w:t>
            </w:r>
          </w:p>
        </w:tc>
        <w:tc>
          <w:tcPr>
            <w:tcW w:w="2126" w:type="dxa"/>
            <w:tcBorders>
              <w:top w:val="nil"/>
              <w:left w:val="nil"/>
              <w:bottom w:val="single" w:sz="4" w:space="0" w:color="auto"/>
              <w:right w:val="single" w:sz="4" w:space="0" w:color="auto"/>
            </w:tcBorders>
            <w:shd w:val="clear" w:color="auto" w:fill="auto"/>
            <w:vAlign w:val="center"/>
            <w:hideMark/>
          </w:tcPr>
          <w:p w14:paraId="29E47EA1" w14:textId="77777777" w:rsidR="00FE552F" w:rsidRPr="00FE552F" w:rsidRDefault="00FE552F" w:rsidP="00FE552F">
            <w:pPr>
              <w:snapToGrid/>
              <w:spacing w:after="0" w:afterAutospacing="0"/>
              <w:jc w:val="left"/>
              <w:rPr>
                <w:rFonts w:ascii="Arial" w:eastAsia="游ゴシック" w:hAnsi="Arial" w:cs="Arial"/>
                <w:color w:val="FF0000"/>
                <w:sz w:val="16"/>
                <w:szCs w:val="16"/>
                <w:lang w:val="en-US"/>
              </w:rPr>
            </w:pPr>
            <w:r w:rsidRPr="00FE552F">
              <w:rPr>
                <w:rFonts w:ascii="Arial" w:eastAsia="游ゴシック" w:hAnsi="Arial" w:cs="Arial"/>
                <w:strike/>
                <w:color w:val="FF0000"/>
                <w:sz w:val="16"/>
                <w:szCs w:val="16"/>
                <w:lang w:val="en-US"/>
              </w:rPr>
              <w:t>Maximum number of PUSCH time domain resource allocations</w:t>
            </w:r>
          </w:p>
        </w:tc>
        <w:tc>
          <w:tcPr>
            <w:tcW w:w="2126" w:type="dxa"/>
            <w:tcBorders>
              <w:top w:val="nil"/>
              <w:left w:val="nil"/>
              <w:bottom w:val="single" w:sz="4" w:space="0" w:color="auto"/>
              <w:right w:val="single" w:sz="4" w:space="0" w:color="auto"/>
            </w:tcBorders>
            <w:shd w:val="clear" w:color="auto" w:fill="auto"/>
            <w:vAlign w:val="center"/>
            <w:hideMark/>
          </w:tcPr>
          <w:p w14:paraId="3DDAA25B" w14:textId="77777777" w:rsidR="00FE552F" w:rsidRPr="00FE552F" w:rsidRDefault="00FE552F" w:rsidP="00FE552F">
            <w:pPr>
              <w:snapToGrid/>
              <w:spacing w:after="0" w:afterAutospacing="0"/>
              <w:jc w:val="left"/>
              <w:rPr>
                <w:rFonts w:ascii="Arial" w:eastAsia="游ゴシック" w:hAnsi="Arial" w:cs="Arial"/>
                <w:color w:val="FF0000"/>
                <w:sz w:val="16"/>
                <w:szCs w:val="16"/>
                <w:lang w:val="en-US"/>
              </w:rPr>
            </w:pPr>
            <w:r w:rsidRPr="00FE552F">
              <w:rPr>
                <w:rFonts w:ascii="Arial" w:eastAsia="游ゴシック" w:hAnsi="Arial" w:cs="Arial"/>
                <w:strike/>
                <w:color w:val="FF0000"/>
                <w:sz w:val="16"/>
                <w:szCs w:val="16"/>
                <w:lang w:val="en-US"/>
              </w:rPr>
              <w:t>64</w:t>
            </w:r>
          </w:p>
        </w:tc>
      </w:tr>
      <w:tr w:rsidR="00FE552F" w:rsidRPr="00FE552F" w14:paraId="7DABD2AA" w14:textId="77777777" w:rsidTr="00FE552F">
        <w:trPr>
          <w:trHeight w:val="2283"/>
        </w:trPr>
        <w:tc>
          <w:tcPr>
            <w:tcW w:w="2119" w:type="dxa"/>
            <w:tcBorders>
              <w:top w:val="nil"/>
              <w:left w:val="single" w:sz="4" w:space="0" w:color="auto"/>
              <w:bottom w:val="single" w:sz="4" w:space="0" w:color="auto"/>
              <w:right w:val="single" w:sz="4" w:space="0" w:color="auto"/>
            </w:tcBorders>
            <w:shd w:val="clear" w:color="auto" w:fill="auto"/>
            <w:vAlign w:val="center"/>
            <w:hideMark/>
          </w:tcPr>
          <w:p w14:paraId="3B3A1E90" w14:textId="77777777" w:rsidR="00FE552F" w:rsidRPr="00FE552F" w:rsidRDefault="00FE552F" w:rsidP="00FE552F">
            <w:pPr>
              <w:snapToGrid/>
              <w:spacing w:after="0" w:afterAutospacing="0"/>
              <w:jc w:val="left"/>
              <w:rPr>
                <w:rFonts w:ascii="Arial" w:eastAsia="游ゴシック" w:hAnsi="Arial" w:cs="Arial"/>
                <w:color w:val="FF0000"/>
                <w:sz w:val="16"/>
                <w:szCs w:val="16"/>
                <w:lang w:val="en-US"/>
              </w:rPr>
            </w:pPr>
            <w:r w:rsidRPr="00FE552F">
              <w:rPr>
                <w:rFonts w:ascii="Arial" w:eastAsia="游ゴシック" w:hAnsi="Arial" w:cs="Arial"/>
                <w:color w:val="FF0000"/>
                <w:sz w:val="16"/>
                <w:szCs w:val="16"/>
                <w:lang w:val="en-US"/>
              </w:rPr>
              <w:t>[PUSCH-TimeDomainResourceAllocationList]</w:t>
            </w:r>
          </w:p>
        </w:tc>
        <w:tc>
          <w:tcPr>
            <w:tcW w:w="2126" w:type="dxa"/>
            <w:tcBorders>
              <w:top w:val="nil"/>
              <w:left w:val="nil"/>
              <w:bottom w:val="single" w:sz="4" w:space="0" w:color="auto"/>
              <w:right w:val="single" w:sz="4" w:space="0" w:color="auto"/>
            </w:tcBorders>
            <w:shd w:val="clear" w:color="auto" w:fill="auto"/>
            <w:noWrap/>
            <w:vAlign w:val="center"/>
            <w:hideMark/>
          </w:tcPr>
          <w:p w14:paraId="3FB34C22" w14:textId="77777777" w:rsidR="00FE552F" w:rsidRPr="00FE552F" w:rsidRDefault="00FE552F" w:rsidP="00FE552F">
            <w:pPr>
              <w:snapToGrid/>
              <w:spacing w:after="0" w:afterAutospacing="0"/>
              <w:jc w:val="left"/>
              <w:rPr>
                <w:rFonts w:ascii="Arial" w:eastAsia="游ゴシック" w:hAnsi="Arial" w:cs="Arial"/>
                <w:i/>
                <w:iCs/>
                <w:color w:val="000000"/>
                <w:sz w:val="16"/>
                <w:szCs w:val="16"/>
                <w:lang w:val="en-US"/>
              </w:rPr>
            </w:pPr>
            <w:r w:rsidRPr="00FE552F">
              <w:rPr>
                <w:rFonts w:ascii="Arial" w:eastAsia="游ゴシック" w:hAnsi="Arial" w:cs="Arial"/>
                <w:color w:val="FF0000"/>
                <w:sz w:val="16"/>
                <w:szCs w:val="16"/>
                <w:lang w:val="en-US"/>
              </w:rPr>
              <w:t>[</w:t>
            </w:r>
            <w:r w:rsidRPr="00FE552F">
              <w:rPr>
                <w:rFonts w:ascii="Arial" w:eastAsia="游ゴシック" w:hAnsi="Arial" w:cs="Arial"/>
                <w:i/>
                <w:iCs/>
                <w:color w:val="000000"/>
                <w:sz w:val="16"/>
                <w:szCs w:val="16"/>
                <w:lang w:val="en-US"/>
              </w:rPr>
              <w:t>PUSCH-TimeDomainResourceAllocation-r17</w:t>
            </w:r>
            <w:r w:rsidRPr="00FE552F">
              <w:rPr>
                <w:rFonts w:ascii="Arial" w:eastAsia="游ゴシック" w:hAnsi="Arial" w:cs="Arial"/>
                <w:color w:val="FF0000"/>
                <w:sz w:val="16"/>
                <w:szCs w:val="16"/>
                <w:lang w:val="en-US"/>
              </w:rPr>
              <w:t>]</w:t>
            </w:r>
          </w:p>
        </w:tc>
        <w:tc>
          <w:tcPr>
            <w:tcW w:w="2126" w:type="dxa"/>
            <w:tcBorders>
              <w:top w:val="nil"/>
              <w:left w:val="nil"/>
              <w:bottom w:val="single" w:sz="4" w:space="0" w:color="auto"/>
              <w:right w:val="single" w:sz="4" w:space="0" w:color="auto"/>
            </w:tcBorders>
            <w:shd w:val="clear" w:color="auto" w:fill="auto"/>
            <w:vAlign w:val="center"/>
            <w:hideMark/>
          </w:tcPr>
          <w:p w14:paraId="5C7C9BAD" w14:textId="77777777" w:rsidR="00FE552F" w:rsidRPr="00FE552F" w:rsidRDefault="00FE552F" w:rsidP="00FE552F">
            <w:pPr>
              <w:snapToGrid/>
              <w:spacing w:after="0" w:afterAutospacing="0"/>
              <w:jc w:val="left"/>
              <w:rPr>
                <w:rFonts w:ascii="Arial" w:eastAsia="游ゴシック" w:hAnsi="Arial" w:cs="Arial"/>
                <w:color w:val="000000"/>
                <w:sz w:val="16"/>
                <w:szCs w:val="16"/>
                <w:lang w:val="en-US"/>
              </w:rPr>
            </w:pPr>
            <w:r w:rsidRPr="00FE552F">
              <w:rPr>
                <w:rFonts w:ascii="Arial" w:eastAsia="游ゴシック" w:hAnsi="Arial" w:cs="Arial"/>
                <w:color w:val="000000"/>
                <w:sz w:val="16"/>
                <w:szCs w:val="16"/>
                <w:lang w:val="en-US"/>
              </w:rPr>
              <w:t xml:space="preserve">Configuration for TDRA list entries to support up to 32 repetitions </w:t>
            </w:r>
            <w:r w:rsidRPr="00FE552F">
              <w:rPr>
                <w:rFonts w:ascii="Arial" w:eastAsia="游ゴシック" w:hAnsi="Arial" w:cs="Arial"/>
                <w:color w:val="00B050"/>
                <w:sz w:val="16"/>
                <w:szCs w:val="16"/>
                <w:lang w:val="en-US"/>
              </w:rPr>
              <w:t>[, defined in the same way as for PUSCH-TimeDomainResourceAllocation-r16]</w:t>
            </w:r>
          </w:p>
        </w:tc>
        <w:tc>
          <w:tcPr>
            <w:tcW w:w="2126" w:type="dxa"/>
            <w:tcBorders>
              <w:top w:val="nil"/>
              <w:left w:val="nil"/>
              <w:bottom w:val="single" w:sz="4" w:space="0" w:color="auto"/>
              <w:right w:val="single" w:sz="4" w:space="0" w:color="auto"/>
            </w:tcBorders>
            <w:shd w:val="clear" w:color="auto" w:fill="auto"/>
            <w:vAlign w:val="center"/>
            <w:hideMark/>
          </w:tcPr>
          <w:p w14:paraId="336D2832" w14:textId="77777777" w:rsidR="00FE552F" w:rsidRPr="00FE552F" w:rsidRDefault="00FE552F" w:rsidP="00FE552F">
            <w:pPr>
              <w:snapToGrid/>
              <w:spacing w:after="0" w:afterAutospacing="0"/>
              <w:jc w:val="left"/>
              <w:rPr>
                <w:rFonts w:ascii="Arial" w:eastAsia="游ゴシック" w:hAnsi="Arial" w:cs="Arial"/>
                <w:color w:val="FF0000"/>
                <w:sz w:val="16"/>
                <w:szCs w:val="16"/>
                <w:lang w:val="en-US"/>
              </w:rPr>
            </w:pPr>
            <w:r w:rsidRPr="00FE552F">
              <w:rPr>
                <w:rFonts w:ascii="Arial" w:eastAsia="游ゴシック" w:hAnsi="Arial" w:cs="Arial"/>
                <w:color w:val="00B050"/>
                <w:sz w:val="16"/>
                <w:szCs w:val="16"/>
                <w:lang w:val="en-US"/>
              </w:rPr>
              <w:t>SEQUENCE {k2, startSymbolAndLength-r17, numberOfRepetitions-r17, ...}</w:t>
            </w:r>
            <w:r w:rsidRPr="00FE552F">
              <w:rPr>
                <w:rFonts w:ascii="Arial" w:eastAsia="游ゴシック" w:hAnsi="Arial" w:cs="Arial"/>
                <w:color w:val="FF0000"/>
                <w:sz w:val="16"/>
                <w:szCs w:val="16"/>
                <w:lang w:val="en-US"/>
              </w:rPr>
              <w:br/>
              <w:t>[SEQUENCE {</w:t>
            </w:r>
            <w:r w:rsidRPr="00FE552F">
              <w:rPr>
                <w:rFonts w:ascii="Arial" w:eastAsia="游ゴシック" w:hAnsi="Arial" w:cs="Arial"/>
                <w:color w:val="FF0000"/>
                <w:sz w:val="16"/>
                <w:szCs w:val="16"/>
                <w:lang w:val="en-US"/>
              </w:rPr>
              <w:br/>
              <w:t>PUSCH-Allocation-r17</w:t>
            </w:r>
            <w:r w:rsidRPr="00FE552F">
              <w:rPr>
                <w:rFonts w:ascii="Arial" w:eastAsia="游ゴシック" w:hAnsi="Arial" w:cs="Arial"/>
                <w:color w:val="FF0000"/>
                <w:sz w:val="16"/>
                <w:szCs w:val="16"/>
                <w:lang w:val="en-US"/>
              </w:rPr>
              <w:br/>
            </w:r>
            <w:r w:rsidRPr="00FE552F">
              <w:rPr>
                <w:rFonts w:ascii="Arial" w:eastAsia="游ゴシック" w:hAnsi="Arial" w:cs="Arial"/>
                <w:color w:val="FF0000"/>
                <w:sz w:val="16"/>
                <w:szCs w:val="16"/>
                <w:lang w:val="en-US"/>
              </w:rPr>
              <w:lastRenderedPageBreak/>
              <w:t>…</w:t>
            </w:r>
            <w:r w:rsidRPr="00FE552F">
              <w:rPr>
                <w:rFonts w:ascii="Arial" w:eastAsia="游ゴシック" w:hAnsi="Arial" w:cs="Arial"/>
                <w:color w:val="FF0000"/>
                <w:sz w:val="16"/>
                <w:szCs w:val="16"/>
                <w:lang w:val="en-US"/>
              </w:rPr>
              <w:br/>
              <w:t>}]</w:t>
            </w:r>
          </w:p>
        </w:tc>
      </w:tr>
      <w:tr w:rsidR="00FE552F" w:rsidRPr="00FE552F" w14:paraId="188E8CA9" w14:textId="77777777" w:rsidTr="00FE552F">
        <w:trPr>
          <w:trHeight w:val="1712"/>
        </w:trPr>
        <w:tc>
          <w:tcPr>
            <w:tcW w:w="2119" w:type="dxa"/>
            <w:tcBorders>
              <w:top w:val="nil"/>
              <w:left w:val="single" w:sz="4" w:space="0" w:color="auto"/>
              <w:bottom w:val="single" w:sz="4" w:space="0" w:color="auto"/>
              <w:right w:val="single" w:sz="4" w:space="0" w:color="auto"/>
            </w:tcBorders>
            <w:shd w:val="clear" w:color="auto" w:fill="auto"/>
            <w:vAlign w:val="center"/>
            <w:hideMark/>
          </w:tcPr>
          <w:p w14:paraId="43BDAF0E" w14:textId="77777777" w:rsidR="00FE552F" w:rsidRPr="00FE552F" w:rsidRDefault="00FE552F" w:rsidP="00FE552F">
            <w:pPr>
              <w:snapToGrid/>
              <w:spacing w:after="0" w:afterAutospacing="0"/>
              <w:jc w:val="left"/>
              <w:rPr>
                <w:rFonts w:ascii="Arial" w:eastAsia="游ゴシック" w:hAnsi="Arial" w:cs="Arial"/>
                <w:color w:val="FF0000"/>
                <w:sz w:val="16"/>
                <w:szCs w:val="16"/>
                <w:lang w:val="en-US"/>
              </w:rPr>
            </w:pPr>
            <w:r w:rsidRPr="00FE552F">
              <w:rPr>
                <w:rFonts w:ascii="Arial" w:eastAsia="游ゴシック" w:hAnsi="Arial" w:cs="Arial"/>
                <w:color w:val="FF0000"/>
                <w:sz w:val="16"/>
                <w:szCs w:val="16"/>
                <w:lang w:val="en-US"/>
              </w:rPr>
              <w:lastRenderedPageBreak/>
              <w:t>[PUSCH-TimeDomainResourceAllocation-r17]</w:t>
            </w:r>
          </w:p>
        </w:tc>
        <w:tc>
          <w:tcPr>
            <w:tcW w:w="2126" w:type="dxa"/>
            <w:tcBorders>
              <w:top w:val="nil"/>
              <w:left w:val="nil"/>
              <w:bottom w:val="single" w:sz="4" w:space="0" w:color="auto"/>
              <w:right w:val="single" w:sz="4" w:space="0" w:color="auto"/>
            </w:tcBorders>
            <w:shd w:val="clear" w:color="auto" w:fill="auto"/>
            <w:noWrap/>
            <w:vAlign w:val="center"/>
            <w:hideMark/>
          </w:tcPr>
          <w:p w14:paraId="5EF18A1F" w14:textId="77777777" w:rsidR="00FE552F" w:rsidRPr="00FE552F" w:rsidRDefault="00FE552F" w:rsidP="00FE552F">
            <w:pPr>
              <w:snapToGrid/>
              <w:spacing w:after="0" w:afterAutospacing="0"/>
              <w:jc w:val="left"/>
              <w:rPr>
                <w:rFonts w:ascii="Arial" w:eastAsia="游ゴシック" w:hAnsi="Arial" w:cs="Arial"/>
                <w:i/>
                <w:iCs/>
                <w:color w:val="FF0000"/>
                <w:sz w:val="16"/>
                <w:szCs w:val="16"/>
                <w:lang w:val="en-US"/>
              </w:rPr>
            </w:pPr>
            <w:r w:rsidRPr="00FE552F">
              <w:rPr>
                <w:rFonts w:ascii="Arial" w:eastAsia="游ゴシック" w:hAnsi="Arial" w:cs="Arial"/>
                <w:color w:val="FF0000"/>
                <w:sz w:val="16"/>
                <w:szCs w:val="16"/>
                <w:lang w:val="en-US"/>
              </w:rPr>
              <w:t>[</w:t>
            </w:r>
            <w:r w:rsidRPr="00FE552F">
              <w:rPr>
                <w:rFonts w:ascii="Arial" w:eastAsia="游ゴシック" w:hAnsi="Arial" w:cs="Arial"/>
                <w:i/>
                <w:iCs/>
                <w:color w:val="FF0000"/>
                <w:sz w:val="16"/>
                <w:szCs w:val="16"/>
                <w:lang w:val="en-US"/>
              </w:rPr>
              <w:t>PUSCH-Allocation-r17</w:t>
            </w:r>
            <w:r w:rsidRPr="00FE552F">
              <w:rPr>
                <w:rFonts w:ascii="Arial" w:eastAsia="游ゴシック" w:hAnsi="Arial" w:cs="Arial"/>
                <w:color w:val="FF0000"/>
                <w:sz w:val="16"/>
                <w:szCs w:val="16"/>
                <w:lang w:val="en-US"/>
              </w:rPr>
              <w:t>]</w:t>
            </w:r>
          </w:p>
        </w:tc>
        <w:tc>
          <w:tcPr>
            <w:tcW w:w="2126" w:type="dxa"/>
            <w:tcBorders>
              <w:top w:val="nil"/>
              <w:left w:val="nil"/>
              <w:bottom w:val="single" w:sz="4" w:space="0" w:color="auto"/>
              <w:right w:val="single" w:sz="4" w:space="0" w:color="auto"/>
            </w:tcBorders>
            <w:shd w:val="clear" w:color="auto" w:fill="auto"/>
            <w:vAlign w:val="center"/>
            <w:hideMark/>
          </w:tcPr>
          <w:p w14:paraId="734C9F86" w14:textId="77777777" w:rsidR="00FE552F" w:rsidRPr="00FE552F" w:rsidRDefault="00FE552F" w:rsidP="00FE552F">
            <w:pPr>
              <w:snapToGrid/>
              <w:spacing w:after="0" w:afterAutospacing="0"/>
              <w:jc w:val="left"/>
              <w:rPr>
                <w:rFonts w:ascii="Arial" w:eastAsia="游ゴシック" w:hAnsi="Arial" w:cs="Arial"/>
                <w:color w:val="FF0000"/>
                <w:sz w:val="16"/>
                <w:szCs w:val="16"/>
                <w:lang w:val="en-US"/>
              </w:rPr>
            </w:pPr>
            <w:r w:rsidRPr="00FE552F">
              <w:rPr>
                <w:rFonts w:ascii="Arial" w:eastAsia="游ゴシック" w:hAnsi="Arial" w:cs="Arial"/>
                <w:color w:val="FF0000"/>
                <w:sz w:val="16"/>
                <w:szCs w:val="16"/>
                <w:lang w:val="en-US"/>
              </w:rPr>
              <w:t>Configuration for TDRA of each TDRA list entry to include numberOfRepetitions-17, defined in the same way as for PUSCH-Allocation-r16</w:t>
            </w:r>
          </w:p>
        </w:tc>
        <w:tc>
          <w:tcPr>
            <w:tcW w:w="2126" w:type="dxa"/>
            <w:tcBorders>
              <w:top w:val="nil"/>
              <w:left w:val="nil"/>
              <w:bottom w:val="single" w:sz="4" w:space="0" w:color="auto"/>
              <w:right w:val="single" w:sz="4" w:space="0" w:color="auto"/>
            </w:tcBorders>
            <w:shd w:val="clear" w:color="auto" w:fill="auto"/>
            <w:vAlign w:val="center"/>
            <w:hideMark/>
          </w:tcPr>
          <w:p w14:paraId="5D90D6D5" w14:textId="77777777" w:rsidR="00FE552F" w:rsidRPr="00FE552F" w:rsidRDefault="00FE552F" w:rsidP="00FE552F">
            <w:pPr>
              <w:snapToGrid/>
              <w:spacing w:after="0" w:afterAutospacing="0"/>
              <w:jc w:val="left"/>
              <w:rPr>
                <w:rFonts w:ascii="Arial" w:eastAsia="游ゴシック" w:hAnsi="Arial" w:cs="Arial"/>
                <w:color w:val="FF0000"/>
                <w:sz w:val="16"/>
                <w:szCs w:val="16"/>
                <w:lang w:val="en-US"/>
              </w:rPr>
            </w:pPr>
            <w:r w:rsidRPr="00FE552F">
              <w:rPr>
                <w:rFonts w:ascii="Arial" w:eastAsia="游ゴシック" w:hAnsi="Arial" w:cs="Arial"/>
                <w:color w:val="FF0000"/>
                <w:sz w:val="16"/>
                <w:szCs w:val="16"/>
                <w:lang w:val="en-US"/>
              </w:rPr>
              <w:t>SEQUENCE {</w:t>
            </w:r>
            <w:r w:rsidRPr="00FE552F">
              <w:rPr>
                <w:rFonts w:ascii="Arial" w:eastAsia="游ゴシック" w:hAnsi="Arial" w:cs="Arial"/>
                <w:color w:val="FF0000"/>
                <w:sz w:val="16"/>
                <w:szCs w:val="16"/>
                <w:lang w:val="en-US"/>
              </w:rPr>
              <w:br/>
              <w:t>startSymbolAndLength-r17</w:t>
            </w:r>
            <w:r w:rsidRPr="00FE552F">
              <w:rPr>
                <w:rFonts w:ascii="Arial" w:eastAsia="游ゴシック" w:hAnsi="Arial" w:cs="Arial"/>
                <w:color w:val="FF0000"/>
                <w:sz w:val="16"/>
                <w:szCs w:val="16"/>
                <w:lang w:val="en-US"/>
              </w:rPr>
              <w:br/>
              <w:t>numberOfRepetitions-r17</w:t>
            </w:r>
            <w:r w:rsidRPr="00FE552F">
              <w:rPr>
                <w:rFonts w:ascii="Arial" w:eastAsia="游ゴシック" w:hAnsi="Arial" w:cs="Arial"/>
                <w:color w:val="FF0000"/>
                <w:sz w:val="16"/>
                <w:szCs w:val="16"/>
                <w:lang w:val="en-US"/>
              </w:rPr>
              <w:br/>
              <w:t>…</w:t>
            </w:r>
            <w:r w:rsidRPr="00FE552F">
              <w:rPr>
                <w:rFonts w:ascii="Arial" w:eastAsia="游ゴシック" w:hAnsi="Arial" w:cs="Arial"/>
                <w:color w:val="FF0000"/>
                <w:sz w:val="16"/>
                <w:szCs w:val="16"/>
                <w:lang w:val="en-US"/>
              </w:rPr>
              <w:br/>
              <w:t>}</w:t>
            </w:r>
          </w:p>
        </w:tc>
      </w:tr>
      <w:tr w:rsidR="00FE552F" w:rsidRPr="00FE552F" w14:paraId="4C0D7E0F" w14:textId="77777777" w:rsidTr="00FE552F">
        <w:trPr>
          <w:trHeight w:val="1140"/>
        </w:trPr>
        <w:tc>
          <w:tcPr>
            <w:tcW w:w="2119" w:type="dxa"/>
            <w:tcBorders>
              <w:top w:val="nil"/>
              <w:left w:val="single" w:sz="4" w:space="0" w:color="auto"/>
              <w:bottom w:val="single" w:sz="4" w:space="0" w:color="auto"/>
              <w:right w:val="single" w:sz="4" w:space="0" w:color="auto"/>
            </w:tcBorders>
            <w:shd w:val="clear" w:color="auto" w:fill="auto"/>
            <w:vAlign w:val="center"/>
            <w:hideMark/>
          </w:tcPr>
          <w:p w14:paraId="2FB6FCB9" w14:textId="77777777" w:rsidR="00FE552F" w:rsidRPr="00FE552F" w:rsidRDefault="00FE552F" w:rsidP="00FE552F">
            <w:pPr>
              <w:snapToGrid/>
              <w:spacing w:after="0" w:afterAutospacing="0"/>
              <w:jc w:val="left"/>
              <w:rPr>
                <w:rFonts w:ascii="Arial" w:eastAsia="游ゴシック" w:hAnsi="Arial" w:cs="Arial"/>
                <w:color w:val="FF0000"/>
                <w:sz w:val="16"/>
                <w:szCs w:val="16"/>
                <w:lang w:val="en-US"/>
              </w:rPr>
            </w:pPr>
            <w:r w:rsidRPr="00FE552F">
              <w:rPr>
                <w:rFonts w:ascii="Arial" w:eastAsia="游ゴシック" w:hAnsi="Arial" w:cs="Arial"/>
                <w:color w:val="FF0000"/>
                <w:sz w:val="16"/>
                <w:szCs w:val="16"/>
                <w:lang w:val="en-US"/>
              </w:rPr>
              <w:t>[PUSCH-Config]</w:t>
            </w:r>
          </w:p>
        </w:tc>
        <w:tc>
          <w:tcPr>
            <w:tcW w:w="2126" w:type="dxa"/>
            <w:tcBorders>
              <w:top w:val="nil"/>
              <w:left w:val="nil"/>
              <w:bottom w:val="single" w:sz="4" w:space="0" w:color="auto"/>
              <w:right w:val="single" w:sz="4" w:space="0" w:color="auto"/>
            </w:tcBorders>
            <w:shd w:val="clear" w:color="auto" w:fill="auto"/>
            <w:vAlign w:val="center"/>
            <w:hideMark/>
          </w:tcPr>
          <w:p w14:paraId="1A0A0A12" w14:textId="77777777" w:rsidR="00FE552F" w:rsidRPr="00FE552F" w:rsidRDefault="00FE552F" w:rsidP="00FE552F">
            <w:pPr>
              <w:snapToGrid/>
              <w:spacing w:after="0" w:afterAutospacing="0"/>
              <w:jc w:val="left"/>
              <w:rPr>
                <w:rFonts w:ascii="Arial" w:eastAsia="游ゴシック" w:hAnsi="Arial" w:cs="Arial"/>
                <w:i/>
                <w:iCs/>
                <w:color w:val="FF0000"/>
                <w:sz w:val="16"/>
                <w:szCs w:val="16"/>
                <w:lang w:val="en-US"/>
              </w:rPr>
            </w:pPr>
            <w:r w:rsidRPr="00FE552F">
              <w:rPr>
                <w:rFonts w:ascii="Arial" w:eastAsia="游ゴシック" w:hAnsi="Arial" w:cs="Arial"/>
                <w:i/>
                <w:iCs/>
                <w:strike/>
                <w:color w:val="FF0000"/>
                <w:sz w:val="16"/>
                <w:szCs w:val="16"/>
                <w:lang w:val="en-US"/>
              </w:rPr>
              <w:t>RepetitionCountingType-R17</w:t>
            </w:r>
            <w:r w:rsidRPr="00FE552F">
              <w:rPr>
                <w:rFonts w:ascii="Arial" w:eastAsia="游ゴシック" w:hAnsi="Arial" w:cs="Arial"/>
                <w:i/>
                <w:iCs/>
                <w:strike/>
                <w:color w:val="FF0000"/>
                <w:sz w:val="16"/>
                <w:szCs w:val="16"/>
                <w:lang w:val="en-US"/>
              </w:rPr>
              <w:br/>
            </w:r>
            <w:r w:rsidRPr="00FE552F">
              <w:rPr>
                <w:rFonts w:ascii="Arial" w:eastAsia="游ゴシック" w:hAnsi="Arial" w:cs="Arial"/>
                <w:color w:val="FF0000"/>
                <w:sz w:val="16"/>
                <w:szCs w:val="16"/>
                <w:lang w:val="en-US"/>
              </w:rPr>
              <w:t>[</w:t>
            </w:r>
            <w:bookmarkStart w:id="13" w:name="_Hlk83215835"/>
            <w:r w:rsidRPr="00FE552F">
              <w:rPr>
                <w:rFonts w:ascii="Arial" w:eastAsia="游ゴシック" w:hAnsi="Arial" w:cs="Arial"/>
                <w:i/>
                <w:iCs/>
                <w:color w:val="FF0000"/>
                <w:sz w:val="16"/>
                <w:szCs w:val="16"/>
                <w:lang w:val="en-US"/>
              </w:rPr>
              <w:t>AvailableSlotCounting</w:t>
            </w:r>
            <w:bookmarkEnd w:id="13"/>
            <w:r w:rsidRPr="00FE552F">
              <w:rPr>
                <w:rFonts w:ascii="Arial" w:eastAsia="游ゴシック" w:hAnsi="Arial" w:cs="Arial"/>
                <w:color w:val="FF0000"/>
                <w:sz w:val="16"/>
                <w:szCs w:val="16"/>
                <w:lang w:val="en-US"/>
              </w:rPr>
              <w:t>]</w:t>
            </w:r>
          </w:p>
        </w:tc>
        <w:tc>
          <w:tcPr>
            <w:tcW w:w="2126" w:type="dxa"/>
            <w:tcBorders>
              <w:top w:val="nil"/>
              <w:left w:val="nil"/>
              <w:bottom w:val="single" w:sz="4" w:space="0" w:color="auto"/>
              <w:right w:val="single" w:sz="4" w:space="0" w:color="auto"/>
            </w:tcBorders>
            <w:shd w:val="clear" w:color="auto" w:fill="auto"/>
            <w:vAlign w:val="center"/>
            <w:hideMark/>
          </w:tcPr>
          <w:p w14:paraId="0E31053F" w14:textId="77777777" w:rsidR="00FE552F" w:rsidRPr="00FE552F" w:rsidRDefault="00FE552F" w:rsidP="00FE552F">
            <w:pPr>
              <w:snapToGrid/>
              <w:spacing w:after="0" w:afterAutospacing="0"/>
              <w:jc w:val="left"/>
              <w:rPr>
                <w:rFonts w:ascii="Arial" w:eastAsia="游ゴシック" w:hAnsi="Arial" w:cs="Arial"/>
                <w:color w:val="000000"/>
                <w:sz w:val="16"/>
                <w:szCs w:val="16"/>
                <w:lang w:val="en-US"/>
              </w:rPr>
            </w:pPr>
            <w:r w:rsidRPr="00FE552F">
              <w:rPr>
                <w:rFonts w:ascii="Arial" w:eastAsia="游ゴシック" w:hAnsi="Arial" w:cs="Arial"/>
                <w:color w:val="000000"/>
                <w:sz w:val="16"/>
                <w:szCs w:val="16"/>
                <w:lang w:val="en-US"/>
              </w:rPr>
              <w:t>Enabling PUSCH repetitions counted on the basis of available slots</w:t>
            </w:r>
          </w:p>
        </w:tc>
        <w:tc>
          <w:tcPr>
            <w:tcW w:w="2126" w:type="dxa"/>
            <w:tcBorders>
              <w:top w:val="nil"/>
              <w:left w:val="nil"/>
              <w:bottom w:val="single" w:sz="4" w:space="0" w:color="auto"/>
              <w:right w:val="single" w:sz="4" w:space="0" w:color="auto"/>
            </w:tcBorders>
            <w:shd w:val="clear" w:color="auto" w:fill="auto"/>
            <w:vAlign w:val="center"/>
            <w:hideMark/>
          </w:tcPr>
          <w:p w14:paraId="09A2F7EA" w14:textId="77777777" w:rsidR="00FE552F" w:rsidRPr="00FE552F" w:rsidRDefault="00FE552F" w:rsidP="00FE552F">
            <w:pPr>
              <w:snapToGrid/>
              <w:spacing w:after="0" w:afterAutospacing="0"/>
              <w:jc w:val="left"/>
              <w:rPr>
                <w:rFonts w:ascii="Arial" w:eastAsia="游ゴシック" w:hAnsi="Arial" w:cs="Arial"/>
                <w:color w:val="000000"/>
                <w:sz w:val="16"/>
                <w:szCs w:val="16"/>
                <w:lang w:val="en-US"/>
              </w:rPr>
            </w:pPr>
            <w:r w:rsidRPr="00FE552F">
              <w:rPr>
                <w:rFonts w:ascii="Arial" w:eastAsia="游ゴシック" w:hAnsi="Arial" w:cs="Arial"/>
                <w:color w:val="000000"/>
                <w:sz w:val="16"/>
                <w:szCs w:val="16"/>
                <w:lang w:val="en-US"/>
              </w:rPr>
              <w:t>ENUMERATED {enabled, disable }</w:t>
            </w:r>
          </w:p>
        </w:tc>
      </w:tr>
    </w:tbl>
    <w:p w14:paraId="204C5BD9" w14:textId="77777777" w:rsidR="008D6862" w:rsidRPr="00FE552F" w:rsidRDefault="008D6862" w:rsidP="00FE552F">
      <w:pPr>
        <w:rPr>
          <w:rFonts w:eastAsiaTheme="minorEastAsia"/>
          <w:b/>
          <w:bCs/>
          <w:szCs w:val="24"/>
          <w:lang w:val="en-US"/>
        </w:rPr>
      </w:pPr>
    </w:p>
    <w:p w14:paraId="62850026" w14:textId="0A85CD35" w:rsidR="00046266" w:rsidRDefault="003A69E5" w:rsidP="00046266">
      <w:pPr>
        <w:rPr>
          <w:rFonts w:eastAsiaTheme="minorEastAsia"/>
          <w:bCs/>
          <w:szCs w:val="24"/>
          <w:lang w:val="en-US"/>
        </w:rPr>
      </w:pPr>
      <w:r w:rsidRPr="003A69E5">
        <w:rPr>
          <w:rFonts w:eastAsiaTheme="minorEastAsia" w:hint="eastAsia"/>
          <w:bCs/>
          <w:szCs w:val="24"/>
          <w:lang w:val="en-US"/>
        </w:rPr>
        <w:t>O</w:t>
      </w:r>
      <w:r w:rsidRPr="003A69E5">
        <w:rPr>
          <w:rFonts w:eastAsiaTheme="minorEastAsia"/>
          <w:bCs/>
          <w:szCs w:val="24"/>
          <w:lang w:val="en-US"/>
        </w:rPr>
        <w:t xml:space="preserve">ne </w:t>
      </w:r>
      <w:r>
        <w:rPr>
          <w:rFonts w:eastAsiaTheme="minorEastAsia"/>
          <w:bCs/>
          <w:szCs w:val="24"/>
          <w:lang w:val="en-US"/>
        </w:rPr>
        <w:t xml:space="preserve">major discussion point is whether </w:t>
      </w:r>
      <w:r w:rsidRPr="003A69E5">
        <w:rPr>
          <w:rFonts w:eastAsiaTheme="minorEastAsia"/>
          <w:bCs/>
          <w:i/>
          <w:iCs/>
          <w:szCs w:val="24"/>
          <w:lang w:val="en-US"/>
        </w:rPr>
        <w:t>PUSCH-TimeDomainResourceAllocation-r16</w:t>
      </w:r>
      <w:r>
        <w:rPr>
          <w:rFonts w:eastAsiaTheme="minorEastAsia"/>
          <w:bCs/>
          <w:szCs w:val="24"/>
          <w:lang w:val="en-US"/>
        </w:rPr>
        <w:t xml:space="preserve"> is reused for up to 32 repetitions or not. Rel-16 RRC parameter </w:t>
      </w:r>
      <w:r w:rsidRPr="003A69E5">
        <w:rPr>
          <w:rFonts w:eastAsiaTheme="minorEastAsia"/>
          <w:bCs/>
          <w:i/>
          <w:iCs/>
          <w:szCs w:val="24"/>
          <w:lang w:val="en-US"/>
        </w:rPr>
        <w:t>PUSCH-TimeDomainResourceAllocation-r16</w:t>
      </w:r>
      <w:r>
        <w:rPr>
          <w:rFonts w:eastAsiaTheme="minorEastAsia"/>
          <w:bCs/>
          <w:szCs w:val="24"/>
          <w:lang w:val="en-US"/>
        </w:rPr>
        <w:t xml:space="preserve"> includes not only 16-repetition function but also multiple PUSCH scheduling function for NR-U. </w:t>
      </w:r>
      <w:r w:rsidR="00694547">
        <w:rPr>
          <w:rFonts w:eastAsiaTheme="minorEastAsia"/>
          <w:bCs/>
          <w:szCs w:val="24"/>
          <w:lang w:val="en-US"/>
        </w:rPr>
        <w:t>There are two possible directions. Considering that NR-U multiple PUSCH scheduling does not need to be supported with CovEnh functions, creating a new structure would be the simpler and cleaner option.</w:t>
      </w:r>
    </w:p>
    <w:p w14:paraId="18D8D1F0" w14:textId="2DA46414" w:rsidR="00694547" w:rsidRPr="00694547" w:rsidRDefault="00694547" w:rsidP="00825EE9">
      <w:pPr>
        <w:pStyle w:val="aff5"/>
        <w:numPr>
          <w:ilvl w:val="0"/>
          <w:numId w:val="20"/>
        </w:numPr>
        <w:ind w:leftChars="0"/>
        <w:rPr>
          <w:rFonts w:eastAsiaTheme="minorEastAsia"/>
          <w:bCs/>
          <w:szCs w:val="24"/>
          <w:lang w:val="en-US"/>
        </w:rPr>
      </w:pPr>
      <w:r w:rsidRPr="00694547">
        <w:rPr>
          <w:rFonts w:eastAsiaTheme="minorEastAsia" w:hint="eastAsia"/>
          <w:bCs/>
          <w:szCs w:val="24"/>
          <w:lang w:val="en-US"/>
        </w:rPr>
        <w:t>A</w:t>
      </w:r>
      <w:r w:rsidRPr="00694547">
        <w:rPr>
          <w:rFonts w:eastAsiaTheme="minorEastAsia"/>
          <w:bCs/>
          <w:szCs w:val="24"/>
          <w:lang w:val="en-US"/>
        </w:rPr>
        <w:t xml:space="preserve">lt 1: Reuse </w:t>
      </w:r>
      <w:r w:rsidRPr="00694547">
        <w:rPr>
          <w:rFonts w:eastAsiaTheme="minorEastAsia"/>
          <w:bCs/>
          <w:i/>
          <w:iCs/>
          <w:szCs w:val="24"/>
          <w:lang w:val="en-US"/>
        </w:rPr>
        <w:t>PUSCH-TimeDomainResourceAllocation-r16</w:t>
      </w:r>
      <w:r w:rsidRPr="00694547">
        <w:rPr>
          <w:rFonts w:eastAsiaTheme="minorEastAsia"/>
          <w:bCs/>
          <w:szCs w:val="24"/>
          <w:lang w:val="en-US"/>
        </w:rPr>
        <w:t xml:space="preserve"> structure</w:t>
      </w:r>
      <w:r>
        <w:rPr>
          <w:rFonts w:eastAsiaTheme="minorEastAsia"/>
          <w:bCs/>
          <w:szCs w:val="24"/>
          <w:lang w:val="en-US"/>
        </w:rPr>
        <w:t xml:space="preserve"> with adding </w:t>
      </w:r>
      <w:r w:rsidRPr="00694547">
        <w:rPr>
          <w:rFonts w:eastAsiaTheme="minorEastAsia"/>
          <w:bCs/>
          <w:i/>
          <w:iCs/>
          <w:szCs w:val="24"/>
          <w:lang w:val="en-US"/>
        </w:rPr>
        <w:t>numberOfRepetitions-r17</w:t>
      </w:r>
      <w:r>
        <w:rPr>
          <w:rFonts w:eastAsiaTheme="minorEastAsia"/>
          <w:bCs/>
          <w:szCs w:val="24"/>
          <w:lang w:val="en-US"/>
        </w:rPr>
        <w:t xml:space="preserve"> to </w:t>
      </w:r>
      <w:r w:rsidRPr="00694547">
        <w:rPr>
          <w:rFonts w:eastAsiaTheme="minorEastAsia"/>
          <w:bCs/>
          <w:i/>
          <w:iCs/>
          <w:szCs w:val="24"/>
          <w:lang w:val="en-US"/>
        </w:rPr>
        <w:t>PUSCH-Allocation-r16</w:t>
      </w:r>
    </w:p>
    <w:p w14:paraId="21BC736E" w14:textId="1BA4ECF5" w:rsidR="00694547" w:rsidRPr="00694547" w:rsidRDefault="00694547" w:rsidP="00825EE9">
      <w:pPr>
        <w:pStyle w:val="aff5"/>
        <w:numPr>
          <w:ilvl w:val="0"/>
          <w:numId w:val="20"/>
        </w:numPr>
        <w:ind w:leftChars="0"/>
        <w:rPr>
          <w:rFonts w:eastAsiaTheme="minorEastAsia"/>
          <w:bCs/>
          <w:szCs w:val="24"/>
          <w:lang w:val="en-US"/>
        </w:rPr>
      </w:pPr>
      <w:r w:rsidRPr="00694547">
        <w:rPr>
          <w:rFonts w:eastAsiaTheme="minorEastAsia" w:hint="eastAsia"/>
          <w:bCs/>
          <w:szCs w:val="24"/>
          <w:lang w:val="en-US"/>
        </w:rPr>
        <w:t>A</w:t>
      </w:r>
      <w:r w:rsidRPr="00694547">
        <w:rPr>
          <w:rFonts w:eastAsiaTheme="minorEastAsia"/>
          <w:bCs/>
          <w:szCs w:val="24"/>
          <w:lang w:val="en-US"/>
        </w:rPr>
        <w:t>lt 2</w:t>
      </w:r>
      <w:r>
        <w:rPr>
          <w:rFonts w:eastAsiaTheme="minorEastAsia"/>
          <w:bCs/>
          <w:szCs w:val="24"/>
          <w:lang w:val="en-US"/>
        </w:rPr>
        <w:t>:</w:t>
      </w:r>
      <w:r w:rsidRPr="00694547">
        <w:rPr>
          <w:rFonts w:eastAsiaTheme="minorEastAsia"/>
          <w:bCs/>
          <w:szCs w:val="24"/>
          <w:lang w:val="en-US"/>
        </w:rPr>
        <w:t xml:space="preserve"> </w:t>
      </w:r>
      <w:r>
        <w:rPr>
          <w:rFonts w:eastAsiaTheme="minorEastAsia"/>
          <w:bCs/>
          <w:szCs w:val="24"/>
          <w:lang w:val="en-US"/>
        </w:rPr>
        <w:t xml:space="preserve">Create </w:t>
      </w:r>
      <w:r w:rsidRPr="00694547">
        <w:rPr>
          <w:rFonts w:eastAsiaTheme="minorEastAsia"/>
          <w:bCs/>
          <w:szCs w:val="24"/>
          <w:lang w:val="en-US"/>
        </w:rPr>
        <w:t>a new structure</w:t>
      </w:r>
      <w:r>
        <w:rPr>
          <w:rFonts w:eastAsiaTheme="minorEastAsia"/>
          <w:bCs/>
          <w:szCs w:val="24"/>
          <w:lang w:val="en-US"/>
        </w:rPr>
        <w:t xml:space="preserve"> by inserting </w:t>
      </w:r>
      <w:r w:rsidRPr="00694547">
        <w:rPr>
          <w:rFonts w:eastAsiaTheme="minorEastAsia"/>
          <w:bCs/>
          <w:i/>
          <w:iCs/>
          <w:szCs w:val="24"/>
          <w:lang w:val="en-US"/>
        </w:rPr>
        <w:t>numberOfRepetitions-r17</w:t>
      </w:r>
      <w:r>
        <w:rPr>
          <w:rFonts w:eastAsiaTheme="minorEastAsia"/>
          <w:bCs/>
          <w:szCs w:val="24"/>
          <w:lang w:val="en-US"/>
        </w:rPr>
        <w:t xml:space="preserve"> to Rel-15</w:t>
      </w:r>
      <w:r w:rsidRPr="00694547">
        <w:rPr>
          <w:rFonts w:eastAsiaTheme="minorEastAsia"/>
          <w:bCs/>
          <w:szCs w:val="24"/>
          <w:lang w:val="en-US"/>
        </w:rPr>
        <w:t xml:space="preserve"> </w:t>
      </w:r>
      <w:r w:rsidRPr="00694547">
        <w:rPr>
          <w:rFonts w:eastAsiaTheme="minorEastAsia"/>
          <w:bCs/>
          <w:i/>
          <w:iCs/>
          <w:szCs w:val="24"/>
          <w:lang w:val="en-US"/>
        </w:rPr>
        <w:t>PUSCH-TimeDomainResourceAllocation</w:t>
      </w:r>
      <w:r>
        <w:rPr>
          <w:rFonts w:eastAsiaTheme="minorEastAsia"/>
          <w:bCs/>
          <w:szCs w:val="24"/>
          <w:lang w:val="en-US"/>
        </w:rPr>
        <w:t xml:space="preserve"> structure</w:t>
      </w:r>
    </w:p>
    <w:tbl>
      <w:tblPr>
        <w:tblStyle w:val="af0"/>
        <w:tblW w:w="0" w:type="auto"/>
        <w:shd w:val="clear" w:color="auto" w:fill="D9D9D9" w:themeFill="background1" w:themeFillShade="D9"/>
        <w:tblLook w:val="04A0" w:firstRow="1" w:lastRow="0" w:firstColumn="1" w:lastColumn="0" w:noHBand="0" w:noVBand="1"/>
      </w:tblPr>
      <w:tblGrid>
        <w:gridCol w:w="9954"/>
      </w:tblGrid>
      <w:tr w:rsidR="00694547" w14:paraId="044443CD" w14:textId="77777777" w:rsidTr="00694547">
        <w:tc>
          <w:tcPr>
            <w:tcW w:w="9954" w:type="dxa"/>
            <w:shd w:val="clear" w:color="auto" w:fill="D9D9D9" w:themeFill="background1" w:themeFillShade="D9"/>
          </w:tcPr>
          <w:p w14:paraId="7BD061C9" w14:textId="542D03A4" w:rsidR="00694547" w:rsidRPr="00694547" w:rsidRDefault="00694547" w:rsidP="00754239">
            <w:pPr>
              <w:rPr>
                <w:rFonts w:eastAsiaTheme="minorEastAsia"/>
                <w:bCs/>
                <w:sz w:val="18"/>
                <w:szCs w:val="18"/>
                <w:lang w:val="en-US"/>
              </w:rPr>
            </w:pPr>
            <w:r w:rsidRPr="00694547">
              <w:rPr>
                <w:rFonts w:ascii="Courier New" w:hAnsi="Courier New" w:cs="Courier New"/>
                <w:sz w:val="18"/>
                <w:szCs w:val="18"/>
              </w:rPr>
              <w:t>PUSCH-TimeDomainResourceAllocation-r16</w:t>
            </w:r>
            <w:r w:rsidRPr="00694547">
              <w:rPr>
                <w:rFonts w:ascii="Courier New" w:hAnsi="Courier New" w:cs="Courier New"/>
                <w:color w:val="000000"/>
                <w:sz w:val="18"/>
                <w:szCs w:val="18"/>
              </w:rPr>
              <w:t> ::=</w:t>
            </w:r>
            <w:r w:rsidRPr="00694547">
              <w:rPr>
                <w:rFonts w:ascii="Courier New" w:hAnsi="Courier New" w:cs="Courier New"/>
                <w:color w:val="000000"/>
                <w:sz w:val="18"/>
                <w:szCs w:val="18"/>
              </w:rPr>
              <w:t xml:space="preserve">　</w:t>
            </w:r>
            <w:r w:rsidRPr="00694547">
              <w:rPr>
                <w:rFonts w:ascii="Courier New" w:hAnsi="Courier New" w:cs="Courier New"/>
                <w:color w:val="000090"/>
                <w:sz w:val="18"/>
                <w:szCs w:val="18"/>
              </w:rPr>
              <w:t>SEQUENCE</w:t>
            </w:r>
            <w:r w:rsidRPr="00694547">
              <w:rPr>
                <w:rFonts w:ascii="Courier New" w:hAnsi="Courier New" w:cs="Courier New"/>
                <w:color w:val="000000"/>
                <w:sz w:val="18"/>
                <w:szCs w:val="18"/>
              </w:rPr>
              <w:t> {</w:t>
            </w:r>
            <w:r w:rsidRPr="00694547">
              <w:rPr>
                <w:rFonts w:ascii="Courier New" w:hAnsi="Courier New" w:cs="Courier New"/>
                <w:color w:val="000000"/>
                <w:sz w:val="18"/>
                <w:szCs w:val="18"/>
              </w:rPr>
              <w:br/>
            </w:r>
            <w:r w:rsidRPr="00694547">
              <w:rPr>
                <w:rFonts w:ascii="Courier New" w:hAnsi="Courier New" w:cs="Courier New"/>
                <w:color w:val="000000"/>
                <w:sz w:val="18"/>
                <w:szCs w:val="18"/>
              </w:rPr>
              <w:t xml:space="preserve">　　</w:t>
            </w:r>
            <w:r w:rsidRPr="00694547">
              <w:rPr>
                <w:rFonts w:ascii="Courier New" w:hAnsi="Courier New" w:cs="Courier New"/>
                <w:color w:val="000000"/>
                <w:sz w:val="18"/>
                <w:szCs w:val="18"/>
              </w:rPr>
              <w:t>k2-r16</w:t>
            </w:r>
            <w:r w:rsidRPr="00694547">
              <w:rPr>
                <w:rFonts w:ascii="Courier New" w:hAnsi="Courier New" w:cs="Courier New"/>
                <w:color w:val="000000"/>
                <w:sz w:val="18"/>
                <w:szCs w:val="18"/>
              </w:rPr>
              <w:t xml:space="preserve">　　　　　　　　　　　</w:t>
            </w:r>
            <w:r w:rsidRPr="00694547">
              <w:rPr>
                <w:rFonts w:ascii="Courier New" w:hAnsi="Courier New" w:cs="Courier New"/>
                <w:color w:val="000090"/>
                <w:sz w:val="18"/>
                <w:szCs w:val="18"/>
              </w:rPr>
              <w:t>INTEGER</w:t>
            </w:r>
            <w:r w:rsidRPr="00694547">
              <w:rPr>
                <w:rFonts w:ascii="Courier New" w:hAnsi="Courier New" w:cs="Courier New"/>
                <w:color w:val="000000"/>
                <w:sz w:val="18"/>
                <w:szCs w:val="18"/>
              </w:rPr>
              <w:t>(0..32)</w:t>
            </w:r>
            <w:r w:rsidRPr="00694547">
              <w:rPr>
                <w:rFonts w:ascii="Courier New" w:hAnsi="Courier New" w:cs="Courier New"/>
                <w:color w:val="000000"/>
                <w:sz w:val="18"/>
                <w:szCs w:val="18"/>
              </w:rPr>
              <w:t xml:space="preserve">　　　　　　　</w:t>
            </w:r>
            <w:r w:rsidRPr="00694547">
              <w:rPr>
                <w:rFonts w:ascii="Courier New" w:hAnsi="Courier New" w:cs="Courier New"/>
                <w:color w:val="000000"/>
                <w:sz w:val="18"/>
                <w:szCs w:val="18"/>
              </w:rPr>
              <w:t> </w:t>
            </w:r>
            <w:r w:rsidRPr="00694547">
              <w:rPr>
                <w:rFonts w:ascii="Courier New" w:hAnsi="Courier New" w:cs="Courier New"/>
                <w:color w:val="000090"/>
                <w:sz w:val="18"/>
                <w:szCs w:val="18"/>
              </w:rPr>
              <w:t>OPTIONAL</w:t>
            </w:r>
            <w:r w:rsidRPr="00694547">
              <w:rPr>
                <w:rFonts w:ascii="Courier New" w:hAnsi="Courier New" w:cs="Courier New"/>
                <w:color w:val="000000"/>
                <w:sz w:val="18"/>
                <w:szCs w:val="18"/>
              </w:rPr>
              <w:t>,</w:t>
            </w:r>
            <w:r w:rsidRPr="00694547">
              <w:rPr>
                <w:rFonts w:ascii="Courier New" w:hAnsi="Courier New" w:cs="Courier New"/>
                <w:color w:val="000000"/>
                <w:sz w:val="18"/>
                <w:szCs w:val="18"/>
              </w:rPr>
              <w:t xml:space="preserve">　</w:t>
            </w:r>
            <w:r w:rsidRPr="00694547">
              <w:rPr>
                <w:rFonts w:ascii="Courier New" w:hAnsi="Courier New" w:cs="Courier New"/>
                <w:color w:val="000000"/>
                <w:sz w:val="18"/>
                <w:szCs w:val="18"/>
              </w:rPr>
              <w:t xml:space="preserve"> -- Need S</w:t>
            </w:r>
            <w:r w:rsidRPr="00694547">
              <w:rPr>
                <w:rFonts w:ascii="Courier New" w:hAnsi="Courier New" w:cs="Courier New"/>
                <w:color w:val="000000"/>
                <w:sz w:val="18"/>
                <w:szCs w:val="18"/>
              </w:rPr>
              <w:br/>
            </w:r>
            <w:r w:rsidRPr="00694547">
              <w:rPr>
                <w:rFonts w:ascii="Courier New" w:hAnsi="Courier New" w:cs="Courier New"/>
                <w:color w:val="000000"/>
                <w:sz w:val="18"/>
                <w:szCs w:val="18"/>
              </w:rPr>
              <w:t xml:space="preserve">　　</w:t>
            </w:r>
            <w:r w:rsidRPr="00694547">
              <w:rPr>
                <w:rFonts w:ascii="Courier New" w:hAnsi="Courier New" w:cs="Courier New"/>
                <w:color w:val="000000"/>
                <w:sz w:val="18"/>
                <w:szCs w:val="18"/>
              </w:rPr>
              <w:t>puschAllocationList-r16</w:t>
            </w:r>
            <w:r w:rsidRPr="00694547">
              <w:rPr>
                <w:rFonts w:ascii="Courier New" w:hAnsi="Courier New" w:cs="Courier New"/>
                <w:color w:val="000000"/>
                <w:sz w:val="18"/>
                <w:szCs w:val="18"/>
              </w:rPr>
              <w:t xml:space="preserve">　　</w:t>
            </w:r>
            <w:r w:rsidRPr="00694547">
              <w:rPr>
                <w:rFonts w:ascii="Courier New" w:hAnsi="Courier New" w:cs="Courier New"/>
                <w:color w:val="000000"/>
                <w:sz w:val="18"/>
                <w:szCs w:val="18"/>
              </w:rPr>
              <w:t> </w:t>
            </w:r>
            <w:r w:rsidRPr="00694547">
              <w:rPr>
                <w:rFonts w:ascii="Courier New" w:hAnsi="Courier New" w:cs="Courier New"/>
                <w:color w:val="000090"/>
                <w:sz w:val="18"/>
                <w:szCs w:val="18"/>
              </w:rPr>
              <w:t>SEQUENCE</w:t>
            </w:r>
            <w:r w:rsidRPr="00694547">
              <w:rPr>
                <w:rFonts w:ascii="Courier New" w:hAnsi="Courier New" w:cs="Courier New"/>
                <w:color w:val="000000"/>
                <w:sz w:val="18"/>
                <w:szCs w:val="18"/>
              </w:rPr>
              <w:t> (</w:t>
            </w:r>
            <w:r w:rsidRPr="00694547">
              <w:rPr>
                <w:rFonts w:ascii="Courier New" w:hAnsi="Courier New" w:cs="Courier New"/>
                <w:color w:val="000090"/>
                <w:sz w:val="18"/>
                <w:szCs w:val="18"/>
              </w:rPr>
              <w:t>SIZE</w:t>
            </w:r>
            <w:r w:rsidRPr="00694547">
              <w:rPr>
                <w:rFonts w:ascii="Courier New" w:hAnsi="Courier New" w:cs="Courier New"/>
                <w:color w:val="000000"/>
                <w:sz w:val="18"/>
                <w:szCs w:val="18"/>
              </w:rPr>
              <w:t>(1..</w:t>
            </w:r>
            <w:r w:rsidRPr="00694547">
              <w:rPr>
                <w:rFonts w:ascii="Courier New" w:hAnsi="Courier New" w:cs="Courier New"/>
                <w:sz w:val="18"/>
                <w:szCs w:val="18"/>
              </w:rPr>
              <w:t>maxNrofMultiplePUSCHs-r16</w:t>
            </w:r>
            <w:r w:rsidRPr="00694547">
              <w:rPr>
                <w:rFonts w:ascii="Courier New" w:hAnsi="Courier New" w:cs="Courier New"/>
                <w:color w:val="000000"/>
                <w:sz w:val="18"/>
                <w:szCs w:val="18"/>
              </w:rPr>
              <w:t>)) OF </w:t>
            </w:r>
            <w:r w:rsidRPr="00694547">
              <w:rPr>
                <w:rFonts w:ascii="Courier New" w:hAnsi="Courier New" w:cs="Courier New"/>
                <w:sz w:val="18"/>
                <w:szCs w:val="18"/>
              </w:rPr>
              <w:t>PUSCH-Allocation-r16</w:t>
            </w:r>
            <w:r w:rsidRPr="00694547">
              <w:rPr>
                <w:rFonts w:ascii="Courier New" w:hAnsi="Courier New" w:cs="Courier New"/>
                <w:color w:val="000000"/>
                <w:sz w:val="18"/>
                <w:szCs w:val="18"/>
              </w:rPr>
              <w:t>,</w:t>
            </w:r>
            <w:r w:rsidRPr="00694547">
              <w:rPr>
                <w:rFonts w:ascii="Courier New" w:hAnsi="Courier New" w:cs="Courier New"/>
                <w:color w:val="000000"/>
                <w:sz w:val="18"/>
                <w:szCs w:val="18"/>
              </w:rPr>
              <w:br/>
            </w:r>
            <w:r w:rsidRPr="00694547">
              <w:rPr>
                <w:rFonts w:ascii="Courier New" w:hAnsi="Courier New" w:cs="Courier New"/>
                <w:color w:val="000000"/>
                <w:sz w:val="18"/>
                <w:szCs w:val="18"/>
              </w:rPr>
              <w:t xml:space="preserve">　　　　</w:t>
            </w:r>
            <w:r w:rsidRPr="00694547">
              <w:rPr>
                <w:rFonts w:ascii="Courier New" w:hAnsi="Courier New" w:cs="Courier New"/>
                <w:color w:val="000000"/>
                <w:sz w:val="18"/>
                <w:szCs w:val="18"/>
              </w:rPr>
              <w:t>...</w:t>
            </w:r>
            <w:r w:rsidRPr="00694547">
              <w:rPr>
                <w:rFonts w:ascii="Courier New" w:hAnsi="Courier New" w:cs="Courier New"/>
                <w:color w:val="000000"/>
                <w:sz w:val="18"/>
                <w:szCs w:val="18"/>
              </w:rPr>
              <w:br/>
              <w:t>}</w:t>
            </w:r>
            <w:r w:rsidRPr="00694547">
              <w:rPr>
                <w:rFonts w:ascii="Courier New" w:hAnsi="Courier New" w:cs="Courier New"/>
                <w:color w:val="000000"/>
                <w:sz w:val="18"/>
                <w:szCs w:val="18"/>
              </w:rPr>
              <w:br/>
            </w:r>
            <w:r w:rsidRPr="00694547">
              <w:rPr>
                <w:rFonts w:ascii="Courier New" w:hAnsi="Courier New" w:cs="Courier New"/>
                <w:color w:val="000000"/>
                <w:sz w:val="18"/>
                <w:szCs w:val="18"/>
              </w:rPr>
              <w:br/>
            </w:r>
            <w:bookmarkStart w:id="14" w:name="_Hlk83215103"/>
            <w:r w:rsidRPr="00694547">
              <w:rPr>
                <w:rFonts w:ascii="Courier New" w:hAnsi="Courier New" w:cs="Courier New"/>
                <w:sz w:val="18"/>
                <w:szCs w:val="18"/>
              </w:rPr>
              <w:t>PUSCH-Allocation-r16</w:t>
            </w:r>
            <w:bookmarkEnd w:id="14"/>
            <w:r w:rsidRPr="00694547">
              <w:rPr>
                <w:rFonts w:ascii="Courier New" w:hAnsi="Courier New" w:cs="Courier New"/>
                <w:color w:val="000000"/>
                <w:sz w:val="18"/>
                <w:szCs w:val="18"/>
              </w:rPr>
              <w:t> ::=</w:t>
            </w:r>
            <w:r w:rsidRPr="00694547">
              <w:rPr>
                <w:rFonts w:ascii="Courier New" w:hAnsi="Courier New" w:cs="Courier New"/>
                <w:color w:val="000000"/>
                <w:sz w:val="18"/>
                <w:szCs w:val="18"/>
              </w:rPr>
              <w:t xml:space="preserve">　</w:t>
            </w:r>
            <w:r w:rsidRPr="00694547">
              <w:rPr>
                <w:rFonts w:ascii="Courier New" w:hAnsi="Courier New" w:cs="Courier New"/>
                <w:color w:val="000090"/>
                <w:sz w:val="18"/>
                <w:szCs w:val="18"/>
              </w:rPr>
              <w:t>SEQUENCE</w:t>
            </w:r>
            <w:r w:rsidRPr="00694547">
              <w:rPr>
                <w:rFonts w:ascii="Courier New" w:hAnsi="Courier New" w:cs="Courier New"/>
                <w:color w:val="000000"/>
                <w:sz w:val="18"/>
                <w:szCs w:val="18"/>
              </w:rPr>
              <w:t> {</w:t>
            </w:r>
            <w:r w:rsidRPr="00694547">
              <w:rPr>
                <w:rFonts w:ascii="Courier New" w:hAnsi="Courier New" w:cs="Courier New"/>
                <w:color w:val="000000"/>
                <w:sz w:val="18"/>
                <w:szCs w:val="18"/>
              </w:rPr>
              <w:br/>
            </w:r>
            <w:r w:rsidRPr="00694547">
              <w:rPr>
                <w:rFonts w:ascii="Courier New" w:hAnsi="Courier New" w:cs="Courier New"/>
                <w:color w:val="000000"/>
                <w:sz w:val="18"/>
                <w:szCs w:val="18"/>
              </w:rPr>
              <w:t xml:space="preserve">　　</w:t>
            </w:r>
            <w:r w:rsidRPr="00694547">
              <w:rPr>
                <w:rFonts w:ascii="Courier New" w:hAnsi="Courier New" w:cs="Courier New"/>
                <w:color w:val="000000"/>
                <w:sz w:val="18"/>
                <w:szCs w:val="18"/>
              </w:rPr>
              <w:t>mappingType-r16</w:t>
            </w:r>
            <w:r w:rsidRPr="00694547">
              <w:rPr>
                <w:rFonts w:ascii="Courier New" w:hAnsi="Courier New" w:cs="Courier New"/>
                <w:color w:val="000000"/>
                <w:sz w:val="18"/>
                <w:szCs w:val="18"/>
              </w:rPr>
              <w:t xml:space="preserve">　　　　　　</w:t>
            </w:r>
            <w:r w:rsidRPr="00694547">
              <w:rPr>
                <w:rFonts w:ascii="Courier New" w:hAnsi="Courier New" w:cs="Courier New"/>
                <w:color w:val="000000"/>
                <w:sz w:val="18"/>
                <w:szCs w:val="18"/>
              </w:rPr>
              <w:t> </w:t>
            </w:r>
            <w:r w:rsidRPr="00694547">
              <w:rPr>
                <w:rFonts w:ascii="Courier New" w:hAnsi="Courier New" w:cs="Courier New"/>
                <w:color w:val="000090"/>
                <w:sz w:val="18"/>
                <w:szCs w:val="18"/>
              </w:rPr>
              <w:t>ENUMERATED</w:t>
            </w:r>
            <w:r w:rsidRPr="00694547">
              <w:rPr>
                <w:rFonts w:ascii="Courier New" w:hAnsi="Courier New" w:cs="Courier New"/>
                <w:color w:val="000000"/>
                <w:sz w:val="18"/>
                <w:szCs w:val="18"/>
              </w:rPr>
              <w:t> {typeA, typeB}</w:t>
            </w:r>
            <w:r w:rsidRPr="00694547">
              <w:rPr>
                <w:rFonts w:ascii="Courier New" w:hAnsi="Courier New" w:cs="Courier New"/>
                <w:color w:val="000000"/>
                <w:sz w:val="18"/>
                <w:szCs w:val="18"/>
              </w:rPr>
              <w:t xml:space="preserve">　　　　　　　　　　</w:t>
            </w:r>
            <w:r w:rsidRPr="00694547">
              <w:rPr>
                <w:rFonts w:ascii="Courier New" w:hAnsi="Courier New" w:cs="Courier New"/>
                <w:color w:val="000000"/>
                <w:sz w:val="18"/>
                <w:szCs w:val="18"/>
              </w:rPr>
              <w:t> </w:t>
            </w:r>
            <w:r w:rsidRPr="00694547">
              <w:rPr>
                <w:rFonts w:ascii="Courier New" w:hAnsi="Courier New" w:cs="Courier New"/>
                <w:color w:val="000090"/>
                <w:sz w:val="18"/>
                <w:szCs w:val="18"/>
              </w:rPr>
              <w:t>OPTIONAL</w:t>
            </w:r>
            <w:r w:rsidRPr="00694547">
              <w:rPr>
                <w:rFonts w:ascii="Courier New" w:hAnsi="Courier New" w:cs="Courier New"/>
                <w:color w:val="000000"/>
                <w:sz w:val="18"/>
                <w:szCs w:val="18"/>
              </w:rPr>
              <w:t>,</w:t>
            </w:r>
            <w:r w:rsidRPr="00694547">
              <w:rPr>
                <w:rFonts w:ascii="Courier New" w:hAnsi="Courier New" w:cs="Courier New"/>
                <w:color w:val="000000"/>
                <w:sz w:val="18"/>
                <w:szCs w:val="18"/>
              </w:rPr>
              <w:t xml:space="preserve">　</w:t>
            </w:r>
            <w:r w:rsidRPr="00694547">
              <w:rPr>
                <w:rFonts w:ascii="Courier New" w:hAnsi="Courier New" w:cs="Courier New"/>
                <w:color w:val="000000"/>
                <w:sz w:val="18"/>
                <w:szCs w:val="18"/>
              </w:rPr>
              <w:t xml:space="preserve"> -- Cond NotFormat01-02-Or-TypeA</w:t>
            </w:r>
            <w:r w:rsidRPr="00694547">
              <w:rPr>
                <w:rFonts w:ascii="Courier New" w:hAnsi="Courier New" w:cs="Courier New"/>
                <w:color w:val="000000"/>
                <w:sz w:val="18"/>
                <w:szCs w:val="18"/>
              </w:rPr>
              <w:br/>
            </w:r>
            <w:r w:rsidRPr="00694547">
              <w:rPr>
                <w:rFonts w:ascii="Courier New" w:hAnsi="Courier New" w:cs="Courier New"/>
                <w:color w:val="000000"/>
                <w:sz w:val="18"/>
                <w:szCs w:val="18"/>
              </w:rPr>
              <w:t xml:space="preserve">　　</w:t>
            </w:r>
            <w:r w:rsidRPr="00694547">
              <w:rPr>
                <w:rFonts w:ascii="Courier New" w:hAnsi="Courier New" w:cs="Courier New"/>
                <w:color w:val="000000"/>
                <w:sz w:val="18"/>
                <w:szCs w:val="18"/>
              </w:rPr>
              <w:t>startSymbolAndLength-r16</w:t>
            </w:r>
            <w:r w:rsidRPr="00694547">
              <w:rPr>
                <w:rFonts w:ascii="Courier New" w:hAnsi="Courier New" w:cs="Courier New"/>
                <w:color w:val="000000"/>
                <w:sz w:val="18"/>
                <w:szCs w:val="18"/>
              </w:rPr>
              <w:t xml:space="preserve">　　</w:t>
            </w:r>
            <w:r w:rsidRPr="00694547">
              <w:rPr>
                <w:rFonts w:ascii="Courier New" w:hAnsi="Courier New" w:cs="Courier New"/>
                <w:color w:val="000090"/>
                <w:sz w:val="18"/>
                <w:szCs w:val="18"/>
              </w:rPr>
              <w:t>INTEGER</w:t>
            </w:r>
            <w:r w:rsidRPr="00694547">
              <w:rPr>
                <w:rFonts w:ascii="Courier New" w:hAnsi="Courier New" w:cs="Courier New"/>
                <w:color w:val="000000"/>
                <w:sz w:val="18"/>
                <w:szCs w:val="18"/>
              </w:rPr>
              <w:t> (0..127)</w:t>
            </w:r>
            <w:r w:rsidRPr="00694547">
              <w:rPr>
                <w:rFonts w:ascii="Courier New" w:hAnsi="Courier New" w:cs="Courier New"/>
                <w:color w:val="000000"/>
                <w:sz w:val="18"/>
                <w:szCs w:val="18"/>
              </w:rPr>
              <w:t xml:space="preserve">　　　　　　</w:t>
            </w:r>
            <w:r w:rsidRPr="00694547">
              <w:rPr>
                <w:rFonts w:ascii="Courier New" w:hAnsi="Courier New" w:cs="Courier New"/>
                <w:color w:val="000000"/>
                <w:sz w:val="18"/>
                <w:szCs w:val="18"/>
              </w:rPr>
              <w:t> </w:t>
            </w:r>
            <w:r w:rsidRPr="00694547">
              <w:rPr>
                <w:rFonts w:ascii="Courier New" w:hAnsi="Courier New" w:cs="Courier New"/>
                <w:color w:val="000090"/>
                <w:sz w:val="18"/>
                <w:szCs w:val="18"/>
              </w:rPr>
              <w:t>OPTIONAL</w:t>
            </w:r>
            <w:r w:rsidRPr="00694547">
              <w:rPr>
                <w:rFonts w:ascii="Courier New" w:hAnsi="Courier New" w:cs="Courier New"/>
                <w:color w:val="000000"/>
                <w:sz w:val="18"/>
                <w:szCs w:val="18"/>
              </w:rPr>
              <w:t>,</w:t>
            </w:r>
            <w:r w:rsidRPr="00694547">
              <w:rPr>
                <w:rFonts w:ascii="Courier New" w:hAnsi="Courier New" w:cs="Courier New"/>
                <w:color w:val="000000"/>
                <w:sz w:val="18"/>
                <w:szCs w:val="18"/>
              </w:rPr>
              <w:t xml:space="preserve">　</w:t>
            </w:r>
            <w:r w:rsidRPr="00694547">
              <w:rPr>
                <w:rFonts w:ascii="Courier New" w:hAnsi="Courier New" w:cs="Courier New"/>
                <w:color w:val="000000"/>
                <w:sz w:val="18"/>
                <w:szCs w:val="18"/>
              </w:rPr>
              <w:t xml:space="preserve"> -- Cond NotFormat01-02-Or-TypeA</w:t>
            </w:r>
            <w:r w:rsidRPr="00694547">
              <w:rPr>
                <w:rFonts w:ascii="Courier New" w:hAnsi="Courier New" w:cs="Courier New"/>
                <w:color w:val="000000"/>
                <w:sz w:val="18"/>
                <w:szCs w:val="18"/>
              </w:rPr>
              <w:br/>
            </w:r>
            <w:r w:rsidRPr="00694547">
              <w:rPr>
                <w:rFonts w:ascii="Courier New" w:hAnsi="Courier New" w:cs="Courier New"/>
                <w:color w:val="000000"/>
                <w:sz w:val="18"/>
                <w:szCs w:val="18"/>
              </w:rPr>
              <w:t xml:space="preserve">　　</w:t>
            </w:r>
            <w:r w:rsidRPr="00694547">
              <w:rPr>
                <w:rFonts w:ascii="Courier New" w:hAnsi="Courier New" w:cs="Courier New"/>
                <w:color w:val="000000"/>
                <w:sz w:val="18"/>
                <w:szCs w:val="18"/>
              </w:rPr>
              <w:t>startSymbol-r16</w:t>
            </w:r>
            <w:r w:rsidRPr="00694547">
              <w:rPr>
                <w:rFonts w:ascii="Courier New" w:hAnsi="Courier New" w:cs="Courier New"/>
                <w:color w:val="000000"/>
                <w:sz w:val="18"/>
                <w:szCs w:val="18"/>
              </w:rPr>
              <w:t xml:space="preserve">　　　　　　</w:t>
            </w:r>
            <w:r w:rsidRPr="00694547">
              <w:rPr>
                <w:rFonts w:ascii="Courier New" w:hAnsi="Courier New" w:cs="Courier New"/>
                <w:color w:val="000000"/>
                <w:sz w:val="18"/>
                <w:szCs w:val="18"/>
              </w:rPr>
              <w:t> </w:t>
            </w:r>
            <w:r w:rsidRPr="00694547">
              <w:rPr>
                <w:rFonts w:ascii="Courier New" w:hAnsi="Courier New" w:cs="Courier New"/>
                <w:color w:val="000090"/>
                <w:sz w:val="18"/>
                <w:szCs w:val="18"/>
              </w:rPr>
              <w:t>INTEGER</w:t>
            </w:r>
            <w:r w:rsidRPr="00694547">
              <w:rPr>
                <w:rFonts w:ascii="Courier New" w:hAnsi="Courier New" w:cs="Courier New"/>
                <w:color w:val="000000"/>
                <w:sz w:val="18"/>
                <w:szCs w:val="18"/>
              </w:rPr>
              <w:t> (0..13)</w:t>
            </w:r>
            <w:r w:rsidRPr="00694547">
              <w:rPr>
                <w:rFonts w:ascii="Courier New" w:hAnsi="Courier New" w:cs="Courier New"/>
                <w:color w:val="000000"/>
                <w:sz w:val="18"/>
                <w:szCs w:val="18"/>
              </w:rPr>
              <w:t xml:space="preserve">　　　　　　　</w:t>
            </w:r>
            <w:r w:rsidRPr="00694547">
              <w:rPr>
                <w:rFonts w:ascii="Courier New" w:hAnsi="Courier New" w:cs="Courier New"/>
                <w:color w:val="000090"/>
                <w:sz w:val="18"/>
                <w:szCs w:val="18"/>
              </w:rPr>
              <w:t>OPTIONAL</w:t>
            </w:r>
            <w:r w:rsidRPr="00694547">
              <w:rPr>
                <w:rFonts w:ascii="Courier New" w:hAnsi="Courier New" w:cs="Courier New"/>
                <w:color w:val="000000"/>
                <w:sz w:val="18"/>
                <w:szCs w:val="18"/>
              </w:rPr>
              <w:t>,</w:t>
            </w:r>
            <w:r w:rsidRPr="00694547">
              <w:rPr>
                <w:rFonts w:ascii="Courier New" w:hAnsi="Courier New" w:cs="Courier New"/>
                <w:color w:val="000000"/>
                <w:sz w:val="18"/>
                <w:szCs w:val="18"/>
              </w:rPr>
              <w:t xml:space="preserve">　</w:t>
            </w:r>
            <w:r w:rsidRPr="00694547">
              <w:rPr>
                <w:rFonts w:ascii="Courier New" w:hAnsi="Courier New" w:cs="Courier New"/>
                <w:color w:val="000000"/>
                <w:sz w:val="18"/>
                <w:szCs w:val="18"/>
              </w:rPr>
              <w:t xml:space="preserve"> -- Cond RepTypeB</w:t>
            </w:r>
            <w:r w:rsidRPr="00694547">
              <w:rPr>
                <w:rFonts w:ascii="Courier New" w:hAnsi="Courier New" w:cs="Courier New"/>
                <w:color w:val="000000"/>
                <w:sz w:val="18"/>
                <w:szCs w:val="18"/>
              </w:rPr>
              <w:br/>
            </w:r>
            <w:r w:rsidRPr="00694547">
              <w:rPr>
                <w:rFonts w:ascii="Courier New" w:hAnsi="Courier New" w:cs="Courier New"/>
                <w:color w:val="000000"/>
                <w:sz w:val="18"/>
                <w:szCs w:val="18"/>
              </w:rPr>
              <w:t xml:space="preserve">　　</w:t>
            </w:r>
            <w:r w:rsidRPr="00694547">
              <w:rPr>
                <w:rFonts w:ascii="Courier New" w:hAnsi="Courier New" w:cs="Courier New"/>
                <w:color w:val="000000"/>
                <w:sz w:val="18"/>
                <w:szCs w:val="18"/>
              </w:rPr>
              <w:t>length-r16</w:t>
            </w:r>
            <w:r w:rsidRPr="00694547">
              <w:rPr>
                <w:rFonts w:ascii="Courier New" w:hAnsi="Courier New" w:cs="Courier New"/>
                <w:color w:val="000000"/>
                <w:sz w:val="18"/>
                <w:szCs w:val="18"/>
              </w:rPr>
              <w:t xml:space="preserve">　　　　　　　　　</w:t>
            </w:r>
            <w:r w:rsidRPr="00694547">
              <w:rPr>
                <w:rFonts w:ascii="Courier New" w:hAnsi="Courier New" w:cs="Courier New"/>
                <w:color w:val="000090"/>
                <w:sz w:val="18"/>
                <w:szCs w:val="18"/>
              </w:rPr>
              <w:t>INTEGER</w:t>
            </w:r>
            <w:r w:rsidRPr="00694547">
              <w:rPr>
                <w:rFonts w:ascii="Courier New" w:hAnsi="Courier New" w:cs="Courier New"/>
                <w:color w:val="000000"/>
                <w:sz w:val="18"/>
                <w:szCs w:val="18"/>
              </w:rPr>
              <w:t> (1..14)</w:t>
            </w:r>
            <w:r w:rsidRPr="00694547">
              <w:rPr>
                <w:rFonts w:ascii="Courier New" w:hAnsi="Courier New" w:cs="Courier New"/>
                <w:color w:val="000000"/>
                <w:sz w:val="18"/>
                <w:szCs w:val="18"/>
              </w:rPr>
              <w:t xml:space="preserve">　　　　　　　</w:t>
            </w:r>
            <w:r w:rsidRPr="00694547">
              <w:rPr>
                <w:rFonts w:ascii="Courier New" w:hAnsi="Courier New" w:cs="Courier New"/>
                <w:color w:val="000090"/>
                <w:sz w:val="18"/>
                <w:szCs w:val="18"/>
              </w:rPr>
              <w:t>OPTIONAL</w:t>
            </w:r>
            <w:r w:rsidRPr="00694547">
              <w:rPr>
                <w:rFonts w:ascii="Courier New" w:hAnsi="Courier New" w:cs="Courier New"/>
                <w:color w:val="000000"/>
                <w:sz w:val="18"/>
                <w:szCs w:val="18"/>
              </w:rPr>
              <w:t>,</w:t>
            </w:r>
            <w:r w:rsidRPr="00694547">
              <w:rPr>
                <w:rFonts w:ascii="Courier New" w:hAnsi="Courier New" w:cs="Courier New"/>
                <w:color w:val="000000"/>
                <w:sz w:val="18"/>
                <w:szCs w:val="18"/>
              </w:rPr>
              <w:t xml:space="preserve">　</w:t>
            </w:r>
            <w:r w:rsidRPr="00694547">
              <w:rPr>
                <w:rFonts w:ascii="Courier New" w:hAnsi="Courier New" w:cs="Courier New"/>
                <w:color w:val="000000"/>
                <w:sz w:val="18"/>
                <w:szCs w:val="18"/>
              </w:rPr>
              <w:t xml:space="preserve"> -- Cond RepTypeB</w:t>
            </w:r>
            <w:r w:rsidRPr="00694547">
              <w:rPr>
                <w:rFonts w:ascii="Courier New" w:hAnsi="Courier New" w:cs="Courier New"/>
                <w:color w:val="000000"/>
                <w:sz w:val="18"/>
                <w:szCs w:val="18"/>
              </w:rPr>
              <w:br/>
            </w:r>
            <w:r w:rsidRPr="00694547">
              <w:rPr>
                <w:rFonts w:ascii="Courier New" w:hAnsi="Courier New" w:cs="Courier New"/>
                <w:color w:val="000000"/>
                <w:sz w:val="18"/>
                <w:szCs w:val="18"/>
              </w:rPr>
              <w:t xml:space="preserve">　　</w:t>
            </w:r>
            <w:bookmarkStart w:id="15" w:name="_Hlk83215078"/>
            <w:r w:rsidRPr="00694547">
              <w:rPr>
                <w:rFonts w:ascii="Courier New" w:hAnsi="Courier New" w:cs="Courier New"/>
                <w:color w:val="000000"/>
                <w:sz w:val="18"/>
                <w:szCs w:val="18"/>
              </w:rPr>
              <w:t>numberOfRepetitions-r16</w:t>
            </w:r>
            <w:bookmarkEnd w:id="15"/>
            <w:r w:rsidRPr="00694547">
              <w:rPr>
                <w:rFonts w:ascii="Courier New" w:hAnsi="Courier New" w:cs="Courier New"/>
                <w:color w:val="000000"/>
                <w:sz w:val="18"/>
                <w:szCs w:val="18"/>
              </w:rPr>
              <w:t xml:space="preserve">　　</w:t>
            </w:r>
            <w:r w:rsidRPr="00694547">
              <w:rPr>
                <w:rFonts w:ascii="Courier New" w:hAnsi="Courier New" w:cs="Courier New"/>
                <w:color w:val="000000"/>
                <w:sz w:val="18"/>
                <w:szCs w:val="18"/>
              </w:rPr>
              <w:t> </w:t>
            </w:r>
            <w:r w:rsidRPr="00694547">
              <w:rPr>
                <w:rFonts w:ascii="Courier New" w:hAnsi="Courier New" w:cs="Courier New"/>
                <w:color w:val="000090"/>
                <w:sz w:val="18"/>
                <w:szCs w:val="18"/>
              </w:rPr>
              <w:t>ENUMERATED</w:t>
            </w:r>
            <w:r w:rsidRPr="00694547">
              <w:rPr>
                <w:rFonts w:ascii="Courier New" w:hAnsi="Courier New" w:cs="Courier New"/>
                <w:color w:val="000000"/>
                <w:sz w:val="18"/>
                <w:szCs w:val="18"/>
              </w:rPr>
              <w:t> {n1, n2, n3, n4, n7, n8, n12, n16} </w:t>
            </w:r>
            <w:r w:rsidRPr="00694547">
              <w:rPr>
                <w:rFonts w:ascii="Courier New" w:hAnsi="Courier New" w:cs="Courier New"/>
                <w:color w:val="000090"/>
                <w:sz w:val="18"/>
                <w:szCs w:val="18"/>
              </w:rPr>
              <w:t>OPTIONAL</w:t>
            </w:r>
            <w:r w:rsidRPr="00694547">
              <w:rPr>
                <w:rFonts w:ascii="Courier New" w:hAnsi="Courier New" w:cs="Courier New"/>
                <w:color w:val="000000"/>
                <w:sz w:val="18"/>
                <w:szCs w:val="18"/>
              </w:rPr>
              <w:t>,</w:t>
            </w:r>
            <w:r w:rsidRPr="00694547">
              <w:rPr>
                <w:rFonts w:ascii="Courier New" w:hAnsi="Courier New" w:cs="Courier New"/>
                <w:color w:val="000000"/>
                <w:sz w:val="18"/>
                <w:szCs w:val="18"/>
              </w:rPr>
              <w:t xml:space="preserve">　</w:t>
            </w:r>
            <w:r w:rsidRPr="00694547">
              <w:rPr>
                <w:rFonts w:ascii="Courier New" w:hAnsi="Courier New" w:cs="Courier New"/>
                <w:color w:val="000000"/>
                <w:sz w:val="18"/>
                <w:szCs w:val="18"/>
              </w:rPr>
              <w:t xml:space="preserve"> -- Cond Format01-02</w:t>
            </w:r>
            <w:r w:rsidRPr="00694547">
              <w:rPr>
                <w:rFonts w:ascii="Courier New" w:hAnsi="Courier New" w:cs="Courier New"/>
                <w:color w:val="000000"/>
                <w:sz w:val="18"/>
                <w:szCs w:val="18"/>
              </w:rPr>
              <w:br/>
            </w:r>
            <w:r w:rsidRPr="00694547">
              <w:rPr>
                <w:rFonts w:ascii="Courier New" w:hAnsi="Courier New" w:cs="Courier New"/>
                <w:color w:val="000000"/>
                <w:sz w:val="18"/>
                <w:szCs w:val="18"/>
              </w:rPr>
              <w:t xml:space="preserve">　　</w:t>
            </w:r>
            <w:r w:rsidRPr="00694547">
              <w:rPr>
                <w:rFonts w:ascii="Courier New" w:hAnsi="Courier New" w:cs="Courier New"/>
                <w:color w:val="000000"/>
                <w:sz w:val="18"/>
                <w:szCs w:val="18"/>
              </w:rPr>
              <w:t>...</w:t>
            </w:r>
            <w:r w:rsidRPr="00694547">
              <w:rPr>
                <w:rFonts w:ascii="Courier New" w:hAnsi="Courier New" w:cs="Courier New"/>
                <w:color w:val="000000"/>
                <w:sz w:val="18"/>
                <w:szCs w:val="18"/>
              </w:rPr>
              <w:br/>
              <w:t>}</w:t>
            </w:r>
          </w:p>
        </w:tc>
      </w:tr>
    </w:tbl>
    <w:p w14:paraId="48DA6367" w14:textId="188E06BB" w:rsidR="00694547" w:rsidRPr="00694547" w:rsidRDefault="00694547" w:rsidP="00694547">
      <w:pPr>
        <w:jc w:val="center"/>
        <w:rPr>
          <w:rFonts w:eastAsiaTheme="minorEastAsia"/>
          <w:bCs/>
          <w:szCs w:val="24"/>
          <w:lang w:val="en-US"/>
        </w:rPr>
      </w:pPr>
      <w:r>
        <w:rPr>
          <w:rFonts w:eastAsiaTheme="minorEastAsia"/>
          <w:bCs/>
          <w:szCs w:val="24"/>
          <w:lang w:val="en-US"/>
        </w:rPr>
        <w:t xml:space="preserve">Figure 2: </w:t>
      </w:r>
      <w:r>
        <w:rPr>
          <w:rFonts w:eastAsiaTheme="minorEastAsia" w:hint="eastAsia"/>
          <w:bCs/>
          <w:szCs w:val="24"/>
          <w:lang w:val="en-US"/>
        </w:rPr>
        <w:t>R</w:t>
      </w:r>
      <w:r>
        <w:rPr>
          <w:rFonts w:eastAsiaTheme="minorEastAsia"/>
          <w:bCs/>
          <w:szCs w:val="24"/>
          <w:lang w:val="en-US"/>
        </w:rPr>
        <w:t>el-16</w:t>
      </w:r>
      <w:r w:rsidRPr="00694547">
        <w:rPr>
          <w:rFonts w:eastAsiaTheme="minorEastAsia"/>
          <w:bCs/>
          <w:i/>
          <w:iCs/>
          <w:szCs w:val="24"/>
          <w:lang w:val="en-US"/>
        </w:rPr>
        <w:t xml:space="preserve"> PUSCH-TimeDomainResourceAllocation-r16</w:t>
      </w:r>
      <w:r>
        <w:rPr>
          <w:rFonts w:eastAsiaTheme="minorEastAsia"/>
          <w:bCs/>
          <w:szCs w:val="24"/>
          <w:lang w:val="en-US"/>
        </w:rPr>
        <w:t xml:space="preserve"> structure</w:t>
      </w:r>
    </w:p>
    <w:tbl>
      <w:tblPr>
        <w:tblStyle w:val="af0"/>
        <w:tblW w:w="0" w:type="auto"/>
        <w:shd w:val="clear" w:color="auto" w:fill="D9D9D9" w:themeFill="background1" w:themeFillShade="D9"/>
        <w:tblLook w:val="04A0" w:firstRow="1" w:lastRow="0" w:firstColumn="1" w:lastColumn="0" w:noHBand="0" w:noVBand="1"/>
      </w:tblPr>
      <w:tblGrid>
        <w:gridCol w:w="9954"/>
      </w:tblGrid>
      <w:tr w:rsidR="00694547" w14:paraId="52C834FA" w14:textId="77777777" w:rsidTr="00694547">
        <w:tc>
          <w:tcPr>
            <w:tcW w:w="9954" w:type="dxa"/>
            <w:shd w:val="clear" w:color="auto" w:fill="D9D9D9" w:themeFill="background1" w:themeFillShade="D9"/>
          </w:tcPr>
          <w:p w14:paraId="6D578CFA" w14:textId="6D7537C8" w:rsidR="00694547" w:rsidRPr="00694547" w:rsidRDefault="00694547" w:rsidP="00754239">
            <w:pPr>
              <w:rPr>
                <w:rFonts w:eastAsiaTheme="minorEastAsia"/>
                <w:bCs/>
                <w:sz w:val="18"/>
                <w:szCs w:val="18"/>
                <w:lang w:val="en-US"/>
              </w:rPr>
            </w:pPr>
            <w:r w:rsidRPr="00694547">
              <w:rPr>
                <w:rFonts w:ascii="Courier New" w:hAnsi="Courier New" w:cs="Courier New"/>
                <w:sz w:val="18"/>
                <w:szCs w:val="18"/>
              </w:rPr>
              <w:lastRenderedPageBreak/>
              <w:t>PUSCH-TimeDomainResourceAllocation</w:t>
            </w:r>
            <w:r w:rsidRPr="00694547">
              <w:rPr>
                <w:rFonts w:ascii="Courier New" w:hAnsi="Courier New" w:cs="Courier New"/>
                <w:color w:val="000000"/>
                <w:sz w:val="18"/>
                <w:szCs w:val="18"/>
              </w:rPr>
              <w:t> ::=</w:t>
            </w:r>
            <w:r w:rsidRPr="00694547">
              <w:rPr>
                <w:rFonts w:ascii="Courier New" w:hAnsi="Courier New" w:cs="Courier New"/>
                <w:color w:val="000000"/>
                <w:sz w:val="18"/>
                <w:szCs w:val="18"/>
              </w:rPr>
              <w:t xml:space="preserve">　</w:t>
            </w:r>
            <w:r w:rsidRPr="00694547">
              <w:rPr>
                <w:rFonts w:ascii="Courier New" w:hAnsi="Courier New" w:cs="Courier New"/>
                <w:color w:val="000090"/>
                <w:sz w:val="18"/>
                <w:szCs w:val="18"/>
              </w:rPr>
              <w:t>SEQUENCE</w:t>
            </w:r>
            <w:r w:rsidRPr="00694547">
              <w:rPr>
                <w:rFonts w:ascii="Courier New" w:hAnsi="Courier New" w:cs="Courier New"/>
                <w:color w:val="000000"/>
                <w:sz w:val="18"/>
                <w:szCs w:val="18"/>
              </w:rPr>
              <w:t> {</w:t>
            </w:r>
            <w:r w:rsidRPr="00694547">
              <w:rPr>
                <w:rFonts w:ascii="Courier New" w:hAnsi="Courier New" w:cs="Courier New"/>
                <w:color w:val="000000"/>
                <w:sz w:val="18"/>
                <w:szCs w:val="18"/>
              </w:rPr>
              <w:br/>
            </w:r>
            <w:r w:rsidRPr="00694547">
              <w:rPr>
                <w:rFonts w:ascii="Courier New" w:hAnsi="Courier New" w:cs="Courier New"/>
                <w:color w:val="000000"/>
                <w:sz w:val="18"/>
                <w:szCs w:val="18"/>
              </w:rPr>
              <w:t xml:space="preserve">　　</w:t>
            </w:r>
            <w:r w:rsidRPr="00694547">
              <w:rPr>
                <w:rFonts w:ascii="Courier New" w:hAnsi="Courier New" w:cs="Courier New"/>
                <w:color w:val="000000"/>
                <w:sz w:val="18"/>
                <w:szCs w:val="18"/>
              </w:rPr>
              <w:t>k2</w:t>
            </w:r>
            <w:r w:rsidRPr="00694547">
              <w:rPr>
                <w:rFonts w:ascii="Courier New" w:hAnsi="Courier New" w:cs="Courier New"/>
                <w:color w:val="000000"/>
                <w:sz w:val="18"/>
                <w:szCs w:val="18"/>
              </w:rPr>
              <w:t xml:space="preserve">　　　　　　　　　　　　　</w:t>
            </w:r>
            <w:r w:rsidRPr="00694547">
              <w:rPr>
                <w:rFonts w:ascii="Courier New" w:hAnsi="Courier New" w:cs="Courier New"/>
                <w:color w:val="000090"/>
                <w:sz w:val="18"/>
                <w:szCs w:val="18"/>
              </w:rPr>
              <w:t>INTEGER</w:t>
            </w:r>
            <w:r w:rsidRPr="00694547">
              <w:rPr>
                <w:rFonts w:ascii="Courier New" w:hAnsi="Courier New" w:cs="Courier New"/>
                <w:color w:val="000000"/>
                <w:sz w:val="18"/>
                <w:szCs w:val="18"/>
              </w:rPr>
              <w:t>(0..32)</w:t>
            </w:r>
            <w:r w:rsidRPr="00694547">
              <w:rPr>
                <w:rFonts w:ascii="Courier New" w:hAnsi="Courier New" w:cs="Courier New"/>
                <w:color w:val="000000"/>
                <w:sz w:val="18"/>
                <w:szCs w:val="18"/>
              </w:rPr>
              <w:t xml:space="preserve">　　　　　　　</w:t>
            </w:r>
            <w:r w:rsidRPr="00694547">
              <w:rPr>
                <w:rFonts w:ascii="Courier New" w:hAnsi="Courier New" w:cs="Courier New"/>
                <w:color w:val="000000"/>
                <w:sz w:val="18"/>
                <w:szCs w:val="18"/>
              </w:rPr>
              <w:t> </w:t>
            </w:r>
            <w:r w:rsidRPr="00694547">
              <w:rPr>
                <w:rFonts w:ascii="Courier New" w:hAnsi="Courier New" w:cs="Courier New"/>
                <w:color w:val="000090"/>
                <w:sz w:val="18"/>
                <w:szCs w:val="18"/>
              </w:rPr>
              <w:t>OPTIONAL</w:t>
            </w:r>
            <w:r w:rsidRPr="00694547">
              <w:rPr>
                <w:rFonts w:ascii="Courier New" w:hAnsi="Courier New" w:cs="Courier New"/>
                <w:color w:val="000000"/>
                <w:sz w:val="18"/>
                <w:szCs w:val="18"/>
              </w:rPr>
              <w:t>,</w:t>
            </w:r>
            <w:r w:rsidRPr="00694547">
              <w:rPr>
                <w:rFonts w:ascii="Courier New" w:hAnsi="Courier New" w:cs="Courier New"/>
                <w:color w:val="000000"/>
                <w:sz w:val="18"/>
                <w:szCs w:val="18"/>
              </w:rPr>
              <w:t xml:space="preserve">　</w:t>
            </w:r>
            <w:r w:rsidRPr="00694547">
              <w:rPr>
                <w:rFonts w:ascii="Courier New" w:hAnsi="Courier New" w:cs="Courier New"/>
                <w:color w:val="000000"/>
                <w:sz w:val="18"/>
                <w:szCs w:val="18"/>
              </w:rPr>
              <w:t xml:space="preserve"> -- Need S</w:t>
            </w:r>
            <w:r w:rsidRPr="00694547">
              <w:rPr>
                <w:rFonts w:ascii="Courier New" w:hAnsi="Courier New" w:cs="Courier New"/>
                <w:color w:val="000000"/>
                <w:sz w:val="18"/>
                <w:szCs w:val="18"/>
              </w:rPr>
              <w:br/>
            </w:r>
            <w:r w:rsidRPr="00694547">
              <w:rPr>
                <w:rFonts w:ascii="Courier New" w:hAnsi="Courier New" w:cs="Courier New"/>
                <w:color w:val="000000"/>
                <w:sz w:val="18"/>
                <w:szCs w:val="18"/>
              </w:rPr>
              <w:t xml:space="preserve">　　</w:t>
            </w:r>
            <w:r w:rsidRPr="00694547">
              <w:rPr>
                <w:rFonts w:ascii="Courier New" w:hAnsi="Courier New" w:cs="Courier New"/>
                <w:color w:val="000000"/>
                <w:sz w:val="18"/>
                <w:szCs w:val="18"/>
              </w:rPr>
              <w:t>mappingType</w:t>
            </w:r>
            <w:r w:rsidRPr="00694547">
              <w:rPr>
                <w:rFonts w:ascii="Courier New" w:hAnsi="Courier New" w:cs="Courier New"/>
                <w:color w:val="000000"/>
                <w:sz w:val="18"/>
                <w:szCs w:val="18"/>
              </w:rPr>
              <w:t xml:space="preserve">　　　　　　　　</w:t>
            </w:r>
            <w:r w:rsidRPr="00694547">
              <w:rPr>
                <w:rFonts w:ascii="Courier New" w:hAnsi="Courier New" w:cs="Courier New"/>
                <w:color w:val="000000"/>
                <w:sz w:val="18"/>
                <w:szCs w:val="18"/>
              </w:rPr>
              <w:t> </w:t>
            </w:r>
            <w:r w:rsidRPr="00694547">
              <w:rPr>
                <w:rFonts w:ascii="Courier New" w:hAnsi="Courier New" w:cs="Courier New"/>
                <w:color w:val="000090"/>
                <w:sz w:val="18"/>
                <w:szCs w:val="18"/>
              </w:rPr>
              <w:t>ENUMERATED</w:t>
            </w:r>
            <w:r w:rsidRPr="00694547">
              <w:rPr>
                <w:rFonts w:ascii="Courier New" w:hAnsi="Courier New" w:cs="Courier New"/>
                <w:color w:val="000000"/>
                <w:sz w:val="18"/>
                <w:szCs w:val="18"/>
              </w:rPr>
              <w:t> {typeA, typeB},</w:t>
            </w:r>
            <w:r w:rsidRPr="00694547">
              <w:rPr>
                <w:rFonts w:ascii="Courier New" w:hAnsi="Courier New" w:cs="Courier New"/>
                <w:color w:val="000000"/>
                <w:sz w:val="18"/>
                <w:szCs w:val="18"/>
              </w:rPr>
              <w:br/>
            </w:r>
            <w:r w:rsidRPr="00694547">
              <w:rPr>
                <w:rFonts w:ascii="Courier New" w:hAnsi="Courier New" w:cs="Courier New"/>
                <w:color w:val="000000"/>
                <w:sz w:val="18"/>
                <w:szCs w:val="18"/>
              </w:rPr>
              <w:t xml:space="preserve">　　</w:t>
            </w:r>
            <w:r w:rsidRPr="00694547">
              <w:rPr>
                <w:rFonts w:ascii="Courier New" w:hAnsi="Courier New" w:cs="Courier New"/>
                <w:color w:val="000000"/>
                <w:sz w:val="18"/>
                <w:szCs w:val="18"/>
              </w:rPr>
              <w:t>startSymbolAndLength</w:t>
            </w:r>
            <w:r w:rsidRPr="00694547">
              <w:rPr>
                <w:rFonts w:ascii="Courier New" w:hAnsi="Courier New" w:cs="Courier New"/>
                <w:color w:val="000000"/>
                <w:sz w:val="18"/>
                <w:szCs w:val="18"/>
              </w:rPr>
              <w:t xml:space="preserve">　　　　</w:t>
            </w:r>
            <w:r w:rsidRPr="00694547">
              <w:rPr>
                <w:rFonts w:ascii="Courier New" w:hAnsi="Courier New" w:cs="Courier New"/>
                <w:color w:val="000090"/>
                <w:sz w:val="18"/>
                <w:szCs w:val="18"/>
              </w:rPr>
              <w:t>INTEGER</w:t>
            </w:r>
            <w:r w:rsidRPr="00694547">
              <w:rPr>
                <w:rFonts w:ascii="Courier New" w:hAnsi="Courier New" w:cs="Courier New"/>
                <w:color w:val="000000"/>
                <w:sz w:val="18"/>
                <w:szCs w:val="18"/>
              </w:rPr>
              <w:t> (0..127)</w:t>
            </w:r>
            <w:r w:rsidRPr="00694547">
              <w:rPr>
                <w:rFonts w:ascii="Courier New" w:hAnsi="Courier New" w:cs="Courier New"/>
                <w:color w:val="000000"/>
                <w:sz w:val="18"/>
                <w:szCs w:val="18"/>
              </w:rPr>
              <w:br/>
              <w:t>}</w:t>
            </w:r>
          </w:p>
        </w:tc>
      </w:tr>
    </w:tbl>
    <w:p w14:paraId="754443C5" w14:textId="117EA654" w:rsidR="00694547" w:rsidRPr="00694547" w:rsidRDefault="00694547" w:rsidP="00694547">
      <w:pPr>
        <w:jc w:val="center"/>
        <w:rPr>
          <w:rFonts w:eastAsiaTheme="minorEastAsia"/>
          <w:bCs/>
          <w:szCs w:val="24"/>
          <w:lang w:val="en-US"/>
        </w:rPr>
      </w:pPr>
      <w:r>
        <w:rPr>
          <w:rFonts w:eastAsiaTheme="minorEastAsia"/>
          <w:bCs/>
          <w:szCs w:val="24"/>
          <w:lang w:val="en-US"/>
        </w:rPr>
        <w:t xml:space="preserve">Figure 3: </w:t>
      </w:r>
      <w:r>
        <w:rPr>
          <w:rFonts w:eastAsiaTheme="minorEastAsia" w:hint="eastAsia"/>
          <w:bCs/>
          <w:szCs w:val="24"/>
          <w:lang w:val="en-US"/>
        </w:rPr>
        <w:t>R</w:t>
      </w:r>
      <w:r>
        <w:rPr>
          <w:rFonts w:eastAsiaTheme="minorEastAsia"/>
          <w:bCs/>
          <w:szCs w:val="24"/>
          <w:lang w:val="en-US"/>
        </w:rPr>
        <w:t>el-15</w:t>
      </w:r>
      <w:r w:rsidRPr="00694547">
        <w:rPr>
          <w:rFonts w:eastAsiaTheme="minorEastAsia"/>
          <w:bCs/>
          <w:i/>
          <w:iCs/>
          <w:szCs w:val="24"/>
          <w:lang w:val="en-US"/>
        </w:rPr>
        <w:t xml:space="preserve"> PUSCH-TimeDomainResourceAllocation</w:t>
      </w:r>
      <w:r>
        <w:rPr>
          <w:rFonts w:eastAsiaTheme="minorEastAsia"/>
          <w:bCs/>
          <w:szCs w:val="24"/>
          <w:lang w:val="en-US"/>
        </w:rPr>
        <w:t xml:space="preserve"> structure</w:t>
      </w:r>
    </w:p>
    <w:p w14:paraId="00F5E6C2" w14:textId="095D0AFB" w:rsidR="00153186" w:rsidRPr="00153186" w:rsidRDefault="00153186" w:rsidP="00694547">
      <w:pPr>
        <w:rPr>
          <w:rFonts w:eastAsiaTheme="minorEastAsia"/>
          <w:bCs/>
          <w:szCs w:val="24"/>
          <w:lang w:val="en-US"/>
        </w:rPr>
      </w:pPr>
      <w:r w:rsidRPr="00153186">
        <w:rPr>
          <w:rFonts w:eastAsiaTheme="minorEastAsia" w:hint="eastAsia"/>
          <w:bCs/>
          <w:szCs w:val="24"/>
          <w:lang w:val="en-US"/>
        </w:rPr>
        <w:t>I</w:t>
      </w:r>
      <w:r w:rsidRPr="00153186">
        <w:rPr>
          <w:rFonts w:eastAsiaTheme="minorEastAsia"/>
          <w:bCs/>
          <w:szCs w:val="24"/>
          <w:lang w:val="en-US"/>
        </w:rPr>
        <w:t xml:space="preserve">f </w:t>
      </w:r>
      <w:r>
        <w:rPr>
          <w:rFonts w:eastAsiaTheme="minorEastAsia"/>
          <w:bCs/>
          <w:szCs w:val="24"/>
          <w:lang w:val="en-US"/>
        </w:rPr>
        <w:t>we go with Alt 2, the following changes on the RRA parameter list should be applied.</w:t>
      </w:r>
    </w:p>
    <w:p w14:paraId="1383FD6B" w14:textId="3CCD230D" w:rsidR="00153186" w:rsidRDefault="00153186" w:rsidP="00825EE9">
      <w:pPr>
        <w:pStyle w:val="aff5"/>
        <w:numPr>
          <w:ilvl w:val="0"/>
          <w:numId w:val="21"/>
        </w:numPr>
        <w:ind w:leftChars="0"/>
        <w:rPr>
          <w:rFonts w:eastAsiaTheme="minorEastAsia"/>
          <w:bCs/>
          <w:szCs w:val="24"/>
          <w:lang w:val="en-US"/>
        </w:rPr>
      </w:pPr>
      <w:r w:rsidRPr="00153186">
        <w:rPr>
          <w:rFonts w:eastAsiaTheme="minorEastAsia" w:hint="eastAsia"/>
          <w:bCs/>
          <w:szCs w:val="24"/>
          <w:lang w:val="en-US"/>
        </w:rPr>
        <w:t>R</w:t>
      </w:r>
      <w:r w:rsidRPr="00153186">
        <w:rPr>
          <w:rFonts w:eastAsiaTheme="minorEastAsia"/>
          <w:bCs/>
          <w:szCs w:val="24"/>
          <w:lang w:val="en-US"/>
        </w:rPr>
        <w:t>e</w:t>
      </w:r>
      <w:r>
        <w:rPr>
          <w:rFonts w:eastAsiaTheme="minorEastAsia"/>
          <w:bCs/>
          <w:szCs w:val="24"/>
          <w:lang w:val="en-US"/>
        </w:rPr>
        <w:t>move the bracket from “</w:t>
      </w:r>
      <w:r w:rsidRPr="00153186">
        <w:rPr>
          <w:rFonts w:eastAsiaTheme="minorEastAsia"/>
          <w:bCs/>
          <w:szCs w:val="24"/>
          <w:lang w:val="en-US"/>
        </w:rPr>
        <w:t>[</w:t>
      </w:r>
      <w:r w:rsidRPr="00153186">
        <w:rPr>
          <w:rFonts w:eastAsiaTheme="minorEastAsia"/>
          <w:bCs/>
          <w:i/>
          <w:iCs/>
          <w:szCs w:val="24"/>
          <w:lang w:val="en-US"/>
        </w:rPr>
        <w:t>PUSCH-TimeDomainResourceAllocationList-r17</w:t>
      </w:r>
      <w:r w:rsidRPr="00153186">
        <w:rPr>
          <w:rFonts w:eastAsiaTheme="minorEastAsia"/>
          <w:bCs/>
          <w:szCs w:val="24"/>
          <w:lang w:val="en-US"/>
        </w:rPr>
        <w:t>]</w:t>
      </w:r>
      <w:r>
        <w:rPr>
          <w:rFonts w:eastAsiaTheme="minorEastAsia"/>
          <w:bCs/>
          <w:szCs w:val="24"/>
          <w:lang w:val="en-US"/>
        </w:rPr>
        <w:t>”.</w:t>
      </w:r>
    </w:p>
    <w:p w14:paraId="24C681B1" w14:textId="40C80464" w:rsidR="00153186" w:rsidRDefault="00153186" w:rsidP="00825EE9">
      <w:pPr>
        <w:pStyle w:val="aff5"/>
        <w:numPr>
          <w:ilvl w:val="0"/>
          <w:numId w:val="21"/>
        </w:numPr>
        <w:ind w:leftChars="0"/>
        <w:rPr>
          <w:rFonts w:eastAsiaTheme="minorEastAsia"/>
          <w:bCs/>
          <w:szCs w:val="24"/>
          <w:lang w:val="en-US"/>
        </w:rPr>
      </w:pPr>
      <w:r w:rsidRPr="00153186">
        <w:rPr>
          <w:rFonts w:eastAsiaTheme="minorEastAsia" w:hint="eastAsia"/>
          <w:bCs/>
          <w:szCs w:val="24"/>
          <w:lang w:val="en-US"/>
        </w:rPr>
        <w:t>R</w:t>
      </w:r>
      <w:r w:rsidRPr="00153186">
        <w:rPr>
          <w:rFonts w:eastAsiaTheme="minorEastAsia"/>
          <w:bCs/>
          <w:szCs w:val="24"/>
          <w:lang w:val="en-US"/>
        </w:rPr>
        <w:t>e</w:t>
      </w:r>
      <w:r>
        <w:rPr>
          <w:rFonts w:eastAsiaTheme="minorEastAsia"/>
          <w:bCs/>
          <w:szCs w:val="24"/>
          <w:lang w:val="en-US"/>
        </w:rPr>
        <w:t>move the bracket from “</w:t>
      </w:r>
      <w:r w:rsidRPr="00153186">
        <w:rPr>
          <w:rFonts w:eastAsiaTheme="minorEastAsia"/>
          <w:bCs/>
          <w:szCs w:val="24"/>
          <w:lang w:val="en-US"/>
        </w:rPr>
        <w:t>[</w:t>
      </w:r>
      <w:r w:rsidRPr="00153186">
        <w:rPr>
          <w:rFonts w:eastAsiaTheme="minorEastAsia"/>
          <w:bCs/>
          <w:i/>
          <w:iCs/>
          <w:szCs w:val="24"/>
          <w:lang w:val="en-US"/>
        </w:rPr>
        <w:t>PUSCH-TimeDomainResourceAllocation-r17</w:t>
      </w:r>
      <w:r w:rsidRPr="00153186">
        <w:rPr>
          <w:rFonts w:eastAsiaTheme="minorEastAsia"/>
          <w:bCs/>
          <w:szCs w:val="24"/>
          <w:lang w:val="en-US"/>
        </w:rPr>
        <w:t>]</w:t>
      </w:r>
      <w:r>
        <w:rPr>
          <w:rFonts w:eastAsiaTheme="minorEastAsia"/>
          <w:bCs/>
          <w:szCs w:val="24"/>
          <w:lang w:val="en-US"/>
        </w:rPr>
        <w:t>”.</w:t>
      </w:r>
    </w:p>
    <w:p w14:paraId="545D4B11" w14:textId="1401D3D5" w:rsidR="00153186" w:rsidRPr="00153186" w:rsidRDefault="00153186" w:rsidP="00825EE9">
      <w:pPr>
        <w:pStyle w:val="aff5"/>
        <w:numPr>
          <w:ilvl w:val="0"/>
          <w:numId w:val="21"/>
        </w:numPr>
        <w:ind w:leftChars="0"/>
        <w:rPr>
          <w:rFonts w:eastAsiaTheme="minorEastAsia"/>
          <w:bCs/>
          <w:szCs w:val="24"/>
          <w:lang w:val="en-US"/>
        </w:rPr>
      </w:pPr>
      <w:r>
        <w:rPr>
          <w:rFonts w:eastAsiaTheme="minorEastAsia"/>
          <w:bCs/>
          <w:szCs w:val="24"/>
          <w:lang w:val="en-US"/>
        </w:rPr>
        <w:t>Remove the parameter “</w:t>
      </w:r>
      <w:r w:rsidRPr="00153186">
        <w:rPr>
          <w:rFonts w:eastAsiaTheme="minorEastAsia"/>
          <w:bCs/>
          <w:szCs w:val="24"/>
          <w:lang w:val="en-US"/>
        </w:rPr>
        <w:t>[</w:t>
      </w:r>
      <w:r w:rsidRPr="00153186">
        <w:rPr>
          <w:rFonts w:eastAsiaTheme="minorEastAsia"/>
          <w:bCs/>
          <w:i/>
          <w:iCs/>
          <w:szCs w:val="24"/>
          <w:lang w:val="en-US"/>
        </w:rPr>
        <w:t>PUSCH-Allocation-r17</w:t>
      </w:r>
      <w:r w:rsidRPr="00153186">
        <w:rPr>
          <w:rFonts w:eastAsiaTheme="minorEastAsia"/>
          <w:bCs/>
          <w:szCs w:val="24"/>
          <w:lang w:val="en-US"/>
        </w:rPr>
        <w:t>]</w:t>
      </w:r>
      <w:r>
        <w:rPr>
          <w:rFonts w:eastAsiaTheme="minorEastAsia"/>
          <w:bCs/>
          <w:szCs w:val="24"/>
          <w:lang w:val="en-US"/>
        </w:rPr>
        <w:t>”.</w:t>
      </w:r>
    </w:p>
    <w:p w14:paraId="72B0E69A" w14:textId="77777777" w:rsidR="00153186" w:rsidRDefault="00153186" w:rsidP="00694547">
      <w:pPr>
        <w:rPr>
          <w:rFonts w:eastAsiaTheme="minorEastAsia"/>
          <w:b/>
          <w:szCs w:val="24"/>
          <w:u w:val="single"/>
          <w:lang w:val="en-US"/>
        </w:rPr>
      </w:pPr>
    </w:p>
    <w:p w14:paraId="4DA51858" w14:textId="5B5DD8ED" w:rsidR="00694547" w:rsidRPr="000D26EA" w:rsidRDefault="00694547" w:rsidP="00694547">
      <w:pPr>
        <w:rPr>
          <w:rFonts w:eastAsiaTheme="minorEastAsia"/>
          <w:b/>
          <w:szCs w:val="24"/>
          <w:u w:val="single"/>
          <w:lang w:val="en-US"/>
        </w:rPr>
      </w:pPr>
      <w:r w:rsidRPr="000D26EA">
        <w:rPr>
          <w:rFonts w:eastAsiaTheme="minorEastAsia" w:hint="eastAsia"/>
          <w:b/>
          <w:szCs w:val="24"/>
          <w:u w:val="single"/>
          <w:lang w:val="en-US"/>
        </w:rPr>
        <w:t>P</w:t>
      </w:r>
      <w:r w:rsidRPr="000D26EA">
        <w:rPr>
          <w:rFonts w:eastAsiaTheme="minorEastAsia"/>
          <w:b/>
          <w:szCs w:val="24"/>
          <w:u w:val="single"/>
          <w:lang w:val="en-US"/>
        </w:rPr>
        <w:t xml:space="preserve">roposal </w:t>
      </w:r>
      <w:r w:rsidR="00784A40">
        <w:rPr>
          <w:rFonts w:eastAsiaTheme="minorEastAsia"/>
          <w:b/>
          <w:szCs w:val="24"/>
          <w:u w:val="single"/>
          <w:lang w:val="en-US"/>
        </w:rPr>
        <w:t>9</w:t>
      </w:r>
      <w:r w:rsidRPr="000D26EA">
        <w:rPr>
          <w:rFonts w:eastAsiaTheme="minorEastAsia"/>
          <w:b/>
          <w:szCs w:val="24"/>
          <w:u w:val="single"/>
          <w:lang w:val="en-US"/>
        </w:rPr>
        <w:t>:</w:t>
      </w:r>
    </w:p>
    <w:p w14:paraId="51A3CB53" w14:textId="3A57E8D2" w:rsidR="00694547" w:rsidRPr="0080744A" w:rsidRDefault="00153186" w:rsidP="00825EE9">
      <w:pPr>
        <w:pStyle w:val="aff5"/>
        <w:numPr>
          <w:ilvl w:val="0"/>
          <w:numId w:val="13"/>
        </w:numPr>
        <w:ind w:leftChars="0"/>
        <w:rPr>
          <w:rFonts w:eastAsiaTheme="minorEastAsia"/>
          <w:b/>
          <w:bCs/>
          <w:szCs w:val="24"/>
          <w:lang w:val="en-US"/>
        </w:rPr>
      </w:pPr>
      <w:r>
        <w:rPr>
          <w:rFonts w:eastAsia="游明朝"/>
          <w:b/>
          <w:bCs/>
          <w:lang w:val="sv-SE"/>
        </w:rPr>
        <w:t xml:space="preserve">In order to support up to 32 repetitions, </w:t>
      </w:r>
      <w:r w:rsidRPr="00153186">
        <w:rPr>
          <w:rFonts w:eastAsiaTheme="minorEastAsia"/>
          <w:b/>
          <w:szCs w:val="24"/>
          <w:lang w:val="en-US"/>
        </w:rPr>
        <w:t xml:space="preserve">create a new structure by inserting </w:t>
      </w:r>
      <w:r w:rsidRPr="00153186">
        <w:rPr>
          <w:rFonts w:eastAsiaTheme="minorEastAsia"/>
          <w:b/>
          <w:i/>
          <w:iCs/>
          <w:szCs w:val="24"/>
          <w:lang w:val="en-US"/>
        </w:rPr>
        <w:t>numberOfRepetitions-r17</w:t>
      </w:r>
      <w:r w:rsidRPr="00153186">
        <w:rPr>
          <w:rFonts w:eastAsiaTheme="minorEastAsia"/>
          <w:b/>
          <w:szCs w:val="24"/>
          <w:lang w:val="en-US"/>
        </w:rPr>
        <w:t xml:space="preserve"> to Rel-15 </w:t>
      </w:r>
      <w:r w:rsidRPr="00153186">
        <w:rPr>
          <w:rFonts w:eastAsiaTheme="minorEastAsia"/>
          <w:b/>
          <w:i/>
          <w:iCs/>
          <w:szCs w:val="24"/>
          <w:lang w:val="en-US"/>
        </w:rPr>
        <w:t>PUSCH-TimeDomainResourceAllocation</w:t>
      </w:r>
      <w:r w:rsidRPr="00153186">
        <w:rPr>
          <w:rFonts w:eastAsiaTheme="minorEastAsia"/>
          <w:b/>
          <w:szCs w:val="24"/>
          <w:lang w:val="en-US"/>
        </w:rPr>
        <w:t xml:space="preserve"> structure</w:t>
      </w:r>
      <w:r>
        <w:rPr>
          <w:rFonts w:eastAsia="游明朝"/>
          <w:b/>
          <w:lang w:val="sv-SE"/>
        </w:rPr>
        <w:t xml:space="preserve">, instead </w:t>
      </w:r>
      <w:r w:rsidRPr="00153186">
        <w:rPr>
          <w:rFonts w:eastAsia="游明朝"/>
          <w:b/>
          <w:lang w:val="sv-SE"/>
        </w:rPr>
        <w:t xml:space="preserve">of reusing </w:t>
      </w:r>
      <w:r w:rsidRPr="00153186">
        <w:rPr>
          <w:rFonts w:eastAsiaTheme="minorEastAsia"/>
          <w:b/>
          <w:i/>
          <w:iCs/>
          <w:szCs w:val="24"/>
          <w:lang w:val="en-US"/>
        </w:rPr>
        <w:t>PUSCH-TimeDomainResourceAllocation-r16</w:t>
      </w:r>
      <w:r w:rsidRPr="00153186">
        <w:rPr>
          <w:rFonts w:eastAsiaTheme="minorEastAsia"/>
          <w:b/>
          <w:szCs w:val="24"/>
          <w:lang w:val="en-US"/>
        </w:rPr>
        <w:t xml:space="preserve"> structure.</w:t>
      </w:r>
    </w:p>
    <w:p w14:paraId="49E1303B" w14:textId="08F3B262" w:rsidR="00153186" w:rsidRDefault="00153186" w:rsidP="00754239">
      <w:pPr>
        <w:rPr>
          <w:rFonts w:eastAsiaTheme="minorEastAsia"/>
          <w:bCs/>
          <w:szCs w:val="24"/>
          <w:lang w:val="en-US"/>
        </w:rPr>
      </w:pPr>
      <w:r>
        <w:rPr>
          <w:rFonts w:eastAsiaTheme="minorEastAsia" w:hint="eastAsia"/>
          <w:bCs/>
          <w:szCs w:val="24"/>
          <w:lang w:val="en-US"/>
        </w:rPr>
        <w:t>A</w:t>
      </w:r>
      <w:r>
        <w:rPr>
          <w:rFonts w:eastAsiaTheme="minorEastAsia"/>
          <w:bCs/>
          <w:szCs w:val="24"/>
          <w:lang w:val="en-US"/>
        </w:rPr>
        <w:t>s for the counting based on available slots, two different RRC parameters should be considered, one is for DG-PUSCH and the other is for CG-PUSCH</w:t>
      </w:r>
      <w:r w:rsidR="008D2AB4">
        <w:rPr>
          <w:rFonts w:eastAsiaTheme="minorEastAsia"/>
          <w:bCs/>
          <w:szCs w:val="24"/>
          <w:lang w:val="en-US"/>
        </w:rPr>
        <w:t>, since complexities of the UE implementation and requirements for the gNB scheduler are quite different between DC-PUSCH and CG-PUSCH.</w:t>
      </w:r>
    </w:p>
    <w:p w14:paraId="26BFF395" w14:textId="598B8945" w:rsidR="00153186" w:rsidRPr="000D26EA" w:rsidRDefault="00153186" w:rsidP="00153186">
      <w:pPr>
        <w:rPr>
          <w:rFonts w:eastAsiaTheme="minorEastAsia"/>
          <w:b/>
          <w:szCs w:val="24"/>
          <w:u w:val="single"/>
          <w:lang w:val="en-US"/>
        </w:rPr>
      </w:pPr>
      <w:r w:rsidRPr="000D26EA">
        <w:rPr>
          <w:rFonts w:eastAsiaTheme="minorEastAsia" w:hint="eastAsia"/>
          <w:b/>
          <w:szCs w:val="24"/>
          <w:u w:val="single"/>
          <w:lang w:val="en-US"/>
        </w:rPr>
        <w:t>P</w:t>
      </w:r>
      <w:r w:rsidRPr="000D26EA">
        <w:rPr>
          <w:rFonts w:eastAsiaTheme="minorEastAsia"/>
          <w:b/>
          <w:szCs w:val="24"/>
          <w:u w:val="single"/>
          <w:lang w:val="en-US"/>
        </w:rPr>
        <w:t xml:space="preserve">roposal </w:t>
      </w:r>
      <w:r w:rsidR="00784A40">
        <w:rPr>
          <w:rFonts w:eastAsiaTheme="minorEastAsia"/>
          <w:b/>
          <w:szCs w:val="24"/>
          <w:u w:val="single"/>
          <w:lang w:val="en-US"/>
        </w:rPr>
        <w:t>10</w:t>
      </w:r>
      <w:r w:rsidRPr="000D26EA">
        <w:rPr>
          <w:rFonts w:eastAsiaTheme="minorEastAsia"/>
          <w:b/>
          <w:szCs w:val="24"/>
          <w:u w:val="single"/>
          <w:lang w:val="en-US"/>
        </w:rPr>
        <w:t>:</w:t>
      </w:r>
    </w:p>
    <w:p w14:paraId="2CF0593F" w14:textId="5424C0EF" w:rsidR="00153186" w:rsidRPr="0080744A" w:rsidRDefault="00153186" w:rsidP="00825EE9">
      <w:pPr>
        <w:pStyle w:val="aff5"/>
        <w:numPr>
          <w:ilvl w:val="0"/>
          <w:numId w:val="13"/>
        </w:numPr>
        <w:ind w:leftChars="0"/>
        <w:rPr>
          <w:rFonts w:eastAsiaTheme="minorEastAsia"/>
          <w:b/>
          <w:bCs/>
          <w:szCs w:val="24"/>
          <w:lang w:val="en-US"/>
        </w:rPr>
      </w:pPr>
      <w:r>
        <w:rPr>
          <w:rFonts w:eastAsia="游明朝"/>
          <w:b/>
          <w:bCs/>
          <w:lang w:val="sv-SE"/>
        </w:rPr>
        <w:t xml:space="preserve">Two different RRC paramters, </w:t>
      </w:r>
      <w:r w:rsidRPr="00153186">
        <w:rPr>
          <w:rFonts w:eastAsia="游明朝"/>
          <w:b/>
          <w:bCs/>
          <w:i/>
          <w:iCs/>
          <w:lang w:val="sv-SE"/>
        </w:rPr>
        <w:t>AvailableSlotCounting</w:t>
      </w:r>
      <w:r>
        <w:rPr>
          <w:rFonts w:eastAsia="游明朝"/>
          <w:b/>
          <w:bCs/>
          <w:lang w:val="sv-SE"/>
        </w:rPr>
        <w:t xml:space="preserve"> for DG-PUSCH and </w:t>
      </w:r>
      <w:r w:rsidRPr="00153186">
        <w:rPr>
          <w:rFonts w:eastAsia="游明朝"/>
          <w:b/>
          <w:bCs/>
          <w:i/>
          <w:iCs/>
          <w:lang w:val="sv-SE"/>
        </w:rPr>
        <w:t>AvailableSlotCounting</w:t>
      </w:r>
      <w:r>
        <w:rPr>
          <w:rFonts w:eastAsia="游明朝"/>
          <w:b/>
          <w:bCs/>
          <w:lang w:val="sv-SE"/>
        </w:rPr>
        <w:t xml:space="preserve"> for CG-PUSCH, should be </w:t>
      </w:r>
      <w:r w:rsidR="008D2AB4">
        <w:rPr>
          <w:rFonts w:eastAsia="游明朝"/>
          <w:b/>
          <w:bCs/>
          <w:lang w:val="sv-SE"/>
        </w:rPr>
        <w:t>introduced</w:t>
      </w:r>
      <w:r w:rsidRPr="00153186">
        <w:rPr>
          <w:rFonts w:eastAsiaTheme="minorEastAsia"/>
          <w:b/>
          <w:szCs w:val="24"/>
          <w:lang w:val="en-US"/>
        </w:rPr>
        <w:t>.</w:t>
      </w:r>
    </w:p>
    <w:p w14:paraId="318E5E6C" w14:textId="77777777" w:rsidR="00153186" w:rsidRPr="00153186" w:rsidRDefault="00153186" w:rsidP="00754239">
      <w:pPr>
        <w:rPr>
          <w:rFonts w:eastAsiaTheme="minorEastAsia"/>
          <w:bCs/>
          <w:szCs w:val="24"/>
          <w:lang w:val="en-US"/>
        </w:rPr>
      </w:pPr>
    </w:p>
    <w:p w14:paraId="130783E9" w14:textId="77777777" w:rsidR="00153186" w:rsidRPr="00694547" w:rsidRDefault="00153186" w:rsidP="00754239">
      <w:pPr>
        <w:rPr>
          <w:rFonts w:eastAsiaTheme="minorEastAsia"/>
          <w:bCs/>
          <w:szCs w:val="24"/>
          <w:lang w:val="en-US"/>
        </w:rPr>
      </w:pPr>
    </w:p>
    <w:p w14:paraId="4E4451A6" w14:textId="6692094A" w:rsidR="00FB02CF" w:rsidRPr="00FB02CF" w:rsidRDefault="00FB02CF" w:rsidP="00FB02CF">
      <w:pPr>
        <w:pStyle w:val="10"/>
        <w:spacing w:after="180"/>
        <w:rPr>
          <w:lang w:val="en-US" w:eastAsia="zh-CN"/>
        </w:rPr>
      </w:pPr>
      <w:r w:rsidRPr="00B25DBB">
        <w:rPr>
          <w:lang w:val="en-US" w:eastAsia="zh-CN"/>
        </w:rPr>
        <w:t>Conclusion</w:t>
      </w:r>
    </w:p>
    <w:p w14:paraId="1F4CC72B" w14:textId="27AE3BD2" w:rsidR="00305CC6" w:rsidRDefault="00305CC6" w:rsidP="00305CC6">
      <w:pPr>
        <w:rPr>
          <w:lang w:val="en-US"/>
        </w:rPr>
      </w:pPr>
      <w:r w:rsidRPr="00E86817">
        <w:rPr>
          <w:lang w:val="en-US"/>
        </w:rPr>
        <w:t xml:space="preserve">In this contribution, we have the following </w:t>
      </w:r>
      <w:r w:rsidR="00FE4DDF">
        <w:rPr>
          <w:lang w:val="en-US"/>
        </w:rPr>
        <w:t xml:space="preserve">observations and </w:t>
      </w:r>
      <w:r w:rsidR="00621E94">
        <w:rPr>
          <w:rFonts w:hint="eastAsia"/>
          <w:lang w:val="en-US"/>
        </w:rPr>
        <w:t>p</w:t>
      </w:r>
      <w:r w:rsidR="00621E94">
        <w:rPr>
          <w:lang w:val="en-US"/>
        </w:rPr>
        <w:t>roposal</w:t>
      </w:r>
      <w:r w:rsidR="00FE4DDF">
        <w:rPr>
          <w:lang w:val="en-US"/>
        </w:rPr>
        <w:t>s</w:t>
      </w:r>
      <w:r w:rsidRPr="00E86817">
        <w:rPr>
          <w:lang w:val="en-US"/>
        </w:rPr>
        <w:t>:</w:t>
      </w:r>
    </w:p>
    <w:p w14:paraId="056F5368" w14:textId="77777777" w:rsidR="00A24683" w:rsidRPr="000D26EA" w:rsidRDefault="00A24683" w:rsidP="00A24683">
      <w:pPr>
        <w:rPr>
          <w:rFonts w:eastAsiaTheme="minorEastAsia"/>
          <w:b/>
          <w:szCs w:val="24"/>
          <w:u w:val="single"/>
          <w:lang w:val="en-US"/>
        </w:rPr>
      </w:pPr>
      <w:r w:rsidRPr="000D26EA">
        <w:rPr>
          <w:rFonts w:eastAsiaTheme="minorEastAsia" w:hint="eastAsia"/>
          <w:b/>
          <w:szCs w:val="24"/>
          <w:u w:val="single"/>
          <w:lang w:val="en-US"/>
        </w:rPr>
        <w:t>P</w:t>
      </w:r>
      <w:r w:rsidRPr="000D26EA">
        <w:rPr>
          <w:rFonts w:eastAsiaTheme="minorEastAsia"/>
          <w:b/>
          <w:szCs w:val="24"/>
          <w:u w:val="single"/>
          <w:lang w:val="en-US"/>
        </w:rPr>
        <w:t xml:space="preserve">roposal </w:t>
      </w:r>
      <w:r>
        <w:rPr>
          <w:rFonts w:eastAsiaTheme="minorEastAsia"/>
          <w:b/>
          <w:szCs w:val="24"/>
          <w:u w:val="single"/>
          <w:lang w:val="en-US"/>
        </w:rPr>
        <w:t>1</w:t>
      </w:r>
      <w:r w:rsidRPr="000D26EA">
        <w:rPr>
          <w:rFonts w:eastAsiaTheme="minorEastAsia"/>
          <w:b/>
          <w:szCs w:val="24"/>
          <w:u w:val="single"/>
          <w:lang w:val="en-US"/>
        </w:rPr>
        <w:t>:</w:t>
      </w:r>
    </w:p>
    <w:p w14:paraId="1ADF66E5" w14:textId="77777777" w:rsidR="00A24683" w:rsidRPr="00465B56" w:rsidRDefault="00A24683" w:rsidP="00A24683">
      <w:pPr>
        <w:pStyle w:val="aff5"/>
        <w:numPr>
          <w:ilvl w:val="0"/>
          <w:numId w:val="13"/>
        </w:numPr>
        <w:ind w:leftChars="0"/>
        <w:rPr>
          <w:rFonts w:eastAsiaTheme="minorEastAsia"/>
          <w:b/>
          <w:bCs/>
          <w:szCs w:val="24"/>
          <w:lang w:val="en-US"/>
        </w:rPr>
      </w:pPr>
      <w:r>
        <w:rPr>
          <w:rFonts w:eastAsiaTheme="minorEastAsia"/>
          <w:b/>
          <w:bCs/>
          <w:szCs w:val="24"/>
          <w:lang w:val="en-US"/>
        </w:rPr>
        <w:t>N</w:t>
      </w:r>
      <w:r w:rsidRPr="00465B56">
        <w:rPr>
          <w:rFonts w:eastAsiaTheme="minorEastAsia"/>
          <w:b/>
          <w:bCs/>
          <w:szCs w:val="24"/>
          <w:lang w:val="en-US"/>
        </w:rPr>
        <w:t xml:space="preserve">o change on the repetition factor configured in </w:t>
      </w:r>
      <w:r w:rsidRPr="00465B56">
        <w:rPr>
          <w:rFonts w:eastAsiaTheme="minorEastAsia"/>
          <w:b/>
          <w:bCs/>
          <w:i/>
          <w:iCs/>
          <w:szCs w:val="24"/>
          <w:lang w:val="en-US"/>
        </w:rPr>
        <w:t>PUSCH-Config</w:t>
      </w:r>
      <w:r w:rsidRPr="00465B56">
        <w:rPr>
          <w:rFonts w:eastAsiaTheme="minorEastAsia"/>
          <w:b/>
          <w:bCs/>
          <w:szCs w:val="24"/>
          <w:lang w:val="en-US"/>
        </w:rPr>
        <w:t xml:space="preserve"> and/or </w:t>
      </w:r>
      <w:r w:rsidRPr="00465B56">
        <w:rPr>
          <w:rFonts w:eastAsiaTheme="minorEastAsia"/>
          <w:b/>
          <w:bCs/>
          <w:i/>
          <w:iCs/>
          <w:szCs w:val="24"/>
          <w:lang w:val="en-US"/>
        </w:rPr>
        <w:t>ConfiguredGrantConfig</w:t>
      </w:r>
      <w:r w:rsidRPr="00465B56">
        <w:rPr>
          <w:rFonts w:eastAsiaTheme="minorEastAsia"/>
          <w:b/>
          <w:bCs/>
          <w:szCs w:val="24"/>
          <w:lang w:val="en-US"/>
        </w:rPr>
        <w:t xml:space="preserve"> is necessary.</w:t>
      </w:r>
    </w:p>
    <w:p w14:paraId="077B15D1" w14:textId="77777777" w:rsidR="00A24683" w:rsidRDefault="00A24683" w:rsidP="00A24683">
      <w:pPr>
        <w:rPr>
          <w:rFonts w:eastAsiaTheme="minorEastAsia"/>
          <w:b/>
          <w:szCs w:val="24"/>
          <w:u w:val="single"/>
          <w:lang w:val="en-US"/>
        </w:rPr>
      </w:pPr>
    </w:p>
    <w:p w14:paraId="1800B65D" w14:textId="77777777" w:rsidR="00A24683" w:rsidRPr="000D26EA" w:rsidRDefault="00A24683" w:rsidP="00A24683">
      <w:pPr>
        <w:rPr>
          <w:rFonts w:eastAsiaTheme="minorEastAsia"/>
          <w:b/>
          <w:szCs w:val="24"/>
          <w:u w:val="single"/>
          <w:lang w:val="en-US"/>
        </w:rPr>
      </w:pPr>
      <w:r w:rsidRPr="000D26EA">
        <w:rPr>
          <w:rFonts w:eastAsiaTheme="minorEastAsia" w:hint="eastAsia"/>
          <w:b/>
          <w:szCs w:val="24"/>
          <w:u w:val="single"/>
          <w:lang w:val="en-US"/>
        </w:rPr>
        <w:t>P</w:t>
      </w:r>
      <w:r w:rsidRPr="000D26EA">
        <w:rPr>
          <w:rFonts w:eastAsiaTheme="minorEastAsia"/>
          <w:b/>
          <w:szCs w:val="24"/>
          <w:u w:val="single"/>
          <w:lang w:val="en-US"/>
        </w:rPr>
        <w:t xml:space="preserve">roposal </w:t>
      </w:r>
      <w:r>
        <w:rPr>
          <w:rFonts w:eastAsiaTheme="minorEastAsia"/>
          <w:b/>
          <w:szCs w:val="24"/>
          <w:u w:val="single"/>
          <w:lang w:val="en-US"/>
        </w:rPr>
        <w:t>2</w:t>
      </w:r>
      <w:r w:rsidRPr="000D26EA">
        <w:rPr>
          <w:rFonts w:eastAsiaTheme="minorEastAsia"/>
          <w:b/>
          <w:szCs w:val="24"/>
          <w:u w:val="single"/>
          <w:lang w:val="en-US"/>
        </w:rPr>
        <w:t>:</w:t>
      </w:r>
    </w:p>
    <w:p w14:paraId="6E60D38A" w14:textId="77777777" w:rsidR="00A24683" w:rsidRDefault="00A24683" w:rsidP="00A24683">
      <w:pPr>
        <w:pStyle w:val="aff5"/>
        <w:numPr>
          <w:ilvl w:val="0"/>
          <w:numId w:val="13"/>
        </w:numPr>
        <w:ind w:leftChars="0"/>
        <w:rPr>
          <w:rFonts w:eastAsiaTheme="minorEastAsia"/>
          <w:b/>
          <w:bCs/>
          <w:szCs w:val="24"/>
          <w:lang w:val="en-US"/>
        </w:rPr>
      </w:pPr>
      <w:r w:rsidRPr="008D6862">
        <w:rPr>
          <w:rFonts w:eastAsiaTheme="minorEastAsia"/>
          <w:b/>
          <w:bCs/>
          <w:szCs w:val="24"/>
          <w:lang w:val="en-US"/>
        </w:rPr>
        <w:lastRenderedPageBreak/>
        <w:t>DG-PUSCH scheduled by DCI format 0_0</w:t>
      </w:r>
      <w:r>
        <w:rPr>
          <w:rFonts w:eastAsiaTheme="minorEastAsia"/>
          <w:b/>
          <w:bCs/>
          <w:szCs w:val="24"/>
          <w:lang w:val="en-US"/>
        </w:rPr>
        <w:t xml:space="preserve"> does not support the increased maximum number of repetitions</w:t>
      </w:r>
      <w:r w:rsidRPr="00465B56">
        <w:rPr>
          <w:rFonts w:eastAsiaTheme="minorEastAsia"/>
          <w:b/>
          <w:bCs/>
          <w:szCs w:val="24"/>
          <w:lang w:val="en-US"/>
        </w:rPr>
        <w:t>.</w:t>
      </w:r>
    </w:p>
    <w:p w14:paraId="13A05976" w14:textId="77777777" w:rsidR="00A24683" w:rsidRDefault="00A24683" w:rsidP="00A24683">
      <w:pPr>
        <w:pStyle w:val="aff5"/>
        <w:numPr>
          <w:ilvl w:val="0"/>
          <w:numId w:val="13"/>
        </w:numPr>
        <w:ind w:leftChars="0"/>
        <w:rPr>
          <w:rFonts w:eastAsiaTheme="minorEastAsia"/>
          <w:b/>
          <w:bCs/>
          <w:szCs w:val="24"/>
          <w:lang w:val="en-US"/>
        </w:rPr>
      </w:pPr>
      <w:r w:rsidRPr="008D6862">
        <w:rPr>
          <w:rFonts w:eastAsiaTheme="minorEastAsia"/>
          <w:b/>
          <w:bCs/>
          <w:szCs w:val="24"/>
          <w:lang w:val="en-US"/>
        </w:rPr>
        <w:t>Type 2 CG-PUSCH activated by DCI format 0_0</w:t>
      </w:r>
      <w:r>
        <w:rPr>
          <w:rFonts w:eastAsiaTheme="minorEastAsia"/>
          <w:b/>
          <w:bCs/>
          <w:szCs w:val="24"/>
          <w:lang w:val="en-US"/>
        </w:rPr>
        <w:t xml:space="preserve"> does not support the increased maximum number of repetitions</w:t>
      </w:r>
      <w:r w:rsidRPr="00465B56">
        <w:rPr>
          <w:rFonts w:eastAsiaTheme="minorEastAsia"/>
          <w:b/>
          <w:bCs/>
          <w:szCs w:val="24"/>
          <w:lang w:val="en-US"/>
        </w:rPr>
        <w:t>.</w:t>
      </w:r>
    </w:p>
    <w:p w14:paraId="0994AEF4" w14:textId="77777777" w:rsidR="00A24683" w:rsidRPr="000D26EA" w:rsidRDefault="00A24683" w:rsidP="00A24683">
      <w:pPr>
        <w:rPr>
          <w:rFonts w:eastAsiaTheme="minorEastAsia"/>
          <w:b/>
          <w:szCs w:val="24"/>
          <w:u w:val="single"/>
          <w:lang w:val="en-US"/>
        </w:rPr>
      </w:pPr>
      <w:r w:rsidRPr="000D26EA">
        <w:rPr>
          <w:rFonts w:eastAsiaTheme="minorEastAsia" w:hint="eastAsia"/>
          <w:b/>
          <w:szCs w:val="24"/>
          <w:u w:val="single"/>
          <w:lang w:val="en-US"/>
        </w:rPr>
        <w:t>P</w:t>
      </w:r>
      <w:r w:rsidRPr="000D26EA">
        <w:rPr>
          <w:rFonts w:eastAsiaTheme="minorEastAsia"/>
          <w:b/>
          <w:szCs w:val="24"/>
          <w:u w:val="single"/>
          <w:lang w:val="en-US"/>
        </w:rPr>
        <w:t xml:space="preserve">roposal </w:t>
      </w:r>
      <w:r>
        <w:rPr>
          <w:rFonts w:eastAsiaTheme="minorEastAsia"/>
          <w:b/>
          <w:szCs w:val="24"/>
          <w:u w:val="single"/>
          <w:lang w:val="en-US"/>
        </w:rPr>
        <w:t>3</w:t>
      </w:r>
      <w:r w:rsidRPr="000D26EA">
        <w:rPr>
          <w:rFonts w:eastAsiaTheme="minorEastAsia"/>
          <w:b/>
          <w:szCs w:val="24"/>
          <w:u w:val="single"/>
          <w:lang w:val="en-US"/>
        </w:rPr>
        <w:t>:</w:t>
      </w:r>
    </w:p>
    <w:p w14:paraId="28088B20" w14:textId="77777777" w:rsidR="00A24683" w:rsidRDefault="00A24683" w:rsidP="00A24683">
      <w:pPr>
        <w:pStyle w:val="aff5"/>
        <w:numPr>
          <w:ilvl w:val="0"/>
          <w:numId w:val="13"/>
        </w:numPr>
        <w:ind w:leftChars="0"/>
        <w:rPr>
          <w:rFonts w:eastAsiaTheme="minorEastAsia"/>
          <w:b/>
          <w:bCs/>
          <w:szCs w:val="24"/>
          <w:lang w:val="en-US"/>
        </w:rPr>
      </w:pPr>
      <w:r w:rsidRPr="008D6862">
        <w:rPr>
          <w:rFonts w:eastAsiaTheme="minorEastAsia"/>
          <w:b/>
          <w:bCs/>
          <w:szCs w:val="24"/>
          <w:lang w:val="en-US"/>
        </w:rPr>
        <w:t>Type 1 CG-PUSCH</w:t>
      </w:r>
      <w:r>
        <w:rPr>
          <w:rFonts w:eastAsiaTheme="minorEastAsia"/>
          <w:b/>
          <w:bCs/>
          <w:szCs w:val="24"/>
          <w:lang w:val="en-US"/>
        </w:rPr>
        <w:t xml:space="preserve"> supports the increased maximum number of repetitions </w:t>
      </w:r>
      <w:r w:rsidRPr="008D6862">
        <w:rPr>
          <w:rFonts w:eastAsiaTheme="minorEastAsia"/>
          <w:b/>
          <w:bCs/>
          <w:szCs w:val="24"/>
          <w:lang w:val="en-US"/>
        </w:rPr>
        <w:t>with repetition factors configured in a TDRA list with a row index indicated by the configured grant configuration</w:t>
      </w:r>
      <w:r w:rsidRPr="00465B56">
        <w:rPr>
          <w:rFonts w:eastAsiaTheme="minorEastAsia"/>
          <w:b/>
          <w:bCs/>
          <w:szCs w:val="24"/>
          <w:lang w:val="en-US"/>
        </w:rPr>
        <w:t>.</w:t>
      </w:r>
    </w:p>
    <w:p w14:paraId="6ACE2536" w14:textId="0176799D" w:rsidR="00A24683" w:rsidRDefault="00A24683" w:rsidP="00A24683">
      <w:pPr>
        <w:pStyle w:val="aff5"/>
        <w:numPr>
          <w:ilvl w:val="1"/>
          <w:numId w:val="13"/>
        </w:numPr>
        <w:ind w:leftChars="0"/>
        <w:rPr>
          <w:rFonts w:eastAsiaTheme="minorEastAsia"/>
          <w:b/>
          <w:bCs/>
          <w:szCs w:val="24"/>
          <w:lang w:val="en-US"/>
        </w:rPr>
      </w:pPr>
      <w:r>
        <w:rPr>
          <w:rFonts w:eastAsiaTheme="minorEastAsia" w:hint="eastAsia"/>
          <w:b/>
          <w:bCs/>
          <w:szCs w:val="24"/>
          <w:lang w:val="en-US"/>
        </w:rPr>
        <w:t>T</w:t>
      </w:r>
      <w:r>
        <w:rPr>
          <w:rFonts w:eastAsiaTheme="minorEastAsia"/>
          <w:b/>
          <w:bCs/>
          <w:szCs w:val="24"/>
          <w:lang w:val="en-US"/>
        </w:rPr>
        <w:t>he TDRA list for DCI format 0_1 is used.</w:t>
      </w:r>
    </w:p>
    <w:p w14:paraId="6A817E1A" w14:textId="77777777" w:rsidR="00A24683" w:rsidRPr="000D26EA" w:rsidRDefault="00A24683" w:rsidP="00A24683">
      <w:pPr>
        <w:rPr>
          <w:rFonts w:eastAsiaTheme="minorEastAsia"/>
          <w:b/>
          <w:szCs w:val="24"/>
          <w:u w:val="single"/>
          <w:lang w:val="en-US"/>
        </w:rPr>
      </w:pPr>
      <w:r w:rsidRPr="000D26EA">
        <w:rPr>
          <w:rFonts w:eastAsiaTheme="minorEastAsia" w:hint="eastAsia"/>
          <w:b/>
          <w:szCs w:val="24"/>
          <w:u w:val="single"/>
          <w:lang w:val="en-US"/>
        </w:rPr>
        <w:t>P</w:t>
      </w:r>
      <w:r w:rsidRPr="000D26EA">
        <w:rPr>
          <w:rFonts w:eastAsiaTheme="minorEastAsia"/>
          <w:b/>
          <w:szCs w:val="24"/>
          <w:u w:val="single"/>
          <w:lang w:val="en-US"/>
        </w:rPr>
        <w:t xml:space="preserve">roposal </w:t>
      </w:r>
      <w:r>
        <w:rPr>
          <w:rFonts w:eastAsiaTheme="minorEastAsia"/>
          <w:b/>
          <w:szCs w:val="24"/>
          <w:u w:val="single"/>
          <w:lang w:val="en-US"/>
        </w:rPr>
        <w:t>4</w:t>
      </w:r>
      <w:r w:rsidRPr="000D26EA">
        <w:rPr>
          <w:rFonts w:eastAsiaTheme="minorEastAsia"/>
          <w:b/>
          <w:szCs w:val="24"/>
          <w:u w:val="single"/>
          <w:lang w:val="en-US"/>
        </w:rPr>
        <w:t>:</w:t>
      </w:r>
    </w:p>
    <w:p w14:paraId="04CF9852" w14:textId="77777777" w:rsidR="00A24683" w:rsidRDefault="00A24683" w:rsidP="00A24683">
      <w:pPr>
        <w:pStyle w:val="aff5"/>
        <w:numPr>
          <w:ilvl w:val="0"/>
          <w:numId w:val="13"/>
        </w:numPr>
        <w:ind w:leftChars="0"/>
        <w:rPr>
          <w:rFonts w:eastAsiaTheme="minorEastAsia"/>
          <w:b/>
          <w:szCs w:val="24"/>
          <w:lang w:val="en-US"/>
        </w:rPr>
      </w:pPr>
      <w:r w:rsidRPr="002854EA">
        <w:rPr>
          <w:rFonts w:eastAsiaTheme="minorEastAsia"/>
          <w:b/>
          <w:szCs w:val="24"/>
          <w:lang w:val="en-US"/>
        </w:rPr>
        <w:t xml:space="preserve">The 1st </w:t>
      </w:r>
      <w:r>
        <w:rPr>
          <w:rFonts w:eastAsiaTheme="minorEastAsia"/>
          <w:b/>
          <w:szCs w:val="24"/>
          <w:lang w:val="en-US"/>
        </w:rPr>
        <w:t>t</w:t>
      </w:r>
      <w:r w:rsidRPr="002854EA">
        <w:rPr>
          <w:rFonts w:eastAsiaTheme="minorEastAsia"/>
          <w:b/>
          <w:szCs w:val="24"/>
          <w:lang w:val="en-US"/>
        </w:rPr>
        <w:t>ransmission occasion</w:t>
      </w:r>
      <w:r w:rsidRPr="00CF37A7">
        <w:t xml:space="preserve"> </w:t>
      </w:r>
      <w:r w:rsidRPr="00CF37A7">
        <w:rPr>
          <w:rFonts w:eastAsiaTheme="minorEastAsia"/>
          <w:b/>
          <w:szCs w:val="24"/>
          <w:lang w:val="en-US"/>
        </w:rPr>
        <w:t>for CG-PUSCH repetitions</w:t>
      </w:r>
      <w:r>
        <w:rPr>
          <w:rFonts w:eastAsiaTheme="minorEastAsia"/>
          <w:b/>
          <w:szCs w:val="24"/>
          <w:lang w:val="en-US"/>
        </w:rPr>
        <w:t xml:space="preserve"> is determined on the basis of available slots.</w:t>
      </w:r>
    </w:p>
    <w:p w14:paraId="2B133258" w14:textId="77777777" w:rsidR="00A24683" w:rsidRDefault="00A24683" w:rsidP="00A24683">
      <w:pPr>
        <w:pStyle w:val="aff5"/>
        <w:numPr>
          <w:ilvl w:val="1"/>
          <w:numId w:val="13"/>
        </w:numPr>
        <w:ind w:leftChars="0"/>
        <w:rPr>
          <w:rFonts w:eastAsiaTheme="minorEastAsia"/>
          <w:b/>
          <w:szCs w:val="24"/>
          <w:lang w:val="en-US"/>
        </w:rPr>
      </w:pPr>
      <w:r>
        <w:rPr>
          <w:rFonts w:eastAsiaTheme="minorEastAsia"/>
          <w:b/>
          <w:szCs w:val="24"/>
          <w:lang w:val="en-US"/>
        </w:rPr>
        <w:t>The timing of the 1</w:t>
      </w:r>
      <w:r w:rsidRPr="002854EA">
        <w:rPr>
          <w:rFonts w:eastAsiaTheme="minorEastAsia"/>
          <w:b/>
          <w:szCs w:val="24"/>
          <w:vertAlign w:val="superscript"/>
          <w:lang w:val="en-US"/>
        </w:rPr>
        <w:t>st</w:t>
      </w:r>
      <w:r>
        <w:rPr>
          <w:rFonts w:eastAsiaTheme="minorEastAsia"/>
          <w:b/>
          <w:szCs w:val="24"/>
          <w:lang w:val="en-US"/>
        </w:rPr>
        <w:t xml:space="preserve"> transmission occasion is defined in RAN2 specification.</w:t>
      </w:r>
    </w:p>
    <w:p w14:paraId="45962E05" w14:textId="77777777" w:rsidR="00A24683" w:rsidRPr="000D26EA" w:rsidRDefault="00A24683" w:rsidP="00A24683">
      <w:pPr>
        <w:rPr>
          <w:rFonts w:eastAsiaTheme="minorEastAsia"/>
          <w:b/>
          <w:szCs w:val="24"/>
          <w:u w:val="single"/>
          <w:lang w:val="en-US"/>
        </w:rPr>
      </w:pPr>
      <w:r w:rsidRPr="000D26EA">
        <w:rPr>
          <w:rFonts w:eastAsiaTheme="minorEastAsia" w:hint="eastAsia"/>
          <w:b/>
          <w:szCs w:val="24"/>
          <w:u w:val="single"/>
          <w:lang w:val="en-US"/>
        </w:rPr>
        <w:t>P</w:t>
      </w:r>
      <w:r w:rsidRPr="000D26EA">
        <w:rPr>
          <w:rFonts w:eastAsiaTheme="minorEastAsia"/>
          <w:b/>
          <w:szCs w:val="24"/>
          <w:u w:val="single"/>
          <w:lang w:val="en-US"/>
        </w:rPr>
        <w:t xml:space="preserve">roposal </w:t>
      </w:r>
      <w:r>
        <w:rPr>
          <w:rFonts w:eastAsiaTheme="minorEastAsia" w:hint="eastAsia"/>
          <w:b/>
          <w:szCs w:val="24"/>
          <w:u w:val="single"/>
          <w:lang w:val="en-US"/>
        </w:rPr>
        <w:t>5</w:t>
      </w:r>
      <w:r w:rsidRPr="000D26EA">
        <w:rPr>
          <w:rFonts w:eastAsiaTheme="minorEastAsia"/>
          <w:b/>
          <w:szCs w:val="24"/>
          <w:u w:val="single"/>
          <w:lang w:val="en-US"/>
        </w:rPr>
        <w:t>:</w:t>
      </w:r>
    </w:p>
    <w:p w14:paraId="2D7057D3" w14:textId="77777777" w:rsidR="00A24683" w:rsidRPr="00913B8C" w:rsidRDefault="00A24683" w:rsidP="00A24683">
      <w:pPr>
        <w:pStyle w:val="aff5"/>
        <w:numPr>
          <w:ilvl w:val="0"/>
          <w:numId w:val="13"/>
        </w:numPr>
        <w:ind w:leftChars="0"/>
        <w:rPr>
          <w:rFonts w:eastAsiaTheme="minorEastAsia"/>
          <w:b/>
          <w:szCs w:val="24"/>
          <w:lang w:val="en-US"/>
        </w:rPr>
      </w:pPr>
      <w:r>
        <w:rPr>
          <w:rFonts w:eastAsiaTheme="minorEastAsia"/>
          <w:b/>
          <w:szCs w:val="24"/>
          <w:lang w:val="en-US"/>
        </w:rPr>
        <w:t>For CG-PUSCH with the counting based on available slots, t</w:t>
      </w:r>
      <w:r w:rsidRPr="00913B8C">
        <w:rPr>
          <w:rFonts w:eastAsiaTheme="minorEastAsia"/>
          <w:b/>
          <w:szCs w:val="24"/>
          <w:lang w:val="en-US"/>
        </w:rPr>
        <w:t xml:space="preserve">he same restrictions on the initial transmission of a transport block as in Rel-16 </w:t>
      </w:r>
      <w:r>
        <w:rPr>
          <w:rFonts w:eastAsiaTheme="minorEastAsia"/>
          <w:b/>
          <w:szCs w:val="24"/>
          <w:lang w:val="en-US"/>
        </w:rPr>
        <w:t>is</w:t>
      </w:r>
      <w:r w:rsidRPr="00913B8C">
        <w:rPr>
          <w:rFonts w:eastAsiaTheme="minorEastAsia"/>
          <w:b/>
          <w:szCs w:val="24"/>
          <w:lang w:val="en-US"/>
        </w:rPr>
        <w:t xml:space="preserve"> applied assuming the </w:t>
      </w:r>
      <w:r w:rsidRPr="00913B8C">
        <w:rPr>
          <w:rFonts w:eastAsiaTheme="minorEastAsia"/>
          <w:b/>
          <w:i/>
          <w:iCs/>
          <w:szCs w:val="24"/>
          <w:lang w:val="en-US"/>
        </w:rPr>
        <w:t>K</w:t>
      </w:r>
      <w:r w:rsidRPr="00913B8C">
        <w:rPr>
          <w:rFonts w:eastAsiaTheme="minorEastAsia"/>
          <w:b/>
          <w:szCs w:val="24"/>
          <w:lang w:val="en-US"/>
        </w:rPr>
        <w:t xml:space="preserve"> repetitions are determined on the basis of </w:t>
      </w:r>
      <w:r>
        <w:rPr>
          <w:rFonts w:eastAsiaTheme="minorEastAsia"/>
          <w:b/>
          <w:szCs w:val="24"/>
          <w:lang w:val="en-US"/>
        </w:rPr>
        <w:t xml:space="preserve">the </w:t>
      </w:r>
      <w:r w:rsidRPr="00913B8C">
        <w:rPr>
          <w:rFonts w:eastAsiaTheme="minorEastAsia"/>
          <w:b/>
          <w:szCs w:val="24"/>
          <w:lang w:val="en-US"/>
        </w:rPr>
        <w:t>available slots.</w:t>
      </w:r>
    </w:p>
    <w:p w14:paraId="448DA213" w14:textId="77777777" w:rsidR="00A24683" w:rsidRPr="000D26EA" w:rsidRDefault="00A24683" w:rsidP="00A24683">
      <w:pPr>
        <w:rPr>
          <w:rFonts w:eastAsiaTheme="minorEastAsia"/>
          <w:b/>
          <w:szCs w:val="24"/>
          <w:u w:val="single"/>
          <w:lang w:val="en-US"/>
        </w:rPr>
      </w:pPr>
      <w:r w:rsidRPr="000D26EA">
        <w:rPr>
          <w:rFonts w:eastAsiaTheme="minorEastAsia" w:hint="eastAsia"/>
          <w:b/>
          <w:szCs w:val="24"/>
          <w:u w:val="single"/>
          <w:lang w:val="en-US"/>
        </w:rPr>
        <w:t>P</w:t>
      </w:r>
      <w:r w:rsidRPr="000D26EA">
        <w:rPr>
          <w:rFonts w:eastAsiaTheme="minorEastAsia"/>
          <w:b/>
          <w:szCs w:val="24"/>
          <w:u w:val="single"/>
          <w:lang w:val="en-US"/>
        </w:rPr>
        <w:t xml:space="preserve">roposal </w:t>
      </w:r>
      <w:r>
        <w:rPr>
          <w:rFonts w:eastAsiaTheme="minorEastAsia"/>
          <w:b/>
          <w:szCs w:val="24"/>
          <w:u w:val="single"/>
          <w:lang w:val="en-US"/>
        </w:rPr>
        <w:t>6</w:t>
      </w:r>
      <w:r w:rsidRPr="000D26EA">
        <w:rPr>
          <w:rFonts w:eastAsiaTheme="minorEastAsia"/>
          <w:b/>
          <w:szCs w:val="24"/>
          <w:u w:val="single"/>
          <w:lang w:val="en-US"/>
        </w:rPr>
        <w:t>:</w:t>
      </w:r>
    </w:p>
    <w:p w14:paraId="088F9057" w14:textId="77777777" w:rsidR="00A24683" w:rsidRDefault="00A24683" w:rsidP="00A24683">
      <w:pPr>
        <w:pStyle w:val="aff5"/>
        <w:numPr>
          <w:ilvl w:val="0"/>
          <w:numId w:val="13"/>
        </w:numPr>
        <w:ind w:leftChars="0"/>
        <w:rPr>
          <w:rFonts w:eastAsiaTheme="minorEastAsia"/>
          <w:b/>
          <w:bCs/>
          <w:szCs w:val="24"/>
          <w:lang w:val="en-US"/>
        </w:rPr>
      </w:pPr>
      <w:r>
        <w:rPr>
          <w:rFonts w:eastAsiaTheme="minorEastAsia"/>
          <w:b/>
          <w:bCs/>
          <w:szCs w:val="24"/>
          <w:lang w:val="en-US"/>
        </w:rPr>
        <w:t>T</w:t>
      </w:r>
      <w:r w:rsidRPr="00CF50FE">
        <w:rPr>
          <w:rFonts w:eastAsiaTheme="minorEastAsia"/>
          <w:b/>
          <w:bCs/>
          <w:szCs w:val="24"/>
          <w:lang w:val="en-US"/>
        </w:rPr>
        <w:t xml:space="preserve">he gNB </w:t>
      </w:r>
      <w:r>
        <w:rPr>
          <w:rFonts w:eastAsiaTheme="minorEastAsia"/>
          <w:b/>
          <w:bCs/>
          <w:szCs w:val="24"/>
          <w:lang w:val="en-US"/>
        </w:rPr>
        <w:t>is</w:t>
      </w:r>
      <w:r w:rsidRPr="00CF50FE">
        <w:rPr>
          <w:rFonts w:eastAsiaTheme="minorEastAsia"/>
          <w:b/>
          <w:bCs/>
          <w:szCs w:val="24"/>
          <w:lang w:val="en-US"/>
        </w:rPr>
        <w:t xml:space="preserve"> allowed to configure with the time duration for the transmission of </w:t>
      </w:r>
      <w:r w:rsidRPr="00FB07BF">
        <w:rPr>
          <w:rFonts w:eastAsiaTheme="minorEastAsia"/>
          <w:b/>
          <w:bCs/>
          <w:i/>
          <w:iCs/>
          <w:szCs w:val="24"/>
          <w:lang w:val="en-US"/>
        </w:rPr>
        <w:t>K</w:t>
      </w:r>
      <w:r w:rsidRPr="00CF50FE">
        <w:rPr>
          <w:rFonts w:eastAsiaTheme="minorEastAsia"/>
          <w:b/>
          <w:bCs/>
          <w:szCs w:val="24"/>
          <w:lang w:val="en-US"/>
        </w:rPr>
        <w:t xml:space="preserve"> repetitions larger than the time duration derived by the periodicity </w:t>
      </w:r>
      <w:r w:rsidRPr="00FB07BF">
        <w:rPr>
          <w:rFonts w:eastAsiaTheme="minorEastAsia"/>
          <w:b/>
          <w:bCs/>
          <w:i/>
          <w:iCs/>
          <w:szCs w:val="24"/>
          <w:lang w:val="en-US"/>
        </w:rPr>
        <w:t>P</w:t>
      </w:r>
      <w:r>
        <w:rPr>
          <w:rFonts w:eastAsiaTheme="minorEastAsia"/>
          <w:b/>
          <w:bCs/>
          <w:szCs w:val="24"/>
          <w:lang w:val="en-US"/>
        </w:rPr>
        <w:t>.</w:t>
      </w:r>
    </w:p>
    <w:p w14:paraId="06A1207E" w14:textId="77777777" w:rsidR="00A24683" w:rsidRPr="00465B56" w:rsidRDefault="00A24683" w:rsidP="00A24683">
      <w:pPr>
        <w:pStyle w:val="aff5"/>
        <w:numPr>
          <w:ilvl w:val="1"/>
          <w:numId w:val="13"/>
        </w:numPr>
        <w:ind w:leftChars="0"/>
        <w:rPr>
          <w:rFonts w:eastAsiaTheme="minorEastAsia"/>
          <w:b/>
          <w:bCs/>
          <w:szCs w:val="24"/>
          <w:lang w:val="en-US"/>
        </w:rPr>
      </w:pPr>
      <w:r>
        <w:rPr>
          <w:rFonts w:eastAsiaTheme="minorEastAsia"/>
          <w:b/>
          <w:bCs/>
          <w:szCs w:val="24"/>
          <w:lang w:val="en-US"/>
        </w:rPr>
        <w:t>T</w:t>
      </w:r>
      <w:r w:rsidRPr="00CF50FE">
        <w:rPr>
          <w:rFonts w:eastAsiaTheme="minorEastAsia"/>
          <w:b/>
          <w:bCs/>
          <w:szCs w:val="24"/>
          <w:lang w:val="en-US"/>
        </w:rPr>
        <w:t xml:space="preserve">he repetitions shall be terminated after transmitting </w:t>
      </w:r>
      <w:r w:rsidRPr="00FB07BF">
        <w:rPr>
          <w:rFonts w:eastAsiaTheme="minorEastAsia"/>
          <w:b/>
          <w:bCs/>
          <w:i/>
          <w:iCs/>
          <w:szCs w:val="24"/>
          <w:lang w:val="en-US"/>
        </w:rPr>
        <w:t>K</w:t>
      </w:r>
      <w:r w:rsidRPr="00CF50FE">
        <w:rPr>
          <w:rFonts w:eastAsiaTheme="minorEastAsia"/>
          <w:b/>
          <w:bCs/>
          <w:szCs w:val="24"/>
          <w:lang w:val="en-US"/>
        </w:rPr>
        <w:t xml:space="preserve"> repetitions, or at the last transmission occasion within the period </w:t>
      </w:r>
      <w:r w:rsidRPr="00FB07BF">
        <w:rPr>
          <w:rFonts w:eastAsiaTheme="minorEastAsia"/>
          <w:b/>
          <w:bCs/>
          <w:i/>
          <w:iCs/>
          <w:szCs w:val="24"/>
          <w:lang w:val="en-US"/>
        </w:rPr>
        <w:t>P</w:t>
      </w:r>
      <w:r w:rsidRPr="00FB07BF">
        <w:rPr>
          <w:rFonts w:eastAsiaTheme="minorEastAsia"/>
          <w:b/>
          <w:bCs/>
          <w:szCs w:val="24"/>
          <w:u w:val="single"/>
          <w:lang w:val="en-US"/>
        </w:rPr>
        <w:t>,</w:t>
      </w:r>
      <w:r w:rsidRPr="008A13AA">
        <w:rPr>
          <w:rFonts w:eastAsiaTheme="minorEastAsia"/>
          <w:b/>
          <w:bCs/>
          <w:color w:val="FF0000"/>
          <w:szCs w:val="24"/>
          <w:lang w:val="en-US"/>
        </w:rPr>
        <w:t xml:space="preserve"> or at the last transmission occasion among the </w:t>
      </w:r>
      <w:r w:rsidRPr="008A13AA">
        <w:rPr>
          <w:rFonts w:eastAsiaTheme="minorEastAsia"/>
          <w:b/>
          <w:bCs/>
          <w:i/>
          <w:iCs/>
          <w:color w:val="FF0000"/>
          <w:szCs w:val="24"/>
          <w:lang w:val="en-US"/>
        </w:rPr>
        <w:t>K</w:t>
      </w:r>
      <w:r w:rsidRPr="008A13AA">
        <w:rPr>
          <w:rFonts w:eastAsiaTheme="minorEastAsia"/>
          <w:b/>
          <w:bCs/>
          <w:color w:val="FF0000"/>
          <w:szCs w:val="24"/>
          <w:lang w:val="en-US"/>
        </w:rPr>
        <w:t xml:space="preserve"> repetitions</w:t>
      </w:r>
      <w:r w:rsidRPr="00CF50FE">
        <w:rPr>
          <w:rFonts w:eastAsiaTheme="minorEastAsia"/>
          <w:b/>
          <w:bCs/>
          <w:szCs w:val="24"/>
          <w:lang w:val="en-US"/>
        </w:rPr>
        <w:t>,</w:t>
      </w:r>
      <w:r>
        <w:rPr>
          <w:rFonts w:eastAsiaTheme="minorEastAsia"/>
          <w:b/>
          <w:bCs/>
          <w:szCs w:val="24"/>
          <w:lang w:val="en-US"/>
        </w:rPr>
        <w:t xml:space="preserve"> </w:t>
      </w:r>
      <w:r w:rsidRPr="00CF50FE">
        <w:rPr>
          <w:rFonts w:eastAsiaTheme="minorEastAsia"/>
          <w:b/>
          <w:bCs/>
          <w:szCs w:val="24"/>
          <w:lang w:val="en-US"/>
        </w:rPr>
        <w:t>or from the starting symbol of the repetition that overlaps with a PUSCH with the same HARQ process scheduled by DCI format 0_0, 0_1 or 0_2, whichever is reached first</w:t>
      </w:r>
      <w:r w:rsidRPr="00465B56">
        <w:rPr>
          <w:rFonts w:eastAsiaTheme="minorEastAsia"/>
          <w:b/>
          <w:bCs/>
          <w:szCs w:val="24"/>
          <w:lang w:val="en-US"/>
        </w:rPr>
        <w:t>.</w:t>
      </w:r>
    </w:p>
    <w:p w14:paraId="1F39CF58" w14:textId="77777777" w:rsidR="00A24683" w:rsidRPr="000D26EA" w:rsidRDefault="00A24683" w:rsidP="00A24683">
      <w:pPr>
        <w:rPr>
          <w:rFonts w:eastAsiaTheme="minorEastAsia"/>
          <w:b/>
          <w:szCs w:val="24"/>
          <w:u w:val="single"/>
          <w:lang w:val="en-US"/>
        </w:rPr>
      </w:pPr>
      <w:r w:rsidRPr="000D26EA">
        <w:rPr>
          <w:rFonts w:eastAsiaTheme="minorEastAsia" w:hint="eastAsia"/>
          <w:b/>
          <w:szCs w:val="24"/>
          <w:u w:val="single"/>
          <w:lang w:val="en-US"/>
        </w:rPr>
        <w:t>P</w:t>
      </w:r>
      <w:r w:rsidRPr="000D26EA">
        <w:rPr>
          <w:rFonts w:eastAsiaTheme="minorEastAsia"/>
          <w:b/>
          <w:szCs w:val="24"/>
          <w:u w:val="single"/>
          <w:lang w:val="en-US"/>
        </w:rPr>
        <w:t xml:space="preserve">roposal </w:t>
      </w:r>
      <w:r>
        <w:rPr>
          <w:rFonts w:eastAsiaTheme="minorEastAsia"/>
          <w:b/>
          <w:szCs w:val="24"/>
          <w:u w:val="single"/>
          <w:lang w:val="en-US"/>
        </w:rPr>
        <w:t>7</w:t>
      </w:r>
      <w:r w:rsidRPr="000D26EA">
        <w:rPr>
          <w:rFonts w:eastAsiaTheme="minorEastAsia"/>
          <w:b/>
          <w:szCs w:val="24"/>
          <w:u w:val="single"/>
          <w:lang w:val="en-US"/>
        </w:rPr>
        <w:t>:</w:t>
      </w:r>
    </w:p>
    <w:p w14:paraId="07D414BA" w14:textId="77777777" w:rsidR="00A24683" w:rsidRPr="00B32D3D" w:rsidRDefault="00A24683" w:rsidP="00A24683">
      <w:pPr>
        <w:pStyle w:val="aff5"/>
        <w:numPr>
          <w:ilvl w:val="0"/>
          <w:numId w:val="13"/>
        </w:numPr>
        <w:spacing w:before="240"/>
        <w:ind w:leftChars="0"/>
        <w:rPr>
          <w:rFonts w:eastAsiaTheme="minorEastAsia"/>
          <w:b/>
          <w:bCs/>
          <w:szCs w:val="24"/>
          <w:lang w:val="en-US"/>
        </w:rPr>
      </w:pPr>
      <w:r w:rsidRPr="00B32D3D">
        <w:rPr>
          <w:rFonts w:eastAsiaTheme="minorEastAsia"/>
          <w:b/>
          <w:bCs/>
          <w:szCs w:val="24"/>
          <w:lang w:val="en-US"/>
        </w:rPr>
        <w:t>No other RRC configuration is used for the determination of available slots.</w:t>
      </w:r>
    </w:p>
    <w:p w14:paraId="6E2BC80F" w14:textId="77777777" w:rsidR="00A24683" w:rsidRPr="00B32D3D" w:rsidRDefault="00A24683" w:rsidP="00A24683">
      <w:pPr>
        <w:pStyle w:val="aff5"/>
        <w:numPr>
          <w:ilvl w:val="1"/>
          <w:numId w:val="13"/>
        </w:numPr>
        <w:spacing w:before="240"/>
        <w:ind w:leftChars="0"/>
        <w:rPr>
          <w:rFonts w:eastAsiaTheme="minorEastAsia"/>
          <w:b/>
          <w:bCs/>
          <w:szCs w:val="24"/>
          <w:lang w:val="en-US"/>
        </w:rPr>
      </w:pPr>
      <w:r w:rsidRPr="00B32D3D">
        <w:rPr>
          <w:rFonts w:eastAsiaTheme="minorEastAsia"/>
          <w:b/>
          <w:bCs/>
          <w:szCs w:val="24"/>
          <w:lang w:val="en-US"/>
        </w:rPr>
        <w:t>As in Rel-16, the following collisions of PUSCH repetition Type A are avoided by the gNB scheduler:</w:t>
      </w:r>
    </w:p>
    <w:p w14:paraId="20A6D2E6" w14:textId="77777777" w:rsidR="00A24683" w:rsidRPr="00B32D3D" w:rsidRDefault="00A24683" w:rsidP="00A24683">
      <w:pPr>
        <w:pStyle w:val="aff5"/>
        <w:numPr>
          <w:ilvl w:val="2"/>
          <w:numId w:val="13"/>
        </w:numPr>
        <w:spacing w:before="240"/>
        <w:ind w:leftChars="0"/>
        <w:rPr>
          <w:rFonts w:eastAsiaTheme="minorEastAsia"/>
          <w:b/>
          <w:bCs/>
          <w:szCs w:val="24"/>
          <w:lang w:val="en-US"/>
        </w:rPr>
      </w:pPr>
      <w:r w:rsidRPr="00B32D3D">
        <w:rPr>
          <w:rFonts w:eastAsiaTheme="minorEastAsia"/>
          <w:b/>
          <w:bCs/>
          <w:szCs w:val="24"/>
          <w:lang w:val="en-US"/>
        </w:rPr>
        <w:t>Collisions with CORESET0 with Type0-PDCCH CSS set (for paired spectrum)</w:t>
      </w:r>
    </w:p>
    <w:p w14:paraId="3AF58750" w14:textId="77777777" w:rsidR="00A24683" w:rsidRPr="00B32D3D" w:rsidRDefault="00A24683" w:rsidP="00A24683">
      <w:pPr>
        <w:pStyle w:val="aff5"/>
        <w:numPr>
          <w:ilvl w:val="2"/>
          <w:numId w:val="13"/>
        </w:numPr>
        <w:spacing w:before="240"/>
        <w:ind w:leftChars="0"/>
        <w:rPr>
          <w:rFonts w:eastAsiaTheme="minorEastAsia"/>
          <w:b/>
          <w:bCs/>
          <w:szCs w:val="24"/>
          <w:lang w:val="en-US"/>
        </w:rPr>
      </w:pPr>
      <w:r w:rsidRPr="00B32D3D">
        <w:rPr>
          <w:rFonts w:eastAsiaTheme="minorEastAsia"/>
          <w:b/>
          <w:bCs/>
          <w:szCs w:val="24"/>
          <w:lang w:val="en-US"/>
        </w:rPr>
        <w:t>Collisions with DL-to-UL switching gap (for paired spectrum)</w:t>
      </w:r>
    </w:p>
    <w:p w14:paraId="7854E605" w14:textId="77777777" w:rsidR="00A24683" w:rsidRPr="00B32D3D" w:rsidRDefault="00A24683" w:rsidP="00A24683">
      <w:pPr>
        <w:pStyle w:val="aff5"/>
        <w:numPr>
          <w:ilvl w:val="1"/>
          <w:numId w:val="13"/>
        </w:numPr>
        <w:spacing w:before="240"/>
        <w:ind w:leftChars="0"/>
        <w:rPr>
          <w:rFonts w:eastAsiaTheme="minorEastAsia"/>
          <w:b/>
          <w:bCs/>
          <w:szCs w:val="24"/>
          <w:lang w:val="en-US"/>
        </w:rPr>
      </w:pPr>
      <w:r w:rsidRPr="00B32D3D">
        <w:rPr>
          <w:rFonts w:eastAsiaTheme="minorEastAsia"/>
          <w:b/>
          <w:bCs/>
          <w:szCs w:val="24"/>
          <w:lang w:val="en-US"/>
        </w:rPr>
        <w:t>As in Rel-16, the following collisions of PUSCH repetition Type A are handled by the PUSCH dropping rules:</w:t>
      </w:r>
    </w:p>
    <w:p w14:paraId="6C094579" w14:textId="77777777" w:rsidR="00A24683" w:rsidRPr="00B32D3D" w:rsidRDefault="00A24683" w:rsidP="00A24683">
      <w:pPr>
        <w:pStyle w:val="aff5"/>
        <w:numPr>
          <w:ilvl w:val="2"/>
          <w:numId w:val="13"/>
        </w:numPr>
        <w:spacing w:before="240"/>
        <w:ind w:leftChars="0"/>
        <w:rPr>
          <w:rFonts w:eastAsiaTheme="minorEastAsia"/>
          <w:b/>
          <w:bCs/>
          <w:szCs w:val="24"/>
          <w:lang w:val="en-US"/>
        </w:rPr>
      </w:pPr>
      <w:r w:rsidRPr="00B32D3D">
        <w:rPr>
          <w:rFonts w:eastAsiaTheme="minorEastAsia"/>
          <w:b/>
          <w:bCs/>
          <w:szCs w:val="24"/>
          <w:lang w:val="en-US"/>
        </w:rPr>
        <w:lastRenderedPageBreak/>
        <w:t>Collisions with Semi-static PUCCH with repetitions</w:t>
      </w:r>
    </w:p>
    <w:p w14:paraId="3ABB364F" w14:textId="77777777" w:rsidR="00A24683" w:rsidRPr="00B32D3D" w:rsidRDefault="00A24683" w:rsidP="00A24683">
      <w:pPr>
        <w:pStyle w:val="aff5"/>
        <w:numPr>
          <w:ilvl w:val="2"/>
          <w:numId w:val="13"/>
        </w:numPr>
        <w:spacing w:before="240"/>
        <w:ind w:leftChars="0"/>
        <w:rPr>
          <w:rFonts w:eastAsiaTheme="minorEastAsia"/>
          <w:b/>
          <w:bCs/>
          <w:szCs w:val="24"/>
          <w:lang w:val="en-US"/>
        </w:rPr>
      </w:pPr>
      <w:r w:rsidRPr="00B32D3D">
        <w:rPr>
          <w:rFonts w:eastAsiaTheme="minorEastAsia"/>
          <w:b/>
          <w:bCs/>
          <w:szCs w:val="24"/>
          <w:lang w:val="en-US"/>
        </w:rPr>
        <w:t>Collisions with High priority CG-PUSCH or SR</w:t>
      </w:r>
    </w:p>
    <w:p w14:paraId="3B1F3836" w14:textId="77777777" w:rsidR="00A24683" w:rsidRPr="00B32D3D" w:rsidRDefault="00A24683" w:rsidP="00A24683">
      <w:pPr>
        <w:pStyle w:val="aff5"/>
        <w:numPr>
          <w:ilvl w:val="1"/>
          <w:numId w:val="13"/>
        </w:numPr>
        <w:spacing w:before="240"/>
        <w:ind w:leftChars="0"/>
        <w:rPr>
          <w:rFonts w:eastAsiaTheme="minorEastAsia"/>
          <w:b/>
          <w:bCs/>
          <w:szCs w:val="24"/>
          <w:lang w:val="en-US"/>
        </w:rPr>
      </w:pPr>
      <w:r w:rsidRPr="00B32D3D">
        <w:rPr>
          <w:rFonts w:eastAsiaTheme="minorEastAsia"/>
          <w:b/>
          <w:bCs/>
          <w:szCs w:val="24"/>
          <w:lang w:val="en-US"/>
        </w:rPr>
        <w:t>As in Rel-16, the following collisions of PUSCH repetition Type A are handled by the MAC layer:</w:t>
      </w:r>
    </w:p>
    <w:p w14:paraId="37BC3C58" w14:textId="77777777" w:rsidR="00A24683" w:rsidRPr="00B32D3D" w:rsidRDefault="00A24683" w:rsidP="00A24683">
      <w:pPr>
        <w:pStyle w:val="aff5"/>
        <w:numPr>
          <w:ilvl w:val="2"/>
          <w:numId w:val="13"/>
        </w:numPr>
        <w:spacing w:before="240"/>
        <w:ind w:leftChars="0"/>
        <w:rPr>
          <w:rFonts w:eastAsiaTheme="minorEastAsia"/>
          <w:b/>
          <w:bCs/>
          <w:szCs w:val="24"/>
          <w:lang w:val="en-US"/>
        </w:rPr>
      </w:pPr>
      <w:r w:rsidRPr="00B32D3D">
        <w:rPr>
          <w:rFonts w:eastAsiaTheme="minorEastAsia"/>
          <w:b/>
          <w:bCs/>
          <w:szCs w:val="24"/>
          <w:lang w:val="en-US"/>
        </w:rPr>
        <w:t>Collisions with measurement gaps (including SSB based measurement by SMTC)</w:t>
      </w:r>
    </w:p>
    <w:p w14:paraId="4C823F67" w14:textId="77777777" w:rsidR="00A24683" w:rsidRPr="000D26EA" w:rsidRDefault="00A24683" w:rsidP="00A24683">
      <w:pPr>
        <w:rPr>
          <w:rFonts w:eastAsiaTheme="minorEastAsia"/>
          <w:b/>
          <w:szCs w:val="24"/>
          <w:u w:val="single"/>
          <w:lang w:val="en-US"/>
        </w:rPr>
      </w:pPr>
      <w:r w:rsidRPr="000D26EA">
        <w:rPr>
          <w:rFonts w:eastAsiaTheme="minorEastAsia" w:hint="eastAsia"/>
          <w:b/>
          <w:szCs w:val="24"/>
          <w:u w:val="single"/>
          <w:lang w:val="en-US"/>
        </w:rPr>
        <w:t>P</w:t>
      </w:r>
      <w:r w:rsidRPr="000D26EA">
        <w:rPr>
          <w:rFonts w:eastAsiaTheme="minorEastAsia"/>
          <w:b/>
          <w:szCs w:val="24"/>
          <w:u w:val="single"/>
          <w:lang w:val="en-US"/>
        </w:rPr>
        <w:t xml:space="preserve">roposal </w:t>
      </w:r>
      <w:r>
        <w:rPr>
          <w:rFonts w:eastAsiaTheme="minorEastAsia"/>
          <w:b/>
          <w:szCs w:val="24"/>
          <w:u w:val="single"/>
          <w:lang w:val="en-US"/>
        </w:rPr>
        <w:t>8</w:t>
      </w:r>
      <w:r w:rsidRPr="000D26EA">
        <w:rPr>
          <w:rFonts w:eastAsiaTheme="minorEastAsia"/>
          <w:b/>
          <w:szCs w:val="24"/>
          <w:u w:val="single"/>
          <w:lang w:val="en-US"/>
        </w:rPr>
        <w:t>:</w:t>
      </w:r>
    </w:p>
    <w:p w14:paraId="3BC720A5" w14:textId="77777777" w:rsidR="00A24683" w:rsidRPr="0080744A" w:rsidRDefault="00A24683" w:rsidP="00A24683">
      <w:pPr>
        <w:pStyle w:val="aff5"/>
        <w:numPr>
          <w:ilvl w:val="0"/>
          <w:numId w:val="13"/>
        </w:numPr>
        <w:ind w:leftChars="0"/>
        <w:rPr>
          <w:rFonts w:eastAsiaTheme="minorEastAsia"/>
          <w:b/>
          <w:bCs/>
          <w:szCs w:val="24"/>
          <w:lang w:val="en-US"/>
        </w:rPr>
      </w:pPr>
      <w:r w:rsidRPr="0080744A">
        <w:rPr>
          <w:rFonts w:eastAsia="游明朝"/>
          <w:b/>
          <w:bCs/>
          <w:lang w:val="sv-SE"/>
        </w:rPr>
        <w:t xml:space="preserve">For </w:t>
      </w:r>
      <w:r w:rsidRPr="0080744A">
        <w:rPr>
          <w:rFonts w:eastAsia="游明朝"/>
          <w:b/>
          <w:bCs/>
          <w:iCs/>
        </w:rPr>
        <w:t>PUSCH</w:t>
      </w:r>
      <w:r w:rsidRPr="0080744A">
        <w:rPr>
          <w:rFonts w:eastAsia="游明朝"/>
          <w:b/>
          <w:bCs/>
          <w:lang w:val="sv-SE"/>
        </w:rPr>
        <w:t xml:space="preserve"> Type A repetitions, counting based on available slots is applicable to </w:t>
      </w:r>
      <w:r>
        <w:rPr>
          <w:rFonts w:eastAsia="游明朝"/>
          <w:b/>
          <w:bCs/>
          <w:lang w:val="sv-SE"/>
        </w:rPr>
        <w:t xml:space="preserve">both </w:t>
      </w:r>
      <w:r w:rsidRPr="0080744A">
        <w:rPr>
          <w:rFonts w:eastAsia="游明朝"/>
          <w:b/>
          <w:bCs/>
          <w:lang w:val="sv-SE"/>
        </w:rPr>
        <w:t>unpaired spectrum</w:t>
      </w:r>
      <w:r>
        <w:rPr>
          <w:rFonts w:eastAsia="游明朝"/>
          <w:b/>
          <w:bCs/>
          <w:lang w:val="sv-SE"/>
        </w:rPr>
        <w:t xml:space="preserve"> and paired spectrum</w:t>
      </w:r>
      <w:r w:rsidRPr="0080744A">
        <w:rPr>
          <w:rFonts w:eastAsia="游明朝"/>
          <w:b/>
          <w:bCs/>
          <w:lang w:val="sv-SE"/>
        </w:rPr>
        <w:t>.</w:t>
      </w:r>
    </w:p>
    <w:p w14:paraId="2ED61976" w14:textId="77777777" w:rsidR="00A24683" w:rsidRPr="000D26EA" w:rsidRDefault="00A24683" w:rsidP="00A24683">
      <w:pPr>
        <w:rPr>
          <w:rFonts w:eastAsiaTheme="minorEastAsia"/>
          <w:b/>
          <w:szCs w:val="24"/>
          <w:u w:val="single"/>
          <w:lang w:val="en-US"/>
        </w:rPr>
      </w:pPr>
      <w:r w:rsidRPr="000D26EA">
        <w:rPr>
          <w:rFonts w:eastAsiaTheme="minorEastAsia" w:hint="eastAsia"/>
          <w:b/>
          <w:szCs w:val="24"/>
          <w:u w:val="single"/>
          <w:lang w:val="en-US"/>
        </w:rPr>
        <w:t>P</w:t>
      </w:r>
      <w:r w:rsidRPr="000D26EA">
        <w:rPr>
          <w:rFonts w:eastAsiaTheme="minorEastAsia"/>
          <w:b/>
          <w:szCs w:val="24"/>
          <w:u w:val="single"/>
          <w:lang w:val="en-US"/>
        </w:rPr>
        <w:t xml:space="preserve">roposal </w:t>
      </w:r>
      <w:r>
        <w:rPr>
          <w:rFonts w:eastAsiaTheme="minorEastAsia"/>
          <w:b/>
          <w:szCs w:val="24"/>
          <w:u w:val="single"/>
          <w:lang w:val="en-US"/>
        </w:rPr>
        <w:t>9</w:t>
      </w:r>
      <w:r w:rsidRPr="000D26EA">
        <w:rPr>
          <w:rFonts w:eastAsiaTheme="minorEastAsia"/>
          <w:b/>
          <w:szCs w:val="24"/>
          <w:u w:val="single"/>
          <w:lang w:val="en-US"/>
        </w:rPr>
        <w:t>:</w:t>
      </w:r>
    </w:p>
    <w:p w14:paraId="669B9862" w14:textId="77777777" w:rsidR="00A24683" w:rsidRPr="0080744A" w:rsidRDefault="00A24683" w:rsidP="00A24683">
      <w:pPr>
        <w:pStyle w:val="aff5"/>
        <w:numPr>
          <w:ilvl w:val="0"/>
          <w:numId w:val="13"/>
        </w:numPr>
        <w:ind w:leftChars="0"/>
        <w:rPr>
          <w:rFonts w:eastAsiaTheme="minorEastAsia"/>
          <w:b/>
          <w:bCs/>
          <w:szCs w:val="24"/>
          <w:lang w:val="en-US"/>
        </w:rPr>
      </w:pPr>
      <w:r>
        <w:rPr>
          <w:rFonts w:eastAsia="游明朝"/>
          <w:b/>
          <w:bCs/>
          <w:lang w:val="sv-SE"/>
        </w:rPr>
        <w:t xml:space="preserve">In order to support up to 32 repetitions, </w:t>
      </w:r>
      <w:r w:rsidRPr="00153186">
        <w:rPr>
          <w:rFonts w:eastAsiaTheme="minorEastAsia"/>
          <w:b/>
          <w:szCs w:val="24"/>
          <w:lang w:val="en-US"/>
        </w:rPr>
        <w:t xml:space="preserve">create a new structure by inserting </w:t>
      </w:r>
      <w:r w:rsidRPr="00153186">
        <w:rPr>
          <w:rFonts w:eastAsiaTheme="minorEastAsia"/>
          <w:b/>
          <w:i/>
          <w:iCs/>
          <w:szCs w:val="24"/>
          <w:lang w:val="en-US"/>
        </w:rPr>
        <w:t>numberOfRepetitions-r17</w:t>
      </w:r>
      <w:r w:rsidRPr="00153186">
        <w:rPr>
          <w:rFonts w:eastAsiaTheme="minorEastAsia"/>
          <w:b/>
          <w:szCs w:val="24"/>
          <w:lang w:val="en-US"/>
        </w:rPr>
        <w:t xml:space="preserve"> to Rel-15 </w:t>
      </w:r>
      <w:r w:rsidRPr="00153186">
        <w:rPr>
          <w:rFonts w:eastAsiaTheme="minorEastAsia"/>
          <w:b/>
          <w:i/>
          <w:iCs/>
          <w:szCs w:val="24"/>
          <w:lang w:val="en-US"/>
        </w:rPr>
        <w:t>PUSCH-TimeDomainResourceAllocation</w:t>
      </w:r>
      <w:r w:rsidRPr="00153186">
        <w:rPr>
          <w:rFonts w:eastAsiaTheme="minorEastAsia"/>
          <w:b/>
          <w:szCs w:val="24"/>
          <w:lang w:val="en-US"/>
        </w:rPr>
        <w:t xml:space="preserve"> structure</w:t>
      </w:r>
      <w:r>
        <w:rPr>
          <w:rFonts w:eastAsia="游明朝"/>
          <w:b/>
          <w:lang w:val="sv-SE"/>
        </w:rPr>
        <w:t xml:space="preserve">, instead </w:t>
      </w:r>
      <w:r w:rsidRPr="00153186">
        <w:rPr>
          <w:rFonts w:eastAsia="游明朝"/>
          <w:b/>
          <w:lang w:val="sv-SE"/>
        </w:rPr>
        <w:t xml:space="preserve">of reusing </w:t>
      </w:r>
      <w:r w:rsidRPr="00153186">
        <w:rPr>
          <w:rFonts w:eastAsiaTheme="minorEastAsia"/>
          <w:b/>
          <w:i/>
          <w:iCs/>
          <w:szCs w:val="24"/>
          <w:lang w:val="en-US"/>
        </w:rPr>
        <w:t>PUSCH-TimeDomainResourceAllocation-r16</w:t>
      </w:r>
      <w:r w:rsidRPr="00153186">
        <w:rPr>
          <w:rFonts w:eastAsiaTheme="minorEastAsia"/>
          <w:b/>
          <w:szCs w:val="24"/>
          <w:lang w:val="en-US"/>
        </w:rPr>
        <w:t xml:space="preserve"> structure.</w:t>
      </w:r>
    </w:p>
    <w:p w14:paraId="787179E3" w14:textId="77777777" w:rsidR="00A24683" w:rsidRPr="000D26EA" w:rsidRDefault="00A24683" w:rsidP="00A24683">
      <w:pPr>
        <w:rPr>
          <w:rFonts w:eastAsiaTheme="minorEastAsia"/>
          <w:b/>
          <w:szCs w:val="24"/>
          <w:u w:val="single"/>
          <w:lang w:val="en-US"/>
        </w:rPr>
      </w:pPr>
      <w:r w:rsidRPr="000D26EA">
        <w:rPr>
          <w:rFonts w:eastAsiaTheme="minorEastAsia" w:hint="eastAsia"/>
          <w:b/>
          <w:szCs w:val="24"/>
          <w:u w:val="single"/>
          <w:lang w:val="en-US"/>
        </w:rPr>
        <w:t>P</w:t>
      </w:r>
      <w:r w:rsidRPr="000D26EA">
        <w:rPr>
          <w:rFonts w:eastAsiaTheme="minorEastAsia"/>
          <w:b/>
          <w:szCs w:val="24"/>
          <w:u w:val="single"/>
          <w:lang w:val="en-US"/>
        </w:rPr>
        <w:t xml:space="preserve">roposal </w:t>
      </w:r>
      <w:r>
        <w:rPr>
          <w:rFonts w:eastAsiaTheme="minorEastAsia"/>
          <w:b/>
          <w:szCs w:val="24"/>
          <w:u w:val="single"/>
          <w:lang w:val="en-US"/>
        </w:rPr>
        <w:t>10</w:t>
      </w:r>
      <w:r w:rsidRPr="000D26EA">
        <w:rPr>
          <w:rFonts w:eastAsiaTheme="minorEastAsia"/>
          <w:b/>
          <w:szCs w:val="24"/>
          <w:u w:val="single"/>
          <w:lang w:val="en-US"/>
        </w:rPr>
        <w:t>:</w:t>
      </w:r>
    </w:p>
    <w:p w14:paraId="345DE703" w14:textId="77777777" w:rsidR="00A24683" w:rsidRPr="0080744A" w:rsidRDefault="00A24683" w:rsidP="00A24683">
      <w:pPr>
        <w:pStyle w:val="aff5"/>
        <w:numPr>
          <w:ilvl w:val="0"/>
          <w:numId w:val="13"/>
        </w:numPr>
        <w:ind w:leftChars="0"/>
        <w:rPr>
          <w:rFonts w:eastAsiaTheme="minorEastAsia"/>
          <w:b/>
          <w:bCs/>
          <w:szCs w:val="24"/>
          <w:lang w:val="en-US"/>
        </w:rPr>
      </w:pPr>
      <w:r>
        <w:rPr>
          <w:rFonts w:eastAsia="游明朝"/>
          <w:b/>
          <w:bCs/>
          <w:lang w:val="sv-SE"/>
        </w:rPr>
        <w:t xml:space="preserve">Two different RRC paramters, </w:t>
      </w:r>
      <w:r w:rsidRPr="00153186">
        <w:rPr>
          <w:rFonts w:eastAsia="游明朝"/>
          <w:b/>
          <w:bCs/>
          <w:i/>
          <w:iCs/>
          <w:lang w:val="sv-SE"/>
        </w:rPr>
        <w:t>AvailableSlotCounting</w:t>
      </w:r>
      <w:r>
        <w:rPr>
          <w:rFonts w:eastAsia="游明朝"/>
          <w:b/>
          <w:bCs/>
          <w:lang w:val="sv-SE"/>
        </w:rPr>
        <w:t xml:space="preserve"> for DG-PUSCH and </w:t>
      </w:r>
      <w:r w:rsidRPr="00153186">
        <w:rPr>
          <w:rFonts w:eastAsia="游明朝"/>
          <w:b/>
          <w:bCs/>
          <w:i/>
          <w:iCs/>
          <w:lang w:val="sv-SE"/>
        </w:rPr>
        <w:t>AvailableSlotCounting</w:t>
      </w:r>
      <w:r>
        <w:rPr>
          <w:rFonts w:eastAsia="游明朝"/>
          <w:b/>
          <w:bCs/>
          <w:lang w:val="sv-SE"/>
        </w:rPr>
        <w:t xml:space="preserve"> for CG-PUSCH, should be introduced</w:t>
      </w:r>
      <w:r w:rsidRPr="00153186">
        <w:rPr>
          <w:rFonts w:eastAsiaTheme="minorEastAsia"/>
          <w:b/>
          <w:szCs w:val="24"/>
          <w:lang w:val="en-US"/>
        </w:rPr>
        <w:t>.</w:t>
      </w:r>
    </w:p>
    <w:p w14:paraId="39242C37" w14:textId="77777777" w:rsidR="00A24683" w:rsidRPr="00A24683" w:rsidRDefault="00A24683" w:rsidP="00A24683">
      <w:pPr>
        <w:rPr>
          <w:rFonts w:eastAsiaTheme="minorEastAsia" w:hint="eastAsia"/>
          <w:b/>
          <w:bCs/>
          <w:szCs w:val="24"/>
          <w:lang w:val="en-US"/>
        </w:rPr>
      </w:pPr>
    </w:p>
    <w:p w14:paraId="0E7DF48E" w14:textId="2AE6C065" w:rsidR="00D521DD" w:rsidRPr="00A24A99" w:rsidRDefault="00D521DD" w:rsidP="005544D4">
      <w:pPr>
        <w:pStyle w:val="10"/>
        <w:adjustRightInd w:val="0"/>
        <w:spacing w:before="100" w:beforeAutospacing="1" w:afterLines="0" w:afterAutospacing="1"/>
        <w:rPr>
          <w:rStyle w:val="af5"/>
          <w:bCs w:val="0"/>
          <w:lang w:val="en-US"/>
        </w:rPr>
      </w:pPr>
      <w:r w:rsidRPr="00A24A99">
        <w:rPr>
          <w:lang w:val="en-US"/>
        </w:rPr>
        <w:t>References</w:t>
      </w:r>
    </w:p>
    <w:p w14:paraId="6E053174" w14:textId="64139447" w:rsidR="00257360" w:rsidRDefault="00603B87" w:rsidP="00F56E31">
      <w:pPr>
        <w:pStyle w:val="textintend2"/>
        <w:widowControl w:val="0"/>
        <w:numPr>
          <w:ilvl w:val="0"/>
          <w:numId w:val="11"/>
        </w:numPr>
        <w:snapToGrid w:val="0"/>
        <w:spacing w:after="0"/>
        <w:ind w:left="720" w:hanging="720"/>
        <w:rPr>
          <w:szCs w:val="24"/>
        </w:rPr>
      </w:pPr>
      <w:r>
        <w:rPr>
          <w:szCs w:val="24"/>
          <w:lang w:eastAsia="ja-JP"/>
        </w:rPr>
        <w:t>RAN1#10</w:t>
      </w:r>
      <w:r w:rsidR="00A24683">
        <w:rPr>
          <w:rFonts w:hint="eastAsia"/>
          <w:szCs w:val="24"/>
          <w:lang w:eastAsia="ja-JP"/>
        </w:rPr>
        <w:t>6</w:t>
      </w:r>
      <w:r>
        <w:rPr>
          <w:szCs w:val="24"/>
          <w:lang w:eastAsia="ja-JP"/>
        </w:rPr>
        <w:t xml:space="preserve">-e Chairman’s note, </w:t>
      </w:r>
      <w:r w:rsidR="00A24683">
        <w:rPr>
          <w:szCs w:val="24"/>
          <w:lang w:eastAsia="ja-JP"/>
        </w:rPr>
        <w:t>August</w:t>
      </w:r>
      <w:r>
        <w:rPr>
          <w:szCs w:val="24"/>
          <w:lang w:eastAsia="ja-JP"/>
        </w:rPr>
        <w:t xml:space="preserve"> 2021.</w:t>
      </w:r>
    </w:p>
    <w:p w14:paraId="5306D4D6" w14:textId="3297EF58" w:rsidR="00E62ACE" w:rsidRDefault="00E62ACE" w:rsidP="00F56E31">
      <w:pPr>
        <w:pStyle w:val="textintend2"/>
        <w:widowControl w:val="0"/>
        <w:numPr>
          <w:ilvl w:val="0"/>
          <w:numId w:val="11"/>
        </w:numPr>
        <w:snapToGrid w:val="0"/>
        <w:spacing w:after="0"/>
        <w:ind w:left="720" w:hanging="720"/>
        <w:rPr>
          <w:szCs w:val="24"/>
        </w:rPr>
      </w:pPr>
      <w:r w:rsidRPr="00E62ACE">
        <w:rPr>
          <w:szCs w:val="24"/>
        </w:rPr>
        <w:t>R1-2108673</w:t>
      </w:r>
      <w:r>
        <w:rPr>
          <w:szCs w:val="24"/>
        </w:rPr>
        <w:t>, “</w:t>
      </w:r>
      <w:r w:rsidRPr="00E62ACE">
        <w:rPr>
          <w:szCs w:val="24"/>
        </w:rPr>
        <w:t>Summary of email discussion on RRC parameters for NR coverage enhancements</w:t>
      </w:r>
      <w:r>
        <w:rPr>
          <w:szCs w:val="24"/>
        </w:rPr>
        <w:t xml:space="preserve">”, </w:t>
      </w:r>
      <w:r w:rsidRPr="00E62ACE">
        <w:rPr>
          <w:szCs w:val="24"/>
        </w:rPr>
        <w:t>Moderator (China Telecom)</w:t>
      </w:r>
      <w:r>
        <w:rPr>
          <w:szCs w:val="24"/>
        </w:rPr>
        <w:t>, RAN1#106-e, August 2021.</w:t>
      </w:r>
    </w:p>
    <w:p w14:paraId="2AF97405" w14:textId="033DBC65" w:rsidR="00603B87" w:rsidRDefault="00603B87" w:rsidP="006C466D">
      <w:pPr>
        <w:pStyle w:val="textintend2"/>
        <w:widowControl w:val="0"/>
        <w:numPr>
          <w:ilvl w:val="0"/>
          <w:numId w:val="0"/>
        </w:numPr>
        <w:snapToGrid w:val="0"/>
        <w:spacing w:after="0"/>
        <w:ind w:left="720"/>
        <w:rPr>
          <w:szCs w:val="24"/>
        </w:rPr>
      </w:pPr>
    </w:p>
    <w:sectPr w:rsidR="00603B87" w:rsidSect="008C6B64">
      <w:footerReference w:type="default" r:id="rId13"/>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649A1" w14:textId="77777777" w:rsidR="00556CCB" w:rsidRDefault="00556CCB">
      <w:r>
        <w:separator/>
      </w:r>
    </w:p>
  </w:endnote>
  <w:endnote w:type="continuationSeparator" w:id="0">
    <w:p w14:paraId="45BA6626" w14:textId="77777777" w:rsidR="00556CCB" w:rsidRDefault="00556CCB">
      <w:r>
        <w:continuationSeparator/>
      </w:r>
    </w:p>
  </w:endnote>
  <w:endnote w:type="continuationNotice" w:id="1">
    <w:p w14:paraId="277CC881" w14:textId="77777777" w:rsidR="00556CCB" w:rsidRDefault="00556C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BC062F" w:rsidRDefault="00BC062F">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BC062F" w:rsidRDefault="00BC062F">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9D5F3" w14:textId="77777777" w:rsidR="00556CCB" w:rsidRDefault="00556CCB">
      <w:r>
        <w:separator/>
      </w:r>
    </w:p>
  </w:footnote>
  <w:footnote w:type="continuationSeparator" w:id="0">
    <w:p w14:paraId="606DF515" w14:textId="77777777" w:rsidR="00556CCB" w:rsidRDefault="00556CCB">
      <w:r>
        <w:continuationSeparator/>
      </w:r>
    </w:p>
  </w:footnote>
  <w:footnote w:type="continuationNotice" w:id="1">
    <w:p w14:paraId="024EC71E" w14:textId="77777777" w:rsidR="00556CCB" w:rsidRDefault="00556CC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0D3F63"/>
    <w:multiLevelType w:val="hybridMultilevel"/>
    <w:tmpl w:val="EE22503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15D96C4D"/>
    <w:multiLevelType w:val="hybridMultilevel"/>
    <w:tmpl w:val="46A0C02A"/>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7" w15:restartNumberingAfterBreak="0">
    <w:nsid w:val="21AE394A"/>
    <w:multiLevelType w:val="multilevel"/>
    <w:tmpl w:val="21AE394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8A458AB"/>
    <w:multiLevelType w:val="hybridMultilevel"/>
    <w:tmpl w:val="D820FE70"/>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E0638DD"/>
    <w:multiLevelType w:val="multilevel"/>
    <w:tmpl w:val="3E0638DD"/>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1"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4FC51128"/>
    <w:multiLevelType w:val="multilevel"/>
    <w:tmpl w:val="4FC511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9"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8"/>
  </w:num>
  <w:num w:numId="2">
    <w:abstractNumId w:val="3"/>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13"/>
  </w:num>
  <w:num w:numId="6">
    <w:abstractNumId w:val="14"/>
  </w:num>
  <w:num w:numId="7">
    <w:abstractNumId w:val="12"/>
  </w:num>
  <w:num w:numId="8">
    <w:abstractNumId w:val="2"/>
  </w:num>
  <w:num w:numId="9">
    <w:abstractNumId w:val="20"/>
  </w:num>
  <w:num w:numId="10">
    <w:abstractNumId w:val="10"/>
  </w:num>
  <w:num w:numId="11">
    <w:abstractNumId w:val="11"/>
  </w:num>
  <w:num w:numId="12">
    <w:abstractNumId w:val="0"/>
  </w:num>
  <w:num w:numId="13">
    <w:abstractNumId w:val="4"/>
  </w:num>
  <w:num w:numId="14">
    <w:abstractNumId w:val="16"/>
  </w:num>
  <w:num w:numId="15">
    <w:abstractNumId w:val="9"/>
  </w:num>
  <w:num w:numId="16">
    <w:abstractNumId w:val="5"/>
  </w:num>
  <w:num w:numId="17">
    <w:abstractNumId w:val="7"/>
  </w:num>
  <w:num w:numId="18">
    <w:abstractNumId w:val="17"/>
  </w:num>
  <w:num w:numId="19">
    <w:abstractNumId w:val="15"/>
  </w:num>
  <w:num w:numId="20">
    <w:abstractNumId w:val="1"/>
  </w:num>
  <w:num w:numId="21">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1B6"/>
    <w:rsid w:val="000011BB"/>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65C4"/>
    <w:rsid w:val="00006AE0"/>
    <w:rsid w:val="00006E47"/>
    <w:rsid w:val="0000709F"/>
    <w:rsid w:val="00010B67"/>
    <w:rsid w:val="00011490"/>
    <w:rsid w:val="0001212C"/>
    <w:rsid w:val="00012676"/>
    <w:rsid w:val="0001296C"/>
    <w:rsid w:val="00014528"/>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4CAD"/>
    <w:rsid w:val="00026137"/>
    <w:rsid w:val="0002624D"/>
    <w:rsid w:val="00026375"/>
    <w:rsid w:val="00026A45"/>
    <w:rsid w:val="00026B1E"/>
    <w:rsid w:val="000273F8"/>
    <w:rsid w:val="000305D8"/>
    <w:rsid w:val="0003072F"/>
    <w:rsid w:val="0003088A"/>
    <w:rsid w:val="00030D77"/>
    <w:rsid w:val="0003119F"/>
    <w:rsid w:val="00031693"/>
    <w:rsid w:val="00031D64"/>
    <w:rsid w:val="00032022"/>
    <w:rsid w:val="000326E6"/>
    <w:rsid w:val="000334D9"/>
    <w:rsid w:val="00034341"/>
    <w:rsid w:val="00034798"/>
    <w:rsid w:val="000347D2"/>
    <w:rsid w:val="00034A31"/>
    <w:rsid w:val="000356EC"/>
    <w:rsid w:val="00036189"/>
    <w:rsid w:val="00037050"/>
    <w:rsid w:val="000379A2"/>
    <w:rsid w:val="00040145"/>
    <w:rsid w:val="0004029F"/>
    <w:rsid w:val="000405DD"/>
    <w:rsid w:val="00041233"/>
    <w:rsid w:val="000412B9"/>
    <w:rsid w:val="000416C8"/>
    <w:rsid w:val="00042102"/>
    <w:rsid w:val="00042697"/>
    <w:rsid w:val="000428EC"/>
    <w:rsid w:val="00042C5C"/>
    <w:rsid w:val="00042EB2"/>
    <w:rsid w:val="00043005"/>
    <w:rsid w:val="00043205"/>
    <w:rsid w:val="00044018"/>
    <w:rsid w:val="00044902"/>
    <w:rsid w:val="00045323"/>
    <w:rsid w:val="000457A2"/>
    <w:rsid w:val="00045C93"/>
    <w:rsid w:val="00045F87"/>
    <w:rsid w:val="00046266"/>
    <w:rsid w:val="0004629B"/>
    <w:rsid w:val="00046383"/>
    <w:rsid w:val="00046AFB"/>
    <w:rsid w:val="00046D47"/>
    <w:rsid w:val="00047550"/>
    <w:rsid w:val="00047D0A"/>
    <w:rsid w:val="00050B6F"/>
    <w:rsid w:val="00050C76"/>
    <w:rsid w:val="00051DEE"/>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603B9"/>
    <w:rsid w:val="000604CB"/>
    <w:rsid w:val="00060B1E"/>
    <w:rsid w:val="00061021"/>
    <w:rsid w:val="000611F8"/>
    <w:rsid w:val="00061A48"/>
    <w:rsid w:val="00061ED4"/>
    <w:rsid w:val="000625CF"/>
    <w:rsid w:val="00062EED"/>
    <w:rsid w:val="000630AD"/>
    <w:rsid w:val="0006344D"/>
    <w:rsid w:val="00063956"/>
    <w:rsid w:val="00064B7C"/>
    <w:rsid w:val="00065FF2"/>
    <w:rsid w:val="000661B7"/>
    <w:rsid w:val="00066871"/>
    <w:rsid w:val="00066CA3"/>
    <w:rsid w:val="000674EA"/>
    <w:rsid w:val="00067517"/>
    <w:rsid w:val="0006757E"/>
    <w:rsid w:val="0006793D"/>
    <w:rsid w:val="00067BD9"/>
    <w:rsid w:val="00067E35"/>
    <w:rsid w:val="00067E3A"/>
    <w:rsid w:val="00067F48"/>
    <w:rsid w:val="00070A34"/>
    <w:rsid w:val="00070AAA"/>
    <w:rsid w:val="00071B25"/>
    <w:rsid w:val="00071BC8"/>
    <w:rsid w:val="00071C41"/>
    <w:rsid w:val="00071E7E"/>
    <w:rsid w:val="0007224C"/>
    <w:rsid w:val="00072379"/>
    <w:rsid w:val="000725FD"/>
    <w:rsid w:val="00072AE4"/>
    <w:rsid w:val="00072D56"/>
    <w:rsid w:val="00072E3F"/>
    <w:rsid w:val="000731F0"/>
    <w:rsid w:val="000732D9"/>
    <w:rsid w:val="00073C1C"/>
    <w:rsid w:val="00074649"/>
    <w:rsid w:val="00074B41"/>
    <w:rsid w:val="00074C14"/>
    <w:rsid w:val="00075444"/>
    <w:rsid w:val="000757F2"/>
    <w:rsid w:val="00075AA0"/>
    <w:rsid w:val="00075DF1"/>
    <w:rsid w:val="00075E7B"/>
    <w:rsid w:val="000761C7"/>
    <w:rsid w:val="0007649B"/>
    <w:rsid w:val="00076AF8"/>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8FA"/>
    <w:rsid w:val="00084A24"/>
    <w:rsid w:val="00085385"/>
    <w:rsid w:val="000854D2"/>
    <w:rsid w:val="00085552"/>
    <w:rsid w:val="0008593D"/>
    <w:rsid w:val="000859C3"/>
    <w:rsid w:val="00085BCD"/>
    <w:rsid w:val="0008647D"/>
    <w:rsid w:val="0008668F"/>
    <w:rsid w:val="00086A6A"/>
    <w:rsid w:val="00086E10"/>
    <w:rsid w:val="00087064"/>
    <w:rsid w:val="000871E9"/>
    <w:rsid w:val="000879FD"/>
    <w:rsid w:val="00087D4A"/>
    <w:rsid w:val="0009105B"/>
    <w:rsid w:val="00091743"/>
    <w:rsid w:val="00091C2F"/>
    <w:rsid w:val="00091C7D"/>
    <w:rsid w:val="00091ED9"/>
    <w:rsid w:val="00092577"/>
    <w:rsid w:val="00092AB9"/>
    <w:rsid w:val="00092D4F"/>
    <w:rsid w:val="00092E0F"/>
    <w:rsid w:val="00092E46"/>
    <w:rsid w:val="000932E3"/>
    <w:rsid w:val="00093727"/>
    <w:rsid w:val="00093766"/>
    <w:rsid w:val="00093AD6"/>
    <w:rsid w:val="000943AC"/>
    <w:rsid w:val="00094987"/>
    <w:rsid w:val="00094E68"/>
    <w:rsid w:val="0009503F"/>
    <w:rsid w:val="000953E0"/>
    <w:rsid w:val="000958E3"/>
    <w:rsid w:val="00095AAF"/>
    <w:rsid w:val="00095FBA"/>
    <w:rsid w:val="000961D4"/>
    <w:rsid w:val="00097063"/>
    <w:rsid w:val="000972B8"/>
    <w:rsid w:val="00097969"/>
    <w:rsid w:val="000979B6"/>
    <w:rsid w:val="00097ABB"/>
    <w:rsid w:val="00097D1E"/>
    <w:rsid w:val="00097D99"/>
    <w:rsid w:val="00097F5A"/>
    <w:rsid w:val="000A0275"/>
    <w:rsid w:val="000A0F56"/>
    <w:rsid w:val="000A0FBB"/>
    <w:rsid w:val="000A13F9"/>
    <w:rsid w:val="000A1784"/>
    <w:rsid w:val="000A1F3E"/>
    <w:rsid w:val="000A24D4"/>
    <w:rsid w:val="000A2985"/>
    <w:rsid w:val="000A2A93"/>
    <w:rsid w:val="000A34F5"/>
    <w:rsid w:val="000A353E"/>
    <w:rsid w:val="000A37DB"/>
    <w:rsid w:val="000A3906"/>
    <w:rsid w:val="000A3D2D"/>
    <w:rsid w:val="000A3F92"/>
    <w:rsid w:val="000A45CD"/>
    <w:rsid w:val="000A4862"/>
    <w:rsid w:val="000A4A25"/>
    <w:rsid w:val="000A4B63"/>
    <w:rsid w:val="000A4C05"/>
    <w:rsid w:val="000A4C82"/>
    <w:rsid w:val="000A5572"/>
    <w:rsid w:val="000A64BC"/>
    <w:rsid w:val="000A70B6"/>
    <w:rsid w:val="000A7121"/>
    <w:rsid w:val="000A7624"/>
    <w:rsid w:val="000A762C"/>
    <w:rsid w:val="000A77BD"/>
    <w:rsid w:val="000A7B40"/>
    <w:rsid w:val="000B049F"/>
    <w:rsid w:val="000B0798"/>
    <w:rsid w:val="000B0E05"/>
    <w:rsid w:val="000B16A3"/>
    <w:rsid w:val="000B1C38"/>
    <w:rsid w:val="000B222F"/>
    <w:rsid w:val="000B2ABE"/>
    <w:rsid w:val="000B2CFA"/>
    <w:rsid w:val="000B2D1F"/>
    <w:rsid w:val="000B32DC"/>
    <w:rsid w:val="000B35CB"/>
    <w:rsid w:val="000B3D0B"/>
    <w:rsid w:val="000B4578"/>
    <w:rsid w:val="000B4C2E"/>
    <w:rsid w:val="000B6CB2"/>
    <w:rsid w:val="000B6E61"/>
    <w:rsid w:val="000B6E92"/>
    <w:rsid w:val="000C0472"/>
    <w:rsid w:val="000C069D"/>
    <w:rsid w:val="000C0BFE"/>
    <w:rsid w:val="000C0CFC"/>
    <w:rsid w:val="000C0EDD"/>
    <w:rsid w:val="000C12D5"/>
    <w:rsid w:val="000C1A47"/>
    <w:rsid w:val="000C1B4B"/>
    <w:rsid w:val="000C1C18"/>
    <w:rsid w:val="000C2326"/>
    <w:rsid w:val="000C25B5"/>
    <w:rsid w:val="000C2A4A"/>
    <w:rsid w:val="000C2CD5"/>
    <w:rsid w:val="000C2F83"/>
    <w:rsid w:val="000C3018"/>
    <w:rsid w:val="000C315F"/>
    <w:rsid w:val="000C3E9A"/>
    <w:rsid w:val="000C3F22"/>
    <w:rsid w:val="000C3FB3"/>
    <w:rsid w:val="000C46F8"/>
    <w:rsid w:val="000C4720"/>
    <w:rsid w:val="000C532C"/>
    <w:rsid w:val="000C5D37"/>
    <w:rsid w:val="000C60F4"/>
    <w:rsid w:val="000C6237"/>
    <w:rsid w:val="000C6724"/>
    <w:rsid w:val="000C6806"/>
    <w:rsid w:val="000C6C38"/>
    <w:rsid w:val="000C7A70"/>
    <w:rsid w:val="000D03D3"/>
    <w:rsid w:val="000D1DD5"/>
    <w:rsid w:val="000D20DC"/>
    <w:rsid w:val="000D2283"/>
    <w:rsid w:val="000D251E"/>
    <w:rsid w:val="000D26EA"/>
    <w:rsid w:val="000D27F6"/>
    <w:rsid w:val="000D282D"/>
    <w:rsid w:val="000D2FC9"/>
    <w:rsid w:val="000D4896"/>
    <w:rsid w:val="000D4A01"/>
    <w:rsid w:val="000D4A50"/>
    <w:rsid w:val="000D4E2B"/>
    <w:rsid w:val="000D52A3"/>
    <w:rsid w:val="000D5A9A"/>
    <w:rsid w:val="000D5D90"/>
    <w:rsid w:val="000D6042"/>
    <w:rsid w:val="000D6061"/>
    <w:rsid w:val="000D60B4"/>
    <w:rsid w:val="000D617A"/>
    <w:rsid w:val="000D61D0"/>
    <w:rsid w:val="000D649B"/>
    <w:rsid w:val="000D657D"/>
    <w:rsid w:val="000D67E6"/>
    <w:rsid w:val="000D6992"/>
    <w:rsid w:val="000D6B6E"/>
    <w:rsid w:val="000D6D86"/>
    <w:rsid w:val="000D6E0D"/>
    <w:rsid w:val="000D7517"/>
    <w:rsid w:val="000D7660"/>
    <w:rsid w:val="000D790F"/>
    <w:rsid w:val="000D7D82"/>
    <w:rsid w:val="000D7DB9"/>
    <w:rsid w:val="000E0B63"/>
    <w:rsid w:val="000E1291"/>
    <w:rsid w:val="000E167A"/>
    <w:rsid w:val="000E18A9"/>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83"/>
    <w:rsid w:val="000E6995"/>
    <w:rsid w:val="000E6C73"/>
    <w:rsid w:val="000E6F23"/>
    <w:rsid w:val="000E728D"/>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E09"/>
    <w:rsid w:val="000F4283"/>
    <w:rsid w:val="000F4708"/>
    <w:rsid w:val="000F473E"/>
    <w:rsid w:val="000F4AB1"/>
    <w:rsid w:val="000F53C1"/>
    <w:rsid w:val="000F5681"/>
    <w:rsid w:val="000F5ED3"/>
    <w:rsid w:val="000F6410"/>
    <w:rsid w:val="000F66C5"/>
    <w:rsid w:val="000F696B"/>
    <w:rsid w:val="000F6E93"/>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F51"/>
    <w:rsid w:val="00103F9F"/>
    <w:rsid w:val="00104891"/>
    <w:rsid w:val="00104D54"/>
    <w:rsid w:val="00104DFE"/>
    <w:rsid w:val="00105186"/>
    <w:rsid w:val="00105217"/>
    <w:rsid w:val="001052E4"/>
    <w:rsid w:val="001057D8"/>
    <w:rsid w:val="00105DFC"/>
    <w:rsid w:val="001060E6"/>
    <w:rsid w:val="0010615A"/>
    <w:rsid w:val="001065A4"/>
    <w:rsid w:val="0010684B"/>
    <w:rsid w:val="00106965"/>
    <w:rsid w:val="00106DFA"/>
    <w:rsid w:val="00106FC3"/>
    <w:rsid w:val="00107126"/>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17A"/>
    <w:rsid w:val="00114412"/>
    <w:rsid w:val="001149CA"/>
    <w:rsid w:val="00114A19"/>
    <w:rsid w:val="0011538E"/>
    <w:rsid w:val="00115554"/>
    <w:rsid w:val="0011558C"/>
    <w:rsid w:val="001159A3"/>
    <w:rsid w:val="001159E2"/>
    <w:rsid w:val="001160C2"/>
    <w:rsid w:val="00116535"/>
    <w:rsid w:val="001165C6"/>
    <w:rsid w:val="00116BD1"/>
    <w:rsid w:val="00117047"/>
    <w:rsid w:val="00117508"/>
    <w:rsid w:val="00117BE7"/>
    <w:rsid w:val="00117FAB"/>
    <w:rsid w:val="001205BE"/>
    <w:rsid w:val="0012091F"/>
    <w:rsid w:val="00120B28"/>
    <w:rsid w:val="00122207"/>
    <w:rsid w:val="0012251C"/>
    <w:rsid w:val="00122BBA"/>
    <w:rsid w:val="0012331E"/>
    <w:rsid w:val="00123816"/>
    <w:rsid w:val="00123F99"/>
    <w:rsid w:val="00124816"/>
    <w:rsid w:val="00124E6E"/>
    <w:rsid w:val="00125327"/>
    <w:rsid w:val="00125548"/>
    <w:rsid w:val="00125721"/>
    <w:rsid w:val="00125999"/>
    <w:rsid w:val="00126482"/>
    <w:rsid w:val="00126D13"/>
    <w:rsid w:val="00127DF2"/>
    <w:rsid w:val="001304B5"/>
    <w:rsid w:val="0013060B"/>
    <w:rsid w:val="00130A44"/>
    <w:rsid w:val="00130A91"/>
    <w:rsid w:val="00130DF6"/>
    <w:rsid w:val="00130F4D"/>
    <w:rsid w:val="00131306"/>
    <w:rsid w:val="0013175C"/>
    <w:rsid w:val="00131A92"/>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907"/>
    <w:rsid w:val="00141971"/>
    <w:rsid w:val="00141D1E"/>
    <w:rsid w:val="00141D89"/>
    <w:rsid w:val="00141E74"/>
    <w:rsid w:val="00142050"/>
    <w:rsid w:val="001421CA"/>
    <w:rsid w:val="00142611"/>
    <w:rsid w:val="001433D1"/>
    <w:rsid w:val="0014340C"/>
    <w:rsid w:val="00143485"/>
    <w:rsid w:val="00143568"/>
    <w:rsid w:val="001446BF"/>
    <w:rsid w:val="00144AEA"/>
    <w:rsid w:val="00144E44"/>
    <w:rsid w:val="00144E98"/>
    <w:rsid w:val="00145356"/>
    <w:rsid w:val="00145562"/>
    <w:rsid w:val="00145C3D"/>
    <w:rsid w:val="001466A9"/>
    <w:rsid w:val="001468FE"/>
    <w:rsid w:val="0014691A"/>
    <w:rsid w:val="00146FAB"/>
    <w:rsid w:val="001474F2"/>
    <w:rsid w:val="00147A95"/>
    <w:rsid w:val="001502A3"/>
    <w:rsid w:val="001505EC"/>
    <w:rsid w:val="00150F05"/>
    <w:rsid w:val="0015107B"/>
    <w:rsid w:val="00151652"/>
    <w:rsid w:val="001516E9"/>
    <w:rsid w:val="00151716"/>
    <w:rsid w:val="00151886"/>
    <w:rsid w:val="00151B0A"/>
    <w:rsid w:val="00151C39"/>
    <w:rsid w:val="00151FAA"/>
    <w:rsid w:val="001520C3"/>
    <w:rsid w:val="001521D3"/>
    <w:rsid w:val="00152884"/>
    <w:rsid w:val="00152959"/>
    <w:rsid w:val="00152DD9"/>
    <w:rsid w:val="00152FC4"/>
    <w:rsid w:val="00153186"/>
    <w:rsid w:val="001535DB"/>
    <w:rsid w:val="00153683"/>
    <w:rsid w:val="00153729"/>
    <w:rsid w:val="00153A53"/>
    <w:rsid w:val="00154052"/>
    <w:rsid w:val="00154213"/>
    <w:rsid w:val="0015557C"/>
    <w:rsid w:val="00155B79"/>
    <w:rsid w:val="00156516"/>
    <w:rsid w:val="00156685"/>
    <w:rsid w:val="00156743"/>
    <w:rsid w:val="00156CF6"/>
    <w:rsid w:val="00156DE8"/>
    <w:rsid w:val="001573C6"/>
    <w:rsid w:val="001575DC"/>
    <w:rsid w:val="00157740"/>
    <w:rsid w:val="0015788D"/>
    <w:rsid w:val="001579F0"/>
    <w:rsid w:val="00157E9D"/>
    <w:rsid w:val="001602F7"/>
    <w:rsid w:val="0016032A"/>
    <w:rsid w:val="00160679"/>
    <w:rsid w:val="001609FA"/>
    <w:rsid w:val="0016127D"/>
    <w:rsid w:val="001612F9"/>
    <w:rsid w:val="00161324"/>
    <w:rsid w:val="00161A06"/>
    <w:rsid w:val="00161FF4"/>
    <w:rsid w:val="001629A9"/>
    <w:rsid w:val="00162D1B"/>
    <w:rsid w:val="00162DA6"/>
    <w:rsid w:val="00162DE9"/>
    <w:rsid w:val="00163640"/>
    <w:rsid w:val="001638F0"/>
    <w:rsid w:val="00163B90"/>
    <w:rsid w:val="00164C12"/>
    <w:rsid w:val="001650A0"/>
    <w:rsid w:val="00165199"/>
    <w:rsid w:val="001651E6"/>
    <w:rsid w:val="001656CF"/>
    <w:rsid w:val="00165799"/>
    <w:rsid w:val="00166013"/>
    <w:rsid w:val="001666A4"/>
    <w:rsid w:val="00166BE3"/>
    <w:rsid w:val="00167656"/>
    <w:rsid w:val="00167956"/>
    <w:rsid w:val="00167D39"/>
    <w:rsid w:val="001701FB"/>
    <w:rsid w:val="00170372"/>
    <w:rsid w:val="00170482"/>
    <w:rsid w:val="001718E4"/>
    <w:rsid w:val="0017207F"/>
    <w:rsid w:val="00172224"/>
    <w:rsid w:val="0017252F"/>
    <w:rsid w:val="0017266F"/>
    <w:rsid w:val="001727AF"/>
    <w:rsid w:val="0017281A"/>
    <w:rsid w:val="00172827"/>
    <w:rsid w:val="00172B11"/>
    <w:rsid w:val="001731FB"/>
    <w:rsid w:val="00173437"/>
    <w:rsid w:val="00173611"/>
    <w:rsid w:val="00173C2E"/>
    <w:rsid w:val="0017461F"/>
    <w:rsid w:val="00174C7F"/>
    <w:rsid w:val="001754A6"/>
    <w:rsid w:val="00175604"/>
    <w:rsid w:val="001758A9"/>
    <w:rsid w:val="00176726"/>
    <w:rsid w:val="00176F91"/>
    <w:rsid w:val="0017707E"/>
    <w:rsid w:val="00177182"/>
    <w:rsid w:val="00177971"/>
    <w:rsid w:val="0018010D"/>
    <w:rsid w:val="00180DA8"/>
    <w:rsid w:val="001816B4"/>
    <w:rsid w:val="0018335C"/>
    <w:rsid w:val="00183772"/>
    <w:rsid w:val="001837AA"/>
    <w:rsid w:val="00183A9C"/>
    <w:rsid w:val="00183F4C"/>
    <w:rsid w:val="00184613"/>
    <w:rsid w:val="001847A8"/>
    <w:rsid w:val="00185650"/>
    <w:rsid w:val="001857DF"/>
    <w:rsid w:val="00185F24"/>
    <w:rsid w:val="00186E62"/>
    <w:rsid w:val="0018770B"/>
    <w:rsid w:val="001877B5"/>
    <w:rsid w:val="00187989"/>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9F0"/>
    <w:rsid w:val="00193FE1"/>
    <w:rsid w:val="001941F4"/>
    <w:rsid w:val="0019481D"/>
    <w:rsid w:val="00194ED7"/>
    <w:rsid w:val="001951A5"/>
    <w:rsid w:val="0019556A"/>
    <w:rsid w:val="001958D6"/>
    <w:rsid w:val="001959DA"/>
    <w:rsid w:val="00195D0F"/>
    <w:rsid w:val="00196BBB"/>
    <w:rsid w:val="00196BC3"/>
    <w:rsid w:val="00196BEE"/>
    <w:rsid w:val="00196D15"/>
    <w:rsid w:val="001970A7"/>
    <w:rsid w:val="0019715E"/>
    <w:rsid w:val="00197173"/>
    <w:rsid w:val="00197277"/>
    <w:rsid w:val="001976CA"/>
    <w:rsid w:val="00197960"/>
    <w:rsid w:val="001A02A3"/>
    <w:rsid w:val="001A0824"/>
    <w:rsid w:val="001A0DB8"/>
    <w:rsid w:val="001A0E23"/>
    <w:rsid w:val="001A12F9"/>
    <w:rsid w:val="001A161D"/>
    <w:rsid w:val="001A2307"/>
    <w:rsid w:val="001A23D6"/>
    <w:rsid w:val="001A271A"/>
    <w:rsid w:val="001A2971"/>
    <w:rsid w:val="001A3ED2"/>
    <w:rsid w:val="001A43C2"/>
    <w:rsid w:val="001A4413"/>
    <w:rsid w:val="001A5210"/>
    <w:rsid w:val="001A55F3"/>
    <w:rsid w:val="001A57B9"/>
    <w:rsid w:val="001A5D19"/>
    <w:rsid w:val="001A5FFF"/>
    <w:rsid w:val="001A6116"/>
    <w:rsid w:val="001A7103"/>
    <w:rsid w:val="001A743A"/>
    <w:rsid w:val="001A7C67"/>
    <w:rsid w:val="001B0238"/>
    <w:rsid w:val="001B07B3"/>
    <w:rsid w:val="001B13FE"/>
    <w:rsid w:val="001B1BF7"/>
    <w:rsid w:val="001B2C18"/>
    <w:rsid w:val="001B2F9D"/>
    <w:rsid w:val="001B3ADD"/>
    <w:rsid w:val="001B4022"/>
    <w:rsid w:val="001B4578"/>
    <w:rsid w:val="001B475F"/>
    <w:rsid w:val="001B49BD"/>
    <w:rsid w:val="001B4AE0"/>
    <w:rsid w:val="001B529D"/>
    <w:rsid w:val="001B584A"/>
    <w:rsid w:val="001B5B54"/>
    <w:rsid w:val="001B63C2"/>
    <w:rsid w:val="001B71FD"/>
    <w:rsid w:val="001B7221"/>
    <w:rsid w:val="001B72B1"/>
    <w:rsid w:val="001B7CBE"/>
    <w:rsid w:val="001B7F47"/>
    <w:rsid w:val="001C0078"/>
    <w:rsid w:val="001C0492"/>
    <w:rsid w:val="001C0588"/>
    <w:rsid w:val="001C0677"/>
    <w:rsid w:val="001C0838"/>
    <w:rsid w:val="001C1D61"/>
    <w:rsid w:val="001C25FE"/>
    <w:rsid w:val="001C26DB"/>
    <w:rsid w:val="001C2BD0"/>
    <w:rsid w:val="001C3516"/>
    <w:rsid w:val="001C3E89"/>
    <w:rsid w:val="001C441E"/>
    <w:rsid w:val="001C49A6"/>
    <w:rsid w:val="001C4C80"/>
    <w:rsid w:val="001C4E8A"/>
    <w:rsid w:val="001C4EE9"/>
    <w:rsid w:val="001C503E"/>
    <w:rsid w:val="001C7891"/>
    <w:rsid w:val="001C79DB"/>
    <w:rsid w:val="001D07C4"/>
    <w:rsid w:val="001D107F"/>
    <w:rsid w:val="001D1697"/>
    <w:rsid w:val="001D1A92"/>
    <w:rsid w:val="001D1B8F"/>
    <w:rsid w:val="001D2174"/>
    <w:rsid w:val="001D3AB4"/>
    <w:rsid w:val="001D421B"/>
    <w:rsid w:val="001D442B"/>
    <w:rsid w:val="001D444D"/>
    <w:rsid w:val="001D450B"/>
    <w:rsid w:val="001D47FE"/>
    <w:rsid w:val="001D4A87"/>
    <w:rsid w:val="001D5345"/>
    <w:rsid w:val="001D5677"/>
    <w:rsid w:val="001D634C"/>
    <w:rsid w:val="001D6554"/>
    <w:rsid w:val="001D673C"/>
    <w:rsid w:val="001D6A4F"/>
    <w:rsid w:val="001D7493"/>
    <w:rsid w:val="001D78A3"/>
    <w:rsid w:val="001E02ED"/>
    <w:rsid w:val="001E0362"/>
    <w:rsid w:val="001E0A76"/>
    <w:rsid w:val="001E0AF1"/>
    <w:rsid w:val="001E13FD"/>
    <w:rsid w:val="001E1993"/>
    <w:rsid w:val="001E1D82"/>
    <w:rsid w:val="001E1FED"/>
    <w:rsid w:val="001E256F"/>
    <w:rsid w:val="001E29A3"/>
    <w:rsid w:val="001E2B94"/>
    <w:rsid w:val="001E2E64"/>
    <w:rsid w:val="001E33C1"/>
    <w:rsid w:val="001E33DF"/>
    <w:rsid w:val="001E3472"/>
    <w:rsid w:val="001E3EF0"/>
    <w:rsid w:val="001E4456"/>
    <w:rsid w:val="001E4762"/>
    <w:rsid w:val="001E50E0"/>
    <w:rsid w:val="001E58C6"/>
    <w:rsid w:val="001E5F84"/>
    <w:rsid w:val="001E62D7"/>
    <w:rsid w:val="001E6912"/>
    <w:rsid w:val="001E732A"/>
    <w:rsid w:val="001E75C3"/>
    <w:rsid w:val="001E7976"/>
    <w:rsid w:val="001E7C56"/>
    <w:rsid w:val="001E7FD6"/>
    <w:rsid w:val="001F07F5"/>
    <w:rsid w:val="001F09F9"/>
    <w:rsid w:val="001F1C4F"/>
    <w:rsid w:val="001F207F"/>
    <w:rsid w:val="001F20E0"/>
    <w:rsid w:val="001F363F"/>
    <w:rsid w:val="001F3858"/>
    <w:rsid w:val="001F38EB"/>
    <w:rsid w:val="001F41F3"/>
    <w:rsid w:val="001F4A7E"/>
    <w:rsid w:val="001F4E92"/>
    <w:rsid w:val="001F5182"/>
    <w:rsid w:val="001F544C"/>
    <w:rsid w:val="001F55E0"/>
    <w:rsid w:val="001F5ABE"/>
    <w:rsid w:val="001F5B3E"/>
    <w:rsid w:val="001F6121"/>
    <w:rsid w:val="001F6299"/>
    <w:rsid w:val="001F62AD"/>
    <w:rsid w:val="001F6423"/>
    <w:rsid w:val="001F67A5"/>
    <w:rsid w:val="001F68C0"/>
    <w:rsid w:val="001F70C3"/>
    <w:rsid w:val="001F7613"/>
    <w:rsid w:val="00200701"/>
    <w:rsid w:val="002007B6"/>
    <w:rsid w:val="00200C9A"/>
    <w:rsid w:val="00201797"/>
    <w:rsid w:val="00201974"/>
    <w:rsid w:val="0020246A"/>
    <w:rsid w:val="00202682"/>
    <w:rsid w:val="00202DFD"/>
    <w:rsid w:val="0020302E"/>
    <w:rsid w:val="00203705"/>
    <w:rsid w:val="002038F1"/>
    <w:rsid w:val="00203DC5"/>
    <w:rsid w:val="00204482"/>
    <w:rsid w:val="00204880"/>
    <w:rsid w:val="00204A3B"/>
    <w:rsid w:val="00205064"/>
    <w:rsid w:val="0020531A"/>
    <w:rsid w:val="00205AD0"/>
    <w:rsid w:val="00205E89"/>
    <w:rsid w:val="00205EB8"/>
    <w:rsid w:val="002060C7"/>
    <w:rsid w:val="002067ED"/>
    <w:rsid w:val="00206A54"/>
    <w:rsid w:val="00206C83"/>
    <w:rsid w:val="00206E0B"/>
    <w:rsid w:val="002070FE"/>
    <w:rsid w:val="002074EE"/>
    <w:rsid w:val="00207F84"/>
    <w:rsid w:val="0021016C"/>
    <w:rsid w:val="0021037B"/>
    <w:rsid w:val="00210544"/>
    <w:rsid w:val="002106D9"/>
    <w:rsid w:val="0021132B"/>
    <w:rsid w:val="00212E46"/>
    <w:rsid w:val="00212E69"/>
    <w:rsid w:val="0021304C"/>
    <w:rsid w:val="00213488"/>
    <w:rsid w:val="0021362B"/>
    <w:rsid w:val="00213B76"/>
    <w:rsid w:val="00213D20"/>
    <w:rsid w:val="002145B7"/>
    <w:rsid w:val="0021460F"/>
    <w:rsid w:val="002147C1"/>
    <w:rsid w:val="00215168"/>
    <w:rsid w:val="0021592E"/>
    <w:rsid w:val="00215D5C"/>
    <w:rsid w:val="00215DDB"/>
    <w:rsid w:val="0021626A"/>
    <w:rsid w:val="0021634A"/>
    <w:rsid w:val="00216C40"/>
    <w:rsid w:val="00217368"/>
    <w:rsid w:val="00217CED"/>
    <w:rsid w:val="00217DAE"/>
    <w:rsid w:val="002201A3"/>
    <w:rsid w:val="00220BA3"/>
    <w:rsid w:val="00221012"/>
    <w:rsid w:val="00221171"/>
    <w:rsid w:val="002217A9"/>
    <w:rsid w:val="0022181C"/>
    <w:rsid w:val="0022205C"/>
    <w:rsid w:val="0022222F"/>
    <w:rsid w:val="0022246F"/>
    <w:rsid w:val="0022255E"/>
    <w:rsid w:val="00222899"/>
    <w:rsid w:val="00222A0B"/>
    <w:rsid w:val="00222B12"/>
    <w:rsid w:val="00222BEE"/>
    <w:rsid w:val="00222D7C"/>
    <w:rsid w:val="00223EF5"/>
    <w:rsid w:val="002240F0"/>
    <w:rsid w:val="0022424C"/>
    <w:rsid w:val="00224301"/>
    <w:rsid w:val="002243EF"/>
    <w:rsid w:val="00224CCB"/>
    <w:rsid w:val="00224D80"/>
    <w:rsid w:val="00224D98"/>
    <w:rsid w:val="002252FB"/>
    <w:rsid w:val="002253D2"/>
    <w:rsid w:val="00225883"/>
    <w:rsid w:val="00225ABC"/>
    <w:rsid w:val="00225EDC"/>
    <w:rsid w:val="00227452"/>
    <w:rsid w:val="00227BB2"/>
    <w:rsid w:val="00227C8D"/>
    <w:rsid w:val="002300D0"/>
    <w:rsid w:val="0023075E"/>
    <w:rsid w:val="00230977"/>
    <w:rsid w:val="00230C2F"/>
    <w:rsid w:val="00230D55"/>
    <w:rsid w:val="00230F32"/>
    <w:rsid w:val="00231329"/>
    <w:rsid w:val="00231834"/>
    <w:rsid w:val="002318F9"/>
    <w:rsid w:val="002319BD"/>
    <w:rsid w:val="00231E1A"/>
    <w:rsid w:val="00232A8A"/>
    <w:rsid w:val="00232C69"/>
    <w:rsid w:val="00234B2C"/>
    <w:rsid w:val="00234C28"/>
    <w:rsid w:val="002359FA"/>
    <w:rsid w:val="00235D1F"/>
    <w:rsid w:val="002360A8"/>
    <w:rsid w:val="00236CD1"/>
    <w:rsid w:val="00237062"/>
    <w:rsid w:val="002379AD"/>
    <w:rsid w:val="00237A75"/>
    <w:rsid w:val="00237E17"/>
    <w:rsid w:val="00240437"/>
    <w:rsid w:val="002409A8"/>
    <w:rsid w:val="002412A4"/>
    <w:rsid w:val="002423E6"/>
    <w:rsid w:val="00242562"/>
    <w:rsid w:val="002431DC"/>
    <w:rsid w:val="002432C0"/>
    <w:rsid w:val="00243F95"/>
    <w:rsid w:val="002441AD"/>
    <w:rsid w:val="002447BC"/>
    <w:rsid w:val="002451FF"/>
    <w:rsid w:val="0024529E"/>
    <w:rsid w:val="002452B0"/>
    <w:rsid w:val="00246567"/>
    <w:rsid w:val="002466FC"/>
    <w:rsid w:val="002467B9"/>
    <w:rsid w:val="0024685B"/>
    <w:rsid w:val="00246917"/>
    <w:rsid w:val="002469D3"/>
    <w:rsid w:val="002470A4"/>
    <w:rsid w:val="00247620"/>
    <w:rsid w:val="002476B6"/>
    <w:rsid w:val="00247811"/>
    <w:rsid w:val="00247D15"/>
    <w:rsid w:val="00247FC9"/>
    <w:rsid w:val="002512A3"/>
    <w:rsid w:val="0025152F"/>
    <w:rsid w:val="00251FCA"/>
    <w:rsid w:val="002522C7"/>
    <w:rsid w:val="002523DF"/>
    <w:rsid w:val="00252BC3"/>
    <w:rsid w:val="00252EDE"/>
    <w:rsid w:val="00252FFA"/>
    <w:rsid w:val="002532AF"/>
    <w:rsid w:val="0025364B"/>
    <w:rsid w:val="00253788"/>
    <w:rsid w:val="002537DD"/>
    <w:rsid w:val="00253DD9"/>
    <w:rsid w:val="00255F45"/>
    <w:rsid w:val="002570FE"/>
    <w:rsid w:val="00257360"/>
    <w:rsid w:val="00257D09"/>
    <w:rsid w:val="00257F93"/>
    <w:rsid w:val="0026044A"/>
    <w:rsid w:val="00260555"/>
    <w:rsid w:val="002619A8"/>
    <w:rsid w:val="00261A3D"/>
    <w:rsid w:val="00262C66"/>
    <w:rsid w:val="00262E12"/>
    <w:rsid w:val="002630F9"/>
    <w:rsid w:val="00263A00"/>
    <w:rsid w:val="00264059"/>
    <w:rsid w:val="002643A9"/>
    <w:rsid w:val="00264E48"/>
    <w:rsid w:val="00265BCB"/>
    <w:rsid w:val="00265C94"/>
    <w:rsid w:val="00265E5E"/>
    <w:rsid w:val="00265E7F"/>
    <w:rsid w:val="0026696E"/>
    <w:rsid w:val="00266A0E"/>
    <w:rsid w:val="00266D10"/>
    <w:rsid w:val="00266F07"/>
    <w:rsid w:val="00267254"/>
    <w:rsid w:val="00267577"/>
    <w:rsid w:val="00267A05"/>
    <w:rsid w:val="00267D49"/>
    <w:rsid w:val="00267FE8"/>
    <w:rsid w:val="0027013D"/>
    <w:rsid w:val="002709FD"/>
    <w:rsid w:val="00270F0F"/>
    <w:rsid w:val="0027184B"/>
    <w:rsid w:val="00271AD3"/>
    <w:rsid w:val="00272107"/>
    <w:rsid w:val="002732CF"/>
    <w:rsid w:val="00273606"/>
    <w:rsid w:val="002739A8"/>
    <w:rsid w:val="00273F50"/>
    <w:rsid w:val="002742EE"/>
    <w:rsid w:val="0027440E"/>
    <w:rsid w:val="002753B5"/>
    <w:rsid w:val="00275824"/>
    <w:rsid w:val="002758C1"/>
    <w:rsid w:val="00275FC0"/>
    <w:rsid w:val="002762BE"/>
    <w:rsid w:val="00276389"/>
    <w:rsid w:val="00276440"/>
    <w:rsid w:val="002764FB"/>
    <w:rsid w:val="00276663"/>
    <w:rsid w:val="0027693E"/>
    <w:rsid w:val="00276BD3"/>
    <w:rsid w:val="002777C4"/>
    <w:rsid w:val="00277F24"/>
    <w:rsid w:val="0028026F"/>
    <w:rsid w:val="00280538"/>
    <w:rsid w:val="00280AD6"/>
    <w:rsid w:val="0028106B"/>
    <w:rsid w:val="0028127F"/>
    <w:rsid w:val="00281478"/>
    <w:rsid w:val="00282C02"/>
    <w:rsid w:val="0028362F"/>
    <w:rsid w:val="0028389F"/>
    <w:rsid w:val="00284204"/>
    <w:rsid w:val="0028492D"/>
    <w:rsid w:val="00284BCD"/>
    <w:rsid w:val="00284C07"/>
    <w:rsid w:val="002854EA"/>
    <w:rsid w:val="00285613"/>
    <w:rsid w:val="00285859"/>
    <w:rsid w:val="002861A7"/>
    <w:rsid w:val="002866A6"/>
    <w:rsid w:val="002866C9"/>
    <w:rsid w:val="002868EF"/>
    <w:rsid w:val="00287286"/>
    <w:rsid w:val="002900A5"/>
    <w:rsid w:val="00291217"/>
    <w:rsid w:val="00291C65"/>
    <w:rsid w:val="00292516"/>
    <w:rsid w:val="002925A8"/>
    <w:rsid w:val="00292A44"/>
    <w:rsid w:val="00292A54"/>
    <w:rsid w:val="00292E96"/>
    <w:rsid w:val="0029313D"/>
    <w:rsid w:val="002935AD"/>
    <w:rsid w:val="00293699"/>
    <w:rsid w:val="00293714"/>
    <w:rsid w:val="002941E2"/>
    <w:rsid w:val="002949ED"/>
    <w:rsid w:val="00295120"/>
    <w:rsid w:val="0029533A"/>
    <w:rsid w:val="00295FE7"/>
    <w:rsid w:val="00296047"/>
    <w:rsid w:val="002964F0"/>
    <w:rsid w:val="00296E15"/>
    <w:rsid w:val="0029712D"/>
    <w:rsid w:val="002A03DC"/>
    <w:rsid w:val="002A05B6"/>
    <w:rsid w:val="002A07A0"/>
    <w:rsid w:val="002A0A42"/>
    <w:rsid w:val="002A0F17"/>
    <w:rsid w:val="002A17FB"/>
    <w:rsid w:val="002A1A1C"/>
    <w:rsid w:val="002A1D91"/>
    <w:rsid w:val="002A2471"/>
    <w:rsid w:val="002A259F"/>
    <w:rsid w:val="002A3089"/>
    <w:rsid w:val="002A32C2"/>
    <w:rsid w:val="002A32CE"/>
    <w:rsid w:val="002A34A1"/>
    <w:rsid w:val="002A353E"/>
    <w:rsid w:val="002A3588"/>
    <w:rsid w:val="002A47F7"/>
    <w:rsid w:val="002A47FD"/>
    <w:rsid w:val="002A4A01"/>
    <w:rsid w:val="002A4C1F"/>
    <w:rsid w:val="002A5269"/>
    <w:rsid w:val="002A5935"/>
    <w:rsid w:val="002A6565"/>
    <w:rsid w:val="002A678A"/>
    <w:rsid w:val="002A759B"/>
    <w:rsid w:val="002A7651"/>
    <w:rsid w:val="002A7B61"/>
    <w:rsid w:val="002A7E30"/>
    <w:rsid w:val="002A7F4C"/>
    <w:rsid w:val="002B044F"/>
    <w:rsid w:val="002B0B59"/>
    <w:rsid w:val="002B0C59"/>
    <w:rsid w:val="002B0D7F"/>
    <w:rsid w:val="002B0D86"/>
    <w:rsid w:val="002B1313"/>
    <w:rsid w:val="002B1948"/>
    <w:rsid w:val="002B19F6"/>
    <w:rsid w:val="002B1D60"/>
    <w:rsid w:val="002B1E1C"/>
    <w:rsid w:val="002B1E42"/>
    <w:rsid w:val="002B20D6"/>
    <w:rsid w:val="002B2479"/>
    <w:rsid w:val="002B314D"/>
    <w:rsid w:val="002B3F10"/>
    <w:rsid w:val="002B43FB"/>
    <w:rsid w:val="002B4811"/>
    <w:rsid w:val="002B4F51"/>
    <w:rsid w:val="002B513B"/>
    <w:rsid w:val="002B51C8"/>
    <w:rsid w:val="002B51DB"/>
    <w:rsid w:val="002B564E"/>
    <w:rsid w:val="002B5EBE"/>
    <w:rsid w:val="002B5F37"/>
    <w:rsid w:val="002B6252"/>
    <w:rsid w:val="002B63DD"/>
    <w:rsid w:val="002B6E9C"/>
    <w:rsid w:val="002B6F51"/>
    <w:rsid w:val="002B734E"/>
    <w:rsid w:val="002B7ADD"/>
    <w:rsid w:val="002C00D4"/>
    <w:rsid w:val="002C0138"/>
    <w:rsid w:val="002C0201"/>
    <w:rsid w:val="002C0220"/>
    <w:rsid w:val="002C0877"/>
    <w:rsid w:val="002C0C8D"/>
    <w:rsid w:val="002C0CAA"/>
    <w:rsid w:val="002C0E94"/>
    <w:rsid w:val="002C13D4"/>
    <w:rsid w:val="002C14AF"/>
    <w:rsid w:val="002C14CE"/>
    <w:rsid w:val="002C1AA4"/>
    <w:rsid w:val="002C223C"/>
    <w:rsid w:val="002C2432"/>
    <w:rsid w:val="002C2478"/>
    <w:rsid w:val="002C2EA0"/>
    <w:rsid w:val="002C3925"/>
    <w:rsid w:val="002C3D6B"/>
    <w:rsid w:val="002C3F44"/>
    <w:rsid w:val="002C457C"/>
    <w:rsid w:val="002C4956"/>
    <w:rsid w:val="002C4BFB"/>
    <w:rsid w:val="002C530C"/>
    <w:rsid w:val="002C5B66"/>
    <w:rsid w:val="002C60B9"/>
    <w:rsid w:val="002C648D"/>
    <w:rsid w:val="002C74EA"/>
    <w:rsid w:val="002C7ED2"/>
    <w:rsid w:val="002D0071"/>
    <w:rsid w:val="002D0A53"/>
    <w:rsid w:val="002D1362"/>
    <w:rsid w:val="002D16D2"/>
    <w:rsid w:val="002D18AE"/>
    <w:rsid w:val="002D1F2B"/>
    <w:rsid w:val="002D21A6"/>
    <w:rsid w:val="002D27B6"/>
    <w:rsid w:val="002D343A"/>
    <w:rsid w:val="002D3AC6"/>
    <w:rsid w:val="002D3B7F"/>
    <w:rsid w:val="002D3BFE"/>
    <w:rsid w:val="002D43C8"/>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1075"/>
    <w:rsid w:val="002E14B7"/>
    <w:rsid w:val="002E1A2F"/>
    <w:rsid w:val="002E1D21"/>
    <w:rsid w:val="002E3771"/>
    <w:rsid w:val="002E4399"/>
    <w:rsid w:val="002E49A9"/>
    <w:rsid w:val="002E53A2"/>
    <w:rsid w:val="002E56FB"/>
    <w:rsid w:val="002E58DF"/>
    <w:rsid w:val="002E5904"/>
    <w:rsid w:val="002E5A39"/>
    <w:rsid w:val="002E5F5F"/>
    <w:rsid w:val="002E6DF3"/>
    <w:rsid w:val="002E7664"/>
    <w:rsid w:val="002E76D6"/>
    <w:rsid w:val="002E7C9E"/>
    <w:rsid w:val="002E7D07"/>
    <w:rsid w:val="002E7DD4"/>
    <w:rsid w:val="002F048F"/>
    <w:rsid w:val="002F0958"/>
    <w:rsid w:val="002F0966"/>
    <w:rsid w:val="002F0BFA"/>
    <w:rsid w:val="002F12A4"/>
    <w:rsid w:val="002F18C2"/>
    <w:rsid w:val="002F18FC"/>
    <w:rsid w:val="002F23F6"/>
    <w:rsid w:val="002F295A"/>
    <w:rsid w:val="002F296F"/>
    <w:rsid w:val="002F3156"/>
    <w:rsid w:val="002F3D1A"/>
    <w:rsid w:val="002F4029"/>
    <w:rsid w:val="002F4033"/>
    <w:rsid w:val="002F41A9"/>
    <w:rsid w:val="002F4314"/>
    <w:rsid w:val="002F485D"/>
    <w:rsid w:val="002F4E80"/>
    <w:rsid w:val="002F4F62"/>
    <w:rsid w:val="002F5AAC"/>
    <w:rsid w:val="002F5FB2"/>
    <w:rsid w:val="002F6753"/>
    <w:rsid w:val="002F727B"/>
    <w:rsid w:val="002F752D"/>
    <w:rsid w:val="002F77BA"/>
    <w:rsid w:val="003003EB"/>
    <w:rsid w:val="00300652"/>
    <w:rsid w:val="003009B8"/>
    <w:rsid w:val="00301016"/>
    <w:rsid w:val="00301160"/>
    <w:rsid w:val="003011F5"/>
    <w:rsid w:val="003013C8"/>
    <w:rsid w:val="00301543"/>
    <w:rsid w:val="003018F3"/>
    <w:rsid w:val="0030199F"/>
    <w:rsid w:val="00301A96"/>
    <w:rsid w:val="00301E69"/>
    <w:rsid w:val="00301FA4"/>
    <w:rsid w:val="00302729"/>
    <w:rsid w:val="00302764"/>
    <w:rsid w:val="0030283F"/>
    <w:rsid w:val="003031ED"/>
    <w:rsid w:val="00303299"/>
    <w:rsid w:val="00303782"/>
    <w:rsid w:val="003040F3"/>
    <w:rsid w:val="0030435D"/>
    <w:rsid w:val="0030454B"/>
    <w:rsid w:val="00305CC6"/>
    <w:rsid w:val="003063DE"/>
    <w:rsid w:val="00306945"/>
    <w:rsid w:val="00306C4C"/>
    <w:rsid w:val="00307723"/>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5FEF"/>
    <w:rsid w:val="003161AF"/>
    <w:rsid w:val="00316B81"/>
    <w:rsid w:val="00316D09"/>
    <w:rsid w:val="00316D10"/>
    <w:rsid w:val="00317118"/>
    <w:rsid w:val="003175B5"/>
    <w:rsid w:val="00317832"/>
    <w:rsid w:val="003178DD"/>
    <w:rsid w:val="003178ED"/>
    <w:rsid w:val="003179A5"/>
    <w:rsid w:val="00317DE4"/>
    <w:rsid w:val="0032004B"/>
    <w:rsid w:val="003201F2"/>
    <w:rsid w:val="00320FED"/>
    <w:rsid w:val="0032116D"/>
    <w:rsid w:val="00321459"/>
    <w:rsid w:val="00321529"/>
    <w:rsid w:val="00321DBC"/>
    <w:rsid w:val="00321FCE"/>
    <w:rsid w:val="003221FF"/>
    <w:rsid w:val="003229F1"/>
    <w:rsid w:val="00323502"/>
    <w:rsid w:val="0032436C"/>
    <w:rsid w:val="003252F6"/>
    <w:rsid w:val="0032541F"/>
    <w:rsid w:val="00325D1B"/>
    <w:rsid w:val="00326020"/>
    <w:rsid w:val="00326755"/>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34E1"/>
    <w:rsid w:val="003335DF"/>
    <w:rsid w:val="00333805"/>
    <w:rsid w:val="00333DA7"/>
    <w:rsid w:val="00334189"/>
    <w:rsid w:val="00334678"/>
    <w:rsid w:val="00334E71"/>
    <w:rsid w:val="00334EBA"/>
    <w:rsid w:val="00334FFC"/>
    <w:rsid w:val="00335062"/>
    <w:rsid w:val="00335668"/>
    <w:rsid w:val="0033597C"/>
    <w:rsid w:val="00335B0B"/>
    <w:rsid w:val="0033618B"/>
    <w:rsid w:val="00336348"/>
    <w:rsid w:val="003363C0"/>
    <w:rsid w:val="0033652E"/>
    <w:rsid w:val="00336920"/>
    <w:rsid w:val="00337518"/>
    <w:rsid w:val="003375EA"/>
    <w:rsid w:val="00337859"/>
    <w:rsid w:val="00337BC3"/>
    <w:rsid w:val="00340184"/>
    <w:rsid w:val="0034023F"/>
    <w:rsid w:val="003403BC"/>
    <w:rsid w:val="00340542"/>
    <w:rsid w:val="00340B5D"/>
    <w:rsid w:val="0034111D"/>
    <w:rsid w:val="003417BD"/>
    <w:rsid w:val="00341CD2"/>
    <w:rsid w:val="003420D7"/>
    <w:rsid w:val="00342301"/>
    <w:rsid w:val="003425E2"/>
    <w:rsid w:val="00342F60"/>
    <w:rsid w:val="003434C5"/>
    <w:rsid w:val="00343608"/>
    <w:rsid w:val="003436D3"/>
    <w:rsid w:val="00343C20"/>
    <w:rsid w:val="00343CE0"/>
    <w:rsid w:val="00344193"/>
    <w:rsid w:val="0034492A"/>
    <w:rsid w:val="0034555C"/>
    <w:rsid w:val="003457D0"/>
    <w:rsid w:val="003459E9"/>
    <w:rsid w:val="0034644C"/>
    <w:rsid w:val="00346512"/>
    <w:rsid w:val="0034673E"/>
    <w:rsid w:val="0034711C"/>
    <w:rsid w:val="003473F2"/>
    <w:rsid w:val="003474A3"/>
    <w:rsid w:val="003476FD"/>
    <w:rsid w:val="0034783D"/>
    <w:rsid w:val="00347A21"/>
    <w:rsid w:val="00347DEF"/>
    <w:rsid w:val="00350252"/>
    <w:rsid w:val="003507E7"/>
    <w:rsid w:val="003507F2"/>
    <w:rsid w:val="00350939"/>
    <w:rsid w:val="00351289"/>
    <w:rsid w:val="0035128B"/>
    <w:rsid w:val="003517C6"/>
    <w:rsid w:val="00351A18"/>
    <w:rsid w:val="00351A50"/>
    <w:rsid w:val="003520E7"/>
    <w:rsid w:val="00352597"/>
    <w:rsid w:val="003526A6"/>
    <w:rsid w:val="00352817"/>
    <w:rsid w:val="003529AA"/>
    <w:rsid w:val="00352B9E"/>
    <w:rsid w:val="00352C82"/>
    <w:rsid w:val="00352E6E"/>
    <w:rsid w:val="00352EB3"/>
    <w:rsid w:val="00353079"/>
    <w:rsid w:val="00353299"/>
    <w:rsid w:val="00353708"/>
    <w:rsid w:val="0035377B"/>
    <w:rsid w:val="00353B9B"/>
    <w:rsid w:val="00354589"/>
    <w:rsid w:val="00355099"/>
    <w:rsid w:val="00356268"/>
    <w:rsid w:val="00356859"/>
    <w:rsid w:val="003569F5"/>
    <w:rsid w:val="00357315"/>
    <w:rsid w:val="0035795B"/>
    <w:rsid w:val="00357B10"/>
    <w:rsid w:val="00357D0A"/>
    <w:rsid w:val="003601C7"/>
    <w:rsid w:val="003613B8"/>
    <w:rsid w:val="00361ACE"/>
    <w:rsid w:val="003620AC"/>
    <w:rsid w:val="0036284B"/>
    <w:rsid w:val="003631D8"/>
    <w:rsid w:val="0036359C"/>
    <w:rsid w:val="00363843"/>
    <w:rsid w:val="00363E1A"/>
    <w:rsid w:val="00364804"/>
    <w:rsid w:val="00364C97"/>
    <w:rsid w:val="00364F89"/>
    <w:rsid w:val="0036674B"/>
    <w:rsid w:val="00367214"/>
    <w:rsid w:val="003674CF"/>
    <w:rsid w:val="00367863"/>
    <w:rsid w:val="00367C9A"/>
    <w:rsid w:val="003704DB"/>
    <w:rsid w:val="00370C98"/>
    <w:rsid w:val="00370E48"/>
    <w:rsid w:val="00370F0D"/>
    <w:rsid w:val="0037195C"/>
    <w:rsid w:val="003720C5"/>
    <w:rsid w:val="00372EDD"/>
    <w:rsid w:val="003730F2"/>
    <w:rsid w:val="003739A7"/>
    <w:rsid w:val="003739E9"/>
    <w:rsid w:val="00373E0B"/>
    <w:rsid w:val="00375112"/>
    <w:rsid w:val="003752B2"/>
    <w:rsid w:val="003755CF"/>
    <w:rsid w:val="00375BF1"/>
    <w:rsid w:val="0037611A"/>
    <w:rsid w:val="0037617F"/>
    <w:rsid w:val="00376293"/>
    <w:rsid w:val="003770F5"/>
    <w:rsid w:val="00377582"/>
    <w:rsid w:val="0038006B"/>
    <w:rsid w:val="003806A7"/>
    <w:rsid w:val="00380F38"/>
    <w:rsid w:val="003815B3"/>
    <w:rsid w:val="00381A21"/>
    <w:rsid w:val="00381F54"/>
    <w:rsid w:val="00381F94"/>
    <w:rsid w:val="00381FC1"/>
    <w:rsid w:val="00382ADA"/>
    <w:rsid w:val="00382F01"/>
    <w:rsid w:val="003833DA"/>
    <w:rsid w:val="0038378D"/>
    <w:rsid w:val="00383A47"/>
    <w:rsid w:val="00383C24"/>
    <w:rsid w:val="00384394"/>
    <w:rsid w:val="003843BC"/>
    <w:rsid w:val="0038475C"/>
    <w:rsid w:val="00384BD1"/>
    <w:rsid w:val="00386457"/>
    <w:rsid w:val="003869C1"/>
    <w:rsid w:val="003869DD"/>
    <w:rsid w:val="00387192"/>
    <w:rsid w:val="0038754F"/>
    <w:rsid w:val="00387751"/>
    <w:rsid w:val="0038775E"/>
    <w:rsid w:val="00387E9C"/>
    <w:rsid w:val="00387FBF"/>
    <w:rsid w:val="003902A3"/>
    <w:rsid w:val="0039051E"/>
    <w:rsid w:val="0039072D"/>
    <w:rsid w:val="00390880"/>
    <w:rsid w:val="00390977"/>
    <w:rsid w:val="00391674"/>
    <w:rsid w:val="00392482"/>
    <w:rsid w:val="003928D3"/>
    <w:rsid w:val="003930BA"/>
    <w:rsid w:val="003930C1"/>
    <w:rsid w:val="0039314F"/>
    <w:rsid w:val="003935EB"/>
    <w:rsid w:val="00393B0F"/>
    <w:rsid w:val="00393B47"/>
    <w:rsid w:val="003941E7"/>
    <w:rsid w:val="003945E8"/>
    <w:rsid w:val="00394A20"/>
    <w:rsid w:val="00395503"/>
    <w:rsid w:val="00396054"/>
    <w:rsid w:val="003967C7"/>
    <w:rsid w:val="0039782A"/>
    <w:rsid w:val="00397A1E"/>
    <w:rsid w:val="00397BE3"/>
    <w:rsid w:val="003A06EB"/>
    <w:rsid w:val="003A0AEB"/>
    <w:rsid w:val="003A0E37"/>
    <w:rsid w:val="003A1025"/>
    <w:rsid w:val="003A1697"/>
    <w:rsid w:val="003A1B6D"/>
    <w:rsid w:val="003A1C3B"/>
    <w:rsid w:val="003A20AF"/>
    <w:rsid w:val="003A2212"/>
    <w:rsid w:val="003A2A95"/>
    <w:rsid w:val="003A3AD6"/>
    <w:rsid w:val="003A41FB"/>
    <w:rsid w:val="003A444A"/>
    <w:rsid w:val="003A457F"/>
    <w:rsid w:val="003A5297"/>
    <w:rsid w:val="003A5951"/>
    <w:rsid w:val="003A619B"/>
    <w:rsid w:val="003A643D"/>
    <w:rsid w:val="003A69E5"/>
    <w:rsid w:val="003A6B09"/>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548"/>
    <w:rsid w:val="003B45F5"/>
    <w:rsid w:val="003B4793"/>
    <w:rsid w:val="003B4AD7"/>
    <w:rsid w:val="003B4C90"/>
    <w:rsid w:val="003B4DE2"/>
    <w:rsid w:val="003B4EE8"/>
    <w:rsid w:val="003B634A"/>
    <w:rsid w:val="003B6442"/>
    <w:rsid w:val="003B79D7"/>
    <w:rsid w:val="003B7D50"/>
    <w:rsid w:val="003C05C5"/>
    <w:rsid w:val="003C05F6"/>
    <w:rsid w:val="003C072F"/>
    <w:rsid w:val="003C1127"/>
    <w:rsid w:val="003C1919"/>
    <w:rsid w:val="003C2B0F"/>
    <w:rsid w:val="003C2C64"/>
    <w:rsid w:val="003C2D39"/>
    <w:rsid w:val="003C2F2F"/>
    <w:rsid w:val="003C30C2"/>
    <w:rsid w:val="003C3101"/>
    <w:rsid w:val="003C3DB7"/>
    <w:rsid w:val="003C4131"/>
    <w:rsid w:val="003C46E5"/>
    <w:rsid w:val="003C4DEC"/>
    <w:rsid w:val="003C4FA6"/>
    <w:rsid w:val="003C51DD"/>
    <w:rsid w:val="003C5A02"/>
    <w:rsid w:val="003C5F3D"/>
    <w:rsid w:val="003C5F40"/>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15E"/>
    <w:rsid w:val="003D24A9"/>
    <w:rsid w:val="003D2617"/>
    <w:rsid w:val="003D26CA"/>
    <w:rsid w:val="003D27EB"/>
    <w:rsid w:val="003D2D50"/>
    <w:rsid w:val="003D2EE5"/>
    <w:rsid w:val="003D3029"/>
    <w:rsid w:val="003D3073"/>
    <w:rsid w:val="003D3D78"/>
    <w:rsid w:val="003D4052"/>
    <w:rsid w:val="003D4126"/>
    <w:rsid w:val="003D41A5"/>
    <w:rsid w:val="003D4E65"/>
    <w:rsid w:val="003D51FF"/>
    <w:rsid w:val="003D54DF"/>
    <w:rsid w:val="003D5610"/>
    <w:rsid w:val="003D5D60"/>
    <w:rsid w:val="003D5F69"/>
    <w:rsid w:val="003D60A2"/>
    <w:rsid w:val="003D69E2"/>
    <w:rsid w:val="003D6C21"/>
    <w:rsid w:val="003D6C3B"/>
    <w:rsid w:val="003D6EA8"/>
    <w:rsid w:val="003D7576"/>
    <w:rsid w:val="003D7989"/>
    <w:rsid w:val="003D799D"/>
    <w:rsid w:val="003D7CD5"/>
    <w:rsid w:val="003E0003"/>
    <w:rsid w:val="003E0499"/>
    <w:rsid w:val="003E0675"/>
    <w:rsid w:val="003E2668"/>
    <w:rsid w:val="003E3002"/>
    <w:rsid w:val="003E3471"/>
    <w:rsid w:val="003E3C17"/>
    <w:rsid w:val="003E3D70"/>
    <w:rsid w:val="003E4C48"/>
    <w:rsid w:val="003E5437"/>
    <w:rsid w:val="003E5B49"/>
    <w:rsid w:val="003E5D66"/>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161"/>
    <w:rsid w:val="003F4BA4"/>
    <w:rsid w:val="003F50DC"/>
    <w:rsid w:val="003F5958"/>
    <w:rsid w:val="003F5A97"/>
    <w:rsid w:val="003F5AEC"/>
    <w:rsid w:val="003F5AF3"/>
    <w:rsid w:val="003F5D64"/>
    <w:rsid w:val="003F5EED"/>
    <w:rsid w:val="003F6877"/>
    <w:rsid w:val="003F69A9"/>
    <w:rsid w:val="003F6A5C"/>
    <w:rsid w:val="003F6AB3"/>
    <w:rsid w:val="003F7230"/>
    <w:rsid w:val="003F7316"/>
    <w:rsid w:val="003F7520"/>
    <w:rsid w:val="003F7B00"/>
    <w:rsid w:val="004003D6"/>
    <w:rsid w:val="00400BD8"/>
    <w:rsid w:val="00400EC3"/>
    <w:rsid w:val="00401200"/>
    <w:rsid w:val="0040142B"/>
    <w:rsid w:val="00401F8D"/>
    <w:rsid w:val="00402425"/>
    <w:rsid w:val="00402428"/>
    <w:rsid w:val="00402478"/>
    <w:rsid w:val="0040261B"/>
    <w:rsid w:val="00402B95"/>
    <w:rsid w:val="00403394"/>
    <w:rsid w:val="0040442C"/>
    <w:rsid w:val="00404B6A"/>
    <w:rsid w:val="00404CFE"/>
    <w:rsid w:val="00404EDC"/>
    <w:rsid w:val="00404FBB"/>
    <w:rsid w:val="004052E7"/>
    <w:rsid w:val="004058A6"/>
    <w:rsid w:val="00405A85"/>
    <w:rsid w:val="00405E18"/>
    <w:rsid w:val="00405E44"/>
    <w:rsid w:val="00405FD1"/>
    <w:rsid w:val="00406199"/>
    <w:rsid w:val="004065DA"/>
    <w:rsid w:val="004066A1"/>
    <w:rsid w:val="00406ED9"/>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88B"/>
    <w:rsid w:val="00414F3E"/>
    <w:rsid w:val="004151DE"/>
    <w:rsid w:val="00415213"/>
    <w:rsid w:val="0041574B"/>
    <w:rsid w:val="00415C99"/>
    <w:rsid w:val="00415DAF"/>
    <w:rsid w:val="004160B9"/>
    <w:rsid w:val="00416C84"/>
    <w:rsid w:val="004176FC"/>
    <w:rsid w:val="00420283"/>
    <w:rsid w:val="00420AAB"/>
    <w:rsid w:val="00420AD7"/>
    <w:rsid w:val="00420AEF"/>
    <w:rsid w:val="00420B18"/>
    <w:rsid w:val="00421271"/>
    <w:rsid w:val="004212E1"/>
    <w:rsid w:val="00421791"/>
    <w:rsid w:val="00421AE6"/>
    <w:rsid w:val="00421D4A"/>
    <w:rsid w:val="00422280"/>
    <w:rsid w:val="00423674"/>
    <w:rsid w:val="0042391C"/>
    <w:rsid w:val="004239DB"/>
    <w:rsid w:val="00423A01"/>
    <w:rsid w:val="00424D13"/>
    <w:rsid w:val="00424F64"/>
    <w:rsid w:val="004252BE"/>
    <w:rsid w:val="00425321"/>
    <w:rsid w:val="00425667"/>
    <w:rsid w:val="00425709"/>
    <w:rsid w:val="00425905"/>
    <w:rsid w:val="00425E3A"/>
    <w:rsid w:val="004266BD"/>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23F"/>
    <w:rsid w:val="00432B9F"/>
    <w:rsid w:val="00432E5B"/>
    <w:rsid w:val="004333F6"/>
    <w:rsid w:val="0043371F"/>
    <w:rsid w:val="00433BA4"/>
    <w:rsid w:val="00433C02"/>
    <w:rsid w:val="004343E0"/>
    <w:rsid w:val="004345DD"/>
    <w:rsid w:val="00435153"/>
    <w:rsid w:val="00435427"/>
    <w:rsid w:val="00435F40"/>
    <w:rsid w:val="0043616F"/>
    <w:rsid w:val="0043682A"/>
    <w:rsid w:val="004372D2"/>
    <w:rsid w:val="00437D4E"/>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3075"/>
    <w:rsid w:val="004430CC"/>
    <w:rsid w:val="004431F0"/>
    <w:rsid w:val="00443A18"/>
    <w:rsid w:val="00443C19"/>
    <w:rsid w:val="00444696"/>
    <w:rsid w:val="0044557A"/>
    <w:rsid w:val="00445C54"/>
    <w:rsid w:val="00445D97"/>
    <w:rsid w:val="00445E29"/>
    <w:rsid w:val="0044634A"/>
    <w:rsid w:val="0044634F"/>
    <w:rsid w:val="00446629"/>
    <w:rsid w:val="00447087"/>
    <w:rsid w:val="00450381"/>
    <w:rsid w:val="00450F0E"/>
    <w:rsid w:val="00451154"/>
    <w:rsid w:val="004511F3"/>
    <w:rsid w:val="0045157E"/>
    <w:rsid w:val="004516C1"/>
    <w:rsid w:val="004524CA"/>
    <w:rsid w:val="00452686"/>
    <w:rsid w:val="00453E10"/>
    <w:rsid w:val="00453EBE"/>
    <w:rsid w:val="0045474A"/>
    <w:rsid w:val="004547D2"/>
    <w:rsid w:val="00454B14"/>
    <w:rsid w:val="0045505F"/>
    <w:rsid w:val="0045542F"/>
    <w:rsid w:val="004557E6"/>
    <w:rsid w:val="00455EF9"/>
    <w:rsid w:val="004560E5"/>
    <w:rsid w:val="004565CD"/>
    <w:rsid w:val="004576E3"/>
    <w:rsid w:val="00457AB0"/>
    <w:rsid w:val="00457BFB"/>
    <w:rsid w:val="00460D1E"/>
    <w:rsid w:val="00460D6D"/>
    <w:rsid w:val="00460F9B"/>
    <w:rsid w:val="00461474"/>
    <w:rsid w:val="00461486"/>
    <w:rsid w:val="0046255A"/>
    <w:rsid w:val="00462D95"/>
    <w:rsid w:val="00462E40"/>
    <w:rsid w:val="00462F57"/>
    <w:rsid w:val="00463996"/>
    <w:rsid w:val="00463E30"/>
    <w:rsid w:val="00464205"/>
    <w:rsid w:val="0046426A"/>
    <w:rsid w:val="00464657"/>
    <w:rsid w:val="00464921"/>
    <w:rsid w:val="00464BD5"/>
    <w:rsid w:val="00464E57"/>
    <w:rsid w:val="00465358"/>
    <w:rsid w:val="004656E7"/>
    <w:rsid w:val="00465720"/>
    <w:rsid w:val="004659EB"/>
    <w:rsid w:val="00465B56"/>
    <w:rsid w:val="00465CD8"/>
    <w:rsid w:val="00465E65"/>
    <w:rsid w:val="00466067"/>
    <w:rsid w:val="0046625D"/>
    <w:rsid w:val="00466ACE"/>
    <w:rsid w:val="00466C03"/>
    <w:rsid w:val="00466CAD"/>
    <w:rsid w:val="00466DE7"/>
    <w:rsid w:val="004671C6"/>
    <w:rsid w:val="00467ABC"/>
    <w:rsid w:val="00470040"/>
    <w:rsid w:val="00470423"/>
    <w:rsid w:val="00470A4F"/>
    <w:rsid w:val="00471317"/>
    <w:rsid w:val="00471B53"/>
    <w:rsid w:val="00471BAC"/>
    <w:rsid w:val="004726AE"/>
    <w:rsid w:val="00472C34"/>
    <w:rsid w:val="0047321E"/>
    <w:rsid w:val="00473F26"/>
    <w:rsid w:val="0047429E"/>
    <w:rsid w:val="004745DC"/>
    <w:rsid w:val="00474613"/>
    <w:rsid w:val="00474AA5"/>
    <w:rsid w:val="00474C1D"/>
    <w:rsid w:val="0047520E"/>
    <w:rsid w:val="0047552F"/>
    <w:rsid w:val="00475651"/>
    <w:rsid w:val="0047602F"/>
    <w:rsid w:val="0047607F"/>
    <w:rsid w:val="00476367"/>
    <w:rsid w:val="0047715F"/>
    <w:rsid w:val="00477246"/>
    <w:rsid w:val="00480592"/>
    <w:rsid w:val="00480852"/>
    <w:rsid w:val="004813B9"/>
    <w:rsid w:val="00481C10"/>
    <w:rsid w:val="00482456"/>
    <w:rsid w:val="00482487"/>
    <w:rsid w:val="004824A8"/>
    <w:rsid w:val="0048284A"/>
    <w:rsid w:val="00482B20"/>
    <w:rsid w:val="00482CFD"/>
    <w:rsid w:val="004832D8"/>
    <w:rsid w:val="0048354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7A7"/>
    <w:rsid w:val="00490760"/>
    <w:rsid w:val="00490EFA"/>
    <w:rsid w:val="004922AB"/>
    <w:rsid w:val="0049235C"/>
    <w:rsid w:val="00492491"/>
    <w:rsid w:val="00492608"/>
    <w:rsid w:val="0049362E"/>
    <w:rsid w:val="0049421E"/>
    <w:rsid w:val="004945BD"/>
    <w:rsid w:val="00494728"/>
    <w:rsid w:val="0049549E"/>
    <w:rsid w:val="00495694"/>
    <w:rsid w:val="00495DB4"/>
    <w:rsid w:val="00495DD1"/>
    <w:rsid w:val="0049632C"/>
    <w:rsid w:val="00496688"/>
    <w:rsid w:val="004969F6"/>
    <w:rsid w:val="00496B02"/>
    <w:rsid w:val="00497768"/>
    <w:rsid w:val="00497C5E"/>
    <w:rsid w:val="004A0135"/>
    <w:rsid w:val="004A0434"/>
    <w:rsid w:val="004A0996"/>
    <w:rsid w:val="004A0EE8"/>
    <w:rsid w:val="004A1814"/>
    <w:rsid w:val="004A1B9D"/>
    <w:rsid w:val="004A1D6F"/>
    <w:rsid w:val="004A1EF5"/>
    <w:rsid w:val="004A2363"/>
    <w:rsid w:val="004A28CF"/>
    <w:rsid w:val="004A2B57"/>
    <w:rsid w:val="004A2CB8"/>
    <w:rsid w:val="004A2E08"/>
    <w:rsid w:val="004A2E25"/>
    <w:rsid w:val="004A2E6C"/>
    <w:rsid w:val="004A30CC"/>
    <w:rsid w:val="004A333E"/>
    <w:rsid w:val="004A36E9"/>
    <w:rsid w:val="004A39A6"/>
    <w:rsid w:val="004A3BB0"/>
    <w:rsid w:val="004A3C56"/>
    <w:rsid w:val="004A4445"/>
    <w:rsid w:val="004A48CB"/>
    <w:rsid w:val="004A49EA"/>
    <w:rsid w:val="004A4A1A"/>
    <w:rsid w:val="004A4BDC"/>
    <w:rsid w:val="004A4DF0"/>
    <w:rsid w:val="004A5D71"/>
    <w:rsid w:val="004A5FC5"/>
    <w:rsid w:val="004A62ED"/>
    <w:rsid w:val="004A6D99"/>
    <w:rsid w:val="004A6E59"/>
    <w:rsid w:val="004A73F1"/>
    <w:rsid w:val="004A75C0"/>
    <w:rsid w:val="004A7F91"/>
    <w:rsid w:val="004B12EB"/>
    <w:rsid w:val="004B1BA0"/>
    <w:rsid w:val="004B2109"/>
    <w:rsid w:val="004B2B96"/>
    <w:rsid w:val="004B2F9A"/>
    <w:rsid w:val="004B3452"/>
    <w:rsid w:val="004B421D"/>
    <w:rsid w:val="004B4382"/>
    <w:rsid w:val="004B44AB"/>
    <w:rsid w:val="004B4F33"/>
    <w:rsid w:val="004B5083"/>
    <w:rsid w:val="004B5753"/>
    <w:rsid w:val="004B5B7F"/>
    <w:rsid w:val="004B5CCE"/>
    <w:rsid w:val="004B6903"/>
    <w:rsid w:val="004B6926"/>
    <w:rsid w:val="004B6D70"/>
    <w:rsid w:val="004B6D73"/>
    <w:rsid w:val="004B6E2C"/>
    <w:rsid w:val="004B6E88"/>
    <w:rsid w:val="004B7465"/>
    <w:rsid w:val="004B7518"/>
    <w:rsid w:val="004B77C3"/>
    <w:rsid w:val="004B7841"/>
    <w:rsid w:val="004B7EE4"/>
    <w:rsid w:val="004C0108"/>
    <w:rsid w:val="004C072C"/>
    <w:rsid w:val="004C0755"/>
    <w:rsid w:val="004C0F99"/>
    <w:rsid w:val="004C0FB3"/>
    <w:rsid w:val="004C1124"/>
    <w:rsid w:val="004C11D3"/>
    <w:rsid w:val="004C125A"/>
    <w:rsid w:val="004C219D"/>
    <w:rsid w:val="004C29B5"/>
    <w:rsid w:val="004C2DA3"/>
    <w:rsid w:val="004C2EF9"/>
    <w:rsid w:val="004C3099"/>
    <w:rsid w:val="004C379C"/>
    <w:rsid w:val="004C391A"/>
    <w:rsid w:val="004C4643"/>
    <w:rsid w:val="004C53C1"/>
    <w:rsid w:val="004C5C07"/>
    <w:rsid w:val="004C6E7C"/>
    <w:rsid w:val="004C72DD"/>
    <w:rsid w:val="004C7EF0"/>
    <w:rsid w:val="004D08CF"/>
    <w:rsid w:val="004D0B71"/>
    <w:rsid w:val="004D11C4"/>
    <w:rsid w:val="004D1665"/>
    <w:rsid w:val="004D1A9D"/>
    <w:rsid w:val="004D1C92"/>
    <w:rsid w:val="004D2BFC"/>
    <w:rsid w:val="004D3B45"/>
    <w:rsid w:val="004D418B"/>
    <w:rsid w:val="004D46FA"/>
    <w:rsid w:val="004D4717"/>
    <w:rsid w:val="004D48AE"/>
    <w:rsid w:val="004D49C1"/>
    <w:rsid w:val="004D4B32"/>
    <w:rsid w:val="004D50DA"/>
    <w:rsid w:val="004D5A34"/>
    <w:rsid w:val="004D5CAF"/>
    <w:rsid w:val="004D6254"/>
    <w:rsid w:val="004D686F"/>
    <w:rsid w:val="004D7230"/>
    <w:rsid w:val="004D76B3"/>
    <w:rsid w:val="004D76C5"/>
    <w:rsid w:val="004D76E5"/>
    <w:rsid w:val="004D7E61"/>
    <w:rsid w:val="004E0135"/>
    <w:rsid w:val="004E01B3"/>
    <w:rsid w:val="004E027A"/>
    <w:rsid w:val="004E1050"/>
    <w:rsid w:val="004E1B16"/>
    <w:rsid w:val="004E207A"/>
    <w:rsid w:val="004E2406"/>
    <w:rsid w:val="004E29D6"/>
    <w:rsid w:val="004E2F3D"/>
    <w:rsid w:val="004E30B0"/>
    <w:rsid w:val="004E376F"/>
    <w:rsid w:val="004E4E58"/>
    <w:rsid w:val="004E515A"/>
    <w:rsid w:val="004E5A3B"/>
    <w:rsid w:val="004E6423"/>
    <w:rsid w:val="004E6584"/>
    <w:rsid w:val="004E6614"/>
    <w:rsid w:val="004E6625"/>
    <w:rsid w:val="004E66FA"/>
    <w:rsid w:val="004E6724"/>
    <w:rsid w:val="004E6926"/>
    <w:rsid w:val="004E7237"/>
    <w:rsid w:val="004E7259"/>
    <w:rsid w:val="004E74FF"/>
    <w:rsid w:val="004F00E0"/>
    <w:rsid w:val="004F0141"/>
    <w:rsid w:val="004F0456"/>
    <w:rsid w:val="004F0923"/>
    <w:rsid w:val="004F0954"/>
    <w:rsid w:val="004F1026"/>
    <w:rsid w:val="004F133B"/>
    <w:rsid w:val="004F179C"/>
    <w:rsid w:val="004F1AF1"/>
    <w:rsid w:val="004F1BDF"/>
    <w:rsid w:val="004F2106"/>
    <w:rsid w:val="004F2517"/>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17AA"/>
    <w:rsid w:val="00502583"/>
    <w:rsid w:val="00503091"/>
    <w:rsid w:val="00503546"/>
    <w:rsid w:val="0050383C"/>
    <w:rsid w:val="00503D51"/>
    <w:rsid w:val="0050498E"/>
    <w:rsid w:val="005049B0"/>
    <w:rsid w:val="00505030"/>
    <w:rsid w:val="00505154"/>
    <w:rsid w:val="0050584E"/>
    <w:rsid w:val="00506031"/>
    <w:rsid w:val="0050741B"/>
    <w:rsid w:val="00507638"/>
    <w:rsid w:val="005079E3"/>
    <w:rsid w:val="00510397"/>
    <w:rsid w:val="0051090A"/>
    <w:rsid w:val="005115A7"/>
    <w:rsid w:val="00511970"/>
    <w:rsid w:val="00511FA7"/>
    <w:rsid w:val="005125E8"/>
    <w:rsid w:val="00512983"/>
    <w:rsid w:val="00512B0A"/>
    <w:rsid w:val="005134E0"/>
    <w:rsid w:val="005134EE"/>
    <w:rsid w:val="005136E6"/>
    <w:rsid w:val="00514030"/>
    <w:rsid w:val="00514200"/>
    <w:rsid w:val="005143CA"/>
    <w:rsid w:val="0051457C"/>
    <w:rsid w:val="005149CD"/>
    <w:rsid w:val="00514FF2"/>
    <w:rsid w:val="005150FE"/>
    <w:rsid w:val="005157A4"/>
    <w:rsid w:val="00515A03"/>
    <w:rsid w:val="00515D92"/>
    <w:rsid w:val="005163ED"/>
    <w:rsid w:val="005165C9"/>
    <w:rsid w:val="00517ACE"/>
    <w:rsid w:val="005207C6"/>
    <w:rsid w:val="00520B61"/>
    <w:rsid w:val="00520BFD"/>
    <w:rsid w:val="00520CD4"/>
    <w:rsid w:val="00520EC6"/>
    <w:rsid w:val="0052106C"/>
    <w:rsid w:val="00521C73"/>
    <w:rsid w:val="005220C5"/>
    <w:rsid w:val="00522491"/>
    <w:rsid w:val="00522E9A"/>
    <w:rsid w:val="00523F56"/>
    <w:rsid w:val="00524205"/>
    <w:rsid w:val="0052448B"/>
    <w:rsid w:val="005245D6"/>
    <w:rsid w:val="005246F8"/>
    <w:rsid w:val="005248EF"/>
    <w:rsid w:val="0052501E"/>
    <w:rsid w:val="0052519E"/>
    <w:rsid w:val="00525B9A"/>
    <w:rsid w:val="00526DEF"/>
    <w:rsid w:val="0052701F"/>
    <w:rsid w:val="005274E4"/>
    <w:rsid w:val="0052798D"/>
    <w:rsid w:val="00527AA8"/>
    <w:rsid w:val="00527AEC"/>
    <w:rsid w:val="00527CED"/>
    <w:rsid w:val="00527DA1"/>
    <w:rsid w:val="0053090B"/>
    <w:rsid w:val="00530DEB"/>
    <w:rsid w:val="005311C5"/>
    <w:rsid w:val="005314CD"/>
    <w:rsid w:val="00531B7A"/>
    <w:rsid w:val="00531FE3"/>
    <w:rsid w:val="00533F39"/>
    <w:rsid w:val="00534D1D"/>
    <w:rsid w:val="005358DE"/>
    <w:rsid w:val="00535AA6"/>
    <w:rsid w:val="00535FD9"/>
    <w:rsid w:val="00536CA4"/>
    <w:rsid w:val="00537265"/>
    <w:rsid w:val="0054042F"/>
    <w:rsid w:val="00540492"/>
    <w:rsid w:val="00540E99"/>
    <w:rsid w:val="00540FA1"/>
    <w:rsid w:val="005411F9"/>
    <w:rsid w:val="005414DC"/>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4B"/>
    <w:rsid w:val="005479D8"/>
    <w:rsid w:val="00547D5C"/>
    <w:rsid w:val="00550C9D"/>
    <w:rsid w:val="00551A16"/>
    <w:rsid w:val="00551C07"/>
    <w:rsid w:val="005523E3"/>
    <w:rsid w:val="00552A66"/>
    <w:rsid w:val="00553851"/>
    <w:rsid w:val="00554287"/>
    <w:rsid w:val="005544D4"/>
    <w:rsid w:val="005544E4"/>
    <w:rsid w:val="005546C5"/>
    <w:rsid w:val="00555889"/>
    <w:rsid w:val="00555C56"/>
    <w:rsid w:val="00556208"/>
    <w:rsid w:val="0055652F"/>
    <w:rsid w:val="005565B1"/>
    <w:rsid w:val="0055677C"/>
    <w:rsid w:val="00556920"/>
    <w:rsid w:val="00556CCB"/>
    <w:rsid w:val="00557078"/>
    <w:rsid w:val="005573AB"/>
    <w:rsid w:val="005575D0"/>
    <w:rsid w:val="005577A2"/>
    <w:rsid w:val="00557AD7"/>
    <w:rsid w:val="00557E47"/>
    <w:rsid w:val="00557F46"/>
    <w:rsid w:val="005605F7"/>
    <w:rsid w:val="00560E13"/>
    <w:rsid w:val="00561652"/>
    <w:rsid w:val="00561715"/>
    <w:rsid w:val="00561901"/>
    <w:rsid w:val="00561B46"/>
    <w:rsid w:val="00561EBD"/>
    <w:rsid w:val="00562071"/>
    <w:rsid w:val="005623A5"/>
    <w:rsid w:val="00562EDF"/>
    <w:rsid w:val="005632D5"/>
    <w:rsid w:val="00563773"/>
    <w:rsid w:val="00563930"/>
    <w:rsid w:val="00563A1D"/>
    <w:rsid w:val="0056409E"/>
    <w:rsid w:val="00564109"/>
    <w:rsid w:val="0056431A"/>
    <w:rsid w:val="005647BD"/>
    <w:rsid w:val="00564C45"/>
    <w:rsid w:val="00564E19"/>
    <w:rsid w:val="00565E0B"/>
    <w:rsid w:val="00565EA0"/>
    <w:rsid w:val="005661AE"/>
    <w:rsid w:val="005663D6"/>
    <w:rsid w:val="0056663D"/>
    <w:rsid w:val="00566BAD"/>
    <w:rsid w:val="00566E12"/>
    <w:rsid w:val="005676E2"/>
    <w:rsid w:val="00570343"/>
    <w:rsid w:val="00570916"/>
    <w:rsid w:val="00571258"/>
    <w:rsid w:val="00571934"/>
    <w:rsid w:val="00571E86"/>
    <w:rsid w:val="00572448"/>
    <w:rsid w:val="005725AA"/>
    <w:rsid w:val="005726E7"/>
    <w:rsid w:val="00573200"/>
    <w:rsid w:val="005734AA"/>
    <w:rsid w:val="005736C8"/>
    <w:rsid w:val="00573B11"/>
    <w:rsid w:val="00574F1C"/>
    <w:rsid w:val="0057576A"/>
    <w:rsid w:val="00575CD1"/>
    <w:rsid w:val="00576088"/>
    <w:rsid w:val="0057666A"/>
    <w:rsid w:val="0057696C"/>
    <w:rsid w:val="00576BFE"/>
    <w:rsid w:val="00577224"/>
    <w:rsid w:val="005772C0"/>
    <w:rsid w:val="005807EF"/>
    <w:rsid w:val="00580A79"/>
    <w:rsid w:val="0058138A"/>
    <w:rsid w:val="005814BF"/>
    <w:rsid w:val="00581724"/>
    <w:rsid w:val="00581847"/>
    <w:rsid w:val="00581C3A"/>
    <w:rsid w:val="00582296"/>
    <w:rsid w:val="005822E0"/>
    <w:rsid w:val="00582906"/>
    <w:rsid w:val="00582A15"/>
    <w:rsid w:val="00582A63"/>
    <w:rsid w:val="00582B29"/>
    <w:rsid w:val="00582EC5"/>
    <w:rsid w:val="005835DC"/>
    <w:rsid w:val="005836F3"/>
    <w:rsid w:val="00583E03"/>
    <w:rsid w:val="005841AE"/>
    <w:rsid w:val="00584CD0"/>
    <w:rsid w:val="00584DB6"/>
    <w:rsid w:val="00584F84"/>
    <w:rsid w:val="00585702"/>
    <w:rsid w:val="00585BD8"/>
    <w:rsid w:val="00585CCD"/>
    <w:rsid w:val="00585FA6"/>
    <w:rsid w:val="00586231"/>
    <w:rsid w:val="0058634D"/>
    <w:rsid w:val="0058661A"/>
    <w:rsid w:val="005866BB"/>
    <w:rsid w:val="005866FF"/>
    <w:rsid w:val="005867E7"/>
    <w:rsid w:val="00586B6B"/>
    <w:rsid w:val="00586BB2"/>
    <w:rsid w:val="00586D48"/>
    <w:rsid w:val="005875FC"/>
    <w:rsid w:val="00587FDC"/>
    <w:rsid w:val="005909AF"/>
    <w:rsid w:val="00591283"/>
    <w:rsid w:val="00591534"/>
    <w:rsid w:val="0059174A"/>
    <w:rsid w:val="00592649"/>
    <w:rsid w:val="005939A2"/>
    <w:rsid w:val="00593F55"/>
    <w:rsid w:val="0059401C"/>
    <w:rsid w:val="005941E4"/>
    <w:rsid w:val="00594BAF"/>
    <w:rsid w:val="0059517C"/>
    <w:rsid w:val="00595516"/>
    <w:rsid w:val="00595D75"/>
    <w:rsid w:val="005960F6"/>
    <w:rsid w:val="005974DD"/>
    <w:rsid w:val="005975EB"/>
    <w:rsid w:val="00597E6F"/>
    <w:rsid w:val="005A092A"/>
    <w:rsid w:val="005A0A95"/>
    <w:rsid w:val="005A0F8C"/>
    <w:rsid w:val="005A0FF1"/>
    <w:rsid w:val="005A1678"/>
    <w:rsid w:val="005A1E26"/>
    <w:rsid w:val="005A23EE"/>
    <w:rsid w:val="005A26B5"/>
    <w:rsid w:val="005A2D22"/>
    <w:rsid w:val="005A2EAF"/>
    <w:rsid w:val="005A3343"/>
    <w:rsid w:val="005A344A"/>
    <w:rsid w:val="005A3490"/>
    <w:rsid w:val="005A359A"/>
    <w:rsid w:val="005A37A9"/>
    <w:rsid w:val="005A3B7A"/>
    <w:rsid w:val="005A3C2A"/>
    <w:rsid w:val="005A3E55"/>
    <w:rsid w:val="005A4903"/>
    <w:rsid w:val="005A4B04"/>
    <w:rsid w:val="005A50C0"/>
    <w:rsid w:val="005A5ECA"/>
    <w:rsid w:val="005A61C7"/>
    <w:rsid w:val="005A70B1"/>
    <w:rsid w:val="005A75E8"/>
    <w:rsid w:val="005A7648"/>
    <w:rsid w:val="005A77FB"/>
    <w:rsid w:val="005A7EC3"/>
    <w:rsid w:val="005B03C9"/>
    <w:rsid w:val="005B0AB3"/>
    <w:rsid w:val="005B1EC2"/>
    <w:rsid w:val="005B21BA"/>
    <w:rsid w:val="005B26D7"/>
    <w:rsid w:val="005B282B"/>
    <w:rsid w:val="005B29B0"/>
    <w:rsid w:val="005B3631"/>
    <w:rsid w:val="005B36AA"/>
    <w:rsid w:val="005B39AE"/>
    <w:rsid w:val="005B3D49"/>
    <w:rsid w:val="005B3E3B"/>
    <w:rsid w:val="005B4D2C"/>
    <w:rsid w:val="005B4F49"/>
    <w:rsid w:val="005B540D"/>
    <w:rsid w:val="005B56B6"/>
    <w:rsid w:val="005B5820"/>
    <w:rsid w:val="005B5AE6"/>
    <w:rsid w:val="005B5E87"/>
    <w:rsid w:val="005B6F6A"/>
    <w:rsid w:val="005B771A"/>
    <w:rsid w:val="005B79B6"/>
    <w:rsid w:val="005B7E6E"/>
    <w:rsid w:val="005C00CF"/>
    <w:rsid w:val="005C01A3"/>
    <w:rsid w:val="005C027D"/>
    <w:rsid w:val="005C14BC"/>
    <w:rsid w:val="005C2E85"/>
    <w:rsid w:val="005C31A5"/>
    <w:rsid w:val="005C32B7"/>
    <w:rsid w:val="005C34F8"/>
    <w:rsid w:val="005C3F78"/>
    <w:rsid w:val="005C48B3"/>
    <w:rsid w:val="005C4909"/>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FC1"/>
    <w:rsid w:val="005D12AB"/>
    <w:rsid w:val="005D136C"/>
    <w:rsid w:val="005D165A"/>
    <w:rsid w:val="005D1BDA"/>
    <w:rsid w:val="005D1DD7"/>
    <w:rsid w:val="005D209C"/>
    <w:rsid w:val="005D2E2C"/>
    <w:rsid w:val="005D367B"/>
    <w:rsid w:val="005D3961"/>
    <w:rsid w:val="005D4407"/>
    <w:rsid w:val="005D4609"/>
    <w:rsid w:val="005D48AA"/>
    <w:rsid w:val="005D4AC2"/>
    <w:rsid w:val="005D52A9"/>
    <w:rsid w:val="005D5484"/>
    <w:rsid w:val="005D5539"/>
    <w:rsid w:val="005D5B41"/>
    <w:rsid w:val="005D7D9A"/>
    <w:rsid w:val="005E01E6"/>
    <w:rsid w:val="005E05B4"/>
    <w:rsid w:val="005E0A27"/>
    <w:rsid w:val="005E0CED"/>
    <w:rsid w:val="005E0F49"/>
    <w:rsid w:val="005E131E"/>
    <w:rsid w:val="005E1441"/>
    <w:rsid w:val="005E16A0"/>
    <w:rsid w:val="005E1A02"/>
    <w:rsid w:val="005E1A20"/>
    <w:rsid w:val="005E1C7B"/>
    <w:rsid w:val="005E1E09"/>
    <w:rsid w:val="005E250A"/>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E7EBC"/>
    <w:rsid w:val="005F01A1"/>
    <w:rsid w:val="005F05E2"/>
    <w:rsid w:val="005F1110"/>
    <w:rsid w:val="005F12F1"/>
    <w:rsid w:val="005F1A48"/>
    <w:rsid w:val="005F1D45"/>
    <w:rsid w:val="005F1F06"/>
    <w:rsid w:val="005F200C"/>
    <w:rsid w:val="005F311F"/>
    <w:rsid w:val="005F35DE"/>
    <w:rsid w:val="005F3B21"/>
    <w:rsid w:val="005F484A"/>
    <w:rsid w:val="005F4BD8"/>
    <w:rsid w:val="005F510F"/>
    <w:rsid w:val="005F6852"/>
    <w:rsid w:val="005F6C25"/>
    <w:rsid w:val="005F6C9E"/>
    <w:rsid w:val="005F6E7C"/>
    <w:rsid w:val="00600049"/>
    <w:rsid w:val="006002C1"/>
    <w:rsid w:val="0060067F"/>
    <w:rsid w:val="00600E57"/>
    <w:rsid w:val="0060163B"/>
    <w:rsid w:val="00601929"/>
    <w:rsid w:val="00601AD2"/>
    <w:rsid w:val="00601F92"/>
    <w:rsid w:val="00602B7B"/>
    <w:rsid w:val="00602DD2"/>
    <w:rsid w:val="00602F71"/>
    <w:rsid w:val="00603286"/>
    <w:rsid w:val="00603B87"/>
    <w:rsid w:val="00603D27"/>
    <w:rsid w:val="0060441A"/>
    <w:rsid w:val="006050C4"/>
    <w:rsid w:val="00605154"/>
    <w:rsid w:val="00605704"/>
    <w:rsid w:val="006057CF"/>
    <w:rsid w:val="00605DE2"/>
    <w:rsid w:val="006065AA"/>
    <w:rsid w:val="006067E5"/>
    <w:rsid w:val="00607778"/>
    <w:rsid w:val="006077B0"/>
    <w:rsid w:val="0060799C"/>
    <w:rsid w:val="00607D37"/>
    <w:rsid w:val="00607FE7"/>
    <w:rsid w:val="0061038A"/>
    <w:rsid w:val="006105B1"/>
    <w:rsid w:val="0061071C"/>
    <w:rsid w:val="00610CB8"/>
    <w:rsid w:val="006119B3"/>
    <w:rsid w:val="00611A04"/>
    <w:rsid w:val="006123BE"/>
    <w:rsid w:val="00613715"/>
    <w:rsid w:val="006146F1"/>
    <w:rsid w:val="0061499E"/>
    <w:rsid w:val="00614D55"/>
    <w:rsid w:val="00614DD7"/>
    <w:rsid w:val="0061527F"/>
    <w:rsid w:val="006165D3"/>
    <w:rsid w:val="00616D64"/>
    <w:rsid w:val="006173FD"/>
    <w:rsid w:val="0061758A"/>
    <w:rsid w:val="00617BCA"/>
    <w:rsid w:val="006200F7"/>
    <w:rsid w:val="00620473"/>
    <w:rsid w:val="00620FAE"/>
    <w:rsid w:val="006219BE"/>
    <w:rsid w:val="00621E94"/>
    <w:rsid w:val="0062292D"/>
    <w:rsid w:val="0062394A"/>
    <w:rsid w:val="006243D0"/>
    <w:rsid w:val="006253A6"/>
    <w:rsid w:val="00625C1A"/>
    <w:rsid w:val="0062673B"/>
    <w:rsid w:val="00626E16"/>
    <w:rsid w:val="00627144"/>
    <w:rsid w:val="0062738A"/>
    <w:rsid w:val="00630297"/>
    <w:rsid w:val="00630854"/>
    <w:rsid w:val="00630981"/>
    <w:rsid w:val="00630BF1"/>
    <w:rsid w:val="00631405"/>
    <w:rsid w:val="006321EF"/>
    <w:rsid w:val="00632270"/>
    <w:rsid w:val="00632746"/>
    <w:rsid w:val="00632D41"/>
    <w:rsid w:val="00632DAD"/>
    <w:rsid w:val="00632E22"/>
    <w:rsid w:val="00632FFB"/>
    <w:rsid w:val="006339DB"/>
    <w:rsid w:val="0063476A"/>
    <w:rsid w:val="0063496C"/>
    <w:rsid w:val="00634B08"/>
    <w:rsid w:val="00634B8A"/>
    <w:rsid w:val="00634D08"/>
    <w:rsid w:val="00635448"/>
    <w:rsid w:val="006362DD"/>
    <w:rsid w:val="0063636C"/>
    <w:rsid w:val="0063637D"/>
    <w:rsid w:val="0063720E"/>
    <w:rsid w:val="0063753C"/>
    <w:rsid w:val="0063761C"/>
    <w:rsid w:val="0063762C"/>
    <w:rsid w:val="00640173"/>
    <w:rsid w:val="00640A15"/>
    <w:rsid w:val="00641913"/>
    <w:rsid w:val="00641DB9"/>
    <w:rsid w:val="00641E5E"/>
    <w:rsid w:val="0064234B"/>
    <w:rsid w:val="00642AD0"/>
    <w:rsid w:val="00642AED"/>
    <w:rsid w:val="00642E8F"/>
    <w:rsid w:val="0064326F"/>
    <w:rsid w:val="00643E13"/>
    <w:rsid w:val="006441F6"/>
    <w:rsid w:val="0064448B"/>
    <w:rsid w:val="006459C6"/>
    <w:rsid w:val="00645BFC"/>
    <w:rsid w:val="00646469"/>
    <w:rsid w:val="00646883"/>
    <w:rsid w:val="006471AE"/>
    <w:rsid w:val="00647539"/>
    <w:rsid w:val="006478BC"/>
    <w:rsid w:val="00647942"/>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19E"/>
    <w:rsid w:val="006532E5"/>
    <w:rsid w:val="0065364A"/>
    <w:rsid w:val="0065424E"/>
    <w:rsid w:val="00654313"/>
    <w:rsid w:val="00654A5D"/>
    <w:rsid w:val="00654F3F"/>
    <w:rsid w:val="00655686"/>
    <w:rsid w:val="00655877"/>
    <w:rsid w:val="00655D02"/>
    <w:rsid w:val="00656624"/>
    <w:rsid w:val="00656762"/>
    <w:rsid w:val="00656F6D"/>
    <w:rsid w:val="00657B32"/>
    <w:rsid w:val="00657C06"/>
    <w:rsid w:val="00657C3F"/>
    <w:rsid w:val="00657D20"/>
    <w:rsid w:val="00657D91"/>
    <w:rsid w:val="006604E7"/>
    <w:rsid w:val="00662879"/>
    <w:rsid w:val="0066293C"/>
    <w:rsid w:val="00662B68"/>
    <w:rsid w:val="0066332C"/>
    <w:rsid w:val="00663796"/>
    <w:rsid w:val="006638E8"/>
    <w:rsid w:val="00663913"/>
    <w:rsid w:val="0066426C"/>
    <w:rsid w:val="00665A14"/>
    <w:rsid w:val="00665FC6"/>
    <w:rsid w:val="0066621E"/>
    <w:rsid w:val="0066650F"/>
    <w:rsid w:val="006668A6"/>
    <w:rsid w:val="00666D32"/>
    <w:rsid w:val="00666E9D"/>
    <w:rsid w:val="00667357"/>
    <w:rsid w:val="00667B49"/>
    <w:rsid w:val="00667C21"/>
    <w:rsid w:val="00667C82"/>
    <w:rsid w:val="00667E2D"/>
    <w:rsid w:val="00667FF3"/>
    <w:rsid w:val="006701AB"/>
    <w:rsid w:val="006701C8"/>
    <w:rsid w:val="006702E6"/>
    <w:rsid w:val="00670BCD"/>
    <w:rsid w:val="00670EE3"/>
    <w:rsid w:val="00671011"/>
    <w:rsid w:val="0067126A"/>
    <w:rsid w:val="00671420"/>
    <w:rsid w:val="00671671"/>
    <w:rsid w:val="00671849"/>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960"/>
    <w:rsid w:val="00676A2F"/>
    <w:rsid w:val="00676B5B"/>
    <w:rsid w:val="00676CDF"/>
    <w:rsid w:val="00676DF9"/>
    <w:rsid w:val="00676F7A"/>
    <w:rsid w:val="0067757B"/>
    <w:rsid w:val="0067762C"/>
    <w:rsid w:val="00677A04"/>
    <w:rsid w:val="00677C8A"/>
    <w:rsid w:val="00680343"/>
    <w:rsid w:val="00680553"/>
    <w:rsid w:val="006807AF"/>
    <w:rsid w:val="00680E3F"/>
    <w:rsid w:val="00681991"/>
    <w:rsid w:val="0068203E"/>
    <w:rsid w:val="0068357C"/>
    <w:rsid w:val="006837EC"/>
    <w:rsid w:val="00683907"/>
    <w:rsid w:val="00683B5A"/>
    <w:rsid w:val="006857EB"/>
    <w:rsid w:val="00686550"/>
    <w:rsid w:val="006865BF"/>
    <w:rsid w:val="0068709F"/>
    <w:rsid w:val="00687198"/>
    <w:rsid w:val="00687385"/>
    <w:rsid w:val="0068755A"/>
    <w:rsid w:val="00687B24"/>
    <w:rsid w:val="006905E8"/>
    <w:rsid w:val="006907CE"/>
    <w:rsid w:val="00690C25"/>
    <w:rsid w:val="00691433"/>
    <w:rsid w:val="00691612"/>
    <w:rsid w:val="00691CCF"/>
    <w:rsid w:val="006923A4"/>
    <w:rsid w:val="006924B9"/>
    <w:rsid w:val="006925A9"/>
    <w:rsid w:val="0069291E"/>
    <w:rsid w:val="00692D34"/>
    <w:rsid w:val="00692DCA"/>
    <w:rsid w:val="00694345"/>
    <w:rsid w:val="006944CB"/>
    <w:rsid w:val="00694547"/>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1620"/>
    <w:rsid w:val="006A1BE8"/>
    <w:rsid w:val="006A1E64"/>
    <w:rsid w:val="006A1E74"/>
    <w:rsid w:val="006A216C"/>
    <w:rsid w:val="006A260F"/>
    <w:rsid w:val="006A30CC"/>
    <w:rsid w:val="006A32DE"/>
    <w:rsid w:val="006A334E"/>
    <w:rsid w:val="006A3367"/>
    <w:rsid w:val="006A3446"/>
    <w:rsid w:val="006A38A7"/>
    <w:rsid w:val="006A46DF"/>
    <w:rsid w:val="006A4A3D"/>
    <w:rsid w:val="006A50FE"/>
    <w:rsid w:val="006A514B"/>
    <w:rsid w:val="006A5B08"/>
    <w:rsid w:val="006A6282"/>
    <w:rsid w:val="006A6642"/>
    <w:rsid w:val="006A6E45"/>
    <w:rsid w:val="006A73BA"/>
    <w:rsid w:val="006A77E3"/>
    <w:rsid w:val="006A78F9"/>
    <w:rsid w:val="006A7C1D"/>
    <w:rsid w:val="006A7D2D"/>
    <w:rsid w:val="006A7EA8"/>
    <w:rsid w:val="006A7FB8"/>
    <w:rsid w:val="006B0041"/>
    <w:rsid w:val="006B016A"/>
    <w:rsid w:val="006B02DB"/>
    <w:rsid w:val="006B0438"/>
    <w:rsid w:val="006B1109"/>
    <w:rsid w:val="006B194D"/>
    <w:rsid w:val="006B1D9F"/>
    <w:rsid w:val="006B1DF1"/>
    <w:rsid w:val="006B35C0"/>
    <w:rsid w:val="006B3755"/>
    <w:rsid w:val="006B3AD7"/>
    <w:rsid w:val="006B4043"/>
    <w:rsid w:val="006B4914"/>
    <w:rsid w:val="006B4B3B"/>
    <w:rsid w:val="006B4B9A"/>
    <w:rsid w:val="006B4F72"/>
    <w:rsid w:val="006B4F92"/>
    <w:rsid w:val="006B57F1"/>
    <w:rsid w:val="006B58A1"/>
    <w:rsid w:val="006B5C1C"/>
    <w:rsid w:val="006B64AF"/>
    <w:rsid w:val="006B64E3"/>
    <w:rsid w:val="006B6835"/>
    <w:rsid w:val="006B732A"/>
    <w:rsid w:val="006B7DF1"/>
    <w:rsid w:val="006C011B"/>
    <w:rsid w:val="006C0379"/>
    <w:rsid w:val="006C0409"/>
    <w:rsid w:val="006C071D"/>
    <w:rsid w:val="006C07B8"/>
    <w:rsid w:val="006C0990"/>
    <w:rsid w:val="006C0995"/>
    <w:rsid w:val="006C2183"/>
    <w:rsid w:val="006C27B6"/>
    <w:rsid w:val="006C282A"/>
    <w:rsid w:val="006C2891"/>
    <w:rsid w:val="006C2D9B"/>
    <w:rsid w:val="006C30F2"/>
    <w:rsid w:val="006C31F3"/>
    <w:rsid w:val="006C337C"/>
    <w:rsid w:val="006C3470"/>
    <w:rsid w:val="006C3C31"/>
    <w:rsid w:val="006C3DBE"/>
    <w:rsid w:val="006C4109"/>
    <w:rsid w:val="006C466D"/>
    <w:rsid w:val="006C4B8C"/>
    <w:rsid w:val="006C513A"/>
    <w:rsid w:val="006C55C0"/>
    <w:rsid w:val="006C5632"/>
    <w:rsid w:val="006C5A5A"/>
    <w:rsid w:val="006C5E84"/>
    <w:rsid w:val="006C6710"/>
    <w:rsid w:val="006C6AC7"/>
    <w:rsid w:val="006C6EFC"/>
    <w:rsid w:val="006C72E0"/>
    <w:rsid w:val="006C7CB9"/>
    <w:rsid w:val="006C7CCC"/>
    <w:rsid w:val="006D0294"/>
    <w:rsid w:val="006D08F5"/>
    <w:rsid w:val="006D1154"/>
    <w:rsid w:val="006D1B1C"/>
    <w:rsid w:val="006D1D36"/>
    <w:rsid w:val="006D1D8B"/>
    <w:rsid w:val="006D1F8C"/>
    <w:rsid w:val="006D2F35"/>
    <w:rsid w:val="006D3084"/>
    <w:rsid w:val="006D3FB9"/>
    <w:rsid w:val="006D4843"/>
    <w:rsid w:val="006D4E61"/>
    <w:rsid w:val="006D5098"/>
    <w:rsid w:val="006D51C0"/>
    <w:rsid w:val="006D51D5"/>
    <w:rsid w:val="006D533E"/>
    <w:rsid w:val="006D54DE"/>
    <w:rsid w:val="006D6171"/>
    <w:rsid w:val="006D684E"/>
    <w:rsid w:val="006D744E"/>
    <w:rsid w:val="006D748F"/>
    <w:rsid w:val="006D7678"/>
    <w:rsid w:val="006D7ABE"/>
    <w:rsid w:val="006E0275"/>
    <w:rsid w:val="006E117E"/>
    <w:rsid w:val="006E1BC3"/>
    <w:rsid w:val="006E200A"/>
    <w:rsid w:val="006E21A5"/>
    <w:rsid w:val="006E2576"/>
    <w:rsid w:val="006E34E6"/>
    <w:rsid w:val="006E3740"/>
    <w:rsid w:val="006E39F9"/>
    <w:rsid w:val="006E3C85"/>
    <w:rsid w:val="006E3CE7"/>
    <w:rsid w:val="006E3EB8"/>
    <w:rsid w:val="006E3FED"/>
    <w:rsid w:val="006E401C"/>
    <w:rsid w:val="006E4181"/>
    <w:rsid w:val="006E45D1"/>
    <w:rsid w:val="006E4C24"/>
    <w:rsid w:val="006E5173"/>
    <w:rsid w:val="006E5337"/>
    <w:rsid w:val="006E59E5"/>
    <w:rsid w:val="006E5A3D"/>
    <w:rsid w:val="006E5B73"/>
    <w:rsid w:val="006E5CCC"/>
    <w:rsid w:val="006E6750"/>
    <w:rsid w:val="006E6C9C"/>
    <w:rsid w:val="006E6FF1"/>
    <w:rsid w:val="006E7AF5"/>
    <w:rsid w:val="006E7CD6"/>
    <w:rsid w:val="006E7FE8"/>
    <w:rsid w:val="006F02BD"/>
    <w:rsid w:val="006F03A5"/>
    <w:rsid w:val="006F0583"/>
    <w:rsid w:val="006F0627"/>
    <w:rsid w:val="006F0F62"/>
    <w:rsid w:val="006F18FE"/>
    <w:rsid w:val="006F1BAB"/>
    <w:rsid w:val="006F1DCE"/>
    <w:rsid w:val="006F2E05"/>
    <w:rsid w:val="006F310C"/>
    <w:rsid w:val="006F34DD"/>
    <w:rsid w:val="006F3E1C"/>
    <w:rsid w:val="006F40AC"/>
    <w:rsid w:val="006F422C"/>
    <w:rsid w:val="006F4253"/>
    <w:rsid w:val="006F479E"/>
    <w:rsid w:val="006F4E25"/>
    <w:rsid w:val="006F50E3"/>
    <w:rsid w:val="006F5126"/>
    <w:rsid w:val="006F5282"/>
    <w:rsid w:val="006F5441"/>
    <w:rsid w:val="006F55E0"/>
    <w:rsid w:val="006F59B4"/>
    <w:rsid w:val="006F6856"/>
    <w:rsid w:val="006F6E4A"/>
    <w:rsid w:val="006F74B4"/>
    <w:rsid w:val="00700334"/>
    <w:rsid w:val="00700F40"/>
    <w:rsid w:val="0070113F"/>
    <w:rsid w:val="00701B75"/>
    <w:rsid w:val="00702B4E"/>
    <w:rsid w:val="00702E74"/>
    <w:rsid w:val="00703282"/>
    <w:rsid w:val="00703509"/>
    <w:rsid w:val="007037D2"/>
    <w:rsid w:val="00703A3E"/>
    <w:rsid w:val="00703C7A"/>
    <w:rsid w:val="007048EB"/>
    <w:rsid w:val="00704DFD"/>
    <w:rsid w:val="00705C67"/>
    <w:rsid w:val="00705D1B"/>
    <w:rsid w:val="0070625A"/>
    <w:rsid w:val="007062F5"/>
    <w:rsid w:val="00706587"/>
    <w:rsid w:val="0070658F"/>
    <w:rsid w:val="00706854"/>
    <w:rsid w:val="007068B5"/>
    <w:rsid w:val="007070E9"/>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02C"/>
    <w:rsid w:val="0071366D"/>
    <w:rsid w:val="00713854"/>
    <w:rsid w:val="007138EB"/>
    <w:rsid w:val="007143E5"/>
    <w:rsid w:val="00714FAF"/>
    <w:rsid w:val="007151E0"/>
    <w:rsid w:val="007159D6"/>
    <w:rsid w:val="00715F2B"/>
    <w:rsid w:val="007165EC"/>
    <w:rsid w:val="0071664A"/>
    <w:rsid w:val="0071671F"/>
    <w:rsid w:val="00716843"/>
    <w:rsid w:val="00716D7F"/>
    <w:rsid w:val="00717082"/>
    <w:rsid w:val="0071783F"/>
    <w:rsid w:val="00717B07"/>
    <w:rsid w:val="00720516"/>
    <w:rsid w:val="00721108"/>
    <w:rsid w:val="00721A2C"/>
    <w:rsid w:val="00721CC6"/>
    <w:rsid w:val="00722534"/>
    <w:rsid w:val="0072280A"/>
    <w:rsid w:val="007231FF"/>
    <w:rsid w:val="007236A5"/>
    <w:rsid w:val="007239C5"/>
    <w:rsid w:val="00724301"/>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C6E"/>
    <w:rsid w:val="00732D6D"/>
    <w:rsid w:val="0073384D"/>
    <w:rsid w:val="00733A39"/>
    <w:rsid w:val="00733FEA"/>
    <w:rsid w:val="00734BB9"/>
    <w:rsid w:val="00735481"/>
    <w:rsid w:val="00735604"/>
    <w:rsid w:val="007357D4"/>
    <w:rsid w:val="007358DB"/>
    <w:rsid w:val="00735ACD"/>
    <w:rsid w:val="00735B4A"/>
    <w:rsid w:val="00737081"/>
    <w:rsid w:val="00737305"/>
    <w:rsid w:val="007375D0"/>
    <w:rsid w:val="007407ED"/>
    <w:rsid w:val="0074086D"/>
    <w:rsid w:val="00740D5E"/>
    <w:rsid w:val="00740F1E"/>
    <w:rsid w:val="007413A5"/>
    <w:rsid w:val="0074159A"/>
    <w:rsid w:val="00741B8A"/>
    <w:rsid w:val="00741E35"/>
    <w:rsid w:val="00741F15"/>
    <w:rsid w:val="00741FC8"/>
    <w:rsid w:val="00742292"/>
    <w:rsid w:val="00742492"/>
    <w:rsid w:val="007426E2"/>
    <w:rsid w:val="00742975"/>
    <w:rsid w:val="0074306F"/>
    <w:rsid w:val="00743103"/>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500E0"/>
    <w:rsid w:val="0075048D"/>
    <w:rsid w:val="00750703"/>
    <w:rsid w:val="00750A29"/>
    <w:rsid w:val="00751AEF"/>
    <w:rsid w:val="00752835"/>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57F62"/>
    <w:rsid w:val="00760DF1"/>
    <w:rsid w:val="00760EEE"/>
    <w:rsid w:val="00760F0E"/>
    <w:rsid w:val="007610CF"/>
    <w:rsid w:val="0076189D"/>
    <w:rsid w:val="00761982"/>
    <w:rsid w:val="00761A46"/>
    <w:rsid w:val="00762101"/>
    <w:rsid w:val="0076276A"/>
    <w:rsid w:val="00762A2C"/>
    <w:rsid w:val="00763155"/>
    <w:rsid w:val="00763C30"/>
    <w:rsid w:val="0076409D"/>
    <w:rsid w:val="00764425"/>
    <w:rsid w:val="007645DC"/>
    <w:rsid w:val="00764AA4"/>
    <w:rsid w:val="00764AB4"/>
    <w:rsid w:val="00764CAF"/>
    <w:rsid w:val="00764DFF"/>
    <w:rsid w:val="00764ED1"/>
    <w:rsid w:val="00765056"/>
    <w:rsid w:val="00765D43"/>
    <w:rsid w:val="00766488"/>
    <w:rsid w:val="00766865"/>
    <w:rsid w:val="00766FE2"/>
    <w:rsid w:val="00767156"/>
    <w:rsid w:val="0076768C"/>
    <w:rsid w:val="00767C92"/>
    <w:rsid w:val="00770B60"/>
    <w:rsid w:val="0077112E"/>
    <w:rsid w:val="0077128C"/>
    <w:rsid w:val="0077185F"/>
    <w:rsid w:val="007721B2"/>
    <w:rsid w:val="00772B27"/>
    <w:rsid w:val="007735BD"/>
    <w:rsid w:val="0077391B"/>
    <w:rsid w:val="007739C1"/>
    <w:rsid w:val="00773BC2"/>
    <w:rsid w:val="007741D5"/>
    <w:rsid w:val="007744FD"/>
    <w:rsid w:val="0077479F"/>
    <w:rsid w:val="00774811"/>
    <w:rsid w:val="00774815"/>
    <w:rsid w:val="00774CC9"/>
    <w:rsid w:val="00774D21"/>
    <w:rsid w:val="0077551C"/>
    <w:rsid w:val="007757A3"/>
    <w:rsid w:val="00775A6F"/>
    <w:rsid w:val="00775E2B"/>
    <w:rsid w:val="00775FA4"/>
    <w:rsid w:val="007763FA"/>
    <w:rsid w:val="00776B22"/>
    <w:rsid w:val="00777609"/>
    <w:rsid w:val="00777614"/>
    <w:rsid w:val="007777C3"/>
    <w:rsid w:val="00777836"/>
    <w:rsid w:val="00777D9C"/>
    <w:rsid w:val="00780BF8"/>
    <w:rsid w:val="00781345"/>
    <w:rsid w:val="0078139A"/>
    <w:rsid w:val="007813BE"/>
    <w:rsid w:val="00781B82"/>
    <w:rsid w:val="00782395"/>
    <w:rsid w:val="00782898"/>
    <w:rsid w:val="00782ED4"/>
    <w:rsid w:val="00782EFB"/>
    <w:rsid w:val="00783BAE"/>
    <w:rsid w:val="00783C28"/>
    <w:rsid w:val="00783CF3"/>
    <w:rsid w:val="00783D4F"/>
    <w:rsid w:val="007842BD"/>
    <w:rsid w:val="00784A2F"/>
    <w:rsid w:val="00784A40"/>
    <w:rsid w:val="0078560D"/>
    <w:rsid w:val="0078624C"/>
    <w:rsid w:val="0078632F"/>
    <w:rsid w:val="00786E8A"/>
    <w:rsid w:val="007874C6"/>
    <w:rsid w:val="007878EF"/>
    <w:rsid w:val="00787974"/>
    <w:rsid w:val="007900A9"/>
    <w:rsid w:val="007900F4"/>
    <w:rsid w:val="007901C2"/>
    <w:rsid w:val="0079070D"/>
    <w:rsid w:val="00790786"/>
    <w:rsid w:val="00790A36"/>
    <w:rsid w:val="00790E60"/>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A70"/>
    <w:rsid w:val="00794BE0"/>
    <w:rsid w:val="00794E49"/>
    <w:rsid w:val="00795721"/>
    <w:rsid w:val="00796701"/>
    <w:rsid w:val="0079680A"/>
    <w:rsid w:val="007977B1"/>
    <w:rsid w:val="00797BB7"/>
    <w:rsid w:val="00797D05"/>
    <w:rsid w:val="00797DCE"/>
    <w:rsid w:val="007A05B7"/>
    <w:rsid w:val="007A0664"/>
    <w:rsid w:val="007A06A7"/>
    <w:rsid w:val="007A0930"/>
    <w:rsid w:val="007A0B8B"/>
    <w:rsid w:val="007A11E3"/>
    <w:rsid w:val="007A2B33"/>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B02"/>
    <w:rsid w:val="007B1C06"/>
    <w:rsid w:val="007B211B"/>
    <w:rsid w:val="007B21FA"/>
    <w:rsid w:val="007B2997"/>
    <w:rsid w:val="007B2B22"/>
    <w:rsid w:val="007B2D0E"/>
    <w:rsid w:val="007B317C"/>
    <w:rsid w:val="007B3C15"/>
    <w:rsid w:val="007B4675"/>
    <w:rsid w:val="007B4F2F"/>
    <w:rsid w:val="007B5548"/>
    <w:rsid w:val="007B55BA"/>
    <w:rsid w:val="007B604A"/>
    <w:rsid w:val="007B7564"/>
    <w:rsid w:val="007B780C"/>
    <w:rsid w:val="007B7BB3"/>
    <w:rsid w:val="007C00E0"/>
    <w:rsid w:val="007C0445"/>
    <w:rsid w:val="007C0A01"/>
    <w:rsid w:val="007C0E1E"/>
    <w:rsid w:val="007C1935"/>
    <w:rsid w:val="007C1A59"/>
    <w:rsid w:val="007C2535"/>
    <w:rsid w:val="007C28A4"/>
    <w:rsid w:val="007C372C"/>
    <w:rsid w:val="007C3D04"/>
    <w:rsid w:val="007C46A1"/>
    <w:rsid w:val="007C4ACF"/>
    <w:rsid w:val="007C4DDC"/>
    <w:rsid w:val="007C4E9C"/>
    <w:rsid w:val="007C5A7A"/>
    <w:rsid w:val="007C5D58"/>
    <w:rsid w:val="007C5E6B"/>
    <w:rsid w:val="007C60DE"/>
    <w:rsid w:val="007C63D6"/>
    <w:rsid w:val="007C6560"/>
    <w:rsid w:val="007C65E5"/>
    <w:rsid w:val="007C68AB"/>
    <w:rsid w:val="007C6BB8"/>
    <w:rsid w:val="007C728F"/>
    <w:rsid w:val="007C7AAE"/>
    <w:rsid w:val="007C7B67"/>
    <w:rsid w:val="007C7BA9"/>
    <w:rsid w:val="007D0832"/>
    <w:rsid w:val="007D16CB"/>
    <w:rsid w:val="007D171E"/>
    <w:rsid w:val="007D1A09"/>
    <w:rsid w:val="007D1BAC"/>
    <w:rsid w:val="007D1C4E"/>
    <w:rsid w:val="007D1E14"/>
    <w:rsid w:val="007D239F"/>
    <w:rsid w:val="007D26D4"/>
    <w:rsid w:val="007D2C8E"/>
    <w:rsid w:val="007D2EE1"/>
    <w:rsid w:val="007D3987"/>
    <w:rsid w:val="007D43DE"/>
    <w:rsid w:val="007D4780"/>
    <w:rsid w:val="007D4929"/>
    <w:rsid w:val="007D49AC"/>
    <w:rsid w:val="007D507E"/>
    <w:rsid w:val="007D56C1"/>
    <w:rsid w:val="007D58BE"/>
    <w:rsid w:val="007D6088"/>
    <w:rsid w:val="007D6AD6"/>
    <w:rsid w:val="007D6EFA"/>
    <w:rsid w:val="007D7079"/>
    <w:rsid w:val="007D7CB7"/>
    <w:rsid w:val="007E019B"/>
    <w:rsid w:val="007E01E1"/>
    <w:rsid w:val="007E0460"/>
    <w:rsid w:val="007E0CBC"/>
    <w:rsid w:val="007E1028"/>
    <w:rsid w:val="007E1F2B"/>
    <w:rsid w:val="007E1FE6"/>
    <w:rsid w:val="007E23FA"/>
    <w:rsid w:val="007E2545"/>
    <w:rsid w:val="007E2A50"/>
    <w:rsid w:val="007E2C53"/>
    <w:rsid w:val="007E2CB5"/>
    <w:rsid w:val="007E3015"/>
    <w:rsid w:val="007E3487"/>
    <w:rsid w:val="007E3C5F"/>
    <w:rsid w:val="007E4150"/>
    <w:rsid w:val="007E53A4"/>
    <w:rsid w:val="007E578F"/>
    <w:rsid w:val="007E5D74"/>
    <w:rsid w:val="007E5EA7"/>
    <w:rsid w:val="007E5F07"/>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4115"/>
    <w:rsid w:val="007F4459"/>
    <w:rsid w:val="007F44C8"/>
    <w:rsid w:val="007F4C22"/>
    <w:rsid w:val="007F4D48"/>
    <w:rsid w:val="007F4E56"/>
    <w:rsid w:val="007F51C6"/>
    <w:rsid w:val="007F5679"/>
    <w:rsid w:val="007F5720"/>
    <w:rsid w:val="007F58F3"/>
    <w:rsid w:val="007F5C8C"/>
    <w:rsid w:val="007F616B"/>
    <w:rsid w:val="007F788C"/>
    <w:rsid w:val="007F7EA8"/>
    <w:rsid w:val="00800C05"/>
    <w:rsid w:val="00801BEC"/>
    <w:rsid w:val="0080270F"/>
    <w:rsid w:val="0080289E"/>
    <w:rsid w:val="00802CDD"/>
    <w:rsid w:val="00802FC6"/>
    <w:rsid w:val="008032E4"/>
    <w:rsid w:val="00803684"/>
    <w:rsid w:val="0080375B"/>
    <w:rsid w:val="008038B9"/>
    <w:rsid w:val="00805139"/>
    <w:rsid w:val="00805BF6"/>
    <w:rsid w:val="00805E11"/>
    <w:rsid w:val="00806074"/>
    <w:rsid w:val="008063F0"/>
    <w:rsid w:val="0080659D"/>
    <w:rsid w:val="00806647"/>
    <w:rsid w:val="00806B4B"/>
    <w:rsid w:val="0080744A"/>
    <w:rsid w:val="00807765"/>
    <w:rsid w:val="00807BBB"/>
    <w:rsid w:val="00807CA1"/>
    <w:rsid w:val="008100AC"/>
    <w:rsid w:val="008103B5"/>
    <w:rsid w:val="008105FA"/>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32C"/>
    <w:rsid w:val="00816377"/>
    <w:rsid w:val="00816F27"/>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456"/>
    <w:rsid w:val="0082550E"/>
    <w:rsid w:val="008255AD"/>
    <w:rsid w:val="00825870"/>
    <w:rsid w:val="00825D60"/>
    <w:rsid w:val="00825EE9"/>
    <w:rsid w:val="00825F93"/>
    <w:rsid w:val="008265F6"/>
    <w:rsid w:val="00826B33"/>
    <w:rsid w:val="00826E40"/>
    <w:rsid w:val="008275EE"/>
    <w:rsid w:val="00827D7B"/>
    <w:rsid w:val="00827EE9"/>
    <w:rsid w:val="008301DA"/>
    <w:rsid w:val="008308EA"/>
    <w:rsid w:val="00831046"/>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25B"/>
    <w:rsid w:val="00837443"/>
    <w:rsid w:val="00837A6B"/>
    <w:rsid w:val="008406FC"/>
    <w:rsid w:val="00841641"/>
    <w:rsid w:val="008416AC"/>
    <w:rsid w:val="00841E9F"/>
    <w:rsid w:val="0084235F"/>
    <w:rsid w:val="008423A6"/>
    <w:rsid w:val="00842AEC"/>
    <w:rsid w:val="00842B23"/>
    <w:rsid w:val="00842BFE"/>
    <w:rsid w:val="00843506"/>
    <w:rsid w:val="00843587"/>
    <w:rsid w:val="00843C96"/>
    <w:rsid w:val="00843FA0"/>
    <w:rsid w:val="0084433C"/>
    <w:rsid w:val="00844A0E"/>
    <w:rsid w:val="00844B7F"/>
    <w:rsid w:val="00844DEB"/>
    <w:rsid w:val="00845114"/>
    <w:rsid w:val="008452FB"/>
    <w:rsid w:val="0084541F"/>
    <w:rsid w:val="00845727"/>
    <w:rsid w:val="00845928"/>
    <w:rsid w:val="00845B5B"/>
    <w:rsid w:val="00845EF4"/>
    <w:rsid w:val="00845FA8"/>
    <w:rsid w:val="008467B8"/>
    <w:rsid w:val="00846DE9"/>
    <w:rsid w:val="0084728B"/>
    <w:rsid w:val="008472A0"/>
    <w:rsid w:val="008473C8"/>
    <w:rsid w:val="008473EB"/>
    <w:rsid w:val="008474DE"/>
    <w:rsid w:val="008474FD"/>
    <w:rsid w:val="00847997"/>
    <w:rsid w:val="00847E8F"/>
    <w:rsid w:val="00850B9B"/>
    <w:rsid w:val="00850FFD"/>
    <w:rsid w:val="0085170F"/>
    <w:rsid w:val="00851790"/>
    <w:rsid w:val="008517C8"/>
    <w:rsid w:val="00851959"/>
    <w:rsid w:val="0085201C"/>
    <w:rsid w:val="008520C7"/>
    <w:rsid w:val="00852C31"/>
    <w:rsid w:val="00853374"/>
    <w:rsid w:val="008535CD"/>
    <w:rsid w:val="00853643"/>
    <w:rsid w:val="00853674"/>
    <w:rsid w:val="00853B77"/>
    <w:rsid w:val="008540BE"/>
    <w:rsid w:val="008544DF"/>
    <w:rsid w:val="0085462C"/>
    <w:rsid w:val="00854A29"/>
    <w:rsid w:val="00854B1A"/>
    <w:rsid w:val="00854C12"/>
    <w:rsid w:val="00855BE3"/>
    <w:rsid w:val="00855F33"/>
    <w:rsid w:val="00856062"/>
    <w:rsid w:val="00856725"/>
    <w:rsid w:val="008569BC"/>
    <w:rsid w:val="00856B21"/>
    <w:rsid w:val="00856E46"/>
    <w:rsid w:val="008576D4"/>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E0A"/>
    <w:rsid w:val="00865AF4"/>
    <w:rsid w:val="00866054"/>
    <w:rsid w:val="00866090"/>
    <w:rsid w:val="00866E77"/>
    <w:rsid w:val="008671C0"/>
    <w:rsid w:val="0087109A"/>
    <w:rsid w:val="008719B5"/>
    <w:rsid w:val="00871C08"/>
    <w:rsid w:val="00872043"/>
    <w:rsid w:val="00872515"/>
    <w:rsid w:val="00872577"/>
    <w:rsid w:val="00873104"/>
    <w:rsid w:val="008733E0"/>
    <w:rsid w:val="008735D3"/>
    <w:rsid w:val="00873A47"/>
    <w:rsid w:val="00873A4E"/>
    <w:rsid w:val="0087409B"/>
    <w:rsid w:val="008741E8"/>
    <w:rsid w:val="00874541"/>
    <w:rsid w:val="0087493F"/>
    <w:rsid w:val="00874E79"/>
    <w:rsid w:val="0087504B"/>
    <w:rsid w:val="008750B0"/>
    <w:rsid w:val="008751A3"/>
    <w:rsid w:val="00875555"/>
    <w:rsid w:val="008755BD"/>
    <w:rsid w:val="0087577D"/>
    <w:rsid w:val="008758F3"/>
    <w:rsid w:val="00875D98"/>
    <w:rsid w:val="00876067"/>
    <w:rsid w:val="00876681"/>
    <w:rsid w:val="00876AEF"/>
    <w:rsid w:val="00877EC8"/>
    <w:rsid w:val="008803E5"/>
    <w:rsid w:val="008805B2"/>
    <w:rsid w:val="00880A50"/>
    <w:rsid w:val="00880A6A"/>
    <w:rsid w:val="00880B9D"/>
    <w:rsid w:val="00881672"/>
    <w:rsid w:val="008818C2"/>
    <w:rsid w:val="00881DD4"/>
    <w:rsid w:val="008821FB"/>
    <w:rsid w:val="00882241"/>
    <w:rsid w:val="008827B4"/>
    <w:rsid w:val="008828BB"/>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D62"/>
    <w:rsid w:val="00886DB6"/>
    <w:rsid w:val="008872B9"/>
    <w:rsid w:val="008875BC"/>
    <w:rsid w:val="008876D2"/>
    <w:rsid w:val="00887713"/>
    <w:rsid w:val="00887815"/>
    <w:rsid w:val="00887AD5"/>
    <w:rsid w:val="00887F6A"/>
    <w:rsid w:val="00887F9D"/>
    <w:rsid w:val="00890AD7"/>
    <w:rsid w:val="00890F62"/>
    <w:rsid w:val="008919A2"/>
    <w:rsid w:val="00891AC0"/>
    <w:rsid w:val="00891AEB"/>
    <w:rsid w:val="00891CEC"/>
    <w:rsid w:val="0089207D"/>
    <w:rsid w:val="00892466"/>
    <w:rsid w:val="0089276F"/>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3AA"/>
    <w:rsid w:val="008A1658"/>
    <w:rsid w:val="008A16C2"/>
    <w:rsid w:val="008A19D6"/>
    <w:rsid w:val="008A2396"/>
    <w:rsid w:val="008A2436"/>
    <w:rsid w:val="008A2493"/>
    <w:rsid w:val="008A2E6F"/>
    <w:rsid w:val="008A361C"/>
    <w:rsid w:val="008A3F85"/>
    <w:rsid w:val="008A40D1"/>
    <w:rsid w:val="008A41F8"/>
    <w:rsid w:val="008A43C7"/>
    <w:rsid w:val="008A4A25"/>
    <w:rsid w:val="008A5240"/>
    <w:rsid w:val="008A5A36"/>
    <w:rsid w:val="008A625E"/>
    <w:rsid w:val="008A691D"/>
    <w:rsid w:val="008A6A87"/>
    <w:rsid w:val="008A6EBD"/>
    <w:rsid w:val="008B0087"/>
    <w:rsid w:val="008B03AF"/>
    <w:rsid w:val="008B0541"/>
    <w:rsid w:val="008B0F4B"/>
    <w:rsid w:val="008B13E9"/>
    <w:rsid w:val="008B1CCF"/>
    <w:rsid w:val="008B1D80"/>
    <w:rsid w:val="008B21EF"/>
    <w:rsid w:val="008B26C3"/>
    <w:rsid w:val="008B3265"/>
    <w:rsid w:val="008B32F0"/>
    <w:rsid w:val="008B436E"/>
    <w:rsid w:val="008B4757"/>
    <w:rsid w:val="008B4795"/>
    <w:rsid w:val="008B4910"/>
    <w:rsid w:val="008B514B"/>
    <w:rsid w:val="008B55EF"/>
    <w:rsid w:val="008B58DC"/>
    <w:rsid w:val="008B5AB0"/>
    <w:rsid w:val="008B62E9"/>
    <w:rsid w:val="008B67DD"/>
    <w:rsid w:val="008B6C83"/>
    <w:rsid w:val="008B6D72"/>
    <w:rsid w:val="008B6F10"/>
    <w:rsid w:val="008B71D6"/>
    <w:rsid w:val="008B7240"/>
    <w:rsid w:val="008B725B"/>
    <w:rsid w:val="008B7AF4"/>
    <w:rsid w:val="008B7B87"/>
    <w:rsid w:val="008B7EB5"/>
    <w:rsid w:val="008C0344"/>
    <w:rsid w:val="008C0AF1"/>
    <w:rsid w:val="008C0CE7"/>
    <w:rsid w:val="008C0FAB"/>
    <w:rsid w:val="008C10CF"/>
    <w:rsid w:val="008C10D3"/>
    <w:rsid w:val="008C15C3"/>
    <w:rsid w:val="008C1C95"/>
    <w:rsid w:val="008C1CE8"/>
    <w:rsid w:val="008C1F92"/>
    <w:rsid w:val="008C27E8"/>
    <w:rsid w:val="008C2800"/>
    <w:rsid w:val="008C2A31"/>
    <w:rsid w:val="008C2A51"/>
    <w:rsid w:val="008C2DEC"/>
    <w:rsid w:val="008C32D8"/>
    <w:rsid w:val="008C3949"/>
    <w:rsid w:val="008C3AF3"/>
    <w:rsid w:val="008C3CE2"/>
    <w:rsid w:val="008C48A6"/>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AB4"/>
    <w:rsid w:val="008D2ADA"/>
    <w:rsid w:val="008D2E08"/>
    <w:rsid w:val="008D3704"/>
    <w:rsid w:val="008D3981"/>
    <w:rsid w:val="008D39C6"/>
    <w:rsid w:val="008D3FDC"/>
    <w:rsid w:val="008D4110"/>
    <w:rsid w:val="008D4B73"/>
    <w:rsid w:val="008D51FF"/>
    <w:rsid w:val="008D5452"/>
    <w:rsid w:val="008D608A"/>
    <w:rsid w:val="008D6862"/>
    <w:rsid w:val="008D6B14"/>
    <w:rsid w:val="008D6C30"/>
    <w:rsid w:val="008D6CAC"/>
    <w:rsid w:val="008D74F4"/>
    <w:rsid w:val="008D7762"/>
    <w:rsid w:val="008D7A3C"/>
    <w:rsid w:val="008E011C"/>
    <w:rsid w:val="008E0947"/>
    <w:rsid w:val="008E0980"/>
    <w:rsid w:val="008E0B81"/>
    <w:rsid w:val="008E1563"/>
    <w:rsid w:val="008E16D3"/>
    <w:rsid w:val="008E1C92"/>
    <w:rsid w:val="008E1F17"/>
    <w:rsid w:val="008E21B7"/>
    <w:rsid w:val="008E2911"/>
    <w:rsid w:val="008E2ABD"/>
    <w:rsid w:val="008E2BF4"/>
    <w:rsid w:val="008E3168"/>
    <w:rsid w:val="008E32D9"/>
    <w:rsid w:val="008E3B7D"/>
    <w:rsid w:val="008E417D"/>
    <w:rsid w:val="008E45CA"/>
    <w:rsid w:val="008E497A"/>
    <w:rsid w:val="008E4CC2"/>
    <w:rsid w:val="008E58F4"/>
    <w:rsid w:val="008E66B9"/>
    <w:rsid w:val="008E6876"/>
    <w:rsid w:val="008E6EDD"/>
    <w:rsid w:val="008E7031"/>
    <w:rsid w:val="008E767B"/>
    <w:rsid w:val="008E7776"/>
    <w:rsid w:val="008E7CDC"/>
    <w:rsid w:val="008F0088"/>
    <w:rsid w:val="008F0229"/>
    <w:rsid w:val="008F05E4"/>
    <w:rsid w:val="008F0AC8"/>
    <w:rsid w:val="008F0B56"/>
    <w:rsid w:val="008F0C4A"/>
    <w:rsid w:val="008F105F"/>
    <w:rsid w:val="008F2112"/>
    <w:rsid w:val="008F376B"/>
    <w:rsid w:val="008F3F8B"/>
    <w:rsid w:val="008F5E26"/>
    <w:rsid w:val="008F65E9"/>
    <w:rsid w:val="008F6E8B"/>
    <w:rsid w:val="008F7010"/>
    <w:rsid w:val="008F777B"/>
    <w:rsid w:val="008F77E9"/>
    <w:rsid w:val="008F7BBF"/>
    <w:rsid w:val="008F7E43"/>
    <w:rsid w:val="00900059"/>
    <w:rsid w:val="00900658"/>
    <w:rsid w:val="00900893"/>
    <w:rsid w:val="00901551"/>
    <w:rsid w:val="00901906"/>
    <w:rsid w:val="00901AE0"/>
    <w:rsid w:val="00903038"/>
    <w:rsid w:val="00904AA4"/>
    <w:rsid w:val="0090523F"/>
    <w:rsid w:val="00905352"/>
    <w:rsid w:val="00905552"/>
    <w:rsid w:val="00905737"/>
    <w:rsid w:val="00905B5F"/>
    <w:rsid w:val="009064B9"/>
    <w:rsid w:val="00906524"/>
    <w:rsid w:val="00906A4D"/>
    <w:rsid w:val="00906B31"/>
    <w:rsid w:val="00906F02"/>
    <w:rsid w:val="009103E0"/>
    <w:rsid w:val="00910942"/>
    <w:rsid w:val="00910FCA"/>
    <w:rsid w:val="00911004"/>
    <w:rsid w:val="009113BA"/>
    <w:rsid w:val="00911B50"/>
    <w:rsid w:val="00911DB8"/>
    <w:rsid w:val="00911F5C"/>
    <w:rsid w:val="009122B5"/>
    <w:rsid w:val="00912F73"/>
    <w:rsid w:val="00913099"/>
    <w:rsid w:val="009139B9"/>
    <w:rsid w:val="00913B8C"/>
    <w:rsid w:val="009144ED"/>
    <w:rsid w:val="00914B4F"/>
    <w:rsid w:val="00914E15"/>
    <w:rsid w:val="00914F57"/>
    <w:rsid w:val="009153F7"/>
    <w:rsid w:val="009154A0"/>
    <w:rsid w:val="00915F0C"/>
    <w:rsid w:val="00916C9A"/>
    <w:rsid w:val="00916CA7"/>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A4F"/>
    <w:rsid w:val="00922BFF"/>
    <w:rsid w:val="00922F5B"/>
    <w:rsid w:val="00923224"/>
    <w:rsid w:val="00923404"/>
    <w:rsid w:val="00923E41"/>
    <w:rsid w:val="00924415"/>
    <w:rsid w:val="0092519E"/>
    <w:rsid w:val="0092520A"/>
    <w:rsid w:val="00925C8D"/>
    <w:rsid w:val="00925C97"/>
    <w:rsid w:val="00925F0C"/>
    <w:rsid w:val="009260F4"/>
    <w:rsid w:val="00926365"/>
    <w:rsid w:val="00926B22"/>
    <w:rsid w:val="00926EB4"/>
    <w:rsid w:val="00930712"/>
    <w:rsid w:val="00930920"/>
    <w:rsid w:val="00931050"/>
    <w:rsid w:val="009314C9"/>
    <w:rsid w:val="00932327"/>
    <w:rsid w:val="009324F7"/>
    <w:rsid w:val="00932672"/>
    <w:rsid w:val="009326DA"/>
    <w:rsid w:val="009328CE"/>
    <w:rsid w:val="00933F39"/>
    <w:rsid w:val="00934730"/>
    <w:rsid w:val="009347FF"/>
    <w:rsid w:val="009349C3"/>
    <w:rsid w:val="00934E37"/>
    <w:rsid w:val="0093504B"/>
    <w:rsid w:val="009353C8"/>
    <w:rsid w:val="00935421"/>
    <w:rsid w:val="00935791"/>
    <w:rsid w:val="00935AA5"/>
    <w:rsid w:val="00935B1D"/>
    <w:rsid w:val="00935C25"/>
    <w:rsid w:val="00936F54"/>
    <w:rsid w:val="00936F56"/>
    <w:rsid w:val="00937D0B"/>
    <w:rsid w:val="00937E9C"/>
    <w:rsid w:val="00937FEF"/>
    <w:rsid w:val="00940011"/>
    <w:rsid w:val="009402C2"/>
    <w:rsid w:val="00940319"/>
    <w:rsid w:val="0094059E"/>
    <w:rsid w:val="00940F7B"/>
    <w:rsid w:val="00941462"/>
    <w:rsid w:val="00941537"/>
    <w:rsid w:val="00941A7F"/>
    <w:rsid w:val="00941F9E"/>
    <w:rsid w:val="009423A0"/>
    <w:rsid w:val="009429AA"/>
    <w:rsid w:val="0094360F"/>
    <w:rsid w:val="0094496C"/>
    <w:rsid w:val="0094547C"/>
    <w:rsid w:val="00945565"/>
    <w:rsid w:val="009457A6"/>
    <w:rsid w:val="00945B98"/>
    <w:rsid w:val="00945D1C"/>
    <w:rsid w:val="00946AE9"/>
    <w:rsid w:val="009479F6"/>
    <w:rsid w:val="00947A21"/>
    <w:rsid w:val="00947F2C"/>
    <w:rsid w:val="009506E1"/>
    <w:rsid w:val="00950FE5"/>
    <w:rsid w:val="0095139E"/>
    <w:rsid w:val="00951403"/>
    <w:rsid w:val="00951AFF"/>
    <w:rsid w:val="00951BCB"/>
    <w:rsid w:val="009524CF"/>
    <w:rsid w:val="009528D1"/>
    <w:rsid w:val="00952A9D"/>
    <w:rsid w:val="00952E8D"/>
    <w:rsid w:val="0095347B"/>
    <w:rsid w:val="00954B1F"/>
    <w:rsid w:val="009551BD"/>
    <w:rsid w:val="00955613"/>
    <w:rsid w:val="00955617"/>
    <w:rsid w:val="0095566B"/>
    <w:rsid w:val="009557A9"/>
    <w:rsid w:val="00955946"/>
    <w:rsid w:val="00955D88"/>
    <w:rsid w:val="009563D8"/>
    <w:rsid w:val="00956A69"/>
    <w:rsid w:val="00956D0A"/>
    <w:rsid w:val="00957942"/>
    <w:rsid w:val="00957D63"/>
    <w:rsid w:val="009600B3"/>
    <w:rsid w:val="00960E40"/>
    <w:rsid w:val="00961227"/>
    <w:rsid w:val="0096132D"/>
    <w:rsid w:val="00961A0F"/>
    <w:rsid w:val="00962CFA"/>
    <w:rsid w:val="009635E9"/>
    <w:rsid w:val="00963666"/>
    <w:rsid w:val="00963E12"/>
    <w:rsid w:val="0096407B"/>
    <w:rsid w:val="00964394"/>
    <w:rsid w:val="009647C7"/>
    <w:rsid w:val="00964DF8"/>
    <w:rsid w:val="00965576"/>
    <w:rsid w:val="00965BB3"/>
    <w:rsid w:val="00966362"/>
    <w:rsid w:val="00966BD9"/>
    <w:rsid w:val="00967749"/>
    <w:rsid w:val="00967AA9"/>
    <w:rsid w:val="00967B7E"/>
    <w:rsid w:val="00967EC5"/>
    <w:rsid w:val="00970908"/>
    <w:rsid w:val="00970D6C"/>
    <w:rsid w:val="00970DF7"/>
    <w:rsid w:val="00970E2D"/>
    <w:rsid w:val="00970F58"/>
    <w:rsid w:val="00971436"/>
    <w:rsid w:val="0097151C"/>
    <w:rsid w:val="00972D78"/>
    <w:rsid w:val="009731D4"/>
    <w:rsid w:val="009733F5"/>
    <w:rsid w:val="009737ED"/>
    <w:rsid w:val="00973B19"/>
    <w:rsid w:val="00973F5F"/>
    <w:rsid w:val="00973F86"/>
    <w:rsid w:val="0097413F"/>
    <w:rsid w:val="009741DE"/>
    <w:rsid w:val="009743E4"/>
    <w:rsid w:val="00974C53"/>
    <w:rsid w:val="009751F8"/>
    <w:rsid w:val="009754BC"/>
    <w:rsid w:val="009761A5"/>
    <w:rsid w:val="00976678"/>
    <w:rsid w:val="0097698E"/>
    <w:rsid w:val="00976ACC"/>
    <w:rsid w:val="009772C7"/>
    <w:rsid w:val="009801DC"/>
    <w:rsid w:val="00980D93"/>
    <w:rsid w:val="00981155"/>
    <w:rsid w:val="00981FB9"/>
    <w:rsid w:val="0098201C"/>
    <w:rsid w:val="00982BE5"/>
    <w:rsid w:val="00982CC1"/>
    <w:rsid w:val="009835E3"/>
    <w:rsid w:val="00983A0E"/>
    <w:rsid w:val="00983C2E"/>
    <w:rsid w:val="00983E29"/>
    <w:rsid w:val="00984B4F"/>
    <w:rsid w:val="0098508B"/>
    <w:rsid w:val="00985A16"/>
    <w:rsid w:val="00985BEC"/>
    <w:rsid w:val="00985FF8"/>
    <w:rsid w:val="009866BC"/>
    <w:rsid w:val="00986ABD"/>
    <w:rsid w:val="00987061"/>
    <w:rsid w:val="00987298"/>
    <w:rsid w:val="00987929"/>
    <w:rsid w:val="00987F73"/>
    <w:rsid w:val="009904A6"/>
    <w:rsid w:val="00990584"/>
    <w:rsid w:val="00990A8E"/>
    <w:rsid w:val="00990AB3"/>
    <w:rsid w:val="00990B4C"/>
    <w:rsid w:val="00992189"/>
    <w:rsid w:val="0099218B"/>
    <w:rsid w:val="00992314"/>
    <w:rsid w:val="0099232B"/>
    <w:rsid w:val="0099416D"/>
    <w:rsid w:val="0099434B"/>
    <w:rsid w:val="00995001"/>
    <w:rsid w:val="009955A7"/>
    <w:rsid w:val="00995CFE"/>
    <w:rsid w:val="00995DF0"/>
    <w:rsid w:val="00997294"/>
    <w:rsid w:val="009972BE"/>
    <w:rsid w:val="009974D6"/>
    <w:rsid w:val="00997807"/>
    <w:rsid w:val="00997937"/>
    <w:rsid w:val="00997D4B"/>
    <w:rsid w:val="00997F94"/>
    <w:rsid w:val="009A073C"/>
    <w:rsid w:val="009A1EE3"/>
    <w:rsid w:val="009A1FC6"/>
    <w:rsid w:val="009A1FEB"/>
    <w:rsid w:val="009A21E4"/>
    <w:rsid w:val="009A26F4"/>
    <w:rsid w:val="009A27AF"/>
    <w:rsid w:val="009A2B05"/>
    <w:rsid w:val="009A31C8"/>
    <w:rsid w:val="009A35AA"/>
    <w:rsid w:val="009A42C2"/>
    <w:rsid w:val="009A436E"/>
    <w:rsid w:val="009A4838"/>
    <w:rsid w:val="009A589B"/>
    <w:rsid w:val="009A5A55"/>
    <w:rsid w:val="009A63CB"/>
    <w:rsid w:val="009A6859"/>
    <w:rsid w:val="009A69BC"/>
    <w:rsid w:val="009A7ABA"/>
    <w:rsid w:val="009A7AE8"/>
    <w:rsid w:val="009A7F93"/>
    <w:rsid w:val="009B0580"/>
    <w:rsid w:val="009B0588"/>
    <w:rsid w:val="009B0CD2"/>
    <w:rsid w:val="009B1410"/>
    <w:rsid w:val="009B152C"/>
    <w:rsid w:val="009B1619"/>
    <w:rsid w:val="009B24F0"/>
    <w:rsid w:val="009B2C0A"/>
    <w:rsid w:val="009B323A"/>
    <w:rsid w:val="009B33A3"/>
    <w:rsid w:val="009B39D8"/>
    <w:rsid w:val="009B4552"/>
    <w:rsid w:val="009B468B"/>
    <w:rsid w:val="009B4CAF"/>
    <w:rsid w:val="009B5FFF"/>
    <w:rsid w:val="009B6018"/>
    <w:rsid w:val="009B615B"/>
    <w:rsid w:val="009B619D"/>
    <w:rsid w:val="009B66A9"/>
    <w:rsid w:val="009B6953"/>
    <w:rsid w:val="009B6A2F"/>
    <w:rsid w:val="009B6DD6"/>
    <w:rsid w:val="009B6DED"/>
    <w:rsid w:val="009B7115"/>
    <w:rsid w:val="009B73A7"/>
    <w:rsid w:val="009B7EA8"/>
    <w:rsid w:val="009B7FEC"/>
    <w:rsid w:val="009C0286"/>
    <w:rsid w:val="009C2050"/>
    <w:rsid w:val="009C27E1"/>
    <w:rsid w:val="009C2E84"/>
    <w:rsid w:val="009C310E"/>
    <w:rsid w:val="009C32A1"/>
    <w:rsid w:val="009C32E0"/>
    <w:rsid w:val="009C34BF"/>
    <w:rsid w:val="009C38F5"/>
    <w:rsid w:val="009C4576"/>
    <w:rsid w:val="009C4605"/>
    <w:rsid w:val="009C4801"/>
    <w:rsid w:val="009C499E"/>
    <w:rsid w:val="009C5AC8"/>
    <w:rsid w:val="009C6184"/>
    <w:rsid w:val="009C67F2"/>
    <w:rsid w:val="009C6858"/>
    <w:rsid w:val="009C6FDE"/>
    <w:rsid w:val="009C7377"/>
    <w:rsid w:val="009C78BF"/>
    <w:rsid w:val="009C7EB6"/>
    <w:rsid w:val="009D0110"/>
    <w:rsid w:val="009D0A70"/>
    <w:rsid w:val="009D15BE"/>
    <w:rsid w:val="009D1867"/>
    <w:rsid w:val="009D1D90"/>
    <w:rsid w:val="009D1E8B"/>
    <w:rsid w:val="009D1ECB"/>
    <w:rsid w:val="009D275D"/>
    <w:rsid w:val="009D32C6"/>
    <w:rsid w:val="009D35E5"/>
    <w:rsid w:val="009D3EAE"/>
    <w:rsid w:val="009D48C2"/>
    <w:rsid w:val="009D4A93"/>
    <w:rsid w:val="009D53C3"/>
    <w:rsid w:val="009D56E8"/>
    <w:rsid w:val="009D59E0"/>
    <w:rsid w:val="009D5D0A"/>
    <w:rsid w:val="009D6599"/>
    <w:rsid w:val="009D6D33"/>
    <w:rsid w:val="009D78EA"/>
    <w:rsid w:val="009D7A29"/>
    <w:rsid w:val="009D7AEF"/>
    <w:rsid w:val="009D7E76"/>
    <w:rsid w:val="009E052D"/>
    <w:rsid w:val="009E08C3"/>
    <w:rsid w:val="009E0B11"/>
    <w:rsid w:val="009E10B7"/>
    <w:rsid w:val="009E13D0"/>
    <w:rsid w:val="009E1B31"/>
    <w:rsid w:val="009E2C18"/>
    <w:rsid w:val="009E2D3C"/>
    <w:rsid w:val="009E38D9"/>
    <w:rsid w:val="009E3B93"/>
    <w:rsid w:val="009E3E6E"/>
    <w:rsid w:val="009E4A9F"/>
    <w:rsid w:val="009E5495"/>
    <w:rsid w:val="009E5522"/>
    <w:rsid w:val="009E56FF"/>
    <w:rsid w:val="009E6AD8"/>
    <w:rsid w:val="009E6B7C"/>
    <w:rsid w:val="009E6CD7"/>
    <w:rsid w:val="009E75D5"/>
    <w:rsid w:val="009F0DE7"/>
    <w:rsid w:val="009F145D"/>
    <w:rsid w:val="009F1C21"/>
    <w:rsid w:val="009F2578"/>
    <w:rsid w:val="009F2F35"/>
    <w:rsid w:val="009F36D7"/>
    <w:rsid w:val="009F5148"/>
    <w:rsid w:val="009F51BD"/>
    <w:rsid w:val="009F5B06"/>
    <w:rsid w:val="009F5BE4"/>
    <w:rsid w:val="009F5FE4"/>
    <w:rsid w:val="009F6119"/>
    <w:rsid w:val="009F6EC0"/>
    <w:rsid w:val="00A002D8"/>
    <w:rsid w:val="00A01126"/>
    <w:rsid w:val="00A01474"/>
    <w:rsid w:val="00A022A5"/>
    <w:rsid w:val="00A02C41"/>
    <w:rsid w:val="00A0354A"/>
    <w:rsid w:val="00A04190"/>
    <w:rsid w:val="00A04BEE"/>
    <w:rsid w:val="00A05A6E"/>
    <w:rsid w:val="00A05AC4"/>
    <w:rsid w:val="00A05CB9"/>
    <w:rsid w:val="00A05DCC"/>
    <w:rsid w:val="00A05F44"/>
    <w:rsid w:val="00A078AA"/>
    <w:rsid w:val="00A10616"/>
    <w:rsid w:val="00A11233"/>
    <w:rsid w:val="00A11377"/>
    <w:rsid w:val="00A11CC0"/>
    <w:rsid w:val="00A12271"/>
    <w:rsid w:val="00A12A1F"/>
    <w:rsid w:val="00A12CED"/>
    <w:rsid w:val="00A12E43"/>
    <w:rsid w:val="00A12E47"/>
    <w:rsid w:val="00A1312A"/>
    <w:rsid w:val="00A1319D"/>
    <w:rsid w:val="00A138C6"/>
    <w:rsid w:val="00A1424F"/>
    <w:rsid w:val="00A14665"/>
    <w:rsid w:val="00A15705"/>
    <w:rsid w:val="00A15DDD"/>
    <w:rsid w:val="00A16197"/>
    <w:rsid w:val="00A1663F"/>
    <w:rsid w:val="00A16CE4"/>
    <w:rsid w:val="00A178C0"/>
    <w:rsid w:val="00A17AE4"/>
    <w:rsid w:val="00A17E16"/>
    <w:rsid w:val="00A20619"/>
    <w:rsid w:val="00A20C66"/>
    <w:rsid w:val="00A20D5F"/>
    <w:rsid w:val="00A2132C"/>
    <w:rsid w:val="00A21CB3"/>
    <w:rsid w:val="00A22310"/>
    <w:rsid w:val="00A22DC5"/>
    <w:rsid w:val="00A2312B"/>
    <w:rsid w:val="00A2324D"/>
    <w:rsid w:val="00A23C2E"/>
    <w:rsid w:val="00A23DD4"/>
    <w:rsid w:val="00A24683"/>
    <w:rsid w:val="00A24A99"/>
    <w:rsid w:val="00A24DB3"/>
    <w:rsid w:val="00A24EB2"/>
    <w:rsid w:val="00A24F43"/>
    <w:rsid w:val="00A25C9E"/>
    <w:rsid w:val="00A26C01"/>
    <w:rsid w:val="00A26C9B"/>
    <w:rsid w:val="00A27165"/>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49F"/>
    <w:rsid w:val="00A33E77"/>
    <w:rsid w:val="00A33FAD"/>
    <w:rsid w:val="00A35020"/>
    <w:rsid w:val="00A35747"/>
    <w:rsid w:val="00A35B58"/>
    <w:rsid w:val="00A360A2"/>
    <w:rsid w:val="00A361CA"/>
    <w:rsid w:val="00A36FA1"/>
    <w:rsid w:val="00A40C09"/>
    <w:rsid w:val="00A40EB4"/>
    <w:rsid w:val="00A41351"/>
    <w:rsid w:val="00A415E5"/>
    <w:rsid w:val="00A41719"/>
    <w:rsid w:val="00A41745"/>
    <w:rsid w:val="00A41841"/>
    <w:rsid w:val="00A421A1"/>
    <w:rsid w:val="00A42E9B"/>
    <w:rsid w:val="00A43578"/>
    <w:rsid w:val="00A43868"/>
    <w:rsid w:val="00A43C48"/>
    <w:rsid w:val="00A43F34"/>
    <w:rsid w:val="00A44098"/>
    <w:rsid w:val="00A4495D"/>
    <w:rsid w:val="00A44C27"/>
    <w:rsid w:val="00A451F9"/>
    <w:rsid w:val="00A45272"/>
    <w:rsid w:val="00A45303"/>
    <w:rsid w:val="00A4566B"/>
    <w:rsid w:val="00A4590B"/>
    <w:rsid w:val="00A45B11"/>
    <w:rsid w:val="00A464C6"/>
    <w:rsid w:val="00A46558"/>
    <w:rsid w:val="00A46EC0"/>
    <w:rsid w:val="00A47396"/>
    <w:rsid w:val="00A477F4"/>
    <w:rsid w:val="00A47E89"/>
    <w:rsid w:val="00A50BDA"/>
    <w:rsid w:val="00A50CB2"/>
    <w:rsid w:val="00A50F75"/>
    <w:rsid w:val="00A52A1F"/>
    <w:rsid w:val="00A52BCE"/>
    <w:rsid w:val="00A52F4B"/>
    <w:rsid w:val="00A53759"/>
    <w:rsid w:val="00A5394D"/>
    <w:rsid w:val="00A53BFA"/>
    <w:rsid w:val="00A5415B"/>
    <w:rsid w:val="00A547CF"/>
    <w:rsid w:val="00A54A67"/>
    <w:rsid w:val="00A54B0E"/>
    <w:rsid w:val="00A54DA2"/>
    <w:rsid w:val="00A5556A"/>
    <w:rsid w:val="00A555DB"/>
    <w:rsid w:val="00A55E94"/>
    <w:rsid w:val="00A5644E"/>
    <w:rsid w:val="00A56810"/>
    <w:rsid w:val="00A56CDD"/>
    <w:rsid w:val="00A576D0"/>
    <w:rsid w:val="00A60062"/>
    <w:rsid w:val="00A60161"/>
    <w:rsid w:val="00A60183"/>
    <w:rsid w:val="00A60365"/>
    <w:rsid w:val="00A603BC"/>
    <w:rsid w:val="00A606AA"/>
    <w:rsid w:val="00A609DE"/>
    <w:rsid w:val="00A613E5"/>
    <w:rsid w:val="00A615F1"/>
    <w:rsid w:val="00A61999"/>
    <w:rsid w:val="00A61B2A"/>
    <w:rsid w:val="00A61D55"/>
    <w:rsid w:val="00A61E3F"/>
    <w:rsid w:val="00A62318"/>
    <w:rsid w:val="00A62B44"/>
    <w:rsid w:val="00A62B76"/>
    <w:rsid w:val="00A62F29"/>
    <w:rsid w:val="00A632CA"/>
    <w:rsid w:val="00A642C0"/>
    <w:rsid w:val="00A645E1"/>
    <w:rsid w:val="00A647C7"/>
    <w:rsid w:val="00A6545D"/>
    <w:rsid w:val="00A65693"/>
    <w:rsid w:val="00A658FF"/>
    <w:rsid w:val="00A65C3F"/>
    <w:rsid w:val="00A65CB6"/>
    <w:rsid w:val="00A674A6"/>
    <w:rsid w:val="00A677A0"/>
    <w:rsid w:val="00A677B5"/>
    <w:rsid w:val="00A70275"/>
    <w:rsid w:val="00A702B5"/>
    <w:rsid w:val="00A7092A"/>
    <w:rsid w:val="00A70935"/>
    <w:rsid w:val="00A70CCF"/>
    <w:rsid w:val="00A71299"/>
    <w:rsid w:val="00A71667"/>
    <w:rsid w:val="00A72AAD"/>
    <w:rsid w:val="00A738EA"/>
    <w:rsid w:val="00A742B1"/>
    <w:rsid w:val="00A74DA6"/>
    <w:rsid w:val="00A75214"/>
    <w:rsid w:val="00A75386"/>
    <w:rsid w:val="00A755AA"/>
    <w:rsid w:val="00A75E7E"/>
    <w:rsid w:val="00A77196"/>
    <w:rsid w:val="00A777EC"/>
    <w:rsid w:val="00A77FCB"/>
    <w:rsid w:val="00A8057A"/>
    <w:rsid w:val="00A80B91"/>
    <w:rsid w:val="00A80FB1"/>
    <w:rsid w:val="00A81313"/>
    <w:rsid w:val="00A82461"/>
    <w:rsid w:val="00A82D7B"/>
    <w:rsid w:val="00A83146"/>
    <w:rsid w:val="00A83F45"/>
    <w:rsid w:val="00A845A6"/>
    <w:rsid w:val="00A84723"/>
    <w:rsid w:val="00A8479A"/>
    <w:rsid w:val="00A849B4"/>
    <w:rsid w:val="00A84A56"/>
    <w:rsid w:val="00A8514A"/>
    <w:rsid w:val="00A853FD"/>
    <w:rsid w:val="00A857AE"/>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7BF"/>
    <w:rsid w:val="00A9287C"/>
    <w:rsid w:val="00A92925"/>
    <w:rsid w:val="00A92C43"/>
    <w:rsid w:val="00A92DA4"/>
    <w:rsid w:val="00A93096"/>
    <w:rsid w:val="00A93409"/>
    <w:rsid w:val="00A935D6"/>
    <w:rsid w:val="00A9383B"/>
    <w:rsid w:val="00A93A1C"/>
    <w:rsid w:val="00A944D7"/>
    <w:rsid w:val="00A946C9"/>
    <w:rsid w:val="00A949E1"/>
    <w:rsid w:val="00A95186"/>
    <w:rsid w:val="00A9546D"/>
    <w:rsid w:val="00A95B3C"/>
    <w:rsid w:val="00A95FEB"/>
    <w:rsid w:val="00A96196"/>
    <w:rsid w:val="00A966C9"/>
    <w:rsid w:val="00A970E5"/>
    <w:rsid w:val="00A975DC"/>
    <w:rsid w:val="00A97B98"/>
    <w:rsid w:val="00A97C27"/>
    <w:rsid w:val="00AA0139"/>
    <w:rsid w:val="00AA0629"/>
    <w:rsid w:val="00AA07AA"/>
    <w:rsid w:val="00AA0AE7"/>
    <w:rsid w:val="00AA135C"/>
    <w:rsid w:val="00AA1498"/>
    <w:rsid w:val="00AA158B"/>
    <w:rsid w:val="00AA1EF5"/>
    <w:rsid w:val="00AA23B5"/>
    <w:rsid w:val="00AA32A8"/>
    <w:rsid w:val="00AA369C"/>
    <w:rsid w:val="00AA39E5"/>
    <w:rsid w:val="00AA3A8D"/>
    <w:rsid w:val="00AA43B5"/>
    <w:rsid w:val="00AA47C4"/>
    <w:rsid w:val="00AA4933"/>
    <w:rsid w:val="00AA4A80"/>
    <w:rsid w:val="00AA4CAE"/>
    <w:rsid w:val="00AA5151"/>
    <w:rsid w:val="00AA530F"/>
    <w:rsid w:val="00AA5639"/>
    <w:rsid w:val="00AA5C39"/>
    <w:rsid w:val="00AA5C41"/>
    <w:rsid w:val="00AA63A6"/>
    <w:rsid w:val="00AA6D4F"/>
    <w:rsid w:val="00AA71F9"/>
    <w:rsid w:val="00AA759C"/>
    <w:rsid w:val="00AA784B"/>
    <w:rsid w:val="00AA7A46"/>
    <w:rsid w:val="00AA7D66"/>
    <w:rsid w:val="00AA7DB3"/>
    <w:rsid w:val="00AB03A3"/>
    <w:rsid w:val="00AB0C5C"/>
    <w:rsid w:val="00AB1A64"/>
    <w:rsid w:val="00AB23E1"/>
    <w:rsid w:val="00AB3523"/>
    <w:rsid w:val="00AB3EE8"/>
    <w:rsid w:val="00AB40D2"/>
    <w:rsid w:val="00AB43C8"/>
    <w:rsid w:val="00AB49F3"/>
    <w:rsid w:val="00AB56F4"/>
    <w:rsid w:val="00AB599C"/>
    <w:rsid w:val="00AB5DFD"/>
    <w:rsid w:val="00AB5F48"/>
    <w:rsid w:val="00AB7F94"/>
    <w:rsid w:val="00AC0B26"/>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C92"/>
    <w:rsid w:val="00AD1E9F"/>
    <w:rsid w:val="00AD1F1A"/>
    <w:rsid w:val="00AD240A"/>
    <w:rsid w:val="00AD2922"/>
    <w:rsid w:val="00AD295C"/>
    <w:rsid w:val="00AD2A27"/>
    <w:rsid w:val="00AD2FDC"/>
    <w:rsid w:val="00AD3A9A"/>
    <w:rsid w:val="00AD3C97"/>
    <w:rsid w:val="00AD446C"/>
    <w:rsid w:val="00AD47EE"/>
    <w:rsid w:val="00AD4D00"/>
    <w:rsid w:val="00AD5237"/>
    <w:rsid w:val="00AD5335"/>
    <w:rsid w:val="00AD5726"/>
    <w:rsid w:val="00AD5ACD"/>
    <w:rsid w:val="00AD5C89"/>
    <w:rsid w:val="00AD5E69"/>
    <w:rsid w:val="00AD6474"/>
    <w:rsid w:val="00AD7AEF"/>
    <w:rsid w:val="00AD7C1A"/>
    <w:rsid w:val="00AD7DF9"/>
    <w:rsid w:val="00AD7E51"/>
    <w:rsid w:val="00AE0452"/>
    <w:rsid w:val="00AE06A8"/>
    <w:rsid w:val="00AE0898"/>
    <w:rsid w:val="00AE0AB4"/>
    <w:rsid w:val="00AE0CCF"/>
    <w:rsid w:val="00AE167C"/>
    <w:rsid w:val="00AE2015"/>
    <w:rsid w:val="00AE2219"/>
    <w:rsid w:val="00AE23C9"/>
    <w:rsid w:val="00AE3115"/>
    <w:rsid w:val="00AE319B"/>
    <w:rsid w:val="00AE3439"/>
    <w:rsid w:val="00AE3E72"/>
    <w:rsid w:val="00AE44F7"/>
    <w:rsid w:val="00AE4FB7"/>
    <w:rsid w:val="00AE587C"/>
    <w:rsid w:val="00AE5A3A"/>
    <w:rsid w:val="00AE5F2F"/>
    <w:rsid w:val="00AE5F46"/>
    <w:rsid w:val="00AE6E44"/>
    <w:rsid w:val="00AE7885"/>
    <w:rsid w:val="00AE7D9B"/>
    <w:rsid w:val="00AF0941"/>
    <w:rsid w:val="00AF0B68"/>
    <w:rsid w:val="00AF0B7C"/>
    <w:rsid w:val="00AF1B0C"/>
    <w:rsid w:val="00AF1D00"/>
    <w:rsid w:val="00AF1F10"/>
    <w:rsid w:val="00AF23CF"/>
    <w:rsid w:val="00AF2C60"/>
    <w:rsid w:val="00AF2C80"/>
    <w:rsid w:val="00AF3066"/>
    <w:rsid w:val="00AF32D4"/>
    <w:rsid w:val="00AF3A82"/>
    <w:rsid w:val="00AF3D53"/>
    <w:rsid w:val="00AF4361"/>
    <w:rsid w:val="00AF47BD"/>
    <w:rsid w:val="00AF66EC"/>
    <w:rsid w:val="00AF6FCF"/>
    <w:rsid w:val="00AF71D7"/>
    <w:rsid w:val="00AF7552"/>
    <w:rsid w:val="00AF76E0"/>
    <w:rsid w:val="00AF7953"/>
    <w:rsid w:val="00AF7A20"/>
    <w:rsid w:val="00B00382"/>
    <w:rsid w:val="00B003D1"/>
    <w:rsid w:val="00B00CB9"/>
    <w:rsid w:val="00B00D7E"/>
    <w:rsid w:val="00B011A5"/>
    <w:rsid w:val="00B011BF"/>
    <w:rsid w:val="00B01FC0"/>
    <w:rsid w:val="00B02199"/>
    <w:rsid w:val="00B02BFD"/>
    <w:rsid w:val="00B0367A"/>
    <w:rsid w:val="00B040CA"/>
    <w:rsid w:val="00B04621"/>
    <w:rsid w:val="00B05160"/>
    <w:rsid w:val="00B05280"/>
    <w:rsid w:val="00B052C4"/>
    <w:rsid w:val="00B05319"/>
    <w:rsid w:val="00B06E0A"/>
    <w:rsid w:val="00B0721B"/>
    <w:rsid w:val="00B07341"/>
    <w:rsid w:val="00B07578"/>
    <w:rsid w:val="00B076ED"/>
    <w:rsid w:val="00B07990"/>
    <w:rsid w:val="00B079EE"/>
    <w:rsid w:val="00B07CAF"/>
    <w:rsid w:val="00B07D6E"/>
    <w:rsid w:val="00B100CA"/>
    <w:rsid w:val="00B104CE"/>
    <w:rsid w:val="00B1084D"/>
    <w:rsid w:val="00B10906"/>
    <w:rsid w:val="00B10DDB"/>
    <w:rsid w:val="00B10E5B"/>
    <w:rsid w:val="00B10FD2"/>
    <w:rsid w:val="00B1121C"/>
    <w:rsid w:val="00B117B6"/>
    <w:rsid w:val="00B125CE"/>
    <w:rsid w:val="00B12EFE"/>
    <w:rsid w:val="00B13528"/>
    <w:rsid w:val="00B1355B"/>
    <w:rsid w:val="00B13AB2"/>
    <w:rsid w:val="00B13B65"/>
    <w:rsid w:val="00B144BF"/>
    <w:rsid w:val="00B1544F"/>
    <w:rsid w:val="00B16059"/>
    <w:rsid w:val="00B1623B"/>
    <w:rsid w:val="00B16574"/>
    <w:rsid w:val="00B167AA"/>
    <w:rsid w:val="00B1740A"/>
    <w:rsid w:val="00B205C8"/>
    <w:rsid w:val="00B20CAD"/>
    <w:rsid w:val="00B214AC"/>
    <w:rsid w:val="00B2161B"/>
    <w:rsid w:val="00B21B0F"/>
    <w:rsid w:val="00B21B18"/>
    <w:rsid w:val="00B2231B"/>
    <w:rsid w:val="00B2255B"/>
    <w:rsid w:val="00B22E1C"/>
    <w:rsid w:val="00B22F76"/>
    <w:rsid w:val="00B23321"/>
    <w:rsid w:val="00B23337"/>
    <w:rsid w:val="00B233E1"/>
    <w:rsid w:val="00B23839"/>
    <w:rsid w:val="00B23EB3"/>
    <w:rsid w:val="00B247C6"/>
    <w:rsid w:val="00B24DD5"/>
    <w:rsid w:val="00B255C5"/>
    <w:rsid w:val="00B2590D"/>
    <w:rsid w:val="00B25DBB"/>
    <w:rsid w:val="00B26344"/>
    <w:rsid w:val="00B264D9"/>
    <w:rsid w:val="00B26B58"/>
    <w:rsid w:val="00B30935"/>
    <w:rsid w:val="00B30BCC"/>
    <w:rsid w:val="00B3183B"/>
    <w:rsid w:val="00B32209"/>
    <w:rsid w:val="00B327AF"/>
    <w:rsid w:val="00B328C9"/>
    <w:rsid w:val="00B32AE5"/>
    <w:rsid w:val="00B32D3D"/>
    <w:rsid w:val="00B33BBA"/>
    <w:rsid w:val="00B33C05"/>
    <w:rsid w:val="00B34748"/>
    <w:rsid w:val="00B347FB"/>
    <w:rsid w:val="00B34D6E"/>
    <w:rsid w:val="00B34D9B"/>
    <w:rsid w:val="00B35717"/>
    <w:rsid w:val="00B365D6"/>
    <w:rsid w:val="00B3680A"/>
    <w:rsid w:val="00B36E7D"/>
    <w:rsid w:val="00B3735E"/>
    <w:rsid w:val="00B3754C"/>
    <w:rsid w:val="00B37992"/>
    <w:rsid w:val="00B409E4"/>
    <w:rsid w:val="00B40CDA"/>
    <w:rsid w:val="00B40FAF"/>
    <w:rsid w:val="00B41034"/>
    <w:rsid w:val="00B41262"/>
    <w:rsid w:val="00B416C6"/>
    <w:rsid w:val="00B41E54"/>
    <w:rsid w:val="00B420A5"/>
    <w:rsid w:val="00B4290A"/>
    <w:rsid w:val="00B42B98"/>
    <w:rsid w:val="00B42BBA"/>
    <w:rsid w:val="00B433D1"/>
    <w:rsid w:val="00B434A0"/>
    <w:rsid w:val="00B4388F"/>
    <w:rsid w:val="00B439BF"/>
    <w:rsid w:val="00B43BD7"/>
    <w:rsid w:val="00B44021"/>
    <w:rsid w:val="00B44752"/>
    <w:rsid w:val="00B45230"/>
    <w:rsid w:val="00B458D6"/>
    <w:rsid w:val="00B45AB4"/>
    <w:rsid w:val="00B45CA5"/>
    <w:rsid w:val="00B46979"/>
    <w:rsid w:val="00B46D83"/>
    <w:rsid w:val="00B47489"/>
    <w:rsid w:val="00B50145"/>
    <w:rsid w:val="00B502AC"/>
    <w:rsid w:val="00B50DC8"/>
    <w:rsid w:val="00B50FF8"/>
    <w:rsid w:val="00B51272"/>
    <w:rsid w:val="00B51D22"/>
    <w:rsid w:val="00B51D7E"/>
    <w:rsid w:val="00B51F8C"/>
    <w:rsid w:val="00B5224E"/>
    <w:rsid w:val="00B524C1"/>
    <w:rsid w:val="00B5259E"/>
    <w:rsid w:val="00B52D50"/>
    <w:rsid w:val="00B5330F"/>
    <w:rsid w:val="00B5400E"/>
    <w:rsid w:val="00B5467D"/>
    <w:rsid w:val="00B5494F"/>
    <w:rsid w:val="00B5523C"/>
    <w:rsid w:val="00B554A5"/>
    <w:rsid w:val="00B55FFF"/>
    <w:rsid w:val="00B5671A"/>
    <w:rsid w:val="00B5691A"/>
    <w:rsid w:val="00B56CD5"/>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DC4"/>
    <w:rsid w:val="00B6366D"/>
    <w:rsid w:val="00B63AA9"/>
    <w:rsid w:val="00B63B02"/>
    <w:rsid w:val="00B63EB6"/>
    <w:rsid w:val="00B64E6C"/>
    <w:rsid w:val="00B6529C"/>
    <w:rsid w:val="00B65332"/>
    <w:rsid w:val="00B6546A"/>
    <w:rsid w:val="00B65CC3"/>
    <w:rsid w:val="00B6643A"/>
    <w:rsid w:val="00B6693B"/>
    <w:rsid w:val="00B67559"/>
    <w:rsid w:val="00B676BA"/>
    <w:rsid w:val="00B67A16"/>
    <w:rsid w:val="00B67AEF"/>
    <w:rsid w:val="00B715AC"/>
    <w:rsid w:val="00B7278D"/>
    <w:rsid w:val="00B72980"/>
    <w:rsid w:val="00B73135"/>
    <w:rsid w:val="00B737BE"/>
    <w:rsid w:val="00B73CE8"/>
    <w:rsid w:val="00B74C39"/>
    <w:rsid w:val="00B74FAE"/>
    <w:rsid w:val="00B74FBE"/>
    <w:rsid w:val="00B750D9"/>
    <w:rsid w:val="00B756FD"/>
    <w:rsid w:val="00B75C8E"/>
    <w:rsid w:val="00B76149"/>
    <w:rsid w:val="00B7684D"/>
    <w:rsid w:val="00B77098"/>
    <w:rsid w:val="00B770D8"/>
    <w:rsid w:val="00B77ABE"/>
    <w:rsid w:val="00B77CB1"/>
    <w:rsid w:val="00B80A40"/>
    <w:rsid w:val="00B80C38"/>
    <w:rsid w:val="00B8105C"/>
    <w:rsid w:val="00B813D8"/>
    <w:rsid w:val="00B81DD3"/>
    <w:rsid w:val="00B82104"/>
    <w:rsid w:val="00B82323"/>
    <w:rsid w:val="00B8277F"/>
    <w:rsid w:val="00B827E4"/>
    <w:rsid w:val="00B8283D"/>
    <w:rsid w:val="00B83409"/>
    <w:rsid w:val="00B834E2"/>
    <w:rsid w:val="00B83958"/>
    <w:rsid w:val="00B83CD3"/>
    <w:rsid w:val="00B83DFD"/>
    <w:rsid w:val="00B84170"/>
    <w:rsid w:val="00B84313"/>
    <w:rsid w:val="00B84CCF"/>
    <w:rsid w:val="00B84E85"/>
    <w:rsid w:val="00B84FF0"/>
    <w:rsid w:val="00B8613F"/>
    <w:rsid w:val="00B863AC"/>
    <w:rsid w:val="00B86575"/>
    <w:rsid w:val="00B869CB"/>
    <w:rsid w:val="00B86D08"/>
    <w:rsid w:val="00B86E5A"/>
    <w:rsid w:val="00B87362"/>
    <w:rsid w:val="00B87547"/>
    <w:rsid w:val="00B87746"/>
    <w:rsid w:val="00B902AE"/>
    <w:rsid w:val="00B90724"/>
    <w:rsid w:val="00B90E65"/>
    <w:rsid w:val="00B9112D"/>
    <w:rsid w:val="00B91437"/>
    <w:rsid w:val="00B915C5"/>
    <w:rsid w:val="00B91A3F"/>
    <w:rsid w:val="00B91DCB"/>
    <w:rsid w:val="00B91E77"/>
    <w:rsid w:val="00B92E6C"/>
    <w:rsid w:val="00B93120"/>
    <w:rsid w:val="00B93B04"/>
    <w:rsid w:val="00B941EC"/>
    <w:rsid w:val="00B9463E"/>
    <w:rsid w:val="00B94EE0"/>
    <w:rsid w:val="00B9514C"/>
    <w:rsid w:val="00B9529F"/>
    <w:rsid w:val="00B95904"/>
    <w:rsid w:val="00B96789"/>
    <w:rsid w:val="00B96A14"/>
    <w:rsid w:val="00B96EBF"/>
    <w:rsid w:val="00B97207"/>
    <w:rsid w:val="00B97BE7"/>
    <w:rsid w:val="00BA1AB9"/>
    <w:rsid w:val="00BA21D0"/>
    <w:rsid w:val="00BA2722"/>
    <w:rsid w:val="00BA2A3A"/>
    <w:rsid w:val="00BA3CDD"/>
    <w:rsid w:val="00BA3D43"/>
    <w:rsid w:val="00BA3F4F"/>
    <w:rsid w:val="00BA3FEA"/>
    <w:rsid w:val="00BA4558"/>
    <w:rsid w:val="00BA4B54"/>
    <w:rsid w:val="00BA4DE1"/>
    <w:rsid w:val="00BA4FE7"/>
    <w:rsid w:val="00BA534D"/>
    <w:rsid w:val="00BA5741"/>
    <w:rsid w:val="00BA5F68"/>
    <w:rsid w:val="00BA622D"/>
    <w:rsid w:val="00BA626A"/>
    <w:rsid w:val="00BA66BB"/>
    <w:rsid w:val="00BA66CC"/>
    <w:rsid w:val="00BA7891"/>
    <w:rsid w:val="00BA7D6D"/>
    <w:rsid w:val="00BA7F6F"/>
    <w:rsid w:val="00BB0030"/>
    <w:rsid w:val="00BB030D"/>
    <w:rsid w:val="00BB0967"/>
    <w:rsid w:val="00BB0990"/>
    <w:rsid w:val="00BB09C9"/>
    <w:rsid w:val="00BB15BD"/>
    <w:rsid w:val="00BB15E1"/>
    <w:rsid w:val="00BB16AC"/>
    <w:rsid w:val="00BB1D1C"/>
    <w:rsid w:val="00BB213F"/>
    <w:rsid w:val="00BB282D"/>
    <w:rsid w:val="00BB2946"/>
    <w:rsid w:val="00BB2A8C"/>
    <w:rsid w:val="00BB2DC7"/>
    <w:rsid w:val="00BB30F7"/>
    <w:rsid w:val="00BB3332"/>
    <w:rsid w:val="00BB3798"/>
    <w:rsid w:val="00BB38D0"/>
    <w:rsid w:val="00BB3A1E"/>
    <w:rsid w:val="00BB3E03"/>
    <w:rsid w:val="00BB3F98"/>
    <w:rsid w:val="00BB4B93"/>
    <w:rsid w:val="00BB56C2"/>
    <w:rsid w:val="00BB582A"/>
    <w:rsid w:val="00BB5C96"/>
    <w:rsid w:val="00BB6177"/>
    <w:rsid w:val="00BB660D"/>
    <w:rsid w:val="00BB690B"/>
    <w:rsid w:val="00BB69CF"/>
    <w:rsid w:val="00BB703C"/>
    <w:rsid w:val="00BB7501"/>
    <w:rsid w:val="00BB76C4"/>
    <w:rsid w:val="00BB7714"/>
    <w:rsid w:val="00BB799B"/>
    <w:rsid w:val="00BB7C94"/>
    <w:rsid w:val="00BC0052"/>
    <w:rsid w:val="00BC0497"/>
    <w:rsid w:val="00BC062F"/>
    <w:rsid w:val="00BC06CE"/>
    <w:rsid w:val="00BC0BF9"/>
    <w:rsid w:val="00BC0DA1"/>
    <w:rsid w:val="00BC0E49"/>
    <w:rsid w:val="00BC110B"/>
    <w:rsid w:val="00BC1668"/>
    <w:rsid w:val="00BC1826"/>
    <w:rsid w:val="00BC18DA"/>
    <w:rsid w:val="00BC2132"/>
    <w:rsid w:val="00BC21B6"/>
    <w:rsid w:val="00BC23C3"/>
    <w:rsid w:val="00BC26E3"/>
    <w:rsid w:val="00BC2DA5"/>
    <w:rsid w:val="00BC2DEE"/>
    <w:rsid w:val="00BC3515"/>
    <w:rsid w:val="00BC3637"/>
    <w:rsid w:val="00BC382F"/>
    <w:rsid w:val="00BC3A7B"/>
    <w:rsid w:val="00BC3AB5"/>
    <w:rsid w:val="00BC3BB9"/>
    <w:rsid w:val="00BC3EE7"/>
    <w:rsid w:val="00BC4A01"/>
    <w:rsid w:val="00BC540D"/>
    <w:rsid w:val="00BC5545"/>
    <w:rsid w:val="00BC5D27"/>
    <w:rsid w:val="00BC68FE"/>
    <w:rsid w:val="00BC6ACE"/>
    <w:rsid w:val="00BC78E6"/>
    <w:rsid w:val="00BC7DFC"/>
    <w:rsid w:val="00BC7E0F"/>
    <w:rsid w:val="00BD02EF"/>
    <w:rsid w:val="00BD0947"/>
    <w:rsid w:val="00BD1149"/>
    <w:rsid w:val="00BD17E1"/>
    <w:rsid w:val="00BD1D06"/>
    <w:rsid w:val="00BD1DBB"/>
    <w:rsid w:val="00BD2456"/>
    <w:rsid w:val="00BD2562"/>
    <w:rsid w:val="00BD28FF"/>
    <w:rsid w:val="00BD301D"/>
    <w:rsid w:val="00BD3091"/>
    <w:rsid w:val="00BD37CE"/>
    <w:rsid w:val="00BD3B61"/>
    <w:rsid w:val="00BD3CBE"/>
    <w:rsid w:val="00BD46E9"/>
    <w:rsid w:val="00BD49DF"/>
    <w:rsid w:val="00BD4DD3"/>
    <w:rsid w:val="00BD508A"/>
    <w:rsid w:val="00BD5293"/>
    <w:rsid w:val="00BD5BF5"/>
    <w:rsid w:val="00BD790F"/>
    <w:rsid w:val="00BD7DB9"/>
    <w:rsid w:val="00BE052C"/>
    <w:rsid w:val="00BE1527"/>
    <w:rsid w:val="00BE22B0"/>
    <w:rsid w:val="00BE2656"/>
    <w:rsid w:val="00BE2ED3"/>
    <w:rsid w:val="00BE31C9"/>
    <w:rsid w:val="00BE3E90"/>
    <w:rsid w:val="00BE3EDC"/>
    <w:rsid w:val="00BE48D1"/>
    <w:rsid w:val="00BE4C9E"/>
    <w:rsid w:val="00BE574C"/>
    <w:rsid w:val="00BE5BBD"/>
    <w:rsid w:val="00BE655C"/>
    <w:rsid w:val="00BE6EC1"/>
    <w:rsid w:val="00BE74E8"/>
    <w:rsid w:val="00BE7E8B"/>
    <w:rsid w:val="00BF066A"/>
    <w:rsid w:val="00BF1282"/>
    <w:rsid w:val="00BF18AC"/>
    <w:rsid w:val="00BF1F44"/>
    <w:rsid w:val="00BF3585"/>
    <w:rsid w:val="00BF35A4"/>
    <w:rsid w:val="00BF3A97"/>
    <w:rsid w:val="00BF3E0F"/>
    <w:rsid w:val="00BF3F43"/>
    <w:rsid w:val="00BF4099"/>
    <w:rsid w:val="00BF4E0D"/>
    <w:rsid w:val="00BF4E84"/>
    <w:rsid w:val="00BF5400"/>
    <w:rsid w:val="00BF5654"/>
    <w:rsid w:val="00BF5910"/>
    <w:rsid w:val="00BF5C15"/>
    <w:rsid w:val="00BF5EDD"/>
    <w:rsid w:val="00BF6138"/>
    <w:rsid w:val="00BF6540"/>
    <w:rsid w:val="00BF675A"/>
    <w:rsid w:val="00BF6947"/>
    <w:rsid w:val="00BF69BE"/>
    <w:rsid w:val="00C003A3"/>
    <w:rsid w:val="00C00781"/>
    <w:rsid w:val="00C00C49"/>
    <w:rsid w:val="00C00ECA"/>
    <w:rsid w:val="00C012F7"/>
    <w:rsid w:val="00C013F3"/>
    <w:rsid w:val="00C01788"/>
    <w:rsid w:val="00C01BC0"/>
    <w:rsid w:val="00C02A57"/>
    <w:rsid w:val="00C02AE9"/>
    <w:rsid w:val="00C041DD"/>
    <w:rsid w:val="00C0430C"/>
    <w:rsid w:val="00C0482E"/>
    <w:rsid w:val="00C04DF2"/>
    <w:rsid w:val="00C061AD"/>
    <w:rsid w:val="00C063C6"/>
    <w:rsid w:val="00C067C5"/>
    <w:rsid w:val="00C06B41"/>
    <w:rsid w:val="00C10B22"/>
    <w:rsid w:val="00C1120F"/>
    <w:rsid w:val="00C114A7"/>
    <w:rsid w:val="00C117A0"/>
    <w:rsid w:val="00C11AF5"/>
    <w:rsid w:val="00C1210C"/>
    <w:rsid w:val="00C123D4"/>
    <w:rsid w:val="00C12521"/>
    <w:rsid w:val="00C12918"/>
    <w:rsid w:val="00C13027"/>
    <w:rsid w:val="00C13179"/>
    <w:rsid w:val="00C14381"/>
    <w:rsid w:val="00C1484A"/>
    <w:rsid w:val="00C14AE3"/>
    <w:rsid w:val="00C14D53"/>
    <w:rsid w:val="00C14DB1"/>
    <w:rsid w:val="00C15178"/>
    <w:rsid w:val="00C1529B"/>
    <w:rsid w:val="00C15D2C"/>
    <w:rsid w:val="00C16917"/>
    <w:rsid w:val="00C16D51"/>
    <w:rsid w:val="00C16EAF"/>
    <w:rsid w:val="00C1712B"/>
    <w:rsid w:val="00C1774C"/>
    <w:rsid w:val="00C17AEE"/>
    <w:rsid w:val="00C17B77"/>
    <w:rsid w:val="00C17BE7"/>
    <w:rsid w:val="00C201F9"/>
    <w:rsid w:val="00C209FA"/>
    <w:rsid w:val="00C20A0C"/>
    <w:rsid w:val="00C20E0A"/>
    <w:rsid w:val="00C21DB7"/>
    <w:rsid w:val="00C223D8"/>
    <w:rsid w:val="00C226F4"/>
    <w:rsid w:val="00C22C13"/>
    <w:rsid w:val="00C22D85"/>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E2D"/>
    <w:rsid w:val="00C26F40"/>
    <w:rsid w:val="00C273EC"/>
    <w:rsid w:val="00C277C5"/>
    <w:rsid w:val="00C27FF7"/>
    <w:rsid w:val="00C30298"/>
    <w:rsid w:val="00C308B1"/>
    <w:rsid w:val="00C3092C"/>
    <w:rsid w:val="00C30A1B"/>
    <w:rsid w:val="00C30E2E"/>
    <w:rsid w:val="00C3105C"/>
    <w:rsid w:val="00C31CED"/>
    <w:rsid w:val="00C31DA6"/>
    <w:rsid w:val="00C31FB1"/>
    <w:rsid w:val="00C326B3"/>
    <w:rsid w:val="00C32F40"/>
    <w:rsid w:val="00C33130"/>
    <w:rsid w:val="00C3392F"/>
    <w:rsid w:val="00C33FB4"/>
    <w:rsid w:val="00C34178"/>
    <w:rsid w:val="00C34B2A"/>
    <w:rsid w:val="00C35056"/>
    <w:rsid w:val="00C3589F"/>
    <w:rsid w:val="00C35E64"/>
    <w:rsid w:val="00C36410"/>
    <w:rsid w:val="00C36660"/>
    <w:rsid w:val="00C36EFA"/>
    <w:rsid w:val="00C36F87"/>
    <w:rsid w:val="00C371D2"/>
    <w:rsid w:val="00C37710"/>
    <w:rsid w:val="00C37B56"/>
    <w:rsid w:val="00C40020"/>
    <w:rsid w:val="00C40DFC"/>
    <w:rsid w:val="00C4126C"/>
    <w:rsid w:val="00C413EE"/>
    <w:rsid w:val="00C41705"/>
    <w:rsid w:val="00C432A3"/>
    <w:rsid w:val="00C43453"/>
    <w:rsid w:val="00C43A4A"/>
    <w:rsid w:val="00C44865"/>
    <w:rsid w:val="00C44FE7"/>
    <w:rsid w:val="00C450FB"/>
    <w:rsid w:val="00C4560A"/>
    <w:rsid w:val="00C459E1"/>
    <w:rsid w:val="00C45A93"/>
    <w:rsid w:val="00C45F53"/>
    <w:rsid w:val="00C46552"/>
    <w:rsid w:val="00C4655F"/>
    <w:rsid w:val="00C4665A"/>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FE9"/>
    <w:rsid w:val="00C56154"/>
    <w:rsid w:val="00C563E4"/>
    <w:rsid w:val="00C5675E"/>
    <w:rsid w:val="00C57361"/>
    <w:rsid w:val="00C60B82"/>
    <w:rsid w:val="00C60C8E"/>
    <w:rsid w:val="00C612E1"/>
    <w:rsid w:val="00C6141F"/>
    <w:rsid w:val="00C616D6"/>
    <w:rsid w:val="00C61C28"/>
    <w:rsid w:val="00C61CF1"/>
    <w:rsid w:val="00C61E42"/>
    <w:rsid w:val="00C61E74"/>
    <w:rsid w:val="00C62401"/>
    <w:rsid w:val="00C62542"/>
    <w:rsid w:val="00C6270B"/>
    <w:rsid w:val="00C62754"/>
    <w:rsid w:val="00C63022"/>
    <w:rsid w:val="00C6450D"/>
    <w:rsid w:val="00C64556"/>
    <w:rsid w:val="00C64A66"/>
    <w:rsid w:val="00C64C31"/>
    <w:rsid w:val="00C655BF"/>
    <w:rsid w:val="00C6591B"/>
    <w:rsid w:val="00C65C0F"/>
    <w:rsid w:val="00C66134"/>
    <w:rsid w:val="00C6613F"/>
    <w:rsid w:val="00C66780"/>
    <w:rsid w:val="00C66E36"/>
    <w:rsid w:val="00C6751B"/>
    <w:rsid w:val="00C676C9"/>
    <w:rsid w:val="00C67C6A"/>
    <w:rsid w:val="00C70320"/>
    <w:rsid w:val="00C7066A"/>
    <w:rsid w:val="00C706EA"/>
    <w:rsid w:val="00C70761"/>
    <w:rsid w:val="00C70EDB"/>
    <w:rsid w:val="00C716FC"/>
    <w:rsid w:val="00C72389"/>
    <w:rsid w:val="00C723B4"/>
    <w:rsid w:val="00C7259F"/>
    <w:rsid w:val="00C72941"/>
    <w:rsid w:val="00C73407"/>
    <w:rsid w:val="00C734D1"/>
    <w:rsid w:val="00C73695"/>
    <w:rsid w:val="00C73DCE"/>
    <w:rsid w:val="00C74355"/>
    <w:rsid w:val="00C747ED"/>
    <w:rsid w:val="00C74FEB"/>
    <w:rsid w:val="00C75218"/>
    <w:rsid w:val="00C75712"/>
    <w:rsid w:val="00C760EB"/>
    <w:rsid w:val="00C772F9"/>
    <w:rsid w:val="00C7798E"/>
    <w:rsid w:val="00C77CE8"/>
    <w:rsid w:val="00C80047"/>
    <w:rsid w:val="00C80484"/>
    <w:rsid w:val="00C804FD"/>
    <w:rsid w:val="00C81299"/>
    <w:rsid w:val="00C816B4"/>
    <w:rsid w:val="00C81C3D"/>
    <w:rsid w:val="00C81F4F"/>
    <w:rsid w:val="00C8237A"/>
    <w:rsid w:val="00C82E5C"/>
    <w:rsid w:val="00C83019"/>
    <w:rsid w:val="00C838BF"/>
    <w:rsid w:val="00C83B07"/>
    <w:rsid w:val="00C8458B"/>
    <w:rsid w:val="00C85A8E"/>
    <w:rsid w:val="00C86A92"/>
    <w:rsid w:val="00C870C6"/>
    <w:rsid w:val="00C875DD"/>
    <w:rsid w:val="00C904E9"/>
    <w:rsid w:val="00C90B47"/>
    <w:rsid w:val="00C9150C"/>
    <w:rsid w:val="00C91FFC"/>
    <w:rsid w:val="00C92AE6"/>
    <w:rsid w:val="00C93182"/>
    <w:rsid w:val="00C93613"/>
    <w:rsid w:val="00C93AA8"/>
    <w:rsid w:val="00C93BF1"/>
    <w:rsid w:val="00C93C08"/>
    <w:rsid w:val="00C93E47"/>
    <w:rsid w:val="00C940C5"/>
    <w:rsid w:val="00C9458D"/>
    <w:rsid w:val="00C94BC0"/>
    <w:rsid w:val="00C94D48"/>
    <w:rsid w:val="00C95443"/>
    <w:rsid w:val="00C95AC3"/>
    <w:rsid w:val="00C95B86"/>
    <w:rsid w:val="00C95FC2"/>
    <w:rsid w:val="00C961DE"/>
    <w:rsid w:val="00C9663C"/>
    <w:rsid w:val="00C966F7"/>
    <w:rsid w:val="00C969A1"/>
    <w:rsid w:val="00C96E9A"/>
    <w:rsid w:val="00C96FCE"/>
    <w:rsid w:val="00C97324"/>
    <w:rsid w:val="00C97922"/>
    <w:rsid w:val="00CA0AB7"/>
    <w:rsid w:val="00CA17CA"/>
    <w:rsid w:val="00CA185D"/>
    <w:rsid w:val="00CA1CF9"/>
    <w:rsid w:val="00CA1E2A"/>
    <w:rsid w:val="00CA1ED4"/>
    <w:rsid w:val="00CA22E0"/>
    <w:rsid w:val="00CA2504"/>
    <w:rsid w:val="00CA2540"/>
    <w:rsid w:val="00CA285C"/>
    <w:rsid w:val="00CA2C62"/>
    <w:rsid w:val="00CA31B9"/>
    <w:rsid w:val="00CA32A3"/>
    <w:rsid w:val="00CA3ED3"/>
    <w:rsid w:val="00CA42F6"/>
    <w:rsid w:val="00CA4D52"/>
    <w:rsid w:val="00CA5070"/>
    <w:rsid w:val="00CA536F"/>
    <w:rsid w:val="00CA5D8C"/>
    <w:rsid w:val="00CA633A"/>
    <w:rsid w:val="00CA78A0"/>
    <w:rsid w:val="00CA7DEE"/>
    <w:rsid w:val="00CB08CA"/>
    <w:rsid w:val="00CB0CA0"/>
    <w:rsid w:val="00CB0DF8"/>
    <w:rsid w:val="00CB11CF"/>
    <w:rsid w:val="00CB1353"/>
    <w:rsid w:val="00CB1A83"/>
    <w:rsid w:val="00CB2A64"/>
    <w:rsid w:val="00CB329E"/>
    <w:rsid w:val="00CB44A1"/>
    <w:rsid w:val="00CB45E4"/>
    <w:rsid w:val="00CB4736"/>
    <w:rsid w:val="00CB498E"/>
    <w:rsid w:val="00CB4C27"/>
    <w:rsid w:val="00CB4FD4"/>
    <w:rsid w:val="00CB5182"/>
    <w:rsid w:val="00CB56AB"/>
    <w:rsid w:val="00CB593E"/>
    <w:rsid w:val="00CB61DD"/>
    <w:rsid w:val="00CB6629"/>
    <w:rsid w:val="00CB688E"/>
    <w:rsid w:val="00CB74B0"/>
    <w:rsid w:val="00CC0CA8"/>
    <w:rsid w:val="00CC19ED"/>
    <w:rsid w:val="00CC1D0C"/>
    <w:rsid w:val="00CC22D5"/>
    <w:rsid w:val="00CC287C"/>
    <w:rsid w:val="00CC2A9B"/>
    <w:rsid w:val="00CC343D"/>
    <w:rsid w:val="00CC46D9"/>
    <w:rsid w:val="00CC4778"/>
    <w:rsid w:val="00CC4AA5"/>
    <w:rsid w:val="00CC4CF1"/>
    <w:rsid w:val="00CC4D0A"/>
    <w:rsid w:val="00CC4D64"/>
    <w:rsid w:val="00CC503D"/>
    <w:rsid w:val="00CC51F5"/>
    <w:rsid w:val="00CC5649"/>
    <w:rsid w:val="00CC5DF5"/>
    <w:rsid w:val="00CC62DB"/>
    <w:rsid w:val="00CC67C4"/>
    <w:rsid w:val="00CC68EC"/>
    <w:rsid w:val="00CC6F1B"/>
    <w:rsid w:val="00CC7E74"/>
    <w:rsid w:val="00CD0324"/>
    <w:rsid w:val="00CD034E"/>
    <w:rsid w:val="00CD0AA6"/>
    <w:rsid w:val="00CD0E83"/>
    <w:rsid w:val="00CD1126"/>
    <w:rsid w:val="00CD153B"/>
    <w:rsid w:val="00CD178D"/>
    <w:rsid w:val="00CD1EC5"/>
    <w:rsid w:val="00CD253F"/>
    <w:rsid w:val="00CD2544"/>
    <w:rsid w:val="00CD278C"/>
    <w:rsid w:val="00CD27DA"/>
    <w:rsid w:val="00CD2875"/>
    <w:rsid w:val="00CD28A5"/>
    <w:rsid w:val="00CD2B6E"/>
    <w:rsid w:val="00CD30B5"/>
    <w:rsid w:val="00CD3545"/>
    <w:rsid w:val="00CD36B3"/>
    <w:rsid w:val="00CD3934"/>
    <w:rsid w:val="00CD3C53"/>
    <w:rsid w:val="00CD3D41"/>
    <w:rsid w:val="00CD3FDB"/>
    <w:rsid w:val="00CD4087"/>
    <w:rsid w:val="00CD40E4"/>
    <w:rsid w:val="00CD555B"/>
    <w:rsid w:val="00CD5FAF"/>
    <w:rsid w:val="00CD644F"/>
    <w:rsid w:val="00CD6F90"/>
    <w:rsid w:val="00CD72E5"/>
    <w:rsid w:val="00CD74C7"/>
    <w:rsid w:val="00CD7635"/>
    <w:rsid w:val="00CD764D"/>
    <w:rsid w:val="00CD798B"/>
    <w:rsid w:val="00CD799E"/>
    <w:rsid w:val="00CD7A2C"/>
    <w:rsid w:val="00CE010B"/>
    <w:rsid w:val="00CE0645"/>
    <w:rsid w:val="00CE0D84"/>
    <w:rsid w:val="00CE0F1E"/>
    <w:rsid w:val="00CE1314"/>
    <w:rsid w:val="00CE15C2"/>
    <w:rsid w:val="00CE19BC"/>
    <w:rsid w:val="00CE1AB8"/>
    <w:rsid w:val="00CE1F14"/>
    <w:rsid w:val="00CE2B36"/>
    <w:rsid w:val="00CE3903"/>
    <w:rsid w:val="00CE41AC"/>
    <w:rsid w:val="00CE5021"/>
    <w:rsid w:val="00CE51C5"/>
    <w:rsid w:val="00CE557C"/>
    <w:rsid w:val="00CE5D4B"/>
    <w:rsid w:val="00CE5DAE"/>
    <w:rsid w:val="00CE63BF"/>
    <w:rsid w:val="00CE67CF"/>
    <w:rsid w:val="00CE73F2"/>
    <w:rsid w:val="00CE78B0"/>
    <w:rsid w:val="00CE7910"/>
    <w:rsid w:val="00CF0C4E"/>
    <w:rsid w:val="00CF0E9E"/>
    <w:rsid w:val="00CF12F8"/>
    <w:rsid w:val="00CF1AC9"/>
    <w:rsid w:val="00CF1C75"/>
    <w:rsid w:val="00CF286A"/>
    <w:rsid w:val="00CF2BFF"/>
    <w:rsid w:val="00CF2E73"/>
    <w:rsid w:val="00CF3377"/>
    <w:rsid w:val="00CF37A7"/>
    <w:rsid w:val="00CF3B16"/>
    <w:rsid w:val="00CF3BBE"/>
    <w:rsid w:val="00CF4369"/>
    <w:rsid w:val="00CF4CCA"/>
    <w:rsid w:val="00CF50FE"/>
    <w:rsid w:val="00CF51EE"/>
    <w:rsid w:val="00CF5213"/>
    <w:rsid w:val="00CF547D"/>
    <w:rsid w:val="00CF5B9C"/>
    <w:rsid w:val="00CF5C75"/>
    <w:rsid w:val="00CF5EC4"/>
    <w:rsid w:val="00CF600A"/>
    <w:rsid w:val="00CF667D"/>
    <w:rsid w:val="00CF71CF"/>
    <w:rsid w:val="00CF75B4"/>
    <w:rsid w:val="00CF7BD0"/>
    <w:rsid w:val="00CF7DA4"/>
    <w:rsid w:val="00CF7F1D"/>
    <w:rsid w:val="00CF7FC0"/>
    <w:rsid w:val="00D0015A"/>
    <w:rsid w:val="00D003E7"/>
    <w:rsid w:val="00D00EAE"/>
    <w:rsid w:val="00D01B10"/>
    <w:rsid w:val="00D01BCA"/>
    <w:rsid w:val="00D01C23"/>
    <w:rsid w:val="00D01F12"/>
    <w:rsid w:val="00D022E1"/>
    <w:rsid w:val="00D026C1"/>
    <w:rsid w:val="00D02E18"/>
    <w:rsid w:val="00D034FD"/>
    <w:rsid w:val="00D03D3F"/>
    <w:rsid w:val="00D04254"/>
    <w:rsid w:val="00D0490A"/>
    <w:rsid w:val="00D04AB3"/>
    <w:rsid w:val="00D0514F"/>
    <w:rsid w:val="00D05296"/>
    <w:rsid w:val="00D053B7"/>
    <w:rsid w:val="00D0586B"/>
    <w:rsid w:val="00D05B09"/>
    <w:rsid w:val="00D06116"/>
    <w:rsid w:val="00D062A0"/>
    <w:rsid w:val="00D064D0"/>
    <w:rsid w:val="00D0668C"/>
    <w:rsid w:val="00D06CBD"/>
    <w:rsid w:val="00D06DC3"/>
    <w:rsid w:val="00D06FC3"/>
    <w:rsid w:val="00D0732A"/>
    <w:rsid w:val="00D07503"/>
    <w:rsid w:val="00D07BA0"/>
    <w:rsid w:val="00D07FD8"/>
    <w:rsid w:val="00D109D5"/>
    <w:rsid w:val="00D1233F"/>
    <w:rsid w:val="00D123AA"/>
    <w:rsid w:val="00D13019"/>
    <w:rsid w:val="00D13353"/>
    <w:rsid w:val="00D135AC"/>
    <w:rsid w:val="00D1372E"/>
    <w:rsid w:val="00D1374D"/>
    <w:rsid w:val="00D14D27"/>
    <w:rsid w:val="00D15334"/>
    <w:rsid w:val="00D15541"/>
    <w:rsid w:val="00D15616"/>
    <w:rsid w:val="00D15CF5"/>
    <w:rsid w:val="00D16106"/>
    <w:rsid w:val="00D163A3"/>
    <w:rsid w:val="00D165C2"/>
    <w:rsid w:val="00D16D56"/>
    <w:rsid w:val="00D171A6"/>
    <w:rsid w:val="00D179B4"/>
    <w:rsid w:val="00D17A84"/>
    <w:rsid w:val="00D17E85"/>
    <w:rsid w:val="00D20063"/>
    <w:rsid w:val="00D204EB"/>
    <w:rsid w:val="00D20A6E"/>
    <w:rsid w:val="00D21300"/>
    <w:rsid w:val="00D21313"/>
    <w:rsid w:val="00D218FA"/>
    <w:rsid w:val="00D21CD2"/>
    <w:rsid w:val="00D22E80"/>
    <w:rsid w:val="00D23226"/>
    <w:rsid w:val="00D23DD1"/>
    <w:rsid w:val="00D24041"/>
    <w:rsid w:val="00D2449B"/>
    <w:rsid w:val="00D2498D"/>
    <w:rsid w:val="00D24B63"/>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7C7"/>
    <w:rsid w:val="00D31CC7"/>
    <w:rsid w:val="00D32633"/>
    <w:rsid w:val="00D32754"/>
    <w:rsid w:val="00D32C7C"/>
    <w:rsid w:val="00D32CAB"/>
    <w:rsid w:val="00D32DD5"/>
    <w:rsid w:val="00D338F9"/>
    <w:rsid w:val="00D34AD6"/>
    <w:rsid w:val="00D35B08"/>
    <w:rsid w:val="00D35E19"/>
    <w:rsid w:val="00D3640A"/>
    <w:rsid w:val="00D36A43"/>
    <w:rsid w:val="00D36C41"/>
    <w:rsid w:val="00D36F7F"/>
    <w:rsid w:val="00D37358"/>
    <w:rsid w:val="00D375B0"/>
    <w:rsid w:val="00D37B32"/>
    <w:rsid w:val="00D37F20"/>
    <w:rsid w:val="00D40101"/>
    <w:rsid w:val="00D402C0"/>
    <w:rsid w:val="00D406FF"/>
    <w:rsid w:val="00D410BB"/>
    <w:rsid w:val="00D41294"/>
    <w:rsid w:val="00D4149B"/>
    <w:rsid w:val="00D41D4A"/>
    <w:rsid w:val="00D41FE7"/>
    <w:rsid w:val="00D424CD"/>
    <w:rsid w:val="00D424FC"/>
    <w:rsid w:val="00D426B6"/>
    <w:rsid w:val="00D42929"/>
    <w:rsid w:val="00D4299F"/>
    <w:rsid w:val="00D42A0B"/>
    <w:rsid w:val="00D434A2"/>
    <w:rsid w:val="00D43615"/>
    <w:rsid w:val="00D437FE"/>
    <w:rsid w:val="00D43E13"/>
    <w:rsid w:val="00D453E3"/>
    <w:rsid w:val="00D4574D"/>
    <w:rsid w:val="00D45A12"/>
    <w:rsid w:val="00D45DAE"/>
    <w:rsid w:val="00D46233"/>
    <w:rsid w:val="00D4684B"/>
    <w:rsid w:val="00D46914"/>
    <w:rsid w:val="00D46C2C"/>
    <w:rsid w:val="00D470F9"/>
    <w:rsid w:val="00D479F5"/>
    <w:rsid w:val="00D47B87"/>
    <w:rsid w:val="00D47DD2"/>
    <w:rsid w:val="00D47EA3"/>
    <w:rsid w:val="00D50091"/>
    <w:rsid w:val="00D504D0"/>
    <w:rsid w:val="00D50F3A"/>
    <w:rsid w:val="00D51B48"/>
    <w:rsid w:val="00D51D9F"/>
    <w:rsid w:val="00D520C1"/>
    <w:rsid w:val="00D521DD"/>
    <w:rsid w:val="00D523DA"/>
    <w:rsid w:val="00D5281F"/>
    <w:rsid w:val="00D52A2A"/>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1F7F"/>
    <w:rsid w:val="00D620D7"/>
    <w:rsid w:val="00D62DB3"/>
    <w:rsid w:val="00D63A16"/>
    <w:rsid w:val="00D64091"/>
    <w:rsid w:val="00D644CE"/>
    <w:rsid w:val="00D6474B"/>
    <w:rsid w:val="00D64D9A"/>
    <w:rsid w:val="00D65188"/>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67EE6"/>
    <w:rsid w:val="00D703AC"/>
    <w:rsid w:val="00D7053B"/>
    <w:rsid w:val="00D7059A"/>
    <w:rsid w:val="00D70F8F"/>
    <w:rsid w:val="00D71106"/>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5E3"/>
    <w:rsid w:val="00D76B00"/>
    <w:rsid w:val="00D76D74"/>
    <w:rsid w:val="00D76FEF"/>
    <w:rsid w:val="00D7717A"/>
    <w:rsid w:val="00D777D6"/>
    <w:rsid w:val="00D8004F"/>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3F1"/>
    <w:rsid w:val="00D85B05"/>
    <w:rsid w:val="00D8660F"/>
    <w:rsid w:val="00D8665C"/>
    <w:rsid w:val="00D86765"/>
    <w:rsid w:val="00D86B85"/>
    <w:rsid w:val="00D86CBE"/>
    <w:rsid w:val="00D878D0"/>
    <w:rsid w:val="00D87A07"/>
    <w:rsid w:val="00D87F43"/>
    <w:rsid w:val="00D90019"/>
    <w:rsid w:val="00D90599"/>
    <w:rsid w:val="00D90EFE"/>
    <w:rsid w:val="00D91054"/>
    <w:rsid w:val="00D915F8"/>
    <w:rsid w:val="00D91664"/>
    <w:rsid w:val="00D91B4D"/>
    <w:rsid w:val="00D91FF1"/>
    <w:rsid w:val="00D920A8"/>
    <w:rsid w:val="00D9302C"/>
    <w:rsid w:val="00D9372C"/>
    <w:rsid w:val="00D937BC"/>
    <w:rsid w:val="00D93E0A"/>
    <w:rsid w:val="00D93F22"/>
    <w:rsid w:val="00D952F3"/>
    <w:rsid w:val="00D9565E"/>
    <w:rsid w:val="00D95A6D"/>
    <w:rsid w:val="00D95B3B"/>
    <w:rsid w:val="00D95E75"/>
    <w:rsid w:val="00D96F4B"/>
    <w:rsid w:val="00D97ADF"/>
    <w:rsid w:val="00D97C58"/>
    <w:rsid w:val="00D97DD8"/>
    <w:rsid w:val="00D97E10"/>
    <w:rsid w:val="00DA011B"/>
    <w:rsid w:val="00DA069E"/>
    <w:rsid w:val="00DA1A7E"/>
    <w:rsid w:val="00DA205D"/>
    <w:rsid w:val="00DA263E"/>
    <w:rsid w:val="00DA2C1A"/>
    <w:rsid w:val="00DA2D12"/>
    <w:rsid w:val="00DA2D79"/>
    <w:rsid w:val="00DA3151"/>
    <w:rsid w:val="00DA38C5"/>
    <w:rsid w:val="00DA40DB"/>
    <w:rsid w:val="00DA49E3"/>
    <w:rsid w:val="00DA4C85"/>
    <w:rsid w:val="00DA585F"/>
    <w:rsid w:val="00DA5EBA"/>
    <w:rsid w:val="00DA600C"/>
    <w:rsid w:val="00DA61C8"/>
    <w:rsid w:val="00DA6502"/>
    <w:rsid w:val="00DA663D"/>
    <w:rsid w:val="00DA6D9E"/>
    <w:rsid w:val="00DA7106"/>
    <w:rsid w:val="00DA7148"/>
    <w:rsid w:val="00DA71D6"/>
    <w:rsid w:val="00DA7B31"/>
    <w:rsid w:val="00DB0A73"/>
    <w:rsid w:val="00DB0D42"/>
    <w:rsid w:val="00DB13BE"/>
    <w:rsid w:val="00DB1C1F"/>
    <w:rsid w:val="00DB2295"/>
    <w:rsid w:val="00DB3387"/>
    <w:rsid w:val="00DB38E5"/>
    <w:rsid w:val="00DB3F18"/>
    <w:rsid w:val="00DB405F"/>
    <w:rsid w:val="00DB42AC"/>
    <w:rsid w:val="00DB43E1"/>
    <w:rsid w:val="00DB4525"/>
    <w:rsid w:val="00DB4717"/>
    <w:rsid w:val="00DB486E"/>
    <w:rsid w:val="00DB4AA5"/>
    <w:rsid w:val="00DB6626"/>
    <w:rsid w:val="00DB6962"/>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3991"/>
    <w:rsid w:val="00DC48E1"/>
    <w:rsid w:val="00DC4A46"/>
    <w:rsid w:val="00DC4AC3"/>
    <w:rsid w:val="00DC5746"/>
    <w:rsid w:val="00DC57C8"/>
    <w:rsid w:val="00DC5CB4"/>
    <w:rsid w:val="00DC5E93"/>
    <w:rsid w:val="00DC61EE"/>
    <w:rsid w:val="00DC62FE"/>
    <w:rsid w:val="00DC6F33"/>
    <w:rsid w:val="00DC75D2"/>
    <w:rsid w:val="00DC75EF"/>
    <w:rsid w:val="00DD04E3"/>
    <w:rsid w:val="00DD0BE7"/>
    <w:rsid w:val="00DD0C0A"/>
    <w:rsid w:val="00DD14A6"/>
    <w:rsid w:val="00DD1A8C"/>
    <w:rsid w:val="00DD1E84"/>
    <w:rsid w:val="00DD23A7"/>
    <w:rsid w:val="00DD25D5"/>
    <w:rsid w:val="00DD27BC"/>
    <w:rsid w:val="00DD2803"/>
    <w:rsid w:val="00DD2A4A"/>
    <w:rsid w:val="00DD2BD6"/>
    <w:rsid w:val="00DD2D58"/>
    <w:rsid w:val="00DD2ECB"/>
    <w:rsid w:val="00DD2FB3"/>
    <w:rsid w:val="00DD3124"/>
    <w:rsid w:val="00DD3AF5"/>
    <w:rsid w:val="00DD3E28"/>
    <w:rsid w:val="00DD4308"/>
    <w:rsid w:val="00DD4AAB"/>
    <w:rsid w:val="00DD4C4A"/>
    <w:rsid w:val="00DD6141"/>
    <w:rsid w:val="00DD61CF"/>
    <w:rsid w:val="00DD68A6"/>
    <w:rsid w:val="00DD69E3"/>
    <w:rsid w:val="00DD6BD0"/>
    <w:rsid w:val="00DD7410"/>
    <w:rsid w:val="00DD743A"/>
    <w:rsid w:val="00DD77DD"/>
    <w:rsid w:val="00DE0825"/>
    <w:rsid w:val="00DE0CB0"/>
    <w:rsid w:val="00DE1024"/>
    <w:rsid w:val="00DE103D"/>
    <w:rsid w:val="00DE1479"/>
    <w:rsid w:val="00DE19B4"/>
    <w:rsid w:val="00DE19B5"/>
    <w:rsid w:val="00DE1AEB"/>
    <w:rsid w:val="00DE218C"/>
    <w:rsid w:val="00DE28B8"/>
    <w:rsid w:val="00DE28E0"/>
    <w:rsid w:val="00DE2E42"/>
    <w:rsid w:val="00DE3071"/>
    <w:rsid w:val="00DE3912"/>
    <w:rsid w:val="00DE39DA"/>
    <w:rsid w:val="00DE3BDE"/>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F015C"/>
    <w:rsid w:val="00DF035D"/>
    <w:rsid w:val="00DF0689"/>
    <w:rsid w:val="00DF0741"/>
    <w:rsid w:val="00DF0823"/>
    <w:rsid w:val="00DF08A2"/>
    <w:rsid w:val="00DF1582"/>
    <w:rsid w:val="00DF25ED"/>
    <w:rsid w:val="00DF26D7"/>
    <w:rsid w:val="00DF30A3"/>
    <w:rsid w:val="00DF32EA"/>
    <w:rsid w:val="00DF335D"/>
    <w:rsid w:val="00DF3690"/>
    <w:rsid w:val="00DF37B4"/>
    <w:rsid w:val="00DF3B17"/>
    <w:rsid w:val="00DF440D"/>
    <w:rsid w:val="00DF4911"/>
    <w:rsid w:val="00DF4A85"/>
    <w:rsid w:val="00DF4D5C"/>
    <w:rsid w:val="00DF5B52"/>
    <w:rsid w:val="00DF5B71"/>
    <w:rsid w:val="00DF5BF7"/>
    <w:rsid w:val="00DF5E24"/>
    <w:rsid w:val="00DF5EB8"/>
    <w:rsid w:val="00DF60DF"/>
    <w:rsid w:val="00DF6365"/>
    <w:rsid w:val="00DF7448"/>
    <w:rsid w:val="00E005EB"/>
    <w:rsid w:val="00E00742"/>
    <w:rsid w:val="00E00B2E"/>
    <w:rsid w:val="00E011C4"/>
    <w:rsid w:val="00E01378"/>
    <w:rsid w:val="00E015D3"/>
    <w:rsid w:val="00E01CD2"/>
    <w:rsid w:val="00E0208B"/>
    <w:rsid w:val="00E02488"/>
    <w:rsid w:val="00E02F20"/>
    <w:rsid w:val="00E039A4"/>
    <w:rsid w:val="00E04339"/>
    <w:rsid w:val="00E04A77"/>
    <w:rsid w:val="00E04D4B"/>
    <w:rsid w:val="00E0580E"/>
    <w:rsid w:val="00E05E03"/>
    <w:rsid w:val="00E06D46"/>
    <w:rsid w:val="00E06E2A"/>
    <w:rsid w:val="00E07031"/>
    <w:rsid w:val="00E070F6"/>
    <w:rsid w:val="00E0724F"/>
    <w:rsid w:val="00E07869"/>
    <w:rsid w:val="00E07AAE"/>
    <w:rsid w:val="00E07F70"/>
    <w:rsid w:val="00E10C1D"/>
    <w:rsid w:val="00E125DC"/>
    <w:rsid w:val="00E12934"/>
    <w:rsid w:val="00E12D43"/>
    <w:rsid w:val="00E12F5C"/>
    <w:rsid w:val="00E1308B"/>
    <w:rsid w:val="00E13124"/>
    <w:rsid w:val="00E134EC"/>
    <w:rsid w:val="00E139C3"/>
    <w:rsid w:val="00E14732"/>
    <w:rsid w:val="00E14D17"/>
    <w:rsid w:val="00E15395"/>
    <w:rsid w:val="00E15BAF"/>
    <w:rsid w:val="00E15F9D"/>
    <w:rsid w:val="00E166B8"/>
    <w:rsid w:val="00E17165"/>
    <w:rsid w:val="00E179E8"/>
    <w:rsid w:val="00E2088D"/>
    <w:rsid w:val="00E20DB6"/>
    <w:rsid w:val="00E211DD"/>
    <w:rsid w:val="00E21764"/>
    <w:rsid w:val="00E21C81"/>
    <w:rsid w:val="00E22094"/>
    <w:rsid w:val="00E2334D"/>
    <w:rsid w:val="00E233E1"/>
    <w:rsid w:val="00E24419"/>
    <w:rsid w:val="00E246E8"/>
    <w:rsid w:val="00E24FEA"/>
    <w:rsid w:val="00E25071"/>
    <w:rsid w:val="00E2564A"/>
    <w:rsid w:val="00E25C47"/>
    <w:rsid w:val="00E25C51"/>
    <w:rsid w:val="00E25EB0"/>
    <w:rsid w:val="00E26A68"/>
    <w:rsid w:val="00E26CCE"/>
    <w:rsid w:val="00E26DE0"/>
    <w:rsid w:val="00E27DBA"/>
    <w:rsid w:val="00E30EBE"/>
    <w:rsid w:val="00E310E0"/>
    <w:rsid w:val="00E3112D"/>
    <w:rsid w:val="00E319D5"/>
    <w:rsid w:val="00E32421"/>
    <w:rsid w:val="00E32492"/>
    <w:rsid w:val="00E324D3"/>
    <w:rsid w:val="00E332B6"/>
    <w:rsid w:val="00E33643"/>
    <w:rsid w:val="00E339CB"/>
    <w:rsid w:val="00E33B80"/>
    <w:rsid w:val="00E3427E"/>
    <w:rsid w:val="00E34BEF"/>
    <w:rsid w:val="00E34CFC"/>
    <w:rsid w:val="00E35000"/>
    <w:rsid w:val="00E3578C"/>
    <w:rsid w:val="00E357ED"/>
    <w:rsid w:val="00E3599F"/>
    <w:rsid w:val="00E35F1F"/>
    <w:rsid w:val="00E35F57"/>
    <w:rsid w:val="00E36102"/>
    <w:rsid w:val="00E36260"/>
    <w:rsid w:val="00E36643"/>
    <w:rsid w:val="00E36B7A"/>
    <w:rsid w:val="00E36C2E"/>
    <w:rsid w:val="00E36CEF"/>
    <w:rsid w:val="00E3761F"/>
    <w:rsid w:val="00E37795"/>
    <w:rsid w:val="00E37888"/>
    <w:rsid w:val="00E37D88"/>
    <w:rsid w:val="00E40DA9"/>
    <w:rsid w:val="00E40F13"/>
    <w:rsid w:val="00E41140"/>
    <w:rsid w:val="00E412DB"/>
    <w:rsid w:val="00E412DC"/>
    <w:rsid w:val="00E412E1"/>
    <w:rsid w:val="00E41618"/>
    <w:rsid w:val="00E4258A"/>
    <w:rsid w:val="00E426BF"/>
    <w:rsid w:val="00E426E8"/>
    <w:rsid w:val="00E428F1"/>
    <w:rsid w:val="00E43741"/>
    <w:rsid w:val="00E439C1"/>
    <w:rsid w:val="00E43EE9"/>
    <w:rsid w:val="00E45DB7"/>
    <w:rsid w:val="00E461A4"/>
    <w:rsid w:val="00E461C1"/>
    <w:rsid w:val="00E46326"/>
    <w:rsid w:val="00E4667D"/>
    <w:rsid w:val="00E46686"/>
    <w:rsid w:val="00E46DB5"/>
    <w:rsid w:val="00E46F30"/>
    <w:rsid w:val="00E47B0A"/>
    <w:rsid w:val="00E47F64"/>
    <w:rsid w:val="00E50341"/>
    <w:rsid w:val="00E50631"/>
    <w:rsid w:val="00E50879"/>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57D6F"/>
    <w:rsid w:val="00E60D1E"/>
    <w:rsid w:val="00E60F00"/>
    <w:rsid w:val="00E61BB3"/>
    <w:rsid w:val="00E61FEA"/>
    <w:rsid w:val="00E62ABC"/>
    <w:rsid w:val="00E62ACE"/>
    <w:rsid w:val="00E62D83"/>
    <w:rsid w:val="00E630F9"/>
    <w:rsid w:val="00E6365D"/>
    <w:rsid w:val="00E63719"/>
    <w:rsid w:val="00E63B8D"/>
    <w:rsid w:val="00E63C97"/>
    <w:rsid w:val="00E64043"/>
    <w:rsid w:val="00E64990"/>
    <w:rsid w:val="00E64F6B"/>
    <w:rsid w:val="00E65313"/>
    <w:rsid w:val="00E65650"/>
    <w:rsid w:val="00E65883"/>
    <w:rsid w:val="00E66655"/>
    <w:rsid w:val="00E676B0"/>
    <w:rsid w:val="00E676FF"/>
    <w:rsid w:val="00E679D1"/>
    <w:rsid w:val="00E67DC1"/>
    <w:rsid w:val="00E700A1"/>
    <w:rsid w:val="00E71034"/>
    <w:rsid w:val="00E71799"/>
    <w:rsid w:val="00E71969"/>
    <w:rsid w:val="00E72386"/>
    <w:rsid w:val="00E727C7"/>
    <w:rsid w:val="00E7357F"/>
    <w:rsid w:val="00E74150"/>
    <w:rsid w:val="00E74163"/>
    <w:rsid w:val="00E74959"/>
    <w:rsid w:val="00E74DB3"/>
    <w:rsid w:val="00E75724"/>
    <w:rsid w:val="00E75F19"/>
    <w:rsid w:val="00E76713"/>
    <w:rsid w:val="00E77DFC"/>
    <w:rsid w:val="00E77FA5"/>
    <w:rsid w:val="00E8003F"/>
    <w:rsid w:val="00E80152"/>
    <w:rsid w:val="00E80A60"/>
    <w:rsid w:val="00E80FF3"/>
    <w:rsid w:val="00E810AF"/>
    <w:rsid w:val="00E81831"/>
    <w:rsid w:val="00E8191E"/>
    <w:rsid w:val="00E81E19"/>
    <w:rsid w:val="00E81FAF"/>
    <w:rsid w:val="00E822DE"/>
    <w:rsid w:val="00E82637"/>
    <w:rsid w:val="00E82962"/>
    <w:rsid w:val="00E82DC4"/>
    <w:rsid w:val="00E8313B"/>
    <w:rsid w:val="00E833A8"/>
    <w:rsid w:val="00E83D1C"/>
    <w:rsid w:val="00E843F8"/>
    <w:rsid w:val="00E84492"/>
    <w:rsid w:val="00E84675"/>
    <w:rsid w:val="00E84724"/>
    <w:rsid w:val="00E84873"/>
    <w:rsid w:val="00E848F9"/>
    <w:rsid w:val="00E84E8B"/>
    <w:rsid w:val="00E84E9D"/>
    <w:rsid w:val="00E851B0"/>
    <w:rsid w:val="00E861A6"/>
    <w:rsid w:val="00E86817"/>
    <w:rsid w:val="00E8787F"/>
    <w:rsid w:val="00E87A20"/>
    <w:rsid w:val="00E87CD9"/>
    <w:rsid w:val="00E87E34"/>
    <w:rsid w:val="00E9050E"/>
    <w:rsid w:val="00E90F40"/>
    <w:rsid w:val="00E91126"/>
    <w:rsid w:val="00E92230"/>
    <w:rsid w:val="00E92540"/>
    <w:rsid w:val="00E92820"/>
    <w:rsid w:val="00E9295C"/>
    <w:rsid w:val="00E92B0E"/>
    <w:rsid w:val="00E934D4"/>
    <w:rsid w:val="00E938DE"/>
    <w:rsid w:val="00E93AD7"/>
    <w:rsid w:val="00E95559"/>
    <w:rsid w:val="00E96367"/>
    <w:rsid w:val="00E965D5"/>
    <w:rsid w:val="00E968D0"/>
    <w:rsid w:val="00E96E2B"/>
    <w:rsid w:val="00E97413"/>
    <w:rsid w:val="00E97847"/>
    <w:rsid w:val="00E97D66"/>
    <w:rsid w:val="00E97F3E"/>
    <w:rsid w:val="00E97F43"/>
    <w:rsid w:val="00E97F52"/>
    <w:rsid w:val="00E97F56"/>
    <w:rsid w:val="00EA00D2"/>
    <w:rsid w:val="00EA03A4"/>
    <w:rsid w:val="00EA07F9"/>
    <w:rsid w:val="00EA08FF"/>
    <w:rsid w:val="00EA0AA6"/>
    <w:rsid w:val="00EA1730"/>
    <w:rsid w:val="00EA1A7E"/>
    <w:rsid w:val="00EA25D9"/>
    <w:rsid w:val="00EA2DF8"/>
    <w:rsid w:val="00EA2F5C"/>
    <w:rsid w:val="00EA3256"/>
    <w:rsid w:val="00EA37F3"/>
    <w:rsid w:val="00EA3AB1"/>
    <w:rsid w:val="00EA3C3F"/>
    <w:rsid w:val="00EA3E76"/>
    <w:rsid w:val="00EA402A"/>
    <w:rsid w:val="00EA4732"/>
    <w:rsid w:val="00EA47E8"/>
    <w:rsid w:val="00EA4A58"/>
    <w:rsid w:val="00EA52C9"/>
    <w:rsid w:val="00EA5763"/>
    <w:rsid w:val="00EA5FC3"/>
    <w:rsid w:val="00EA6374"/>
    <w:rsid w:val="00EA684B"/>
    <w:rsid w:val="00EA7021"/>
    <w:rsid w:val="00EA715E"/>
    <w:rsid w:val="00EA7667"/>
    <w:rsid w:val="00EA77DE"/>
    <w:rsid w:val="00EA7BBB"/>
    <w:rsid w:val="00EB0A62"/>
    <w:rsid w:val="00EB0D3F"/>
    <w:rsid w:val="00EB0DFA"/>
    <w:rsid w:val="00EB1F35"/>
    <w:rsid w:val="00EB2478"/>
    <w:rsid w:val="00EB3356"/>
    <w:rsid w:val="00EB3A51"/>
    <w:rsid w:val="00EB46F3"/>
    <w:rsid w:val="00EB4964"/>
    <w:rsid w:val="00EB4E35"/>
    <w:rsid w:val="00EB581B"/>
    <w:rsid w:val="00EB5C58"/>
    <w:rsid w:val="00EB5D9C"/>
    <w:rsid w:val="00EB6161"/>
    <w:rsid w:val="00EB6322"/>
    <w:rsid w:val="00EB71E8"/>
    <w:rsid w:val="00EC0219"/>
    <w:rsid w:val="00EC0247"/>
    <w:rsid w:val="00EC04B6"/>
    <w:rsid w:val="00EC084F"/>
    <w:rsid w:val="00EC0F62"/>
    <w:rsid w:val="00EC17E6"/>
    <w:rsid w:val="00EC1811"/>
    <w:rsid w:val="00EC21FF"/>
    <w:rsid w:val="00EC2D99"/>
    <w:rsid w:val="00EC34B0"/>
    <w:rsid w:val="00EC36B3"/>
    <w:rsid w:val="00EC3846"/>
    <w:rsid w:val="00EC39A5"/>
    <w:rsid w:val="00EC4008"/>
    <w:rsid w:val="00EC4883"/>
    <w:rsid w:val="00EC4CC1"/>
    <w:rsid w:val="00EC535E"/>
    <w:rsid w:val="00EC5D51"/>
    <w:rsid w:val="00EC654E"/>
    <w:rsid w:val="00EC71AE"/>
    <w:rsid w:val="00EC7278"/>
    <w:rsid w:val="00EC7282"/>
    <w:rsid w:val="00EC7774"/>
    <w:rsid w:val="00EC78A2"/>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9"/>
    <w:rsid w:val="00ED769A"/>
    <w:rsid w:val="00ED7A9B"/>
    <w:rsid w:val="00EE03A8"/>
    <w:rsid w:val="00EE06C9"/>
    <w:rsid w:val="00EE0BA4"/>
    <w:rsid w:val="00EE0BFB"/>
    <w:rsid w:val="00EE0CC5"/>
    <w:rsid w:val="00EE101E"/>
    <w:rsid w:val="00EE1465"/>
    <w:rsid w:val="00EE20DD"/>
    <w:rsid w:val="00EE27D2"/>
    <w:rsid w:val="00EE2A51"/>
    <w:rsid w:val="00EE311B"/>
    <w:rsid w:val="00EE3EF9"/>
    <w:rsid w:val="00EE4014"/>
    <w:rsid w:val="00EE4253"/>
    <w:rsid w:val="00EE4B73"/>
    <w:rsid w:val="00EE4D3C"/>
    <w:rsid w:val="00EE4D7C"/>
    <w:rsid w:val="00EE4DF6"/>
    <w:rsid w:val="00EE54A5"/>
    <w:rsid w:val="00EE586C"/>
    <w:rsid w:val="00EE5C3C"/>
    <w:rsid w:val="00EE6502"/>
    <w:rsid w:val="00EF0438"/>
    <w:rsid w:val="00EF0653"/>
    <w:rsid w:val="00EF06C6"/>
    <w:rsid w:val="00EF0770"/>
    <w:rsid w:val="00EF0D0D"/>
    <w:rsid w:val="00EF113F"/>
    <w:rsid w:val="00EF164F"/>
    <w:rsid w:val="00EF1842"/>
    <w:rsid w:val="00EF1D4E"/>
    <w:rsid w:val="00EF2357"/>
    <w:rsid w:val="00EF2682"/>
    <w:rsid w:val="00EF27A6"/>
    <w:rsid w:val="00EF2C47"/>
    <w:rsid w:val="00EF31E3"/>
    <w:rsid w:val="00EF339D"/>
    <w:rsid w:val="00EF3D4F"/>
    <w:rsid w:val="00EF4161"/>
    <w:rsid w:val="00EF474D"/>
    <w:rsid w:val="00EF47B1"/>
    <w:rsid w:val="00EF4936"/>
    <w:rsid w:val="00EF4F61"/>
    <w:rsid w:val="00EF5193"/>
    <w:rsid w:val="00EF58FA"/>
    <w:rsid w:val="00EF5D26"/>
    <w:rsid w:val="00EF5DF9"/>
    <w:rsid w:val="00EF5F53"/>
    <w:rsid w:val="00EF705B"/>
    <w:rsid w:val="00EF7116"/>
    <w:rsid w:val="00EF7819"/>
    <w:rsid w:val="00EF7ADF"/>
    <w:rsid w:val="00F00380"/>
    <w:rsid w:val="00F00604"/>
    <w:rsid w:val="00F00CA2"/>
    <w:rsid w:val="00F012D0"/>
    <w:rsid w:val="00F01388"/>
    <w:rsid w:val="00F01D5B"/>
    <w:rsid w:val="00F01F0C"/>
    <w:rsid w:val="00F01F57"/>
    <w:rsid w:val="00F02637"/>
    <w:rsid w:val="00F02992"/>
    <w:rsid w:val="00F02A99"/>
    <w:rsid w:val="00F03160"/>
    <w:rsid w:val="00F0321D"/>
    <w:rsid w:val="00F03361"/>
    <w:rsid w:val="00F0359C"/>
    <w:rsid w:val="00F03856"/>
    <w:rsid w:val="00F03DEE"/>
    <w:rsid w:val="00F03FA4"/>
    <w:rsid w:val="00F043E4"/>
    <w:rsid w:val="00F044A4"/>
    <w:rsid w:val="00F04559"/>
    <w:rsid w:val="00F047C3"/>
    <w:rsid w:val="00F04C38"/>
    <w:rsid w:val="00F04DEA"/>
    <w:rsid w:val="00F04F5B"/>
    <w:rsid w:val="00F04FF3"/>
    <w:rsid w:val="00F050F9"/>
    <w:rsid w:val="00F05251"/>
    <w:rsid w:val="00F0543B"/>
    <w:rsid w:val="00F05609"/>
    <w:rsid w:val="00F0639F"/>
    <w:rsid w:val="00F0741A"/>
    <w:rsid w:val="00F07C38"/>
    <w:rsid w:val="00F109A4"/>
    <w:rsid w:val="00F1115B"/>
    <w:rsid w:val="00F11483"/>
    <w:rsid w:val="00F115BC"/>
    <w:rsid w:val="00F11906"/>
    <w:rsid w:val="00F119FF"/>
    <w:rsid w:val="00F11CFA"/>
    <w:rsid w:val="00F121E3"/>
    <w:rsid w:val="00F125A2"/>
    <w:rsid w:val="00F12AEF"/>
    <w:rsid w:val="00F12C7A"/>
    <w:rsid w:val="00F12EFB"/>
    <w:rsid w:val="00F134DD"/>
    <w:rsid w:val="00F13801"/>
    <w:rsid w:val="00F13DD5"/>
    <w:rsid w:val="00F14409"/>
    <w:rsid w:val="00F1446F"/>
    <w:rsid w:val="00F14BA5"/>
    <w:rsid w:val="00F14F9D"/>
    <w:rsid w:val="00F158CC"/>
    <w:rsid w:val="00F158F7"/>
    <w:rsid w:val="00F16112"/>
    <w:rsid w:val="00F16717"/>
    <w:rsid w:val="00F169ED"/>
    <w:rsid w:val="00F16E67"/>
    <w:rsid w:val="00F16E7F"/>
    <w:rsid w:val="00F170CB"/>
    <w:rsid w:val="00F17171"/>
    <w:rsid w:val="00F17A35"/>
    <w:rsid w:val="00F20990"/>
    <w:rsid w:val="00F20C3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2F80"/>
    <w:rsid w:val="00F23F21"/>
    <w:rsid w:val="00F2410A"/>
    <w:rsid w:val="00F249BB"/>
    <w:rsid w:val="00F250A5"/>
    <w:rsid w:val="00F2566F"/>
    <w:rsid w:val="00F25C4F"/>
    <w:rsid w:val="00F25DA7"/>
    <w:rsid w:val="00F263DF"/>
    <w:rsid w:val="00F26439"/>
    <w:rsid w:val="00F2686E"/>
    <w:rsid w:val="00F26CE8"/>
    <w:rsid w:val="00F27B9E"/>
    <w:rsid w:val="00F27D00"/>
    <w:rsid w:val="00F27D36"/>
    <w:rsid w:val="00F27E06"/>
    <w:rsid w:val="00F3058B"/>
    <w:rsid w:val="00F30757"/>
    <w:rsid w:val="00F31DB4"/>
    <w:rsid w:val="00F31E5E"/>
    <w:rsid w:val="00F32392"/>
    <w:rsid w:val="00F32490"/>
    <w:rsid w:val="00F329F8"/>
    <w:rsid w:val="00F32F6F"/>
    <w:rsid w:val="00F33049"/>
    <w:rsid w:val="00F33077"/>
    <w:rsid w:val="00F33FCC"/>
    <w:rsid w:val="00F35240"/>
    <w:rsid w:val="00F3649C"/>
    <w:rsid w:val="00F368B5"/>
    <w:rsid w:val="00F36D81"/>
    <w:rsid w:val="00F37475"/>
    <w:rsid w:val="00F376A6"/>
    <w:rsid w:val="00F40571"/>
    <w:rsid w:val="00F40774"/>
    <w:rsid w:val="00F4078B"/>
    <w:rsid w:val="00F408C9"/>
    <w:rsid w:val="00F40D71"/>
    <w:rsid w:val="00F42577"/>
    <w:rsid w:val="00F426BF"/>
    <w:rsid w:val="00F4292B"/>
    <w:rsid w:val="00F42C64"/>
    <w:rsid w:val="00F43596"/>
    <w:rsid w:val="00F43AD3"/>
    <w:rsid w:val="00F43E04"/>
    <w:rsid w:val="00F44F18"/>
    <w:rsid w:val="00F45193"/>
    <w:rsid w:val="00F4586F"/>
    <w:rsid w:val="00F45BCD"/>
    <w:rsid w:val="00F45F17"/>
    <w:rsid w:val="00F462D1"/>
    <w:rsid w:val="00F46BF9"/>
    <w:rsid w:val="00F4705C"/>
    <w:rsid w:val="00F47D1B"/>
    <w:rsid w:val="00F47D52"/>
    <w:rsid w:val="00F50564"/>
    <w:rsid w:val="00F50C70"/>
    <w:rsid w:val="00F514AA"/>
    <w:rsid w:val="00F521D6"/>
    <w:rsid w:val="00F522E1"/>
    <w:rsid w:val="00F52A90"/>
    <w:rsid w:val="00F52B2F"/>
    <w:rsid w:val="00F53787"/>
    <w:rsid w:val="00F542AD"/>
    <w:rsid w:val="00F54D54"/>
    <w:rsid w:val="00F5523C"/>
    <w:rsid w:val="00F55420"/>
    <w:rsid w:val="00F55704"/>
    <w:rsid w:val="00F55CF4"/>
    <w:rsid w:val="00F55DFD"/>
    <w:rsid w:val="00F55FB6"/>
    <w:rsid w:val="00F5620F"/>
    <w:rsid w:val="00F56B17"/>
    <w:rsid w:val="00F56E31"/>
    <w:rsid w:val="00F5788F"/>
    <w:rsid w:val="00F57E45"/>
    <w:rsid w:val="00F57E71"/>
    <w:rsid w:val="00F6034B"/>
    <w:rsid w:val="00F60370"/>
    <w:rsid w:val="00F6076E"/>
    <w:rsid w:val="00F609BE"/>
    <w:rsid w:val="00F61050"/>
    <w:rsid w:val="00F6144A"/>
    <w:rsid w:val="00F615D5"/>
    <w:rsid w:val="00F61923"/>
    <w:rsid w:val="00F61A75"/>
    <w:rsid w:val="00F61CFE"/>
    <w:rsid w:val="00F61E53"/>
    <w:rsid w:val="00F62019"/>
    <w:rsid w:val="00F6204E"/>
    <w:rsid w:val="00F62823"/>
    <w:rsid w:val="00F6288D"/>
    <w:rsid w:val="00F64167"/>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68EA"/>
    <w:rsid w:val="00F66A41"/>
    <w:rsid w:val="00F677A3"/>
    <w:rsid w:val="00F67884"/>
    <w:rsid w:val="00F67940"/>
    <w:rsid w:val="00F67AA9"/>
    <w:rsid w:val="00F67B7F"/>
    <w:rsid w:val="00F67F72"/>
    <w:rsid w:val="00F700DB"/>
    <w:rsid w:val="00F70901"/>
    <w:rsid w:val="00F70A24"/>
    <w:rsid w:val="00F7117A"/>
    <w:rsid w:val="00F71573"/>
    <w:rsid w:val="00F72465"/>
    <w:rsid w:val="00F726BE"/>
    <w:rsid w:val="00F72856"/>
    <w:rsid w:val="00F7298B"/>
    <w:rsid w:val="00F72ED3"/>
    <w:rsid w:val="00F7306A"/>
    <w:rsid w:val="00F73B2F"/>
    <w:rsid w:val="00F73E31"/>
    <w:rsid w:val="00F74D54"/>
    <w:rsid w:val="00F74DE9"/>
    <w:rsid w:val="00F74F3B"/>
    <w:rsid w:val="00F751D8"/>
    <w:rsid w:val="00F767C9"/>
    <w:rsid w:val="00F76AC9"/>
    <w:rsid w:val="00F77258"/>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42B"/>
    <w:rsid w:val="00F836C2"/>
    <w:rsid w:val="00F8370F"/>
    <w:rsid w:val="00F83867"/>
    <w:rsid w:val="00F83EA6"/>
    <w:rsid w:val="00F843DD"/>
    <w:rsid w:val="00F846F0"/>
    <w:rsid w:val="00F848C3"/>
    <w:rsid w:val="00F851DC"/>
    <w:rsid w:val="00F8578C"/>
    <w:rsid w:val="00F857AE"/>
    <w:rsid w:val="00F863DD"/>
    <w:rsid w:val="00F871B6"/>
    <w:rsid w:val="00F87408"/>
    <w:rsid w:val="00F903AF"/>
    <w:rsid w:val="00F90FE7"/>
    <w:rsid w:val="00F91011"/>
    <w:rsid w:val="00F91E03"/>
    <w:rsid w:val="00F9213A"/>
    <w:rsid w:val="00F92835"/>
    <w:rsid w:val="00F92A76"/>
    <w:rsid w:val="00F92E83"/>
    <w:rsid w:val="00F92EA7"/>
    <w:rsid w:val="00F92FEB"/>
    <w:rsid w:val="00F93390"/>
    <w:rsid w:val="00F93A98"/>
    <w:rsid w:val="00F94029"/>
    <w:rsid w:val="00F9501E"/>
    <w:rsid w:val="00F954F1"/>
    <w:rsid w:val="00F95502"/>
    <w:rsid w:val="00F9585A"/>
    <w:rsid w:val="00F95918"/>
    <w:rsid w:val="00F966C3"/>
    <w:rsid w:val="00F9746C"/>
    <w:rsid w:val="00F97848"/>
    <w:rsid w:val="00F97B3D"/>
    <w:rsid w:val="00F97F38"/>
    <w:rsid w:val="00FA0572"/>
    <w:rsid w:val="00FA0B82"/>
    <w:rsid w:val="00FA0C43"/>
    <w:rsid w:val="00FA1237"/>
    <w:rsid w:val="00FA1419"/>
    <w:rsid w:val="00FA2099"/>
    <w:rsid w:val="00FA2570"/>
    <w:rsid w:val="00FA290E"/>
    <w:rsid w:val="00FA39BD"/>
    <w:rsid w:val="00FA3BC3"/>
    <w:rsid w:val="00FA3D95"/>
    <w:rsid w:val="00FA3F65"/>
    <w:rsid w:val="00FA3F6F"/>
    <w:rsid w:val="00FA44ED"/>
    <w:rsid w:val="00FA47E9"/>
    <w:rsid w:val="00FA5C75"/>
    <w:rsid w:val="00FA6168"/>
    <w:rsid w:val="00FA6B06"/>
    <w:rsid w:val="00FA7836"/>
    <w:rsid w:val="00FB019E"/>
    <w:rsid w:val="00FB01A2"/>
    <w:rsid w:val="00FB0263"/>
    <w:rsid w:val="00FB02CF"/>
    <w:rsid w:val="00FB07BF"/>
    <w:rsid w:val="00FB08B4"/>
    <w:rsid w:val="00FB09AB"/>
    <w:rsid w:val="00FB0F20"/>
    <w:rsid w:val="00FB15D2"/>
    <w:rsid w:val="00FB19FE"/>
    <w:rsid w:val="00FB1DFF"/>
    <w:rsid w:val="00FB2A56"/>
    <w:rsid w:val="00FB2D78"/>
    <w:rsid w:val="00FB32A3"/>
    <w:rsid w:val="00FB3555"/>
    <w:rsid w:val="00FB36E2"/>
    <w:rsid w:val="00FB3897"/>
    <w:rsid w:val="00FB3AC1"/>
    <w:rsid w:val="00FB3CF0"/>
    <w:rsid w:val="00FB3D8C"/>
    <w:rsid w:val="00FB3F27"/>
    <w:rsid w:val="00FB4109"/>
    <w:rsid w:val="00FB4900"/>
    <w:rsid w:val="00FB4BFF"/>
    <w:rsid w:val="00FB4C6D"/>
    <w:rsid w:val="00FB4FAC"/>
    <w:rsid w:val="00FB5877"/>
    <w:rsid w:val="00FB5F96"/>
    <w:rsid w:val="00FB63F2"/>
    <w:rsid w:val="00FB78E6"/>
    <w:rsid w:val="00FB7B71"/>
    <w:rsid w:val="00FB7CF9"/>
    <w:rsid w:val="00FB7F12"/>
    <w:rsid w:val="00FC0EA9"/>
    <w:rsid w:val="00FC119C"/>
    <w:rsid w:val="00FC150F"/>
    <w:rsid w:val="00FC1A1B"/>
    <w:rsid w:val="00FC1D0C"/>
    <w:rsid w:val="00FC2D2A"/>
    <w:rsid w:val="00FC2EB0"/>
    <w:rsid w:val="00FC3829"/>
    <w:rsid w:val="00FC38F6"/>
    <w:rsid w:val="00FC3AE3"/>
    <w:rsid w:val="00FC3B08"/>
    <w:rsid w:val="00FC3D05"/>
    <w:rsid w:val="00FC3D4C"/>
    <w:rsid w:val="00FC4345"/>
    <w:rsid w:val="00FC4F66"/>
    <w:rsid w:val="00FC4FA7"/>
    <w:rsid w:val="00FC5BDA"/>
    <w:rsid w:val="00FC6178"/>
    <w:rsid w:val="00FC61FD"/>
    <w:rsid w:val="00FC649F"/>
    <w:rsid w:val="00FC6D75"/>
    <w:rsid w:val="00FC6EC2"/>
    <w:rsid w:val="00FC765E"/>
    <w:rsid w:val="00FD006C"/>
    <w:rsid w:val="00FD1621"/>
    <w:rsid w:val="00FD1B20"/>
    <w:rsid w:val="00FD1D80"/>
    <w:rsid w:val="00FD1D91"/>
    <w:rsid w:val="00FD30A0"/>
    <w:rsid w:val="00FD3E52"/>
    <w:rsid w:val="00FD3FE7"/>
    <w:rsid w:val="00FD4927"/>
    <w:rsid w:val="00FD4EC1"/>
    <w:rsid w:val="00FD4ED1"/>
    <w:rsid w:val="00FD5044"/>
    <w:rsid w:val="00FD5C68"/>
    <w:rsid w:val="00FD6117"/>
    <w:rsid w:val="00FD6868"/>
    <w:rsid w:val="00FD6CD6"/>
    <w:rsid w:val="00FD7103"/>
    <w:rsid w:val="00FD798B"/>
    <w:rsid w:val="00FD7C04"/>
    <w:rsid w:val="00FD7F60"/>
    <w:rsid w:val="00FD7FF1"/>
    <w:rsid w:val="00FE0AAC"/>
    <w:rsid w:val="00FE0BC3"/>
    <w:rsid w:val="00FE13CE"/>
    <w:rsid w:val="00FE1AAE"/>
    <w:rsid w:val="00FE2768"/>
    <w:rsid w:val="00FE2B7A"/>
    <w:rsid w:val="00FE310D"/>
    <w:rsid w:val="00FE4DDF"/>
    <w:rsid w:val="00FE552F"/>
    <w:rsid w:val="00FE598D"/>
    <w:rsid w:val="00FE5B1A"/>
    <w:rsid w:val="00FE5D59"/>
    <w:rsid w:val="00FE602B"/>
    <w:rsid w:val="00FE651B"/>
    <w:rsid w:val="00FE6696"/>
    <w:rsid w:val="00FE681B"/>
    <w:rsid w:val="00FE7232"/>
    <w:rsid w:val="00FE741A"/>
    <w:rsid w:val="00FE78F5"/>
    <w:rsid w:val="00FE7A41"/>
    <w:rsid w:val="00FE7DE8"/>
    <w:rsid w:val="00FF03CF"/>
    <w:rsid w:val="00FF0981"/>
    <w:rsid w:val="00FF0DE0"/>
    <w:rsid w:val="00FF1A23"/>
    <w:rsid w:val="00FF1D1C"/>
    <w:rsid w:val="00FF2066"/>
    <w:rsid w:val="00FF2101"/>
    <w:rsid w:val="00FF314C"/>
    <w:rsid w:val="00FF3277"/>
    <w:rsid w:val="00FF35B6"/>
    <w:rsid w:val="00FF3705"/>
    <w:rsid w:val="00FF447F"/>
    <w:rsid w:val="00FF5B6D"/>
    <w:rsid w:val="00FF5D15"/>
    <w:rsid w:val="00FF6B17"/>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24683"/>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F33FCC"/>
    <w:pPr>
      <w:keepNext/>
      <w:spacing w:before="24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link w:val="31"/>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9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F33FCC"/>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2"/>
    <w:semiHidden/>
    <w:rsid w:val="0077479F"/>
    <w:pPr>
      <w:ind w:left="1418" w:hanging="1418"/>
    </w:pPr>
  </w:style>
  <w:style w:type="paragraph" w:styleId="32">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Bullet 3"/>
    <w:basedOn w:val="26"/>
    <w:rsid w:val="0077479F"/>
    <w:pPr>
      <w:ind w:left="1135"/>
    </w:pPr>
  </w:style>
  <w:style w:type="paragraph" w:styleId="27">
    <w:name w:val="List 2"/>
    <w:basedOn w:val="aff"/>
    <w:rsid w:val="0077479F"/>
    <w:pPr>
      <w:ind w:left="851"/>
    </w:pPr>
  </w:style>
  <w:style w:type="paragraph" w:styleId="34">
    <w:name w:val="List 3"/>
    <w:basedOn w:val="27"/>
    <w:rsid w:val="0077479F"/>
    <w:pPr>
      <w:ind w:left="1135"/>
    </w:pPr>
  </w:style>
  <w:style w:type="paragraph" w:styleId="42">
    <w:name w:val="List 4"/>
    <w:basedOn w:val="34"/>
    <w:rsid w:val="0077479F"/>
    <w:pPr>
      <w:ind w:left="1418"/>
    </w:pPr>
  </w:style>
  <w:style w:type="paragraph" w:styleId="51">
    <w:name w:val="List 5"/>
    <w:basedOn w:val="42"/>
    <w:rsid w:val="0077479F"/>
    <w:pPr>
      <w:ind w:left="1702"/>
    </w:pPr>
  </w:style>
  <w:style w:type="paragraph" w:styleId="43">
    <w:name w:val="List Bullet 4"/>
    <w:basedOn w:val="33"/>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4"/>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5">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R4_bullets,列表段"/>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qFormat/>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2"/>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character" w:customStyle="1" w:styleId="31">
    <w:name w:val="見出し 3 (文字)"/>
    <w:aliases w:val="Underrubrik2 (文字),H3 (文字),no break (文字),Memo Heading 3 (文字)"/>
    <w:basedOn w:val="a0"/>
    <w:link w:val="30"/>
    <w:rsid w:val="00364C97"/>
    <w:rPr>
      <w:rFonts w:ascii="Arial" w:eastAsia="ＭＳ ゴシック" w:hAnsi="Arial"/>
      <w:b/>
      <w:sz w:val="24"/>
      <w:lang w:val="en-GB"/>
    </w:r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D14D27"/>
    <w:rPr>
      <w:rFonts w:ascii="Times"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3034382">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4BF0D4-16FF-4FF1-ADF2-C274C3356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17</Pages>
  <Words>4706</Words>
  <Characters>26828</Characters>
  <Application>Microsoft Office Word</Application>
  <DocSecurity>0</DocSecurity>
  <Lines>223</Lines>
  <Paragraphs>62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31472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Toshi</cp:lastModifiedBy>
  <cp:revision>9</cp:revision>
  <cp:lastPrinted>2019-03-18T06:48:00Z</cp:lastPrinted>
  <dcterms:created xsi:type="dcterms:W3CDTF">2021-09-22T09:45:00Z</dcterms:created>
  <dcterms:modified xsi:type="dcterms:W3CDTF">2021-10-01T07:18:00Z</dcterms:modified>
</cp:coreProperties>
</file>