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3B88A" w14:textId="25F44525" w:rsidR="00D21CB9" w:rsidRDefault="00D21CB9" w:rsidP="00D21CB9">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WG1#106bis-e</w:t>
      </w:r>
      <w:r>
        <w:rPr>
          <w:rFonts w:ascii="Arial" w:hAnsi="Arial" w:cs="Arial"/>
          <w:b/>
          <w:bCs/>
          <w:sz w:val="28"/>
        </w:rPr>
        <w:tab/>
        <w:t xml:space="preserve"> </w:t>
      </w:r>
      <w:r>
        <w:rPr>
          <w:rFonts w:ascii="Arial" w:hAnsi="Arial" w:cs="Arial"/>
          <w:b/>
          <w:bCs/>
          <w:sz w:val="28"/>
        </w:rPr>
        <w:tab/>
        <w:t xml:space="preserve"> </w:t>
      </w:r>
      <w:r>
        <w:rPr>
          <w:rFonts w:ascii="Arial" w:hAnsi="Arial" w:cs="Arial"/>
          <w:b/>
          <w:bCs/>
          <w:sz w:val="28"/>
        </w:rPr>
        <w:tab/>
      </w:r>
      <w:r w:rsidR="00B3115A" w:rsidRPr="00B3115A">
        <w:rPr>
          <w:rFonts w:ascii="Arial" w:hAnsi="Arial" w:cs="Arial"/>
          <w:b/>
          <w:bCs/>
          <w:sz w:val="28"/>
        </w:rPr>
        <w:t>R1-21</w:t>
      </w:r>
      <w:r w:rsidR="00B3115A" w:rsidRPr="00B3115A">
        <w:rPr>
          <w:rFonts w:ascii="Arial" w:hAnsi="Arial" w:cs="Arial" w:hint="eastAsia"/>
          <w:b/>
          <w:bCs/>
          <w:sz w:val="28"/>
        </w:rPr>
        <w:t>09684</w:t>
      </w:r>
    </w:p>
    <w:p w14:paraId="14DB5EDA" w14:textId="77777777" w:rsidR="00D21CB9" w:rsidRDefault="00D21CB9" w:rsidP="00D21CB9">
      <w:pPr>
        <w:tabs>
          <w:tab w:val="center" w:pos="4536"/>
          <w:tab w:val="right" w:pos="9072"/>
        </w:tabs>
        <w:rPr>
          <w:rFonts w:ascii="Arial" w:eastAsia="ＭＳ 明朝" w:hAnsi="Arial" w:cs="Arial"/>
          <w:b/>
          <w:bCs/>
          <w:strike/>
          <w:sz w:val="28"/>
        </w:rPr>
      </w:pPr>
      <w:r>
        <w:rPr>
          <w:rFonts w:ascii="Arial" w:eastAsia="ＭＳ 明朝" w:hAnsi="Arial" w:cs="Arial"/>
          <w:b/>
          <w:bCs/>
          <w:sz w:val="28"/>
        </w:rPr>
        <w:t>e-Meeting, October 11</w:t>
      </w:r>
      <w:r>
        <w:rPr>
          <w:rFonts w:ascii="Arial" w:eastAsia="ＭＳ 明朝" w:hAnsi="Arial" w:cs="Arial"/>
          <w:b/>
          <w:bCs/>
          <w:sz w:val="28"/>
          <w:vertAlign w:val="superscript"/>
        </w:rPr>
        <w:t>th</w:t>
      </w:r>
      <w:r>
        <w:rPr>
          <w:rFonts w:ascii="Arial" w:eastAsia="ＭＳ 明朝" w:hAnsi="Arial" w:cs="Arial"/>
          <w:b/>
          <w:bCs/>
          <w:sz w:val="28"/>
        </w:rPr>
        <w:t xml:space="preserve"> – 19</w:t>
      </w:r>
      <w:r>
        <w:rPr>
          <w:rFonts w:ascii="Arial" w:eastAsia="ＭＳ 明朝" w:hAnsi="Arial" w:cs="Arial"/>
          <w:b/>
          <w:bCs/>
          <w:sz w:val="28"/>
          <w:vertAlign w:val="superscript"/>
        </w:rPr>
        <w:t>th</w:t>
      </w:r>
      <w:r>
        <w:rPr>
          <w:rFonts w:ascii="Arial" w:eastAsia="ＭＳ 明朝" w:hAnsi="Arial" w:cs="Arial"/>
          <w:b/>
          <w:bCs/>
          <w:sz w:val="28"/>
        </w:rPr>
        <w:t>, 2021</w:t>
      </w:r>
    </w:p>
    <w:p w14:paraId="0EEEDEB5" w14:textId="77777777" w:rsidR="008A34D9" w:rsidRPr="00D21CB9" w:rsidRDefault="008A34D9" w:rsidP="001640AD">
      <w:pPr>
        <w:pStyle w:val="a7"/>
        <w:ind w:left="1800" w:hanging="1800"/>
        <w:rPr>
          <w:rFonts w:eastAsia="ＭＳ ゴシック"/>
          <w:noProof w:val="0"/>
          <w:sz w:val="24"/>
          <w:lang w:eastAsia="ja-JP"/>
        </w:rPr>
      </w:pPr>
    </w:p>
    <w:p w14:paraId="0EEEDEB6" w14:textId="77777777" w:rsidR="001640AD" w:rsidRPr="00B661A6" w:rsidRDefault="001640AD" w:rsidP="001640AD">
      <w:pPr>
        <w:pStyle w:val="a7"/>
        <w:ind w:left="1800" w:hanging="1800"/>
        <w:rPr>
          <w:rFonts w:eastAsia="ＭＳ ゴシック"/>
          <w:noProof w:val="0"/>
          <w:sz w:val="24"/>
          <w:lang w:eastAsia="ja-JP"/>
        </w:rPr>
      </w:pPr>
      <w:r w:rsidRPr="00B661A6">
        <w:rPr>
          <w:rFonts w:eastAsia="ＭＳ ゴシック"/>
          <w:noProof w:val="0"/>
          <w:sz w:val="24"/>
        </w:rPr>
        <w:t>Source:</w:t>
      </w:r>
      <w:r w:rsidRPr="00B661A6">
        <w:rPr>
          <w:rFonts w:eastAsia="ＭＳ ゴシック"/>
          <w:noProof w:val="0"/>
          <w:sz w:val="24"/>
        </w:rPr>
        <w:tab/>
        <w:t xml:space="preserve">NTT </w:t>
      </w:r>
      <w:r w:rsidRPr="00B661A6">
        <w:rPr>
          <w:rFonts w:eastAsia="ＭＳ ゴシック" w:hint="eastAsia"/>
          <w:noProof w:val="0"/>
          <w:sz w:val="24"/>
        </w:rPr>
        <w:t>DOCOMO</w:t>
      </w:r>
      <w:r w:rsidRPr="00B661A6">
        <w:rPr>
          <w:rFonts w:eastAsia="ＭＳ ゴシック" w:hint="eastAsia"/>
          <w:noProof w:val="0"/>
          <w:sz w:val="24"/>
          <w:lang w:eastAsia="ja-JP"/>
        </w:rPr>
        <w:t>, INC.</w:t>
      </w:r>
    </w:p>
    <w:p w14:paraId="0EEEDEB7" w14:textId="66B0D0E5" w:rsidR="00900DAE" w:rsidRPr="001906E0" w:rsidRDefault="00D02352" w:rsidP="00D02352">
      <w:pPr>
        <w:pStyle w:val="a7"/>
        <w:ind w:left="1800" w:hanging="1800"/>
        <w:rPr>
          <w:sz w:val="24"/>
          <w:lang w:val="en-US" w:eastAsia="ja-JP"/>
        </w:rPr>
      </w:pPr>
      <w:r w:rsidRPr="00B661A6">
        <w:rPr>
          <w:sz w:val="24"/>
          <w:lang w:val="en-US"/>
        </w:rPr>
        <w:t>Title:</w:t>
      </w:r>
      <w:r w:rsidR="00DB782C" w:rsidRPr="00B661A6">
        <w:rPr>
          <w:sz w:val="24"/>
          <w:lang w:val="en-US"/>
        </w:rPr>
        <w:tab/>
      </w:r>
      <w:r w:rsidR="00080B77" w:rsidRPr="00B661A6">
        <w:rPr>
          <w:sz w:val="24"/>
          <w:lang w:val="en-US"/>
        </w:rPr>
        <w:t>Discussion on</w:t>
      </w:r>
      <w:r w:rsidR="007E3A1C">
        <w:rPr>
          <w:sz w:val="24"/>
          <w:lang w:val="en-US"/>
        </w:rPr>
        <w:t xml:space="preserve"> positioning for</w:t>
      </w:r>
      <w:r w:rsidR="00080B77" w:rsidRPr="00B661A6">
        <w:rPr>
          <w:sz w:val="24"/>
          <w:lang w:val="en-US"/>
        </w:rPr>
        <w:t xml:space="preserve"> </w:t>
      </w:r>
      <w:r w:rsidR="007E3A1C">
        <w:rPr>
          <w:sz w:val="24"/>
          <w:lang w:val="en-US"/>
        </w:rPr>
        <w:t>UEs in RRC_INACTIVE state</w:t>
      </w:r>
    </w:p>
    <w:p w14:paraId="0EEEDEB8" w14:textId="3BABCDBA"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7E3A1C">
        <w:rPr>
          <w:sz w:val="24"/>
          <w:lang w:val="en-US" w:eastAsia="ja-JP"/>
        </w:rPr>
        <w:t>6</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22A6CE7" w14:textId="535E3579" w:rsidR="00667B4E" w:rsidRPr="00667B4E" w:rsidRDefault="001D2A61" w:rsidP="00667B4E">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A240164" w14:textId="04C10F9C" w:rsidR="00667B4E" w:rsidRPr="00205B6A" w:rsidRDefault="00667B4E" w:rsidP="00667B4E">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 xml:space="preserve">updated WID on NR positioning was agreed [1]. The work item includes </w:t>
      </w:r>
      <w:r w:rsidR="007E3A1C">
        <w:rPr>
          <w:sz w:val="22"/>
          <w:lang w:val="en-US"/>
        </w:rPr>
        <w:t>other WG</w:t>
      </w:r>
      <w:r>
        <w:rPr>
          <w:sz w:val="22"/>
          <w:lang w:val="en-US"/>
        </w:rPr>
        <w:t>-led objectives</w:t>
      </w:r>
      <w:r w:rsidR="007E3A1C">
        <w:rPr>
          <w:sz w:val="22"/>
          <w:lang w:val="en-US"/>
        </w:rPr>
        <w:t xml:space="preserve"> including RAN1</w:t>
      </w:r>
      <w:r>
        <w:rPr>
          <w:sz w:val="22"/>
          <w:lang w:val="en-US"/>
        </w:rPr>
        <w:t xml:space="preserve"> as follows</w:t>
      </w:r>
      <w:r w:rsidRPr="00384FD1">
        <w:rPr>
          <w:sz w:val="22"/>
          <w:lang w:val="en-US"/>
        </w:rPr>
        <w:t>:</w:t>
      </w:r>
    </w:p>
    <w:p w14:paraId="125628D5" w14:textId="77777777" w:rsidR="00667B4E" w:rsidRDefault="00667B4E" w:rsidP="00667B4E">
      <w:pPr>
        <w:rPr>
          <w:lang w:val="en-US"/>
        </w:rPr>
      </w:pPr>
      <w:r w:rsidRPr="00CC7D01">
        <w:rPr>
          <w:rFonts w:eastAsia="ＭＳ 明朝"/>
          <w:noProof/>
          <w:sz w:val="22"/>
          <w:szCs w:val="22"/>
          <w:lang w:val="en-US"/>
        </w:rPr>
        <mc:AlternateContent>
          <mc:Choice Requires="wps">
            <w:drawing>
              <wp:inline distT="0" distB="0" distL="0" distR="0" wp14:anchorId="716963B9" wp14:editId="0EAF8C20">
                <wp:extent cx="6332220" cy="5588813"/>
                <wp:effectExtent l="0" t="0" r="11430" b="120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588813"/>
                        </a:xfrm>
                        <a:prstGeom prst="rect">
                          <a:avLst/>
                        </a:prstGeom>
                        <a:solidFill>
                          <a:srgbClr val="FFFFFF"/>
                        </a:solidFill>
                        <a:ln w="9525">
                          <a:solidFill>
                            <a:srgbClr val="000000"/>
                          </a:solidFill>
                          <a:miter lim="800000"/>
                          <a:headEnd/>
                          <a:tailEnd/>
                        </a:ln>
                      </wps:spPr>
                      <wps:txbx>
                        <w:txbxContent>
                          <w:p w14:paraId="318C63AB" w14:textId="77777777" w:rsidR="008D5F2A" w:rsidRPr="00A1238D" w:rsidRDefault="008D5F2A"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71D86E8F" w14:textId="77777777" w:rsidR="008D5F2A" w:rsidRPr="00A1238D" w:rsidRDefault="008D5F2A"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5B7B5992" w14:textId="77777777" w:rsidR="008D5F2A" w:rsidRPr="007E3A1C" w:rsidRDefault="008D5F2A" w:rsidP="007E3A1C">
                            <w:pPr>
                              <w:pStyle w:val="afd"/>
                              <w:numPr>
                                <w:ilvl w:val="0"/>
                                <w:numId w:val="43"/>
                              </w:numPr>
                              <w:overflowPunct w:val="0"/>
                              <w:autoSpaceDE w:val="0"/>
                              <w:autoSpaceDN w:val="0"/>
                              <w:adjustRightInd w:val="0"/>
                              <w:spacing w:after="180"/>
                              <w:ind w:leftChars="0"/>
                              <w:contextualSpacing/>
                              <w:jc w:val="left"/>
                              <w:textAlignment w:val="baseline"/>
                              <w:rPr>
                                <w:sz w:val="21"/>
                              </w:rPr>
                            </w:pPr>
                            <w:bookmarkStart w:id="3" w:name="_Hlk67643273"/>
                            <w:r w:rsidRPr="007E3A1C">
                              <w:rPr>
                                <w:rFonts w:hint="eastAsia"/>
                                <w:sz w:val="21"/>
                              </w:rPr>
                              <w:t xml:space="preserve">Specify </w:t>
                            </w:r>
                            <w:r w:rsidRPr="007E3A1C">
                              <w:rPr>
                                <w:sz w:val="21"/>
                              </w:rPr>
                              <w:t xml:space="preserve">methods, measurements, signalling and procedures to support positioning for UEs </w:t>
                            </w:r>
                            <w:r w:rsidRPr="007E3A1C">
                              <w:rPr>
                                <w:rFonts w:hint="eastAsia"/>
                                <w:sz w:val="21"/>
                              </w:rPr>
                              <w:t>in RRC_</w:t>
                            </w:r>
                            <w:r w:rsidRPr="007E3A1C">
                              <w:rPr>
                                <w:sz w:val="21"/>
                              </w:rPr>
                              <w:t xml:space="preserve"> INACTIVE</w:t>
                            </w:r>
                            <w:r w:rsidRPr="007E3A1C">
                              <w:rPr>
                                <w:rFonts w:hint="eastAsia"/>
                                <w:sz w:val="21"/>
                              </w:rPr>
                              <w:t xml:space="preserve"> state</w:t>
                            </w:r>
                            <w:r w:rsidRPr="007E3A1C">
                              <w:rPr>
                                <w:sz w:val="21"/>
                              </w:rPr>
                              <w:t>, for UE-based and UE-assisted positioning solutions, including [RAN2, RAN1, RAN3,RAN4]:</w:t>
                            </w:r>
                          </w:p>
                          <w:p w14:paraId="2628144D" w14:textId="77777777" w:rsidR="008D5F2A" w:rsidRPr="007E3A1C" w:rsidRDefault="008D5F2A"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 xml:space="preserve">DL NR positioning methods and RAT-independent positioning methods </w:t>
                            </w:r>
                          </w:p>
                          <w:p w14:paraId="6A9F94C7" w14:textId="77777777" w:rsidR="008D5F2A" w:rsidRPr="007E3A1C" w:rsidRDefault="008D5F2A"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Support of UE positioning measurements for UEs in RRC_INACTIVE state</w:t>
                            </w:r>
                          </w:p>
                          <w:p w14:paraId="071B8916" w14:textId="77777777" w:rsidR="008D5F2A" w:rsidRPr="007E3A1C" w:rsidRDefault="008D5F2A"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Reporting of positioning measurement or location estimate performed in RRC_INACTIVE when the UE is in RRC_INACTIVE state</w:t>
                            </w:r>
                          </w:p>
                          <w:p w14:paraId="4666CEF5" w14:textId="77777777" w:rsidR="008D5F2A" w:rsidRPr="007E3A1C" w:rsidRDefault="008D5F2A" w:rsidP="007E3A1C">
                            <w:pPr>
                              <w:pStyle w:val="afd"/>
                              <w:ind w:left="960" w:firstLine="720"/>
                              <w:rPr>
                                <w:sz w:val="21"/>
                              </w:rPr>
                            </w:pPr>
                            <w:r w:rsidRPr="007E3A1C">
                              <w:rPr>
                                <w:rFonts w:eastAsia="ＭＳ 明朝"/>
                                <w:sz w:val="21"/>
                                <w:lang w:eastAsia="en-GB"/>
                              </w:rPr>
                              <w:t xml:space="preserve">Note: this work will be coordinated with the SDT WI. </w:t>
                            </w:r>
                          </w:p>
                          <w:p w14:paraId="711E6F28" w14:textId="77777777" w:rsidR="008D5F2A" w:rsidRPr="007E3A1C" w:rsidRDefault="008D5F2A"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As 2</w:t>
                            </w:r>
                            <w:r w:rsidRPr="007E3A1C">
                              <w:rPr>
                                <w:rFonts w:eastAsia="ＭＳ 明朝"/>
                                <w:sz w:val="21"/>
                                <w:vertAlign w:val="superscript"/>
                              </w:rPr>
                              <w:t>nd</w:t>
                            </w:r>
                            <w:r w:rsidRPr="007E3A1C">
                              <w:rPr>
                                <w:rFonts w:eastAsia="ＭＳ 明朝"/>
                                <w:sz w:val="21"/>
                              </w:rPr>
                              <w:t xml:space="preserve"> priority:</w:t>
                            </w:r>
                          </w:p>
                          <w:p w14:paraId="379B4FC9" w14:textId="77777777" w:rsidR="008D5F2A" w:rsidRPr="007E3A1C" w:rsidRDefault="008D5F2A"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UL and DL+UL NR positioning methods</w:t>
                            </w:r>
                          </w:p>
                          <w:p w14:paraId="5C50AE68" w14:textId="77777777" w:rsidR="008D5F2A" w:rsidRPr="007E3A1C" w:rsidRDefault="008D5F2A"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Support of gNB positioning measurements for UEs in RRC_INACTIVE state</w:t>
                            </w:r>
                          </w:p>
                          <w:bookmarkEnd w:id="3"/>
                          <w:p w14:paraId="1E3FA433" w14:textId="77777777" w:rsidR="008D5F2A" w:rsidRPr="007E3A1C" w:rsidRDefault="008D5F2A" w:rsidP="007E3A1C">
                            <w:pPr>
                              <w:numPr>
                                <w:ilvl w:val="0"/>
                                <w:numId w:val="43"/>
                              </w:numPr>
                              <w:overflowPunct w:val="0"/>
                              <w:autoSpaceDE w:val="0"/>
                              <w:autoSpaceDN w:val="0"/>
                              <w:adjustRightInd w:val="0"/>
                              <w:spacing w:after="180"/>
                              <w:jc w:val="left"/>
                              <w:textAlignment w:val="baseline"/>
                              <w:rPr>
                                <w:sz w:val="21"/>
                              </w:rPr>
                            </w:pPr>
                            <w:r w:rsidRPr="007E3A1C">
                              <w:rPr>
                                <w:sz w:val="21"/>
                              </w:rPr>
                              <w:t xml:space="preserve">Specify on-demand transmission and reception of DL PRS for </w:t>
                            </w:r>
                            <w:r w:rsidRPr="007E3A1C">
                              <w:rPr>
                                <w:rFonts w:hint="eastAsia"/>
                                <w:sz w:val="21"/>
                              </w:rPr>
                              <w:t>DL and DL+UL positioning</w:t>
                            </w:r>
                            <w:r w:rsidRPr="007E3A1C">
                              <w:rPr>
                                <w:sz w:val="21"/>
                              </w:rPr>
                              <w:t xml:space="preserve"> for </w:t>
                            </w:r>
                            <w:r w:rsidRPr="007E3A1C">
                              <w:rPr>
                                <w:rFonts w:hint="eastAsia"/>
                                <w:sz w:val="21"/>
                              </w:rPr>
                              <w:t>UE-based and UE-assisted positioning solutions</w:t>
                            </w:r>
                            <w:r w:rsidRPr="007E3A1C">
                              <w:rPr>
                                <w:sz w:val="21"/>
                              </w:rPr>
                              <w:t>, including: [RAN2, RAN1, RAN3]</w:t>
                            </w:r>
                          </w:p>
                          <w:p w14:paraId="0A8AF8E5" w14:textId="77777777" w:rsidR="008D5F2A" w:rsidRPr="007E3A1C" w:rsidRDefault="008D5F2A"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hint="eastAsia"/>
                                <w:sz w:val="21"/>
                              </w:rPr>
                              <w:t>UE-initiated request of on-demand DL PRS transmission</w:t>
                            </w:r>
                            <w:r w:rsidRPr="007E3A1C">
                              <w:rPr>
                                <w:rFonts w:eastAsia="ＭＳ 明朝"/>
                                <w:sz w:val="21"/>
                              </w:rPr>
                              <w:t xml:space="preserve">; </w:t>
                            </w:r>
                          </w:p>
                          <w:p w14:paraId="568CED1F" w14:textId="3E463A66" w:rsidR="008D5F2A" w:rsidRPr="007E3A1C" w:rsidRDefault="008D5F2A"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hint="eastAsia"/>
                                <w:sz w:val="21"/>
                              </w:rPr>
                              <w:t>LMF (network)-initiated request of on-demand DL PRS transmission</w:t>
                            </w:r>
                            <w:r w:rsidRPr="007E3A1C">
                              <w:rPr>
                                <w:rFonts w:eastAsia="ＭＳ 明朝"/>
                                <w:sz w:val="21"/>
                              </w:rPr>
                              <w:t xml:space="preserve">; </w:t>
                            </w:r>
                          </w:p>
                          <w:p w14:paraId="77719F37" w14:textId="77777777" w:rsidR="008D5F2A" w:rsidRPr="00A1238D" w:rsidRDefault="008D5F2A" w:rsidP="00667B4E">
                            <w:pPr>
                              <w:spacing w:before="120" w:line="280" w:lineRule="atLeast"/>
                              <w:contextualSpacing/>
                              <w:rPr>
                                <w:sz w:val="21"/>
                                <w:szCs w:val="21"/>
                                <w:lang w:val="en-US" w:eastAsia="ko-KR"/>
                              </w:rPr>
                            </w:pPr>
                            <w:r w:rsidRPr="00A1238D">
                              <w:rPr>
                                <w:sz w:val="21"/>
                                <w:szCs w:val="21"/>
                                <w:lang w:val="en-US" w:eastAsia="ko-KR"/>
                              </w:rPr>
                              <w:t xml:space="preserve">Notes: </w:t>
                            </w:r>
                          </w:p>
                          <w:p w14:paraId="5CF602D4" w14:textId="77777777" w:rsidR="008D5F2A" w:rsidRPr="00A1238D" w:rsidRDefault="008D5F2A" w:rsidP="00667B4E">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64D776F9" w14:textId="77777777" w:rsidR="008D5F2A" w:rsidRPr="00A1238D" w:rsidRDefault="008D5F2A" w:rsidP="00667B4E">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38FC273E" w14:textId="77777777" w:rsidR="008D5F2A" w:rsidRPr="00A1238D" w:rsidRDefault="008D5F2A" w:rsidP="00667B4E">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716963B9" id="_x0000_t202" coordsize="21600,21600" o:spt="202" path="m,l,21600r21600,l21600,xe">
                <v:stroke joinstyle="miter"/>
                <v:path gradientshapeok="t" o:connecttype="rect"/>
              </v:shapetype>
              <v:shape id="文本框 2" o:spid="_x0000_s1026" type="#_x0000_t202" style="width:498.6pt;height:4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">
                <v:textbox>
                  <w:txbxContent>
                    <w:p w14:paraId="318C63AB" w14:textId="77777777" w:rsidR="008D5F2A" w:rsidRPr="00A1238D" w:rsidRDefault="008D5F2A"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71D86E8F" w14:textId="77777777" w:rsidR="008D5F2A" w:rsidRPr="00A1238D" w:rsidRDefault="008D5F2A"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5B7B5992" w14:textId="77777777" w:rsidR="008D5F2A" w:rsidRPr="007E3A1C" w:rsidRDefault="008D5F2A" w:rsidP="007E3A1C">
                      <w:pPr>
                        <w:pStyle w:val="afd"/>
                        <w:numPr>
                          <w:ilvl w:val="0"/>
                          <w:numId w:val="43"/>
                        </w:numPr>
                        <w:overflowPunct w:val="0"/>
                        <w:autoSpaceDE w:val="0"/>
                        <w:autoSpaceDN w:val="0"/>
                        <w:adjustRightInd w:val="0"/>
                        <w:spacing w:after="180"/>
                        <w:ind w:leftChars="0"/>
                        <w:contextualSpacing/>
                        <w:jc w:val="left"/>
                        <w:textAlignment w:val="baseline"/>
                        <w:rPr>
                          <w:sz w:val="21"/>
                        </w:rPr>
                      </w:pPr>
                      <w:bookmarkStart w:id="4" w:name="_Hlk67643273"/>
                      <w:r w:rsidRPr="007E3A1C">
                        <w:rPr>
                          <w:rFonts w:hint="eastAsia"/>
                          <w:sz w:val="21"/>
                        </w:rPr>
                        <w:t xml:space="preserve">Specify </w:t>
                      </w:r>
                      <w:r w:rsidRPr="007E3A1C">
                        <w:rPr>
                          <w:sz w:val="21"/>
                        </w:rPr>
                        <w:t xml:space="preserve">methods, measurements, signalling and procedures to support positioning for UEs </w:t>
                      </w:r>
                      <w:r w:rsidRPr="007E3A1C">
                        <w:rPr>
                          <w:rFonts w:hint="eastAsia"/>
                          <w:sz w:val="21"/>
                        </w:rPr>
                        <w:t>in RRC_</w:t>
                      </w:r>
                      <w:r w:rsidRPr="007E3A1C">
                        <w:rPr>
                          <w:sz w:val="21"/>
                        </w:rPr>
                        <w:t xml:space="preserve"> INACTIVE</w:t>
                      </w:r>
                      <w:r w:rsidRPr="007E3A1C">
                        <w:rPr>
                          <w:rFonts w:hint="eastAsia"/>
                          <w:sz w:val="21"/>
                        </w:rPr>
                        <w:t xml:space="preserve"> state</w:t>
                      </w:r>
                      <w:r w:rsidRPr="007E3A1C">
                        <w:rPr>
                          <w:sz w:val="21"/>
                        </w:rPr>
                        <w:t>, for UE-based and UE-assisted positioning solutions, including [RAN2, RAN1, RAN3,RAN4]:</w:t>
                      </w:r>
                    </w:p>
                    <w:p w14:paraId="2628144D" w14:textId="77777777" w:rsidR="008D5F2A" w:rsidRPr="007E3A1C" w:rsidRDefault="008D5F2A"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 xml:space="preserve">DL NR positioning methods and RAT-independent positioning methods </w:t>
                      </w:r>
                    </w:p>
                    <w:p w14:paraId="6A9F94C7" w14:textId="77777777" w:rsidR="008D5F2A" w:rsidRPr="007E3A1C" w:rsidRDefault="008D5F2A"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Support of UE positioning measurements for UEs in RRC_INACTIVE state</w:t>
                      </w:r>
                    </w:p>
                    <w:p w14:paraId="071B8916" w14:textId="77777777" w:rsidR="008D5F2A" w:rsidRPr="007E3A1C" w:rsidRDefault="008D5F2A"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Reporting of positioning measurement or location estimate performed in RRC_INACTIVE when the UE is in RRC_INACTIVE state</w:t>
                      </w:r>
                    </w:p>
                    <w:p w14:paraId="4666CEF5" w14:textId="77777777" w:rsidR="008D5F2A" w:rsidRPr="007E3A1C" w:rsidRDefault="008D5F2A" w:rsidP="007E3A1C">
                      <w:pPr>
                        <w:pStyle w:val="afd"/>
                        <w:ind w:left="960" w:firstLine="720"/>
                        <w:rPr>
                          <w:sz w:val="21"/>
                        </w:rPr>
                      </w:pPr>
                      <w:r w:rsidRPr="007E3A1C">
                        <w:rPr>
                          <w:rFonts w:eastAsia="ＭＳ 明朝"/>
                          <w:sz w:val="21"/>
                          <w:lang w:eastAsia="en-GB"/>
                        </w:rPr>
                        <w:t xml:space="preserve">Note: this work will be coordinated with the SDT WI. </w:t>
                      </w:r>
                    </w:p>
                    <w:p w14:paraId="711E6F28" w14:textId="77777777" w:rsidR="008D5F2A" w:rsidRPr="007E3A1C" w:rsidRDefault="008D5F2A"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As 2</w:t>
                      </w:r>
                      <w:r w:rsidRPr="007E3A1C">
                        <w:rPr>
                          <w:rFonts w:eastAsia="ＭＳ 明朝"/>
                          <w:sz w:val="21"/>
                          <w:vertAlign w:val="superscript"/>
                        </w:rPr>
                        <w:t>nd</w:t>
                      </w:r>
                      <w:r w:rsidRPr="007E3A1C">
                        <w:rPr>
                          <w:rFonts w:eastAsia="ＭＳ 明朝"/>
                          <w:sz w:val="21"/>
                        </w:rPr>
                        <w:t xml:space="preserve"> priority:</w:t>
                      </w:r>
                    </w:p>
                    <w:p w14:paraId="379B4FC9" w14:textId="77777777" w:rsidR="008D5F2A" w:rsidRPr="007E3A1C" w:rsidRDefault="008D5F2A"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UL and DL+UL NR positioning methods</w:t>
                      </w:r>
                    </w:p>
                    <w:p w14:paraId="5C50AE68" w14:textId="77777777" w:rsidR="008D5F2A" w:rsidRPr="007E3A1C" w:rsidRDefault="008D5F2A" w:rsidP="007E3A1C">
                      <w:pPr>
                        <w:numPr>
                          <w:ilvl w:val="2"/>
                          <w:numId w:val="43"/>
                        </w:numPr>
                        <w:overflowPunct w:val="0"/>
                        <w:autoSpaceDE w:val="0"/>
                        <w:autoSpaceDN w:val="0"/>
                        <w:adjustRightInd w:val="0"/>
                        <w:spacing w:after="180"/>
                        <w:jc w:val="left"/>
                        <w:textAlignment w:val="baseline"/>
                        <w:rPr>
                          <w:rFonts w:eastAsia="ＭＳ 明朝"/>
                          <w:sz w:val="21"/>
                        </w:rPr>
                      </w:pPr>
                      <w:r w:rsidRPr="007E3A1C">
                        <w:rPr>
                          <w:rFonts w:eastAsia="ＭＳ 明朝"/>
                          <w:sz w:val="21"/>
                        </w:rPr>
                        <w:t>Support of gNB positioning measurements for UEs in RRC_INACTIVE state</w:t>
                      </w:r>
                    </w:p>
                    <w:bookmarkEnd w:id="4"/>
                    <w:p w14:paraId="1E3FA433" w14:textId="77777777" w:rsidR="008D5F2A" w:rsidRPr="007E3A1C" w:rsidRDefault="008D5F2A" w:rsidP="007E3A1C">
                      <w:pPr>
                        <w:numPr>
                          <w:ilvl w:val="0"/>
                          <w:numId w:val="43"/>
                        </w:numPr>
                        <w:overflowPunct w:val="0"/>
                        <w:autoSpaceDE w:val="0"/>
                        <w:autoSpaceDN w:val="0"/>
                        <w:adjustRightInd w:val="0"/>
                        <w:spacing w:after="180"/>
                        <w:jc w:val="left"/>
                        <w:textAlignment w:val="baseline"/>
                        <w:rPr>
                          <w:sz w:val="21"/>
                        </w:rPr>
                      </w:pPr>
                      <w:r w:rsidRPr="007E3A1C">
                        <w:rPr>
                          <w:sz w:val="21"/>
                        </w:rPr>
                        <w:t xml:space="preserve">Specify on-demand transmission and reception of DL PRS for </w:t>
                      </w:r>
                      <w:r w:rsidRPr="007E3A1C">
                        <w:rPr>
                          <w:rFonts w:hint="eastAsia"/>
                          <w:sz w:val="21"/>
                        </w:rPr>
                        <w:t>DL and DL+UL positioning</w:t>
                      </w:r>
                      <w:r w:rsidRPr="007E3A1C">
                        <w:rPr>
                          <w:sz w:val="21"/>
                        </w:rPr>
                        <w:t xml:space="preserve"> for </w:t>
                      </w:r>
                      <w:r w:rsidRPr="007E3A1C">
                        <w:rPr>
                          <w:rFonts w:hint="eastAsia"/>
                          <w:sz w:val="21"/>
                        </w:rPr>
                        <w:t>UE-based and UE-assisted positioning solutions</w:t>
                      </w:r>
                      <w:r w:rsidRPr="007E3A1C">
                        <w:rPr>
                          <w:sz w:val="21"/>
                        </w:rPr>
                        <w:t>, including: [RAN2, RAN1, RAN3]</w:t>
                      </w:r>
                    </w:p>
                    <w:p w14:paraId="0A8AF8E5" w14:textId="77777777" w:rsidR="008D5F2A" w:rsidRPr="007E3A1C" w:rsidRDefault="008D5F2A"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hint="eastAsia"/>
                          <w:sz w:val="21"/>
                        </w:rPr>
                        <w:t>UE-initiated request of on-demand DL PRS transmission</w:t>
                      </w:r>
                      <w:r w:rsidRPr="007E3A1C">
                        <w:rPr>
                          <w:rFonts w:eastAsia="ＭＳ 明朝"/>
                          <w:sz w:val="21"/>
                        </w:rPr>
                        <w:t xml:space="preserve">; </w:t>
                      </w:r>
                    </w:p>
                    <w:p w14:paraId="568CED1F" w14:textId="3E463A66" w:rsidR="008D5F2A" w:rsidRPr="007E3A1C" w:rsidRDefault="008D5F2A" w:rsidP="007E3A1C">
                      <w:pPr>
                        <w:numPr>
                          <w:ilvl w:val="1"/>
                          <w:numId w:val="43"/>
                        </w:numPr>
                        <w:overflowPunct w:val="0"/>
                        <w:autoSpaceDE w:val="0"/>
                        <w:autoSpaceDN w:val="0"/>
                        <w:adjustRightInd w:val="0"/>
                        <w:spacing w:after="180"/>
                        <w:jc w:val="left"/>
                        <w:textAlignment w:val="baseline"/>
                        <w:rPr>
                          <w:rFonts w:eastAsia="ＭＳ 明朝"/>
                          <w:sz w:val="21"/>
                        </w:rPr>
                      </w:pPr>
                      <w:r w:rsidRPr="007E3A1C">
                        <w:rPr>
                          <w:rFonts w:eastAsia="ＭＳ 明朝" w:hint="eastAsia"/>
                          <w:sz w:val="21"/>
                        </w:rPr>
                        <w:t>LMF (network)-initiated request of on-demand DL PRS transmission</w:t>
                      </w:r>
                      <w:r w:rsidRPr="007E3A1C">
                        <w:rPr>
                          <w:rFonts w:eastAsia="ＭＳ 明朝"/>
                          <w:sz w:val="21"/>
                        </w:rPr>
                        <w:t xml:space="preserve">; </w:t>
                      </w:r>
                    </w:p>
                    <w:p w14:paraId="77719F37" w14:textId="77777777" w:rsidR="008D5F2A" w:rsidRPr="00A1238D" w:rsidRDefault="008D5F2A" w:rsidP="00667B4E">
                      <w:pPr>
                        <w:spacing w:before="120" w:line="280" w:lineRule="atLeast"/>
                        <w:contextualSpacing/>
                        <w:rPr>
                          <w:sz w:val="21"/>
                          <w:szCs w:val="21"/>
                          <w:lang w:val="en-US" w:eastAsia="ko-KR"/>
                        </w:rPr>
                      </w:pPr>
                      <w:r w:rsidRPr="00A1238D">
                        <w:rPr>
                          <w:sz w:val="21"/>
                          <w:szCs w:val="21"/>
                          <w:lang w:val="en-US" w:eastAsia="ko-KR"/>
                        </w:rPr>
                        <w:t xml:space="preserve">Notes: </w:t>
                      </w:r>
                    </w:p>
                    <w:p w14:paraId="5CF602D4" w14:textId="77777777" w:rsidR="008D5F2A" w:rsidRPr="00A1238D" w:rsidRDefault="008D5F2A" w:rsidP="00667B4E">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64D776F9" w14:textId="77777777" w:rsidR="008D5F2A" w:rsidRPr="00A1238D" w:rsidRDefault="008D5F2A" w:rsidP="00667B4E">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38FC273E" w14:textId="77777777" w:rsidR="008D5F2A" w:rsidRPr="00A1238D" w:rsidRDefault="008D5F2A" w:rsidP="00667B4E">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3BE788B6" w14:textId="7E01D876" w:rsidR="006C3515" w:rsidRDefault="00667B4E" w:rsidP="00205B6A">
      <w:pPr>
        <w:spacing w:afterLines="50" w:after="120"/>
        <w:rPr>
          <w:sz w:val="22"/>
          <w:lang w:val="en-US"/>
        </w:rPr>
      </w:pPr>
      <w:r w:rsidRPr="00384FD1">
        <w:rPr>
          <w:sz w:val="22"/>
          <w:lang w:val="en-US"/>
        </w:rPr>
        <w:t>In this contribution, we present our view on</w:t>
      </w:r>
      <w:r>
        <w:rPr>
          <w:sz w:val="22"/>
          <w:lang w:val="en-US"/>
        </w:rPr>
        <w:t xml:space="preserve"> </w:t>
      </w:r>
      <w:r w:rsidR="007E3A1C">
        <w:rPr>
          <w:sz w:val="22"/>
          <w:lang w:val="en-US"/>
        </w:rPr>
        <w:t>positioning for UEs in RRC_INACTIVE state for Rel-17 NR</w:t>
      </w:r>
      <w:r>
        <w:rPr>
          <w:sz w:val="22"/>
          <w:lang w:val="en-US"/>
        </w:rPr>
        <w:t>.</w:t>
      </w:r>
    </w:p>
    <w:p w14:paraId="27DA274C" w14:textId="77777777" w:rsidR="00DA288B" w:rsidRPr="00D82935" w:rsidRDefault="00DA288B" w:rsidP="00205B6A">
      <w:pPr>
        <w:spacing w:afterLines="50" w:after="120"/>
        <w:rPr>
          <w:sz w:val="22"/>
          <w:lang w:val="en-US"/>
        </w:rPr>
      </w:pPr>
    </w:p>
    <w:p w14:paraId="7A492966" w14:textId="30D7FA58" w:rsidR="00757962" w:rsidRPr="00757962" w:rsidRDefault="007E3A1C" w:rsidP="00757962">
      <w:pPr>
        <w:pStyle w:val="1"/>
        <w:numPr>
          <w:ilvl w:val="0"/>
          <w:numId w:val="6"/>
        </w:numPr>
        <w:spacing w:before="180" w:after="120"/>
        <w:rPr>
          <w:sz w:val="22"/>
          <w:szCs w:val="22"/>
        </w:rPr>
      </w:pPr>
      <w:r>
        <w:rPr>
          <w:rFonts w:eastAsia="ＭＳ 明朝"/>
          <w:b/>
          <w:bCs/>
          <w:szCs w:val="24"/>
          <w:lang w:val="en-US"/>
        </w:rPr>
        <w:lastRenderedPageBreak/>
        <w:t>UL positioning in RRC_INACTIVE state</w:t>
      </w:r>
    </w:p>
    <w:p w14:paraId="1FCB5BF5" w14:textId="3E123578" w:rsidR="00757962" w:rsidRPr="007633D4" w:rsidRDefault="00757962" w:rsidP="00757962">
      <w:pPr>
        <w:pStyle w:val="2"/>
        <w:numPr>
          <w:ilvl w:val="1"/>
          <w:numId w:val="6"/>
        </w:numPr>
        <w:rPr>
          <w:rFonts w:eastAsia="ＭＳ 明朝"/>
          <w:b/>
          <w:bCs/>
          <w:sz w:val="28"/>
          <w:szCs w:val="24"/>
          <w:lang w:val="en-US"/>
        </w:rPr>
      </w:pPr>
      <w:r>
        <w:rPr>
          <w:rFonts w:eastAsia="ＭＳ 明朝" w:hint="eastAsia"/>
          <w:b/>
          <w:bCs/>
          <w:sz w:val="28"/>
          <w:szCs w:val="24"/>
          <w:lang w:val="en-US"/>
        </w:rPr>
        <w:t xml:space="preserve">RACH </w:t>
      </w:r>
      <w:r>
        <w:rPr>
          <w:rFonts w:eastAsia="ＭＳ 明朝"/>
          <w:b/>
          <w:bCs/>
          <w:sz w:val="28"/>
          <w:szCs w:val="24"/>
          <w:lang w:val="en-US"/>
        </w:rPr>
        <w:t>preamble for positioning</w:t>
      </w:r>
    </w:p>
    <w:p w14:paraId="47A9E72C" w14:textId="77AB1B74" w:rsidR="00A453AC" w:rsidRPr="007633D4" w:rsidRDefault="00A453AC" w:rsidP="00A453AC">
      <w:pPr>
        <w:spacing w:afterLines="50" w:after="120"/>
        <w:rPr>
          <w:sz w:val="22"/>
          <w:lang w:val="en-US"/>
        </w:rPr>
      </w:pPr>
      <w:r>
        <w:rPr>
          <w:sz w:val="22"/>
          <w:lang w:val="en-US"/>
        </w:rPr>
        <w:t xml:space="preserve">Regarding </w:t>
      </w:r>
      <w:r w:rsidR="002D63AD">
        <w:rPr>
          <w:sz w:val="22"/>
          <w:lang w:val="en-US"/>
        </w:rPr>
        <w:t>UL positioning in RRC_INACTIVE state</w:t>
      </w:r>
      <w:r>
        <w:rPr>
          <w:sz w:val="22"/>
          <w:lang w:val="en-US"/>
        </w:rPr>
        <w:t>, the</w:t>
      </w:r>
      <w:r w:rsidR="007E3A1C">
        <w:rPr>
          <w:sz w:val="22"/>
          <w:lang w:val="en-US"/>
        </w:rPr>
        <w:t xml:space="preserve"> following agreement was made in the SI phase</w:t>
      </w:r>
      <w:r>
        <w:rPr>
          <w:sz w:val="22"/>
          <w:lang w:val="en-US"/>
        </w:rPr>
        <w:t xml:space="preserve"> [2].</w:t>
      </w:r>
    </w:p>
    <w:p w14:paraId="5C166BA8" w14:textId="77777777" w:rsidR="00A453AC" w:rsidRDefault="00A453AC" w:rsidP="00A453AC">
      <w:pPr>
        <w:rPr>
          <w:lang w:val="en-US"/>
        </w:rPr>
      </w:pPr>
      <w:r w:rsidRPr="00CC7D01">
        <w:rPr>
          <w:rFonts w:eastAsia="ＭＳ 明朝"/>
          <w:noProof/>
          <w:sz w:val="22"/>
          <w:szCs w:val="22"/>
          <w:lang w:val="en-US"/>
        </w:rPr>
        <mc:AlternateContent>
          <mc:Choice Requires="wps">
            <w:drawing>
              <wp:inline distT="0" distB="0" distL="0" distR="0" wp14:anchorId="3A358F05" wp14:editId="729AF440">
                <wp:extent cx="6332220" cy="1536192"/>
                <wp:effectExtent l="0" t="0" r="11430" b="260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536192"/>
                        </a:xfrm>
                        <a:prstGeom prst="rect">
                          <a:avLst/>
                        </a:prstGeom>
                        <a:solidFill>
                          <a:srgbClr val="FFFFFF"/>
                        </a:solidFill>
                        <a:ln w="9525">
                          <a:solidFill>
                            <a:srgbClr val="000000"/>
                          </a:solidFill>
                          <a:miter lim="800000"/>
                          <a:headEnd/>
                          <a:tailEnd/>
                        </a:ln>
                      </wps:spPr>
                      <wps:txbx>
                        <w:txbxContent>
                          <w:p w14:paraId="5258F9D8" w14:textId="77777777" w:rsidR="008D5F2A" w:rsidRPr="00A453AC" w:rsidRDefault="008D5F2A" w:rsidP="00A453AC">
                            <w:pPr>
                              <w:jc w:val="left"/>
                              <w:rPr>
                                <w:rFonts w:eastAsia="SimSun"/>
                                <w:sz w:val="21"/>
                                <w:szCs w:val="21"/>
                                <w:lang w:val="en-US" w:eastAsia="x-none"/>
                              </w:rPr>
                            </w:pPr>
                            <w:r w:rsidRPr="00A453AC">
                              <w:rPr>
                                <w:rFonts w:eastAsia="SimSun"/>
                                <w:sz w:val="21"/>
                                <w:szCs w:val="21"/>
                                <w:highlight w:val="green"/>
                                <w:lang w:val="en-US" w:eastAsia="x-none"/>
                              </w:rPr>
                              <w:t>Agreement:</w:t>
                            </w:r>
                          </w:p>
                          <w:p w14:paraId="3A75A84A" w14:textId="77777777" w:rsidR="008D5F2A" w:rsidRPr="00A453AC" w:rsidRDefault="008D5F2A" w:rsidP="00A453AC">
                            <w:pPr>
                              <w:numPr>
                                <w:ilvl w:val="0"/>
                                <w:numId w:val="33"/>
                              </w:numPr>
                              <w:jc w:val="left"/>
                              <w:rPr>
                                <w:rFonts w:eastAsia="SimSun"/>
                                <w:sz w:val="21"/>
                                <w:szCs w:val="21"/>
                                <w:lang w:val="en-US" w:eastAsia="x-none"/>
                              </w:rPr>
                            </w:pPr>
                            <w:r w:rsidRPr="00A453AC">
                              <w:rPr>
                                <w:rFonts w:eastAsia="SimSun"/>
                                <w:sz w:val="21"/>
                                <w:szCs w:val="21"/>
                                <w:lang w:val="en-US" w:eastAsia="x-none"/>
                              </w:rPr>
                              <w:t>NR positioning for UEs in RRC_IDLE state and UEs in RRC_INACTIVE state will be investigated in Rel-17, including the benefits on latency, network/UE efficiency and UE power consumption</w:t>
                            </w:r>
                          </w:p>
                          <w:p w14:paraId="4EC5EA09" w14:textId="77777777" w:rsidR="008D5F2A" w:rsidRPr="00A453AC" w:rsidRDefault="008D5F2A" w:rsidP="00A453AC">
                            <w:pPr>
                              <w:numPr>
                                <w:ilvl w:val="0"/>
                                <w:numId w:val="33"/>
                              </w:numPr>
                              <w:jc w:val="left"/>
                              <w:rPr>
                                <w:rFonts w:eastAsia="SimSun"/>
                                <w:sz w:val="21"/>
                                <w:szCs w:val="21"/>
                                <w:lang w:val="en-US" w:eastAsia="x-none"/>
                              </w:rPr>
                            </w:pPr>
                            <w:r w:rsidRPr="00A453AC">
                              <w:rPr>
                                <w:rFonts w:eastAsia="SimSun"/>
                                <w:sz w:val="21"/>
                                <w:szCs w:val="21"/>
                                <w:lang w:val="en-US" w:eastAsia="x-none"/>
                              </w:rPr>
                              <w:t>FFS: which positioning methods to be supported, e.g., DL positioning, UL positioning, DL+UL positioning and/or Multi-RTT</w:t>
                            </w:r>
                          </w:p>
                          <w:p w14:paraId="19B03C3B" w14:textId="77777777" w:rsidR="008D5F2A" w:rsidRPr="00A453AC" w:rsidRDefault="008D5F2A" w:rsidP="00A453AC">
                            <w:pPr>
                              <w:numPr>
                                <w:ilvl w:val="0"/>
                                <w:numId w:val="33"/>
                              </w:numPr>
                              <w:jc w:val="left"/>
                              <w:rPr>
                                <w:rFonts w:eastAsia="SimSun"/>
                                <w:sz w:val="21"/>
                                <w:szCs w:val="21"/>
                                <w:lang w:val="en-US" w:eastAsia="x-none"/>
                              </w:rPr>
                            </w:pPr>
                            <w:r w:rsidRPr="00A453AC">
                              <w:rPr>
                                <w:rFonts w:eastAsia="SimSun"/>
                                <w:sz w:val="21"/>
                                <w:szCs w:val="21"/>
                                <w:lang w:val="en-US" w:eastAsia="x-none"/>
                              </w:rPr>
                              <w:t>FFS: the details of how to enable the UE positioning in RRC_IDLE state and RRC_INACTIVE state</w:t>
                            </w:r>
                          </w:p>
                          <w:p w14:paraId="1903588F" w14:textId="77777777" w:rsidR="008D5F2A" w:rsidRPr="00A453AC" w:rsidRDefault="008D5F2A" w:rsidP="00A453AC">
                            <w:pPr>
                              <w:numPr>
                                <w:ilvl w:val="1"/>
                                <w:numId w:val="33"/>
                              </w:numPr>
                              <w:jc w:val="left"/>
                              <w:rPr>
                                <w:rFonts w:eastAsia="SimSun"/>
                                <w:sz w:val="21"/>
                                <w:szCs w:val="21"/>
                                <w:lang w:val="en-US" w:eastAsia="x-none"/>
                              </w:rPr>
                            </w:pPr>
                            <w:r w:rsidRPr="00A453AC">
                              <w:rPr>
                                <w:rFonts w:eastAsia="SimSun"/>
                                <w:sz w:val="21"/>
                                <w:szCs w:val="21"/>
                                <w:lang w:val="en-US" w:eastAsia="x-none"/>
                              </w:rPr>
                              <w:t>Reference signals (e.g., based on DL PRS signals, UL SRS signals, both of them, etc.)</w:t>
                            </w:r>
                          </w:p>
                          <w:p w14:paraId="3D50C148" w14:textId="5BE0E004" w:rsidR="008D5F2A" w:rsidRPr="00A453AC" w:rsidRDefault="008D5F2A" w:rsidP="00A453AC">
                            <w:pPr>
                              <w:numPr>
                                <w:ilvl w:val="1"/>
                                <w:numId w:val="33"/>
                              </w:numPr>
                              <w:jc w:val="left"/>
                              <w:rPr>
                                <w:rFonts w:eastAsia="SimSun"/>
                                <w:sz w:val="21"/>
                                <w:szCs w:val="21"/>
                                <w:lang w:val="en-US" w:eastAsia="x-none"/>
                              </w:rPr>
                            </w:pPr>
                            <w:r w:rsidRPr="00A453AC">
                              <w:rPr>
                                <w:rFonts w:eastAsia="SimSun"/>
                                <w:sz w:val="21"/>
                                <w:szCs w:val="21"/>
                                <w:lang w:val="en-US" w:eastAsia="x-none"/>
                              </w:rPr>
                              <w:t>Signaling and procedures (e.g., based on PRACH procedure, paging triggered UL SRS transmission, etc.)</w:t>
                            </w:r>
                          </w:p>
                        </w:txbxContent>
                      </wps:txbx>
                      <wps:bodyPr rot="0" vert="horz" wrap="square" lIns="91440" tIns="45720" rIns="91440" bIns="45720" anchor="t" anchorCtr="0">
                        <a:noAutofit/>
                      </wps:bodyPr>
                    </wps:wsp>
                  </a:graphicData>
                </a:graphic>
              </wp:inline>
            </w:drawing>
          </mc:Choice>
          <mc:Fallback>
            <w:pict>
              <v:shape w14:anchorId="3A358F05" id="_x0000_s1027" type="#_x0000_t202" style="width:498.6pt;height:12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">
                <v:textbox>
                  <w:txbxContent>
                    <w:p w14:paraId="5258F9D8" w14:textId="77777777" w:rsidR="008D5F2A" w:rsidRPr="00A453AC" w:rsidRDefault="008D5F2A" w:rsidP="00A453AC">
                      <w:pPr>
                        <w:jc w:val="left"/>
                        <w:rPr>
                          <w:rFonts w:eastAsia="SimSun"/>
                          <w:sz w:val="21"/>
                          <w:szCs w:val="21"/>
                          <w:lang w:val="en-US" w:eastAsia="x-none"/>
                        </w:rPr>
                      </w:pPr>
                      <w:r w:rsidRPr="00A453AC">
                        <w:rPr>
                          <w:rFonts w:eastAsia="SimSun"/>
                          <w:sz w:val="21"/>
                          <w:szCs w:val="21"/>
                          <w:highlight w:val="green"/>
                          <w:lang w:val="en-US" w:eastAsia="x-none"/>
                        </w:rPr>
                        <w:t>Agreement:</w:t>
                      </w:r>
                    </w:p>
                    <w:p w14:paraId="3A75A84A" w14:textId="77777777" w:rsidR="008D5F2A" w:rsidRPr="00A453AC" w:rsidRDefault="008D5F2A" w:rsidP="00A453AC">
                      <w:pPr>
                        <w:numPr>
                          <w:ilvl w:val="0"/>
                          <w:numId w:val="33"/>
                        </w:numPr>
                        <w:jc w:val="left"/>
                        <w:rPr>
                          <w:rFonts w:eastAsia="SimSun"/>
                          <w:sz w:val="21"/>
                          <w:szCs w:val="21"/>
                          <w:lang w:val="en-US" w:eastAsia="x-none"/>
                        </w:rPr>
                      </w:pPr>
                      <w:r w:rsidRPr="00A453AC">
                        <w:rPr>
                          <w:rFonts w:eastAsia="SimSun"/>
                          <w:sz w:val="21"/>
                          <w:szCs w:val="21"/>
                          <w:lang w:val="en-US" w:eastAsia="x-none"/>
                        </w:rPr>
                        <w:t>NR positioning for UEs in RRC_IDLE state and UEs in RRC_INACTIVE state will be investigated in Rel-17, including the benefits on latency, network/UE efficiency and UE power consumption</w:t>
                      </w:r>
                    </w:p>
                    <w:p w14:paraId="4EC5EA09" w14:textId="77777777" w:rsidR="008D5F2A" w:rsidRPr="00A453AC" w:rsidRDefault="008D5F2A" w:rsidP="00A453AC">
                      <w:pPr>
                        <w:numPr>
                          <w:ilvl w:val="0"/>
                          <w:numId w:val="33"/>
                        </w:numPr>
                        <w:jc w:val="left"/>
                        <w:rPr>
                          <w:rFonts w:eastAsia="SimSun"/>
                          <w:sz w:val="21"/>
                          <w:szCs w:val="21"/>
                          <w:lang w:val="en-US" w:eastAsia="x-none"/>
                        </w:rPr>
                      </w:pPr>
                      <w:r w:rsidRPr="00A453AC">
                        <w:rPr>
                          <w:rFonts w:eastAsia="SimSun"/>
                          <w:sz w:val="21"/>
                          <w:szCs w:val="21"/>
                          <w:lang w:val="en-US" w:eastAsia="x-none"/>
                        </w:rPr>
                        <w:t>FFS: which positioning methods to be supported, e.g., DL positioning, UL positioning, DL+UL positioning and/or Multi-RTT</w:t>
                      </w:r>
                    </w:p>
                    <w:p w14:paraId="19B03C3B" w14:textId="77777777" w:rsidR="008D5F2A" w:rsidRPr="00A453AC" w:rsidRDefault="008D5F2A" w:rsidP="00A453AC">
                      <w:pPr>
                        <w:numPr>
                          <w:ilvl w:val="0"/>
                          <w:numId w:val="33"/>
                        </w:numPr>
                        <w:jc w:val="left"/>
                        <w:rPr>
                          <w:rFonts w:eastAsia="SimSun"/>
                          <w:sz w:val="21"/>
                          <w:szCs w:val="21"/>
                          <w:lang w:val="en-US" w:eastAsia="x-none"/>
                        </w:rPr>
                      </w:pPr>
                      <w:r w:rsidRPr="00A453AC">
                        <w:rPr>
                          <w:rFonts w:eastAsia="SimSun"/>
                          <w:sz w:val="21"/>
                          <w:szCs w:val="21"/>
                          <w:lang w:val="en-US" w:eastAsia="x-none"/>
                        </w:rPr>
                        <w:t>FFS: the details of how to enable the UE positioning in RRC_IDLE state and RRC_INACTIVE state</w:t>
                      </w:r>
                    </w:p>
                    <w:p w14:paraId="1903588F" w14:textId="77777777" w:rsidR="008D5F2A" w:rsidRPr="00A453AC" w:rsidRDefault="008D5F2A" w:rsidP="00A453AC">
                      <w:pPr>
                        <w:numPr>
                          <w:ilvl w:val="1"/>
                          <w:numId w:val="33"/>
                        </w:numPr>
                        <w:jc w:val="left"/>
                        <w:rPr>
                          <w:rFonts w:eastAsia="SimSun"/>
                          <w:sz w:val="21"/>
                          <w:szCs w:val="21"/>
                          <w:lang w:val="en-US" w:eastAsia="x-none"/>
                        </w:rPr>
                      </w:pPr>
                      <w:r w:rsidRPr="00A453AC">
                        <w:rPr>
                          <w:rFonts w:eastAsia="SimSun"/>
                          <w:sz w:val="21"/>
                          <w:szCs w:val="21"/>
                          <w:lang w:val="en-US" w:eastAsia="x-none"/>
                        </w:rPr>
                        <w:t>Reference signals (e.g., based on DL PRS signals, UL SRS signals, both of them, etc.)</w:t>
                      </w:r>
                    </w:p>
                    <w:p w14:paraId="3D50C148" w14:textId="5BE0E004" w:rsidR="008D5F2A" w:rsidRPr="00A453AC" w:rsidRDefault="008D5F2A" w:rsidP="00A453AC">
                      <w:pPr>
                        <w:numPr>
                          <w:ilvl w:val="1"/>
                          <w:numId w:val="33"/>
                        </w:numPr>
                        <w:jc w:val="left"/>
                        <w:rPr>
                          <w:rFonts w:eastAsia="SimSun"/>
                          <w:sz w:val="21"/>
                          <w:szCs w:val="21"/>
                          <w:lang w:val="en-US" w:eastAsia="x-none"/>
                        </w:rPr>
                      </w:pPr>
                      <w:r w:rsidRPr="00A453AC">
                        <w:rPr>
                          <w:rFonts w:eastAsia="SimSun"/>
                          <w:sz w:val="21"/>
                          <w:szCs w:val="21"/>
                          <w:lang w:val="en-US" w:eastAsia="x-none"/>
                        </w:rPr>
                        <w:t>Signaling and procedures (e.g., based on PRACH procedure, paging triggered UL SRS transmission, etc.)</w:t>
                      </w:r>
                    </w:p>
                  </w:txbxContent>
                </v:textbox>
                <w10:anchorlock/>
              </v:shape>
            </w:pict>
          </mc:Fallback>
        </mc:AlternateContent>
      </w:r>
    </w:p>
    <w:p w14:paraId="3CB0B3D3" w14:textId="677D85F3" w:rsidR="00A453AC" w:rsidRPr="00B040FA" w:rsidRDefault="00A453AC" w:rsidP="00A453AC">
      <w:pPr>
        <w:widowControl w:val="0"/>
        <w:spacing w:afterLines="50" w:after="120"/>
        <w:rPr>
          <w:rFonts w:eastAsiaTheme="minorEastAsia"/>
          <w:kern w:val="2"/>
          <w:sz w:val="22"/>
          <w:szCs w:val="22"/>
        </w:rPr>
      </w:pPr>
      <w:r>
        <w:rPr>
          <w:rFonts w:eastAsiaTheme="minorEastAsia"/>
          <w:kern w:val="2"/>
          <w:sz w:val="22"/>
          <w:szCs w:val="22"/>
        </w:rPr>
        <w:t xml:space="preserve">In Rel-16, </w:t>
      </w:r>
      <w:r>
        <w:rPr>
          <w:rFonts w:eastAsiaTheme="minorEastAsia" w:hint="eastAsia"/>
          <w:kern w:val="2"/>
          <w:sz w:val="22"/>
          <w:szCs w:val="22"/>
        </w:rPr>
        <w:t>w</w:t>
      </w:r>
      <w:r w:rsidRPr="00B040FA">
        <w:rPr>
          <w:rFonts w:eastAsiaTheme="minorEastAsia" w:hint="eastAsia"/>
          <w:kern w:val="2"/>
          <w:sz w:val="22"/>
          <w:szCs w:val="22"/>
        </w:rPr>
        <w:t>hen a</w:t>
      </w:r>
      <w:r w:rsidRPr="00B040FA">
        <w:rPr>
          <w:rFonts w:eastAsiaTheme="minorEastAsia"/>
          <w:kern w:val="2"/>
          <w:sz w:val="22"/>
          <w:szCs w:val="22"/>
        </w:rPr>
        <w:t xml:space="preserve"> </w:t>
      </w:r>
      <w:r w:rsidRPr="00B040FA">
        <w:rPr>
          <w:rFonts w:eastAsiaTheme="minorEastAsia" w:hint="eastAsia"/>
          <w:kern w:val="2"/>
          <w:sz w:val="22"/>
          <w:szCs w:val="22"/>
        </w:rPr>
        <w:t xml:space="preserve">UE is </w:t>
      </w:r>
      <w:r w:rsidRPr="00B040FA">
        <w:rPr>
          <w:rFonts w:eastAsiaTheme="minorEastAsia"/>
          <w:kern w:val="2"/>
          <w:sz w:val="22"/>
          <w:szCs w:val="22"/>
        </w:rPr>
        <w:t>configured with RRC</w:t>
      </w:r>
      <w:r w:rsidR="002D63AD">
        <w:rPr>
          <w:rFonts w:eastAsiaTheme="minorEastAsia"/>
          <w:kern w:val="2"/>
          <w:sz w:val="22"/>
          <w:szCs w:val="22"/>
        </w:rPr>
        <w:t>_INACTIVE</w:t>
      </w:r>
      <w:r w:rsidRPr="00B040FA">
        <w:rPr>
          <w:rFonts w:eastAsiaTheme="minorEastAsia"/>
          <w:kern w:val="2"/>
          <w:sz w:val="22"/>
          <w:szCs w:val="22"/>
        </w:rPr>
        <w:t xml:space="preserve"> state, the UE </w:t>
      </w:r>
      <w:r>
        <w:rPr>
          <w:rFonts w:eastAsiaTheme="minorEastAsia"/>
          <w:kern w:val="2"/>
          <w:sz w:val="22"/>
          <w:szCs w:val="22"/>
        </w:rPr>
        <w:t>cannot transmit SRS for positioning.</w:t>
      </w:r>
      <w:r w:rsidR="002108F3">
        <w:rPr>
          <w:rFonts w:eastAsiaTheme="minorEastAsia"/>
          <w:kern w:val="2"/>
          <w:sz w:val="22"/>
          <w:szCs w:val="22"/>
        </w:rPr>
        <w:t xml:space="preserve"> If </w:t>
      </w:r>
      <w:r w:rsidR="00EC7953">
        <w:rPr>
          <w:rFonts w:eastAsiaTheme="minorEastAsia"/>
          <w:kern w:val="2"/>
          <w:sz w:val="22"/>
          <w:szCs w:val="22"/>
        </w:rPr>
        <w:t>transmission of SRS for positioning in R</w:t>
      </w:r>
      <w:r w:rsidR="00EC7953">
        <w:rPr>
          <w:rFonts w:eastAsiaTheme="minorEastAsia" w:hint="eastAsia"/>
          <w:kern w:val="2"/>
          <w:sz w:val="22"/>
          <w:szCs w:val="22"/>
        </w:rPr>
        <w:t>RC_INACTIVE s</w:t>
      </w:r>
      <w:r w:rsidR="00EC7953">
        <w:rPr>
          <w:rFonts w:eastAsiaTheme="minorEastAsia"/>
          <w:kern w:val="2"/>
          <w:sz w:val="22"/>
          <w:szCs w:val="22"/>
        </w:rPr>
        <w:t>tate is not supported in also Rel-17,</w:t>
      </w:r>
      <w:r>
        <w:rPr>
          <w:rFonts w:eastAsiaTheme="minorEastAsia"/>
          <w:kern w:val="2"/>
          <w:sz w:val="22"/>
          <w:szCs w:val="22"/>
        </w:rPr>
        <w:t xml:space="preserve"> </w:t>
      </w:r>
      <w:r w:rsidRPr="00B040FA">
        <w:rPr>
          <w:rFonts w:eastAsiaTheme="minorEastAsia"/>
          <w:kern w:val="2"/>
          <w:sz w:val="22"/>
          <w:szCs w:val="22"/>
        </w:rPr>
        <w:t>the UE need</w:t>
      </w:r>
      <w:r>
        <w:rPr>
          <w:rFonts w:eastAsiaTheme="minorEastAsia"/>
          <w:kern w:val="2"/>
          <w:sz w:val="22"/>
          <w:szCs w:val="22"/>
        </w:rPr>
        <w:t>s</w:t>
      </w:r>
      <w:r w:rsidRPr="00B040FA">
        <w:rPr>
          <w:rFonts w:eastAsiaTheme="minorEastAsia"/>
          <w:kern w:val="2"/>
          <w:sz w:val="22"/>
          <w:szCs w:val="22"/>
        </w:rPr>
        <w:t xml:space="preserve"> to</w:t>
      </w:r>
      <w:r>
        <w:rPr>
          <w:rFonts w:eastAsiaTheme="minorEastAsia"/>
          <w:kern w:val="2"/>
          <w:sz w:val="22"/>
          <w:szCs w:val="22"/>
        </w:rPr>
        <w:t xml:space="preserve"> request RRC connection to NW</w:t>
      </w:r>
      <w:r w:rsidR="002108F3" w:rsidRPr="002108F3">
        <w:rPr>
          <w:rFonts w:eastAsiaTheme="minorEastAsia"/>
          <w:kern w:val="2"/>
          <w:sz w:val="22"/>
          <w:szCs w:val="22"/>
        </w:rPr>
        <w:t xml:space="preserve"> </w:t>
      </w:r>
      <w:r w:rsidR="002108F3">
        <w:rPr>
          <w:rFonts w:eastAsiaTheme="minorEastAsia"/>
          <w:kern w:val="2"/>
          <w:sz w:val="22"/>
          <w:szCs w:val="22"/>
        </w:rPr>
        <w:t>in order to obtain positioning metric from SRS for positioning</w:t>
      </w:r>
      <w:r>
        <w:rPr>
          <w:rFonts w:eastAsiaTheme="minorEastAsia"/>
          <w:kern w:val="2"/>
          <w:sz w:val="22"/>
          <w:szCs w:val="22"/>
        </w:rPr>
        <w:t>. It means that there will be a certain delay and an increase of signaling for positioning for UE in RRC</w:t>
      </w:r>
      <w:r w:rsidR="002D63AD">
        <w:rPr>
          <w:rFonts w:eastAsiaTheme="minorEastAsia"/>
          <w:kern w:val="2"/>
          <w:sz w:val="22"/>
          <w:szCs w:val="22"/>
        </w:rPr>
        <w:t>_INACTIVE</w:t>
      </w:r>
      <w:r w:rsidRPr="00B040FA">
        <w:rPr>
          <w:rFonts w:eastAsiaTheme="minorEastAsia"/>
          <w:kern w:val="2"/>
          <w:sz w:val="22"/>
          <w:szCs w:val="22"/>
        </w:rPr>
        <w:t xml:space="preserve">. On the other hand, a UE can transmit RACH preamble regardless </w:t>
      </w:r>
      <w:r>
        <w:rPr>
          <w:rFonts w:eastAsiaTheme="minorEastAsia"/>
          <w:kern w:val="2"/>
          <w:sz w:val="22"/>
          <w:szCs w:val="22"/>
        </w:rPr>
        <w:t xml:space="preserve">of </w:t>
      </w:r>
      <w:r w:rsidRPr="00B040FA">
        <w:rPr>
          <w:rFonts w:eastAsiaTheme="minorEastAsia"/>
          <w:kern w:val="2"/>
          <w:sz w:val="22"/>
          <w:szCs w:val="22"/>
        </w:rPr>
        <w:t>the UE’s RRC</w:t>
      </w:r>
      <w:r>
        <w:rPr>
          <w:rFonts w:eastAsiaTheme="minorEastAsia"/>
          <w:kern w:val="2"/>
          <w:sz w:val="22"/>
          <w:szCs w:val="22"/>
        </w:rPr>
        <w:t xml:space="preserve"> </w:t>
      </w:r>
      <w:r w:rsidRPr="00B040FA">
        <w:rPr>
          <w:rFonts w:eastAsiaTheme="minorEastAsia"/>
          <w:kern w:val="2"/>
          <w:sz w:val="22"/>
          <w:szCs w:val="22"/>
        </w:rPr>
        <w:t xml:space="preserve">state. If NW can </w:t>
      </w:r>
      <w:r>
        <w:rPr>
          <w:rFonts w:eastAsiaTheme="minorEastAsia"/>
          <w:kern w:val="2"/>
          <w:sz w:val="22"/>
          <w:szCs w:val="22"/>
        </w:rPr>
        <w:t>obtain UE</w:t>
      </w:r>
      <w:r w:rsidRPr="00B040FA">
        <w:rPr>
          <w:rFonts w:eastAsiaTheme="minorEastAsia"/>
          <w:kern w:val="2"/>
          <w:sz w:val="22"/>
          <w:szCs w:val="22"/>
        </w:rPr>
        <w:t>s</w:t>
      </w:r>
      <w:r>
        <w:rPr>
          <w:rFonts w:eastAsiaTheme="minorEastAsia"/>
          <w:kern w:val="2"/>
          <w:sz w:val="22"/>
          <w:szCs w:val="22"/>
        </w:rPr>
        <w:t>’</w:t>
      </w:r>
      <w:r w:rsidRPr="00B040FA">
        <w:rPr>
          <w:rFonts w:eastAsiaTheme="minorEastAsia"/>
          <w:kern w:val="2"/>
          <w:sz w:val="22"/>
          <w:szCs w:val="22"/>
        </w:rPr>
        <w:t xml:space="preserve"> positioning metric</w:t>
      </w:r>
      <w:r>
        <w:rPr>
          <w:rFonts w:eastAsiaTheme="minorEastAsia"/>
          <w:kern w:val="2"/>
          <w:sz w:val="22"/>
          <w:szCs w:val="22"/>
        </w:rPr>
        <w:t xml:space="preserve"> from RACH preamble</w:t>
      </w:r>
      <w:r w:rsidRPr="00B040FA">
        <w:rPr>
          <w:rFonts w:eastAsiaTheme="minorEastAsia"/>
          <w:kern w:val="2"/>
          <w:sz w:val="22"/>
          <w:szCs w:val="22"/>
        </w:rPr>
        <w:t xml:space="preserve"> similar to LTE positioning, UEs in RRC</w:t>
      </w:r>
      <w:r w:rsidR="002D63AD">
        <w:rPr>
          <w:rFonts w:eastAsiaTheme="minorEastAsia"/>
          <w:kern w:val="2"/>
          <w:sz w:val="22"/>
          <w:szCs w:val="22"/>
        </w:rPr>
        <w:t>_INACTIVE</w:t>
      </w:r>
      <w:r w:rsidRPr="00B040FA">
        <w:rPr>
          <w:rFonts w:eastAsiaTheme="minorEastAsia"/>
          <w:kern w:val="2"/>
          <w:sz w:val="22"/>
          <w:szCs w:val="22"/>
        </w:rPr>
        <w:t xml:space="preserve"> state</w:t>
      </w:r>
      <w:r>
        <w:rPr>
          <w:rFonts w:eastAsiaTheme="minorEastAsia"/>
          <w:kern w:val="2"/>
          <w:sz w:val="22"/>
          <w:szCs w:val="22"/>
        </w:rPr>
        <w:t xml:space="preserve"> can support NR positioning</w:t>
      </w:r>
      <w:r w:rsidRPr="00B040FA">
        <w:rPr>
          <w:rFonts w:eastAsiaTheme="minorEastAsia"/>
          <w:kern w:val="2"/>
          <w:sz w:val="22"/>
          <w:szCs w:val="22"/>
        </w:rPr>
        <w:t xml:space="preserve">. </w:t>
      </w:r>
      <w:r>
        <w:rPr>
          <w:rFonts w:eastAsiaTheme="minorEastAsia"/>
          <w:kern w:val="2"/>
          <w:sz w:val="22"/>
          <w:szCs w:val="22"/>
        </w:rPr>
        <w:t xml:space="preserve">We think it’s reasonable scheme as it may have minimum impact on </w:t>
      </w:r>
      <w:r w:rsidR="002D63AD">
        <w:rPr>
          <w:rFonts w:eastAsiaTheme="minorEastAsia"/>
          <w:kern w:val="2"/>
          <w:sz w:val="22"/>
          <w:szCs w:val="22"/>
        </w:rPr>
        <w:t xml:space="preserve">RRC_INACTIVE state </w:t>
      </w:r>
      <w:r>
        <w:rPr>
          <w:rFonts w:eastAsiaTheme="minorEastAsia"/>
          <w:kern w:val="2"/>
          <w:sz w:val="22"/>
          <w:szCs w:val="22"/>
        </w:rPr>
        <w:t>UE behaviour.</w:t>
      </w:r>
      <w:r w:rsidR="00314FC0">
        <w:rPr>
          <w:rFonts w:eastAsiaTheme="minorEastAsia"/>
          <w:kern w:val="2"/>
          <w:sz w:val="22"/>
          <w:szCs w:val="22"/>
        </w:rPr>
        <w:t xml:space="preserve"> </w:t>
      </w:r>
      <w:r w:rsidR="00D60F67">
        <w:rPr>
          <w:rFonts w:eastAsiaTheme="minorEastAsia"/>
          <w:kern w:val="2"/>
          <w:sz w:val="22"/>
          <w:szCs w:val="22"/>
        </w:rPr>
        <w:t>As RAN1 has been discussed in TEI-17 agenda</w:t>
      </w:r>
      <w:r w:rsidR="004A1809">
        <w:rPr>
          <w:rFonts w:eastAsiaTheme="minorEastAsia"/>
          <w:kern w:val="2"/>
          <w:sz w:val="22"/>
          <w:szCs w:val="22"/>
        </w:rPr>
        <w:t>,</w:t>
      </w:r>
      <w:r w:rsidR="003E5814">
        <w:rPr>
          <w:rFonts w:eastAsiaTheme="minorEastAsia"/>
          <w:kern w:val="2"/>
          <w:sz w:val="22"/>
          <w:szCs w:val="22"/>
        </w:rPr>
        <w:t xml:space="preserve"> </w:t>
      </w:r>
      <w:r w:rsidR="00314FC0">
        <w:rPr>
          <w:rFonts w:eastAsiaTheme="minorEastAsia"/>
          <w:kern w:val="2"/>
          <w:sz w:val="22"/>
          <w:szCs w:val="22"/>
        </w:rPr>
        <w:t xml:space="preserve">we believe that </w:t>
      </w:r>
      <w:r w:rsidR="004A1809">
        <w:rPr>
          <w:rFonts w:eastAsiaTheme="minorEastAsia"/>
          <w:kern w:val="2"/>
          <w:sz w:val="22"/>
          <w:szCs w:val="22"/>
        </w:rPr>
        <w:t xml:space="preserve">RACH preamble for positioning </w:t>
      </w:r>
      <w:r w:rsidR="00314FC0">
        <w:rPr>
          <w:rFonts w:eastAsiaTheme="minorEastAsia"/>
          <w:kern w:val="2"/>
          <w:sz w:val="22"/>
          <w:szCs w:val="22"/>
        </w:rPr>
        <w:t xml:space="preserve">can be </w:t>
      </w:r>
      <w:r w:rsidR="00D60F67">
        <w:rPr>
          <w:rFonts w:eastAsiaTheme="minorEastAsia"/>
          <w:kern w:val="2"/>
          <w:sz w:val="22"/>
          <w:szCs w:val="22"/>
        </w:rPr>
        <w:t>specified</w:t>
      </w:r>
      <w:r w:rsidR="00314FC0">
        <w:rPr>
          <w:rFonts w:eastAsiaTheme="minorEastAsia"/>
          <w:kern w:val="2"/>
          <w:sz w:val="22"/>
          <w:szCs w:val="22"/>
        </w:rPr>
        <w:t xml:space="preserve"> without any impact on </w:t>
      </w:r>
      <w:r w:rsidR="005C5501">
        <w:rPr>
          <w:rFonts w:eastAsiaTheme="minorEastAsia"/>
          <w:kern w:val="2"/>
          <w:sz w:val="22"/>
          <w:szCs w:val="22"/>
        </w:rPr>
        <w:t xml:space="preserve">Rel-16 </w:t>
      </w:r>
      <w:r w:rsidR="00314FC0">
        <w:rPr>
          <w:rFonts w:eastAsiaTheme="minorEastAsia"/>
          <w:kern w:val="2"/>
          <w:sz w:val="22"/>
          <w:szCs w:val="22"/>
        </w:rPr>
        <w:t>UE behaviour.</w:t>
      </w:r>
      <w:r>
        <w:rPr>
          <w:rFonts w:eastAsiaTheme="minorEastAsia"/>
          <w:kern w:val="2"/>
          <w:sz w:val="22"/>
          <w:szCs w:val="22"/>
        </w:rPr>
        <w:t xml:space="preserve"> </w:t>
      </w:r>
      <w:r w:rsidR="00D60F67">
        <w:rPr>
          <w:rFonts w:eastAsiaTheme="minorEastAsia"/>
          <w:kern w:val="2"/>
          <w:sz w:val="22"/>
          <w:szCs w:val="22"/>
        </w:rPr>
        <w:t>Based on the above discussion</w:t>
      </w:r>
      <w:r w:rsidRPr="00B040FA">
        <w:rPr>
          <w:rFonts w:eastAsiaTheme="minorEastAsia"/>
          <w:kern w:val="2"/>
          <w:sz w:val="22"/>
          <w:szCs w:val="22"/>
        </w:rPr>
        <w:t>, we provide the following proposal.</w:t>
      </w:r>
    </w:p>
    <w:p w14:paraId="61EF7E5E" w14:textId="5FCB9920" w:rsidR="00A453AC" w:rsidRPr="00757962" w:rsidRDefault="00A453AC" w:rsidP="00A453AC">
      <w:pPr>
        <w:spacing w:afterLines="50" w:after="120"/>
        <w:rPr>
          <w:rFonts w:eastAsiaTheme="minorEastAsia"/>
          <w:b/>
          <w:kern w:val="2"/>
          <w:sz w:val="22"/>
          <w:szCs w:val="22"/>
        </w:rPr>
      </w:pPr>
      <w:r w:rsidRPr="00B040FA">
        <w:rPr>
          <w:rFonts w:eastAsia="SimSun"/>
          <w:b/>
          <w:kern w:val="2"/>
          <w:sz w:val="22"/>
          <w:szCs w:val="22"/>
          <w:lang w:eastAsia="zh-CN"/>
        </w:rPr>
        <w:t>Proposal</w:t>
      </w:r>
      <w:r w:rsidRPr="00B040FA">
        <w:rPr>
          <w:rFonts w:eastAsia="SimSun" w:hint="eastAsia"/>
          <w:b/>
          <w:kern w:val="2"/>
          <w:sz w:val="22"/>
          <w:szCs w:val="22"/>
          <w:lang w:eastAsia="zh-CN"/>
        </w:rPr>
        <w:t xml:space="preserve"> </w:t>
      </w:r>
      <w:r w:rsidR="00B3115A">
        <w:rPr>
          <w:rFonts w:eastAsiaTheme="minorEastAsia" w:hint="eastAsia"/>
          <w:b/>
          <w:kern w:val="2"/>
          <w:sz w:val="22"/>
          <w:szCs w:val="22"/>
        </w:rPr>
        <w:t>1</w:t>
      </w:r>
      <w:r w:rsidRPr="00B040FA">
        <w:rPr>
          <w:rFonts w:eastAsia="SimSun" w:hint="eastAsia"/>
          <w:b/>
          <w:kern w:val="2"/>
          <w:sz w:val="22"/>
          <w:szCs w:val="22"/>
          <w:lang w:eastAsia="zh-CN"/>
        </w:rPr>
        <w:t xml:space="preserve">: </w:t>
      </w:r>
    </w:p>
    <w:p w14:paraId="3D130616" w14:textId="07B724E4" w:rsidR="00D70879" w:rsidRPr="007E3A1C" w:rsidRDefault="00A453AC" w:rsidP="00332D02">
      <w:pPr>
        <w:pStyle w:val="afd"/>
        <w:widowControl w:val="0"/>
        <w:numPr>
          <w:ilvl w:val="0"/>
          <w:numId w:val="8"/>
        </w:numPr>
        <w:spacing w:afterLines="50" w:after="120"/>
        <w:ind w:leftChars="0"/>
        <w:rPr>
          <w:rFonts w:eastAsiaTheme="minorEastAsia"/>
          <w:kern w:val="2"/>
          <w:sz w:val="22"/>
          <w:szCs w:val="22"/>
        </w:rPr>
      </w:pPr>
      <w:r>
        <w:rPr>
          <w:rFonts w:eastAsia="Malgun Gothic"/>
          <w:b/>
          <w:kern w:val="2"/>
          <w:sz w:val="22"/>
          <w:szCs w:val="22"/>
        </w:rPr>
        <w:t>RACH preamble (i.e. TA based positioning)</w:t>
      </w:r>
      <w:r w:rsidRPr="00B10492">
        <w:rPr>
          <w:rFonts w:eastAsia="Malgun Gothic"/>
          <w:b/>
          <w:kern w:val="2"/>
          <w:sz w:val="22"/>
          <w:szCs w:val="22"/>
        </w:rPr>
        <w:t xml:space="preserve"> can be considered for</w:t>
      </w:r>
      <w:r>
        <w:rPr>
          <w:rFonts w:eastAsia="Malgun Gothic"/>
          <w:b/>
          <w:kern w:val="2"/>
          <w:sz w:val="22"/>
          <w:szCs w:val="22"/>
        </w:rPr>
        <w:t xml:space="preserve"> NR positioning of</w:t>
      </w:r>
      <w:r w:rsidRPr="00B10492">
        <w:rPr>
          <w:rFonts w:eastAsia="Malgun Gothic"/>
          <w:b/>
          <w:kern w:val="2"/>
          <w:sz w:val="22"/>
          <w:szCs w:val="22"/>
        </w:rPr>
        <w:t xml:space="preserve"> UEs in RRC</w:t>
      </w:r>
      <w:r w:rsidR="002D63AD">
        <w:rPr>
          <w:rFonts w:eastAsia="Malgun Gothic"/>
          <w:b/>
          <w:kern w:val="2"/>
          <w:sz w:val="22"/>
          <w:szCs w:val="22"/>
        </w:rPr>
        <w:t>_INACTIVE</w:t>
      </w:r>
      <w:r w:rsidRPr="00B10492">
        <w:rPr>
          <w:rFonts w:eastAsia="Malgun Gothic"/>
          <w:b/>
          <w:kern w:val="2"/>
          <w:sz w:val="22"/>
          <w:szCs w:val="22"/>
        </w:rPr>
        <w:t xml:space="preserve"> state</w:t>
      </w:r>
    </w:p>
    <w:p w14:paraId="7CFFAD37" w14:textId="68831AE2" w:rsidR="00A453AC" w:rsidRDefault="00A453AC" w:rsidP="00332D02">
      <w:pPr>
        <w:spacing w:afterLines="50" w:after="120"/>
        <w:rPr>
          <w:rFonts w:eastAsiaTheme="minorEastAsia"/>
          <w:kern w:val="2"/>
          <w:sz w:val="22"/>
          <w:szCs w:val="22"/>
        </w:rPr>
      </w:pPr>
    </w:p>
    <w:p w14:paraId="2AEB1404" w14:textId="37FDEB4C" w:rsidR="00757962" w:rsidRPr="007633D4" w:rsidRDefault="00757962" w:rsidP="00757962">
      <w:pPr>
        <w:pStyle w:val="2"/>
        <w:numPr>
          <w:ilvl w:val="1"/>
          <w:numId w:val="6"/>
        </w:numPr>
        <w:rPr>
          <w:rFonts w:eastAsia="ＭＳ 明朝"/>
          <w:b/>
          <w:bCs/>
          <w:sz w:val="28"/>
          <w:szCs w:val="24"/>
          <w:lang w:val="en-US"/>
        </w:rPr>
      </w:pPr>
      <w:r>
        <w:rPr>
          <w:rFonts w:eastAsia="ＭＳ 明朝"/>
          <w:b/>
          <w:bCs/>
          <w:sz w:val="28"/>
          <w:szCs w:val="24"/>
          <w:lang w:val="en-US"/>
        </w:rPr>
        <w:t>Transmission type of SRS for positioning</w:t>
      </w:r>
    </w:p>
    <w:p w14:paraId="176BA47D" w14:textId="6302523A" w:rsidR="00757962" w:rsidRPr="00205B6A" w:rsidRDefault="00757962" w:rsidP="00757962">
      <w:pPr>
        <w:spacing w:afterLines="50" w:after="120"/>
        <w:rPr>
          <w:sz w:val="22"/>
          <w:lang w:val="en-US"/>
        </w:rPr>
      </w:pPr>
      <w:r>
        <w:rPr>
          <w:sz w:val="22"/>
          <w:lang w:val="en-US"/>
        </w:rPr>
        <w:t>Regarding transmission of SRS for positioning in RRC_INACTIVE state, the following agreement was made at the last meeting [3].</w:t>
      </w:r>
    </w:p>
    <w:p w14:paraId="17920A62" w14:textId="77777777" w:rsidR="00757962" w:rsidRDefault="00757962" w:rsidP="00757962">
      <w:pPr>
        <w:rPr>
          <w:lang w:val="en-US"/>
        </w:rPr>
      </w:pPr>
      <w:r w:rsidRPr="00CC7D01">
        <w:rPr>
          <w:rFonts w:eastAsia="ＭＳ 明朝"/>
          <w:noProof/>
          <w:sz w:val="22"/>
          <w:szCs w:val="22"/>
          <w:lang w:val="en-US"/>
        </w:rPr>
        <mc:AlternateContent>
          <mc:Choice Requires="wps">
            <w:drawing>
              <wp:inline distT="0" distB="0" distL="0" distR="0" wp14:anchorId="4D78C52C" wp14:editId="2D30F650">
                <wp:extent cx="6332220" cy="1121134"/>
                <wp:effectExtent l="0" t="0" r="11430" b="2222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121134"/>
                        </a:xfrm>
                        <a:prstGeom prst="rect">
                          <a:avLst/>
                        </a:prstGeom>
                        <a:solidFill>
                          <a:srgbClr val="FFFFFF"/>
                        </a:solidFill>
                        <a:ln w="9525">
                          <a:solidFill>
                            <a:srgbClr val="000000"/>
                          </a:solidFill>
                          <a:miter lim="800000"/>
                          <a:headEnd/>
                          <a:tailEnd/>
                        </a:ln>
                      </wps:spPr>
                      <wps:txbx>
                        <w:txbxContent>
                          <w:p w14:paraId="000BE487" w14:textId="77777777" w:rsidR="008D5F2A" w:rsidRPr="00757962" w:rsidRDefault="008D5F2A" w:rsidP="00757962">
                            <w:pPr>
                              <w:rPr>
                                <w:sz w:val="21"/>
                                <w:szCs w:val="21"/>
                                <w:lang w:eastAsia="x-none"/>
                              </w:rPr>
                            </w:pPr>
                            <w:r w:rsidRPr="00757962">
                              <w:rPr>
                                <w:sz w:val="21"/>
                                <w:szCs w:val="21"/>
                                <w:highlight w:val="green"/>
                                <w:lang w:eastAsia="x-none"/>
                              </w:rPr>
                              <w:t>Agreement:</w:t>
                            </w:r>
                          </w:p>
                          <w:p w14:paraId="634AAE23" w14:textId="77777777" w:rsidR="008D5F2A" w:rsidRPr="00757962" w:rsidRDefault="008D5F2A" w:rsidP="00757962">
                            <w:pPr>
                              <w:pStyle w:val="3GPPText"/>
                              <w:spacing w:before="0" w:after="0"/>
                              <w:rPr>
                                <w:rFonts w:ascii="Times" w:hAnsi="Times" w:cs="Times"/>
                                <w:b/>
                                <w:sz w:val="21"/>
                                <w:szCs w:val="21"/>
                              </w:rPr>
                            </w:pPr>
                            <w:r w:rsidRPr="00757962">
                              <w:rPr>
                                <w:rFonts w:ascii="Times" w:hAnsi="Times" w:cs="Times"/>
                                <w:sz w:val="21"/>
                                <w:szCs w:val="21"/>
                                <w:lang w:eastAsia="ko-KR"/>
                              </w:rPr>
                              <w:t xml:space="preserve">From </w:t>
                            </w:r>
                            <w:r w:rsidRPr="00757962">
                              <w:rPr>
                                <w:rFonts w:ascii="Times" w:hAnsi="Times" w:cs="Times"/>
                                <w:sz w:val="21"/>
                                <w:szCs w:val="21"/>
                              </w:rPr>
                              <w:t>RAN1</w:t>
                            </w:r>
                            <w:r w:rsidRPr="00757962">
                              <w:rPr>
                                <w:rFonts w:ascii="Times" w:hAnsi="Times" w:cs="Times"/>
                                <w:sz w:val="21"/>
                                <w:szCs w:val="21"/>
                                <w:lang w:eastAsia="ko-KR"/>
                              </w:rPr>
                              <w:t xml:space="preserve"> perspective, it is feasible to support transmission of SRS for positioning by UEs in RRC _INACTIVE state for UL and DL+UL positioning under certain validation criteria</w:t>
                            </w:r>
                          </w:p>
                          <w:p w14:paraId="43075D2B" w14:textId="77777777" w:rsidR="008D5F2A" w:rsidRPr="00757962" w:rsidRDefault="008D5F2A" w:rsidP="00757962">
                            <w:pPr>
                              <w:pStyle w:val="3GPPText"/>
                              <w:numPr>
                                <w:ilvl w:val="0"/>
                                <w:numId w:val="38"/>
                              </w:numPr>
                              <w:spacing w:before="0" w:after="0"/>
                              <w:rPr>
                                <w:rFonts w:ascii="Times" w:hAnsi="Times" w:cs="Times"/>
                                <w:sz w:val="21"/>
                                <w:szCs w:val="21"/>
                              </w:rPr>
                            </w:pPr>
                            <w:r w:rsidRPr="00757962">
                              <w:rPr>
                                <w:rFonts w:ascii="Times" w:hAnsi="Times" w:cs="Times"/>
                                <w:sz w:val="21"/>
                                <w:szCs w:val="21"/>
                              </w:rPr>
                              <w:t>FFS: Type(s) of SRS for positioning (i.e., periodic, semi-persistent, aperiodic)</w:t>
                            </w:r>
                          </w:p>
                          <w:p w14:paraId="0C8E03AE" w14:textId="77777777" w:rsidR="008D5F2A" w:rsidRPr="00757962" w:rsidRDefault="008D5F2A" w:rsidP="00757962">
                            <w:pPr>
                              <w:pStyle w:val="3GPPText"/>
                              <w:numPr>
                                <w:ilvl w:val="0"/>
                                <w:numId w:val="38"/>
                              </w:numPr>
                              <w:spacing w:before="0" w:after="0"/>
                              <w:rPr>
                                <w:rFonts w:ascii="Times" w:hAnsi="Times" w:cs="Times"/>
                                <w:sz w:val="21"/>
                                <w:szCs w:val="21"/>
                              </w:rPr>
                            </w:pPr>
                            <w:r w:rsidRPr="00757962">
                              <w:rPr>
                                <w:rFonts w:ascii="Times" w:hAnsi="Times" w:cs="Times"/>
                                <w:sz w:val="21"/>
                                <w:szCs w:val="21"/>
                              </w:rPr>
                              <w:t>FFS: Details of validation criteria which may also be discussed in RAN2</w:t>
                            </w:r>
                          </w:p>
                          <w:p w14:paraId="3F2FE182" w14:textId="77777777" w:rsidR="008D5F2A" w:rsidRPr="00757962" w:rsidRDefault="008D5F2A" w:rsidP="00757962">
                            <w:pPr>
                              <w:pStyle w:val="3GPPText"/>
                              <w:numPr>
                                <w:ilvl w:val="0"/>
                                <w:numId w:val="38"/>
                              </w:numPr>
                              <w:spacing w:before="0" w:after="0"/>
                              <w:rPr>
                                <w:rFonts w:ascii="Times" w:hAnsi="Times" w:cs="Times"/>
                                <w:sz w:val="21"/>
                                <w:szCs w:val="21"/>
                              </w:rPr>
                            </w:pPr>
                            <w:r w:rsidRPr="00757962">
                              <w:rPr>
                                <w:rFonts w:ascii="Times" w:hAnsi="Times" w:cs="Times"/>
                                <w:sz w:val="21"/>
                                <w:szCs w:val="21"/>
                              </w:rPr>
                              <w:t>Send LS to RAN2 informing them of this agreement</w:t>
                            </w:r>
                          </w:p>
                        </w:txbxContent>
                      </wps:txbx>
                      <wps:bodyPr rot="0" vert="horz" wrap="square" lIns="91440" tIns="45720" rIns="91440" bIns="45720" anchor="t" anchorCtr="0">
                        <a:noAutofit/>
                      </wps:bodyPr>
                    </wps:wsp>
                  </a:graphicData>
                </a:graphic>
              </wp:inline>
            </w:drawing>
          </mc:Choice>
          <mc:Fallback>
            <w:pict>
              <v:shape w14:anchorId="4D78C52C" id="_x0000_s1028" type="#_x0000_t202" style="width:498.6pt;height:8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">
                <v:textbox>
                  <w:txbxContent>
                    <w:p w14:paraId="000BE487" w14:textId="77777777" w:rsidR="008D5F2A" w:rsidRPr="00757962" w:rsidRDefault="008D5F2A" w:rsidP="00757962">
                      <w:pPr>
                        <w:rPr>
                          <w:sz w:val="21"/>
                          <w:szCs w:val="21"/>
                          <w:lang w:eastAsia="x-none"/>
                        </w:rPr>
                      </w:pPr>
                      <w:r w:rsidRPr="00757962">
                        <w:rPr>
                          <w:sz w:val="21"/>
                          <w:szCs w:val="21"/>
                          <w:highlight w:val="green"/>
                          <w:lang w:eastAsia="x-none"/>
                        </w:rPr>
                        <w:t>Agreement:</w:t>
                      </w:r>
                    </w:p>
                    <w:p w14:paraId="634AAE23" w14:textId="77777777" w:rsidR="008D5F2A" w:rsidRPr="00757962" w:rsidRDefault="008D5F2A" w:rsidP="00757962">
                      <w:pPr>
                        <w:pStyle w:val="3GPPText"/>
                        <w:spacing w:before="0" w:after="0"/>
                        <w:rPr>
                          <w:rFonts w:ascii="Times" w:hAnsi="Times" w:cs="Times"/>
                          <w:b/>
                          <w:sz w:val="21"/>
                          <w:szCs w:val="21"/>
                        </w:rPr>
                      </w:pPr>
                      <w:r w:rsidRPr="00757962">
                        <w:rPr>
                          <w:rFonts w:ascii="Times" w:hAnsi="Times" w:cs="Times"/>
                          <w:sz w:val="21"/>
                          <w:szCs w:val="21"/>
                          <w:lang w:eastAsia="ko-KR"/>
                        </w:rPr>
                        <w:t xml:space="preserve">From </w:t>
                      </w:r>
                      <w:r w:rsidRPr="00757962">
                        <w:rPr>
                          <w:rFonts w:ascii="Times" w:hAnsi="Times" w:cs="Times"/>
                          <w:sz w:val="21"/>
                          <w:szCs w:val="21"/>
                        </w:rPr>
                        <w:t>RAN1</w:t>
                      </w:r>
                      <w:r w:rsidRPr="00757962">
                        <w:rPr>
                          <w:rFonts w:ascii="Times" w:hAnsi="Times" w:cs="Times"/>
                          <w:sz w:val="21"/>
                          <w:szCs w:val="21"/>
                          <w:lang w:eastAsia="ko-KR"/>
                        </w:rPr>
                        <w:t xml:space="preserve"> perspective, it is feasible to support transmission of SRS for positioning by UEs in RRC _INACTIVE state for UL and DL+UL positioning under certain validation criteria</w:t>
                      </w:r>
                    </w:p>
                    <w:p w14:paraId="43075D2B" w14:textId="77777777" w:rsidR="008D5F2A" w:rsidRPr="00757962" w:rsidRDefault="008D5F2A" w:rsidP="00757962">
                      <w:pPr>
                        <w:pStyle w:val="3GPPText"/>
                        <w:numPr>
                          <w:ilvl w:val="0"/>
                          <w:numId w:val="38"/>
                        </w:numPr>
                        <w:spacing w:before="0" w:after="0"/>
                        <w:rPr>
                          <w:rFonts w:ascii="Times" w:hAnsi="Times" w:cs="Times"/>
                          <w:sz w:val="21"/>
                          <w:szCs w:val="21"/>
                        </w:rPr>
                      </w:pPr>
                      <w:r w:rsidRPr="00757962">
                        <w:rPr>
                          <w:rFonts w:ascii="Times" w:hAnsi="Times" w:cs="Times"/>
                          <w:sz w:val="21"/>
                          <w:szCs w:val="21"/>
                        </w:rPr>
                        <w:t>FFS: Type(s) of SRS for positioning (i.e., periodic, semi-persistent, aperiodic)</w:t>
                      </w:r>
                    </w:p>
                    <w:p w14:paraId="0C8E03AE" w14:textId="77777777" w:rsidR="008D5F2A" w:rsidRPr="00757962" w:rsidRDefault="008D5F2A" w:rsidP="00757962">
                      <w:pPr>
                        <w:pStyle w:val="3GPPText"/>
                        <w:numPr>
                          <w:ilvl w:val="0"/>
                          <w:numId w:val="38"/>
                        </w:numPr>
                        <w:spacing w:before="0" w:after="0"/>
                        <w:rPr>
                          <w:rFonts w:ascii="Times" w:hAnsi="Times" w:cs="Times"/>
                          <w:sz w:val="21"/>
                          <w:szCs w:val="21"/>
                        </w:rPr>
                      </w:pPr>
                      <w:r w:rsidRPr="00757962">
                        <w:rPr>
                          <w:rFonts w:ascii="Times" w:hAnsi="Times" w:cs="Times"/>
                          <w:sz w:val="21"/>
                          <w:szCs w:val="21"/>
                        </w:rPr>
                        <w:t>FFS: Details of validation criteria which may also be discussed in RAN2</w:t>
                      </w:r>
                    </w:p>
                    <w:p w14:paraId="3F2FE182" w14:textId="77777777" w:rsidR="008D5F2A" w:rsidRPr="00757962" w:rsidRDefault="008D5F2A" w:rsidP="00757962">
                      <w:pPr>
                        <w:pStyle w:val="3GPPText"/>
                        <w:numPr>
                          <w:ilvl w:val="0"/>
                          <w:numId w:val="38"/>
                        </w:numPr>
                        <w:spacing w:before="0" w:after="0"/>
                        <w:rPr>
                          <w:rFonts w:ascii="Times" w:hAnsi="Times" w:cs="Times"/>
                          <w:sz w:val="21"/>
                          <w:szCs w:val="21"/>
                        </w:rPr>
                      </w:pPr>
                      <w:r w:rsidRPr="00757962">
                        <w:rPr>
                          <w:rFonts w:ascii="Times" w:hAnsi="Times" w:cs="Times"/>
                          <w:sz w:val="21"/>
                          <w:szCs w:val="21"/>
                        </w:rPr>
                        <w:t>Send LS to RAN2 informing them of this agreement</w:t>
                      </w:r>
                    </w:p>
                  </w:txbxContent>
                </v:textbox>
                <w10:anchorlock/>
              </v:shape>
            </w:pict>
          </mc:Fallback>
        </mc:AlternateContent>
      </w:r>
    </w:p>
    <w:p w14:paraId="08AB406C" w14:textId="01FA58A8" w:rsidR="00757962" w:rsidRPr="009C4ED6" w:rsidRDefault="009C4ED6" w:rsidP="00332D02">
      <w:pPr>
        <w:spacing w:afterLines="50" w:after="120"/>
        <w:rPr>
          <w:sz w:val="22"/>
          <w:szCs w:val="22"/>
          <w:lang w:val="en-US"/>
        </w:rPr>
      </w:pPr>
      <w:r>
        <w:rPr>
          <w:sz w:val="22"/>
          <w:szCs w:val="22"/>
          <w:lang w:val="en-US"/>
        </w:rPr>
        <w:t xml:space="preserve">One of </w:t>
      </w:r>
      <w:r w:rsidR="00E93E52">
        <w:rPr>
          <w:sz w:val="22"/>
          <w:szCs w:val="22"/>
          <w:lang w:val="en-US"/>
        </w:rPr>
        <w:t>the motivation</w:t>
      </w:r>
      <w:r>
        <w:rPr>
          <w:sz w:val="22"/>
          <w:szCs w:val="22"/>
          <w:lang w:val="en-US"/>
        </w:rPr>
        <w:t xml:space="preserve"> to u</w:t>
      </w:r>
      <w:r w:rsidR="00FD7811">
        <w:rPr>
          <w:sz w:val="22"/>
          <w:szCs w:val="22"/>
          <w:lang w:val="en-US"/>
        </w:rPr>
        <w:t>tilize RRC_INACTIVE state is to obtain</w:t>
      </w:r>
      <w:r>
        <w:rPr>
          <w:sz w:val="22"/>
          <w:szCs w:val="22"/>
          <w:lang w:val="en-US"/>
        </w:rPr>
        <w:t xml:space="preserve"> power saving</w:t>
      </w:r>
      <w:r w:rsidR="00D84217">
        <w:rPr>
          <w:sz w:val="22"/>
          <w:szCs w:val="22"/>
          <w:lang w:val="en-US"/>
        </w:rPr>
        <w:t xml:space="preserve"> gain</w:t>
      </w:r>
      <w:r>
        <w:rPr>
          <w:sz w:val="22"/>
          <w:szCs w:val="22"/>
          <w:lang w:val="en-US"/>
        </w:rPr>
        <w:t>, low latency and low signaling overhead</w:t>
      </w:r>
      <w:r w:rsidR="00D84217">
        <w:rPr>
          <w:sz w:val="22"/>
          <w:szCs w:val="22"/>
          <w:lang w:val="en-US"/>
        </w:rPr>
        <w:t xml:space="preserve"> gain</w:t>
      </w:r>
      <w:r>
        <w:rPr>
          <w:sz w:val="22"/>
          <w:szCs w:val="22"/>
          <w:lang w:val="en-US"/>
        </w:rPr>
        <w:t xml:space="preserve"> for specific scenario</w:t>
      </w:r>
      <w:r w:rsidR="00FD7811">
        <w:rPr>
          <w:sz w:val="22"/>
          <w:szCs w:val="22"/>
          <w:lang w:val="en-US"/>
        </w:rPr>
        <w:t>s</w:t>
      </w:r>
      <w:r>
        <w:rPr>
          <w:sz w:val="22"/>
          <w:szCs w:val="22"/>
          <w:lang w:val="en-US"/>
        </w:rPr>
        <w:t>. For example, we can consider RRC_INACTIVE</w:t>
      </w:r>
      <w:r w:rsidR="008D5F2A">
        <w:rPr>
          <w:sz w:val="22"/>
          <w:szCs w:val="22"/>
          <w:lang w:val="en-US"/>
        </w:rPr>
        <w:t xml:space="preserve"> state</w:t>
      </w:r>
      <w:r>
        <w:rPr>
          <w:sz w:val="22"/>
          <w:szCs w:val="22"/>
          <w:lang w:val="en-US"/>
        </w:rPr>
        <w:t xml:space="preserve"> </w:t>
      </w:r>
      <w:r w:rsidR="00C66A6D">
        <w:rPr>
          <w:sz w:val="22"/>
          <w:szCs w:val="22"/>
          <w:lang w:val="en-US"/>
        </w:rPr>
        <w:t>to apply</w:t>
      </w:r>
      <w:r>
        <w:rPr>
          <w:sz w:val="22"/>
          <w:szCs w:val="22"/>
          <w:lang w:val="en-US"/>
        </w:rPr>
        <w:t xml:space="preserve"> sensor devices. </w:t>
      </w:r>
      <w:r w:rsidR="008D5F2A">
        <w:rPr>
          <w:sz w:val="22"/>
          <w:szCs w:val="22"/>
          <w:lang w:val="en-US"/>
        </w:rPr>
        <w:t xml:space="preserve">We think </w:t>
      </w:r>
      <w:r>
        <w:rPr>
          <w:sz w:val="22"/>
          <w:szCs w:val="22"/>
          <w:lang w:val="en-US"/>
        </w:rPr>
        <w:t xml:space="preserve">INACTIVE period may have long time </w:t>
      </w:r>
      <w:r w:rsidR="008D5F2A">
        <w:rPr>
          <w:sz w:val="22"/>
          <w:szCs w:val="22"/>
          <w:lang w:val="en-US"/>
        </w:rPr>
        <w:t xml:space="preserve">as in minutes or hours depending on the NW </w:t>
      </w:r>
      <w:r w:rsidR="00FD7811">
        <w:rPr>
          <w:sz w:val="22"/>
          <w:szCs w:val="22"/>
          <w:lang w:val="en-US"/>
        </w:rPr>
        <w:t>design</w:t>
      </w:r>
      <w:r w:rsidR="008D5F2A">
        <w:rPr>
          <w:sz w:val="22"/>
          <w:szCs w:val="22"/>
          <w:lang w:val="en-US"/>
        </w:rPr>
        <w:t>. Considering the use case of RRC_INACTIVE state, we think at least periodic SRS for positioning should be supported</w:t>
      </w:r>
      <w:r w:rsidR="00FD7811">
        <w:rPr>
          <w:sz w:val="22"/>
          <w:szCs w:val="22"/>
          <w:lang w:val="en-US"/>
        </w:rPr>
        <w:t xml:space="preserve"> in Rel-17</w:t>
      </w:r>
      <w:r w:rsidR="008D5F2A">
        <w:rPr>
          <w:sz w:val="22"/>
          <w:szCs w:val="22"/>
          <w:lang w:val="en-US"/>
        </w:rPr>
        <w:t>.</w:t>
      </w:r>
    </w:p>
    <w:p w14:paraId="73E2671B" w14:textId="08CA3630" w:rsidR="00D60F67" w:rsidRPr="00757962" w:rsidRDefault="00D60F67" w:rsidP="00D60F67">
      <w:pPr>
        <w:spacing w:afterLines="50" w:after="120"/>
        <w:rPr>
          <w:rFonts w:eastAsiaTheme="minorEastAsia"/>
          <w:b/>
          <w:kern w:val="2"/>
          <w:sz w:val="22"/>
          <w:szCs w:val="22"/>
        </w:rPr>
      </w:pPr>
      <w:r w:rsidRPr="00B040FA">
        <w:rPr>
          <w:rFonts w:eastAsia="SimSun"/>
          <w:b/>
          <w:kern w:val="2"/>
          <w:sz w:val="22"/>
          <w:szCs w:val="22"/>
          <w:lang w:eastAsia="zh-CN"/>
        </w:rPr>
        <w:t>Proposal</w:t>
      </w:r>
      <w:r w:rsidRPr="00B040FA">
        <w:rPr>
          <w:rFonts w:eastAsia="SimSun" w:hint="eastAsia"/>
          <w:b/>
          <w:kern w:val="2"/>
          <w:sz w:val="22"/>
          <w:szCs w:val="22"/>
          <w:lang w:eastAsia="zh-CN"/>
        </w:rPr>
        <w:t xml:space="preserve"> </w:t>
      </w:r>
      <w:r w:rsidR="00B3115A">
        <w:rPr>
          <w:rFonts w:eastAsiaTheme="minorEastAsia"/>
          <w:b/>
          <w:kern w:val="2"/>
          <w:sz w:val="22"/>
          <w:szCs w:val="22"/>
        </w:rPr>
        <w:t>2</w:t>
      </w:r>
      <w:r w:rsidRPr="00B040FA">
        <w:rPr>
          <w:rFonts w:eastAsia="SimSun" w:hint="eastAsia"/>
          <w:b/>
          <w:kern w:val="2"/>
          <w:sz w:val="22"/>
          <w:szCs w:val="22"/>
          <w:lang w:eastAsia="zh-CN"/>
        </w:rPr>
        <w:t xml:space="preserve">: </w:t>
      </w:r>
    </w:p>
    <w:p w14:paraId="7B5E11BE" w14:textId="3E1651B8" w:rsidR="00757962" w:rsidRPr="007D4EBF" w:rsidRDefault="00B55970" w:rsidP="00332D02">
      <w:pPr>
        <w:pStyle w:val="afd"/>
        <w:widowControl w:val="0"/>
        <w:numPr>
          <w:ilvl w:val="0"/>
          <w:numId w:val="8"/>
        </w:numPr>
        <w:spacing w:afterLines="50" w:after="120"/>
        <w:ind w:leftChars="0"/>
        <w:rPr>
          <w:rFonts w:eastAsiaTheme="minorEastAsia"/>
          <w:b/>
          <w:kern w:val="2"/>
          <w:sz w:val="22"/>
          <w:szCs w:val="22"/>
        </w:rPr>
      </w:pPr>
      <w:r w:rsidRPr="007D4EBF">
        <w:rPr>
          <w:rFonts w:eastAsiaTheme="minorEastAsia"/>
          <w:b/>
          <w:kern w:val="2"/>
          <w:sz w:val="22"/>
          <w:szCs w:val="22"/>
        </w:rPr>
        <w:t xml:space="preserve">Support at least </w:t>
      </w:r>
      <w:r w:rsidR="008D5F2A" w:rsidRPr="007D4EBF">
        <w:rPr>
          <w:rFonts w:eastAsiaTheme="minorEastAsia"/>
          <w:b/>
          <w:kern w:val="2"/>
          <w:sz w:val="22"/>
          <w:szCs w:val="22"/>
        </w:rPr>
        <w:t>periodic SRS for</w:t>
      </w:r>
      <w:r w:rsidRPr="007D4EBF">
        <w:rPr>
          <w:rFonts w:eastAsiaTheme="minorEastAsia"/>
          <w:b/>
          <w:kern w:val="2"/>
          <w:sz w:val="22"/>
          <w:szCs w:val="22"/>
        </w:rPr>
        <w:t xml:space="preserve"> positioning in RRC_INACTIVE state</w:t>
      </w:r>
    </w:p>
    <w:p w14:paraId="07B2603C" w14:textId="7A14FE6E" w:rsidR="008D5F2A" w:rsidRPr="007D4EBF" w:rsidRDefault="008D5F2A" w:rsidP="008D5F2A">
      <w:pPr>
        <w:pStyle w:val="afd"/>
        <w:widowControl w:val="0"/>
        <w:numPr>
          <w:ilvl w:val="0"/>
          <w:numId w:val="8"/>
        </w:numPr>
        <w:spacing w:afterLines="50" w:after="120"/>
        <w:ind w:leftChars="0"/>
        <w:rPr>
          <w:rFonts w:eastAsiaTheme="minorEastAsia"/>
          <w:b/>
          <w:kern w:val="2"/>
          <w:sz w:val="22"/>
          <w:szCs w:val="22"/>
        </w:rPr>
      </w:pPr>
      <w:r w:rsidRPr="007D4EBF">
        <w:rPr>
          <w:rFonts w:eastAsiaTheme="minorEastAsia"/>
          <w:b/>
          <w:kern w:val="2"/>
          <w:sz w:val="22"/>
          <w:szCs w:val="22"/>
        </w:rPr>
        <w:t>Rel-17 needs to study necessity of semi-persistent/aperiodic SRS for positioning in RRC_INACTIVE state</w:t>
      </w:r>
    </w:p>
    <w:p w14:paraId="56AFBC53" w14:textId="77777777" w:rsidR="00D60F67" w:rsidRPr="00C66A6D" w:rsidRDefault="00D60F67" w:rsidP="00332D02">
      <w:pPr>
        <w:spacing w:afterLines="50" w:after="120"/>
        <w:rPr>
          <w:rFonts w:eastAsiaTheme="minorEastAsia"/>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0FD0BC25" w14:textId="414567B4" w:rsidR="004D5097" w:rsidRDefault="004D5097" w:rsidP="00332D02">
      <w:pPr>
        <w:spacing w:afterLines="50" w:after="120"/>
        <w:rPr>
          <w:rFonts w:eastAsia="ＭＳ 明朝"/>
          <w:sz w:val="22"/>
          <w:szCs w:val="22"/>
          <w:lang w:val="en-US"/>
        </w:rPr>
      </w:pPr>
      <w:r w:rsidRPr="00112BA3">
        <w:rPr>
          <w:rFonts w:eastAsia="ＭＳ 明朝"/>
          <w:sz w:val="22"/>
          <w:szCs w:val="22"/>
          <w:lang w:val="en-US"/>
        </w:rPr>
        <w:t>In this contributi</w:t>
      </w:r>
      <w:r w:rsidRPr="00B661A6">
        <w:rPr>
          <w:rFonts w:eastAsia="ＭＳ 明朝"/>
          <w:sz w:val="22"/>
          <w:szCs w:val="22"/>
          <w:lang w:val="en-US"/>
        </w:rPr>
        <w:t xml:space="preserve">on, we discussed on </w:t>
      </w:r>
      <w:r w:rsidR="00860971">
        <w:rPr>
          <w:sz w:val="22"/>
          <w:lang w:val="en-US"/>
        </w:rPr>
        <w:t>positioning for UEs in RRC_INACTIVE state</w:t>
      </w:r>
      <w:r w:rsidR="00860971" w:rsidRPr="00B661A6">
        <w:rPr>
          <w:rFonts w:eastAsia="ＭＳ 明朝"/>
          <w:sz w:val="22"/>
          <w:szCs w:val="22"/>
          <w:lang w:val="en-US"/>
        </w:rPr>
        <w:t xml:space="preserve"> </w:t>
      </w:r>
      <w:r w:rsidRPr="00B661A6">
        <w:rPr>
          <w:rFonts w:eastAsia="ＭＳ 明朝"/>
          <w:sz w:val="22"/>
          <w:szCs w:val="22"/>
          <w:lang w:val="en-US"/>
        </w:rPr>
        <w:t xml:space="preserve">for Rel-17 </w:t>
      </w:r>
      <w:r w:rsidR="00860971">
        <w:rPr>
          <w:rFonts w:eastAsia="ＭＳ 明朝"/>
          <w:sz w:val="22"/>
          <w:szCs w:val="22"/>
          <w:lang w:val="en-US"/>
        </w:rPr>
        <w:t>NR</w:t>
      </w:r>
      <w:r w:rsidRPr="00B661A6">
        <w:rPr>
          <w:rFonts w:eastAsia="ＭＳ 明朝"/>
          <w:sz w:val="22"/>
          <w:szCs w:val="22"/>
          <w:lang w:val="en-US"/>
        </w:rPr>
        <w:t>. Based on the discussion</w:t>
      </w:r>
      <w:r w:rsidR="00DA288B">
        <w:rPr>
          <w:rFonts w:eastAsia="ＭＳ 明朝"/>
          <w:sz w:val="22"/>
          <w:szCs w:val="22"/>
          <w:lang w:val="en-US"/>
        </w:rPr>
        <w:t>, we made followi</w:t>
      </w:r>
      <w:r w:rsidR="00DA288B" w:rsidRPr="00DA288B">
        <w:rPr>
          <w:rFonts w:eastAsia="ＭＳ 明朝"/>
          <w:sz w:val="22"/>
          <w:szCs w:val="22"/>
          <w:lang w:val="en-US"/>
        </w:rPr>
        <w:t>ng</w:t>
      </w:r>
      <w:r w:rsidR="00A453AC" w:rsidRPr="00DA288B">
        <w:rPr>
          <w:rFonts w:eastAsia="ＭＳ 明朝"/>
          <w:sz w:val="22"/>
          <w:szCs w:val="22"/>
          <w:lang w:val="en-US"/>
        </w:rPr>
        <w:t xml:space="preserve"> </w:t>
      </w:r>
      <w:r w:rsidR="00A453AC" w:rsidRPr="00B3115A">
        <w:rPr>
          <w:rFonts w:eastAsia="ＭＳ 明朝"/>
          <w:sz w:val="22"/>
          <w:szCs w:val="22"/>
          <w:lang w:val="en-US"/>
        </w:rPr>
        <w:t>proposal</w:t>
      </w:r>
      <w:r w:rsidR="00B3115A" w:rsidRPr="00B3115A">
        <w:rPr>
          <w:rFonts w:eastAsia="ＭＳ 明朝"/>
          <w:sz w:val="22"/>
          <w:szCs w:val="22"/>
          <w:lang w:val="en-US"/>
        </w:rPr>
        <w:t>s</w:t>
      </w:r>
      <w:r w:rsidRPr="00B3115A">
        <w:rPr>
          <w:rFonts w:eastAsia="ＭＳ 明朝"/>
          <w:sz w:val="22"/>
          <w:szCs w:val="22"/>
          <w:lang w:val="en-US"/>
        </w:rPr>
        <w:t>.</w:t>
      </w:r>
    </w:p>
    <w:p w14:paraId="17A2AF68" w14:textId="77777777" w:rsidR="00B3115A" w:rsidRPr="00757962" w:rsidRDefault="00B3115A" w:rsidP="00B3115A">
      <w:pPr>
        <w:spacing w:afterLines="50" w:after="120"/>
        <w:rPr>
          <w:rFonts w:eastAsiaTheme="minorEastAsia"/>
          <w:b/>
          <w:kern w:val="2"/>
          <w:sz w:val="22"/>
          <w:szCs w:val="22"/>
        </w:rPr>
      </w:pPr>
      <w:r w:rsidRPr="00B040FA">
        <w:rPr>
          <w:rFonts w:eastAsia="SimSun"/>
          <w:b/>
          <w:kern w:val="2"/>
          <w:sz w:val="22"/>
          <w:szCs w:val="22"/>
          <w:lang w:eastAsia="zh-CN"/>
        </w:rPr>
        <w:t>Proposal</w:t>
      </w:r>
      <w:r w:rsidRPr="00B040FA">
        <w:rPr>
          <w:rFonts w:eastAsia="SimSun" w:hint="eastAsia"/>
          <w:b/>
          <w:kern w:val="2"/>
          <w:sz w:val="22"/>
          <w:szCs w:val="22"/>
          <w:lang w:eastAsia="zh-CN"/>
        </w:rPr>
        <w:t xml:space="preserve"> </w:t>
      </w:r>
      <w:r>
        <w:rPr>
          <w:rFonts w:eastAsiaTheme="minorEastAsia" w:hint="eastAsia"/>
          <w:b/>
          <w:kern w:val="2"/>
          <w:sz w:val="22"/>
          <w:szCs w:val="22"/>
        </w:rPr>
        <w:t>1</w:t>
      </w:r>
      <w:r w:rsidRPr="00B040FA">
        <w:rPr>
          <w:rFonts w:eastAsia="SimSun" w:hint="eastAsia"/>
          <w:b/>
          <w:kern w:val="2"/>
          <w:sz w:val="22"/>
          <w:szCs w:val="22"/>
          <w:lang w:eastAsia="zh-CN"/>
        </w:rPr>
        <w:t xml:space="preserve">: </w:t>
      </w:r>
    </w:p>
    <w:p w14:paraId="572FEB05" w14:textId="77777777" w:rsidR="00B3115A" w:rsidRPr="007E3A1C" w:rsidRDefault="00B3115A" w:rsidP="00B3115A">
      <w:pPr>
        <w:pStyle w:val="afd"/>
        <w:widowControl w:val="0"/>
        <w:numPr>
          <w:ilvl w:val="0"/>
          <w:numId w:val="8"/>
        </w:numPr>
        <w:spacing w:afterLines="50" w:after="120"/>
        <w:ind w:leftChars="0"/>
        <w:rPr>
          <w:rFonts w:eastAsiaTheme="minorEastAsia"/>
          <w:kern w:val="2"/>
          <w:sz w:val="22"/>
          <w:szCs w:val="22"/>
        </w:rPr>
      </w:pPr>
      <w:r>
        <w:rPr>
          <w:rFonts w:eastAsia="Malgun Gothic"/>
          <w:b/>
          <w:kern w:val="2"/>
          <w:sz w:val="22"/>
          <w:szCs w:val="22"/>
        </w:rPr>
        <w:t>RACH preamble (i.e. TA based positioning)</w:t>
      </w:r>
      <w:r w:rsidRPr="00B10492">
        <w:rPr>
          <w:rFonts w:eastAsia="Malgun Gothic"/>
          <w:b/>
          <w:kern w:val="2"/>
          <w:sz w:val="22"/>
          <w:szCs w:val="22"/>
        </w:rPr>
        <w:t xml:space="preserve"> can be considered for</w:t>
      </w:r>
      <w:r>
        <w:rPr>
          <w:rFonts w:eastAsia="Malgun Gothic"/>
          <w:b/>
          <w:kern w:val="2"/>
          <w:sz w:val="22"/>
          <w:szCs w:val="22"/>
        </w:rPr>
        <w:t xml:space="preserve"> NR positioning of</w:t>
      </w:r>
      <w:r w:rsidRPr="00B10492">
        <w:rPr>
          <w:rFonts w:eastAsia="Malgun Gothic"/>
          <w:b/>
          <w:kern w:val="2"/>
          <w:sz w:val="22"/>
          <w:szCs w:val="22"/>
        </w:rPr>
        <w:t xml:space="preserve"> UEs in RRC</w:t>
      </w:r>
      <w:r>
        <w:rPr>
          <w:rFonts w:eastAsia="Malgun Gothic"/>
          <w:b/>
          <w:kern w:val="2"/>
          <w:sz w:val="22"/>
          <w:szCs w:val="22"/>
        </w:rPr>
        <w:t>_INACTIVE</w:t>
      </w:r>
      <w:r w:rsidRPr="00B10492">
        <w:rPr>
          <w:rFonts w:eastAsia="Malgun Gothic"/>
          <w:b/>
          <w:kern w:val="2"/>
          <w:sz w:val="22"/>
          <w:szCs w:val="22"/>
        </w:rPr>
        <w:t xml:space="preserve"> state</w:t>
      </w:r>
    </w:p>
    <w:p w14:paraId="54C0327D" w14:textId="77777777" w:rsidR="00B3115A" w:rsidRPr="00757962" w:rsidRDefault="00B3115A" w:rsidP="00B3115A">
      <w:pPr>
        <w:spacing w:afterLines="50" w:after="120"/>
        <w:rPr>
          <w:rFonts w:eastAsiaTheme="minorEastAsia"/>
          <w:b/>
          <w:kern w:val="2"/>
          <w:sz w:val="22"/>
          <w:szCs w:val="22"/>
        </w:rPr>
      </w:pPr>
      <w:r w:rsidRPr="00B040FA">
        <w:rPr>
          <w:rFonts w:eastAsia="SimSun"/>
          <w:b/>
          <w:kern w:val="2"/>
          <w:sz w:val="22"/>
          <w:szCs w:val="22"/>
          <w:lang w:eastAsia="zh-CN"/>
        </w:rPr>
        <w:t>Proposal</w:t>
      </w:r>
      <w:r w:rsidRPr="00B040FA">
        <w:rPr>
          <w:rFonts w:eastAsia="SimSun" w:hint="eastAsia"/>
          <w:b/>
          <w:kern w:val="2"/>
          <w:sz w:val="22"/>
          <w:szCs w:val="22"/>
          <w:lang w:eastAsia="zh-CN"/>
        </w:rPr>
        <w:t xml:space="preserve"> </w:t>
      </w:r>
      <w:r>
        <w:rPr>
          <w:rFonts w:eastAsiaTheme="minorEastAsia"/>
          <w:b/>
          <w:kern w:val="2"/>
          <w:sz w:val="22"/>
          <w:szCs w:val="22"/>
        </w:rPr>
        <w:t>2</w:t>
      </w:r>
      <w:r w:rsidRPr="00B040FA">
        <w:rPr>
          <w:rFonts w:eastAsia="SimSun" w:hint="eastAsia"/>
          <w:b/>
          <w:kern w:val="2"/>
          <w:sz w:val="22"/>
          <w:szCs w:val="22"/>
          <w:lang w:eastAsia="zh-CN"/>
        </w:rPr>
        <w:t xml:space="preserve">: </w:t>
      </w:r>
    </w:p>
    <w:p w14:paraId="6C5DC252" w14:textId="77777777" w:rsidR="00B3115A" w:rsidRPr="007D4EBF" w:rsidRDefault="00B3115A" w:rsidP="00B3115A">
      <w:pPr>
        <w:pStyle w:val="afd"/>
        <w:widowControl w:val="0"/>
        <w:numPr>
          <w:ilvl w:val="0"/>
          <w:numId w:val="8"/>
        </w:numPr>
        <w:spacing w:afterLines="50" w:after="120"/>
        <w:ind w:leftChars="0"/>
        <w:rPr>
          <w:rFonts w:eastAsiaTheme="minorEastAsia"/>
          <w:b/>
          <w:kern w:val="2"/>
          <w:sz w:val="22"/>
          <w:szCs w:val="22"/>
        </w:rPr>
      </w:pPr>
      <w:r w:rsidRPr="007D4EBF">
        <w:rPr>
          <w:rFonts w:eastAsiaTheme="minorEastAsia"/>
          <w:b/>
          <w:kern w:val="2"/>
          <w:sz w:val="22"/>
          <w:szCs w:val="22"/>
        </w:rPr>
        <w:t>Support at least periodic SRS for positioning in RRC_INACTIVE state</w:t>
      </w:r>
    </w:p>
    <w:p w14:paraId="63F4A69E" w14:textId="77777777" w:rsidR="00B3115A" w:rsidRPr="007D4EBF" w:rsidRDefault="00B3115A" w:rsidP="00B3115A">
      <w:pPr>
        <w:pStyle w:val="afd"/>
        <w:widowControl w:val="0"/>
        <w:numPr>
          <w:ilvl w:val="0"/>
          <w:numId w:val="8"/>
        </w:numPr>
        <w:spacing w:afterLines="50" w:after="120"/>
        <w:ind w:leftChars="0"/>
        <w:rPr>
          <w:rFonts w:eastAsiaTheme="minorEastAsia"/>
          <w:b/>
          <w:kern w:val="2"/>
          <w:sz w:val="22"/>
          <w:szCs w:val="22"/>
        </w:rPr>
      </w:pPr>
      <w:r w:rsidRPr="007D4EBF">
        <w:rPr>
          <w:rFonts w:eastAsiaTheme="minorEastAsia"/>
          <w:b/>
          <w:kern w:val="2"/>
          <w:sz w:val="22"/>
          <w:szCs w:val="22"/>
        </w:rPr>
        <w:t>Rel-17 needs to study necessity of semi-persistent/aperiodic SRS for positioning in RRC_INACTIVE state</w:t>
      </w:r>
    </w:p>
    <w:p w14:paraId="3D2954F3" w14:textId="77777777" w:rsidR="00F938A9" w:rsidRPr="00B3115A" w:rsidRDefault="00F938A9" w:rsidP="00F938A9">
      <w:pPr>
        <w:widowControl w:val="0"/>
        <w:spacing w:afterLines="50" w:after="120"/>
        <w:rPr>
          <w:rFonts w:eastAsiaTheme="minorEastAsia"/>
          <w:b/>
          <w:kern w:val="2"/>
          <w:sz w:val="22"/>
          <w:szCs w:val="22"/>
        </w:rPr>
      </w:pPr>
    </w:p>
    <w:p w14:paraId="0EEEDF90" w14:textId="443E9135" w:rsidR="009E3AC0" w:rsidRPr="00EE092A" w:rsidRDefault="004D5097" w:rsidP="00EE092A">
      <w:pPr>
        <w:pStyle w:val="1"/>
        <w:spacing w:before="180" w:after="120"/>
        <w:rPr>
          <w:rFonts w:eastAsia="ＭＳ 明朝"/>
          <w:b/>
          <w:bCs/>
          <w:szCs w:val="24"/>
          <w:lang w:val="en-US"/>
        </w:rPr>
      </w:pPr>
      <w:r>
        <w:rPr>
          <w:rFonts w:eastAsia="ＭＳ 明朝"/>
          <w:b/>
          <w:bCs/>
          <w:szCs w:val="24"/>
          <w:lang w:val="en-US"/>
        </w:rPr>
        <w:t>Reference</w:t>
      </w:r>
      <w:r w:rsidR="006972FC">
        <w:rPr>
          <w:rFonts w:eastAsia="ＭＳ 明朝"/>
          <w:b/>
          <w:bCs/>
          <w:szCs w:val="24"/>
          <w:lang w:val="en-US"/>
        </w:rPr>
        <w:t>s</w:t>
      </w:r>
    </w:p>
    <w:p w14:paraId="6B3D653C" w14:textId="77777777" w:rsidR="00667B4E" w:rsidRPr="00A87BAF" w:rsidRDefault="00667B4E" w:rsidP="00667B4E">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628E383F" w14:textId="12341F2E" w:rsidR="00A453AC" w:rsidRDefault="00A453AC" w:rsidP="007E3A1C">
      <w:pPr>
        <w:pStyle w:val="afd"/>
        <w:numPr>
          <w:ilvl w:val="0"/>
          <w:numId w:val="4"/>
        </w:numPr>
        <w:spacing w:afterLines="50" w:after="120"/>
        <w:ind w:leftChars="0"/>
        <w:rPr>
          <w:rFonts w:eastAsia="ＭＳ 明朝"/>
          <w:sz w:val="22"/>
        </w:rPr>
      </w:pPr>
      <w:r>
        <w:rPr>
          <w:rFonts w:eastAsia="ＭＳ 明朝"/>
          <w:sz w:val="22"/>
        </w:rPr>
        <w:t>3GPP RAN1#102-e, C</w:t>
      </w:r>
      <w:r w:rsidRPr="009C7D34">
        <w:rPr>
          <w:rFonts w:eastAsia="ＭＳ 明朝"/>
          <w:sz w:val="22"/>
        </w:rPr>
        <w:t>hairman</w:t>
      </w:r>
      <w:r>
        <w:rPr>
          <w:rFonts w:eastAsia="ＭＳ 明朝"/>
          <w:sz w:val="22"/>
        </w:rPr>
        <w:t>’s Notes, Aug. 2020</w:t>
      </w:r>
      <w:r w:rsidRPr="009C7D34">
        <w:rPr>
          <w:rFonts w:eastAsia="ＭＳ 明朝"/>
          <w:sz w:val="22"/>
        </w:rPr>
        <w:t>.</w:t>
      </w:r>
    </w:p>
    <w:p w14:paraId="749CD9FC" w14:textId="3B11DD76" w:rsidR="00757962" w:rsidRPr="007E3A1C" w:rsidRDefault="00757962" w:rsidP="007E3A1C">
      <w:pPr>
        <w:pStyle w:val="afd"/>
        <w:numPr>
          <w:ilvl w:val="0"/>
          <w:numId w:val="4"/>
        </w:numPr>
        <w:spacing w:afterLines="50" w:after="120"/>
        <w:ind w:leftChars="0"/>
        <w:rPr>
          <w:rFonts w:eastAsia="ＭＳ 明朝"/>
          <w:sz w:val="22"/>
        </w:rPr>
      </w:pPr>
      <w:r>
        <w:rPr>
          <w:rFonts w:eastAsia="ＭＳ 明朝"/>
          <w:sz w:val="22"/>
        </w:rPr>
        <w:t>3GPP RAN1#106-e, C</w:t>
      </w:r>
      <w:r w:rsidRPr="009C7D34">
        <w:rPr>
          <w:rFonts w:eastAsia="ＭＳ 明朝"/>
          <w:sz w:val="22"/>
        </w:rPr>
        <w:t>hairman</w:t>
      </w:r>
      <w:r>
        <w:rPr>
          <w:rFonts w:eastAsia="ＭＳ 明朝"/>
          <w:sz w:val="22"/>
        </w:rPr>
        <w:t>’s Notes, Aug. 2021</w:t>
      </w:r>
      <w:r w:rsidRPr="009C7D34">
        <w:rPr>
          <w:rFonts w:eastAsia="ＭＳ 明朝"/>
          <w:sz w:val="22"/>
        </w:rPr>
        <w:t>.</w:t>
      </w:r>
    </w:p>
    <w:sectPr w:rsidR="00757962" w:rsidRPr="007E3A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39BD1" w14:textId="77777777" w:rsidR="008D5F2A" w:rsidRDefault="008D5F2A">
      <w:r>
        <w:separator/>
      </w:r>
    </w:p>
  </w:endnote>
  <w:endnote w:type="continuationSeparator" w:id="0">
    <w:p w14:paraId="2EAC15F6" w14:textId="77777777" w:rsidR="008D5F2A" w:rsidRDefault="008D5F2A">
      <w:r>
        <w:continuationSeparator/>
      </w:r>
    </w:p>
  </w:endnote>
  <w:endnote w:type="continuationNotice" w:id="1">
    <w:p w14:paraId="35960156" w14:textId="77777777" w:rsidR="008D5F2A" w:rsidRDefault="008D5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44B07CEF" w:rsidR="008D5F2A" w:rsidRPr="00000924" w:rsidRDefault="008D5F2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3115A">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3115A">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7B8CE" w14:textId="77777777" w:rsidR="008D5F2A" w:rsidRDefault="008D5F2A">
      <w:r>
        <w:separator/>
      </w:r>
    </w:p>
  </w:footnote>
  <w:footnote w:type="continuationSeparator" w:id="0">
    <w:p w14:paraId="73F9F381" w14:textId="77777777" w:rsidR="008D5F2A" w:rsidRDefault="008D5F2A">
      <w:r>
        <w:continuationSeparator/>
      </w:r>
    </w:p>
  </w:footnote>
  <w:footnote w:type="continuationNotice" w:id="1">
    <w:p w14:paraId="25699D11" w14:textId="77777777" w:rsidR="008D5F2A" w:rsidRDefault="008D5F2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5E78968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6"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1C17944"/>
    <w:multiLevelType w:val="hybridMultilevel"/>
    <w:tmpl w:val="F8B601C0"/>
    <w:lvl w:ilvl="0" w:tplc="821E270A">
      <w:start w:val="1"/>
      <w:numFmt w:val="bullet"/>
      <w:lvlText w:val="●"/>
      <w:lvlJc w:val="left"/>
      <w:pPr>
        <w:tabs>
          <w:tab w:val="num" w:pos="360"/>
        </w:tabs>
        <w:ind w:left="360" w:hanging="360"/>
      </w:pPr>
      <w:rPr>
        <w:rFonts w:ascii="Arial" w:hAnsi="Arial" w:hint="default"/>
      </w:rPr>
    </w:lvl>
    <w:lvl w:ilvl="1" w:tplc="12360626">
      <w:start w:val="206"/>
      <w:numFmt w:val="bullet"/>
      <w:lvlText w:val="○"/>
      <w:lvlJc w:val="left"/>
      <w:pPr>
        <w:tabs>
          <w:tab w:val="num" w:pos="927"/>
        </w:tabs>
        <w:ind w:left="927" w:hanging="360"/>
      </w:pPr>
      <w:rPr>
        <w:rFonts w:ascii="Times New Roman" w:hAnsi="Times New Roman" w:hint="default"/>
      </w:rPr>
    </w:lvl>
    <w:lvl w:ilvl="2" w:tplc="3994634C">
      <w:start w:val="206"/>
      <w:numFmt w:val="bullet"/>
      <w:lvlText w:val="♦"/>
      <w:lvlJc w:val="left"/>
      <w:pPr>
        <w:tabs>
          <w:tab w:val="num" w:pos="1800"/>
        </w:tabs>
        <w:ind w:left="1800" w:hanging="360"/>
      </w:pPr>
      <w:rPr>
        <w:rFonts w:ascii="Times New Roman" w:hAnsi="Times New Roman" w:hint="default"/>
      </w:rPr>
    </w:lvl>
    <w:lvl w:ilvl="3" w:tplc="B0D8CB54" w:tentative="1">
      <w:start w:val="1"/>
      <w:numFmt w:val="bullet"/>
      <w:lvlText w:val="●"/>
      <w:lvlJc w:val="left"/>
      <w:pPr>
        <w:tabs>
          <w:tab w:val="num" w:pos="2520"/>
        </w:tabs>
        <w:ind w:left="2520" w:hanging="360"/>
      </w:pPr>
      <w:rPr>
        <w:rFonts w:ascii="Arial" w:hAnsi="Arial" w:hint="default"/>
      </w:rPr>
    </w:lvl>
    <w:lvl w:ilvl="4" w:tplc="120CBC58" w:tentative="1">
      <w:start w:val="1"/>
      <w:numFmt w:val="bullet"/>
      <w:lvlText w:val="●"/>
      <w:lvlJc w:val="left"/>
      <w:pPr>
        <w:tabs>
          <w:tab w:val="num" w:pos="3240"/>
        </w:tabs>
        <w:ind w:left="3240" w:hanging="360"/>
      </w:pPr>
      <w:rPr>
        <w:rFonts w:ascii="Arial" w:hAnsi="Arial" w:hint="default"/>
      </w:rPr>
    </w:lvl>
    <w:lvl w:ilvl="5" w:tplc="F2100642" w:tentative="1">
      <w:start w:val="1"/>
      <w:numFmt w:val="bullet"/>
      <w:lvlText w:val="●"/>
      <w:lvlJc w:val="left"/>
      <w:pPr>
        <w:tabs>
          <w:tab w:val="num" w:pos="3960"/>
        </w:tabs>
        <w:ind w:left="3960" w:hanging="360"/>
      </w:pPr>
      <w:rPr>
        <w:rFonts w:ascii="Arial" w:hAnsi="Arial" w:hint="default"/>
      </w:rPr>
    </w:lvl>
    <w:lvl w:ilvl="6" w:tplc="62C6DADC" w:tentative="1">
      <w:start w:val="1"/>
      <w:numFmt w:val="bullet"/>
      <w:lvlText w:val="●"/>
      <w:lvlJc w:val="left"/>
      <w:pPr>
        <w:tabs>
          <w:tab w:val="num" w:pos="4680"/>
        </w:tabs>
        <w:ind w:left="4680" w:hanging="360"/>
      </w:pPr>
      <w:rPr>
        <w:rFonts w:ascii="Arial" w:hAnsi="Arial" w:hint="default"/>
      </w:rPr>
    </w:lvl>
    <w:lvl w:ilvl="7" w:tplc="E68C18BE" w:tentative="1">
      <w:start w:val="1"/>
      <w:numFmt w:val="bullet"/>
      <w:lvlText w:val="●"/>
      <w:lvlJc w:val="left"/>
      <w:pPr>
        <w:tabs>
          <w:tab w:val="num" w:pos="5400"/>
        </w:tabs>
        <w:ind w:left="5400" w:hanging="360"/>
      </w:pPr>
      <w:rPr>
        <w:rFonts w:ascii="Arial" w:hAnsi="Arial" w:hint="default"/>
      </w:rPr>
    </w:lvl>
    <w:lvl w:ilvl="8" w:tplc="B80AE65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4"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7"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4D5CBF"/>
    <w:multiLevelType w:val="hybridMultilevel"/>
    <w:tmpl w:val="BE14A1CC"/>
    <w:lvl w:ilvl="0" w:tplc="AF92FC44">
      <w:start w:val="1"/>
      <w:numFmt w:val="bullet"/>
      <w:lvlText w:val=""/>
      <w:lvlJc w:val="left"/>
      <w:pPr>
        <w:tabs>
          <w:tab w:val="num" w:pos="720"/>
        </w:tabs>
        <w:ind w:left="720" w:hanging="360"/>
      </w:pPr>
      <w:rPr>
        <w:rFonts w:ascii="Symbol" w:hAnsi="Symbol" w:hint="default"/>
      </w:rPr>
    </w:lvl>
    <w:lvl w:ilvl="1" w:tplc="6ADE662A">
      <w:start w:val="110"/>
      <w:numFmt w:val="bullet"/>
      <w:lvlText w:val="o"/>
      <w:lvlJc w:val="left"/>
      <w:pPr>
        <w:tabs>
          <w:tab w:val="num" w:pos="1440"/>
        </w:tabs>
        <w:ind w:left="1440" w:hanging="360"/>
      </w:pPr>
      <w:rPr>
        <w:rFonts w:ascii="Courier New" w:hAnsi="Courier New" w:hint="default"/>
      </w:rPr>
    </w:lvl>
    <w:lvl w:ilvl="2" w:tplc="FA6ED866" w:tentative="1">
      <w:start w:val="1"/>
      <w:numFmt w:val="bullet"/>
      <w:lvlText w:val=""/>
      <w:lvlJc w:val="left"/>
      <w:pPr>
        <w:tabs>
          <w:tab w:val="num" w:pos="2160"/>
        </w:tabs>
        <w:ind w:left="2160" w:hanging="360"/>
      </w:pPr>
      <w:rPr>
        <w:rFonts w:ascii="Symbol" w:hAnsi="Symbol" w:hint="default"/>
      </w:rPr>
    </w:lvl>
    <w:lvl w:ilvl="3" w:tplc="5CCA1DC0" w:tentative="1">
      <w:start w:val="1"/>
      <w:numFmt w:val="bullet"/>
      <w:lvlText w:val=""/>
      <w:lvlJc w:val="left"/>
      <w:pPr>
        <w:tabs>
          <w:tab w:val="num" w:pos="2880"/>
        </w:tabs>
        <w:ind w:left="2880" w:hanging="360"/>
      </w:pPr>
      <w:rPr>
        <w:rFonts w:ascii="Symbol" w:hAnsi="Symbol" w:hint="default"/>
      </w:rPr>
    </w:lvl>
    <w:lvl w:ilvl="4" w:tplc="CB5E9280" w:tentative="1">
      <w:start w:val="1"/>
      <w:numFmt w:val="bullet"/>
      <w:lvlText w:val=""/>
      <w:lvlJc w:val="left"/>
      <w:pPr>
        <w:tabs>
          <w:tab w:val="num" w:pos="3600"/>
        </w:tabs>
        <w:ind w:left="3600" w:hanging="360"/>
      </w:pPr>
      <w:rPr>
        <w:rFonts w:ascii="Symbol" w:hAnsi="Symbol" w:hint="default"/>
      </w:rPr>
    </w:lvl>
    <w:lvl w:ilvl="5" w:tplc="B0B21B44" w:tentative="1">
      <w:start w:val="1"/>
      <w:numFmt w:val="bullet"/>
      <w:lvlText w:val=""/>
      <w:lvlJc w:val="left"/>
      <w:pPr>
        <w:tabs>
          <w:tab w:val="num" w:pos="4320"/>
        </w:tabs>
        <w:ind w:left="4320" w:hanging="360"/>
      </w:pPr>
      <w:rPr>
        <w:rFonts w:ascii="Symbol" w:hAnsi="Symbol" w:hint="default"/>
      </w:rPr>
    </w:lvl>
    <w:lvl w:ilvl="6" w:tplc="7DA6B9B6" w:tentative="1">
      <w:start w:val="1"/>
      <w:numFmt w:val="bullet"/>
      <w:lvlText w:val=""/>
      <w:lvlJc w:val="left"/>
      <w:pPr>
        <w:tabs>
          <w:tab w:val="num" w:pos="5040"/>
        </w:tabs>
        <w:ind w:left="5040" w:hanging="360"/>
      </w:pPr>
      <w:rPr>
        <w:rFonts w:ascii="Symbol" w:hAnsi="Symbol" w:hint="default"/>
      </w:rPr>
    </w:lvl>
    <w:lvl w:ilvl="7" w:tplc="31969A22" w:tentative="1">
      <w:start w:val="1"/>
      <w:numFmt w:val="bullet"/>
      <w:lvlText w:val=""/>
      <w:lvlJc w:val="left"/>
      <w:pPr>
        <w:tabs>
          <w:tab w:val="num" w:pos="5760"/>
        </w:tabs>
        <w:ind w:left="5760" w:hanging="360"/>
      </w:pPr>
      <w:rPr>
        <w:rFonts w:ascii="Symbol" w:hAnsi="Symbol" w:hint="default"/>
      </w:rPr>
    </w:lvl>
    <w:lvl w:ilvl="8" w:tplc="B4CEE6F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7"/>
  </w:num>
  <w:num w:numId="3">
    <w:abstractNumId w:val="19"/>
  </w:num>
  <w:num w:numId="4">
    <w:abstractNumId w:val="12"/>
  </w:num>
  <w:num w:numId="5">
    <w:abstractNumId w:val="45"/>
  </w:num>
  <w:num w:numId="6">
    <w:abstractNumId w:val="33"/>
  </w:num>
  <w:num w:numId="7">
    <w:abstractNumId w:val="30"/>
  </w:num>
  <w:num w:numId="8">
    <w:abstractNumId w:val="11"/>
  </w:num>
  <w:num w:numId="9">
    <w:abstractNumId w:val="13"/>
  </w:num>
  <w:num w:numId="10">
    <w:abstractNumId w:val="8"/>
  </w:num>
  <w:num w:numId="11">
    <w:abstractNumId w:val="14"/>
  </w:num>
  <w:num w:numId="12">
    <w:abstractNumId w:val="10"/>
  </w:num>
  <w:num w:numId="13">
    <w:abstractNumId w:val="44"/>
  </w:num>
  <w:num w:numId="14">
    <w:abstractNumId w:val="35"/>
  </w:num>
  <w:num w:numId="15">
    <w:abstractNumId w:val="41"/>
  </w:num>
  <w:num w:numId="16">
    <w:abstractNumId w:val="20"/>
  </w:num>
  <w:num w:numId="17">
    <w:abstractNumId w:val="24"/>
  </w:num>
  <w:num w:numId="18">
    <w:abstractNumId w:val="36"/>
  </w:num>
  <w:num w:numId="19">
    <w:abstractNumId w:val="27"/>
  </w:num>
  <w:num w:numId="20">
    <w:abstractNumId w:val="34"/>
  </w:num>
  <w:num w:numId="21">
    <w:abstractNumId w:val="32"/>
  </w:num>
  <w:num w:numId="22">
    <w:abstractNumId w:val="39"/>
  </w:num>
  <w:num w:numId="23">
    <w:abstractNumId w:val="28"/>
  </w:num>
  <w:num w:numId="24">
    <w:abstractNumId w:val="29"/>
  </w:num>
  <w:num w:numId="25">
    <w:abstractNumId w:val="17"/>
  </w:num>
  <w:num w:numId="26">
    <w:abstractNumId w:val="21"/>
  </w:num>
  <w:num w:numId="27">
    <w:abstractNumId w:val="4"/>
  </w:num>
  <w:num w:numId="28">
    <w:abstractNumId w:val="9"/>
  </w:num>
  <w:num w:numId="29">
    <w:abstractNumId w:val="22"/>
  </w:num>
  <w:num w:numId="30">
    <w:abstractNumId w:val="15"/>
  </w:num>
  <w:num w:numId="31">
    <w:abstractNumId w:val="23"/>
  </w:num>
  <w:num w:numId="32">
    <w:abstractNumId w:val="40"/>
  </w:num>
  <w:num w:numId="33">
    <w:abstractNumId w:val="25"/>
  </w:num>
  <w:num w:numId="34">
    <w:abstractNumId w:val="2"/>
  </w:num>
  <w:num w:numId="35">
    <w:abstractNumId w:val="3"/>
  </w:num>
  <w:num w:numId="36">
    <w:abstractNumId w:val="5"/>
  </w:num>
  <w:num w:numId="37">
    <w:abstractNumId w:val="38"/>
  </w:num>
  <w:num w:numId="38">
    <w:abstractNumId w:val="31"/>
  </w:num>
  <w:num w:numId="39">
    <w:abstractNumId w:val="43"/>
  </w:num>
  <w:num w:numId="40">
    <w:abstractNumId w:val="16"/>
  </w:num>
  <w:num w:numId="41">
    <w:abstractNumId w:val="6"/>
  </w:num>
  <w:num w:numId="42">
    <w:abstractNumId w:val="26"/>
  </w:num>
  <w:num w:numId="43">
    <w:abstractNumId w:val="1"/>
  </w:num>
  <w:num w:numId="44">
    <w:abstractNumId w:val="42"/>
  </w:num>
  <w:num w:numId="45">
    <w:abstractNumId w:val="18"/>
  </w:num>
  <w:num w:numId="46">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3481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6B3"/>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B26"/>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9E3"/>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0E30"/>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873"/>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045"/>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3C"/>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36A"/>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258"/>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3808"/>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47"/>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4D5"/>
    <w:rsid w:val="0021080C"/>
    <w:rsid w:val="002108F3"/>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A6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9A3"/>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A4B"/>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1D6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E05"/>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375"/>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AD"/>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9F3"/>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643"/>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113"/>
    <w:rsid w:val="00313448"/>
    <w:rsid w:val="003134A5"/>
    <w:rsid w:val="00313A66"/>
    <w:rsid w:val="00313E2E"/>
    <w:rsid w:val="00314079"/>
    <w:rsid w:val="003145CA"/>
    <w:rsid w:val="003149F7"/>
    <w:rsid w:val="00314A5F"/>
    <w:rsid w:val="00314FA9"/>
    <w:rsid w:val="00314FC0"/>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2D02"/>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14"/>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0FB5"/>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809"/>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4B9"/>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18"/>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5CC2"/>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501"/>
    <w:rsid w:val="005C5C5F"/>
    <w:rsid w:val="005C6883"/>
    <w:rsid w:val="005C6950"/>
    <w:rsid w:val="005C6AD0"/>
    <w:rsid w:val="005C6DE3"/>
    <w:rsid w:val="005C6F65"/>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4D3"/>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85E"/>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4E"/>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2FC"/>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63C"/>
    <w:rsid w:val="006A27DB"/>
    <w:rsid w:val="006A3162"/>
    <w:rsid w:val="006A3733"/>
    <w:rsid w:val="006A3862"/>
    <w:rsid w:val="006A3A5B"/>
    <w:rsid w:val="006A3A6A"/>
    <w:rsid w:val="006A3DC4"/>
    <w:rsid w:val="006A4004"/>
    <w:rsid w:val="006A4013"/>
    <w:rsid w:val="006A4338"/>
    <w:rsid w:val="006A480F"/>
    <w:rsid w:val="006A48F9"/>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3E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5B78"/>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BB"/>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962"/>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3D4"/>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69CD"/>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EBF"/>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1C"/>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3BD"/>
    <w:rsid w:val="00855680"/>
    <w:rsid w:val="00855886"/>
    <w:rsid w:val="008558FF"/>
    <w:rsid w:val="00855BCF"/>
    <w:rsid w:val="008561B3"/>
    <w:rsid w:val="008569A6"/>
    <w:rsid w:val="00856AC0"/>
    <w:rsid w:val="00856F3D"/>
    <w:rsid w:val="0085718D"/>
    <w:rsid w:val="00857A47"/>
    <w:rsid w:val="00857AD7"/>
    <w:rsid w:val="00857B5A"/>
    <w:rsid w:val="00857F0B"/>
    <w:rsid w:val="00860971"/>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3B4C"/>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4A9"/>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5F2A"/>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3AE"/>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01"/>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034"/>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6F9D"/>
    <w:rsid w:val="009671DE"/>
    <w:rsid w:val="009673CD"/>
    <w:rsid w:val="00967425"/>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A48"/>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4ED6"/>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6C"/>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A21"/>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7F7"/>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3AC"/>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4D1"/>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15A"/>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970"/>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1A6"/>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6EF9"/>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0E3"/>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817"/>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A6D"/>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957"/>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CB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47F85"/>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0F67"/>
    <w:rsid w:val="00D6120F"/>
    <w:rsid w:val="00D613BE"/>
    <w:rsid w:val="00D61926"/>
    <w:rsid w:val="00D61D78"/>
    <w:rsid w:val="00D620CD"/>
    <w:rsid w:val="00D622F0"/>
    <w:rsid w:val="00D62CB6"/>
    <w:rsid w:val="00D62DDC"/>
    <w:rsid w:val="00D62DFB"/>
    <w:rsid w:val="00D62E23"/>
    <w:rsid w:val="00D63595"/>
    <w:rsid w:val="00D63615"/>
    <w:rsid w:val="00D63706"/>
    <w:rsid w:val="00D63864"/>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879"/>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35"/>
    <w:rsid w:val="00D82972"/>
    <w:rsid w:val="00D82A73"/>
    <w:rsid w:val="00D82CEE"/>
    <w:rsid w:val="00D82F0D"/>
    <w:rsid w:val="00D83214"/>
    <w:rsid w:val="00D834E7"/>
    <w:rsid w:val="00D83507"/>
    <w:rsid w:val="00D83893"/>
    <w:rsid w:val="00D83BF5"/>
    <w:rsid w:val="00D83E87"/>
    <w:rsid w:val="00D83EF4"/>
    <w:rsid w:val="00D83F5D"/>
    <w:rsid w:val="00D83FBD"/>
    <w:rsid w:val="00D84217"/>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8D9"/>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88B"/>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CF"/>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7E6"/>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A46"/>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3B64"/>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3E52"/>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953"/>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7A5"/>
    <w:rsid w:val="00EF485C"/>
    <w:rsid w:val="00EF49D9"/>
    <w:rsid w:val="00EF4A9D"/>
    <w:rsid w:val="00EF4BFB"/>
    <w:rsid w:val="00EF4C8F"/>
    <w:rsid w:val="00EF4D4F"/>
    <w:rsid w:val="00EF4E14"/>
    <w:rsid w:val="00EF5571"/>
    <w:rsid w:val="00EF5AAF"/>
    <w:rsid w:val="00EF5E3E"/>
    <w:rsid w:val="00EF636C"/>
    <w:rsid w:val="00EF672A"/>
    <w:rsid w:val="00EF6851"/>
    <w:rsid w:val="00EF68DB"/>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53D"/>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BBC"/>
    <w:rsid w:val="00F23C03"/>
    <w:rsid w:val="00F23C64"/>
    <w:rsid w:val="00F24274"/>
    <w:rsid w:val="00F24E09"/>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899"/>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8A9"/>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830"/>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811"/>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879"/>
    <w:rPr>
      <w:rFonts w:ascii="Arial" w:eastAsia="ＭＳ ゴシック" w:hAnsi="Arial"/>
      <w:sz w:val="24"/>
      <w:lang w:val="en-GB"/>
    </w:rPr>
  </w:style>
  <w:style w:type="paragraph" w:customStyle="1" w:styleId="3GPPAgreements">
    <w:name w:val="3GPP Agreements"/>
    <w:basedOn w:val="a1"/>
    <w:link w:val="3GPPAgreementsChar"/>
    <w:qFormat/>
    <w:rsid w:val="00667B4E"/>
    <w:pPr>
      <w:numPr>
        <w:numId w:val="42"/>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667B4E"/>
    <w:rPr>
      <w:rFonts w:ascii="Times New Roman" w:eastAsia="SimSun" w:hAnsi="Times New Roman"/>
      <w:sz w:val="22"/>
      <w:lang w:eastAsia="zh-CN"/>
    </w:rPr>
  </w:style>
  <w:style w:type="paragraph" w:customStyle="1" w:styleId="3GPPText">
    <w:name w:val="3GPP Text"/>
    <w:basedOn w:val="a1"/>
    <w:link w:val="3GPPTextChar"/>
    <w:qFormat/>
    <w:rsid w:val="00757962"/>
    <w:pPr>
      <w:overflowPunct w:val="0"/>
      <w:autoSpaceDE w:val="0"/>
      <w:autoSpaceDN w:val="0"/>
      <w:adjustRightInd w:val="0"/>
      <w:spacing w:before="120" w:after="120" w:line="259" w:lineRule="auto"/>
      <w:textAlignment w:val="baseline"/>
    </w:pPr>
    <w:rPr>
      <w:rFonts w:eastAsia="SimSun"/>
      <w:sz w:val="22"/>
      <w:lang w:val="en-US" w:eastAsia="en-US"/>
    </w:rPr>
  </w:style>
  <w:style w:type="character" w:customStyle="1" w:styleId="3GPPTextChar">
    <w:name w:val="3GPP Text Char"/>
    <w:link w:val="3GPPText"/>
    <w:qFormat/>
    <w:rsid w:val="00757962"/>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737538">
      <w:bodyDiv w:val="1"/>
      <w:marLeft w:val="0"/>
      <w:marRight w:val="0"/>
      <w:marTop w:val="0"/>
      <w:marBottom w:val="0"/>
      <w:divBdr>
        <w:top w:val="none" w:sz="0" w:space="0" w:color="auto"/>
        <w:left w:val="none" w:sz="0" w:space="0" w:color="auto"/>
        <w:bottom w:val="none" w:sz="0" w:space="0" w:color="auto"/>
        <w:right w:val="none" w:sz="0" w:space="0" w:color="auto"/>
      </w:divBdr>
    </w:div>
    <w:div w:id="93939866">
      <w:bodyDiv w:val="1"/>
      <w:marLeft w:val="0"/>
      <w:marRight w:val="0"/>
      <w:marTop w:val="0"/>
      <w:marBottom w:val="0"/>
      <w:divBdr>
        <w:top w:val="none" w:sz="0" w:space="0" w:color="auto"/>
        <w:left w:val="none" w:sz="0" w:space="0" w:color="auto"/>
        <w:bottom w:val="none" w:sz="0" w:space="0" w:color="auto"/>
        <w:right w:val="none" w:sz="0" w:space="0" w:color="auto"/>
      </w:divBdr>
      <w:divsChild>
        <w:div w:id="622855631">
          <w:marLeft w:val="547"/>
          <w:marRight w:val="0"/>
          <w:marTop w:val="0"/>
          <w:marBottom w:val="0"/>
          <w:divBdr>
            <w:top w:val="none" w:sz="0" w:space="0" w:color="auto"/>
            <w:left w:val="none" w:sz="0" w:space="0" w:color="auto"/>
            <w:bottom w:val="none" w:sz="0" w:space="0" w:color="auto"/>
            <w:right w:val="none" w:sz="0" w:space="0" w:color="auto"/>
          </w:divBdr>
        </w:div>
        <w:div w:id="1446193098">
          <w:marLeft w:val="547"/>
          <w:marRight w:val="0"/>
          <w:marTop w:val="0"/>
          <w:marBottom w:val="0"/>
          <w:divBdr>
            <w:top w:val="none" w:sz="0" w:space="0" w:color="auto"/>
            <w:left w:val="none" w:sz="0" w:space="0" w:color="auto"/>
            <w:bottom w:val="none" w:sz="0" w:space="0" w:color="auto"/>
            <w:right w:val="none" w:sz="0" w:space="0" w:color="auto"/>
          </w:divBdr>
        </w:div>
        <w:div w:id="153658111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7764891">
      <w:bodyDiv w:val="1"/>
      <w:marLeft w:val="0"/>
      <w:marRight w:val="0"/>
      <w:marTop w:val="0"/>
      <w:marBottom w:val="0"/>
      <w:divBdr>
        <w:top w:val="none" w:sz="0" w:space="0" w:color="auto"/>
        <w:left w:val="none" w:sz="0" w:space="0" w:color="auto"/>
        <w:bottom w:val="none" w:sz="0" w:space="0" w:color="auto"/>
        <w:right w:val="none" w:sz="0" w:space="0" w:color="auto"/>
      </w:divBdr>
      <w:divsChild>
        <w:div w:id="1670134570">
          <w:marLeft w:val="547"/>
          <w:marRight w:val="0"/>
          <w:marTop w:val="0"/>
          <w:marBottom w:val="0"/>
          <w:divBdr>
            <w:top w:val="none" w:sz="0" w:space="0" w:color="auto"/>
            <w:left w:val="none" w:sz="0" w:space="0" w:color="auto"/>
            <w:bottom w:val="none" w:sz="0" w:space="0" w:color="auto"/>
            <w:right w:val="none" w:sz="0" w:space="0" w:color="auto"/>
          </w:divBdr>
        </w:div>
        <w:div w:id="430129403">
          <w:marLeft w:val="547"/>
          <w:marRight w:val="0"/>
          <w:marTop w:val="0"/>
          <w:marBottom w:val="0"/>
          <w:divBdr>
            <w:top w:val="none" w:sz="0" w:space="0" w:color="auto"/>
            <w:left w:val="none" w:sz="0" w:space="0" w:color="auto"/>
            <w:bottom w:val="none" w:sz="0" w:space="0" w:color="auto"/>
            <w:right w:val="none" w:sz="0" w:space="0" w:color="auto"/>
          </w:divBdr>
        </w:div>
        <w:div w:id="1406494761">
          <w:marLeft w:val="547"/>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025573">
      <w:bodyDiv w:val="1"/>
      <w:marLeft w:val="0"/>
      <w:marRight w:val="0"/>
      <w:marTop w:val="0"/>
      <w:marBottom w:val="0"/>
      <w:divBdr>
        <w:top w:val="none" w:sz="0" w:space="0" w:color="auto"/>
        <w:left w:val="none" w:sz="0" w:space="0" w:color="auto"/>
        <w:bottom w:val="none" w:sz="0" w:space="0" w:color="auto"/>
        <w:right w:val="none" w:sz="0" w:space="0" w:color="auto"/>
      </w:divBdr>
      <w:divsChild>
        <w:div w:id="1649093614">
          <w:marLeft w:val="547"/>
          <w:marRight w:val="0"/>
          <w:marTop w:val="0"/>
          <w:marBottom w:val="0"/>
          <w:divBdr>
            <w:top w:val="none" w:sz="0" w:space="0" w:color="auto"/>
            <w:left w:val="none" w:sz="0" w:space="0" w:color="auto"/>
            <w:bottom w:val="none" w:sz="0" w:space="0" w:color="auto"/>
            <w:right w:val="none" w:sz="0" w:space="0" w:color="auto"/>
          </w:divBdr>
        </w:div>
        <w:div w:id="1065567200">
          <w:marLeft w:val="1166"/>
          <w:marRight w:val="0"/>
          <w:marTop w:val="0"/>
          <w:marBottom w:val="0"/>
          <w:divBdr>
            <w:top w:val="none" w:sz="0" w:space="0" w:color="auto"/>
            <w:left w:val="none" w:sz="0" w:space="0" w:color="auto"/>
            <w:bottom w:val="none" w:sz="0" w:space="0" w:color="auto"/>
            <w:right w:val="none" w:sz="0" w:space="0" w:color="auto"/>
          </w:divBdr>
        </w:div>
        <w:div w:id="430392635">
          <w:marLeft w:val="1800"/>
          <w:marRight w:val="0"/>
          <w:marTop w:val="0"/>
          <w:marBottom w:val="0"/>
          <w:divBdr>
            <w:top w:val="none" w:sz="0" w:space="0" w:color="auto"/>
            <w:left w:val="none" w:sz="0" w:space="0" w:color="auto"/>
            <w:bottom w:val="none" w:sz="0" w:space="0" w:color="auto"/>
            <w:right w:val="none" w:sz="0" w:space="0" w:color="auto"/>
          </w:divBdr>
        </w:div>
        <w:div w:id="284429095">
          <w:marLeft w:val="1166"/>
          <w:marRight w:val="0"/>
          <w:marTop w:val="0"/>
          <w:marBottom w:val="0"/>
          <w:divBdr>
            <w:top w:val="none" w:sz="0" w:space="0" w:color="auto"/>
            <w:left w:val="none" w:sz="0" w:space="0" w:color="auto"/>
            <w:bottom w:val="none" w:sz="0" w:space="0" w:color="auto"/>
            <w:right w:val="none" w:sz="0" w:space="0" w:color="auto"/>
          </w:divBdr>
        </w:div>
        <w:div w:id="588002004">
          <w:marLeft w:val="1800"/>
          <w:marRight w:val="0"/>
          <w:marTop w:val="0"/>
          <w:marBottom w:val="0"/>
          <w:divBdr>
            <w:top w:val="none" w:sz="0" w:space="0" w:color="auto"/>
            <w:left w:val="none" w:sz="0" w:space="0" w:color="auto"/>
            <w:bottom w:val="none" w:sz="0" w:space="0" w:color="auto"/>
            <w:right w:val="none" w:sz="0" w:space="0" w:color="auto"/>
          </w:divBdr>
        </w:div>
        <w:div w:id="1908568854">
          <w:marLeft w:val="547"/>
          <w:marRight w:val="0"/>
          <w:marTop w:val="0"/>
          <w:marBottom w:val="0"/>
          <w:divBdr>
            <w:top w:val="none" w:sz="0" w:space="0" w:color="auto"/>
            <w:left w:val="none" w:sz="0" w:space="0" w:color="auto"/>
            <w:bottom w:val="none" w:sz="0" w:space="0" w:color="auto"/>
            <w:right w:val="none" w:sz="0" w:space="0" w:color="auto"/>
          </w:divBdr>
        </w:div>
        <w:div w:id="717706320">
          <w:marLeft w:val="1166"/>
          <w:marRight w:val="0"/>
          <w:marTop w:val="0"/>
          <w:marBottom w:val="0"/>
          <w:divBdr>
            <w:top w:val="none" w:sz="0" w:space="0" w:color="auto"/>
            <w:left w:val="none" w:sz="0" w:space="0" w:color="auto"/>
            <w:bottom w:val="none" w:sz="0" w:space="0" w:color="auto"/>
            <w:right w:val="none" w:sz="0" w:space="0" w:color="auto"/>
          </w:divBdr>
        </w:div>
        <w:div w:id="415440303">
          <w:marLeft w:val="116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5089167">
      <w:bodyDiv w:val="1"/>
      <w:marLeft w:val="0"/>
      <w:marRight w:val="0"/>
      <w:marTop w:val="0"/>
      <w:marBottom w:val="0"/>
      <w:divBdr>
        <w:top w:val="none" w:sz="0" w:space="0" w:color="auto"/>
        <w:left w:val="none" w:sz="0" w:space="0" w:color="auto"/>
        <w:bottom w:val="none" w:sz="0" w:space="0" w:color="auto"/>
        <w:right w:val="none" w:sz="0" w:space="0" w:color="auto"/>
      </w:divBdr>
      <w:divsChild>
        <w:div w:id="1570185620">
          <w:marLeft w:val="547"/>
          <w:marRight w:val="0"/>
          <w:marTop w:val="0"/>
          <w:marBottom w:val="0"/>
          <w:divBdr>
            <w:top w:val="none" w:sz="0" w:space="0" w:color="auto"/>
            <w:left w:val="none" w:sz="0" w:space="0" w:color="auto"/>
            <w:bottom w:val="none" w:sz="0" w:space="0" w:color="auto"/>
            <w:right w:val="none" w:sz="0" w:space="0" w:color="auto"/>
          </w:divBdr>
        </w:div>
        <w:div w:id="357437526">
          <w:marLeft w:val="1166"/>
          <w:marRight w:val="0"/>
          <w:marTop w:val="0"/>
          <w:marBottom w:val="0"/>
          <w:divBdr>
            <w:top w:val="none" w:sz="0" w:space="0" w:color="auto"/>
            <w:left w:val="none" w:sz="0" w:space="0" w:color="auto"/>
            <w:bottom w:val="none" w:sz="0" w:space="0" w:color="auto"/>
            <w:right w:val="none" w:sz="0" w:space="0" w:color="auto"/>
          </w:divBdr>
        </w:div>
        <w:div w:id="1057818798">
          <w:marLeft w:val="1800"/>
          <w:marRight w:val="0"/>
          <w:marTop w:val="0"/>
          <w:marBottom w:val="0"/>
          <w:divBdr>
            <w:top w:val="none" w:sz="0" w:space="0" w:color="auto"/>
            <w:left w:val="none" w:sz="0" w:space="0" w:color="auto"/>
            <w:bottom w:val="none" w:sz="0" w:space="0" w:color="auto"/>
            <w:right w:val="none" w:sz="0" w:space="0" w:color="auto"/>
          </w:divBdr>
        </w:div>
        <w:div w:id="1253080630">
          <w:marLeft w:val="1166"/>
          <w:marRight w:val="0"/>
          <w:marTop w:val="0"/>
          <w:marBottom w:val="0"/>
          <w:divBdr>
            <w:top w:val="none" w:sz="0" w:space="0" w:color="auto"/>
            <w:left w:val="none" w:sz="0" w:space="0" w:color="auto"/>
            <w:bottom w:val="none" w:sz="0" w:space="0" w:color="auto"/>
            <w:right w:val="none" w:sz="0" w:space="0" w:color="auto"/>
          </w:divBdr>
        </w:div>
        <w:div w:id="928998770">
          <w:marLeft w:val="1800"/>
          <w:marRight w:val="0"/>
          <w:marTop w:val="0"/>
          <w:marBottom w:val="0"/>
          <w:divBdr>
            <w:top w:val="none" w:sz="0" w:space="0" w:color="auto"/>
            <w:left w:val="none" w:sz="0" w:space="0" w:color="auto"/>
            <w:bottom w:val="none" w:sz="0" w:space="0" w:color="auto"/>
            <w:right w:val="none" w:sz="0" w:space="0" w:color="auto"/>
          </w:divBdr>
        </w:div>
        <w:div w:id="99961163">
          <w:marLeft w:val="547"/>
          <w:marRight w:val="0"/>
          <w:marTop w:val="0"/>
          <w:marBottom w:val="0"/>
          <w:divBdr>
            <w:top w:val="none" w:sz="0" w:space="0" w:color="auto"/>
            <w:left w:val="none" w:sz="0" w:space="0" w:color="auto"/>
            <w:bottom w:val="none" w:sz="0" w:space="0" w:color="auto"/>
            <w:right w:val="none" w:sz="0" w:space="0" w:color="auto"/>
          </w:divBdr>
        </w:div>
        <w:div w:id="1013344039">
          <w:marLeft w:val="1166"/>
          <w:marRight w:val="0"/>
          <w:marTop w:val="0"/>
          <w:marBottom w:val="0"/>
          <w:divBdr>
            <w:top w:val="none" w:sz="0" w:space="0" w:color="auto"/>
            <w:left w:val="none" w:sz="0" w:space="0" w:color="auto"/>
            <w:bottom w:val="none" w:sz="0" w:space="0" w:color="auto"/>
            <w:right w:val="none" w:sz="0" w:space="0" w:color="auto"/>
          </w:divBdr>
        </w:div>
        <w:div w:id="611477434">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706004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5096680">
      <w:bodyDiv w:val="1"/>
      <w:marLeft w:val="0"/>
      <w:marRight w:val="0"/>
      <w:marTop w:val="0"/>
      <w:marBottom w:val="0"/>
      <w:divBdr>
        <w:top w:val="none" w:sz="0" w:space="0" w:color="auto"/>
        <w:left w:val="none" w:sz="0" w:space="0" w:color="auto"/>
        <w:bottom w:val="none" w:sz="0" w:space="0" w:color="auto"/>
        <w:right w:val="none" w:sz="0" w:space="0" w:color="auto"/>
      </w:divBdr>
      <w:divsChild>
        <w:div w:id="1959531276">
          <w:marLeft w:val="547"/>
          <w:marRight w:val="0"/>
          <w:marTop w:val="0"/>
          <w:marBottom w:val="0"/>
          <w:divBdr>
            <w:top w:val="none" w:sz="0" w:space="0" w:color="auto"/>
            <w:left w:val="none" w:sz="0" w:space="0" w:color="auto"/>
            <w:bottom w:val="none" w:sz="0" w:space="0" w:color="auto"/>
            <w:right w:val="none" w:sz="0" w:space="0" w:color="auto"/>
          </w:divBdr>
        </w:div>
        <w:div w:id="740636310">
          <w:marLeft w:val="1166"/>
          <w:marRight w:val="0"/>
          <w:marTop w:val="0"/>
          <w:marBottom w:val="0"/>
          <w:divBdr>
            <w:top w:val="none" w:sz="0" w:space="0" w:color="auto"/>
            <w:left w:val="none" w:sz="0" w:space="0" w:color="auto"/>
            <w:bottom w:val="none" w:sz="0" w:space="0" w:color="auto"/>
            <w:right w:val="none" w:sz="0" w:space="0" w:color="auto"/>
          </w:divBdr>
        </w:div>
        <w:div w:id="1995910833">
          <w:marLeft w:val="1166"/>
          <w:marRight w:val="0"/>
          <w:marTop w:val="0"/>
          <w:marBottom w:val="0"/>
          <w:divBdr>
            <w:top w:val="none" w:sz="0" w:space="0" w:color="auto"/>
            <w:left w:val="none" w:sz="0" w:space="0" w:color="auto"/>
            <w:bottom w:val="none" w:sz="0" w:space="0" w:color="auto"/>
            <w:right w:val="none" w:sz="0" w:space="0" w:color="auto"/>
          </w:divBdr>
        </w:div>
        <w:div w:id="1201209740">
          <w:marLeft w:val="1166"/>
          <w:marRight w:val="0"/>
          <w:marTop w:val="0"/>
          <w:marBottom w:val="0"/>
          <w:divBdr>
            <w:top w:val="none" w:sz="0" w:space="0" w:color="auto"/>
            <w:left w:val="none" w:sz="0" w:space="0" w:color="auto"/>
            <w:bottom w:val="none" w:sz="0" w:space="0" w:color="auto"/>
            <w:right w:val="none" w:sz="0" w:space="0" w:color="auto"/>
          </w:divBdr>
        </w:div>
        <w:div w:id="33774402">
          <w:marLeft w:val="547"/>
          <w:marRight w:val="0"/>
          <w:marTop w:val="0"/>
          <w:marBottom w:val="0"/>
          <w:divBdr>
            <w:top w:val="none" w:sz="0" w:space="0" w:color="auto"/>
            <w:left w:val="none" w:sz="0" w:space="0" w:color="auto"/>
            <w:bottom w:val="none" w:sz="0" w:space="0" w:color="auto"/>
            <w:right w:val="none" w:sz="0" w:space="0" w:color="auto"/>
          </w:divBdr>
        </w:div>
        <w:div w:id="1507675481">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26606-00E7-43CE-BB98-5F713BBCF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501</Words>
  <Characters>2715</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2</cp:revision>
  <cp:lastPrinted>2017-08-09T04:40:00Z</cp:lastPrinted>
  <dcterms:created xsi:type="dcterms:W3CDTF">2021-09-30T09:10:00Z</dcterms:created>
  <dcterms:modified xsi:type="dcterms:W3CDTF">2021-09-30T09:10:00Z</dcterms:modified>
</cp:coreProperties>
</file>