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7C13C9" w14:textId="757F3234" w:rsidR="00A800C7" w:rsidRPr="00DD7FFA" w:rsidRDefault="00A800C7" w:rsidP="001D017B">
      <w:pPr>
        <w:tabs>
          <w:tab w:val="center" w:pos="4536"/>
          <w:tab w:val="right" w:pos="8280"/>
          <w:tab w:val="right" w:pos="9639"/>
        </w:tabs>
        <w:spacing w:line="360" w:lineRule="auto"/>
        <w:ind w:right="2"/>
        <w:rPr>
          <w:rFonts w:ascii="Arial" w:hAnsi="Arial" w:cs="Arial"/>
          <w:b/>
          <w:bCs/>
          <w:sz w:val="28"/>
        </w:rPr>
      </w:pPr>
      <w:r w:rsidRPr="00DD7FFA">
        <w:rPr>
          <w:rFonts w:ascii="Arial" w:hAnsi="Arial" w:cs="Arial"/>
          <w:b/>
          <w:bCs/>
          <w:sz w:val="28"/>
        </w:rPr>
        <w:t>3GPP TSG RAN WG1 #</w:t>
      </w:r>
      <w:r w:rsidR="00152C30" w:rsidRPr="00DD7FFA">
        <w:rPr>
          <w:rFonts w:ascii="Arial" w:hAnsi="Arial" w:cs="Arial"/>
          <w:b/>
          <w:bCs/>
          <w:sz w:val="28"/>
        </w:rPr>
        <w:t>10</w:t>
      </w:r>
      <w:r w:rsidR="00A77719">
        <w:rPr>
          <w:rFonts w:ascii="Arial" w:hAnsi="Arial" w:cs="Arial"/>
          <w:b/>
          <w:bCs/>
          <w:sz w:val="28"/>
        </w:rPr>
        <w:t>6bis</w:t>
      </w:r>
      <w:r w:rsidR="00D15B15">
        <w:rPr>
          <w:rFonts w:ascii="Arial" w:hAnsi="Arial" w:cs="Arial"/>
          <w:b/>
          <w:bCs/>
          <w:sz w:val="28"/>
        </w:rPr>
        <w:t>-</w:t>
      </w:r>
      <w:r w:rsidR="00320159" w:rsidRPr="00DD7FFA">
        <w:rPr>
          <w:rFonts w:ascii="Arial" w:hAnsi="Arial" w:cs="Arial"/>
          <w:b/>
          <w:bCs/>
          <w:sz w:val="28"/>
        </w:rPr>
        <w:t>e</w:t>
      </w:r>
      <w:r w:rsidRPr="00DD7FFA">
        <w:rPr>
          <w:rFonts w:ascii="Arial" w:hAnsi="Arial" w:cs="Arial"/>
          <w:b/>
          <w:bCs/>
          <w:sz w:val="28"/>
        </w:rPr>
        <w:tab/>
      </w:r>
      <w:r w:rsidRPr="00DD7FFA">
        <w:rPr>
          <w:rFonts w:ascii="Arial" w:hAnsi="Arial" w:cs="Arial"/>
          <w:b/>
          <w:bCs/>
          <w:sz w:val="28"/>
        </w:rPr>
        <w:tab/>
      </w:r>
      <w:r w:rsidRPr="00DD7FFA">
        <w:rPr>
          <w:rFonts w:ascii="Arial" w:hAnsi="Arial" w:cs="Arial"/>
          <w:b/>
          <w:bCs/>
          <w:sz w:val="28"/>
        </w:rPr>
        <w:tab/>
      </w:r>
      <w:r w:rsidR="00A777FE" w:rsidRPr="00A777FE">
        <w:rPr>
          <w:rFonts w:ascii="Arial" w:hAnsi="Arial" w:cs="Arial"/>
          <w:b/>
          <w:bCs/>
          <w:sz w:val="28"/>
        </w:rPr>
        <w:t>R1-</w:t>
      </w:r>
      <w:r w:rsidR="00F13594" w:rsidRPr="00F13594">
        <w:rPr>
          <w:rFonts w:ascii="Arial" w:hAnsi="Arial" w:cs="Arial"/>
          <w:b/>
          <w:bCs/>
          <w:sz w:val="28"/>
        </w:rPr>
        <w:t>21</w:t>
      </w:r>
      <w:r w:rsidR="00D62110">
        <w:rPr>
          <w:rFonts w:ascii="Arial" w:hAnsi="Arial" w:cs="Arial"/>
          <w:b/>
          <w:bCs/>
          <w:sz w:val="28"/>
        </w:rPr>
        <w:t>0</w:t>
      </w:r>
      <w:r w:rsidR="00094381">
        <w:rPr>
          <w:rFonts w:ascii="Arial" w:hAnsi="Arial" w:cs="Arial"/>
          <w:b/>
          <w:bCs/>
          <w:sz w:val="28"/>
        </w:rPr>
        <w:t>9676</w:t>
      </w:r>
    </w:p>
    <w:p w14:paraId="5D0FDFB5" w14:textId="21CFEFCA" w:rsidR="00A800C7" w:rsidRPr="009826D6" w:rsidRDefault="009826D6" w:rsidP="001D017B">
      <w:pPr>
        <w:tabs>
          <w:tab w:val="center" w:pos="4536"/>
          <w:tab w:val="right" w:pos="9072"/>
        </w:tabs>
        <w:spacing w:line="360" w:lineRule="auto"/>
        <w:rPr>
          <w:rFonts w:ascii="Arial" w:eastAsia="MS Mincho" w:hAnsi="Arial" w:cs="Arial"/>
          <w:b/>
          <w:bCs/>
          <w:sz w:val="28"/>
        </w:rPr>
      </w:pPr>
      <w:r w:rsidRPr="00DD7FFA">
        <w:rPr>
          <w:rFonts w:ascii="Arial" w:eastAsia="MS Mincho" w:hAnsi="Arial" w:cs="Arial"/>
          <w:b/>
          <w:bCs/>
          <w:sz w:val="28"/>
        </w:rPr>
        <w:t xml:space="preserve">e-Meeting, </w:t>
      </w:r>
      <w:r w:rsidR="00A77719">
        <w:rPr>
          <w:rFonts w:ascii="Arial" w:eastAsia="MS Mincho" w:hAnsi="Arial" w:cs="Arial"/>
          <w:b/>
          <w:bCs/>
          <w:sz w:val="28"/>
        </w:rPr>
        <w:t>Oct</w:t>
      </w:r>
      <w:r w:rsidR="00C6007E">
        <w:rPr>
          <w:rFonts w:ascii="Arial" w:eastAsia="MS Mincho" w:hAnsi="Arial" w:cs="Arial"/>
          <w:b/>
          <w:bCs/>
          <w:sz w:val="28"/>
        </w:rPr>
        <w:t>.</w:t>
      </w:r>
      <w:r w:rsidRPr="00DD7FFA">
        <w:rPr>
          <w:rFonts w:ascii="Arial" w:eastAsia="MS Mincho" w:hAnsi="Arial" w:cs="Arial"/>
          <w:b/>
          <w:bCs/>
          <w:sz w:val="28"/>
        </w:rPr>
        <w:t xml:space="preserve"> </w:t>
      </w:r>
      <w:r w:rsidR="00D15B15">
        <w:rPr>
          <w:rFonts w:ascii="Arial" w:eastAsia="MS Mincho" w:hAnsi="Arial" w:cs="Arial"/>
          <w:b/>
          <w:bCs/>
          <w:sz w:val="28"/>
        </w:rPr>
        <w:t>1</w:t>
      </w:r>
      <w:r w:rsidR="00396B95">
        <w:rPr>
          <w:rFonts w:ascii="Arial" w:eastAsia="MS Mincho" w:hAnsi="Arial" w:cs="Arial"/>
          <w:b/>
          <w:bCs/>
          <w:sz w:val="28"/>
        </w:rPr>
        <w:t>1</w:t>
      </w:r>
      <w:r w:rsidRPr="00DD7FFA">
        <w:rPr>
          <w:rFonts w:ascii="Arial" w:eastAsia="MS Mincho" w:hAnsi="Arial" w:cs="Arial"/>
          <w:b/>
          <w:bCs/>
          <w:sz w:val="28"/>
          <w:vertAlign w:val="superscript"/>
        </w:rPr>
        <w:t>th</w:t>
      </w:r>
      <w:r w:rsidRPr="00DD7FFA">
        <w:rPr>
          <w:rFonts w:ascii="Arial" w:eastAsia="MS Mincho" w:hAnsi="Arial" w:cs="Arial"/>
          <w:b/>
          <w:bCs/>
          <w:sz w:val="28"/>
        </w:rPr>
        <w:t xml:space="preserve"> –</w:t>
      </w:r>
      <w:r w:rsidR="00E062A5">
        <w:rPr>
          <w:rFonts w:ascii="Arial" w:eastAsia="MS Mincho" w:hAnsi="Arial" w:cs="Arial" w:hint="eastAsia"/>
          <w:b/>
          <w:bCs/>
          <w:sz w:val="28"/>
        </w:rPr>
        <w:t xml:space="preserve"> </w:t>
      </w:r>
      <w:r w:rsidR="00A77719">
        <w:rPr>
          <w:rFonts w:ascii="Arial" w:eastAsia="MS Mincho" w:hAnsi="Arial" w:cs="Arial"/>
          <w:b/>
          <w:bCs/>
          <w:sz w:val="28"/>
        </w:rPr>
        <w:t>Oct</w:t>
      </w:r>
      <w:r w:rsidR="00C6007E">
        <w:rPr>
          <w:rFonts w:ascii="Arial" w:eastAsia="MS Mincho" w:hAnsi="Arial" w:cs="Arial"/>
          <w:b/>
          <w:bCs/>
          <w:sz w:val="28"/>
        </w:rPr>
        <w:t>.</w:t>
      </w:r>
      <w:r w:rsidR="00E062A5">
        <w:rPr>
          <w:rFonts w:ascii="Arial" w:eastAsia="MS Mincho" w:hAnsi="Arial" w:cs="Arial"/>
          <w:b/>
          <w:bCs/>
          <w:sz w:val="28"/>
        </w:rPr>
        <w:t xml:space="preserve"> </w:t>
      </w:r>
      <w:r w:rsidR="00396B95">
        <w:rPr>
          <w:rFonts w:ascii="Arial" w:eastAsia="MS Mincho" w:hAnsi="Arial" w:cs="Arial"/>
          <w:b/>
          <w:bCs/>
          <w:sz w:val="28"/>
        </w:rPr>
        <w:t>19</w:t>
      </w:r>
      <w:r w:rsidRPr="00DD7FFA">
        <w:rPr>
          <w:rFonts w:ascii="Arial" w:eastAsia="MS Mincho" w:hAnsi="Arial" w:cs="Arial"/>
          <w:b/>
          <w:bCs/>
          <w:sz w:val="28"/>
          <w:vertAlign w:val="superscript"/>
        </w:rPr>
        <w:t>th</w:t>
      </w:r>
      <w:r w:rsidRPr="00DD7FFA">
        <w:rPr>
          <w:rFonts w:ascii="Arial" w:eastAsia="MS Mincho" w:hAnsi="Arial" w:cs="Arial"/>
          <w:b/>
          <w:bCs/>
          <w:sz w:val="28"/>
        </w:rPr>
        <w:t>, 202</w:t>
      </w:r>
      <w:r w:rsidR="00D15B15">
        <w:rPr>
          <w:rFonts w:ascii="Arial" w:eastAsia="MS Mincho" w:hAnsi="Arial" w:cs="Arial"/>
          <w:b/>
          <w:bCs/>
          <w:sz w:val="28"/>
        </w:rPr>
        <w:t>1</w:t>
      </w:r>
    </w:p>
    <w:p w14:paraId="07210D9E" w14:textId="77777777" w:rsidR="003F1BAF" w:rsidRPr="001508C7" w:rsidRDefault="003F1BAF" w:rsidP="001D017B">
      <w:pPr>
        <w:pStyle w:val="a9"/>
        <w:spacing w:line="360" w:lineRule="auto"/>
        <w:ind w:left="1800" w:hanging="1800"/>
        <w:rPr>
          <w:rFonts w:eastAsia="MS Gothic"/>
          <w:noProof w:val="0"/>
          <w:sz w:val="24"/>
        </w:rPr>
      </w:pPr>
    </w:p>
    <w:p w14:paraId="16354F5F" w14:textId="5C175B93" w:rsidR="001640AD" w:rsidRPr="00034B54" w:rsidRDefault="001640AD" w:rsidP="001D017B">
      <w:pPr>
        <w:pStyle w:val="a9"/>
        <w:spacing w:line="360" w:lineRule="auto"/>
        <w:ind w:left="1800" w:hanging="1800"/>
        <w:rPr>
          <w:rFonts w:eastAsia="MS Gothic"/>
          <w:noProof w:val="0"/>
          <w:sz w:val="24"/>
          <w:lang w:eastAsia="ja-JP"/>
        </w:rPr>
      </w:pPr>
      <w:r w:rsidRPr="00034B54">
        <w:rPr>
          <w:rFonts w:eastAsia="MS Gothic"/>
          <w:noProof w:val="0"/>
          <w:sz w:val="24"/>
        </w:rPr>
        <w:t>Source:</w:t>
      </w:r>
      <w:r w:rsidRPr="00034B54">
        <w:rPr>
          <w:rFonts w:eastAsia="MS Gothic"/>
          <w:noProof w:val="0"/>
          <w:sz w:val="24"/>
        </w:rPr>
        <w:tab/>
        <w:t xml:space="preserve">NTT </w:t>
      </w:r>
      <w:r w:rsidRPr="00034B54">
        <w:rPr>
          <w:rFonts w:eastAsia="MS Gothic" w:hint="eastAsia"/>
          <w:noProof w:val="0"/>
          <w:sz w:val="24"/>
        </w:rPr>
        <w:t>DOCOMO</w:t>
      </w:r>
      <w:r w:rsidRPr="00034B54">
        <w:rPr>
          <w:rFonts w:eastAsia="MS Gothic" w:hint="eastAsia"/>
          <w:noProof w:val="0"/>
          <w:sz w:val="24"/>
          <w:lang w:eastAsia="ja-JP"/>
        </w:rPr>
        <w:t>, INC.</w:t>
      </w:r>
    </w:p>
    <w:p w14:paraId="1632BD4A" w14:textId="14648BD7" w:rsidR="00900DAE" w:rsidRPr="00034B54" w:rsidRDefault="00D02352" w:rsidP="001D017B">
      <w:pPr>
        <w:pStyle w:val="a9"/>
        <w:spacing w:line="360" w:lineRule="auto"/>
        <w:ind w:left="1800" w:hanging="1800"/>
        <w:rPr>
          <w:sz w:val="24"/>
          <w:lang w:val="en-US" w:eastAsia="ja-JP"/>
        </w:rPr>
      </w:pPr>
      <w:r w:rsidRPr="00905F4B">
        <w:rPr>
          <w:sz w:val="24"/>
          <w:lang w:val="en-US"/>
        </w:rPr>
        <w:t>Title:</w:t>
      </w:r>
      <w:r w:rsidR="00DB782C" w:rsidRPr="00905F4B">
        <w:rPr>
          <w:sz w:val="24"/>
          <w:lang w:val="en-US"/>
        </w:rPr>
        <w:tab/>
      </w:r>
      <w:r w:rsidR="001D017B">
        <w:rPr>
          <w:sz w:val="24"/>
          <w:lang w:val="en-US"/>
        </w:rPr>
        <w:t>Discussion on</w:t>
      </w:r>
      <w:r w:rsidR="00D15B15">
        <w:rPr>
          <w:sz w:val="24"/>
          <w:lang w:val="en-US"/>
        </w:rPr>
        <w:t xml:space="preserve"> UL</w:t>
      </w:r>
      <w:r w:rsidR="001D017B">
        <w:rPr>
          <w:sz w:val="24"/>
          <w:lang w:val="en-US"/>
        </w:rPr>
        <w:t xml:space="preserve"> tim</w:t>
      </w:r>
      <w:r w:rsidR="00A600B0">
        <w:rPr>
          <w:sz w:val="24"/>
          <w:lang w:val="en-US"/>
        </w:rPr>
        <w:t>e</w:t>
      </w:r>
      <w:r w:rsidR="001D017B">
        <w:rPr>
          <w:sz w:val="24"/>
          <w:lang w:val="en-US"/>
        </w:rPr>
        <w:t xml:space="preserve"> </w:t>
      </w:r>
      <w:r w:rsidR="00E778C9">
        <w:rPr>
          <w:sz w:val="24"/>
          <w:lang w:val="en-US"/>
        </w:rPr>
        <w:t xml:space="preserve">and frequency </w:t>
      </w:r>
      <w:r w:rsidR="00D15B15">
        <w:rPr>
          <w:sz w:val="24"/>
          <w:lang w:val="en-US"/>
        </w:rPr>
        <w:t>synchronization</w:t>
      </w:r>
      <w:r w:rsidR="001D017B">
        <w:rPr>
          <w:sz w:val="24"/>
          <w:lang w:val="en-US"/>
        </w:rPr>
        <w:t xml:space="preserve"> enhancements for NTN</w:t>
      </w:r>
    </w:p>
    <w:p w14:paraId="33948831" w14:textId="3C446075" w:rsidR="00900DAE" w:rsidRPr="00034B54" w:rsidRDefault="00900DAE" w:rsidP="001D017B">
      <w:pPr>
        <w:pStyle w:val="a9"/>
        <w:tabs>
          <w:tab w:val="left" w:pos="1800"/>
        </w:tabs>
        <w:spacing w:line="360" w:lineRule="auto"/>
        <w:ind w:left="1800" w:hanging="1800"/>
        <w:rPr>
          <w:sz w:val="24"/>
          <w:lang w:val="en-US" w:eastAsia="ja-JP"/>
        </w:rPr>
      </w:pPr>
      <w:r w:rsidRPr="00393010">
        <w:rPr>
          <w:sz w:val="24"/>
          <w:lang w:val="en-US"/>
        </w:rPr>
        <w:t>Agenda Item:</w:t>
      </w:r>
      <w:bookmarkStart w:id="0" w:name="Source"/>
      <w:bookmarkEnd w:id="0"/>
      <w:r w:rsidR="00D02352" w:rsidRPr="00393010">
        <w:rPr>
          <w:sz w:val="24"/>
          <w:lang w:val="en-US"/>
        </w:rPr>
        <w:tab/>
      </w:r>
      <w:r w:rsidR="001D017B">
        <w:rPr>
          <w:rFonts w:hint="eastAsia"/>
          <w:sz w:val="24"/>
          <w:lang w:val="en-US" w:eastAsia="ja-JP"/>
        </w:rPr>
        <w:t>8.4.</w:t>
      </w:r>
      <w:r w:rsidR="00D15B15">
        <w:rPr>
          <w:sz w:val="24"/>
          <w:lang w:val="en-US" w:eastAsia="ja-JP"/>
        </w:rPr>
        <w:t>2</w:t>
      </w:r>
    </w:p>
    <w:p w14:paraId="64397E24" w14:textId="10C70F5A" w:rsidR="00900DAE" w:rsidRPr="00034B54" w:rsidRDefault="00900DAE" w:rsidP="001D017B">
      <w:pPr>
        <w:pBdr>
          <w:bottom w:val="single" w:sz="6" w:space="1" w:color="auto"/>
        </w:pBdr>
        <w:spacing w:line="360" w:lineRule="auto"/>
        <w:ind w:left="1800" w:hanging="1800"/>
        <w:rPr>
          <w:rFonts w:ascii="Arial" w:hAnsi="Arial"/>
          <w:b/>
          <w:lang w:val="en-US"/>
        </w:rPr>
      </w:pPr>
      <w:r w:rsidRPr="00034B54">
        <w:rPr>
          <w:rFonts w:ascii="Arial" w:hAnsi="Arial"/>
          <w:b/>
          <w:lang w:val="en-US"/>
        </w:rPr>
        <w:t>Document for:</w:t>
      </w:r>
      <w:bookmarkStart w:id="1" w:name="DocumentFor"/>
      <w:bookmarkEnd w:id="1"/>
      <w:r w:rsidR="00D02352" w:rsidRPr="00034B54">
        <w:rPr>
          <w:rFonts w:ascii="Arial" w:hAnsi="Arial"/>
          <w:b/>
          <w:lang w:val="en-US"/>
        </w:rPr>
        <w:t xml:space="preserve"> </w:t>
      </w:r>
      <w:r w:rsidR="00D02352" w:rsidRPr="00034B54">
        <w:rPr>
          <w:rFonts w:ascii="Arial" w:hAnsi="Arial"/>
          <w:b/>
          <w:lang w:val="en-US"/>
        </w:rPr>
        <w:tab/>
      </w:r>
      <w:r w:rsidR="00E41808">
        <w:rPr>
          <w:rFonts w:ascii="Arial" w:hAnsi="Arial"/>
          <w:b/>
          <w:lang w:val="en-US"/>
        </w:rPr>
        <w:t>Discussion</w:t>
      </w:r>
      <w:r w:rsidR="00D45B34">
        <w:rPr>
          <w:rFonts w:ascii="Arial" w:hAnsi="Arial" w:hint="eastAsia"/>
          <w:b/>
          <w:lang w:val="en-US"/>
        </w:rPr>
        <w:t xml:space="preserve"> and Decision</w:t>
      </w:r>
    </w:p>
    <w:p w14:paraId="12BA555F" w14:textId="0D2EF6CF" w:rsidR="001D017B" w:rsidRPr="00B1353C" w:rsidRDefault="001D2A61" w:rsidP="001D017B">
      <w:pPr>
        <w:pStyle w:val="1"/>
        <w:numPr>
          <w:ilvl w:val="0"/>
          <w:numId w:val="6"/>
        </w:numPr>
        <w:tabs>
          <w:tab w:val="num" w:pos="425"/>
        </w:tabs>
        <w:spacing w:before="180" w:after="120" w:line="360" w:lineRule="auto"/>
        <w:ind w:left="0" w:firstLine="0"/>
        <w:rPr>
          <w:rFonts w:eastAsia="MS Mincho"/>
          <w:b/>
          <w:bCs/>
          <w:sz w:val="32"/>
          <w:szCs w:val="24"/>
          <w:lang w:val="en-US"/>
        </w:rPr>
      </w:pPr>
      <w:r w:rsidRPr="00B1353C">
        <w:rPr>
          <w:rFonts w:eastAsia="MS Mincho" w:hint="eastAsia"/>
          <w:b/>
          <w:bCs/>
          <w:sz w:val="32"/>
          <w:szCs w:val="24"/>
          <w:lang w:val="en-US"/>
        </w:rPr>
        <w:t>Introduction</w:t>
      </w:r>
    </w:p>
    <w:p w14:paraId="03A48700" w14:textId="221FF868" w:rsidR="00E20D50" w:rsidRDefault="004F5890" w:rsidP="00A600B0">
      <w:pPr>
        <w:jc w:val="both"/>
        <w:rPr>
          <w:rFonts w:eastAsia="宋体"/>
          <w:sz w:val="22"/>
          <w:szCs w:val="22"/>
          <w:lang w:val="en-US" w:eastAsia="zh-CN"/>
        </w:rPr>
      </w:pPr>
      <w:r w:rsidRPr="00E6452D">
        <w:rPr>
          <w:sz w:val="22"/>
          <w:szCs w:val="22"/>
          <w:lang w:val="en-US"/>
        </w:rPr>
        <w:t>At the RAN1#104bis-e meeting, a unified TA calculation formula was agreed [1].</w:t>
      </w:r>
    </w:p>
    <w:tbl>
      <w:tblPr>
        <w:tblStyle w:val="aff6"/>
        <w:tblW w:w="0" w:type="auto"/>
        <w:tblLook w:val="04A0" w:firstRow="1" w:lastRow="0" w:firstColumn="1" w:lastColumn="0" w:noHBand="0" w:noVBand="1"/>
      </w:tblPr>
      <w:tblGrid>
        <w:gridCol w:w="9962"/>
      </w:tblGrid>
      <w:tr w:rsidR="00DE48B8" w14:paraId="31F6EE90" w14:textId="77777777" w:rsidTr="00DE48B8">
        <w:tc>
          <w:tcPr>
            <w:tcW w:w="9962" w:type="dxa"/>
          </w:tcPr>
          <w:p w14:paraId="510B4BFE" w14:textId="77777777" w:rsidR="00DE48B8" w:rsidRDefault="00DE48B8" w:rsidP="00D205D7">
            <w:pPr>
              <w:spacing w:after="0"/>
              <w:jc w:val="both"/>
              <w:rPr>
                <w:rFonts w:eastAsia="宋体"/>
                <w:sz w:val="22"/>
                <w:szCs w:val="22"/>
                <w:lang w:val="en-US" w:eastAsia="zh-CN"/>
              </w:rPr>
            </w:pPr>
            <w:r w:rsidRPr="00873686">
              <w:rPr>
                <w:rFonts w:eastAsia="宋体" w:hint="eastAsia"/>
                <w:sz w:val="22"/>
                <w:szCs w:val="22"/>
                <w:highlight w:val="green"/>
                <w:lang w:val="en-US" w:eastAsia="zh-CN"/>
              </w:rPr>
              <w:t>A</w:t>
            </w:r>
            <w:r w:rsidRPr="00873686">
              <w:rPr>
                <w:rFonts w:eastAsia="宋体"/>
                <w:sz w:val="22"/>
                <w:szCs w:val="22"/>
                <w:highlight w:val="green"/>
                <w:lang w:val="en-US" w:eastAsia="zh-CN"/>
              </w:rPr>
              <w:t>greement:</w:t>
            </w:r>
          </w:p>
          <w:p w14:paraId="26CE5DDD" w14:textId="097096F8" w:rsidR="00D205D7" w:rsidRDefault="00D205D7" w:rsidP="00873686">
            <w:pPr>
              <w:spacing w:after="0"/>
              <w:rPr>
                <w:rFonts w:eastAsia="宋体"/>
                <w:sz w:val="22"/>
                <w:szCs w:val="22"/>
                <w:lang w:val="en-US" w:eastAsia="zh-CN"/>
              </w:rPr>
            </w:pPr>
            <w:r w:rsidRPr="00D205D7">
              <w:rPr>
                <w:rFonts w:eastAsia="宋体"/>
                <w:sz w:val="22"/>
                <w:szCs w:val="22"/>
                <w:lang w:val="en-US" w:eastAsia="zh-CN"/>
              </w:rPr>
              <w:t>The Timing Advance applied by an NR NTN UE in</w:t>
            </w:r>
            <w:r w:rsidRPr="00D205D7">
              <w:rPr>
                <w:rFonts w:eastAsia="宋体"/>
                <w:sz w:val="22"/>
                <w:lang w:eastAsia="zh-CN"/>
              </w:rPr>
              <w:t> </w:t>
            </w:r>
            <w:r w:rsidRPr="00D205D7">
              <w:rPr>
                <w:rFonts w:eastAsia="宋体"/>
                <w:sz w:val="22"/>
                <w:szCs w:val="22"/>
                <w:lang w:val="en-US" w:eastAsia="zh-CN"/>
              </w:rPr>
              <w:t>RRC_IDLE/INACTIVE and RRC_CONNECTED</w:t>
            </w:r>
            <w:r w:rsidRPr="00D205D7">
              <w:rPr>
                <w:rFonts w:eastAsia="宋体"/>
                <w:sz w:val="22"/>
                <w:lang w:eastAsia="zh-CN"/>
              </w:rPr>
              <w:t> </w:t>
            </w:r>
            <w:r w:rsidRPr="00D205D7">
              <w:rPr>
                <w:rFonts w:eastAsia="宋体"/>
                <w:sz w:val="22"/>
                <w:szCs w:val="22"/>
                <w:lang w:val="en-US" w:eastAsia="zh-CN"/>
              </w:rPr>
              <w:t>is given by:</w:t>
            </w:r>
          </w:p>
          <w:p w14:paraId="18860FD2" w14:textId="77777777" w:rsidR="008D0709" w:rsidRPr="00B8552B" w:rsidRDefault="000159B0" w:rsidP="00873686">
            <w:pPr>
              <w:spacing w:after="0"/>
              <w:jc w:val="center"/>
              <w:rPr>
                <w:color w:val="000000"/>
                <w:sz w:val="16"/>
                <w:szCs w:val="18"/>
                <w:lang w:val="en-US"/>
              </w:rPr>
            </w:pPr>
            <m:oMathPara>
              <m:oMath>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eastAsia="ko-KR"/>
                      </w:rPr>
                      <m:t>T</m:t>
                    </m:r>
                  </m:e>
                  <m:sub>
                    <m:r>
                      <m:rPr>
                        <m:sty m:val="b"/>
                      </m:rPr>
                      <w:rPr>
                        <w:rFonts w:ascii="Cambria Math" w:eastAsia="Calibri" w:hAnsi="Cambria Math"/>
                        <w:sz w:val="22"/>
                        <w:szCs w:val="21"/>
                        <w:lang w:eastAsia="ko-KR"/>
                      </w:rPr>
                      <m:t>TA</m:t>
                    </m:r>
                  </m:sub>
                </m:sSub>
                <m:r>
                  <m:rPr>
                    <m:sty m:val="b"/>
                  </m:rPr>
                  <w:rPr>
                    <w:rFonts w:ascii="Cambria Math" w:eastAsia="Calibri" w:hAnsi="Cambria Math"/>
                    <w:sz w:val="22"/>
                    <w:szCs w:val="21"/>
                    <w:lang w:val="en-US" w:eastAsia="ko-KR"/>
                  </w:rPr>
                  <m:t>=</m:t>
                </m:r>
                <m:d>
                  <m:dPr>
                    <m:ctrlPr>
                      <w:rPr>
                        <w:rFonts w:ascii="Cambria Math" w:eastAsia="Calibri" w:hAnsi="Cambria Math"/>
                        <w:b/>
                        <w:bCs/>
                        <w:sz w:val="22"/>
                        <w:szCs w:val="21"/>
                        <w:lang w:eastAsia="ko-KR"/>
                      </w:rPr>
                    </m:ctrlPr>
                  </m:dPr>
                  <m:e>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eastAsia="ko-KR"/>
                          </w:rPr>
                          <m:t>N</m:t>
                        </m:r>
                      </m:e>
                      <m:sub>
                        <m:r>
                          <m:rPr>
                            <m:sty m:val="b"/>
                          </m:rPr>
                          <w:rPr>
                            <w:rFonts w:ascii="Cambria Math" w:eastAsia="Calibri" w:hAnsi="Cambria Math"/>
                            <w:sz w:val="22"/>
                            <w:szCs w:val="21"/>
                            <w:lang w:eastAsia="ko-KR"/>
                          </w:rPr>
                          <m:t>TA</m:t>
                        </m:r>
                      </m:sub>
                    </m:sSub>
                    <m:r>
                      <m:rPr>
                        <m:sty m:val="b"/>
                      </m:rPr>
                      <w:rPr>
                        <w:rFonts w:ascii="Cambria Math" w:eastAsia="Calibri" w:hAnsi="Cambria Math"/>
                        <w:sz w:val="22"/>
                        <w:szCs w:val="21"/>
                        <w:lang w:val="en-US" w:eastAsia="ko-KR"/>
                      </w:rPr>
                      <m:t>+</m:t>
                    </m:r>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eastAsia="ko-KR"/>
                          </w:rPr>
                          <m:t>N</m:t>
                        </m:r>
                      </m:e>
                      <m:sub>
                        <m:r>
                          <m:rPr>
                            <m:sty m:val="b"/>
                          </m:rPr>
                          <w:rPr>
                            <w:rFonts w:ascii="Cambria Math" w:eastAsia="Calibri" w:hAnsi="Cambria Math"/>
                            <w:sz w:val="22"/>
                            <w:szCs w:val="21"/>
                            <w:lang w:eastAsia="ko-KR"/>
                          </w:rPr>
                          <m:t>TA</m:t>
                        </m:r>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UE</m:t>
                        </m:r>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specific</m:t>
                        </m:r>
                      </m:sub>
                    </m:sSub>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N</m:t>
                        </m:r>
                      </m:e>
                      <m:sub>
                        <m:r>
                          <m:rPr>
                            <m:sty m:val="b"/>
                          </m:rPr>
                          <w:rPr>
                            <w:rFonts w:ascii="Cambria Math" w:eastAsia="Calibri" w:hAnsi="Cambria Math"/>
                            <w:sz w:val="22"/>
                            <w:szCs w:val="21"/>
                            <w:lang w:eastAsia="ko-KR"/>
                          </w:rPr>
                          <m:t>TA</m:t>
                        </m:r>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common</m:t>
                        </m:r>
                      </m:sub>
                    </m:sSub>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N</m:t>
                        </m:r>
                      </m:e>
                      <m:sub>
                        <m:r>
                          <m:rPr>
                            <m:sty m:val="b"/>
                          </m:rPr>
                          <w:rPr>
                            <w:rFonts w:ascii="Cambria Math" w:eastAsia="Calibri" w:hAnsi="Cambria Math"/>
                            <w:sz w:val="22"/>
                            <w:szCs w:val="21"/>
                            <w:lang w:eastAsia="ko-KR"/>
                          </w:rPr>
                          <m:t>TA</m:t>
                        </m:r>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offset</m:t>
                        </m:r>
                      </m:sub>
                    </m:sSub>
                  </m:e>
                </m:d>
                <m:r>
                  <m:rPr>
                    <m:sty m:val="b"/>
                  </m:rPr>
                  <w:rPr>
                    <w:rFonts w:ascii="Cambria Math" w:eastAsia="Calibri" w:hAnsi="Cambria Math"/>
                    <w:sz w:val="22"/>
                    <w:szCs w:val="21"/>
                    <w:lang w:val="en-US" w:eastAsia="ko-KR"/>
                  </w:rPr>
                  <m:t>×</m:t>
                </m:r>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eastAsia="ko-KR"/>
                      </w:rPr>
                      <m:t>T</m:t>
                    </m:r>
                  </m:e>
                  <m:sub>
                    <m:r>
                      <m:rPr>
                        <m:sty m:val="b"/>
                      </m:rPr>
                      <w:rPr>
                        <w:rFonts w:ascii="Cambria Math" w:eastAsia="Calibri" w:hAnsi="Cambria Math"/>
                        <w:sz w:val="22"/>
                        <w:szCs w:val="21"/>
                        <w:lang w:eastAsia="ko-KR"/>
                      </w:rPr>
                      <m:t>c</m:t>
                    </m:r>
                  </m:sub>
                </m:sSub>
              </m:oMath>
            </m:oMathPara>
          </w:p>
          <w:p w14:paraId="763F98FA" w14:textId="77777777" w:rsidR="000542EB" w:rsidRPr="00B8552B" w:rsidRDefault="000542EB" w:rsidP="00873686">
            <w:pPr>
              <w:spacing w:after="0"/>
              <w:rPr>
                <w:color w:val="000000"/>
                <w:sz w:val="16"/>
                <w:szCs w:val="18"/>
                <w:lang w:val="fr-FR"/>
              </w:rPr>
            </w:pPr>
            <w:r w:rsidRPr="00B8552B">
              <w:rPr>
                <w:color w:val="000000"/>
                <w:sz w:val="22"/>
                <w:szCs w:val="21"/>
              </w:rPr>
              <w:t>Where:</w:t>
            </w:r>
          </w:p>
          <w:p w14:paraId="5EE1DE37" w14:textId="77777777" w:rsidR="00873686" w:rsidRPr="00B8552B" w:rsidRDefault="000159B0" w:rsidP="00163D4B">
            <w:pPr>
              <w:numPr>
                <w:ilvl w:val="0"/>
                <w:numId w:val="25"/>
              </w:numPr>
              <w:spacing w:after="0"/>
              <w:rPr>
                <w:rFonts w:eastAsia="Times New Roman"/>
                <w:color w:val="000000"/>
                <w:sz w:val="16"/>
                <w:szCs w:val="18"/>
                <w:lang w:val="en-US"/>
              </w:rPr>
            </w:pPr>
            <m:oMath>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eastAsia="ko-KR"/>
                    </w:rPr>
                    <m:t>N</m:t>
                  </m:r>
                </m:e>
                <m:sub>
                  <m:r>
                    <m:rPr>
                      <m:sty m:val="b"/>
                    </m:rPr>
                    <w:rPr>
                      <w:rFonts w:ascii="Cambria Math" w:eastAsia="Calibri" w:hAnsi="Cambria Math"/>
                      <w:sz w:val="22"/>
                      <w:szCs w:val="21"/>
                      <w:lang w:eastAsia="ko-KR"/>
                    </w:rPr>
                    <m:t>TA</m:t>
                  </m:r>
                </m:sub>
              </m:sSub>
            </m:oMath>
            <w:r w:rsidR="00873686" w:rsidRPr="00B8552B">
              <w:rPr>
                <w:rStyle w:val="apple-converted-space"/>
                <w:rFonts w:eastAsia="Times New Roman"/>
                <w:color w:val="000000"/>
                <w:sz w:val="16"/>
                <w:szCs w:val="18"/>
                <w:lang w:val="en-US"/>
              </w:rPr>
              <w:t> </w:t>
            </w:r>
            <w:r w:rsidR="00873686" w:rsidRPr="00B8552B">
              <w:rPr>
                <w:rFonts w:eastAsia="宋体"/>
                <w:i/>
                <w:iCs/>
                <w:color w:val="000000"/>
                <w:sz w:val="16"/>
                <w:szCs w:val="18"/>
                <w:lang w:val="en-US"/>
              </w:rPr>
              <w:t> </w:t>
            </w:r>
            <w:r w:rsidR="00873686" w:rsidRPr="00B8552B">
              <w:rPr>
                <w:rFonts w:eastAsia="Times New Roman"/>
                <w:color w:val="000000"/>
                <w:sz w:val="22"/>
                <w:szCs w:val="21"/>
                <w:lang w:val="en-US"/>
              </w:rPr>
              <w:t>is defined as 0 for PRACH and updated based on TA Command field in msg2/</w:t>
            </w:r>
            <w:proofErr w:type="spellStart"/>
            <w:r w:rsidR="00873686" w:rsidRPr="00B8552B">
              <w:rPr>
                <w:rFonts w:eastAsia="Times New Roman"/>
                <w:color w:val="000000"/>
                <w:sz w:val="22"/>
                <w:szCs w:val="21"/>
                <w:lang w:val="en-US"/>
              </w:rPr>
              <w:t>msgB</w:t>
            </w:r>
            <w:proofErr w:type="spellEnd"/>
            <w:r w:rsidR="00873686" w:rsidRPr="00B8552B">
              <w:rPr>
                <w:rFonts w:eastAsia="Times New Roman"/>
                <w:color w:val="000000"/>
                <w:sz w:val="22"/>
                <w:szCs w:val="21"/>
                <w:lang w:val="en-US"/>
              </w:rPr>
              <w:t xml:space="preserve"> and MAC CE TA command.</w:t>
            </w:r>
            <w:r w:rsidR="00873686" w:rsidRPr="00B8552B">
              <w:rPr>
                <w:rFonts w:eastAsia="Times New Roman"/>
                <w:color w:val="000000"/>
                <w:sz w:val="16"/>
                <w:szCs w:val="18"/>
                <w:lang w:val="en-US"/>
              </w:rPr>
              <w:t xml:space="preserve"> </w:t>
            </w:r>
          </w:p>
          <w:p w14:paraId="1A16CA43" w14:textId="77777777" w:rsidR="00873686" w:rsidRPr="00B8552B" w:rsidRDefault="00873686" w:rsidP="00163D4B">
            <w:pPr>
              <w:numPr>
                <w:ilvl w:val="1"/>
                <w:numId w:val="25"/>
              </w:numPr>
              <w:spacing w:after="0"/>
              <w:rPr>
                <w:rFonts w:eastAsia="Times New Roman"/>
                <w:sz w:val="16"/>
                <w:szCs w:val="18"/>
                <w:lang w:val="en-US"/>
              </w:rPr>
            </w:pPr>
            <w:r w:rsidRPr="00B8552B">
              <w:rPr>
                <w:rFonts w:eastAsia="Times New Roman"/>
                <w:sz w:val="22"/>
                <w:szCs w:val="21"/>
                <w:lang w:val="en-US"/>
              </w:rPr>
              <w:t>FFS: details of</w:t>
            </w:r>
            <w:r w:rsidRPr="00B8552B">
              <w:rPr>
                <w:rStyle w:val="apple-converted-space"/>
                <w:rFonts w:eastAsia="Times New Roman"/>
                <w:sz w:val="22"/>
                <w:szCs w:val="21"/>
                <w:lang w:val="en-US"/>
              </w:rPr>
              <w:t> </w:t>
            </w:r>
            <w:r w:rsidRPr="00B8552B">
              <w:rPr>
                <w:rFonts w:eastAsia="Times New Roman"/>
                <w:sz w:val="22"/>
                <w:szCs w:val="21"/>
                <w:lang w:val="en-US"/>
              </w:rPr>
              <w:t>N</w:t>
            </w:r>
            <w:r w:rsidRPr="00B8552B">
              <w:rPr>
                <w:rFonts w:eastAsia="Times New Roman"/>
                <w:sz w:val="22"/>
                <w:szCs w:val="21"/>
                <w:vertAlign w:val="subscript"/>
                <w:lang w:val="en-US"/>
              </w:rPr>
              <w:t>TA</w:t>
            </w:r>
            <w:r w:rsidRPr="00B8552B">
              <w:rPr>
                <w:rStyle w:val="apple-converted-space"/>
                <w:rFonts w:eastAsia="Times New Roman"/>
                <w:sz w:val="22"/>
                <w:szCs w:val="21"/>
                <w:lang w:val="en-US"/>
              </w:rPr>
              <w:t> </w:t>
            </w:r>
            <w:r w:rsidRPr="00B8552B">
              <w:rPr>
                <w:rFonts w:eastAsia="Times New Roman"/>
                <w:sz w:val="22"/>
                <w:szCs w:val="21"/>
                <w:lang w:val="en-US"/>
              </w:rPr>
              <w:t>update/accumulation.</w:t>
            </w:r>
          </w:p>
          <w:p w14:paraId="775A1D7D" w14:textId="77777777" w:rsidR="00873686" w:rsidRPr="00B8552B" w:rsidRDefault="000159B0" w:rsidP="00163D4B">
            <w:pPr>
              <w:numPr>
                <w:ilvl w:val="0"/>
                <w:numId w:val="25"/>
              </w:numPr>
              <w:spacing w:after="0"/>
              <w:rPr>
                <w:rFonts w:eastAsia="Times New Roman"/>
                <w:sz w:val="16"/>
                <w:szCs w:val="18"/>
                <w:lang w:val="en-US"/>
              </w:rPr>
            </w:pPr>
            <m:oMath>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eastAsia="ko-KR"/>
                    </w:rPr>
                    <m:t>N</m:t>
                  </m:r>
                </m:e>
                <m:sub>
                  <m:r>
                    <m:rPr>
                      <m:sty m:val="b"/>
                    </m:rPr>
                    <w:rPr>
                      <w:rFonts w:ascii="Cambria Math" w:eastAsia="Calibri" w:hAnsi="Cambria Math"/>
                      <w:sz w:val="22"/>
                      <w:szCs w:val="21"/>
                      <w:lang w:eastAsia="ko-KR"/>
                    </w:rPr>
                    <m:t>TA</m:t>
                  </m:r>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UE</m:t>
                  </m:r>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specific</m:t>
                  </m:r>
                </m:sub>
              </m:sSub>
            </m:oMath>
            <w:r w:rsidR="00873686" w:rsidRPr="00B8552B">
              <w:rPr>
                <w:rFonts w:eastAsia="Times New Roman"/>
                <w:sz w:val="22"/>
                <w:szCs w:val="21"/>
                <w:lang w:val="en-US"/>
              </w:rPr>
              <w:t>  is UE self-estimated TA to pre-compensate for the service link delay.</w:t>
            </w:r>
          </w:p>
          <w:p w14:paraId="572A4A9B" w14:textId="79923387" w:rsidR="00873686" w:rsidRPr="007C06F9" w:rsidRDefault="000159B0" w:rsidP="00163D4B">
            <w:pPr>
              <w:numPr>
                <w:ilvl w:val="0"/>
                <w:numId w:val="25"/>
              </w:numPr>
              <w:spacing w:after="0"/>
              <w:rPr>
                <w:rFonts w:eastAsia="Times New Roman"/>
                <w:sz w:val="16"/>
                <w:szCs w:val="18"/>
                <w:lang w:val="en-US"/>
              </w:rPr>
            </w:pPr>
            <m:oMath>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eastAsia="ko-KR"/>
                    </w:rPr>
                    <m:t>N</m:t>
                  </m:r>
                </m:e>
                <m:sub>
                  <m:r>
                    <m:rPr>
                      <m:sty m:val="b"/>
                    </m:rPr>
                    <w:rPr>
                      <w:rFonts w:ascii="Cambria Math" w:eastAsia="Calibri" w:hAnsi="Cambria Math"/>
                      <w:sz w:val="22"/>
                      <w:szCs w:val="21"/>
                      <w:lang w:eastAsia="ko-KR"/>
                    </w:rPr>
                    <m:t>TA</m:t>
                  </m:r>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common</m:t>
                  </m:r>
                </m:sub>
              </m:sSub>
            </m:oMath>
            <w:r w:rsidR="00873686" w:rsidRPr="00B8552B">
              <w:rPr>
                <w:rStyle w:val="apple-converted-space"/>
                <w:rFonts w:eastAsia="Times New Roman"/>
                <w:sz w:val="22"/>
                <w:szCs w:val="21"/>
                <w:lang w:val="en-US"/>
              </w:rPr>
              <w:t> </w:t>
            </w:r>
            <w:r w:rsidR="00873686" w:rsidRPr="00B8552B">
              <w:rPr>
                <w:rFonts w:eastAsia="Times New Roman"/>
                <w:sz w:val="22"/>
                <w:szCs w:val="21"/>
                <w:lang w:val="en-US"/>
              </w:rPr>
              <w:t xml:space="preserve">is network-controlled common </w:t>
            </w:r>
            <w:proofErr w:type="gramStart"/>
            <w:r w:rsidR="00873686" w:rsidRPr="00B8552B">
              <w:rPr>
                <w:rFonts w:eastAsia="Times New Roman"/>
                <w:sz w:val="22"/>
                <w:szCs w:val="21"/>
                <w:lang w:val="en-US"/>
              </w:rPr>
              <w:t>TA, and</w:t>
            </w:r>
            <w:proofErr w:type="gramEnd"/>
            <w:r w:rsidR="00873686" w:rsidRPr="00B8552B">
              <w:rPr>
                <w:rFonts w:eastAsia="Times New Roman"/>
                <w:sz w:val="22"/>
                <w:szCs w:val="21"/>
                <w:lang w:val="en-US"/>
              </w:rPr>
              <w:t xml:space="preserve"> may</w:t>
            </w:r>
            <w:r w:rsidR="00873686" w:rsidRPr="00B8552B">
              <w:rPr>
                <w:rStyle w:val="apple-converted-space"/>
                <w:rFonts w:eastAsia="Times New Roman"/>
                <w:sz w:val="22"/>
                <w:szCs w:val="21"/>
                <w:lang w:val="en-US"/>
              </w:rPr>
              <w:t> </w:t>
            </w:r>
            <w:r w:rsidR="00873686" w:rsidRPr="00B8552B">
              <w:rPr>
                <w:rFonts w:eastAsia="Times New Roman"/>
                <w:sz w:val="22"/>
                <w:szCs w:val="21"/>
                <w:lang w:val="en-US"/>
              </w:rPr>
              <w:t>include any timing offset considered necessary by the network.</w:t>
            </w:r>
          </w:p>
          <w:p w14:paraId="4FBF7D5F" w14:textId="77777777" w:rsidR="00DE48B8" w:rsidRPr="00C66105" w:rsidRDefault="000159B0" w:rsidP="00163D4B">
            <w:pPr>
              <w:numPr>
                <w:ilvl w:val="0"/>
                <w:numId w:val="25"/>
              </w:numPr>
              <w:spacing w:after="0"/>
              <w:rPr>
                <w:rFonts w:eastAsia="Times New Roman"/>
                <w:sz w:val="16"/>
                <w:szCs w:val="18"/>
                <w:lang w:val="en-US"/>
              </w:rPr>
            </w:pPr>
            <m:oMath>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eastAsia="ko-KR"/>
                    </w:rPr>
                    <m:t>N</m:t>
                  </m:r>
                </m:e>
                <m:sub>
                  <m:r>
                    <m:rPr>
                      <m:sty m:val="b"/>
                    </m:rPr>
                    <w:rPr>
                      <w:rFonts w:ascii="Cambria Math" w:eastAsia="Calibri" w:hAnsi="Cambria Math"/>
                      <w:sz w:val="22"/>
                      <w:szCs w:val="21"/>
                      <w:lang w:eastAsia="ko-KR"/>
                    </w:rPr>
                    <m:t>TA</m:t>
                  </m:r>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common</m:t>
                  </m:r>
                </m:sub>
              </m:sSub>
            </m:oMath>
            <w:r w:rsidR="007C06F9" w:rsidRPr="00B8552B">
              <w:rPr>
                <w:rStyle w:val="apple-converted-space"/>
                <w:rFonts w:eastAsia="Times New Roman"/>
                <w:sz w:val="22"/>
                <w:szCs w:val="21"/>
                <w:lang w:val="en-US"/>
              </w:rPr>
              <w:t> </w:t>
            </w:r>
            <w:r w:rsidR="007C06F9" w:rsidRPr="00B8552B">
              <w:rPr>
                <w:rFonts w:eastAsia="Times New Roman"/>
                <w:sz w:val="22"/>
                <w:szCs w:val="21"/>
                <w:lang w:val="en-US"/>
              </w:rPr>
              <w:t>with value of 0 is supported.</w:t>
            </w:r>
          </w:p>
          <w:p w14:paraId="6233C60A" w14:textId="77777777" w:rsidR="00C66105" w:rsidRPr="00C66105" w:rsidRDefault="00C66105" w:rsidP="00163D4B">
            <w:pPr>
              <w:numPr>
                <w:ilvl w:val="1"/>
                <w:numId w:val="25"/>
              </w:numPr>
              <w:spacing w:after="0"/>
              <w:rPr>
                <w:rFonts w:eastAsia="Times New Roman"/>
                <w:sz w:val="22"/>
                <w:szCs w:val="21"/>
                <w:lang w:val="en-US"/>
              </w:rPr>
            </w:pPr>
            <w:r w:rsidRPr="00C66105">
              <w:rPr>
                <w:rFonts w:eastAsia="Times New Roman"/>
                <w:sz w:val="22"/>
                <w:szCs w:val="21"/>
                <w:lang w:val="en-US"/>
              </w:rPr>
              <w:t>FFS:  details of signaling including granularity. </w:t>
            </w:r>
            <w:r w:rsidRPr="00C66105">
              <w:rPr>
                <w:sz w:val="22"/>
                <w:szCs w:val="21"/>
              </w:rPr>
              <w:t> </w:t>
            </w:r>
            <w:r w:rsidRPr="00C66105">
              <w:rPr>
                <w:rFonts w:eastAsia="Times New Roman"/>
                <w:sz w:val="22"/>
                <w:szCs w:val="21"/>
                <w:lang w:val="en-US"/>
              </w:rPr>
              <w:t xml:space="preserve"> </w:t>
            </w:r>
          </w:p>
          <w:p w14:paraId="1EEF782A" w14:textId="4A574F0E" w:rsidR="00C66105" w:rsidRPr="004E3850" w:rsidRDefault="000159B0" w:rsidP="00163D4B">
            <w:pPr>
              <w:numPr>
                <w:ilvl w:val="0"/>
                <w:numId w:val="25"/>
              </w:numPr>
              <w:rPr>
                <w:rFonts w:eastAsia="Times New Roman"/>
                <w:color w:val="000000"/>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offset</m:t>
                  </m:r>
                </m:sub>
              </m:sSub>
            </m:oMath>
            <w:r w:rsidR="00C66105" w:rsidRPr="00BF04AD">
              <w:rPr>
                <w:sz w:val="22"/>
                <w:szCs w:val="21"/>
              </w:rPr>
              <w:t> is a</w:t>
            </w:r>
            <w:r w:rsidR="00C66105" w:rsidRPr="00BF04AD">
              <w:rPr>
                <w:rFonts w:eastAsia="Times New Roman"/>
                <w:sz w:val="22"/>
                <w:szCs w:val="21"/>
                <w:lang w:val="en-US"/>
              </w:rPr>
              <w:t xml:space="preserve"> fixed offset used to calculate the timing </w:t>
            </w:r>
            <w:proofErr w:type="gramStart"/>
            <w:r w:rsidR="00C66105" w:rsidRPr="00BF04AD">
              <w:rPr>
                <w:rFonts w:eastAsia="Times New Roman"/>
                <w:sz w:val="22"/>
                <w:szCs w:val="21"/>
                <w:lang w:val="en-US"/>
              </w:rPr>
              <w:t>advance.</w:t>
            </w:r>
            <w:proofErr w:type="gramEnd"/>
            <w:r w:rsidR="00C66105" w:rsidRPr="00BF04AD">
              <w:rPr>
                <w:sz w:val="22"/>
                <w:szCs w:val="21"/>
              </w:rPr>
              <w:t> </w:t>
            </w:r>
          </w:p>
          <w:p w14:paraId="63E1AE69" w14:textId="77777777" w:rsidR="00C66105" w:rsidRPr="004E3850" w:rsidRDefault="00C66105" w:rsidP="004E3850">
            <w:pPr>
              <w:spacing w:after="0"/>
              <w:rPr>
                <w:rFonts w:eastAsia="Calibri"/>
                <w:color w:val="000000"/>
                <w:sz w:val="16"/>
                <w:szCs w:val="18"/>
                <w:lang w:val="en-US"/>
              </w:rPr>
            </w:pPr>
            <w:r w:rsidRPr="004E3850">
              <w:rPr>
                <w:color w:val="000000"/>
                <w:sz w:val="22"/>
                <w:szCs w:val="21"/>
                <w:lang w:val="en-US"/>
              </w:rPr>
              <w:t>Note-1: Definition of</w:t>
            </w:r>
            <w:r w:rsidRPr="004E3850">
              <w:rPr>
                <w:rStyle w:val="apple-converted-space"/>
                <w:color w:val="000000"/>
                <w:sz w:val="22"/>
                <w:szCs w:val="21"/>
                <w:lang w:val="en-US"/>
              </w:rPr>
              <w:t> </w:t>
            </w:r>
            <m:oMath>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eastAsia="ko-KR"/>
                    </w:rPr>
                    <m:t>N</m:t>
                  </m:r>
                </m:e>
                <m:sub>
                  <m:r>
                    <m:rPr>
                      <m:sty m:val="b"/>
                    </m:rPr>
                    <w:rPr>
                      <w:rFonts w:ascii="Cambria Math" w:eastAsia="Calibri" w:hAnsi="Cambria Math"/>
                      <w:sz w:val="22"/>
                      <w:szCs w:val="21"/>
                      <w:lang w:eastAsia="ko-KR"/>
                    </w:rPr>
                    <m:t>TA</m:t>
                  </m:r>
                </m:sub>
              </m:sSub>
            </m:oMath>
            <w:r w:rsidRPr="004E3850">
              <w:rPr>
                <w:rStyle w:val="apple-converted-space"/>
                <w:color w:val="000000"/>
                <w:sz w:val="22"/>
                <w:szCs w:val="21"/>
                <w:lang w:val="en-US"/>
              </w:rPr>
              <w:t> </w:t>
            </w:r>
            <w:r w:rsidRPr="004E3850">
              <w:rPr>
                <w:color w:val="000000"/>
                <w:sz w:val="22"/>
                <w:szCs w:val="21"/>
                <w:lang w:val="en-US"/>
              </w:rPr>
              <w:t>is different from that in</w:t>
            </w:r>
            <w:r w:rsidRPr="004E3850">
              <w:rPr>
                <w:rStyle w:val="apple-converted-space"/>
                <w:color w:val="000000"/>
                <w:sz w:val="22"/>
                <w:szCs w:val="21"/>
                <w:lang w:val="en-US"/>
              </w:rPr>
              <w:t> </w:t>
            </w:r>
            <w:r w:rsidRPr="004E3850">
              <w:rPr>
                <w:color w:val="000000"/>
                <w:sz w:val="22"/>
                <w:szCs w:val="21"/>
                <w:lang w:val="en-US"/>
              </w:rPr>
              <w:t>RAN1#103-e agreement.</w:t>
            </w:r>
            <w:r w:rsidRPr="004E3850">
              <w:rPr>
                <w:rStyle w:val="apple-converted-space"/>
                <w:color w:val="000000"/>
                <w:sz w:val="22"/>
                <w:szCs w:val="21"/>
                <w:lang w:val="en-US"/>
              </w:rPr>
              <w:t> </w:t>
            </w:r>
          </w:p>
          <w:p w14:paraId="63ECD31A" w14:textId="77777777" w:rsidR="00C66105" w:rsidRPr="004E3850" w:rsidRDefault="00C66105" w:rsidP="004E3850">
            <w:pPr>
              <w:spacing w:after="0"/>
              <w:rPr>
                <w:color w:val="000000"/>
                <w:sz w:val="16"/>
                <w:szCs w:val="18"/>
                <w:lang w:val="en-US"/>
              </w:rPr>
            </w:pPr>
            <w:r w:rsidRPr="004E3850">
              <w:rPr>
                <w:color w:val="000000"/>
                <w:sz w:val="22"/>
                <w:szCs w:val="21"/>
                <w:lang w:val="en-US"/>
              </w:rPr>
              <w:t xml:space="preserve">Note-2: UE might not assume that the RTT between UE and </w:t>
            </w:r>
            <w:proofErr w:type="spellStart"/>
            <w:r w:rsidRPr="004E3850">
              <w:rPr>
                <w:color w:val="000000"/>
                <w:sz w:val="22"/>
                <w:szCs w:val="21"/>
                <w:lang w:val="en-US"/>
              </w:rPr>
              <w:t>gNB</w:t>
            </w:r>
            <w:proofErr w:type="spellEnd"/>
            <w:r w:rsidRPr="004E3850">
              <w:rPr>
                <w:color w:val="000000"/>
                <w:sz w:val="22"/>
                <w:szCs w:val="21"/>
                <w:lang w:val="en-US"/>
              </w:rPr>
              <w:t xml:space="preserve"> is equal to the calculated TA for Msg1/Msg A.</w:t>
            </w:r>
          </w:p>
          <w:p w14:paraId="0ECEE369" w14:textId="3089AB8C" w:rsidR="00C66105" w:rsidRPr="004E3850" w:rsidRDefault="00C66105" w:rsidP="004E3850">
            <w:pPr>
              <w:spacing w:after="0"/>
              <w:rPr>
                <w:color w:val="000000"/>
                <w:sz w:val="18"/>
                <w:lang w:val="en-US"/>
              </w:rPr>
            </w:pPr>
            <w:r w:rsidRPr="004E3850">
              <w:rPr>
                <w:color w:val="000000"/>
                <w:sz w:val="22"/>
                <w:szCs w:val="21"/>
                <w:lang w:val="en-US"/>
              </w:rPr>
              <w:t xml:space="preserve">Note-3: </w:t>
            </w:r>
            <m:oMath>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eastAsia="ko-KR"/>
                    </w:rPr>
                    <m:t>N</m:t>
                  </m:r>
                </m:e>
                <m:sub>
                  <m:r>
                    <m:rPr>
                      <m:sty m:val="b"/>
                    </m:rPr>
                    <w:rPr>
                      <w:rFonts w:ascii="Cambria Math" w:eastAsia="Calibri" w:hAnsi="Cambria Math"/>
                      <w:sz w:val="22"/>
                      <w:szCs w:val="21"/>
                      <w:lang w:eastAsia="ko-KR"/>
                    </w:rPr>
                    <m:t>TA</m:t>
                  </m:r>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common</m:t>
                  </m:r>
                </m:sub>
              </m:sSub>
            </m:oMath>
            <w:r w:rsidRPr="004E3850">
              <w:rPr>
                <w:rStyle w:val="apple-converted-space"/>
                <w:color w:val="000000"/>
                <w:sz w:val="22"/>
                <w:szCs w:val="21"/>
                <w:lang w:val="en-US"/>
              </w:rPr>
              <w:t> </w:t>
            </w:r>
            <w:r w:rsidRPr="004E3850">
              <w:rPr>
                <w:color w:val="000000"/>
                <w:sz w:val="22"/>
                <w:szCs w:val="21"/>
                <w:lang w:val="en-US"/>
              </w:rPr>
              <w:t>is the common timing offset</w:t>
            </w:r>
            <w:r w:rsidRPr="004E3850">
              <w:rPr>
                <w:rStyle w:val="apple-converted-space"/>
                <w:color w:val="000000"/>
                <w:sz w:val="22"/>
                <w:szCs w:val="21"/>
                <w:lang w:val="en-US"/>
              </w:rPr>
              <w:t> </w:t>
            </w:r>
            <w:r w:rsidRPr="004E3850">
              <w:rPr>
                <w:sz w:val="22"/>
                <w:szCs w:val="21"/>
                <w:lang w:val="en-US"/>
              </w:rPr>
              <w:t>X</w:t>
            </w:r>
            <w:r w:rsidRPr="004E3850">
              <w:rPr>
                <w:rStyle w:val="apple-converted-space"/>
                <w:sz w:val="22"/>
                <w:szCs w:val="21"/>
                <w:lang w:val="en-US"/>
              </w:rPr>
              <w:t> </w:t>
            </w:r>
            <w:r w:rsidRPr="004E3850">
              <w:rPr>
                <w:color w:val="000000"/>
                <w:sz w:val="22"/>
                <w:szCs w:val="21"/>
                <w:lang w:val="en-US"/>
              </w:rPr>
              <w:t>as agreed in RAN1 #103-e.</w:t>
            </w:r>
          </w:p>
        </w:tc>
      </w:tr>
    </w:tbl>
    <w:p w14:paraId="0D9AAA69" w14:textId="179EB97E" w:rsidR="00F02B99" w:rsidRDefault="00F02B99" w:rsidP="006718BF">
      <w:pPr>
        <w:jc w:val="both"/>
        <w:rPr>
          <w:rFonts w:eastAsiaTheme="minorEastAsia"/>
          <w:sz w:val="22"/>
          <w:szCs w:val="21"/>
          <w:lang w:val="en-US"/>
        </w:rPr>
      </w:pPr>
    </w:p>
    <w:p w14:paraId="47BD436D" w14:textId="483B4F63" w:rsidR="00F02B99" w:rsidRPr="00932BD5" w:rsidRDefault="00840893" w:rsidP="006718BF">
      <w:pPr>
        <w:jc w:val="both"/>
        <w:rPr>
          <w:rFonts w:eastAsia="宋体"/>
          <w:sz w:val="22"/>
          <w:szCs w:val="22"/>
          <w:lang w:val="en-US" w:eastAsia="zh-CN"/>
        </w:rPr>
      </w:pPr>
      <w:r>
        <w:rPr>
          <w:rFonts w:eastAsia="宋体" w:hint="eastAsia"/>
          <w:sz w:val="22"/>
          <w:szCs w:val="21"/>
          <w:lang w:val="en-US" w:eastAsia="zh-CN"/>
        </w:rPr>
        <w:t>I</w:t>
      </w:r>
      <w:r>
        <w:rPr>
          <w:rFonts w:eastAsia="宋体"/>
          <w:sz w:val="22"/>
          <w:szCs w:val="21"/>
          <w:lang w:val="en-US" w:eastAsia="zh-CN"/>
        </w:rPr>
        <w:t xml:space="preserve">n this contribution, we </w:t>
      </w:r>
      <w:r>
        <w:rPr>
          <w:rFonts w:eastAsia="宋体"/>
          <w:sz w:val="22"/>
          <w:szCs w:val="22"/>
          <w:lang w:val="en-US" w:eastAsia="zh-CN"/>
        </w:rPr>
        <w:t xml:space="preserve">will provide our views on the common TA parameters, </w:t>
      </w:r>
      <w:r w:rsidR="008B469F">
        <w:rPr>
          <w:rFonts w:eastAsia="宋体"/>
          <w:sz w:val="22"/>
          <w:szCs w:val="22"/>
          <w:lang w:val="en-US" w:eastAsia="zh-CN"/>
        </w:rPr>
        <w:t xml:space="preserve">the corresponding </w:t>
      </w:r>
      <w:r>
        <w:rPr>
          <w:rFonts w:eastAsia="宋体"/>
          <w:sz w:val="22"/>
          <w:szCs w:val="22"/>
          <w:lang w:val="en-US" w:eastAsia="zh-CN"/>
        </w:rPr>
        <w:t>granularity, signaling</w:t>
      </w:r>
      <w:r w:rsidR="000B5E21">
        <w:rPr>
          <w:rFonts w:eastAsia="宋体"/>
          <w:sz w:val="22"/>
          <w:szCs w:val="22"/>
          <w:lang w:val="en-US" w:eastAsia="zh-CN"/>
        </w:rPr>
        <w:t>,</w:t>
      </w:r>
      <w:r w:rsidR="00551512">
        <w:rPr>
          <w:rFonts w:eastAsia="宋体"/>
          <w:sz w:val="22"/>
          <w:szCs w:val="22"/>
          <w:lang w:val="en-US" w:eastAsia="zh-CN"/>
        </w:rPr>
        <w:t xml:space="preserve"> validity duration,</w:t>
      </w:r>
      <w:r w:rsidR="000B5E21">
        <w:rPr>
          <w:rFonts w:eastAsia="宋体"/>
          <w:sz w:val="22"/>
          <w:szCs w:val="22"/>
          <w:lang w:val="en-US" w:eastAsia="zh-CN"/>
        </w:rPr>
        <w:t xml:space="preserve"> update methods in RRC_CONNECTED state</w:t>
      </w:r>
      <w:r w:rsidR="00551512">
        <w:rPr>
          <w:rFonts w:eastAsia="宋体"/>
          <w:sz w:val="22"/>
          <w:szCs w:val="22"/>
          <w:lang w:val="en-US" w:eastAsia="zh-CN"/>
        </w:rPr>
        <w:t xml:space="preserve"> and the reference time</w:t>
      </w:r>
      <w:r w:rsidR="000B5E21">
        <w:rPr>
          <w:rFonts w:eastAsia="宋体"/>
          <w:sz w:val="22"/>
          <w:szCs w:val="22"/>
          <w:lang w:val="en-US" w:eastAsia="zh-CN"/>
        </w:rPr>
        <w:t>.</w:t>
      </w:r>
      <w:r w:rsidR="008B469F">
        <w:rPr>
          <w:rFonts w:eastAsia="宋体"/>
          <w:sz w:val="22"/>
          <w:szCs w:val="22"/>
          <w:lang w:val="en-US" w:eastAsia="zh-CN"/>
        </w:rPr>
        <w:t xml:space="preserve"> Besides, TA margin is also discussed.</w:t>
      </w:r>
    </w:p>
    <w:p w14:paraId="46C3DC72" w14:textId="77777777" w:rsidR="00EB653F" w:rsidRDefault="00EB653F" w:rsidP="0035059B">
      <w:pPr>
        <w:jc w:val="both"/>
        <w:rPr>
          <w:rFonts w:eastAsia="宋体"/>
          <w:sz w:val="22"/>
          <w:szCs w:val="22"/>
          <w:lang w:val="en-US" w:eastAsia="zh-CN"/>
        </w:rPr>
      </w:pPr>
    </w:p>
    <w:p w14:paraId="00DCA6EE" w14:textId="0ED74445" w:rsidR="000D492B" w:rsidRDefault="000D492B" w:rsidP="002911CC">
      <w:pPr>
        <w:pStyle w:val="1"/>
        <w:numPr>
          <w:ilvl w:val="0"/>
          <w:numId w:val="6"/>
        </w:numPr>
        <w:spacing w:before="180" w:after="120"/>
        <w:rPr>
          <w:rFonts w:eastAsia="MS Mincho"/>
          <w:b/>
          <w:bCs/>
          <w:sz w:val="32"/>
          <w:szCs w:val="36"/>
          <w:lang w:val="en-US"/>
        </w:rPr>
      </w:pPr>
      <w:r w:rsidRPr="00B1353C">
        <w:rPr>
          <w:rFonts w:eastAsia="MS Mincho" w:hint="eastAsia"/>
          <w:b/>
          <w:bCs/>
          <w:sz w:val="32"/>
          <w:szCs w:val="36"/>
          <w:lang w:val="en-US"/>
        </w:rPr>
        <w:t xml:space="preserve">Discussion on </w:t>
      </w:r>
      <w:r w:rsidR="006B28B1">
        <w:rPr>
          <w:rFonts w:eastAsia="MS Mincho"/>
          <w:b/>
          <w:bCs/>
          <w:szCs w:val="22"/>
          <w:lang w:val="en-US"/>
        </w:rPr>
        <w:t xml:space="preserve">the Common </w:t>
      </w:r>
      <w:r w:rsidR="00287556">
        <w:rPr>
          <w:rFonts w:eastAsia="MS Mincho"/>
          <w:b/>
          <w:bCs/>
          <w:szCs w:val="22"/>
          <w:lang w:val="en-US"/>
        </w:rPr>
        <w:t>TA</w:t>
      </w:r>
      <w:r w:rsidR="002904F0">
        <w:rPr>
          <w:rFonts w:eastAsia="MS Mincho"/>
          <w:b/>
          <w:bCs/>
          <w:szCs w:val="22"/>
          <w:lang w:val="en-US"/>
        </w:rPr>
        <w:t xml:space="preserve"> parameters</w:t>
      </w:r>
    </w:p>
    <w:p w14:paraId="4C487B79" w14:textId="27DA59BE" w:rsidR="00285A76" w:rsidRDefault="00674A95" w:rsidP="006B3716">
      <w:pPr>
        <w:spacing w:afterLines="50" w:after="120"/>
        <w:jc w:val="both"/>
        <w:rPr>
          <w:sz w:val="22"/>
          <w:szCs w:val="22"/>
          <w:lang w:val="en-US"/>
        </w:rPr>
      </w:pPr>
      <w:r>
        <w:rPr>
          <w:sz w:val="22"/>
          <w:szCs w:val="22"/>
          <w:lang w:val="en-US"/>
        </w:rPr>
        <w:t>Common TA</w:t>
      </w:r>
      <w:r w:rsidR="00AB6467">
        <w:rPr>
          <w:sz w:val="22"/>
          <w:szCs w:val="22"/>
          <w:lang w:val="en-US"/>
        </w:rPr>
        <w:t xml:space="preserve"> </w:t>
      </w:r>
      <w:r w:rsidR="00315B60">
        <w:rPr>
          <w:sz w:val="22"/>
          <w:szCs w:val="22"/>
          <w:lang w:val="en-US"/>
        </w:rPr>
        <w:t>can include</w:t>
      </w:r>
      <w:r>
        <w:rPr>
          <w:sz w:val="22"/>
          <w:szCs w:val="22"/>
          <w:lang w:val="en-US"/>
        </w:rPr>
        <w:t xml:space="preserve"> the </w:t>
      </w:r>
      <w:r w:rsidR="00A531C2">
        <w:rPr>
          <w:sz w:val="22"/>
          <w:szCs w:val="22"/>
          <w:lang w:val="en-US"/>
        </w:rPr>
        <w:t>round</w:t>
      </w:r>
      <w:r w:rsidR="00600AED">
        <w:rPr>
          <w:sz w:val="22"/>
          <w:szCs w:val="22"/>
          <w:lang w:val="en-US"/>
        </w:rPr>
        <w:t>-</w:t>
      </w:r>
      <w:r w:rsidR="00A531C2">
        <w:rPr>
          <w:sz w:val="22"/>
          <w:szCs w:val="22"/>
          <w:lang w:val="en-US"/>
        </w:rPr>
        <w:t>trip time (</w:t>
      </w:r>
      <w:r w:rsidR="00315B60">
        <w:rPr>
          <w:sz w:val="22"/>
          <w:szCs w:val="22"/>
          <w:lang w:val="en-US"/>
        </w:rPr>
        <w:t>RTT</w:t>
      </w:r>
      <w:r w:rsidR="00A531C2">
        <w:rPr>
          <w:sz w:val="22"/>
          <w:szCs w:val="22"/>
          <w:lang w:val="en-US"/>
        </w:rPr>
        <w:t>)</w:t>
      </w:r>
      <w:r w:rsidR="00315B60">
        <w:rPr>
          <w:sz w:val="22"/>
          <w:szCs w:val="22"/>
          <w:lang w:val="en-US"/>
        </w:rPr>
        <w:t xml:space="preserve"> </w:t>
      </w:r>
      <w:r>
        <w:rPr>
          <w:sz w:val="22"/>
          <w:szCs w:val="22"/>
          <w:lang w:val="en-US"/>
        </w:rPr>
        <w:t>from the reference point (RP) to the satellite/HAPS</w:t>
      </w:r>
      <w:r w:rsidR="00294ACF">
        <w:rPr>
          <w:sz w:val="22"/>
          <w:szCs w:val="22"/>
          <w:lang w:val="en-US"/>
        </w:rPr>
        <w:t xml:space="preserve"> and other potential </w:t>
      </w:r>
      <w:r w:rsidR="005F275C">
        <w:rPr>
          <w:sz w:val="22"/>
          <w:szCs w:val="22"/>
          <w:lang w:val="en-US"/>
        </w:rPr>
        <w:t>timing offsets</w:t>
      </w:r>
      <w:r>
        <w:rPr>
          <w:sz w:val="22"/>
          <w:szCs w:val="22"/>
          <w:lang w:val="en-US"/>
        </w:rPr>
        <w:t xml:space="preserve">. </w:t>
      </w:r>
      <w:r w:rsidR="00994C3D">
        <w:rPr>
          <w:sz w:val="22"/>
          <w:szCs w:val="22"/>
          <w:lang w:val="en-US"/>
        </w:rPr>
        <w:t xml:space="preserve">Based on the </w:t>
      </w:r>
      <w:r w:rsidR="00B96AD4">
        <w:rPr>
          <w:sz w:val="22"/>
          <w:szCs w:val="22"/>
          <w:lang w:val="en-US"/>
        </w:rPr>
        <w:t>discussions</w:t>
      </w:r>
      <w:r w:rsidR="000B1210">
        <w:rPr>
          <w:sz w:val="22"/>
          <w:szCs w:val="22"/>
          <w:lang w:val="en-US"/>
        </w:rPr>
        <w:t xml:space="preserve"> in previous meetings</w:t>
      </w:r>
      <w:r w:rsidR="00B96AD4">
        <w:rPr>
          <w:sz w:val="22"/>
          <w:szCs w:val="22"/>
          <w:lang w:val="en-US"/>
        </w:rPr>
        <w:t xml:space="preserve">, the </w:t>
      </w:r>
      <w:r w:rsidR="00285A76">
        <w:rPr>
          <w:sz w:val="22"/>
          <w:szCs w:val="22"/>
          <w:lang w:val="en-US"/>
        </w:rPr>
        <w:t>location</w:t>
      </w:r>
      <w:r w:rsidR="00B96AD4">
        <w:rPr>
          <w:sz w:val="22"/>
          <w:szCs w:val="22"/>
          <w:lang w:val="en-US"/>
        </w:rPr>
        <w:t xml:space="preserve"> of RP depends on the network implementation. For example,</w:t>
      </w:r>
    </w:p>
    <w:p w14:paraId="39861B61" w14:textId="04F4EFFB" w:rsidR="00285A76" w:rsidRPr="004F2930" w:rsidRDefault="00285A76" w:rsidP="005F037C">
      <w:pPr>
        <w:pStyle w:val="aff9"/>
        <w:numPr>
          <w:ilvl w:val="0"/>
          <w:numId w:val="33"/>
        </w:numPr>
        <w:spacing w:afterLines="50" w:after="120"/>
        <w:ind w:leftChars="0"/>
        <w:jc w:val="both"/>
        <w:rPr>
          <w:sz w:val="22"/>
          <w:szCs w:val="22"/>
          <w:lang w:val="en-US"/>
        </w:rPr>
      </w:pPr>
      <w:r>
        <w:rPr>
          <w:rFonts w:eastAsia="宋体"/>
          <w:sz w:val="22"/>
          <w:szCs w:val="22"/>
          <w:lang w:val="en-US" w:eastAsia="zh-CN"/>
        </w:rPr>
        <w:t>When RP is located</w:t>
      </w:r>
      <w:r w:rsidR="00D016AA">
        <w:rPr>
          <w:rFonts w:eastAsia="宋体"/>
          <w:sz w:val="22"/>
          <w:szCs w:val="22"/>
          <w:lang w:val="en-US" w:eastAsia="zh-CN"/>
        </w:rPr>
        <w:t xml:space="preserve"> and fixed</w:t>
      </w:r>
      <w:r>
        <w:rPr>
          <w:rFonts w:eastAsia="宋体"/>
          <w:sz w:val="22"/>
          <w:szCs w:val="22"/>
          <w:lang w:val="en-US" w:eastAsia="zh-CN"/>
        </w:rPr>
        <w:t xml:space="preserve"> at the </w:t>
      </w:r>
      <w:proofErr w:type="spellStart"/>
      <w:r>
        <w:rPr>
          <w:rFonts w:eastAsia="宋体"/>
          <w:sz w:val="22"/>
          <w:szCs w:val="22"/>
          <w:lang w:val="en-US" w:eastAsia="zh-CN"/>
        </w:rPr>
        <w:t>gNB</w:t>
      </w:r>
      <w:proofErr w:type="spellEnd"/>
      <w:r>
        <w:rPr>
          <w:rFonts w:eastAsia="宋体"/>
          <w:sz w:val="22"/>
          <w:szCs w:val="22"/>
          <w:lang w:val="en-US" w:eastAsia="zh-CN"/>
        </w:rPr>
        <w:t xml:space="preserve">, UL and DL </w:t>
      </w:r>
      <w:r w:rsidR="00CA375B">
        <w:rPr>
          <w:rFonts w:eastAsia="宋体"/>
          <w:sz w:val="22"/>
          <w:szCs w:val="22"/>
          <w:lang w:val="en-US" w:eastAsia="zh-CN"/>
        </w:rPr>
        <w:t xml:space="preserve">transmission are time aligned at the </w:t>
      </w:r>
      <w:proofErr w:type="spellStart"/>
      <w:r w:rsidR="00CA375B">
        <w:rPr>
          <w:rFonts w:eastAsia="宋体"/>
          <w:sz w:val="22"/>
          <w:szCs w:val="22"/>
          <w:lang w:val="en-US" w:eastAsia="zh-CN"/>
        </w:rPr>
        <w:t>gNB</w:t>
      </w:r>
      <w:proofErr w:type="spellEnd"/>
      <w:r w:rsidR="00417FB1">
        <w:rPr>
          <w:rFonts w:eastAsia="宋体"/>
          <w:sz w:val="22"/>
          <w:szCs w:val="22"/>
          <w:lang w:val="en-US" w:eastAsia="zh-CN"/>
        </w:rPr>
        <w:t xml:space="preserve">, which </w:t>
      </w:r>
      <w:r w:rsidR="00CA375B">
        <w:rPr>
          <w:rFonts w:eastAsia="宋体"/>
          <w:sz w:val="22"/>
          <w:szCs w:val="22"/>
          <w:lang w:val="en-US" w:eastAsia="zh-CN"/>
        </w:rPr>
        <w:t xml:space="preserve">is </w:t>
      </w:r>
      <w:r w:rsidR="00624305">
        <w:rPr>
          <w:rFonts w:eastAsia="宋体"/>
          <w:sz w:val="22"/>
          <w:szCs w:val="22"/>
          <w:lang w:val="en-US" w:eastAsia="zh-CN"/>
        </w:rPr>
        <w:t>the same with the terrestrial network</w:t>
      </w:r>
      <w:r w:rsidR="00417FB1">
        <w:rPr>
          <w:rFonts w:eastAsia="宋体"/>
          <w:sz w:val="22"/>
          <w:szCs w:val="22"/>
          <w:lang w:val="en-US" w:eastAsia="zh-CN"/>
        </w:rPr>
        <w:t xml:space="preserve">. </w:t>
      </w:r>
      <w:r w:rsidR="004F2930">
        <w:rPr>
          <w:rFonts w:eastAsia="宋体"/>
          <w:sz w:val="22"/>
          <w:szCs w:val="22"/>
          <w:lang w:val="en-US" w:eastAsia="zh-CN"/>
        </w:rPr>
        <w:t xml:space="preserve">RP at the </w:t>
      </w:r>
      <w:proofErr w:type="spellStart"/>
      <w:r w:rsidR="004F2930">
        <w:rPr>
          <w:rFonts w:eastAsia="宋体"/>
          <w:sz w:val="22"/>
          <w:szCs w:val="22"/>
          <w:lang w:val="en-US" w:eastAsia="zh-CN"/>
        </w:rPr>
        <w:t>gNB</w:t>
      </w:r>
      <w:proofErr w:type="spellEnd"/>
      <w:r w:rsidR="004F2930">
        <w:rPr>
          <w:rFonts w:eastAsia="宋体"/>
          <w:sz w:val="22"/>
          <w:szCs w:val="22"/>
          <w:lang w:val="en-US" w:eastAsia="zh-CN"/>
        </w:rPr>
        <w:t xml:space="preserve"> in NTN is more compatible with TN and is better for integrated NTN and TN system.</w:t>
      </w:r>
    </w:p>
    <w:p w14:paraId="44B35B99" w14:textId="0BACBBE9" w:rsidR="005212F3" w:rsidRPr="005212F3" w:rsidRDefault="004F2930" w:rsidP="005F037C">
      <w:pPr>
        <w:pStyle w:val="aff9"/>
        <w:numPr>
          <w:ilvl w:val="0"/>
          <w:numId w:val="33"/>
        </w:numPr>
        <w:spacing w:afterLines="50" w:after="120"/>
        <w:ind w:leftChars="0"/>
        <w:jc w:val="both"/>
        <w:rPr>
          <w:sz w:val="22"/>
          <w:szCs w:val="22"/>
          <w:lang w:val="en-US"/>
        </w:rPr>
      </w:pPr>
      <w:r>
        <w:rPr>
          <w:rFonts w:eastAsia="宋体" w:hint="eastAsia"/>
          <w:sz w:val="22"/>
          <w:szCs w:val="22"/>
          <w:lang w:val="en-US" w:eastAsia="zh-CN"/>
        </w:rPr>
        <w:t>W</w:t>
      </w:r>
      <w:r>
        <w:rPr>
          <w:rFonts w:eastAsia="宋体"/>
          <w:sz w:val="22"/>
          <w:szCs w:val="22"/>
          <w:lang w:val="en-US" w:eastAsia="zh-CN"/>
        </w:rPr>
        <w:t>hen RP is located at the satellite</w:t>
      </w:r>
      <w:r w:rsidR="005235EC">
        <w:rPr>
          <w:rFonts w:eastAsia="宋体"/>
          <w:sz w:val="22"/>
          <w:szCs w:val="22"/>
          <w:lang w:val="en-US" w:eastAsia="zh-CN"/>
        </w:rPr>
        <w:t>/HAPS</w:t>
      </w:r>
      <w:r w:rsidR="00E505A6">
        <w:rPr>
          <w:rFonts w:eastAsia="宋体"/>
          <w:sz w:val="22"/>
          <w:szCs w:val="22"/>
          <w:lang w:val="en-US" w:eastAsia="zh-CN"/>
        </w:rPr>
        <w:t xml:space="preserve"> or is flexibly located at the feeder link or service link</w:t>
      </w:r>
      <w:r w:rsidR="005235EC">
        <w:rPr>
          <w:rFonts w:eastAsia="宋体"/>
          <w:sz w:val="22"/>
          <w:szCs w:val="22"/>
          <w:lang w:val="en-US" w:eastAsia="zh-CN"/>
        </w:rPr>
        <w:t xml:space="preserve">, </w:t>
      </w:r>
      <w:r w:rsidR="005212F3">
        <w:rPr>
          <w:rFonts w:eastAsia="宋体"/>
          <w:sz w:val="22"/>
          <w:szCs w:val="22"/>
          <w:lang w:val="en-US" w:eastAsia="zh-CN"/>
        </w:rPr>
        <w:t xml:space="preserve">the unaligned UL/DL transmission will increase the </w:t>
      </w:r>
      <w:proofErr w:type="spellStart"/>
      <w:r w:rsidR="005212F3">
        <w:rPr>
          <w:rFonts w:eastAsia="宋体"/>
          <w:sz w:val="22"/>
          <w:szCs w:val="22"/>
          <w:lang w:val="en-US" w:eastAsia="zh-CN"/>
        </w:rPr>
        <w:t>gNB</w:t>
      </w:r>
      <w:proofErr w:type="spellEnd"/>
      <w:r w:rsidR="005212F3">
        <w:rPr>
          <w:rFonts w:eastAsia="宋体"/>
          <w:sz w:val="22"/>
          <w:szCs w:val="22"/>
          <w:lang w:val="en-US" w:eastAsia="zh-CN"/>
        </w:rPr>
        <w:t xml:space="preserve"> complexity</w:t>
      </w:r>
      <w:r w:rsidR="0038107D">
        <w:rPr>
          <w:rFonts w:eastAsia="宋体"/>
          <w:sz w:val="22"/>
          <w:szCs w:val="22"/>
          <w:lang w:val="en-US" w:eastAsia="zh-CN"/>
        </w:rPr>
        <w:t xml:space="preserve"> and make the NTN incompatible with the TN.</w:t>
      </w:r>
    </w:p>
    <w:p w14:paraId="6A1CD435" w14:textId="3443BA24" w:rsidR="007B1CA5" w:rsidRDefault="00437AF7" w:rsidP="006B3716">
      <w:pPr>
        <w:spacing w:afterLines="50" w:after="120"/>
        <w:jc w:val="both"/>
        <w:rPr>
          <w:sz w:val="22"/>
          <w:szCs w:val="22"/>
          <w:lang w:val="en-US"/>
        </w:rPr>
      </w:pPr>
      <w:r>
        <w:rPr>
          <w:sz w:val="22"/>
          <w:szCs w:val="22"/>
          <w:lang w:val="en-US"/>
        </w:rPr>
        <w:lastRenderedPageBreak/>
        <w:t xml:space="preserve">In current stage, all </w:t>
      </w:r>
      <w:r w:rsidR="00A80117">
        <w:rPr>
          <w:sz w:val="22"/>
          <w:szCs w:val="22"/>
          <w:lang w:val="en-US"/>
        </w:rPr>
        <w:t>possibilities</w:t>
      </w:r>
      <w:r>
        <w:rPr>
          <w:sz w:val="22"/>
          <w:szCs w:val="22"/>
          <w:lang w:val="en-US"/>
        </w:rPr>
        <w:t xml:space="preserve"> should not be precluded</w:t>
      </w:r>
      <w:r w:rsidR="00A80117">
        <w:rPr>
          <w:sz w:val="22"/>
          <w:szCs w:val="22"/>
          <w:lang w:val="en-US"/>
        </w:rPr>
        <w:t xml:space="preserve">. </w:t>
      </w:r>
      <w:r w:rsidR="007C75CB">
        <w:rPr>
          <w:sz w:val="22"/>
          <w:szCs w:val="22"/>
          <w:lang w:val="en-US"/>
        </w:rPr>
        <w:t xml:space="preserve">Except the RP location, the </w:t>
      </w:r>
      <w:r w:rsidR="00CD0261">
        <w:rPr>
          <w:sz w:val="22"/>
          <w:szCs w:val="22"/>
          <w:lang w:val="en-US"/>
        </w:rPr>
        <w:t xml:space="preserve">common timing drift rate </w:t>
      </w:r>
      <w:r w:rsidR="00FA3844">
        <w:rPr>
          <w:sz w:val="22"/>
          <w:szCs w:val="22"/>
          <w:lang w:val="en-US"/>
        </w:rPr>
        <w:t xml:space="preserve">being </w:t>
      </w:r>
      <w:r w:rsidR="00CD0261" w:rsidRPr="00CD0261">
        <w:rPr>
          <w:sz w:val="22"/>
          <w:szCs w:val="22"/>
          <w:lang w:val="en-US"/>
        </w:rPr>
        <w:t>compensated by UE</w:t>
      </w:r>
      <w:r w:rsidR="00FA3844">
        <w:rPr>
          <w:sz w:val="22"/>
          <w:szCs w:val="22"/>
          <w:lang w:val="en-US"/>
        </w:rPr>
        <w:t xml:space="preserve"> or by the Network was also discussed </w:t>
      </w:r>
      <w:r w:rsidR="00AE7130">
        <w:rPr>
          <w:sz w:val="22"/>
          <w:szCs w:val="22"/>
          <w:lang w:val="en-US"/>
        </w:rPr>
        <w:t>in previous</w:t>
      </w:r>
      <w:r w:rsidR="00FA3844">
        <w:rPr>
          <w:sz w:val="22"/>
          <w:szCs w:val="22"/>
          <w:lang w:val="en-US"/>
        </w:rPr>
        <w:t xml:space="preserve"> meeting</w:t>
      </w:r>
      <w:r w:rsidR="00AE7130">
        <w:rPr>
          <w:sz w:val="22"/>
          <w:szCs w:val="22"/>
          <w:lang w:val="en-US"/>
        </w:rPr>
        <w:t>s</w:t>
      </w:r>
      <w:r w:rsidR="00FA3844">
        <w:rPr>
          <w:sz w:val="22"/>
          <w:szCs w:val="22"/>
          <w:lang w:val="en-US"/>
        </w:rPr>
        <w:t xml:space="preserve">. </w:t>
      </w:r>
      <w:r w:rsidR="007B1CA5">
        <w:rPr>
          <w:rFonts w:eastAsia="宋体" w:hint="eastAsia"/>
          <w:sz w:val="22"/>
          <w:szCs w:val="21"/>
          <w:lang w:val="en-US" w:eastAsia="zh-CN"/>
        </w:rPr>
        <w:t>I</w:t>
      </w:r>
      <w:r w:rsidR="007B1CA5">
        <w:rPr>
          <w:rFonts w:eastAsia="宋体"/>
          <w:sz w:val="22"/>
          <w:szCs w:val="21"/>
          <w:lang w:val="en-US" w:eastAsia="zh-CN"/>
        </w:rPr>
        <w:t>n RAN1#106-e meeting, there was a working assumption below</w:t>
      </w:r>
      <w:r w:rsidR="00283428">
        <w:rPr>
          <w:rFonts w:eastAsia="宋体"/>
          <w:sz w:val="22"/>
          <w:szCs w:val="21"/>
          <w:lang w:val="en-US" w:eastAsia="zh-CN"/>
        </w:rPr>
        <w:t xml:space="preserve"> </w:t>
      </w:r>
      <w:r w:rsidR="00283428">
        <w:rPr>
          <w:rFonts w:eastAsia="宋体"/>
          <w:sz w:val="22"/>
          <w:szCs w:val="21"/>
          <w:lang w:val="en-US" w:eastAsia="zh-CN"/>
        </w:rPr>
        <w:fldChar w:fldCharType="begin"/>
      </w:r>
      <w:r w:rsidR="00283428">
        <w:rPr>
          <w:rFonts w:eastAsia="宋体"/>
          <w:sz w:val="22"/>
          <w:szCs w:val="21"/>
          <w:lang w:val="en-US" w:eastAsia="zh-CN"/>
        </w:rPr>
        <w:instrText xml:space="preserve"> REF _Ref83308056 \n \h </w:instrText>
      </w:r>
      <w:r w:rsidR="00283428">
        <w:rPr>
          <w:rFonts w:eastAsia="宋体"/>
          <w:sz w:val="22"/>
          <w:szCs w:val="21"/>
          <w:lang w:val="en-US" w:eastAsia="zh-CN"/>
        </w:rPr>
      </w:r>
      <w:r w:rsidR="00283428">
        <w:rPr>
          <w:rFonts w:eastAsia="宋体"/>
          <w:sz w:val="22"/>
          <w:szCs w:val="21"/>
          <w:lang w:val="en-US" w:eastAsia="zh-CN"/>
        </w:rPr>
        <w:fldChar w:fldCharType="separate"/>
      </w:r>
      <w:r w:rsidR="00283428">
        <w:rPr>
          <w:rFonts w:eastAsia="宋体"/>
          <w:sz w:val="22"/>
          <w:szCs w:val="21"/>
          <w:lang w:val="en-US" w:eastAsia="zh-CN"/>
        </w:rPr>
        <w:t>[2]</w:t>
      </w:r>
      <w:r w:rsidR="00283428">
        <w:rPr>
          <w:rFonts w:eastAsia="宋体"/>
          <w:sz w:val="22"/>
          <w:szCs w:val="21"/>
          <w:lang w:val="en-US" w:eastAsia="zh-CN"/>
        </w:rPr>
        <w:fldChar w:fldCharType="end"/>
      </w:r>
      <w:r w:rsidR="007B1CA5">
        <w:rPr>
          <w:rFonts w:eastAsia="宋体"/>
          <w:sz w:val="22"/>
          <w:szCs w:val="21"/>
          <w:lang w:val="en-US" w:eastAsia="zh-CN"/>
        </w:rPr>
        <w:t>.</w:t>
      </w:r>
    </w:p>
    <w:tbl>
      <w:tblPr>
        <w:tblStyle w:val="aff6"/>
        <w:tblW w:w="0" w:type="auto"/>
        <w:tblLook w:val="04A0" w:firstRow="1" w:lastRow="0" w:firstColumn="1" w:lastColumn="0" w:noHBand="0" w:noVBand="1"/>
      </w:tblPr>
      <w:tblGrid>
        <w:gridCol w:w="9962"/>
      </w:tblGrid>
      <w:tr w:rsidR="007B1CA5" w14:paraId="7B646641" w14:textId="77777777" w:rsidTr="007B1CA5">
        <w:tc>
          <w:tcPr>
            <w:tcW w:w="9962" w:type="dxa"/>
          </w:tcPr>
          <w:p w14:paraId="205FEBCF" w14:textId="77777777" w:rsidR="007B1CA5" w:rsidRDefault="007B1CA5" w:rsidP="007B1CA5">
            <w:pPr>
              <w:spacing w:after="0"/>
              <w:jc w:val="both"/>
              <w:rPr>
                <w:rFonts w:eastAsia="宋体"/>
                <w:sz w:val="22"/>
                <w:szCs w:val="21"/>
                <w:lang w:val="en-US" w:eastAsia="zh-CN"/>
              </w:rPr>
            </w:pPr>
            <w:r w:rsidRPr="00F02B99">
              <w:rPr>
                <w:rFonts w:eastAsia="宋体" w:hint="eastAsia"/>
                <w:sz w:val="22"/>
                <w:szCs w:val="21"/>
                <w:highlight w:val="darkYellow"/>
                <w:lang w:val="en-US" w:eastAsia="zh-CN"/>
              </w:rPr>
              <w:t>W</w:t>
            </w:r>
            <w:r w:rsidRPr="00F02B99">
              <w:rPr>
                <w:rFonts w:eastAsia="宋体"/>
                <w:sz w:val="22"/>
                <w:szCs w:val="21"/>
                <w:highlight w:val="darkYellow"/>
                <w:lang w:val="en-US" w:eastAsia="zh-CN"/>
              </w:rPr>
              <w:t>orking assumption:</w:t>
            </w:r>
          </w:p>
          <w:p w14:paraId="1AE62025" w14:textId="77777777" w:rsidR="007B1CA5" w:rsidRPr="00F02B99" w:rsidRDefault="007B1CA5" w:rsidP="007B1CA5">
            <w:pPr>
              <w:spacing w:after="0"/>
              <w:jc w:val="both"/>
              <w:rPr>
                <w:rFonts w:eastAsia="宋体"/>
                <w:sz w:val="22"/>
                <w:szCs w:val="21"/>
                <w:lang w:val="en-US" w:eastAsia="zh-CN"/>
              </w:rPr>
            </w:pPr>
            <w:r w:rsidRPr="00F02B99">
              <w:rPr>
                <w:rFonts w:eastAsia="宋体"/>
                <w:sz w:val="22"/>
                <w:szCs w:val="21"/>
                <w:lang w:val="en-US" w:eastAsia="zh-CN"/>
              </w:rPr>
              <w:t>Common TA may include parameter(s) indicating timing drift.</w:t>
            </w:r>
          </w:p>
          <w:p w14:paraId="45AC3B1B" w14:textId="771D4B13" w:rsidR="007B1CA5" w:rsidRPr="007B1CA5" w:rsidRDefault="00F02B99" w:rsidP="00551FE4">
            <w:pPr>
              <w:numPr>
                <w:ilvl w:val="0"/>
                <w:numId w:val="38"/>
              </w:numPr>
              <w:tabs>
                <w:tab w:val="clear" w:pos="360"/>
                <w:tab w:val="left" w:pos="720"/>
              </w:tabs>
              <w:spacing w:after="0"/>
              <w:ind w:left="357" w:hanging="357"/>
              <w:jc w:val="both"/>
              <w:rPr>
                <w:rFonts w:eastAsia="宋体"/>
                <w:sz w:val="22"/>
                <w:szCs w:val="21"/>
                <w:lang w:val="en-US" w:eastAsia="zh-CN"/>
              </w:rPr>
            </w:pPr>
            <w:r w:rsidRPr="00F02B99">
              <w:rPr>
                <w:rFonts w:eastAsia="宋体"/>
                <w:sz w:val="22"/>
                <w:szCs w:val="21"/>
                <w:lang w:val="en-US" w:eastAsia="zh-CN"/>
              </w:rPr>
              <w:t>The UE will apply common TA according to the parameters provided by the network (if any). No offset between the common TA according to the parameters provided by the network and the actual feeder link RTT is considered when defining UE UL timing error requirements.</w:t>
            </w:r>
          </w:p>
        </w:tc>
      </w:tr>
    </w:tbl>
    <w:p w14:paraId="2F016A83" w14:textId="300AE810" w:rsidR="00B05F51" w:rsidRPr="00E6452D" w:rsidRDefault="004C582B" w:rsidP="00566EE5">
      <w:pPr>
        <w:spacing w:beforeLines="50" w:before="120" w:afterLines="50" w:after="120"/>
        <w:jc w:val="both"/>
        <w:rPr>
          <w:sz w:val="22"/>
          <w:szCs w:val="22"/>
          <w:lang w:val="en-US"/>
        </w:rPr>
      </w:pPr>
      <w:r>
        <w:rPr>
          <w:sz w:val="22"/>
          <w:szCs w:val="22"/>
          <w:lang w:val="en-US"/>
        </w:rPr>
        <w:t>However, w</w:t>
      </w:r>
      <w:r w:rsidR="004C7871" w:rsidRPr="00E6452D">
        <w:rPr>
          <w:sz w:val="22"/>
          <w:szCs w:val="22"/>
          <w:lang w:val="en-US"/>
        </w:rPr>
        <w:t>hether and how to indicate common timing drift were</w:t>
      </w:r>
      <w:r w:rsidR="009B31FD">
        <w:rPr>
          <w:sz w:val="22"/>
          <w:szCs w:val="22"/>
          <w:lang w:val="en-US"/>
        </w:rPr>
        <w:t xml:space="preserve"> still</w:t>
      </w:r>
      <w:r w:rsidR="00D36BE6" w:rsidRPr="00E6452D">
        <w:rPr>
          <w:sz w:val="22"/>
          <w:szCs w:val="22"/>
          <w:lang w:val="en-US"/>
        </w:rPr>
        <w:t xml:space="preserve"> under </w:t>
      </w:r>
      <w:r w:rsidR="004C7871" w:rsidRPr="00E6452D">
        <w:rPr>
          <w:sz w:val="22"/>
          <w:szCs w:val="22"/>
          <w:lang w:val="en-US"/>
        </w:rPr>
        <w:t>discuss</w:t>
      </w:r>
      <w:r w:rsidR="00D36BE6" w:rsidRPr="00E6452D">
        <w:rPr>
          <w:sz w:val="22"/>
          <w:szCs w:val="22"/>
          <w:lang w:val="en-US"/>
        </w:rPr>
        <w:t>ion</w:t>
      </w:r>
      <w:r w:rsidR="004C7871" w:rsidRPr="00E6452D">
        <w:rPr>
          <w:sz w:val="22"/>
          <w:szCs w:val="22"/>
          <w:lang w:val="en-US"/>
        </w:rPr>
        <w:t xml:space="preserve">. </w:t>
      </w:r>
      <w:r w:rsidR="000E7223" w:rsidRPr="00E6452D">
        <w:rPr>
          <w:sz w:val="22"/>
          <w:szCs w:val="22"/>
          <w:lang w:val="en-US"/>
        </w:rPr>
        <w:t xml:space="preserve">In this section, we will provide our views on </w:t>
      </w:r>
      <w:r w:rsidR="00D03CC0" w:rsidRPr="00E6452D">
        <w:rPr>
          <w:sz w:val="22"/>
          <w:szCs w:val="22"/>
          <w:lang w:val="en-US"/>
        </w:rPr>
        <w:t>this</w:t>
      </w:r>
      <w:r w:rsidR="000E7223" w:rsidRPr="00E6452D">
        <w:rPr>
          <w:sz w:val="22"/>
          <w:szCs w:val="22"/>
          <w:lang w:val="en-US"/>
        </w:rPr>
        <w:t xml:space="preserve"> issue.</w:t>
      </w:r>
    </w:p>
    <w:p w14:paraId="0FB32BC8" w14:textId="2D1052E7" w:rsidR="00F04F06" w:rsidRDefault="0042684D" w:rsidP="00F04F06">
      <w:pPr>
        <w:spacing w:afterLines="50" w:after="120"/>
        <w:jc w:val="both"/>
        <w:rPr>
          <w:sz w:val="22"/>
          <w:szCs w:val="22"/>
          <w:lang w:val="en-US"/>
        </w:rPr>
      </w:pPr>
      <w:r w:rsidRPr="00E6452D">
        <w:rPr>
          <w:sz w:val="22"/>
          <w:szCs w:val="22"/>
          <w:lang w:val="en-US"/>
        </w:rPr>
        <w:t>From</w:t>
      </w:r>
      <w:r w:rsidR="00C671F6" w:rsidRPr="00E6452D">
        <w:rPr>
          <w:sz w:val="22"/>
          <w:szCs w:val="22"/>
          <w:lang w:val="en-US"/>
        </w:rPr>
        <w:t xml:space="preserve"> </w:t>
      </w:r>
      <w:r w:rsidR="00C671F6" w:rsidRPr="00E6452D">
        <w:rPr>
          <w:sz w:val="22"/>
          <w:szCs w:val="22"/>
          <w:lang w:val="en-US"/>
        </w:rPr>
        <w:fldChar w:fldCharType="begin"/>
      </w:r>
      <w:r w:rsidR="00C671F6" w:rsidRPr="00E6452D">
        <w:rPr>
          <w:sz w:val="22"/>
          <w:szCs w:val="22"/>
          <w:lang w:val="en-US"/>
        </w:rPr>
        <w:instrText xml:space="preserve"> REF _Ref71620232 \h  \* MERGEFORMAT </w:instrText>
      </w:r>
      <w:r w:rsidR="00C671F6" w:rsidRPr="00E6452D">
        <w:rPr>
          <w:sz w:val="22"/>
          <w:szCs w:val="22"/>
          <w:lang w:val="en-US"/>
        </w:rPr>
      </w:r>
      <w:r w:rsidR="00C671F6" w:rsidRPr="00E6452D">
        <w:rPr>
          <w:sz w:val="22"/>
          <w:szCs w:val="22"/>
          <w:lang w:val="en-US"/>
        </w:rPr>
        <w:fldChar w:fldCharType="separate"/>
      </w:r>
      <w:r w:rsidR="00EE5E68" w:rsidRPr="00E6452D">
        <w:rPr>
          <w:sz w:val="22"/>
          <w:szCs w:val="22"/>
        </w:rPr>
        <w:t>Figure 1</w:t>
      </w:r>
      <w:r w:rsidR="00C671F6" w:rsidRPr="00E6452D">
        <w:rPr>
          <w:sz w:val="22"/>
          <w:szCs w:val="22"/>
          <w:lang w:val="en-US"/>
        </w:rPr>
        <w:fldChar w:fldCharType="end"/>
      </w:r>
      <w:r w:rsidRPr="00E6452D">
        <w:rPr>
          <w:sz w:val="22"/>
          <w:szCs w:val="22"/>
          <w:lang w:val="en-US"/>
        </w:rPr>
        <w:t xml:space="preserve">, we can find that with the moving of </w:t>
      </w:r>
      <w:r w:rsidR="003F6935" w:rsidRPr="00E6452D">
        <w:rPr>
          <w:sz w:val="22"/>
          <w:szCs w:val="22"/>
          <w:lang w:val="en-US"/>
        </w:rPr>
        <w:t>s</w:t>
      </w:r>
      <w:r w:rsidRPr="00E6452D">
        <w:rPr>
          <w:sz w:val="22"/>
          <w:szCs w:val="22"/>
          <w:lang w:val="en-US"/>
        </w:rPr>
        <w:t xml:space="preserve">atellite, the distance between the </w:t>
      </w:r>
      <w:r w:rsidR="003F6935" w:rsidRPr="00E6452D">
        <w:rPr>
          <w:sz w:val="22"/>
          <w:szCs w:val="22"/>
          <w:lang w:val="en-US"/>
        </w:rPr>
        <w:t>s</w:t>
      </w:r>
      <w:r w:rsidRPr="00E6452D">
        <w:rPr>
          <w:sz w:val="22"/>
          <w:szCs w:val="22"/>
          <w:lang w:val="en-US"/>
        </w:rPr>
        <w:t>atellite and UE</w:t>
      </w:r>
      <w:r w:rsidRPr="00E6452D">
        <w:rPr>
          <w:rFonts w:ascii="宋体" w:eastAsia="宋体" w:hAnsi="宋体" w:hint="eastAsia"/>
          <w:sz w:val="22"/>
          <w:szCs w:val="22"/>
          <w:lang w:val="en-US" w:eastAsia="zh-CN"/>
        </w:rPr>
        <w:t>/</w:t>
      </w:r>
      <w:proofErr w:type="spellStart"/>
      <w:r w:rsidRPr="00E6452D">
        <w:rPr>
          <w:sz w:val="22"/>
          <w:szCs w:val="22"/>
          <w:lang w:val="en-US"/>
        </w:rPr>
        <w:t>gNB</w:t>
      </w:r>
      <w:proofErr w:type="spellEnd"/>
      <w:r w:rsidRPr="00E6452D">
        <w:rPr>
          <w:sz w:val="22"/>
          <w:szCs w:val="22"/>
          <w:lang w:val="en-US"/>
        </w:rPr>
        <w:t xml:space="preserve"> changes with time. Therefore, both the common TA for feeder link and UE-specific TA for service link vary with time. </w:t>
      </w:r>
      <w:r w:rsidR="000D30E7" w:rsidRPr="00E6452D">
        <w:rPr>
          <w:sz w:val="22"/>
          <w:szCs w:val="22"/>
          <w:lang w:val="en-US"/>
        </w:rPr>
        <w:t xml:space="preserve">We </w:t>
      </w:r>
      <w:r w:rsidR="009C7C67" w:rsidRPr="00E6452D">
        <w:rPr>
          <w:sz w:val="22"/>
          <w:szCs w:val="22"/>
          <w:lang w:val="en-US"/>
        </w:rPr>
        <w:t>will</w:t>
      </w:r>
      <w:r w:rsidR="000D30E7" w:rsidRPr="00E6452D">
        <w:rPr>
          <w:sz w:val="22"/>
          <w:szCs w:val="22"/>
          <w:lang w:val="en-US"/>
        </w:rPr>
        <w:t xml:space="preserve"> </w:t>
      </w:r>
      <w:r w:rsidR="009C7C67" w:rsidRPr="00E6452D">
        <w:rPr>
          <w:sz w:val="22"/>
          <w:szCs w:val="22"/>
          <w:lang w:val="en-US"/>
        </w:rPr>
        <w:t>analyze</w:t>
      </w:r>
      <w:r w:rsidR="000D30E7" w:rsidRPr="00E6452D">
        <w:rPr>
          <w:sz w:val="22"/>
          <w:szCs w:val="22"/>
          <w:lang w:val="en-US"/>
        </w:rPr>
        <w:t xml:space="preserve"> the </w:t>
      </w:r>
      <w:r w:rsidR="00C361CE" w:rsidRPr="00E6452D">
        <w:rPr>
          <w:sz w:val="22"/>
          <w:szCs w:val="22"/>
          <w:lang w:val="en-US"/>
        </w:rPr>
        <w:t xml:space="preserve">common </w:t>
      </w:r>
      <w:r w:rsidR="000D30E7" w:rsidRPr="00E6452D">
        <w:rPr>
          <w:sz w:val="22"/>
          <w:szCs w:val="22"/>
          <w:lang w:val="en-US"/>
        </w:rPr>
        <w:t xml:space="preserve">TA for </w:t>
      </w:r>
      <w:r w:rsidR="00F73612" w:rsidRPr="00E6452D">
        <w:rPr>
          <w:sz w:val="22"/>
          <w:szCs w:val="22"/>
          <w:lang w:val="en-US"/>
        </w:rPr>
        <w:t>feeder</w:t>
      </w:r>
      <w:r w:rsidR="000D30E7" w:rsidRPr="00E6452D">
        <w:rPr>
          <w:sz w:val="22"/>
          <w:szCs w:val="22"/>
          <w:lang w:val="en-US"/>
        </w:rPr>
        <w:t xml:space="preserve"> link as an example. </w:t>
      </w:r>
    </w:p>
    <w:p w14:paraId="12929154" w14:textId="64DA5C47" w:rsidR="009F4AD3" w:rsidRPr="00E6452D" w:rsidRDefault="000317B0" w:rsidP="00F04F06">
      <w:pPr>
        <w:spacing w:afterLines="50" w:after="120"/>
        <w:jc w:val="both"/>
        <w:rPr>
          <w:sz w:val="22"/>
          <w:szCs w:val="22"/>
          <w:lang w:val="en-US"/>
        </w:rPr>
      </w:pPr>
      <w:r>
        <w:rPr>
          <w:sz w:val="22"/>
          <w:szCs w:val="22"/>
          <w:lang w:val="en-US"/>
        </w:rPr>
        <w:t>W</w:t>
      </w:r>
      <w:r w:rsidR="000F55FC" w:rsidRPr="00E6452D">
        <w:rPr>
          <w:sz w:val="22"/>
          <w:szCs w:val="22"/>
          <w:lang w:val="en-US"/>
        </w:rPr>
        <w:t xml:space="preserve">hen the reference point (RP) is located at the </w:t>
      </w:r>
      <w:proofErr w:type="spellStart"/>
      <w:r w:rsidR="000F55FC" w:rsidRPr="00E6452D">
        <w:rPr>
          <w:sz w:val="22"/>
          <w:szCs w:val="22"/>
          <w:lang w:val="en-US"/>
        </w:rPr>
        <w:t>gNB</w:t>
      </w:r>
      <w:proofErr w:type="spellEnd"/>
      <w:r w:rsidR="000F55FC" w:rsidRPr="00E6452D">
        <w:rPr>
          <w:sz w:val="22"/>
          <w:szCs w:val="22"/>
          <w:lang w:val="en-US"/>
        </w:rPr>
        <w:t xml:space="preserve">, </w:t>
      </w:r>
      <w:r w:rsidR="00C361CE" w:rsidRPr="00E6452D">
        <w:rPr>
          <w:sz w:val="22"/>
          <w:szCs w:val="22"/>
          <w:lang w:val="en-US"/>
        </w:rPr>
        <w:t xml:space="preserve">common </w:t>
      </w:r>
      <w:r w:rsidR="000D30E7" w:rsidRPr="00E6452D">
        <w:rPr>
          <w:sz w:val="22"/>
          <w:szCs w:val="22"/>
          <w:lang w:val="en-US"/>
        </w:rPr>
        <w:t>TA</w:t>
      </w:r>
      <w:r w:rsidR="00007014" w:rsidRPr="00E6452D">
        <w:rPr>
          <w:sz w:val="22"/>
          <w:szCs w:val="22"/>
          <w:lang w:val="en-US"/>
        </w:rPr>
        <w:t xml:space="preserve"> for feeder link</w:t>
      </w:r>
      <w:r w:rsidR="000D30E7" w:rsidRPr="00E6452D">
        <w:rPr>
          <w:sz w:val="22"/>
          <w:szCs w:val="22"/>
          <w:lang w:val="en-US"/>
        </w:rPr>
        <w:t xml:space="preserve"> </w:t>
      </w:r>
      <w:r w:rsidR="00B40424" w:rsidRPr="00E6452D">
        <w:rPr>
          <w:sz w:val="22"/>
          <w:szCs w:val="22"/>
          <w:lang w:val="en-US"/>
        </w:rPr>
        <w:t>is defined as the RT</w:t>
      </w:r>
      <w:r w:rsidR="00A531C2">
        <w:rPr>
          <w:sz w:val="22"/>
          <w:szCs w:val="22"/>
          <w:lang w:val="en-US"/>
        </w:rPr>
        <w:t>T</w:t>
      </w:r>
      <w:r w:rsidR="00B40424" w:rsidRPr="00E6452D">
        <w:rPr>
          <w:sz w:val="22"/>
          <w:szCs w:val="22"/>
          <w:lang w:val="en-US"/>
        </w:rPr>
        <w:t xml:space="preserve"> </w:t>
      </w:r>
      <w:r w:rsidR="000D30E7" w:rsidRPr="00E6452D">
        <w:rPr>
          <w:sz w:val="22"/>
          <w:szCs w:val="22"/>
          <w:lang w:val="en-US"/>
        </w:rPr>
        <w:t>between</w:t>
      </w:r>
      <w:r w:rsidR="0065154B" w:rsidRPr="00E6452D">
        <w:rPr>
          <w:sz w:val="22"/>
          <w:szCs w:val="22"/>
          <w:lang w:val="en-US"/>
        </w:rPr>
        <w:t xml:space="preserve"> </w:t>
      </w:r>
      <w:r w:rsidR="003F6935" w:rsidRPr="00E6452D">
        <w:rPr>
          <w:sz w:val="22"/>
          <w:szCs w:val="22"/>
          <w:lang w:val="en-US"/>
        </w:rPr>
        <w:t>s</w:t>
      </w:r>
      <w:r w:rsidR="0065154B" w:rsidRPr="00E6452D">
        <w:rPr>
          <w:sz w:val="22"/>
          <w:szCs w:val="22"/>
          <w:lang w:val="en-US"/>
        </w:rPr>
        <w:t xml:space="preserve">atellite/HAPS and </w:t>
      </w:r>
      <w:proofErr w:type="spellStart"/>
      <w:r w:rsidR="0065154B" w:rsidRPr="00E6452D">
        <w:rPr>
          <w:sz w:val="22"/>
          <w:szCs w:val="22"/>
          <w:lang w:val="en-US"/>
        </w:rPr>
        <w:t>gNB</w:t>
      </w:r>
      <w:proofErr w:type="spellEnd"/>
      <w:r w:rsidR="0065154B" w:rsidRPr="00E6452D">
        <w:rPr>
          <w:sz w:val="22"/>
          <w:szCs w:val="22"/>
          <w:lang w:val="en-US"/>
        </w:rPr>
        <w:t>.</w:t>
      </w:r>
      <w:r w:rsidR="00107464" w:rsidRPr="00E6452D">
        <w:rPr>
          <w:sz w:val="22"/>
          <w:szCs w:val="22"/>
          <w:lang w:val="en-US"/>
        </w:rPr>
        <w:t xml:space="preserve"> </w:t>
      </w:r>
      <w:r w:rsidR="00651073" w:rsidRPr="00E6452D">
        <w:rPr>
          <w:sz w:val="22"/>
          <w:szCs w:val="22"/>
          <w:lang w:val="en-US"/>
        </w:rPr>
        <w:t>For LEO with altitude 600km and minimum elevation angle 10</w:t>
      </w:r>
      <w:r w:rsidR="00651073" w:rsidRPr="00ED18BA">
        <w:rPr>
          <w:sz w:val="22"/>
          <w:szCs w:val="22"/>
          <w:lang w:val="en-US"/>
        </w:rPr>
        <w:t>°</w:t>
      </w:r>
      <w:r w:rsidR="00651073" w:rsidRPr="00E6452D">
        <w:rPr>
          <w:rFonts w:hint="eastAsia"/>
          <w:sz w:val="22"/>
          <w:szCs w:val="22"/>
          <w:lang w:val="en-US"/>
        </w:rPr>
        <w:t>,</w:t>
      </w:r>
      <w:r w:rsidR="00651073" w:rsidRPr="00E6452D">
        <w:rPr>
          <w:sz w:val="22"/>
          <w:szCs w:val="22"/>
          <w:lang w:val="en-US"/>
        </w:rPr>
        <w:t xml:space="preserve"> t</w:t>
      </w:r>
      <w:r w:rsidR="00DA6BAB" w:rsidRPr="00E6452D">
        <w:rPr>
          <w:sz w:val="22"/>
          <w:szCs w:val="22"/>
          <w:lang w:val="en-US"/>
        </w:rPr>
        <w:t xml:space="preserve">he </w:t>
      </w:r>
      <w:r w:rsidR="00C361CE" w:rsidRPr="00E6452D">
        <w:rPr>
          <w:sz w:val="22"/>
          <w:szCs w:val="22"/>
          <w:lang w:val="en-US"/>
        </w:rPr>
        <w:t xml:space="preserve">common </w:t>
      </w:r>
      <w:r w:rsidR="00DA6BAB" w:rsidRPr="00E6452D">
        <w:rPr>
          <w:sz w:val="22"/>
          <w:szCs w:val="22"/>
          <w:lang w:val="en-US"/>
        </w:rPr>
        <w:t>TA for feeder link</w:t>
      </w:r>
      <w:r w:rsidR="00FB6F8B" w:rsidRPr="00E6452D">
        <w:rPr>
          <w:sz w:val="22"/>
          <w:szCs w:val="22"/>
          <w:lang w:val="en-US"/>
        </w:rPr>
        <w:t xml:space="preserve">, </w:t>
      </w:r>
      <w:r w:rsidR="00F46E7C" w:rsidRPr="00E6452D">
        <w:rPr>
          <w:sz w:val="22"/>
          <w:szCs w:val="22"/>
          <w:lang w:val="en-US"/>
        </w:rPr>
        <w:t xml:space="preserve">common </w:t>
      </w:r>
      <w:r w:rsidR="00DA6BAB" w:rsidRPr="00E6452D">
        <w:rPr>
          <w:sz w:val="22"/>
          <w:szCs w:val="22"/>
          <w:lang w:val="en-US"/>
        </w:rPr>
        <w:t>TA drift rate</w:t>
      </w:r>
      <w:r w:rsidR="00FB6F8B" w:rsidRPr="00E6452D">
        <w:rPr>
          <w:sz w:val="22"/>
          <w:szCs w:val="22"/>
          <w:lang w:val="en-US"/>
        </w:rPr>
        <w:t xml:space="preserve"> (i.e., first-order derivative of common TA) and common TA drift variation rate</w:t>
      </w:r>
      <w:r w:rsidR="00DA6BAB" w:rsidRPr="00E6452D">
        <w:rPr>
          <w:sz w:val="22"/>
          <w:szCs w:val="22"/>
          <w:lang w:val="en-US"/>
        </w:rPr>
        <w:t xml:space="preserve"> </w:t>
      </w:r>
      <w:r w:rsidR="00FB6F8B" w:rsidRPr="00E6452D">
        <w:rPr>
          <w:sz w:val="22"/>
          <w:szCs w:val="22"/>
          <w:lang w:val="en-US"/>
        </w:rPr>
        <w:t xml:space="preserve">(i.e., second-order derivative of common TA) </w:t>
      </w:r>
      <w:r w:rsidR="00DA6BAB" w:rsidRPr="00E6452D">
        <w:rPr>
          <w:sz w:val="22"/>
          <w:szCs w:val="22"/>
          <w:lang w:val="en-US"/>
        </w:rPr>
        <w:t>are provided in</w:t>
      </w:r>
      <w:r w:rsidR="009221C7" w:rsidRPr="00E6452D">
        <w:rPr>
          <w:sz w:val="22"/>
          <w:szCs w:val="22"/>
          <w:lang w:val="en-US"/>
        </w:rPr>
        <w:t xml:space="preserve"> </w:t>
      </w:r>
      <w:r w:rsidR="004B63D6" w:rsidRPr="00E6452D">
        <w:rPr>
          <w:sz w:val="22"/>
          <w:szCs w:val="22"/>
          <w:lang w:val="en-US"/>
        </w:rPr>
        <w:fldChar w:fldCharType="begin"/>
      </w:r>
      <w:r w:rsidR="004B63D6" w:rsidRPr="00E6452D">
        <w:rPr>
          <w:sz w:val="22"/>
          <w:szCs w:val="22"/>
          <w:lang w:val="en-US"/>
        </w:rPr>
        <w:instrText xml:space="preserve"> REF _Ref71563373 \h  \* MERGEFORMAT </w:instrText>
      </w:r>
      <w:r w:rsidR="004B63D6" w:rsidRPr="00E6452D">
        <w:rPr>
          <w:sz w:val="22"/>
          <w:szCs w:val="22"/>
          <w:lang w:val="en-US"/>
        </w:rPr>
      </w:r>
      <w:r w:rsidR="004B63D6" w:rsidRPr="00E6452D">
        <w:rPr>
          <w:sz w:val="22"/>
          <w:szCs w:val="22"/>
          <w:lang w:val="en-US"/>
        </w:rPr>
        <w:fldChar w:fldCharType="separate"/>
      </w:r>
      <w:r w:rsidR="00EE5E68" w:rsidRPr="00E6452D">
        <w:rPr>
          <w:sz w:val="22"/>
          <w:szCs w:val="22"/>
        </w:rPr>
        <w:t xml:space="preserve">Figure </w:t>
      </w:r>
      <w:r w:rsidR="00EE5E68" w:rsidRPr="00E6452D">
        <w:rPr>
          <w:noProof/>
          <w:sz w:val="22"/>
          <w:szCs w:val="22"/>
        </w:rPr>
        <w:t>2</w:t>
      </w:r>
      <w:r w:rsidR="004B63D6" w:rsidRPr="00E6452D">
        <w:rPr>
          <w:sz w:val="22"/>
          <w:szCs w:val="22"/>
          <w:lang w:val="en-US"/>
        </w:rPr>
        <w:fldChar w:fldCharType="end"/>
      </w:r>
      <w:r w:rsidR="00CC5E51" w:rsidRPr="00E6452D">
        <w:rPr>
          <w:sz w:val="22"/>
          <w:szCs w:val="22"/>
          <w:lang w:val="en-US"/>
        </w:rPr>
        <w:t xml:space="preserve"> (</w:t>
      </w:r>
      <w:r w:rsidR="00C671F6" w:rsidRPr="00E6452D">
        <w:rPr>
          <w:rFonts w:hint="eastAsia"/>
          <w:sz w:val="22"/>
          <w:szCs w:val="22"/>
          <w:lang w:val="en-US"/>
        </w:rPr>
        <w:t>a</w:t>
      </w:r>
      <w:r w:rsidR="00CC5E51" w:rsidRPr="00E6452D">
        <w:rPr>
          <w:sz w:val="22"/>
          <w:szCs w:val="22"/>
          <w:lang w:val="en-US"/>
        </w:rPr>
        <w:t>)</w:t>
      </w:r>
      <w:r w:rsidR="00FB6F8B" w:rsidRPr="00E6452D">
        <w:rPr>
          <w:rFonts w:ascii="宋体" w:eastAsia="宋体" w:hAnsi="宋体" w:hint="eastAsia"/>
          <w:sz w:val="22"/>
          <w:szCs w:val="22"/>
          <w:lang w:val="en-US" w:eastAsia="zh-CN"/>
        </w:rPr>
        <w:t>,</w:t>
      </w:r>
      <w:r w:rsidR="00FB6F8B" w:rsidRPr="00E6452D">
        <w:rPr>
          <w:sz w:val="22"/>
          <w:szCs w:val="22"/>
          <w:lang w:val="en-US"/>
        </w:rPr>
        <w:t xml:space="preserve"> </w:t>
      </w:r>
      <w:r w:rsidR="00651073" w:rsidRPr="00E6452D">
        <w:rPr>
          <w:sz w:val="22"/>
          <w:szCs w:val="22"/>
          <w:lang w:val="en-US"/>
        </w:rPr>
        <w:fldChar w:fldCharType="begin"/>
      </w:r>
      <w:r w:rsidR="00651073" w:rsidRPr="00E6452D">
        <w:rPr>
          <w:sz w:val="22"/>
          <w:szCs w:val="22"/>
          <w:lang w:val="en-US"/>
        </w:rPr>
        <w:instrText xml:space="preserve"> REF _Ref71563373 \h  \* MERGEFORMAT </w:instrText>
      </w:r>
      <w:r w:rsidR="00651073" w:rsidRPr="00E6452D">
        <w:rPr>
          <w:sz w:val="22"/>
          <w:szCs w:val="22"/>
          <w:lang w:val="en-US"/>
        </w:rPr>
      </w:r>
      <w:r w:rsidR="00651073" w:rsidRPr="00E6452D">
        <w:rPr>
          <w:sz w:val="22"/>
          <w:szCs w:val="22"/>
          <w:lang w:val="en-US"/>
        </w:rPr>
        <w:fldChar w:fldCharType="separate"/>
      </w:r>
      <w:r w:rsidR="00EE5E68" w:rsidRPr="00E6452D">
        <w:rPr>
          <w:sz w:val="22"/>
          <w:szCs w:val="22"/>
        </w:rPr>
        <w:t xml:space="preserve">Figure </w:t>
      </w:r>
      <w:r w:rsidR="00EE5E68" w:rsidRPr="00E6452D">
        <w:rPr>
          <w:noProof/>
          <w:sz w:val="22"/>
          <w:szCs w:val="22"/>
        </w:rPr>
        <w:t>2</w:t>
      </w:r>
      <w:r w:rsidR="00651073" w:rsidRPr="00E6452D">
        <w:rPr>
          <w:sz w:val="22"/>
          <w:szCs w:val="22"/>
          <w:lang w:val="en-US"/>
        </w:rPr>
        <w:fldChar w:fldCharType="end"/>
      </w:r>
      <w:r w:rsidR="00651073" w:rsidRPr="00E6452D">
        <w:rPr>
          <w:sz w:val="22"/>
          <w:szCs w:val="22"/>
          <w:lang w:val="en-US"/>
        </w:rPr>
        <w:t xml:space="preserve"> (</w:t>
      </w:r>
      <w:r w:rsidR="00C671F6" w:rsidRPr="00E6452D">
        <w:rPr>
          <w:sz w:val="22"/>
          <w:szCs w:val="22"/>
          <w:lang w:val="en-US"/>
        </w:rPr>
        <w:t>b</w:t>
      </w:r>
      <w:r w:rsidR="00651073" w:rsidRPr="00E6452D">
        <w:rPr>
          <w:sz w:val="22"/>
          <w:szCs w:val="22"/>
          <w:lang w:val="en-US"/>
        </w:rPr>
        <w:t>)</w:t>
      </w:r>
      <w:r w:rsidR="00FB6F8B" w:rsidRPr="00E6452D">
        <w:rPr>
          <w:sz w:val="22"/>
          <w:szCs w:val="22"/>
          <w:lang w:val="en-US"/>
        </w:rPr>
        <w:t xml:space="preserve"> and </w:t>
      </w:r>
      <w:r w:rsidR="00FB6F8B" w:rsidRPr="00E6452D">
        <w:rPr>
          <w:sz w:val="22"/>
          <w:szCs w:val="22"/>
          <w:lang w:val="en-US"/>
        </w:rPr>
        <w:fldChar w:fldCharType="begin"/>
      </w:r>
      <w:r w:rsidR="00FB6F8B" w:rsidRPr="00E6452D">
        <w:rPr>
          <w:sz w:val="22"/>
          <w:szCs w:val="22"/>
          <w:lang w:val="en-US"/>
        </w:rPr>
        <w:instrText xml:space="preserve"> REF _Ref71563373 \h  \* MERGEFORMAT </w:instrText>
      </w:r>
      <w:r w:rsidR="00FB6F8B" w:rsidRPr="00E6452D">
        <w:rPr>
          <w:sz w:val="22"/>
          <w:szCs w:val="22"/>
          <w:lang w:val="en-US"/>
        </w:rPr>
      </w:r>
      <w:r w:rsidR="00FB6F8B" w:rsidRPr="00E6452D">
        <w:rPr>
          <w:sz w:val="22"/>
          <w:szCs w:val="22"/>
          <w:lang w:val="en-US"/>
        </w:rPr>
        <w:fldChar w:fldCharType="separate"/>
      </w:r>
      <w:r w:rsidR="00FB6F8B" w:rsidRPr="00E6452D">
        <w:rPr>
          <w:sz w:val="22"/>
          <w:szCs w:val="22"/>
        </w:rPr>
        <w:t xml:space="preserve">Figure </w:t>
      </w:r>
      <w:r w:rsidR="00FB6F8B" w:rsidRPr="00E6452D">
        <w:rPr>
          <w:noProof/>
          <w:sz w:val="22"/>
          <w:szCs w:val="22"/>
        </w:rPr>
        <w:t>2</w:t>
      </w:r>
      <w:r w:rsidR="00FB6F8B" w:rsidRPr="00E6452D">
        <w:rPr>
          <w:sz w:val="22"/>
          <w:szCs w:val="22"/>
          <w:lang w:val="en-US"/>
        </w:rPr>
        <w:fldChar w:fldCharType="end"/>
      </w:r>
      <w:r w:rsidR="00FB6F8B" w:rsidRPr="00E6452D">
        <w:rPr>
          <w:sz w:val="22"/>
          <w:szCs w:val="22"/>
          <w:lang w:val="en-US"/>
        </w:rPr>
        <w:t xml:space="preserve"> (c)</w:t>
      </w:r>
      <w:r w:rsidR="00651073" w:rsidRPr="00E6452D">
        <w:rPr>
          <w:sz w:val="22"/>
          <w:szCs w:val="22"/>
          <w:lang w:val="en-US"/>
        </w:rPr>
        <w:t>, respectively</w:t>
      </w:r>
      <w:r w:rsidR="007662CE" w:rsidRPr="00E6452D">
        <w:rPr>
          <w:sz w:val="22"/>
          <w:szCs w:val="22"/>
          <w:lang w:val="en-US"/>
        </w:rPr>
        <w:t xml:space="preserve">. The results show that </w:t>
      </w:r>
      <w:r w:rsidR="00C52965" w:rsidRPr="00E6452D">
        <w:rPr>
          <w:sz w:val="22"/>
          <w:szCs w:val="22"/>
          <w:lang w:val="en-US"/>
        </w:rPr>
        <w:t xml:space="preserve">common </w:t>
      </w:r>
      <w:r w:rsidR="007662CE" w:rsidRPr="00E6452D">
        <w:rPr>
          <w:sz w:val="22"/>
          <w:szCs w:val="22"/>
          <w:lang w:val="en-US"/>
        </w:rPr>
        <w:t xml:space="preserve">TA for feeder link changes </w:t>
      </w:r>
      <w:r w:rsidR="00D3157E" w:rsidRPr="00E6452D">
        <w:rPr>
          <w:sz w:val="22"/>
          <w:szCs w:val="22"/>
          <w:lang w:val="en-US"/>
        </w:rPr>
        <w:t>in the range of [</w:t>
      </w:r>
      <w:r w:rsidR="0044749D" w:rsidRPr="00E6452D">
        <w:rPr>
          <w:sz w:val="22"/>
          <w:szCs w:val="22"/>
          <w:lang w:val="en-US"/>
        </w:rPr>
        <w:t>4.003ms, 12.878ms</w:t>
      </w:r>
      <w:r w:rsidR="00D3157E" w:rsidRPr="00E6452D">
        <w:rPr>
          <w:sz w:val="22"/>
          <w:szCs w:val="22"/>
          <w:lang w:val="en-US"/>
        </w:rPr>
        <w:t>]</w:t>
      </w:r>
      <w:r w:rsidR="00FB6F8B" w:rsidRPr="00E6452D">
        <w:rPr>
          <w:sz w:val="22"/>
          <w:szCs w:val="22"/>
          <w:lang w:val="en-US"/>
        </w:rPr>
        <w:t>,</w:t>
      </w:r>
      <w:r w:rsidR="004C6F9F" w:rsidRPr="00E6452D">
        <w:rPr>
          <w:sz w:val="22"/>
          <w:szCs w:val="22"/>
          <w:lang w:val="en-US"/>
        </w:rPr>
        <w:t xml:space="preserve"> the </w:t>
      </w:r>
      <w:r w:rsidR="00551FDF" w:rsidRPr="00E6452D">
        <w:rPr>
          <w:sz w:val="22"/>
          <w:szCs w:val="22"/>
          <w:lang w:val="en-US"/>
        </w:rPr>
        <w:t xml:space="preserve">common </w:t>
      </w:r>
      <w:r w:rsidR="004C6F9F" w:rsidRPr="00E6452D">
        <w:rPr>
          <w:sz w:val="22"/>
          <w:szCs w:val="22"/>
          <w:lang w:val="en-US"/>
        </w:rPr>
        <w:t xml:space="preserve">TA drift rate for feeder link changes in the range </w:t>
      </w:r>
      <w:r w:rsidR="00847FCA" w:rsidRPr="00E6452D">
        <w:rPr>
          <w:sz w:val="22"/>
          <w:szCs w:val="22"/>
          <w:lang w:val="en-US"/>
        </w:rPr>
        <w:t xml:space="preserve">of </w:t>
      </w:r>
      <w:r w:rsidR="00847FCA" w:rsidRPr="00ED18BA">
        <w:rPr>
          <w:sz w:val="22"/>
          <w:szCs w:val="22"/>
          <w:lang w:val="en-US"/>
        </w:rPr>
        <w:t>±</w:t>
      </w:r>
      <w:r w:rsidR="006D5B9C" w:rsidRPr="00E6452D">
        <w:rPr>
          <w:rFonts w:eastAsia="宋体" w:hint="eastAsia"/>
          <w:sz w:val="22"/>
          <w:szCs w:val="22"/>
          <w:lang w:val="en-US" w:eastAsia="zh-CN"/>
        </w:rPr>
        <w:t>4</w:t>
      </w:r>
      <w:r w:rsidR="006D5B9C" w:rsidRPr="00E6452D">
        <w:rPr>
          <w:rFonts w:eastAsia="宋体"/>
          <w:sz w:val="22"/>
          <w:szCs w:val="22"/>
          <w:lang w:val="en-US" w:eastAsia="zh-CN"/>
        </w:rPr>
        <w:t>5.8</w:t>
      </w:r>
      <w:r w:rsidR="0009459A" w:rsidRPr="00E6452D">
        <w:rPr>
          <w:rFonts w:eastAsia="宋体"/>
          <w:sz w:val="22"/>
          <w:szCs w:val="22"/>
          <w:lang w:val="en-US" w:eastAsia="zh-CN"/>
        </w:rPr>
        <w:t xml:space="preserve"> us</w:t>
      </w:r>
      <w:r w:rsidR="00FB6F8B" w:rsidRPr="00E6452D">
        <w:rPr>
          <w:rFonts w:eastAsia="宋体"/>
          <w:sz w:val="22"/>
          <w:szCs w:val="22"/>
          <w:lang w:val="en-US" w:eastAsia="zh-CN"/>
        </w:rPr>
        <w:t xml:space="preserve">/s, and the common TA drift variation rate for feeder link changes in the range of </w:t>
      </w:r>
      <w:r w:rsidR="00B4102D" w:rsidRPr="00E6452D">
        <w:rPr>
          <w:sz w:val="22"/>
          <w:szCs w:val="22"/>
          <w:lang w:val="en-US"/>
        </w:rPr>
        <w:t>[</w:t>
      </w:r>
      <w:r w:rsidR="00395C7E" w:rsidRPr="00E6452D">
        <w:rPr>
          <w:sz w:val="22"/>
          <w:szCs w:val="22"/>
          <w:lang w:val="en-US"/>
        </w:rPr>
        <w:t>0.0137</w:t>
      </w:r>
      <w:r w:rsidR="00B4102D" w:rsidRPr="00E6452D">
        <w:rPr>
          <w:rFonts w:eastAsia="宋体"/>
          <w:sz w:val="22"/>
          <w:szCs w:val="22"/>
          <w:lang w:val="en-US" w:eastAsia="zh-CN"/>
        </w:rPr>
        <w:t>us/s</w:t>
      </w:r>
      <w:r w:rsidR="00B4102D" w:rsidRPr="00E6452D">
        <w:rPr>
          <w:rFonts w:eastAsia="宋体"/>
          <w:sz w:val="22"/>
          <w:szCs w:val="22"/>
          <w:vertAlign w:val="superscript"/>
          <w:lang w:val="en-US" w:eastAsia="zh-CN"/>
        </w:rPr>
        <w:t>2</w:t>
      </w:r>
      <w:r w:rsidR="00B4102D" w:rsidRPr="00E6452D">
        <w:rPr>
          <w:sz w:val="22"/>
          <w:szCs w:val="22"/>
          <w:lang w:val="en-US"/>
        </w:rPr>
        <w:t xml:space="preserve">, </w:t>
      </w:r>
      <w:r w:rsidR="00395C7E" w:rsidRPr="00E6452D">
        <w:rPr>
          <w:sz w:val="22"/>
          <w:szCs w:val="22"/>
          <w:lang w:val="en-US"/>
        </w:rPr>
        <w:t>0.5807</w:t>
      </w:r>
      <w:r w:rsidR="00B4102D" w:rsidRPr="00E6452D">
        <w:rPr>
          <w:rFonts w:eastAsia="宋体"/>
          <w:sz w:val="22"/>
          <w:szCs w:val="22"/>
          <w:lang w:val="en-US" w:eastAsia="zh-CN"/>
        </w:rPr>
        <w:t>us/s</w:t>
      </w:r>
      <w:r w:rsidR="00B4102D" w:rsidRPr="00E6452D">
        <w:rPr>
          <w:rFonts w:eastAsia="宋体"/>
          <w:sz w:val="22"/>
          <w:szCs w:val="22"/>
          <w:vertAlign w:val="superscript"/>
          <w:lang w:val="en-US" w:eastAsia="zh-CN"/>
        </w:rPr>
        <w:t>2</w:t>
      </w:r>
      <w:r w:rsidR="00B4102D" w:rsidRPr="00E6452D">
        <w:rPr>
          <w:sz w:val="22"/>
          <w:szCs w:val="22"/>
          <w:lang w:val="en-US"/>
        </w:rPr>
        <w:t>]</w:t>
      </w:r>
      <w:r w:rsidR="0009459A" w:rsidRPr="00E6452D">
        <w:rPr>
          <w:rFonts w:eastAsia="宋体"/>
          <w:sz w:val="22"/>
          <w:szCs w:val="22"/>
          <w:lang w:val="en-US" w:eastAsia="zh-CN"/>
        </w:rPr>
        <w:t>.</w:t>
      </w:r>
      <w:r w:rsidR="00551FDF" w:rsidRPr="00E6452D">
        <w:rPr>
          <w:rFonts w:eastAsia="宋体"/>
          <w:sz w:val="22"/>
          <w:szCs w:val="22"/>
          <w:lang w:val="en-US" w:eastAsia="zh-CN"/>
        </w:rPr>
        <w:t xml:space="preserve"> </w:t>
      </w:r>
    </w:p>
    <w:p w14:paraId="2B28F2C8" w14:textId="28543067" w:rsidR="00616B9E" w:rsidRDefault="00C873EE" w:rsidP="00C873EE">
      <w:pPr>
        <w:pStyle w:val="a5"/>
        <w:widowControl w:val="0"/>
        <w:jc w:val="center"/>
        <w:rPr>
          <w:sz w:val="22"/>
          <w:szCs w:val="22"/>
          <w:lang w:val="en-US"/>
        </w:rPr>
      </w:pPr>
      <w:r>
        <w:rPr>
          <w:noProof/>
          <w:sz w:val="22"/>
          <w:szCs w:val="22"/>
          <w:lang w:val="en-US"/>
        </w:rPr>
        <w:drawing>
          <wp:inline distT="0" distB="0" distL="0" distR="0" wp14:anchorId="77E63D41" wp14:editId="4C670C6B">
            <wp:extent cx="2166937" cy="2275995"/>
            <wp:effectExtent l="0" t="0" r="508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71896" cy="2281203"/>
                    </a:xfrm>
                    <a:prstGeom prst="rect">
                      <a:avLst/>
                    </a:prstGeom>
                    <a:noFill/>
                  </pic:spPr>
                </pic:pic>
              </a:graphicData>
            </a:graphic>
          </wp:inline>
        </w:drawing>
      </w:r>
    </w:p>
    <w:p w14:paraId="40D1967E" w14:textId="2B59C111" w:rsidR="00C873EE" w:rsidRDefault="00C873EE" w:rsidP="00C873EE">
      <w:pPr>
        <w:pStyle w:val="af4"/>
        <w:jc w:val="center"/>
        <w:rPr>
          <w:b w:val="0"/>
          <w:bCs/>
          <w:sz w:val="22"/>
          <w:szCs w:val="18"/>
        </w:rPr>
      </w:pPr>
      <w:bookmarkStart w:id="2" w:name="_Ref71620232"/>
      <w:r w:rsidRPr="00504060">
        <w:rPr>
          <w:b w:val="0"/>
          <w:bCs/>
          <w:sz w:val="22"/>
          <w:szCs w:val="18"/>
        </w:rPr>
        <w:t xml:space="preserve">Figure </w:t>
      </w:r>
      <w:r w:rsidRPr="00504060">
        <w:rPr>
          <w:b w:val="0"/>
          <w:bCs/>
          <w:sz w:val="22"/>
          <w:szCs w:val="18"/>
        </w:rPr>
        <w:fldChar w:fldCharType="begin"/>
      </w:r>
      <w:r w:rsidRPr="00504060">
        <w:rPr>
          <w:b w:val="0"/>
          <w:bCs/>
          <w:sz w:val="22"/>
          <w:szCs w:val="18"/>
        </w:rPr>
        <w:instrText xml:space="preserve"> SEQ Figure \* ARABIC </w:instrText>
      </w:r>
      <w:r w:rsidRPr="00504060">
        <w:rPr>
          <w:b w:val="0"/>
          <w:bCs/>
          <w:sz w:val="22"/>
          <w:szCs w:val="18"/>
        </w:rPr>
        <w:fldChar w:fldCharType="separate"/>
      </w:r>
      <w:r w:rsidR="00E70B73">
        <w:rPr>
          <w:b w:val="0"/>
          <w:bCs/>
          <w:noProof/>
          <w:sz w:val="22"/>
          <w:szCs w:val="18"/>
        </w:rPr>
        <w:t>1</w:t>
      </w:r>
      <w:r w:rsidRPr="00504060">
        <w:rPr>
          <w:b w:val="0"/>
          <w:bCs/>
          <w:sz w:val="22"/>
          <w:szCs w:val="18"/>
        </w:rPr>
        <w:fldChar w:fldCharType="end"/>
      </w:r>
      <w:bookmarkEnd w:id="2"/>
      <w:r w:rsidRPr="00504060">
        <w:rPr>
          <w:b w:val="0"/>
          <w:bCs/>
          <w:sz w:val="22"/>
          <w:szCs w:val="18"/>
        </w:rPr>
        <w:t xml:space="preserve"> Illustration of moving satellite</w:t>
      </w:r>
    </w:p>
    <w:p w14:paraId="594884AB" w14:textId="5269597B" w:rsidR="00007014" w:rsidRPr="00007014" w:rsidRDefault="00EE796F" w:rsidP="00007014">
      <w:r>
        <w:rPr>
          <w:rFonts w:hint="eastAsia"/>
          <w:noProof/>
          <w:lang w:val="en-US"/>
        </w:rPr>
        <w:drawing>
          <wp:inline distT="0" distB="0" distL="0" distR="0" wp14:anchorId="78B07215" wp14:editId="2B8E78AF">
            <wp:extent cx="1980000" cy="1681200"/>
            <wp:effectExtent l="0" t="0" r="1270" b="0"/>
            <wp:docPr id="1" name="图片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表, 折线图&#10;&#10;描述已自动生成"/>
                    <pic:cNvPicPr/>
                  </pic:nvPicPr>
                  <pic:blipFill rotWithShape="1">
                    <a:blip r:embed="rId9" cstate="print">
                      <a:extLst>
                        <a:ext uri="{28A0092B-C50C-407E-A947-70E740481C1C}">
                          <a14:useLocalDpi xmlns:a14="http://schemas.microsoft.com/office/drawing/2010/main" val="0"/>
                        </a:ext>
                      </a:extLst>
                    </a:blip>
                    <a:srcRect l="4786" r="6535"/>
                    <a:stretch/>
                  </pic:blipFill>
                  <pic:spPr bwMode="auto">
                    <a:xfrm>
                      <a:off x="0" y="0"/>
                      <a:ext cx="1980000" cy="1681200"/>
                    </a:xfrm>
                    <a:prstGeom prst="rect">
                      <a:avLst/>
                    </a:prstGeom>
                    <a:ln>
                      <a:noFill/>
                    </a:ln>
                    <a:extLst>
                      <a:ext uri="{53640926-AAD7-44D8-BBD7-CCE9431645EC}">
                        <a14:shadowObscured xmlns:a14="http://schemas.microsoft.com/office/drawing/2010/main"/>
                      </a:ext>
                    </a:extLst>
                  </pic:spPr>
                </pic:pic>
              </a:graphicData>
            </a:graphic>
          </wp:inline>
        </w:drawing>
      </w:r>
      <w:r>
        <w:rPr>
          <w:rFonts w:eastAsia="宋体"/>
          <w:lang w:eastAsia="zh-CN"/>
        </w:rPr>
        <w:t xml:space="preserve">   </w:t>
      </w:r>
      <w:r>
        <w:rPr>
          <w:rFonts w:hint="eastAsia"/>
          <w:noProof/>
          <w:lang w:val="en-US"/>
        </w:rPr>
        <w:drawing>
          <wp:inline distT="0" distB="0" distL="0" distR="0" wp14:anchorId="75664CBF" wp14:editId="13B89576">
            <wp:extent cx="1980000" cy="1627200"/>
            <wp:effectExtent l="0" t="0" r="1270" b="0"/>
            <wp:docPr id="2" name="图片 2"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表, 折线图&#10;&#10;描述已自动生成"/>
                    <pic:cNvPicPr/>
                  </pic:nvPicPr>
                  <pic:blipFill rotWithShape="1">
                    <a:blip r:embed="rId10" cstate="print">
                      <a:extLst>
                        <a:ext uri="{28A0092B-C50C-407E-A947-70E740481C1C}">
                          <a14:useLocalDpi xmlns:a14="http://schemas.microsoft.com/office/drawing/2010/main" val="0"/>
                        </a:ext>
                      </a:extLst>
                    </a:blip>
                    <a:srcRect l="3789" r="4750"/>
                    <a:stretch/>
                  </pic:blipFill>
                  <pic:spPr bwMode="auto">
                    <a:xfrm>
                      <a:off x="0" y="0"/>
                      <a:ext cx="1980000" cy="1627200"/>
                    </a:xfrm>
                    <a:prstGeom prst="rect">
                      <a:avLst/>
                    </a:prstGeom>
                    <a:ln>
                      <a:noFill/>
                    </a:ln>
                    <a:extLst>
                      <a:ext uri="{53640926-AAD7-44D8-BBD7-CCE9431645EC}">
                        <a14:shadowObscured xmlns:a14="http://schemas.microsoft.com/office/drawing/2010/main"/>
                      </a:ext>
                    </a:extLst>
                  </pic:spPr>
                </pic:pic>
              </a:graphicData>
            </a:graphic>
          </wp:inline>
        </w:drawing>
      </w:r>
      <w:r>
        <w:rPr>
          <w:rFonts w:eastAsia="宋体"/>
          <w:lang w:eastAsia="zh-CN"/>
        </w:rPr>
        <w:t xml:space="preserve"> </w:t>
      </w:r>
      <w:r>
        <w:rPr>
          <w:rFonts w:eastAsia="宋体" w:hint="eastAsia"/>
          <w:lang w:eastAsia="zh-CN"/>
        </w:rPr>
        <w:t xml:space="preserve"> </w:t>
      </w:r>
      <w:r>
        <w:rPr>
          <w:rFonts w:eastAsia="宋体"/>
          <w:lang w:eastAsia="zh-CN"/>
        </w:rPr>
        <w:t xml:space="preserve"> </w:t>
      </w:r>
      <w:r>
        <w:rPr>
          <w:rFonts w:hint="eastAsia"/>
          <w:noProof/>
          <w:lang w:val="en-US"/>
        </w:rPr>
        <w:drawing>
          <wp:inline distT="0" distB="0" distL="0" distR="0" wp14:anchorId="1B22B8B7" wp14:editId="2B4A9913">
            <wp:extent cx="1980000" cy="1674000"/>
            <wp:effectExtent l="0" t="0" r="1270" b="2540"/>
            <wp:docPr id="3" name="图片 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表, 折线图&#10;&#10;描述已自动生成"/>
                    <pic:cNvPicPr/>
                  </pic:nvPicPr>
                  <pic:blipFill rotWithShape="1">
                    <a:blip r:embed="rId11" cstate="print">
                      <a:extLst>
                        <a:ext uri="{28A0092B-C50C-407E-A947-70E740481C1C}">
                          <a14:useLocalDpi xmlns:a14="http://schemas.microsoft.com/office/drawing/2010/main" val="0"/>
                        </a:ext>
                      </a:extLst>
                    </a:blip>
                    <a:srcRect l="5263" r="5728"/>
                    <a:stretch/>
                  </pic:blipFill>
                  <pic:spPr bwMode="auto">
                    <a:xfrm>
                      <a:off x="0" y="0"/>
                      <a:ext cx="1980000" cy="1674000"/>
                    </a:xfrm>
                    <a:prstGeom prst="rect">
                      <a:avLst/>
                    </a:prstGeom>
                    <a:ln>
                      <a:noFill/>
                    </a:ln>
                    <a:extLst>
                      <a:ext uri="{53640926-AAD7-44D8-BBD7-CCE9431645EC}">
                        <a14:shadowObscured xmlns:a14="http://schemas.microsoft.com/office/drawing/2010/main"/>
                      </a:ext>
                    </a:extLst>
                  </pic:spPr>
                </pic:pic>
              </a:graphicData>
            </a:graphic>
          </wp:inline>
        </w:drawing>
      </w:r>
    </w:p>
    <w:p w14:paraId="7A9E0586" w14:textId="70E9FB28" w:rsidR="00F94203" w:rsidRDefault="004146D8" w:rsidP="004146D8">
      <w:pPr>
        <w:pStyle w:val="a5"/>
        <w:widowControl w:val="0"/>
        <w:jc w:val="center"/>
        <w:rPr>
          <w:rFonts w:eastAsia="宋体"/>
          <w:sz w:val="22"/>
          <w:szCs w:val="22"/>
          <w:lang w:val="en-US" w:eastAsia="zh-CN"/>
        </w:rPr>
      </w:pPr>
      <w:r>
        <w:rPr>
          <w:rFonts w:eastAsia="宋体"/>
          <w:sz w:val="22"/>
          <w:szCs w:val="22"/>
          <w:lang w:val="en-US" w:eastAsia="zh-CN"/>
        </w:rPr>
        <w:t xml:space="preserve">   </w:t>
      </w:r>
      <w:r w:rsidR="001E0AA1">
        <w:rPr>
          <w:rFonts w:eastAsia="宋体"/>
          <w:sz w:val="22"/>
          <w:szCs w:val="22"/>
          <w:lang w:val="en-US" w:eastAsia="zh-CN"/>
        </w:rPr>
        <w:t xml:space="preserve">       </w:t>
      </w:r>
      <w:r>
        <w:rPr>
          <w:rFonts w:eastAsia="宋体" w:hint="eastAsia"/>
          <w:sz w:val="22"/>
          <w:szCs w:val="22"/>
          <w:lang w:val="en-US" w:eastAsia="zh-CN"/>
        </w:rPr>
        <w:t xml:space="preserve"> </w:t>
      </w:r>
      <w:r>
        <w:rPr>
          <w:rFonts w:eastAsia="宋体"/>
          <w:sz w:val="22"/>
          <w:szCs w:val="22"/>
          <w:lang w:val="en-US" w:eastAsia="zh-CN"/>
        </w:rPr>
        <w:t xml:space="preserve">  </w:t>
      </w:r>
    </w:p>
    <w:p w14:paraId="1BE6E43C" w14:textId="1131FA80" w:rsidR="004146D8" w:rsidRPr="00504060" w:rsidRDefault="00BA5C5C" w:rsidP="00C671F6">
      <w:pPr>
        <w:pStyle w:val="a5"/>
        <w:widowControl w:val="0"/>
        <w:jc w:val="center"/>
        <w:rPr>
          <w:rFonts w:eastAsia="宋体"/>
          <w:sz w:val="21"/>
          <w:szCs w:val="21"/>
          <w:lang w:val="en-US" w:eastAsia="zh-CN"/>
        </w:rPr>
      </w:pPr>
      <w:r>
        <w:rPr>
          <w:rFonts w:eastAsia="宋体"/>
          <w:sz w:val="21"/>
          <w:szCs w:val="21"/>
          <w:lang w:val="en-US" w:eastAsia="zh-CN"/>
        </w:rPr>
        <w:t xml:space="preserve">               </w:t>
      </w:r>
      <w:r w:rsidR="00261A52" w:rsidRPr="00504060">
        <w:rPr>
          <w:rFonts w:eastAsia="宋体"/>
          <w:sz w:val="21"/>
          <w:szCs w:val="21"/>
          <w:lang w:val="en-US" w:eastAsia="zh-CN"/>
        </w:rPr>
        <w:t>(</w:t>
      </w:r>
      <w:r w:rsidR="00C873EE" w:rsidRPr="00504060">
        <w:rPr>
          <w:rFonts w:eastAsia="宋体"/>
          <w:sz w:val="21"/>
          <w:szCs w:val="21"/>
          <w:lang w:val="en-US" w:eastAsia="zh-CN"/>
        </w:rPr>
        <w:t>a</w:t>
      </w:r>
      <w:r w:rsidR="00261A52" w:rsidRPr="00504060">
        <w:rPr>
          <w:rFonts w:eastAsia="宋体"/>
          <w:sz w:val="21"/>
          <w:szCs w:val="21"/>
          <w:lang w:val="en-US" w:eastAsia="zh-CN"/>
        </w:rPr>
        <w:t>)</w:t>
      </w:r>
      <w:r w:rsidR="00254B61" w:rsidRPr="00504060">
        <w:rPr>
          <w:rFonts w:eastAsia="宋体"/>
          <w:sz w:val="21"/>
          <w:szCs w:val="21"/>
          <w:lang w:val="en-US" w:eastAsia="zh-CN"/>
        </w:rPr>
        <w:t xml:space="preserve"> </w:t>
      </w:r>
      <w:r>
        <w:rPr>
          <w:rFonts w:eastAsia="宋体"/>
          <w:sz w:val="21"/>
          <w:szCs w:val="21"/>
          <w:lang w:val="en-US" w:eastAsia="zh-CN"/>
        </w:rPr>
        <w:t xml:space="preserve">Common </w:t>
      </w:r>
      <w:r w:rsidR="00254B61" w:rsidRPr="00504060">
        <w:rPr>
          <w:rFonts w:eastAsia="宋体"/>
          <w:sz w:val="21"/>
          <w:szCs w:val="21"/>
          <w:lang w:val="en-US" w:eastAsia="zh-CN"/>
        </w:rPr>
        <w:t xml:space="preserve">TA       </w:t>
      </w:r>
      <w:r>
        <w:rPr>
          <w:rFonts w:eastAsia="宋体"/>
          <w:sz w:val="21"/>
          <w:szCs w:val="21"/>
          <w:lang w:val="en-US" w:eastAsia="zh-CN"/>
        </w:rPr>
        <w:t xml:space="preserve">   </w:t>
      </w:r>
      <w:r w:rsidR="00254B61" w:rsidRPr="00504060">
        <w:rPr>
          <w:rFonts w:eastAsia="宋体"/>
          <w:sz w:val="21"/>
          <w:szCs w:val="21"/>
          <w:lang w:val="en-US" w:eastAsia="zh-CN"/>
        </w:rPr>
        <w:t xml:space="preserve"> </w:t>
      </w:r>
      <w:r>
        <w:rPr>
          <w:rFonts w:eastAsia="宋体"/>
          <w:sz w:val="21"/>
          <w:szCs w:val="21"/>
          <w:lang w:val="en-US" w:eastAsia="zh-CN"/>
        </w:rPr>
        <w:t xml:space="preserve">        </w:t>
      </w:r>
      <w:r w:rsidR="00254B61" w:rsidRPr="00504060">
        <w:rPr>
          <w:rFonts w:eastAsia="宋体"/>
          <w:sz w:val="21"/>
          <w:szCs w:val="21"/>
          <w:lang w:val="en-US" w:eastAsia="zh-CN"/>
        </w:rPr>
        <w:t xml:space="preserve">    </w:t>
      </w:r>
      <w:proofErr w:type="gramStart"/>
      <w:r w:rsidR="00254B61" w:rsidRPr="00504060">
        <w:rPr>
          <w:rFonts w:eastAsia="宋体"/>
          <w:sz w:val="21"/>
          <w:szCs w:val="21"/>
          <w:lang w:val="en-US" w:eastAsia="zh-CN"/>
        </w:rPr>
        <w:t xml:space="preserve"> </w:t>
      </w:r>
      <w:r w:rsidR="00C671F6" w:rsidRPr="00504060">
        <w:rPr>
          <w:rFonts w:eastAsia="宋体"/>
          <w:sz w:val="21"/>
          <w:szCs w:val="21"/>
          <w:lang w:val="en-US" w:eastAsia="zh-CN"/>
        </w:rPr>
        <w:t xml:space="preserve">  </w:t>
      </w:r>
      <w:r w:rsidR="00254B61" w:rsidRPr="00504060">
        <w:rPr>
          <w:rFonts w:eastAsia="宋体"/>
          <w:sz w:val="21"/>
          <w:szCs w:val="21"/>
          <w:lang w:val="en-US" w:eastAsia="zh-CN"/>
        </w:rPr>
        <w:t>(</w:t>
      </w:r>
      <w:proofErr w:type="gramEnd"/>
      <w:r w:rsidR="00C873EE" w:rsidRPr="00504060">
        <w:rPr>
          <w:rFonts w:eastAsia="宋体"/>
          <w:sz w:val="21"/>
          <w:szCs w:val="21"/>
          <w:lang w:val="en-US" w:eastAsia="zh-CN"/>
        </w:rPr>
        <w:t>b</w:t>
      </w:r>
      <w:r w:rsidR="00254B61" w:rsidRPr="00504060">
        <w:rPr>
          <w:rFonts w:eastAsia="宋体"/>
          <w:sz w:val="21"/>
          <w:szCs w:val="21"/>
          <w:lang w:val="en-US" w:eastAsia="zh-CN"/>
        </w:rPr>
        <w:t xml:space="preserve">) </w:t>
      </w:r>
      <w:r>
        <w:rPr>
          <w:rFonts w:eastAsia="宋体"/>
          <w:sz w:val="21"/>
          <w:szCs w:val="21"/>
          <w:lang w:val="en-US" w:eastAsia="zh-CN"/>
        </w:rPr>
        <w:t xml:space="preserve">Common </w:t>
      </w:r>
      <w:r w:rsidR="00254B61" w:rsidRPr="00504060">
        <w:rPr>
          <w:rFonts w:eastAsia="宋体"/>
          <w:sz w:val="21"/>
          <w:szCs w:val="21"/>
          <w:lang w:val="en-US" w:eastAsia="zh-CN"/>
        </w:rPr>
        <w:t>TA drift rate</w:t>
      </w:r>
      <w:r>
        <w:rPr>
          <w:rFonts w:eastAsia="宋体"/>
          <w:sz w:val="21"/>
          <w:szCs w:val="21"/>
          <w:lang w:val="en-US" w:eastAsia="zh-CN"/>
        </w:rPr>
        <w:t xml:space="preserve">           </w:t>
      </w:r>
      <w:r w:rsidR="00254B61" w:rsidRPr="00504060">
        <w:rPr>
          <w:rFonts w:eastAsia="宋体"/>
          <w:sz w:val="21"/>
          <w:szCs w:val="21"/>
          <w:lang w:val="en-US" w:eastAsia="zh-CN"/>
        </w:rPr>
        <w:t xml:space="preserve"> </w:t>
      </w:r>
      <w:r>
        <w:rPr>
          <w:rFonts w:eastAsia="宋体"/>
          <w:sz w:val="21"/>
          <w:szCs w:val="21"/>
          <w:lang w:val="en-US" w:eastAsia="zh-CN"/>
        </w:rPr>
        <w:t>(c) Common TA drift variation rate</w:t>
      </w:r>
    </w:p>
    <w:p w14:paraId="6DE24FA8" w14:textId="40418A41" w:rsidR="005702CC" w:rsidRPr="00504060" w:rsidRDefault="004B63D6" w:rsidP="004B63D6">
      <w:pPr>
        <w:pStyle w:val="af4"/>
        <w:jc w:val="center"/>
        <w:rPr>
          <w:b w:val="0"/>
          <w:bCs/>
          <w:sz w:val="21"/>
          <w:szCs w:val="21"/>
          <w:lang w:val="en-US"/>
        </w:rPr>
      </w:pPr>
      <w:bookmarkStart w:id="3" w:name="_Ref71563373"/>
      <w:r w:rsidRPr="00504060">
        <w:rPr>
          <w:b w:val="0"/>
          <w:bCs/>
          <w:sz w:val="22"/>
          <w:szCs w:val="18"/>
        </w:rPr>
        <w:t xml:space="preserve">Figure </w:t>
      </w:r>
      <w:r w:rsidRPr="00504060">
        <w:rPr>
          <w:b w:val="0"/>
          <w:bCs/>
          <w:sz w:val="22"/>
          <w:szCs w:val="18"/>
        </w:rPr>
        <w:fldChar w:fldCharType="begin"/>
      </w:r>
      <w:r w:rsidRPr="00504060">
        <w:rPr>
          <w:b w:val="0"/>
          <w:bCs/>
          <w:sz w:val="22"/>
          <w:szCs w:val="18"/>
        </w:rPr>
        <w:instrText xml:space="preserve"> SEQ Figure \* ARABIC </w:instrText>
      </w:r>
      <w:r w:rsidRPr="00504060">
        <w:rPr>
          <w:b w:val="0"/>
          <w:bCs/>
          <w:sz w:val="22"/>
          <w:szCs w:val="18"/>
        </w:rPr>
        <w:fldChar w:fldCharType="separate"/>
      </w:r>
      <w:r w:rsidR="00E70B73">
        <w:rPr>
          <w:b w:val="0"/>
          <w:bCs/>
          <w:noProof/>
          <w:sz w:val="22"/>
          <w:szCs w:val="18"/>
        </w:rPr>
        <w:t>2</w:t>
      </w:r>
      <w:r w:rsidRPr="00504060">
        <w:rPr>
          <w:b w:val="0"/>
          <w:bCs/>
          <w:sz w:val="22"/>
          <w:szCs w:val="18"/>
        </w:rPr>
        <w:fldChar w:fldCharType="end"/>
      </w:r>
      <w:bookmarkEnd w:id="3"/>
      <w:r w:rsidRPr="00504060">
        <w:rPr>
          <w:b w:val="0"/>
          <w:bCs/>
          <w:sz w:val="22"/>
          <w:szCs w:val="18"/>
        </w:rPr>
        <w:t xml:space="preserve"> </w:t>
      </w:r>
      <w:r w:rsidR="00BA5C5C">
        <w:rPr>
          <w:b w:val="0"/>
          <w:bCs/>
          <w:sz w:val="22"/>
          <w:szCs w:val="18"/>
        </w:rPr>
        <w:t xml:space="preserve">Common </w:t>
      </w:r>
      <w:r w:rsidRPr="00504060">
        <w:rPr>
          <w:b w:val="0"/>
          <w:bCs/>
          <w:sz w:val="22"/>
          <w:szCs w:val="18"/>
        </w:rPr>
        <w:t>TA</w:t>
      </w:r>
      <w:r w:rsidR="00BA5C5C">
        <w:rPr>
          <w:b w:val="0"/>
          <w:bCs/>
          <w:sz w:val="22"/>
          <w:szCs w:val="18"/>
        </w:rPr>
        <w:t xml:space="preserve">, common </w:t>
      </w:r>
      <w:r w:rsidRPr="00504060">
        <w:rPr>
          <w:b w:val="0"/>
          <w:bCs/>
          <w:sz w:val="22"/>
          <w:szCs w:val="18"/>
        </w:rPr>
        <w:t xml:space="preserve">TA drift rate </w:t>
      </w:r>
      <w:r w:rsidR="00BA5C5C">
        <w:rPr>
          <w:b w:val="0"/>
          <w:bCs/>
          <w:sz w:val="22"/>
          <w:szCs w:val="18"/>
        </w:rPr>
        <w:t xml:space="preserve">and common TA variation rate </w:t>
      </w:r>
      <w:r w:rsidRPr="00504060">
        <w:rPr>
          <w:b w:val="0"/>
          <w:bCs/>
          <w:sz w:val="22"/>
          <w:szCs w:val="18"/>
        </w:rPr>
        <w:t xml:space="preserve">for LEO </w:t>
      </w:r>
      <w:r w:rsidR="003F6935" w:rsidRPr="003F6935">
        <w:rPr>
          <w:b w:val="0"/>
          <w:bCs/>
          <w:sz w:val="22"/>
          <w:szCs w:val="18"/>
        </w:rPr>
        <w:t xml:space="preserve">with altitude </w:t>
      </w:r>
      <w:r w:rsidRPr="00504060">
        <w:rPr>
          <w:b w:val="0"/>
          <w:bCs/>
          <w:sz w:val="22"/>
          <w:szCs w:val="18"/>
        </w:rPr>
        <w:t>600km</w:t>
      </w:r>
    </w:p>
    <w:p w14:paraId="713D4A4D" w14:textId="52976FD5" w:rsidR="00395C7E" w:rsidRDefault="00395C7E" w:rsidP="00281DF7">
      <w:pPr>
        <w:pStyle w:val="a5"/>
        <w:widowControl w:val="0"/>
        <w:jc w:val="both"/>
        <w:rPr>
          <w:sz w:val="22"/>
          <w:szCs w:val="22"/>
          <w:lang w:val="en-US"/>
        </w:rPr>
      </w:pPr>
    </w:p>
    <w:p w14:paraId="6DD3C173" w14:textId="42FF380A" w:rsidR="002925B1" w:rsidRDefault="00E6452D" w:rsidP="00A37335">
      <w:pPr>
        <w:pStyle w:val="a5"/>
        <w:widowControl w:val="0"/>
        <w:spacing w:after="0"/>
        <w:jc w:val="both"/>
        <w:rPr>
          <w:rFonts w:eastAsia="宋体"/>
          <w:sz w:val="22"/>
          <w:szCs w:val="22"/>
          <w:lang w:val="en-US" w:eastAsia="zh-CN"/>
        </w:rPr>
      </w:pPr>
      <w:r w:rsidRPr="00E6452D">
        <w:rPr>
          <w:sz w:val="22"/>
          <w:szCs w:val="22"/>
          <w:lang w:val="en-US"/>
        </w:rPr>
        <w:lastRenderedPageBreak/>
        <w:t xml:space="preserve">To evaluate the </w:t>
      </w:r>
      <w:r w:rsidR="009D4BB1">
        <w:rPr>
          <w:sz w:val="22"/>
          <w:szCs w:val="22"/>
          <w:lang w:val="en-US"/>
        </w:rPr>
        <w:t>required parameters for</w:t>
      </w:r>
      <w:r w:rsidRPr="00E6452D">
        <w:rPr>
          <w:sz w:val="22"/>
          <w:szCs w:val="22"/>
          <w:lang w:val="en-US"/>
        </w:rPr>
        <w:t xml:space="preserve"> handling time-varying common TA</w:t>
      </w:r>
      <w:r w:rsidR="009D4BB1">
        <w:rPr>
          <w:sz w:val="22"/>
          <w:szCs w:val="22"/>
          <w:lang w:val="en-US"/>
        </w:rPr>
        <w:t xml:space="preserve"> </w:t>
      </w:r>
      <w:r w:rsidRPr="00E6452D">
        <w:rPr>
          <w:sz w:val="22"/>
          <w:szCs w:val="22"/>
          <w:lang w:val="en-US"/>
        </w:rPr>
        <w:t xml:space="preserve">as shown in </w:t>
      </w:r>
      <w:r w:rsidR="004624D1" w:rsidRPr="00E6452D">
        <w:rPr>
          <w:sz w:val="22"/>
          <w:szCs w:val="22"/>
          <w:lang w:val="en-US"/>
        </w:rPr>
        <w:fldChar w:fldCharType="begin"/>
      </w:r>
      <w:r w:rsidR="004624D1" w:rsidRPr="00E6452D">
        <w:rPr>
          <w:sz w:val="22"/>
          <w:szCs w:val="22"/>
          <w:lang w:val="en-US"/>
        </w:rPr>
        <w:instrText xml:space="preserve"> REF _Ref71563373 \h  \* MERGEFORMAT </w:instrText>
      </w:r>
      <w:r w:rsidR="004624D1" w:rsidRPr="00E6452D">
        <w:rPr>
          <w:sz w:val="22"/>
          <w:szCs w:val="22"/>
          <w:lang w:val="en-US"/>
        </w:rPr>
      </w:r>
      <w:r w:rsidR="004624D1" w:rsidRPr="00E6452D">
        <w:rPr>
          <w:sz w:val="22"/>
          <w:szCs w:val="22"/>
          <w:lang w:val="en-US"/>
        </w:rPr>
        <w:fldChar w:fldCharType="separate"/>
      </w:r>
      <w:r w:rsidR="004624D1" w:rsidRPr="00E6452D">
        <w:rPr>
          <w:sz w:val="22"/>
          <w:szCs w:val="22"/>
        </w:rPr>
        <w:t xml:space="preserve">Figure </w:t>
      </w:r>
      <w:r w:rsidR="004624D1" w:rsidRPr="00E6452D">
        <w:rPr>
          <w:noProof/>
          <w:sz w:val="22"/>
          <w:szCs w:val="22"/>
        </w:rPr>
        <w:t>2</w:t>
      </w:r>
      <w:r w:rsidR="004624D1" w:rsidRPr="00E6452D">
        <w:rPr>
          <w:sz w:val="22"/>
          <w:szCs w:val="22"/>
          <w:lang w:val="en-US"/>
        </w:rPr>
        <w:fldChar w:fldCharType="end"/>
      </w:r>
      <w:r>
        <w:rPr>
          <w:sz w:val="22"/>
          <w:szCs w:val="22"/>
          <w:lang w:val="en-US"/>
        </w:rPr>
        <w:t xml:space="preserve"> by NR NTN UE</w:t>
      </w:r>
      <w:r w:rsidR="004624D1" w:rsidRPr="00E6452D">
        <w:rPr>
          <w:sz w:val="22"/>
          <w:szCs w:val="22"/>
          <w:lang w:val="en-US"/>
        </w:rPr>
        <w:t xml:space="preserve">, </w:t>
      </w:r>
      <w:r w:rsidR="002072E5" w:rsidRPr="00E6452D">
        <w:rPr>
          <w:sz w:val="22"/>
          <w:szCs w:val="22"/>
          <w:lang w:val="en-US"/>
        </w:rPr>
        <w:t xml:space="preserve">we </w:t>
      </w:r>
      <w:r w:rsidR="002925B1">
        <w:rPr>
          <w:sz w:val="22"/>
          <w:szCs w:val="22"/>
          <w:lang w:val="en-US"/>
        </w:rPr>
        <w:t>consider three sets of common TA parameters in the following evaluation</w:t>
      </w:r>
      <w:r w:rsidR="009D4BB1">
        <w:rPr>
          <w:sz w:val="22"/>
          <w:szCs w:val="22"/>
          <w:lang w:val="en-US"/>
        </w:rPr>
        <w:t>s</w:t>
      </w:r>
      <w:r w:rsidR="002925B1">
        <w:rPr>
          <w:sz w:val="22"/>
          <w:szCs w:val="22"/>
          <w:lang w:val="en-US"/>
        </w:rPr>
        <w:t>.</w:t>
      </w:r>
    </w:p>
    <w:p w14:paraId="6FB14B44" w14:textId="77777777" w:rsidR="002925B1" w:rsidRDefault="002925B1" w:rsidP="005F037C">
      <w:pPr>
        <w:pStyle w:val="aff9"/>
        <w:numPr>
          <w:ilvl w:val="0"/>
          <w:numId w:val="32"/>
        </w:numPr>
        <w:ind w:leftChars="0"/>
        <w:jc w:val="both"/>
        <w:rPr>
          <w:rFonts w:eastAsia="宋体"/>
          <w:sz w:val="22"/>
          <w:szCs w:val="22"/>
          <w:lang w:val="en-US" w:eastAsia="zh-CN"/>
        </w:rPr>
      </w:pPr>
      <w:r w:rsidRPr="009D4BB1">
        <w:rPr>
          <w:rFonts w:eastAsia="宋体" w:hint="eastAsia"/>
          <w:b/>
          <w:bCs/>
          <w:sz w:val="22"/>
          <w:szCs w:val="22"/>
          <w:lang w:val="en-US" w:eastAsia="zh-CN"/>
        </w:rPr>
        <w:t>S</w:t>
      </w:r>
      <w:r w:rsidRPr="009D4BB1">
        <w:rPr>
          <w:rFonts w:eastAsia="宋体"/>
          <w:b/>
          <w:bCs/>
          <w:sz w:val="22"/>
          <w:szCs w:val="22"/>
          <w:lang w:val="en-US" w:eastAsia="zh-CN"/>
        </w:rPr>
        <w:t>et 0</w:t>
      </w:r>
      <w:r>
        <w:rPr>
          <w:rFonts w:eastAsia="宋体"/>
          <w:sz w:val="22"/>
          <w:szCs w:val="22"/>
          <w:lang w:val="en-US" w:eastAsia="zh-CN"/>
        </w:rPr>
        <w:t>: Common TA</w:t>
      </w:r>
    </w:p>
    <w:p w14:paraId="7FA15E85" w14:textId="77777777" w:rsidR="002925B1" w:rsidRDefault="002925B1" w:rsidP="005F037C">
      <w:pPr>
        <w:pStyle w:val="aff9"/>
        <w:numPr>
          <w:ilvl w:val="0"/>
          <w:numId w:val="32"/>
        </w:numPr>
        <w:ind w:leftChars="0"/>
        <w:jc w:val="both"/>
        <w:rPr>
          <w:rFonts w:eastAsia="宋体"/>
          <w:sz w:val="22"/>
          <w:szCs w:val="22"/>
          <w:lang w:val="en-US" w:eastAsia="zh-CN"/>
        </w:rPr>
      </w:pPr>
      <w:r w:rsidRPr="009D4BB1">
        <w:rPr>
          <w:rFonts w:eastAsia="宋体" w:hint="eastAsia"/>
          <w:b/>
          <w:bCs/>
          <w:sz w:val="22"/>
          <w:szCs w:val="22"/>
          <w:lang w:val="en-US" w:eastAsia="zh-CN"/>
        </w:rPr>
        <w:t>S</w:t>
      </w:r>
      <w:r w:rsidRPr="009D4BB1">
        <w:rPr>
          <w:rFonts w:eastAsia="宋体"/>
          <w:b/>
          <w:bCs/>
          <w:sz w:val="22"/>
          <w:szCs w:val="22"/>
          <w:lang w:val="en-US" w:eastAsia="zh-CN"/>
        </w:rPr>
        <w:t>et 1</w:t>
      </w:r>
      <w:r>
        <w:rPr>
          <w:rFonts w:eastAsia="宋体" w:hint="eastAsia"/>
          <w:sz w:val="22"/>
          <w:szCs w:val="22"/>
          <w:lang w:val="en-US" w:eastAsia="zh-CN"/>
        </w:rPr>
        <w:t>:</w:t>
      </w:r>
      <w:r>
        <w:rPr>
          <w:rFonts w:eastAsia="宋体"/>
          <w:sz w:val="22"/>
          <w:szCs w:val="22"/>
          <w:lang w:val="en-US" w:eastAsia="zh-CN"/>
        </w:rPr>
        <w:t xml:space="preserve"> Common TA and common TA drift rate</w:t>
      </w:r>
    </w:p>
    <w:p w14:paraId="6CB40707" w14:textId="77777777" w:rsidR="002925B1" w:rsidRPr="00B57804" w:rsidRDefault="002925B1" w:rsidP="005F037C">
      <w:pPr>
        <w:pStyle w:val="aff9"/>
        <w:numPr>
          <w:ilvl w:val="0"/>
          <w:numId w:val="32"/>
        </w:numPr>
        <w:spacing w:afterLines="100" w:after="240"/>
        <w:ind w:leftChars="0"/>
        <w:jc w:val="both"/>
        <w:rPr>
          <w:rFonts w:eastAsia="宋体"/>
          <w:sz w:val="22"/>
          <w:szCs w:val="22"/>
          <w:lang w:val="en-US" w:eastAsia="zh-CN"/>
        </w:rPr>
      </w:pPr>
      <w:r w:rsidRPr="009D4BB1">
        <w:rPr>
          <w:rFonts w:eastAsia="宋体" w:hint="eastAsia"/>
          <w:b/>
          <w:bCs/>
          <w:sz w:val="22"/>
          <w:szCs w:val="22"/>
          <w:lang w:val="en-US" w:eastAsia="zh-CN"/>
        </w:rPr>
        <w:t>S</w:t>
      </w:r>
      <w:r w:rsidRPr="009D4BB1">
        <w:rPr>
          <w:rFonts w:eastAsia="宋体"/>
          <w:b/>
          <w:bCs/>
          <w:sz w:val="22"/>
          <w:szCs w:val="22"/>
          <w:lang w:val="en-US" w:eastAsia="zh-CN"/>
        </w:rPr>
        <w:t>et 2</w:t>
      </w:r>
      <w:r>
        <w:rPr>
          <w:rFonts w:eastAsia="宋体"/>
          <w:sz w:val="22"/>
          <w:szCs w:val="22"/>
          <w:lang w:val="en-US" w:eastAsia="zh-CN"/>
        </w:rPr>
        <w:t>: Common TA, common TA drift rate and common TA drift variation rate</w:t>
      </w:r>
    </w:p>
    <w:p w14:paraId="1FA7EF48" w14:textId="5B89D208" w:rsidR="001E027A" w:rsidRDefault="001E027A" w:rsidP="00281DF7">
      <w:pPr>
        <w:pStyle w:val="a5"/>
        <w:widowControl w:val="0"/>
        <w:jc w:val="both"/>
        <w:rPr>
          <w:sz w:val="22"/>
          <w:szCs w:val="22"/>
          <w:lang w:val="en-US"/>
        </w:rPr>
      </w:pPr>
      <w:r>
        <w:rPr>
          <w:sz w:val="22"/>
          <w:szCs w:val="22"/>
          <w:lang w:val="en-US"/>
        </w:rPr>
        <w:t xml:space="preserve">For different sets of common TA parameters, the common TA </w:t>
      </w:r>
      <w:r w:rsidR="00065671">
        <w:rPr>
          <w:sz w:val="22"/>
          <w:szCs w:val="22"/>
          <w:lang w:val="en-US"/>
        </w:rPr>
        <w:t xml:space="preserve">in the </w:t>
      </w:r>
      <w:r w:rsidR="000346F6">
        <w:rPr>
          <w:sz w:val="22"/>
          <w:szCs w:val="22"/>
          <w:lang w:val="en-US"/>
        </w:rPr>
        <w:t>valid</w:t>
      </w:r>
      <w:r w:rsidR="00D42CF9">
        <w:rPr>
          <w:sz w:val="22"/>
          <w:szCs w:val="22"/>
          <w:lang w:val="en-US"/>
        </w:rPr>
        <w:t>ity</w:t>
      </w:r>
      <w:r w:rsidR="000346F6">
        <w:rPr>
          <w:sz w:val="22"/>
          <w:szCs w:val="22"/>
          <w:lang w:val="en-US"/>
        </w:rPr>
        <w:t xml:space="preserve"> duration </w:t>
      </w:r>
      <w:r w:rsidR="00065671">
        <w:rPr>
          <w:sz w:val="22"/>
          <w:szCs w:val="22"/>
          <w:lang w:val="en-US"/>
        </w:rPr>
        <w:t xml:space="preserve">of </w:t>
      </w:r>
      <m:oMath>
        <m:r>
          <w:rPr>
            <w:rFonts w:ascii="Cambria Math" w:hAnsi="Cambria Math"/>
            <w:sz w:val="22"/>
            <w:szCs w:val="22"/>
            <w:lang w:val="en-US"/>
          </w:rPr>
          <m:t>[</m:t>
        </m:r>
        <m:d>
          <m:dPr>
            <m:ctrlPr>
              <w:rPr>
                <w:rFonts w:ascii="Cambria Math" w:eastAsia="宋体" w:hAnsi="Cambria Math"/>
                <w:i/>
                <w:sz w:val="22"/>
                <w:szCs w:val="22"/>
                <w:lang w:val="en-US"/>
              </w:rPr>
            </m:ctrlPr>
          </m:dPr>
          <m:e>
            <m:r>
              <w:rPr>
                <w:rFonts w:ascii="Cambria Math" w:eastAsia="宋体" w:hAnsi="Cambria Math"/>
                <w:sz w:val="22"/>
                <w:szCs w:val="22"/>
                <w:lang w:val="en-US"/>
              </w:rPr>
              <m:t>i-1</m:t>
            </m:r>
          </m:e>
        </m:d>
        <m:sSub>
          <m:sSubPr>
            <m:ctrlPr>
              <w:rPr>
                <w:rFonts w:ascii="Cambria Math" w:eastAsia="宋体" w:hAnsi="Cambria Math"/>
                <w:i/>
                <w:sz w:val="22"/>
                <w:szCs w:val="22"/>
                <w:lang w:val="en-US"/>
              </w:rPr>
            </m:ctrlPr>
          </m:sSubPr>
          <m:e>
            <m:r>
              <w:rPr>
                <w:rFonts w:ascii="Cambria Math" w:eastAsia="宋体" w:hAnsi="Cambria Math"/>
                <w:sz w:val="22"/>
                <w:szCs w:val="22"/>
                <w:lang w:val="en-US"/>
              </w:rPr>
              <m:t>T</m:t>
            </m:r>
          </m:e>
          <m:sub>
            <m:r>
              <m:rPr>
                <m:sty m:val="p"/>
              </m:rPr>
              <w:rPr>
                <w:rFonts w:ascii="Cambria Math" w:eastAsia="宋体" w:hAnsi="Cambria Math"/>
                <w:sz w:val="22"/>
                <w:szCs w:val="22"/>
                <w:lang w:val="en-US"/>
              </w:rPr>
              <m:t>valid</m:t>
            </m:r>
          </m:sub>
        </m:sSub>
        <m:r>
          <w:rPr>
            <w:rFonts w:ascii="Cambria Math" w:eastAsia="宋体" w:hAnsi="Cambria Math"/>
            <w:sz w:val="22"/>
            <w:szCs w:val="22"/>
            <w:lang w:val="en-US"/>
          </w:rPr>
          <m:t>, i</m:t>
        </m:r>
        <m:sSub>
          <m:sSubPr>
            <m:ctrlPr>
              <w:rPr>
                <w:rFonts w:ascii="Cambria Math" w:eastAsia="宋体" w:hAnsi="Cambria Math"/>
                <w:i/>
                <w:sz w:val="22"/>
                <w:szCs w:val="22"/>
                <w:lang w:val="en-US"/>
              </w:rPr>
            </m:ctrlPr>
          </m:sSubPr>
          <m:e>
            <m:r>
              <w:rPr>
                <w:rFonts w:ascii="Cambria Math" w:eastAsia="宋体" w:hAnsi="Cambria Math"/>
                <w:sz w:val="22"/>
                <w:szCs w:val="22"/>
                <w:lang w:val="en-US"/>
              </w:rPr>
              <m:t>T</m:t>
            </m:r>
          </m:e>
          <m:sub>
            <m:r>
              <m:rPr>
                <m:sty m:val="p"/>
              </m:rPr>
              <w:rPr>
                <w:rFonts w:ascii="Cambria Math" w:eastAsia="宋体" w:hAnsi="Cambria Math"/>
                <w:sz w:val="22"/>
                <w:szCs w:val="22"/>
                <w:lang w:val="en-US"/>
              </w:rPr>
              <m:t>valid</m:t>
            </m:r>
          </m:sub>
        </m:sSub>
        <m:r>
          <w:rPr>
            <w:rFonts w:ascii="Cambria Math" w:hAnsi="Cambria Math"/>
            <w:sz w:val="22"/>
            <w:szCs w:val="22"/>
            <w:lang w:val="en-US"/>
          </w:rPr>
          <m:t>)</m:t>
        </m:r>
      </m:oMath>
      <w:r w:rsidR="001715AF">
        <w:rPr>
          <w:rFonts w:eastAsia="宋体"/>
          <w:sz w:val="22"/>
          <w:szCs w:val="22"/>
          <w:lang w:val="en-US" w:eastAsia="zh-CN"/>
        </w:rPr>
        <w:t xml:space="preserve"> </w:t>
      </w:r>
      <w:r>
        <w:rPr>
          <w:sz w:val="22"/>
          <w:szCs w:val="22"/>
          <w:lang w:val="en-US"/>
        </w:rPr>
        <w:t>can be estimated at the UE side as:</w:t>
      </w:r>
    </w:p>
    <w:p w14:paraId="1C38947D" w14:textId="2F79FED8" w:rsidR="002B59A1" w:rsidRPr="0012628A" w:rsidRDefault="000159B0" w:rsidP="00331889">
      <w:pPr>
        <w:pStyle w:val="a5"/>
        <w:widowControl w:val="0"/>
        <w:rPr>
          <w:rFonts w:eastAsiaTheme="minorEastAsia"/>
          <w:sz w:val="21"/>
          <w:szCs w:val="21"/>
          <w:lang w:val="en-US"/>
        </w:rPr>
      </w:pPr>
      <m:oMathPara>
        <m:oMathParaPr>
          <m:jc m:val="left"/>
        </m:oMathParaPr>
        <m:oMath>
          <m:sSubSup>
            <m:sSubSupPr>
              <m:ctrlPr>
                <w:rPr>
                  <w:rFonts w:ascii="Cambria Math" w:hAnsi="Cambria Math"/>
                  <w:i/>
                  <w:sz w:val="21"/>
                  <w:szCs w:val="21"/>
                  <w:lang w:val="en-US"/>
                </w:rPr>
              </m:ctrlPr>
            </m:sSubSupPr>
            <m:e>
              <m:r>
                <w:rPr>
                  <w:rFonts w:ascii="Cambria Math" w:hAnsi="Cambria Math"/>
                  <w:sz w:val="21"/>
                  <w:szCs w:val="21"/>
                  <w:lang w:val="en-US"/>
                </w:rPr>
                <m:t>N</m:t>
              </m:r>
            </m:e>
            <m:sub>
              <m:r>
                <m:rPr>
                  <m:sty m:val="p"/>
                </m:rPr>
                <w:rPr>
                  <w:rFonts w:ascii="Cambria Math" w:hAnsi="Cambria Math"/>
                  <w:sz w:val="21"/>
                  <w:szCs w:val="21"/>
                  <w:lang w:val="en-US"/>
                </w:rPr>
                <m:t>TA,common</m:t>
              </m:r>
            </m:sub>
            <m:sup>
              <m:r>
                <m:rPr>
                  <m:sty m:val="p"/>
                </m:rPr>
                <w:rPr>
                  <w:rFonts w:ascii="Cambria Math" w:hAnsi="Cambria Math"/>
                  <w:sz w:val="21"/>
                  <w:szCs w:val="21"/>
                  <w:lang w:val="en-US"/>
                </w:rPr>
                <m:t>est</m:t>
              </m:r>
              <m:r>
                <w:rPr>
                  <w:rFonts w:ascii="Cambria Math" w:hAnsi="Cambria Math"/>
                  <w:sz w:val="21"/>
                  <w:szCs w:val="21"/>
                  <w:lang w:val="en-US"/>
                </w:rPr>
                <m:t>, 0</m:t>
              </m:r>
            </m:sup>
          </m:sSubSup>
          <m:d>
            <m:dPr>
              <m:ctrlPr>
                <w:rPr>
                  <w:rFonts w:ascii="Cambria Math" w:hAnsi="Cambria Math"/>
                  <w:i/>
                  <w:sz w:val="21"/>
                  <w:szCs w:val="21"/>
                  <w:lang w:val="en-US"/>
                </w:rPr>
              </m:ctrlPr>
            </m:dPr>
            <m:e>
              <m:r>
                <w:rPr>
                  <w:rFonts w:ascii="Cambria Math" w:hAnsi="Cambria Math"/>
                  <w:sz w:val="21"/>
                  <w:szCs w:val="21"/>
                  <w:lang w:val="en-US"/>
                </w:rPr>
                <m:t>t</m:t>
              </m:r>
            </m:e>
          </m:d>
          <m:r>
            <w:rPr>
              <w:rFonts w:ascii="Cambria Math" w:hAnsi="Cambria Math"/>
              <w:sz w:val="21"/>
              <w:szCs w:val="21"/>
              <w:lang w:val="en-US"/>
            </w:rPr>
            <m:t>=</m:t>
          </m:r>
          <m:sSubSup>
            <m:sSubSupPr>
              <m:ctrlPr>
                <w:rPr>
                  <w:rFonts w:ascii="Cambria Math" w:hAnsi="Cambria Math"/>
                  <w:i/>
                  <w:sz w:val="21"/>
                  <w:szCs w:val="21"/>
                  <w:lang w:val="en-US"/>
                </w:rPr>
              </m:ctrlPr>
            </m:sSubSupPr>
            <m:e>
              <m:r>
                <w:rPr>
                  <w:rFonts w:ascii="Cambria Math" w:hAnsi="Cambria Math"/>
                  <w:sz w:val="21"/>
                  <w:szCs w:val="21"/>
                  <w:lang w:val="en-US"/>
                </w:rPr>
                <m:t>N</m:t>
              </m:r>
            </m:e>
            <m:sub>
              <m:r>
                <m:rPr>
                  <m:sty m:val="p"/>
                </m:rPr>
                <w:rPr>
                  <w:rFonts w:ascii="Cambria Math" w:hAnsi="Cambria Math"/>
                  <w:sz w:val="21"/>
                  <w:szCs w:val="21"/>
                  <w:lang w:val="en-US"/>
                </w:rPr>
                <m:t>TA,common,</m:t>
              </m:r>
              <m:r>
                <w:rPr>
                  <w:rFonts w:ascii="Cambria Math" w:hAnsi="Cambria Math"/>
                  <w:sz w:val="21"/>
                  <w:szCs w:val="21"/>
                  <w:lang w:val="en-US"/>
                </w:rPr>
                <m:t>i</m:t>
              </m:r>
            </m:sub>
            <m:sup>
              <m:r>
                <w:rPr>
                  <w:rFonts w:ascii="Cambria Math" w:hAnsi="Cambria Math"/>
                  <w:sz w:val="21"/>
                  <w:szCs w:val="21"/>
                  <w:lang w:val="en-US"/>
                </w:rPr>
                <m:t>0</m:t>
              </m:r>
            </m:sup>
          </m:sSubSup>
          <m:r>
            <w:rPr>
              <w:rFonts w:ascii="Cambria Math" w:eastAsia="宋体" w:hAnsi="Cambria Math"/>
              <w:sz w:val="21"/>
              <w:szCs w:val="21"/>
              <w:lang w:val="en-US"/>
            </w:rPr>
            <m:t xml:space="preserve">,  </m:t>
          </m:r>
          <m:d>
            <m:dPr>
              <m:ctrlPr>
                <w:rPr>
                  <w:rFonts w:ascii="Cambria Math" w:eastAsia="宋体" w:hAnsi="Cambria Math"/>
                  <w:i/>
                  <w:sz w:val="21"/>
                  <w:szCs w:val="21"/>
                  <w:lang w:val="en-US"/>
                </w:rPr>
              </m:ctrlPr>
            </m:dPr>
            <m:e>
              <m:r>
                <w:rPr>
                  <w:rFonts w:ascii="Cambria Math" w:eastAsia="宋体" w:hAnsi="Cambria Math"/>
                  <w:sz w:val="21"/>
                  <w:szCs w:val="21"/>
                  <w:lang w:val="en-US"/>
                </w:rPr>
                <m:t>i-1</m:t>
              </m:r>
            </m:e>
          </m:d>
          <m:sSub>
            <m:sSubPr>
              <m:ctrlPr>
                <w:rPr>
                  <w:rFonts w:ascii="Cambria Math" w:eastAsia="宋体" w:hAnsi="Cambria Math"/>
                  <w:i/>
                  <w:sz w:val="21"/>
                  <w:szCs w:val="21"/>
                  <w:lang w:val="en-US"/>
                </w:rPr>
              </m:ctrlPr>
            </m:sSubPr>
            <m:e>
              <m:r>
                <w:rPr>
                  <w:rFonts w:ascii="Cambria Math" w:eastAsia="宋体" w:hAnsi="Cambria Math"/>
                  <w:sz w:val="21"/>
                  <w:szCs w:val="21"/>
                  <w:lang w:val="en-US"/>
                </w:rPr>
                <m:t>T</m:t>
              </m:r>
            </m:e>
            <m:sub>
              <m:r>
                <m:rPr>
                  <m:sty m:val="p"/>
                </m:rPr>
                <w:rPr>
                  <w:rFonts w:ascii="Cambria Math" w:eastAsia="宋体" w:hAnsi="Cambria Math"/>
                  <w:sz w:val="21"/>
                  <w:szCs w:val="21"/>
                  <w:lang w:val="en-US"/>
                </w:rPr>
                <m:t>valid</m:t>
              </m:r>
            </m:sub>
          </m:sSub>
          <m:r>
            <w:rPr>
              <w:rFonts w:ascii="Cambria Math" w:eastAsia="宋体" w:hAnsi="Cambria Math"/>
              <w:sz w:val="21"/>
              <w:szCs w:val="21"/>
              <w:lang w:val="en-US"/>
            </w:rPr>
            <m:t>≤t&lt;i</m:t>
          </m:r>
          <m:sSub>
            <m:sSubPr>
              <m:ctrlPr>
                <w:rPr>
                  <w:rFonts w:ascii="Cambria Math" w:eastAsia="宋体" w:hAnsi="Cambria Math"/>
                  <w:i/>
                  <w:sz w:val="21"/>
                  <w:szCs w:val="21"/>
                  <w:lang w:val="en-US"/>
                </w:rPr>
              </m:ctrlPr>
            </m:sSubPr>
            <m:e>
              <m:r>
                <w:rPr>
                  <w:rFonts w:ascii="Cambria Math" w:eastAsia="宋体" w:hAnsi="Cambria Math"/>
                  <w:sz w:val="21"/>
                  <w:szCs w:val="21"/>
                  <w:lang w:val="en-US"/>
                </w:rPr>
                <m:t>T</m:t>
              </m:r>
            </m:e>
            <m:sub>
              <m:r>
                <m:rPr>
                  <m:sty m:val="p"/>
                </m:rPr>
                <w:rPr>
                  <w:rFonts w:ascii="Cambria Math" w:eastAsia="宋体" w:hAnsi="Cambria Math"/>
                  <w:sz w:val="21"/>
                  <w:szCs w:val="21"/>
                  <w:lang w:val="en-US"/>
                </w:rPr>
                <m:t>valid</m:t>
              </m:r>
            </m:sub>
          </m:sSub>
        </m:oMath>
      </m:oMathPara>
    </w:p>
    <w:p w14:paraId="35B3E3FC" w14:textId="24033F85" w:rsidR="00065671" w:rsidRPr="0012628A" w:rsidRDefault="000159B0" w:rsidP="00331889">
      <w:pPr>
        <w:pStyle w:val="a5"/>
        <w:widowControl w:val="0"/>
        <w:rPr>
          <w:rFonts w:eastAsiaTheme="minorEastAsia"/>
          <w:sz w:val="21"/>
          <w:szCs w:val="21"/>
          <w:lang w:val="en-US"/>
        </w:rPr>
      </w:pPr>
      <m:oMathPara>
        <m:oMathParaPr>
          <m:jc m:val="left"/>
        </m:oMathParaPr>
        <m:oMath>
          <m:sSubSup>
            <m:sSubSupPr>
              <m:ctrlPr>
                <w:rPr>
                  <w:rFonts w:ascii="Cambria Math" w:hAnsi="Cambria Math"/>
                  <w:i/>
                  <w:sz w:val="21"/>
                  <w:szCs w:val="21"/>
                  <w:lang w:val="en-US"/>
                </w:rPr>
              </m:ctrlPr>
            </m:sSubSupPr>
            <m:e>
              <m:r>
                <w:rPr>
                  <w:rFonts w:ascii="Cambria Math" w:hAnsi="Cambria Math"/>
                  <w:sz w:val="21"/>
                  <w:szCs w:val="21"/>
                  <w:lang w:val="en-US"/>
                </w:rPr>
                <m:t>N</m:t>
              </m:r>
            </m:e>
            <m:sub>
              <m:r>
                <m:rPr>
                  <m:sty m:val="p"/>
                </m:rPr>
                <w:rPr>
                  <w:rFonts w:ascii="Cambria Math" w:hAnsi="Cambria Math"/>
                  <w:sz w:val="21"/>
                  <w:szCs w:val="21"/>
                  <w:lang w:val="en-US"/>
                </w:rPr>
                <m:t>TA,common</m:t>
              </m:r>
            </m:sub>
            <m:sup>
              <m:r>
                <m:rPr>
                  <m:sty m:val="p"/>
                </m:rPr>
                <w:rPr>
                  <w:rFonts w:ascii="Cambria Math" w:hAnsi="Cambria Math"/>
                  <w:sz w:val="21"/>
                  <w:szCs w:val="21"/>
                  <w:lang w:val="en-US"/>
                </w:rPr>
                <m:t>est</m:t>
              </m:r>
              <m:r>
                <w:rPr>
                  <w:rFonts w:ascii="Cambria Math" w:hAnsi="Cambria Math"/>
                  <w:sz w:val="21"/>
                  <w:szCs w:val="21"/>
                  <w:lang w:val="en-US"/>
                </w:rPr>
                <m:t>, 1</m:t>
              </m:r>
            </m:sup>
          </m:sSubSup>
          <m:d>
            <m:dPr>
              <m:ctrlPr>
                <w:rPr>
                  <w:rFonts w:ascii="Cambria Math" w:hAnsi="Cambria Math"/>
                  <w:i/>
                  <w:sz w:val="21"/>
                  <w:szCs w:val="21"/>
                  <w:lang w:val="en-US"/>
                </w:rPr>
              </m:ctrlPr>
            </m:dPr>
            <m:e>
              <m:r>
                <w:rPr>
                  <w:rFonts w:ascii="Cambria Math" w:hAnsi="Cambria Math"/>
                  <w:sz w:val="21"/>
                  <w:szCs w:val="21"/>
                  <w:lang w:val="en-US"/>
                </w:rPr>
                <m:t>t</m:t>
              </m:r>
            </m:e>
          </m:d>
          <m:r>
            <w:rPr>
              <w:rFonts w:ascii="Cambria Math" w:hAnsi="Cambria Math"/>
              <w:sz w:val="21"/>
              <w:szCs w:val="21"/>
              <w:lang w:val="en-US"/>
            </w:rPr>
            <m:t>=</m:t>
          </m:r>
          <m:sSubSup>
            <m:sSubSupPr>
              <m:ctrlPr>
                <w:rPr>
                  <w:rFonts w:ascii="Cambria Math" w:hAnsi="Cambria Math"/>
                  <w:i/>
                  <w:sz w:val="21"/>
                  <w:szCs w:val="21"/>
                  <w:lang w:val="en-US"/>
                </w:rPr>
              </m:ctrlPr>
            </m:sSubSupPr>
            <m:e>
              <m:r>
                <w:rPr>
                  <w:rFonts w:ascii="Cambria Math" w:hAnsi="Cambria Math"/>
                  <w:sz w:val="21"/>
                  <w:szCs w:val="21"/>
                  <w:lang w:val="en-US"/>
                </w:rPr>
                <m:t>N</m:t>
              </m:r>
            </m:e>
            <m:sub>
              <m:r>
                <m:rPr>
                  <m:sty m:val="p"/>
                </m:rPr>
                <w:rPr>
                  <w:rFonts w:ascii="Cambria Math" w:hAnsi="Cambria Math"/>
                  <w:sz w:val="21"/>
                  <w:szCs w:val="21"/>
                  <w:lang w:val="en-US"/>
                </w:rPr>
                <m:t>TA,common,</m:t>
              </m:r>
              <m:r>
                <w:rPr>
                  <w:rFonts w:ascii="Cambria Math" w:hAnsi="Cambria Math"/>
                  <w:sz w:val="21"/>
                  <w:szCs w:val="21"/>
                  <w:lang w:val="en-US"/>
                </w:rPr>
                <m:t>i</m:t>
              </m:r>
            </m:sub>
            <m:sup>
              <m:r>
                <w:rPr>
                  <w:rFonts w:ascii="Cambria Math" w:hAnsi="Cambria Math"/>
                  <w:sz w:val="21"/>
                  <w:szCs w:val="21"/>
                  <w:lang w:val="en-US"/>
                </w:rPr>
                <m:t>0</m:t>
              </m:r>
            </m:sup>
          </m:sSubSup>
          <m:r>
            <w:rPr>
              <w:rFonts w:ascii="Cambria Math" w:hAnsi="Cambria Math"/>
              <w:sz w:val="21"/>
              <w:szCs w:val="21"/>
              <w:lang w:val="en-US"/>
            </w:rPr>
            <m:t>+</m:t>
          </m:r>
          <m:sSubSup>
            <m:sSubSupPr>
              <m:ctrlPr>
                <w:rPr>
                  <w:rFonts w:ascii="Cambria Math" w:hAnsi="Cambria Math"/>
                  <w:i/>
                  <w:sz w:val="21"/>
                  <w:szCs w:val="21"/>
                  <w:lang w:val="en-US"/>
                </w:rPr>
              </m:ctrlPr>
            </m:sSubSupPr>
            <m:e>
              <m:r>
                <w:rPr>
                  <w:rFonts w:ascii="Cambria Math" w:hAnsi="Cambria Math"/>
                  <w:sz w:val="21"/>
                  <w:szCs w:val="21"/>
                  <w:lang w:val="en-US"/>
                </w:rPr>
                <m:t>N</m:t>
              </m:r>
            </m:e>
            <m:sub>
              <m:r>
                <m:rPr>
                  <m:sty m:val="p"/>
                </m:rPr>
                <w:rPr>
                  <w:rFonts w:ascii="Cambria Math" w:hAnsi="Cambria Math"/>
                  <w:sz w:val="21"/>
                  <w:szCs w:val="21"/>
                  <w:lang w:val="en-US"/>
                </w:rPr>
                <m:t>TA,common,</m:t>
              </m:r>
              <m:r>
                <w:rPr>
                  <w:rFonts w:ascii="Cambria Math" w:hAnsi="Cambria Math"/>
                  <w:sz w:val="21"/>
                  <w:szCs w:val="21"/>
                  <w:lang w:val="en-US"/>
                </w:rPr>
                <m:t>i</m:t>
              </m:r>
            </m:sub>
            <m:sup>
              <m:r>
                <w:rPr>
                  <w:rFonts w:ascii="Cambria Math" w:hAnsi="Cambria Math"/>
                  <w:sz w:val="21"/>
                  <w:szCs w:val="21"/>
                  <w:lang w:val="en-US"/>
                </w:rPr>
                <m:t>1</m:t>
              </m:r>
            </m:sup>
          </m:sSubSup>
          <m:d>
            <m:dPr>
              <m:ctrlPr>
                <w:rPr>
                  <w:rFonts w:ascii="Cambria Math" w:hAnsi="Cambria Math"/>
                  <w:i/>
                  <w:sz w:val="21"/>
                  <w:szCs w:val="21"/>
                  <w:lang w:val="en-US"/>
                </w:rPr>
              </m:ctrlPr>
            </m:dPr>
            <m:e>
              <m:r>
                <w:rPr>
                  <w:rFonts w:ascii="Cambria Math" w:hAnsi="Cambria Math"/>
                  <w:sz w:val="21"/>
                  <w:szCs w:val="21"/>
                  <w:lang w:val="en-US"/>
                </w:rPr>
                <m:t>t-</m:t>
              </m:r>
              <m:sSub>
                <m:sSubPr>
                  <m:ctrlPr>
                    <w:rPr>
                      <w:rFonts w:ascii="Cambria Math" w:eastAsia="宋体" w:hAnsi="Cambria Math"/>
                      <w:i/>
                      <w:sz w:val="21"/>
                      <w:szCs w:val="21"/>
                      <w:lang w:val="en-US"/>
                    </w:rPr>
                  </m:ctrlPr>
                </m:sSubPr>
                <m:e>
                  <m:r>
                    <w:rPr>
                      <w:rFonts w:ascii="Cambria Math" w:eastAsia="宋体" w:hAnsi="Cambria Math"/>
                      <w:sz w:val="21"/>
                      <w:szCs w:val="21"/>
                      <w:lang w:val="en-US"/>
                    </w:rPr>
                    <m:t>T</m:t>
                  </m:r>
                </m:e>
                <m:sub>
                  <m:r>
                    <w:rPr>
                      <w:rFonts w:ascii="Cambria Math" w:eastAsia="宋体" w:hAnsi="Cambria Math"/>
                      <w:sz w:val="21"/>
                      <w:szCs w:val="21"/>
                      <w:lang w:val="en-US"/>
                    </w:rPr>
                    <m:t>i</m:t>
                  </m:r>
                </m:sub>
              </m:sSub>
            </m:e>
          </m:d>
          <m:r>
            <w:rPr>
              <w:rFonts w:ascii="Cambria Math" w:eastAsia="宋体" w:hAnsi="Cambria Math"/>
              <w:sz w:val="21"/>
              <w:szCs w:val="21"/>
              <w:lang w:val="en-US"/>
            </w:rPr>
            <m:t xml:space="preserve">,  </m:t>
          </m:r>
          <m:d>
            <m:dPr>
              <m:ctrlPr>
                <w:rPr>
                  <w:rFonts w:ascii="Cambria Math" w:eastAsia="宋体" w:hAnsi="Cambria Math"/>
                  <w:i/>
                  <w:sz w:val="21"/>
                  <w:szCs w:val="21"/>
                  <w:lang w:val="en-US"/>
                </w:rPr>
              </m:ctrlPr>
            </m:dPr>
            <m:e>
              <m:r>
                <w:rPr>
                  <w:rFonts w:ascii="Cambria Math" w:eastAsia="宋体" w:hAnsi="Cambria Math"/>
                  <w:sz w:val="21"/>
                  <w:szCs w:val="21"/>
                  <w:lang w:val="en-US"/>
                </w:rPr>
                <m:t>i-1</m:t>
              </m:r>
            </m:e>
          </m:d>
          <m:sSub>
            <m:sSubPr>
              <m:ctrlPr>
                <w:rPr>
                  <w:rFonts w:ascii="Cambria Math" w:eastAsia="宋体" w:hAnsi="Cambria Math"/>
                  <w:i/>
                  <w:sz w:val="21"/>
                  <w:szCs w:val="21"/>
                  <w:lang w:val="en-US"/>
                </w:rPr>
              </m:ctrlPr>
            </m:sSubPr>
            <m:e>
              <m:r>
                <w:rPr>
                  <w:rFonts w:ascii="Cambria Math" w:eastAsia="宋体" w:hAnsi="Cambria Math"/>
                  <w:sz w:val="21"/>
                  <w:szCs w:val="21"/>
                  <w:lang w:val="en-US"/>
                </w:rPr>
                <m:t>T</m:t>
              </m:r>
            </m:e>
            <m:sub>
              <m:r>
                <m:rPr>
                  <m:sty m:val="p"/>
                </m:rPr>
                <w:rPr>
                  <w:rFonts w:ascii="Cambria Math" w:eastAsia="宋体" w:hAnsi="Cambria Math"/>
                  <w:sz w:val="21"/>
                  <w:szCs w:val="21"/>
                  <w:lang w:val="en-US"/>
                </w:rPr>
                <m:t>valid</m:t>
              </m:r>
            </m:sub>
          </m:sSub>
          <m:r>
            <w:rPr>
              <w:rFonts w:ascii="Cambria Math" w:eastAsia="宋体" w:hAnsi="Cambria Math"/>
              <w:sz w:val="21"/>
              <w:szCs w:val="21"/>
              <w:lang w:val="en-US"/>
            </w:rPr>
            <m:t>≤t&lt;i</m:t>
          </m:r>
          <m:sSub>
            <m:sSubPr>
              <m:ctrlPr>
                <w:rPr>
                  <w:rFonts w:ascii="Cambria Math" w:eastAsia="宋体" w:hAnsi="Cambria Math"/>
                  <w:i/>
                  <w:sz w:val="21"/>
                  <w:szCs w:val="21"/>
                  <w:lang w:val="en-US"/>
                </w:rPr>
              </m:ctrlPr>
            </m:sSubPr>
            <m:e>
              <m:r>
                <w:rPr>
                  <w:rFonts w:ascii="Cambria Math" w:eastAsia="宋体" w:hAnsi="Cambria Math"/>
                  <w:sz w:val="21"/>
                  <w:szCs w:val="21"/>
                  <w:lang w:val="en-US"/>
                </w:rPr>
                <m:t>T</m:t>
              </m:r>
            </m:e>
            <m:sub>
              <m:r>
                <m:rPr>
                  <m:sty m:val="p"/>
                </m:rPr>
                <w:rPr>
                  <w:rFonts w:ascii="Cambria Math" w:eastAsia="宋体" w:hAnsi="Cambria Math"/>
                  <w:sz w:val="21"/>
                  <w:szCs w:val="21"/>
                  <w:lang w:val="en-US"/>
                </w:rPr>
                <m:t>valid</m:t>
              </m:r>
            </m:sub>
          </m:sSub>
        </m:oMath>
      </m:oMathPara>
    </w:p>
    <w:p w14:paraId="0ACACF05" w14:textId="489859E8" w:rsidR="00D66B4E" w:rsidRPr="0012628A" w:rsidRDefault="000159B0" w:rsidP="00331889">
      <w:pPr>
        <w:pStyle w:val="a5"/>
        <w:widowControl w:val="0"/>
        <w:rPr>
          <w:rFonts w:eastAsiaTheme="minorEastAsia"/>
          <w:sz w:val="21"/>
          <w:szCs w:val="21"/>
          <w:lang w:val="en-US"/>
        </w:rPr>
      </w:pPr>
      <m:oMathPara>
        <m:oMathParaPr>
          <m:jc m:val="left"/>
        </m:oMathParaPr>
        <m:oMath>
          <m:sSubSup>
            <m:sSubSupPr>
              <m:ctrlPr>
                <w:rPr>
                  <w:rFonts w:ascii="Cambria Math" w:hAnsi="Cambria Math"/>
                  <w:i/>
                  <w:sz w:val="21"/>
                  <w:szCs w:val="21"/>
                  <w:lang w:val="en-US"/>
                </w:rPr>
              </m:ctrlPr>
            </m:sSubSupPr>
            <m:e>
              <m:r>
                <w:rPr>
                  <w:rFonts w:ascii="Cambria Math" w:hAnsi="Cambria Math"/>
                  <w:sz w:val="21"/>
                  <w:szCs w:val="21"/>
                  <w:lang w:val="en-US"/>
                </w:rPr>
                <m:t>N</m:t>
              </m:r>
            </m:e>
            <m:sub>
              <m:r>
                <m:rPr>
                  <m:sty m:val="p"/>
                </m:rPr>
                <w:rPr>
                  <w:rFonts w:ascii="Cambria Math" w:hAnsi="Cambria Math"/>
                  <w:sz w:val="21"/>
                  <w:szCs w:val="21"/>
                  <w:lang w:val="en-US"/>
                </w:rPr>
                <m:t>TA,common</m:t>
              </m:r>
            </m:sub>
            <m:sup>
              <m:r>
                <m:rPr>
                  <m:sty m:val="p"/>
                </m:rPr>
                <w:rPr>
                  <w:rFonts w:ascii="Cambria Math" w:hAnsi="Cambria Math"/>
                  <w:sz w:val="21"/>
                  <w:szCs w:val="21"/>
                  <w:lang w:val="en-US"/>
                </w:rPr>
                <m:t>est</m:t>
              </m:r>
              <m:r>
                <w:rPr>
                  <w:rFonts w:ascii="Cambria Math" w:hAnsi="Cambria Math"/>
                  <w:sz w:val="21"/>
                  <w:szCs w:val="21"/>
                  <w:lang w:val="en-US"/>
                </w:rPr>
                <m:t>, 2</m:t>
              </m:r>
            </m:sup>
          </m:sSubSup>
          <m:d>
            <m:dPr>
              <m:ctrlPr>
                <w:rPr>
                  <w:rFonts w:ascii="Cambria Math" w:hAnsi="Cambria Math"/>
                  <w:i/>
                  <w:sz w:val="21"/>
                  <w:szCs w:val="21"/>
                  <w:lang w:val="en-US"/>
                </w:rPr>
              </m:ctrlPr>
            </m:dPr>
            <m:e>
              <m:r>
                <w:rPr>
                  <w:rFonts w:ascii="Cambria Math" w:hAnsi="Cambria Math"/>
                  <w:sz w:val="21"/>
                  <w:szCs w:val="21"/>
                  <w:lang w:val="en-US"/>
                </w:rPr>
                <m:t>t</m:t>
              </m:r>
            </m:e>
          </m:d>
          <m:r>
            <w:rPr>
              <w:rFonts w:ascii="Cambria Math" w:hAnsi="Cambria Math"/>
              <w:sz w:val="21"/>
              <w:szCs w:val="21"/>
              <w:lang w:val="en-US"/>
            </w:rPr>
            <m:t>=</m:t>
          </m:r>
          <m:sSubSup>
            <m:sSubSupPr>
              <m:ctrlPr>
                <w:rPr>
                  <w:rFonts w:ascii="Cambria Math" w:hAnsi="Cambria Math"/>
                  <w:i/>
                  <w:sz w:val="21"/>
                  <w:szCs w:val="21"/>
                  <w:lang w:val="en-US"/>
                </w:rPr>
              </m:ctrlPr>
            </m:sSubSupPr>
            <m:e>
              <m:r>
                <w:rPr>
                  <w:rFonts w:ascii="Cambria Math" w:hAnsi="Cambria Math"/>
                  <w:sz w:val="21"/>
                  <w:szCs w:val="21"/>
                  <w:lang w:val="en-US"/>
                </w:rPr>
                <m:t>N</m:t>
              </m:r>
            </m:e>
            <m:sub>
              <m:r>
                <m:rPr>
                  <m:sty m:val="p"/>
                </m:rPr>
                <w:rPr>
                  <w:rFonts w:ascii="Cambria Math" w:hAnsi="Cambria Math"/>
                  <w:sz w:val="21"/>
                  <w:szCs w:val="21"/>
                  <w:lang w:val="en-US"/>
                </w:rPr>
                <m:t>TA,common,</m:t>
              </m:r>
              <m:r>
                <w:rPr>
                  <w:rFonts w:ascii="Cambria Math" w:hAnsi="Cambria Math"/>
                  <w:sz w:val="21"/>
                  <w:szCs w:val="21"/>
                  <w:lang w:val="en-US"/>
                </w:rPr>
                <m:t>i</m:t>
              </m:r>
            </m:sub>
            <m:sup>
              <m:r>
                <w:rPr>
                  <w:rFonts w:ascii="Cambria Math" w:hAnsi="Cambria Math"/>
                  <w:sz w:val="21"/>
                  <w:szCs w:val="21"/>
                  <w:lang w:val="en-US"/>
                </w:rPr>
                <m:t>0</m:t>
              </m:r>
            </m:sup>
          </m:sSubSup>
          <m:r>
            <w:rPr>
              <w:rFonts w:ascii="Cambria Math" w:hAnsi="Cambria Math"/>
              <w:sz w:val="21"/>
              <w:szCs w:val="21"/>
              <w:lang w:val="en-US"/>
            </w:rPr>
            <m:t>+</m:t>
          </m:r>
          <m:sSubSup>
            <m:sSubSupPr>
              <m:ctrlPr>
                <w:rPr>
                  <w:rFonts w:ascii="Cambria Math" w:hAnsi="Cambria Math"/>
                  <w:i/>
                  <w:sz w:val="21"/>
                  <w:szCs w:val="21"/>
                  <w:lang w:val="en-US"/>
                </w:rPr>
              </m:ctrlPr>
            </m:sSubSupPr>
            <m:e>
              <m:r>
                <w:rPr>
                  <w:rFonts w:ascii="Cambria Math" w:hAnsi="Cambria Math"/>
                  <w:sz w:val="21"/>
                  <w:szCs w:val="21"/>
                  <w:lang w:val="en-US"/>
                </w:rPr>
                <m:t>N</m:t>
              </m:r>
            </m:e>
            <m:sub>
              <m:r>
                <m:rPr>
                  <m:sty m:val="p"/>
                </m:rPr>
                <w:rPr>
                  <w:rFonts w:ascii="Cambria Math" w:hAnsi="Cambria Math"/>
                  <w:sz w:val="21"/>
                  <w:szCs w:val="21"/>
                  <w:lang w:val="en-US"/>
                </w:rPr>
                <m:t>TA,common,</m:t>
              </m:r>
              <m:r>
                <w:rPr>
                  <w:rFonts w:ascii="Cambria Math" w:hAnsi="Cambria Math"/>
                  <w:sz w:val="21"/>
                  <w:szCs w:val="21"/>
                  <w:lang w:val="en-US"/>
                </w:rPr>
                <m:t>i</m:t>
              </m:r>
            </m:sub>
            <m:sup>
              <m:r>
                <w:rPr>
                  <w:rFonts w:ascii="Cambria Math" w:hAnsi="Cambria Math"/>
                  <w:sz w:val="21"/>
                  <w:szCs w:val="21"/>
                  <w:lang w:val="en-US"/>
                </w:rPr>
                <m:t>1</m:t>
              </m:r>
            </m:sup>
          </m:sSubSup>
          <m:d>
            <m:dPr>
              <m:ctrlPr>
                <w:rPr>
                  <w:rFonts w:ascii="Cambria Math" w:hAnsi="Cambria Math"/>
                  <w:i/>
                  <w:sz w:val="21"/>
                  <w:szCs w:val="21"/>
                  <w:lang w:val="en-US"/>
                </w:rPr>
              </m:ctrlPr>
            </m:dPr>
            <m:e>
              <m:r>
                <w:rPr>
                  <w:rFonts w:ascii="Cambria Math" w:hAnsi="Cambria Math"/>
                  <w:sz w:val="21"/>
                  <w:szCs w:val="21"/>
                  <w:lang w:val="en-US"/>
                </w:rPr>
                <m:t>t-</m:t>
              </m:r>
              <m:sSub>
                <m:sSubPr>
                  <m:ctrlPr>
                    <w:rPr>
                      <w:rFonts w:ascii="Cambria Math" w:eastAsia="宋体" w:hAnsi="Cambria Math"/>
                      <w:i/>
                      <w:sz w:val="21"/>
                      <w:szCs w:val="21"/>
                      <w:lang w:val="en-US"/>
                    </w:rPr>
                  </m:ctrlPr>
                </m:sSubPr>
                <m:e>
                  <m:r>
                    <w:rPr>
                      <w:rFonts w:ascii="Cambria Math" w:eastAsia="宋体" w:hAnsi="Cambria Math"/>
                      <w:sz w:val="21"/>
                      <w:szCs w:val="21"/>
                      <w:lang w:val="en-US"/>
                    </w:rPr>
                    <m:t>T</m:t>
                  </m:r>
                </m:e>
                <m:sub>
                  <m:r>
                    <w:rPr>
                      <w:rFonts w:ascii="Cambria Math" w:eastAsia="宋体" w:hAnsi="Cambria Math"/>
                      <w:sz w:val="21"/>
                      <w:szCs w:val="21"/>
                      <w:lang w:val="en-US"/>
                    </w:rPr>
                    <m:t>i</m:t>
                  </m:r>
                </m:sub>
              </m:sSub>
            </m:e>
          </m:d>
          <m:r>
            <w:rPr>
              <w:rFonts w:ascii="Cambria Math" w:hAnsi="Cambria Math"/>
              <w:sz w:val="21"/>
              <w:szCs w:val="21"/>
              <w:lang w:val="en-US"/>
            </w:rPr>
            <m:t>+</m:t>
          </m:r>
          <m:sSubSup>
            <m:sSubSupPr>
              <m:ctrlPr>
                <w:rPr>
                  <w:rFonts w:ascii="Cambria Math" w:hAnsi="Cambria Math"/>
                  <w:i/>
                  <w:sz w:val="21"/>
                  <w:szCs w:val="21"/>
                  <w:lang w:val="en-US"/>
                </w:rPr>
              </m:ctrlPr>
            </m:sSubSupPr>
            <m:e>
              <m:r>
                <w:rPr>
                  <w:rFonts w:ascii="Cambria Math" w:hAnsi="Cambria Math"/>
                  <w:sz w:val="21"/>
                  <w:szCs w:val="21"/>
                  <w:lang w:val="en-US"/>
                </w:rPr>
                <m:t>N</m:t>
              </m:r>
            </m:e>
            <m:sub>
              <m:r>
                <m:rPr>
                  <m:sty m:val="p"/>
                </m:rPr>
                <w:rPr>
                  <w:rFonts w:ascii="Cambria Math" w:hAnsi="Cambria Math"/>
                  <w:sz w:val="21"/>
                  <w:szCs w:val="21"/>
                  <w:lang w:val="en-US"/>
                </w:rPr>
                <m:t>TA,common,</m:t>
              </m:r>
              <m:r>
                <w:rPr>
                  <w:rFonts w:ascii="Cambria Math" w:hAnsi="Cambria Math"/>
                  <w:sz w:val="21"/>
                  <w:szCs w:val="21"/>
                  <w:lang w:val="en-US"/>
                </w:rPr>
                <m:t>i</m:t>
              </m:r>
            </m:sub>
            <m:sup>
              <m:r>
                <w:rPr>
                  <w:rFonts w:ascii="Cambria Math" w:hAnsi="Cambria Math"/>
                  <w:sz w:val="21"/>
                  <w:szCs w:val="21"/>
                  <w:lang w:val="en-US"/>
                </w:rPr>
                <m:t>2</m:t>
              </m:r>
            </m:sup>
          </m:sSubSup>
          <m:f>
            <m:fPr>
              <m:ctrlPr>
                <w:rPr>
                  <w:rFonts w:ascii="Cambria Math" w:hAnsi="Cambria Math"/>
                  <w:i/>
                  <w:sz w:val="21"/>
                  <w:szCs w:val="21"/>
                  <w:lang w:val="en-US"/>
                </w:rPr>
              </m:ctrlPr>
            </m:fPr>
            <m:num>
              <m:sSup>
                <m:sSupPr>
                  <m:ctrlPr>
                    <w:rPr>
                      <w:rFonts w:ascii="Cambria Math" w:hAnsi="Cambria Math"/>
                      <w:i/>
                      <w:sz w:val="21"/>
                      <w:szCs w:val="21"/>
                      <w:lang w:val="en-US"/>
                    </w:rPr>
                  </m:ctrlPr>
                </m:sSupPr>
                <m:e>
                  <m:d>
                    <m:dPr>
                      <m:ctrlPr>
                        <w:rPr>
                          <w:rFonts w:ascii="Cambria Math" w:hAnsi="Cambria Math"/>
                          <w:i/>
                          <w:sz w:val="21"/>
                          <w:szCs w:val="21"/>
                          <w:lang w:val="en-US"/>
                        </w:rPr>
                      </m:ctrlPr>
                    </m:dPr>
                    <m:e>
                      <m:r>
                        <w:rPr>
                          <w:rFonts w:ascii="Cambria Math" w:hAnsi="Cambria Math"/>
                          <w:sz w:val="21"/>
                          <w:szCs w:val="21"/>
                          <w:lang w:val="en-US"/>
                        </w:rPr>
                        <m:t>t-</m:t>
                      </m:r>
                      <m:sSub>
                        <m:sSubPr>
                          <m:ctrlPr>
                            <w:rPr>
                              <w:rFonts w:ascii="Cambria Math" w:eastAsia="宋体" w:hAnsi="Cambria Math"/>
                              <w:i/>
                              <w:sz w:val="21"/>
                              <w:szCs w:val="21"/>
                              <w:lang w:val="en-US"/>
                            </w:rPr>
                          </m:ctrlPr>
                        </m:sSubPr>
                        <m:e>
                          <m:r>
                            <w:rPr>
                              <w:rFonts w:ascii="Cambria Math" w:eastAsia="宋体" w:hAnsi="Cambria Math"/>
                              <w:sz w:val="21"/>
                              <w:szCs w:val="21"/>
                              <w:lang w:val="en-US"/>
                            </w:rPr>
                            <m:t>T</m:t>
                          </m:r>
                        </m:e>
                        <m:sub>
                          <m:r>
                            <w:rPr>
                              <w:rFonts w:ascii="Cambria Math" w:eastAsia="宋体" w:hAnsi="Cambria Math"/>
                              <w:sz w:val="21"/>
                              <w:szCs w:val="21"/>
                              <w:lang w:val="en-US"/>
                            </w:rPr>
                            <m:t>i</m:t>
                          </m:r>
                        </m:sub>
                      </m:sSub>
                    </m:e>
                  </m:d>
                </m:e>
                <m:sup>
                  <m:r>
                    <w:rPr>
                      <w:rFonts w:ascii="Cambria Math" w:hAnsi="Cambria Math"/>
                      <w:sz w:val="21"/>
                      <w:szCs w:val="21"/>
                      <w:lang w:val="en-US"/>
                    </w:rPr>
                    <m:t>2</m:t>
                  </m:r>
                </m:sup>
              </m:sSup>
            </m:num>
            <m:den>
              <m:r>
                <w:rPr>
                  <w:rFonts w:ascii="Cambria Math" w:hAnsi="Cambria Math"/>
                  <w:sz w:val="21"/>
                  <w:szCs w:val="21"/>
                  <w:lang w:val="en-US"/>
                </w:rPr>
                <m:t>2</m:t>
              </m:r>
            </m:den>
          </m:f>
          <m:r>
            <w:rPr>
              <w:rFonts w:ascii="Cambria Math" w:eastAsia="宋体" w:hAnsi="Cambria Math"/>
              <w:sz w:val="21"/>
              <w:szCs w:val="21"/>
              <w:lang w:val="en-US"/>
            </w:rPr>
            <m:t xml:space="preserve">,  </m:t>
          </m:r>
          <m:d>
            <m:dPr>
              <m:ctrlPr>
                <w:rPr>
                  <w:rFonts w:ascii="Cambria Math" w:eastAsia="宋体" w:hAnsi="Cambria Math"/>
                  <w:i/>
                  <w:sz w:val="21"/>
                  <w:szCs w:val="21"/>
                  <w:lang w:val="en-US"/>
                </w:rPr>
              </m:ctrlPr>
            </m:dPr>
            <m:e>
              <m:r>
                <w:rPr>
                  <w:rFonts w:ascii="Cambria Math" w:eastAsia="宋体" w:hAnsi="Cambria Math"/>
                  <w:sz w:val="21"/>
                  <w:szCs w:val="21"/>
                  <w:lang w:val="en-US"/>
                </w:rPr>
                <m:t>i-1</m:t>
              </m:r>
            </m:e>
          </m:d>
          <m:sSub>
            <m:sSubPr>
              <m:ctrlPr>
                <w:rPr>
                  <w:rFonts w:ascii="Cambria Math" w:eastAsia="宋体" w:hAnsi="Cambria Math"/>
                  <w:i/>
                  <w:sz w:val="21"/>
                  <w:szCs w:val="21"/>
                  <w:lang w:val="en-US"/>
                </w:rPr>
              </m:ctrlPr>
            </m:sSubPr>
            <m:e>
              <m:r>
                <w:rPr>
                  <w:rFonts w:ascii="Cambria Math" w:eastAsia="宋体" w:hAnsi="Cambria Math"/>
                  <w:sz w:val="21"/>
                  <w:szCs w:val="21"/>
                  <w:lang w:val="en-US"/>
                </w:rPr>
                <m:t>T</m:t>
              </m:r>
            </m:e>
            <m:sub>
              <m:r>
                <m:rPr>
                  <m:sty m:val="p"/>
                </m:rPr>
                <w:rPr>
                  <w:rFonts w:ascii="Cambria Math" w:eastAsia="宋体" w:hAnsi="Cambria Math"/>
                  <w:sz w:val="21"/>
                  <w:szCs w:val="21"/>
                  <w:lang w:val="en-US"/>
                </w:rPr>
                <m:t>valid</m:t>
              </m:r>
            </m:sub>
          </m:sSub>
          <m:r>
            <w:rPr>
              <w:rFonts w:ascii="Cambria Math" w:eastAsia="宋体" w:hAnsi="Cambria Math"/>
              <w:sz w:val="21"/>
              <w:szCs w:val="21"/>
              <w:lang w:val="en-US"/>
            </w:rPr>
            <m:t>≤t&lt;i</m:t>
          </m:r>
          <m:sSub>
            <m:sSubPr>
              <m:ctrlPr>
                <w:rPr>
                  <w:rFonts w:ascii="Cambria Math" w:eastAsia="宋体" w:hAnsi="Cambria Math"/>
                  <w:i/>
                  <w:sz w:val="21"/>
                  <w:szCs w:val="21"/>
                  <w:lang w:val="en-US"/>
                </w:rPr>
              </m:ctrlPr>
            </m:sSubPr>
            <m:e>
              <m:r>
                <w:rPr>
                  <w:rFonts w:ascii="Cambria Math" w:eastAsia="宋体" w:hAnsi="Cambria Math"/>
                  <w:sz w:val="21"/>
                  <w:szCs w:val="21"/>
                  <w:lang w:val="en-US"/>
                </w:rPr>
                <m:t>T</m:t>
              </m:r>
            </m:e>
            <m:sub>
              <m:r>
                <m:rPr>
                  <m:sty m:val="p"/>
                </m:rPr>
                <w:rPr>
                  <w:rFonts w:ascii="Cambria Math" w:eastAsia="宋体" w:hAnsi="Cambria Math"/>
                  <w:sz w:val="21"/>
                  <w:szCs w:val="21"/>
                  <w:lang w:val="en-US"/>
                </w:rPr>
                <m:t>valid</m:t>
              </m:r>
            </m:sub>
          </m:sSub>
        </m:oMath>
      </m:oMathPara>
    </w:p>
    <w:p w14:paraId="12CC376C" w14:textId="77777777" w:rsidR="00F84CE5" w:rsidRDefault="000343B9" w:rsidP="00A4167D">
      <w:pPr>
        <w:pStyle w:val="a5"/>
        <w:widowControl w:val="0"/>
        <w:jc w:val="both"/>
        <w:rPr>
          <w:rFonts w:eastAsia="宋体"/>
          <w:sz w:val="22"/>
          <w:szCs w:val="22"/>
          <w:lang w:val="en-US" w:eastAsia="zh-CN"/>
        </w:rPr>
      </w:pPr>
      <w:proofErr w:type="gramStart"/>
      <w:r w:rsidRPr="00A4167D">
        <w:rPr>
          <w:rFonts w:eastAsia="宋体"/>
          <w:sz w:val="22"/>
          <w:szCs w:val="22"/>
          <w:lang w:val="en-US" w:eastAsia="zh-CN"/>
        </w:rPr>
        <w:t>where</w:t>
      </w:r>
      <w:proofErr w:type="gramEnd"/>
      <w:r w:rsidR="00F84CE5">
        <w:rPr>
          <w:rFonts w:eastAsia="宋体"/>
          <w:sz w:val="22"/>
          <w:szCs w:val="22"/>
          <w:lang w:val="en-US" w:eastAsia="zh-CN"/>
        </w:rPr>
        <w:t>,</w:t>
      </w:r>
    </w:p>
    <w:p w14:paraId="4596F7F8" w14:textId="0E14E111" w:rsidR="00F84CE5" w:rsidRDefault="000159B0" w:rsidP="005F037C">
      <w:pPr>
        <w:pStyle w:val="a5"/>
        <w:widowControl w:val="0"/>
        <w:numPr>
          <w:ilvl w:val="0"/>
          <w:numId w:val="27"/>
        </w:numPr>
        <w:jc w:val="both"/>
        <w:rPr>
          <w:rFonts w:eastAsia="宋体"/>
          <w:sz w:val="22"/>
          <w:szCs w:val="22"/>
          <w:lang w:val="en-US" w:eastAsia="zh-CN"/>
        </w:rPr>
      </w:pPr>
      <m:oMath>
        <m:sSubSup>
          <m:sSubSupPr>
            <m:ctrlPr>
              <w:rPr>
                <w:rFonts w:ascii="Cambria Math" w:hAnsi="Cambria Math"/>
                <w:i/>
                <w:sz w:val="22"/>
                <w:szCs w:val="22"/>
                <w:lang w:val="en-US"/>
              </w:rPr>
            </m:ctrlPr>
          </m:sSubSupPr>
          <m:e>
            <m:r>
              <w:rPr>
                <w:rFonts w:ascii="Cambria Math" w:hAnsi="Cambria Math"/>
                <w:sz w:val="22"/>
                <w:szCs w:val="22"/>
                <w:lang w:val="en-US"/>
              </w:rPr>
              <m:t>N</m:t>
            </m:r>
          </m:e>
          <m:sub>
            <m:r>
              <m:rPr>
                <m:sty m:val="p"/>
              </m:rPr>
              <w:rPr>
                <w:rFonts w:ascii="Cambria Math" w:hAnsi="Cambria Math"/>
                <w:sz w:val="22"/>
                <w:szCs w:val="22"/>
                <w:lang w:val="en-US"/>
              </w:rPr>
              <m:t>TA,common</m:t>
            </m:r>
          </m:sub>
          <m:sup>
            <m:r>
              <m:rPr>
                <m:sty m:val="p"/>
              </m:rPr>
              <w:rPr>
                <w:rFonts w:ascii="Cambria Math" w:hAnsi="Cambria Math"/>
                <w:sz w:val="22"/>
                <w:szCs w:val="22"/>
                <w:lang w:val="en-US"/>
              </w:rPr>
              <m:t>est</m:t>
            </m:r>
            <m:r>
              <w:rPr>
                <w:rFonts w:ascii="Cambria Math" w:hAnsi="Cambria Math"/>
                <w:sz w:val="22"/>
                <w:szCs w:val="22"/>
                <w:lang w:val="en-US"/>
              </w:rPr>
              <m:t>, 0</m:t>
            </m:r>
          </m:sup>
        </m:sSubSup>
        <m:d>
          <m:dPr>
            <m:ctrlPr>
              <w:rPr>
                <w:rFonts w:ascii="Cambria Math" w:hAnsi="Cambria Math"/>
                <w:i/>
                <w:sz w:val="22"/>
                <w:szCs w:val="22"/>
                <w:lang w:val="en-US"/>
              </w:rPr>
            </m:ctrlPr>
          </m:dPr>
          <m:e>
            <m:r>
              <w:rPr>
                <w:rFonts w:ascii="Cambria Math" w:hAnsi="Cambria Math"/>
                <w:sz w:val="22"/>
                <w:szCs w:val="22"/>
                <w:lang w:val="en-US"/>
              </w:rPr>
              <m:t>t</m:t>
            </m:r>
          </m:e>
        </m:d>
      </m:oMath>
      <w:r w:rsidR="00B24A48" w:rsidRPr="00A4167D">
        <w:rPr>
          <w:rFonts w:eastAsia="宋体"/>
          <w:sz w:val="22"/>
          <w:szCs w:val="22"/>
          <w:lang w:val="en-US"/>
        </w:rPr>
        <w:t xml:space="preserve">, </w:t>
      </w:r>
      <m:oMath>
        <m:sSubSup>
          <m:sSubSupPr>
            <m:ctrlPr>
              <w:rPr>
                <w:rFonts w:ascii="Cambria Math" w:hAnsi="Cambria Math"/>
                <w:i/>
                <w:sz w:val="22"/>
                <w:szCs w:val="22"/>
                <w:lang w:val="en-US"/>
              </w:rPr>
            </m:ctrlPr>
          </m:sSubSupPr>
          <m:e>
            <m:r>
              <w:rPr>
                <w:rFonts w:ascii="Cambria Math" w:hAnsi="Cambria Math"/>
                <w:sz w:val="22"/>
                <w:szCs w:val="22"/>
                <w:lang w:val="en-US"/>
              </w:rPr>
              <m:t>N</m:t>
            </m:r>
          </m:e>
          <m:sub>
            <m:r>
              <m:rPr>
                <m:sty m:val="p"/>
              </m:rPr>
              <w:rPr>
                <w:rFonts w:ascii="Cambria Math" w:hAnsi="Cambria Math"/>
                <w:sz w:val="22"/>
                <w:szCs w:val="22"/>
                <w:lang w:val="en-US"/>
              </w:rPr>
              <m:t>TA,common</m:t>
            </m:r>
          </m:sub>
          <m:sup>
            <m:r>
              <m:rPr>
                <m:sty m:val="p"/>
              </m:rPr>
              <w:rPr>
                <w:rFonts w:ascii="Cambria Math" w:hAnsi="Cambria Math"/>
                <w:sz w:val="22"/>
                <w:szCs w:val="22"/>
                <w:lang w:val="en-US"/>
              </w:rPr>
              <m:t>est</m:t>
            </m:r>
            <m:r>
              <w:rPr>
                <w:rFonts w:ascii="Cambria Math" w:hAnsi="Cambria Math"/>
                <w:sz w:val="22"/>
                <w:szCs w:val="22"/>
                <w:lang w:val="en-US"/>
              </w:rPr>
              <m:t>, 1</m:t>
            </m:r>
          </m:sup>
        </m:sSubSup>
        <m:d>
          <m:dPr>
            <m:ctrlPr>
              <w:rPr>
                <w:rFonts w:ascii="Cambria Math" w:hAnsi="Cambria Math"/>
                <w:i/>
                <w:sz w:val="22"/>
                <w:szCs w:val="22"/>
                <w:lang w:val="en-US"/>
              </w:rPr>
            </m:ctrlPr>
          </m:dPr>
          <m:e>
            <m:r>
              <w:rPr>
                <w:rFonts w:ascii="Cambria Math" w:hAnsi="Cambria Math"/>
                <w:sz w:val="22"/>
                <w:szCs w:val="22"/>
                <w:lang w:val="en-US"/>
              </w:rPr>
              <m:t>t</m:t>
            </m:r>
          </m:e>
        </m:d>
      </m:oMath>
      <w:r w:rsidR="00B24A48" w:rsidRPr="00A4167D">
        <w:rPr>
          <w:rFonts w:eastAsia="宋体" w:hint="eastAsia"/>
          <w:sz w:val="22"/>
          <w:szCs w:val="22"/>
          <w:lang w:val="en-US" w:eastAsia="zh-CN"/>
        </w:rPr>
        <w:t xml:space="preserve"> </w:t>
      </w:r>
      <w:r w:rsidR="00B24A48" w:rsidRPr="00A4167D">
        <w:rPr>
          <w:rFonts w:eastAsia="宋体"/>
          <w:sz w:val="22"/>
          <w:szCs w:val="22"/>
          <w:lang w:val="en-US" w:eastAsia="zh-CN"/>
        </w:rPr>
        <w:t xml:space="preserve">and </w:t>
      </w:r>
      <m:oMath>
        <m:sSubSup>
          <m:sSubSupPr>
            <m:ctrlPr>
              <w:rPr>
                <w:rFonts w:ascii="Cambria Math" w:hAnsi="Cambria Math"/>
                <w:i/>
                <w:sz w:val="22"/>
                <w:szCs w:val="22"/>
                <w:lang w:val="en-US"/>
              </w:rPr>
            </m:ctrlPr>
          </m:sSubSupPr>
          <m:e>
            <m:r>
              <w:rPr>
                <w:rFonts w:ascii="Cambria Math" w:hAnsi="Cambria Math"/>
                <w:sz w:val="22"/>
                <w:szCs w:val="22"/>
                <w:lang w:val="en-US"/>
              </w:rPr>
              <m:t>N</m:t>
            </m:r>
          </m:e>
          <m:sub>
            <m:r>
              <m:rPr>
                <m:sty m:val="p"/>
              </m:rPr>
              <w:rPr>
                <w:rFonts w:ascii="Cambria Math" w:hAnsi="Cambria Math"/>
                <w:sz w:val="22"/>
                <w:szCs w:val="22"/>
                <w:lang w:val="en-US"/>
              </w:rPr>
              <m:t>TA,common</m:t>
            </m:r>
          </m:sub>
          <m:sup>
            <m:r>
              <m:rPr>
                <m:sty m:val="p"/>
              </m:rPr>
              <w:rPr>
                <w:rFonts w:ascii="Cambria Math" w:hAnsi="Cambria Math"/>
                <w:sz w:val="22"/>
                <w:szCs w:val="22"/>
                <w:lang w:val="en-US"/>
              </w:rPr>
              <m:t>est</m:t>
            </m:r>
            <m:r>
              <w:rPr>
                <w:rFonts w:ascii="Cambria Math" w:hAnsi="Cambria Math"/>
                <w:sz w:val="22"/>
                <w:szCs w:val="22"/>
                <w:lang w:val="en-US"/>
              </w:rPr>
              <m:t>, 2</m:t>
            </m:r>
          </m:sup>
        </m:sSubSup>
        <m:d>
          <m:dPr>
            <m:ctrlPr>
              <w:rPr>
                <w:rFonts w:ascii="Cambria Math" w:hAnsi="Cambria Math"/>
                <w:i/>
                <w:sz w:val="22"/>
                <w:szCs w:val="22"/>
                <w:lang w:val="en-US"/>
              </w:rPr>
            </m:ctrlPr>
          </m:dPr>
          <m:e>
            <m:r>
              <w:rPr>
                <w:rFonts w:ascii="Cambria Math" w:hAnsi="Cambria Math"/>
                <w:sz w:val="22"/>
                <w:szCs w:val="22"/>
                <w:lang w:val="en-US"/>
              </w:rPr>
              <m:t>t</m:t>
            </m:r>
          </m:e>
        </m:d>
      </m:oMath>
      <w:r w:rsidR="00B24A48" w:rsidRPr="00A4167D">
        <w:rPr>
          <w:rFonts w:eastAsia="宋体" w:hint="eastAsia"/>
          <w:sz w:val="22"/>
          <w:szCs w:val="22"/>
          <w:lang w:val="en-US" w:eastAsia="zh-CN"/>
        </w:rPr>
        <w:t xml:space="preserve"> </w:t>
      </w:r>
      <w:r w:rsidR="00B24A48" w:rsidRPr="00A4167D">
        <w:rPr>
          <w:rFonts w:eastAsia="宋体"/>
          <w:sz w:val="22"/>
          <w:szCs w:val="22"/>
          <w:lang w:val="en-US" w:eastAsia="zh-CN"/>
        </w:rPr>
        <w:t xml:space="preserve">denote the </w:t>
      </w:r>
      <w:r w:rsidR="006B3DB5" w:rsidRPr="00A4167D">
        <w:rPr>
          <w:rFonts w:eastAsia="宋体"/>
          <w:sz w:val="22"/>
          <w:szCs w:val="22"/>
          <w:lang w:val="en-US" w:eastAsia="zh-CN"/>
        </w:rPr>
        <w:t xml:space="preserve">estimated common TA based on set </w:t>
      </w:r>
      <w:r w:rsidR="00ED18BA">
        <w:rPr>
          <w:rFonts w:eastAsia="宋体"/>
          <w:sz w:val="22"/>
          <w:szCs w:val="22"/>
          <w:lang w:val="en-US" w:eastAsia="zh-CN"/>
        </w:rPr>
        <w:t>0</w:t>
      </w:r>
      <w:r w:rsidR="00ED18BA" w:rsidRPr="00A4167D">
        <w:rPr>
          <w:rFonts w:eastAsia="宋体"/>
          <w:sz w:val="22"/>
          <w:szCs w:val="22"/>
          <w:lang w:val="en-US" w:eastAsia="zh-CN"/>
        </w:rPr>
        <w:t xml:space="preserve"> </w:t>
      </w:r>
      <w:r w:rsidR="006B3DB5" w:rsidRPr="00A4167D">
        <w:rPr>
          <w:rFonts w:eastAsia="宋体"/>
          <w:sz w:val="22"/>
          <w:szCs w:val="22"/>
          <w:lang w:val="en-US" w:eastAsia="zh-CN"/>
        </w:rPr>
        <w:t xml:space="preserve">(common TA), set </w:t>
      </w:r>
      <w:r w:rsidR="00ED18BA">
        <w:rPr>
          <w:rFonts w:eastAsia="宋体"/>
          <w:sz w:val="22"/>
          <w:szCs w:val="22"/>
          <w:lang w:val="en-US" w:eastAsia="zh-CN"/>
        </w:rPr>
        <w:t>1</w:t>
      </w:r>
      <w:r w:rsidR="00ED18BA" w:rsidRPr="00A4167D">
        <w:rPr>
          <w:rFonts w:eastAsia="宋体"/>
          <w:sz w:val="22"/>
          <w:szCs w:val="22"/>
          <w:lang w:val="en-US" w:eastAsia="zh-CN"/>
        </w:rPr>
        <w:t xml:space="preserve"> </w:t>
      </w:r>
      <w:r w:rsidR="006B3DB5" w:rsidRPr="00A4167D">
        <w:rPr>
          <w:rFonts w:eastAsia="宋体"/>
          <w:sz w:val="22"/>
          <w:szCs w:val="22"/>
          <w:lang w:val="en-US" w:eastAsia="zh-CN"/>
        </w:rPr>
        <w:t xml:space="preserve">(common TA and drift rate) and set </w:t>
      </w:r>
      <w:r w:rsidR="00ED18BA">
        <w:rPr>
          <w:rFonts w:eastAsia="宋体"/>
          <w:sz w:val="22"/>
          <w:szCs w:val="22"/>
          <w:lang w:val="en-US" w:eastAsia="zh-CN"/>
        </w:rPr>
        <w:t>2</w:t>
      </w:r>
      <w:r w:rsidR="00ED18BA" w:rsidRPr="00A4167D">
        <w:rPr>
          <w:rFonts w:eastAsia="宋体"/>
          <w:sz w:val="22"/>
          <w:szCs w:val="22"/>
          <w:lang w:val="en-US" w:eastAsia="zh-CN"/>
        </w:rPr>
        <w:t xml:space="preserve"> </w:t>
      </w:r>
      <w:r w:rsidR="006B3DB5" w:rsidRPr="00A4167D">
        <w:rPr>
          <w:rFonts w:eastAsia="宋体"/>
          <w:sz w:val="22"/>
          <w:szCs w:val="22"/>
          <w:lang w:val="en-US" w:eastAsia="zh-CN"/>
        </w:rPr>
        <w:t>(</w:t>
      </w:r>
      <w:r w:rsidR="007419B7" w:rsidRPr="00A4167D">
        <w:rPr>
          <w:rFonts w:eastAsia="宋体"/>
          <w:sz w:val="22"/>
          <w:szCs w:val="22"/>
          <w:lang w:val="en-US" w:eastAsia="zh-CN"/>
        </w:rPr>
        <w:t>common TA, drift rate and drift variation rate)</w:t>
      </w:r>
      <w:r w:rsidR="00B727B5">
        <w:rPr>
          <w:rFonts w:eastAsia="宋体"/>
          <w:sz w:val="22"/>
          <w:szCs w:val="22"/>
          <w:lang w:val="en-US" w:eastAsia="zh-CN"/>
        </w:rPr>
        <w:t>, respectively.</w:t>
      </w:r>
    </w:p>
    <w:p w14:paraId="249999A2" w14:textId="65ADAA3E" w:rsidR="00F84CE5" w:rsidRDefault="000159B0" w:rsidP="005F037C">
      <w:pPr>
        <w:pStyle w:val="a5"/>
        <w:widowControl w:val="0"/>
        <w:numPr>
          <w:ilvl w:val="0"/>
          <w:numId w:val="27"/>
        </w:numPr>
        <w:jc w:val="both"/>
        <w:rPr>
          <w:rFonts w:eastAsia="宋体"/>
          <w:sz w:val="22"/>
          <w:szCs w:val="22"/>
          <w:lang w:val="en-US" w:eastAsia="zh-CN"/>
        </w:rPr>
      </w:pPr>
      <m:oMath>
        <m:sSubSup>
          <m:sSubSupPr>
            <m:ctrlPr>
              <w:rPr>
                <w:rFonts w:ascii="Cambria Math" w:hAnsi="Cambria Math"/>
                <w:i/>
                <w:sz w:val="22"/>
                <w:szCs w:val="22"/>
                <w:lang w:val="en-US"/>
              </w:rPr>
            </m:ctrlPr>
          </m:sSubSupPr>
          <m:e>
            <m:r>
              <w:rPr>
                <w:rFonts w:ascii="Cambria Math" w:hAnsi="Cambria Math"/>
                <w:sz w:val="22"/>
                <w:szCs w:val="22"/>
                <w:lang w:val="en-US"/>
              </w:rPr>
              <m:t>N</m:t>
            </m:r>
          </m:e>
          <m:sub>
            <m:r>
              <m:rPr>
                <m:sty m:val="p"/>
              </m:rPr>
              <w:rPr>
                <w:rFonts w:ascii="Cambria Math" w:hAnsi="Cambria Math"/>
                <w:sz w:val="22"/>
                <w:szCs w:val="22"/>
                <w:lang w:val="en-US"/>
              </w:rPr>
              <m:t>TA,common,</m:t>
            </m:r>
            <m:r>
              <w:rPr>
                <w:rFonts w:ascii="Cambria Math" w:hAnsi="Cambria Math"/>
                <w:sz w:val="22"/>
                <w:szCs w:val="22"/>
                <w:lang w:val="en-US"/>
              </w:rPr>
              <m:t>i</m:t>
            </m:r>
          </m:sub>
          <m:sup>
            <m:r>
              <w:rPr>
                <w:rFonts w:ascii="Cambria Math" w:hAnsi="Cambria Math"/>
                <w:sz w:val="22"/>
                <w:szCs w:val="22"/>
                <w:lang w:val="en-US"/>
              </w:rPr>
              <m:t>0</m:t>
            </m:r>
          </m:sup>
        </m:sSubSup>
      </m:oMath>
      <w:r w:rsidR="007419B7" w:rsidRPr="00A4167D">
        <w:rPr>
          <w:rFonts w:eastAsia="宋体" w:hint="eastAsia"/>
          <w:sz w:val="22"/>
          <w:szCs w:val="22"/>
          <w:lang w:val="en-US" w:eastAsia="zh-CN"/>
        </w:rPr>
        <w:t>,</w:t>
      </w:r>
      <w:r w:rsidR="007419B7" w:rsidRPr="00A4167D">
        <w:rPr>
          <w:rFonts w:eastAsia="宋体"/>
          <w:sz w:val="22"/>
          <w:szCs w:val="22"/>
          <w:lang w:val="en-US" w:eastAsia="zh-CN"/>
        </w:rPr>
        <w:t xml:space="preserve"> </w:t>
      </w:r>
      <m:oMath>
        <m:sSubSup>
          <m:sSubSupPr>
            <m:ctrlPr>
              <w:rPr>
                <w:rFonts w:ascii="Cambria Math" w:hAnsi="Cambria Math"/>
                <w:i/>
                <w:sz w:val="22"/>
                <w:szCs w:val="22"/>
                <w:lang w:val="en-US"/>
              </w:rPr>
            </m:ctrlPr>
          </m:sSubSupPr>
          <m:e>
            <m:r>
              <w:rPr>
                <w:rFonts w:ascii="Cambria Math" w:hAnsi="Cambria Math"/>
                <w:sz w:val="22"/>
                <w:szCs w:val="22"/>
                <w:lang w:val="en-US"/>
              </w:rPr>
              <m:t>N</m:t>
            </m:r>
          </m:e>
          <m:sub>
            <m:r>
              <m:rPr>
                <m:sty m:val="p"/>
              </m:rPr>
              <w:rPr>
                <w:rFonts w:ascii="Cambria Math" w:hAnsi="Cambria Math"/>
                <w:sz w:val="22"/>
                <w:szCs w:val="22"/>
                <w:lang w:val="en-US"/>
              </w:rPr>
              <m:t>TA,common,</m:t>
            </m:r>
            <m:r>
              <w:rPr>
                <w:rFonts w:ascii="Cambria Math" w:hAnsi="Cambria Math"/>
                <w:sz w:val="22"/>
                <w:szCs w:val="22"/>
                <w:lang w:val="en-US"/>
              </w:rPr>
              <m:t>i</m:t>
            </m:r>
          </m:sub>
          <m:sup>
            <m:r>
              <w:rPr>
                <w:rFonts w:ascii="Cambria Math" w:hAnsi="Cambria Math"/>
                <w:sz w:val="22"/>
                <w:szCs w:val="22"/>
                <w:lang w:val="en-US"/>
              </w:rPr>
              <m:t>1</m:t>
            </m:r>
          </m:sup>
        </m:sSubSup>
      </m:oMath>
      <w:r w:rsidR="007419B7" w:rsidRPr="00A4167D">
        <w:rPr>
          <w:rFonts w:eastAsia="宋体" w:hint="eastAsia"/>
          <w:sz w:val="22"/>
          <w:szCs w:val="22"/>
          <w:lang w:val="en-US" w:eastAsia="zh-CN"/>
        </w:rPr>
        <w:t xml:space="preserve"> </w:t>
      </w:r>
      <w:r w:rsidR="007419B7" w:rsidRPr="00A4167D">
        <w:rPr>
          <w:rFonts w:eastAsia="宋体"/>
          <w:sz w:val="22"/>
          <w:szCs w:val="22"/>
          <w:lang w:val="en-US" w:eastAsia="zh-CN"/>
        </w:rPr>
        <w:t xml:space="preserve">and </w:t>
      </w:r>
      <m:oMath>
        <m:sSubSup>
          <m:sSubSupPr>
            <m:ctrlPr>
              <w:rPr>
                <w:rFonts w:ascii="Cambria Math" w:hAnsi="Cambria Math"/>
                <w:i/>
                <w:sz w:val="22"/>
                <w:szCs w:val="22"/>
                <w:lang w:val="en-US"/>
              </w:rPr>
            </m:ctrlPr>
          </m:sSubSupPr>
          <m:e>
            <m:r>
              <w:rPr>
                <w:rFonts w:ascii="Cambria Math" w:hAnsi="Cambria Math"/>
                <w:sz w:val="22"/>
                <w:szCs w:val="22"/>
                <w:lang w:val="en-US"/>
              </w:rPr>
              <m:t>N</m:t>
            </m:r>
          </m:e>
          <m:sub>
            <m:r>
              <m:rPr>
                <m:sty m:val="p"/>
              </m:rPr>
              <w:rPr>
                <w:rFonts w:ascii="Cambria Math" w:hAnsi="Cambria Math"/>
                <w:sz w:val="22"/>
                <w:szCs w:val="22"/>
                <w:lang w:val="en-US"/>
              </w:rPr>
              <m:t>TA,common,</m:t>
            </m:r>
            <m:r>
              <w:rPr>
                <w:rFonts w:ascii="Cambria Math" w:hAnsi="Cambria Math"/>
                <w:sz w:val="22"/>
                <w:szCs w:val="22"/>
                <w:lang w:val="en-US"/>
              </w:rPr>
              <m:t>i</m:t>
            </m:r>
          </m:sub>
          <m:sup>
            <m:r>
              <w:rPr>
                <w:rFonts w:ascii="Cambria Math" w:hAnsi="Cambria Math"/>
                <w:sz w:val="22"/>
                <w:szCs w:val="22"/>
                <w:lang w:val="en-US"/>
              </w:rPr>
              <m:t>2</m:t>
            </m:r>
          </m:sup>
        </m:sSubSup>
      </m:oMath>
      <w:r w:rsidR="00C217C8" w:rsidRPr="00A4167D">
        <w:rPr>
          <w:rFonts w:eastAsia="宋体" w:hint="eastAsia"/>
          <w:sz w:val="22"/>
          <w:szCs w:val="22"/>
          <w:lang w:val="en-US" w:eastAsia="zh-CN"/>
        </w:rPr>
        <w:t xml:space="preserve"> </w:t>
      </w:r>
      <w:r w:rsidR="00C217C8" w:rsidRPr="00A4167D">
        <w:rPr>
          <w:rFonts w:eastAsia="宋体"/>
          <w:sz w:val="22"/>
          <w:szCs w:val="22"/>
          <w:lang w:val="en-US" w:eastAsia="zh-CN"/>
        </w:rPr>
        <w:t xml:space="preserve">denote the common TA, common TA drift rate and common TA drift variation rate at time </w:t>
      </w:r>
      <m:oMath>
        <m:sSub>
          <m:sSubPr>
            <m:ctrlPr>
              <w:rPr>
                <w:rFonts w:ascii="Cambria Math" w:eastAsia="宋体" w:hAnsi="Cambria Math"/>
                <w:i/>
                <w:sz w:val="22"/>
                <w:szCs w:val="22"/>
                <w:lang w:val="en-US"/>
              </w:rPr>
            </m:ctrlPr>
          </m:sSubPr>
          <m:e>
            <m:r>
              <w:rPr>
                <w:rFonts w:ascii="Cambria Math" w:eastAsia="宋体" w:hAnsi="Cambria Math"/>
                <w:sz w:val="22"/>
                <w:szCs w:val="22"/>
                <w:lang w:val="en-US"/>
              </w:rPr>
              <m:t>T</m:t>
            </m:r>
          </m:e>
          <m:sub>
            <m:r>
              <w:rPr>
                <w:rFonts w:ascii="Cambria Math" w:eastAsia="宋体" w:hAnsi="Cambria Math"/>
                <w:sz w:val="22"/>
                <w:szCs w:val="22"/>
                <w:lang w:val="en-US"/>
              </w:rPr>
              <m:t>i</m:t>
            </m:r>
          </m:sub>
        </m:sSub>
      </m:oMath>
      <w:r w:rsidR="00B35B31" w:rsidRPr="00A4167D">
        <w:rPr>
          <w:rFonts w:eastAsia="宋体"/>
          <w:sz w:val="22"/>
          <w:szCs w:val="22"/>
          <w:lang w:val="en-US" w:eastAsia="zh-CN"/>
        </w:rPr>
        <w:t xml:space="preserve"> satisfying </w:t>
      </w:r>
      <m:oMath>
        <m:d>
          <m:dPr>
            <m:ctrlPr>
              <w:rPr>
                <w:rFonts w:ascii="Cambria Math" w:eastAsia="宋体" w:hAnsi="Cambria Math"/>
                <w:i/>
                <w:sz w:val="22"/>
                <w:szCs w:val="22"/>
                <w:lang w:val="en-US"/>
              </w:rPr>
            </m:ctrlPr>
          </m:dPr>
          <m:e>
            <m:r>
              <w:rPr>
                <w:rFonts w:ascii="Cambria Math" w:eastAsia="宋体" w:hAnsi="Cambria Math"/>
                <w:sz w:val="22"/>
                <w:szCs w:val="22"/>
                <w:lang w:val="en-US"/>
              </w:rPr>
              <m:t>i-1</m:t>
            </m:r>
          </m:e>
        </m:d>
        <m:sSub>
          <m:sSubPr>
            <m:ctrlPr>
              <w:rPr>
                <w:rFonts w:ascii="Cambria Math" w:eastAsia="宋体" w:hAnsi="Cambria Math"/>
                <w:i/>
                <w:sz w:val="22"/>
                <w:szCs w:val="22"/>
                <w:lang w:val="en-US"/>
              </w:rPr>
            </m:ctrlPr>
          </m:sSubPr>
          <m:e>
            <m:r>
              <w:rPr>
                <w:rFonts w:ascii="Cambria Math" w:eastAsia="宋体" w:hAnsi="Cambria Math"/>
                <w:sz w:val="22"/>
                <w:szCs w:val="22"/>
                <w:lang w:val="en-US"/>
              </w:rPr>
              <m:t>T</m:t>
            </m:r>
          </m:e>
          <m:sub>
            <m:r>
              <m:rPr>
                <m:sty m:val="p"/>
              </m:rPr>
              <w:rPr>
                <w:rFonts w:ascii="Cambria Math" w:eastAsia="宋体" w:hAnsi="Cambria Math"/>
                <w:sz w:val="22"/>
                <w:szCs w:val="22"/>
                <w:lang w:val="en-US"/>
              </w:rPr>
              <m:t>valid</m:t>
            </m:r>
          </m:sub>
        </m:sSub>
        <m:r>
          <w:rPr>
            <w:rFonts w:ascii="Cambria Math" w:eastAsia="宋体" w:hAnsi="Cambria Math"/>
            <w:sz w:val="22"/>
            <w:szCs w:val="22"/>
            <w:lang w:val="en-US"/>
          </w:rPr>
          <m:t>≤</m:t>
        </m:r>
        <m:sSub>
          <m:sSubPr>
            <m:ctrlPr>
              <w:rPr>
                <w:rFonts w:ascii="Cambria Math" w:eastAsia="宋体" w:hAnsi="Cambria Math"/>
                <w:i/>
                <w:sz w:val="22"/>
                <w:szCs w:val="22"/>
                <w:lang w:val="en-US"/>
              </w:rPr>
            </m:ctrlPr>
          </m:sSubPr>
          <m:e>
            <m:r>
              <w:rPr>
                <w:rFonts w:ascii="Cambria Math" w:eastAsia="宋体" w:hAnsi="Cambria Math"/>
                <w:sz w:val="22"/>
                <w:szCs w:val="22"/>
                <w:lang w:val="en-US"/>
              </w:rPr>
              <m:t>T</m:t>
            </m:r>
          </m:e>
          <m:sub>
            <m:r>
              <w:rPr>
                <w:rFonts w:ascii="Cambria Math" w:eastAsia="宋体" w:hAnsi="Cambria Math"/>
                <w:sz w:val="22"/>
                <w:szCs w:val="22"/>
                <w:lang w:val="en-US"/>
              </w:rPr>
              <m:t>i</m:t>
            </m:r>
          </m:sub>
        </m:sSub>
        <m:r>
          <w:rPr>
            <w:rFonts w:ascii="Cambria Math" w:eastAsia="宋体" w:hAnsi="Cambria Math"/>
            <w:sz w:val="22"/>
            <w:szCs w:val="22"/>
            <w:lang w:val="en-US"/>
          </w:rPr>
          <m:t>&lt;i</m:t>
        </m:r>
        <m:sSub>
          <m:sSubPr>
            <m:ctrlPr>
              <w:rPr>
                <w:rFonts w:ascii="Cambria Math" w:eastAsia="宋体" w:hAnsi="Cambria Math"/>
                <w:i/>
                <w:sz w:val="22"/>
                <w:szCs w:val="22"/>
                <w:lang w:val="en-US"/>
              </w:rPr>
            </m:ctrlPr>
          </m:sSubPr>
          <m:e>
            <m:r>
              <w:rPr>
                <w:rFonts w:ascii="Cambria Math" w:eastAsia="宋体" w:hAnsi="Cambria Math"/>
                <w:sz w:val="22"/>
                <w:szCs w:val="22"/>
                <w:lang w:val="en-US"/>
              </w:rPr>
              <m:t>T</m:t>
            </m:r>
          </m:e>
          <m:sub>
            <m:r>
              <m:rPr>
                <m:sty m:val="p"/>
              </m:rPr>
              <w:rPr>
                <w:rFonts w:ascii="Cambria Math" w:eastAsia="宋体" w:hAnsi="Cambria Math"/>
                <w:sz w:val="22"/>
                <w:szCs w:val="22"/>
                <w:lang w:val="en-US"/>
              </w:rPr>
              <m:t>valid</m:t>
            </m:r>
          </m:sub>
        </m:sSub>
      </m:oMath>
      <w:r w:rsidR="00B727B5">
        <w:rPr>
          <w:rFonts w:eastAsia="宋体"/>
          <w:sz w:val="22"/>
          <w:szCs w:val="22"/>
          <w:lang w:val="en-US"/>
        </w:rPr>
        <w:t>, respectively.</w:t>
      </w:r>
    </w:p>
    <w:p w14:paraId="20CEA5BC" w14:textId="5FC92C32" w:rsidR="00065671" w:rsidRPr="00A4167D" w:rsidRDefault="000159B0" w:rsidP="005F037C">
      <w:pPr>
        <w:pStyle w:val="a5"/>
        <w:widowControl w:val="0"/>
        <w:numPr>
          <w:ilvl w:val="0"/>
          <w:numId w:val="27"/>
        </w:numPr>
        <w:jc w:val="both"/>
        <w:rPr>
          <w:rFonts w:eastAsia="宋体"/>
          <w:sz w:val="22"/>
          <w:szCs w:val="22"/>
          <w:lang w:val="en-US" w:eastAsia="zh-CN"/>
        </w:rPr>
      </w:pPr>
      <m:oMath>
        <m:sSub>
          <m:sSubPr>
            <m:ctrlPr>
              <w:rPr>
                <w:rFonts w:ascii="Cambria Math" w:eastAsia="宋体" w:hAnsi="Cambria Math"/>
                <w:i/>
                <w:sz w:val="22"/>
                <w:szCs w:val="22"/>
                <w:lang w:val="en-US"/>
              </w:rPr>
            </m:ctrlPr>
          </m:sSubPr>
          <m:e>
            <m:r>
              <w:rPr>
                <w:rFonts w:ascii="Cambria Math" w:eastAsia="宋体" w:hAnsi="Cambria Math"/>
                <w:sz w:val="22"/>
                <w:szCs w:val="22"/>
                <w:lang w:val="en-US"/>
              </w:rPr>
              <m:t>T</m:t>
            </m:r>
          </m:e>
          <m:sub>
            <m:r>
              <m:rPr>
                <m:sty m:val="p"/>
              </m:rPr>
              <w:rPr>
                <w:rFonts w:ascii="Cambria Math" w:eastAsia="宋体" w:hAnsi="Cambria Math"/>
                <w:sz w:val="22"/>
                <w:szCs w:val="22"/>
                <w:lang w:val="en-US"/>
              </w:rPr>
              <m:t>valid</m:t>
            </m:r>
          </m:sub>
        </m:sSub>
      </m:oMath>
      <w:r w:rsidR="0026213E" w:rsidRPr="00A4167D">
        <w:rPr>
          <w:rFonts w:eastAsia="宋体" w:hint="eastAsia"/>
          <w:sz w:val="22"/>
          <w:szCs w:val="22"/>
          <w:lang w:val="en-US" w:eastAsia="zh-CN"/>
        </w:rPr>
        <w:t xml:space="preserve"> </w:t>
      </w:r>
      <w:r w:rsidR="0026213E" w:rsidRPr="00A4167D">
        <w:rPr>
          <w:rFonts w:eastAsia="宋体"/>
          <w:sz w:val="22"/>
          <w:szCs w:val="22"/>
          <w:lang w:val="en-US" w:eastAsia="zh-CN"/>
        </w:rPr>
        <w:t xml:space="preserve">denotes the </w:t>
      </w:r>
      <w:r w:rsidR="0068785A" w:rsidRPr="00A4167D">
        <w:rPr>
          <w:rFonts w:eastAsia="宋体"/>
          <w:sz w:val="22"/>
          <w:szCs w:val="22"/>
          <w:lang w:val="en-US" w:eastAsia="zh-CN"/>
        </w:rPr>
        <w:t>valid</w:t>
      </w:r>
      <w:r w:rsidR="00D42CF9">
        <w:rPr>
          <w:rFonts w:eastAsia="宋体"/>
          <w:sz w:val="22"/>
          <w:szCs w:val="22"/>
          <w:lang w:val="en-US" w:eastAsia="zh-CN"/>
        </w:rPr>
        <w:t>ity</w:t>
      </w:r>
      <w:r w:rsidR="0068785A" w:rsidRPr="00A4167D">
        <w:rPr>
          <w:rFonts w:eastAsia="宋体"/>
          <w:sz w:val="22"/>
          <w:szCs w:val="22"/>
          <w:lang w:val="en-US" w:eastAsia="zh-CN"/>
        </w:rPr>
        <w:t xml:space="preserve"> duration as well as the period for UE acquiring new common TA parameters.</w:t>
      </w:r>
      <w:r w:rsidR="00417CEE">
        <w:rPr>
          <w:rFonts w:eastAsia="宋体"/>
          <w:sz w:val="22"/>
          <w:szCs w:val="22"/>
          <w:lang w:val="en-US" w:eastAsia="zh-CN"/>
        </w:rPr>
        <w:t xml:space="preserve"> </w:t>
      </w:r>
    </w:p>
    <w:p w14:paraId="2FA224E0" w14:textId="799E509B" w:rsidR="002E0E22" w:rsidRDefault="0029353E" w:rsidP="0029353E">
      <w:pPr>
        <w:pStyle w:val="a5"/>
        <w:widowControl w:val="0"/>
        <w:jc w:val="center"/>
        <w:rPr>
          <w:sz w:val="22"/>
          <w:szCs w:val="22"/>
          <w:lang w:val="en-US"/>
        </w:rPr>
      </w:pPr>
      <w:r>
        <w:rPr>
          <w:noProof/>
          <w:sz w:val="22"/>
          <w:szCs w:val="22"/>
          <w:lang w:val="en-US"/>
        </w:rPr>
        <mc:AlternateContent>
          <mc:Choice Requires="wps">
            <w:drawing>
              <wp:anchor distT="0" distB="0" distL="114300" distR="114300" simplePos="0" relativeHeight="251660288" behindDoc="0" locked="0" layoutInCell="1" allowOverlap="1" wp14:anchorId="7DC41220" wp14:editId="02560EC7">
                <wp:simplePos x="0" y="0"/>
                <wp:positionH relativeFrom="column">
                  <wp:posOffset>1977390</wp:posOffset>
                </wp:positionH>
                <wp:positionV relativeFrom="paragraph">
                  <wp:posOffset>1267460</wp:posOffset>
                </wp:positionV>
                <wp:extent cx="1849120" cy="596900"/>
                <wp:effectExtent l="0" t="38100" r="55880" b="31750"/>
                <wp:wrapNone/>
                <wp:docPr id="13" name="直接箭头连接符 13"/>
                <wp:cNvGraphicFramePr/>
                <a:graphic xmlns:a="http://schemas.openxmlformats.org/drawingml/2006/main">
                  <a:graphicData uri="http://schemas.microsoft.com/office/word/2010/wordprocessingShape">
                    <wps:wsp>
                      <wps:cNvCnPr/>
                      <wps:spPr>
                        <a:xfrm flipV="1">
                          <a:off x="0" y="0"/>
                          <a:ext cx="1849120" cy="5969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92464C3" id="_x0000_t32" coordsize="21600,21600" o:spt="32" o:oned="t" path="m,l21600,21600e" filled="f">
                <v:path arrowok="t" fillok="f" o:connecttype="none"/>
                <o:lock v:ext="edit" shapetype="t"/>
              </v:shapetype>
              <v:shape id="直接箭头连接符 13" o:spid="_x0000_s1026" type="#_x0000_t32" style="position:absolute;left:0;text-align:left;margin-left:155.7pt;margin-top:99.8pt;width:145.6pt;height:47pt;flip:y;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" strokecolor="red" strokeweight=".5pt">
                <v:stroke endarrow="block" joinstyle="miter"/>
              </v:shape>
            </w:pict>
          </mc:Fallback>
        </mc:AlternateContent>
      </w:r>
      <w:r w:rsidR="002E0E22">
        <w:rPr>
          <w:noProof/>
          <w:sz w:val="22"/>
          <w:szCs w:val="22"/>
          <w:lang w:val="en-US"/>
        </w:rPr>
        <mc:AlternateContent>
          <mc:Choice Requires="wps">
            <w:drawing>
              <wp:anchor distT="0" distB="0" distL="114300" distR="114300" simplePos="0" relativeHeight="251659264" behindDoc="0" locked="0" layoutInCell="1" allowOverlap="1" wp14:anchorId="53306A4E" wp14:editId="6081D7EB">
                <wp:simplePos x="0" y="0"/>
                <wp:positionH relativeFrom="column">
                  <wp:posOffset>1482090</wp:posOffset>
                </wp:positionH>
                <wp:positionV relativeFrom="paragraph">
                  <wp:posOffset>1705610</wp:posOffset>
                </wp:positionV>
                <wp:extent cx="495300" cy="381000"/>
                <wp:effectExtent l="0" t="0" r="19050" b="19050"/>
                <wp:wrapNone/>
                <wp:docPr id="11" name="椭圆 11"/>
                <wp:cNvGraphicFramePr/>
                <a:graphic xmlns:a="http://schemas.openxmlformats.org/drawingml/2006/main">
                  <a:graphicData uri="http://schemas.microsoft.com/office/word/2010/wordprocessingShape">
                    <wps:wsp>
                      <wps:cNvSpPr/>
                      <wps:spPr>
                        <a:xfrm>
                          <a:off x="0" y="0"/>
                          <a:ext cx="495300" cy="3810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4C7C199" id="椭圆 11" o:spid="_x0000_s1026" style="position:absolute;left:0;text-align:left;margin-left:116.7pt;margin-top:134.3pt;width:39pt;height:3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" filled="f" strokecolor="red" strokeweight="1pt">
                <v:stroke joinstyle="miter"/>
              </v:oval>
            </w:pict>
          </mc:Fallback>
        </mc:AlternateContent>
      </w:r>
      <w:r w:rsidR="002E0E22">
        <w:rPr>
          <w:noProof/>
          <w:sz w:val="22"/>
          <w:szCs w:val="22"/>
          <w:lang w:val="en-US"/>
        </w:rPr>
        <w:drawing>
          <wp:inline distT="0" distB="0" distL="0" distR="0" wp14:anchorId="758B7552" wp14:editId="424E7A37">
            <wp:extent cx="2988000" cy="2248790"/>
            <wp:effectExtent l="0" t="0" r="3175" b="0"/>
            <wp:docPr id="9" name="图片 9"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图表, 折线图&#10;&#10;描述已自动生成"/>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88000" cy="2248790"/>
                    </a:xfrm>
                    <a:prstGeom prst="rect">
                      <a:avLst/>
                    </a:prstGeom>
                  </pic:spPr>
                </pic:pic>
              </a:graphicData>
            </a:graphic>
          </wp:inline>
        </w:drawing>
      </w:r>
      <w:r>
        <w:rPr>
          <w:noProof/>
          <w:sz w:val="22"/>
          <w:szCs w:val="22"/>
          <w:lang w:val="en-US"/>
        </w:rPr>
        <w:drawing>
          <wp:inline distT="0" distB="0" distL="0" distR="0" wp14:anchorId="1E373FB2" wp14:editId="122383C0">
            <wp:extent cx="2988000" cy="2248183"/>
            <wp:effectExtent l="0" t="0" r="3175" b="0"/>
            <wp:docPr id="12" name="图片 12"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表, 折线图&#10;&#10;描述已自动生成"/>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88000" cy="2248183"/>
                    </a:xfrm>
                    <a:prstGeom prst="rect">
                      <a:avLst/>
                    </a:prstGeom>
                  </pic:spPr>
                </pic:pic>
              </a:graphicData>
            </a:graphic>
          </wp:inline>
        </w:drawing>
      </w:r>
    </w:p>
    <w:p w14:paraId="49873AB3" w14:textId="500371F6" w:rsidR="00F5542D" w:rsidRDefault="005B401B" w:rsidP="005B401B">
      <w:pPr>
        <w:pStyle w:val="af4"/>
        <w:jc w:val="center"/>
        <w:rPr>
          <w:b w:val="0"/>
          <w:bCs/>
          <w:sz w:val="22"/>
          <w:szCs w:val="18"/>
        </w:rPr>
      </w:pPr>
      <w:bookmarkStart w:id="4" w:name="_Ref78818125"/>
      <w:r w:rsidRPr="005B401B">
        <w:rPr>
          <w:b w:val="0"/>
          <w:bCs/>
          <w:sz w:val="22"/>
          <w:szCs w:val="18"/>
        </w:rPr>
        <w:t xml:space="preserve">Figure </w:t>
      </w:r>
      <w:r w:rsidRPr="005B401B">
        <w:rPr>
          <w:b w:val="0"/>
          <w:bCs/>
          <w:sz w:val="22"/>
          <w:szCs w:val="18"/>
        </w:rPr>
        <w:fldChar w:fldCharType="begin"/>
      </w:r>
      <w:r w:rsidRPr="005B401B">
        <w:rPr>
          <w:b w:val="0"/>
          <w:bCs/>
          <w:sz w:val="22"/>
          <w:szCs w:val="18"/>
        </w:rPr>
        <w:instrText xml:space="preserve"> SEQ Figure \* ARABIC </w:instrText>
      </w:r>
      <w:r w:rsidRPr="005B401B">
        <w:rPr>
          <w:b w:val="0"/>
          <w:bCs/>
          <w:sz w:val="22"/>
          <w:szCs w:val="18"/>
        </w:rPr>
        <w:fldChar w:fldCharType="separate"/>
      </w:r>
      <w:r w:rsidR="00E70B73">
        <w:rPr>
          <w:b w:val="0"/>
          <w:bCs/>
          <w:noProof/>
          <w:sz w:val="22"/>
          <w:szCs w:val="18"/>
        </w:rPr>
        <w:t>3</w:t>
      </w:r>
      <w:r w:rsidRPr="005B401B">
        <w:rPr>
          <w:b w:val="0"/>
          <w:bCs/>
          <w:sz w:val="22"/>
          <w:szCs w:val="18"/>
        </w:rPr>
        <w:fldChar w:fldCharType="end"/>
      </w:r>
      <w:bookmarkEnd w:id="4"/>
      <w:r w:rsidRPr="005B401B">
        <w:rPr>
          <w:b w:val="0"/>
          <w:bCs/>
          <w:sz w:val="22"/>
          <w:szCs w:val="18"/>
        </w:rPr>
        <w:t xml:space="preserve"> Real and estimated common TA based on different sets of common TA parameters</w:t>
      </w:r>
    </w:p>
    <w:p w14:paraId="74BAF8BC" w14:textId="085BD7C1" w:rsidR="000528B2" w:rsidRDefault="00A37335" w:rsidP="003E5481">
      <w:pPr>
        <w:jc w:val="both"/>
        <w:rPr>
          <w:rFonts w:eastAsia="宋体"/>
          <w:sz w:val="22"/>
          <w:szCs w:val="22"/>
          <w:lang w:val="en-US" w:eastAsia="zh-CN"/>
        </w:rPr>
      </w:pPr>
      <w:r>
        <w:rPr>
          <w:sz w:val="22"/>
          <w:szCs w:val="22"/>
          <w:lang w:val="en-US"/>
        </w:rPr>
        <w:t>T</w:t>
      </w:r>
      <w:r w:rsidRPr="00E6452D">
        <w:rPr>
          <w:sz w:val="22"/>
          <w:szCs w:val="22"/>
          <w:lang w:val="en-US"/>
        </w:rPr>
        <w:t xml:space="preserve">he </w:t>
      </w:r>
      <w:r>
        <w:rPr>
          <w:sz w:val="22"/>
          <w:szCs w:val="22"/>
          <w:lang w:val="en-US"/>
        </w:rPr>
        <w:t>estimated</w:t>
      </w:r>
      <w:r w:rsidRPr="00E6452D">
        <w:rPr>
          <w:sz w:val="22"/>
          <w:szCs w:val="22"/>
          <w:lang w:val="en-US"/>
        </w:rPr>
        <w:t xml:space="preserve"> </w:t>
      </w:r>
      <w:r>
        <w:rPr>
          <w:sz w:val="22"/>
          <w:szCs w:val="22"/>
          <w:lang w:val="en-US"/>
        </w:rPr>
        <w:t xml:space="preserve">common </w:t>
      </w:r>
      <w:r w:rsidRPr="00E6452D">
        <w:rPr>
          <w:sz w:val="22"/>
          <w:szCs w:val="22"/>
          <w:lang w:val="en-US"/>
        </w:rPr>
        <w:t xml:space="preserve">TA </w:t>
      </w:r>
      <w:r>
        <w:rPr>
          <w:sz w:val="22"/>
          <w:szCs w:val="22"/>
          <w:lang w:val="en-US"/>
        </w:rPr>
        <w:t xml:space="preserve">based on the three sets of common TA parameters without quantization are provided in </w:t>
      </w:r>
      <w:r w:rsidRPr="00417CEE">
        <w:rPr>
          <w:sz w:val="22"/>
          <w:szCs w:val="22"/>
          <w:lang w:val="en-US"/>
        </w:rPr>
        <w:fldChar w:fldCharType="begin"/>
      </w:r>
      <w:r w:rsidRPr="00417CEE">
        <w:rPr>
          <w:sz w:val="22"/>
          <w:szCs w:val="22"/>
          <w:lang w:val="en-US"/>
        </w:rPr>
        <w:instrText xml:space="preserve"> REF _Ref78816893 \h  \* MERGEFORMAT </w:instrText>
      </w:r>
      <w:r w:rsidRPr="00417CEE">
        <w:rPr>
          <w:sz w:val="22"/>
          <w:szCs w:val="22"/>
          <w:lang w:val="en-US"/>
        </w:rPr>
      </w:r>
      <w:r w:rsidRPr="00417CEE">
        <w:rPr>
          <w:sz w:val="22"/>
          <w:szCs w:val="22"/>
          <w:lang w:val="en-US"/>
        </w:rPr>
        <w:fldChar w:fldCharType="separate"/>
      </w:r>
      <w:r w:rsidRPr="00417CEE">
        <w:rPr>
          <w:sz w:val="22"/>
          <w:szCs w:val="18"/>
        </w:rPr>
        <w:t xml:space="preserve">Figure </w:t>
      </w:r>
      <w:r w:rsidRPr="00417CEE">
        <w:rPr>
          <w:noProof/>
          <w:sz w:val="22"/>
          <w:szCs w:val="18"/>
        </w:rPr>
        <w:t>3</w:t>
      </w:r>
      <w:r w:rsidRPr="00417CEE">
        <w:rPr>
          <w:sz w:val="22"/>
          <w:szCs w:val="22"/>
          <w:lang w:val="en-US"/>
        </w:rPr>
        <w:fldChar w:fldCharType="end"/>
      </w:r>
      <w:r>
        <w:rPr>
          <w:sz w:val="22"/>
          <w:szCs w:val="22"/>
          <w:lang w:val="en-US"/>
        </w:rPr>
        <w:t>. The effects of quantization and related granularity will be discussed in the next section.</w:t>
      </w:r>
      <w:r w:rsidR="003E5481">
        <w:rPr>
          <w:sz w:val="22"/>
          <w:szCs w:val="22"/>
          <w:lang w:val="en-US"/>
        </w:rPr>
        <w:t xml:space="preserve"> </w:t>
      </w:r>
      <w:r w:rsidR="00F77FB9" w:rsidRPr="00C4081C">
        <w:rPr>
          <w:rFonts w:eastAsia="宋体"/>
          <w:sz w:val="22"/>
          <w:szCs w:val="22"/>
          <w:lang w:val="en-US" w:eastAsia="zh-CN"/>
        </w:rPr>
        <w:t xml:space="preserve">It can be found that </w:t>
      </w:r>
      <w:r w:rsidR="00B91709">
        <w:rPr>
          <w:rFonts w:eastAsia="宋体"/>
          <w:sz w:val="22"/>
          <w:szCs w:val="22"/>
          <w:lang w:val="en-US" w:eastAsia="zh-CN"/>
        </w:rPr>
        <w:t>under same</w:t>
      </w:r>
      <w:r w:rsidR="00A97D8C">
        <w:rPr>
          <w:rFonts w:eastAsia="宋体"/>
          <w:sz w:val="22"/>
          <w:szCs w:val="22"/>
          <w:lang w:val="en-US" w:eastAsia="zh-CN"/>
        </w:rPr>
        <w:t xml:space="preserve"> valid</w:t>
      </w:r>
      <w:r w:rsidR="001A51FE">
        <w:rPr>
          <w:rFonts w:eastAsia="宋体"/>
          <w:sz w:val="22"/>
          <w:szCs w:val="22"/>
          <w:lang w:val="en-US" w:eastAsia="zh-CN"/>
        </w:rPr>
        <w:t>ity</w:t>
      </w:r>
      <w:r w:rsidR="00A97D8C">
        <w:rPr>
          <w:rFonts w:eastAsia="宋体"/>
          <w:sz w:val="22"/>
          <w:szCs w:val="22"/>
          <w:lang w:val="en-US" w:eastAsia="zh-CN"/>
        </w:rPr>
        <w:t xml:space="preserve"> duration </w:t>
      </w:r>
      <m:oMath>
        <m:sSub>
          <m:sSubPr>
            <m:ctrlPr>
              <w:rPr>
                <w:rFonts w:ascii="Cambria Math" w:eastAsia="宋体" w:hAnsi="Cambria Math"/>
                <w:i/>
                <w:sz w:val="22"/>
                <w:szCs w:val="22"/>
                <w:lang w:val="en-US"/>
              </w:rPr>
            </m:ctrlPr>
          </m:sSubPr>
          <m:e>
            <m:r>
              <w:rPr>
                <w:rFonts w:ascii="Cambria Math" w:eastAsia="宋体" w:hAnsi="Cambria Math"/>
                <w:sz w:val="22"/>
                <w:szCs w:val="22"/>
                <w:lang w:val="en-US"/>
              </w:rPr>
              <m:t>T</m:t>
            </m:r>
          </m:e>
          <m:sub>
            <m:r>
              <m:rPr>
                <m:sty m:val="p"/>
              </m:rPr>
              <w:rPr>
                <w:rFonts w:ascii="Cambria Math" w:eastAsia="宋体" w:hAnsi="Cambria Math"/>
                <w:sz w:val="22"/>
                <w:szCs w:val="22"/>
                <w:lang w:val="en-US"/>
              </w:rPr>
              <m:t>valid</m:t>
            </m:r>
          </m:sub>
        </m:sSub>
        <m:r>
          <w:rPr>
            <w:rFonts w:ascii="Cambria Math" w:eastAsia="宋体" w:hAnsi="Cambria Math"/>
            <w:sz w:val="22"/>
            <w:szCs w:val="22"/>
            <w:lang w:val="en-US"/>
          </w:rPr>
          <m:t>=10</m:t>
        </m:r>
        <m:r>
          <m:rPr>
            <m:sty m:val="p"/>
          </m:rPr>
          <w:rPr>
            <w:rFonts w:ascii="Cambria Math" w:eastAsia="宋体" w:hAnsi="Cambria Math"/>
            <w:sz w:val="22"/>
            <w:szCs w:val="22"/>
            <w:lang w:val="en-US"/>
          </w:rPr>
          <m:t>sec</m:t>
        </m:r>
      </m:oMath>
      <w:r w:rsidR="00A97D8C">
        <w:rPr>
          <w:rFonts w:eastAsia="宋体" w:hint="eastAsia"/>
          <w:sz w:val="22"/>
          <w:szCs w:val="22"/>
          <w:lang w:val="en-US" w:eastAsia="zh-CN"/>
        </w:rPr>
        <w:t>,</w:t>
      </w:r>
      <w:r w:rsidR="00A97D8C">
        <w:rPr>
          <w:rFonts w:eastAsia="宋体"/>
          <w:sz w:val="22"/>
          <w:szCs w:val="22"/>
          <w:lang w:val="en-US" w:eastAsia="zh-CN"/>
        </w:rPr>
        <w:t xml:space="preserve"> </w:t>
      </w:r>
      <w:r w:rsidR="005D5C87">
        <w:rPr>
          <w:rFonts w:eastAsia="宋体"/>
          <w:sz w:val="22"/>
          <w:szCs w:val="22"/>
          <w:lang w:val="en-US" w:eastAsia="zh-CN"/>
        </w:rPr>
        <w:t>more</w:t>
      </w:r>
      <w:r w:rsidR="00774DEC">
        <w:rPr>
          <w:rFonts w:eastAsia="宋体"/>
          <w:sz w:val="22"/>
          <w:szCs w:val="22"/>
          <w:lang w:val="en-US" w:eastAsia="zh-CN"/>
        </w:rPr>
        <w:t xml:space="preserve"> common TA parameters</w:t>
      </w:r>
      <w:r w:rsidR="005D5C87">
        <w:rPr>
          <w:rFonts w:eastAsia="宋体"/>
          <w:sz w:val="22"/>
          <w:szCs w:val="22"/>
          <w:lang w:val="en-US" w:eastAsia="zh-CN"/>
        </w:rPr>
        <w:t xml:space="preserve"> </w:t>
      </w:r>
      <w:r w:rsidR="005D5C87">
        <w:rPr>
          <w:rFonts w:eastAsia="宋体" w:hint="eastAsia"/>
          <w:sz w:val="22"/>
          <w:szCs w:val="22"/>
          <w:lang w:val="en-US" w:eastAsia="zh-CN"/>
        </w:rPr>
        <w:t>can</w:t>
      </w:r>
      <w:r w:rsidR="005D5C87">
        <w:rPr>
          <w:rFonts w:eastAsia="宋体"/>
          <w:sz w:val="22"/>
          <w:szCs w:val="22"/>
          <w:lang w:val="en-US" w:eastAsia="zh-CN"/>
        </w:rPr>
        <w:t xml:space="preserve"> be used to </w:t>
      </w:r>
      <w:r w:rsidR="00774DEC">
        <w:rPr>
          <w:rFonts w:eastAsia="宋体"/>
          <w:sz w:val="22"/>
          <w:szCs w:val="22"/>
          <w:lang w:val="en-US" w:eastAsia="zh-CN"/>
        </w:rPr>
        <w:t>approach the ideal common TA.</w:t>
      </w:r>
      <w:r w:rsidR="00A97D8C">
        <w:rPr>
          <w:rFonts w:eastAsia="宋体"/>
          <w:sz w:val="22"/>
          <w:szCs w:val="22"/>
          <w:lang w:val="en-US" w:eastAsia="zh-CN"/>
        </w:rPr>
        <w:t xml:space="preserve"> </w:t>
      </w:r>
      <w:r w:rsidR="00B91709">
        <w:rPr>
          <w:rFonts w:eastAsia="宋体"/>
          <w:sz w:val="22"/>
          <w:szCs w:val="22"/>
          <w:lang w:val="en-US" w:eastAsia="zh-CN"/>
        </w:rPr>
        <w:t xml:space="preserve"> </w:t>
      </w:r>
      <w:r w:rsidR="00B91709">
        <w:rPr>
          <w:rFonts w:eastAsia="宋体" w:hint="eastAsia"/>
          <w:sz w:val="22"/>
          <w:szCs w:val="22"/>
          <w:lang w:val="en-US" w:eastAsia="zh-CN"/>
        </w:rPr>
        <w:t>Be</w:t>
      </w:r>
      <w:r w:rsidR="00B91709">
        <w:rPr>
          <w:rFonts w:eastAsia="宋体"/>
          <w:sz w:val="22"/>
          <w:szCs w:val="22"/>
          <w:lang w:val="en-US" w:eastAsia="zh-CN"/>
        </w:rPr>
        <w:t xml:space="preserve">sides, in the evaluations, </w:t>
      </w:r>
      <m:oMath>
        <m:sSub>
          <m:sSubPr>
            <m:ctrlPr>
              <w:rPr>
                <w:rFonts w:ascii="Cambria Math" w:eastAsia="宋体" w:hAnsi="Cambria Math"/>
                <w:i/>
                <w:sz w:val="22"/>
                <w:szCs w:val="22"/>
                <w:lang w:val="en-US"/>
              </w:rPr>
            </m:ctrlPr>
          </m:sSubPr>
          <m:e>
            <m:r>
              <w:rPr>
                <w:rFonts w:ascii="Cambria Math" w:eastAsia="宋体" w:hAnsi="Cambria Math"/>
                <w:sz w:val="22"/>
                <w:szCs w:val="22"/>
                <w:lang w:val="en-US"/>
              </w:rPr>
              <m:t>T</m:t>
            </m:r>
          </m:e>
          <m:sub>
            <m:r>
              <w:rPr>
                <w:rFonts w:ascii="Cambria Math" w:eastAsia="宋体" w:hAnsi="Cambria Math"/>
                <w:sz w:val="22"/>
                <w:szCs w:val="22"/>
                <w:lang w:val="en-US"/>
              </w:rPr>
              <m:t>i</m:t>
            </m:r>
          </m:sub>
        </m:sSub>
        <m:r>
          <w:rPr>
            <w:rFonts w:ascii="Cambria Math" w:eastAsia="宋体" w:hAnsi="Cambria Math"/>
            <w:sz w:val="22"/>
            <w:szCs w:val="22"/>
            <w:lang w:val="en-US"/>
          </w:rPr>
          <m:t>=</m:t>
        </m:r>
        <m:d>
          <m:dPr>
            <m:ctrlPr>
              <w:rPr>
                <w:rFonts w:ascii="Cambria Math" w:eastAsia="宋体" w:hAnsi="Cambria Math"/>
                <w:i/>
                <w:sz w:val="22"/>
                <w:szCs w:val="22"/>
                <w:lang w:val="en-US"/>
              </w:rPr>
            </m:ctrlPr>
          </m:dPr>
          <m:e>
            <m:r>
              <w:rPr>
                <w:rFonts w:ascii="Cambria Math" w:eastAsia="宋体" w:hAnsi="Cambria Math"/>
                <w:sz w:val="22"/>
                <w:szCs w:val="22"/>
                <w:lang w:val="en-US"/>
              </w:rPr>
              <m:t>i-1</m:t>
            </m:r>
          </m:e>
        </m:d>
        <m:sSub>
          <m:sSubPr>
            <m:ctrlPr>
              <w:rPr>
                <w:rFonts w:ascii="Cambria Math" w:eastAsia="宋体" w:hAnsi="Cambria Math"/>
                <w:i/>
                <w:sz w:val="22"/>
                <w:szCs w:val="22"/>
                <w:lang w:val="en-US"/>
              </w:rPr>
            </m:ctrlPr>
          </m:sSubPr>
          <m:e>
            <m:r>
              <w:rPr>
                <w:rFonts w:ascii="Cambria Math" w:eastAsia="宋体" w:hAnsi="Cambria Math"/>
                <w:sz w:val="22"/>
                <w:szCs w:val="22"/>
                <w:lang w:val="en-US"/>
              </w:rPr>
              <m:t>T</m:t>
            </m:r>
          </m:e>
          <m:sub>
            <m:r>
              <m:rPr>
                <m:sty m:val="p"/>
              </m:rPr>
              <w:rPr>
                <w:rFonts w:ascii="Cambria Math" w:eastAsia="宋体" w:hAnsi="Cambria Math"/>
                <w:sz w:val="22"/>
                <w:szCs w:val="22"/>
                <w:lang w:val="en-US"/>
              </w:rPr>
              <m:t>valid</m:t>
            </m:r>
          </m:sub>
        </m:sSub>
      </m:oMath>
      <w:r w:rsidR="00B91709" w:rsidRPr="00A4167D">
        <w:rPr>
          <w:rFonts w:eastAsia="宋体" w:hint="eastAsia"/>
          <w:sz w:val="22"/>
          <w:szCs w:val="22"/>
          <w:lang w:val="en-US" w:eastAsia="zh-CN"/>
        </w:rPr>
        <w:t xml:space="preserve"> </w:t>
      </w:r>
      <w:r w:rsidR="00B91709" w:rsidRPr="00A4167D">
        <w:rPr>
          <w:rFonts w:eastAsia="宋体"/>
          <w:sz w:val="22"/>
          <w:szCs w:val="22"/>
          <w:lang w:val="en-US" w:eastAsia="zh-CN"/>
        </w:rPr>
        <w:t>is considered</w:t>
      </w:r>
      <w:r w:rsidR="00B91709">
        <w:rPr>
          <w:rFonts w:eastAsia="宋体"/>
          <w:sz w:val="22"/>
          <w:szCs w:val="22"/>
          <w:lang w:val="en-US" w:eastAsia="zh-CN"/>
        </w:rPr>
        <w:t xml:space="preserve"> for </w:t>
      </w:r>
      <w:r w:rsidR="00A97D8C">
        <w:rPr>
          <w:rFonts w:eastAsia="宋体"/>
          <w:sz w:val="22"/>
          <w:szCs w:val="22"/>
          <w:lang w:val="en-US" w:eastAsia="zh-CN"/>
        </w:rPr>
        <w:t>common TA estimation</w:t>
      </w:r>
      <w:r w:rsidR="00B91709">
        <w:rPr>
          <w:rFonts w:eastAsia="宋体" w:hint="eastAsia"/>
          <w:sz w:val="22"/>
          <w:szCs w:val="22"/>
          <w:lang w:val="en-US" w:eastAsia="zh-CN"/>
        </w:rPr>
        <w:t>.</w:t>
      </w:r>
      <w:r w:rsidR="006E51B1">
        <w:rPr>
          <w:rFonts w:eastAsia="宋体"/>
          <w:sz w:val="22"/>
          <w:szCs w:val="22"/>
          <w:lang w:val="en-US" w:eastAsia="zh-CN"/>
        </w:rPr>
        <w:t xml:space="preserve"> </w:t>
      </w:r>
      <w:r w:rsidR="00F119D3">
        <w:rPr>
          <w:rFonts w:eastAsia="宋体"/>
          <w:sz w:val="22"/>
          <w:szCs w:val="22"/>
          <w:lang w:val="en-US" w:eastAsia="zh-CN"/>
        </w:rPr>
        <w:t>It should be noted that t</w:t>
      </w:r>
      <w:r w:rsidR="006E51B1">
        <w:rPr>
          <w:rFonts w:eastAsia="宋体"/>
          <w:sz w:val="22"/>
          <w:szCs w:val="22"/>
          <w:lang w:val="en-US" w:eastAsia="zh-CN"/>
        </w:rPr>
        <w:t xml:space="preserve">he selection of </w:t>
      </w:r>
      <m:oMath>
        <m:sSub>
          <m:sSubPr>
            <m:ctrlPr>
              <w:rPr>
                <w:rFonts w:ascii="Cambria Math" w:eastAsia="宋体" w:hAnsi="Cambria Math"/>
                <w:i/>
                <w:sz w:val="22"/>
                <w:szCs w:val="22"/>
                <w:lang w:val="en-US"/>
              </w:rPr>
            </m:ctrlPr>
          </m:sSubPr>
          <m:e>
            <m:r>
              <w:rPr>
                <w:rFonts w:ascii="Cambria Math" w:eastAsia="宋体" w:hAnsi="Cambria Math"/>
                <w:sz w:val="22"/>
                <w:szCs w:val="22"/>
                <w:lang w:val="en-US"/>
              </w:rPr>
              <m:t>T</m:t>
            </m:r>
          </m:e>
          <m:sub>
            <m:r>
              <w:rPr>
                <w:rFonts w:ascii="Cambria Math" w:eastAsia="宋体" w:hAnsi="Cambria Math"/>
                <w:sz w:val="22"/>
                <w:szCs w:val="22"/>
                <w:lang w:val="en-US"/>
              </w:rPr>
              <m:t>i</m:t>
            </m:r>
          </m:sub>
        </m:sSub>
      </m:oMath>
      <w:r w:rsidR="006E51B1">
        <w:rPr>
          <w:rFonts w:eastAsia="宋体" w:hint="eastAsia"/>
          <w:sz w:val="22"/>
          <w:szCs w:val="22"/>
          <w:lang w:val="en-US" w:eastAsia="zh-CN"/>
        </w:rPr>
        <w:t xml:space="preserve"> </w:t>
      </w:r>
      <w:r w:rsidR="006E51B1">
        <w:rPr>
          <w:rFonts w:eastAsia="宋体"/>
          <w:sz w:val="22"/>
          <w:szCs w:val="22"/>
          <w:lang w:val="en-US" w:eastAsia="zh-CN"/>
        </w:rPr>
        <w:t>can also affect the estimation performance of common TA</w:t>
      </w:r>
      <w:r w:rsidR="00340E78">
        <w:rPr>
          <w:rFonts w:eastAsia="宋体"/>
          <w:sz w:val="22"/>
          <w:szCs w:val="22"/>
          <w:lang w:val="en-US" w:eastAsia="zh-CN"/>
        </w:rPr>
        <w:t xml:space="preserve">, which will be further discussed </w:t>
      </w:r>
      <w:r w:rsidR="00985288">
        <w:rPr>
          <w:rFonts w:eastAsia="宋体"/>
          <w:sz w:val="22"/>
          <w:szCs w:val="22"/>
          <w:lang w:val="en-US" w:eastAsia="zh-CN"/>
        </w:rPr>
        <w:t xml:space="preserve">as the reference time of common TA parameters </w:t>
      </w:r>
      <w:r w:rsidR="00340E78">
        <w:rPr>
          <w:rFonts w:eastAsia="宋体"/>
          <w:sz w:val="22"/>
          <w:szCs w:val="22"/>
          <w:lang w:val="en-US" w:eastAsia="zh-CN"/>
        </w:rPr>
        <w:t xml:space="preserve">in </w:t>
      </w:r>
      <w:r w:rsidR="00340E78" w:rsidRPr="008759A5">
        <w:rPr>
          <w:rFonts w:eastAsia="宋体"/>
          <w:sz w:val="22"/>
          <w:szCs w:val="22"/>
          <w:lang w:val="en-US" w:eastAsia="zh-CN"/>
        </w:rPr>
        <w:t xml:space="preserve">Section </w:t>
      </w:r>
      <w:r w:rsidR="008759A5" w:rsidRPr="008759A5">
        <w:rPr>
          <w:rFonts w:eastAsia="宋体"/>
          <w:sz w:val="22"/>
          <w:szCs w:val="22"/>
          <w:lang w:val="en-US" w:eastAsia="zh-CN"/>
        </w:rPr>
        <w:t>7</w:t>
      </w:r>
      <w:r w:rsidR="000E2086">
        <w:rPr>
          <w:rFonts w:eastAsia="宋体"/>
          <w:sz w:val="22"/>
          <w:szCs w:val="22"/>
          <w:lang w:val="en-US" w:eastAsia="zh-CN"/>
        </w:rPr>
        <w:t>.</w:t>
      </w:r>
    </w:p>
    <w:p w14:paraId="21DFC8DB" w14:textId="4A2CD4B2" w:rsidR="004F78A7" w:rsidRPr="00F119D3" w:rsidRDefault="004F78A7" w:rsidP="003E5481">
      <w:pPr>
        <w:jc w:val="both"/>
        <w:rPr>
          <w:rFonts w:eastAsia="宋体"/>
          <w:sz w:val="22"/>
          <w:szCs w:val="22"/>
          <w:lang w:val="en-US" w:eastAsia="zh-CN"/>
        </w:rPr>
      </w:pPr>
    </w:p>
    <w:p w14:paraId="4152E823" w14:textId="4FEC1621" w:rsidR="00506A2F" w:rsidRDefault="00EF3ABF" w:rsidP="00EF3ABF">
      <w:pPr>
        <w:rPr>
          <w:lang w:val="en-US" w:eastAsia="zh-CN"/>
        </w:rPr>
      </w:pPr>
      <w:r w:rsidRPr="00EF3ABF">
        <w:rPr>
          <w:noProof/>
          <w:lang w:val="en-US"/>
        </w:rPr>
        <w:lastRenderedPageBreak/>
        <w:drawing>
          <wp:inline distT="0" distB="0" distL="0" distR="0" wp14:anchorId="7AF5FD06" wp14:editId="647E164E">
            <wp:extent cx="6332220" cy="3755390"/>
            <wp:effectExtent l="0" t="0" r="0" b="0"/>
            <wp:docPr id="70" name="图片 10" descr="图表, 直方图&#10;&#10;描述已自动生成">
              <a:extLst xmlns:a="http://schemas.openxmlformats.org/drawingml/2006/main">
                <a:ext uri="{FF2B5EF4-FFF2-40B4-BE49-F238E27FC236}">
                  <a16:creationId xmlns:a16="http://schemas.microsoft.com/office/drawing/2014/main" id="{77D16C0D-F808-4EDC-80C5-A5DAA47A90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0" descr="图表, 直方图&#10;&#10;描述已自动生成">
                      <a:extLst>
                        <a:ext uri="{FF2B5EF4-FFF2-40B4-BE49-F238E27FC236}">
                          <a16:creationId xmlns:a16="http://schemas.microsoft.com/office/drawing/2014/main" id="{77D16C0D-F808-4EDC-80C5-A5DAA47A90F2}"/>
                        </a:ext>
                      </a:extLst>
                    </pic:cNvPr>
                    <pic:cNvPicPr>
                      <a:picLocks noChangeAspect="1"/>
                    </pic:cNvPicPr>
                  </pic:nvPicPr>
                  <pic:blipFill>
                    <a:blip r:embed="rId14"/>
                    <a:stretch>
                      <a:fillRect/>
                    </a:stretch>
                  </pic:blipFill>
                  <pic:spPr>
                    <a:xfrm>
                      <a:off x="0" y="0"/>
                      <a:ext cx="6332220" cy="3755390"/>
                    </a:xfrm>
                    <a:prstGeom prst="rect">
                      <a:avLst/>
                    </a:prstGeom>
                  </pic:spPr>
                </pic:pic>
              </a:graphicData>
            </a:graphic>
          </wp:inline>
        </w:drawing>
      </w:r>
    </w:p>
    <w:p w14:paraId="17941D0F" w14:textId="4C53D43B" w:rsidR="00F407B8" w:rsidRDefault="005B401B" w:rsidP="005B401B">
      <w:pPr>
        <w:pStyle w:val="af4"/>
        <w:jc w:val="center"/>
        <w:rPr>
          <w:b w:val="0"/>
          <w:bCs/>
          <w:sz w:val="22"/>
          <w:szCs w:val="18"/>
        </w:rPr>
      </w:pPr>
      <w:bookmarkStart w:id="5" w:name="_Ref78818138"/>
      <w:r w:rsidRPr="005B401B">
        <w:rPr>
          <w:b w:val="0"/>
          <w:bCs/>
          <w:sz w:val="22"/>
          <w:szCs w:val="18"/>
        </w:rPr>
        <w:t xml:space="preserve">Figure </w:t>
      </w:r>
      <w:r w:rsidRPr="005B401B">
        <w:rPr>
          <w:b w:val="0"/>
          <w:bCs/>
          <w:sz w:val="22"/>
          <w:szCs w:val="18"/>
        </w:rPr>
        <w:fldChar w:fldCharType="begin"/>
      </w:r>
      <w:r w:rsidRPr="005B401B">
        <w:rPr>
          <w:b w:val="0"/>
          <w:bCs/>
          <w:sz w:val="22"/>
          <w:szCs w:val="18"/>
        </w:rPr>
        <w:instrText xml:space="preserve"> SEQ Figure \* ARABIC </w:instrText>
      </w:r>
      <w:r w:rsidRPr="005B401B">
        <w:rPr>
          <w:b w:val="0"/>
          <w:bCs/>
          <w:sz w:val="22"/>
          <w:szCs w:val="18"/>
        </w:rPr>
        <w:fldChar w:fldCharType="separate"/>
      </w:r>
      <w:r w:rsidR="00E70B73">
        <w:rPr>
          <w:b w:val="0"/>
          <w:bCs/>
          <w:noProof/>
          <w:sz w:val="22"/>
          <w:szCs w:val="18"/>
        </w:rPr>
        <w:t>4</w:t>
      </w:r>
      <w:r w:rsidRPr="005B401B">
        <w:rPr>
          <w:b w:val="0"/>
          <w:bCs/>
          <w:sz w:val="22"/>
          <w:szCs w:val="18"/>
        </w:rPr>
        <w:fldChar w:fldCharType="end"/>
      </w:r>
      <w:bookmarkEnd w:id="5"/>
      <w:r w:rsidRPr="005B401B">
        <w:rPr>
          <w:b w:val="0"/>
          <w:bCs/>
          <w:sz w:val="22"/>
          <w:szCs w:val="18"/>
        </w:rPr>
        <w:t xml:space="preserve">  Estimation error of common TA based on different sets of common TA parameters, with valid</w:t>
      </w:r>
      <w:r w:rsidR="001A51FE">
        <w:rPr>
          <w:b w:val="0"/>
          <w:bCs/>
          <w:sz w:val="22"/>
          <w:szCs w:val="18"/>
        </w:rPr>
        <w:t>ity</w:t>
      </w:r>
      <w:r w:rsidRPr="005B401B">
        <w:rPr>
          <w:b w:val="0"/>
          <w:bCs/>
          <w:sz w:val="22"/>
          <w:szCs w:val="18"/>
        </w:rPr>
        <w:t xml:space="preserve"> duration </w:t>
      </w:r>
      <m:oMath>
        <m:sSub>
          <m:sSubPr>
            <m:ctrlPr>
              <w:rPr>
                <w:rFonts w:ascii="Cambria Math" w:eastAsia="宋体" w:hAnsi="Cambria Math"/>
                <w:b w:val="0"/>
                <w:i/>
                <w:sz w:val="22"/>
                <w:szCs w:val="22"/>
                <w:lang w:val="en-US"/>
              </w:rPr>
            </m:ctrlPr>
          </m:sSubPr>
          <m:e>
            <m:r>
              <m:rPr>
                <m:sty m:val="bi"/>
              </m:rPr>
              <w:rPr>
                <w:rFonts w:ascii="Cambria Math" w:eastAsia="宋体" w:hAnsi="Cambria Math"/>
                <w:sz w:val="22"/>
                <w:szCs w:val="22"/>
                <w:lang w:val="en-US"/>
              </w:rPr>
              <m:t>T</m:t>
            </m:r>
          </m:e>
          <m:sub>
            <m:r>
              <m:rPr>
                <m:sty m:val="b"/>
              </m:rPr>
              <w:rPr>
                <w:rFonts w:ascii="Cambria Math" w:eastAsia="宋体" w:hAnsi="Cambria Math"/>
                <w:sz w:val="22"/>
                <w:szCs w:val="22"/>
                <w:lang w:val="en-US"/>
              </w:rPr>
              <m:t>valid</m:t>
            </m:r>
          </m:sub>
        </m:sSub>
      </m:oMath>
      <w:r w:rsidRPr="005B401B">
        <w:rPr>
          <w:b w:val="0"/>
          <w:bCs/>
          <w:sz w:val="22"/>
          <w:szCs w:val="18"/>
        </w:rPr>
        <w:t>=10 seconds</w:t>
      </w:r>
    </w:p>
    <w:p w14:paraId="6BCC7993" w14:textId="2F19C5A2" w:rsidR="008C68C8" w:rsidRDefault="008C68C8" w:rsidP="00771582">
      <w:pPr>
        <w:jc w:val="both"/>
        <w:rPr>
          <w:rFonts w:eastAsia="宋体"/>
          <w:sz w:val="22"/>
          <w:szCs w:val="22"/>
          <w:lang w:eastAsia="zh-CN"/>
        </w:rPr>
      </w:pPr>
    </w:p>
    <w:p w14:paraId="1BC5195F" w14:textId="54CBA51B" w:rsidR="009B0AAB" w:rsidRDefault="009B0AAB" w:rsidP="007756ED">
      <w:pPr>
        <w:spacing w:afterLines="50" w:after="120"/>
        <w:jc w:val="both"/>
        <w:rPr>
          <w:rFonts w:eastAsia="宋体"/>
          <w:sz w:val="22"/>
          <w:szCs w:val="22"/>
          <w:lang w:eastAsia="zh-CN"/>
        </w:rPr>
      </w:pPr>
      <w:r w:rsidRPr="006766BB">
        <w:rPr>
          <w:rFonts w:eastAsia="宋体" w:hint="eastAsia"/>
          <w:sz w:val="22"/>
          <w:szCs w:val="22"/>
          <w:lang w:eastAsia="zh-CN"/>
        </w:rPr>
        <w:t>I</w:t>
      </w:r>
      <w:r w:rsidRPr="006766BB">
        <w:rPr>
          <w:rFonts w:eastAsia="宋体"/>
          <w:sz w:val="22"/>
          <w:szCs w:val="22"/>
          <w:lang w:eastAsia="zh-CN"/>
        </w:rPr>
        <w:t xml:space="preserve">n </w:t>
      </w:r>
      <w:r w:rsidRPr="006766BB">
        <w:rPr>
          <w:rFonts w:eastAsia="宋体"/>
          <w:sz w:val="22"/>
          <w:szCs w:val="22"/>
          <w:lang w:eastAsia="zh-CN"/>
        </w:rPr>
        <w:fldChar w:fldCharType="begin"/>
      </w:r>
      <w:r w:rsidRPr="006766BB">
        <w:rPr>
          <w:rFonts w:eastAsia="宋体"/>
          <w:sz w:val="22"/>
          <w:szCs w:val="22"/>
          <w:lang w:eastAsia="zh-CN"/>
        </w:rPr>
        <w:instrText xml:space="preserve"> REF _Ref78818138 \h </w:instrText>
      </w:r>
      <w:r w:rsidR="006766BB" w:rsidRPr="006766BB">
        <w:rPr>
          <w:rFonts w:eastAsia="宋体"/>
          <w:sz w:val="22"/>
          <w:szCs w:val="22"/>
          <w:lang w:eastAsia="zh-CN"/>
        </w:rPr>
        <w:instrText xml:space="preserve"> \* MERGEFORMAT </w:instrText>
      </w:r>
      <w:r w:rsidRPr="006766BB">
        <w:rPr>
          <w:rFonts w:eastAsia="宋体"/>
          <w:sz w:val="22"/>
          <w:szCs w:val="22"/>
          <w:lang w:eastAsia="zh-CN"/>
        </w:rPr>
      </w:r>
      <w:r w:rsidRPr="006766BB">
        <w:rPr>
          <w:rFonts w:eastAsia="宋体"/>
          <w:sz w:val="22"/>
          <w:szCs w:val="22"/>
          <w:lang w:eastAsia="zh-CN"/>
        </w:rPr>
        <w:fldChar w:fldCharType="separate"/>
      </w:r>
      <w:r w:rsidRPr="006766BB">
        <w:rPr>
          <w:sz w:val="22"/>
          <w:szCs w:val="22"/>
        </w:rPr>
        <w:t xml:space="preserve">Figure </w:t>
      </w:r>
      <w:r w:rsidRPr="006766BB">
        <w:rPr>
          <w:noProof/>
          <w:sz w:val="22"/>
          <w:szCs w:val="22"/>
        </w:rPr>
        <w:t>4</w:t>
      </w:r>
      <w:r w:rsidRPr="006766BB">
        <w:rPr>
          <w:rFonts w:eastAsia="宋体"/>
          <w:sz w:val="22"/>
          <w:szCs w:val="22"/>
          <w:lang w:eastAsia="zh-CN"/>
        </w:rPr>
        <w:fldChar w:fldCharType="end"/>
      </w:r>
      <w:r w:rsidRPr="006766BB">
        <w:rPr>
          <w:rFonts w:eastAsia="宋体"/>
          <w:sz w:val="22"/>
          <w:szCs w:val="22"/>
          <w:lang w:eastAsia="zh-CN"/>
        </w:rPr>
        <w:t xml:space="preserve">, the estimation error </w:t>
      </w:r>
      <w:r w:rsidR="006766BB">
        <w:rPr>
          <w:rFonts w:eastAsia="宋体"/>
          <w:sz w:val="22"/>
          <w:szCs w:val="22"/>
          <w:lang w:eastAsia="zh-CN"/>
        </w:rPr>
        <w:t xml:space="preserve">of common TA is illustrated. The results further </w:t>
      </w:r>
      <w:r w:rsidR="0083737A">
        <w:rPr>
          <w:rFonts w:eastAsia="宋体"/>
          <w:sz w:val="22"/>
          <w:szCs w:val="22"/>
          <w:lang w:eastAsia="zh-CN"/>
        </w:rPr>
        <w:t xml:space="preserve">identify that estimation error </w:t>
      </w:r>
      <w:r w:rsidR="009162C1">
        <w:rPr>
          <w:rFonts w:eastAsia="宋体"/>
          <w:sz w:val="22"/>
          <w:szCs w:val="22"/>
          <w:lang w:eastAsia="zh-CN"/>
        </w:rPr>
        <w:t>reduces with the number of common TA parameters</w:t>
      </w:r>
      <w:r w:rsidR="003032EB">
        <w:rPr>
          <w:rFonts w:eastAsia="宋体"/>
          <w:sz w:val="22"/>
          <w:szCs w:val="22"/>
          <w:lang w:eastAsia="zh-CN"/>
        </w:rPr>
        <w:t xml:space="preserve"> in the set</w:t>
      </w:r>
      <w:r w:rsidR="009162C1">
        <w:rPr>
          <w:rFonts w:eastAsia="宋体"/>
          <w:sz w:val="22"/>
          <w:szCs w:val="22"/>
          <w:lang w:eastAsia="zh-CN"/>
        </w:rPr>
        <w:t>. Besides, with constant valid</w:t>
      </w:r>
      <w:r w:rsidR="009A6CFF">
        <w:rPr>
          <w:rFonts w:eastAsia="宋体"/>
          <w:sz w:val="22"/>
          <w:szCs w:val="22"/>
          <w:lang w:eastAsia="zh-CN"/>
        </w:rPr>
        <w:t>ity</w:t>
      </w:r>
      <w:r w:rsidR="009162C1">
        <w:rPr>
          <w:rFonts w:eastAsia="宋体"/>
          <w:sz w:val="22"/>
          <w:szCs w:val="22"/>
          <w:lang w:eastAsia="zh-CN"/>
        </w:rPr>
        <w:t xml:space="preserve"> duration, </w:t>
      </w:r>
      <w:r w:rsidR="00840EA7">
        <w:rPr>
          <w:rFonts w:eastAsia="宋体"/>
          <w:sz w:val="22"/>
          <w:szCs w:val="22"/>
          <w:lang w:eastAsia="zh-CN"/>
        </w:rPr>
        <w:t xml:space="preserve">the estimation error would change with the time. To </w:t>
      </w:r>
      <w:r w:rsidR="008F4EB2">
        <w:rPr>
          <w:rFonts w:eastAsia="宋体"/>
          <w:sz w:val="22"/>
          <w:szCs w:val="22"/>
          <w:lang w:eastAsia="zh-CN"/>
        </w:rPr>
        <w:t>ensure that the estimated TA</w:t>
      </w:r>
      <w:r w:rsidR="00D3433F">
        <w:rPr>
          <w:rFonts w:eastAsia="宋体"/>
          <w:sz w:val="22"/>
          <w:szCs w:val="22"/>
          <w:lang w:eastAsia="zh-CN"/>
        </w:rPr>
        <w:t xml:space="preserve"> always</w:t>
      </w:r>
      <w:r w:rsidR="008F4EB2">
        <w:rPr>
          <w:rFonts w:eastAsia="宋体"/>
          <w:sz w:val="22"/>
          <w:szCs w:val="22"/>
          <w:lang w:eastAsia="zh-CN"/>
        </w:rPr>
        <w:t xml:space="preserve"> satisfies the requirement, maximum estimation error </w:t>
      </w:r>
      <w:r w:rsidR="00D3433F">
        <w:rPr>
          <w:rFonts w:eastAsia="宋体"/>
          <w:sz w:val="22"/>
          <w:szCs w:val="22"/>
          <w:lang w:eastAsia="zh-CN"/>
        </w:rPr>
        <w:t xml:space="preserve">for all time </w:t>
      </w:r>
      <w:r w:rsidR="00DA5B1B">
        <w:rPr>
          <w:rFonts w:eastAsia="宋体"/>
          <w:sz w:val="22"/>
          <w:szCs w:val="22"/>
          <w:lang w:eastAsia="zh-CN"/>
        </w:rPr>
        <w:t xml:space="preserve">will be </w:t>
      </w:r>
      <w:r w:rsidR="00876ED4">
        <w:rPr>
          <w:rFonts w:eastAsia="宋体"/>
          <w:sz w:val="22"/>
          <w:szCs w:val="22"/>
          <w:lang w:eastAsia="zh-CN"/>
        </w:rPr>
        <w:t>considered</w:t>
      </w:r>
      <w:r w:rsidR="00DA5B1B">
        <w:rPr>
          <w:rFonts w:eastAsia="宋体"/>
          <w:sz w:val="22"/>
          <w:szCs w:val="22"/>
          <w:lang w:eastAsia="zh-CN"/>
        </w:rPr>
        <w:t xml:space="preserve"> </w:t>
      </w:r>
      <w:r w:rsidR="003032EB">
        <w:rPr>
          <w:rFonts w:eastAsia="宋体"/>
          <w:sz w:val="22"/>
          <w:szCs w:val="22"/>
          <w:lang w:eastAsia="zh-CN"/>
        </w:rPr>
        <w:t>in the sequel</w:t>
      </w:r>
      <w:r w:rsidR="00DA5B1B">
        <w:rPr>
          <w:rFonts w:eastAsia="宋体"/>
          <w:sz w:val="22"/>
          <w:szCs w:val="22"/>
          <w:lang w:eastAsia="zh-CN"/>
        </w:rPr>
        <w:t>.</w:t>
      </w:r>
    </w:p>
    <w:p w14:paraId="5C36616D" w14:textId="41348ABB" w:rsidR="007756ED" w:rsidRDefault="007756ED" w:rsidP="007756ED">
      <w:pPr>
        <w:jc w:val="both"/>
        <w:rPr>
          <w:rFonts w:eastAsia="宋体"/>
          <w:sz w:val="22"/>
          <w:szCs w:val="22"/>
          <w:lang w:val="en-US" w:eastAsia="zh-CN"/>
        </w:rPr>
      </w:pPr>
      <w:r>
        <w:rPr>
          <w:rFonts w:eastAsia="宋体" w:hint="eastAsia"/>
          <w:sz w:val="22"/>
          <w:szCs w:val="22"/>
          <w:lang w:val="en-US" w:eastAsia="zh-CN"/>
        </w:rPr>
        <w:t>Th</w:t>
      </w:r>
      <w:r>
        <w:rPr>
          <w:rFonts w:eastAsia="宋体"/>
          <w:sz w:val="22"/>
          <w:szCs w:val="22"/>
          <w:lang w:val="en-US" w:eastAsia="zh-CN"/>
        </w:rPr>
        <w:t>e sets of common TA parameters and valid</w:t>
      </w:r>
      <w:r w:rsidR="001A51FE">
        <w:rPr>
          <w:rFonts w:eastAsia="宋体"/>
          <w:sz w:val="22"/>
          <w:szCs w:val="22"/>
          <w:lang w:val="en-US" w:eastAsia="zh-CN"/>
        </w:rPr>
        <w:t>ity</w:t>
      </w:r>
      <w:r>
        <w:rPr>
          <w:rFonts w:eastAsia="宋体"/>
          <w:sz w:val="22"/>
          <w:szCs w:val="22"/>
          <w:lang w:val="en-US" w:eastAsia="zh-CN"/>
        </w:rPr>
        <w:t xml:space="preserve"> durations for UEs re-acquiring new common TA parameters have impacts on the system design in various aspects:</w:t>
      </w:r>
    </w:p>
    <w:p w14:paraId="2D4488B0" w14:textId="43DE5EF4" w:rsidR="007756ED" w:rsidRDefault="007756ED" w:rsidP="005F037C">
      <w:pPr>
        <w:pStyle w:val="aff9"/>
        <w:numPr>
          <w:ilvl w:val="0"/>
          <w:numId w:val="34"/>
        </w:numPr>
        <w:ind w:leftChars="0"/>
        <w:jc w:val="both"/>
        <w:rPr>
          <w:rFonts w:eastAsia="宋体"/>
          <w:sz w:val="22"/>
          <w:szCs w:val="22"/>
          <w:lang w:val="en-US" w:eastAsia="zh-CN"/>
        </w:rPr>
      </w:pPr>
      <w:r>
        <w:rPr>
          <w:rFonts w:eastAsia="宋体"/>
          <w:sz w:val="22"/>
          <w:szCs w:val="22"/>
          <w:lang w:val="en-US" w:eastAsia="zh-CN"/>
        </w:rPr>
        <w:t xml:space="preserve">For different sets of common TA parameters, the broadcasting </w:t>
      </w:r>
      <w:proofErr w:type="gramStart"/>
      <w:r>
        <w:rPr>
          <w:rFonts w:eastAsia="宋体"/>
          <w:sz w:val="22"/>
          <w:szCs w:val="22"/>
          <w:lang w:val="en-US" w:eastAsia="zh-CN"/>
        </w:rPr>
        <w:t>payload</w:t>
      </w:r>
      <w:proofErr w:type="gramEnd"/>
      <w:r>
        <w:rPr>
          <w:rFonts w:eastAsia="宋体"/>
          <w:sz w:val="22"/>
          <w:szCs w:val="22"/>
          <w:lang w:val="en-US" w:eastAsia="zh-CN"/>
        </w:rPr>
        <w:t xml:space="preserve"> and the UE complexity on estimating the common TA based on the parameters would be different. For example, the broadcasting payload and UE complexity </w:t>
      </w:r>
      <w:r w:rsidR="000E2086">
        <w:rPr>
          <w:rFonts w:eastAsia="宋体"/>
          <w:sz w:val="22"/>
          <w:szCs w:val="22"/>
          <w:lang w:val="en-US" w:eastAsia="zh-CN"/>
        </w:rPr>
        <w:t xml:space="preserve">on </w:t>
      </w:r>
      <w:r w:rsidR="00B42782">
        <w:rPr>
          <w:rFonts w:eastAsia="宋体"/>
          <w:sz w:val="22"/>
          <w:szCs w:val="22"/>
          <w:lang w:val="en-US" w:eastAsia="zh-CN"/>
        </w:rPr>
        <w:t xml:space="preserve">estimating common TA </w:t>
      </w:r>
      <w:r>
        <w:rPr>
          <w:rFonts w:eastAsia="宋体"/>
          <w:sz w:val="22"/>
          <w:szCs w:val="22"/>
          <w:lang w:val="en-US" w:eastAsia="zh-CN"/>
        </w:rPr>
        <w:t>for Set 0 would be both lower than those for Set 1 and Set 2.</w:t>
      </w:r>
    </w:p>
    <w:p w14:paraId="393C859B" w14:textId="5034574E" w:rsidR="007756ED" w:rsidRPr="00B23024" w:rsidRDefault="007756ED" w:rsidP="005F037C">
      <w:pPr>
        <w:pStyle w:val="aff9"/>
        <w:numPr>
          <w:ilvl w:val="0"/>
          <w:numId w:val="34"/>
        </w:numPr>
        <w:spacing w:afterLines="50" w:after="120"/>
        <w:ind w:leftChars="0"/>
        <w:jc w:val="both"/>
        <w:rPr>
          <w:rFonts w:eastAsia="宋体"/>
          <w:sz w:val="22"/>
          <w:szCs w:val="22"/>
          <w:lang w:val="en-US" w:eastAsia="zh-CN"/>
        </w:rPr>
      </w:pPr>
      <w:r>
        <w:rPr>
          <w:rFonts w:eastAsia="宋体" w:hint="eastAsia"/>
          <w:sz w:val="22"/>
          <w:szCs w:val="22"/>
          <w:lang w:val="en-US" w:eastAsia="zh-CN"/>
        </w:rPr>
        <w:t>V</w:t>
      </w:r>
      <w:r w:rsidRPr="00572E97">
        <w:rPr>
          <w:rFonts w:eastAsia="宋体"/>
          <w:sz w:val="22"/>
          <w:szCs w:val="22"/>
          <w:lang w:val="en-US" w:eastAsia="zh-CN"/>
        </w:rPr>
        <w:t>alid</w:t>
      </w:r>
      <w:r w:rsidR="001A51FE">
        <w:rPr>
          <w:rFonts w:eastAsia="宋体"/>
          <w:sz w:val="22"/>
          <w:szCs w:val="22"/>
          <w:lang w:val="en-US" w:eastAsia="zh-CN"/>
        </w:rPr>
        <w:t>ity</w:t>
      </w:r>
      <w:r>
        <w:rPr>
          <w:rFonts w:eastAsia="宋体"/>
          <w:sz w:val="22"/>
          <w:szCs w:val="22"/>
          <w:lang w:val="en-US" w:eastAsia="zh-CN"/>
        </w:rPr>
        <w:t xml:space="preserve"> </w:t>
      </w:r>
      <w:r w:rsidRPr="00572E97">
        <w:rPr>
          <w:rFonts w:eastAsia="宋体"/>
          <w:sz w:val="22"/>
          <w:szCs w:val="22"/>
          <w:lang w:val="en-US" w:eastAsia="zh-CN"/>
        </w:rPr>
        <w:t xml:space="preserve">duration indicates the </w:t>
      </w:r>
      <w:proofErr w:type="gramStart"/>
      <w:r w:rsidRPr="00572E97">
        <w:rPr>
          <w:rFonts w:eastAsia="宋体"/>
          <w:sz w:val="22"/>
          <w:szCs w:val="22"/>
          <w:lang w:val="en-US" w:eastAsia="zh-CN"/>
        </w:rPr>
        <w:t>time period</w:t>
      </w:r>
      <w:proofErr w:type="gramEnd"/>
      <w:r w:rsidRPr="00572E97">
        <w:rPr>
          <w:rFonts w:eastAsia="宋体"/>
          <w:sz w:val="22"/>
          <w:szCs w:val="22"/>
          <w:lang w:val="en-US" w:eastAsia="zh-CN"/>
        </w:rPr>
        <w:t xml:space="preserve"> during which the common TA parameters are valid and accurate TA satisfying TA error requirement can be obtained at the UE side. UE should not re-acquire </w:t>
      </w:r>
      <w:r w:rsidR="0028221E">
        <w:rPr>
          <w:rFonts w:eastAsia="宋体"/>
          <w:sz w:val="22"/>
          <w:szCs w:val="22"/>
          <w:lang w:val="en-US" w:eastAsia="zh-CN"/>
        </w:rPr>
        <w:t>or can skip</w:t>
      </w:r>
      <w:r w:rsidR="0028221E" w:rsidRPr="00572E97">
        <w:rPr>
          <w:rFonts w:eastAsia="宋体"/>
          <w:sz w:val="22"/>
          <w:szCs w:val="22"/>
          <w:lang w:val="en-US" w:eastAsia="zh-CN"/>
        </w:rPr>
        <w:t xml:space="preserve"> </w:t>
      </w:r>
      <w:r w:rsidR="0028221E">
        <w:rPr>
          <w:rFonts w:eastAsia="宋体" w:hint="eastAsia"/>
          <w:sz w:val="22"/>
          <w:szCs w:val="22"/>
          <w:lang w:val="en-US" w:eastAsia="zh-CN"/>
        </w:rPr>
        <w:t>re</w:t>
      </w:r>
      <w:r w:rsidR="0028221E">
        <w:rPr>
          <w:rFonts w:eastAsia="宋体"/>
          <w:sz w:val="22"/>
          <w:szCs w:val="22"/>
          <w:lang w:val="en-US" w:eastAsia="zh-CN"/>
        </w:rPr>
        <w:t xml:space="preserve">-acquiring </w:t>
      </w:r>
      <w:r w:rsidRPr="00572E97">
        <w:rPr>
          <w:rFonts w:eastAsia="宋体"/>
          <w:sz w:val="22"/>
          <w:szCs w:val="22"/>
          <w:lang w:val="en-US" w:eastAsia="zh-CN"/>
        </w:rPr>
        <w:t>new common TA parameters in valid</w:t>
      </w:r>
      <w:r w:rsidR="000E2086">
        <w:rPr>
          <w:rFonts w:eastAsia="宋体"/>
          <w:sz w:val="22"/>
          <w:szCs w:val="22"/>
          <w:lang w:val="en-US" w:eastAsia="zh-CN"/>
        </w:rPr>
        <w:t xml:space="preserve">ity </w:t>
      </w:r>
      <w:r w:rsidRPr="00572E97">
        <w:rPr>
          <w:rFonts w:eastAsia="宋体"/>
          <w:sz w:val="22"/>
          <w:szCs w:val="22"/>
          <w:lang w:val="en-US" w:eastAsia="zh-CN"/>
        </w:rPr>
        <w:t>duration after an acquirement timing.</w:t>
      </w:r>
      <w:r>
        <w:rPr>
          <w:rFonts w:eastAsia="宋体"/>
          <w:sz w:val="22"/>
          <w:szCs w:val="22"/>
          <w:lang w:val="en-US" w:eastAsia="zh-CN"/>
        </w:rPr>
        <w:t xml:space="preserve"> Therefore, valid</w:t>
      </w:r>
      <w:r w:rsidR="001A51FE">
        <w:rPr>
          <w:rFonts w:eastAsia="宋体"/>
          <w:sz w:val="22"/>
          <w:szCs w:val="22"/>
          <w:lang w:val="en-US" w:eastAsia="zh-CN"/>
        </w:rPr>
        <w:t>ity</w:t>
      </w:r>
      <w:r>
        <w:rPr>
          <w:rFonts w:eastAsia="宋体"/>
          <w:sz w:val="22"/>
          <w:szCs w:val="22"/>
          <w:lang w:val="en-US" w:eastAsia="zh-CN"/>
        </w:rPr>
        <w:t xml:space="preserve"> durations </w:t>
      </w:r>
      <w:r>
        <w:rPr>
          <w:rFonts w:eastAsia="宋体" w:hint="eastAsia"/>
          <w:sz w:val="22"/>
          <w:szCs w:val="22"/>
          <w:lang w:val="en-US" w:eastAsia="zh-CN"/>
        </w:rPr>
        <w:t>woul</w:t>
      </w:r>
      <w:r>
        <w:rPr>
          <w:rFonts w:eastAsia="宋体"/>
          <w:sz w:val="22"/>
          <w:szCs w:val="22"/>
          <w:lang w:val="en-US" w:eastAsia="zh-CN"/>
        </w:rPr>
        <w:t>d affect UE complexity on reading and decoding broadcasting information, e.g., SIB, as well as the UE power consumption. The longer valid</w:t>
      </w:r>
      <w:r w:rsidR="00804197">
        <w:rPr>
          <w:rFonts w:eastAsia="宋体"/>
          <w:sz w:val="22"/>
          <w:szCs w:val="22"/>
          <w:lang w:val="en-US" w:eastAsia="zh-CN"/>
        </w:rPr>
        <w:t>ity</w:t>
      </w:r>
      <w:r>
        <w:rPr>
          <w:rFonts w:eastAsia="宋体"/>
          <w:sz w:val="22"/>
          <w:szCs w:val="22"/>
          <w:lang w:val="en-US" w:eastAsia="zh-CN"/>
        </w:rPr>
        <w:t xml:space="preserve"> duration is, the lower complexity and power consumption at the UE side are. </w:t>
      </w:r>
    </w:p>
    <w:p w14:paraId="4540A63E" w14:textId="77777777" w:rsidR="007756ED" w:rsidRPr="007756ED" w:rsidRDefault="007756ED" w:rsidP="00771582">
      <w:pPr>
        <w:jc w:val="both"/>
        <w:rPr>
          <w:rFonts w:eastAsia="宋体"/>
          <w:sz w:val="22"/>
          <w:szCs w:val="22"/>
          <w:lang w:val="en-US" w:eastAsia="zh-CN"/>
        </w:rPr>
      </w:pPr>
    </w:p>
    <w:p w14:paraId="53BB963D" w14:textId="29354185" w:rsidR="00330332" w:rsidRDefault="007C2719" w:rsidP="009E7C82">
      <w:pPr>
        <w:pStyle w:val="a5"/>
        <w:widowControl w:val="0"/>
        <w:jc w:val="center"/>
        <w:rPr>
          <w:sz w:val="22"/>
          <w:szCs w:val="22"/>
          <w:lang w:val="en-US"/>
        </w:rPr>
      </w:pPr>
      <w:r>
        <w:rPr>
          <w:noProof/>
          <w:sz w:val="22"/>
          <w:szCs w:val="22"/>
          <w:lang w:val="en-US"/>
        </w:rPr>
        <w:lastRenderedPageBreak/>
        <mc:AlternateContent>
          <mc:Choice Requires="wps">
            <w:drawing>
              <wp:anchor distT="0" distB="0" distL="114300" distR="114300" simplePos="0" relativeHeight="251665408" behindDoc="0" locked="0" layoutInCell="1" allowOverlap="1" wp14:anchorId="36EC09DA" wp14:editId="6B62252B">
                <wp:simplePos x="0" y="0"/>
                <wp:positionH relativeFrom="column">
                  <wp:posOffset>2575560</wp:posOffset>
                </wp:positionH>
                <wp:positionV relativeFrom="paragraph">
                  <wp:posOffset>1832610</wp:posOffset>
                </wp:positionV>
                <wp:extent cx="1727200" cy="36195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727200" cy="361950"/>
                        </a:xfrm>
                        <a:prstGeom prst="rect">
                          <a:avLst/>
                        </a:prstGeom>
                        <a:noFill/>
                        <a:ln w="6350">
                          <a:noFill/>
                        </a:ln>
                      </wps:spPr>
                      <wps:txbx>
                        <w:txbxContent>
                          <w:p w14:paraId="5E20A12A" w14:textId="6912E678" w:rsidR="00112A37" w:rsidRPr="00F84CE5" w:rsidRDefault="00112A37" w:rsidP="00CC3CE7">
                            <w:pPr>
                              <w:rPr>
                                <w:rFonts w:eastAsia="宋体"/>
                                <w:color w:val="FF0000"/>
                                <w:sz w:val="18"/>
                                <w:szCs w:val="13"/>
                                <w:lang w:eastAsia="zh-CN"/>
                              </w:rPr>
                            </w:pPr>
                            <w:r w:rsidRPr="00F84CE5">
                              <w:rPr>
                                <w:rFonts w:eastAsia="宋体" w:hint="eastAsia"/>
                                <w:color w:val="FF0000"/>
                                <w:sz w:val="18"/>
                                <w:szCs w:val="13"/>
                                <w:lang w:eastAsia="zh-CN"/>
                              </w:rPr>
                              <w:t>S</w:t>
                            </w:r>
                            <w:r w:rsidRPr="00F84CE5">
                              <w:rPr>
                                <w:rFonts w:eastAsia="宋体"/>
                                <w:color w:val="FF0000"/>
                                <w:sz w:val="18"/>
                                <w:szCs w:val="13"/>
                                <w:lang w:eastAsia="zh-CN"/>
                              </w:rPr>
                              <w:t>atisfy the requirements of</w:t>
                            </w:r>
                            <w:r>
                              <w:rPr>
                                <w:rFonts w:eastAsia="宋体"/>
                                <w:color w:val="FF0000"/>
                                <w:sz w:val="18"/>
                                <w:szCs w:val="13"/>
                                <w:lang w:eastAsia="zh-CN"/>
                              </w:rPr>
                              <w:t xml:space="preserve"> CP/4 under</w:t>
                            </w:r>
                            <w:r w:rsidRPr="00F84CE5">
                              <w:rPr>
                                <w:rFonts w:eastAsia="宋体"/>
                                <w:color w:val="FF0000"/>
                                <w:sz w:val="18"/>
                                <w:szCs w:val="13"/>
                                <w:lang w:eastAsia="zh-CN"/>
                              </w:rPr>
                              <w:t xml:space="preserve"> SCS 15kHz and 120kHz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EC09DA" id="_x0000_t202" coordsize="21600,21600" o:spt="202" path="m,l,21600r21600,l21600,xe">
                <v:stroke joinstyle="miter"/>
                <v:path gradientshapeok="t" o:connecttype="rect"/>
              </v:shapetype>
              <v:shape id="文本框 6" o:spid="_x0000_s1026" type="#_x0000_t202" style="position:absolute;left:0;text-align:left;margin-left:202.8pt;margin-top:144.3pt;width:136pt;height:2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" filled="f" stroked="f" strokeweight=".5pt">
                <v:textbox>
                  <w:txbxContent>
                    <w:p w14:paraId="5E20A12A" w14:textId="6912E678" w:rsidR="00112A37" w:rsidRPr="00F84CE5" w:rsidRDefault="00112A37" w:rsidP="00CC3CE7">
                      <w:pPr>
                        <w:rPr>
                          <w:rFonts w:eastAsia="宋体"/>
                          <w:color w:val="FF0000"/>
                          <w:sz w:val="18"/>
                          <w:szCs w:val="13"/>
                          <w:lang w:eastAsia="zh-CN"/>
                        </w:rPr>
                      </w:pPr>
                      <w:r w:rsidRPr="00F84CE5">
                        <w:rPr>
                          <w:rFonts w:eastAsia="宋体" w:hint="eastAsia"/>
                          <w:color w:val="FF0000"/>
                          <w:sz w:val="18"/>
                          <w:szCs w:val="13"/>
                          <w:lang w:eastAsia="zh-CN"/>
                        </w:rPr>
                        <w:t>S</w:t>
                      </w:r>
                      <w:r w:rsidRPr="00F84CE5">
                        <w:rPr>
                          <w:rFonts w:eastAsia="宋体"/>
                          <w:color w:val="FF0000"/>
                          <w:sz w:val="18"/>
                          <w:szCs w:val="13"/>
                          <w:lang w:eastAsia="zh-CN"/>
                        </w:rPr>
                        <w:t>atisfy the requirements of</w:t>
                      </w:r>
                      <w:r>
                        <w:rPr>
                          <w:rFonts w:eastAsia="宋体"/>
                          <w:color w:val="FF0000"/>
                          <w:sz w:val="18"/>
                          <w:szCs w:val="13"/>
                          <w:lang w:eastAsia="zh-CN"/>
                        </w:rPr>
                        <w:t xml:space="preserve"> CP/4 under</w:t>
                      </w:r>
                      <w:r w:rsidRPr="00F84CE5">
                        <w:rPr>
                          <w:rFonts w:eastAsia="宋体"/>
                          <w:color w:val="FF0000"/>
                          <w:sz w:val="18"/>
                          <w:szCs w:val="13"/>
                          <w:lang w:eastAsia="zh-CN"/>
                        </w:rPr>
                        <w:t xml:space="preserve"> SCS 15kHz and 120kHz</w:t>
                      </w:r>
                    </w:p>
                  </w:txbxContent>
                </v:textbox>
              </v:shape>
            </w:pict>
          </mc:Fallback>
        </mc:AlternateContent>
      </w:r>
      <w:r>
        <w:rPr>
          <w:noProof/>
          <w:sz w:val="22"/>
          <w:szCs w:val="22"/>
          <w:lang w:val="en-US"/>
        </w:rPr>
        <mc:AlternateContent>
          <mc:Choice Requires="wps">
            <w:drawing>
              <wp:anchor distT="0" distB="0" distL="114300" distR="114300" simplePos="0" relativeHeight="251669504" behindDoc="0" locked="0" layoutInCell="1" allowOverlap="1" wp14:anchorId="12B73D6E" wp14:editId="1EADB05A">
                <wp:simplePos x="0" y="0"/>
                <wp:positionH relativeFrom="column">
                  <wp:posOffset>3456256</wp:posOffset>
                </wp:positionH>
                <wp:positionV relativeFrom="paragraph">
                  <wp:posOffset>1635223</wp:posOffset>
                </wp:positionV>
                <wp:extent cx="1241181" cy="198804"/>
                <wp:effectExtent l="38100" t="0" r="16510" b="86995"/>
                <wp:wrapNone/>
                <wp:docPr id="16" name="直接箭头连接符 16"/>
                <wp:cNvGraphicFramePr/>
                <a:graphic xmlns:a="http://schemas.openxmlformats.org/drawingml/2006/main">
                  <a:graphicData uri="http://schemas.microsoft.com/office/word/2010/wordprocessingShape">
                    <wps:wsp>
                      <wps:cNvCnPr/>
                      <wps:spPr>
                        <a:xfrm flipH="1">
                          <a:off x="0" y="0"/>
                          <a:ext cx="1241181" cy="198804"/>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8769F7C" id="直接箭头连接符 16" o:spid="_x0000_s1026" type="#_x0000_t32" style="position:absolute;left:0;text-align:left;margin-left:272.15pt;margin-top:128.75pt;width:97.75pt;height:15.65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" strokecolor="red" strokeweight=".5pt">
                <v:stroke endarrow="block" joinstyle="miter"/>
              </v:shape>
            </w:pict>
          </mc:Fallback>
        </mc:AlternateContent>
      </w:r>
      <w:r w:rsidRPr="00471FDB">
        <w:rPr>
          <w:noProof/>
          <w:sz w:val="22"/>
          <w:szCs w:val="22"/>
          <w:lang w:val="en-US"/>
        </w:rPr>
        <mc:AlternateContent>
          <mc:Choice Requires="wps">
            <w:drawing>
              <wp:anchor distT="0" distB="0" distL="114300" distR="114300" simplePos="0" relativeHeight="251667456" behindDoc="0" locked="0" layoutInCell="1" allowOverlap="1" wp14:anchorId="3EF16EEB" wp14:editId="378CFB6B">
                <wp:simplePos x="0" y="0"/>
                <wp:positionH relativeFrom="column">
                  <wp:posOffset>4697339</wp:posOffset>
                </wp:positionH>
                <wp:positionV relativeFrom="paragraph">
                  <wp:posOffset>1488343</wp:posOffset>
                </wp:positionV>
                <wp:extent cx="234950" cy="146050"/>
                <wp:effectExtent l="19050" t="19050" r="12700" b="25400"/>
                <wp:wrapNone/>
                <wp:docPr id="10" name="椭圆 10"/>
                <wp:cNvGraphicFramePr/>
                <a:graphic xmlns:a="http://schemas.openxmlformats.org/drawingml/2006/main">
                  <a:graphicData uri="http://schemas.microsoft.com/office/word/2010/wordprocessingShape">
                    <wps:wsp>
                      <wps:cNvSpPr/>
                      <wps:spPr>
                        <a:xfrm>
                          <a:off x="0" y="0"/>
                          <a:ext cx="234950" cy="1460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491C613" id="椭圆 10" o:spid="_x0000_s1026" style="position:absolute;left:0;text-align:left;margin-left:369.85pt;margin-top:117.2pt;width:18.5pt;height:11.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" filled="f" strokecolor="red" strokeweight="2.25pt">
                <v:stroke joinstyle="miter"/>
              </v:oval>
            </w:pict>
          </mc:Fallback>
        </mc:AlternateContent>
      </w:r>
      <w:r>
        <w:rPr>
          <w:noProof/>
          <w:sz w:val="22"/>
          <w:szCs w:val="22"/>
          <w:lang w:val="en-US"/>
        </w:rPr>
        <mc:AlternateContent>
          <mc:Choice Requires="wps">
            <w:drawing>
              <wp:anchor distT="0" distB="0" distL="114300" distR="114300" simplePos="0" relativeHeight="251668480" behindDoc="0" locked="0" layoutInCell="1" allowOverlap="1" wp14:anchorId="29F96DD5" wp14:editId="0C4344EF">
                <wp:simplePos x="0" y="0"/>
                <wp:positionH relativeFrom="column">
                  <wp:posOffset>3210560</wp:posOffset>
                </wp:positionH>
                <wp:positionV relativeFrom="paragraph">
                  <wp:posOffset>1635760</wp:posOffset>
                </wp:positionV>
                <wp:extent cx="247650" cy="196850"/>
                <wp:effectExtent l="0" t="0" r="76200" b="50800"/>
                <wp:wrapNone/>
                <wp:docPr id="15" name="直接箭头连接符 15"/>
                <wp:cNvGraphicFramePr/>
                <a:graphic xmlns:a="http://schemas.openxmlformats.org/drawingml/2006/main">
                  <a:graphicData uri="http://schemas.microsoft.com/office/word/2010/wordprocessingShape">
                    <wps:wsp>
                      <wps:cNvCnPr/>
                      <wps:spPr>
                        <a:xfrm>
                          <a:off x="0" y="0"/>
                          <a:ext cx="247650" cy="1968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324C84A" id="直接箭头连接符 15" o:spid="_x0000_s1026" type="#_x0000_t32" style="position:absolute;left:0;text-align:left;margin-left:252.8pt;margin-top:128.8pt;width:19.5pt;height:15.5pt;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" strokecolor="red" strokeweight=".5pt">
                <v:stroke endarrow="block" joinstyle="miter"/>
              </v:shape>
            </w:pict>
          </mc:Fallback>
        </mc:AlternateContent>
      </w:r>
      <w:r>
        <w:rPr>
          <w:noProof/>
          <w:sz w:val="22"/>
          <w:szCs w:val="22"/>
          <w:lang w:val="en-US"/>
        </w:rPr>
        <mc:AlternateContent>
          <mc:Choice Requires="wps">
            <w:drawing>
              <wp:anchor distT="0" distB="0" distL="114300" distR="114300" simplePos="0" relativeHeight="251664384" behindDoc="0" locked="0" layoutInCell="1" allowOverlap="1" wp14:anchorId="2733B606" wp14:editId="4372ED25">
                <wp:simplePos x="0" y="0"/>
                <wp:positionH relativeFrom="column">
                  <wp:posOffset>3088250</wp:posOffset>
                </wp:positionH>
                <wp:positionV relativeFrom="paragraph">
                  <wp:posOffset>1490589</wp:posOffset>
                </wp:positionV>
                <wp:extent cx="234950" cy="146050"/>
                <wp:effectExtent l="19050" t="19050" r="12700" b="25400"/>
                <wp:wrapNone/>
                <wp:docPr id="5" name="椭圆 5"/>
                <wp:cNvGraphicFramePr/>
                <a:graphic xmlns:a="http://schemas.openxmlformats.org/drawingml/2006/main">
                  <a:graphicData uri="http://schemas.microsoft.com/office/word/2010/wordprocessingShape">
                    <wps:wsp>
                      <wps:cNvSpPr/>
                      <wps:spPr>
                        <a:xfrm>
                          <a:off x="0" y="0"/>
                          <a:ext cx="234950" cy="1460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798923C" id="椭圆 5" o:spid="_x0000_s1026" style="position:absolute;left:0;text-align:left;margin-left:243.15pt;margin-top:117.35pt;width:18.5pt;height:11.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" filled="f" strokecolor="red" strokeweight="2.25pt">
                <v:stroke joinstyle="miter"/>
              </v:oval>
            </w:pict>
          </mc:Fallback>
        </mc:AlternateContent>
      </w:r>
      <w:r>
        <w:rPr>
          <w:noProof/>
          <w:sz w:val="22"/>
          <w:szCs w:val="22"/>
          <w:lang w:val="en-US"/>
        </w:rPr>
        <w:drawing>
          <wp:inline distT="0" distB="0" distL="0" distR="0" wp14:anchorId="780A6AEC" wp14:editId="4A706EC3">
            <wp:extent cx="4190206" cy="3153579"/>
            <wp:effectExtent l="0" t="0" r="1270" b="8890"/>
            <wp:docPr id="17" name="图片 1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表&#10;&#10;描述已自动生成"/>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228293" cy="3182244"/>
                    </a:xfrm>
                    <a:prstGeom prst="rect">
                      <a:avLst/>
                    </a:prstGeom>
                  </pic:spPr>
                </pic:pic>
              </a:graphicData>
            </a:graphic>
          </wp:inline>
        </w:drawing>
      </w:r>
      <w:r w:rsidR="00CC3CE7" w:rsidRPr="00CC3CE7">
        <w:rPr>
          <w:noProof/>
          <w:sz w:val="22"/>
          <w:szCs w:val="22"/>
          <w:lang w:val="en-US"/>
        </w:rPr>
        <w:t xml:space="preserve"> </w:t>
      </w:r>
    </w:p>
    <w:p w14:paraId="049AC4C1" w14:textId="451BE04A" w:rsidR="00A4167D" w:rsidRPr="00A63737" w:rsidRDefault="008A30F3" w:rsidP="00A63737">
      <w:pPr>
        <w:pStyle w:val="af4"/>
        <w:jc w:val="center"/>
        <w:rPr>
          <w:rFonts w:eastAsia="宋体"/>
          <w:b w:val="0"/>
          <w:bCs/>
          <w:sz w:val="21"/>
          <w:szCs w:val="21"/>
          <w:lang w:val="en-US" w:eastAsia="zh-CN"/>
        </w:rPr>
      </w:pPr>
      <w:bookmarkStart w:id="6" w:name="_Ref78818145"/>
      <w:r w:rsidRPr="008A30F3">
        <w:rPr>
          <w:b w:val="0"/>
          <w:bCs/>
          <w:sz w:val="22"/>
          <w:szCs w:val="18"/>
        </w:rPr>
        <w:t xml:space="preserve">Figure </w:t>
      </w:r>
      <w:r w:rsidRPr="008A30F3">
        <w:rPr>
          <w:b w:val="0"/>
          <w:bCs/>
          <w:sz w:val="22"/>
          <w:szCs w:val="18"/>
        </w:rPr>
        <w:fldChar w:fldCharType="begin"/>
      </w:r>
      <w:r w:rsidRPr="008A30F3">
        <w:rPr>
          <w:b w:val="0"/>
          <w:bCs/>
          <w:sz w:val="22"/>
          <w:szCs w:val="18"/>
        </w:rPr>
        <w:instrText xml:space="preserve"> SEQ Figure \* ARABIC </w:instrText>
      </w:r>
      <w:r w:rsidRPr="008A30F3">
        <w:rPr>
          <w:b w:val="0"/>
          <w:bCs/>
          <w:sz w:val="22"/>
          <w:szCs w:val="18"/>
        </w:rPr>
        <w:fldChar w:fldCharType="separate"/>
      </w:r>
      <w:r w:rsidR="00E70B73">
        <w:rPr>
          <w:b w:val="0"/>
          <w:bCs/>
          <w:noProof/>
          <w:sz w:val="22"/>
          <w:szCs w:val="18"/>
        </w:rPr>
        <w:t>5</w:t>
      </w:r>
      <w:r w:rsidRPr="008A30F3">
        <w:rPr>
          <w:b w:val="0"/>
          <w:bCs/>
          <w:sz w:val="22"/>
          <w:szCs w:val="18"/>
        </w:rPr>
        <w:fldChar w:fldCharType="end"/>
      </w:r>
      <w:bookmarkEnd w:id="6"/>
      <w:r w:rsidRPr="008A30F3">
        <w:rPr>
          <w:b w:val="0"/>
          <w:bCs/>
          <w:sz w:val="22"/>
          <w:szCs w:val="18"/>
        </w:rPr>
        <w:t xml:space="preserve"> Maximum estimation error of Common TA under different set of common TA parameters and different valid</w:t>
      </w:r>
      <w:r w:rsidR="00804197">
        <w:rPr>
          <w:b w:val="0"/>
          <w:bCs/>
          <w:sz w:val="22"/>
          <w:szCs w:val="18"/>
        </w:rPr>
        <w:t>ity</w:t>
      </w:r>
      <w:r w:rsidRPr="008A30F3">
        <w:rPr>
          <w:b w:val="0"/>
          <w:bCs/>
          <w:sz w:val="22"/>
          <w:szCs w:val="18"/>
        </w:rPr>
        <w:t xml:space="preserve"> duration </w:t>
      </w:r>
      <m:oMath>
        <m:sSub>
          <m:sSubPr>
            <m:ctrlPr>
              <w:rPr>
                <w:rFonts w:ascii="Cambria Math" w:eastAsia="宋体" w:hAnsi="Cambria Math"/>
                <w:b w:val="0"/>
                <w:i/>
                <w:sz w:val="22"/>
                <w:szCs w:val="22"/>
                <w:lang w:val="en-US"/>
              </w:rPr>
            </m:ctrlPr>
          </m:sSubPr>
          <m:e>
            <m:r>
              <m:rPr>
                <m:sty m:val="bi"/>
              </m:rPr>
              <w:rPr>
                <w:rFonts w:ascii="Cambria Math" w:eastAsia="宋体" w:hAnsi="Cambria Math"/>
                <w:sz w:val="22"/>
                <w:szCs w:val="22"/>
                <w:lang w:val="en-US"/>
              </w:rPr>
              <m:t>T</m:t>
            </m:r>
          </m:e>
          <m:sub>
            <m:r>
              <m:rPr>
                <m:sty m:val="b"/>
              </m:rPr>
              <w:rPr>
                <w:rFonts w:ascii="Cambria Math" w:eastAsia="宋体" w:hAnsi="Cambria Math"/>
                <w:sz w:val="22"/>
                <w:szCs w:val="22"/>
                <w:lang w:val="en-US"/>
              </w:rPr>
              <m:t>valid</m:t>
            </m:r>
          </m:sub>
        </m:sSub>
      </m:oMath>
    </w:p>
    <w:p w14:paraId="0D2B9AB6" w14:textId="57AA757A" w:rsidR="00A63737" w:rsidRPr="00DA5B1B" w:rsidRDefault="00B23024" w:rsidP="00124496">
      <w:pPr>
        <w:jc w:val="both"/>
        <w:rPr>
          <w:rFonts w:eastAsia="宋体"/>
          <w:sz w:val="22"/>
          <w:szCs w:val="22"/>
          <w:lang w:val="en-US" w:eastAsia="zh-CN"/>
        </w:rPr>
      </w:pPr>
      <w:r w:rsidRPr="00DA5B1B">
        <w:rPr>
          <w:rFonts w:eastAsia="宋体" w:hint="eastAsia"/>
          <w:sz w:val="22"/>
          <w:szCs w:val="22"/>
          <w:lang w:val="en-US" w:eastAsia="zh-CN"/>
        </w:rPr>
        <w:t>I</w:t>
      </w:r>
      <w:r w:rsidRPr="00DA5B1B">
        <w:rPr>
          <w:rFonts w:eastAsia="宋体"/>
          <w:sz w:val="22"/>
          <w:szCs w:val="22"/>
          <w:lang w:val="en-US" w:eastAsia="zh-CN"/>
        </w:rPr>
        <w:t xml:space="preserve">n </w:t>
      </w:r>
      <w:r w:rsidRPr="00DA5B1B">
        <w:rPr>
          <w:rFonts w:eastAsia="宋体"/>
          <w:sz w:val="22"/>
          <w:szCs w:val="22"/>
          <w:lang w:val="en-US" w:eastAsia="zh-CN"/>
        </w:rPr>
        <w:fldChar w:fldCharType="begin"/>
      </w:r>
      <w:r w:rsidRPr="00DA5B1B">
        <w:rPr>
          <w:rFonts w:eastAsia="宋体"/>
          <w:sz w:val="22"/>
          <w:szCs w:val="22"/>
          <w:lang w:val="en-US" w:eastAsia="zh-CN"/>
        </w:rPr>
        <w:instrText xml:space="preserve"> REF _Ref78818145 \h  \* MERGEFORMAT </w:instrText>
      </w:r>
      <w:r w:rsidRPr="00DA5B1B">
        <w:rPr>
          <w:rFonts w:eastAsia="宋体"/>
          <w:sz w:val="22"/>
          <w:szCs w:val="22"/>
          <w:lang w:val="en-US" w:eastAsia="zh-CN"/>
        </w:rPr>
      </w:r>
      <w:r w:rsidRPr="00DA5B1B">
        <w:rPr>
          <w:rFonts w:eastAsia="宋体"/>
          <w:sz w:val="22"/>
          <w:szCs w:val="22"/>
          <w:lang w:val="en-US" w:eastAsia="zh-CN"/>
        </w:rPr>
        <w:fldChar w:fldCharType="separate"/>
      </w:r>
      <w:r w:rsidRPr="00DA5B1B">
        <w:rPr>
          <w:sz w:val="22"/>
          <w:szCs w:val="18"/>
        </w:rPr>
        <w:t xml:space="preserve">Figure </w:t>
      </w:r>
      <w:r w:rsidRPr="00DA5B1B">
        <w:rPr>
          <w:noProof/>
          <w:sz w:val="22"/>
          <w:szCs w:val="18"/>
        </w:rPr>
        <w:t>5</w:t>
      </w:r>
      <w:r w:rsidRPr="00DA5B1B">
        <w:rPr>
          <w:rFonts w:eastAsia="宋体"/>
          <w:sz w:val="22"/>
          <w:szCs w:val="22"/>
          <w:lang w:val="en-US" w:eastAsia="zh-CN"/>
        </w:rPr>
        <w:fldChar w:fldCharType="end"/>
      </w:r>
      <w:r w:rsidRPr="00DA5B1B">
        <w:rPr>
          <w:rFonts w:eastAsia="宋体"/>
          <w:sz w:val="22"/>
          <w:szCs w:val="22"/>
          <w:lang w:val="en-US" w:eastAsia="zh-CN"/>
        </w:rPr>
        <w:t xml:space="preserve">, </w:t>
      </w:r>
      <w:r>
        <w:rPr>
          <w:rFonts w:eastAsia="宋体"/>
          <w:sz w:val="22"/>
          <w:szCs w:val="22"/>
          <w:lang w:val="en-US" w:eastAsia="zh-CN"/>
        </w:rPr>
        <w:t>the maximum estimation error of common TA is evaluated under different sets of common TA parameters (in x-axis) and different valid</w:t>
      </w:r>
      <w:r w:rsidR="00804197">
        <w:rPr>
          <w:rFonts w:eastAsia="宋体"/>
          <w:sz w:val="22"/>
          <w:szCs w:val="22"/>
          <w:lang w:val="en-US" w:eastAsia="zh-CN"/>
        </w:rPr>
        <w:t>ity</w:t>
      </w:r>
      <w:r>
        <w:rPr>
          <w:rFonts w:eastAsia="宋体"/>
          <w:sz w:val="22"/>
          <w:szCs w:val="22"/>
          <w:lang w:val="en-US" w:eastAsia="zh-CN"/>
        </w:rPr>
        <w:t xml:space="preserve"> durations (in different curves). In order to show </w:t>
      </w:r>
      <w:proofErr w:type="gramStart"/>
      <w:r>
        <w:rPr>
          <w:rFonts w:eastAsia="宋体"/>
          <w:sz w:val="22"/>
          <w:szCs w:val="22"/>
          <w:lang w:val="en-US" w:eastAsia="zh-CN"/>
        </w:rPr>
        <w:t>which</w:t>
      </w:r>
      <w:proofErr w:type="gramEnd"/>
      <w:r>
        <w:rPr>
          <w:rFonts w:eastAsia="宋体"/>
          <w:sz w:val="22"/>
          <w:szCs w:val="22"/>
          <w:lang w:val="en-US" w:eastAsia="zh-CN"/>
        </w:rPr>
        <w:t xml:space="preserve"> set of common TA parameters and which valid</w:t>
      </w:r>
      <w:r w:rsidR="00804197">
        <w:rPr>
          <w:rFonts w:eastAsia="宋体"/>
          <w:sz w:val="22"/>
          <w:szCs w:val="22"/>
          <w:lang w:val="en-US" w:eastAsia="zh-CN"/>
        </w:rPr>
        <w:t>ity</w:t>
      </w:r>
      <w:r>
        <w:rPr>
          <w:rFonts w:eastAsia="宋体"/>
          <w:sz w:val="22"/>
          <w:szCs w:val="22"/>
          <w:lang w:val="en-US" w:eastAsia="zh-CN"/>
        </w:rPr>
        <w:t xml:space="preserve"> duration (or acquiring period at UE side) can satisfy the requirements, the upper bound of TA error (i.e., CP length/4 </w:t>
      </w:r>
      <w:r>
        <w:rPr>
          <w:rFonts w:eastAsia="宋体"/>
          <w:sz w:val="22"/>
          <w:szCs w:val="22"/>
          <w:lang w:val="en-US" w:eastAsia="zh-CN"/>
        </w:rPr>
        <w:fldChar w:fldCharType="begin"/>
      </w:r>
      <w:r>
        <w:rPr>
          <w:rFonts w:eastAsia="宋体"/>
          <w:sz w:val="22"/>
          <w:szCs w:val="22"/>
          <w:lang w:val="en-US" w:eastAsia="zh-CN"/>
        </w:rPr>
        <w:instrText xml:space="preserve"> REF _Ref78819363 \n \h </w:instrText>
      </w:r>
      <w:r>
        <w:rPr>
          <w:rFonts w:eastAsia="宋体"/>
          <w:sz w:val="22"/>
          <w:szCs w:val="22"/>
          <w:lang w:val="en-US" w:eastAsia="zh-CN"/>
        </w:rPr>
      </w:r>
      <w:r>
        <w:rPr>
          <w:rFonts w:eastAsia="宋体"/>
          <w:sz w:val="22"/>
          <w:szCs w:val="22"/>
          <w:lang w:val="en-US" w:eastAsia="zh-CN"/>
        </w:rPr>
        <w:fldChar w:fldCharType="separate"/>
      </w:r>
      <w:r>
        <w:rPr>
          <w:rFonts w:eastAsia="宋体"/>
          <w:sz w:val="22"/>
          <w:szCs w:val="22"/>
          <w:lang w:val="en-US" w:eastAsia="zh-CN"/>
        </w:rPr>
        <w:t>[3]</w:t>
      </w:r>
      <w:r>
        <w:rPr>
          <w:rFonts w:eastAsia="宋体"/>
          <w:sz w:val="22"/>
          <w:szCs w:val="22"/>
          <w:lang w:val="en-US" w:eastAsia="zh-CN"/>
        </w:rPr>
        <w:fldChar w:fldCharType="end"/>
      </w:r>
      <w:r>
        <w:rPr>
          <w:rFonts w:eastAsia="宋体"/>
          <w:sz w:val="22"/>
          <w:szCs w:val="22"/>
          <w:lang w:val="en-US" w:eastAsia="zh-CN"/>
        </w:rPr>
        <w:t xml:space="preserve">) </w:t>
      </w:r>
      <w:r>
        <w:rPr>
          <w:rFonts w:eastAsia="宋体" w:hint="eastAsia"/>
          <w:sz w:val="22"/>
          <w:szCs w:val="22"/>
          <w:lang w:val="en-US" w:eastAsia="zh-CN"/>
        </w:rPr>
        <w:t>un</w:t>
      </w:r>
      <w:r>
        <w:rPr>
          <w:rFonts w:eastAsia="宋体"/>
          <w:sz w:val="22"/>
          <w:szCs w:val="22"/>
          <w:lang w:val="en-US" w:eastAsia="zh-CN"/>
        </w:rPr>
        <w:t xml:space="preserve">der subcarrier spacing 15kHz and 120kHz are also provided in the figure. </w:t>
      </w:r>
      <w:r w:rsidR="00D00DDA">
        <w:rPr>
          <w:rFonts w:eastAsia="宋体"/>
          <w:sz w:val="22"/>
          <w:szCs w:val="22"/>
          <w:lang w:val="en-US" w:eastAsia="zh-CN"/>
        </w:rPr>
        <w:t xml:space="preserve">The results show that </w:t>
      </w:r>
      <w:r w:rsidR="00BB51A4">
        <w:rPr>
          <w:rFonts w:eastAsia="宋体"/>
          <w:sz w:val="22"/>
          <w:szCs w:val="22"/>
          <w:lang w:val="en-US" w:eastAsia="zh-CN"/>
        </w:rPr>
        <w:t>there is a tradeoff between the common TA parameters and valid</w:t>
      </w:r>
      <w:r w:rsidR="00804197">
        <w:rPr>
          <w:rFonts w:eastAsia="宋体"/>
          <w:sz w:val="22"/>
          <w:szCs w:val="22"/>
          <w:lang w:val="en-US" w:eastAsia="zh-CN"/>
        </w:rPr>
        <w:t>ity</w:t>
      </w:r>
      <w:r w:rsidR="00BB51A4">
        <w:rPr>
          <w:rFonts w:eastAsia="宋体"/>
          <w:sz w:val="22"/>
          <w:szCs w:val="22"/>
          <w:lang w:val="en-US" w:eastAsia="zh-CN"/>
        </w:rPr>
        <w:t xml:space="preserve"> duration. For example, if the valid</w:t>
      </w:r>
      <w:r w:rsidR="00804197">
        <w:rPr>
          <w:rFonts w:eastAsia="宋体"/>
          <w:sz w:val="22"/>
          <w:szCs w:val="22"/>
          <w:lang w:val="en-US" w:eastAsia="zh-CN"/>
        </w:rPr>
        <w:t>ity</w:t>
      </w:r>
      <w:r w:rsidR="00BB51A4">
        <w:rPr>
          <w:rFonts w:eastAsia="宋体"/>
          <w:sz w:val="22"/>
          <w:szCs w:val="22"/>
          <w:lang w:val="en-US" w:eastAsia="zh-CN"/>
        </w:rPr>
        <w:t xml:space="preserve"> duration can be small (which may increase the UE complexity for decoding the broadcasting parameters</w:t>
      </w:r>
      <w:r w:rsidR="00A1640C">
        <w:rPr>
          <w:rFonts w:eastAsia="宋体"/>
          <w:sz w:val="22"/>
          <w:szCs w:val="22"/>
          <w:lang w:val="en-US" w:eastAsia="zh-CN"/>
        </w:rPr>
        <w:t xml:space="preserve"> and power consumption</w:t>
      </w:r>
      <w:r w:rsidR="00BB51A4">
        <w:rPr>
          <w:rFonts w:eastAsia="宋体"/>
          <w:sz w:val="22"/>
          <w:szCs w:val="22"/>
          <w:lang w:val="en-US" w:eastAsia="zh-CN"/>
        </w:rPr>
        <w:t xml:space="preserve">), </w:t>
      </w:r>
      <w:r w:rsidR="00255DA1">
        <w:rPr>
          <w:rFonts w:eastAsia="宋体"/>
          <w:sz w:val="22"/>
          <w:szCs w:val="22"/>
          <w:lang w:val="en-US" w:eastAsia="zh-CN"/>
        </w:rPr>
        <w:t xml:space="preserve">Set 0 and Set 1 of common TA parameters are enough. </w:t>
      </w:r>
      <w:r w:rsidR="00491C46">
        <w:rPr>
          <w:rFonts w:eastAsia="宋体"/>
          <w:sz w:val="22"/>
          <w:szCs w:val="22"/>
          <w:lang w:val="en-US" w:eastAsia="zh-CN"/>
        </w:rPr>
        <w:t>However, if the valid</w:t>
      </w:r>
      <w:r w:rsidR="00804197">
        <w:rPr>
          <w:rFonts w:eastAsia="宋体"/>
          <w:sz w:val="22"/>
          <w:szCs w:val="22"/>
          <w:lang w:val="en-US" w:eastAsia="zh-CN"/>
        </w:rPr>
        <w:t>ity</w:t>
      </w:r>
      <w:r w:rsidR="00491C46">
        <w:rPr>
          <w:rFonts w:eastAsia="宋体"/>
          <w:sz w:val="22"/>
          <w:szCs w:val="22"/>
          <w:lang w:val="en-US" w:eastAsia="zh-CN"/>
        </w:rPr>
        <w:t xml:space="preserve"> duration should be large to reduce the UE complexity</w:t>
      </w:r>
      <w:r w:rsidR="0091068C">
        <w:rPr>
          <w:rFonts w:eastAsia="宋体"/>
          <w:sz w:val="22"/>
          <w:szCs w:val="22"/>
          <w:lang w:val="en-US" w:eastAsia="zh-CN"/>
        </w:rPr>
        <w:t xml:space="preserve"> and power consumption</w:t>
      </w:r>
      <w:r w:rsidR="00491C46">
        <w:rPr>
          <w:rFonts w:eastAsia="宋体"/>
          <w:sz w:val="22"/>
          <w:szCs w:val="22"/>
          <w:lang w:val="en-US" w:eastAsia="zh-CN"/>
        </w:rPr>
        <w:t xml:space="preserve">, </w:t>
      </w:r>
      <w:proofErr w:type="gramStart"/>
      <w:r w:rsidR="00491C46">
        <w:rPr>
          <w:rFonts w:eastAsia="宋体"/>
          <w:sz w:val="22"/>
          <w:szCs w:val="22"/>
          <w:lang w:val="en-US" w:eastAsia="zh-CN"/>
        </w:rPr>
        <w:t>Set</w:t>
      </w:r>
      <w:proofErr w:type="gramEnd"/>
      <w:r w:rsidR="00491C46">
        <w:rPr>
          <w:rFonts w:eastAsia="宋体"/>
          <w:sz w:val="22"/>
          <w:szCs w:val="22"/>
          <w:lang w:val="en-US" w:eastAsia="zh-CN"/>
        </w:rPr>
        <w:t xml:space="preserve"> 1 and Set 2 of common TA parameters </w:t>
      </w:r>
      <w:r w:rsidR="00E45788">
        <w:rPr>
          <w:rFonts w:eastAsia="宋体"/>
          <w:sz w:val="22"/>
          <w:szCs w:val="22"/>
          <w:lang w:val="en-US" w:eastAsia="zh-CN"/>
        </w:rPr>
        <w:t>should be considered, which will increase the broadcasting payload.</w:t>
      </w:r>
    </w:p>
    <w:p w14:paraId="2709D043" w14:textId="77777777" w:rsidR="00A63737" w:rsidRPr="0091068C" w:rsidRDefault="00A63737" w:rsidP="00A4167D">
      <w:pPr>
        <w:rPr>
          <w:rFonts w:eastAsia="宋体"/>
          <w:lang w:val="en-US" w:eastAsia="zh-CN"/>
        </w:rPr>
      </w:pPr>
    </w:p>
    <w:p w14:paraId="4BB82835" w14:textId="32F2809B" w:rsidR="006F0DD8" w:rsidRDefault="006A3022" w:rsidP="00442B28">
      <w:pPr>
        <w:pStyle w:val="a5"/>
        <w:widowControl w:val="0"/>
        <w:spacing w:after="0"/>
        <w:jc w:val="both"/>
        <w:rPr>
          <w:rFonts w:eastAsia="Yu Mincho"/>
          <w:b/>
          <w:szCs w:val="24"/>
          <w:lang w:val="en-US"/>
        </w:rPr>
      </w:pPr>
      <w:r w:rsidRPr="006A3022">
        <w:rPr>
          <w:rFonts w:eastAsia="Yu Mincho"/>
          <w:b/>
          <w:szCs w:val="24"/>
          <w:u w:val="single"/>
          <w:lang w:val="en-US"/>
        </w:rPr>
        <w:t>Observation</w:t>
      </w:r>
      <w:r>
        <w:rPr>
          <w:rFonts w:eastAsia="Yu Mincho"/>
          <w:b/>
          <w:szCs w:val="24"/>
          <w:u w:val="single"/>
          <w:lang w:val="en-US"/>
        </w:rPr>
        <w:t xml:space="preserve"> </w:t>
      </w:r>
      <w:r w:rsidR="008E6A11">
        <w:rPr>
          <w:rFonts w:eastAsia="Yu Mincho"/>
          <w:b/>
          <w:szCs w:val="24"/>
          <w:u w:val="single"/>
          <w:lang w:val="en-US"/>
        </w:rPr>
        <w:t>1</w:t>
      </w:r>
      <w:r w:rsidRPr="006A3022">
        <w:rPr>
          <w:rFonts w:eastAsia="Yu Mincho"/>
          <w:b/>
          <w:szCs w:val="24"/>
          <w:u w:val="single"/>
          <w:lang w:val="en-US"/>
        </w:rPr>
        <w:t>:</w:t>
      </w:r>
      <w:r w:rsidRPr="006A3022">
        <w:rPr>
          <w:rFonts w:eastAsia="Yu Mincho"/>
          <w:b/>
          <w:szCs w:val="24"/>
          <w:lang w:val="en-US"/>
        </w:rPr>
        <w:t xml:space="preserve"> </w:t>
      </w:r>
      <w:r w:rsidR="00DB5B23">
        <w:rPr>
          <w:rFonts w:eastAsia="Yu Mincho"/>
          <w:b/>
          <w:szCs w:val="24"/>
          <w:lang w:val="en-US"/>
        </w:rPr>
        <w:t>Taking the timing error requirements of CP length/4 as example, t</w:t>
      </w:r>
      <w:r w:rsidRPr="006A3022">
        <w:rPr>
          <w:rFonts w:eastAsia="Yu Mincho"/>
          <w:b/>
          <w:szCs w:val="24"/>
          <w:lang w:val="en-US"/>
        </w:rPr>
        <w:t xml:space="preserve">he </w:t>
      </w:r>
      <w:r w:rsidR="00D04372">
        <w:rPr>
          <w:rFonts w:eastAsia="Yu Mincho"/>
          <w:b/>
          <w:szCs w:val="24"/>
          <w:lang w:val="en-US"/>
        </w:rPr>
        <w:t xml:space="preserve">requirements of </w:t>
      </w:r>
      <w:r w:rsidR="001B1D12">
        <w:rPr>
          <w:rFonts w:eastAsia="Yu Mincho"/>
          <w:b/>
          <w:szCs w:val="24"/>
          <w:lang w:val="en-US"/>
        </w:rPr>
        <w:t>common TA</w:t>
      </w:r>
      <w:r w:rsidR="00D04372">
        <w:rPr>
          <w:rFonts w:eastAsia="Yu Mincho"/>
          <w:b/>
          <w:szCs w:val="24"/>
          <w:lang w:val="en-US"/>
        </w:rPr>
        <w:t xml:space="preserve"> </w:t>
      </w:r>
      <w:r w:rsidR="00D04372" w:rsidRPr="006A3022">
        <w:rPr>
          <w:rFonts w:eastAsia="Yu Mincho"/>
          <w:b/>
          <w:szCs w:val="24"/>
          <w:lang w:val="en-US"/>
        </w:rPr>
        <w:t>for both SCS 15kHz and 120kHz</w:t>
      </w:r>
      <w:r w:rsidR="004E224A">
        <w:rPr>
          <w:rFonts w:eastAsia="Yu Mincho"/>
          <w:b/>
          <w:szCs w:val="24"/>
          <w:lang w:val="en-US"/>
        </w:rPr>
        <w:t xml:space="preserve"> </w:t>
      </w:r>
      <w:r w:rsidRPr="006A3022">
        <w:rPr>
          <w:rFonts w:eastAsia="Yu Mincho"/>
          <w:b/>
          <w:szCs w:val="24"/>
          <w:lang w:val="en-US"/>
        </w:rPr>
        <w:t xml:space="preserve">can be </w:t>
      </w:r>
      <w:r w:rsidR="00D04372">
        <w:rPr>
          <w:rFonts w:eastAsia="Yu Mincho"/>
          <w:b/>
          <w:szCs w:val="24"/>
          <w:lang w:val="en-US"/>
        </w:rPr>
        <w:t>satisfied</w:t>
      </w:r>
      <w:r w:rsidR="008F6C72">
        <w:rPr>
          <w:rFonts w:eastAsia="Yu Mincho"/>
          <w:b/>
          <w:szCs w:val="24"/>
          <w:lang w:val="en-US"/>
        </w:rPr>
        <w:t xml:space="preserve"> in the following two cases:</w:t>
      </w:r>
    </w:p>
    <w:p w14:paraId="4D4C29A5" w14:textId="6D1E69BC" w:rsidR="00CF3051" w:rsidRDefault="008F6C72" w:rsidP="00442B28">
      <w:pPr>
        <w:pStyle w:val="a5"/>
        <w:widowControl w:val="0"/>
        <w:numPr>
          <w:ilvl w:val="0"/>
          <w:numId w:val="35"/>
        </w:numPr>
        <w:spacing w:after="0"/>
        <w:jc w:val="both"/>
        <w:rPr>
          <w:rFonts w:eastAsia="Yu Mincho"/>
          <w:b/>
          <w:szCs w:val="24"/>
          <w:lang w:val="en-US"/>
        </w:rPr>
      </w:pPr>
      <w:r w:rsidRPr="008F6C72">
        <w:rPr>
          <w:rFonts w:eastAsia="Yu Mincho" w:hint="eastAsia"/>
          <w:b/>
          <w:szCs w:val="24"/>
          <w:lang w:val="en-US"/>
        </w:rPr>
        <w:t>Case</w:t>
      </w:r>
      <w:r>
        <w:rPr>
          <w:rFonts w:eastAsia="Yu Mincho"/>
          <w:b/>
          <w:szCs w:val="24"/>
          <w:lang w:val="en-US"/>
        </w:rPr>
        <w:t xml:space="preserve"> 1: </w:t>
      </w:r>
      <w:r w:rsidR="006F0DD8">
        <w:rPr>
          <w:rFonts w:eastAsia="Yu Mincho"/>
          <w:b/>
          <w:szCs w:val="24"/>
          <w:lang w:val="en-US"/>
        </w:rPr>
        <w:t>Set 1 (i.e., C</w:t>
      </w:r>
      <w:r w:rsidR="006A3022" w:rsidRPr="006A3022">
        <w:rPr>
          <w:rFonts w:eastAsia="Yu Mincho"/>
          <w:b/>
          <w:szCs w:val="24"/>
          <w:lang w:val="en-US"/>
        </w:rPr>
        <w:t>ommon TA and common TA drift rate</w:t>
      </w:r>
      <w:r w:rsidR="006F0DD8">
        <w:rPr>
          <w:rFonts w:eastAsia="Yu Mincho"/>
          <w:b/>
          <w:szCs w:val="24"/>
          <w:lang w:val="en-US"/>
        </w:rPr>
        <w:t>)</w:t>
      </w:r>
      <w:r w:rsidR="006A3022" w:rsidRPr="006A3022">
        <w:rPr>
          <w:rFonts w:eastAsia="Yu Mincho"/>
          <w:b/>
          <w:szCs w:val="24"/>
          <w:lang w:val="en-US"/>
        </w:rPr>
        <w:t xml:space="preserve"> are broadcasted and UE acquires the new </w:t>
      </w:r>
      <w:r w:rsidR="00D34A37">
        <w:rPr>
          <w:rFonts w:eastAsia="Yu Mincho"/>
          <w:b/>
          <w:szCs w:val="24"/>
          <w:lang w:val="en-US"/>
        </w:rPr>
        <w:t xml:space="preserve">broadcasting </w:t>
      </w:r>
      <w:r w:rsidR="006A3022" w:rsidRPr="006A3022">
        <w:rPr>
          <w:rFonts w:eastAsia="Yu Mincho"/>
          <w:b/>
          <w:szCs w:val="24"/>
          <w:lang w:val="en-US"/>
        </w:rPr>
        <w:t>parameters every 0.5s</w:t>
      </w:r>
      <w:r w:rsidR="00D34A37">
        <w:rPr>
          <w:rFonts w:eastAsia="Yu Mincho"/>
          <w:b/>
          <w:szCs w:val="24"/>
          <w:lang w:val="en-US"/>
        </w:rPr>
        <w:t>ec</w:t>
      </w:r>
      <w:r w:rsidR="006A3022" w:rsidRPr="006A3022">
        <w:rPr>
          <w:rFonts w:eastAsia="Yu Mincho"/>
          <w:b/>
          <w:szCs w:val="24"/>
          <w:lang w:val="en-US"/>
        </w:rPr>
        <w:t>.</w:t>
      </w:r>
    </w:p>
    <w:p w14:paraId="1C0775C2" w14:textId="0362B522" w:rsidR="00D04372" w:rsidRPr="006A3022" w:rsidRDefault="008F6C72" w:rsidP="005F037C">
      <w:pPr>
        <w:pStyle w:val="a5"/>
        <w:widowControl w:val="0"/>
        <w:numPr>
          <w:ilvl w:val="0"/>
          <w:numId w:val="35"/>
        </w:numPr>
        <w:jc w:val="both"/>
        <w:rPr>
          <w:rFonts w:eastAsia="Yu Mincho"/>
          <w:b/>
          <w:szCs w:val="24"/>
          <w:lang w:val="en-US"/>
        </w:rPr>
      </w:pPr>
      <w:r>
        <w:rPr>
          <w:rFonts w:eastAsia="Yu Mincho"/>
          <w:b/>
          <w:szCs w:val="24"/>
          <w:lang w:val="en-US"/>
        </w:rPr>
        <w:t xml:space="preserve">Case 2: </w:t>
      </w:r>
      <w:r w:rsidR="00421F00">
        <w:rPr>
          <w:rFonts w:eastAsia="Yu Mincho"/>
          <w:b/>
          <w:szCs w:val="24"/>
          <w:lang w:val="en-US"/>
        </w:rPr>
        <w:t>S</w:t>
      </w:r>
      <w:r w:rsidR="00D04372">
        <w:rPr>
          <w:rFonts w:eastAsia="Yu Mincho"/>
          <w:b/>
          <w:szCs w:val="24"/>
          <w:lang w:val="en-US"/>
        </w:rPr>
        <w:t xml:space="preserve">et 2 (i.e., Common TA, common TA drift rate and common TA drift variation rate) are broadcasted and UE acquires the new broadcasting parameters every </w:t>
      </w:r>
      <w:r w:rsidR="001C6F3C">
        <w:rPr>
          <w:rFonts w:eastAsia="Yu Mincho"/>
          <w:b/>
          <w:szCs w:val="24"/>
          <w:lang w:val="en-US"/>
        </w:rPr>
        <w:t>4</w:t>
      </w:r>
      <w:r w:rsidR="00D04372">
        <w:rPr>
          <w:rFonts w:eastAsia="Yu Mincho"/>
          <w:b/>
          <w:szCs w:val="24"/>
          <w:lang w:val="en-US"/>
        </w:rPr>
        <w:t>sec.</w:t>
      </w:r>
    </w:p>
    <w:p w14:paraId="2C663EFE" w14:textId="4D07A5BD" w:rsidR="008E6A11" w:rsidRDefault="008E6A11" w:rsidP="00442B28">
      <w:pPr>
        <w:pStyle w:val="a5"/>
        <w:widowControl w:val="0"/>
        <w:spacing w:after="0"/>
        <w:jc w:val="both"/>
        <w:rPr>
          <w:rFonts w:eastAsia="Yu Mincho"/>
          <w:b/>
          <w:szCs w:val="24"/>
          <w:lang w:val="en-US"/>
        </w:rPr>
      </w:pPr>
      <w:r>
        <w:rPr>
          <w:rFonts w:eastAsia="Yu Mincho"/>
          <w:b/>
          <w:szCs w:val="24"/>
          <w:u w:val="single"/>
          <w:lang w:val="en-US"/>
        </w:rPr>
        <w:t>Observation</w:t>
      </w:r>
      <w:r w:rsidRPr="00ED5C75">
        <w:rPr>
          <w:rFonts w:eastAsia="Yu Mincho"/>
          <w:b/>
          <w:szCs w:val="24"/>
          <w:u w:val="single"/>
          <w:lang w:val="en-US"/>
        </w:rPr>
        <w:t xml:space="preserve"> </w:t>
      </w:r>
      <w:r>
        <w:rPr>
          <w:rFonts w:eastAsia="Yu Mincho"/>
          <w:b/>
          <w:szCs w:val="24"/>
          <w:u w:val="single"/>
          <w:lang w:val="en-US"/>
        </w:rPr>
        <w:t>2</w:t>
      </w:r>
      <w:r w:rsidRPr="00ED5C75">
        <w:rPr>
          <w:rFonts w:eastAsia="Yu Mincho"/>
          <w:b/>
          <w:szCs w:val="24"/>
          <w:u w:val="single"/>
          <w:lang w:val="en-US"/>
        </w:rPr>
        <w:t>:</w:t>
      </w:r>
      <w:r w:rsidRPr="00ED5C75">
        <w:rPr>
          <w:rFonts w:eastAsia="Yu Mincho"/>
          <w:b/>
          <w:szCs w:val="24"/>
          <w:lang w:val="en-US"/>
        </w:rPr>
        <w:t xml:space="preserve"> </w:t>
      </w:r>
      <w:r w:rsidRPr="00E45788">
        <w:rPr>
          <w:rFonts w:eastAsia="Yu Mincho"/>
          <w:b/>
          <w:szCs w:val="24"/>
          <w:lang w:val="en-US"/>
        </w:rPr>
        <w:t>Under given requirement of maximum TA error</w:t>
      </w:r>
      <w:r>
        <w:rPr>
          <w:rFonts w:eastAsia="Yu Mincho"/>
          <w:b/>
          <w:szCs w:val="24"/>
          <w:lang w:val="en-US"/>
        </w:rPr>
        <w:t>, there is a t</w:t>
      </w:r>
      <w:r w:rsidRPr="00E45788">
        <w:rPr>
          <w:rFonts w:eastAsia="Yu Mincho"/>
          <w:b/>
          <w:szCs w:val="24"/>
          <w:lang w:val="en-US"/>
        </w:rPr>
        <w:t xml:space="preserve">radeoff between </w:t>
      </w:r>
      <w:r w:rsidR="00A02BB1">
        <w:rPr>
          <w:rFonts w:eastAsia="Yu Mincho"/>
          <w:b/>
          <w:szCs w:val="24"/>
          <w:lang w:val="en-US"/>
        </w:rPr>
        <w:t xml:space="preserve">the </w:t>
      </w:r>
      <w:r w:rsidRPr="00E45788">
        <w:rPr>
          <w:rFonts w:eastAsia="Yu Mincho"/>
          <w:b/>
          <w:szCs w:val="24"/>
          <w:lang w:val="en-US"/>
        </w:rPr>
        <w:t xml:space="preserve">broadcast parameters and </w:t>
      </w:r>
      <w:r w:rsidR="00804197">
        <w:rPr>
          <w:rFonts w:eastAsia="Yu Mincho"/>
          <w:b/>
          <w:szCs w:val="24"/>
          <w:lang w:val="en-US"/>
        </w:rPr>
        <w:t xml:space="preserve">validity duration </w:t>
      </w:r>
      <w:r w:rsidR="002448B7">
        <w:rPr>
          <w:rFonts w:eastAsia="Yu Mincho"/>
          <w:b/>
          <w:szCs w:val="24"/>
          <w:lang w:val="en-US"/>
        </w:rPr>
        <w:t xml:space="preserve">parameter </w:t>
      </w:r>
      <w:r w:rsidR="000B0459">
        <w:rPr>
          <w:rFonts w:eastAsia="Yu Mincho"/>
          <w:b/>
          <w:szCs w:val="24"/>
          <w:lang w:val="en-US"/>
        </w:rPr>
        <w:t>‘</w:t>
      </w:r>
      <w:proofErr w:type="spellStart"/>
      <w:r w:rsidRPr="00E45788">
        <w:rPr>
          <w:rFonts w:eastAsia="Yu Mincho"/>
          <w:b/>
          <w:szCs w:val="24"/>
          <w:lang w:val="en-US"/>
        </w:rPr>
        <w:t>valid_duration</w:t>
      </w:r>
      <w:proofErr w:type="spellEnd"/>
      <w:r w:rsidR="000B0459">
        <w:rPr>
          <w:rFonts w:eastAsia="Yu Mincho"/>
          <w:b/>
          <w:szCs w:val="24"/>
          <w:lang w:val="en-US"/>
        </w:rPr>
        <w:t>’</w:t>
      </w:r>
      <w:r w:rsidRPr="00E45788">
        <w:rPr>
          <w:rFonts w:eastAsia="Yu Mincho"/>
          <w:b/>
          <w:szCs w:val="24"/>
          <w:lang w:val="en-US"/>
        </w:rPr>
        <w:t>.</w:t>
      </w:r>
    </w:p>
    <w:p w14:paraId="698B54FC" w14:textId="15905A0D" w:rsidR="008E6A11" w:rsidRDefault="008E6A11" w:rsidP="005F037C">
      <w:pPr>
        <w:pStyle w:val="a5"/>
        <w:widowControl w:val="0"/>
        <w:numPr>
          <w:ilvl w:val="0"/>
          <w:numId w:val="26"/>
        </w:numPr>
        <w:jc w:val="both"/>
        <w:rPr>
          <w:rFonts w:eastAsia="Yu Mincho"/>
          <w:b/>
          <w:szCs w:val="24"/>
          <w:lang w:val="en-US"/>
        </w:rPr>
      </w:pPr>
      <w:r w:rsidRPr="00E45788">
        <w:rPr>
          <w:rFonts w:eastAsia="Yu Mincho"/>
          <w:b/>
          <w:szCs w:val="24"/>
          <w:lang w:val="en-US"/>
        </w:rPr>
        <w:t xml:space="preserve">Note: </w:t>
      </w:r>
      <w:r w:rsidR="00715D8E">
        <w:rPr>
          <w:rFonts w:eastAsia="Yu Mincho"/>
          <w:b/>
          <w:szCs w:val="24"/>
          <w:lang w:val="en-US"/>
        </w:rPr>
        <w:t>V</w:t>
      </w:r>
      <w:r w:rsidRPr="00E45788">
        <w:rPr>
          <w:rFonts w:eastAsia="Yu Mincho"/>
          <w:b/>
          <w:szCs w:val="24"/>
          <w:lang w:val="en-US"/>
        </w:rPr>
        <w:t>alid</w:t>
      </w:r>
      <w:r w:rsidR="00715D8E">
        <w:rPr>
          <w:rFonts w:eastAsia="Yu Mincho"/>
          <w:b/>
          <w:szCs w:val="24"/>
          <w:lang w:val="en-US"/>
        </w:rPr>
        <w:t xml:space="preserve">ity </w:t>
      </w:r>
      <w:r w:rsidRPr="00E45788">
        <w:rPr>
          <w:rFonts w:eastAsia="Yu Mincho"/>
          <w:b/>
          <w:szCs w:val="24"/>
          <w:lang w:val="en-US"/>
        </w:rPr>
        <w:t xml:space="preserve">duration indicates the </w:t>
      </w:r>
      <w:proofErr w:type="gramStart"/>
      <w:r w:rsidRPr="00E45788">
        <w:rPr>
          <w:rFonts w:eastAsia="Yu Mincho"/>
          <w:b/>
          <w:szCs w:val="24"/>
          <w:lang w:val="en-US"/>
        </w:rPr>
        <w:t>time period</w:t>
      </w:r>
      <w:proofErr w:type="gramEnd"/>
      <w:r w:rsidRPr="00E45788">
        <w:rPr>
          <w:rFonts w:eastAsia="Yu Mincho"/>
          <w:b/>
          <w:szCs w:val="24"/>
          <w:lang w:val="en-US"/>
        </w:rPr>
        <w:t xml:space="preserve"> during which the common TA parameters are valid and accurate TA satisfying TA error requirement can be obtained at the UE side. UE should</w:t>
      </w:r>
      <w:r>
        <w:rPr>
          <w:rFonts w:eastAsia="Yu Mincho"/>
          <w:b/>
          <w:szCs w:val="24"/>
          <w:lang w:val="en-US"/>
        </w:rPr>
        <w:t xml:space="preserve"> not</w:t>
      </w:r>
      <w:r w:rsidRPr="00E45788">
        <w:rPr>
          <w:rFonts w:eastAsia="Yu Mincho"/>
          <w:b/>
          <w:szCs w:val="24"/>
          <w:lang w:val="en-US"/>
        </w:rPr>
        <w:t xml:space="preserve"> </w:t>
      </w:r>
      <w:r w:rsidR="00A02BB1">
        <w:rPr>
          <w:rFonts w:eastAsia="Yu Mincho"/>
          <w:b/>
          <w:szCs w:val="24"/>
          <w:lang w:val="en-US"/>
        </w:rPr>
        <w:t xml:space="preserve">re-acquire </w:t>
      </w:r>
      <w:r w:rsidR="00E656C8">
        <w:rPr>
          <w:rFonts w:eastAsia="Yu Mincho"/>
          <w:b/>
          <w:szCs w:val="24"/>
          <w:lang w:val="en-US"/>
        </w:rPr>
        <w:t xml:space="preserve">or can skip </w:t>
      </w:r>
      <w:r w:rsidRPr="00E45788">
        <w:rPr>
          <w:rFonts w:eastAsia="Yu Mincho"/>
          <w:b/>
          <w:szCs w:val="24"/>
          <w:lang w:val="en-US"/>
        </w:rPr>
        <w:t>re-acquir</w:t>
      </w:r>
      <w:r w:rsidR="00A02BB1">
        <w:rPr>
          <w:rFonts w:eastAsia="Yu Mincho"/>
          <w:b/>
          <w:szCs w:val="24"/>
          <w:lang w:val="en-US"/>
        </w:rPr>
        <w:t>ing</w:t>
      </w:r>
      <w:r w:rsidRPr="00E45788">
        <w:rPr>
          <w:rFonts w:eastAsia="Yu Mincho"/>
          <w:b/>
          <w:szCs w:val="24"/>
          <w:lang w:val="en-US"/>
        </w:rPr>
        <w:t xml:space="preserve"> new common TA parameters in </w:t>
      </w:r>
      <w:r w:rsidR="00F640ED">
        <w:rPr>
          <w:rFonts w:eastAsia="Yu Mincho"/>
          <w:b/>
          <w:szCs w:val="24"/>
          <w:lang w:val="en-US"/>
        </w:rPr>
        <w:t xml:space="preserve">a </w:t>
      </w:r>
      <w:r w:rsidRPr="00E45788">
        <w:rPr>
          <w:rFonts w:eastAsia="Yu Mincho"/>
          <w:b/>
          <w:szCs w:val="24"/>
          <w:lang w:val="en-US"/>
        </w:rPr>
        <w:t>valid</w:t>
      </w:r>
      <w:r w:rsidR="000B0459">
        <w:rPr>
          <w:rFonts w:eastAsia="Yu Mincho"/>
          <w:b/>
          <w:szCs w:val="24"/>
          <w:lang w:val="en-US"/>
        </w:rPr>
        <w:t xml:space="preserve">ity </w:t>
      </w:r>
      <w:r w:rsidRPr="00E45788">
        <w:rPr>
          <w:rFonts w:eastAsia="Yu Mincho"/>
          <w:b/>
          <w:szCs w:val="24"/>
          <w:lang w:val="en-US"/>
        </w:rPr>
        <w:t>duration after an acquirement timing.</w:t>
      </w:r>
    </w:p>
    <w:p w14:paraId="7B505EBB" w14:textId="2C2FF095" w:rsidR="00D456F8" w:rsidRDefault="00D456F8" w:rsidP="00D456F8">
      <w:pPr>
        <w:jc w:val="both"/>
        <w:rPr>
          <w:rFonts w:eastAsia="宋体"/>
          <w:b/>
          <w:szCs w:val="24"/>
          <w:lang w:val="en-US" w:eastAsia="zh-CN"/>
        </w:rPr>
      </w:pPr>
      <w:r w:rsidRPr="00512999">
        <w:rPr>
          <w:rFonts w:eastAsia="宋体" w:hint="eastAsia"/>
          <w:b/>
          <w:szCs w:val="24"/>
          <w:u w:val="single"/>
          <w:lang w:val="en-US" w:eastAsia="zh-CN"/>
        </w:rPr>
        <w:t>P</w:t>
      </w:r>
      <w:r w:rsidRPr="00512999">
        <w:rPr>
          <w:rFonts w:eastAsia="宋体"/>
          <w:b/>
          <w:szCs w:val="24"/>
          <w:u w:val="single"/>
          <w:lang w:val="en-US" w:eastAsia="zh-CN"/>
        </w:rPr>
        <w:t xml:space="preserve">roposal </w:t>
      </w:r>
      <w:r w:rsidR="00D53B85">
        <w:rPr>
          <w:rFonts w:eastAsia="宋体"/>
          <w:b/>
          <w:szCs w:val="24"/>
          <w:u w:val="single"/>
          <w:lang w:val="en-US" w:eastAsia="zh-CN"/>
        </w:rPr>
        <w:t>1</w:t>
      </w:r>
      <w:r w:rsidRPr="00512999">
        <w:rPr>
          <w:rFonts w:eastAsia="宋体"/>
          <w:b/>
          <w:szCs w:val="24"/>
          <w:u w:val="single"/>
          <w:lang w:val="en-US" w:eastAsia="zh-CN"/>
        </w:rPr>
        <w:t>:</w:t>
      </w:r>
      <w:r w:rsidRPr="00512999">
        <w:rPr>
          <w:rFonts w:eastAsia="宋体"/>
          <w:b/>
          <w:szCs w:val="24"/>
          <w:lang w:val="en-US" w:eastAsia="zh-CN"/>
        </w:rPr>
        <w:t xml:space="preserve"> Confirm the working assumption that c</w:t>
      </w:r>
      <w:r w:rsidRPr="00F02B99">
        <w:rPr>
          <w:rFonts w:eastAsia="宋体"/>
          <w:b/>
          <w:szCs w:val="24"/>
          <w:lang w:val="en-US" w:eastAsia="zh-CN"/>
        </w:rPr>
        <w:t>ommon TA may include parameter(s) indicating timing drift.</w:t>
      </w:r>
    </w:p>
    <w:p w14:paraId="554F3221" w14:textId="77777777" w:rsidR="00D456F8" w:rsidRPr="00715BB7" w:rsidRDefault="00D456F8" w:rsidP="00551FE4">
      <w:pPr>
        <w:pStyle w:val="aff9"/>
        <w:numPr>
          <w:ilvl w:val="0"/>
          <w:numId w:val="48"/>
        </w:numPr>
        <w:overflowPunct w:val="0"/>
        <w:autoSpaceDE w:val="0"/>
        <w:autoSpaceDN w:val="0"/>
        <w:adjustRightInd w:val="0"/>
        <w:ind w:leftChars="0"/>
        <w:jc w:val="both"/>
        <w:textAlignment w:val="baseline"/>
        <w:rPr>
          <w:rFonts w:eastAsia="宋体"/>
          <w:b/>
          <w:bCs/>
          <w:sz w:val="28"/>
          <w:szCs w:val="28"/>
          <w:u w:val="single"/>
          <w:lang w:val="en-US" w:eastAsia="zh-CN"/>
        </w:rPr>
      </w:pPr>
      <w:r w:rsidRPr="00715BB7">
        <w:rPr>
          <w:rFonts w:eastAsia="宋体"/>
          <w:b/>
          <w:bCs/>
          <w:szCs w:val="22"/>
          <w:lang w:val="en-US" w:eastAsia="zh-CN"/>
        </w:rPr>
        <w:t>The UE will apply common TA according to the parameters provided by the network (if any). No offset between the common TA according to the parameters provided by the network and the actual feeder link RTT is considered when defining UE UL timing error requirements.</w:t>
      </w:r>
    </w:p>
    <w:p w14:paraId="7928AB2E" w14:textId="0C921A1D" w:rsidR="001B1D12" w:rsidRPr="00D456F8" w:rsidRDefault="001B1D12" w:rsidP="002911CC">
      <w:pPr>
        <w:spacing w:afterLines="50" w:after="120"/>
        <w:jc w:val="both"/>
        <w:rPr>
          <w:sz w:val="22"/>
          <w:szCs w:val="22"/>
          <w:lang w:val="en-US"/>
        </w:rPr>
      </w:pPr>
    </w:p>
    <w:p w14:paraId="3D1FE889" w14:textId="41A7477D" w:rsidR="008516E9" w:rsidRDefault="008516E9" w:rsidP="008516E9">
      <w:pPr>
        <w:pStyle w:val="1"/>
        <w:numPr>
          <w:ilvl w:val="0"/>
          <w:numId w:val="6"/>
        </w:numPr>
        <w:spacing w:before="180" w:after="120"/>
        <w:rPr>
          <w:rFonts w:eastAsia="MS Mincho"/>
          <w:b/>
          <w:bCs/>
          <w:sz w:val="32"/>
          <w:szCs w:val="36"/>
          <w:lang w:val="en-US"/>
        </w:rPr>
      </w:pPr>
      <w:r w:rsidRPr="00B1353C">
        <w:rPr>
          <w:rFonts w:eastAsia="MS Mincho" w:hint="eastAsia"/>
          <w:b/>
          <w:bCs/>
          <w:sz w:val="32"/>
          <w:szCs w:val="36"/>
          <w:lang w:val="en-US"/>
        </w:rPr>
        <w:lastRenderedPageBreak/>
        <w:t xml:space="preserve">Discussion on </w:t>
      </w:r>
      <w:r>
        <w:rPr>
          <w:rFonts w:eastAsia="MS Mincho"/>
          <w:b/>
          <w:bCs/>
          <w:szCs w:val="22"/>
          <w:lang w:val="en-US"/>
        </w:rPr>
        <w:t>the Granularity of Common TA parameters</w:t>
      </w:r>
    </w:p>
    <w:p w14:paraId="115D9C3B" w14:textId="7B182160" w:rsidR="00AB10A0" w:rsidRDefault="00AB10A0" w:rsidP="00AB10A0">
      <w:pPr>
        <w:jc w:val="both"/>
        <w:rPr>
          <w:rFonts w:eastAsia="宋体"/>
          <w:sz w:val="22"/>
          <w:szCs w:val="22"/>
          <w:lang w:val="en-US" w:eastAsia="zh-CN"/>
        </w:rPr>
      </w:pPr>
      <w:r>
        <w:rPr>
          <w:rFonts w:eastAsia="宋体"/>
          <w:sz w:val="22"/>
          <w:szCs w:val="22"/>
          <w:lang w:val="en-US" w:eastAsia="zh-CN"/>
        </w:rPr>
        <w:t xml:space="preserve">Except the parameters, the granularity of common TA also affects the </w:t>
      </w:r>
      <w:r w:rsidR="00385347">
        <w:rPr>
          <w:rFonts w:eastAsia="宋体"/>
          <w:sz w:val="22"/>
          <w:szCs w:val="22"/>
          <w:lang w:val="en-US" w:eastAsia="zh-CN"/>
        </w:rPr>
        <w:t>timing errors</w:t>
      </w:r>
      <w:r>
        <w:rPr>
          <w:rFonts w:eastAsia="宋体"/>
          <w:sz w:val="22"/>
          <w:szCs w:val="22"/>
          <w:lang w:val="en-US" w:eastAsia="zh-CN"/>
        </w:rPr>
        <w:t xml:space="preserve">. In the </w:t>
      </w:r>
      <w:r w:rsidR="00385347">
        <w:rPr>
          <w:rFonts w:eastAsia="宋体"/>
          <w:sz w:val="22"/>
          <w:szCs w:val="22"/>
          <w:lang w:val="en-US" w:eastAsia="zh-CN"/>
        </w:rPr>
        <w:t>previous</w:t>
      </w:r>
      <w:r>
        <w:rPr>
          <w:rFonts w:eastAsia="宋体"/>
          <w:sz w:val="22"/>
          <w:szCs w:val="22"/>
          <w:lang w:val="en-US" w:eastAsia="zh-CN"/>
        </w:rPr>
        <w:t xml:space="preserve"> meeting, companies provided views on the potential granularities, which were summarized in the FL summary </w:t>
      </w:r>
      <w:r w:rsidR="009024AC">
        <w:rPr>
          <w:rFonts w:eastAsia="宋体"/>
          <w:sz w:val="22"/>
          <w:szCs w:val="22"/>
          <w:lang w:val="en-US" w:eastAsia="zh-CN"/>
        </w:rPr>
        <w:fldChar w:fldCharType="begin"/>
      </w:r>
      <w:r w:rsidR="009024AC">
        <w:rPr>
          <w:rFonts w:eastAsia="宋体"/>
          <w:sz w:val="22"/>
          <w:szCs w:val="22"/>
          <w:lang w:val="en-US" w:eastAsia="zh-CN"/>
        </w:rPr>
        <w:instrText xml:space="preserve"> REF _Ref83309096 \n \h </w:instrText>
      </w:r>
      <w:r w:rsidR="009024AC">
        <w:rPr>
          <w:rFonts w:eastAsia="宋体"/>
          <w:sz w:val="22"/>
          <w:szCs w:val="22"/>
          <w:lang w:val="en-US" w:eastAsia="zh-CN"/>
        </w:rPr>
      </w:r>
      <w:r w:rsidR="009024AC">
        <w:rPr>
          <w:rFonts w:eastAsia="宋体"/>
          <w:sz w:val="22"/>
          <w:szCs w:val="22"/>
          <w:lang w:val="en-US" w:eastAsia="zh-CN"/>
        </w:rPr>
        <w:fldChar w:fldCharType="separate"/>
      </w:r>
      <w:r w:rsidR="009024AC">
        <w:rPr>
          <w:rFonts w:eastAsia="宋体"/>
          <w:sz w:val="22"/>
          <w:szCs w:val="22"/>
          <w:lang w:val="en-US" w:eastAsia="zh-CN"/>
        </w:rPr>
        <w:t>[4]</w:t>
      </w:r>
      <w:r w:rsidR="009024AC">
        <w:rPr>
          <w:rFonts w:eastAsia="宋体"/>
          <w:sz w:val="22"/>
          <w:szCs w:val="22"/>
          <w:lang w:val="en-US" w:eastAsia="zh-CN"/>
        </w:rPr>
        <w:fldChar w:fldCharType="end"/>
      </w:r>
      <w:r w:rsidR="009024AC">
        <w:rPr>
          <w:rFonts w:eastAsia="宋体"/>
          <w:sz w:val="22"/>
          <w:szCs w:val="22"/>
          <w:lang w:val="en-US" w:eastAsia="zh-CN"/>
        </w:rPr>
        <w:t xml:space="preserve"> </w:t>
      </w:r>
      <w:r>
        <w:rPr>
          <w:rFonts w:eastAsia="宋体"/>
          <w:sz w:val="22"/>
          <w:szCs w:val="22"/>
          <w:lang w:val="en-US" w:eastAsia="zh-CN"/>
        </w:rPr>
        <w:t>as listed below. We can find that several options exist for the granularity of common TA and companies’ views are diverse.</w:t>
      </w:r>
    </w:p>
    <w:tbl>
      <w:tblPr>
        <w:tblStyle w:val="aff6"/>
        <w:tblW w:w="0" w:type="auto"/>
        <w:tblLook w:val="04A0" w:firstRow="1" w:lastRow="0" w:firstColumn="1" w:lastColumn="0" w:noHBand="0" w:noVBand="1"/>
      </w:tblPr>
      <w:tblGrid>
        <w:gridCol w:w="9962"/>
      </w:tblGrid>
      <w:tr w:rsidR="00AB10A0" w14:paraId="3392556A" w14:textId="77777777" w:rsidTr="009D3B4D">
        <w:tc>
          <w:tcPr>
            <w:tcW w:w="9962" w:type="dxa"/>
          </w:tcPr>
          <w:p w14:paraId="4F3F38A2" w14:textId="77777777" w:rsidR="00AB10A0" w:rsidRPr="001C73C0" w:rsidRDefault="00AB10A0" w:rsidP="009D3B4D">
            <w:pPr>
              <w:pStyle w:val="aff9"/>
              <w:spacing w:after="0"/>
              <w:ind w:leftChars="0" w:left="0"/>
              <w:rPr>
                <w:bCs/>
                <w:sz w:val="22"/>
                <w:szCs w:val="22"/>
                <w:lang w:eastAsia="ko-KR"/>
              </w:rPr>
            </w:pPr>
            <w:r w:rsidRPr="001C73C0">
              <w:rPr>
                <w:bCs/>
                <w:sz w:val="22"/>
                <w:szCs w:val="22"/>
                <w:highlight w:val="yellow"/>
                <w:lang w:eastAsia="ko-KR"/>
              </w:rPr>
              <w:t>Initial Proposal 3:</w:t>
            </w:r>
          </w:p>
          <w:p w14:paraId="21CF4CEA" w14:textId="77777777" w:rsidR="00EB0D62" w:rsidRDefault="00EB0D62" w:rsidP="00EB0D62">
            <w:pPr>
              <w:spacing w:after="0"/>
              <w:rPr>
                <w:rFonts w:eastAsia="Malgun Gothic"/>
                <w:bCs/>
                <w:sz w:val="22"/>
                <w:szCs w:val="22"/>
                <w:lang w:val="en-US" w:eastAsia="ko-KR"/>
              </w:rPr>
            </w:pPr>
            <w:r w:rsidRPr="00EB0D62">
              <w:rPr>
                <w:rFonts w:eastAsia="Malgun Gothic"/>
                <w:bCs/>
                <w:sz w:val="22"/>
                <w:szCs w:val="22"/>
                <w:lang w:val="en-US" w:eastAsia="ko-KR"/>
              </w:rPr>
              <w:t>If feeder link timing drift is compensated by UE using Common TA parameters, the granularity of Common TA is set to be:</w:t>
            </w:r>
          </w:p>
          <w:p w14:paraId="04C64B9F" w14:textId="77777777" w:rsidR="00EB0D62" w:rsidRDefault="00EB0D62" w:rsidP="00551FE4">
            <w:pPr>
              <w:pStyle w:val="aff9"/>
              <w:numPr>
                <w:ilvl w:val="0"/>
                <w:numId w:val="39"/>
              </w:numPr>
              <w:spacing w:after="0"/>
              <w:ind w:leftChars="0"/>
              <w:rPr>
                <w:rFonts w:eastAsia="Malgun Gothic"/>
                <w:bCs/>
                <w:sz w:val="22"/>
                <w:szCs w:val="22"/>
                <w:lang w:val="en-US" w:eastAsia="ko-KR"/>
              </w:rPr>
            </w:pPr>
            <w:r w:rsidRPr="00EB0D62">
              <w:rPr>
                <w:rFonts w:eastAsia="Malgun Gothic"/>
                <w:bCs/>
                <w:sz w:val="22"/>
                <w:szCs w:val="22"/>
                <w:lang w:val="en-US" w:eastAsia="ko-KR"/>
              </w:rPr>
              <w:t>Option 1:  The same as the granularity of N_TA, i.e., (16∙</w:t>
            </w:r>
            <w:proofErr w:type="gramStart"/>
            <w:r w:rsidRPr="00EB0D62">
              <w:rPr>
                <w:rFonts w:eastAsia="Malgun Gothic"/>
                <w:bCs/>
                <w:sz w:val="22"/>
                <w:szCs w:val="22"/>
                <w:lang w:val="en-US" w:eastAsia="ko-KR"/>
              </w:rPr>
              <w:t>64)⁄</w:t>
            </w:r>
            <w:proofErr w:type="gramEnd"/>
            <w:r w:rsidRPr="00EB0D62">
              <w:rPr>
                <w:rFonts w:eastAsia="Malgun Gothic"/>
                <w:bCs/>
                <w:sz w:val="22"/>
                <w:szCs w:val="22"/>
                <w:lang w:val="en-US" w:eastAsia="ko-KR"/>
              </w:rPr>
              <w:t>2</w:t>
            </w:r>
            <w:r w:rsidRPr="00EB0D62">
              <w:rPr>
                <w:rFonts w:eastAsia="Malgun Gothic"/>
                <w:bCs/>
                <w:sz w:val="22"/>
                <w:szCs w:val="22"/>
                <w:vertAlign w:val="superscript"/>
                <w:lang w:val="en-US" w:eastAsia="ko-KR"/>
              </w:rPr>
              <w:t>μ</w:t>
            </w:r>
            <w:r w:rsidRPr="00EB0D62">
              <w:rPr>
                <w:rFonts w:eastAsia="Malgun Gothic"/>
                <w:bCs/>
                <w:sz w:val="22"/>
                <w:szCs w:val="22"/>
                <w:lang w:val="en-US" w:eastAsia="ko-KR"/>
              </w:rPr>
              <w:t xml:space="preserve"> ∙T</w:t>
            </w:r>
            <w:r w:rsidRPr="00EB0D62">
              <w:rPr>
                <w:rFonts w:eastAsia="Malgun Gothic"/>
                <w:bCs/>
                <w:sz w:val="22"/>
                <w:szCs w:val="22"/>
                <w:vertAlign w:val="subscript"/>
                <w:lang w:val="en-US" w:eastAsia="ko-KR"/>
              </w:rPr>
              <w:t>c</w:t>
            </w:r>
            <w:r w:rsidRPr="00EB0D62">
              <w:rPr>
                <w:rFonts w:eastAsia="Malgun Gothic"/>
                <w:bCs/>
                <w:sz w:val="22"/>
                <w:szCs w:val="22"/>
                <w:lang w:val="en-US" w:eastAsia="ko-KR"/>
              </w:rPr>
              <w:t>.</w:t>
            </w:r>
          </w:p>
          <w:p w14:paraId="3B204BAC" w14:textId="030BFBC9" w:rsidR="00EB0D62" w:rsidRPr="000C1689" w:rsidRDefault="00EB0D62" w:rsidP="00551FE4">
            <w:pPr>
              <w:pStyle w:val="aff9"/>
              <w:numPr>
                <w:ilvl w:val="0"/>
                <w:numId w:val="39"/>
              </w:numPr>
              <w:spacing w:after="0"/>
              <w:ind w:leftChars="0"/>
              <w:rPr>
                <w:rFonts w:eastAsia="Malgun Gothic"/>
                <w:bCs/>
                <w:sz w:val="22"/>
                <w:szCs w:val="22"/>
                <w:lang w:val="en-US" w:eastAsia="ko-KR"/>
              </w:rPr>
            </w:pPr>
            <w:r w:rsidRPr="000C1689">
              <w:rPr>
                <w:rFonts w:eastAsia="Malgun Gothic"/>
                <w:bCs/>
                <w:sz w:val="22"/>
                <w:szCs w:val="22"/>
                <w:lang w:val="en-US" w:eastAsia="ko-KR"/>
              </w:rPr>
              <w:t xml:space="preserve">Option </w:t>
            </w:r>
            <w:r w:rsidR="009024AC">
              <w:rPr>
                <w:rFonts w:eastAsia="Malgun Gothic"/>
                <w:bCs/>
                <w:sz w:val="22"/>
                <w:szCs w:val="22"/>
                <w:lang w:val="en-US" w:eastAsia="ko-KR"/>
              </w:rPr>
              <w:t>2</w:t>
            </w:r>
            <w:r w:rsidRPr="000C1689">
              <w:rPr>
                <w:rFonts w:eastAsia="Malgun Gothic"/>
                <w:bCs/>
                <w:sz w:val="22"/>
                <w:szCs w:val="22"/>
                <w:lang w:val="en-US" w:eastAsia="ko-KR"/>
              </w:rPr>
              <w:t>: 64⁄2</w:t>
            </w:r>
            <w:r w:rsidRPr="000C1689">
              <w:rPr>
                <w:rFonts w:eastAsia="Malgun Gothic"/>
                <w:bCs/>
                <w:sz w:val="22"/>
                <w:szCs w:val="22"/>
                <w:vertAlign w:val="superscript"/>
                <w:lang w:val="en-US" w:eastAsia="ko-KR"/>
              </w:rPr>
              <w:t>μ</w:t>
            </w:r>
            <w:r w:rsidRPr="000C1689">
              <w:rPr>
                <w:rFonts w:eastAsia="Malgun Gothic"/>
                <w:bCs/>
                <w:sz w:val="22"/>
                <w:szCs w:val="22"/>
                <w:lang w:val="en-US" w:eastAsia="ko-KR"/>
              </w:rPr>
              <w:t xml:space="preserve"> ∙T</w:t>
            </w:r>
            <w:r w:rsidRPr="000C1689">
              <w:rPr>
                <w:rFonts w:eastAsia="Malgun Gothic"/>
                <w:bCs/>
                <w:sz w:val="22"/>
                <w:szCs w:val="22"/>
                <w:vertAlign w:val="subscript"/>
                <w:lang w:val="en-US" w:eastAsia="ko-KR"/>
              </w:rPr>
              <w:t>c</w:t>
            </w:r>
          </w:p>
          <w:p w14:paraId="3AE30DB9" w14:textId="326E963C" w:rsidR="00AB10A0" w:rsidRPr="00EB0D62" w:rsidRDefault="00EB0D62" w:rsidP="00EB0D62">
            <w:pPr>
              <w:spacing w:after="0"/>
              <w:rPr>
                <w:rFonts w:eastAsia="Malgun Gothic"/>
                <w:bCs/>
                <w:sz w:val="22"/>
                <w:szCs w:val="22"/>
                <w:lang w:val="en-US" w:eastAsia="ko-KR"/>
              </w:rPr>
            </w:pPr>
            <w:r w:rsidRPr="00EB0D62">
              <w:rPr>
                <w:rFonts w:eastAsia="Malgun Gothic"/>
                <w:bCs/>
                <w:sz w:val="22"/>
                <w:szCs w:val="22"/>
                <w:lang w:val="en-US" w:eastAsia="ko-KR"/>
              </w:rPr>
              <w:t>μ is the highest allowed numerology for the given Frequency Range</w:t>
            </w:r>
          </w:p>
        </w:tc>
      </w:tr>
    </w:tbl>
    <w:p w14:paraId="5AC447C5" w14:textId="77777777" w:rsidR="00AB10A0" w:rsidRPr="00AB10A0" w:rsidRDefault="00AB10A0" w:rsidP="001E3F6F">
      <w:pPr>
        <w:jc w:val="both"/>
        <w:rPr>
          <w:rFonts w:eastAsia="宋体"/>
          <w:sz w:val="22"/>
          <w:szCs w:val="22"/>
          <w:lang w:eastAsia="zh-CN"/>
        </w:rPr>
      </w:pPr>
    </w:p>
    <w:p w14:paraId="410DBC12" w14:textId="10FBBDC5" w:rsidR="00113C58" w:rsidRDefault="00500109" w:rsidP="00D5587D">
      <w:pPr>
        <w:jc w:val="both"/>
        <w:rPr>
          <w:rFonts w:eastAsia="宋体"/>
          <w:sz w:val="22"/>
          <w:szCs w:val="22"/>
          <w:lang w:val="en-US" w:eastAsia="zh-CN"/>
        </w:rPr>
      </w:pPr>
      <w:r>
        <w:rPr>
          <w:rFonts w:eastAsia="宋体"/>
          <w:sz w:val="22"/>
          <w:szCs w:val="22"/>
          <w:lang w:val="en-US" w:eastAsia="zh-CN"/>
        </w:rPr>
        <w:t>Obviously, the granularity is related to the payload as well as the</w:t>
      </w:r>
      <w:r w:rsidR="003460F0">
        <w:rPr>
          <w:rFonts w:eastAsia="宋体"/>
          <w:sz w:val="22"/>
          <w:szCs w:val="22"/>
          <w:lang w:val="en-US" w:eastAsia="zh-CN"/>
        </w:rPr>
        <w:t xml:space="preserve"> performance of common TA error. To analyze its impact on the performance, we </w:t>
      </w:r>
      <w:r w:rsidR="00704024">
        <w:rPr>
          <w:rFonts w:eastAsia="宋体"/>
          <w:sz w:val="22"/>
          <w:szCs w:val="22"/>
          <w:lang w:val="en-US" w:eastAsia="zh-CN"/>
        </w:rPr>
        <w:t xml:space="preserve">evaluate the estimation error of common TA under </w:t>
      </w:r>
      <w:r w:rsidR="00113C58">
        <w:rPr>
          <w:rFonts w:eastAsia="宋体"/>
          <w:sz w:val="22"/>
          <w:szCs w:val="22"/>
          <w:lang w:val="en-US" w:eastAsia="zh-CN"/>
        </w:rPr>
        <w:t>following</w:t>
      </w:r>
      <w:r w:rsidR="00704024">
        <w:rPr>
          <w:rFonts w:eastAsia="宋体"/>
          <w:sz w:val="22"/>
          <w:szCs w:val="22"/>
          <w:lang w:val="en-US" w:eastAsia="zh-CN"/>
        </w:rPr>
        <w:t xml:space="preserve"> options of granularity as well as different sets of common TA parameters.</w:t>
      </w:r>
      <w:r w:rsidR="00290F1A">
        <w:rPr>
          <w:rFonts w:eastAsia="宋体"/>
          <w:sz w:val="22"/>
          <w:szCs w:val="22"/>
          <w:lang w:val="en-US" w:eastAsia="zh-CN"/>
        </w:rPr>
        <w:t xml:space="preserve"> </w:t>
      </w:r>
    </w:p>
    <w:p w14:paraId="3D67754D" w14:textId="77777777" w:rsidR="00113C58" w:rsidRPr="00B65F28" w:rsidRDefault="00113C58" w:rsidP="005F037C">
      <w:pPr>
        <w:pStyle w:val="aff9"/>
        <w:numPr>
          <w:ilvl w:val="0"/>
          <w:numId w:val="26"/>
        </w:numPr>
        <w:ind w:leftChars="0"/>
        <w:rPr>
          <w:rFonts w:eastAsia="宋体"/>
          <w:bCs/>
          <w:sz w:val="22"/>
          <w:szCs w:val="22"/>
          <w:lang w:val="en-US" w:eastAsia="ko-KR"/>
        </w:rPr>
      </w:pPr>
      <w:r w:rsidRPr="001C73C0">
        <w:rPr>
          <w:rFonts w:eastAsia="宋体"/>
          <w:bCs/>
          <w:sz w:val="22"/>
          <w:szCs w:val="22"/>
          <w:lang w:val="en-US" w:eastAsia="ko-KR"/>
        </w:rPr>
        <w:t xml:space="preserve">Option 1:  </w:t>
      </w:r>
      <w:r w:rsidRPr="001C73C0">
        <w:rPr>
          <w:bCs/>
          <w:iCs/>
          <w:sz w:val="22"/>
          <w:szCs w:val="22"/>
        </w:rPr>
        <w:t xml:space="preserve">The same as the granularity of </w:t>
      </w:r>
      <m:oMath>
        <m:sSub>
          <m:sSubPr>
            <m:ctrlPr>
              <w:rPr>
                <w:rFonts w:ascii="Cambria Math" w:hAnsi="Cambria Math"/>
                <w:bCs/>
                <w:iCs/>
                <w:sz w:val="22"/>
                <w:szCs w:val="22"/>
              </w:rPr>
            </m:ctrlPr>
          </m:sSubPr>
          <m:e>
            <m:r>
              <m:rPr>
                <m:sty m:val="p"/>
              </m:rPr>
              <w:rPr>
                <w:rFonts w:ascii="Cambria Math" w:hAnsi="Cambria Math"/>
                <w:sz w:val="22"/>
                <w:szCs w:val="22"/>
              </w:rPr>
              <m:t>N</m:t>
            </m:r>
          </m:e>
          <m:sub>
            <m:r>
              <m:rPr>
                <m:sty m:val="p"/>
              </m:rPr>
              <w:rPr>
                <w:rFonts w:ascii="Cambria Math" w:hAnsi="Cambria Math"/>
                <w:sz w:val="22"/>
                <w:szCs w:val="22"/>
              </w:rPr>
              <m:t>TA</m:t>
            </m:r>
          </m:sub>
        </m:sSub>
      </m:oMath>
      <w:r w:rsidRPr="001C73C0">
        <w:rPr>
          <w:bCs/>
          <w:iCs/>
          <w:sz w:val="22"/>
          <w:szCs w:val="22"/>
        </w:rPr>
        <w:t xml:space="preserve">, i.e., </w:t>
      </w:r>
      <m:oMath>
        <m:f>
          <m:fPr>
            <m:type m:val="lin"/>
            <m:ctrlPr>
              <w:rPr>
                <w:rFonts w:ascii="Cambria Math" w:hAnsi="Cambria Math"/>
                <w:bCs/>
                <w:iCs/>
                <w:sz w:val="22"/>
                <w:szCs w:val="22"/>
              </w:rPr>
            </m:ctrlPr>
          </m:fPr>
          <m:num>
            <m:r>
              <m:rPr>
                <m:sty m:val="p"/>
              </m:rPr>
              <w:rPr>
                <w:rFonts w:ascii="Cambria Math" w:hAnsi="Cambria Math"/>
                <w:sz w:val="22"/>
                <w:szCs w:val="22"/>
              </w:rPr>
              <m:t>16∙64</m:t>
            </m:r>
          </m:num>
          <m:den>
            <m:sSup>
              <m:sSupPr>
                <m:ctrlPr>
                  <w:rPr>
                    <w:rFonts w:ascii="Cambria Math" w:hAnsi="Cambria Math"/>
                    <w:bCs/>
                    <w:iCs/>
                    <w:sz w:val="22"/>
                    <w:szCs w:val="22"/>
                  </w:rPr>
                </m:ctrlPr>
              </m:sSupPr>
              <m:e>
                <m:r>
                  <m:rPr>
                    <m:sty m:val="p"/>
                  </m:rPr>
                  <w:rPr>
                    <w:rFonts w:ascii="Cambria Math" w:hAnsi="Cambria Math"/>
                    <w:sz w:val="22"/>
                    <w:szCs w:val="22"/>
                  </w:rPr>
                  <m:t>2</m:t>
                </m:r>
              </m:e>
              <m:sup>
                <m:r>
                  <m:rPr>
                    <m:sty m:val="p"/>
                  </m:rPr>
                  <w:rPr>
                    <w:rFonts w:ascii="Cambria Math" w:hAnsi="Cambria Math"/>
                    <w:sz w:val="22"/>
                    <w:szCs w:val="22"/>
                  </w:rPr>
                  <m:t>μ</m:t>
                </m:r>
              </m:sup>
            </m:sSup>
          </m:den>
        </m:f>
        <m:r>
          <m:rPr>
            <m:sty m:val="p"/>
          </m:rPr>
          <w:rPr>
            <w:rFonts w:ascii="Cambria Math" w:hAnsi="Cambria Math"/>
            <w:sz w:val="22"/>
            <w:szCs w:val="22"/>
          </w:rPr>
          <m:t>∙</m:t>
        </m:r>
        <m:sSub>
          <m:sSubPr>
            <m:ctrlPr>
              <w:rPr>
                <w:rFonts w:ascii="Cambria Math" w:hAnsi="Cambria Math"/>
                <w:bCs/>
                <w:iCs/>
                <w:sz w:val="22"/>
                <w:szCs w:val="22"/>
              </w:rPr>
            </m:ctrlPr>
          </m:sSubPr>
          <m:e>
            <m:r>
              <m:rPr>
                <m:sty m:val="p"/>
              </m:rPr>
              <w:rPr>
                <w:rFonts w:ascii="Cambria Math" w:hAnsi="Cambria Math"/>
                <w:sz w:val="22"/>
                <w:szCs w:val="22"/>
              </w:rPr>
              <m:t>T</m:t>
            </m:r>
          </m:e>
          <m:sub>
            <m:r>
              <m:rPr>
                <m:sty m:val="p"/>
              </m:rPr>
              <w:rPr>
                <w:rFonts w:ascii="Cambria Math" w:hAnsi="Cambria Math"/>
                <w:sz w:val="22"/>
                <w:szCs w:val="22"/>
              </w:rPr>
              <m:t>c</m:t>
            </m:r>
          </m:sub>
        </m:sSub>
      </m:oMath>
      <w:r w:rsidRPr="001C73C0">
        <w:rPr>
          <w:bCs/>
          <w:iCs/>
          <w:sz w:val="22"/>
          <w:szCs w:val="22"/>
        </w:rPr>
        <w:t>.</w:t>
      </w:r>
    </w:p>
    <w:p w14:paraId="450BE69C" w14:textId="77777777" w:rsidR="00113C58" w:rsidRPr="00B65F28" w:rsidRDefault="00113C58" w:rsidP="005F037C">
      <w:pPr>
        <w:pStyle w:val="aff9"/>
        <w:numPr>
          <w:ilvl w:val="0"/>
          <w:numId w:val="26"/>
        </w:numPr>
        <w:ind w:leftChars="0"/>
        <w:rPr>
          <w:rFonts w:eastAsia="宋体"/>
          <w:bCs/>
          <w:sz w:val="22"/>
          <w:szCs w:val="22"/>
          <w:lang w:val="en-US" w:eastAsia="ko-KR"/>
        </w:rPr>
      </w:pPr>
      <w:r w:rsidRPr="00B65F28">
        <w:rPr>
          <w:rFonts w:eastAsia="宋体"/>
          <w:bCs/>
          <w:sz w:val="22"/>
          <w:szCs w:val="22"/>
          <w:lang w:val="fr-FR" w:eastAsia="ko-KR"/>
        </w:rPr>
        <w:t xml:space="preserve">Option 2: </w:t>
      </w:r>
      <m:oMath>
        <m:f>
          <m:fPr>
            <m:type m:val="lin"/>
            <m:ctrlPr>
              <w:rPr>
                <w:rFonts w:ascii="Cambria Math" w:hAnsi="Cambria Math"/>
                <w:bCs/>
                <w:iCs/>
                <w:sz w:val="22"/>
                <w:szCs w:val="22"/>
              </w:rPr>
            </m:ctrlPr>
          </m:fPr>
          <m:num>
            <m:r>
              <m:rPr>
                <m:sty m:val="p"/>
              </m:rPr>
              <w:rPr>
                <w:rFonts w:ascii="Cambria Math" w:hAnsi="Cambria Math"/>
                <w:sz w:val="22"/>
                <w:szCs w:val="22"/>
              </w:rPr>
              <m:t>4</m:t>
            </m:r>
            <m:r>
              <m:rPr>
                <m:sty m:val="p"/>
              </m:rPr>
              <w:rPr>
                <w:rFonts w:ascii="Cambria Math" w:hAnsi="Cambria Math"/>
                <w:sz w:val="22"/>
                <w:szCs w:val="22"/>
                <w:lang w:val="fr-FR"/>
              </w:rPr>
              <m:t>∙</m:t>
            </m:r>
            <m:r>
              <m:rPr>
                <m:sty m:val="p"/>
              </m:rPr>
              <w:rPr>
                <w:rFonts w:ascii="Cambria Math" w:hAnsi="Cambria Math"/>
                <w:sz w:val="22"/>
                <w:szCs w:val="22"/>
              </w:rPr>
              <m:t>64</m:t>
            </m:r>
          </m:num>
          <m:den>
            <m:sSup>
              <m:sSupPr>
                <m:ctrlPr>
                  <w:rPr>
                    <w:rFonts w:ascii="Cambria Math" w:hAnsi="Cambria Math"/>
                    <w:bCs/>
                    <w:iCs/>
                    <w:sz w:val="22"/>
                    <w:szCs w:val="22"/>
                  </w:rPr>
                </m:ctrlPr>
              </m:sSupPr>
              <m:e>
                <m:r>
                  <m:rPr>
                    <m:sty m:val="p"/>
                  </m:rPr>
                  <w:rPr>
                    <w:rFonts w:ascii="Cambria Math" w:hAnsi="Cambria Math"/>
                    <w:sz w:val="22"/>
                    <w:szCs w:val="22"/>
                  </w:rPr>
                  <m:t>2</m:t>
                </m:r>
              </m:e>
              <m:sup>
                <m:r>
                  <m:rPr>
                    <m:sty m:val="p"/>
                  </m:rPr>
                  <w:rPr>
                    <w:rFonts w:ascii="Cambria Math" w:hAnsi="Cambria Math"/>
                    <w:sz w:val="22"/>
                    <w:szCs w:val="22"/>
                  </w:rPr>
                  <m:t>μ</m:t>
                </m:r>
              </m:sup>
            </m:sSup>
          </m:den>
        </m:f>
        <m:r>
          <m:rPr>
            <m:sty m:val="p"/>
          </m:rPr>
          <w:rPr>
            <w:rFonts w:ascii="Cambria Math" w:hAnsi="Cambria Math"/>
            <w:sz w:val="22"/>
            <w:szCs w:val="22"/>
            <w:lang w:val="fr-FR"/>
          </w:rPr>
          <m:t>∙</m:t>
        </m:r>
        <m:sSub>
          <m:sSubPr>
            <m:ctrlPr>
              <w:rPr>
                <w:rFonts w:ascii="Cambria Math" w:hAnsi="Cambria Math"/>
                <w:bCs/>
                <w:iCs/>
                <w:sz w:val="22"/>
                <w:szCs w:val="22"/>
              </w:rPr>
            </m:ctrlPr>
          </m:sSubPr>
          <m:e>
            <m:r>
              <m:rPr>
                <m:sty m:val="p"/>
              </m:rPr>
              <w:rPr>
                <w:rFonts w:ascii="Cambria Math" w:hAnsi="Cambria Math"/>
                <w:sz w:val="22"/>
                <w:szCs w:val="22"/>
              </w:rPr>
              <m:t>T</m:t>
            </m:r>
          </m:e>
          <m:sub>
            <m:r>
              <m:rPr>
                <m:sty m:val="p"/>
              </m:rPr>
              <w:rPr>
                <w:rFonts w:ascii="Cambria Math" w:hAnsi="Cambria Math"/>
                <w:sz w:val="22"/>
                <w:szCs w:val="22"/>
              </w:rPr>
              <m:t>c</m:t>
            </m:r>
          </m:sub>
        </m:sSub>
      </m:oMath>
    </w:p>
    <w:p w14:paraId="749ACE21" w14:textId="77777777" w:rsidR="00113C58" w:rsidRPr="00B65F28" w:rsidRDefault="00113C58" w:rsidP="005F037C">
      <w:pPr>
        <w:pStyle w:val="aff9"/>
        <w:numPr>
          <w:ilvl w:val="0"/>
          <w:numId w:val="26"/>
        </w:numPr>
        <w:spacing w:afterLines="50" w:after="120"/>
        <w:ind w:leftChars="0"/>
        <w:rPr>
          <w:rFonts w:eastAsia="宋体"/>
          <w:bCs/>
          <w:sz w:val="22"/>
          <w:szCs w:val="22"/>
          <w:lang w:val="en-US" w:eastAsia="ko-KR"/>
        </w:rPr>
      </w:pPr>
      <w:r w:rsidRPr="00B65F28">
        <w:rPr>
          <w:rFonts w:eastAsia="宋体"/>
          <w:bCs/>
          <w:sz w:val="22"/>
          <w:szCs w:val="22"/>
          <w:lang w:val="fr-FR" w:eastAsia="ko-KR"/>
        </w:rPr>
        <w:t xml:space="preserve">Option 3: </w:t>
      </w:r>
      <m:oMath>
        <m:f>
          <m:fPr>
            <m:type m:val="lin"/>
            <m:ctrlPr>
              <w:rPr>
                <w:rFonts w:ascii="Cambria Math" w:hAnsi="Cambria Math"/>
                <w:bCs/>
                <w:iCs/>
                <w:sz w:val="22"/>
                <w:szCs w:val="22"/>
              </w:rPr>
            </m:ctrlPr>
          </m:fPr>
          <m:num>
            <m:r>
              <m:rPr>
                <m:sty m:val="p"/>
              </m:rPr>
              <w:rPr>
                <w:rFonts w:ascii="Cambria Math" w:hAnsi="Cambria Math"/>
                <w:sz w:val="22"/>
                <w:szCs w:val="22"/>
              </w:rPr>
              <m:t>64</m:t>
            </m:r>
          </m:num>
          <m:den>
            <m:sSup>
              <m:sSupPr>
                <m:ctrlPr>
                  <w:rPr>
                    <w:rFonts w:ascii="Cambria Math" w:hAnsi="Cambria Math"/>
                    <w:bCs/>
                    <w:iCs/>
                    <w:sz w:val="22"/>
                    <w:szCs w:val="22"/>
                  </w:rPr>
                </m:ctrlPr>
              </m:sSupPr>
              <m:e>
                <m:r>
                  <m:rPr>
                    <m:sty m:val="p"/>
                  </m:rPr>
                  <w:rPr>
                    <w:rFonts w:ascii="Cambria Math" w:hAnsi="Cambria Math"/>
                    <w:sz w:val="22"/>
                    <w:szCs w:val="22"/>
                  </w:rPr>
                  <m:t>2</m:t>
                </m:r>
              </m:e>
              <m:sup>
                <m:r>
                  <m:rPr>
                    <m:sty m:val="p"/>
                  </m:rPr>
                  <w:rPr>
                    <w:rFonts w:ascii="Cambria Math" w:hAnsi="Cambria Math"/>
                    <w:sz w:val="22"/>
                    <w:szCs w:val="22"/>
                  </w:rPr>
                  <m:t>μ</m:t>
                </m:r>
              </m:sup>
            </m:sSup>
          </m:den>
        </m:f>
        <m:r>
          <m:rPr>
            <m:sty m:val="p"/>
          </m:rPr>
          <w:rPr>
            <w:rFonts w:ascii="Cambria Math" w:hAnsi="Cambria Math"/>
            <w:sz w:val="22"/>
            <w:szCs w:val="22"/>
            <w:lang w:val="fr-FR"/>
          </w:rPr>
          <m:t>∙</m:t>
        </m:r>
        <m:sSub>
          <m:sSubPr>
            <m:ctrlPr>
              <w:rPr>
                <w:rFonts w:ascii="Cambria Math" w:hAnsi="Cambria Math"/>
                <w:bCs/>
                <w:iCs/>
                <w:sz w:val="22"/>
                <w:szCs w:val="22"/>
              </w:rPr>
            </m:ctrlPr>
          </m:sSubPr>
          <m:e>
            <m:r>
              <m:rPr>
                <m:sty m:val="p"/>
              </m:rPr>
              <w:rPr>
                <w:rFonts w:ascii="Cambria Math" w:hAnsi="Cambria Math"/>
                <w:sz w:val="22"/>
                <w:szCs w:val="22"/>
              </w:rPr>
              <m:t>T</m:t>
            </m:r>
          </m:e>
          <m:sub>
            <m:r>
              <m:rPr>
                <m:sty m:val="p"/>
              </m:rPr>
              <w:rPr>
                <w:rFonts w:ascii="Cambria Math" w:hAnsi="Cambria Math"/>
                <w:sz w:val="22"/>
                <w:szCs w:val="22"/>
              </w:rPr>
              <m:t>c</m:t>
            </m:r>
          </m:sub>
        </m:sSub>
      </m:oMath>
    </w:p>
    <w:p w14:paraId="24ABDD19" w14:textId="77777777" w:rsidR="00113C58" w:rsidRDefault="00113C58" w:rsidP="002911CC">
      <w:pPr>
        <w:spacing w:afterLines="50" w:after="120"/>
        <w:jc w:val="both"/>
        <w:rPr>
          <w:rFonts w:eastAsia="宋体"/>
          <w:sz w:val="22"/>
          <w:szCs w:val="22"/>
          <w:lang w:val="en-US" w:eastAsia="zh-CN"/>
        </w:rPr>
      </w:pPr>
    </w:p>
    <w:p w14:paraId="41B51D86" w14:textId="19007178" w:rsidR="00E54288" w:rsidRDefault="00290F1A" w:rsidP="002911CC">
      <w:pPr>
        <w:spacing w:afterLines="50" w:after="120"/>
        <w:jc w:val="both"/>
        <w:rPr>
          <w:rFonts w:eastAsia="宋体"/>
          <w:sz w:val="22"/>
          <w:szCs w:val="22"/>
          <w:lang w:val="en-US" w:eastAsia="zh-CN"/>
        </w:rPr>
      </w:pPr>
      <w:r>
        <w:rPr>
          <w:rFonts w:eastAsia="宋体"/>
          <w:sz w:val="22"/>
          <w:szCs w:val="22"/>
          <w:lang w:val="en-US" w:eastAsia="zh-CN"/>
        </w:rPr>
        <w:t xml:space="preserve">Based on </w:t>
      </w:r>
      <w:r w:rsidR="00FE7CCF">
        <w:rPr>
          <w:rFonts w:eastAsia="宋体"/>
          <w:sz w:val="22"/>
          <w:szCs w:val="22"/>
          <w:lang w:val="en-US" w:eastAsia="zh-CN"/>
        </w:rPr>
        <w:t>O</w:t>
      </w:r>
      <w:r>
        <w:rPr>
          <w:rFonts w:eastAsia="宋体"/>
          <w:sz w:val="22"/>
          <w:szCs w:val="22"/>
          <w:lang w:val="en-US" w:eastAsia="zh-CN"/>
        </w:rPr>
        <w:t xml:space="preserve">bservation </w:t>
      </w:r>
      <w:r w:rsidR="00A7148C">
        <w:rPr>
          <w:rFonts w:eastAsia="宋体"/>
          <w:sz w:val="22"/>
          <w:szCs w:val="22"/>
          <w:lang w:val="en-US" w:eastAsia="zh-CN"/>
        </w:rPr>
        <w:t>1</w:t>
      </w:r>
      <w:r>
        <w:rPr>
          <w:rFonts w:eastAsia="宋体"/>
          <w:sz w:val="22"/>
          <w:szCs w:val="22"/>
          <w:lang w:val="en-US" w:eastAsia="zh-CN"/>
        </w:rPr>
        <w:t xml:space="preserve">, </w:t>
      </w:r>
      <w:r w:rsidR="008F6C72">
        <w:rPr>
          <w:rFonts w:eastAsia="宋体"/>
          <w:sz w:val="22"/>
          <w:szCs w:val="22"/>
          <w:lang w:val="en-US" w:eastAsia="zh-CN"/>
        </w:rPr>
        <w:t xml:space="preserve">both case 1 and case 2 </w:t>
      </w:r>
      <w:r w:rsidR="008F6C72">
        <w:rPr>
          <w:rFonts w:eastAsia="宋体" w:hint="eastAsia"/>
          <w:sz w:val="22"/>
          <w:szCs w:val="22"/>
          <w:lang w:val="en-US" w:eastAsia="zh-CN"/>
        </w:rPr>
        <w:t>are</w:t>
      </w:r>
      <w:r>
        <w:rPr>
          <w:rFonts w:eastAsia="宋体"/>
          <w:sz w:val="22"/>
          <w:szCs w:val="22"/>
          <w:lang w:val="en-US" w:eastAsia="zh-CN"/>
        </w:rPr>
        <w:t xml:space="preserve"> </w:t>
      </w:r>
      <w:r w:rsidR="00FE7CCF">
        <w:rPr>
          <w:rFonts w:eastAsia="宋体"/>
          <w:sz w:val="22"/>
          <w:szCs w:val="22"/>
          <w:lang w:val="en-US" w:eastAsia="zh-CN"/>
        </w:rPr>
        <w:t>applicable for SCS 15kHz and 120kHz</w:t>
      </w:r>
      <w:r w:rsidR="00E54288">
        <w:rPr>
          <w:rFonts w:eastAsia="宋体"/>
          <w:sz w:val="22"/>
          <w:szCs w:val="22"/>
          <w:lang w:val="en-US" w:eastAsia="zh-CN"/>
        </w:rPr>
        <w:t xml:space="preserve">. Therefore, in the following evaluations, </w:t>
      </w:r>
      <w:r w:rsidR="008F6C72">
        <w:rPr>
          <w:rFonts w:eastAsia="宋体"/>
          <w:sz w:val="22"/>
          <w:szCs w:val="22"/>
          <w:lang w:val="en-US" w:eastAsia="zh-CN"/>
        </w:rPr>
        <w:t xml:space="preserve">both cases in Observation </w:t>
      </w:r>
      <w:r w:rsidR="00A7148C">
        <w:rPr>
          <w:rFonts w:eastAsia="宋体"/>
          <w:sz w:val="22"/>
          <w:szCs w:val="22"/>
          <w:lang w:val="en-US" w:eastAsia="zh-CN"/>
        </w:rPr>
        <w:t>1</w:t>
      </w:r>
      <w:r w:rsidR="008F6C72">
        <w:rPr>
          <w:rFonts w:eastAsia="宋体"/>
          <w:sz w:val="22"/>
          <w:szCs w:val="22"/>
          <w:lang w:val="en-US" w:eastAsia="zh-CN"/>
        </w:rPr>
        <w:t xml:space="preserve"> are</w:t>
      </w:r>
      <w:r w:rsidR="00E54288">
        <w:rPr>
          <w:rFonts w:eastAsia="宋体"/>
          <w:sz w:val="22"/>
          <w:szCs w:val="22"/>
          <w:lang w:val="en-US" w:eastAsia="zh-CN"/>
        </w:rPr>
        <w:t xml:space="preserve"> considered.</w:t>
      </w:r>
      <w:r w:rsidR="00704024">
        <w:rPr>
          <w:rFonts w:eastAsia="宋体"/>
          <w:sz w:val="22"/>
          <w:szCs w:val="22"/>
          <w:lang w:val="en-US" w:eastAsia="zh-CN"/>
        </w:rPr>
        <w:t xml:space="preserve"> </w:t>
      </w:r>
    </w:p>
    <w:p w14:paraId="20952A7A" w14:textId="43AD50CB" w:rsidR="00704024" w:rsidRDefault="00A459D5" w:rsidP="002911CC">
      <w:pPr>
        <w:spacing w:afterLines="50" w:after="120"/>
        <w:jc w:val="both"/>
        <w:rPr>
          <w:rFonts w:eastAsia="宋体"/>
          <w:sz w:val="22"/>
          <w:szCs w:val="22"/>
          <w:lang w:val="en-US" w:eastAsia="zh-CN"/>
        </w:rPr>
      </w:pPr>
      <w:r>
        <w:rPr>
          <w:rFonts w:eastAsia="宋体" w:hint="eastAsia"/>
          <w:noProof/>
          <w:sz w:val="22"/>
          <w:szCs w:val="22"/>
          <w:lang w:val="en-US"/>
        </w:rPr>
        <w:drawing>
          <wp:inline distT="0" distB="0" distL="0" distR="0" wp14:anchorId="305932EB" wp14:editId="5B040128">
            <wp:extent cx="3132000" cy="2357168"/>
            <wp:effectExtent l="0" t="0" r="0" b="5080"/>
            <wp:docPr id="24" name="图片 24"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图表, 折线图&#10;&#10;描述已自动生成"/>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132000" cy="2357168"/>
                    </a:xfrm>
                    <a:prstGeom prst="rect">
                      <a:avLst/>
                    </a:prstGeom>
                  </pic:spPr>
                </pic:pic>
              </a:graphicData>
            </a:graphic>
          </wp:inline>
        </w:drawing>
      </w:r>
      <w:r w:rsidR="002F5C16">
        <w:rPr>
          <w:rFonts w:eastAsia="宋体" w:hint="eastAsia"/>
          <w:noProof/>
          <w:sz w:val="22"/>
          <w:szCs w:val="22"/>
          <w:lang w:val="en-US"/>
        </w:rPr>
        <w:drawing>
          <wp:inline distT="0" distB="0" distL="0" distR="0" wp14:anchorId="453F25FD" wp14:editId="6BE9166D">
            <wp:extent cx="3132000" cy="2357166"/>
            <wp:effectExtent l="0" t="0" r="0" b="5080"/>
            <wp:docPr id="23" name="图片 23"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图表&#10;&#10;描述已自动生成"/>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32000" cy="2357166"/>
                    </a:xfrm>
                    <a:prstGeom prst="rect">
                      <a:avLst/>
                    </a:prstGeom>
                  </pic:spPr>
                </pic:pic>
              </a:graphicData>
            </a:graphic>
          </wp:inline>
        </w:drawing>
      </w:r>
    </w:p>
    <w:p w14:paraId="6B015FD9" w14:textId="5A479B5E" w:rsidR="00A459D5" w:rsidRDefault="00A459D5" w:rsidP="00A459D5">
      <w:pPr>
        <w:spacing w:afterLines="50" w:after="120"/>
        <w:jc w:val="center"/>
        <w:rPr>
          <w:rFonts w:eastAsia="Malgun Gothic"/>
          <w:bCs/>
          <w:sz w:val="22"/>
          <w:szCs w:val="22"/>
          <w:lang w:val="en-US" w:eastAsia="ko-KR"/>
        </w:rPr>
      </w:pPr>
      <w:r w:rsidRPr="00A459D5">
        <w:rPr>
          <w:rFonts w:eastAsia="宋体" w:hint="eastAsia"/>
          <w:sz w:val="22"/>
          <w:szCs w:val="22"/>
          <w:lang w:val="en-US" w:eastAsia="zh-CN"/>
        </w:rPr>
        <w:t>(a</w:t>
      </w:r>
      <w:r>
        <w:rPr>
          <w:rFonts w:eastAsia="宋体" w:hint="eastAsia"/>
          <w:sz w:val="22"/>
          <w:szCs w:val="22"/>
          <w:lang w:val="en-US" w:eastAsia="zh-CN"/>
        </w:rPr>
        <w:t xml:space="preserve">) </w:t>
      </w:r>
      <w:r>
        <w:rPr>
          <w:rFonts w:eastAsia="宋体"/>
          <w:sz w:val="22"/>
          <w:szCs w:val="22"/>
          <w:lang w:val="en-US" w:eastAsia="zh-CN"/>
        </w:rPr>
        <w:t xml:space="preserve">15kHz SCS with </w:t>
      </w:r>
      <m:oMath>
        <m:r>
          <m:rPr>
            <m:sty m:val="p"/>
          </m:rPr>
          <w:rPr>
            <w:rFonts w:ascii="Cambria Math" w:eastAsia="宋体" w:hAnsi="Cambria Math"/>
            <w:sz w:val="22"/>
            <w:szCs w:val="22"/>
            <w:lang w:val="en-US" w:eastAsia="ko-KR"/>
          </w:rPr>
          <m:t>μ=0</m:t>
        </m:r>
      </m:oMath>
      <w:r>
        <w:rPr>
          <w:rFonts w:eastAsia="宋体"/>
          <w:sz w:val="22"/>
          <w:szCs w:val="22"/>
          <w:lang w:val="en-US" w:eastAsia="zh-CN"/>
        </w:rPr>
        <w:t xml:space="preserve">                                  </w:t>
      </w:r>
      <w:proofErr w:type="gramStart"/>
      <w:r>
        <w:rPr>
          <w:rFonts w:eastAsia="宋体"/>
          <w:sz w:val="22"/>
          <w:szCs w:val="22"/>
          <w:lang w:val="en-US" w:eastAsia="zh-CN"/>
        </w:rPr>
        <w:t xml:space="preserve">   (</w:t>
      </w:r>
      <w:proofErr w:type="gramEnd"/>
      <w:r>
        <w:rPr>
          <w:rFonts w:eastAsia="宋体"/>
          <w:sz w:val="22"/>
          <w:szCs w:val="22"/>
          <w:lang w:val="en-US" w:eastAsia="zh-CN"/>
        </w:rPr>
        <w:t xml:space="preserve">b) 120kHz SCS with </w:t>
      </w:r>
      <m:oMath>
        <m:r>
          <m:rPr>
            <m:sty m:val="p"/>
          </m:rPr>
          <w:rPr>
            <w:rFonts w:ascii="Cambria Math" w:eastAsia="宋体" w:hAnsi="Cambria Math"/>
            <w:sz w:val="22"/>
            <w:szCs w:val="22"/>
            <w:lang w:val="en-US" w:eastAsia="ko-KR"/>
          </w:rPr>
          <m:t>μ=3</m:t>
        </m:r>
      </m:oMath>
    </w:p>
    <w:p w14:paraId="08205E3C" w14:textId="7B2B423C" w:rsidR="00A459D5" w:rsidRDefault="00A459D5" w:rsidP="00A459D5">
      <w:pPr>
        <w:pStyle w:val="af4"/>
        <w:jc w:val="center"/>
        <w:rPr>
          <w:b w:val="0"/>
          <w:bCs/>
          <w:sz w:val="22"/>
          <w:szCs w:val="18"/>
        </w:rPr>
      </w:pPr>
      <w:bookmarkStart w:id="7" w:name="_Ref78821031"/>
      <w:r w:rsidRPr="00A459D5">
        <w:rPr>
          <w:b w:val="0"/>
          <w:bCs/>
          <w:sz w:val="22"/>
          <w:szCs w:val="18"/>
        </w:rPr>
        <w:t xml:space="preserve">Figure </w:t>
      </w:r>
      <w:r w:rsidRPr="00A459D5">
        <w:rPr>
          <w:b w:val="0"/>
          <w:bCs/>
          <w:sz w:val="22"/>
          <w:szCs w:val="18"/>
        </w:rPr>
        <w:fldChar w:fldCharType="begin"/>
      </w:r>
      <w:r w:rsidRPr="00A459D5">
        <w:rPr>
          <w:b w:val="0"/>
          <w:bCs/>
          <w:sz w:val="22"/>
          <w:szCs w:val="18"/>
        </w:rPr>
        <w:instrText xml:space="preserve"> SEQ Figure \* ARABIC </w:instrText>
      </w:r>
      <w:r w:rsidRPr="00A459D5">
        <w:rPr>
          <w:b w:val="0"/>
          <w:bCs/>
          <w:sz w:val="22"/>
          <w:szCs w:val="18"/>
        </w:rPr>
        <w:fldChar w:fldCharType="separate"/>
      </w:r>
      <w:r w:rsidR="00E70B73">
        <w:rPr>
          <w:b w:val="0"/>
          <w:bCs/>
          <w:noProof/>
          <w:sz w:val="22"/>
          <w:szCs w:val="18"/>
        </w:rPr>
        <w:t>6</w:t>
      </w:r>
      <w:r w:rsidRPr="00A459D5">
        <w:rPr>
          <w:b w:val="0"/>
          <w:bCs/>
          <w:sz w:val="22"/>
          <w:szCs w:val="18"/>
        </w:rPr>
        <w:fldChar w:fldCharType="end"/>
      </w:r>
      <w:bookmarkEnd w:id="7"/>
      <w:r w:rsidRPr="00A459D5">
        <w:rPr>
          <w:b w:val="0"/>
          <w:bCs/>
          <w:sz w:val="22"/>
          <w:szCs w:val="18"/>
        </w:rPr>
        <w:t xml:space="preserve"> Maximum TA error under different options of granularity</w:t>
      </w:r>
      <w:r w:rsidR="00574846">
        <w:rPr>
          <w:b w:val="0"/>
          <w:bCs/>
          <w:sz w:val="22"/>
          <w:szCs w:val="18"/>
        </w:rPr>
        <w:t xml:space="preserve"> for </w:t>
      </w:r>
      <w:proofErr w:type="spellStart"/>
      <w:r w:rsidR="00574846">
        <w:rPr>
          <w:b w:val="0"/>
          <w:bCs/>
          <w:sz w:val="22"/>
          <w:szCs w:val="18"/>
        </w:rPr>
        <w:t>valid</w:t>
      </w:r>
      <w:r w:rsidR="00A708F3">
        <w:rPr>
          <w:b w:val="0"/>
          <w:bCs/>
          <w:sz w:val="22"/>
          <w:szCs w:val="18"/>
        </w:rPr>
        <w:t>_</w:t>
      </w:r>
      <w:r w:rsidR="00574846">
        <w:rPr>
          <w:b w:val="0"/>
          <w:bCs/>
          <w:sz w:val="22"/>
          <w:szCs w:val="18"/>
        </w:rPr>
        <w:t>duration</w:t>
      </w:r>
      <w:proofErr w:type="spellEnd"/>
      <w:r w:rsidR="00574846">
        <w:rPr>
          <w:b w:val="0"/>
          <w:bCs/>
          <w:sz w:val="22"/>
          <w:szCs w:val="18"/>
        </w:rPr>
        <w:t xml:space="preserve"> 0.5sec</w:t>
      </w:r>
    </w:p>
    <w:p w14:paraId="32DFFF92" w14:textId="4315AFC6" w:rsidR="002A22CB" w:rsidRDefault="002A22CB" w:rsidP="002A22CB">
      <w:pPr>
        <w:jc w:val="both"/>
        <w:rPr>
          <w:rFonts w:eastAsia="宋体"/>
          <w:bCs/>
          <w:iCs/>
          <w:sz w:val="22"/>
          <w:szCs w:val="22"/>
          <w:lang w:eastAsia="zh-CN"/>
        </w:rPr>
      </w:pPr>
      <w:r w:rsidRPr="00F565A1">
        <w:rPr>
          <w:rFonts w:eastAsia="宋体"/>
          <w:sz w:val="22"/>
          <w:szCs w:val="22"/>
          <w:lang w:val="en-US" w:eastAsia="zh-CN"/>
        </w:rPr>
        <w:t xml:space="preserve">As shown in </w:t>
      </w:r>
      <w:r w:rsidRPr="00F565A1">
        <w:rPr>
          <w:rFonts w:eastAsia="宋体"/>
          <w:sz w:val="22"/>
          <w:szCs w:val="22"/>
          <w:lang w:val="en-US" w:eastAsia="zh-CN"/>
        </w:rPr>
        <w:fldChar w:fldCharType="begin"/>
      </w:r>
      <w:r w:rsidRPr="00F565A1">
        <w:rPr>
          <w:rFonts w:eastAsia="宋体"/>
          <w:sz w:val="22"/>
          <w:szCs w:val="22"/>
          <w:lang w:val="en-US" w:eastAsia="zh-CN"/>
        </w:rPr>
        <w:instrText xml:space="preserve"> REF _Ref78821031 \h  \* MERGEFORMAT </w:instrText>
      </w:r>
      <w:r w:rsidRPr="00F565A1">
        <w:rPr>
          <w:rFonts w:eastAsia="宋体"/>
          <w:sz w:val="22"/>
          <w:szCs w:val="22"/>
          <w:lang w:val="en-US" w:eastAsia="zh-CN"/>
        </w:rPr>
      </w:r>
      <w:r w:rsidRPr="00F565A1">
        <w:rPr>
          <w:rFonts w:eastAsia="宋体"/>
          <w:sz w:val="22"/>
          <w:szCs w:val="22"/>
          <w:lang w:val="en-US" w:eastAsia="zh-CN"/>
        </w:rPr>
        <w:fldChar w:fldCharType="separate"/>
      </w:r>
      <w:r w:rsidRPr="00F565A1">
        <w:rPr>
          <w:sz w:val="22"/>
          <w:szCs w:val="18"/>
        </w:rPr>
        <w:t xml:space="preserve">Figure </w:t>
      </w:r>
      <w:r w:rsidRPr="00F565A1">
        <w:rPr>
          <w:noProof/>
          <w:sz w:val="22"/>
          <w:szCs w:val="18"/>
        </w:rPr>
        <w:t>6</w:t>
      </w:r>
      <w:r w:rsidRPr="00F565A1">
        <w:rPr>
          <w:rFonts w:eastAsia="宋体"/>
          <w:sz w:val="22"/>
          <w:szCs w:val="22"/>
          <w:lang w:val="en-US" w:eastAsia="zh-CN"/>
        </w:rPr>
        <w:fldChar w:fldCharType="end"/>
      </w:r>
      <w:r w:rsidRPr="00F565A1">
        <w:rPr>
          <w:rFonts w:eastAsia="宋体"/>
          <w:sz w:val="22"/>
          <w:szCs w:val="22"/>
          <w:lang w:val="en-US" w:eastAsia="zh-CN"/>
        </w:rPr>
        <w:t xml:space="preserve">, </w:t>
      </w:r>
      <w:r>
        <w:rPr>
          <w:rFonts w:eastAsia="宋体"/>
          <w:sz w:val="22"/>
          <w:szCs w:val="22"/>
          <w:lang w:val="en-US" w:eastAsia="zh-CN"/>
        </w:rPr>
        <w:t>for both SCS 15kHz and 120kHz,</w:t>
      </w:r>
      <w:r w:rsidR="008F6788">
        <w:rPr>
          <w:rFonts w:eastAsia="宋体"/>
          <w:sz w:val="22"/>
          <w:szCs w:val="22"/>
          <w:lang w:val="en-US" w:eastAsia="zh-CN"/>
        </w:rPr>
        <w:t xml:space="preserve"> with small </w:t>
      </w:r>
      <w:proofErr w:type="spellStart"/>
      <w:r w:rsidR="008F6788">
        <w:rPr>
          <w:rFonts w:eastAsia="宋体"/>
          <w:sz w:val="22"/>
          <w:szCs w:val="22"/>
          <w:lang w:val="en-US" w:eastAsia="zh-CN"/>
        </w:rPr>
        <w:t>valid_duration</w:t>
      </w:r>
      <w:proofErr w:type="spellEnd"/>
      <w:r w:rsidR="008F6788">
        <w:rPr>
          <w:rFonts w:eastAsia="宋体"/>
          <w:sz w:val="22"/>
          <w:szCs w:val="22"/>
          <w:lang w:val="en-US" w:eastAsia="zh-CN"/>
        </w:rPr>
        <w:t xml:space="preserve"> 0.5sec,</w:t>
      </w:r>
      <w:r>
        <w:rPr>
          <w:rFonts w:eastAsia="宋体"/>
          <w:sz w:val="22"/>
          <w:szCs w:val="22"/>
          <w:lang w:val="en-US" w:eastAsia="zh-CN"/>
        </w:rPr>
        <w:t xml:space="preserve"> using option 1 (i.e., same as NR TA granularity </w:t>
      </w:r>
      <m:oMath>
        <m:f>
          <m:fPr>
            <m:type m:val="lin"/>
            <m:ctrlPr>
              <w:rPr>
                <w:rFonts w:ascii="Cambria Math" w:hAnsi="Cambria Math"/>
                <w:bCs/>
                <w:iCs/>
                <w:sz w:val="22"/>
                <w:szCs w:val="22"/>
              </w:rPr>
            </m:ctrlPr>
          </m:fPr>
          <m:num>
            <m:r>
              <m:rPr>
                <m:sty m:val="p"/>
              </m:rPr>
              <w:rPr>
                <w:rFonts w:ascii="Cambria Math" w:hAnsi="Cambria Math"/>
                <w:sz w:val="22"/>
                <w:szCs w:val="22"/>
              </w:rPr>
              <m:t>16∙64</m:t>
            </m:r>
          </m:num>
          <m:den>
            <m:sSup>
              <m:sSupPr>
                <m:ctrlPr>
                  <w:rPr>
                    <w:rFonts w:ascii="Cambria Math" w:hAnsi="Cambria Math"/>
                    <w:bCs/>
                    <w:iCs/>
                    <w:sz w:val="22"/>
                    <w:szCs w:val="22"/>
                  </w:rPr>
                </m:ctrlPr>
              </m:sSupPr>
              <m:e>
                <m:r>
                  <m:rPr>
                    <m:sty m:val="p"/>
                  </m:rPr>
                  <w:rPr>
                    <w:rFonts w:ascii="Cambria Math" w:hAnsi="Cambria Math"/>
                    <w:sz w:val="22"/>
                    <w:szCs w:val="22"/>
                  </w:rPr>
                  <m:t>2</m:t>
                </m:r>
              </m:e>
              <m:sup>
                <m:r>
                  <m:rPr>
                    <m:sty m:val="p"/>
                  </m:rPr>
                  <w:rPr>
                    <w:rFonts w:ascii="Cambria Math" w:hAnsi="Cambria Math"/>
                    <w:sz w:val="22"/>
                    <w:szCs w:val="22"/>
                  </w:rPr>
                  <m:t>μ</m:t>
                </m:r>
              </m:sup>
            </m:sSup>
          </m:den>
        </m:f>
        <m:r>
          <m:rPr>
            <m:sty m:val="p"/>
          </m:rPr>
          <w:rPr>
            <w:rFonts w:ascii="Cambria Math" w:hAnsi="Cambria Math"/>
            <w:sz w:val="22"/>
            <w:szCs w:val="22"/>
          </w:rPr>
          <m:t>∙</m:t>
        </m:r>
        <m:sSub>
          <m:sSubPr>
            <m:ctrlPr>
              <w:rPr>
                <w:rFonts w:ascii="Cambria Math" w:hAnsi="Cambria Math"/>
                <w:bCs/>
                <w:iCs/>
                <w:sz w:val="22"/>
                <w:szCs w:val="22"/>
              </w:rPr>
            </m:ctrlPr>
          </m:sSubPr>
          <m:e>
            <m:r>
              <m:rPr>
                <m:sty m:val="p"/>
              </m:rPr>
              <w:rPr>
                <w:rFonts w:ascii="Cambria Math" w:hAnsi="Cambria Math"/>
                <w:sz w:val="22"/>
                <w:szCs w:val="22"/>
              </w:rPr>
              <m:t>T</m:t>
            </m:r>
          </m:e>
          <m:sub>
            <m:r>
              <m:rPr>
                <m:sty m:val="p"/>
              </m:rPr>
              <w:rPr>
                <w:rFonts w:ascii="Cambria Math" w:hAnsi="Cambria Math"/>
                <w:sz w:val="22"/>
                <w:szCs w:val="22"/>
              </w:rPr>
              <m:t>c</m:t>
            </m:r>
          </m:sub>
        </m:sSub>
      </m:oMath>
      <w:r>
        <w:rPr>
          <w:rFonts w:eastAsia="宋体" w:hint="eastAsia"/>
          <w:bCs/>
          <w:iCs/>
          <w:sz w:val="22"/>
          <w:szCs w:val="22"/>
          <w:lang w:eastAsia="zh-CN"/>
        </w:rPr>
        <w:t>)</w:t>
      </w:r>
      <w:r>
        <w:rPr>
          <w:rFonts w:eastAsia="宋体"/>
          <w:bCs/>
          <w:iCs/>
          <w:sz w:val="22"/>
          <w:szCs w:val="22"/>
          <w:lang w:eastAsia="zh-CN"/>
        </w:rPr>
        <w:t xml:space="preserve"> for all the common TA parameters can satisfy the requirements of common TA error.</w:t>
      </w:r>
    </w:p>
    <w:p w14:paraId="2F9750AC" w14:textId="32B5DB57" w:rsidR="002A22CB" w:rsidRDefault="002A22CB" w:rsidP="002A22CB"/>
    <w:p w14:paraId="47155E98" w14:textId="27200D47" w:rsidR="00540E95" w:rsidRPr="00D96916" w:rsidRDefault="00540E95" w:rsidP="00540E95">
      <w:pPr>
        <w:jc w:val="both"/>
        <w:rPr>
          <w:rFonts w:eastAsia="Yu Mincho"/>
          <w:b/>
          <w:szCs w:val="24"/>
          <w:lang w:val="en-US"/>
        </w:rPr>
      </w:pPr>
      <w:r w:rsidRPr="000D33EE">
        <w:rPr>
          <w:rFonts w:eastAsia="Yu Mincho"/>
          <w:b/>
          <w:bCs/>
          <w:szCs w:val="24"/>
          <w:u w:val="single"/>
          <w:lang w:val="en-US"/>
        </w:rPr>
        <w:t>Observation</w:t>
      </w:r>
      <w:r>
        <w:rPr>
          <w:rFonts w:eastAsia="Yu Mincho"/>
          <w:b/>
          <w:bCs/>
          <w:szCs w:val="24"/>
          <w:u w:val="single"/>
          <w:lang w:val="en-US"/>
        </w:rPr>
        <w:t xml:space="preserve"> 3</w:t>
      </w:r>
      <w:r w:rsidRPr="000D33EE">
        <w:rPr>
          <w:rFonts w:eastAsia="Yu Mincho"/>
          <w:b/>
          <w:szCs w:val="24"/>
          <w:u w:val="single"/>
          <w:lang w:val="en-US"/>
        </w:rPr>
        <w:t xml:space="preserve">: </w:t>
      </w:r>
      <w:r w:rsidRPr="00D96916">
        <w:rPr>
          <w:rFonts w:eastAsia="Yu Mincho"/>
          <w:b/>
          <w:szCs w:val="24"/>
          <w:lang w:val="en-US"/>
        </w:rPr>
        <w:t xml:space="preserve">In the case with small </w:t>
      </w:r>
      <w:proofErr w:type="spellStart"/>
      <w:r w:rsidRPr="00D96916">
        <w:rPr>
          <w:rFonts w:eastAsia="Yu Mincho"/>
          <w:b/>
          <w:szCs w:val="24"/>
          <w:lang w:val="en-US"/>
        </w:rPr>
        <w:t>valid_duration</w:t>
      </w:r>
      <w:proofErr w:type="spellEnd"/>
      <w:r w:rsidRPr="00D96916">
        <w:rPr>
          <w:rFonts w:eastAsia="Yu Mincho"/>
          <w:b/>
          <w:szCs w:val="24"/>
          <w:lang w:val="en-US"/>
        </w:rPr>
        <w:t>, e.g., 0.5sec,</w:t>
      </w:r>
    </w:p>
    <w:p w14:paraId="19DAB8E6" w14:textId="77777777" w:rsidR="00540E95" w:rsidRDefault="00540E95" w:rsidP="005F037C">
      <w:pPr>
        <w:numPr>
          <w:ilvl w:val="0"/>
          <w:numId w:val="29"/>
        </w:numPr>
        <w:tabs>
          <w:tab w:val="clear" w:pos="360"/>
        </w:tabs>
        <w:jc w:val="both"/>
        <w:rPr>
          <w:rFonts w:eastAsia="Yu Mincho"/>
          <w:b/>
          <w:szCs w:val="24"/>
          <w:lang w:val="en-US"/>
        </w:rPr>
      </w:pPr>
      <w:r w:rsidRPr="000D33EE">
        <w:rPr>
          <w:rFonts w:eastAsia="Yu Mincho"/>
          <w:b/>
          <w:szCs w:val="24"/>
          <w:lang w:val="en-US"/>
        </w:rPr>
        <w:t xml:space="preserve">For common TA parameters, the same granularity as </w:t>
      </w:r>
      <m:oMath>
        <m:sSub>
          <m:sSubPr>
            <m:ctrlPr>
              <w:rPr>
                <w:rFonts w:ascii="Cambria Math" w:eastAsia="Yu Mincho" w:hAnsi="Cambria Math"/>
                <w:b/>
                <w:i/>
                <w:iCs/>
                <w:szCs w:val="24"/>
                <w:lang w:val="en-US"/>
              </w:rPr>
            </m:ctrlPr>
          </m:sSubPr>
          <m:e>
            <m:r>
              <m:rPr>
                <m:sty m:val="bi"/>
              </m:rPr>
              <w:rPr>
                <w:rFonts w:ascii="Cambria Math" w:eastAsia="Yu Mincho" w:hAnsi="Cambria Math"/>
                <w:szCs w:val="24"/>
              </w:rPr>
              <m:t>N</m:t>
            </m:r>
          </m:e>
          <m:sub>
            <m:r>
              <m:rPr>
                <m:sty m:val="bi"/>
              </m:rPr>
              <w:rPr>
                <w:rFonts w:ascii="Cambria Math" w:eastAsia="Yu Mincho" w:hAnsi="Cambria Math"/>
                <w:szCs w:val="24"/>
              </w:rPr>
              <m:t>TA</m:t>
            </m:r>
          </m:sub>
        </m:sSub>
        <m:r>
          <m:rPr>
            <m:sty m:val="bi"/>
          </m:rPr>
          <w:rPr>
            <w:rFonts w:ascii="Cambria Math" w:eastAsia="Yu Mincho" w:hAnsi="Cambria Math"/>
            <w:szCs w:val="24"/>
          </w:rPr>
          <m:t> </m:t>
        </m:r>
      </m:oMath>
      <w:r w:rsidRPr="000D33EE">
        <w:rPr>
          <w:rFonts w:eastAsia="Yu Mincho"/>
          <w:b/>
          <w:szCs w:val="24"/>
          <w:lang w:val="en-US"/>
        </w:rPr>
        <w:t xml:space="preserve">in 5G NR, i.e., option 1 with </w:t>
      </w:r>
      <m:oMath>
        <m:f>
          <m:fPr>
            <m:type m:val="lin"/>
            <m:ctrlPr>
              <w:rPr>
                <w:rFonts w:ascii="Cambria Math" w:eastAsia="Yu Mincho" w:hAnsi="Cambria Math"/>
                <w:b/>
                <w:i/>
                <w:iCs/>
                <w:szCs w:val="24"/>
                <w:lang w:val="en-US"/>
              </w:rPr>
            </m:ctrlPr>
          </m:fPr>
          <m:num>
            <m:r>
              <m:rPr>
                <m:sty m:val="b"/>
              </m:rPr>
              <w:rPr>
                <w:rFonts w:ascii="Cambria Math" w:eastAsia="Yu Mincho" w:hAnsi="Cambria Math"/>
                <w:szCs w:val="24"/>
              </w:rPr>
              <m:t>16∙64</m:t>
            </m:r>
          </m:num>
          <m:den>
            <m:sSup>
              <m:sSupPr>
                <m:ctrlPr>
                  <w:rPr>
                    <w:rFonts w:ascii="Cambria Math" w:eastAsia="Yu Mincho" w:hAnsi="Cambria Math"/>
                    <w:b/>
                    <w:i/>
                    <w:iCs/>
                    <w:szCs w:val="24"/>
                    <w:lang w:val="en-US"/>
                  </w:rPr>
                </m:ctrlPr>
              </m:sSupPr>
              <m:e>
                <m:r>
                  <m:rPr>
                    <m:sty m:val="b"/>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r w:rsidRPr="000D33EE">
        <w:rPr>
          <w:rFonts w:eastAsia="Yu Mincho"/>
          <w:b/>
          <w:szCs w:val="24"/>
          <w:lang w:val="en-US"/>
        </w:rPr>
        <w:t xml:space="preserve">, is enough. </w:t>
      </w:r>
    </w:p>
    <w:p w14:paraId="76F41490" w14:textId="77777777" w:rsidR="00540E95" w:rsidRDefault="00540E95" w:rsidP="005F037C">
      <w:pPr>
        <w:numPr>
          <w:ilvl w:val="0"/>
          <w:numId w:val="29"/>
        </w:numPr>
        <w:tabs>
          <w:tab w:val="clear" w:pos="360"/>
        </w:tabs>
        <w:jc w:val="both"/>
        <w:rPr>
          <w:rFonts w:eastAsia="Yu Mincho"/>
          <w:b/>
          <w:szCs w:val="24"/>
          <w:lang w:val="en-US"/>
        </w:rPr>
      </w:pPr>
      <w:r w:rsidRPr="000D33EE">
        <w:rPr>
          <w:rFonts w:eastAsia="Yu Mincho"/>
          <w:b/>
          <w:szCs w:val="24"/>
          <w:lang w:val="en-US"/>
        </w:rPr>
        <w:t>Fo</w:t>
      </w:r>
      <w:r>
        <w:rPr>
          <w:rFonts w:eastAsia="Yu Mincho"/>
          <w:b/>
          <w:szCs w:val="24"/>
          <w:lang w:val="en-US"/>
        </w:rPr>
        <w:t>r common TA drift rate</w:t>
      </w:r>
      <w:r w:rsidRPr="000D33EE">
        <w:rPr>
          <w:rFonts w:eastAsia="Yu Mincho"/>
          <w:b/>
          <w:szCs w:val="24"/>
          <w:lang w:val="en-US"/>
        </w:rPr>
        <w:t xml:space="preserve">, </w:t>
      </w:r>
      <w:r>
        <w:rPr>
          <w:rFonts w:eastAsia="Yu Mincho"/>
          <w:b/>
          <w:szCs w:val="24"/>
          <w:lang w:val="en-US"/>
        </w:rPr>
        <w:t>higher</w:t>
      </w:r>
      <w:r w:rsidRPr="000D33EE">
        <w:rPr>
          <w:rFonts w:eastAsia="Yu Mincho"/>
          <w:b/>
          <w:szCs w:val="24"/>
          <w:lang w:val="en-US"/>
        </w:rPr>
        <w:t xml:space="preserve"> granularity can reduce TA </w:t>
      </w:r>
      <w:proofErr w:type="gramStart"/>
      <w:r w:rsidRPr="000D33EE">
        <w:rPr>
          <w:rFonts w:eastAsia="Yu Mincho"/>
          <w:b/>
          <w:szCs w:val="24"/>
          <w:lang w:val="en-US"/>
        </w:rPr>
        <w:t>error</w:t>
      </w:r>
      <w:proofErr w:type="gramEnd"/>
      <w:r w:rsidRPr="000D33EE">
        <w:rPr>
          <w:rFonts w:eastAsia="Yu Mincho"/>
          <w:b/>
          <w:szCs w:val="24"/>
          <w:lang w:val="en-US"/>
        </w:rPr>
        <w:t xml:space="preserve"> but the gain is limited.</w:t>
      </w:r>
    </w:p>
    <w:p w14:paraId="0CC5BD52" w14:textId="29E6A6AF" w:rsidR="00540E95" w:rsidRPr="000D33EE" w:rsidRDefault="00540E95" w:rsidP="005F037C">
      <w:pPr>
        <w:numPr>
          <w:ilvl w:val="0"/>
          <w:numId w:val="29"/>
        </w:numPr>
        <w:tabs>
          <w:tab w:val="clear" w:pos="360"/>
        </w:tabs>
        <w:jc w:val="both"/>
        <w:rPr>
          <w:rFonts w:eastAsia="Yu Mincho"/>
          <w:b/>
          <w:szCs w:val="24"/>
          <w:lang w:val="en-US"/>
        </w:rPr>
      </w:pPr>
      <w:r>
        <w:rPr>
          <w:rFonts w:eastAsia="Yu Mincho"/>
          <w:b/>
          <w:szCs w:val="24"/>
          <w:lang w:val="en-US"/>
        </w:rPr>
        <w:t>For</w:t>
      </w:r>
      <w:r w:rsidRPr="00C44370">
        <w:rPr>
          <w:rFonts w:eastAsia="Yu Mincho"/>
          <w:b/>
          <w:szCs w:val="24"/>
          <w:lang w:val="en-US"/>
        </w:rPr>
        <w:t xml:space="preserve"> common TA drift variation rate</w:t>
      </w:r>
      <w:r>
        <w:rPr>
          <w:rFonts w:eastAsia="Yu Mincho"/>
          <w:b/>
          <w:szCs w:val="24"/>
          <w:lang w:val="en-US"/>
        </w:rPr>
        <w:t>, the gain</w:t>
      </w:r>
      <w:r w:rsidRPr="00C44370">
        <w:rPr>
          <w:rFonts w:eastAsia="Yu Mincho"/>
          <w:b/>
          <w:szCs w:val="24"/>
          <w:lang w:val="en-US"/>
        </w:rPr>
        <w:t xml:space="preserve"> is limited even with the highest granularity of option 3</w:t>
      </w:r>
      <w:r w:rsidR="00FE6B33">
        <w:rPr>
          <w:rFonts w:eastAsia="Yu Mincho"/>
          <w:b/>
          <w:szCs w:val="24"/>
          <w:lang w:val="en-US"/>
        </w:rPr>
        <w:t xml:space="preserve"> (</w:t>
      </w:r>
      <w:r w:rsidR="00CE534E">
        <w:rPr>
          <w:rFonts w:eastAsia="宋体" w:hint="eastAsia"/>
          <w:b/>
          <w:szCs w:val="24"/>
          <w:lang w:val="en-US" w:eastAsia="zh-CN"/>
        </w:rPr>
        <w:t>i</w:t>
      </w:r>
      <w:r w:rsidR="00CE534E">
        <w:rPr>
          <w:rFonts w:eastAsia="宋体"/>
          <w:b/>
          <w:szCs w:val="24"/>
          <w:lang w:val="en-US" w:eastAsia="zh-CN"/>
        </w:rPr>
        <w:t xml:space="preserve">.e., </w:t>
      </w:r>
      <m:oMath>
        <m:f>
          <m:fPr>
            <m:type m:val="lin"/>
            <m:ctrlPr>
              <w:rPr>
                <w:rFonts w:ascii="Cambria Math" w:hAnsi="Cambria Math"/>
                <w:bCs/>
                <w:iCs/>
                <w:sz w:val="22"/>
                <w:szCs w:val="22"/>
              </w:rPr>
            </m:ctrlPr>
          </m:fPr>
          <m:num>
            <m:r>
              <m:rPr>
                <m:sty m:val="p"/>
              </m:rPr>
              <w:rPr>
                <w:rFonts w:ascii="Cambria Math" w:hAnsi="Cambria Math"/>
                <w:sz w:val="22"/>
                <w:szCs w:val="22"/>
              </w:rPr>
              <m:t>64</m:t>
            </m:r>
          </m:num>
          <m:den>
            <m:sSup>
              <m:sSupPr>
                <m:ctrlPr>
                  <w:rPr>
                    <w:rFonts w:ascii="Cambria Math" w:hAnsi="Cambria Math"/>
                    <w:bCs/>
                    <w:iCs/>
                    <w:sz w:val="22"/>
                    <w:szCs w:val="22"/>
                  </w:rPr>
                </m:ctrlPr>
              </m:sSupPr>
              <m:e>
                <m:r>
                  <m:rPr>
                    <m:sty m:val="p"/>
                  </m:rPr>
                  <w:rPr>
                    <w:rFonts w:ascii="Cambria Math" w:hAnsi="Cambria Math"/>
                    <w:sz w:val="22"/>
                    <w:szCs w:val="22"/>
                  </w:rPr>
                  <m:t>2</m:t>
                </m:r>
              </m:e>
              <m:sup>
                <m:r>
                  <m:rPr>
                    <m:sty m:val="p"/>
                  </m:rPr>
                  <w:rPr>
                    <w:rFonts w:ascii="Cambria Math" w:hAnsi="Cambria Math"/>
                    <w:sz w:val="22"/>
                    <w:szCs w:val="22"/>
                  </w:rPr>
                  <m:t>μ</m:t>
                </m:r>
              </m:sup>
            </m:sSup>
          </m:den>
        </m:f>
        <m:r>
          <m:rPr>
            <m:sty m:val="p"/>
          </m:rPr>
          <w:rPr>
            <w:rFonts w:ascii="Cambria Math" w:hAnsi="Cambria Math"/>
            <w:sz w:val="22"/>
            <w:szCs w:val="22"/>
            <w:lang w:val="fr-FR"/>
          </w:rPr>
          <m:t>∙</m:t>
        </m:r>
        <m:sSub>
          <m:sSubPr>
            <m:ctrlPr>
              <w:rPr>
                <w:rFonts w:ascii="Cambria Math" w:hAnsi="Cambria Math"/>
                <w:bCs/>
                <w:iCs/>
                <w:sz w:val="22"/>
                <w:szCs w:val="22"/>
              </w:rPr>
            </m:ctrlPr>
          </m:sSubPr>
          <m:e>
            <m:r>
              <m:rPr>
                <m:sty m:val="p"/>
              </m:rPr>
              <w:rPr>
                <w:rFonts w:ascii="Cambria Math" w:hAnsi="Cambria Math"/>
                <w:sz w:val="22"/>
                <w:szCs w:val="22"/>
              </w:rPr>
              <m:t>T</m:t>
            </m:r>
          </m:e>
          <m:sub>
            <m:r>
              <m:rPr>
                <m:sty m:val="p"/>
              </m:rPr>
              <w:rPr>
                <w:rFonts w:ascii="Cambria Math" w:hAnsi="Cambria Math"/>
                <w:sz w:val="22"/>
                <w:szCs w:val="22"/>
              </w:rPr>
              <m:t>c</m:t>
            </m:r>
          </m:sub>
        </m:sSub>
      </m:oMath>
      <w:r w:rsidR="00FE6B33" w:rsidRPr="00FE6B33">
        <w:rPr>
          <w:rFonts w:eastAsia="Yu Mincho" w:hint="eastAsia"/>
          <w:b/>
          <w:szCs w:val="24"/>
          <w:lang w:val="en-US"/>
        </w:rPr>
        <w:t>)</w:t>
      </w:r>
      <w:r w:rsidRPr="00C44370">
        <w:rPr>
          <w:rFonts w:eastAsia="Yu Mincho"/>
          <w:b/>
          <w:szCs w:val="24"/>
          <w:lang w:val="en-US"/>
        </w:rPr>
        <w:t>.</w:t>
      </w:r>
    </w:p>
    <w:p w14:paraId="05AC7572" w14:textId="0437C457" w:rsidR="00540E95" w:rsidRDefault="00540E95" w:rsidP="002A22CB">
      <w:pPr>
        <w:rPr>
          <w:lang w:val="en-US"/>
        </w:rPr>
      </w:pPr>
    </w:p>
    <w:p w14:paraId="1D8DFBB4" w14:textId="3555116D" w:rsidR="009471E5" w:rsidRPr="0082157D" w:rsidRDefault="009471E5" w:rsidP="009471E5">
      <w:pPr>
        <w:jc w:val="both"/>
        <w:rPr>
          <w:rFonts w:eastAsia="Yu Mincho"/>
          <w:b/>
          <w:szCs w:val="24"/>
          <w:lang w:val="en-US"/>
        </w:rPr>
      </w:pPr>
      <w:r w:rsidRPr="00C44370">
        <w:rPr>
          <w:rFonts w:eastAsia="Yu Mincho"/>
          <w:b/>
          <w:szCs w:val="24"/>
          <w:u w:val="single"/>
          <w:lang w:val="en-US"/>
        </w:rPr>
        <w:t xml:space="preserve">Proposal </w:t>
      </w:r>
      <w:r w:rsidR="00C90464">
        <w:rPr>
          <w:rFonts w:eastAsia="Yu Mincho"/>
          <w:b/>
          <w:szCs w:val="24"/>
          <w:u w:val="single"/>
          <w:lang w:val="en-US"/>
        </w:rPr>
        <w:t>2</w:t>
      </w:r>
      <w:r w:rsidRPr="00C44370">
        <w:rPr>
          <w:rFonts w:eastAsia="Yu Mincho"/>
          <w:b/>
          <w:szCs w:val="24"/>
          <w:u w:val="single"/>
          <w:lang w:val="en-US"/>
        </w:rPr>
        <w:t>:</w:t>
      </w:r>
      <w:r w:rsidRPr="0082157D">
        <w:rPr>
          <w:rFonts w:eastAsia="Yu Mincho"/>
          <w:b/>
          <w:szCs w:val="24"/>
          <w:lang w:val="en-US"/>
        </w:rPr>
        <w:t xml:space="preserve"> </w:t>
      </w:r>
      <w:r w:rsidR="008963C0">
        <w:rPr>
          <w:rFonts w:eastAsia="Yu Mincho"/>
          <w:b/>
          <w:szCs w:val="24"/>
          <w:lang w:val="en-US"/>
        </w:rPr>
        <w:t>F</w:t>
      </w:r>
      <w:r w:rsidRPr="0082157D">
        <w:rPr>
          <w:rFonts w:eastAsia="Yu Mincho"/>
          <w:b/>
          <w:szCs w:val="24"/>
          <w:lang w:val="en-US"/>
        </w:rPr>
        <w:t>ollowing common TA parameters can be indicated by the network:</w:t>
      </w:r>
    </w:p>
    <w:p w14:paraId="6AFDE3EB" w14:textId="77777777" w:rsidR="009471E5" w:rsidRPr="0082157D" w:rsidRDefault="009471E5" w:rsidP="005F037C">
      <w:pPr>
        <w:pStyle w:val="aff9"/>
        <w:numPr>
          <w:ilvl w:val="0"/>
          <w:numId w:val="28"/>
        </w:numPr>
        <w:ind w:leftChars="0"/>
        <w:jc w:val="both"/>
        <w:rPr>
          <w:rFonts w:eastAsia="Yu Mincho"/>
          <w:b/>
          <w:szCs w:val="24"/>
          <w:lang w:val="en-US"/>
        </w:rPr>
      </w:pPr>
      <w:r w:rsidRPr="0082157D">
        <w:rPr>
          <w:rFonts w:eastAsia="Yu Mincho"/>
          <w:b/>
          <w:szCs w:val="24"/>
          <w:lang w:val="en-US"/>
        </w:rPr>
        <w:t>Common TA</w:t>
      </w:r>
    </w:p>
    <w:p w14:paraId="291DA76B" w14:textId="40AC06C5" w:rsidR="009471E5" w:rsidRDefault="009471E5" w:rsidP="005F037C">
      <w:pPr>
        <w:pStyle w:val="aff9"/>
        <w:numPr>
          <w:ilvl w:val="0"/>
          <w:numId w:val="28"/>
        </w:numPr>
        <w:ind w:leftChars="0"/>
        <w:jc w:val="both"/>
        <w:rPr>
          <w:rFonts w:eastAsia="Yu Mincho"/>
          <w:b/>
          <w:szCs w:val="24"/>
          <w:lang w:val="en-US"/>
        </w:rPr>
      </w:pPr>
      <w:r w:rsidRPr="0082157D">
        <w:rPr>
          <w:rFonts w:eastAsia="Yu Mincho"/>
          <w:b/>
          <w:szCs w:val="24"/>
          <w:lang w:val="en-US"/>
        </w:rPr>
        <w:lastRenderedPageBreak/>
        <w:t>Common TA drift rate</w:t>
      </w:r>
    </w:p>
    <w:p w14:paraId="228C779A" w14:textId="47F06209" w:rsidR="006B127C" w:rsidRDefault="006B127C" w:rsidP="005F037C">
      <w:pPr>
        <w:pStyle w:val="aff9"/>
        <w:numPr>
          <w:ilvl w:val="0"/>
          <w:numId w:val="28"/>
        </w:numPr>
        <w:ind w:leftChars="0"/>
        <w:jc w:val="both"/>
        <w:rPr>
          <w:rFonts w:eastAsia="Yu Mincho"/>
          <w:b/>
          <w:szCs w:val="24"/>
          <w:lang w:val="en-US"/>
        </w:rPr>
      </w:pPr>
      <w:r>
        <w:rPr>
          <w:rFonts w:eastAsia="宋体" w:hint="eastAsia"/>
          <w:b/>
          <w:szCs w:val="24"/>
          <w:lang w:val="en-US" w:eastAsia="zh-CN"/>
        </w:rPr>
        <w:t>F</w:t>
      </w:r>
      <w:r>
        <w:rPr>
          <w:rFonts w:eastAsia="宋体"/>
          <w:b/>
          <w:szCs w:val="24"/>
          <w:lang w:val="en-US" w:eastAsia="zh-CN"/>
        </w:rPr>
        <w:t>FS: Higher order derivatives of common TA</w:t>
      </w:r>
    </w:p>
    <w:p w14:paraId="71AC8B76" w14:textId="77777777" w:rsidR="009471E5" w:rsidRDefault="009471E5" w:rsidP="009471E5">
      <w:pPr>
        <w:jc w:val="both"/>
        <w:rPr>
          <w:rFonts w:eastAsia="Yu Mincho"/>
          <w:b/>
          <w:szCs w:val="24"/>
          <w:lang w:val="en-US"/>
        </w:rPr>
      </w:pPr>
    </w:p>
    <w:p w14:paraId="036F14AC" w14:textId="77777777" w:rsidR="009471E5" w:rsidRPr="003D21F8" w:rsidRDefault="009471E5" w:rsidP="009471E5">
      <w:pPr>
        <w:jc w:val="both"/>
        <w:rPr>
          <w:sz w:val="22"/>
          <w:szCs w:val="22"/>
          <w:lang w:val="en-US"/>
        </w:rPr>
      </w:pPr>
      <w:r w:rsidRPr="003D21F8">
        <w:rPr>
          <w:rFonts w:eastAsia="宋体"/>
          <w:bCs/>
          <w:sz w:val="22"/>
          <w:szCs w:val="22"/>
          <w:lang w:val="en-US" w:eastAsia="zh-CN"/>
        </w:rPr>
        <w:t xml:space="preserve">Based on the maximum value of common TA </w:t>
      </w:r>
      <w:r w:rsidRPr="003D21F8">
        <w:rPr>
          <w:sz w:val="22"/>
          <w:szCs w:val="22"/>
          <w:lang w:val="en-US"/>
        </w:rPr>
        <w:t>12.878ms and</w:t>
      </w:r>
      <w:r w:rsidRPr="003D21F8">
        <w:rPr>
          <w:rFonts w:eastAsia="宋体"/>
          <w:bCs/>
          <w:sz w:val="22"/>
          <w:szCs w:val="22"/>
          <w:lang w:val="en-US" w:eastAsia="zh-CN"/>
        </w:rPr>
        <w:t xml:space="preserve"> common TA drift rate </w:t>
      </w:r>
      <w:r w:rsidRPr="003D21F8">
        <w:rPr>
          <w:rFonts w:eastAsia="宋体"/>
          <w:sz w:val="22"/>
          <w:szCs w:val="22"/>
          <w:lang w:val="en-US" w:eastAsia="zh-CN"/>
        </w:rPr>
        <w:t>45.8 us/s</w:t>
      </w:r>
      <w:r w:rsidRPr="003D21F8">
        <w:rPr>
          <w:rFonts w:eastAsia="宋体"/>
          <w:bCs/>
          <w:sz w:val="22"/>
          <w:szCs w:val="22"/>
          <w:lang w:val="en-US" w:eastAsia="zh-CN"/>
        </w:rPr>
        <w:t xml:space="preserve"> as shown in </w:t>
      </w:r>
      <w:r w:rsidRPr="003D21F8">
        <w:rPr>
          <w:rFonts w:eastAsia="宋体"/>
          <w:bCs/>
          <w:sz w:val="22"/>
          <w:szCs w:val="22"/>
          <w:lang w:val="en-US" w:eastAsia="zh-CN"/>
        </w:rPr>
        <w:fldChar w:fldCharType="begin"/>
      </w:r>
      <w:r w:rsidRPr="003D21F8">
        <w:rPr>
          <w:rFonts w:eastAsia="宋体"/>
          <w:bCs/>
          <w:sz w:val="22"/>
          <w:szCs w:val="22"/>
          <w:lang w:val="en-US" w:eastAsia="zh-CN"/>
        </w:rPr>
        <w:instrText xml:space="preserve"> REF _Ref71563373 \h  \* MERGEFORMAT </w:instrText>
      </w:r>
      <w:r w:rsidRPr="003D21F8">
        <w:rPr>
          <w:rFonts w:eastAsia="宋体"/>
          <w:bCs/>
          <w:sz w:val="22"/>
          <w:szCs w:val="22"/>
          <w:lang w:val="en-US" w:eastAsia="zh-CN"/>
        </w:rPr>
      </w:r>
      <w:r w:rsidRPr="003D21F8">
        <w:rPr>
          <w:rFonts w:eastAsia="宋体"/>
          <w:bCs/>
          <w:sz w:val="22"/>
          <w:szCs w:val="22"/>
          <w:lang w:val="en-US" w:eastAsia="zh-CN"/>
        </w:rPr>
        <w:fldChar w:fldCharType="separate"/>
      </w:r>
      <w:r w:rsidRPr="003D21F8">
        <w:rPr>
          <w:rFonts w:eastAsia="宋体"/>
          <w:bCs/>
          <w:sz w:val="22"/>
          <w:szCs w:val="22"/>
          <w:lang w:val="en-US" w:eastAsia="zh-CN"/>
        </w:rPr>
        <w:t>Figure 2</w:t>
      </w:r>
      <w:r w:rsidRPr="003D21F8">
        <w:rPr>
          <w:rFonts w:eastAsia="宋体"/>
          <w:bCs/>
          <w:sz w:val="22"/>
          <w:szCs w:val="22"/>
          <w:lang w:val="en-US" w:eastAsia="zh-CN"/>
        </w:rPr>
        <w:fldChar w:fldCharType="end"/>
      </w:r>
      <w:r w:rsidRPr="003D21F8">
        <w:rPr>
          <w:rFonts w:eastAsia="宋体"/>
          <w:bCs/>
          <w:sz w:val="22"/>
          <w:szCs w:val="22"/>
          <w:lang w:val="en-US" w:eastAsia="zh-CN"/>
        </w:rPr>
        <w:t xml:space="preserve">, the payload of parameters under granularity of </w:t>
      </w:r>
      <m:oMath>
        <m:f>
          <m:fPr>
            <m:type m:val="lin"/>
            <m:ctrlPr>
              <w:rPr>
                <w:rFonts w:ascii="Cambria Math" w:eastAsia="Yu Mincho" w:hAnsi="Cambria Math"/>
                <w:b/>
                <w:sz w:val="22"/>
                <w:szCs w:val="22"/>
                <w:lang w:val="en-US"/>
              </w:rPr>
            </m:ctrlPr>
          </m:fPr>
          <m:num>
            <m:r>
              <m:rPr>
                <m:sty m:val="b"/>
              </m:rPr>
              <w:rPr>
                <w:rFonts w:ascii="Cambria Math" w:eastAsia="Yu Mincho" w:hAnsi="Cambria Math"/>
                <w:sz w:val="22"/>
                <w:szCs w:val="22"/>
                <w:lang w:val="en-US"/>
              </w:rPr>
              <m:t>16∙64</m:t>
            </m:r>
          </m:num>
          <m:den>
            <m:sSup>
              <m:sSupPr>
                <m:ctrlPr>
                  <w:rPr>
                    <w:rFonts w:ascii="Cambria Math" w:eastAsia="Yu Mincho" w:hAnsi="Cambria Math"/>
                    <w:b/>
                    <w:sz w:val="22"/>
                    <w:szCs w:val="22"/>
                    <w:lang w:val="en-US"/>
                  </w:rPr>
                </m:ctrlPr>
              </m:sSupPr>
              <m:e>
                <m:r>
                  <m:rPr>
                    <m:sty m:val="b"/>
                  </m:rPr>
                  <w:rPr>
                    <w:rFonts w:ascii="Cambria Math" w:eastAsia="Yu Mincho" w:hAnsi="Cambria Math"/>
                    <w:sz w:val="22"/>
                    <w:szCs w:val="22"/>
                    <w:lang w:val="en-US"/>
                  </w:rPr>
                  <m:t>2</m:t>
                </m:r>
              </m:e>
              <m:sup>
                <m:r>
                  <m:rPr>
                    <m:sty m:val="b"/>
                  </m:rPr>
                  <w:rPr>
                    <w:rFonts w:ascii="Cambria Math" w:eastAsia="Yu Mincho" w:hAnsi="Cambria Math"/>
                    <w:sz w:val="22"/>
                    <w:szCs w:val="22"/>
                    <w:lang w:val="en-US"/>
                  </w:rPr>
                  <m:t>μ</m:t>
                </m:r>
              </m:sup>
            </m:sSup>
          </m:den>
        </m:f>
        <m:r>
          <m:rPr>
            <m:sty m:val="b"/>
          </m:rPr>
          <w:rPr>
            <w:rFonts w:ascii="Cambria Math" w:eastAsia="Yu Mincho" w:hAnsi="Cambria Math"/>
            <w:sz w:val="22"/>
            <w:szCs w:val="22"/>
            <w:lang w:val="en-US"/>
          </w:rPr>
          <m:t>∙</m:t>
        </m:r>
        <m:sSub>
          <m:sSubPr>
            <m:ctrlPr>
              <w:rPr>
                <w:rFonts w:ascii="Cambria Math" w:eastAsia="Yu Mincho" w:hAnsi="Cambria Math"/>
                <w:b/>
                <w:sz w:val="22"/>
                <w:szCs w:val="22"/>
                <w:lang w:val="en-US"/>
              </w:rPr>
            </m:ctrlPr>
          </m:sSubPr>
          <m:e>
            <m:r>
              <m:rPr>
                <m:sty m:val="b"/>
              </m:rPr>
              <w:rPr>
                <w:rFonts w:ascii="Cambria Math" w:eastAsia="Yu Mincho" w:hAnsi="Cambria Math"/>
                <w:sz w:val="22"/>
                <w:szCs w:val="22"/>
                <w:lang w:val="en-US"/>
              </w:rPr>
              <m:t>T</m:t>
            </m:r>
          </m:e>
          <m:sub>
            <m:r>
              <m:rPr>
                <m:sty m:val="b"/>
              </m:rPr>
              <w:rPr>
                <w:rFonts w:ascii="Cambria Math" w:eastAsia="Yu Mincho" w:hAnsi="Cambria Math"/>
                <w:sz w:val="22"/>
                <w:szCs w:val="22"/>
                <w:lang w:val="en-US"/>
              </w:rPr>
              <m:t>c</m:t>
            </m:r>
          </m:sub>
        </m:sSub>
      </m:oMath>
      <w:r w:rsidRPr="003D21F8">
        <w:rPr>
          <w:sz w:val="22"/>
          <w:szCs w:val="22"/>
          <w:lang w:val="en-US"/>
        </w:rPr>
        <w:t xml:space="preserve"> can be calculated. </w:t>
      </w:r>
    </w:p>
    <w:p w14:paraId="5778C60D" w14:textId="77777777" w:rsidR="009471E5" w:rsidRPr="00955903" w:rsidRDefault="009471E5" w:rsidP="009471E5">
      <w:pPr>
        <w:jc w:val="both"/>
        <w:rPr>
          <w:rFonts w:eastAsia="宋体"/>
          <w:bCs/>
          <w:szCs w:val="24"/>
          <w:lang w:val="en-US" w:eastAsia="zh-CN"/>
        </w:rPr>
      </w:pPr>
    </w:p>
    <w:p w14:paraId="4F52CA12" w14:textId="1B8A5805" w:rsidR="009471E5" w:rsidRPr="000C7978" w:rsidRDefault="009471E5" w:rsidP="009471E5">
      <w:pPr>
        <w:jc w:val="both"/>
        <w:rPr>
          <w:rFonts w:eastAsia="Yu Mincho"/>
          <w:b/>
          <w:szCs w:val="24"/>
          <w:lang w:val="en-US"/>
        </w:rPr>
      </w:pPr>
      <w:r w:rsidRPr="000C7978">
        <w:rPr>
          <w:rFonts w:eastAsia="Yu Mincho"/>
          <w:b/>
          <w:bCs/>
          <w:szCs w:val="24"/>
          <w:u w:val="single"/>
          <w:lang w:val="en-US"/>
        </w:rPr>
        <w:t xml:space="preserve">Proposal </w:t>
      </w:r>
      <w:r w:rsidR="004971D3">
        <w:rPr>
          <w:rFonts w:eastAsia="Yu Mincho"/>
          <w:b/>
          <w:bCs/>
          <w:szCs w:val="24"/>
          <w:u w:val="single"/>
          <w:lang w:val="en-US"/>
        </w:rPr>
        <w:t>3</w:t>
      </w:r>
      <w:r w:rsidRPr="000C7978">
        <w:rPr>
          <w:rFonts w:eastAsia="Yu Mincho"/>
          <w:b/>
          <w:bCs/>
          <w:szCs w:val="24"/>
          <w:u w:val="single"/>
          <w:lang w:val="en-US"/>
        </w:rPr>
        <w:t>:</w:t>
      </w:r>
      <w:r w:rsidRPr="00D96916">
        <w:rPr>
          <w:rFonts w:eastAsia="Yu Mincho"/>
          <w:b/>
          <w:bCs/>
          <w:szCs w:val="24"/>
          <w:lang w:val="en-US"/>
        </w:rPr>
        <w:t xml:space="preserve"> For small </w:t>
      </w:r>
      <w:proofErr w:type="spellStart"/>
      <w:r w:rsidRPr="00D96916">
        <w:rPr>
          <w:rFonts w:eastAsia="Yu Mincho"/>
          <w:b/>
          <w:bCs/>
          <w:szCs w:val="24"/>
          <w:lang w:val="en-US"/>
        </w:rPr>
        <w:t>valid_duration</w:t>
      </w:r>
      <w:proofErr w:type="spellEnd"/>
      <w:r w:rsidR="005947DA">
        <w:rPr>
          <w:rFonts w:eastAsia="Yu Mincho"/>
          <w:b/>
          <w:bCs/>
          <w:szCs w:val="24"/>
          <w:lang w:val="en-US"/>
        </w:rPr>
        <w:t xml:space="preserve"> less than 1 second</w:t>
      </w:r>
      <w:r w:rsidRPr="00D96916">
        <w:rPr>
          <w:rFonts w:eastAsia="Yu Mincho"/>
          <w:b/>
          <w:bCs/>
          <w:szCs w:val="24"/>
          <w:lang w:val="en-US"/>
        </w:rPr>
        <w:t>, t</w:t>
      </w:r>
      <w:r w:rsidRPr="000C7978">
        <w:rPr>
          <w:rFonts w:eastAsia="Yu Mincho"/>
          <w:b/>
          <w:bCs/>
          <w:szCs w:val="24"/>
          <w:lang w:val="en-US"/>
        </w:rPr>
        <w:t>he granularity of Common TA parameters is set to the same as the granularity of N</w:t>
      </w:r>
      <w:r w:rsidRPr="000C7978">
        <w:rPr>
          <w:rFonts w:eastAsia="Yu Mincho"/>
          <w:b/>
          <w:bCs/>
          <w:szCs w:val="24"/>
          <w:vertAlign w:val="subscript"/>
          <w:lang w:val="en-US"/>
        </w:rPr>
        <w:t>TA</w:t>
      </w:r>
      <w:r w:rsidRPr="000C7978">
        <w:rPr>
          <w:rFonts w:eastAsia="Yu Mincho"/>
          <w:b/>
          <w:bCs/>
          <w:szCs w:val="24"/>
          <w:lang w:val="en-US"/>
        </w:rPr>
        <w:t xml:space="preserve">, </w:t>
      </w:r>
      <m:oMath>
        <m:f>
          <m:fPr>
            <m:type m:val="lin"/>
            <m:ctrlPr>
              <w:rPr>
                <w:rFonts w:ascii="Cambria Math" w:eastAsia="Yu Mincho" w:hAnsi="Cambria Math"/>
                <w:b/>
                <w:bCs/>
                <w:i/>
                <w:iCs/>
                <w:szCs w:val="24"/>
                <w:lang w:val="en-US"/>
              </w:rPr>
            </m:ctrlPr>
          </m:fPr>
          <m:num>
            <m:r>
              <m:rPr>
                <m:sty m:val="bi"/>
              </m:rPr>
              <w:rPr>
                <w:rFonts w:ascii="Cambria Math" w:eastAsia="Yu Mincho" w:hAnsi="Cambria Math"/>
                <w:szCs w:val="24"/>
              </w:rPr>
              <m:t>16</m:t>
            </m:r>
            <m:r>
              <m:rPr>
                <m:sty m:val="b"/>
              </m:rPr>
              <w:rPr>
                <w:rFonts w:ascii="Cambria Math" w:eastAsia="Yu Mincho" w:hAnsi="Cambria Math"/>
                <w:szCs w:val="24"/>
              </w:rPr>
              <m:t>∙</m:t>
            </m:r>
            <m:r>
              <m:rPr>
                <m:sty m:val="bi"/>
              </m:rPr>
              <w:rPr>
                <w:rFonts w:ascii="Cambria Math" w:eastAsia="Yu Mincho" w:hAnsi="Cambria Math"/>
                <w:szCs w:val="24"/>
              </w:rPr>
              <m:t>64</m:t>
            </m:r>
          </m:num>
          <m:den>
            <m:sSup>
              <m:sSupPr>
                <m:ctrlPr>
                  <w:rPr>
                    <w:rFonts w:ascii="Cambria Math" w:eastAsia="Yu Mincho" w:hAnsi="Cambria Math"/>
                    <w:b/>
                    <w:bCs/>
                    <w:i/>
                    <w:iCs/>
                    <w:szCs w:val="24"/>
                    <w:lang w:val="en-US"/>
                  </w:rPr>
                </m:ctrlPr>
              </m:sSupPr>
              <m:e>
                <m:r>
                  <m:rPr>
                    <m:sty m:val="bi"/>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bCs/>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r w:rsidRPr="000C7978">
        <w:rPr>
          <w:rFonts w:eastAsia="Yu Mincho"/>
          <w:b/>
          <w:bCs/>
          <w:szCs w:val="24"/>
          <w:lang w:val="en-US"/>
        </w:rPr>
        <w:t xml:space="preserve">. </w:t>
      </w:r>
    </w:p>
    <w:p w14:paraId="361EFD37" w14:textId="77777777" w:rsidR="009471E5" w:rsidRPr="000C7978" w:rsidRDefault="009471E5" w:rsidP="005F037C">
      <w:pPr>
        <w:pStyle w:val="aff9"/>
        <w:numPr>
          <w:ilvl w:val="0"/>
          <w:numId w:val="30"/>
        </w:numPr>
        <w:ind w:leftChars="0"/>
        <w:jc w:val="both"/>
        <w:rPr>
          <w:rFonts w:eastAsia="Yu Mincho"/>
          <w:b/>
          <w:szCs w:val="24"/>
          <w:lang w:val="en-US"/>
        </w:rPr>
      </w:pPr>
      <w:r w:rsidRPr="000C7978">
        <w:rPr>
          <w:rFonts w:eastAsia="Yu Mincho"/>
          <w:b/>
          <w:bCs/>
          <w:szCs w:val="24"/>
          <w:lang w:val="en-US"/>
        </w:rPr>
        <w:t>Common TA: 15bits payload for SCS 15kHz, 18bits payload for SCS 120kHz</w:t>
      </w:r>
    </w:p>
    <w:p w14:paraId="5DE4F74D" w14:textId="77777777" w:rsidR="009471E5" w:rsidRPr="00D31E05" w:rsidRDefault="009471E5" w:rsidP="005F037C">
      <w:pPr>
        <w:pStyle w:val="aff9"/>
        <w:numPr>
          <w:ilvl w:val="0"/>
          <w:numId w:val="30"/>
        </w:numPr>
        <w:ind w:leftChars="0"/>
        <w:jc w:val="both"/>
        <w:rPr>
          <w:rFonts w:eastAsia="Yu Mincho"/>
          <w:b/>
          <w:szCs w:val="24"/>
          <w:lang w:val="en-US"/>
        </w:rPr>
      </w:pPr>
      <w:r w:rsidRPr="000C7978">
        <w:rPr>
          <w:rFonts w:eastAsia="Yu Mincho"/>
          <w:b/>
          <w:bCs/>
          <w:szCs w:val="24"/>
          <w:lang w:val="en-US"/>
        </w:rPr>
        <w:t>Common TA drift rate: 7bits payload for SCS 15kHz, 10bits payload for SCS 120kHz</w:t>
      </w:r>
    </w:p>
    <w:p w14:paraId="33F03A63" w14:textId="77777777" w:rsidR="009471E5" w:rsidRDefault="009471E5" w:rsidP="009471E5">
      <w:pPr>
        <w:jc w:val="both"/>
        <w:rPr>
          <w:rFonts w:eastAsia="Yu Mincho"/>
          <w:b/>
          <w:szCs w:val="24"/>
          <w:lang w:val="en-US"/>
        </w:rPr>
      </w:pPr>
    </w:p>
    <w:p w14:paraId="21FCB3A5" w14:textId="07786D91" w:rsidR="009471E5" w:rsidRDefault="009471E5" w:rsidP="009471E5">
      <w:pPr>
        <w:jc w:val="both"/>
        <w:rPr>
          <w:rFonts w:eastAsia="宋体"/>
          <w:bCs/>
          <w:sz w:val="22"/>
          <w:szCs w:val="22"/>
          <w:lang w:val="en-US" w:eastAsia="zh-CN"/>
        </w:rPr>
      </w:pPr>
      <w:r w:rsidRPr="00D31E05">
        <w:rPr>
          <w:rFonts w:eastAsia="宋体" w:hint="eastAsia"/>
          <w:bCs/>
          <w:sz w:val="22"/>
          <w:szCs w:val="22"/>
          <w:lang w:val="en-US" w:eastAsia="zh-CN"/>
        </w:rPr>
        <w:t>I</w:t>
      </w:r>
      <w:r>
        <w:rPr>
          <w:rFonts w:eastAsia="宋体"/>
          <w:bCs/>
          <w:sz w:val="22"/>
          <w:szCs w:val="22"/>
          <w:lang w:val="en-US" w:eastAsia="zh-CN"/>
        </w:rPr>
        <w:t xml:space="preserve">f larger payload is acceptable, the issues of allocating the total payload to different parameters with same or different granularities should be further </w:t>
      </w:r>
      <w:r w:rsidR="00032E21">
        <w:rPr>
          <w:rFonts w:eastAsia="宋体"/>
          <w:bCs/>
          <w:sz w:val="22"/>
          <w:szCs w:val="22"/>
          <w:lang w:val="en-US" w:eastAsia="zh-CN"/>
        </w:rPr>
        <w:t>studied</w:t>
      </w:r>
      <w:r>
        <w:rPr>
          <w:rFonts w:eastAsia="宋体"/>
          <w:bCs/>
          <w:sz w:val="22"/>
          <w:szCs w:val="22"/>
          <w:lang w:val="en-US" w:eastAsia="zh-CN"/>
        </w:rPr>
        <w:t>. In</w:t>
      </w:r>
      <w:r w:rsidRPr="00A33B11">
        <w:rPr>
          <w:rFonts w:eastAsia="宋体"/>
          <w:bCs/>
          <w:sz w:val="22"/>
          <w:szCs w:val="22"/>
          <w:lang w:val="en-US" w:eastAsia="zh-CN"/>
        </w:rPr>
        <w:t xml:space="preserve"> </w:t>
      </w:r>
      <w:r w:rsidRPr="00A33B11">
        <w:rPr>
          <w:rFonts w:eastAsia="宋体"/>
          <w:bCs/>
          <w:sz w:val="22"/>
          <w:szCs w:val="22"/>
          <w:lang w:val="en-US" w:eastAsia="zh-CN"/>
        </w:rPr>
        <w:fldChar w:fldCharType="begin"/>
      </w:r>
      <w:r w:rsidRPr="00A33B11">
        <w:rPr>
          <w:rFonts w:eastAsia="宋体"/>
          <w:bCs/>
          <w:sz w:val="22"/>
          <w:szCs w:val="22"/>
          <w:lang w:val="en-US" w:eastAsia="zh-CN"/>
        </w:rPr>
        <w:instrText xml:space="preserve"> REF _Ref78822780 \h  \* MERGEFORMAT </w:instrText>
      </w:r>
      <w:r w:rsidRPr="00A33B11">
        <w:rPr>
          <w:rFonts w:eastAsia="宋体"/>
          <w:bCs/>
          <w:sz w:val="22"/>
          <w:szCs w:val="22"/>
          <w:lang w:val="en-US" w:eastAsia="zh-CN"/>
        </w:rPr>
      </w:r>
      <w:r w:rsidRPr="00A33B11">
        <w:rPr>
          <w:rFonts w:eastAsia="宋体"/>
          <w:bCs/>
          <w:sz w:val="22"/>
          <w:szCs w:val="22"/>
          <w:lang w:val="en-US" w:eastAsia="zh-CN"/>
        </w:rPr>
        <w:fldChar w:fldCharType="separate"/>
      </w:r>
      <w:r w:rsidRPr="00A33B11">
        <w:rPr>
          <w:bCs/>
          <w:sz w:val="22"/>
          <w:szCs w:val="18"/>
        </w:rPr>
        <w:t xml:space="preserve">Table </w:t>
      </w:r>
      <w:r w:rsidRPr="00A33B11">
        <w:rPr>
          <w:bCs/>
          <w:noProof/>
          <w:sz w:val="22"/>
          <w:szCs w:val="18"/>
        </w:rPr>
        <w:t>1</w:t>
      </w:r>
      <w:r w:rsidRPr="00A33B11">
        <w:rPr>
          <w:rFonts w:eastAsia="宋体"/>
          <w:bCs/>
          <w:sz w:val="22"/>
          <w:szCs w:val="22"/>
          <w:lang w:val="en-US" w:eastAsia="zh-CN"/>
        </w:rPr>
        <w:fldChar w:fldCharType="end"/>
      </w:r>
      <w:r>
        <w:rPr>
          <w:rFonts w:eastAsia="宋体"/>
          <w:bCs/>
          <w:sz w:val="22"/>
          <w:szCs w:val="22"/>
          <w:lang w:val="en-US" w:eastAsia="zh-CN"/>
        </w:rPr>
        <w:t>, initial evaluations are provided. The results show that larger payloads can be allocated to common TA instead of common TA drift rate</w:t>
      </w:r>
      <w:r w:rsidR="00A60BB7">
        <w:rPr>
          <w:rFonts w:eastAsia="宋体"/>
          <w:bCs/>
          <w:sz w:val="22"/>
          <w:szCs w:val="22"/>
          <w:lang w:val="en-US" w:eastAsia="zh-CN"/>
        </w:rPr>
        <w:t xml:space="preserve"> (</w:t>
      </w:r>
      <w:r w:rsidR="00FB4547">
        <w:rPr>
          <w:rFonts w:eastAsia="宋体"/>
          <w:bCs/>
          <w:sz w:val="22"/>
          <w:szCs w:val="22"/>
          <w:lang w:val="en-US" w:eastAsia="zh-CN"/>
        </w:rPr>
        <w:t xml:space="preserve">i.e., </w:t>
      </w:r>
      <w:r w:rsidR="00A60BB7">
        <w:rPr>
          <w:rFonts w:eastAsia="宋体"/>
          <w:bCs/>
          <w:sz w:val="22"/>
          <w:szCs w:val="22"/>
          <w:lang w:val="en-US" w:eastAsia="zh-CN"/>
        </w:rPr>
        <w:t>estimation error of common TA with option 2 and drift rate with option 1 is smaller than that of common TA with option 1 and drift rate with option 2)</w:t>
      </w:r>
      <w:r>
        <w:rPr>
          <w:rFonts w:eastAsia="宋体"/>
          <w:bCs/>
          <w:sz w:val="22"/>
          <w:szCs w:val="22"/>
          <w:lang w:val="en-US" w:eastAsia="zh-CN"/>
        </w:rPr>
        <w:t xml:space="preserve">. In other words, </w:t>
      </w:r>
      <w:r w:rsidRPr="00C9509B">
        <w:rPr>
          <w:rFonts w:eastAsia="宋体"/>
          <w:bCs/>
          <w:i/>
          <w:iCs/>
          <w:sz w:val="22"/>
          <w:szCs w:val="22"/>
          <w:u w:val="single"/>
          <w:lang w:val="en-US" w:eastAsia="zh-CN"/>
        </w:rPr>
        <w:t>using higher granularity for common TA performs better than using higher granularity for common TA drift rate</w:t>
      </w:r>
      <w:r w:rsidR="00032E21" w:rsidRPr="00C9509B">
        <w:rPr>
          <w:rFonts w:eastAsia="宋体"/>
          <w:bCs/>
          <w:i/>
          <w:iCs/>
          <w:sz w:val="22"/>
          <w:szCs w:val="22"/>
          <w:u w:val="single"/>
          <w:lang w:val="en-US" w:eastAsia="zh-CN"/>
        </w:rPr>
        <w:t xml:space="preserve"> under small valid</w:t>
      </w:r>
      <w:r w:rsidR="002448B7" w:rsidRPr="00C9509B">
        <w:rPr>
          <w:rFonts w:eastAsia="宋体"/>
          <w:bCs/>
          <w:i/>
          <w:iCs/>
          <w:sz w:val="22"/>
          <w:szCs w:val="22"/>
          <w:u w:val="single"/>
          <w:lang w:val="en-US" w:eastAsia="zh-CN"/>
        </w:rPr>
        <w:t>ity</w:t>
      </w:r>
      <w:r w:rsidR="00032E21" w:rsidRPr="00C9509B">
        <w:rPr>
          <w:rFonts w:eastAsia="宋体"/>
          <w:bCs/>
          <w:i/>
          <w:iCs/>
          <w:sz w:val="22"/>
          <w:szCs w:val="22"/>
          <w:u w:val="single"/>
          <w:lang w:val="en-US" w:eastAsia="zh-CN"/>
        </w:rPr>
        <w:t xml:space="preserve"> duration</w:t>
      </w:r>
      <w:r>
        <w:rPr>
          <w:rFonts w:eastAsia="宋体"/>
          <w:bCs/>
          <w:sz w:val="22"/>
          <w:szCs w:val="22"/>
          <w:lang w:val="en-US" w:eastAsia="zh-CN"/>
        </w:rPr>
        <w:t>.</w:t>
      </w:r>
    </w:p>
    <w:p w14:paraId="768485F3" w14:textId="2A7C6586" w:rsidR="009471E5" w:rsidRPr="00A33B11" w:rsidRDefault="009471E5" w:rsidP="009471E5">
      <w:pPr>
        <w:pStyle w:val="af4"/>
        <w:jc w:val="center"/>
        <w:rPr>
          <w:rFonts w:eastAsia="宋体"/>
          <w:b w:val="0"/>
          <w:bCs/>
          <w:sz w:val="21"/>
          <w:szCs w:val="21"/>
          <w:lang w:val="en-US" w:eastAsia="zh-CN"/>
        </w:rPr>
      </w:pPr>
      <w:r w:rsidRPr="00A33B11">
        <w:rPr>
          <w:b w:val="0"/>
          <w:bCs/>
          <w:sz w:val="22"/>
          <w:szCs w:val="18"/>
        </w:rPr>
        <w:t xml:space="preserve">Table </w:t>
      </w:r>
      <w:r w:rsidRPr="00A33B11">
        <w:rPr>
          <w:b w:val="0"/>
          <w:bCs/>
          <w:sz w:val="22"/>
          <w:szCs w:val="18"/>
        </w:rPr>
        <w:fldChar w:fldCharType="begin"/>
      </w:r>
      <w:r w:rsidRPr="00A33B11">
        <w:rPr>
          <w:b w:val="0"/>
          <w:bCs/>
          <w:sz w:val="22"/>
          <w:szCs w:val="18"/>
        </w:rPr>
        <w:instrText xml:space="preserve"> SEQ Table \* ARABIC </w:instrText>
      </w:r>
      <w:r w:rsidRPr="00A33B11">
        <w:rPr>
          <w:b w:val="0"/>
          <w:bCs/>
          <w:sz w:val="22"/>
          <w:szCs w:val="18"/>
        </w:rPr>
        <w:fldChar w:fldCharType="separate"/>
      </w:r>
      <w:r w:rsidRPr="00A33B11">
        <w:rPr>
          <w:b w:val="0"/>
          <w:bCs/>
          <w:noProof/>
          <w:sz w:val="22"/>
          <w:szCs w:val="18"/>
        </w:rPr>
        <w:t>1</w:t>
      </w:r>
      <w:r w:rsidRPr="00A33B11">
        <w:rPr>
          <w:b w:val="0"/>
          <w:bCs/>
          <w:sz w:val="22"/>
          <w:szCs w:val="18"/>
        </w:rPr>
        <w:fldChar w:fldCharType="end"/>
      </w:r>
      <w:r w:rsidRPr="00A33B11">
        <w:rPr>
          <w:b w:val="0"/>
          <w:bCs/>
          <w:sz w:val="22"/>
          <w:szCs w:val="18"/>
        </w:rPr>
        <w:t xml:space="preserve"> Estimation error of common TA under </w:t>
      </w:r>
      <w:proofErr w:type="spellStart"/>
      <w:r w:rsidRPr="00A33B11">
        <w:rPr>
          <w:b w:val="0"/>
          <w:bCs/>
          <w:sz w:val="22"/>
          <w:szCs w:val="18"/>
        </w:rPr>
        <w:t>valid</w:t>
      </w:r>
      <w:r w:rsidR="002448B7">
        <w:rPr>
          <w:b w:val="0"/>
          <w:bCs/>
          <w:sz w:val="22"/>
          <w:szCs w:val="18"/>
        </w:rPr>
        <w:t>_</w:t>
      </w:r>
      <w:r w:rsidRPr="00A33B11">
        <w:rPr>
          <w:b w:val="0"/>
          <w:bCs/>
          <w:sz w:val="22"/>
          <w:szCs w:val="18"/>
        </w:rPr>
        <w:t>duration</w:t>
      </w:r>
      <w:proofErr w:type="spellEnd"/>
      <w:r w:rsidRPr="00A33B11">
        <w:rPr>
          <w:b w:val="0"/>
          <w:bCs/>
          <w:sz w:val="22"/>
          <w:szCs w:val="18"/>
        </w:rPr>
        <w:t xml:space="preserve"> 0.5sec</w:t>
      </w:r>
    </w:p>
    <w:tbl>
      <w:tblPr>
        <w:tblStyle w:val="aff6"/>
        <w:tblW w:w="0" w:type="auto"/>
        <w:tblLook w:val="04A0" w:firstRow="1" w:lastRow="0" w:firstColumn="1" w:lastColumn="0" w:noHBand="0" w:noVBand="1"/>
      </w:tblPr>
      <w:tblGrid>
        <w:gridCol w:w="4106"/>
        <w:gridCol w:w="1134"/>
        <w:gridCol w:w="1134"/>
        <w:gridCol w:w="1134"/>
        <w:gridCol w:w="1134"/>
        <w:gridCol w:w="1320"/>
      </w:tblGrid>
      <w:tr w:rsidR="009471E5" w:rsidRPr="00A33B11" w14:paraId="6E276F98" w14:textId="77777777" w:rsidTr="009D3B4D">
        <w:tc>
          <w:tcPr>
            <w:tcW w:w="4106" w:type="dxa"/>
          </w:tcPr>
          <w:p w14:paraId="5513A048" w14:textId="77777777" w:rsidR="009471E5" w:rsidRPr="00A33B11" w:rsidRDefault="009471E5" w:rsidP="009D3B4D">
            <w:pPr>
              <w:jc w:val="both"/>
              <w:rPr>
                <w:rFonts w:eastAsia="宋体"/>
                <w:bCs/>
                <w:sz w:val="21"/>
                <w:szCs w:val="21"/>
                <w:lang w:val="en-US" w:eastAsia="zh-CN"/>
              </w:rPr>
            </w:pPr>
            <w:r w:rsidRPr="00A33B11">
              <w:rPr>
                <w:rFonts w:eastAsia="宋体" w:hint="eastAsia"/>
                <w:bCs/>
                <w:sz w:val="21"/>
                <w:szCs w:val="21"/>
                <w:lang w:val="en-US" w:eastAsia="zh-CN"/>
              </w:rPr>
              <w:t>G</w:t>
            </w:r>
            <w:r w:rsidRPr="00A33B11">
              <w:rPr>
                <w:rFonts w:eastAsia="宋体"/>
                <w:bCs/>
                <w:sz w:val="21"/>
                <w:szCs w:val="21"/>
                <w:lang w:val="en-US" w:eastAsia="zh-CN"/>
              </w:rPr>
              <w:t xml:space="preserve">ranularity for </w:t>
            </w:r>
            <w:r>
              <w:rPr>
                <w:rFonts w:eastAsia="宋体"/>
                <w:bCs/>
                <w:sz w:val="21"/>
                <w:szCs w:val="21"/>
                <w:lang w:val="en-US" w:eastAsia="zh-CN"/>
              </w:rPr>
              <w:t>(</w:t>
            </w:r>
            <w:r w:rsidRPr="00A33B11">
              <w:rPr>
                <w:rFonts w:eastAsia="宋体"/>
                <w:bCs/>
                <w:sz w:val="21"/>
                <w:szCs w:val="21"/>
                <w:lang w:val="en-US" w:eastAsia="zh-CN"/>
              </w:rPr>
              <w:t>common TA</w:t>
            </w:r>
            <w:r>
              <w:rPr>
                <w:rFonts w:eastAsia="宋体"/>
                <w:bCs/>
                <w:sz w:val="21"/>
                <w:szCs w:val="21"/>
                <w:lang w:val="en-US" w:eastAsia="zh-CN"/>
              </w:rPr>
              <w:t>,</w:t>
            </w:r>
            <w:r w:rsidRPr="00A33B11">
              <w:rPr>
                <w:rFonts w:eastAsia="宋体"/>
                <w:bCs/>
                <w:sz w:val="21"/>
                <w:szCs w:val="21"/>
                <w:lang w:val="en-US" w:eastAsia="zh-CN"/>
              </w:rPr>
              <w:t xml:space="preserve"> common TA drift rate</w:t>
            </w:r>
            <w:r>
              <w:rPr>
                <w:rFonts w:eastAsia="宋体"/>
                <w:bCs/>
                <w:sz w:val="21"/>
                <w:szCs w:val="21"/>
                <w:lang w:val="en-US" w:eastAsia="zh-CN"/>
              </w:rPr>
              <w:t>)</w:t>
            </w:r>
          </w:p>
        </w:tc>
        <w:tc>
          <w:tcPr>
            <w:tcW w:w="1134" w:type="dxa"/>
          </w:tcPr>
          <w:p w14:paraId="6CF8BE4C" w14:textId="77777777" w:rsidR="009471E5" w:rsidRPr="00A33B11" w:rsidRDefault="009471E5" w:rsidP="009D3B4D">
            <w:pPr>
              <w:jc w:val="both"/>
              <w:rPr>
                <w:rFonts w:eastAsia="宋体"/>
                <w:bCs/>
                <w:sz w:val="21"/>
                <w:szCs w:val="21"/>
                <w:lang w:val="en-US" w:eastAsia="zh-CN"/>
              </w:rPr>
            </w:pPr>
            <w:r w:rsidRPr="00A33B11">
              <w:rPr>
                <w:rFonts w:eastAsia="宋体"/>
                <w:bCs/>
                <w:sz w:val="21"/>
                <w:szCs w:val="21"/>
                <w:lang w:val="en-US" w:eastAsia="zh-CN"/>
              </w:rPr>
              <w:t>(</w:t>
            </w:r>
            <w:r w:rsidRPr="00A33B11">
              <w:rPr>
                <w:rFonts w:eastAsia="宋体" w:hint="eastAsia"/>
                <w:bCs/>
                <w:sz w:val="21"/>
                <w:szCs w:val="21"/>
                <w:lang w:val="en-US" w:eastAsia="zh-CN"/>
              </w:rPr>
              <w:t>O</w:t>
            </w:r>
            <w:r w:rsidRPr="00A33B11">
              <w:rPr>
                <w:rFonts w:eastAsia="宋体"/>
                <w:bCs/>
                <w:sz w:val="21"/>
                <w:szCs w:val="21"/>
                <w:lang w:val="en-US" w:eastAsia="zh-CN"/>
              </w:rPr>
              <w:t>ption 1, Option 1)</w:t>
            </w:r>
          </w:p>
        </w:tc>
        <w:tc>
          <w:tcPr>
            <w:tcW w:w="1134" w:type="dxa"/>
          </w:tcPr>
          <w:p w14:paraId="1DA96924" w14:textId="77777777" w:rsidR="009471E5" w:rsidRPr="00A33B11" w:rsidRDefault="009471E5" w:rsidP="009D3B4D">
            <w:pPr>
              <w:jc w:val="both"/>
              <w:rPr>
                <w:rFonts w:eastAsia="宋体"/>
                <w:bCs/>
                <w:sz w:val="21"/>
                <w:szCs w:val="21"/>
                <w:lang w:val="en-US" w:eastAsia="zh-CN"/>
              </w:rPr>
            </w:pPr>
            <w:r w:rsidRPr="00A33B11">
              <w:rPr>
                <w:rFonts w:eastAsia="宋体" w:hint="eastAsia"/>
                <w:bCs/>
                <w:sz w:val="21"/>
                <w:szCs w:val="21"/>
                <w:lang w:val="en-US" w:eastAsia="zh-CN"/>
              </w:rPr>
              <w:t>(</w:t>
            </w:r>
            <w:r w:rsidRPr="00A33B11">
              <w:rPr>
                <w:rFonts w:eastAsia="宋体"/>
                <w:bCs/>
                <w:sz w:val="21"/>
                <w:szCs w:val="21"/>
                <w:lang w:val="en-US" w:eastAsia="zh-CN"/>
              </w:rPr>
              <w:t>Option 1, Option 2)</w:t>
            </w:r>
          </w:p>
        </w:tc>
        <w:tc>
          <w:tcPr>
            <w:tcW w:w="1134" w:type="dxa"/>
          </w:tcPr>
          <w:p w14:paraId="0733438D" w14:textId="77777777" w:rsidR="009471E5" w:rsidRPr="00A33B11" w:rsidRDefault="009471E5" w:rsidP="009D3B4D">
            <w:pPr>
              <w:jc w:val="both"/>
              <w:rPr>
                <w:rFonts w:eastAsia="宋体"/>
                <w:bCs/>
                <w:sz w:val="21"/>
                <w:szCs w:val="21"/>
                <w:lang w:val="en-US" w:eastAsia="zh-CN"/>
              </w:rPr>
            </w:pPr>
            <w:r w:rsidRPr="00A33B11">
              <w:rPr>
                <w:rFonts w:eastAsia="宋体" w:hint="eastAsia"/>
                <w:bCs/>
                <w:sz w:val="21"/>
                <w:szCs w:val="21"/>
                <w:lang w:val="en-US" w:eastAsia="zh-CN"/>
              </w:rPr>
              <w:t>(</w:t>
            </w:r>
            <w:r w:rsidRPr="00A33B11">
              <w:rPr>
                <w:rFonts w:eastAsia="宋体"/>
                <w:bCs/>
                <w:sz w:val="21"/>
                <w:szCs w:val="21"/>
                <w:lang w:val="en-US" w:eastAsia="zh-CN"/>
              </w:rPr>
              <w:t>Option 2, Option 1)</w:t>
            </w:r>
          </w:p>
        </w:tc>
        <w:tc>
          <w:tcPr>
            <w:tcW w:w="1134" w:type="dxa"/>
          </w:tcPr>
          <w:p w14:paraId="54B337E9" w14:textId="77777777" w:rsidR="009471E5" w:rsidRPr="00A33B11" w:rsidRDefault="009471E5" w:rsidP="009D3B4D">
            <w:pPr>
              <w:jc w:val="both"/>
              <w:rPr>
                <w:rFonts w:eastAsia="宋体"/>
                <w:bCs/>
                <w:sz w:val="21"/>
                <w:szCs w:val="21"/>
                <w:lang w:val="en-US" w:eastAsia="zh-CN"/>
              </w:rPr>
            </w:pPr>
            <w:r w:rsidRPr="00A33B11">
              <w:rPr>
                <w:rFonts w:eastAsia="宋体" w:hint="eastAsia"/>
                <w:bCs/>
                <w:sz w:val="21"/>
                <w:szCs w:val="21"/>
                <w:lang w:val="en-US" w:eastAsia="zh-CN"/>
              </w:rPr>
              <w:t>(</w:t>
            </w:r>
            <w:r w:rsidRPr="00A33B11">
              <w:rPr>
                <w:rFonts w:eastAsia="宋体"/>
                <w:bCs/>
                <w:sz w:val="21"/>
                <w:szCs w:val="21"/>
                <w:lang w:val="en-US" w:eastAsia="zh-CN"/>
              </w:rPr>
              <w:t>Option 2, Option 2)</w:t>
            </w:r>
          </w:p>
        </w:tc>
        <w:tc>
          <w:tcPr>
            <w:tcW w:w="1320" w:type="dxa"/>
          </w:tcPr>
          <w:p w14:paraId="7A74CE9E" w14:textId="77777777" w:rsidR="009471E5" w:rsidRPr="00A33B11" w:rsidRDefault="009471E5" w:rsidP="009D3B4D">
            <w:pPr>
              <w:jc w:val="both"/>
              <w:rPr>
                <w:rFonts w:eastAsia="宋体"/>
                <w:bCs/>
                <w:sz w:val="21"/>
                <w:szCs w:val="21"/>
                <w:lang w:val="en-US" w:eastAsia="zh-CN"/>
              </w:rPr>
            </w:pPr>
            <w:r w:rsidRPr="00A33B11">
              <w:rPr>
                <w:rFonts w:eastAsia="宋体" w:hint="eastAsia"/>
                <w:bCs/>
                <w:sz w:val="21"/>
                <w:szCs w:val="21"/>
                <w:lang w:val="en-US" w:eastAsia="zh-CN"/>
              </w:rPr>
              <w:t>U</w:t>
            </w:r>
            <w:r w:rsidRPr="00A33B11">
              <w:rPr>
                <w:rFonts w:eastAsia="宋体"/>
                <w:bCs/>
                <w:sz w:val="21"/>
                <w:szCs w:val="21"/>
                <w:lang w:val="en-US" w:eastAsia="zh-CN"/>
              </w:rPr>
              <w:t>pper bound of TA error</w:t>
            </w:r>
          </w:p>
        </w:tc>
      </w:tr>
      <w:tr w:rsidR="009471E5" w:rsidRPr="00A33B11" w14:paraId="11783ED9" w14:textId="77777777" w:rsidTr="009D3B4D">
        <w:tc>
          <w:tcPr>
            <w:tcW w:w="4106" w:type="dxa"/>
          </w:tcPr>
          <w:p w14:paraId="79F0FF25" w14:textId="77777777" w:rsidR="009471E5" w:rsidRPr="00A33B11" w:rsidRDefault="009471E5" w:rsidP="009D3B4D">
            <w:pPr>
              <w:jc w:val="both"/>
              <w:rPr>
                <w:rFonts w:eastAsia="宋体"/>
                <w:bCs/>
                <w:sz w:val="21"/>
                <w:szCs w:val="21"/>
                <w:lang w:val="en-US" w:eastAsia="zh-CN"/>
              </w:rPr>
            </w:pPr>
            <w:r w:rsidRPr="00A33B11">
              <w:rPr>
                <w:rFonts w:eastAsia="宋体" w:hint="eastAsia"/>
                <w:bCs/>
                <w:sz w:val="21"/>
                <w:szCs w:val="21"/>
                <w:lang w:val="en-US" w:eastAsia="zh-CN"/>
              </w:rPr>
              <w:t>Ma</w:t>
            </w:r>
            <w:r w:rsidRPr="00A33B11">
              <w:rPr>
                <w:rFonts w:eastAsia="宋体"/>
                <w:bCs/>
                <w:sz w:val="21"/>
                <w:szCs w:val="21"/>
                <w:lang w:val="en-US" w:eastAsia="zh-CN"/>
              </w:rPr>
              <w:t xml:space="preserve">ximum TA error for </w:t>
            </w:r>
            <w:r w:rsidRPr="00A33B11">
              <w:rPr>
                <w:rFonts w:eastAsia="宋体" w:hint="eastAsia"/>
                <w:bCs/>
                <w:sz w:val="21"/>
                <w:szCs w:val="21"/>
                <w:lang w:val="en-US" w:eastAsia="zh-CN"/>
              </w:rPr>
              <w:t>S</w:t>
            </w:r>
            <w:r w:rsidRPr="00A33B11">
              <w:rPr>
                <w:rFonts w:eastAsia="宋体"/>
                <w:bCs/>
                <w:sz w:val="21"/>
                <w:szCs w:val="21"/>
                <w:lang w:val="en-US" w:eastAsia="zh-CN"/>
              </w:rPr>
              <w:t>CS=15kHz</w:t>
            </w:r>
          </w:p>
        </w:tc>
        <w:tc>
          <w:tcPr>
            <w:tcW w:w="1134" w:type="dxa"/>
          </w:tcPr>
          <w:p w14:paraId="2D79220F" w14:textId="77777777" w:rsidR="009471E5" w:rsidRPr="00A33B11" w:rsidRDefault="009471E5" w:rsidP="009D3B4D">
            <w:pPr>
              <w:jc w:val="both"/>
              <w:rPr>
                <w:rFonts w:eastAsia="宋体"/>
                <w:bCs/>
                <w:sz w:val="21"/>
                <w:szCs w:val="21"/>
                <w:lang w:val="en-US" w:eastAsia="zh-CN"/>
              </w:rPr>
            </w:pPr>
            <w:r w:rsidRPr="00A33B11">
              <w:rPr>
                <w:rFonts w:eastAsia="宋体" w:hint="eastAsia"/>
                <w:bCs/>
                <w:sz w:val="21"/>
                <w:szCs w:val="21"/>
                <w:lang w:val="en-US" w:eastAsia="zh-CN"/>
              </w:rPr>
              <w:t>0</w:t>
            </w:r>
            <w:r w:rsidRPr="00A33B11">
              <w:rPr>
                <w:rFonts w:eastAsia="宋体"/>
                <w:bCs/>
                <w:sz w:val="21"/>
                <w:szCs w:val="21"/>
                <w:lang w:val="en-US" w:eastAsia="zh-CN"/>
              </w:rPr>
              <w:t>.4102 us</w:t>
            </w:r>
          </w:p>
        </w:tc>
        <w:tc>
          <w:tcPr>
            <w:tcW w:w="1134" w:type="dxa"/>
          </w:tcPr>
          <w:p w14:paraId="1B1C576B" w14:textId="77777777" w:rsidR="009471E5" w:rsidRPr="00A33B11" w:rsidRDefault="009471E5" w:rsidP="009D3B4D">
            <w:pPr>
              <w:jc w:val="both"/>
              <w:rPr>
                <w:rFonts w:eastAsia="宋体"/>
                <w:bCs/>
                <w:sz w:val="21"/>
                <w:szCs w:val="21"/>
                <w:lang w:val="en-US" w:eastAsia="zh-CN"/>
              </w:rPr>
            </w:pPr>
            <w:r w:rsidRPr="00A33B11">
              <w:rPr>
                <w:rFonts w:eastAsia="宋体" w:hint="eastAsia"/>
                <w:bCs/>
                <w:sz w:val="21"/>
                <w:szCs w:val="21"/>
                <w:lang w:val="en-US" w:eastAsia="zh-CN"/>
              </w:rPr>
              <w:t>0</w:t>
            </w:r>
            <w:r w:rsidRPr="00A33B11">
              <w:rPr>
                <w:rFonts w:eastAsia="宋体"/>
                <w:bCs/>
                <w:sz w:val="21"/>
                <w:szCs w:val="21"/>
                <w:lang w:val="en-US" w:eastAsia="zh-CN"/>
              </w:rPr>
              <w:t>.3396 us</w:t>
            </w:r>
          </w:p>
        </w:tc>
        <w:tc>
          <w:tcPr>
            <w:tcW w:w="1134" w:type="dxa"/>
          </w:tcPr>
          <w:p w14:paraId="29525FAA" w14:textId="77777777" w:rsidR="009471E5" w:rsidRPr="00A33B11" w:rsidRDefault="009471E5" w:rsidP="009D3B4D">
            <w:pPr>
              <w:jc w:val="both"/>
              <w:rPr>
                <w:rFonts w:eastAsia="宋体"/>
                <w:bCs/>
                <w:sz w:val="21"/>
                <w:szCs w:val="21"/>
                <w:lang w:val="en-US" w:eastAsia="zh-CN"/>
              </w:rPr>
            </w:pPr>
            <w:r w:rsidRPr="00A33B11">
              <w:rPr>
                <w:rFonts w:eastAsia="宋体" w:hint="eastAsia"/>
                <w:bCs/>
                <w:sz w:val="21"/>
                <w:szCs w:val="21"/>
                <w:lang w:val="en-US" w:eastAsia="zh-CN"/>
              </w:rPr>
              <w:t>0</w:t>
            </w:r>
            <w:r w:rsidRPr="00A33B11">
              <w:rPr>
                <w:rFonts w:eastAsia="宋体"/>
                <w:bCs/>
                <w:sz w:val="21"/>
                <w:szCs w:val="21"/>
                <w:lang w:val="en-US" w:eastAsia="zh-CN"/>
              </w:rPr>
              <w:t>. 2507 us</w:t>
            </w:r>
          </w:p>
        </w:tc>
        <w:tc>
          <w:tcPr>
            <w:tcW w:w="1134" w:type="dxa"/>
          </w:tcPr>
          <w:p w14:paraId="582CD4A6" w14:textId="77777777" w:rsidR="009471E5" w:rsidRPr="00A33B11" w:rsidRDefault="009471E5" w:rsidP="009D3B4D">
            <w:pPr>
              <w:jc w:val="both"/>
              <w:rPr>
                <w:rFonts w:eastAsia="宋体"/>
                <w:bCs/>
                <w:sz w:val="21"/>
                <w:szCs w:val="21"/>
                <w:lang w:val="en-US" w:eastAsia="zh-CN"/>
              </w:rPr>
            </w:pPr>
            <w:r w:rsidRPr="00A33B11">
              <w:rPr>
                <w:rFonts w:eastAsia="宋体" w:hint="eastAsia"/>
                <w:bCs/>
                <w:sz w:val="21"/>
                <w:szCs w:val="21"/>
                <w:lang w:val="en-US" w:eastAsia="zh-CN"/>
              </w:rPr>
              <w:t>0</w:t>
            </w:r>
            <w:r w:rsidRPr="00A33B11">
              <w:rPr>
                <w:rFonts w:eastAsia="宋体"/>
                <w:bCs/>
                <w:sz w:val="21"/>
                <w:szCs w:val="21"/>
                <w:lang w:val="en-US" w:eastAsia="zh-CN"/>
              </w:rPr>
              <w:t>.1531 us</w:t>
            </w:r>
          </w:p>
        </w:tc>
        <w:tc>
          <w:tcPr>
            <w:tcW w:w="1320" w:type="dxa"/>
          </w:tcPr>
          <w:p w14:paraId="4AE6C09E" w14:textId="77777777" w:rsidR="009471E5" w:rsidRPr="00A33B11" w:rsidRDefault="009471E5" w:rsidP="009D3B4D">
            <w:pPr>
              <w:jc w:val="both"/>
              <w:rPr>
                <w:rFonts w:eastAsia="宋体"/>
                <w:bCs/>
                <w:sz w:val="21"/>
                <w:szCs w:val="21"/>
                <w:lang w:val="en-US" w:eastAsia="zh-CN"/>
              </w:rPr>
            </w:pPr>
            <w:r w:rsidRPr="00A33B11">
              <w:rPr>
                <w:rFonts w:eastAsia="宋体" w:hint="eastAsia"/>
                <w:bCs/>
                <w:sz w:val="21"/>
                <w:szCs w:val="21"/>
                <w:lang w:val="en-US" w:eastAsia="zh-CN"/>
              </w:rPr>
              <w:t>1</w:t>
            </w:r>
            <w:r w:rsidRPr="00A33B11">
              <w:rPr>
                <w:rFonts w:eastAsia="宋体"/>
                <w:bCs/>
                <w:sz w:val="21"/>
                <w:szCs w:val="21"/>
                <w:lang w:val="en-US" w:eastAsia="zh-CN"/>
              </w:rPr>
              <w:t>.1725 us</w:t>
            </w:r>
          </w:p>
        </w:tc>
      </w:tr>
      <w:tr w:rsidR="009471E5" w:rsidRPr="00A33B11" w14:paraId="736E3105" w14:textId="77777777" w:rsidTr="009D3B4D">
        <w:tc>
          <w:tcPr>
            <w:tcW w:w="4106" w:type="dxa"/>
          </w:tcPr>
          <w:p w14:paraId="4D0FCF51" w14:textId="77777777" w:rsidR="009471E5" w:rsidRPr="00A33B11" w:rsidRDefault="009471E5" w:rsidP="009D3B4D">
            <w:pPr>
              <w:jc w:val="both"/>
              <w:rPr>
                <w:rFonts w:eastAsia="宋体"/>
                <w:bCs/>
                <w:sz w:val="21"/>
                <w:szCs w:val="21"/>
                <w:lang w:val="en-US" w:eastAsia="zh-CN"/>
              </w:rPr>
            </w:pPr>
            <w:r w:rsidRPr="00A33B11">
              <w:rPr>
                <w:rFonts w:eastAsia="宋体"/>
                <w:bCs/>
                <w:sz w:val="21"/>
                <w:szCs w:val="21"/>
                <w:lang w:val="en-US" w:eastAsia="zh-CN"/>
              </w:rPr>
              <w:t xml:space="preserve">Maximum TA error for </w:t>
            </w:r>
            <w:r w:rsidRPr="00A33B11">
              <w:rPr>
                <w:rFonts w:eastAsia="宋体" w:hint="eastAsia"/>
                <w:bCs/>
                <w:sz w:val="21"/>
                <w:szCs w:val="21"/>
                <w:lang w:val="en-US" w:eastAsia="zh-CN"/>
              </w:rPr>
              <w:t>S</w:t>
            </w:r>
            <w:r w:rsidRPr="00A33B11">
              <w:rPr>
                <w:rFonts w:eastAsia="宋体"/>
                <w:bCs/>
                <w:sz w:val="21"/>
                <w:szCs w:val="21"/>
                <w:lang w:val="en-US" w:eastAsia="zh-CN"/>
              </w:rPr>
              <w:t>CS=120kHz</w:t>
            </w:r>
          </w:p>
        </w:tc>
        <w:tc>
          <w:tcPr>
            <w:tcW w:w="1134" w:type="dxa"/>
          </w:tcPr>
          <w:p w14:paraId="72913103" w14:textId="77777777" w:rsidR="009471E5" w:rsidRPr="00A33B11" w:rsidRDefault="009471E5" w:rsidP="009D3B4D">
            <w:pPr>
              <w:jc w:val="both"/>
              <w:rPr>
                <w:rFonts w:eastAsia="宋体"/>
                <w:bCs/>
                <w:sz w:val="21"/>
                <w:szCs w:val="21"/>
                <w:lang w:val="en-US" w:eastAsia="zh-CN"/>
              </w:rPr>
            </w:pPr>
            <w:r w:rsidRPr="00A33B11">
              <w:rPr>
                <w:rFonts w:eastAsia="宋体" w:hint="eastAsia"/>
                <w:bCs/>
                <w:sz w:val="21"/>
                <w:szCs w:val="21"/>
                <w:lang w:val="en-US" w:eastAsia="zh-CN"/>
              </w:rPr>
              <w:t>0</w:t>
            </w:r>
            <w:r w:rsidRPr="00A33B11">
              <w:rPr>
                <w:rFonts w:eastAsia="宋体"/>
                <w:bCs/>
                <w:sz w:val="21"/>
                <w:szCs w:val="21"/>
                <w:lang w:val="en-US" w:eastAsia="zh-CN"/>
              </w:rPr>
              <w:t>.1128 us</w:t>
            </w:r>
          </w:p>
        </w:tc>
        <w:tc>
          <w:tcPr>
            <w:tcW w:w="1134" w:type="dxa"/>
          </w:tcPr>
          <w:p w14:paraId="47123115" w14:textId="77777777" w:rsidR="009471E5" w:rsidRPr="00A33B11" w:rsidRDefault="009471E5" w:rsidP="009D3B4D">
            <w:pPr>
              <w:jc w:val="both"/>
              <w:rPr>
                <w:rFonts w:eastAsia="宋体"/>
                <w:bCs/>
                <w:sz w:val="21"/>
                <w:szCs w:val="21"/>
                <w:lang w:val="en-US" w:eastAsia="zh-CN"/>
              </w:rPr>
            </w:pPr>
            <w:r w:rsidRPr="00A33B11">
              <w:rPr>
                <w:rFonts w:eastAsia="宋体" w:hint="eastAsia"/>
                <w:bCs/>
                <w:sz w:val="21"/>
                <w:szCs w:val="21"/>
                <w:lang w:val="en-US" w:eastAsia="zh-CN"/>
              </w:rPr>
              <w:t>0</w:t>
            </w:r>
            <w:r w:rsidRPr="00A33B11">
              <w:rPr>
                <w:rFonts w:eastAsia="宋体"/>
                <w:bCs/>
                <w:sz w:val="21"/>
                <w:szCs w:val="21"/>
                <w:lang w:val="en-US" w:eastAsia="zh-CN"/>
              </w:rPr>
              <w:t>.1048 us</w:t>
            </w:r>
          </w:p>
        </w:tc>
        <w:tc>
          <w:tcPr>
            <w:tcW w:w="1134" w:type="dxa"/>
          </w:tcPr>
          <w:p w14:paraId="1FF1C92C" w14:textId="77777777" w:rsidR="009471E5" w:rsidRPr="00A33B11" w:rsidRDefault="009471E5" w:rsidP="009D3B4D">
            <w:pPr>
              <w:jc w:val="both"/>
              <w:rPr>
                <w:rFonts w:eastAsia="宋体"/>
                <w:bCs/>
                <w:sz w:val="21"/>
                <w:szCs w:val="21"/>
                <w:lang w:val="en-US" w:eastAsia="zh-CN"/>
              </w:rPr>
            </w:pPr>
            <w:r w:rsidRPr="00A33B11">
              <w:rPr>
                <w:rFonts w:eastAsia="宋体" w:hint="eastAsia"/>
                <w:bCs/>
                <w:sz w:val="21"/>
                <w:szCs w:val="21"/>
                <w:lang w:val="en-US" w:eastAsia="zh-CN"/>
              </w:rPr>
              <w:t>0</w:t>
            </w:r>
            <w:r w:rsidRPr="00A33B11">
              <w:rPr>
                <w:rFonts w:eastAsia="宋体"/>
                <w:bCs/>
                <w:sz w:val="21"/>
                <w:szCs w:val="21"/>
                <w:lang w:val="en-US" w:eastAsia="zh-CN"/>
              </w:rPr>
              <w:t>.0923 us</w:t>
            </w:r>
          </w:p>
        </w:tc>
        <w:tc>
          <w:tcPr>
            <w:tcW w:w="1134" w:type="dxa"/>
          </w:tcPr>
          <w:p w14:paraId="19BF6EF5" w14:textId="77777777" w:rsidR="009471E5" w:rsidRPr="00A33B11" w:rsidRDefault="009471E5" w:rsidP="009D3B4D">
            <w:pPr>
              <w:jc w:val="both"/>
              <w:rPr>
                <w:rFonts w:eastAsia="宋体"/>
                <w:bCs/>
                <w:sz w:val="21"/>
                <w:szCs w:val="21"/>
                <w:lang w:val="en-US" w:eastAsia="zh-CN"/>
              </w:rPr>
            </w:pPr>
            <w:r w:rsidRPr="00A33B11">
              <w:rPr>
                <w:rFonts w:eastAsia="宋体" w:hint="eastAsia"/>
                <w:bCs/>
                <w:sz w:val="21"/>
                <w:szCs w:val="21"/>
                <w:lang w:val="en-US" w:eastAsia="zh-CN"/>
              </w:rPr>
              <w:t>0</w:t>
            </w:r>
            <w:r w:rsidRPr="00A33B11">
              <w:rPr>
                <w:rFonts w:eastAsia="宋体"/>
                <w:bCs/>
                <w:sz w:val="21"/>
                <w:szCs w:val="21"/>
                <w:lang w:val="en-US" w:eastAsia="zh-CN"/>
              </w:rPr>
              <w:t>.0811 us</w:t>
            </w:r>
          </w:p>
        </w:tc>
        <w:tc>
          <w:tcPr>
            <w:tcW w:w="1320" w:type="dxa"/>
          </w:tcPr>
          <w:p w14:paraId="60107BE7" w14:textId="77777777" w:rsidR="009471E5" w:rsidRPr="00A33B11" w:rsidRDefault="009471E5" w:rsidP="009D3B4D">
            <w:pPr>
              <w:jc w:val="both"/>
              <w:rPr>
                <w:rFonts w:eastAsia="宋体"/>
                <w:bCs/>
                <w:sz w:val="21"/>
                <w:szCs w:val="21"/>
                <w:lang w:val="en-US" w:eastAsia="zh-CN"/>
              </w:rPr>
            </w:pPr>
            <w:r w:rsidRPr="00A33B11">
              <w:rPr>
                <w:rFonts w:eastAsia="宋体" w:hint="eastAsia"/>
                <w:bCs/>
                <w:sz w:val="21"/>
                <w:szCs w:val="21"/>
                <w:lang w:val="en-US" w:eastAsia="zh-CN"/>
              </w:rPr>
              <w:t>0</w:t>
            </w:r>
            <w:r w:rsidRPr="00A33B11">
              <w:rPr>
                <w:rFonts w:eastAsia="宋体"/>
                <w:bCs/>
                <w:sz w:val="21"/>
                <w:szCs w:val="21"/>
                <w:lang w:val="en-US" w:eastAsia="zh-CN"/>
              </w:rPr>
              <w:t>.1450 us</w:t>
            </w:r>
          </w:p>
        </w:tc>
      </w:tr>
    </w:tbl>
    <w:p w14:paraId="6A73E8D6" w14:textId="77777777" w:rsidR="009471E5" w:rsidRPr="00540E95" w:rsidRDefault="009471E5" w:rsidP="002A22CB">
      <w:pPr>
        <w:rPr>
          <w:lang w:val="en-US"/>
        </w:rPr>
      </w:pPr>
    </w:p>
    <w:p w14:paraId="6846CDC9" w14:textId="77777777" w:rsidR="0046369A" w:rsidRDefault="0046369A" w:rsidP="0046369A">
      <w:r>
        <w:rPr>
          <w:rFonts w:hint="eastAsia"/>
          <w:noProof/>
          <w:lang w:val="en-US"/>
        </w:rPr>
        <w:drawing>
          <wp:inline distT="0" distB="0" distL="0" distR="0" wp14:anchorId="690802A0" wp14:editId="73599082">
            <wp:extent cx="3131820" cy="2357031"/>
            <wp:effectExtent l="0" t="0" r="0" b="5715"/>
            <wp:docPr id="21" name="图片 2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图表&#10;&#10;描述已自动生成"/>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46576" cy="2368137"/>
                    </a:xfrm>
                    <a:prstGeom prst="rect">
                      <a:avLst/>
                    </a:prstGeom>
                  </pic:spPr>
                </pic:pic>
              </a:graphicData>
            </a:graphic>
          </wp:inline>
        </w:drawing>
      </w:r>
      <w:r>
        <w:rPr>
          <w:rFonts w:hint="eastAsia"/>
          <w:noProof/>
          <w:lang w:val="en-US"/>
        </w:rPr>
        <w:drawing>
          <wp:inline distT="0" distB="0" distL="0" distR="0" wp14:anchorId="4E09CA01" wp14:editId="68976F16">
            <wp:extent cx="3132000" cy="2357166"/>
            <wp:effectExtent l="0" t="0" r="0" b="5080"/>
            <wp:docPr id="22" name="图片 22"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图表&#10;&#10;描述已自动生成"/>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132000" cy="2357166"/>
                    </a:xfrm>
                    <a:prstGeom prst="rect">
                      <a:avLst/>
                    </a:prstGeom>
                  </pic:spPr>
                </pic:pic>
              </a:graphicData>
            </a:graphic>
          </wp:inline>
        </w:drawing>
      </w:r>
    </w:p>
    <w:p w14:paraId="7F5199A4" w14:textId="77777777" w:rsidR="0046369A" w:rsidRDefault="0046369A" w:rsidP="0046369A">
      <w:pPr>
        <w:spacing w:afterLines="50" w:after="120"/>
        <w:jc w:val="center"/>
        <w:rPr>
          <w:rFonts w:eastAsia="Malgun Gothic"/>
          <w:bCs/>
          <w:sz w:val="22"/>
          <w:szCs w:val="22"/>
          <w:lang w:val="en-US" w:eastAsia="ko-KR"/>
        </w:rPr>
      </w:pPr>
      <w:r w:rsidRPr="00A459D5">
        <w:rPr>
          <w:rFonts w:eastAsia="宋体" w:hint="eastAsia"/>
          <w:sz w:val="22"/>
          <w:szCs w:val="22"/>
          <w:lang w:val="en-US" w:eastAsia="zh-CN"/>
        </w:rPr>
        <w:t>(a</w:t>
      </w:r>
      <w:r>
        <w:rPr>
          <w:rFonts w:eastAsia="宋体" w:hint="eastAsia"/>
          <w:sz w:val="22"/>
          <w:szCs w:val="22"/>
          <w:lang w:val="en-US" w:eastAsia="zh-CN"/>
        </w:rPr>
        <w:t xml:space="preserve">) </w:t>
      </w:r>
      <w:r>
        <w:rPr>
          <w:rFonts w:eastAsia="宋体"/>
          <w:sz w:val="22"/>
          <w:szCs w:val="22"/>
          <w:lang w:val="en-US" w:eastAsia="zh-CN"/>
        </w:rPr>
        <w:t xml:space="preserve">15kHz SCS with </w:t>
      </w:r>
      <m:oMath>
        <m:r>
          <m:rPr>
            <m:sty m:val="p"/>
          </m:rPr>
          <w:rPr>
            <w:rFonts w:ascii="Cambria Math" w:eastAsia="宋体" w:hAnsi="Cambria Math"/>
            <w:sz w:val="22"/>
            <w:szCs w:val="22"/>
            <w:lang w:val="en-US" w:eastAsia="ko-KR"/>
          </w:rPr>
          <m:t>μ=0</m:t>
        </m:r>
      </m:oMath>
      <w:r>
        <w:rPr>
          <w:rFonts w:eastAsia="宋体"/>
          <w:sz w:val="22"/>
          <w:szCs w:val="22"/>
          <w:lang w:val="en-US" w:eastAsia="zh-CN"/>
        </w:rPr>
        <w:t xml:space="preserve">                                  </w:t>
      </w:r>
      <w:proofErr w:type="gramStart"/>
      <w:r>
        <w:rPr>
          <w:rFonts w:eastAsia="宋体"/>
          <w:sz w:val="22"/>
          <w:szCs w:val="22"/>
          <w:lang w:val="en-US" w:eastAsia="zh-CN"/>
        </w:rPr>
        <w:t xml:space="preserve">   (</w:t>
      </w:r>
      <w:proofErr w:type="gramEnd"/>
      <w:r>
        <w:rPr>
          <w:rFonts w:eastAsia="宋体"/>
          <w:sz w:val="22"/>
          <w:szCs w:val="22"/>
          <w:lang w:val="en-US" w:eastAsia="zh-CN"/>
        </w:rPr>
        <w:t xml:space="preserve">b) 120kHz SCS with </w:t>
      </w:r>
      <m:oMath>
        <m:r>
          <m:rPr>
            <m:sty m:val="p"/>
          </m:rPr>
          <w:rPr>
            <w:rFonts w:ascii="Cambria Math" w:eastAsia="宋体" w:hAnsi="Cambria Math"/>
            <w:sz w:val="22"/>
            <w:szCs w:val="22"/>
            <w:lang w:val="en-US" w:eastAsia="ko-KR"/>
          </w:rPr>
          <m:t>μ=3</m:t>
        </m:r>
      </m:oMath>
    </w:p>
    <w:p w14:paraId="788031EB" w14:textId="57DE9B1F" w:rsidR="0046369A" w:rsidRPr="00823851" w:rsidRDefault="0046369A" w:rsidP="0046369A">
      <w:pPr>
        <w:pStyle w:val="af4"/>
        <w:jc w:val="center"/>
        <w:rPr>
          <w:b w:val="0"/>
          <w:bCs/>
          <w:sz w:val="21"/>
          <w:szCs w:val="16"/>
        </w:rPr>
      </w:pPr>
      <w:bookmarkStart w:id="8" w:name="_Ref79075706"/>
      <w:r w:rsidRPr="00823851">
        <w:rPr>
          <w:b w:val="0"/>
          <w:bCs/>
          <w:sz w:val="22"/>
          <w:szCs w:val="18"/>
        </w:rPr>
        <w:t xml:space="preserve">Figure </w:t>
      </w:r>
      <w:r w:rsidRPr="00823851">
        <w:rPr>
          <w:b w:val="0"/>
          <w:bCs/>
          <w:sz w:val="22"/>
          <w:szCs w:val="18"/>
        </w:rPr>
        <w:fldChar w:fldCharType="begin"/>
      </w:r>
      <w:r w:rsidRPr="00823851">
        <w:rPr>
          <w:b w:val="0"/>
          <w:bCs/>
          <w:sz w:val="22"/>
          <w:szCs w:val="18"/>
        </w:rPr>
        <w:instrText xml:space="preserve"> SEQ Figure \* ARABIC </w:instrText>
      </w:r>
      <w:r w:rsidRPr="00823851">
        <w:rPr>
          <w:b w:val="0"/>
          <w:bCs/>
          <w:sz w:val="22"/>
          <w:szCs w:val="18"/>
        </w:rPr>
        <w:fldChar w:fldCharType="separate"/>
      </w:r>
      <w:r w:rsidR="00E70B73">
        <w:rPr>
          <w:b w:val="0"/>
          <w:bCs/>
          <w:noProof/>
          <w:sz w:val="22"/>
          <w:szCs w:val="18"/>
        </w:rPr>
        <w:t>7</w:t>
      </w:r>
      <w:r w:rsidRPr="00823851">
        <w:rPr>
          <w:b w:val="0"/>
          <w:bCs/>
          <w:sz w:val="22"/>
          <w:szCs w:val="18"/>
        </w:rPr>
        <w:fldChar w:fldCharType="end"/>
      </w:r>
      <w:bookmarkEnd w:id="8"/>
      <w:r w:rsidRPr="00823851">
        <w:rPr>
          <w:b w:val="0"/>
          <w:bCs/>
          <w:sz w:val="22"/>
          <w:szCs w:val="18"/>
        </w:rPr>
        <w:t xml:space="preserve"> Maximum TA error under different options of granularity for </w:t>
      </w:r>
      <w:proofErr w:type="spellStart"/>
      <w:r w:rsidRPr="00823851">
        <w:rPr>
          <w:b w:val="0"/>
          <w:bCs/>
          <w:sz w:val="22"/>
          <w:szCs w:val="18"/>
        </w:rPr>
        <w:t>valid</w:t>
      </w:r>
      <w:r w:rsidR="002448B7">
        <w:rPr>
          <w:b w:val="0"/>
          <w:bCs/>
          <w:sz w:val="22"/>
          <w:szCs w:val="18"/>
        </w:rPr>
        <w:t>_</w:t>
      </w:r>
      <w:r w:rsidRPr="00823851">
        <w:rPr>
          <w:b w:val="0"/>
          <w:bCs/>
          <w:sz w:val="22"/>
          <w:szCs w:val="18"/>
        </w:rPr>
        <w:t>duration</w:t>
      </w:r>
      <w:proofErr w:type="spellEnd"/>
      <w:r w:rsidRPr="00823851">
        <w:rPr>
          <w:b w:val="0"/>
          <w:bCs/>
          <w:sz w:val="22"/>
          <w:szCs w:val="18"/>
        </w:rPr>
        <w:t xml:space="preserve"> 4sec</w:t>
      </w:r>
    </w:p>
    <w:p w14:paraId="7CE4A28C" w14:textId="17F4EC68" w:rsidR="003D4899" w:rsidRPr="004B5ED7" w:rsidRDefault="000F208D" w:rsidP="004B5ED7">
      <w:pPr>
        <w:jc w:val="both"/>
        <w:rPr>
          <w:rFonts w:eastAsia="宋体"/>
          <w:bCs/>
          <w:iCs/>
          <w:sz w:val="22"/>
          <w:szCs w:val="22"/>
          <w:lang w:eastAsia="zh-CN"/>
        </w:rPr>
      </w:pPr>
      <w:r w:rsidRPr="00F565A1">
        <w:rPr>
          <w:rFonts w:eastAsia="宋体"/>
          <w:sz w:val="22"/>
          <w:szCs w:val="22"/>
          <w:lang w:val="en-US" w:eastAsia="zh-CN"/>
        </w:rPr>
        <w:t>As shown i</w:t>
      </w:r>
      <w:r w:rsidRPr="000F208D">
        <w:rPr>
          <w:rFonts w:eastAsia="宋体"/>
          <w:sz w:val="22"/>
          <w:szCs w:val="22"/>
          <w:lang w:val="en-US" w:eastAsia="zh-CN"/>
        </w:rPr>
        <w:t xml:space="preserve">n </w:t>
      </w:r>
      <w:r w:rsidRPr="000F208D">
        <w:rPr>
          <w:rFonts w:eastAsia="宋体"/>
          <w:sz w:val="22"/>
          <w:szCs w:val="22"/>
          <w:lang w:val="en-US" w:eastAsia="zh-CN"/>
        </w:rPr>
        <w:fldChar w:fldCharType="begin"/>
      </w:r>
      <w:r w:rsidRPr="000F208D">
        <w:rPr>
          <w:rFonts w:eastAsia="宋体"/>
          <w:sz w:val="22"/>
          <w:szCs w:val="22"/>
          <w:lang w:val="en-US" w:eastAsia="zh-CN"/>
        </w:rPr>
        <w:instrText xml:space="preserve"> REF _Ref79075706 \h  \* MERGEFORMAT </w:instrText>
      </w:r>
      <w:r w:rsidRPr="000F208D">
        <w:rPr>
          <w:rFonts w:eastAsia="宋体"/>
          <w:sz w:val="22"/>
          <w:szCs w:val="22"/>
          <w:lang w:val="en-US" w:eastAsia="zh-CN"/>
        </w:rPr>
      </w:r>
      <w:r w:rsidRPr="000F208D">
        <w:rPr>
          <w:rFonts w:eastAsia="宋体"/>
          <w:sz w:val="22"/>
          <w:szCs w:val="22"/>
          <w:lang w:val="en-US" w:eastAsia="zh-CN"/>
        </w:rPr>
        <w:fldChar w:fldCharType="separate"/>
      </w:r>
      <w:r w:rsidRPr="000F208D">
        <w:rPr>
          <w:sz w:val="22"/>
          <w:szCs w:val="18"/>
        </w:rPr>
        <w:t xml:space="preserve">Figure </w:t>
      </w:r>
      <w:r w:rsidRPr="000F208D">
        <w:rPr>
          <w:noProof/>
          <w:sz w:val="22"/>
          <w:szCs w:val="18"/>
        </w:rPr>
        <w:t>7</w:t>
      </w:r>
      <w:r w:rsidRPr="000F208D">
        <w:rPr>
          <w:rFonts w:eastAsia="宋体"/>
          <w:sz w:val="22"/>
          <w:szCs w:val="22"/>
          <w:lang w:val="en-US" w:eastAsia="zh-CN"/>
        </w:rPr>
        <w:fldChar w:fldCharType="end"/>
      </w:r>
      <w:r w:rsidRPr="00F565A1">
        <w:rPr>
          <w:rFonts w:eastAsia="宋体"/>
          <w:sz w:val="22"/>
          <w:szCs w:val="22"/>
          <w:lang w:val="en-US" w:eastAsia="zh-CN"/>
        </w:rPr>
        <w:t xml:space="preserve">, </w:t>
      </w:r>
      <w:r>
        <w:rPr>
          <w:rFonts w:eastAsia="宋体"/>
          <w:sz w:val="22"/>
          <w:szCs w:val="22"/>
          <w:lang w:val="en-US" w:eastAsia="zh-CN"/>
        </w:rPr>
        <w:t xml:space="preserve">for both SCS 15kHz and 120kHz, with large </w:t>
      </w:r>
      <w:proofErr w:type="spellStart"/>
      <w:r>
        <w:rPr>
          <w:rFonts w:eastAsia="宋体"/>
          <w:sz w:val="22"/>
          <w:szCs w:val="22"/>
          <w:lang w:val="en-US" w:eastAsia="zh-CN"/>
        </w:rPr>
        <w:t>valid_duration</w:t>
      </w:r>
      <w:proofErr w:type="spellEnd"/>
      <w:r>
        <w:rPr>
          <w:rFonts w:eastAsia="宋体"/>
          <w:sz w:val="22"/>
          <w:szCs w:val="22"/>
          <w:lang w:val="en-US" w:eastAsia="zh-CN"/>
        </w:rPr>
        <w:t xml:space="preserve"> 4sec, using option 1 (i.e., same as NR TA granularity </w:t>
      </w:r>
      <m:oMath>
        <m:f>
          <m:fPr>
            <m:type m:val="lin"/>
            <m:ctrlPr>
              <w:rPr>
                <w:rFonts w:ascii="Cambria Math" w:hAnsi="Cambria Math"/>
                <w:bCs/>
                <w:iCs/>
                <w:sz w:val="22"/>
                <w:szCs w:val="22"/>
              </w:rPr>
            </m:ctrlPr>
          </m:fPr>
          <m:num>
            <m:r>
              <m:rPr>
                <m:sty m:val="p"/>
              </m:rPr>
              <w:rPr>
                <w:rFonts w:ascii="Cambria Math" w:hAnsi="Cambria Math"/>
                <w:sz w:val="22"/>
                <w:szCs w:val="22"/>
              </w:rPr>
              <m:t>16∙64</m:t>
            </m:r>
          </m:num>
          <m:den>
            <m:sSup>
              <m:sSupPr>
                <m:ctrlPr>
                  <w:rPr>
                    <w:rFonts w:ascii="Cambria Math" w:hAnsi="Cambria Math"/>
                    <w:bCs/>
                    <w:iCs/>
                    <w:sz w:val="22"/>
                    <w:szCs w:val="22"/>
                  </w:rPr>
                </m:ctrlPr>
              </m:sSupPr>
              <m:e>
                <m:r>
                  <m:rPr>
                    <m:sty m:val="p"/>
                  </m:rPr>
                  <w:rPr>
                    <w:rFonts w:ascii="Cambria Math" w:hAnsi="Cambria Math"/>
                    <w:sz w:val="22"/>
                    <w:szCs w:val="22"/>
                  </w:rPr>
                  <m:t>2</m:t>
                </m:r>
              </m:e>
              <m:sup>
                <m:r>
                  <m:rPr>
                    <m:sty m:val="p"/>
                  </m:rPr>
                  <w:rPr>
                    <w:rFonts w:ascii="Cambria Math" w:hAnsi="Cambria Math"/>
                    <w:sz w:val="22"/>
                    <w:szCs w:val="22"/>
                  </w:rPr>
                  <m:t>μ</m:t>
                </m:r>
              </m:sup>
            </m:sSup>
          </m:den>
        </m:f>
        <m:r>
          <m:rPr>
            <m:sty m:val="p"/>
          </m:rPr>
          <w:rPr>
            <w:rFonts w:ascii="Cambria Math" w:hAnsi="Cambria Math"/>
            <w:sz w:val="22"/>
            <w:szCs w:val="22"/>
          </w:rPr>
          <m:t>∙</m:t>
        </m:r>
        <m:sSub>
          <m:sSubPr>
            <m:ctrlPr>
              <w:rPr>
                <w:rFonts w:ascii="Cambria Math" w:hAnsi="Cambria Math"/>
                <w:bCs/>
                <w:iCs/>
                <w:sz w:val="22"/>
                <w:szCs w:val="22"/>
              </w:rPr>
            </m:ctrlPr>
          </m:sSubPr>
          <m:e>
            <m:r>
              <m:rPr>
                <m:sty m:val="p"/>
              </m:rPr>
              <w:rPr>
                <w:rFonts w:ascii="Cambria Math" w:hAnsi="Cambria Math"/>
                <w:sz w:val="22"/>
                <w:szCs w:val="22"/>
              </w:rPr>
              <m:t>T</m:t>
            </m:r>
          </m:e>
          <m:sub>
            <m:r>
              <m:rPr>
                <m:sty m:val="p"/>
              </m:rPr>
              <w:rPr>
                <w:rFonts w:ascii="Cambria Math" w:hAnsi="Cambria Math"/>
                <w:sz w:val="22"/>
                <w:szCs w:val="22"/>
              </w:rPr>
              <m:t>c</m:t>
            </m:r>
          </m:sub>
        </m:sSub>
      </m:oMath>
      <w:r>
        <w:rPr>
          <w:rFonts w:eastAsia="宋体" w:hint="eastAsia"/>
          <w:bCs/>
          <w:iCs/>
          <w:sz w:val="22"/>
          <w:szCs w:val="22"/>
          <w:lang w:eastAsia="zh-CN"/>
        </w:rPr>
        <w:t>)</w:t>
      </w:r>
      <w:r>
        <w:rPr>
          <w:rFonts w:eastAsia="宋体"/>
          <w:bCs/>
          <w:iCs/>
          <w:sz w:val="22"/>
          <w:szCs w:val="22"/>
          <w:lang w:eastAsia="zh-CN"/>
        </w:rPr>
        <w:t xml:space="preserve"> for all the common TA parameters </w:t>
      </w:r>
      <w:proofErr w:type="spellStart"/>
      <w:r>
        <w:rPr>
          <w:rFonts w:eastAsia="宋体"/>
          <w:bCs/>
          <w:iCs/>
          <w:sz w:val="22"/>
          <w:szCs w:val="22"/>
          <w:lang w:eastAsia="zh-CN"/>
        </w:rPr>
        <w:t>can</w:t>
      </w:r>
      <w:r w:rsidR="002A5094">
        <w:rPr>
          <w:rFonts w:eastAsia="宋体"/>
          <w:bCs/>
          <w:iCs/>
          <w:sz w:val="22"/>
          <w:szCs w:val="22"/>
          <w:lang w:eastAsia="zh-CN"/>
        </w:rPr>
        <w:t xml:space="preserve"> not</w:t>
      </w:r>
      <w:proofErr w:type="spellEnd"/>
      <w:r>
        <w:rPr>
          <w:rFonts w:eastAsia="宋体"/>
          <w:bCs/>
          <w:iCs/>
          <w:sz w:val="22"/>
          <w:szCs w:val="22"/>
          <w:lang w:eastAsia="zh-CN"/>
        </w:rPr>
        <w:t xml:space="preserve"> satisfy the requirements of common TA error.</w:t>
      </w:r>
      <w:r w:rsidR="002A5094">
        <w:rPr>
          <w:rFonts w:eastAsia="宋体"/>
          <w:bCs/>
          <w:iCs/>
          <w:sz w:val="22"/>
          <w:szCs w:val="22"/>
          <w:lang w:eastAsia="zh-CN"/>
        </w:rPr>
        <w:t xml:space="preserve"> Higher granularity for common TA drift rate and drift variation rate is necessary.</w:t>
      </w:r>
    </w:p>
    <w:p w14:paraId="313CA3DB" w14:textId="77777777" w:rsidR="000D33EE" w:rsidRPr="00F84B50" w:rsidRDefault="000D33EE" w:rsidP="004B5ED7">
      <w:pPr>
        <w:spacing w:afterLines="50" w:after="120"/>
        <w:jc w:val="both"/>
        <w:rPr>
          <w:rFonts w:eastAsia="Yu Mincho"/>
          <w:b/>
          <w:szCs w:val="24"/>
          <w:lang w:val="en-US"/>
        </w:rPr>
      </w:pPr>
    </w:p>
    <w:p w14:paraId="21DCD748" w14:textId="170240F3" w:rsidR="00757EAB" w:rsidRPr="004E68B3" w:rsidRDefault="003D57B4" w:rsidP="00D56829">
      <w:pPr>
        <w:jc w:val="both"/>
        <w:rPr>
          <w:rFonts w:eastAsia="Yu Mincho"/>
          <w:b/>
          <w:szCs w:val="24"/>
          <w:lang w:val="en-US"/>
        </w:rPr>
      </w:pPr>
      <w:r w:rsidRPr="003D57B4">
        <w:rPr>
          <w:rFonts w:eastAsia="Yu Mincho"/>
          <w:b/>
          <w:szCs w:val="24"/>
          <w:u w:val="single"/>
          <w:lang w:val="en-US"/>
        </w:rPr>
        <w:t>Observation</w:t>
      </w:r>
      <w:r w:rsidR="00C44370">
        <w:rPr>
          <w:rFonts w:eastAsia="Yu Mincho"/>
          <w:b/>
          <w:szCs w:val="24"/>
          <w:u w:val="single"/>
          <w:lang w:val="en-US"/>
        </w:rPr>
        <w:t xml:space="preserve"> </w:t>
      </w:r>
      <w:r w:rsidR="000D33EE">
        <w:rPr>
          <w:rFonts w:eastAsia="Yu Mincho"/>
          <w:b/>
          <w:szCs w:val="24"/>
          <w:u w:val="single"/>
          <w:lang w:val="en-US"/>
        </w:rPr>
        <w:t>4</w:t>
      </w:r>
      <w:r w:rsidRPr="003D57B4">
        <w:rPr>
          <w:rFonts w:eastAsia="Yu Mincho"/>
          <w:b/>
          <w:szCs w:val="24"/>
          <w:u w:val="single"/>
          <w:lang w:val="en-US"/>
        </w:rPr>
        <w:t>:</w:t>
      </w:r>
      <w:r w:rsidR="00757EAB">
        <w:rPr>
          <w:rFonts w:eastAsia="Yu Mincho"/>
          <w:b/>
          <w:szCs w:val="24"/>
          <w:u w:val="single"/>
          <w:lang w:val="en-US"/>
        </w:rPr>
        <w:t xml:space="preserve"> </w:t>
      </w:r>
      <w:r w:rsidR="00757EAB" w:rsidRPr="004E68B3">
        <w:rPr>
          <w:rFonts w:eastAsia="Yu Mincho"/>
          <w:b/>
          <w:szCs w:val="24"/>
          <w:lang w:val="en-US"/>
        </w:rPr>
        <w:t xml:space="preserve">In the case with </w:t>
      </w:r>
      <w:r w:rsidR="004B5ED7" w:rsidRPr="004E68B3">
        <w:rPr>
          <w:rFonts w:eastAsia="Yu Mincho"/>
          <w:b/>
          <w:szCs w:val="24"/>
          <w:lang w:val="en-US"/>
        </w:rPr>
        <w:t>large</w:t>
      </w:r>
      <w:r w:rsidR="00757EAB" w:rsidRPr="004E68B3">
        <w:rPr>
          <w:rFonts w:eastAsia="Yu Mincho"/>
          <w:b/>
          <w:szCs w:val="24"/>
          <w:lang w:val="en-US"/>
        </w:rPr>
        <w:t xml:space="preserve"> </w:t>
      </w:r>
      <w:proofErr w:type="spellStart"/>
      <w:r w:rsidR="00757EAB" w:rsidRPr="004E68B3">
        <w:rPr>
          <w:rFonts w:eastAsia="Yu Mincho"/>
          <w:b/>
          <w:szCs w:val="24"/>
          <w:lang w:val="en-US"/>
        </w:rPr>
        <w:t>valid_duration</w:t>
      </w:r>
      <w:proofErr w:type="spellEnd"/>
      <w:r w:rsidR="00757EAB" w:rsidRPr="004E68B3">
        <w:rPr>
          <w:rFonts w:eastAsia="Yu Mincho"/>
          <w:b/>
          <w:szCs w:val="24"/>
          <w:lang w:val="en-US"/>
        </w:rPr>
        <w:t xml:space="preserve">, e.g., </w:t>
      </w:r>
      <w:r w:rsidR="004B5ED7" w:rsidRPr="004E68B3">
        <w:rPr>
          <w:rFonts w:eastAsia="Yu Mincho"/>
          <w:b/>
          <w:szCs w:val="24"/>
          <w:lang w:val="en-US"/>
        </w:rPr>
        <w:t>4</w:t>
      </w:r>
      <w:r w:rsidR="00757EAB" w:rsidRPr="004E68B3">
        <w:rPr>
          <w:rFonts w:eastAsia="Yu Mincho"/>
          <w:b/>
          <w:szCs w:val="24"/>
          <w:lang w:val="en-US"/>
        </w:rPr>
        <w:t>sec,</w:t>
      </w:r>
      <w:r w:rsidR="004B5ED7" w:rsidRPr="004E68B3">
        <w:rPr>
          <w:rFonts w:eastAsia="Yu Mincho"/>
          <w:b/>
          <w:szCs w:val="24"/>
          <w:lang w:val="en-US"/>
        </w:rPr>
        <w:t xml:space="preserve"> </w:t>
      </w:r>
      <w:r w:rsidR="00401095" w:rsidRPr="004E68B3">
        <w:rPr>
          <w:rFonts w:eastAsia="Yu Mincho"/>
          <w:b/>
          <w:szCs w:val="24"/>
          <w:lang w:val="en-US"/>
        </w:rPr>
        <w:t>common TA parameters with following granularity should be considered to satisfy the error requirement.</w:t>
      </w:r>
    </w:p>
    <w:p w14:paraId="55E85BD0" w14:textId="55113C10" w:rsidR="00757EAB" w:rsidRDefault="00401095" w:rsidP="005F037C">
      <w:pPr>
        <w:numPr>
          <w:ilvl w:val="0"/>
          <w:numId w:val="29"/>
        </w:numPr>
        <w:tabs>
          <w:tab w:val="clear" w:pos="360"/>
        </w:tabs>
        <w:jc w:val="both"/>
        <w:rPr>
          <w:rFonts w:eastAsia="Yu Mincho"/>
          <w:b/>
          <w:szCs w:val="24"/>
          <w:lang w:val="en-US"/>
        </w:rPr>
      </w:pPr>
      <w:r>
        <w:rPr>
          <w:rFonts w:eastAsia="Yu Mincho"/>
          <w:b/>
          <w:szCs w:val="24"/>
          <w:lang w:val="en-US"/>
        </w:rPr>
        <w:t>C</w:t>
      </w:r>
      <w:r w:rsidR="00757EAB" w:rsidRPr="000D33EE">
        <w:rPr>
          <w:rFonts w:eastAsia="Yu Mincho"/>
          <w:b/>
          <w:szCs w:val="24"/>
          <w:lang w:val="en-US"/>
        </w:rPr>
        <w:t>ommon TA</w:t>
      </w:r>
      <w:r>
        <w:rPr>
          <w:rFonts w:eastAsia="Yu Mincho"/>
          <w:b/>
          <w:szCs w:val="24"/>
          <w:lang w:val="en-US"/>
        </w:rPr>
        <w:t>: T</w:t>
      </w:r>
      <w:r w:rsidR="00757EAB" w:rsidRPr="000D33EE">
        <w:rPr>
          <w:rFonts w:eastAsia="Yu Mincho"/>
          <w:b/>
          <w:szCs w:val="24"/>
          <w:lang w:val="en-US"/>
        </w:rPr>
        <w:t xml:space="preserve">he same granularity as </w:t>
      </w:r>
      <m:oMath>
        <m:sSub>
          <m:sSubPr>
            <m:ctrlPr>
              <w:rPr>
                <w:rFonts w:ascii="Cambria Math" w:eastAsia="Yu Mincho" w:hAnsi="Cambria Math"/>
                <w:b/>
                <w:i/>
                <w:iCs/>
                <w:szCs w:val="24"/>
                <w:lang w:val="en-US"/>
              </w:rPr>
            </m:ctrlPr>
          </m:sSubPr>
          <m:e>
            <m:r>
              <m:rPr>
                <m:sty m:val="bi"/>
              </m:rPr>
              <w:rPr>
                <w:rFonts w:ascii="Cambria Math" w:eastAsia="Yu Mincho" w:hAnsi="Cambria Math"/>
                <w:szCs w:val="24"/>
              </w:rPr>
              <m:t>N</m:t>
            </m:r>
          </m:e>
          <m:sub>
            <m:r>
              <m:rPr>
                <m:sty m:val="bi"/>
              </m:rPr>
              <w:rPr>
                <w:rFonts w:ascii="Cambria Math" w:eastAsia="Yu Mincho" w:hAnsi="Cambria Math"/>
                <w:szCs w:val="24"/>
              </w:rPr>
              <m:t>TA</m:t>
            </m:r>
          </m:sub>
        </m:sSub>
        <m:r>
          <m:rPr>
            <m:sty m:val="bi"/>
          </m:rPr>
          <w:rPr>
            <w:rFonts w:ascii="Cambria Math" w:eastAsia="Yu Mincho" w:hAnsi="Cambria Math"/>
            <w:szCs w:val="24"/>
          </w:rPr>
          <m:t> </m:t>
        </m:r>
      </m:oMath>
      <w:r w:rsidR="00757EAB" w:rsidRPr="000D33EE">
        <w:rPr>
          <w:rFonts w:eastAsia="Yu Mincho"/>
          <w:b/>
          <w:szCs w:val="24"/>
          <w:lang w:val="en-US"/>
        </w:rPr>
        <w:t xml:space="preserve">in 5G NR, i.e., option 1 with </w:t>
      </w:r>
      <m:oMath>
        <m:f>
          <m:fPr>
            <m:type m:val="lin"/>
            <m:ctrlPr>
              <w:rPr>
                <w:rFonts w:ascii="Cambria Math" w:eastAsia="Yu Mincho" w:hAnsi="Cambria Math"/>
                <w:b/>
                <w:i/>
                <w:iCs/>
                <w:szCs w:val="24"/>
                <w:lang w:val="en-US"/>
              </w:rPr>
            </m:ctrlPr>
          </m:fPr>
          <m:num>
            <m:r>
              <m:rPr>
                <m:sty m:val="b"/>
              </m:rPr>
              <w:rPr>
                <w:rFonts w:ascii="Cambria Math" w:eastAsia="Yu Mincho" w:hAnsi="Cambria Math"/>
                <w:szCs w:val="24"/>
              </w:rPr>
              <m:t>16∙64</m:t>
            </m:r>
          </m:num>
          <m:den>
            <m:sSup>
              <m:sSupPr>
                <m:ctrlPr>
                  <w:rPr>
                    <w:rFonts w:ascii="Cambria Math" w:eastAsia="Yu Mincho" w:hAnsi="Cambria Math"/>
                    <w:b/>
                    <w:i/>
                    <w:iCs/>
                    <w:szCs w:val="24"/>
                    <w:lang w:val="en-US"/>
                  </w:rPr>
                </m:ctrlPr>
              </m:sSupPr>
              <m:e>
                <m:r>
                  <m:rPr>
                    <m:sty m:val="b"/>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p>
    <w:p w14:paraId="4702B415" w14:textId="77777777" w:rsidR="00E805E7" w:rsidRDefault="00401095" w:rsidP="005F037C">
      <w:pPr>
        <w:numPr>
          <w:ilvl w:val="0"/>
          <w:numId w:val="29"/>
        </w:numPr>
        <w:tabs>
          <w:tab w:val="clear" w:pos="360"/>
        </w:tabs>
        <w:jc w:val="both"/>
        <w:rPr>
          <w:rFonts w:eastAsia="Yu Mincho"/>
          <w:b/>
          <w:szCs w:val="24"/>
          <w:lang w:val="en-US"/>
        </w:rPr>
      </w:pPr>
      <w:r>
        <w:rPr>
          <w:rFonts w:eastAsia="Yu Mincho"/>
          <w:b/>
          <w:szCs w:val="24"/>
          <w:lang w:val="en-US"/>
        </w:rPr>
        <w:t>C</w:t>
      </w:r>
      <w:r w:rsidR="00757EAB">
        <w:rPr>
          <w:rFonts w:eastAsia="Yu Mincho"/>
          <w:b/>
          <w:szCs w:val="24"/>
          <w:lang w:val="en-US"/>
        </w:rPr>
        <w:t>ommon TA drift rate</w:t>
      </w:r>
      <w:r>
        <w:rPr>
          <w:rFonts w:eastAsia="Yu Mincho"/>
          <w:b/>
          <w:szCs w:val="24"/>
          <w:lang w:val="en-US"/>
        </w:rPr>
        <w:t xml:space="preserve">: </w:t>
      </w:r>
      <w:r w:rsidR="00E805E7">
        <w:rPr>
          <w:rFonts w:eastAsia="Yu Mincho"/>
          <w:b/>
          <w:szCs w:val="24"/>
          <w:lang w:val="en-US"/>
        </w:rPr>
        <w:t>H</w:t>
      </w:r>
      <w:r w:rsidR="00757EAB">
        <w:rPr>
          <w:rFonts w:eastAsia="Yu Mincho"/>
          <w:b/>
          <w:szCs w:val="24"/>
          <w:lang w:val="en-US"/>
        </w:rPr>
        <w:t>igher</w:t>
      </w:r>
      <w:r w:rsidR="00757EAB" w:rsidRPr="000D33EE">
        <w:rPr>
          <w:rFonts w:eastAsia="Yu Mincho"/>
          <w:b/>
          <w:szCs w:val="24"/>
          <w:lang w:val="en-US"/>
        </w:rPr>
        <w:t xml:space="preserve"> granularity</w:t>
      </w:r>
      <w:r w:rsidR="00B952E2">
        <w:rPr>
          <w:rFonts w:eastAsia="Yu Mincho"/>
          <w:b/>
          <w:szCs w:val="24"/>
          <w:lang w:val="en-US"/>
        </w:rPr>
        <w:t xml:space="preserve">, e.g., option 2 with </w:t>
      </w:r>
      <m:oMath>
        <m:f>
          <m:fPr>
            <m:type m:val="lin"/>
            <m:ctrlPr>
              <w:rPr>
                <w:rFonts w:ascii="Cambria Math" w:eastAsia="Yu Mincho" w:hAnsi="Cambria Math"/>
                <w:b/>
                <w:szCs w:val="24"/>
                <w:lang w:val="en-US"/>
              </w:rPr>
            </m:ctrlPr>
          </m:fPr>
          <m:num>
            <m:r>
              <m:rPr>
                <m:sty m:val="b"/>
              </m:rPr>
              <w:rPr>
                <w:rFonts w:ascii="Cambria Math" w:eastAsia="Yu Mincho" w:hAnsi="Cambria Math"/>
                <w:szCs w:val="24"/>
                <w:lang w:val="en-US"/>
              </w:rPr>
              <m:t>4∙64</m:t>
            </m:r>
          </m:num>
          <m:den>
            <m:sSup>
              <m:sSupPr>
                <m:ctrlPr>
                  <w:rPr>
                    <w:rFonts w:ascii="Cambria Math" w:eastAsia="Yu Mincho" w:hAnsi="Cambria Math"/>
                    <w:b/>
                    <w:szCs w:val="24"/>
                    <w:lang w:val="en-US"/>
                  </w:rPr>
                </m:ctrlPr>
              </m:sSupPr>
              <m:e>
                <m:r>
                  <m:rPr>
                    <m:sty m:val="b"/>
                  </m:rPr>
                  <w:rPr>
                    <w:rFonts w:ascii="Cambria Math" w:eastAsia="Yu Mincho" w:hAnsi="Cambria Math"/>
                    <w:szCs w:val="24"/>
                    <w:lang w:val="en-US"/>
                  </w:rPr>
                  <m:t>2</m:t>
                </m:r>
              </m:e>
              <m:sup>
                <m:r>
                  <m:rPr>
                    <m:sty m:val="b"/>
                  </m:rPr>
                  <w:rPr>
                    <w:rFonts w:ascii="Cambria Math" w:eastAsia="Yu Mincho" w:hAnsi="Cambria Math"/>
                    <w:szCs w:val="24"/>
                    <w:lang w:val="en-US"/>
                  </w:rPr>
                  <m:t>μ</m:t>
                </m:r>
              </m:sup>
            </m:sSup>
          </m:den>
        </m:f>
        <m:r>
          <m:rPr>
            <m:sty m:val="b"/>
          </m:rPr>
          <w:rPr>
            <w:rFonts w:ascii="Cambria Math" w:eastAsia="Yu Mincho" w:hAnsi="Cambria Math"/>
            <w:szCs w:val="24"/>
            <w:lang w:val="en-US"/>
          </w:rPr>
          <m:t>∙</m:t>
        </m:r>
        <m:sSub>
          <m:sSubPr>
            <m:ctrlPr>
              <w:rPr>
                <w:rFonts w:ascii="Cambria Math" w:eastAsia="Yu Mincho" w:hAnsi="Cambria Math"/>
                <w:b/>
                <w:szCs w:val="24"/>
                <w:lang w:val="en-US"/>
              </w:rPr>
            </m:ctrlPr>
          </m:sSubPr>
          <m:e>
            <m:r>
              <m:rPr>
                <m:sty m:val="b"/>
              </m:rPr>
              <w:rPr>
                <w:rFonts w:ascii="Cambria Math" w:eastAsia="Yu Mincho" w:hAnsi="Cambria Math"/>
                <w:szCs w:val="24"/>
                <w:lang w:val="en-US"/>
              </w:rPr>
              <m:t>T</m:t>
            </m:r>
          </m:e>
          <m:sub>
            <m:r>
              <m:rPr>
                <m:sty m:val="b"/>
              </m:rPr>
              <w:rPr>
                <w:rFonts w:ascii="Cambria Math" w:eastAsia="Yu Mincho" w:hAnsi="Cambria Math"/>
                <w:szCs w:val="24"/>
                <w:lang w:val="en-US"/>
              </w:rPr>
              <m:t>c</m:t>
            </m:r>
          </m:sub>
        </m:sSub>
      </m:oMath>
      <w:r w:rsidR="00757EAB" w:rsidRPr="000D33EE">
        <w:rPr>
          <w:rFonts w:eastAsia="Yu Mincho"/>
          <w:b/>
          <w:szCs w:val="24"/>
          <w:lang w:val="en-US"/>
        </w:rPr>
        <w:t>.</w:t>
      </w:r>
    </w:p>
    <w:p w14:paraId="31123573" w14:textId="48994B5B" w:rsidR="00A459D5" w:rsidRPr="00E805E7" w:rsidRDefault="00E805E7" w:rsidP="005F037C">
      <w:pPr>
        <w:numPr>
          <w:ilvl w:val="0"/>
          <w:numId w:val="29"/>
        </w:numPr>
        <w:tabs>
          <w:tab w:val="clear" w:pos="360"/>
        </w:tabs>
        <w:jc w:val="both"/>
        <w:rPr>
          <w:rFonts w:eastAsia="Yu Mincho"/>
          <w:b/>
          <w:szCs w:val="24"/>
          <w:lang w:val="en-US"/>
        </w:rPr>
      </w:pPr>
      <w:r>
        <w:rPr>
          <w:rFonts w:eastAsia="Yu Mincho"/>
          <w:b/>
          <w:szCs w:val="24"/>
          <w:lang w:val="en-US"/>
        </w:rPr>
        <w:t>C</w:t>
      </w:r>
      <w:r w:rsidR="00757EAB" w:rsidRPr="00E805E7">
        <w:rPr>
          <w:rFonts w:eastAsia="Yu Mincho"/>
          <w:b/>
          <w:szCs w:val="24"/>
          <w:lang w:val="en-US"/>
        </w:rPr>
        <w:t>ommon TA drift variation rate</w:t>
      </w:r>
      <w:r>
        <w:rPr>
          <w:rFonts w:eastAsia="Yu Mincho"/>
          <w:b/>
          <w:szCs w:val="24"/>
          <w:lang w:val="en-US"/>
        </w:rPr>
        <w:t>: H</w:t>
      </w:r>
      <w:r w:rsidR="00757EAB" w:rsidRPr="00E805E7">
        <w:rPr>
          <w:rFonts w:eastAsia="Yu Mincho"/>
          <w:b/>
          <w:szCs w:val="24"/>
          <w:lang w:val="en-US"/>
        </w:rPr>
        <w:t>ighest granularity</w:t>
      </w:r>
      <w:r>
        <w:rPr>
          <w:rFonts w:eastAsia="Yu Mincho"/>
          <w:b/>
          <w:szCs w:val="24"/>
          <w:lang w:val="en-US"/>
        </w:rPr>
        <w:t>, e.g.,</w:t>
      </w:r>
      <w:r w:rsidR="00757EAB" w:rsidRPr="00E805E7">
        <w:rPr>
          <w:rFonts w:eastAsia="Yu Mincho"/>
          <w:b/>
          <w:szCs w:val="24"/>
          <w:lang w:val="en-US"/>
        </w:rPr>
        <w:t xml:space="preserve"> option 3</w:t>
      </w:r>
      <w:r>
        <w:rPr>
          <w:rFonts w:eastAsia="Yu Mincho"/>
          <w:b/>
          <w:szCs w:val="24"/>
          <w:lang w:val="en-US"/>
        </w:rPr>
        <w:t xml:space="preserve"> with </w:t>
      </w:r>
      <m:oMath>
        <m:f>
          <m:fPr>
            <m:type m:val="lin"/>
            <m:ctrlPr>
              <w:rPr>
                <w:rFonts w:ascii="Cambria Math" w:eastAsia="Yu Mincho" w:hAnsi="Cambria Math"/>
                <w:b/>
                <w:szCs w:val="24"/>
                <w:lang w:val="en-US"/>
              </w:rPr>
            </m:ctrlPr>
          </m:fPr>
          <m:num>
            <m:r>
              <m:rPr>
                <m:sty m:val="b"/>
              </m:rPr>
              <w:rPr>
                <w:rFonts w:ascii="Cambria Math" w:eastAsia="Yu Mincho" w:hAnsi="Cambria Math"/>
                <w:szCs w:val="24"/>
                <w:lang w:val="en-US"/>
              </w:rPr>
              <m:t>64</m:t>
            </m:r>
          </m:num>
          <m:den>
            <m:sSup>
              <m:sSupPr>
                <m:ctrlPr>
                  <w:rPr>
                    <w:rFonts w:ascii="Cambria Math" w:eastAsia="Yu Mincho" w:hAnsi="Cambria Math"/>
                    <w:b/>
                    <w:szCs w:val="24"/>
                    <w:lang w:val="en-US"/>
                  </w:rPr>
                </m:ctrlPr>
              </m:sSupPr>
              <m:e>
                <m:r>
                  <m:rPr>
                    <m:sty m:val="b"/>
                  </m:rPr>
                  <w:rPr>
                    <w:rFonts w:ascii="Cambria Math" w:eastAsia="Yu Mincho" w:hAnsi="Cambria Math"/>
                    <w:szCs w:val="24"/>
                    <w:lang w:val="en-US"/>
                  </w:rPr>
                  <m:t>2</m:t>
                </m:r>
              </m:e>
              <m:sup>
                <m:r>
                  <m:rPr>
                    <m:sty m:val="b"/>
                  </m:rPr>
                  <w:rPr>
                    <w:rFonts w:ascii="Cambria Math" w:eastAsia="Yu Mincho" w:hAnsi="Cambria Math"/>
                    <w:szCs w:val="24"/>
                    <w:lang w:val="en-US"/>
                  </w:rPr>
                  <m:t>μ</m:t>
                </m:r>
              </m:sup>
            </m:sSup>
          </m:den>
        </m:f>
        <m:r>
          <m:rPr>
            <m:sty m:val="b"/>
          </m:rPr>
          <w:rPr>
            <w:rFonts w:ascii="Cambria Math" w:eastAsia="Yu Mincho" w:hAnsi="Cambria Math"/>
            <w:szCs w:val="24"/>
            <w:lang w:val="en-US"/>
          </w:rPr>
          <m:t>∙</m:t>
        </m:r>
        <m:sSub>
          <m:sSubPr>
            <m:ctrlPr>
              <w:rPr>
                <w:rFonts w:ascii="Cambria Math" w:eastAsia="Yu Mincho" w:hAnsi="Cambria Math"/>
                <w:b/>
                <w:szCs w:val="24"/>
                <w:lang w:val="en-US"/>
              </w:rPr>
            </m:ctrlPr>
          </m:sSubPr>
          <m:e>
            <m:r>
              <m:rPr>
                <m:sty m:val="b"/>
              </m:rPr>
              <w:rPr>
                <w:rFonts w:ascii="Cambria Math" w:eastAsia="Yu Mincho" w:hAnsi="Cambria Math"/>
                <w:szCs w:val="24"/>
                <w:lang w:val="en-US"/>
              </w:rPr>
              <m:t>T</m:t>
            </m:r>
          </m:e>
          <m:sub>
            <m:r>
              <m:rPr>
                <m:sty m:val="b"/>
              </m:rPr>
              <w:rPr>
                <w:rFonts w:ascii="Cambria Math" w:eastAsia="Yu Mincho" w:hAnsi="Cambria Math"/>
                <w:szCs w:val="24"/>
                <w:lang w:val="en-US"/>
              </w:rPr>
              <m:t>c</m:t>
            </m:r>
          </m:sub>
        </m:sSub>
      </m:oMath>
      <w:r w:rsidR="00757EAB" w:rsidRPr="00E805E7">
        <w:rPr>
          <w:rFonts w:eastAsia="Yu Mincho"/>
          <w:b/>
          <w:szCs w:val="24"/>
          <w:lang w:val="en-US"/>
        </w:rPr>
        <w:t>.</w:t>
      </w:r>
    </w:p>
    <w:p w14:paraId="6C705A86" w14:textId="77777777" w:rsidR="00323AB4" w:rsidRDefault="00323AB4" w:rsidP="00D31E05">
      <w:pPr>
        <w:jc w:val="both"/>
        <w:rPr>
          <w:rFonts w:eastAsia="Yu Mincho"/>
          <w:b/>
          <w:szCs w:val="24"/>
          <w:lang w:val="en-US"/>
        </w:rPr>
      </w:pPr>
    </w:p>
    <w:p w14:paraId="465550C8" w14:textId="590B6943" w:rsidR="00FE1AE5" w:rsidRDefault="00FE1AE5" w:rsidP="00D31E05">
      <w:pPr>
        <w:jc w:val="both"/>
        <w:rPr>
          <w:rFonts w:eastAsia="宋体"/>
          <w:b/>
          <w:szCs w:val="24"/>
          <w:lang w:val="en-US" w:eastAsia="zh-CN"/>
        </w:rPr>
      </w:pPr>
      <w:r w:rsidRPr="004E68B3">
        <w:rPr>
          <w:rFonts w:eastAsia="宋体" w:hint="eastAsia"/>
          <w:b/>
          <w:szCs w:val="24"/>
          <w:u w:val="single"/>
          <w:lang w:val="en-US" w:eastAsia="zh-CN"/>
        </w:rPr>
        <w:t>P</w:t>
      </w:r>
      <w:r w:rsidRPr="004E68B3">
        <w:rPr>
          <w:rFonts w:eastAsia="宋体"/>
          <w:b/>
          <w:szCs w:val="24"/>
          <w:u w:val="single"/>
          <w:lang w:val="en-US" w:eastAsia="zh-CN"/>
        </w:rPr>
        <w:t xml:space="preserve">roposal </w:t>
      </w:r>
      <w:r w:rsidR="00337C55">
        <w:rPr>
          <w:rFonts w:eastAsia="宋体"/>
          <w:b/>
          <w:szCs w:val="24"/>
          <w:u w:val="single"/>
          <w:lang w:val="en-US" w:eastAsia="zh-CN"/>
        </w:rPr>
        <w:t>4</w:t>
      </w:r>
      <w:r>
        <w:rPr>
          <w:rFonts w:eastAsia="宋体"/>
          <w:b/>
          <w:szCs w:val="24"/>
          <w:lang w:val="en-US" w:eastAsia="zh-CN"/>
        </w:rPr>
        <w:t xml:space="preserve">: For </w:t>
      </w:r>
      <w:proofErr w:type="spellStart"/>
      <w:r>
        <w:rPr>
          <w:rFonts w:eastAsia="宋体"/>
          <w:b/>
          <w:szCs w:val="24"/>
          <w:lang w:val="en-US" w:eastAsia="zh-CN"/>
        </w:rPr>
        <w:t>valid_duration</w:t>
      </w:r>
      <w:proofErr w:type="spellEnd"/>
      <w:r w:rsidR="00237928">
        <w:rPr>
          <w:rFonts w:eastAsia="宋体"/>
          <w:b/>
          <w:szCs w:val="24"/>
          <w:lang w:val="en-US" w:eastAsia="zh-CN"/>
        </w:rPr>
        <w:t xml:space="preserve"> larger than 1 second</w:t>
      </w:r>
      <w:r>
        <w:rPr>
          <w:rFonts w:eastAsia="宋体"/>
          <w:b/>
          <w:szCs w:val="24"/>
          <w:lang w:val="en-US" w:eastAsia="zh-CN"/>
        </w:rPr>
        <w:t xml:space="preserve">, </w:t>
      </w:r>
      <w:r w:rsidR="00ED58BA">
        <w:rPr>
          <w:rFonts w:eastAsia="宋体"/>
          <w:b/>
          <w:szCs w:val="24"/>
          <w:lang w:val="en-US" w:eastAsia="zh-CN"/>
        </w:rPr>
        <w:t>different granularities can be used for multiple</w:t>
      </w:r>
      <w:r>
        <w:rPr>
          <w:rFonts w:eastAsia="宋体"/>
          <w:b/>
          <w:szCs w:val="24"/>
          <w:lang w:val="en-US" w:eastAsia="zh-CN"/>
        </w:rPr>
        <w:t xml:space="preserve"> common TA parameters</w:t>
      </w:r>
      <w:r w:rsidR="00ED58BA">
        <w:rPr>
          <w:rFonts w:eastAsia="宋体"/>
          <w:b/>
          <w:szCs w:val="24"/>
          <w:lang w:val="en-US" w:eastAsia="zh-CN"/>
        </w:rPr>
        <w:t>.</w:t>
      </w:r>
    </w:p>
    <w:p w14:paraId="3598B434" w14:textId="572967CE" w:rsidR="00ED58BA" w:rsidRPr="00ED58BA" w:rsidRDefault="00ED58BA" w:rsidP="005F037C">
      <w:pPr>
        <w:pStyle w:val="aff9"/>
        <w:numPr>
          <w:ilvl w:val="0"/>
          <w:numId w:val="36"/>
        </w:numPr>
        <w:ind w:leftChars="0"/>
        <w:jc w:val="both"/>
        <w:rPr>
          <w:rFonts w:eastAsia="宋体"/>
          <w:b/>
          <w:szCs w:val="24"/>
          <w:lang w:val="en-US" w:eastAsia="zh-CN"/>
        </w:rPr>
      </w:pPr>
      <w:r>
        <w:rPr>
          <w:rFonts w:eastAsia="宋体" w:hint="eastAsia"/>
          <w:b/>
          <w:szCs w:val="24"/>
          <w:lang w:val="en-US" w:eastAsia="zh-CN"/>
        </w:rPr>
        <w:t>C</w:t>
      </w:r>
      <w:r>
        <w:rPr>
          <w:rFonts w:eastAsia="宋体"/>
          <w:b/>
          <w:szCs w:val="24"/>
          <w:lang w:val="en-US" w:eastAsia="zh-CN"/>
        </w:rPr>
        <w:t xml:space="preserve">ommon TA with granularity </w:t>
      </w:r>
      <m:oMath>
        <m:f>
          <m:fPr>
            <m:type m:val="lin"/>
            <m:ctrlPr>
              <w:rPr>
                <w:rFonts w:ascii="Cambria Math" w:eastAsia="Yu Mincho" w:hAnsi="Cambria Math"/>
                <w:b/>
                <w:bCs/>
                <w:i/>
                <w:iCs/>
                <w:szCs w:val="24"/>
                <w:lang w:val="en-US"/>
              </w:rPr>
            </m:ctrlPr>
          </m:fPr>
          <m:num>
            <m:r>
              <m:rPr>
                <m:sty m:val="bi"/>
              </m:rPr>
              <w:rPr>
                <w:rFonts w:ascii="Cambria Math" w:eastAsia="Yu Mincho" w:hAnsi="Cambria Math"/>
                <w:szCs w:val="24"/>
              </w:rPr>
              <m:t>16</m:t>
            </m:r>
            <m:r>
              <m:rPr>
                <m:sty m:val="b"/>
              </m:rPr>
              <w:rPr>
                <w:rFonts w:ascii="Cambria Math" w:eastAsia="Yu Mincho" w:hAnsi="Cambria Math"/>
                <w:szCs w:val="24"/>
              </w:rPr>
              <m:t>∙</m:t>
            </m:r>
            <m:r>
              <m:rPr>
                <m:sty m:val="bi"/>
              </m:rPr>
              <w:rPr>
                <w:rFonts w:ascii="Cambria Math" w:eastAsia="Yu Mincho" w:hAnsi="Cambria Math"/>
                <w:szCs w:val="24"/>
              </w:rPr>
              <m:t>64</m:t>
            </m:r>
          </m:num>
          <m:den>
            <m:sSup>
              <m:sSupPr>
                <m:ctrlPr>
                  <w:rPr>
                    <w:rFonts w:ascii="Cambria Math" w:eastAsia="Yu Mincho" w:hAnsi="Cambria Math"/>
                    <w:b/>
                    <w:bCs/>
                    <w:i/>
                    <w:iCs/>
                    <w:szCs w:val="24"/>
                    <w:lang w:val="en-US"/>
                  </w:rPr>
                </m:ctrlPr>
              </m:sSupPr>
              <m:e>
                <m:r>
                  <m:rPr>
                    <m:sty m:val="bi"/>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bCs/>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r w:rsidRPr="000C7978">
        <w:rPr>
          <w:rFonts w:eastAsia="Yu Mincho"/>
          <w:b/>
          <w:bCs/>
          <w:szCs w:val="24"/>
          <w:lang w:val="en-US"/>
        </w:rPr>
        <w:t>: 15bits payload for SCS 15kHz, 18bits payload for SCS 120kHz</w:t>
      </w:r>
    </w:p>
    <w:p w14:paraId="6A80253F" w14:textId="1B032BFB" w:rsidR="00ED58BA" w:rsidRPr="00897893" w:rsidRDefault="00ED58BA" w:rsidP="005F037C">
      <w:pPr>
        <w:pStyle w:val="aff9"/>
        <w:numPr>
          <w:ilvl w:val="0"/>
          <w:numId w:val="36"/>
        </w:numPr>
        <w:ind w:leftChars="0"/>
        <w:jc w:val="both"/>
        <w:rPr>
          <w:rFonts w:eastAsia="宋体"/>
          <w:b/>
          <w:szCs w:val="24"/>
          <w:lang w:val="en-US" w:eastAsia="zh-CN"/>
        </w:rPr>
      </w:pPr>
      <w:r>
        <w:rPr>
          <w:rFonts w:eastAsia="宋体"/>
          <w:b/>
          <w:szCs w:val="24"/>
          <w:lang w:val="en-US" w:eastAsia="zh-CN"/>
        </w:rPr>
        <w:t xml:space="preserve">Common TA drift rate with granularity </w:t>
      </w:r>
      <m:oMath>
        <m:f>
          <m:fPr>
            <m:type m:val="lin"/>
            <m:ctrlPr>
              <w:rPr>
                <w:rFonts w:ascii="Cambria Math" w:eastAsia="Yu Mincho" w:hAnsi="Cambria Math"/>
                <w:b/>
                <w:bCs/>
                <w:i/>
                <w:iCs/>
                <w:szCs w:val="24"/>
                <w:lang w:val="en-US"/>
              </w:rPr>
            </m:ctrlPr>
          </m:fPr>
          <m:num>
            <m:r>
              <m:rPr>
                <m:sty m:val="bi"/>
              </m:rPr>
              <w:rPr>
                <w:rFonts w:ascii="Cambria Math" w:eastAsia="Yu Mincho" w:hAnsi="Cambria Math"/>
                <w:szCs w:val="24"/>
              </w:rPr>
              <m:t>4</m:t>
            </m:r>
            <m:r>
              <m:rPr>
                <m:sty m:val="b"/>
              </m:rPr>
              <w:rPr>
                <w:rFonts w:ascii="Cambria Math" w:eastAsia="Yu Mincho" w:hAnsi="Cambria Math"/>
                <w:szCs w:val="24"/>
              </w:rPr>
              <m:t>∙</m:t>
            </m:r>
            <m:r>
              <m:rPr>
                <m:sty m:val="bi"/>
              </m:rPr>
              <w:rPr>
                <w:rFonts w:ascii="Cambria Math" w:eastAsia="Yu Mincho" w:hAnsi="Cambria Math"/>
                <w:szCs w:val="24"/>
              </w:rPr>
              <m:t>64</m:t>
            </m:r>
          </m:num>
          <m:den>
            <m:sSup>
              <m:sSupPr>
                <m:ctrlPr>
                  <w:rPr>
                    <w:rFonts w:ascii="Cambria Math" w:eastAsia="Yu Mincho" w:hAnsi="Cambria Math"/>
                    <w:b/>
                    <w:bCs/>
                    <w:i/>
                    <w:iCs/>
                    <w:szCs w:val="24"/>
                    <w:lang w:val="en-US"/>
                  </w:rPr>
                </m:ctrlPr>
              </m:sSupPr>
              <m:e>
                <m:r>
                  <m:rPr>
                    <m:sty m:val="bi"/>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bCs/>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r>
        <w:rPr>
          <w:rFonts w:eastAsia="宋体" w:hint="eastAsia"/>
          <w:b/>
          <w:bCs/>
          <w:iCs/>
          <w:szCs w:val="24"/>
          <w:lang w:val="en-US" w:eastAsia="zh-CN"/>
        </w:rPr>
        <w:t>:</w:t>
      </w:r>
      <w:r>
        <w:rPr>
          <w:rFonts w:eastAsia="宋体"/>
          <w:b/>
          <w:bCs/>
          <w:iCs/>
          <w:szCs w:val="24"/>
          <w:lang w:val="en-US" w:eastAsia="zh-CN"/>
        </w:rPr>
        <w:t xml:space="preserve"> </w:t>
      </w:r>
      <w:r w:rsidR="00897893">
        <w:rPr>
          <w:rFonts w:eastAsia="宋体"/>
          <w:b/>
          <w:bCs/>
          <w:iCs/>
          <w:szCs w:val="24"/>
          <w:lang w:val="en-US" w:eastAsia="zh-CN"/>
        </w:rPr>
        <w:t>9bits payload for SCS 15kHz, 12bits payload for SCS 120kHz</w:t>
      </w:r>
    </w:p>
    <w:p w14:paraId="63BB0D2E" w14:textId="5D631D11" w:rsidR="00897893" w:rsidRPr="0093395F" w:rsidRDefault="00897893" w:rsidP="005F037C">
      <w:pPr>
        <w:pStyle w:val="aff9"/>
        <w:numPr>
          <w:ilvl w:val="0"/>
          <w:numId w:val="36"/>
        </w:numPr>
        <w:ind w:leftChars="0"/>
        <w:jc w:val="both"/>
        <w:rPr>
          <w:rFonts w:eastAsia="宋体"/>
          <w:b/>
          <w:szCs w:val="24"/>
          <w:lang w:val="en-US" w:eastAsia="zh-CN"/>
        </w:rPr>
      </w:pPr>
      <w:r>
        <w:rPr>
          <w:rFonts w:eastAsia="宋体" w:hint="eastAsia"/>
          <w:b/>
          <w:bCs/>
          <w:iCs/>
          <w:szCs w:val="24"/>
          <w:lang w:val="en-US" w:eastAsia="zh-CN"/>
        </w:rPr>
        <w:t>C</w:t>
      </w:r>
      <w:r>
        <w:rPr>
          <w:rFonts w:eastAsia="宋体"/>
          <w:b/>
          <w:bCs/>
          <w:iCs/>
          <w:szCs w:val="24"/>
          <w:lang w:val="en-US" w:eastAsia="zh-CN"/>
        </w:rPr>
        <w:t xml:space="preserve">ommon TA drift variation rate with granularity </w:t>
      </w:r>
      <m:oMath>
        <m:f>
          <m:fPr>
            <m:type m:val="lin"/>
            <m:ctrlPr>
              <w:rPr>
                <w:rFonts w:ascii="Cambria Math" w:eastAsia="Yu Mincho" w:hAnsi="Cambria Math"/>
                <w:b/>
                <w:bCs/>
                <w:i/>
                <w:iCs/>
                <w:szCs w:val="24"/>
                <w:lang w:val="en-US"/>
              </w:rPr>
            </m:ctrlPr>
          </m:fPr>
          <m:num>
            <m:r>
              <m:rPr>
                <m:sty m:val="bi"/>
              </m:rPr>
              <w:rPr>
                <w:rFonts w:ascii="Cambria Math" w:eastAsia="Yu Mincho" w:hAnsi="Cambria Math"/>
                <w:szCs w:val="24"/>
              </w:rPr>
              <m:t>64</m:t>
            </m:r>
          </m:num>
          <m:den>
            <m:sSup>
              <m:sSupPr>
                <m:ctrlPr>
                  <w:rPr>
                    <w:rFonts w:ascii="Cambria Math" w:eastAsia="Yu Mincho" w:hAnsi="Cambria Math"/>
                    <w:b/>
                    <w:bCs/>
                    <w:i/>
                    <w:iCs/>
                    <w:szCs w:val="24"/>
                    <w:lang w:val="en-US"/>
                  </w:rPr>
                </m:ctrlPr>
              </m:sSupPr>
              <m:e>
                <m:r>
                  <m:rPr>
                    <m:sty m:val="bi"/>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bCs/>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r>
        <w:rPr>
          <w:rFonts w:eastAsia="宋体" w:hint="eastAsia"/>
          <w:b/>
          <w:bCs/>
          <w:iCs/>
          <w:szCs w:val="24"/>
          <w:lang w:val="en-US" w:eastAsia="zh-CN"/>
        </w:rPr>
        <w:t>:</w:t>
      </w:r>
      <w:r>
        <w:rPr>
          <w:rFonts w:eastAsia="宋体"/>
          <w:b/>
          <w:bCs/>
          <w:iCs/>
          <w:szCs w:val="24"/>
          <w:lang w:val="en-US" w:eastAsia="zh-CN"/>
        </w:rPr>
        <w:t xml:space="preserve"> </w:t>
      </w:r>
      <w:r w:rsidR="0093395F">
        <w:rPr>
          <w:rFonts w:eastAsia="宋体"/>
          <w:b/>
          <w:bCs/>
          <w:iCs/>
          <w:szCs w:val="24"/>
          <w:lang w:val="en-US" w:eastAsia="zh-CN"/>
        </w:rPr>
        <w:t>5bits payload for SCS 15kHz, 8bits payload for SCS 120kHz</w:t>
      </w:r>
    </w:p>
    <w:p w14:paraId="0F07D879" w14:textId="30A52322" w:rsidR="006A6F7B" w:rsidRDefault="006A6F7B" w:rsidP="00D31E05">
      <w:pPr>
        <w:jc w:val="both"/>
        <w:rPr>
          <w:rFonts w:eastAsia="宋体"/>
          <w:bCs/>
          <w:sz w:val="22"/>
          <w:szCs w:val="22"/>
          <w:lang w:val="en-US" w:eastAsia="zh-CN"/>
        </w:rPr>
      </w:pPr>
    </w:p>
    <w:p w14:paraId="73A09B25" w14:textId="1BF798EC" w:rsidR="00512999" w:rsidRPr="00512999" w:rsidRDefault="00512999" w:rsidP="00D31E05">
      <w:pPr>
        <w:jc w:val="both"/>
        <w:rPr>
          <w:rFonts w:eastAsia="宋体"/>
          <w:bCs/>
          <w:sz w:val="22"/>
          <w:szCs w:val="22"/>
          <w:lang w:val="en-US" w:eastAsia="zh-CN"/>
        </w:rPr>
      </w:pPr>
    </w:p>
    <w:p w14:paraId="4418F2E9" w14:textId="0A8E891F" w:rsidR="00F70B26" w:rsidRDefault="00F70B26" w:rsidP="00D96916">
      <w:pPr>
        <w:pStyle w:val="1"/>
        <w:numPr>
          <w:ilvl w:val="0"/>
          <w:numId w:val="6"/>
        </w:numPr>
        <w:spacing w:before="180" w:after="120"/>
        <w:rPr>
          <w:rFonts w:eastAsia="MS Mincho"/>
          <w:b/>
          <w:bCs/>
          <w:sz w:val="32"/>
          <w:szCs w:val="36"/>
          <w:lang w:val="en-US"/>
        </w:rPr>
      </w:pPr>
      <w:r w:rsidRPr="00B1353C">
        <w:rPr>
          <w:rFonts w:eastAsia="MS Mincho" w:hint="eastAsia"/>
          <w:b/>
          <w:bCs/>
          <w:sz w:val="32"/>
          <w:szCs w:val="36"/>
          <w:lang w:val="en-US"/>
        </w:rPr>
        <w:t xml:space="preserve">Discussion on </w:t>
      </w:r>
      <w:r>
        <w:rPr>
          <w:rFonts w:eastAsia="MS Mincho"/>
          <w:b/>
          <w:bCs/>
          <w:szCs w:val="22"/>
          <w:lang w:val="en-US"/>
        </w:rPr>
        <w:t xml:space="preserve">the Signaling </w:t>
      </w:r>
      <w:r w:rsidR="00334FB0">
        <w:rPr>
          <w:rFonts w:eastAsia="MS Mincho"/>
          <w:b/>
          <w:bCs/>
          <w:szCs w:val="22"/>
          <w:lang w:val="en-US"/>
        </w:rPr>
        <w:t xml:space="preserve">and </w:t>
      </w:r>
      <w:r w:rsidR="00F676AE">
        <w:rPr>
          <w:rFonts w:eastAsia="MS Mincho"/>
          <w:b/>
          <w:bCs/>
          <w:szCs w:val="22"/>
          <w:lang w:val="en-US"/>
        </w:rPr>
        <w:t>V</w:t>
      </w:r>
      <w:r w:rsidR="00334FB0">
        <w:rPr>
          <w:rFonts w:eastAsia="MS Mincho"/>
          <w:b/>
          <w:bCs/>
          <w:szCs w:val="22"/>
          <w:lang w:val="en-US"/>
        </w:rPr>
        <w:t>alid</w:t>
      </w:r>
      <w:r w:rsidR="00836BC7">
        <w:rPr>
          <w:rFonts w:eastAsia="MS Mincho"/>
          <w:b/>
          <w:bCs/>
          <w:szCs w:val="22"/>
          <w:lang w:val="en-US"/>
        </w:rPr>
        <w:t xml:space="preserve">ity </w:t>
      </w:r>
      <w:r w:rsidR="00334FB0">
        <w:rPr>
          <w:rFonts w:eastAsia="MS Mincho"/>
          <w:b/>
          <w:bCs/>
          <w:szCs w:val="22"/>
          <w:lang w:val="en-US"/>
        </w:rPr>
        <w:t xml:space="preserve">duration </w:t>
      </w:r>
      <w:r>
        <w:rPr>
          <w:rFonts w:eastAsia="MS Mincho"/>
          <w:b/>
          <w:bCs/>
          <w:szCs w:val="22"/>
          <w:lang w:val="en-US"/>
        </w:rPr>
        <w:t>of Common TA parameters</w:t>
      </w:r>
    </w:p>
    <w:p w14:paraId="6F20ABC4" w14:textId="406C2E3F" w:rsidR="0045719A" w:rsidRDefault="00286EE5" w:rsidP="00D163D5">
      <w:pPr>
        <w:spacing w:afterLines="50" w:after="120"/>
        <w:jc w:val="both"/>
        <w:rPr>
          <w:rFonts w:eastAsia="宋体"/>
          <w:sz w:val="22"/>
          <w:szCs w:val="22"/>
          <w:lang w:val="en-US" w:eastAsia="zh-CN"/>
        </w:rPr>
      </w:pPr>
      <w:r>
        <w:rPr>
          <w:rFonts w:eastAsia="宋体"/>
          <w:sz w:val="22"/>
          <w:szCs w:val="22"/>
          <w:lang w:val="en-US" w:eastAsia="zh-CN"/>
        </w:rPr>
        <w:t xml:space="preserve">As discussed above, common TA parameters are used at the UE side for common TA estimation </w:t>
      </w:r>
      <w:r w:rsidR="00D163D5">
        <w:rPr>
          <w:rFonts w:eastAsia="宋体"/>
          <w:sz w:val="22"/>
          <w:szCs w:val="22"/>
          <w:lang w:val="en-US" w:eastAsia="zh-CN"/>
        </w:rPr>
        <w:t>in</w:t>
      </w:r>
      <w:r w:rsidR="00334FB0">
        <w:rPr>
          <w:rFonts w:eastAsia="宋体"/>
          <w:sz w:val="22"/>
          <w:szCs w:val="22"/>
          <w:lang w:val="en-US" w:eastAsia="zh-CN"/>
        </w:rPr>
        <w:t xml:space="preserve"> one valid</w:t>
      </w:r>
      <w:r w:rsidR="001272D4">
        <w:rPr>
          <w:rFonts w:eastAsia="宋体"/>
          <w:sz w:val="22"/>
          <w:szCs w:val="22"/>
          <w:lang w:val="en-US" w:eastAsia="zh-CN"/>
        </w:rPr>
        <w:t xml:space="preserve">ity </w:t>
      </w:r>
      <w:r w:rsidR="00334FB0">
        <w:rPr>
          <w:rFonts w:eastAsia="宋体"/>
          <w:sz w:val="22"/>
          <w:szCs w:val="22"/>
          <w:lang w:val="en-US" w:eastAsia="zh-CN"/>
        </w:rPr>
        <w:t xml:space="preserve">duration. </w:t>
      </w:r>
      <w:r w:rsidR="00810F7F">
        <w:rPr>
          <w:rFonts w:eastAsia="宋体"/>
          <w:sz w:val="22"/>
          <w:szCs w:val="22"/>
          <w:lang w:val="en-US" w:eastAsia="zh-CN"/>
        </w:rPr>
        <w:t xml:space="preserve">To reduce the overall payload and further considering that common TA parameters are the same for all UEs in one cell, broadcasting </w:t>
      </w:r>
      <w:r w:rsidR="00E83A45">
        <w:rPr>
          <w:rFonts w:eastAsia="宋体"/>
          <w:sz w:val="22"/>
          <w:szCs w:val="22"/>
          <w:lang w:val="en-US" w:eastAsia="zh-CN"/>
        </w:rPr>
        <w:t xml:space="preserve">signaling, e.g., SIB, can be used for common TA parameters. In this case, common TA parameters can be updated for each </w:t>
      </w:r>
      <w:r w:rsidR="004E6DCC">
        <w:rPr>
          <w:rFonts w:eastAsia="宋体"/>
          <w:sz w:val="22"/>
          <w:szCs w:val="22"/>
          <w:lang w:val="en-US" w:eastAsia="zh-CN"/>
        </w:rPr>
        <w:t xml:space="preserve">broadcasting period, e.g., the default period as NR </w:t>
      </w:r>
      <w:r w:rsidR="008C1FE4">
        <w:rPr>
          <w:rFonts w:eastAsia="宋体"/>
          <w:sz w:val="22"/>
          <w:szCs w:val="22"/>
          <w:lang w:val="en-US" w:eastAsia="zh-CN"/>
        </w:rPr>
        <w:t xml:space="preserve">20ms. </w:t>
      </w:r>
    </w:p>
    <w:p w14:paraId="65B69006" w14:textId="6879B983" w:rsidR="0045719A" w:rsidRPr="0045719A" w:rsidRDefault="008C1FE4" w:rsidP="005F037C">
      <w:pPr>
        <w:pStyle w:val="aff9"/>
        <w:numPr>
          <w:ilvl w:val="0"/>
          <w:numId w:val="31"/>
        </w:numPr>
        <w:spacing w:afterLines="50" w:after="120"/>
        <w:ind w:leftChars="0"/>
        <w:jc w:val="both"/>
        <w:rPr>
          <w:b/>
          <w:bCs/>
          <w:szCs w:val="24"/>
          <w:lang w:val="en-US"/>
        </w:rPr>
      </w:pPr>
      <w:r w:rsidRPr="0045719A">
        <w:rPr>
          <w:rFonts w:eastAsia="宋体"/>
          <w:sz w:val="22"/>
          <w:szCs w:val="22"/>
          <w:lang w:val="en-US" w:eastAsia="zh-CN"/>
        </w:rPr>
        <w:t>On the one hand, this can ensure that all the UEs in RRC_IDLE/INACTIVE state trying to get access to the network can obtain the latest common TA parameters in SIB</w:t>
      </w:r>
      <w:r w:rsidR="00AA007A" w:rsidRPr="0045719A">
        <w:rPr>
          <w:rFonts w:eastAsia="宋体"/>
          <w:sz w:val="22"/>
          <w:szCs w:val="22"/>
          <w:lang w:val="en-US" w:eastAsia="zh-CN"/>
        </w:rPr>
        <w:t>, which can reduce the residual TA for preamble transmission</w:t>
      </w:r>
      <w:r w:rsidR="006E1E58">
        <w:rPr>
          <w:rFonts w:eastAsia="宋体"/>
          <w:sz w:val="22"/>
          <w:szCs w:val="22"/>
          <w:lang w:val="en-US" w:eastAsia="zh-CN"/>
        </w:rPr>
        <w:t xml:space="preserve"> as shown in </w:t>
      </w:r>
      <w:r w:rsidR="006E1E58" w:rsidRPr="000E70D0">
        <w:rPr>
          <w:rFonts w:eastAsia="宋体"/>
          <w:sz w:val="22"/>
          <w:szCs w:val="22"/>
          <w:lang w:val="en-US" w:eastAsia="zh-CN"/>
        </w:rPr>
        <w:t xml:space="preserve"> </w:t>
      </w:r>
      <w:r w:rsidR="006E1E58" w:rsidRPr="000E70D0">
        <w:rPr>
          <w:rFonts w:eastAsia="宋体"/>
          <w:sz w:val="22"/>
          <w:szCs w:val="22"/>
          <w:lang w:val="en-US" w:eastAsia="zh-CN"/>
        </w:rPr>
        <w:fldChar w:fldCharType="begin"/>
      </w:r>
      <w:r w:rsidR="006E1E58" w:rsidRPr="000E70D0">
        <w:rPr>
          <w:rFonts w:eastAsia="宋体"/>
          <w:sz w:val="22"/>
          <w:szCs w:val="22"/>
          <w:lang w:val="en-US" w:eastAsia="zh-CN"/>
        </w:rPr>
        <w:instrText xml:space="preserve"> REF _Ref78823719 \h  \* MERGEFORMAT </w:instrText>
      </w:r>
      <w:r w:rsidR="006E1E58" w:rsidRPr="000E70D0">
        <w:rPr>
          <w:rFonts w:eastAsia="宋体"/>
          <w:sz w:val="22"/>
          <w:szCs w:val="22"/>
          <w:lang w:val="en-US" w:eastAsia="zh-CN"/>
        </w:rPr>
      </w:r>
      <w:r w:rsidR="006E1E58" w:rsidRPr="000E70D0">
        <w:rPr>
          <w:rFonts w:eastAsia="宋体"/>
          <w:sz w:val="22"/>
          <w:szCs w:val="22"/>
          <w:lang w:val="en-US" w:eastAsia="zh-CN"/>
        </w:rPr>
        <w:fldChar w:fldCharType="separate"/>
      </w:r>
      <w:r w:rsidR="006E1E58" w:rsidRPr="000E70D0">
        <w:rPr>
          <w:sz w:val="22"/>
          <w:szCs w:val="18"/>
        </w:rPr>
        <w:t xml:space="preserve">Figure </w:t>
      </w:r>
      <w:r w:rsidR="006E1E58" w:rsidRPr="000E70D0">
        <w:rPr>
          <w:noProof/>
          <w:sz w:val="22"/>
          <w:szCs w:val="18"/>
        </w:rPr>
        <w:t>8</w:t>
      </w:r>
      <w:r w:rsidR="006E1E58" w:rsidRPr="000E70D0">
        <w:rPr>
          <w:rFonts w:eastAsia="宋体"/>
          <w:sz w:val="22"/>
          <w:szCs w:val="22"/>
          <w:lang w:val="en-US" w:eastAsia="zh-CN"/>
        </w:rPr>
        <w:fldChar w:fldCharType="end"/>
      </w:r>
      <w:r w:rsidR="006E1E58">
        <w:rPr>
          <w:rFonts w:eastAsia="宋体"/>
          <w:sz w:val="22"/>
          <w:szCs w:val="22"/>
          <w:lang w:val="en-US" w:eastAsia="zh-CN"/>
        </w:rPr>
        <w:t>(a)</w:t>
      </w:r>
      <w:r w:rsidR="00AA007A" w:rsidRPr="0045719A">
        <w:rPr>
          <w:rFonts w:eastAsia="宋体"/>
          <w:sz w:val="22"/>
          <w:szCs w:val="22"/>
          <w:lang w:val="en-US" w:eastAsia="zh-CN"/>
        </w:rPr>
        <w:t xml:space="preserve">. </w:t>
      </w:r>
    </w:p>
    <w:p w14:paraId="741694E6" w14:textId="3FA3291F" w:rsidR="00D163D5" w:rsidRPr="0045719A" w:rsidRDefault="00AA007A" w:rsidP="005F037C">
      <w:pPr>
        <w:pStyle w:val="aff9"/>
        <w:numPr>
          <w:ilvl w:val="0"/>
          <w:numId w:val="31"/>
        </w:numPr>
        <w:spacing w:afterLines="50" w:after="120"/>
        <w:ind w:leftChars="0"/>
        <w:jc w:val="both"/>
        <w:rPr>
          <w:b/>
          <w:bCs/>
          <w:szCs w:val="24"/>
          <w:lang w:val="en-US"/>
        </w:rPr>
      </w:pPr>
      <w:r w:rsidRPr="0045719A">
        <w:rPr>
          <w:rFonts w:eastAsia="宋体"/>
          <w:sz w:val="22"/>
          <w:szCs w:val="22"/>
          <w:lang w:val="en-US" w:eastAsia="zh-CN"/>
        </w:rPr>
        <w:t xml:space="preserve">On the other hand, </w:t>
      </w:r>
      <w:r w:rsidR="005E1B2F" w:rsidRPr="0045719A">
        <w:rPr>
          <w:rFonts w:eastAsia="宋体"/>
          <w:sz w:val="22"/>
          <w:szCs w:val="22"/>
          <w:lang w:val="en-US" w:eastAsia="zh-CN"/>
        </w:rPr>
        <w:t>UEs in RRC_CONNECTED state can always acquire</w:t>
      </w:r>
      <w:r w:rsidR="006E1E58">
        <w:rPr>
          <w:rFonts w:eastAsia="宋体" w:hint="eastAsia"/>
          <w:sz w:val="22"/>
          <w:szCs w:val="22"/>
          <w:lang w:val="en-US" w:eastAsia="zh-CN"/>
        </w:rPr>
        <w:t>/</w:t>
      </w:r>
      <w:r w:rsidR="006E1E58">
        <w:rPr>
          <w:rFonts w:eastAsia="宋体"/>
          <w:sz w:val="22"/>
          <w:szCs w:val="22"/>
          <w:lang w:val="en-US" w:eastAsia="zh-CN"/>
        </w:rPr>
        <w:t>re-acquire</w:t>
      </w:r>
      <w:r w:rsidR="005E1B2F" w:rsidRPr="0045719A">
        <w:rPr>
          <w:rFonts w:eastAsia="宋体"/>
          <w:sz w:val="22"/>
          <w:szCs w:val="22"/>
          <w:lang w:val="en-US" w:eastAsia="zh-CN"/>
        </w:rPr>
        <w:t xml:space="preserve"> new common TA parameters </w:t>
      </w:r>
      <w:r w:rsidR="007820E0" w:rsidRPr="0045719A">
        <w:rPr>
          <w:rFonts w:eastAsia="宋体"/>
          <w:sz w:val="22"/>
          <w:szCs w:val="22"/>
          <w:lang w:val="en-US" w:eastAsia="zh-CN"/>
        </w:rPr>
        <w:t xml:space="preserve">when necessary, e.g., when the old common TA parameters are not valid and a new </w:t>
      </w:r>
      <w:proofErr w:type="spellStart"/>
      <w:r w:rsidR="007820E0" w:rsidRPr="0045719A">
        <w:rPr>
          <w:rFonts w:eastAsia="宋体"/>
          <w:sz w:val="22"/>
          <w:szCs w:val="22"/>
          <w:lang w:val="en-US" w:eastAsia="zh-CN"/>
        </w:rPr>
        <w:t>valid_duration</w:t>
      </w:r>
      <w:proofErr w:type="spellEnd"/>
      <w:r w:rsidR="007820E0" w:rsidRPr="0045719A">
        <w:rPr>
          <w:rFonts w:eastAsia="宋体"/>
          <w:sz w:val="22"/>
          <w:szCs w:val="22"/>
          <w:lang w:val="en-US" w:eastAsia="zh-CN"/>
        </w:rPr>
        <w:t xml:space="preserve"> is started</w:t>
      </w:r>
      <w:r w:rsidR="000E70D0">
        <w:rPr>
          <w:rFonts w:eastAsia="宋体"/>
          <w:sz w:val="22"/>
          <w:szCs w:val="22"/>
          <w:lang w:val="en-US" w:eastAsia="zh-CN"/>
        </w:rPr>
        <w:t xml:space="preserve"> as show</w:t>
      </w:r>
      <w:r w:rsidR="000E70D0" w:rsidRPr="000E70D0">
        <w:rPr>
          <w:rFonts w:eastAsia="宋体"/>
          <w:sz w:val="22"/>
          <w:szCs w:val="22"/>
          <w:lang w:val="en-US" w:eastAsia="zh-CN"/>
        </w:rPr>
        <w:t xml:space="preserve">n in </w:t>
      </w:r>
      <w:r w:rsidR="000E70D0" w:rsidRPr="000E70D0">
        <w:rPr>
          <w:rFonts w:eastAsia="宋体"/>
          <w:sz w:val="22"/>
          <w:szCs w:val="22"/>
          <w:lang w:val="en-US" w:eastAsia="zh-CN"/>
        </w:rPr>
        <w:fldChar w:fldCharType="begin"/>
      </w:r>
      <w:r w:rsidR="000E70D0" w:rsidRPr="000E70D0">
        <w:rPr>
          <w:rFonts w:eastAsia="宋体"/>
          <w:sz w:val="22"/>
          <w:szCs w:val="22"/>
          <w:lang w:val="en-US" w:eastAsia="zh-CN"/>
        </w:rPr>
        <w:instrText xml:space="preserve"> REF _Ref78823719 \h  \* MERGEFORMAT </w:instrText>
      </w:r>
      <w:r w:rsidR="000E70D0" w:rsidRPr="000E70D0">
        <w:rPr>
          <w:rFonts w:eastAsia="宋体"/>
          <w:sz w:val="22"/>
          <w:szCs w:val="22"/>
          <w:lang w:val="en-US" w:eastAsia="zh-CN"/>
        </w:rPr>
      </w:r>
      <w:r w:rsidR="000E70D0" w:rsidRPr="000E70D0">
        <w:rPr>
          <w:rFonts w:eastAsia="宋体"/>
          <w:sz w:val="22"/>
          <w:szCs w:val="22"/>
          <w:lang w:val="en-US" w:eastAsia="zh-CN"/>
        </w:rPr>
        <w:fldChar w:fldCharType="separate"/>
      </w:r>
      <w:r w:rsidR="000E70D0" w:rsidRPr="000E70D0">
        <w:rPr>
          <w:sz w:val="22"/>
          <w:szCs w:val="18"/>
        </w:rPr>
        <w:t xml:space="preserve">Figure </w:t>
      </w:r>
      <w:r w:rsidR="000E70D0" w:rsidRPr="000E70D0">
        <w:rPr>
          <w:noProof/>
          <w:sz w:val="22"/>
          <w:szCs w:val="18"/>
        </w:rPr>
        <w:t>8</w:t>
      </w:r>
      <w:r w:rsidR="000E70D0" w:rsidRPr="000E70D0">
        <w:rPr>
          <w:rFonts w:eastAsia="宋体"/>
          <w:sz w:val="22"/>
          <w:szCs w:val="22"/>
          <w:lang w:val="en-US" w:eastAsia="zh-CN"/>
        </w:rPr>
        <w:fldChar w:fldCharType="end"/>
      </w:r>
      <w:r w:rsidR="006E1E58">
        <w:rPr>
          <w:rFonts w:eastAsia="宋体"/>
          <w:sz w:val="22"/>
          <w:szCs w:val="22"/>
          <w:lang w:val="en-US" w:eastAsia="zh-CN"/>
        </w:rPr>
        <w:t xml:space="preserve">(b) and </w:t>
      </w:r>
      <w:r w:rsidR="006E1E58">
        <w:rPr>
          <w:rFonts w:eastAsia="宋体"/>
          <w:sz w:val="22"/>
          <w:szCs w:val="22"/>
          <w:lang w:val="en-US" w:eastAsia="zh-CN"/>
        </w:rPr>
        <w:fldChar w:fldCharType="begin"/>
      </w:r>
      <w:r w:rsidR="006E1E58">
        <w:rPr>
          <w:rFonts w:eastAsia="宋体"/>
          <w:sz w:val="22"/>
          <w:szCs w:val="22"/>
          <w:lang w:val="en-US" w:eastAsia="zh-CN"/>
        </w:rPr>
        <w:instrText xml:space="preserve"> REF _Ref78823719 \h </w:instrText>
      </w:r>
      <w:r w:rsidR="006E1E58">
        <w:rPr>
          <w:rFonts w:eastAsia="宋体"/>
          <w:sz w:val="22"/>
          <w:szCs w:val="22"/>
          <w:lang w:val="en-US" w:eastAsia="zh-CN"/>
        </w:rPr>
      </w:r>
      <w:r w:rsidR="006E1E58">
        <w:rPr>
          <w:rFonts w:eastAsia="宋体"/>
          <w:sz w:val="22"/>
          <w:szCs w:val="22"/>
          <w:lang w:val="en-US" w:eastAsia="zh-CN"/>
        </w:rPr>
        <w:fldChar w:fldCharType="separate"/>
      </w:r>
      <w:r w:rsidR="006E1E58" w:rsidRPr="00855FA6">
        <w:rPr>
          <w:bCs/>
          <w:sz w:val="22"/>
          <w:szCs w:val="18"/>
        </w:rPr>
        <w:t xml:space="preserve">Figure </w:t>
      </w:r>
      <w:r w:rsidR="006E1E58">
        <w:rPr>
          <w:bCs/>
          <w:noProof/>
          <w:sz w:val="22"/>
          <w:szCs w:val="18"/>
        </w:rPr>
        <w:t>9</w:t>
      </w:r>
      <w:r w:rsidR="006E1E58">
        <w:rPr>
          <w:rFonts w:eastAsia="宋体"/>
          <w:sz w:val="22"/>
          <w:szCs w:val="22"/>
          <w:lang w:val="en-US" w:eastAsia="zh-CN"/>
        </w:rPr>
        <w:fldChar w:fldCharType="end"/>
      </w:r>
      <w:r w:rsidR="000E70D0" w:rsidRPr="000E70D0">
        <w:rPr>
          <w:rFonts w:eastAsia="宋体"/>
          <w:sz w:val="22"/>
          <w:szCs w:val="22"/>
          <w:lang w:val="en-US" w:eastAsia="zh-CN"/>
        </w:rPr>
        <w:t>.</w:t>
      </w:r>
    </w:p>
    <w:p w14:paraId="6EB72DD3" w14:textId="30A51CCF" w:rsidR="004045C6" w:rsidRDefault="00610F24" w:rsidP="00610F24">
      <w:pPr>
        <w:pStyle w:val="a5"/>
        <w:widowControl w:val="0"/>
        <w:jc w:val="center"/>
        <w:rPr>
          <w:rFonts w:eastAsia="宋体"/>
          <w:b/>
          <w:bCs/>
          <w:szCs w:val="24"/>
          <w:lang w:val="en-US" w:eastAsia="zh-CN"/>
        </w:rPr>
      </w:pPr>
      <w:r>
        <w:rPr>
          <w:b/>
          <w:bCs/>
          <w:noProof/>
          <w:szCs w:val="24"/>
          <w:lang w:val="en-US"/>
        </w:rPr>
        <w:drawing>
          <wp:inline distT="0" distB="0" distL="0" distR="0" wp14:anchorId="7BA59884" wp14:editId="0ACF03D8">
            <wp:extent cx="2838450" cy="1963014"/>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55841" cy="1975041"/>
                    </a:xfrm>
                    <a:prstGeom prst="rect">
                      <a:avLst/>
                    </a:prstGeom>
                    <a:noFill/>
                  </pic:spPr>
                </pic:pic>
              </a:graphicData>
            </a:graphic>
          </wp:inline>
        </w:drawing>
      </w:r>
      <w:r>
        <w:rPr>
          <w:rFonts w:eastAsia="宋体" w:hint="eastAsia"/>
          <w:b/>
          <w:bCs/>
          <w:szCs w:val="24"/>
          <w:lang w:val="en-US" w:eastAsia="zh-CN"/>
        </w:rPr>
        <w:t xml:space="preserve"> </w:t>
      </w:r>
      <w:r>
        <w:rPr>
          <w:rFonts w:eastAsia="宋体"/>
          <w:b/>
          <w:bCs/>
          <w:szCs w:val="24"/>
          <w:lang w:val="en-US" w:eastAsia="zh-CN"/>
        </w:rPr>
        <w:t xml:space="preserve">     </w:t>
      </w:r>
      <w:r>
        <w:rPr>
          <w:rFonts w:eastAsia="宋体"/>
          <w:b/>
          <w:bCs/>
          <w:noProof/>
          <w:szCs w:val="24"/>
          <w:lang w:val="en-US"/>
        </w:rPr>
        <w:drawing>
          <wp:inline distT="0" distB="0" distL="0" distR="0" wp14:anchorId="30CF0DEE" wp14:editId="3CC66405">
            <wp:extent cx="2743200" cy="1929847"/>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r="10646"/>
                    <a:stretch/>
                  </pic:blipFill>
                  <pic:spPr bwMode="auto">
                    <a:xfrm>
                      <a:off x="0" y="0"/>
                      <a:ext cx="2753014" cy="1936751"/>
                    </a:xfrm>
                    <a:prstGeom prst="rect">
                      <a:avLst/>
                    </a:prstGeom>
                    <a:noFill/>
                    <a:ln>
                      <a:noFill/>
                    </a:ln>
                    <a:extLst>
                      <a:ext uri="{53640926-AAD7-44D8-BBD7-CCE9431645EC}">
                        <a14:shadowObscured xmlns:a14="http://schemas.microsoft.com/office/drawing/2010/main"/>
                      </a:ext>
                    </a:extLst>
                  </pic:spPr>
                </pic:pic>
              </a:graphicData>
            </a:graphic>
          </wp:inline>
        </w:drawing>
      </w:r>
    </w:p>
    <w:p w14:paraId="39DF3D33" w14:textId="3832D35B" w:rsidR="00610F24" w:rsidRDefault="00610F24" w:rsidP="00610F24">
      <w:pPr>
        <w:pStyle w:val="a5"/>
        <w:widowControl w:val="0"/>
        <w:jc w:val="center"/>
        <w:rPr>
          <w:rFonts w:eastAsia="宋体"/>
          <w:sz w:val="22"/>
          <w:szCs w:val="22"/>
          <w:lang w:val="en-US" w:eastAsia="zh-CN"/>
        </w:rPr>
      </w:pPr>
      <w:r w:rsidRPr="00610F24">
        <w:rPr>
          <w:rFonts w:eastAsia="宋体" w:hint="eastAsia"/>
          <w:sz w:val="22"/>
          <w:szCs w:val="22"/>
          <w:lang w:val="en-US" w:eastAsia="zh-CN"/>
        </w:rPr>
        <w:t xml:space="preserve">(a) </w:t>
      </w:r>
      <w:r w:rsidRPr="00610F24">
        <w:rPr>
          <w:rFonts w:eastAsia="宋体"/>
          <w:sz w:val="22"/>
          <w:szCs w:val="22"/>
          <w:lang w:val="en-US" w:eastAsia="zh-CN"/>
        </w:rPr>
        <w:t xml:space="preserve">For RRC_IDLE/INACTIVE state      </w:t>
      </w:r>
      <w:r>
        <w:rPr>
          <w:rFonts w:eastAsia="宋体"/>
          <w:sz w:val="22"/>
          <w:szCs w:val="22"/>
          <w:lang w:val="en-US" w:eastAsia="zh-CN"/>
        </w:rPr>
        <w:t xml:space="preserve">        </w:t>
      </w:r>
      <w:r w:rsidRPr="00610F24">
        <w:rPr>
          <w:rFonts w:eastAsia="宋体"/>
          <w:sz w:val="22"/>
          <w:szCs w:val="22"/>
          <w:lang w:val="en-US" w:eastAsia="zh-CN"/>
        </w:rPr>
        <w:t xml:space="preserve">            </w:t>
      </w:r>
      <w:proofErr w:type="gramStart"/>
      <w:r w:rsidRPr="00610F24">
        <w:rPr>
          <w:rFonts w:eastAsia="宋体"/>
          <w:sz w:val="22"/>
          <w:szCs w:val="22"/>
          <w:lang w:val="en-US" w:eastAsia="zh-CN"/>
        </w:rPr>
        <w:t xml:space="preserve">   (</w:t>
      </w:r>
      <w:proofErr w:type="gramEnd"/>
      <w:r w:rsidRPr="00610F24">
        <w:rPr>
          <w:rFonts w:eastAsia="宋体"/>
          <w:sz w:val="22"/>
          <w:szCs w:val="22"/>
          <w:lang w:val="en-US" w:eastAsia="zh-CN"/>
        </w:rPr>
        <w:t>b) For RRC_CONNECTED state</w:t>
      </w:r>
      <w:r>
        <w:rPr>
          <w:rFonts w:eastAsia="宋体"/>
          <w:sz w:val="22"/>
          <w:szCs w:val="22"/>
          <w:lang w:val="en-US" w:eastAsia="zh-CN"/>
        </w:rPr>
        <w:t xml:space="preserve">  </w:t>
      </w:r>
    </w:p>
    <w:p w14:paraId="10E30B19" w14:textId="71836597" w:rsidR="00610F24" w:rsidRDefault="001F3024" w:rsidP="001F3024">
      <w:pPr>
        <w:pStyle w:val="af4"/>
        <w:jc w:val="center"/>
        <w:rPr>
          <w:b w:val="0"/>
          <w:bCs/>
          <w:sz w:val="22"/>
          <w:szCs w:val="18"/>
        </w:rPr>
      </w:pPr>
      <w:r w:rsidRPr="001F3024">
        <w:rPr>
          <w:b w:val="0"/>
          <w:bCs/>
          <w:sz w:val="22"/>
          <w:szCs w:val="18"/>
        </w:rPr>
        <w:t xml:space="preserve">Figure </w:t>
      </w:r>
      <w:r w:rsidRPr="001F3024">
        <w:rPr>
          <w:b w:val="0"/>
          <w:bCs/>
          <w:sz w:val="22"/>
          <w:szCs w:val="18"/>
        </w:rPr>
        <w:fldChar w:fldCharType="begin"/>
      </w:r>
      <w:r w:rsidRPr="001F3024">
        <w:rPr>
          <w:b w:val="0"/>
          <w:bCs/>
          <w:sz w:val="22"/>
          <w:szCs w:val="18"/>
        </w:rPr>
        <w:instrText xml:space="preserve"> SEQ Figure \* ARABIC </w:instrText>
      </w:r>
      <w:r w:rsidRPr="001F3024">
        <w:rPr>
          <w:b w:val="0"/>
          <w:bCs/>
          <w:sz w:val="22"/>
          <w:szCs w:val="18"/>
        </w:rPr>
        <w:fldChar w:fldCharType="separate"/>
      </w:r>
      <w:r w:rsidR="00E70B73">
        <w:rPr>
          <w:b w:val="0"/>
          <w:bCs/>
          <w:noProof/>
          <w:sz w:val="22"/>
          <w:szCs w:val="18"/>
        </w:rPr>
        <w:t>8</w:t>
      </w:r>
      <w:r w:rsidRPr="001F3024">
        <w:rPr>
          <w:b w:val="0"/>
          <w:bCs/>
          <w:sz w:val="22"/>
          <w:szCs w:val="18"/>
        </w:rPr>
        <w:fldChar w:fldCharType="end"/>
      </w:r>
      <w:r w:rsidRPr="001F3024">
        <w:rPr>
          <w:b w:val="0"/>
          <w:bCs/>
          <w:sz w:val="22"/>
          <w:szCs w:val="18"/>
        </w:rPr>
        <w:t xml:space="preserve"> Procedure of obtaining common TA parameters</w:t>
      </w:r>
    </w:p>
    <w:p w14:paraId="1038CA36" w14:textId="75CFA5A1" w:rsidR="0045719A" w:rsidRDefault="00917EEF" w:rsidP="00855FA6">
      <w:pPr>
        <w:jc w:val="center"/>
        <w:rPr>
          <w:rFonts w:eastAsia="宋体"/>
          <w:lang w:eastAsia="zh-CN"/>
        </w:rPr>
      </w:pPr>
      <w:r w:rsidRPr="00917EEF">
        <w:rPr>
          <w:rFonts w:eastAsia="宋体"/>
          <w:noProof/>
          <w:lang w:val="en-US"/>
        </w:rPr>
        <w:drawing>
          <wp:inline distT="0" distB="0" distL="0" distR="0" wp14:anchorId="3A12106B" wp14:editId="620CA752">
            <wp:extent cx="2917110" cy="1456335"/>
            <wp:effectExtent l="0" t="0" r="0" b="0"/>
            <wp:docPr id="4" name="图片 2" descr="图片包含 图形用户界面&#10;&#10;描述已自动生成">
              <a:extLst xmlns:a="http://schemas.openxmlformats.org/drawingml/2006/main">
                <a:ext uri="{FF2B5EF4-FFF2-40B4-BE49-F238E27FC236}">
                  <a16:creationId xmlns:a16="http://schemas.microsoft.com/office/drawing/2014/main" id="{F41E036C-7E5A-49C8-AF2C-EB47C7116A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图片包含 图形用户界面&#10;&#10;描述已自动生成">
                      <a:extLst>
                        <a:ext uri="{FF2B5EF4-FFF2-40B4-BE49-F238E27FC236}">
                          <a16:creationId xmlns:a16="http://schemas.microsoft.com/office/drawing/2014/main" id="{F41E036C-7E5A-49C8-AF2C-EB47C7116AA0}"/>
                        </a:ext>
                      </a:extLst>
                    </pic:cNvPr>
                    <pic:cNvPicPr>
                      <a:picLocks noChangeAspect="1"/>
                    </pic:cNvPicPr>
                  </pic:nvPicPr>
                  <pic:blipFill>
                    <a:blip r:embed="rId22"/>
                    <a:stretch>
                      <a:fillRect/>
                    </a:stretch>
                  </pic:blipFill>
                  <pic:spPr>
                    <a:xfrm>
                      <a:off x="0" y="0"/>
                      <a:ext cx="2917110" cy="1456335"/>
                    </a:xfrm>
                    <a:prstGeom prst="rect">
                      <a:avLst/>
                    </a:prstGeom>
                  </pic:spPr>
                </pic:pic>
              </a:graphicData>
            </a:graphic>
          </wp:inline>
        </w:drawing>
      </w:r>
    </w:p>
    <w:p w14:paraId="2412C326" w14:textId="54A424DD" w:rsidR="00855FA6" w:rsidRPr="00855FA6" w:rsidRDefault="00855FA6" w:rsidP="00855FA6">
      <w:pPr>
        <w:pStyle w:val="af4"/>
        <w:jc w:val="center"/>
        <w:rPr>
          <w:rFonts w:eastAsia="宋体"/>
          <w:b w:val="0"/>
          <w:bCs/>
          <w:sz w:val="22"/>
          <w:szCs w:val="18"/>
          <w:lang w:eastAsia="zh-CN"/>
        </w:rPr>
      </w:pPr>
      <w:bookmarkStart w:id="9" w:name="_Ref78823719"/>
      <w:r w:rsidRPr="00855FA6">
        <w:rPr>
          <w:b w:val="0"/>
          <w:bCs/>
          <w:sz w:val="22"/>
          <w:szCs w:val="18"/>
        </w:rPr>
        <w:t xml:space="preserve">Figure </w:t>
      </w:r>
      <w:r w:rsidRPr="00855FA6">
        <w:rPr>
          <w:b w:val="0"/>
          <w:bCs/>
          <w:sz w:val="22"/>
          <w:szCs w:val="18"/>
        </w:rPr>
        <w:fldChar w:fldCharType="begin"/>
      </w:r>
      <w:r w:rsidRPr="00855FA6">
        <w:rPr>
          <w:b w:val="0"/>
          <w:bCs/>
          <w:sz w:val="22"/>
          <w:szCs w:val="18"/>
        </w:rPr>
        <w:instrText xml:space="preserve"> SEQ Figure \* ARABIC </w:instrText>
      </w:r>
      <w:r w:rsidRPr="00855FA6">
        <w:rPr>
          <w:b w:val="0"/>
          <w:bCs/>
          <w:sz w:val="22"/>
          <w:szCs w:val="18"/>
        </w:rPr>
        <w:fldChar w:fldCharType="separate"/>
      </w:r>
      <w:r w:rsidR="00E70B73">
        <w:rPr>
          <w:b w:val="0"/>
          <w:bCs/>
          <w:noProof/>
          <w:sz w:val="22"/>
          <w:szCs w:val="18"/>
        </w:rPr>
        <w:t>9</w:t>
      </w:r>
      <w:r w:rsidRPr="00855FA6">
        <w:rPr>
          <w:b w:val="0"/>
          <w:bCs/>
          <w:sz w:val="22"/>
          <w:szCs w:val="18"/>
        </w:rPr>
        <w:fldChar w:fldCharType="end"/>
      </w:r>
      <w:bookmarkEnd w:id="9"/>
      <w:r w:rsidRPr="00855FA6">
        <w:rPr>
          <w:b w:val="0"/>
          <w:bCs/>
          <w:sz w:val="22"/>
          <w:szCs w:val="18"/>
        </w:rPr>
        <w:t xml:space="preserve"> Illustration of broadcasting periodicity and valid</w:t>
      </w:r>
      <w:r w:rsidR="00F60500">
        <w:rPr>
          <w:b w:val="0"/>
          <w:bCs/>
          <w:sz w:val="22"/>
          <w:szCs w:val="18"/>
        </w:rPr>
        <w:t xml:space="preserve">ity </w:t>
      </w:r>
      <w:r w:rsidRPr="00855FA6">
        <w:rPr>
          <w:b w:val="0"/>
          <w:bCs/>
          <w:sz w:val="22"/>
          <w:szCs w:val="18"/>
        </w:rPr>
        <w:t>duration</w:t>
      </w:r>
      <w:r w:rsidR="00F676AE">
        <w:rPr>
          <w:b w:val="0"/>
          <w:bCs/>
          <w:sz w:val="22"/>
          <w:szCs w:val="18"/>
        </w:rPr>
        <w:t xml:space="preserve"> for Common TA</w:t>
      </w:r>
    </w:p>
    <w:p w14:paraId="240AE449" w14:textId="3CADAFE7" w:rsidR="00855FA6" w:rsidRPr="00E67E53" w:rsidRDefault="00B1078C" w:rsidP="00D96916">
      <w:pPr>
        <w:jc w:val="both"/>
        <w:rPr>
          <w:rFonts w:eastAsia="宋体"/>
          <w:lang w:eastAsia="zh-CN"/>
        </w:rPr>
      </w:pPr>
      <w:r w:rsidRPr="00E67E53">
        <w:rPr>
          <w:rFonts w:eastAsia="宋体" w:hint="eastAsia"/>
          <w:b/>
          <w:bCs/>
          <w:u w:val="single"/>
          <w:lang w:eastAsia="zh-CN"/>
        </w:rPr>
        <w:lastRenderedPageBreak/>
        <w:t>P</w:t>
      </w:r>
      <w:r w:rsidRPr="00E67E53">
        <w:rPr>
          <w:rFonts w:eastAsia="宋体"/>
          <w:b/>
          <w:bCs/>
          <w:u w:val="single"/>
          <w:lang w:eastAsia="zh-CN"/>
        </w:rPr>
        <w:t xml:space="preserve">roposal </w:t>
      </w:r>
      <w:r w:rsidR="00A52C59">
        <w:rPr>
          <w:rFonts w:eastAsia="宋体"/>
          <w:b/>
          <w:bCs/>
          <w:u w:val="single"/>
          <w:lang w:eastAsia="zh-CN"/>
        </w:rPr>
        <w:t>5</w:t>
      </w:r>
      <w:r w:rsidRPr="00E67E53">
        <w:rPr>
          <w:rFonts w:eastAsia="宋体"/>
          <w:lang w:eastAsia="zh-CN"/>
        </w:rPr>
        <w:t xml:space="preserve">: </w:t>
      </w:r>
      <w:r w:rsidRPr="00E67E53">
        <w:rPr>
          <w:rFonts w:eastAsia="宋体"/>
          <w:b/>
          <w:bCs/>
          <w:lang w:eastAsia="zh-CN"/>
        </w:rPr>
        <w:t>Common TA parameters can be broadcasted in</w:t>
      </w:r>
      <w:r w:rsidR="00E67E53">
        <w:rPr>
          <w:rFonts w:eastAsia="宋体"/>
          <w:b/>
          <w:bCs/>
          <w:lang w:eastAsia="zh-CN"/>
        </w:rPr>
        <w:t xml:space="preserve"> broadcasting information, e.g.,</w:t>
      </w:r>
      <w:r w:rsidRPr="00E67E53">
        <w:rPr>
          <w:rFonts w:eastAsia="宋体"/>
          <w:b/>
          <w:bCs/>
          <w:lang w:eastAsia="zh-CN"/>
        </w:rPr>
        <w:t xml:space="preserve"> </w:t>
      </w:r>
      <w:r w:rsidR="00E67E53" w:rsidRPr="00E67E53">
        <w:rPr>
          <w:rFonts w:eastAsia="宋体"/>
          <w:b/>
          <w:bCs/>
          <w:lang w:eastAsia="zh-CN"/>
        </w:rPr>
        <w:t>SIB.</w:t>
      </w:r>
    </w:p>
    <w:p w14:paraId="1C249583" w14:textId="7C24AC8B" w:rsidR="00E67E53" w:rsidRPr="00A52C59" w:rsidRDefault="00E67E53" w:rsidP="0045719A">
      <w:pPr>
        <w:rPr>
          <w:rFonts w:eastAsia="宋体"/>
          <w:lang w:eastAsia="zh-CN"/>
        </w:rPr>
      </w:pPr>
    </w:p>
    <w:p w14:paraId="25FC5D5D" w14:textId="496E4D02" w:rsidR="00E67E53" w:rsidRPr="001F24C0" w:rsidRDefault="001F24C0" w:rsidP="0045719A">
      <w:pPr>
        <w:rPr>
          <w:rFonts w:eastAsia="宋体"/>
          <w:sz w:val="22"/>
          <w:szCs w:val="18"/>
          <w:lang w:eastAsia="zh-CN"/>
        </w:rPr>
      </w:pPr>
      <w:r w:rsidRPr="001F24C0">
        <w:rPr>
          <w:rFonts w:eastAsia="宋体" w:hint="eastAsia"/>
          <w:sz w:val="22"/>
          <w:szCs w:val="18"/>
          <w:lang w:eastAsia="zh-CN"/>
        </w:rPr>
        <w:t>I</w:t>
      </w:r>
      <w:r w:rsidRPr="001F24C0">
        <w:rPr>
          <w:rFonts w:eastAsia="宋体"/>
          <w:sz w:val="22"/>
          <w:szCs w:val="18"/>
          <w:lang w:eastAsia="zh-CN"/>
        </w:rPr>
        <w:t>n RAN1#106-e meeting, a validity duration for satellite ephemeris data was agreed</w:t>
      </w:r>
      <w:r w:rsidR="00914871">
        <w:rPr>
          <w:rFonts w:eastAsia="宋体"/>
          <w:sz w:val="22"/>
          <w:szCs w:val="18"/>
          <w:lang w:eastAsia="zh-CN"/>
        </w:rPr>
        <w:t xml:space="preserve"> </w:t>
      </w:r>
      <w:r w:rsidR="00914871">
        <w:rPr>
          <w:rFonts w:eastAsia="宋体"/>
          <w:sz w:val="22"/>
          <w:szCs w:val="18"/>
          <w:lang w:eastAsia="zh-CN"/>
        </w:rPr>
        <w:fldChar w:fldCharType="begin"/>
      </w:r>
      <w:r w:rsidR="00914871">
        <w:rPr>
          <w:rFonts w:eastAsia="宋体"/>
          <w:sz w:val="22"/>
          <w:szCs w:val="18"/>
          <w:lang w:eastAsia="zh-CN"/>
        </w:rPr>
        <w:instrText xml:space="preserve"> REF _Ref83308056 \n \h </w:instrText>
      </w:r>
      <w:r w:rsidR="00914871">
        <w:rPr>
          <w:rFonts w:eastAsia="宋体"/>
          <w:sz w:val="22"/>
          <w:szCs w:val="18"/>
          <w:lang w:eastAsia="zh-CN"/>
        </w:rPr>
      </w:r>
      <w:r w:rsidR="00914871">
        <w:rPr>
          <w:rFonts w:eastAsia="宋体"/>
          <w:sz w:val="22"/>
          <w:szCs w:val="18"/>
          <w:lang w:eastAsia="zh-CN"/>
        </w:rPr>
        <w:fldChar w:fldCharType="separate"/>
      </w:r>
      <w:r w:rsidR="00914871">
        <w:rPr>
          <w:rFonts w:eastAsia="宋体"/>
          <w:sz w:val="22"/>
          <w:szCs w:val="18"/>
          <w:lang w:eastAsia="zh-CN"/>
        </w:rPr>
        <w:t>[2]</w:t>
      </w:r>
      <w:r w:rsidR="00914871">
        <w:rPr>
          <w:rFonts w:eastAsia="宋体"/>
          <w:sz w:val="22"/>
          <w:szCs w:val="18"/>
          <w:lang w:eastAsia="zh-CN"/>
        </w:rPr>
        <w:fldChar w:fldCharType="end"/>
      </w:r>
      <w:r w:rsidR="00914871">
        <w:rPr>
          <w:rFonts w:eastAsia="宋体" w:hint="eastAsia"/>
          <w:sz w:val="22"/>
          <w:szCs w:val="18"/>
          <w:lang w:eastAsia="zh-CN"/>
        </w:rPr>
        <w:t>.</w:t>
      </w:r>
      <w:r w:rsidR="00914871">
        <w:rPr>
          <w:rFonts w:eastAsia="宋体"/>
          <w:sz w:val="22"/>
          <w:szCs w:val="18"/>
          <w:lang w:eastAsia="zh-CN"/>
        </w:rPr>
        <w:t xml:space="preserve"> There is an FFS whether the same validity duration can be applied for Common TA. We will discuss the validity duration for common TA in the sequel.</w:t>
      </w:r>
    </w:p>
    <w:tbl>
      <w:tblPr>
        <w:tblStyle w:val="aff6"/>
        <w:tblW w:w="0" w:type="auto"/>
        <w:tblLook w:val="04A0" w:firstRow="1" w:lastRow="0" w:firstColumn="1" w:lastColumn="0" w:noHBand="0" w:noVBand="1"/>
      </w:tblPr>
      <w:tblGrid>
        <w:gridCol w:w="9962"/>
      </w:tblGrid>
      <w:tr w:rsidR="001F24C0" w14:paraId="188D1DB9" w14:textId="77777777" w:rsidTr="001F24C0">
        <w:tc>
          <w:tcPr>
            <w:tcW w:w="9962" w:type="dxa"/>
          </w:tcPr>
          <w:p w14:paraId="5557FD54" w14:textId="77777777" w:rsidR="00914871" w:rsidRPr="00914871" w:rsidRDefault="00914871" w:rsidP="00914871">
            <w:pPr>
              <w:spacing w:after="0"/>
              <w:rPr>
                <w:rFonts w:eastAsia="宋体"/>
                <w:sz w:val="22"/>
                <w:szCs w:val="18"/>
                <w:lang w:val="en-US" w:eastAsia="zh-CN"/>
              </w:rPr>
            </w:pPr>
            <w:r w:rsidRPr="00914871">
              <w:rPr>
                <w:rFonts w:eastAsia="宋体"/>
                <w:sz w:val="22"/>
                <w:szCs w:val="18"/>
                <w:highlight w:val="green"/>
                <w:lang w:val="en-US" w:eastAsia="zh-CN"/>
              </w:rPr>
              <w:t>Agreement:</w:t>
            </w:r>
          </w:p>
          <w:p w14:paraId="2B9E7382" w14:textId="77777777" w:rsidR="00914871" w:rsidRPr="00914871" w:rsidRDefault="00914871" w:rsidP="00551FE4">
            <w:pPr>
              <w:numPr>
                <w:ilvl w:val="0"/>
                <w:numId w:val="40"/>
              </w:numPr>
              <w:tabs>
                <w:tab w:val="clear" w:pos="360"/>
                <w:tab w:val="num" w:pos="720"/>
              </w:tabs>
              <w:spacing w:after="0"/>
              <w:rPr>
                <w:rFonts w:eastAsia="宋体"/>
                <w:sz w:val="22"/>
                <w:szCs w:val="18"/>
                <w:lang w:val="en-US" w:eastAsia="zh-CN"/>
              </w:rPr>
            </w:pPr>
            <w:r w:rsidRPr="00914871">
              <w:rPr>
                <w:rFonts w:eastAsia="宋体"/>
                <w:sz w:val="22"/>
                <w:szCs w:val="18"/>
                <w:lang w:val="en-US" w:eastAsia="zh-CN"/>
              </w:rPr>
              <w:t>A validity duration configured by the network for satellite ephemeris data indicates the maximum time during which the UE can apply the satellite ephemeris without having acquired new satellite ephemeris.</w:t>
            </w:r>
          </w:p>
          <w:p w14:paraId="78C1FC98" w14:textId="77777777" w:rsidR="00914871" w:rsidRPr="00914871" w:rsidRDefault="00914871" w:rsidP="00551FE4">
            <w:pPr>
              <w:numPr>
                <w:ilvl w:val="1"/>
                <w:numId w:val="40"/>
              </w:numPr>
              <w:tabs>
                <w:tab w:val="num" w:pos="1440"/>
              </w:tabs>
              <w:spacing w:after="0"/>
              <w:rPr>
                <w:rFonts w:eastAsia="宋体"/>
                <w:sz w:val="22"/>
                <w:szCs w:val="18"/>
                <w:lang w:val="en-US" w:eastAsia="zh-CN"/>
              </w:rPr>
            </w:pPr>
            <w:r w:rsidRPr="00914871">
              <w:rPr>
                <w:rFonts w:eastAsia="宋体"/>
                <w:sz w:val="22"/>
                <w:szCs w:val="18"/>
                <w:lang w:val="en-US" w:eastAsia="zh-CN"/>
              </w:rPr>
              <w:t xml:space="preserve">FFS: Associated UE </w:t>
            </w:r>
            <w:proofErr w:type="spellStart"/>
            <w:r w:rsidRPr="00914871">
              <w:rPr>
                <w:rFonts w:eastAsia="宋体"/>
                <w:sz w:val="22"/>
                <w:szCs w:val="18"/>
                <w:lang w:val="en-US" w:eastAsia="zh-CN"/>
              </w:rPr>
              <w:t>behaviour</w:t>
            </w:r>
            <w:proofErr w:type="spellEnd"/>
            <w:r w:rsidRPr="00914871">
              <w:rPr>
                <w:rFonts w:eastAsia="宋体"/>
                <w:sz w:val="22"/>
                <w:szCs w:val="18"/>
                <w:lang w:val="en-US" w:eastAsia="zh-CN"/>
              </w:rPr>
              <w:t xml:space="preserve"> if the UE does not read the ephemeris within the validity duration.</w:t>
            </w:r>
          </w:p>
          <w:p w14:paraId="4FEED5CE" w14:textId="6F16E55B" w:rsidR="001F24C0" w:rsidRPr="00914871" w:rsidRDefault="00914871" w:rsidP="00551FE4">
            <w:pPr>
              <w:numPr>
                <w:ilvl w:val="0"/>
                <w:numId w:val="40"/>
              </w:numPr>
              <w:spacing w:after="0"/>
              <w:rPr>
                <w:rFonts w:eastAsia="宋体"/>
                <w:lang w:val="en-US" w:eastAsia="zh-CN"/>
              </w:rPr>
            </w:pPr>
            <w:r w:rsidRPr="00914871">
              <w:rPr>
                <w:rFonts w:eastAsia="宋体"/>
                <w:sz w:val="22"/>
                <w:szCs w:val="18"/>
                <w:lang w:val="en-US" w:eastAsia="zh-CN"/>
              </w:rPr>
              <w:t>FFS: Whether the same validity duration can be applied for Common TA.</w:t>
            </w:r>
          </w:p>
        </w:tc>
      </w:tr>
    </w:tbl>
    <w:p w14:paraId="604E1303" w14:textId="77777777" w:rsidR="001F24C0" w:rsidRDefault="001F24C0" w:rsidP="0045719A">
      <w:pPr>
        <w:rPr>
          <w:rFonts w:eastAsia="宋体"/>
          <w:lang w:eastAsia="zh-CN"/>
        </w:rPr>
      </w:pPr>
    </w:p>
    <w:p w14:paraId="6C8DCD3F" w14:textId="6B3EE6D6" w:rsidR="00855FA6" w:rsidRDefault="00752A9B" w:rsidP="00EB449C">
      <w:pPr>
        <w:jc w:val="center"/>
        <w:rPr>
          <w:rFonts w:eastAsia="宋体"/>
          <w:lang w:eastAsia="zh-CN"/>
        </w:rPr>
      </w:pPr>
      <w:r>
        <w:rPr>
          <w:rFonts w:eastAsia="宋体"/>
          <w:noProof/>
          <w:lang w:val="en-US"/>
        </w:rPr>
        <w:drawing>
          <wp:inline distT="0" distB="0" distL="0" distR="0" wp14:anchorId="1B7AFA66" wp14:editId="4CFB7CA8">
            <wp:extent cx="3132000" cy="2357166"/>
            <wp:effectExtent l="0" t="0" r="0" b="5080"/>
            <wp:docPr id="25" name="图片 25"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图表&#10;&#10;描述已自动生成"/>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132000" cy="2357166"/>
                    </a:xfrm>
                    <a:prstGeom prst="rect">
                      <a:avLst/>
                    </a:prstGeom>
                  </pic:spPr>
                </pic:pic>
              </a:graphicData>
            </a:graphic>
          </wp:inline>
        </w:drawing>
      </w:r>
      <w:r w:rsidR="00700600">
        <w:rPr>
          <w:rFonts w:eastAsia="宋体"/>
          <w:noProof/>
          <w:lang w:val="en-US"/>
        </w:rPr>
        <w:drawing>
          <wp:inline distT="0" distB="0" distL="0" distR="0" wp14:anchorId="00D8B51C" wp14:editId="6979A334">
            <wp:extent cx="3132000" cy="2357165"/>
            <wp:effectExtent l="0" t="0" r="0" b="5080"/>
            <wp:docPr id="27" name="图片 27" descr="图表, 直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图表, 直方图&#10;&#10;描述已自动生成"/>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132000" cy="2357165"/>
                    </a:xfrm>
                    <a:prstGeom prst="rect">
                      <a:avLst/>
                    </a:prstGeom>
                  </pic:spPr>
                </pic:pic>
              </a:graphicData>
            </a:graphic>
          </wp:inline>
        </w:drawing>
      </w:r>
    </w:p>
    <w:p w14:paraId="01ED7E3A" w14:textId="55273007" w:rsidR="003643E9" w:rsidRPr="003643E9" w:rsidRDefault="003643E9" w:rsidP="005F037C">
      <w:pPr>
        <w:pStyle w:val="aff9"/>
        <w:numPr>
          <w:ilvl w:val="0"/>
          <w:numId w:val="37"/>
        </w:numPr>
        <w:ind w:leftChars="0"/>
        <w:jc w:val="center"/>
        <w:rPr>
          <w:rFonts w:eastAsia="宋体"/>
          <w:sz w:val="22"/>
          <w:szCs w:val="18"/>
          <w:lang w:eastAsia="zh-CN"/>
        </w:rPr>
      </w:pPr>
      <w:r w:rsidRPr="003643E9">
        <w:rPr>
          <w:rFonts w:eastAsia="宋体" w:hint="eastAsia"/>
          <w:sz w:val="22"/>
          <w:szCs w:val="18"/>
          <w:lang w:eastAsia="zh-CN"/>
        </w:rPr>
        <w:t>C</w:t>
      </w:r>
      <w:r w:rsidRPr="003643E9">
        <w:rPr>
          <w:rFonts w:eastAsia="宋体"/>
          <w:sz w:val="22"/>
          <w:szCs w:val="18"/>
          <w:lang w:eastAsia="zh-CN"/>
        </w:rPr>
        <w:t xml:space="preserve">ase 1: Set 1 with </w:t>
      </w:r>
      <w:proofErr w:type="spellStart"/>
      <w:r w:rsidRPr="003643E9">
        <w:rPr>
          <w:rFonts w:eastAsia="宋体"/>
          <w:sz w:val="22"/>
          <w:szCs w:val="18"/>
          <w:lang w:eastAsia="zh-CN"/>
        </w:rPr>
        <w:t>valid_duration</w:t>
      </w:r>
      <w:proofErr w:type="spellEnd"/>
      <w:r w:rsidRPr="003643E9">
        <w:rPr>
          <w:rFonts w:eastAsia="宋体"/>
          <w:sz w:val="22"/>
          <w:szCs w:val="18"/>
          <w:lang w:eastAsia="zh-CN"/>
        </w:rPr>
        <w:t xml:space="preserve"> 0.5sec</w:t>
      </w:r>
      <w:r>
        <w:rPr>
          <w:rFonts w:eastAsia="宋体"/>
          <w:sz w:val="22"/>
          <w:szCs w:val="18"/>
          <w:lang w:eastAsia="zh-CN"/>
        </w:rPr>
        <w:t xml:space="preserve">               </w:t>
      </w:r>
      <w:proofErr w:type="gramStart"/>
      <w:r w:rsidRPr="003643E9">
        <w:rPr>
          <w:rFonts w:eastAsia="宋体"/>
          <w:sz w:val="22"/>
          <w:szCs w:val="18"/>
          <w:lang w:eastAsia="zh-CN"/>
        </w:rPr>
        <w:t xml:space="preserve">   (</w:t>
      </w:r>
      <w:proofErr w:type="gramEnd"/>
      <w:r w:rsidRPr="003643E9">
        <w:rPr>
          <w:rFonts w:eastAsia="宋体"/>
          <w:sz w:val="22"/>
          <w:szCs w:val="18"/>
          <w:lang w:eastAsia="zh-CN"/>
        </w:rPr>
        <w:t xml:space="preserve">b) Case 2: Set 2 with </w:t>
      </w:r>
      <w:proofErr w:type="spellStart"/>
      <w:r w:rsidRPr="003643E9">
        <w:rPr>
          <w:rFonts w:eastAsia="宋体"/>
          <w:sz w:val="22"/>
          <w:szCs w:val="18"/>
          <w:lang w:eastAsia="zh-CN"/>
        </w:rPr>
        <w:t>valid_duration</w:t>
      </w:r>
      <w:proofErr w:type="spellEnd"/>
      <w:r w:rsidRPr="003643E9">
        <w:rPr>
          <w:rFonts w:eastAsia="宋体"/>
          <w:sz w:val="22"/>
          <w:szCs w:val="18"/>
          <w:lang w:eastAsia="zh-CN"/>
        </w:rPr>
        <w:t xml:space="preserve"> 4sec</w:t>
      </w:r>
    </w:p>
    <w:p w14:paraId="58092517" w14:textId="088BC1F1" w:rsidR="00EB449C" w:rsidRPr="00731FA2" w:rsidRDefault="00731FA2" w:rsidP="00731FA2">
      <w:pPr>
        <w:pStyle w:val="af4"/>
        <w:jc w:val="center"/>
        <w:rPr>
          <w:rFonts w:eastAsia="宋体"/>
          <w:b w:val="0"/>
          <w:bCs/>
          <w:sz w:val="22"/>
          <w:szCs w:val="18"/>
          <w:lang w:eastAsia="zh-CN"/>
        </w:rPr>
      </w:pPr>
      <w:bookmarkStart w:id="10" w:name="_Ref78824689"/>
      <w:r w:rsidRPr="00731FA2">
        <w:rPr>
          <w:b w:val="0"/>
          <w:bCs/>
          <w:sz w:val="22"/>
          <w:szCs w:val="18"/>
        </w:rPr>
        <w:t xml:space="preserve">Figure </w:t>
      </w:r>
      <w:r w:rsidRPr="00731FA2">
        <w:rPr>
          <w:b w:val="0"/>
          <w:bCs/>
          <w:sz w:val="22"/>
          <w:szCs w:val="18"/>
        </w:rPr>
        <w:fldChar w:fldCharType="begin"/>
      </w:r>
      <w:r w:rsidRPr="00731FA2">
        <w:rPr>
          <w:b w:val="0"/>
          <w:bCs/>
          <w:sz w:val="22"/>
          <w:szCs w:val="18"/>
        </w:rPr>
        <w:instrText xml:space="preserve"> SEQ Figure \* ARABIC </w:instrText>
      </w:r>
      <w:r w:rsidRPr="00731FA2">
        <w:rPr>
          <w:b w:val="0"/>
          <w:bCs/>
          <w:sz w:val="22"/>
          <w:szCs w:val="18"/>
        </w:rPr>
        <w:fldChar w:fldCharType="separate"/>
      </w:r>
      <w:r w:rsidR="00E70B73">
        <w:rPr>
          <w:b w:val="0"/>
          <w:bCs/>
          <w:noProof/>
          <w:sz w:val="22"/>
          <w:szCs w:val="18"/>
        </w:rPr>
        <w:t>10</w:t>
      </w:r>
      <w:r w:rsidRPr="00731FA2">
        <w:rPr>
          <w:b w:val="0"/>
          <w:bCs/>
          <w:sz w:val="22"/>
          <w:szCs w:val="18"/>
        </w:rPr>
        <w:fldChar w:fldCharType="end"/>
      </w:r>
      <w:bookmarkEnd w:id="10"/>
      <w:r w:rsidRPr="00731FA2">
        <w:rPr>
          <w:b w:val="0"/>
          <w:bCs/>
          <w:sz w:val="22"/>
          <w:szCs w:val="18"/>
        </w:rPr>
        <w:t xml:space="preserve"> Estimation error of common TA with uniform and non-uniform </w:t>
      </w:r>
      <w:proofErr w:type="spellStart"/>
      <w:r w:rsidRPr="00731FA2">
        <w:rPr>
          <w:b w:val="0"/>
          <w:bCs/>
          <w:sz w:val="22"/>
          <w:szCs w:val="18"/>
        </w:rPr>
        <w:t>valid_duration</w:t>
      </w:r>
      <w:proofErr w:type="spellEnd"/>
    </w:p>
    <w:p w14:paraId="262AC06A" w14:textId="3593735E" w:rsidR="00855FA6" w:rsidRDefault="00131A98" w:rsidP="00445128">
      <w:pPr>
        <w:spacing w:afterLines="50" w:after="120"/>
        <w:jc w:val="both"/>
        <w:rPr>
          <w:rFonts w:eastAsia="宋体"/>
          <w:sz w:val="22"/>
          <w:szCs w:val="22"/>
          <w:lang w:eastAsia="zh-CN"/>
        </w:rPr>
      </w:pPr>
      <w:r w:rsidRPr="006E1E58">
        <w:rPr>
          <w:rFonts w:eastAsia="宋体" w:hint="eastAsia"/>
          <w:sz w:val="22"/>
          <w:szCs w:val="22"/>
          <w:lang w:eastAsia="zh-CN"/>
        </w:rPr>
        <w:t>B</w:t>
      </w:r>
      <w:r w:rsidRPr="006E1E58">
        <w:rPr>
          <w:rFonts w:eastAsia="宋体"/>
          <w:sz w:val="22"/>
          <w:szCs w:val="22"/>
          <w:lang w:eastAsia="zh-CN"/>
        </w:rPr>
        <w:t xml:space="preserve">ased on the distribution of TA error under different time in </w:t>
      </w:r>
      <w:r w:rsidR="00BF5E35" w:rsidRPr="006E1E58">
        <w:rPr>
          <w:rFonts w:eastAsia="宋体"/>
          <w:sz w:val="22"/>
          <w:szCs w:val="22"/>
          <w:lang w:eastAsia="zh-CN"/>
        </w:rPr>
        <w:fldChar w:fldCharType="begin"/>
      </w:r>
      <w:r w:rsidR="00BF5E35" w:rsidRPr="006E1E58">
        <w:rPr>
          <w:rFonts w:eastAsia="宋体"/>
          <w:sz w:val="22"/>
          <w:szCs w:val="22"/>
          <w:lang w:eastAsia="zh-CN"/>
        </w:rPr>
        <w:instrText xml:space="preserve"> REF _Ref78818138 \h </w:instrText>
      </w:r>
      <w:r w:rsidR="00294B7D" w:rsidRPr="006E1E58">
        <w:rPr>
          <w:rFonts w:eastAsia="宋体"/>
          <w:sz w:val="22"/>
          <w:szCs w:val="22"/>
          <w:lang w:eastAsia="zh-CN"/>
        </w:rPr>
        <w:instrText xml:space="preserve"> \* MERGEFORMAT </w:instrText>
      </w:r>
      <w:r w:rsidR="00BF5E35" w:rsidRPr="006E1E58">
        <w:rPr>
          <w:rFonts w:eastAsia="宋体"/>
          <w:sz w:val="22"/>
          <w:szCs w:val="22"/>
          <w:lang w:eastAsia="zh-CN"/>
        </w:rPr>
      </w:r>
      <w:r w:rsidR="00BF5E35" w:rsidRPr="006E1E58">
        <w:rPr>
          <w:rFonts w:eastAsia="宋体"/>
          <w:sz w:val="22"/>
          <w:szCs w:val="22"/>
          <w:lang w:eastAsia="zh-CN"/>
        </w:rPr>
        <w:fldChar w:fldCharType="separate"/>
      </w:r>
      <w:r w:rsidR="00BF5E35" w:rsidRPr="006E1E58">
        <w:rPr>
          <w:sz w:val="22"/>
          <w:szCs w:val="22"/>
        </w:rPr>
        <w:t xml:space="preserve">Figure </w:t>
      </w:r>
      <w:r w:rsidR="00BF5E35" w:rsidRPr="006E1E58">
        <w:rPr>
          <w:noProof/>
          <w:sz w:val="22"/>
          <w:szCs w:val="22"/>
        </w:rPr>
        <w:t>4</w:t>
      </w:r>
      <w:r w:rsidR="00BF5E35" w:rsidRPr="006E1E58">
        <w:rPr>
          <w:rFonts w:eastAsia="宋体"/>
          <w:sz w:val="22"/>
          <w:szCs w:val="22"/>
          <w:lang w:eastAsia="zh-CN"/>
        </w:rPr>
        <w:fldChar w:fldCharType="end"/>
      </w:r>
      <w:r w:rsidR="00BF5E35" w:rsidRPr="006E1E58">
        <w:rPr>
          <w:rFonts w:eastAsia="宋体"/>
          <w:sz w:val="22"/>
          <w:szCs w:val="22"/>
          <w:lang w:eastAsia="zh-CN"/>
        </w:rPr>
        <w:t xml:space="preserve">, we can find that if common TA and common TA drift rate are used for common TA estimation, the TA error will firstly increase and then decrease with the time. </w:t>
      </w:r>
      <w:r w:rsidR="00B9089D" w:rsidRPr="006E1E58">
        <w:rPr>
          <w:rFonts w:eastAsia="宋体"/>
          <w:sz w:val="22"/>
          <w:szCs w:val="22"/>
          <w:lang w:eastAsia="zh-CN"/>
        </w:rPr>
        <w:t xml:space="preserve">In other words, </w:t>
      </w:r>
      <w:r w:rsidR="00055645" w:rsidRPr="006E1E58">
        <w:rPr>
          <w:rFonts w:eastAsia="宋体"/>
          <w:sz w:val="22"/>
          <w:szCs w:val="22"/>
          <w:lang w:eastAsia="zh-CN"/>
        </w:rPr>
        <w:t xml:space="preserve">with uniform (or constant) </w:t>
      </w:r>
      <w:proofErr w:type="spellStart"/>
      <w:r w:rsidR="00055645" w:rsidRPr="006E1E58">
        <w:rPr>
          <w:rFonts w:eastAsia="宋体"/>
          <w:sz w:val="22"/>
          <w:szCs w:val="22"/>
          <w:lang w:eastAsia="zh-CN"/>
        </w:rPr>
        <w:t>valid_duration</w:t>
      </w:r>
      <w:proofErr w:type="spellEnd"/>
      <w:r w:rsidR="00055645" w:rsidRPr="006E1E58">
        <w:rPr>
          <w:rFonts w:eastAsia="宋体"/>
          <w:sz w:val="22"/>
          <w:szCs w:val="22"/>
          <w:lang w:eastAsia="zh-CN"/>
        </w:rPr>
        <w:t xml:space="preserve">, the </w:t>
      </w:r>
      <w:r w:rsidR="002769DD" w:rsidRPr="006E1E58">
        <w:rPr>
          <w:rFonts w:eastAsia="宋体"/>
          <w:sz w:val="22"/>
          <w:szCs w:val="22"/>
          <w:lang w:eastAsia="zh-CN"/>
        </w:rPr>
        <w:t xml:space="preserve">maximum TA error is related to the TA error </w:t>
      </w:r>
      <w:r w:rsidR="00B9089D" w:rsidRPr="006E1E58">
        <w:rPr>
          <w:rFonts w:eastAsia="宋体"/>
          <w:sz w:val="22"/>
          <w:szCs w:val="22"/>
          <w:lang w:eastAsia="zh-CN"/>
        </w:rPr>
        <w:t xml:space="preserve">when satellite is closest to the </w:t>
      </w:r>
      <w:proofErr w:type="spellStart"/>
      <w:r w:rsidR="00B9089D" w:rsidRPr="006E1E58">
        <w:rPr>
          <w:rFonts w:eastAsia="宋体"/>
          <w:sz w:val="22"/>
          <w:szCs w:val="22"/>
          <w:lang w:eastAsia="zh-CN"/>
        </w:rPr>
        <w:t>gNB</w:t>
      </w:r>
      <w:proofErr w:type="spellEnd"/>
      <w:r w:rsidR="00B9089D" w:rsidRPr="006E1E58">
        <w:rPr>
          <w:rFonts w:eastAsia="宋体"/>
          <w:sz w:val="22"/>
          <w:szCs w:val="22"/>
          <w:lang w:eastAsia="zh-CN"/>
        </w:rPr>
        <w:t xml:space="preserve"> on the ground. </w:t>
      </w:r>
      <w:r w:rsidRPr="006E1E58">
        <w:rPr>
          <w:rFonts w:eastAsia="宋体"/>
          <w:sz w:val="22"/>
          <w:szCs w:val="22"/>
          <w:lang w:eastAsia="zh-CN"/>
        </w:rPr>
        <w:t xml:space="preserve"> </w:t>
      </w:r>
      <w:r w:rsidR="00B9089D" w:rsidRPr="006E1E58">
        <w:rPr>
          <w:rFonts w:eastAsia="宋体"/>
          <w:sz w:val="22"/>
          <w:szCs w:val="22"/>
          <w:lang w:eastAsia="zh-CN"/>
        </w:rPr>
        <w:t xml:space="preserve">This indicates that non-uniform </w:t>
      </w:r>
      <w:proofErr w:type="spellStart"/>
      <w:r w:rsidR="00B9089D" w:rsidRPr="006E1E58">
        <w:rPr>
          <w:rFonts w:eastAsia="宋体"/>
          <w:sz w:val="22"/>
          <w:szCs w:val="22"/>
          <w:lang w:eastAsia="zh-CN"/>
        </w:rPr>
        <w:t>valid_duration</w:t>
      </w:r>
      <w:proofErr w:type="spellEnd"/>
      <w:r w:rsidR="00B9089D" w:rsidRPr="006E1E58">
        <w:rPr>
          <w:rFonts w:eastAsia="宋体"/>
          <w:sz w:val="22"/>
          <w:szCs w:val="22"/>
          <w:lang w:eastAsia="zh-CN"/>
        </w:rPr>
        <w:t xml:space="preserve"> can be further considered to reduce the maximum TA error. For example, </w:t>
      </w:r>
      <w:r w:rsidR="00700600" w:rsidRPr="006E1E58">
        <w:rPr>
          <w:rFonts w:eastAsia="宋体"/>
          <w:sz w:val="22"/>
          <w:szCs w:val="22"/>
          <w:lang w:eastAsia="zh-CN"/>
        </w:rPr>
        <w:t xml:space="preserve">with non-uniform </w:t>
      </w:r>
      <w:proofErr w:type="spellStart"/>
      <w:r w:rsidR="00700600" w:rsidRPr="006E1E58">
        <w:rPr>
          <w:rFonts w:eastAsia="宋体"/>
          <w:sz w:val="22"/>
          <w:szCs w:val="22"/>
          <w:lang w:eastAsia="zh-CN"/>
        </w:rPr>
        <w:t>valid_duration</w:t>
      </w:r>
      <w:proofErr w:type="spellEnd"/>
      <w:r w:rsidR="00700600" w:rsidRPr="006E1E58">
        <w:rPr>
          <w:rFonts w:eastAsia="宋体"/>
          <w:sz w:val="22"/>
          <w:szCs w:val="22"/>
          <w:lang w:eastAsia="zh-CN"/>
        </w:rPr>
        <w:t xml:space="preserve">, </w:t>
      </w:r>
      <w:r w:rsidR="00B9089D" w:rsidRPr="006E1E58">
        <w:rPr>
          <w:rFonts w:eastAsia="宋体"/>
          <w:sz w:val="22"/>
          <w:szCs w:val="22"/>
          <w:lang w:eastAsia="zh-CN"/>
        </w:rPr>
        <w:t xml:space="preserve">the maximum TA error reduces from </w:t>
      </w:r>
      <w:r w:rsidRPr="006E1E58">
        <w:rPr>
          <w:rFonts w:eastAsia="宋体"/>
          <w:sz w:val="22"/>
          <w:szCs w:val="22"/>
          <w:lang w:eastAsia="zh-CN"/>
        </w:rPr>
        <w:t>0.071us to 0.061us</w:t>
      </w:r>
      <w:r w:rsidR="00700600" w:rsidRPr="006E1E58">
        <w:rPr>
          <w:rFonts w:eastAsia="宋体"/>
          <w:sz w:val="22"/>
          <w:szCs w:val="22"/>
          <w:lang w:eastAsia="zh-CN"/>
        </w:rPr>
        <w:t xml:space="preserve"> and </w:t>
      </w:r>
      <w:r w:rsidR="006F2EAC" w:rsidRPr="006E1E58">
        <w:rPr>
          <w:rFonts w:eastAsia="宋体"/>
          <w:sz w:val="22"/>
          <w:szCs w:val="22"/>
          <w:lang w:eastAsia="zh-CN"/>
        </w:rPr>
        <w:t xml:space="preserve">from 0.072us to </w:t>
      </w:r>
      <w:r w:rsidR="00700600" w:rsidRPr="006E1E58">
        <w:rPr>
          <w:rFonts w:eastAsia="宋体"/>
          <w:sz w:val="22"/>
          <w:szCs w:val="22"/>
          <w:lang w:eastAsia="zh-CN"/>
        </w:rPr>
        <w:t>0.</w:t>
      </w:r>
      <w:r w:rsidR="006F2EAC" w:rsidRPr="006E1E58">
        <w:rPr>
          <w:rFonts w:eastAsia="宋体"/>
          <w:sz w:val="22"/>
          <w:szCs w:val="22"/>
          <w:lang w:eastAsia="zh-CN"/>
        </w:rPr>
        <w:t>0</w:t>
      </w:r>
      <w:r w:rsidR="00700600" w:rsidRPr="006E1E58">
        <w:rPr>
          <w:rFonts w:eastAsia="宋体"/>
          <w:sz w:val="22"/>
          <w:szCs w:val="22"/>
          <w:lang w:eastAsia="zh-CN"/>
        </w:rPr>
        <w:t>4</w:t>
      </w:r>
      <w:r w:rsidR="006F2EAC" w:rsidRPr="006E1E58">
        <w:rPr>
          <w:rFonts w:eastAsia="宋体"/>
          <w:sz w:val="22"/>
          <w:szCs w:val="22"/>
          <w:lang w:eastAsia="zh-CN"/>
        </w:rPr>
        <w:t>2</w:t>
      </w:r>
      <w:r w:rsidR="00700600" w:rsidRPr="006E1E58">
        <w:rPr>
          <w:rFonts w:eastAsia="宋体"/>
          <w:sz w:val="22"/>
          <w:szCs w:val="22"/>
          <w:lang w:eastAsia="zh-CN"/>
        </w:rPr>
        <w:t xml:space="preserve">us in </w:t>
      </w:r>
      <w:r w:rsidR="00700600" w:rsidRPr="006E1E58">
        <w:rPr>
          <w:rFonts w:eastAsia="宋体"/>
          <w:sz w:val="22"/>
          <w:szCs w:val="22"/>
          <w:lang w:eastAsia="zh-CN"/>
        </w:rPr>
        <w:fldChar w:fldCharType="begin"/>
      </w:r>
      <w:r w:rsidR="00700600" w:rsidRPr="006E1E58">
        <w:rPr>
          <w:rFonts w:eastAsia="宋体"/>
          <w:sz w:val="22"/>
          <w:szCs w:val="22"/>
          <w:lang w:eastAsia="zh-CN"/>
        </w:rPr>
        <w:instrText xml:space="preserve"> REF _Ref78824689 \h  \* MERGEFORMAT </w:instrText>
      </w:r>
      <w:r w:rsidR="00700600" w:rsidRPr="006E1E58">
        <w:rPr>
          <w:rFonts w:eastAsia="宋体"/>
          <w:sz w:val="22"/>
          <w:szCs w:val="22"/>
          <w:lang w:eastAsia="zh-CN"/>
        </w:rPr>
      </w:r>
      <w:r w:rsidR="00700600" w:rsidRPr="006E1E58">
        <w:rPr>
          <w:rFonts w:eastAsia="宋体"/>
          <w:sz w:val="22"/>
          <w:szCs w:val="22"/>
          <w:lang w:eastAsia="zh-CN"/>
        </w:rPr>
        <w:fldChar w:fldCharType="separate"/>
      </w:r>
      <w:r w:rsidR="00700600" w:rsidRPr="006E1E58">
        <w:rPr>
          <w:sz w:val="22"/>
          <w:szCs w:val="22"/>
        </w:rPr>
        <w:t xml:space="preserve">Figure </w:t>
      </w:r>
      <w:r w:rsidR="00700600" w:rsidRPr="006E1E58">
        <w:rPr>
          <w:noProof/>
          <w:sz w:val="22"/>
          <w:szCs w:val="22"/>
        </w:rPr>
        <w:t>10</w:t>
      </w:r>
      <w:r w:rsidR="00700600" w:rsidRPr="006E1E58">
        <w:rPr>
          <w:rFonts w:eastAsia="宋体"/>
          <w:sz w:val="22"/>
          <w:szCs w:val="22"/>
          <w:lang w:eastAsia="zh-CN"/>
        </w:rPr>
        <w:fldChar w:fldCharType="end"/>
      </w:r>
      <w:r w:rsidR="00700600" w:rsidRPr="006E1E58">
        <w:rPr>
          <w:rFonts w:eastAsia="宋体"/>
          <w:sz w:val="22"/>
          <w:szCs w:val="22"/>
          <w:lang w:eastAsia="zh-CN"/>
        </w:rPr>
        <w:t xml:space="preserve"> (a) and (b), respectively</w:t>
      </w:r>
      <w:r w:rsidR="00B9089D" w:rsidRPr="006E1E58">
        <w:rPr>
          <w:rFonts w:eastAsia="宋体"/>
          <w:sz w:val="22"/>
          <w:szCs w:val="22"/>
          <w:lang w:eastAsia="zh-CN"/>
        </w:rPr>
        <w:t>.</w:t>
      </w:r>
    </w:p>
    <w:p w14:paraId="74BDB2DD" w14:textId="2D7FEDBE" w:rsidR="006634D9" w:rsidRPr="006E1E58" w:rsidRDefault="00D7153F" w:rsidP="00731FA2">
      <w:pPr>
        <w:jc w:val="both"/>
        <w:rPr>
          <w:rFonts w:eastAsia="宋体"/>
          <w:sz w:val="22"/>
          <w:szCs w:val="22"/>
          <w:lang w:eastAsia="zh-CN"/>
        </w:rPr>
      </w:pPr>
      <w:r>
        <w:rPr>
          <w:rFonts w:eastAsia="宋体" w:hint="eastAsia"/>
          <w:sz w:val="22"/>
          <w:szCs w:val="22"/>
          <w:lang w:eastAsia="zh-CN"/>
        </w:rPr>
        <w:t>H</w:t>
      </w:r>
      <w:r>
        <w:rPr>
          <w:rFonts w:eastAsia="宋体"/>
          <w:sz w:val="22"/>
          <w:szCs w:val="22"/>
          <w:lang w:eastAsia="zh-CN"/>
        </w:rPr>
        <w:t xml:space="preserve">owever, </w:t>
      </w:r>
      <w:r w:rsidR="006F0303">
        <w:rPr>
          <w:rFonts w:eastAsia="宋体"/>
          <w:sz w:val="22"/>
          <w:szCs w:val="22"/>
          <w:lang w:eastAsia="zh-CN"/>
        </w:rPr>
        <w:t xml:space="preserve">considering that </w:t>
      </w:r>
      <w:r w:rsidR="004F012A">
        <w:rPr>
          <w:rFonts w:eastAsia="宋体"/>
          <w:sz w:val="22"/>
          <w:szCs w:val="22"/>
          <w:lang w:eastAsia="zh-CN"/>
        </w:rPr>
        <w:t xml:space="preserve">the estimation method </w:t>
      </w:r>
      <w:r w:rsidR="006F0303">
        <w:rPr>
          <w:rFonts w:eastAsia="宋体" w:hint="eastAsia"/>
          <w:sz w:val="22"/>
          <w:szCs w:val="22"/>
          <w:lang w:eastAsia="zh-CN"/>
        </w:rPr>
        <w:t>a</w:t>
      </w:r>
      <w:r w:rsidR="006F0303">
        <w:rPr>
          <w:rFonts w:eastAsia="宋体"/>
          <w:sz w:val="22"/>
          <w:szCs w:val="22"/>
          <w:lang w:eastAsia="zh-CN"/>
        </w:rPr>
        <w:t xml:space="preserve">nd performance </w:t>
      </w:r>
      <w:r w:rsidR="004F012A">
        <w:rPr>
          <w:rFonts w:eastAsia="宋体"/>
          <w:sz w:val="22"/>
          <w:szCs w:val="22"/>
          <w:lang w:eastAsia="zh-CN"/>
        </w:rPr>
        <w:t xml:space="preserve">of UE-specific TA is up to UE </w:t>
      </w:r>
      <w:r w:rsidR="006F0303">
        <w:rPr>
          <w:rFonts w:eastAsia="宋体"/>
          <w:sz w:val="22"/>
          <w:szCs w:val="22"/>
          <w:lang w:eastAsia="zh-CN"/>
        </w:rPr>
        <w:t xml:space="preserve">implementation, </w:t>
      </w:r>
      <w:r w:rsidR="004F012A">
        <w:rPr>
          <w:rFonts w:eastAsia="宋体"/>
          <w:sz w:val="22"/>
          <w:szCs w:val="22"/>
          <w:lang w:eastAsia="zh-CN"/>
        </w:rPr>
        <w:t xml:space="preserve">non-uniform validity duration may not be suitable for </w:t>
      </w:r>
      <w:r w:rsidR="00BB4F01">
        <w:rPr>
          <w:rFonts w:eastAsia="宋体"/>
          <w:sz w:val="22"/>
          <w:szCs w:val="22"/>
          <w:lang w:eastAsia="zh-CN"/>
        </w:rPr>
        <w:t xml:space="preserve">the broadcasted </w:t>
      </w:r>
      <w:r w:rsidR="006F0303">
        <w:rPr>
          <w:rFonts w:eastAsia="宋体"/>
          <w:sz w:val="22"/>
          <w:szCs w:val="22"/>
          <w:lang w:eastAsia="zh-CN"/>
        </w:rPr>
        <w:t>satellite ephemeris data.</w:t>
      </w:r>
      <w:r w:rsidR="001315BD">
        <w:rPr>
          <w:rFonts w:eastAsia="宋体"/>
          <w:sz w:val="22"/>
          <w:szCs w:val="22"/>
          <w:lang w:eastAsia="zh-CN"/>
        </w:rPr>
        <w:t xml:space="preserve"> This motivates us to define a separate validity duration for common TA parameters.</w:t>
      </w:r>
    </w:p>
    <w:p w14:paraId="23B70C07" w14:textId="77777777" w:rsidR="008D2B7D" w:rsidRPr="006E1E58" w:rsidRDefault="008D2B7D" w:rsidP="008D2B7D">
      <w:pPr>
        <w:jc w:val="both"/>
        <w:rPr>
          <w:rFonts w:eastAsia="宋体"/>
          <w:b/>
          <w:bCs/>
          <w:lang w:eastAsia="zh-CN"/>
        </w:rPr>
      </w:pPr>
    </w:p>
    <w:p w14:paraId="49C2215C" w14:textId="5C08EFBF" w:rsidR="008D2B7D" w:rsidRPr="0088182C" w:rsidRDefault="008D2B7D" w:rsidP="008D2B7D">
      <w:pPr>
        <w:tabs>
          <w:tab w:val="num" w:pos="1440"/>
        </w:tabs>
        <w:jc w:val="both"/>
        <w:rPr>
          <w:rFonts w:eastAsia="宋体"/>
          <w:b/>
          <w:bCs/>
          <w:lang w:val="en-US" w:eastAsia="zh-CN"/>
        </w:rPr>
      </w:pPr>
      <w:r w:rsidRPr="008D2B7D">
        <w:rPr>
          <w:rFonts w:eastAsia="宋体"/>
          <w:b/>
          <w:bCs/>
          <w:u w:val="single"/>
          <w:lang w:val="en-US" w:eastAsia="zh-CN"/>
        </w:rPr>
        <w:t>Observation 5:</w:t>
      </w:r>
      <w:r w:rsidRPr="008D2B7D">
        <w:rPr>
          <w:rFonts w:eastAsia="宋体"/>
          <w:b/>
          <w:bCs/>
          <w:lang w:val="en-US" w:eastAsia="zh-CN"/>
        </w:rPr>
        <w:t xml:space="preserve"> Non-uniform valid</w:t>
      </w:r>
      <w:r w:rsidR="00284E02">
        <w:rPr>
          <w:rFonts w:eastAsia="宋体"/>
          <w:b/>
          <w:bCs/>
          <w:lang w:val="en-US" w:eastAsia="zh-CN"/>
        </w:rPr>
        <w:t xml:space="preserve">ity </w:t>
      </w:r>
      <w:r w:rsidRPr="008D2B7D">
        <w:rPr>
          <w:rFonts w:eastAsia="宋体"/>
          <w:b/>
          <w:bCs/>
          <w:lang w:val="en-US" w:eastAsia="zh-CN"/>
        </w:rPr>
        <w:t>duration can reduce the TA error</w:t>
      </w:r>
      <w:r w:rsidR="00E13E68" w:rsidRPr="00E13E68">
        <w:rPr>
          <w:rFonts w:eastAsia="宋体"/>
          <w:b/>
          <w:bCs/>
          <w:lang w:eastAsia="zh-CN"/>
        </w:rPr>
        <w:t>, which could be different from the validity duration for satellite ephemeris data for UE-specific TA estimation</w:t>
      </w:r>
      <w:r w:rsidRPr="008D2B7D">
        <w:rPr>
          <w:rFonts w:eastAsia="宋体"/>
          <w:b/>
          <w:bCs/>
          <w:lang w:val="en-US" w:eastAsia="zh-CN"/>
        </w:rPr>
        <w:t>.</w:t>
      </w:r>
      <w:r w:rsidR="00E06805">
        <w:rPr>
          <w:rFonts w:eastAsia="宋体"/>
          <w:b/>
          <w:bCs/>
          <w:lang w:val="en-US" w:eastAsia="zh-CN"/>
        </w:rPr>
        <w:t xml:space="preserve"> </w:t>
      </w:r>
      <w:r w:rsidR="00E06805" w:rsidRPr="0088182C">
        <w:rPr>
          <w:b/>
        </w:rPr>
        <w:t>Validity duration for common TA parameters can be updated after RRC connection was established</w:t>
      </w:r>
      <w:r w:rsidR="00613A82" w:rsidRPr="0088182C">
        <w:rPr>
          <w:b/>
        </w:rPr>
        <w:t>.</w:t>
      </w:r>
    </w:p>
    <w:p w14:paraId="7824FB31" w14:textId="3E4373FA" w:rsidR="00731FA2" w:rsidRDefault="00731FA2" w:rsidP="00731FA2">
      <w:pPr>
        <w:jc w:val="both"/>
        <w:rPr>
          <w:rFonts w:eastAsia="宋体"/>
          <w:lang w:val="en-US" w:eastAsia="zh-CN"/>
        </w:rPr>
      </w:pPr>
    </w:p>
    <w:p w14:paraId="3CC504EE" w14:textId="4A13B7C7" w:rsidR="008D2B7D" w:rsidRDefault="008D2B7D" w:rsidP="00731FA2">
      <w:pPr>
        <w:jc w:val="both"/>
        <w:rPr>
          <w:rFonts w:eastAsia="宋体"/>
          <w:b/>
          <w:bCs/>
          <w:lang w:eastAsia="zh-CN"/>
        </w:rPr>
      </w:pPr>
      <w:r w:rsidRPr="002968C0">
        <w:rPr>
          <w:rFonts w:eastAsia="宋体" w:hint="eastAsia"/>
          <w:b/>
          <w:bCs/>
          <w:u w:val="single"/>
          <w:lang w:val="en-US" w:eastAsia="zh-CN"/>
        </w:rPr>
        <w:t>P</w:t>
      </w:r>
      <w:r w:rsidRPr="002968C0">
        <w:rPr>
          <w:rFonts w:eastAsia="宋体"/>
          <w:b/>
          <w:bCs/>
          <w:u w:val="single"/>
          <w:lang w:val="en-US" w:eastAsia="zh-CN"/>
        </w:rPr>
        <w:t xml:space="preserve">roposal </w:t>
      </w:r>
      <w:r w:rsidR="00A52C59">
        <w:rPr>
          <w:rFonts w:eastAsia="宋体"/>
          <w:b/>
          <w:bCs/>
          <w:u w:val="single"/>
          <w:lang w:val="en-US" w:eastAsia="zh-CN"/>
        </w:rPr>
        <w:t>6</w:t>
      </w:r>
      <w:r w:rsidRPr="002968C0">
        <w:rPr>
          <w:rFonts w:eastAsia="宋体"/>
          <w:b/>
          <w:bCs/>
          <w:u w:val="single"/>
          <w:lang w:val="en-US" w:eastAsia="zh-CN"/>
        </w:rPr>
        <w:t>:</w:t>
      </w:r>
      <w:r w:rsidRPr="002968C0">
        <w:rPr>
          <w:rFonts w:eastAsia="宋体"/>
          <w:b/>
          <w:bCs/>
          <w:lang w:val="en-US" w:eastAsia="zh-CN"/>
        </w:rPr>
        <w:t xml:space="preserve"> </w:t>
      </w:r>
      <w:r w:rsidR="0028779A">
        <w:rPr>
          <w:rFonts w:eastAsia="宋体"/>
          <w:b/>
          <w:bCs/>
          <w:lang w:eastAsia="zh-CN"/>
        </w:rPr>
        <w:t>F</w:t>
      </w:r>
      <w:r w:rsidR="0028779A" w:rsidRPr="00E13E68">
        <w:rPr>
          <w:rFonts w:eastAsia="宋体"/>
          <w:b/>
          <w:bCs/>
          <w:lang w:eastAsia="zh-CN"/>
        </w:rPr>
        <w:t>or common TA parameters</w:t>
      </w:r>
      <w:r w:rsidR="0028779A">
        <w:rPr>
          <w:rFonts w:eastAsia="宋体"/>
          <w:b/>
          <w:bCs/>
          <w:lang w:eastAsia="zh-CN"/>
        </w:rPr>
        <w:t>,</w:t>
      </w:r>
      <w:r w:rsidR="0028779A" w:rsidRPr="00E13E68">
        <w:rPr>
          <w:rFonts w:eastAsia="宋体"/>
          <w:b/>
          <w:bCs/>
          <w:lang w:eastAsia="zh-CN"/>
        </w:rPr>
        <w:t xml:space="preserve"> </w:t>
      </w:r>
      <w:r w:rsidR="0028779A">
        <w:rPr>
          <w:rFonts w:eastAsia="宋体"/>
          <w:b/>
          <w:bCs/>
          <w:lang w:eastAsia="zh-CN"/>
        </w:rPr>
        <w:t>a</w:t>
      </w:r>
      <w:r w:rsidR="00E13E68" w:rsidRPr="00E13E68">
        <w:rPr>
          <w:rFonts w:eastAsia="宋体"/>
          <w:b/>
          <w:bCs/>
          <w:lang w:eastAsia="zh-CN"/>
        </w:rPr>
        <w:t xml:space="preserve"> validity duration </w:t>
      </w:r>
      <w:r w:rsidR="00F74AB3">
        <w:rPr>
          <w:rFonts w:eastAsia="宋体"/>
          <w:b/>
          <w:bCs/>
          <w:lang w:eastAsia="zh-CN"/>
        </w:rPr>
        <w:t xml:space="preserve">separate from that for </w:t>
      </w:r>
      <w:r w:rsidR="00F74AB3" w:rsidRPr="00F74AB3">
        <w:rPr>
          <w:rFonts w:eastAsia="宋体"/>
          <w:b/>
          <w:bCs/>
          <w:lang w:eastAsia="zh-CN"/>
        </w:rPr>
        <w:t xml:space="preserve">satellite ephemeris data </w:t>
      </w:r>
      <w:r w:rsidR="00E13E68" w:rsidRPr="00E13E68">
        <w:rPr>
          <w:rFonts w:eastAsia="宋体"/>
          <w:b/>
          <w:bCs/>
          <w:lang w:eastAsia="zh-CN"/>
        </w:rPr>
        <w:t>can be indicated to UE, during which UE assumes common TA parameters are valid.</w:t>
      </w:r>
    </w:p>
    <w:p w14:paraId="3CC5DE28" w14:textId="6E18968E" w:rsidR="00B86BCD" w:rsidRDefault="00B86BCD" w:rsidP="00731FA2">
      <w:pPr>
        <w:jc w:val="both"/>
        <w:rPr>
          <w:rFonts w:eastAsia="宋体"/>
          <w:b/>
          <w:bCs/>
          <w:lang w:val="en-US" w:eastAsia="zh-CN"/>
        </w:rPr>
      </w:pPr>
    </w:p>
    <w:p w14:paraId="4054B561" w14:textId="50EAF956" w:rsidR="00F805D8" w:rsidRDefault="00F805D8" w:rsidP="00E2651A">
      <w:pPr>
        <w:pStyle w:val="1"/>
        <w:numPr>
          <w:ilvl w:val="0"/>
          <w:numId w:val="6"/>
        </w:numPr>
        <w:spacing w:before="180" w:after="120"/>
        <w:rPr>
          <w:rFonts w:eastAsia="MS Mincho"/>
          <w:b/>
          <w:bCs/>
          <w:sz w:val="32"/>
          <w:szCs w:val="22"/>
          <w:lang w:val="en-US"/>
        </w:rPr>
      </w:pPr>
      <w:r w:rsidRPr="00E2651A">
        <w:rPr>
          <w:rFonts w:eastAsia="MS Mincho" w:hint="eastAsia"/>
          <w:b/>
          <w:bCs/>
          <w:sz w:val="32"/>
          <w:szCs w:val="22"/>
          <w:lang w:val="en-US"/>
        </w:rPr>
        <w:t>D</w:t>
      </w:r>
      <w:r w:rsidRPr="00E2651A">
        <w:rPr>
          <w:rFonts w:eastAsia="MS Mincho"/>
          <w:b/>
          <w:bCs/>
          <w:sz w:val="32"/>
          <w:szCs w:val="22"/>
          <w:lang w:val="en-US"/>
        </w:rPr>
        <w:t>iscussion on the need and indication of TA margin</w:t>
      </w:r>
    </w:p>
    <w:p w14:paraId="616C2C63" w14:textId="2BE4273E" w:rsidR="00E2651A" w:rsidRPr="00F217CE" w:rsidRDefault="00B962CA" w:rsidP="00703892">
      <w:pPr>
        <w:spacing w:afterLines="50" w:after="120"/>
        <w:jc w:val="both"/>
        <w:rPr>
          <w:rFonts w:eastAsia="宋体"/>
          <w:sz w:val="22"/>
          <w:szCs w:val="18"/>
          <w:lang w:val="en-US" w:eastAsia="zh-CN"/>
        </w:rPr>
      </w:pPr>
      <w:r w:rsidRPr="00B962CA">
        <w:rPr>
          <w:rFonts w:eastAsia="宋体"/>
          <w:sz w:val="22"/>
          <w:szCs w:val="18"/>
          <w:lang w:val="en-US" w:eastAsia="zh-CN"/>
        </w:rPr>
        <w:t xml:space="preserve">During the first acquisition of </w:t>
      </w:r>
      <w:r w:rsidR="00703892">
        <w:rPr>
          <w:rFonts w:eastAsia="宋体"/>
          <w:sz w:val="22"/>
          <w:szCs w:val="18"/>
          <w:lang w:val="en-US" w:eastAsia="zh-CN"/>
        </w:rPr>
        <w:t xml:space="preserve">the </w:t>
      </w:r>
      <w:r w:rsidRPr="00B962CA">
        <w:rPr>
          <w:rFonts w:eastAsia="宋体"/>
          <w:sz w:val="22"/>
          <w:szCs w:val="18"/>
          <w:lang w:val="en-US" w:eastAsia="zh-CN"/>
        </w:rPr>
        <w:t xml:space="preserve">TA, the UE can overestimate </w:t>
      </w:r>
      <w:r w:rsidR="00703892">
        <w:rPr>
          <w:rFonts w:eastAsia="宋体"/>
          <w:sz w:val="22"/>
          <w:szCs w:val="18"/>
          <w:lang w:val="en-US" w:eastAsia="zh-CN"/>
        </w:rPr>
        <w:t>it</w:t>
      </w:r>
      <w:r w:rsidRPr="00B962CA">
        <w:rPr>
          <w:rFonts w:eastAsia="宋体"/>
          <w:sz w:val="22"/>
          <w:szCs w:val="18"/>
          <w:lang w:val="en-US" w:eastAsia="zh-CN"/>
        </w:rPr>
        <w:t xml:space="preserve">. In case of overestimation, the PRACH preamble will be received at </w:t>
      </w:r>
      <w:proofErr w:type="spellStart"/>
      <w:r w:rsidRPr="00B962CA">
        <w:rPr>
          <w:rFonts w:eastAsia="宋体"/>
          <w:sz w:val="22"/>
          <w:szCs w:val="18"/>
          <w:lang w:val="en-US" w:eastAsia="zh-CN"/>
        </w:rPr>
        <w:t>gNB</w:t>
      </w:r>
      <w:proofErr w:type="spellEnd"/>
      <w:r w:rsidRPr="00B962CA">
        <w:rPr>
          <w:rFonts w:eastAsia="宋体"/>
          <w:sz w:val="22"/>
          <w:szCs w:val="18"/>
          <w:lang w:val="en-US" w:eastAsia="zh-CN"/>
        </w:rPr>
        <w:t xml:space="preserve"> side in advance </w:t>
      </w:r>
      <w:r w:rsidR="00D0464C">
        <w:rPr>
          <w:rFonts w:eastAsia="宋体"/>
          <w:sz w:val="22"/>
          <w:szCs w:val="18"/>
          <w:lang w:val="en-US" w:eastAsia="zh-CN"/>
        </w:rPr>
        <w:t>with respect to</w:t>
      </w:r>
      <w:r w:rsidRPr="00B962CA">
        <w:rPr>
          <w:rFonts w:eastAsia="宋体"/>
          <w:sz w:val="22"/>
          <w:szCs w:val="18"/>
          <w:lang w:val="en-US" w:eastAsia="zh-CN"/>
        </w:rPr>
        <w:t xml:space="preserve"> the PRACH occasion</w:t>
      </w:r>
      <w:r w:rsidR="00D0464C">
        <w:rPr>
          <w:rFonts w:eastAsia="宋体"/>
          <w:sz w:val="22"/>
          <w:szCs w:val="18"/>
          <w:lang w:val="en-US" w:eastAsia="zh-CN"/>
        </w:rPr>
        <w:t>, which will</w:t>
      </w:r>
      <w:r w:rsidRPr="00B962CA">
        <w:rPr>
          <w:rFonts w:eastAsia="宋体"/>
          <w:sz w:val="22"/>
          <w:szCs w:val="18"/>
          <w:lang w:val="en-US" w:eastAsia="zh-CN"/>
        </w:rPr>
        <w:t xml:space="preserve"> </w:t>
      </w:r>
      <w:r w:rsidR="00D0464C">
        <w:rPr>
          <w:rFonts w:eastAsia="宋体"/>
          <w:sz w:val="22"/>
          <w:szCs w:val="18"/>
          <w:lang w:val="en-US" w:eastAsia="zh-CN"/>
        </w:rPr>
        <w:t>result in</w:t>
      </w:r>
      <w:r w:rsidRPr="00B962CA">
        <w:rPr>
          <w:rFonts w:eastAsia="宋体"/>
          <w:sz w:val="22"/>
          <w:szCs w:val="18"/>
          <w:lang w:val="en-US" w:eastAsia="zh-CN"/>
        </w:rPr>
        <w:t xml:space="preserve"> unwanted </w:t>
      </w:r>
      <w:r w:rsidRPr="00B962CA">
        <w:rPr>
          <w:rFonts w:eastAsia="宋体"/>
          <w:sz w:val="22"/>
          <w:szCs w:val="18"/>
          <w:lang w:val="en-US" w:eastAsia="zh-CN"/>
        </w:rPr>
        <w:lastRenderedPageBreak/>
        <w:t>interference with previous slot or PRACH occasion</w:t>
      </w:r>
      <w:r w:rsidR="00D74AAA">
        <w:rPr>
          <w:rFonts w:eastAsia="宋体"/>
          <w:sz w:val="22"/>
          <w:szCs w:val="18"/>
          <w:lang w:val="en-US" w:eastAsia="zh-CN"/>
        </w:rPr>
        <w:t xml:space="preserve"> as illustrated in </w:t>
      </w:r>
      <w:r w:rsidR="00D74AAA" w:rsidRPr="00260BB1">
        <w:rPr>
          <w:rFonts w:eastAsia="宋体"/>
          <w:sz w:val="22"/>
          <w:szCs w:val="18"/>
          <w:lang w:val="en-US" w:eastAsia="zh-CN"/>
        </w:rPr>
        <w:fldChar w:fldCharType="begin"/>
      </w:r>
      <w:r w:rsidR="00D74AAA" w:rsidRPr="00260BB1">
        <w:rPr>
          <w:rFonts w:eastAsia="宋体"/>
          <w:sz w:val="22"/>
          <w:szCs w:val="18"/>
          <w:lang w:val="en-US" w:eastAsia="zh-CN"/>
        </w:rPr>
        <w:instrText xml:space="preserve"> REF _Ref83310321 \h  \* MERGEFORMAT </w:instrText>
      </w:r>
      <w:r w:rsidR="00D74AAA" w:rsidRPr="00260BB1">
        <w:rPr>
          <w:rFonts w:eastAsia="宋体"/>
          <w:sz w:val="22"/>
          <w:szCs w:val="18"/>
          <w:lang w:val="en-US" w:eastAsia="zh-CN"/>
        </w:rPr>
      </w:r>
      <w:r w:rsidR="00D74AAA" w:rsidRPr="00260BB1">
        <w:rPr>
          <w:rFonts w:eastAsia="宋体"/>
          <w:sz w:val="22"/>
          <w:szCs w:val="18"/>
          <w:lang w:val="en-US" w:eastAsia="zh-CN"/>
        </w:rPr>
        <w:fldChar w:fldCharType="separate"/>
      </w:r>
      <w:r w:rsidR="00D74AAA" w:rsidRPr="00260BB1">
        <w:rPr>
          <w:sz w:val="22"/>
          <w:szCs w:val="18"/>
        </w:rPr>
        <w:t xml:space="preserve">Figure </w:t>
      </w:r>
      <w:r w:rsidR="00D74AAA" w:rsidRPr="00260BB1">
        <w:rPr>
          <w:noProof/>
          <w:sz w:val="22"/>
          <w:szCs w:val="18"/>
        </w:rPr>
        <w:t>11</w:t>
      </w:r>
      <w:r w:rsidR="00D74AAA" w:rsidRPr="00260BB1">
        <w:rPr>
          <w:rFonts w:eastAsia="宋体"/>
          <w:sz w:val="22"/>
          <w:szCs w:val="18"/>
          <w:lang w:val="en-US" w:eastAsia="zh-CN"/>
        </w:rPr>
        <w:fldChar w:fldCharType="end"/>
      </w:r>
      <w:r w:rsidR="00D74AAA" w:rsidRPr="00F217CE">
        <w:rPr>
          <w:rFonts w:eastAsia="宋体"/>
          <w:sz w:val="22"/>
          <w:szCs w:val="18"/>
          <w:lang w:val="en-US" w:eastAsia="zh-CN"/>
        </w:rPr>
        <w:t>.</w:t>
      </w:r>
      <w:r w:rsidR="00D74AAA">
        <w:rPr>
          <w:rFonts w:eastAsia="宋体"/>
          <w:sz w:val="22"/>
          <w:szCs w:val="18"/>
          <w:lang w:val="en-US" w:eastAsia="zh-CN"/>
        </w:rPr>
        <w:t xml:space="preserve"> </w:t>
      </w:r>
      <w:r w:rsidR="00BE06BF" w:rsidRPr="00F217CE">
        <w:rPr>
          <w:rFonts w:eastAsia="宋体" w:hint="eastAsia"/>
          <w:sz w:val="22"/>
          <w:szCs w:val="18"/>
          <w:lang w:val="en-US" w:eastAsia="zh-CN"/>
        </w:rPr>
        <w:t>I</w:t>
      </w:r>
      <w:r w:rsidR="00BE06BF" w:rsidRPr="00F217CE">
        <w:rPr>
          <w:rFonts w:eastAsia="宋体"/>
          <w:sz w:val="22"/>
          <w:szCs w:val="18"/>
          <w:lang w:val="en-US" w:eastAsia="zh-CN"/>
        </w:rPr>
        <w:t>n RAN1#106-e meeting, there was an agreement listing all options to avoid UE over pre-compensation</w:t>
      </w:r>
      <w:r w:rsidR="00D74AAA">
        <w:rPr>
          <w:rFonts w:eastAsia="宋体"/>
          <w:sz w:val="22"/>
          <w:szCs w:val="18"/>
          <w:lang w:val="en-US" w:eastAsia="zh-CN"/>
        </w:rPr>
        <w:t>.</w:t>
      </w:r>
    </w:p>
    <w:tbl>
      <w:tblPr>
        <w:tblStyle w:val="aff6"/>
        <w:tblW w:w="0" w:type="auto"/>
        <w:tblLook w:val="04A0" w:firstRow="1" w:lastRow="0" w:firstColumn="1" w:lastColumn="0" w:noHBand="0" w:noVBand="1"/>
      </w:tblPr>
      <w:tblGrid>
        <w:gridCol w:w="9962"/>
      </w:tblGrid>
      <w:tr w:rsidR="003B46E4" w14:paraId="6CCA3A38" w14:textId="77777777" w:rsidTr="003B46E4">
        <w:tc>
          <w:tcPr>
            <w:tcW w:w="9962" w:type="dxa"/>
          </w:tcPr>
          <w:p w14:paraId="51793501" w14:textId="77777777" w:rsidR="003B46E4" w:rsidRPr="003B46E4" w:rsidRDefault="003B46E4" w:rsidP="003B46E4">
            <w:pPr>
              <w:spacing w:after="0"/>
              <w:rPr>
                <w:rFonts w:eastAsia="宋体"/>
                <w:sz w:val="22"/>
                <w:szCs w:val="18"/>
                <w:lang w:val="en-US" w:eastAsia="zh-CN"/>
              </w:rPr>
            </w:pPr>
            <w:r w:rsidRPr="003B46E4">
              <w:rPr>
                <w:rFonts w:eastAsia="宋体"/>
                <w:sz w:val="22"/>
                <w:szCs w:val="18"/>
                <w:highlight w:val="green"/>
                <w:lang w:val="en-US" w:eastAsia="zh-CN"/>
              </w:rPr>
              <w:t>Agreement:</w:t>
            </w:r>
          </w:p>
          <w:p w14:paraId="31F34852" w14:textId="77777777" w:rsidR="003B46E4" w:rsidRPr="003B46E4" w:rsidRDefault="003B46E4" w:rsidP="003B46E4">
            <w:pPr>
              <w:spacing w:after="0"/>
              <w:rPr>
                <w:rFonts w:eastAsia="宋体"/>
                <w:sz w:val="22"/>
                <w:szCs w:val="18"/>
                <w:lang w:val="en-US" w:eastAsia="zh-CN"/>
              </w:rPr>
            </w:pPr>
            <w:r w:rsidRPr="003B46E4">
              <w:rPr>
                <w:rFonts w:eastAsia="宋体"/>
                <w:sz w:val="22"/>
                <w:szCs w:val="18"/>
                <w:lang w:val="en-US" w:eastAsia="zh-CN"/>
              </w:rPr>
              <w:t>In NTN, to avoid that the UE over pre-compensates its TA during RACH procedure, down-select one option from below:</w:t>
            </w:r>
          </w:p>
          <w:p w14:paraId="5D2A4D46" w14:textId="128B9718" w:rsidR="003B46E4" w:rsidRPr="003B46E4" w:rsidRDefault="003B46E4" w:rsidP="00551FE4">
            <w:pPr>
              <w:numPr>
                <w:ilvl w:val="0"/>
                <w:numId w:val="41"/>
              </w:numPr>
              <w:spacing w:after="0"/>
              <w:rPr>
                <w:rFonts w:eastAsia="宋体"/>
                <w:sz w:val="22"/>
                <w:szCs w:val="18"/>
                <w:lang w:val="en-US" w:eastAsia="zh-CN"/>
              </w:rPr>
            </w:pPr>
            <w:r w:rsidRPr="003B46E4">
              <w:rPr>
                <w:rFonts w:eastAsia="宋体"/>
                <w:sz w:val="22"/>
                <w:szCs w:val="18"/>
                <w:lang w:val="en-US" w:eastAsia="zh-CN"/>
              </w:rPr>
              <w:t xml:space="preserve">Option 1: PRACH transmission is delayed by </w:t>
            </w:r>
            <m:oMath>
              <m:func>
                <m:funcPr>
                  <m:ctrlPr>
                    <w:rPr>
                      <w:rFonts w:ascii="Cambria Math" w:eastAsia="宋体" w:hAnsi="Cambria Math"/>
                      <w:b/>
                      <w:bCs/>
                      <w:i/>
                      <w:iCs/>
                      <w:sz w:val="22"/>
                      <w:szCs w:val="18"/>
                      <w:lang w:val="en-US" w:eastAsia="zh-CN"/>
                    </w:rPr>
                  </m:ctrlPr>
                </m:funcPr>
                <m:fName>
                  <m:r>
                    <m:rPr>
                      <m:sty m:val="bi"/>
                    </m:rPr>
                    <w:rPr>
                      <w:rFonts w:ascii="Cambria Math" w:eastAsia="宋体" w:hAnsi="Cambria Math"/>
                      <w:sz w:val="22"/>
                      <w:szCs w:val="18"/>
                      <w:lang w:val="en-US" w:eastAsia="zh-CN"/>
                    </w:rPr>
                    <m:t>min</m:t>
                  </m:r>
                </m:fName>
                <m:e>
                  <m:d>
                    <m:dPr>
                      <m:ctrlPr>
                        <w:rPr>
                          <w:rFonts w:ascii="Cambria Math" w:eastAsia="宋体" w:hAnsi="Cambria Math"/>
                          <w:b/>
                          <w:bCs/>
                          <w:i/>
                          <w:iCs/>
                          <w:sz w:val="22"/>
                          <w:szCs w:val="18"/>
                          <w:lang w:val="en-US" w:eastAsia="zh-CN"/>
                        </w:rPr>
                      </m:ctrlPr>
                    </m:dPr>
                    <m:e>
                      <m:f>
                        <m:fPr>
                          <m:ctrlPr>
                            <w:rPr>
                              <w:rFonts w:ascii="Cambria Math" w:eastAsia="宋体" w:hAnsi="Cambria Math"/>
                              <w:b/>
                              <w:bCs/>
                              <w:i/>
                              <w:iCs/>
                              <w:sz w:val="22"/>
                              <w:szCs w:val="18"/>
                              <w:lang w:val="en-US" w:eastAsia="zh-CN"/>
                            </w:rPr>
                          </m:ctrlPr>
                        </m:fPr>
                        <m:num>
                          <m:r>
                            <m:rPr>
                              <m:sty m:val="bi"/>
                            </m:rPr>
                            <w:rPr>
                              <w:rFonts w:ascii="Cambria Math" w:eastAsia="宋体" w:hAnsi="Cambria Math"/>
                              <w:sz w:val="22"/>
                              <w:szCs w:val="18"/>
                              <w:lang w:val="en-US" w:eastAsia="zh-CN"/>
                            </w:rPr>
                            <m:t>CP</m:t>
                          </m:r>
                        </m:num>
                        <m:den>
                          <m:r>
                            <m:rPr>
                              <m:sty m:val="bi"/>
                            </m:rPr>
                            <w:rPr>
                              <w:rFonts w:ascii="Cambria Math" w:eastAsia="宋体" w:hAnsi="Cambria Math"/>
                              <w:sz w:val="22"/>
                              <w:szCs w:val="18"/>
                              <w:lang w:val="en-US" w:eastAsia="zh-CN"/>
                            </w:rPr>
                            <m:t>2</m:t>
                          </m:r>
                        </m:den>
                      </m:f>
                      <m:r>
                        <m:rPr>
                          <m:sty m:val="b"/>
                        </m:rPr>
                        <w:rPr>
                          <w:rFonts w:ascii="Cambria Math" w:eastAsia="宋体" w:hAnsi="Cambria Math"/>
                          <w:sz w:val="22"/>
                          <w:szCs w:val="18"/>
                          <w:lang w:val="en-US" w:eastAsia="zh-CN"/>
                        </w:rPr>
                        <m:t>,</m:t>
                      </m:r>
                      <m:f>
                        <m:fPr>
                          <m:ctrlPr>
                            <w:rPr>
                              <w:rFonts w:ascii="Cambria Math" w:eastAsia="宋体" w:hAnsi="Cambria Math"/>
                              <w:b/>
                              <w:bCs/>
                              <w:i/>
                              <w:iCs/>
                              <w:sz w:val="22"/>
                              <w:szCs w:val="18"/>
                              <w:lang w:val="en-US" w:eastAsia="zh-CN"/>
                            </w:rPr>
                          </m:ctrlPr>
                        </m:fPr>
                        <m:num>
                          <m:r>
                            <m:rPr>
                              <m:sty m:val="bi"/>
                            </m:rPr>
                            <w:rPr>
                              <w:rFonts w:ascii="Cambria Math" w:eastAsia="宋体" w:hAnsi="Cambria Math"/>
                              <w:sz w:val="22"/>
                              <w:szCs w:val="18"/>
                              <w:lang w:val="en-US" w:eastAsia="zh-CN"/>
                            </w:rPr>
                            <m:t>GP</m:t>
                          </m:r>
                        </m:num>
                        <m:den>
                          <m:r>
                            <m:rPr>
                              <m:sty m:val="bi"/>
                            </m:rPr>
                            <w:rPr>
                              <w:rFonts w:ascii="Cambria Math" w:eastAsia="宋体" w:hAnsi="Cambria Math"/>
                              <w:sz w:val="22"/>
                              <w:szCs w:val="18"/>
                              <w:lang w:val="en-US" w:eastAsia="zh-CN"/>
                            </w:rPr>
                            <m:t>2</m:t>
                          </m:r>
                        </m:den>
                      </m:f>
                      <m:r>
                        <m:rPr>
                          <m:sty m:val="b"/>
                        </m:rPr>
                        <w:rPr>
                          <w:rFonts w:ascii="Cambria Math" w:eastAsia="宋体" w:hAnsi="Cambria Math"/>
                          <w:sz w:val="22"/>
                          <w:szCs w:val="18"/>
                          <w:lang w:eastAsia="zh-CN"/>
                        </w:rPr>
                        <m:t> </m:t>
                      </m:r>
                    </m:e>
                  </m:d>
                </m:e>
              </m:func>
            </m:oMath>
          </w:p>
          <w:p w14:paraId="3AE36E51" w14:textId="77777777" w:rsidR="003B46E4" w:rsidRPr="003B46E4" w:rsidRDefault="003B46E4" w:rsidP="00551FE4">
            <w:pPr>
              <w:numPr>
                <w:ilvl w:val="0"/>
                <w:numId w:val="41"/>
              </w:numPr>
              <w:spacing w:after="0"/>
              <w:rPr>
                <w:rFonts w:eastAsia="宋体"/>
                <w:sz w:val="22"/>
                <w:szCs w:val="18"/>
                <w:lang w:val="en-US" w:eastAsia="zh-CN"/>
              </w:rPr>
            </w:pPr>
            <w:r w:rsidRPr="003B46E4">
              <w:rPr>
                <w:rFonts w:eastAsia="宋体"/>
                <w:sz w:val="22"/>
                <w:szCs w:val="18"/>
                <w:lang w:val="en-US" w:eastAsia="zh-CN"/>
              </w:rPr>
              <w:t xml:space="preserve">Option 2: TA margin can be </w:t>
            </w:r>
            <w:proofErr w:type="gramStart"/>
            <w:r w:rsidRPr="003B46E4">
              <w:rPr>
                <w:rFonts w:eastAsia="宋体"/>
                <w:sz w:val="22"/>
                <w:szCs w:val="18"/>
                <w:lang w:val="en-US" w:eastAsia="zh-CN"/>
              </w:rPr>
              <w:t>considered</w:t>
            </w:r>
            <w:proofErr w:type="gramEnd"/>
            <w:r w:rsidRPr="003B46E4">
              <w:rPr>
                <w:rFonts w:eastAsia="宋体"/>
                <w:sz w:val="22"/>
                <w:szCs w:val="18"/>
                <w:lang w:val="en-US" w:eastAsia="zh-CN"/>
              </w:rPr>
              <w:t xml:space="preserve"> and it is explicitly indicated to the UE</w:t>
            </w:r>
          </w:p>
          <w:p w14:paraId="420BE4E1" w14:textId="77777777" w:rsidR="003B46E4" w:rsidRPr="003B46E4" w:rsidRDefault="003B46E4" w:rsidP="00551FE4">
            <w:pPr>
              <w:numPr>
                <w:ilvl w:val="0"/>
                <w:numId w:val="41"/>
              </w:numPr>
              <w:spacing w:after="0"/>
              <w:rPr>
                <w:rFonts w:eastAsia="宋体"/>
                <w:sz w:val="22"/>
                <w:szCs w:val="18"/>
                <w:lang w:val="en-US" w:eastAsia="zh-CN"/>
              </w:rPr>
            </w:pPr>
            <w:r w:rsidRPr="003B46E4">
              <w:rPr>
                <w:rFonts w:eastAsia="宋体"/>
                <w:sz w:val="22"/>
                <w:szCs w:val="18"/>
                <w:lang w:val="en-US" w:eastAsia="zh-CN"/>
              </w:rPr>
              <w:t xml:space="preserve">Option 3: TA margin can be </w:t>
            </w:r>
            <w:proofErr w:type="gramStart"/>
            <w:r w:rsidRPr="003B46E4">
              <w:rPr>
                <w:rFonts w:eastAsia="宋体"/>
                <w:sz w:val="22"/>
                <w:szCs w:val="18"/>
                <w:lang w:val="en-US" w:eastAsia="zh-CN"/>
              </w:rPr>
              <w:t>considered</w:t>
            </w:r>
            <w:proofErr w:type="gramEnd"/>
            <w:r w:rsidRPr="003B46E4">
              <w:rPr>
                <w:rFonts w:eastAsia="宋体"/>
                <w:sz w:val="22"/>
                <w:szCs w:val="18"/>
                <w:lang w:val="en-US" w:eastAsia="zh-CN"/>
              </w:rPr>
              <w:t xml:space="preserve"> and it is included within the Common TA</w:t>
            </w:r>
          </w:p>
          <w:p w14:paraId="5C9C21D1" w14:textId="04BE6353" w:rsidR="003B46E4" w:rsidRPr="003B46E4" w:rsidRDefault="003B46E4" w:rsidP="00551FE4">
            <w:pPr>
              <w:numPr>
                <w:ilvl w:val="0"/>
                <w:numId w:val="41"/>
              </w:numPr>
              <w:spacing w:after="0"/>
              <w:rPr>
                <w:rFonts w:eastAsia="宋体"/>
                <w:lang w:val="en-US" w:eastAsia="zh-CN"/>
              </w:rPr>
            </w:pPr>
            <w:r w:rsidRPr="003B46E4">
              <w:rPr>
                <w:rFonts w:eastAsia="宋体"/>
                <w:sz w:val="22"/>
                <w:szCs w:val="18"/>
                <w:lang w:val="en-US" w:eastAsia="zh-CN"/>
              </w:rPr>
              <w:t>Option 4: UE handles it via implementation </w:t>
            </w:r>
          </w:p>
        </w:tc>
      </w:tr>
    </w:tbl>
    <w:p w14:paraId="594B1E19" w14:textId="77777777" w:rsidR="00C4066D" w:rsidRDefault="00C4066D" w:rsidP="00260BB1">
      <w:pPr>
        <w:jc w:val="center"/>
        <w:rPr>
          <w:rFonts w:eastAsia="宋体"/>
          <w:lang w:val="en-US" w:eastAsia="zh-CN"/>
        </w:rPr>
      </w:pPr>
    </w:p>
    <w:p w14:paraId="2BA2BDDE" w14:textId="3EEE5BF8" w:rsidR="007B0A5C" w:rsidRDefault="00260BB1" w:rsidP="00260BB1">
      <w:pPr>
        <w:jc w:val="center"/>
        <w:rPr>
          <w:rFonts w:eastAsia="宋体"/>
          <w:lang w:val="en-US" w:eastAsia="zh-CN"/>
        </w:rPr>
      </w:pPr>
      <w:r>
        <w:rPr>
          <w:rFonts w:eastAsia="宋体"/>
          <w:noProof/>
          <w:lang w:val="en-US"/>
        </w:rPr>
        <w:drawing>
          <wp:inline distT="0" distB="0" distL="0" distR="0" wp14:anchorId="7C5987D6" wp14:editId="2B098DD0">
            <wp:extent cx="3733800" cy="822335"/>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59250" cy="827940"/>
                    </a:xfrm>
                    <a:prstGeom prst="rect">
                      <a:avLst/>
                    </a:prstGeom>
                    <a:noFill/>
                  </pic:spPr>
                </pic:pic>
              </a:graphicData>
            </a:graphic>
          </wp:inline>
        </w:drawing>
      </w:r>
    </w:p>
    <w:p w14:paraId="3EC6A6A7" w14:textId="1AFEFB4A" w:rsidR="00260BB1" w:rsidRDefault="00260BB1" w:rsidP="00260BB1">
      <w:pPr>
        <w:pStyle w:val="af4"/>
        <w:jc w:val="center"/>
        <w:rPr>
          <w:b w:val="0"/>
          <w:bCs/>
          <w:sz w:val="22"/>
          <w:szCs w:val="18"/>
        </w:rPr>
      </w:pPr>
      <w:bookmarkStart w:id="11" w:name="_Ref83310321"/>
      <w:r w:rsidRPr="00260BB1">
        <w:rPr>
          <w:b w:val="0"/>
          <w:bCs/>
          <w:sz w:val="22"/>
          <w:szCs w:val="18"/>
        </w:rPr>
        <w:t xml:space="preserve">Figure </w:t>
      </w:r>
      <w:r w:rsidRPr="00260BB1">
        <w:rPr>
          <w:b w:val="0"/>
          <w:bCs/>
          <w:sz w:val="22"/>
          <w:szCs w:val="18"/>
        </w:rPr>
        <w:fldChar w:fldCharType="begin"/>
      </w:r>
      <w:r w:rsidRPr="00260BB1">
        <w:rPr>
          <w:b w:val="0"/>
          <w:bCs/>
          <w:sz w:val="22"/>
          <w:szCs w:val="18"/>
        </w:rPr>
        <w:instrText xml:space="preserve"> SEQ Figure \* ARABIC </w:instrText>
      </w:r>
      <w:r w:rsidRPr="00260BB1">
        <w:rPr>
          <w:b w:val="0"/>
          <w:bCs/>
          <w:sz w:val="22"/>
          <w:szCs w:val="18"/>
        </w:rPr>
        <w:fldChar w:fldCharType="separate"/>
      </w:r>
      <w:r w:rsidR="00E70B73">
        <w:rPr>
          <w:b w:val="0"/>
          <w:bCs/>
          <w:noProof/>
          <w:sz w:val="22"/>
          <w:szCs w:val="18"/>
        </w:rPr>
        <w:t>11</w:t>
      </w:r>
      <w:r w:rsidRPr="00260BB1">
        <w:rPr>
          <w:b w:val="0"/>
          <w:bCs/>
          <w:sz w:val="22"/>
          <w:szCs w:val="18"/>
        </w:rPr>
        <w:fldChar w:fldCharType="end"/>
      </w:r>
      <w:bookmarkEnd w:id="11"/>
      <w:r w:rsidRPr="00260BB1">
        <w:rPr>
          <w:b w:val="0"/>
          <w:bCs/>
          <w:sz w:val="22"/>
          <w:szCs w:val="18"/>
        </w:rPr>
        <w:t xml:space="preserve"> Illustration of over pre-compensation</w:t>
      </w:r>
    </w:p>
    <w:p w14:paraId="13C20CD3" w14:textId="77777777" w:rsidR="00D045F3" w:rsidRPr="00D045F3" w:rsidRDefault="00D045F3" w:rsidP="00D045F3"/>
    <w:p w14:paraId="72F83365" w14:textId="795F227B" w:rsidR="002B4DB2" w:rsidRPr="007E7494" w:rsidRDefault="007E7494" w:rsidP="00D045F3">
      <w:pPr>
        <w:spacing w:afterLines="50" w:after="120"/>
        <w:jc w:val="both"/>
        <w:rPr>
          <w:rFonts w:eastAsia="宋体"/>
          <w:sz w:val="22"/>
          <w:szCs w:val="18"/>
          <w:lang w:eastAsia="zh-CN"/>
        </w:rPr>
      </w:pPr>
      <w:r w:rsidRPr="007E7494">
        <w:rPr>
          <w:rFonts w:eastAsia="宋体"/>
          <w:sz w:val="22"/>
          <w:szCs w:val="18"/>
          <w:lang w:eastAsia="zh-CN"/>
        </w:rPr>
        <w:t>For option 1, PRACH transmission</w:t>
      </w:r>
      <w:r>
        <w:rPr>
          <w:rFonts w:eastAsia="宋体"/>
          <w:sz w:val="22"/>
          <w:szCs w:val="18"/>
          <w:lang w:eastAsia="zh-CN"/>
        </w:rPr>
        <w:t xml:space="preserve"> is delayed by </w:t>
      </w:r>
      <w:proofErr w:type="gramStart"/>
      <w:r>
        <w:rPr>
          <w:rFonts w:eastAsia="宋体"/>
          <w:sz w:val="22"/>
          <w:szCs w:val="18"/>
          <w:lang w:eastAsia="zh-CN"/>
        </w:rPr>
        <w:t>min(</w:t>
      </w:r>
      <w:proofErr w:type="gramEnd"/>
      <w:r>
        <w:rPr>
          <w:rFonts w:eastAsia="宋体"/>
          <w:sz w:val="22"/>
          <w:szCs w:val="18"/>
          <w:lang w:eastAsia="zh-CN"/>
        </w:rPr>
        <w:t>CP/2, GP/2). As shown</w:t>
      </w:r>
      <w:r w:rsidRPr="000D0091">
        <w:rPr>
          <w:rFonts w:eastAsia="宋体"/>
          <w:sz w:val="22"/>
          <w:szCs w:val="18"/>
          <w:lang w:eastAsia="zh-CN"/>
        </w:rPr>
        <w:t xml:space="preserve"> in </w:t>
      </w:r>
      <w:r w:rsidRPr="000D0091">
        <w:rPr>
          <w:rFonts w:eastAsia="宋体"/>
          <w:sz w:val="22"/>
          <w:szCs w:val="18"/>
          <w:lang w:eastAsia="zh-CN"/>
        </w:rPr>
        <w:fldChar w:fldCharType="begin"/>
      </w:r>
      <w:r w:rsidRPr="000D0091">
        <w:rPr>
          <w:rFonts w:eastAsia="宋体"/>
          <w:sz w:val="22"/>
          <w:szCs w:val="18"/>
          <w:lang w:eastAsia="zh-CN"/>
        </w:rPr>
        <w:instrText xml:space="preserve"> REF _Ref83310700 \h </w:instrText>
      </w:r>
      <w:r w:rsidR="000D0091" w:rsidRPr="000D0091">
        <w:rPr>
          <w:rFonts w:eastAsia="宋体"/>
          <w:sz w:val="22"/>
          <w:szCs w:val="18"/>
          <w:lang w:eastAsia="zh-CN"/>
        </w:rPr>
        <w:instrText xml:space="preserve"> \* MERGEFORMAT </w:instrText>
      </w:r>
      <w:r w:rsidRPr="000D0091">
        <w:rPr>
          <w:rFonts w:eastAsia="宋体"/>
          <w:sz w:val="22"/>
          <w:szCs w:val="18"/>
          <w:lang w:eastAsia="zh-CN"/>
        </w:rPr>
      </w:r>
      <w:r w:rsidRPr="000D0091">
        <w:rPr>
          <w:rFonts w:eastAsia="宋体"/>
          <w:sz w:val="22"/>
          <w:szCs w:val="18"/>
          <w:lang w:eastAsia="zh-CN"/>
        </w:rPr>
        <w:fldChar w:fldCharType="separate"/>
      </w:r>
      <w:r w:rsidRPr="000D0091">
        <w:rPr>
          <w:sz w:val="22"/>
          <w:szCs w:val="18"/>
        </w:rPr>
        <w:t xml:space="preserve">Figure </w:t>
      </w:r>
      <w:r w:rsidRPr="000D0091">
        <w:rPr>
          <w:noProof/>
          <w:sz w:val="22"/>
          <w:szCs w:val="18"/>
        </w:rPr>
        <w:t>12</w:t>
      </w:r>
      <w:r w:rsidRPr="000D0091">
        <w:rPr>
          <w:rFonts w:eastAsia="宋体"/>
          <w:sz w:val="22"/>
          <w:szCs w:val="18"/>
          <w:lang w:eastAsia="zh-CN"/>
        </w:rPr>
        <w:fldChar w:fldCharType="end"/>
      </w:r>
      <w:r w:rsidRPr="000D0091">
        <w:rPr>
          <w:rFonts w:eastAsia="宋体"/>
          <w:sz w:val="22"/>
          <w:szCs w:val="18"/>
          <w:lang w:eastAsia="zh-CN"/>
        </w:rPr>
        <w:t>(a), i</w:t>
      </w:r>
      <w:r>
        <w:rPr>
          <w:rFonts w:eastAsia="宋体"/>
          <w:sz w:val="22"/>
          <w:szCs w:val="18"/>
          <w:lang w:eastAsia="zh-CN"/>
        </w:rPr>
        <w:t xml:space="preserve">n the case with over pre-compensation at the UE side, </w:t>
      </w:r>
      <w:r w:rsidR="00D045F3">
        <w:rPr>
          <w:rFonts w:eastAsia="宋体"/>
          <w:sz w:val="22"/>
          <w:szCs w:val="18"/>
          <w:lang w:eastAsia="zh-CN"/>
        </w:rPr>
        <w:t xml:space="preserve">delaying a fixed value </w:t>
      </w:r>
      <w:proofErr w:type="gramStart"/>
      <w:r w:rsidR="00D045F3">
        <w:rPr>
          <w:rFonts w:eastAsia="宋体"/>
          <w:sz w:val="22"/>
          <w:szCs w:val="18"/>
          <w:lang w:eastAsia="zh-CN"/>
        </w:rPr>
        <w:t>min(</w:t>
      </w:r>
      <w:proofErr w:type="gramEnd"/>
      <w:r w:rsidR="00D045F3">
        <w:rPr>
          <w:rFonts w:eastAsia="宋体"/>
          <w:sz w:val="22"/>
          <w:szCs w:val="18"/>
          <w:lang w:eastAsia="zh-CN"/>
        </w:rPr>
        <w:t>CP/2, GP/2) can solve the problem</w:t>
      </w:r>
      <w:r w:rsidR="000D0091">
        <w:rPr>
          <w:rFonts w:eastAsia="宋体"/>
          <w:sz w:val="22"/>
          <w:szCs w:val="18"/>
          <w:lang w:eastAsia="zh-CN"/>
        </w:rPr>
        <w:t xml:space="preserve"> in a simple way</w:t>
      </w:r>
      <w:r w:rsidR="00D045F3">
        <w:rPr>
          <w:rFonts w:eastAsia="宋体"/>
          <w:sz w:val="22"/>
          <w:szCs w:val="18"/>
          <w:lang w:eastAsia="zh-CN"/>
        </w:rPr>
        <w:t xml:space="preserve">. However, </w:t>
      </w:r>
      <w:r w:rsidR="006F4494">
        <w:rPr>
          <w:rFonts w:eastAsia="宋体"/>
          <w:sz w:val="22"/>
          <w:szCs w:val="18"/>
          <w:lang w:eastAsia="zh-CN"/>
        </w:rPr>
        <w:t>the delayed v</w:t>
      </w:r>
      <w:r w:rsidR="001D7CD3">
        <w:rPr>
          <w:rFonts w:eastAsia="宋体"/>
          <w:sz w:val="22"/>
          <w:szCs w:val="18"/>
          <w:lang w:eastAsia="zh-CN"/>
        </w:rPr>
        <w:t>al</w:t>
      </w:r>
      <w:r w:rsidR="006F4494">
        <w:rPr>
          <w:rFonts w:eastAsia="宋体"/>
          <w:sz w:val="22"/>
          <w:szCs w:val="18"/>
          <w:lang w:eastAsia="zh-CN"/>
        </w:rPr>
        <w:t>ue</w:t>
      </w:r>
      <w:r w:rsidR="009A3F60" w:rsidRPr="009A3F60">
        <w:rPr>
          <w:rFonts w:eastAsia="宋体"/>
          <w:sz w:val="22"/>
          <w:szCs w:val="18"/>
          <w:lang w:eastAsia="zh-CN"/>
        </w:rPr>
        <w:t xml:space="preserve"> cannot be flexibly adjusted based on the value of TA margin and may cause large TA error.</w:t>
      </w:r>
      <w:r w:rsidR="009A3F60">
        <w:rPr>
          <w:rFonts w:eastAsia="宋体"/>
          <w:sz w:val="22"/>
          <w:szCs w:val="18"/>
          <w:lang w:eastAsia="zh-CN"/>
        </w:rPr>
        <w:t xml:space="preserve"> </w:t>
      </w:r>
      <w:r w:rsidR="006F4494">
        <w:rPr>
          <w:rFonts w:eastAsia="宋体"/>
          <w:sz w:val="22"/>
          <w:szCs w:val="18"/>
          <w:lang w:eastAsia="zh-CN"/>
        </w:rPr>
        <w:t>For example, w</w:t>
      </w:r>
      <w:r w:rsidR="000D0091">
        <w:rPr>
          <w:rFonts w:eastAsia="宋体"/>
          <w:sz w:val="22"/>
          <w:szCs w:val="18"/>
          <w:lang w:eastAsia="zh-CN"/>
        </w:rPr>
        <w:t xml:space="preserve">hen no </w:t>
      </w:r>
      <w:r w:rsidR="009A3F60">
        <w:rPr>
          <w:rFonts w:eastAsia="宋体"/>
          <w:sz w:val="22"/>
          <w:szCs w:val="18"/>
          <w:lang w:eastAsia="zh-CN"/>
        </w:rPr>
        <w:t>over pre-compensation</w:t>
      </w:r>
      <w:r w:rsidR="006F4494">
        <w:rPr>
          <w:rFonts w:eastAsia="宋体"/>
          <w:sz w:val="22"/>
          <w:szCs w:val="18"/>
          <w:lang w:eastAsia="zh-CN"/>
        </w:rPr>
        <w:t xml:space="preserve"> happens</w:t>
      </w:r>
      <w:r w:rsidR="009A3F60">
        <w:rPr>
          <w:rFonts w:eastAsia="宋体"/>
          <w:sz w:val="22"/>
          <w:szCs w:val="18"/>
          <w:lang w:eastAsia="zh-CN"/>
        </w:rPr>
        <w:t xml:space="preserve"> at the UE side, delaying a fixed value </w:t>
      </w:r>
      <w:r w:rsidR="006F4494">
        <w:rPr>
          <w:rFonts w:eastAsia="宋体"/>
          <w:sz w:val="22"/>
          <w:szCs w:val="18"/>
          <w:lang w:eastAsia="zh-CN"/>
        </w:rPr>
        <w:t xml:space="preserve">of </w:t>
      </w:r>
      <w:proofErr w:type="gramStart"/>
      <w:r w:rsidR="006F4494">
        <w:rPr>
          <w:rFonts w:eastAsia="宋体"/>
          <w:sz w:val="22"/>
          <w:szCs w:val="18"/>
          <w:lang w:eastAsia="zh-CN"/>
        </w:rPr>
        <w:t>min(</w:t>
      </w:r>
      <w:proofErr w:type="gramEnd"/>
      <w:r w:rsidR="006F4494">
        <w:rPr>
          <w:rFonts w:eastAsia="宋体"/>
          <w:sz w:val="22"/>
          <w:szCs w:val="18"/>
          <w:lang w:eastAsia="zh-CN"/>
        </w:rPr>
        <w:t xml:space="preserve">CP/2, GP/2) </w:t>
      </w:r>
      <w:r w:rsidR="009A3F60">
        <w:rPr>
          <w:rFonts w:eastAsia="宋体"/>
          <w:sz w:val="22"/>
          <w:szCs w:val="18"/>
          <w:lang w:eastAsia="zh-CN"/>
        </w:rPr>
        <w:t xml:space="preserve">can increase </w:t>
      </w:r>
      <w:r w:rsidR="00ED16F0">
        <w:rPr>
          <w:rFonts w:eastAsia="宋体"/>
          <w:sz w:val="22"/>
          <w:szCs w:val="18"/>
          <w:lang w:eastAsia="zh-CN"/>
        </w:rPr>
        <w:t xml:space="preserve">total timing error as shown in </w:t>
      </w:r>
      <w:r w:rsidR="00ED16F0" w:rsidRPr="000D0091">
        <w:rPr>
          <w:rFonts w:eastAsia="宋体"/>
          <w:sz w:val="22"/>
          <w:szCs w:val="18"/>
          <w:lang w:eastAsia="zh-CN"/>
        </w:rPr>
        <w:fldChar w:fldCharType="begin"/>
      </w:r>
      <w:r w:rsidR="00ED16F0" w:rsidRPr="000D0091">
        <w:rPr>
          <w:rFonts w:eastAsia="宋体"/>
          <w:sz w:val="22"/>
          <w:szCs w:val="18"/>
          <w:lang w:eastAsia="zh-CN"/>
        </w:rPr>
        <w:instrText xml:space="preserve"> REF _Ref83310700 \h  \* MERGEFORMAT </w:instrText>
      </w:r>
      <w:r w:rsidR="00ED16F0" w:rsidRPr="000D0091">
        <w:rPr>
          <w:rFonts w:eastAsia="宋体"/>
          <w:sz w:val="22"/>
          <w:szCs w:val="18"/>
          <w:lang w:eastAsia="zh-CN"/>
        </w:rPr>
      </w:r>
      <w:r w:rsidR="00ED16F0" w:rsidRPr="000D0091">
        <w:rPr>
          <w:rFonts w:eastAsia="宋体"/>
          <w:sz w:val="22"/>
          <w:szCs w:val="18"/>
          <w:lang w:eastAsia="zh-CN"/>
        </w:rPr>
        <w:fldChar w:fldCharType="separate"/>
      </w:r>
      <w:r w:rsidR="00ED16F0" w:rsidRPr="000D0091">
        <w:rPr>
          <w:sz w:val="22"/>
          <w:szCs w:val="18"/>
        </w:rPr>
        <w:t xml:space="preserve">Figure </w:t>
      </w:r>
      <w:r w:rsidR="00ED16F0" w:rsidRPr="000D0091">
        <w:rPr>
          <w:noProof/>
          <w:sz w:val="22"/>
          <w:szCs w:val="18"/>
        </w:rPr>
        <w:t>12</w:t>
      </w:r>
      <w:r w:rsidR="00ED16F0" w:rsidRPr="000D0091">
        <w:rPr>
          <w:rFonts w:eastAsia="宋体"/>
          <w:sz w:val="22"/>
          <w:szCs w:val="18"/>
          <w:lang w:eastAsia="zh-CN"/>
        </w:rPr>
        <w:fldChar w:fldCharType="end"/>
      </w:r>
      <w:r w:rsidR="00ED16F0">
        <w:rPr>
          <w:rFonts w:eastAsia="宋体"/>
          <w:sz w:val="22"/>
          <w:szCs w:val="18"/>
          <w:lang w:eastAsia="zh-CN"/>
        </w:rPr>
        <w:t>(b).</w:t>
      </w:r>
    </w:p>
    <w:p w14:paraId="7161973E" w14:textId="1B9FC467" w:rsidR="006F2D43" w:rsidRDefault="006F2D43" w:rsidP="006F2D43">
      <w:pPr>
        <w:jc w:val="center"/>
      </w:pPr>
      <w:r>
        <w:rPr>
          <w:noProof/>
          <w:lang w:val="en-US"/>
        </w:rPr>
        <w:drawing>
          <wp:inline distT="0" distB="0" distL="0" distR="0" wp14:anchorId="5C359109" wp14:editId="34843D1F">
            <wp:extent cx="3188435" cy="137160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13933" cy="1382569"/>
                    </a:xfrm>
                    <a:prstGeom prst="rect">
                      <a:avLst/>
                    </a:prstGeom>
                    <a:noFill/>
                  </pic:spPr>
                </pic:pic>
              </a:graphicData>
            </a:graphic>
          </wp:inline>
        </w:drawing>
      </w:r>
    </w:p>
    <w:p w14:paraId="5B3E72FE" w14:textId="239F6843" w:rsidR="006F2D43" w:rsidRPr="0061042B" w:rsidRDefault="0061042B" w:rsidP="00551FE4">
      <w:pPr>
        <w:pStyle w:val="aff9"/>
        <w:numPr>
          <w:ilvl w:val="0"/>
          <w:numId w:val="42"/>
        </w:numPr>
        <w:spacing w:afterLines="50" w:after="120"/>
        <w:ind w:leftChars="0" w:left="357" w:hanging="357"/>
        <w:jc w:val="center"/>
        <w:rPr>
          <w:rFonts w:eastAsia="宋体"/>
          <w:sz w:val="22"/>
          <w:szCs w:val="18"/>
          <w:lang w:eastAsia="zh-CN"/>
        </w:rPr>
      </w:pPr>
      <w:r w:rsidRPr="0061042B">
        <w:rPr>
          <w:rFonts w:eastAsia="宋体" w:hint="eastAsia"/>
          <w:sz w:val="22"/>
          <w:szCs w:val="18"/>
          <w:lang w:eastAsia="zh-CN"/>
        </w:rPr>
        <w:t>C</w:t>
      </w:r>
      <w:r w:rsidRPr="0061042B">
        <w:rPr>
          <w:rFonts w:eastAsia="宋体"/>
          <w:sz w:val="22"/>
          <w:szCs w:val="18"/>
          <w:lang w:eastAsia="zh-CN"/>
        </w:rPr>
        <w:t>ase with over pre-compensation</w:t>
      </w:r>
    </w:p>
    <w:p w14:paraId="549721FE" w14:textId="356F8B05" w:rsidR="005D6978" w:rsidRDefault="005D6978" w:rsidP="005D6978">
      <w:pPr>
        <w:jc w:val="center"/>
      </w:pPr>
      <w:r>
        <w:rPr>
          <w:noProof/>
          <w:lang w:val="en-US"/>
        </w:rPr>
        <w:drawing>
          <wp:inline distT="0" distB="0" distL="0" distR="0" wp14:anchorId="6C5473AF" wp14:editId="6BA684D6">
            <wp:extent cx="3335216" cy="1055861"/>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362078" cy="1064365"/>
                    </a:xfrm>
                    <a:prstGeom prst="rect">
                      <a:avLst/>
                    </a:prstGeom>
                    <a:noFill/>
                  </pic:spPr>
                </pic:pic>
              </a:graphicData>
            </a:graphic>
          </wp:inline>
        </w:drawing>
      </w:r>
    </w:p>
    <w:p w14:paraId="13350D9B" w14:textId="4F753A91" w:rsidR="0061042B" w:rsidRPr="0061042B" w:rsidRDefault="0061042B" w:rsidP="00551FE4">
      <w:pPr>
        <w:pStyle w:val="aff9"/>
        <w:numPr>
          <w:ilvl w:val="0"/>
          <w:numId w:val="42"/>
        </w:numPr>
        <w:ind w:leftChars="0"/>
        <w:jc w:val="center"/>
        <w:rPr>
          <w:rFonts w:eastAsia="宋体"/>
          <w:sz w:val="22"/>
          <w:szCs w:val="18"/>
          <w:lang w:eastAsia="zh-CN"/>
        </w:rPr>
      </w:pPr>
      <w:r w:rsidRPr="0061042B">
        <w:rPr>
          <w:rFonts w:eastAsia="宋体" w:hint="eastAsia"/>
          <w:sz w:val="22"/>
          <w:szCs w:val="18"/>
          <w:lang w:eastAsia="zh-CN"/>
        </w:rPr>
        <w:t>C</w:t>
      </w:r>
      <w:r w:rsidRPr="0061042B">
        <w:rPr>
          <w:rFonts w:eastAsia="宋体"/>
          <w:sz w:val="22"/>
          <w:szCs w:val="18"/>
          <w:lang w:eastAsia="zh-CN"/>
        </w:rPr>
        <w:t>ase without over pre-compensation</w:t>
      </w:r>
    </w:p>
    <w:p w14:paraId="042CD010" w14:textId="4A159E0C" w:rsidR="001D7CD3" w:rsidRDefault="005D6978" w:rsidP="001D7CD3">
      <w:pPr>
        <w:pStyle w:val="af4"/>
        <w:jc w:val="center"/>
        <w:rPr>
          <w:b w:val="0"/>
          <w:bCs/>
          <w:sz w:val="22"/>
          <w:szCs w:val="18"/>
        </w:rPr>
      </w:pPr>
      <w:bookmarkStart w:id="12" w:name="_Ref83310700"/>
      <w:r w:rsidRPr="005D6978">
        <w:rPr>
          <w:b w:val="0"/>
          <w:bCs/>
          <w:sz w:val="22"/>
          <w:szCs w:val="18"/>
        </w:rPr>
        <w:t xml:space="preserve">Figure </w:t>
      </w:r>
      <w:r w:rsidRPr="005D6978">
        <w:rPr>
          <w:b w:val="0"/>
          <w:bCs/>
          <w:sz w:val="22"/>
          <w:szCs w:val="18"/>
        </w:rPr>
        <w:fldChar w:fldCharType="begin"/>
      </w:r>
      <w:r w:rsidRPr="005D6978">
        <w:rPr>
          <w:b w:val="0"/>
          <w:bCs/>
          <w:sz w:val="22"/>
          <w:szCs w:val="18"/>
        </w:rPr>
        <w:instrText xml:space="preserve"> SEQ Figure \* ARABIC </w:instrText>
      </w:r>
      <w:r w:rsidRPr="005D6978">
        <w:rPr>
          <w:b w:val="0"/>
          <w:bCs/>
          <w:sz w:val="22"/>
          <w:szCs w:val="18"/>
        </w:rPr>
        <w:fldChar w:fldCharType="separate"/>
      </w:r>
      <w:r w:rsidR="00E70B73">
        <w:rPr>
          <w:b w:val="0"/>
          <w:bCs/>
          <w:noProof/>
          <w:sz w:val="22"/>
          <w:szCs w:val="18"/>
        </w:rPr>
        <w:t>12</w:t>
      </w:r>
      <w:r w:rsidRPr="005D6978">
        <w:rPr>
          <w:b w:val="0"/>
          <w:bCs/>
          <w:sz w:val="22"/>
          <w:szCs w:val="18"/>
        </w:rPr>
        <w:fldChar w:fldCharType="end"/>
      </w:r>
      <w:bookmarkEnd w:id="12"/>
      <w:r w:rsidRPr="005D6978">
        <w:rPr>
          <w:b w:val="0"/>
          <w:bCs/>
          <w:sz w:val="22"/>
          <w:szCs w:val="18"/>
        </w:rPr>
        <w:t xml:space="preserve"> Illustration of </w:t>
      </w:r>
      <w:r w:rsidR="00703892">
        <w:rPr>
          <w:b w:val="0"/>
          <w:bCs/>
          <w:sz w:val="22"/>
          <w:szCs w:val="18"/>
        </w:rPr>
        <w:t xml:space="preserve">transmission delayed </w:t>
      </w:r>
      <w:r>
        <w:rPr>
          <w:b w:val="0"/>
          <w:bCs/>
          <w:sz w:val="22"/>
          <w:szCs w:val="18"/>
        </w:rPr>
        <w:t xml:space="preserve">by </w:t>
      </w:r>
      <w:proofErr w:type="gramStart"/>
      <w:r w:rsidR="00C72C14">
        <w:rPr>
          <w:b w:val="0"/>
          <w:bCs/>
          <w:sz w:val="22"/>
          <w:szCs w:val="18"/>
        </w:rPr>
        <w:t>min(</w:t>
      </w:r>
      <w:proofErr w:type="gramEnd"/>
      <w:r w:rsidR="00C72C14">
        <w:rPr>
          <w:b w:val="0"/>
          <w:bCs/>
          <w:sz w:val="22"/>
          <w:szCs w:val="18"/>
        </w:rPr>
        <w:t>CP/2, GP/2)</w:t>
      </w:r>
    </w:p>
    <w:p w14:paraId="650448FA" w14:textId="77777777" w:rsidR="00EA15EF" w:rsidRPr="00EA15EF" w:rsidRDefault="00EA15EF" w:rsidP="00EA15EF"/>
    <w:p w14:paraId="61DCE202" w14:textId="21609C9C" w:rsidR="00782189" w:rsidRPr="00782189" w:rsidRDefault="00782189" w:rsidP="001B77D8">
      <w:pPr>
        <w:jc w:val="both"/>
        <w:rPr>
          <w:rFonts w:eastAsia="宋体"/>
          <w:b/>
          <w:bCs/>
          <w:lang w:val="en-US" w:eastAsia="zh-CN"/>
        </w:rPr>
      </w:pPr>
      <w:r w:rsidRPr="00782189">
        <w:rPr>
          <w:rFonts w:eastAsia="宋体"/>
          <w:b/>
          <w:bCs/>
          <w:u w:val="single"/>
          <w:lang w:val="en-US" w:eastAsia="zh-CN"/>
        </w:rPr>
        <w:t>Observation</w:t>
      </w:r>
      <w:r w:rsidR="00481415">
        <w:rPr>
          <w:rFonts w:eastAsia="宋体"/>
          <w:b/>
          <w:bCs/>
          <w:u w:val="single"/>
          <w:lang w:val="en-US" w:eastAsia="zh-CN"/>
        </w:rPr>
        <w:t xml:space="preserve"> 6</w:t>
      </w:r>
      <w:r w:rsidRPr="00782189">
        <w:rPr>
          <w:rFonts w:eastAsia="宋体"/>
          <w:b/>
          <w:bCs/>
          <w:u w:val="single"/>
          <w:lang w:val="en-US" w:eastAsia="zh-CN"/>
        </w:rPr>
        <w:t xml:space="preserve">: </w:t>
      </w:r>
      <w:r w:rsidRPr="00782189">
        <w:rPr>
          <w:rFonts w:eastAsia="宋体"/>
          <w:b/>
          <w:bCs/>
          <w:lang w:val="en-US" w:eastAsia="zh-CN"/>
        </w:rPr>
        <w:t xml:space="preserve">Option 1 (PRACH transmission is delayed by </w:t>
      </w:r>
      <w:proofErr w:type="gramStart"/>
      <w:r w:rsidRPr="00782189">
        <w:rPr>
          <w:rFonts w:eastAsia="宋体"/>
          <w:b/>
          <w:bCs/>
          <w:lang w:val="en-US" w:eastAsia="zh-CN"/>
        </w:rPr>
        <w:t>min(</w:t>
      </w:r>
      <w:proofErr w:type="gramEnd"/>
      <w:r w:rsidRPr="00782189">
        <w:rPr>
          <w:rFonts w:eastAsia="宋体"/>
          <w:b/>
          <w:bCs/>
          <w:lang w:val="en-US" w:eastAsia="zh-CN"/>
        </w:rPr>
        <w:t>CP/2, GP/2)) is equivalent with setting a fixed TA margin, which is much larger than the timing requirements. This fixed and large TA margin would affect the budget of other error sources.</w:t>
      </w:r>
    </w:p>
    <w:p w14:paraId="08BC5D48" w14:textId="3363AA95" w:rsidR="00260BB1" w:rsidRPr="00782189" w:rsidRDefault="00260BB1" w:rsidP="00E2651A">
      <w:pPr>
        <w:rPr>
          <w:rFonts w:eastAsia="宋体"/>
          <w:lang w:val="en-US" w:eastAsia="zh-CN"/>
        </w:rPr>
      </w:pPr>
    </w:p>
    <w:p w14:paraId="1193D3CC" w14:textId="041B320B" w:rsidR="00782189" w:rsidRDefault="00782189" w:rsidP="00F3447B">
      <w:pPr>
        <w:spacing w:afterLines="50" w:after="120"/>
        <w:jc w:val="both"/>
        <w:rPr>
          <w:rFonts w:eastAsia="宋体"/>
          <w:sz w:val="22"/>
          <w:szCs w:val="18"/>
          <w:lang w:eastAsia="zh-CN"/>
        </w:rPr>
      </w:pPr>
      <w:r w:rsidRPr="00E81A35">
        <w:rPr>
          <w:rFonts w:eastAsia="宋体" w:hint="eastAsia"/>
          <w:sz w:val="22"/>
          <w:szCs w:val="18"/>
          <w:lang w:eastAsia="zh-CN"/>
        </w:rPr>
        <w:t>F</w:t>
      </w:r>
      <w:r w:rsidRPr="00E81A35">
        <w:rPr>
          <w:rFonts w:eastAsia="宋体"/>
          <w:sz w:val="22"/>
          <w:szCs w:val="18"/>
          <w:lang w:eastAsia="zh-CN"/>
        </w:rPr>
        <w:t xml:space="preserve">or option 2 and option 3, the </w:t>
      </w:r>
      <w:r w:rsidR="00E81A35" w:rsidRPr="00E81A35">
        <w:rPr>
          <w:rFonts w:eastAsia="宋体"/>
          <w:sz w:val="22"/>
          <w:szCs w:val="18"/>
          <w:lang w:eastAsia="zh-CN"/>
        </w:rPr>
        <w:t xml:space="preserve">TA margin can both be flexibly adjusted based on the requirements. </w:t>
      </w:r>
      <w:r w:rsidR="00F3447B">
        <w:rPr>
          <w:rFonts w:eastAsia="宋体"/>
          <w:sz w:val="22"/>
          <w:szCs w:val="18"/>
          <w:lang w:eastAsia="zh-CN"/>
        </w:rPr>
        <w:t xml:space="preserve">As </w:t>
      </w:r>
      <w:proofErr w:type="spellStart"/>
      <w:r w:rsidR="00F3447B">
        <w:rPr>
          <w:rFonts w:eastAsia="宋体"/>
          <w:sz w:val="22"/>
          <w:szCs w:val="18"/>
          <w:lang w:eastAsia="zh-CN"/>
        </w:rPr>
        <w:t>analyzed</w:t>
      </w:r>
      <w:proofErr w:type="spellEnd"/>
      <w:r w:rsidR="00F3447B">
        <w:rPr>
          <w:rFonts w:eastAsia="宋体"/>
          <w:sz w:val="22"/>
          <w:szCs w:val="18"/>
          <w:lang w:eastAsia="zh-CN"/>
        </w:rPr>
        <w:t xml:space="preserve"> in </w:t>
      </w:r>
      <w:r w:rsidR="00F3447B" w:rsidRPr="00F3447B">
        <w:rPr>
          <w:rFonts w:eastAsia="宋体"/>
          <w:sz w:val="22"/>
          <w:szCs w:val="18"/>
          <w:lang w:eastAsia="zh-CN"/>
        </w:rPr>
        <w:fldChar w:fldCharType="begin"/>
      </w:r>
      <w:r w:rsidR="00F3447B" w:rsidRPr="00F3447B">
        <w:rPr>
          <w:rFonts w:eastAsia="宋体"/>
          <w:sz w:val="22"/>
          <w:szCs w:val="18"/>
          <w:lang w:eastAsia="zh-CN"/>
        </w:rPr>
        <w:instrText xml:space="preserve"> REF _Ref83363566 \h  \* MERGEFORMAT </w:instrText>
      </w:r>
      <w:r w:rsidR="00F3447B" w:rsidRPr="00F3447B">
        <w:rPr>
          <w:rFonts w:eastAsia="宋体"/>
          <w:sz w:val="22"/>
          <w:szCs w:val="18"/>
          <w:lang w:eastAsia="zh-CN"/>
        </w:rPr>
      </w:r>
      <w:r w:rsidR="00F3447B" w:rsidRPr="00F3447B">
        <w:rPr>
          <w:rFonts w:eastAsia="宋体"/>
          <w:sz w:val="22"/>
          <w:szCs w:val="18"/>
          <w:lang w:eastAsia="zh-CN"/>
        </w:rPr>
        <w:fldChar w:fldCharType="separate"/>
      </w:r>
      <w:r w:rsidR="00F3447B" w:rsidRPr="00F3447B">
        <w:rPr>
          <w:sz w:val="22"/>
          <w:szCs w:val="18"/>
        </w:rPr>
        <w:t xml:space="preserve">Figure </w:t>
      </w:r>
      <w:r w:rsidR="00F3447B" w:rsidRPr="00F3447B">
        <w:rPr>
          <w:noProof/>
          <w:sz w:val="22"/>
          <w:szCs w:val="18"/>
        </w:rPr>
        <w:t>13</w:t>
      </w:r>
      <w:r w:rsidR="00F3447B" w:rsidRPr="00F3447B">
        <w:rPr>
          <w:rFonts w:eastAsia="宋体"/>
          <w:sz w:val="22"/>
          <w:szCs w:val="18"/>
          <w:lang w:eastAsia="zh-CN"/>
        </w:rPr>
        <w:fldChar w:fldCharType="end"/>
      </w:r>
      <w:r w:rsidR="00F3447B">
        <w:rPr>
          <w:rFonts w:eastAsia="宋体"/>
          <w:sz w:val="22"/>
          <w:szCs w:val="18"/>
          <w:lang w:eastAsia="zh-CN"/>
        </w:rPr>
        <w:t>,</w:t>
      </w:r>
      <w:r w:rsidR="00EB7042">
        <w:rPr>
          <w:rFonts w:eastAsia="宋体"/>
          <w:sz w:val="22"/>
          <w:szCs w:val="18"/>
          <w:lang w:eastAsia="zh-CN"/>
        </w:rPr>
        <w:t xml:space="preserve"> to ensure the same equation agreed in RAN1#104bis-e, </w:t>
      </w:r>
      <w:proofErr w:type="spellStart"/>
      <w:proofErr w:type="gramStart"/>
      <w:r w:rsidR="00EB7042">
        <w:rPr>
          <w:rFonts w:eastAsia="宋体"/>
          <w:sz w:val="22"/>
          <w:szCs w:val="18"/>
          <w:lang w:eastAsia="zh-CN"/>
        </w:rPr>
        <w:t>N</w:t>
      </w:r>
      <w:r w:rsidR="00EB7042" w:rsidRPr="00CB71EE">
        <w:rPr>
          <w:rFonts w:eastAsia="宋体"/>
          <w:sz w:val="22"/>
          <w:szCs w:val="18"/>
          <w:vertAlign w:val="subscript"/>
          <w:lang w:eastAsia="zh-CN"/>
        </w:rPr>
        <w:t>TA,margin</w:t>
      </w:r>
      <w:proofErr w:type="spellEnd"/>
      <w:proofErr w:type="gramEnd"/>
      <w:r w:rsidR="00EB7042">
        <w:rPr>
          <w:rFonts w:eastAsia="宋体"/>
          <w:sz w:val="22"/>
          <w:szCs w:val="18"/>
          <w:lang w:eastAsia="zh-CN"/>
        </w:rPr>
        <w:t xml:space="preserve"> can be included in either </w:t>
      </w:r>
      <w:proofErr w:type="spellStart"/>
      <w:r w:rsidR="00EB7042">
        <w:rPr>
          <w:rFonts w:eastAsia="宋体"/>
          <w:sz w:val="22"/>
          <w:szCs w:val="18"/>
          <w:lang w:eastAsia="zh-CN"/>
        </w:rPr>
        <w:t>N</w:t>
      </w:r>
      <w:r w:rsidR="00EB7042" w:rsidRPr="00CB71EE">
        <w:rPr>
          <w:rFonts w:eastAsia="宋体"/>
          <w:sz w:val="22"/>
          <w:szCs w:val="18"/>
          <w:vertAlign w:val="subscript"/>
          <w:lang w:eastAsia="zh-CN"/>
        </w:rPr>
        <w:t>TA,common</w:t>
      </w:r>
      <w:proofErr w:type="spellEnd"/>
      <w:r w:rsidR="00EB7042">
        <w:rPr>
          <w:rFonts w:eastAsia="宋体"/>
          <w:sz w:val="22"/>
          <w:szCs w:val="18"/>
          <w:lang w:eastAsia="zh-CN"/>
        </w:rPr>
        <w:t>, or N</w:t>
      </w:r>
      <w:r w:rsidR="00EB7042" w:rsidRPr="00CB71EE">
        <w:rPr>
          <w:rFonts w:eastAsia="宋体"/>
          <w:sz w:val="22"/>
          <w:szCs w:val="18"/>
          <w:vertAlign w:val="subscript"/>
          <w:lang w:eastAsia="zh-CN"/>
        </w:rPr>
        <w:t>TA,UE-specific</w:t>
      </w:r>
      <w:r w:rsidR="00EB7042">
        <w:rPr>
          <w:rFonts w:eastAsia="宋体"/>
          <w:sz w:val="22"/>
          <w:szCs w:val="18"/>
          <w:lang w:eastAsia="zh-CN"/>
        </w:rPr>
        <w:t>, or N</w:t>
      </w:r>
      <w:r w:rsidR="00EB7042" w:rsidRPr="00CB71EE">
        <w:rPr>
          <w:rFonts w:eastAsia="宋体"/>
          <w:sz w:val="22"/>
          <w:szCs w:val="18"/>
          <w:vertAlign w:val="subscript"/>
          <w:lang w:eastAsia="zh-CN"/>
        </w:rPr>
        <w:t>TA</w:t>
      </w:r>
      <w:r w:rsidR="00EB7042">
        <w:rPr>
          <w:rFonts w:eastAsia="宋体"/>
          <w:sz w:val="22"/>
          <w:szCs w:val="18"/>
          <w:lang w:eastAsia="zh-CN"/>
        </w:rPr>
        <w:t xml:space="preserve">. Then, </w:t>
      </w:r>
      <w:r w:rsidR="00CB71EE">
        <w:rPr>
          <w:rFonts w:eastAsia="宋体"/>
          <w:sz w:val="22"/>
          <w:szCs w:val="18"/>
          <w:lang w:eastAsia="zh-CN"/>
        </w:rPr>
        <w:t xml:space="preserve">compared with including TA margin in common TA in option 3, </w:t>
      </w:r>
      <w:r w:rsidR="006B1BB3">
        <w:rPr>
          <w:rFonts w:eastAsia="宋体"/>
          <w:sz w:val="22"/>
          <w:szCs w:val="18"/>
          <w:lang w:eastAsia="zh-CN"/>
        </w:rPr>
        <w:t xml:space="preserve">explicit indication </w:t>
      </w:r>
      <w:r w:rsidR="006B1BB3">
        <w:rPr>
          <w:rFonts w:eastAsia="宋体"/>
          <w:sz w:val="22"/>
          <w:szCs w:val="18"/>
          <w:lang w:eastAsia="zh-CN"/>
        </w:rPr>
        <w:lastRenderedPageBreak/>
        <w:t>of TA margin</w:t>
      </w:r>
      <w:r w:rsidR="00CB71EE">
        <w:rPr>
          <w:rFonts w:eastAsia="宋体"/>
          <w:sz w:val="22"/>
          <w:szCs w:val="18"/>
          <w:lang w:eastAsia="zh-CN"/>
        </w:rPr>
        <w:t xml:space="preserve"> in option 2</w:t>
      </w:r>
      <w:r w:rsidR="006B1BB3">
        <w:rPr>
          <w:rFonts w:eastAsia="宋体"/>
          <w:sz w:val="22"/>
          <w:szCs w:val="18"/>
          <w:lang w:eastAsia="zh-CN"/>
        </w:rPr>
        <w:t xml:space="preserve"> could not </w:t>
      </w:r>
      <w:r w:rsidR="00AE4150">
        <w:rPr>
          <w:rFonts w:eastAsia="宋体"/>
          <w:sz w:val="22"/>
          <w:szCs w:val="18"/>
          <w:lang w:eastAsia="zh-CN"/>
        </w:rPr>
        <w:t>provide additional benefits, but only consumes additional signa</w:t>
      </w:r>
      <w:r w:rsidR="00CB71EE">
        <w:rPr>
          <w:rFonts w:eastAsia="宋体" w:hint="eastAsia"/>
          <w:sz w:val="22"/>
          <w:szCs w:val="18"/>
          <w:lang w:eastAsia="zh-CN"/>
        </w:rPr>
        <w:t>l</w:t>
      </w:r>
      <w:r w:rsidR="00AE4150">
        <w:rPr>
          <w:rFonts w:eastAsia="宋体"/>
          <w:sz w:val="22"/>
          <w:szCs w:val="18"/>
          <w:lang w:eastAsia="zh-CN"/>
        </w:rPr>
        <w:t xml:space="preserve">ling </w:t>
      </w:r>
      <w:r w:rsidR="00CB71EE">
        <w:rPr>
          <w:rFonts w:eastAsia="宋体"/>
          <w:sz w:val="22"/>
          <w:szCs w:val="18"/>
          <w:lang w:eastAsia="zh-CN"/>
        </w:rPr>
        <w:t xml:space="preserve">and non-zero </w:t>
      </w:r>
      <w:proofErr w:type="spellStart"/>
      <w:proofErr w:type="gramStart"/>
      <w:r w:rsidR="00CB71EE">
        <w:rPr>
          <w:rFonts w:eastAsia="宋体"/>
          <w:sz w:val="22"/>
          <w:szCs w:val="18"/>
          <w:lang w:eastAsia="zh-CN"/>
        </w:rPr>
        <w:t>N</w:t>
      </w:r>
      <w:r w:rsidR="00CB71EE" w:rsidRPr="00CB71EE">
        <w:rPr>
          <w:rFonts w:eastAsia="宋体"/>
          <w:sz w:val="22"/>
          <w:szCs w:val="18"/>
          <w:vertAlign w:val="subscript"/>
          <w:lang w:eastAsia="zh-CN"/>
        </w:rPr>
        <w:t>TA,old</w:t>
      </w:r>
      <w:proofErr w:type="spellEnd"/>
      <w:proofErr w:type="gramEnd"/>
      <w:r w:rsidR="00CB71EE">
        <w:rPr>
          <w:rFonts w:eastAsia="宋体"/>
          <w:sz w:val="22"/>
          <w:szCs w:val="18"/>
          <w:lang w:eastAsia="zh-CN"/>
        </w:rPr>
        <w:t xml:space="preserve"> for TA in RAR.</w:t>
      </w:r>
    </w:p>
    <w:p w14:paraId="2E722759" w14:textId="6FD72265" w:rsidR="002B1184" w:rsidRDefault="002B1184" w:rsidP="00E81A35">
      <w:pPr>
        <w:spacing w:afterLines="50" w:after="120"/>
        <w:jc w:val="both"/>
        <w:rPr>
          <w:rFonts w:eastAsia="宋体"/>
          <w:sz w:val="22"/>
          <w:szCs w:val="18"/>
          <w:lang w:eastAsia="zh-CN"/>
        </w:rPr>
      </w:pPr>
      <w:r>
        <w:rPr>
          <w:rFonts w:eastAsia="宋体"/>
          <w:noProof/>
          <w:sz w:val="22"/>
          <w:szCs w:val="18"/>
          <w:lang w:val="en-US"/>
        </w:rPr>
        <w:drawing>
          <wp:inline distT="0" distB="0" distL="0" distR="0" wp14:anchorId="2D78E04A" wp14:editId="0D1221B2">
            <wp:extent cx="6278077" cy="2233246"/>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327497" cy="2250826"/>
                    </a:xfrm>
                    <a:prstGeom prst="rect">
                      <a:avLst/>
                    </a:prstGeom>
                    <a:noFill/>
                  </pic:spPr>
                </pic:pic>
              </a:graphicData>
            </a:graphic>
          </wp:inline>
        </w:drawing>
      </w:r>
    </w:p>
    <w:p w14:paraId="2B4F6A03" w14:textId="7C942E91" w:rsidR="00F3447B" w:rsidRDefault="00F3447B" w:rsidP="00F3447B">
      <w:pPr>
        <w:pStyle w:val="af4"/>
        <w:jc w:val="center"/>
        <w:rPr>
          <w:b w:val="0"/>
          <w:bCs/>
          <w:sz w:val="22"/>
          <w:szCs w:val="18"/>
        </w:rPr>
      </w:pPr>
      <w:bookmarkStart w:id="13" w:name="_Ref83363566"/>
      <w:r w:rsidRPr="00F3447B">
        <w:rPr>
          <w:b w:val="0"/>
          <w:bCs/>
          <w:sz w:val="22"/>
          <w:szCs w:val="18"/>
        </w:rPr>
        <w:t xml:space="preserve">Figure </w:t>
      </w:r>
      <w:r w:rsidRPr="00F3447B">
        <w:rPr>
          <w:b w:val="0"/>
          <w:bCs/>
          <w:sz w:val="22"/>
          <w:szCs w:val="18"/>
        </w:rPr>
        <w:fldChar w:fldCharType="begin"/>
      </w:r>
      <w:r w:rsidRPr="00F3447B">
        <w:rPr>
          <w:b w:val="0"/>
          <w:bCs/>
          <w:sz w:val="22"/>
          <w:szCs w:val="18"/>
        </w:rPr>
        <w:instrText xml:space="preserve"> SEQ Figure \* ARABIC </w:instrText>
      </w:r>
      <w:r w:rsidRPr="00F3447B">
        <w:rPr>
          <w:b w:val="0"/>
          <w:bCs/>
          <w:sz w:val="22"/>
          <w:szCs w:val="18"/>
        </w:rPr>
        <w:fldChar w:fldCharType="separate"/>
      </w:r>
      <w:r w:rsidR="00E70B73">
        <w:rPr>
          <w:b w:val="0"/>
          <w:bCs/>
          <w:noProof/>
          <w:sz w:val="22"/>
          <w:szCs w:val="18"/>
        </w:rPr>
        <w:t>13</w:t>
      </w:r>
      <w:r w:rsidRPr="00F3447B">
        <w:rPr>
          <w:b w:val="0"/>
          <w:bCs/>
          <w:sz w:val="22"/>
          <w:szCs w:val="18"/>
        </w:rPr>
        <w:fldChar w:fldCharType="end"/>
      </w:r>
      <w:bookmarkEnd w:id="13"/>
      <w:r w:rsidRPr="00F3447B">
        <w:rPr>
          <w:b w:val="0"/>
          <w:bCs/>
          <w:sz w:val="22"/>
          <w:szCs w:val="18"/>
        </w:rPr>
        <w:t xml:space="preserve"> Analysis of TA margin for option 2 and option 3</w:t>
      </w:r>
    </w:p>
    <w:p w14:paraId="2BBB08E3" w14:textId="77777777" w:rsidR="00DD7A57" w:rsidRPr="00DD7A57" w:rsidRDefault="00DD7A57" w:rsidP="00DD7A57"/>
    <w:p w14:paraId="01F8C7E7" w14:textId="6CB1435D" w:rsidR="00085922" w:rsidRDefault="00782189" w:rsidP="00D53509">
      <w:pPr>
        <w:jc w:val="both"/>
        <w:rPr>
          <w:rFonts w:eastAsia="宋体"/>
          <w:b/>
          <w:bCs/>
          <w:lang w:eastAsia="zh-CN"/>
        </w:rPr>
      </w:pPr>
      <w:r w:rsidRPr="00782189">
        <w:rPr>
          <w:rFonts w:eastAsia="宋体"/>
          <w:b/>
          <w:bCs/>
          <w:u w:val="single"/>
          <w:lang w:val="en-US" w:eastAsia="zh-CN"/>
        </w:rPr>
        <w:t>Observation</w:t>
      </w:r>
      <w:r w:rsidR="00085922">
        <w:rPr>
          <w:rFonts w:eastAsia="宋体"/>
          <w:b/>
          <w:bCs/>
          <w:u w:val="single"/>
          <w:lang w:val="en-US" w:eastAsia="zh-CN"/>
        </w:rPr>
        <w:t xml:space="preserve"> 7</w:t>
      </w:r>
      <w:r w:rsidRPr="00782189">
        <w:rPr>
          <w:rFonts w:eastAsia="宋体"/>
          <w:b/>
          <w:bCs/>
          <w:u w:val="single"/>
          <w:lang w:val="en-US" w:eastAsia="zh-CN"/>
        </w:rPr>
        <w:t xml:space="preserve">: </w:t>
      </w:r>
      <w:r w:rsidRPr="00782189">
        <w:rPr>
          <w:rFonts w:eastAsia="宋体"/>
          <w:b/>
          <w:bCs/>
          <w:lang w:val="en-US" w:eastAsia="zh-CN"/>
        </w:rPr>
        <w:t xml:space="preserve">Option </w:t>
      </w:r>
      <w:r w:rsidR="00085922">
        <w:rPr>
          <w:rFonts w:eastAsia="宋体"/>
          <w:b/>
          <w:bCs/>
          <w:lang w:val="en-US" w:eastAsia="zh-CN"/>
        </w:rPr>
        <w:t xml:space="preserve">2 (Explicit indication of TA margin) and Option 3 (Including TA margin in Common TA) </w:t>
      </w:r>
      <w:r w:rsidR="00D53509" w:rsidRPr="00D53509">
        <w:rPr>
          <w:rFonts w:eastAsia="宋体"/>
          <w:b/>
          <w:bCs/>
          <w:lang w:eastAsia="zh-CN"/>
        </w:rPr>
        <w:t>can both solve over pre-compensation issue. However, option 3 has less spec. impacts.</w:t>
      </w:r>
    </w:p>
    <w:p w14:paraId="67723BD2" w14:textId="246DDD01" w:rsidR="00D53509" w:rsidRDefault="00D53509" w:rsidP="00085922">
      <w:pPr>
        <w:rPr>
          <w:rFonts w:eastAsia="宋体"/>
          <w:lang w:eastAsia="zh-CN"/>
        </w:rPr>
      </w:pPr>
    </w:p>
    <w:p w14:paraId="25C4308E" w14:textId="59F84073" w:rsidR="00D53509" w:rsidRPr="00D53509" w:rsidRDefault="00D53509" w:rsidP="00D53509">
      <w:pPr>
        <w:jc w:val="both"/>
        <w:rPr>
          <w:rFonts w:eastAsia="宋体"/>
          <w:b/>
          <w:bCs/>
          <w:lang w:val="en-US" w:eastAsia="zh-CN"/>
        </w:rPr>
      </w:pPr>
      <w:r w:rsidRPr="00D53509">
        <w:rPr>
          <w:rFonts w:eastAsia="宋体"/>
          <w:b/>
          <w:bCs/>
          <w:u w:val="single"/>
          <w:lang w:val="en-US" w:eastAsia="zh-CN"/>
        </w:rPr>
        <w:t>Proposal 7:</w:t>
      </w:r>
      <w:r w:rsidRPr="00D53509">
        <w:rPr>
          <w:rFonts w:eastAsia="宋体"/>
          <w:b/>
          <w:bCs/>
          <w:lang w:val="en-US" w:eastAsia="zh-CN"/>
        </w:rPr>
        <w:t xml:space="preserve"> In NTN, to avoid that the UE over pre-compensates its TA during PRACH procedure, TA margin can be </w:t>
      </w:r>
      <w:proofErr w:type="gramStart"/>
      <w:r w:rsidRPr="00D53509">
        <w:rPr>
          <w:rFonts w:eastAsia="宋体"/>
          <w:b/>
          <w:bCs/>
          <w:lang w:val="en-US" w:eastAsia="zh-CN"/>
        </w:rPr>
        <w:t>considered</w:t>
      </w:r>
      <w:proofErr w:type="gramEnd"/>
      <w:r w:rsidRPr="00D53509">
        <w:rPr>
          <w:rFonts w:eastAsia="宋体"/>
          <w:b/>
          <w:bCs/>
          <w:lang w:val="en-US" w:eastAsia="zh-CN"/>
        </w:rPr>
        <w:t xml:space="preserve"> and it is included within the Common TA</w:t>
      </w:r>
      <w:r>
        <w:rPr>
          <w:rFonts w:eastAsia="宋体"/>
          <w:b/>
          <w:bCs/>
          <w:lang w:val="en-US" w:eastAsia="zh-CN"/>
        </w:rPr>
        <w:t xml:space="preserve"> </w:t>
      </w:r>
      <w:r w:rsidRPr="00D53509">
        <w:rPr>
          <w:rFonts w:eastAsia="宋体"/>
          <w:b/>
          <w:bCs/>
          <w:lang w:val="en-US" w:eastAsia="zh-CN"/>
        </w:rPr>
        <w:t>(i.e., Option 3 is preferred).</w:t>
      </w:r>
    </w:p>
    <w:p w14:paraId="4413C5D3" w14:textId="736D147D" w:rsidR="00A655AB" w:rsidRDefault="00A655AB" w:rsidP="008C13B9">
      <w:pPr>
        <w:rPr>
          <w:rFonts w:eastAsia="宋体"/>
          <w:lang w:val="en-US" w:eastAsia="zh-CN"/>
        </w:rPr>
      </w:pPr>
    </w:p>
    <w:p w14:paraId="0DF60777" w14:textId="465E1AF3" w:rsidR="008C13B9" w:rsidRDefault="008C13B9" w:rsidP="00E2651A">
      <w:pPr>
        <w:pStyle w:val="1"/>
        <w:numPr>
          <w:ilvl w:val="0"/>
          <w:numId w:val="6"/>
        </w:numPr>
        <w:spacing w:before="180" w:after="120"/>
        <w:rPr>
          <w:rFonts w:eastAsia="MS Mincho"/>
          <w:b/>
          <w:bCs/>
          <w:sz w:val="32"/>
          <w:szCs w:val="22"/>
          <w:lang w:val="en-US"/>
        </w:rPr>
      </w:pPr>
      <w:r w:rsidRPr="00E2651A">
        <w:rPr>
          <w:rFonts w:eastAsia="MS Mincho" w:hint="eastAsia"/>
          <w:b/>
          <w:bCs/>
          <w:sz w:val="32"/>
          <w:szCs w:val="22"/>
          <w:lang w:val="en-US"/>
        </w:rPr>
        <w:t>D</w:t>
      </w:r>
      <w:r w:rsidRPr="00E2651A">
        <w:rPr>
          <w:rFonts w:eastAsia="MS Mincho"/>
          <w:b/>
          <w:bCs/>
          <w:sz w:val="32"/>
          <w:szCs w:val="22"/>
          <w:lang w:val="en-US"/>
        </w:rPr>
        <w:t xml:space="preserve">iscussion on the </w:t>
      </w:r>
      <w:r w:rsidR="00E2651A" w:rsidRPr="00E2651A">
        <w:rPr>
          <w:rFonts w:eastAsia="MS Mincho"/>
          <w:b/>
          <w:bCs/>
          <w:sz w:val="32"/>
          <w:szCs w:val="22"/>
          <w:lang w:val="en-US"/>
        </w:rPr>
        <w:t>TA update in RRC_CONNECTED state</w:t>
      </w:r>
    </w:p>
    <w:p w14:paraId="233CB751" w14:textId="40A3C11C" w:rsidR="00066FE4" w:rsidRPr="000F0929" w:rsidRDefault="00066FE4" w:rsidP="008F1A6A">
      <w:pPr>
        <w:spacing w:afterLines="50" w:after="120"/>
        <w:jc w:val="both"/>
        <w:rPr>
          <w:rFonts w:eastAsia="宋体"/>
          <w:sz w:val="22"/>
          <w:szCs w:val="18"/>
          <w:lang w:val="en-US" w:eastAsia="zh-CN"/>
        </w:rPr>
      </w:pPr>
      <w:r w:rsidRPr="000F0929">
        <w:rPr>
          <w:rFonts w:eastAsia="宋体"/>
          <w:sz w:val="22"/>
          <w:szCs w:val="18"/>
          <w:lang w:val="en-US" w:eastAsia="zh-CN"/>
        </w:rPr>
        <w:t xml:space="preserve">Regarding the TA update in RRC_CONNECTED state, following agreements on TA control methods and </w:t>
      </w:r>
      <w:r w:rsidR="000F0929" w:rsidRPr="000F0929">
        <w:rPr>
          <w:rFonts w:eastAsia="宋体"/>
          <w:sz w:val="22"/>
          <w:szCs w:val="18"/>
          <w:lang w:val="en-US" w:eastAsia="zh-CN"/>
        </w:rPr>
        <w:t>NTA update method were agreed.</w:t>
      </w:r>
      <w:r w:rsidR="00BE34C3">
        <w:rPr>
          <w:rFonts w:eastAsia="宋体"/>
          <w:sz w:val="22"/>
          <w:szCs w:val="18"/>
          <w:lang w:val="en-US" w:eastAsia="zh-CN"/>
        </w:rPr>
        <w:t xml:space="preserve"> However, the details of the combination of open and closed loop TA control are still FFS. Besides, the update methods for common TA and UE-specific TA in RRC_CONNECTED state </w:t>
      </w:r>
      <w:r w:rsidR="00B21A93">
        <w:rPr>
          <w:rFonts w:eastAsia="宋体"/>
          <w:sz w:val="22"/>
          <w:szCs w:val="18"/>
          <w:lang w:val="en-US" w:eastAsia="zh-CN"/>
        </w:rPr>
        <w:t xml:space="preserve">also need further study. In this section, we will discuss the </w:t>
      </w:r>
      <w:r w:rsidR="008F1A6A">
        <w:rPr>
          <w:rFonts w:eastAsia="宋体" w:hint="eastAsia"/>
          <w:sz w:val="22"/>
          <w:szCs w:val="18"/>
          <w:lang w:val="en-US" w:eastAsia="zh-CN"/>
        </w:rPr>
        <w:t>rem</w:t>
      </w:r>
      <w:r w:rsidR="008F1A6A">
        <w:rPr>
          <w:rFonts w:eastAsia="宋体"/>
          <w:sz w:val="22"/>
          <w:szCs w:val="18"/>
          <w:lang w:val="en-US" w:eastAsia="zh-CN"/>
        </w:rPr>
        <w:t xml:space="preserve">aining </w:t>
      </w:r>
      <w:r w:rsidR="00B21A93">
        <w:rPr>
          <w:rFonts w:eastAsia="宋体"/>
          <w:sz w:val="22"/>
          <w:szCs w:val="18"/>
          <w:lang w:val="en-US" w:eastAsia="zh-CN"/>
        </w:rPr>
        <w:t>issues.</w:t>
      </w:r>
    </w:p>
    <w:tbl>
      <w:tblPr>
        <w:tblStyle w:val="aff6"/>
        <w:tblW w:w="0" w:type="auto"/>
        <w:tblLook w:val="04A0" w:firstRow="1" w:lastRow="0" w:firstColumn="1" w:lastColumn="0" w:noHBand="0" w:noVBand="1"/>
      </w:tblPr>
      <w:tblGrid>
        <w:gridCol w:w="9962"/>
      </w:tblGrid>
      <w:tr w:rsidR="000F0929" w14:paraId="35AA6872" w14:textId="77777777" w:rsidTr="000F0929">
        <w:tc>
          <w:tcPr>
            <w:tcW w:w="9962" w:type="dxa"/>
          </w:tcPr>
          <w:p w14:paraId="680BAEBA" w14:textId="77777777" w:rsidR="00CA26C7" w:rsidRPr="00CA26C7" w:rsidRDefault="00CA26C7" w:rsidP="00992438">
            <w:pPr>
              <w:spacing w:after="0"/>
              <w:rPr>
                <w:rFonts w:eastAsia="宋体"/>
                <w:sz w:val="22"/>
                <w:szCs w:val="18"/>
                <w:lang w:val="en-US" w:eastAsia="zh-CN"/>
              </w:rPr>
            </w:pPr>
            <w:r w:rsidRPr="00CA26C7">
              <w:rPr>
                <w:rFonts w:eastAsia="宋体"/>
                <w:sz w:val="22"/>
                <w:szCs w:val="18"/>
                <w:highlight w:val="green"/>
                <w:lang w:eastAsia="zh-CN"/>
              </w:rPr>
              <w:t>Agreement:</w:t>
            </w:r>
          </w:p>
          <w:p w14:paraId="233AFED9" w14:textId="77777777" w:rsidR="00CA26C7" w:rsidRPr="00CA26C7" w:rsidRDefault="00CA26C7" w:rsidP="00551FE4">
            <w:pPr>
              <w:numPr>
                <w:ilvl w:val="0"/>
                <w:numId w:val="43"/>
              </w:numPr>
              <w:tabs>
                <w:tab w:val="num" w:pos="1440"/>
              </w:tabs>
              <w:spacing w:after="0"/>
              <w:rPr>
                <w:rFonts w:eastAsia="宋体"/>
                <w:sz w:val="22"/>
                <w:szCs w:val="18"/>
                <w:lang w:eastAsia="zh-CN"/>
              </w:rPr>
            </w:pPr>
            <w:r w:rsidRPr="00CA26C7">
              <w:rPr>
                <w:rFonts w:eastAsia="宋体"/>
                <w:sz w:val="22"/>
                <w:szCs w:val="18"/>
                <w:lang w:eastAsia="zh-CN"/>
              </w:rPr>
              <w:t>For TA update in RRC_CONNECTED state, combination of both open (</w:t>
            </w:r>
            <w:proofErr w:type="gramStart"/>
            <w:r w:rsidRPr="00CA26C7">
              <w:rPr>
                <w:rFonts w:eastAsia="宋体"/>
                <w:sz w:val="22"/>
                <w:szCs w:val="18"/>
                <w:lang w:eastAsia="zh-CN"/>
              </w:rPr>
              <w:t>i.e.</w:t>
            </w:r>
            <w:proofErr w:type="gramEnd"/>
            <w:r w:rsidRPr="00CA26C7">
              <w:rPr>
                <w:rFonts w:eastAsia="宋体"/>
                <w:sz w:val="22"/>
                <w:szCs w:val="18"/>
                <w:lang w:eastAsia="zh-CN"/>
              </w:rPr>
              <w:t xml:space="preserve"> UE autonomous TA estimation, and common TA estimation) and closed (i.e., received TA commands) control loops shall be supported for NTN.</w:t>
            </w:r>
          </w:p>
          <w:p w14:paraId="294F862D" w14:textId="77777777" w:rsidR="00CA26C7" w:rsidRPr="00CA26C7" w:rsidRDefault="00CA26C7" w:rsidP="00551FE4">
            <w:pPr>
              <w:numPr>
                <w:ilvl w:val="0"/>
                <w:numId w:val="43"/>
              </w:numPr>
              <w:tabs>
                <w:tab w:val="num" w:pos="1440"/>
              </w:tabs>
              <w:spacing w:after="0"/>
              <w:rPr>
                <w:rFonts w:eastAsia="宋体"/>
                <w:sz w:val="22"/>
                <w:szCs w:val="18"/>
                <w:lang w:eastAsia="zh-CN"/>
              </w:rPr>
            </w:pPr>
            <w:r w:rsidRPr="00CA26C7">
              <w:rPr>
                <w:rFonts w:eastAsia="宋体"/>
                <w:sz w:val="22"/>
                <w:szCs w:val="18"/>
                <w:lang w:eastAsia="zh-CN"/>
              </w:rPr>
              <w:t>FFS: Details of the combination of open and closed loop TA control</w:t>
            </w:r>
          </w:p>
          <w:p w14:paraId="32C83F4C" w14:textId="77777777" w:rsidR="000F0929" w:rsidRPr="00870DCF" w:rsidRDefault="00992438" w:rsidP="00870DCF">
            <w:pPr>
              <w:spacing w:after="0"/>
              <w:rPr>
                <w:rFonts w:eastAsia="宋体"/>
                <w:sz w:val="22"/>
                <w:szCs w:val="18"/>
                <w:highlight w:val="green"/>
                <w:lang w:eastAsia="zh-CN"/>
              </w:rPr>
            </w:pPr>
            <w:r w:rsidRPr="00870DCF">
              <w:rPr>
                <w:rFonts w:eastAsia="宋体" w:hint="eastAsia"/>
                <w:sz w:val="22"/>
                <w:szCs w:val="18"/>
                <w:highlight w:val="green"/>
                <w:lang w:eastAsia="zh-CN"/>
              </w:rPr>
              <w:t>Ag</w:t>
            </w:r>
            <w:r w:rsidRPr="00870DCF">
              <w:rPr>
                <w:rFonts w:eastAsia="宋体"/>
                <w:sz w:val="22"/>
                <w:szCs w:val="18"/>
                <w:highlight w:val="green"/>
                <w:lang w:eastAsia="zh-CN"/>
              </w:rPr>
              <w:t>reement:</w:t>
            </w:r>
          </w:p>
          <w:p w14:paraId="1E1D6F10" w14:textId="2A411197" w:rsidR="00DB4E26" w:rsidRDefault="00870DCF" w:rsidP="00551FE4">
            <w:pPr>
              <w:numPr>
                <w:ilvl w:val="0"/>
                <w:numId w:val="43"/>
              </w:numPr>
              <w:spacing w:after="0"/>
              <w:rPr>
                <w:rFonts w:eastAsia="宋体"/>
                <w:sz w:val="22"/>
                <w:szCs w:val="18"/>
                <w:lang w:eastAsia="zh-CN"/>
              </w:rPr>
            </w:pPr>
            <w:r>
              <w:rPr>
                <w:rFonts w:eastAsia="宋体"/>
                <w:sz w:val="22"/>
                <w:szCs w:val="18"/>
                <w:lang w:eastAsia="zh-CN"/>
              </w:rPr>
              <w:t>I</w:t>
            </w:r>
            <w:r w:rsidRPr="00870DCF">
              <w:rPr>
                <w:rFonts w:eastAsia="宋体"/>
                <w:sz w:val="22"/>
                <w:szCs w:val="18"/>
                <w:lang w:eastAsia="zh-CN"/>
              </w:rPr>
              <w:t>n NR NTN, NTA update based on TA Command field in msg2/</w:t>
            </w:r>
            <w:proofErr w:type="spellStart"/>
            <w:proofErr w:type="gramStart"/>
            <w:r w:rsidRPr="00870DCF">
              <w:rPr>
                <w:rFonts w:eastAsia="宋体"/>
                <w:sz w:val="22"/>
                <w:szCs w:val="18"/>
                <w:lang w:eastAsia="zh-CN"/>
              </w:rPr>
              <w:t>msgB</w:t>
            </w:r>
            <w:proofErr w:type="spellEnd"/>
            <w:proofErr w:type="gramEnd"/>
            <w:r w:rsidRPr="00870DCF">
              <w:rPr>
                <w:rFonts w:eastAsia="宋体"/>
                <w:sz w:val="22"/>
                <w:szCs w:val="18"/>
                <w:lang w:eastAsia="zh-CN"/>
              </w:rPr>
              <w:t xml:space="preserve"> and MAC CE TA command is used for UL timing alignment correction as follows:</w:t>
            </w:r>
          </w:p>
          <w:p w14:paraId="0DB3AEAB" w14:textId="56EDE484" w:rsidR="00DB4E26" w:rsidRPr="00DB4E26" w:rsidRDefault="00870DCF" w:rsidP="00551FE4">
            <w:pPr>
              <w:numPr>
                <w:ilvl w:val="1"/>
                <w:numId w:val="43"/>
              </w:numPr>
              <w:spacing w:after="0"/>
              <w:rPr>
                <w:rFonts w:eastAsia="宋体"/>
                <w:lang w:val="en-US" w:eastAsia="zh-CN"/>
              </w:rPr>
            </w:pPr>
            <w:r w:rsidRPr="00870DCF">
              <w:rPr>
                <w:rFonts w:eastAsia="宋体"/>
                <w:sz w:val="22"/>
                <w:szCs w:val="18"/>
                <w:lang w:val="en-US" w:eastAsia="zh-CN"/>
              </w:rPr>
              <w:t>When TAC (</w:t>
            </w:r>
            <m:oMath>
              <m:sSub>
                <m:sSubPr>
                  <m:ctrlPr>
                    <w:rPr>
                      <w:rFonts w:ascii="Cambria Math" w:eastAsia="宋体" w:hAnsi="Cambria Math"/>
                      <w:b/>
                      <w:bCs/>
                      <w:i/>
                      <w:iCs/>
                      <w:sz w:val="22"/>
                      <w:szCs w:val="18"/>
                      <w:lang w:val="en-US" w:eastAsia="zh-CN"/>
                    </w:rPr>
                  </m:ctrlPr>
                </m:sSubPr>
                <m:e>
                  <m:r>
                    <m:rPr>
                      <m:sty m:val="bi"/>
                    </m:rPr>
                    <w:rPr>
                      <w:rFonts w:ascii="Cambria Math" w:eastAsia="宋体" w:hAnsi="Cambria Math"/>
                      <w:sz w:val="22"/>
                      <w:szCs w:val="18"/>
                      <w:lang w:eastAsia="zh-CN"/>
                    </w:rPr>
                    <m:t>T</m:t>
                  </m:r>
                </m:e>
                <m:sub>
                  <m:r>
                    <m:rPr>
                      <m:sty m:val="bi"/>
                    </m:rPr>
                    <w:rPr>
                      <w:rFonts w:ascii="Cambria Math" w:eastAsia="宋体" w:hAnsi="Cambria Math"/>
                      <w:sz w:val="22"/>
                      <w:szCs w:val="18"/>
                      <w:lang w:eastAsia="zh-CN"/>
                    </w:rPr>
                    <m:t>A</m:t>
                  </m:r>
                </m:sub>
              </m:sSub>
              <m:r>
                <m:rPr>
                  <m:sty m:val="b"/>
                </m:rPr>
                <w:rPr>
                  <w:rFonts w:ascii="Cambria Math" w:eastAsia="宋体" w:hAnsi="Cambria Math"/>
                  <w:sz w:val="22"/>
                  <w:szCs w:val="18"/>
                  <w:lang w:val="en-US" w:eastAsia="zh-CN"/>
                </w:rPr>
                <m:t>)</m:t>
              </m:r>
            </m:oMath>
            <w:r w:rsidRPr="00870DCF">
              <w:rPr>
                <w:rFonts w:eastAsia="宋体"/>
                <w:sz w:val="22"/>
                <w:szCs w:val="18"/>
                <w:lang w:val="en-US" w:eastAsia="zh-CN"/>
              </w:rPr>
              <w:t xml:space="preserve"> in msg2/msgB is received, UE receives the first adjustment and </w:t>
            </w:r>
            <m:oMath>
              <m:sSub>
                <m:sSubPr>
                  <m:ctrlPr>
                    <w:rPr>
                      <w:rFonts w:ascii="Cambria Math" w:eastAsia="宋体" w:hAnsi="Cambria Math"/>
                      <w:b/>
                      <w:bCs/>
                      <w:i/>
                      <w:iCs/>
                      <w:sz w:val="22"/>
                      <w:szCs w:val="18"/>
                      <w:lang w:val="en-US" w:eastAsia="zh-CN"/>
                    </w:rPr>
                  </m:ctrlPr>
                </m:sSubPr>
                <m:e>
                  <m:r>
                    <m:rPr>
                      <m:sty m:val="bi"/>
                    </m:rPr>
                    <w:rPr>
                      <w:rFonts w:ascii="Cambria Math" w:eastAsia="宋体" w:hAnsi="Cambria Math"/>
                      <w:sz w:val="22"/>
                      <w:szCs w:val="18"/>
                      <w:lang w:eastAsia="zh-CN"/>
                    </w:rPr>
                    <m:t>N</m:t>
                  </m:r>
                </m:e>
                <m:sub>
                  <m:r>
                    <m:rPr>
                      <m:sty m:val="bi"/>
                    </m:rPr>
                    <w:rPr>
                      <w:rFonts w:ascii="Cambria Math" w:eastAsia="宋体" w:hAnsi="Cambria Math"/>
                      <w:sz w:val="22"/>
                      <w:szCs w:val="18"/>
                      <w:lang w:eastAsia="zh-CN"/>
                    </w:rPr>
                    <m:t>TA</m:t>
                  </m:r>
                </m:sub>
              </m:sSub>
            </m:oMath>
            <w:r w:rsidRPr="00870DCF">
              <w:rPr>
                <w:rFonts w:eastAsia="宋体"/>
                <w:sz w:val="22"/>
                <w:szCs w:val="18"/>
                <w:lang w:val="en-US" w:eastAsia="zh-CN"/>
              </w:rPr>
              <w:t xml:space="preserve"> is updated as follows:</w:t>
            </w:r>
          </w:p>
          <w:p w14:paraId="3B3C7A91" w14:textId="77777777" w:rsidR="00B211F0" w:rsidRDefault="000159B0" w:rsidP="00A12830">
            <w:pPr>
              <w:spacing w:after="0"/>
              <w:ind w:leftChars="700" w:left="1680"/>
              <w:rPr>
                <w:rFonts w:eastAsia="宋体"/>
                <w:sz w:val="22"/>
                <w:szCs w:val="18"/>
                <w:lang w:val="en-US" w:eastAsia="zh-CN"/>
              </w:rPr>
            </w:pPr>
            <m:oMath>
              <m:sSub>
                <m:sSubPr>
                  <m:ctrlPr>
                    <w:rPr>
                      <w:rFonts w:ascii="Cambria Math" w:eastAsia="宋体" w:hAnsi="Cambria Math"/>
                      <w:i/>
                      <w:iCs/>
                      <w:sz w:val="22"/>
                      <w:szCs w:val="18"/>
                      <w:lang w:val="en-US" w:eastAsia="zh-CN"/>
                    </w:rPr>
                  </m:ctrlPr>
                </m:sSubPr>
                <m:e>
                  <m:r>
                    <m:rPr>
                      <m:sty m:val="p"/>
                    </m:rPr>
                    <w:rPr>
                      <w:rFonts w:ascii="Cambria Math" w:eastAsia="宋体" w:hAnsi="Cambria Math"/>
                      <w:sz w:val="22"/>
                      <w:szCs w:val="18"/>
                      <w:lang w:eastAsia="zh-CN"/>
                    </w:rPr>
                    <m:t>N</m:t>
                  </m:r>
                </m:e>
                <m:sub>
                  <m:r>
                    <m:rPr>
                      <m:sty m:val="p"/>
                    </m:rPr>
                    <w:rPr>
                      <w:rFonts w:ascii="Cambria Math" w:eastAsia="宋体" w:hAnsi="Cambria Math"/>
                      <w:sz w:val="22"/>
                      <w:szCs w:val="18"/>
                      <w:lang w:eastAsia="zh-CN"/>
                    </w:rPr>
                    <m:t>TA</m:t>
                  </m:r>
                </m:sub>
              </m:sSub>
              <m:r>
                <m:rPr>
                  <m:sty m:val="p"/>
                </m:rPr>
                <w:rPr>
                  <w:rFonts w:ascii="Cambria Math" w:eastAsia="宋体" w:hAnsi="Cambria Math"/>
                  <w:sz w:val="22"/>
                  <w:szCs w:val="18"/>
                  <w:lang w:val="en-US" w:eastAsia="zh-CN"/>
                </w:rPr>
                <m:t>=</m:t>
              </m:r>
              <m:sSub>
                <m:sSubPr>
                  <m:ctrlPr>
                    <w:rPr>
                      <w:rFonts w:ascii="Cambria Math" w:eastAsia="宋体" w:hAnsi="Cambria Math"/>
                      <w:i/>
                      <w:iCs/>
                      <w:sz w:val="22"/>
                      <w:szCs w:val="18"/>
                      <w:lang w:val="en-US" w:eastAsia="zh-CN"/>
                    </w:rPr>
                  </m:ctrlPr>
                </m:sSubPr>
                <m:e>
                  <m:r>
                    <m:rPr>
                      <m:sty m:val="p"/>
                    </m:rPr>
                    <w:rPr>
                      <w:rFonts w:ascii="Cambria Math" w:eastAsia="宋体" w:hAnsi="Cambria Math"/>
                      <w:sz w:val="22"/>
                      <w:szCs w:val="18"/>
                      <w:lang w:eastAsia="zh-CN"/>
                    </w:rPr>
                    <m:t>N</m:t>
                  </m:r>
                </m:e>
                <m:sub>
                  <m:r>
                    <m:rPr>
                      <m:sty m:val="p"/>
                    </m:rPr>
                    <w:rPr>
                      <w:rFonts w:ascii="Cambria Math" w:eastAsia="宋体" w:hAnsi="Cambria Math"/>
                      <w:sz w:val="22"/>
                      <w:szCs w:val="18"/>
                      <w:lang w:eastAsia="zh-CN"/>
                    </w:rPr>
                    <m:t>TA</m:t>
                  </m:r>
                  <m:r>
                    <m:rPr>
                      <m:sty m:val="p"/>
                    </m:rPr>
                    <w:rPr>
                      <w:rFonts w:ascii="Cambria Math" w:eastAsia="宋体" w:hAnsi="Cambria Math"/>
                      <w:sz w:val="22"/>
                      <w:szCs w:val="18"/>
                      <w:lang w:val="en-US" w:eastAsia="zh-CN"/>
                    </w:rPr>
                    <m:t>_</m:t>
                  </m:r>
                  <m:r>
                    <m:rPr>
                      <m:sty m:val="p"/>
                    </m:rPr>
                    <w:rPr>
                      <w:rFonts w:ascii="Cambria Math" w:eastAsia="宋体" w:hAnsi="Cambria Math"/>
                      <w:sz w:val="22"/>
                      <w:szCs w:val="18"/>
                      <w:lang w:eastAsia="zh-CN"/>
                    </w:rPr>
                    <m:t>old</m:t>
                  </m:r>
                </m:sub>
              </m:sSub>
              <m:r>
                <w:rPr>
                  <w:rFonts w:ascii="Cambria Math" w:eastAsia="宋体" w:hAnsi="Cambria Math"/>
                  <w:sz w:val="22"/>
                  <w:szCs w:val="18"/>
                  <w:lang w:val="en-US" w:eastAsia="zh-CN"/>
                </w:rPr>
                <m:t>+</m:t>
              </m:r>
              <m:sSub>
                <m:sSubPr>
                  <m:ctrlPr>
                    <w:rPr>
                      <w:rFonts w:ascii="Cambria Math" w:eastAsia="宋体" w:hAnsi="Cambria Math"/>
                      <w:i/>
                      <w:iCs/>
                      <w:sz w:val="22"/>
                      <w:szCs w:val="18"/>
                      <w:lang w:val="en-US" w:eastAsia="zh-CN"/>
                    </w:rPr>
                  </m:ctrlPr>
                </m:sSubPr>
                <m:e>
                  <m:r>
                    <m:rPr>
                      <m:sty m:val="p"/>
                    </m:rPr>
                    <w:rPr>
                      <w:rFonts w:ascii="Cambria Math" w:eastAsia="宋体" w:hAnsi="Cambria Math"/>
                      <w:sz w:val="22"/>
                      <w:szCs w:val="18"/>
                      <w:lang w:eastAsia="zh-CN"/>
                    </w:rPr>
                    <m:t>T</m:t>
                  </m:r>
                </m:e>
                <m:sub>
                  <m:r>
                    <m:rPr>
                      <m:sty m:val="p"/>
                    </m:rPr>
                    <w:rPr>
                      <w:rFonts w:ascii="Cambria Math" w:eastAsia="宋体" w:hAnsi="Cambria Math"/>
                      <w:sz w:val="22"/>
                      <w:szCs w:val="18"/>
                      <w:lang w:eastAsia="zh-CN"/>
                    </w:rPr>
                    <m:t>A</m:t>
                  </m:r>
                </m:sub>
              </m:sSub>
              <m:r>
                <m:rPr>
                  <m:sty m:val="p"/>
                </m:rPr>
                <w:rPr>
                  <w:rFonts w:ascii="Cambria Math" w:eastAsia="宋体" w:hAnsi="Cambria Math"/>
                  <w:sz w:val="22"/>
                  <w:szCs w:val="18"/>
                  <w:lang w:val="en-US" w:eastAsia="zh-CN"/>
                </w:rPr>
                <m:t>. </m:t>
              </m:r>
              <m:r>
                <m:rPr>
                  <m:sty m:val="p"/>
                </m:rPr>
                <w:rPr>
                  <w:rFonts w:ascii="Cambria Math" w:eastAsia="宋体" w:hAnsi="Cambria Math"/>
                  <w:sz w:val="22"/>
                  <w:szCs w:val="18"/>
                  <w:lang w:eastAsia="zh-CN"/>
                </w:rPr>
                <m:t>16</m:t>
              </m:r>
              <m:r>
                <m:rPr>
                  <m:sty m:val="p"/>
                </m:rPr>
                <w:rPr>
                  <w:rFonts w:ascii="Cambria Math" w:eastAsia="宋体" w:hAnsi="Cambria Math"/>
                  <w:sz w:val="22"/>
                  <w:szCs w:val="18"/>
                  <w:lang w:val="en-US" w:eastAsia="zh-CN"/>
                </w:rPr>
                <m:t>.</m:t>
              </m:r>
              <m:f>
                <m:fPr>
                  <m:ctrlPr>
                    <w:rPr>
                      <w:rFonts w:ascii="Cambria Math" w:eastAsia="宋体" w:hAnsi="Cambria Math"/>
                      <w:i/>
                      <w:iCs/>
                      <w:sz w:val="22"/>
                      <w:szCs w:val="18"/>
                      <w:lang w:val="en-US" w:eastAsia="zh-CN"/>
                    </w:rPr>
                  </m:ctrlPr>
                </m:fPr>
                <m:num>
                  <m:r>
                    <m:rPr>
                      <m:sty m:val="p"/>
                    </m:rPr>
                    <w:rPr>
                      <w:rFonts w:ascii="Cambria Math" w:eastAsia="宋体" w:hAnsi="Cambria Math"/>
                      <w:sz w:val="22"/>
                      <w:szCs w:val="18"/>
                      <w:lang w:eastAsia="zh-CN"/>
                    </w:rPr>
                    <m:t>64</m:t>
                  </m:r>
                </m:num>
                <m:den>
                  <m:sSup>
                    <m:sSupPr>
                      <m:ctrlPr>
                        <w:rPr>
                          <w:rFonts w:ascii="Cambria Math" w:eastAsia="宋体" w:hAnsi="Cambria Math"/>
                          <w:i/>
                          <w:iCs/>
                          <w:sz w:val="22"/>
                          <w:szCs w:val="18"/>
                          <w:lang w:val="en-US" w:eastAsia="zh-CN"/>
                        </w:rPr>
                      </m:ctrlPr>
                    </m:sSupPr>
                    <m:e>
                      <m:r>
                        <m:rPr>
                          <m:sty m:val="p"/>
                        </m:rPr>
                        <w:rPr>
                          <w:rFonts w:ascii="Cambria Math" w:eastAsia="宋体" w:hAnsi="Cambria Math"/>
                          <w:sz w:val="22"/>
                          <w:szCs w:val="18"/>
                          <w:lang w:eastAsia="zh-CN"/>
                        </w:rPr>
                        <m:t>2</m:t>
                      </m:r>
                    </m:e>
                    <m:sup>
                      <m:r>
                        <m:rPr>
                          <m:sty m:val="p"/>
                        </m:rPr>
                        <w:rPr>
                          <w:rFonts w:ascii="Cambria Math" w:eastAsia="宋体" w:hAnsi="Cambria Math"/>
                          <w:sz w:val="22"/>
                          <w:szCs w:val="18"/>
                          <w:lang w:eastAsia="zh-CN"/>
                        </w:rPr>
                        <m:t>μ</m:t>
                      </m:r>
                    </m:sup>
                  </m:sSup>
                </m:den>
              </m:f>
              <m:r>
                <m:rPr>
                  <m:sty m:val="p"/>
                </m:rPr>
                <w:rPr>
                  <w:rFonts w:ascii="Cambria Math" w:eastAsia="宋体" w:hAnsi="Cambria Math"/>
                  <w:sz w:val="22"/>
                  <w:szCs w:val="18"/>
                  <w:lang w:eastAsia="zh-CN"/>
                </w:rPr>
                <m:t> </m:t>
              </m:r>
            </m:oMath>
            <w:r w:rsidR="00870DCF" w:rsidRPr="00870DCF">
              <w:rPr>
                <w:rFonts w:eastAsia="宋体"/>
                <w:sz w:val="22"/>
                <w:szCs w:val="18"/>
                <w:lang w:val="en-US" w:eastAsia="zh-CN"/>
              </w:rPr>
              <w:t xml:space="preserve"> , FFS: the value of </w:t>
            </w:r>
            <m:oMath>
              <m:sSub>
                <m:sSubPr>
                  <m:ctrlPr>
                    <w:rPr>
                      <w:rFonts w:ascii="Cambria Math" w:eastAsia="宋体" w:hAnsi="Cambria Math"/>
                      <w:i/>
                      <w:iCs/>
                      <w:sz w:val="22"/>
                      <w:szCs w:val="18"/>
                      <w:lang w:val="en-US" w:eastAsia="zh-CN"/>
                    </w:rPr>
                  </m:ctrlPr>
                </m:sSubPr>
                <m:e>
                  <m:r>
                    <m:rPr>
                      <m:sty m:val="p"/>
                    </m:rPr>
                    <w:rPr>
                      <w:rFonts w:ascii="Cambria Math" w:eastAsia="宋体" w:hAnsi="Cambria Math"/>
                      <w:sz w:val="22"/>
                      <w:szCs w:val="18"/>
                      <w:lang w:eastAsia="zh-CN"/>
                    </w:rPr>
                    <m:t>N</m:t>
                  </m:r>
                </m:e>
                <m:sub>
                  <m:r>
                    <m:rPr>
                      <m:sty m:val="p"/>
                    </m:rPr>
                    <w:rPr>
                      <w:rFonts w:ascii="Cambria Math" w:eastAsia="宋体" w:hAnsi="Cambria Math"/>
                      <w:sz w:val="22"/>
                      <w:szCs w:val="18"/>
                      <w:lang w:eastAsia="zh-CN"/>
                    </w:rPr>
                    <m:t>TA</m:t>
                  </m:r>
                  <m:r>
                    <m:rPr>
                      <m:sty m:val="p"/>
                    </m:rPr>
                    <w:rPr>
                      <w:rFonts w:ascii="Cambria Math" w:eastAsia="宋体" w:hAnsi="Cambria Math"/>
                      <w:sz w:val="22"/>
                      <w:szCs w:val="18"/>
                      <w:lang w:val="en-US" w:eastAsia="zh-CN"/>
                    </w:rPr>
                    <m:t>_</m:t>
                  </m:r>
                  <m:r>
                    <m:rPr>
                      <m:sty m:val="p"/>
                    </m:rPr>
                    <w:rPr>
                      <w:rFonts w:ascii="Cambria Math" w:eastAsia="宋体" w:hAnsi="Cambria Math"/>
                      <w:sz w:val="22"/>
                      <w:szCs w:val="18"/>
                      <w:lang w:eastAsia="zh-CN"/>
                    </w:rPr>
                    <m:t>old</m:t>
                  </m:r>
                </m:sub>
              </m:sSub>
            </m:oMath>
            <w:r w:rsidR="00870DCF" w:rsidRPr="00870DCF">
              <w:rPr>
                <w:rFonts w:eastAsia="宋体"/>
                <w:sz w:val="22"/>
                <w:szCs w:val="18"/>
                <w:lang w:val="en-US" w:eastAsia="zh-CN"/>
              </w:rPr>
              <w:t>,</w:t>
            </w:r>
            <w:r w:rsidR="00DB4E26">
              <w:rPr>
                <w:rFonts w:eastAsia="宋体" w:hint="eastAsia"/>
                <w:sz w:val="22"/>
                <w:szCs w:val="18"/>
                <w:lang w:val="en-US" w:eastAsia="zh-CN"/>
              </w:rPr>
              <w:t xml:space="preserve"> </w:t>
            </w:r>
          </w:p>
          <w:p w14:paraId="57C0B5A6" w14:textId="614DEFA7" w:rsidR="00870DCF" w:rsidRPr="00870DCF" w:rsidRDefault="00B211F0" w:rsidP="00A12830">
            <w:pPr>
              <w:spacing w:after="0"/>
              <w:ind w:leftChars="700" w:left="1680"/>
              <w:rPr>
                <w:rFonts w:eastAsia="宋体"/>
                <w:sz w:val="21"/>
                <w:szCs w:val="16"/>
                <w:lang w:eastAsia="zh-CN"/>
              </w:rPr>
            </w:pPr>
            <w:r>
              <w:rPr>
                <w:rFonts w:eastAsia="宋体"/>
                <w:sz w:val="22"/>
                <w:szCs w:val="18"/>
                <w:lang w:val="en-US" w:eastAsia="zh-CN"/>
              </w:rPr>
              <w:t>where,</w:t>
            </w:r>
            <w:r w:rsidR="00A12830">
              <w:rPr>
                <w:rFonts w:eastAsia="宋体"/>
                <w:sz w:val="22"/>
                <w:szCs w:val="18"/>
                <w:lang w:val="en-US" w:eastAsia="zh-CN"/>
              </w:rPr>
              <w:t xml:space="preserve"> </w:t>
            </w:r>
            <m:oMath>
              <m:sSub>
                <m:sSubPr>
                  <m:ctrlPr>
                    <w:rPr>
                      <w:rFonts w:ascii="Cambria Math" w:eastAsia="宋体" w:hAnsi="Cambria Math"/>
                      <w:i/>
                      <w:iCs/>
                      <w:sz w:val="22"/>
                      <w:szCs w:val="18"/>
                      <w:lang w:val="en-US" w:eastAsia="zh-CN"/>
                    </w:rPr>
                  </m:ctrlPr>
                </m:sSubPr>
                <m:e>
                  <m:r>
                    <m:rPr>
                      <m:sty m:val="p"/>
                    </m:rPr>
                    <w:rPr>
                      <w:rFonts w:ascii="Cambria Math" w:eastAsia="宋体" w:hAnsi="Cambria Math"/>
                      <w:sz w:val="22"/>
                      <w:szCs w:val="18"/>
                      <w:lang w:eastAsia="zh-CN"/>
                    </w:rPr>
                    <m:t>T</m:t>
                  </m:r>
                </m:e>
                <m:sub>
                  <m:r>
                    <m:rPr>
                      <m:sty m:val="p"/>
                    </m:rPr>
                    <w:rPr>
                      <w:rFonts w:ascii="Cambria Math" w:eastAsia="宋体" w:hAnsi="Cambria Math"/>
                      <w:sz w:val="22"/>
                      <w:szCs w:val="18"/>
                      <w:lang w:eastAsia="zh-CN"/>
                    </w:rPr>
                    <m:t>A</m:t>
                  </m:r>
                </m:sub>
              </m:sSub>
              <m:r>
                <m:rPr>
                  <m:sty m:val="p"/>
                </m:rPr>
                <w:rPr>
                  <w:rFonts w:ascii="Cambria Math" w:eastAsia="宋体" w:hAnsi="Cambria Math"/>
                  <w:sz w:val="22"/>
                  <w:szCs w:val="18"/>
                  <w:lang w:eastAsia="zh-CN"/>
                </w:rPr>
                <m:t> </m:t>
              </m:r>
            </m:oMath>
            <w:r>
              <w:rPr>
                <w:rFonts w:eastAsia="宋体"/>
                <w:sz w:val="22"/>
                <w:szCs w:val="18"/>
                <w:lang w:eastAsia="zh-CN"/>
              </w:rPr>
              <w:t>is the TAC field in msg2/</w:t>
            </w:r>
            <w:proofErr w:type="spellStart"/>
            <w:r>
              <w:rPr>
                <w:rFonts w:eastAsia="宋体"/>
                <w:sz w:val="22"/>
                <w:szCs w:val="18"/>
                <w:lang w:eastAsia="zh-CN"/>
              </w:rPr>
              <w:t>msgB</w:t>
            </w:r>
            <w:proofErr w:type="spellEnd"/>
          </w:p>
          <w:p w14:paraId="02E7CD10" w14:textId="77777777" w:rsidR="00DB4E26" w:rsidRDefault="00870DCF" w:rsidP="00551FE4">
            <w:pPr>
              <w:numPr>
                <w:ilvl w:val="1"/>
                <w:numId w:val="43"/>
              </w:numPr>
              <w:spacing w:after="0"/>
              <w:rPr>
                <w:rFonts w:eastAsia="宋体"/>
                <w:sz w:val="22"/>
                <w:szCs w:val="18"/>
                <w:lang w:val="en-US" w:eastAsia="zh-CN"/>
              </w:rPr>
            </w:pPr>
            <w:r w:rsidRPr="00870DCF">
              <w:rPr>
                <w:rFonts w:eastAsia="宋体"/>
                <w:sz w:val="22"/>
                <w:szCs w:val="18"/>
                <w:lang w:val="en-US" w:eastAsia="zh-CN"/>
              </w:rPr>
              <w:t>When TACs (</w:t>
            </w:r>
            <m:oMath>
              <m:sSub>
                <m:sSubPr>
                  <m:ctrlPr>
                    <w:rPr>
                      <w:rFonts w:ascii="Cambria Math" w:eastAsia="宋体" w:hAnsi="Cambria Math"/>
                      <w:b/>
                      <w:bCs/>
                      <w:i/>
                      <w:iCs/>
                      <w:sz w:val="22"/>
                      <w:szCs w:val="18"/>
                      <w:lang w:val="en-US" w:eastAsia="zh-CN"/>
                    </w:rPr>
                  </m:ctrlPr>
                </m:sSubPr>
                <m:e>
                  <m:r>
                    <m:rPr>
                      <m:sty m:val="bi"/>
                    </m:rPr>
                    <w:rPr>
                      <w:rFonts w:ascii="Cambria Math" w:eastAsia="宋体" w:hAnsi="Cambria Math"/>
                      <w:sz w:val="22"/>
                      <w:szCs w:val="18"/>
                      <w:lang w:eastAsia="zh-CN"/>
                    </w:rPr>
                    <m:t>T</m:t>
                  </m:r>
                </m:e>
                <m:sub>
                  <m:r>
                    <m:rPr>
                      <m:sty m:val="bi"/>
                    </m:rPr>
                    <w:rPr>
                      <w:rFonts w:ascii="Cambria Math" w:eastAsia="宋体" w:hAnsi="Cambria Math"/>
                      <w:sz w:val="22"/>
                      <w:szCs w:val="18"/>
                      <w:lang w:eastAsia="zh-CN"/>
                    </w:rPr>
                    <m:t>A</m:t>
                  </m:r>
                </m:sub>
              </m:sSub>
              <m:r>
                <m:rPr>
                  <m:sty m:val="p"/>
                </m:rPr>
                <w:rPr>
                  <w:rFonts w:ascii="Cambria Math" w:eastAsia="宋体" w:hAnsi="Cambria Math"/>
                  <w:sz w:val="22"/>
                  <w:szCs w:val="18"/>
                  <w:lang w:val="en-US" w:eastAsia="zh-CN"/>
                </w:rPr>
                <m:t>)</m:t>
              </m:r>
            </m:oMath>
            <w:r w:rsidRPr="00870DCF">
              <w:rPr>
                <w:rFonts w:eastAsia="宋体"/>
                <w:sz w:val="22"/>
                <w:szCs w:val="18"/>
                <w:lang w:val="en-US" w:eastAsia="zh-CN"/>
              </w:rPr>
              <w:t xml:space="preserve"> provided within the MAC CE is received, </w:t>
            </w:r>
            <m:oMath>
              <m:sSub>
                <m:sSubPr>
                  <m:ctrlPr>
                    <w:rPr>
                      <w:rFonts w:ascii="Cambria Math" w:eastAsia="宋体" w:hAnsi="Cambria Math"/>
                      <w:b/>
                      <w:bCs/>
                      <w:i/>
                      <w:iCs/>
                      <w:sz w:val="22"/>
                      <w:szCs w:val="18"/>
                      <w:lang w:val="en-US" w:eastAsia="zh-CN"/>
                    </w:rPr>
                  </m:ctrlPr>
                </m:sSubPr>
                <m:e>
                  <m:r>
                    <m:rPr>
                      <m:sty m:val="bi"/>
                    </m:rPr>
                    <w:rPr>
                      <w:rFonts w:ascii="Cambria Math" w:eastAsia="宋体" w:hAnsi="Cambria Math"/>
                      <w:sz w:val="22"/>
                      <w:szCs w:val="18"/>
                      <w:lang w:eastAsia="zh-CN"/>
                    </w:rPr>
                    <m:t>N</m:t>
                  </m:r>
                </m:e>
                <m:sub>
                  <m:r>
                    <m:rPr>
                      <m:sty m:val="bi"/>
                    </m:rPr>
                    <w:rPr>
                      <w:rFonts w:ascii="Cambria Math" w:eastAsia="宋体" w:hAnsi="Cambria Math"/>
                      <w:sz w:val="22"/>
                      <w:szCs w:val="18"/>
                      <w:lang w:eastAsia="zh-CN"/>
                    </w:rPr>
                    <m:t>TA</m:t>
                  </m:r>
                </m:sub>
              </m:sSub>
            </m:oMath>
            <w:r w:rsidRPr="00870DCF">
              <w:rPr>
                <w:rFonts w:eastAsia="宋体"/>
                <w:sz w:val="22"/>
                <w:szCs w:val="18"/>
                <w:lang w:val="en-US" w:eastAsia="zh-CN"/>
              </w:rPr>
              <w:t xml:space="preserve"> is updated as follows:</w:t>
            </w:r>
          </w:p>
          <w:p w14:paraId="7AF80567" w14:textId="77777777" w:rsidR="00DB4E26" w:rsidRDefault="000159B0" w:rsidP="00A12830">
            <w:pPr>
              <w:spacing w:after="0"/>
              <w:ind w:leftChars="700" w:left="1680"/>
              <w:rPr>
                <w:rFonts w:eastAsia="宋体"/>
                <w:sz w:val="22"/>
                <w:szCs w:val="18"/>
                <w:lang w:val="en-US" w:eastAsia="zh-CN"/>
              </w:rPr>
            </w:pPr>
            <m:oMath>
              <m:sSub>
                <m:sSubPr>
                  <m:ctrlPr>
                    <w:rPr>
                      <w:rFonts w:ascii="Cambria Math" w:eastAsia="宋体" w:hAnsi="Cambria Math"/>
                      <w:i/>
                      <w:iCs/>
                      <w:sz w:val="22"/>
                      <w:szCs w:val="18"/>
                      <w:lang w:val="en-US" w:eastAsia="zh-CN"/>
                    </w:rPr>
                  </m:ctrlPr>
                </m:sSubPr>
                <m:e>
                  <m:r>
                    <m:rPr>
                      <m:sty m:val="p"/>
                    </m:rPr>
                    <w:rPr>
                      <w:rFonts w:ascii="Cambria Math" w:eastAsia="宋体" w:hAnsi="Cambria Math"/>
                      <w:sz w:val="22"/>
                      <w:szCs w:val="18"/>
                      <w:lang w:eastAsia="zh-CN"/>
                    </w:rPr>
                    <m:t>N</m:t>
                  </m:r>
                </m:e>
                <m:sub>
                  <m:r>
                    <m:rPr>
                      <m:sty m:val="p"/>
                    </m:rPr>
                    <w:rPr>
                      <w:rFonts w:ascii="Cambria Math" w:eastAsia="宋体" w:hAnsi="Cambria Math"/>
                      <w:sz w:val="22"/>
                      <w:szCs w:val="18"/>
                      <w:lang w:eastAsia="zh-CN"/>
                    </w:rPr>
                    <m:t>TA</m:t>
                  </m:r>
                  <m:r>
                    <m:rPr>
                      <m:sty m:val="p"/>
                    </m:rPr>
                    <w:rPr>
                      <w:rFonts w:ascii="Cambria Math" w:eastAsia="宋体" w:hAnsi="Cambria Math"/>
                      <w:sz w:val="22"/>
                      <w:szCs w:val="18"/>
                      <w:lang w:val="en-US" w:eastAsia="zh-CN"/>
                    </w:rPr>
                    <m:t>_</m:t>
                  </m:r>
                  <m:r>
                    <m:rPr>
                      <m:sty m:val="p"/>
                    </m:rPr>
                    <w:rPr>
                      <w:rFonts w:ascii="Cambria Math" w:eastAsia="宋体" w:hAnsi="Cambria Math"/>
                      <w:sz w:val="22"/>
                      <w:szCs w:val="18"/>
                      <w:lang w:eastAsia="zh-CN"/>
                    </w:rPr>
                    <m:t>new</m:t>
                  </m:r>
                </m:sub>
              </m:sSub>
              <m:r>
                <m:rPr>
                  <m:sty m:val="p"/>
                </m:rPr>
                <w:rPr>
                  <w:rFonts w:ascii="Cambria Math" w:eastAsia="宋体" w:hAnsi="Cambria Math"/>
                  <w:sz w:val="22"/>
                  <w:szCs w:val="18"/>
                  <w:lang w:val="en-US" w:eastAsia="zh-CN"/>
                </w:rPr>
                <m:t>=</m:t>
              </m:r>
              <m:sSub>
                <m:sSubPr>
                  <m:ctrlPr>
                    <w:rPr>
                      <w:rFonts w:ascii="Cambria Math" w:eastAsia="宋体" w:hAnsi="Cambria Math"/>
                      <w:i/>
                      <w:iCs/>
                      <w:sz w:val="22"/>
                      <w:szCs w:val="18"/>
                      <w:lang w:val="en-US" w:eastAsia="zh-CN"/>
                    </w:rPr>
                  </m:ctrlPr>
                </m:sSubPr>
                <m:e>
                  <m:r>
                    <m:rPr>
                      <m:sty m:val="p"/>
                    </m:rPr>
                    <w:rPr>
                      <w:rFonts w:ascii="Cambria Math" w:eastAsia="宋体" w:hAnsi="Cambria Math"/>
                      <w:sz w:val="22"/>
                      <w:szCs w:val="18"/>
                      <w:lang w:eastAsia="zh-CN"/>
                    </w:rPr>
                    <m:t>N</m:t>
                  </m:r>
                </m:e>
                <m:sub>
                  <m:r>
                    <m:rPr>
                      <m:sty m:val="p"/>
                    </m:rPr>
                    <w:rPr>
                      <w:rFonts w:ascii="Cambria Math" w:eastAsia="宋体" w:hAnsi="Cambria Math"/>
                      <w:sz w:val="22"/>
                      <w:szCs w:val="18"/>
                      <w:lang w:eastAsia="zh-CN"/>
                    </w:rPr>
                    <m:t>TA</m:t>
                  </m:r>
                  <m:r>
                    <m:rPr>
                      <m:sty m:val="p"/>
                    </m:rPr>
                    <w:rPr>
                      <w:rFonts w:ascii="Cambria Math" w:eastAsia="宋体" w:hAnsi="Cambria Math"/>
                      <w:sz w:val="22"/>
                      <w:szCs w:val="18"/>
                      <w:lang w:val="en-US" w:eastAsia="zh-CN"/>
                    </w:rPr>
                    <m:t>_</m:t>
                  </m:r>
                  <m:r>
                    <m:rPr>
                      <m:sty m:val="p"/>
                    </m:rPr>
                    <w:rPr>
                      <w:rFonts w:ascii="Cambria Math" w:eastAsia="宋体" w:hAnsi="Cambria Math"/>
                      <w:sz w:val="22"/>
                      <w:szCs w:val="18"/>
                      <w:lang w:eastAsia="zh-CN"/>
                    </w:rPr>
                    <m:t>old</m:t>
                  </m:r>
                </m:sub>
              </m:sSub>
              <m:r>
                <m:rPr>
                  <m:sty m:val="p"/>
                </m:rPr>
                <w:rPr>
                  <w:rFonts w:ascii="Cambria Math" w:eastAsia="宋体" w:hAnsi="Cambria Math"/>
                  <w:sz w:val="22"/>
                  <w:szCs w:val="18"/>
                  <w:lang w:val="en-US" w:eastAsia="zh-CN"/>
                </w:rPr>
                <m:t>+</m:t>
              </m:r>
              <m:d>
                <m:dPr>
                  <m:ctrlPr>
                    <w:rPr>
                      <w:rFonts w:ascii="Cambria Math" w:eastAsia="宋体" w:hAnsi="Cambria Math"/>
                      <w:i/>
                      <w:iCs/>
                      <w:sz w:val="22"/>
                      <w:szCs w:val="18"/>
                      <w:lang w:val="en-US" w:eastAsia="zh-CN"/>
                    </w:rPr>
                  </m:ctrlPr>
                </m:dPr>
                <m:e>
                  <m:sSub>
                    <m:sSubPr>
                      <m:ctrlPr>
                        <w:rPr>
                          <w:rFonts w:ascii="Cambria Math" w:eastAsia="宋体" w:hAnsi="Cambria Math"/>
                          <w:i/>
                          <w:iCs/>
                          <w:sz w:val="22"/>
                          <w:szCs w:val="18"/>
                          <w:lang w:val="en-US" w:eastAsia="zh-CN"/>
                        </w:rPr>
                      </m:ctrlPr>
                    </m:sSubPr>
                    <m:e>
                      <m:r>
                        <m:rPr>
                          <m:sty m:val="p"/>
                        </m:rPr>
                        <w:rPr>
                          <w:rFonts w:ascii="Cambria Math" w:eastAsia="宋体" w:hAnsi="Cambria Math"/>
                          <w:sz w:val="22"/>
                          <w:szCs w:val="18"/>
                          <w:lang w:eastAsia="zh-CN"/>
                        </w:rPr>
                        <m:t>T</m:t>
                      </m:r>
                    </m:e>
                    <m:sub>
                      <m:r>
                        <m:rPr>
                          <m:sty m:val="p"/>
                        </m:rPr>
                        <w:rPr>
                          <w:rFonts w:ascii="Cambria Math" w:eastAsia="宋体" w:hAnsi="Cambria Math"/>
                          <w:sz w:val="22"/>
                          <w:szCs w:val="18"/>
                          <w:lang w:eastAsia="zh-CN"/>
                        </w:rPr>
                        <m:t>A</m:t>
                      </m:r>
                    </m:sub>
                  </m:sSub>
                  <m:r>
                    <w:rPr>
                      <w:rFonts w:ascii="Cambria Math" w:eastAsia="宋体" w:hAnsi="Cambria Math"/>
                      <w:sz w:val="22"/>
                      <w:szCs w:val="18"/>
                      <w:lang w:val="en-US" w:eastAsia="zh-CN"/>
                    </w:rPr>
                    <m:t>-</m:t>
                  </m:r>
                  <m:r>
                    <m:rPr>
                      <m:sty m:val="p"/>
                    </m:rPr>
                    <w:rPr>
                      <w:rFonts w:ascii="Cambria Math" w:eastAsia="宋体" w:hAnsi="Cambria Math"/>
                      <w:sz w:val="22"/>
                      <w:szCs w:val="18"/>
                      <w:lang w:eastAsia="zh-CN"/>
                    </w:rPr>
                    <m:t>31</m:t>
                  </m:r>
                </m:e>
              </m:d>
              <m:r>
                <m:rPr>
                  <m:sty m:val="p"/>
                </m:rPr>
                <w:rPr>
                  <w:rFonts w:ascii="Cambria Math" w:eastAsia="宋体" w:hAnsi="Cambria Math"/>
                  <w:sz w:val="22"/>
                  <w:szCs w:val="18"/>
                  <w:lang w:val="en-US" w:eastAsia="zh-CN"/>
                </w:rPr>
                <m:t>.</m:t>
              </m:r>
              <m:f>
                <m:fPr>
                  <m:ctrlPr>
                    <w:rPr>
                      <w:rFonts w:ascii="Cambria Math" w:eastAsia="宋体" w:hAnsi="Cambria Math"/>
                      <w:i/>
                      <w:iCs/>
                      <w:sz w:val="22"/>
                      <w:szCs w:val="18"/>
                      <w:lang w:val="en-US" w:eastAsia="zh-CN"/>
                    </w:rPr>
                  </m:ctrlPr>
                </m:fPr>
                <m:num>
                  <m:r>
                    <m:rPr>
                      <m:sty m:val="p"/>
                    </m:rPr>
                    <w:rPr>
                      <w:rFonts w:ascii="Cambria Math" w:eastAsia="宋体" w:hAnsi="Cambria Math"/>
                      <w:sz w:val="22"/>
                      <w:szCs w:val="18"/>
                      <w:lang w:eastAsia="zh-CN"/>
                    </w:rPr>
                    <m:t>16</m:t>
                  </m:r>
                  <m:r>
                    <m:rPr>
                      <m:sty m:val="p"/>
                    </m:rPr>
                    <w:rPr>
                      <w:rFonts w:ascii="Cambria Math" w:eastAsia="宋体" w:hAnsi="Cambria Math"/>
                      <w:sz w:val="22"/>
                      <w:szCs w:val="18"/>
                      <w:lang w:val="en-US" w:eastAsia="zh-CN"/>
                    </w:rPr>
                    <m:t>.</m:t>
                  </m:r>
                  <m:r>
                    <m:rPr>
                      <m:sty m:val="p"/>
                    </m:rPr>
                    <w:rPr>
                      <w:rFonts w:ascii="Cambria Math" w:eastAsia="宋体" w:hAnsi="Cambria Math"/>
                      <w:sz w:val="22"/>
                      <w:szCs w:val="18"/>
                      <w:lang w:eastAsia="zh-CN"/>
                    </w:rPr>
                    <m:t>64</m:t>
                  </m:r>
                </m:num>
                <m:den>
                  <m:sSup>
                    <m:sSupPr>
                      <m:ctrlPr>
                        <w:rPr>
                          <w:rFonts w:ascii="Cambria Math" w:eastAsia="宋体" w:hAnsi="Cambria Math"/>
                          <w:i/>
                          <w:iCs/>
                          <w:sz w:val="22"/>
                          <w:szCs w:val="18"/>
                          <w:lang w:val="en-US" w:eastAsia="zh-CN"/>
                        </w:rPr>
                      </m:ctrlPr>
                    </m:sSupPr>
                    <m:e>
                      <m:r>
                        <m:rPr>
                          <m:sty m:val="p"/>
                        </m:rPr>
                        <w:rPr>
                          <w:rFonts w:ascii="Cambria Math" w:eastAsia="宋体" w:hAnsi="Cambria Math"/>
                          <w:sz w:val="22"/>
                          <w:szCs w:val="18"/>
                          <w:lang w:eastAsia="zh-CN"/>
                        </w:rPr>
                        <m:t>2</m:t>
                      </m:r>
                    </m:e>
                    <m:sup>
                      <m:r>
                        <m:rPr>
                          <m:sty m:val="p"/>
                        </m:rPr>
                        <w:rPr>
                          <w:rFonts w:ascii="Cambria Math" w:eastAsia="宋体" w:hAnsi="Cambria Math"/>
                          <w:sz w:val="22"/>
                          <w:szCs w:val="18"/>
                          <w:lang w:eastAsia="zh-CN"/>
                        </w:rPr>
                        <m:t>μ</m:t>
                      </m:r>
                    </m:sup>
                  </m:sSup>
                </m:den>
              </m:f>
            </m:oMath>
            <w:r w:rsidR="00870DCF" w:rsidRPr="00870DCF">
              <w:rPr>
                <w:rFonts w:eastAsia="宋体"/>
                <w:sz w:val="22"/>
                <w:szCs w:val="18"/>
                <w:lang w:val="en-US" w:eastAsia="zh-CN"/>
              </w:rPr>
              <w:t xml:space="preserve"> ,</w:t>
            </w:r>
          </w:p>
          <w:p w14:paraId="4DE3C286" w14:textId="5AAE496C" w:rsidR="00870DCF" w:rsidRPr="00CA26C7" w:rsidRDefault="00B211F0" w:rsidP="00A12830">
            <w:pPr>
              <w:spacing w:after="0"/>
              <w:ind w:leftChars="700" w:left="1680"/>
              <w:rPr>
                <w:rFonts w:eastAsia="宋体"/>
                <w:lang w:val="en-US" w:eastAsia="zh-CN"/>
              </w:rPr>
            </w:pPr>
            <w:r>
              <w:rPr>
                <w:rFonts w:eastAsia="宋体"/>
                <w:sz w:val="22"/>
                <w:szCs w:val="18"/>
                <w:lang w:eastAsia="zh-CN"/>
              </w:rPr>
              <w:t xml:space="preserve">Where, </w:t>
            </w:r>
            <m:oMath>
              <m:sSub>
                <m:sSubPr>
                  <m:ctrlPr>
                    <w:rPr>
                      <w:rFonts w:ascii="Cambria Math" w:eastAsia="宋体" w:hAnsi="Cambria Math"/>
                      <w:i/>
                      <w:iCs/>
                      <w:sz w:val="22"/>
                      <w:szCs w:val="18"/>
                      <w:lang w:val="en-US" w:eastAsia="zh-CN"/>
                    </w:rPr>
                  </m:ctrlPr>
                </m:sSubPr>
                <m:e>
                  <m:r>
                    <m:rPr>
                      <m:sty m:val="p"/>
                    </m:rPr>
                    <w:rPr>
                      <w:rFonts w:ascii="Cambria Math" w:eastAsia="宋体" w:hAnsi="Cambria Math"/>
                      <w:sz w:val="22"/>
                      <w:szCs w:val="18"/>
                      <w:lang w:eastAsia="zh-CN"/>
                    </w:rPr>
                    <m:t>T</m:t>
                  </m:r>
                </m:e>
                <m:sub>
                  <m:r>
                    <m:rPr>
                      <m:sty m:val="p"/>
                    </m:rPr>
                    <w:rPr>
                      <w:rFonts w:ascii="Cambria Math" w:eastAsia="宋体" w:hAnsi="Cambria Math"/>
                      <w:sz w:val="22"/>
                      <w:szCs w:val="18"/>
                      <w:lang w:eastAsia="zh-CN"/>
                    </w:rPr>
                    <m:t>A</m:t>
                  </m:r>
                </m:sub>
              </m:sSub>
              <m:r>
                <m:rPr>
                  <m:sty m:val="p"/>
                </m:rPr>
                <w:rPr>
                  <w:rFonts w:ascii="Cambria Math" w:eastAsia="宋体" w:hAnsi="Cambria Math"/>
                  <w:sz w:val="22"/>
                  <w:szCs w:val="18"/>
                  <w:lang w:eastAsia="zh-CN"/>
                </w:rPr>
                <m:t> </m:t>
              </m:r>
            </m:oMath>
            <w:r>
              <w:rPr>
                <w:rFonts w:eastAsia="宋体"/>
                <w:sz w:val="22"/>
                <w:szCs w:val="18"/>
                <w:lang w:eastAsia="zh-CN"/>
              </w:rPr>
              <w:t>is the TAC field received in MAC CE</w:t>
            </w:r>
            <w:r w:rsidR="00F105B7">
              <w:rPr>
                <w:rFonts w:eastAsia="宋体"/>
                <w:sz w:val="22"/>
                <w:szCs w:val="18"/>
                <w:lang w:eastAsia="zh-CN"/>
              </w:rPr>
              <w:t xml:space="preserve"> command</w:t>
            </w:r>
          </w:p>
        </w:tc>
      </w:tr>
    </w:tbl>
    <w:p w14:paraId="09262B5E" w14:textId="60B623A0" w:rsidR="000F0929" w:rsidRDefault="000F0929" w:rsidP="00066FE4">
      <w:pPr>
        <w:rPr>
          <w:rFonts w:eastAsia="宋体"/>
          <w:lang w:val="en-US" w:eastAsia="zh-CN"/>
        </w:rPr>
      </w:pPr>
    </w:p>
    <w:p w14:paraId="4681A44A" w14:textId="16567F0B" w:rsidR="004D7484" w:rsidRPr="004D7484" w:rsidRDefault="004D7484" w:rsidP="004D7484">
      <w:pPr>
        <w:pStyle w:val="1"/>
        <w:numPr>
          <w:ilvl w:val="1"/>
          <w:numId w:val="6"/>
        </w:numPr>
        <w:spacing w:before="180" w:after="120"/>
        <w:rPr>
          <w:rFonts w:eastAsia="MS Mincho"/>
          <w:b/>
          <w:bCs/>
          <w:szCs w:val="21"/>
          <w:lang w:val="en-US"/>
        </w:rPr>
      </w:pPr>
      <w:r w:rsidRPr="004D7484">
        <w:rPr>
          <w:rFonts w:eastAsia="MS Mincho"/>
          <w:b/>
          <w:bCs/>
          <w:szCs w:val="21"/>
          <w:lang w:val="en-US"/>
        </w:rPr>
        <w:lastRenderedPageBreak/>
        <w:t>Remaining issues on N</w:t>
      </w:r>
      <w:r w:rsidRPr="005D24D3">
        <w:rPr>
          <w:rFonts w:eastAsia="MS Mincho"/>
          <w:b/>
          <w:bCs/>
          <w:szCs w:val="21"/>
          <w:vertAlign w:val="subscript"/>
          <w:lang w:val="en-US"/>
        </w:rPr>
        <w:t>TA</w:t>
      </w:r>
      <w:r w:rsidRPr="004D7484">
        <w:rPr>
          <w:rFonts w:eastAsia="MS Mincho"/>
          <w:b/>
          <w:bCs/>
          <w:szCs w:val="21"/>
          <w:lang w:val="en-US"/>
        </w:rPr>
        <w:t xml:space="preserve"> update</w:t>
      </w:r>
    </w:p>
    <w:p w14:paraId="0D0BE094" w14:textId="506D47C9" w:rsidR="00107B88" w:rsidRDefault="004D7484" w:rsidP="00C2453A">
      <w:pPr>
        <w:jc w:val="both"/>
        <w:rPr>
          <w:rFonts w:eastAsia="宋体"/>
          <w:iCs/>
          <w:sz w:val="22"/>
          <w:szCs w:val="18"/>
          <w:lang w:val="en-US" w:eastAsia="zh-CN"/>
        </w:rPr>
      </w:pPr>
      <w:r w:rsidRPr="004D7484">
        <w:rPr>
          <w:rFonts w:eastAsia="宋体" w:hint="eastAsia"/>
          <w:sz w:val="22"/>
          <w:szCs w:val="18"/>
          <w:lang w:val="en-US" w:eastAsia="zh-CN"/>
        </w:rPr>
        <w:t>B</w:t>
      </w:r>
      <w:r w:rsidRPr="004D7484">
        <w:rPr>
          <w:rFonts w:eastAsia="宋体"/>
          <w:sz w:val="22"/>
          <w:szCs w:val="18"/>
          <w:lang w:val="en-US" w:eastAsia="zh-CN"/>
        </w:rPr>
        <w:t>ased on the discussion</w:t>
      </w:r>
      <w:r>
        <w:rPr>
          <w:rFonts w:eastAsia="宋体" w:hint="eastAsia"/>
          <w:sz w:val="22"/>
          <w:szCs w:val="18"/>
          <w:lang w:val="en-US" w:eastAsia="zh-CN"/>
        </w:rPr>
        <w:t>s</w:t>
      </w:r>
      <w:r>
        <w:rPr>
          <w:rFonts w:eastAsia="宋体"/>
          <w:sz w:val="22"/>
          <w:szCs w:val="18"/>
          <w:lang w:val="en-US" w:eastAsia="zh-CN"/>
        </w:rPr>
        <w:t xml:space="preserve"> in previous meeting, the valu</w:t>
      </w:r>
      <w:r w:rsidR="00994E0E">
        <w:rPr>
          <w:rFonts w:eastAsia="宋体"/>
          <w:sz w:val="22"/>
          <w:szCs w:val="18"/>
          <w:lang w:val="en-US" w:eastAsia="zh-CN"/>
        </w:rPr>
        <w:t>e</w:t>
      </w:r>
      <w:r>
        <w:rPr>
          <w:rFonts w:eastAsia="宋体"/>
          <w:sz w:val="22"/>
          <w:szCs w:val="18"/>
          <w:lang w:val="en-US" w:eastAsia="zh-CN"/>
        </w:rPr>
        <w:t xml:space="preserve"> of </w:t>
      </w:r>
      <m:oMath>
        <m:sSub>
          <m:sSubPr>
            <m:ctrlPr>
              <w:rPr>
                <w:rFonts w:ascii="Cambria Math" w:eastAsia="宋体" w:hAnsi="Cambria Math"/>
                <w:i/>
                <w:iCs/>
                <w:sz w:val="22"/>
                <w:szCs w:val="18"/>
                <w:lang w:val="en-US" w:eastAsia="zh-CN"/>
              </w:rPr>
            </m:ctrlPr>
          </m:sSubPr>
          <m:e>
            <m:r>
              <m:rPr>
                <m:sty m:val="p"/>
              </m:rPr>
              <w:rPr>
                <w:rFonts w:ascii="Cambria Math" w:eastAsia="宋体" w:hAnsi="Cambria Math"/>
                <w:sz w:val="22"/>
                <w:szCs w:val="18"/>
                <w:lang w:eastAsia="zh-CN"/>
              </w:rPr>
              <m:t>N</m:t>
            </m:r>
          </m:e>
          <m:sub>
            <m:r>
              <m:rPr>
                <m:sty m:val="p"/>
              </m:rPr>
              <w:rPr>
                <w:rFonts w:ascii="Cambria Math" w:eastAsia="宋体" w:hAnsi="Cambria Math"/>
                <w:sz w:val="22"/>
                <w:szCs w:val="18"/>
                <w:lang w:eastAsia="zh-CN"/>
              </w:rPr>
              <m:t>TA</m:t>
            </m:r>
            <m:r>
              <m:rPr>
                <m:sty m:val="p"/>
              </m:rPr>
              <w:rPr>
                <w:rFonts w:ascii="Cambria Math" w:eastAsia="宋体" w:hAnsi="Cambria Math"/>
                <w:sz w:val="22"/>
                <w:szCs w:val="18"/>
                <w:lang w:val="en-US" w:eastAsia="zh-CN"/>
              </w:rPr>
              <m:t>_</m:t>
            </m:r>
            <m:r>
              <m:rPr>
                <m:sty m:val="p"/>
              </m:rPr>
              <w:rPr>
                <w:rFonts w:ascii="Cambria Math" w:eastAsia="宋体" w:hAnsi="Cambria Math"/>
                <w:sz w:val="22"/>
                <w:szCs w:val="18"/>
                <w:lang w:eastAsia="zh-CN"/>
              </w:rPr>
              <m:t>old</m:t>
            </m:r>
          </m:sub>
        </m:sSub>
      </m:oMath>
      <w:r>
        <w:rPr>
          <w:rFonts w:eastAsia="宋体" w:hint="eastAsia"/>
          <w:iCs/>
          <w:sz w:val="22"/>
          <w:szCs w:val="18"/>
          <w:lang w:val="en-US" w:eastAsia="zh-CN"/>
        </w:rPr>
        <w:t xml:space="preserve"> </w:t>
      </w:r>
      <w:r w:rsidR="00994E0E">
        <w:rPr>
          <w:rFonts w:eastAsia="宋体"/>
          <w:iCs/>
          <w:sz w:val="22"/>
          <w:szCs w:val="18"/>
          <w:lang w:val="en-US" w:eastAsia="zh-CN"/>
        </w:rPr>
        <w:t xml:space="preserve">during RACH procedure depends on the selected methods for TA margin in Section </w:t>
      </w:r>
      <w:r w:rsidR="00C2453A">
        <w:rPr>
          <w:rFonts w:eastAsia="宋体"/>
          <w:iCs/>
          <w:sz w:val="22"/>
          <w:szCs w:val="18"/>
          <w:lang w:val="en-US" w:eastAsia="zh-CN"/>
        </w:rPr>
        <w:t xml:space="preserve">5. Based on our analysis, TA margin can be included in Common TA and no explicit indication is needed. </w:t>
      </w:r>
      <w:r w:rsidR="00107B88">
        <w:rPr>
          <w:rFonts w:eastAsia="宋体"/>
          <w:iCs/>
          <w:sz w:val="22"/>
          <w:szCs w:val="18"/>
          <w:lang w:val="en-US" w:eastAsia="zh-CN"/>
        </w:rPr>
        <w:t xml:space="preserve">In this case, </w:t>
      </w:r>
      <m:oMath>
        <m:sSub>
          <m:sSubPr>
            <m:ctrlPr>
              <w:rPr>
                <w:rFonts w:ascii="Cambria Math" w:eastAsia="宋体" w:hAnsi="Cambria Math"/>
                <w:i/>
                <w:iCs/>
                <w:sz w:val="22"/>
                <w:szCs w:val="18"/>
                <w:lang w:val="en-US" w:eastAsia="zh-CN"/>
              </w:rPr>
            </m:ctrlPr>
          </m:sSubPr>
          <m:e>
            <m:r>
              <m:rPr>
                <m:sty m:val="p"/>
              </m:rPr>
              <w:rPr>
                <w:rFonts w:ascii="Cambria Math" w:eastAsia="宋体" w:hAnsi="Cambria Math"/>
                <w:sz w:val="22"/>
                <w:szCs w:val="18"/>
                <w:lang w:eastAsia="zh-CN"/>
              </w:rPr>
              <m:t>N</m:t>
            </m:r>
          </m:e>
          <m:sub>
            <m:r>
              <m:rPr>
                <m:sty m:val="p"/>
              </m:rPr>
              <w:rPr>
                <w:rFonts w:ascii="Cambria Math" w:eastAsia="宋体" w:hAnsi="Cambria Math"/>
                <w:sz w:val="22"/>
                <w:szCs w:val="18"/>
                <w:lang w:eastAsia="zh-CN"/>
              </w:rPr>
              <m:t>TA</m:t>
            </m:r>
            <m:r>
              <m:rPr>
                <m:sty m:val="p"/>
              </m:rPr>
              <w:rPr>
                <w:rFonts w:ascii="Cambria Math" w:eastAsia="宋体" w:hAnsi="Cambria Math"/>
                <w:sz w:val="22"/>
                <w:szCs w:val="18"/>
                <w:lang w:val="en-US" w:eastAsia="zh-CN"/>
              </w:rPr>
              <m:t>_</m:t>
            </m:r>
            <m:r>
              <m:rPr>
                <m:sty m:val="p"/>
              </m:rPr>
              <w:rPr>
                <w:rFonts w:ascii="Cambria Math" w:eastAsia="宋体" w:hAnsi="Cambria Math"/>
                <w:sz w:val="22"/>
                <w:szCs w:val="18"/>
                <w:lang w:eastAsia="zh-CN"/>
              </w:rPr>
              <m:t>old</m:t>
            </m:r>
          </m:sub>
        </m:sSub>
      </m:oMath>
      <w:r w:rsidR="00140216">
        <w:rPr>
          <w:rFonts w:eastAsia="宋体" w:hint="eastAsia"/>
          <w:iCs/>
          <w:sz w:val="22"/>
          <w:szCs w:val="18"/>
          <w:lang w:val="en-US" w:eastAsia="zh-CN"/>
        </w:rPr>
        <w:t xml:space="preserve"> </w:t>
      </w:r>
      <w:r w:rsidR="00140216">
        <w:rPr>
          <w:rFonts w:eastAsia="宋体"/>
          <w:iCs/>
          <w:sz w:val="22"/>
          <w:szCs w:val="18"/>
          <w:lang w:val="en-US" w:eastAsia="zh-CN"/>
        </w:rPr>
        <w:t xml:space="preserve">should be zero during RACH procedure. Then, we have </w:t>
      </w:r>
      <w:r w:rsidR="00107B88">
        <w:rPr>
          <w:rFonts w:eastAsia="宋体"/>
          <w:iCs/>
          <w:sz w:val="22"/>
          <w:szCs w:val="18"/>
          <w:lang w:val="en-US" w:eastAsia="zh-CN"/>
        </w:rPr>
        <w:t>following proposal.</w:t>
      </w:r>
    </w:p>
    <w:p w14:paraId="0B67BCF8" w14:textId="77777777" w:rsidR="00140216" w:rsidRPr="00107B88" w:rsidRDefault="00140216" w:rsidP="00C2453A">
      <w:pPr>
        <w:jc w:val="both"/>
        <w:rPr>
          <w:rFonts w:eastAsia="宋体"/>
          <w:iCs/>
          <w:sz w:val="22"/>
          <w:szCs w:val="18"/>
          <w:lang w:val="en-US" w:eastAsia="zh-CN"/>
        </w:rPr>
      </w:pPr>
    </w:p>
    <w:p w14:paraId="3D83A888" w14:textId="5D753651" w:rsidR="001D1611" w:rsidRDefault="004D7484" w:rsidP="001D1611">
      <w:pPr>
        <w:rPr>
          <w:rFonts w:eastAsia="宋体"/>
          <w:b/>
          <w:bCs/>
          <w:lang w:val="en-US" w:eastAsia="zh-CN"/>
        </w:rPr>
      </w:pPr>
      <w:r w:rsidRPr="00140216">
        <w:rPr>
          <w:rFonts w:eastAsia="宋体" w:hint="eastAsia"/>
          <w:b/>
          <w:bCs/>
          <w:u w:val="single"/>
          <w:lang w:val="en-US" w:eastAsia="zh-CN"/>
        </w:rPr>
        <w:t>P</w:t>
      </w:r>
      <w:r w:rsidRPr="00140216">
        <w:rPr>
          <w:rFonts w:eastAsia="宋体"/>
          <w:b/>
          <w:bCs/>
          <w:u w:val="single"/>
          <w:lang w:val="en-US" w:eastAsia="zh-CN"/>
        </w:rPr>
        <w:t>roposal 8:</w:t>
      </w:r>
      <w:r w:rsidRPr="00140216">
        <w:rPr>
          <w:rFonts w:eastAsia="宋体"/>
          <w:b/>
          <w:bCs/>
          <w:lang w:val="en-US" w:eastAsia="zh-CN"/>
        </w:rPr>
        <w:t xml:space="preserve"> </w:t>
      </w:r>
      <w:r w:rsidR="00870DCF" w:rsidRPr="001D1611">
        <w:rPr>
          <w:rFonts w:eastAsia="宋体"/>
          <w:b/>
          <w:bCs/>
          <w:lang w:val="en-US" w:eastAsia="zh-CN"/>
        </w:rPr>
        <w:t>When TAC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T</m:t>
            </m:r>
          </m:e>
          <m:sub>
            <m:r>
              <m:rPr>
                <m:sty m:val="bi"/>
              </m:rPr>
              <w:rPr>
                <w:rFonts w:ascii="Cambria Math" w:eastAsia="宋体" w:hAnsi="Cambria Math"/>
                <w:lang w:val="en-US" w:eastAsia="zh-CN"/>
              </w:rPr>
              <m:t>A</m:t>
            </m:r>
          </m:sub>
        </m:sSub>
        <m:r>
          <m:rPr>
            <m:sty m:val="b"/>
          </m:rPr>
          <w:rPr>
            <w:rFonts w:ascii="Cambria Math" w:eastAsia="宋体" w:hAnsi="Cambria Math"/>
            <w:lang w:val="en-US" w:eastAsia="zh-CN"/>
          </w:rPr>
          <m:t>)</m:t>
        </m:r>
      </m:oMath>
      <w:r w:rsidR="00870DCF" w:rsidRPr="001D1611">
        <w:rPr>
          <w:rFonts w:eastAsia="宋体"/>
          <w:b/>
          <w:bCs/>
          <w:lang w:val="en-US" w:eastAsia="zh-CN"/>
        </w:rPr>
        <w:t xml:space="preserve"> in msg2/msgB is received, UE receives the first adjustment and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N</m:t>
            </m:r>
          </m:e>
          <m:sub>
            <m:r>
              <m:rPr>
                <m:sty m:val="bi"/>
              </m:rPr>
              <w:rPr>
                <w:rFonts w:ascii="Cambria Math" w:eastAsia="宋体" w:hAnsi="Cambria Math"/>
                <w:lang w:val="en-US" w:eastAsia="zh-CN"/>
              </w:rPr>
              <m:t>TA</m:t>
            </m:r>
          </m:sub>
        </m:sSub>
      </m:oMath>
      <w:r w:rsidR="00870DCF" w:rsidRPr="001D1611">
        <w:rPr>
          <w:rFonts w:eastAsia="宋体"/>
          <w:b/>
          <w:bCs/>
          <w:lang w:val="en-US" w:eastAsia="zh-CN"/>
        </w:rPr>
        <w:t xml:space="preserve"> is updated as follows:</w:t>
      </w:r>
    </w:p>
    <w:p w14:paraId="45051456" w14:textId="50EBB9D5" w:rsidR="004D7484" w:rsidRDefault="000159B0" w:rsidP="001D1611">
      <w:pPr>
        <w:pStyle w:val="aff9"/>
        <w:ind w:leftChars="0" w:left="420"/>
        <w:rPr>
          <w:rFonts w:eastAsia="宋体"/>
          <w:b/>
          <w:bCs/>
          <w:lang w:val="en-US" w:eastAsia="zh-CN"/>
        </w:rPr>
      </w:pPr>
      <m:oMath>
        <m:sSub>
          <m:sSubPr>
            <m:ctrlPr>
              <w:rPr>
                <w:rFonts w:ascii="Cambria Math" w:eastAsia="宋体" w:hAnsi="Cambria Math"/>
                <w:b/>
                <w:bCs/>
                <w:lang w:val="en-US" w:eastAsia="zh-CN"/>
              </w:rPr>
            </m:ctrlPr>
          </m:sSubPr>
          <m:e>
            <m:r>
              <m:rPr>
                <m:sty m:val="b"/>
              </m:rPr>
              <w:rPr>
                <w:rFonts w:ascii="Cambria Math" w:eastAsia="宋体" w:hAnsi="Cambria Math"/>
                <w:lang w:val="en-US" w:eastAsia="zh-CN"/>
              </w:rPr>
              <m:t>N</m:t>
            </m:r>
          </m:e>
          <m:sub>
            <m:r>
              <m:rPr>
                <m:sty m:val="b"/>
              </m:rPr>
              <w:rPr>
                <w:rFonts w:ascii="Cambria Math" w:eastAsia="宋体" w:hAnsi="Cambria Math"/>
                <w:lang w:val="en-US" w:eastAsia="zh-CN"/>
              </w:rPr>
              <m:t>TA</m:t>
            </m:r>
          </m:sub>
        </m:sSub>
        <m:r>
          <m:rPr>
            <m:sty m:val="b"/>
          </m:rPr>
          <w:rPr>
            <w:rFonts w:ascii="Cambria Math" w:eastAsia="宋体" w:hAnsi="Cambria Math"/>
            <w:lang w:val="en-US" w:eastAsia="zh-CN"/>
          </w:rPr>
          <m:t>=</m:t>
        </m:r>
        <m:sSub>
          <m:sSubPr>
            <m:ctrlPr>
              <w:rPr>
                <w:rFonts w:ascii="Cambria Math" w:eastAsia="宋体" w:hAnsi="Cambria Math"/>
                <w:b/>
                <w:bCs/>
                <w:lang w:val="en-US" w:eastAsia="zh-CN"/>
              </w:rPr>
            </m:ctrlPr>
          </m:sSubPr>
          <m:e>
            <m:r>
              <m:rPr>
                <m:sty m:val="b"/>
              </m:rPr>
              <w:rPr>
                <w:rFonts w:ascii="Cambria Math" w:eastAsia="宋体" w:hAnsi="Cambria Math"/>
                <w:lang w:val="en-US" w:eastAsia="zh-CN"/>
              </w:rPr>
              <m:t>T</m:t>
            </m:r>
          </m:e>
          <m:sub>
            <m:r>
              <m:rPr>
                <m:sty m:val="b"/>
              </m:rPr>
              <w:rPr>
                <w:rFonts w:ascii="Cambria Math" w:eastAsia="宋体" w:hAnsi="Cambria Math"/>
                <w:lang w:val="en-US" w:eastAsia="zh-CN"/>
              </w:rPr>
              <m:t>A</m:t>
            </m:r>
          </m:sub>
        </m:sSub>
        <m:r>
          <m:rPr>
            <m:sty m:val="b"/>
          </m:rPr>
          <w:rPr>
            <w:rFonts w:ascii="Cambria Math" w:eastAsia="宋体" w:hAnsi="Cambria Math"/>
            <w:lang w:val="en-US" w:eastAsia="zh-CN"/>
          </w:rPr>
          <m:t>. 16.</m:t>
        </m:r>
        <m:f>
          <m:fPr>
            <m:ctrlPr>
              <w:rPr>
                <w:rFonts w:ascii="Cambria Math" w:eastAsia="宋体" w:hAnsi="Cambria Math"/>
                <w:b/>
                <w:bCs/>
                <w:lang w:val="en-US" w:eastAsia="zh-CN"/>
              </w:rPr>
            </m:ctrlPr>
          </m:fPr>
          <m:num>
            <m:r>
              <m:rPr>
                <m:sty m:val="b"/>
              </m:rPr>
              <w:rPr>
                <w:rFonts w:ascii="Cambria Math" w:eastAsia="宋体" w:hAnsi="Cambria Math"/>
                <w:lang w:val="en-US" w:eastAsia="zh-CN"/>
              </w:rPr>
              <m:t>64</m:t>
            </m:r>
          </m:num>
          <m:den>
            <m:sSup>
              <m:sSupPr>
                <m:ctrlPr>
                  <w:rPr>
                    <w:rFonts w:ascii="Cambria Math" w:eastAsia="宋体" w:hAnsi="Cambria Math"/>
                    <w:b/>
                    <w:bCs/>
                    <w:lang w:val="en-US" w:eastAsia="zh-CN"/>
                  </w:rPr>
                </m:ctrlPr>
              </m:sSupPr>
              <m:e>
                <m:r>
                  <m:rPr>
                    <m:sty m:val="b"/>
                  </m:rPr>
                  <w:rPr>
                    <w:rFonts w:ascii="Cambria Math" w:eastAsia="宋体" w:hAnsi="Cambria Math"/>
                    <w:lang w:val="en-US" w:eastAsia="zh-CN"/>
                  </w:rPr>
                  <m:t>2</m:t>
                </m:r>
              </m:e>
              <m:sup>
                <m:r>
                  <m:rPr>
                    <m:sty m:val="b"/>
                  </m:rPr>
                  <w:rPr>
                    <w:rFonts w:ascii="Cambria Math" w:eastAsia="宋体" w:hAnsi="Cambria Math"/>
                    <w:lang w:val="en-US" w:eastAsia="zh-CN"/>
                  </w:rPr>
                  <m:t>μ</m:t>
                </m:r>
              </m:sup>
            </m:sSup>
          </m:den>
        </m:f>
        <m:r>
          <m:rPr>
            <m:sty m:val="b"/>
          </m:rPr>
          <w:rPr>
            <w:rFonts w:ascii="Cambria Math" w:eastAsia="宋体" w:hAnsi="Cambria Math"/>
            <w:lang w:val="en-US" w:eastAsia="zh-CN"/>
          </w:rPr>
          <m:t> </m:t>
        </m:r>
      </m:oMath>
      <w:r w:rsidR="00140216" w:rsidRPr="001D1611">
        <w:rPr>
          <w:rFonts w:eastAsia="宋体"/>
          <w:b/>
          <w:bCs/>
          <w:lang w:val="en-US" w:eastAsia="zh-CN"/>
        </w:rPr>
        <w:t xml:space="preserve"> , where </w:t>
      </w:r>
      <m:oMath>
        <m:sSub>
          <m:sSubPr>
            <m:ctrlPr>
              <w:rPr>
                <w:rFonts w:ascii="Cambria Math" w:eastAsia="宋体" w:hAnsi="Cambria Math"/>
                <w:b/>
                <w:bCs/>
                <w:lang w:val="en-US" w:eastAsia="zh-CN"/>
              </w:rPr>
            </m:ctrlPr>
          </m:sSubPr>
          <m:e>
            <m:r>
              <m:rPr>
                <m:sty m:val="b"/>
              </m:rPr>
              <w:rPr>
                <w:rFonts w:ascii="Cambria Math" w:eastAsia="宋体" w:hAnsi="Cambria Math"/>
                <w:lang w:val="en-US" w:eastAsia="zh-CN"/>
              </w:rPr>
              <m:t>T</m:t>
            </m:r>
          </m:e>
          <m:sub>
            <m:r>
              <m:rPr>
                <m:sty m:val="b"/>
              </m:rPr>
              <w:rPr>
                <w:rFonts w:ascii="Cambria Math" w:eastAsia="宋体" w:hAnsi="Cambria Math"/>
                <w:lang w:val="en-US" w:eastAsia="zh-CN"/>
              </w:rPr>
              <m:t>A</m:t>
            </m:r>
          </m:sub>
        </m:sSub>
        <m:r>
          <m:rPr>
            <m:sty m:val="b"/>
          </m:rPr>
          <w:rPr>
            <w:rFonts w:ascii="Cambria Math" w:eastAsia="宋体" w:hAnsi="Cambria Math"/>
            <w:lang w:val="en-US" w:eastAsia="zh-CN"/>
          </w:rPr>
          <m:t> </m:t>
        </m:r>
      </m:oMath>
      <w:r w:rsidR="00140216" w:rsidRPr="001D1611">
        <w:rPr>
          <w:rFonts w:eastAsia="宋体"/>
          <w:b/>
          <w:bCs/>
          <w:lang w:val="en-US" w:eastAsia="zh-CN"/>
        </w:rPr>
        <w:t>is the TAC field in msg2/msgB</w:t>
      </w:r>
    </w:p>
    <w:p w14:paraId="7E44F3EC" w14:textId="77777777" w:rsidR="001D1611" w:rsidRPr="001D1611" w:rsidRDefault="001D1611" w:rsidP="001D1611">
      <w:pPr>
        <w:rPr>
          <w:rFonts w:eastAsia="宋体"/>
          <w:b/>
          <w:bCs/>
          <w:lang w:val="en-US" w:eastAsia="zh-CN"/>
        </w:rPr>
      </w:pPr>
    </w:p>
    <w:p w14:paraId="00A8632C" w14:textId="603C9875" w:rsidR="00AD303E" w:rsidRPr="00453401" w:rsidRDefault="00AD303E" w:rsidP="00AD303E">
      <w:pPr>
        <w:pStyle w:val="1"/>
        <w:numPr>
          <w:ilvl w:val="1"/>
          <w:numId w:val="6"/>
        </w:numPr>
        <w:spacing w:before="180" w:after="120"/>
        <w:rPr>
          <w:rFonts w:eastAsia="MS Mincho"/>
          <w:b/>
          <w:bCs/>
          <w:szCs w:val="21"/>
          <w:lang w:val="en-US"/>
        </w:rPr>
      </w:pPr>
      <w:r w:rsidRPr="00AD303E">
        <w:rPr>
          <w:rFonts w:eastAsia="MS Mincho"/>
          <w:b/>
          <w:bCs/>
          <w:szCs w:val="21"/>
          <w:lang w:val="en-US"/>
        </w:rPr>
        <w:t>Combination of closed-loop and open-loop TA control</w:t>
      </w:r>
    </w:p>
    <w:p w14:paraId="53C22FA5" w14:textId="25D63464" w:rsidR="00487786" w:rsidRDefault="002144E9" w:rsidP="00994AD0">
      <w:pPr>
        <w:jc w:val="both"/>
        <w:rPr>
          <w:rFonts w:eastAsia="宋体"/>
          <w:sz w:val="22"/>
          <w:szCs w:val="18"/>
          <w:lang w:val="en-US" w:eastAsia="zh-CN"/>
        </w:rPr>
      </w:pPr>
      <w:r>
        <w:rPr>
          <w:rFonts w:eastAsia="宋体" w:hint="eastAsia"/>
          <w:sz w:val="22"/>
          <w:szCs w:val="18"/>
          <w:lang w:val="en-US" w:eastAsia="zh-CN"/>
        </w:rPr>
        <w:t>A</w:t>
      </w:r>
      <w:r>
        <w:rPr>
          <w:rFonts w:eastAsia="宋体"/>
          <w:sz w:val="22"/>
          <w:szCs w:val="18"/>
          <w:lang w:val="en-US" w:eastAsia="zh-CN"/>
        </w:rPr>
        <w:t xml:space="preserve">s is known by the </w:t>
      </w:r>
      <w:r w:rsidR="00994AD0">
        <w:rPr>
          <w:rFonts w:eastAsia="宋体"/>
          <w:sz w:val="22"/>
          <w:szCs w:val="18"/>
          <w:lang w:val="en-US" w:eastAsia="zh-CN"/>
        </w:rPr>
        <w:t xml:space="preserve">NTN </w:t>
      </w:r>
      <w:r>
        <w:rPr>
          <w:rFonts w:eastAsia="宋体"/>
          <w:sz w:val="22"/>
          <w:szCs w:val="18"/>
          <w:lang w:val="en-US" w:eastAsia="zh-CN"/>
        </w:rPr>
        <w:t xml:space="preserve">group, open-loop TA </w:t>
      </w:r>
      <w:r w:rsidR="00A44D2C">
        <w:rPr>
          <w:rFonts w:eastAsia="宋体"/>
          <w:sz w:val="22"/>
          <w:szCs w:val="18"/>
          <w:lang w:val="en-US" w:eastAsia="zh-CN"/>
        </w:rPr>
        <w:t xml:space="preserve">is obtained by broadcasting common TA parameters and satellite ephemeris by the </w:t>
      </w:r>
      <w:proofErr w:type="spellStart"/>
      <w:r w:rsidR="00A44D2C">
        <w:rPr>
          <w:rFonts w:eastAsia="宋体"/>
          <w:sz w:val="22"/>
          <w:szCs w:val="18"/>
          <w:lang w:val="en-US" w:eastAsia="zh-CN"/>
        </w:rPr>
        <w:t>gNB</w:t>
      </w:r>
      <w:proofErr w:type="spellEnd"/>
      <w:r w:rsidR="00A44D2C">
        <w:rPr>
          <w:rFonts w:eastAsia="宋体"/>
          <w:sz w:val="22"/>
          <w:szCs w:val="18"/>
          <w:lang w:val="en-US" w:eastAsia="zh-CN"/>
        </w:rPr>
        <w:t xml:space="preserve"> and self-estimating common TA and UE-specific TA at the UE side.</w:t>
      </w:r>
      <w:r w:rsidR="00994AD0">
        <w:rPr>
          <w:rFonts w:eastAsia="宋体"/>
          <w:sz w:val="22"/>
          <w:szCs w:val="18"/>
          <w:lang w:val="en-US" w:eastAsia="zh-CN"/>
        </w:rPr>
        <w:t xml:space="preserve"> There are validity durations for the broadcasting parameters</w:t>
      </w:r>
      <w:r w:rsidR="00B97E95">
        <w:rPr>
          <w:rFonts w:eastAsia="宋体"/>
          <w:sz w:val="22"/>
          <w:szCs w:val="18"/>
          <w:lang w:val="en-US" w:eastAsia="zh-CN"/>
        </w:rPr>
        <w:t>.</w:t>
      </w:r>
      <w:r w:rsidR="00487786">
        <w:rPr>
          <w:rFonts w:eastAsia="宋体" w:hint="eastAsia"/>
          <w:sz w:val="22"/>
          <w:szCs w:val="18"/>
          <w:lang w:val="en-US" w:eastAsia="zh-CN"/>
        </w:rPr>
        <w:t xml:space="preserve"> </w:t>
      </w:r>
      <w:r w:rsidR="00487786">
        <w:rPr>
          <w:rFonts w:eastAsia="宋体"/>
          <w:sz w:val="22"/>
          <w:szCs w:val="18"/>
          <w:lang w:val="en-US" w:eastAsia="zh-CN"/>
        </w:rPr>
        <w:t>Closed-loop TA</w:t>
      </w:r>
      <w:r w:rsidR="00AC4384">
        <w:rPr>
          <w:rFonts w:eastAsia="宋体"/>
          <w:sz w:val="22"/>
          <w:szCs w:val="18"/>
          <w:lang w:val="en-US" w:eastAsia="zh-CN"/>
        </w:rPr>
        <w:t xml:space="preserve"> control</w:t>
      </w:r>
      <w:r w:rsidR="00487786">
        <w:rPr>
          <w:rFonts w:eastAsia="宋体"/>
          <w:sz w:val="22"/>
          <w:szCs w:val="18"/>
          <w:lang w:val="en-US" w:eastAsia="zh-CN"/>
        </w:rPr>
        <w:t xml:space="preserve"> is </w:t>
      </w:r>
      <w:r w:rsidR="00AC4384">
        <w:rPr>
          <w:rFonts w:eastAsia="宋体"/>
          <w:sz w:val="22"/>
          <w:szCs w:val="18"/>
          <w:lang w:val="en-US" w:eastAsia="zh-CN"/>
        </w:rPr>
        <w:t>same</w:t>
      </w:r>
      <w:r w:rsidR="00487786">
        <w:rPr>
          <w:rFonts w:eastAsia="宋体"/>
          <w:sz w:val="22"/>
          <w:szCs w:val="18"/>
          <w:lang w:val="en-US" w:eastAsia="zh-CN"/>
        </w:rPr>
        <w:t xml:space="preserve"> </w:t>
      </w:r>
      <w:r w:rsidR="00AC4384">
        <w:rPr>
          <w:rFonts w:eastAsia="宋体"/>
          <w:sz w:val="22"/>
          <w:szCs w:val="18"/>
          <w:lang w:val="en-US" w:eastAsia="zh-CN"/>
        </w:rPr>
        <w:t xml:space="preserve">with </w:t>
      </w:r>
      <w:r w:rsidR="00487786">
        <w:rPr>
          <w:rFonts w:eastAsia="宋体"/>
          <w:sz w:val="22"/>
          <w:szCs w:val="18"/>
          <w:lang w:val="en-US" w:eastAsia="zh-CN"/>
        </w:rPr>
        <w:t>TA update methods as in terrestrial 5G NR systems, which includes TAC in msg2/</w:t>
      </w:r>
      <w:proofErr w:type="spellStart"/>
      <w:r w:rsidR="00487786">
        <w:rPr>
          <w:rFonts w:eastAsia="宋体"/>
          <w:sz w:val="22"/>
          <w:szCs w:val="18"/>
          <w:lang w:val="en-US" w:eastAsia="zh-CN"/>
        </w:rPr>
        <w:t>msgB</w:t>
      </w:r>
      <w:proofErr w:type="spellEnd"/>
      <w:r w:rsidR="00487786">
        <w:rPr>
          <w:rFonts w:eastAsia="宋体"/>
          <w:sz w:val="22"/>
          <w:szCs w:val="18"/>
          <w:lang w:val="en-US" w:eastAsia="zh-CN"/>
        </w:rPr>
        <w:t xml:space="preserve"> during RACH procedure and TA</w:t>
      </w:r>
      <w:r w:rsidR="00AC4384">
        <w:rPr>
          <w:rFonts w:eastAsia="宋体"/>
          <w:sz w:val="22"/>
          <w:szCs w:val="18"/>
          <w:lang w:val="en-US" w:eastAsia="zh-CN"/>
        </w:rPr>
        <w:t>C in MAC CE during data transmission.</w:t>
      </w:r>
    </w:p>
    <w:p w14:paraId="485DADB1" w14:textId="77777777" w:rsidR="00EF4FBF" w:rsidRDefault="00EF4FBF" w:rsidP="00994AD0">
      <w:pPr>
        <w:jc w:val="both"/>
        <w:rPr>
          <w:rFonts w:eastAsia="宋体"/>
          <w:sz w:val="22"/>
          <w:szCs w:val="18"/>
          <w:lang w:val="en-US" w:eastAsia="zh-CN"/>
        </w:rPr>
      </w:pPr>
    </w:p>
    <w:p w14:paraId="1E55209F" w14:textId="1D537B61" w:rsidR="00EF4FBF" w:rsidRDefault="00986992" w:rsidP="00EF4FBF">
      <w:pPr>
        <w:jc w:val="center"/>
        <w:rPr>
          <w:rFonts w:eastAsia="宋体"/>
          <w:sz w:val="22"/>
          <w:szCs w:val="18"/>
          <w:lang w:val="en-US" w:eastAsia="zh-CN"/>
        </w:rPr>
      </w:pPr>
      <w:r w:rsidRPr="00986992">
        <w:rPr>
          <w:rFonts w:eastAsia="宋体"/>
          <w:noProof/>
          <w:sz w:val="22"/>
          <w:szCs w:val="18"/>
          <w:lang w:val="en-US"/>
        </w:rPr>
        <w:drawing>
          <wp:inline distT="0" distB="0" distL="0" distR="0" wp14:anchorId="0A88579A" wp14:editId="2B9567D1">
            <wp:extent cx="5346537" cy="2140255"/>
            <wp:effectExtent l="0" t="0" r="6985" b="0"/>
            <wp:docPr id="7" name="图片 6" descr="图形用户界面&#10;&#10;描述已自动生成">
              <a:extLst xmlns:a="http://schemas.openxmlformats.org/drawingml/2006/main">
                <a:ext uri="{FF2B5EF4-FFF2-40B4-BE49-F238E27FC236}">
                  <a16:creationId xmlns:a16="http://schemas.microsoft.com/office/drawing/2014/main" id="{8B1BEC04-DBB2-4990-B0A5-1B28648D3A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图形用户界面&#10;&#10;描述已自动生成">
                      <a:extLst>
                        <a:ext uri="{FF2B5EF4-FFF2-40B4-BE49-F238E27FC236}">
                          <a16:creationId xmlns:a16="http://schemas.microsoft.com/office/drawing/2014/main" id="{8B1BEC04-DBB2-4990-B0A5-1B28648D3AEE}"/>
                        </a:ext>
                      </a:extLst>
                    </pic:cNvPr>
                    <pic:cNvPicPr>
                      <a:picLocks noChangeAspect="1"/>
                    </pic:cNvPicPr>
                  </pic:nvPicPr>
                  <pic:blipFill>
                    <a:blip r:embed="rId29"/>
                    <a:stretch>
                      <a:fillRect/>
                    </a:stretch>
                  </pic:blipFill>
                  <pic:spPr>
                    <a:xfrm>
                      <a:off x="0" y="0"/>
                      <a:ext cx="5346537" cy="2140255"/>
                    </a:xfrm>
                    <a:prstGeom prst="rect">
                      <a:avLst/>
                    </a:prstGeom>
                  </pic:spPr>
                </pic:pic>
              </a:graphicData>
            </a:graphic>
          </wp:inline>
        </w:drawing>
      </w:r>
    </w:p>
    <w:p w14:paraId="26B102F2" w14:textId="07B1D6CB" w:rsidR="00986992" w:rsidRPr="00964600" w:rsidRDefault="00964600" w:rsidP="00964600">
      <w:pPr>
        <w:jc w:val="center"/>
        <w:rPr>
          <w:rFonts w:eastAsia="宋体"/>
          <w:sz w:val="22"/>
          <w:szCs w:val="18"/>
          <w:lang w:val="en-US" w:eastAsia="zh-CN"/>
        </w:rPr>
      </w:pPr>
      <w:r w:rsidRPr="00964600">
        <w:rPr>
          <w:rFonts w:eastAsia="宋体"/>
          <w:sz w:val="22"/>
          <w:szCs w:val="18"/>
          <w:lang w:val="en-US" w:eastAsia="zh-CN"/>
        </w:rPr>
        <w:t>(a</w:t>
      </w:r>
      <w:r>
        <w:rPr>
          <w:rFonts w:eastAsia="宋体"/>
          <w:sz w:val="22"/>
          <w:szCs w:val="18"/>
          <w:lang w:val="en-US" w:eastAsia="zh-CN"/>
        </w:rPr>
        <w:t xml:space="preserve">) </w:t>
      </w:r>
      <w:r w:rsidR="00986992" w:rsidRPr="00964600">
        <w:rPr>
          <w:rFonts w:eastAsia="宋体"/>
          <w:sz w:val="22"/>
          <w:szCs w:val="18"/>
          <w:lang w:val="en-US" w:eastAsia="zh-CN"/>
        </w:rPr>
        <w:t>Illustration of open-loop and closed-loop TA control in NR NTN</w:t>
      </w:r>
    </w:p>
    <w:p w14:paraId="7393D356" w14:textId="77777777" w:rsidR="0021247A" w:rsidRDefault="0021247A" w:rsidP="0021247A">
      <w:pPr>
        <w:pStyle w:val="aff9"/>
        <w:ind w:leftChars="0" w:left="360"/>
        <w:rPr>
          <w:rFonts w:eastAsia="宋体"/>
          <w:sz w:val="22"/>
          <w:szCs w:val="18"/>
          <w:lang w:val="en-US" w:eastAsia="zh-CN"/>
        </w:rPr>
      </w:pPr>
    </w:p>
    <w:p w14:paraId="7AC1778D" w14:textId="583548F0" w:rsidR="00986992" w:rsidRDefault="0021247A" w:rsidP="0021247A">
      <w:pPr>
        <w:pStyle w:val="aff9"/>
        <w:ind w:leftChars="0" w:left="360"/>
        <w:jc w:val="center"/>
        <w:rPr>
          <w:rFonts w:eastAsia="宋体"/>
          <w:sz w:val="22"/>
          <w:szCs w:val="18"/>
          <w:lang w:val="en-US" w:eastAsia="zh-CN"/>
        </w:rPr>
      </w:pPr>
      <w:r>
        <w:rPr>
          <w:rFonts w:eastAsia="宋体"/>
          <w:noProof/>
          <w:sz w:val="22"/>
          <w:szCs w:val="18"/>
          <w:lang w:val="en-US"/>
        </w:rPr>
        <w:drawing>
          <wp:inline distT="0" distB="0" distL="0" distR="0" wp14:anchorId="2FD623E9" wp14:editId="0A6DDAE0">
            <wp:extent cx="4255477" cy="1000731"/>
            <wp:effectExtent l="0" t="0" r="0" b="9525"/>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68514" cy="1003797"/>
                    </a:xfrm>
                    <a:prstGeom prst="rect">
                      <a:avLst/>
                    </a:prstGeom>
                    <a:noFill/>
                  </pic:spPr>
                </pic:pic>
              </a:graphicData>
            </a:graphic>
          </wp:inline>
        </w:drawing>
      </w:r>
    </w:p>
    <w:p w14:paraId="0F3C00F9" w14:textId="2B6B333F" w:rsidR="0021247A" w:rsidRPr="00964600" w:rsidRDefault="00964600" w:rsidP="00964600">
      <w:pPr>
        <w:jc w:val="center"/>
        <w:rPr>
          <w:rFonts w:eastAsia="宋体"/>
          <w:sz w:val="22"/>
          <w:szCs w:val="18"/>
          <w:lang w:val="en-US" w:eastAsia="zh-CN"/>
        </w:rPr>
      </w:pPr>
      <w:r w:rsidRPr="00964600">
        <w:rPr>
          <w:rFonts w:eastAsia="宋体"/>
          <w:sz w:val="22"/>
          <w:szCs w:val="18"/>
          <w:lang w:val="en-US" w:eastAsia="zh-CN"/>
        </w:rPr>
        <w:t>(b</w:t>
      </w:r>
      <w:r>
        <w:rPr>
          <w:rFonts w:eastAsia="宋体"/>
          <w:sz w:val="22"/>
          <w:szCs w:val="18"/>
          <w:lang w:val="en-US" w:eastAsia="zh-CN"/>
        </w:rPr>
        <w:t xml:space="preserve">) </w:t>
      </w:r>
      <w:r w:rsidR="002E0644">
        <w:rPr>
          <w:rFonts w:eastAsia="宋体"/>
          <w:sz w:val="22"/>
          <w:szCs w:val="18"/>
          <w:lang w:val="en-US" w:eastAsia="zh-CN"/>
        </w:rPr>
        <w:t>Impacts</w:t>
      </w:r>
      <w:r w:rsidR="00B92EA5">
        <w:rPr>
          <w:rFonts w:eastAsia="宋体"/>
          <w:sz w:val="22"/>
          <w:szCs w:val="18"/>
          <w:lang w:val="en-US" w:eastAsia="zh-CN"/>
        </w:rPr>
        <w:t xml:space="preserve"> of </w:t>
      </w:r>
      <w:r>
        <w:rPr>
          <w:rFonts w:eastAsia="宋体"/>
          <w:sz w:val="22"/>
          <w:szCs w:val="18"/>
          <w:lang w:val="en-US" w:eastAsia="zh-CN"/>
        </w:rPr>
        <w:t xml:space="preserve">common TA updates </w:t>
      </w:r>
      <w:r w:rsidR="00B92EA5">
        <w:rPr>
          <w:rFonts w:eastAsia="宋体"/>
          <w:sz w:val="22"/>
          <w:szCs w:val="18"/>
          <w:lang w:val="en-US" w:eastAsia="zh-CN"/>
        </w:rPr>
        <w:t>on overall TA in RRC_CONNECTED state</w:t>
      </w:r>
    </w:p>
    <w:p w14:paraId="60475055" w14:textId="1E7F9340" w:rsidR="00EF4FBF" w:rsidRDefault="00EF4FBF" w:rsidP="00EF4FBF">
      <w:pPr>
        <w:pStyle w:val="af4"/>
        <w:jc w:val="center"/>
        <w:rPr>
          <w:b w:val="0"/>
          <w:bCs/>
          <w:sz w:val="22"/>
          <w:szCs w:val="18"/>
        </w:rPr>
      </w:pPr>
      <w:bookmarkStart w:id="14" w:name="_Ref83364998"/>
      <w:r w:rsidRPr="00EF4FBF">
        <w:rPr>
          <w:b w:val="0"/>
          <w:bCs/>
          <w:sz w:val="22"/>
          <w:szCs w:val="18"/>
        </w:rPr>
        <w:t xml:space="preserve">Figure </w:t>
      </w:r>
      <w:r w:rsidRPr="00EF4FBF">
        <w:rPr>
          <w:b w:val="0"/>
          <w:bCs/>
          <w:sz w:val="22"/>
          <w:szCs w:val="18"/>
        </w:rPr>
        <w:fldChar w:fldCharType="begin"/>
      </w:r>
      <w:r w:rsidRPr="00EF4FBF">
        <w:rPr>
          <w:b w:val="0"/>
          <w:bCs/>
          <w:sz w:val="22"/>
          <w:szCs w:val="18"/>
        </w:rPr>
        <w:instrText xml:space="preserve"> SEQ Figure \* ARABIC </w:instrText>
      </w:r>
      <w:r w:rsidRPr="00EF4FBF">
        <w:rPr>
          <w:b w:val="0"/>
          <w:bCs/>
          <w:sz w:val="22"/>
          <w:szCs w:val="18"/>
        </w:rPr>
        <w:fldChar w:fldCharType="separate"/>
      </w:r>
      <w:r w:rsidR="00E70B73">
        <w:rPr>
          <w:b w:val="0"/>
          <w:bCs/>
          <w:noProof/>
          <w:sz w:val="22"/>
          <w:szCs w:val="18"/>
        </w:rPr>
        <w:t>14</w:t>
      </w:r>
      <w:r w:rsidRPr="00EF4FBF">
        <w:rPr>
          <w:b w:val="0"/>
          <w:bCs/>
          <w:sz w:val="22"/>
          <w:szCs w:val="18"/>
        </w:rPr>
        <w:fldChar w:fldCharType="end"/>
      </w:r>
      <w:bookmarkEnd w:id="14"/>
      <w:r w:rsidRPr="00EF4FBF">
        <w:rPr>
          <w:b w:val="0"/>
          <w:bCs/>
          <w:sz w:val="22"/>
          <w:szCs w:val="18"/>
        </w:rPr>
        <w:t xml:space="preserve"> TA update in RRC_CONNECTED state</w:t>
      </w:r>
    </w:p>
    <w:p w14:paraId="38BDFDA8" w14:textId="5E8F443C" w:rsidR="00EF4FBF" w:rsidRDefault="001866C3" w:rsidP="00BE5F66">
      <w:pPr>
        <w:jc w:val="both"/>
        <w:rPr>
          <w:rFonts w:eastAsia="宋体"/>
          <w:sz w:val="22"/>
          <w:szCs w:val="18"/>
          <w:lang w:val="en-US" w:eastAsia="zh-CN"/>
        </w:rPr>
      </w:pPr>
      <w:r>
        <w:rPr>
          <w:rFonts w:eastAsia="宋体" w:hint="eastAsia"/>
          <w:lang w:eastAsia="zh-CN"/>
        </w:rPr>
        <w:t>A</w:t>
      </w:r>
      <w:r>
        <w:rPr>
          <w:rFonts w:eastAsia="宋体"/>
          <w:lang w:eastAsia="zh-CN"/>
        </w:rPr>
        <w:t xml:space="preserve">s </w:t>
      </w:r>
      <w:r>
        <w:rPr>
          <w:rFonts w:eastAsia="宋体"/>
          <w:sz w:val="22"/>
          <w:szCs w:val="18"/>
          <w:lang w:val="en-US" w:eastAsia="zh-CN"/>
        </w:rPr>
        <w:t xml:space="preserve">shown in </w:t>
      </w:r>
      <w:r w:rsidRPr="00B97E95">
        <w:rPr>
          <w:rFonts w:eastAsia="宋体"/>
          <w:sz w:val="22"/>
          <w:szCs w:val="18"/>
          <w:lang w:val="en-US" w:eastAsia="zh-CN"/>
        </w:rPr>
        <w:fldChar w:fldCharType="begin"/>
      </w:r>
      <w:r w:rsidRPr="00B97E95">
        <w:rPr>
          <w:rFonts w:eastAsia="宋体"/>
          <w:sz w:val="22"/>
          <w:szCs w:val="18"/>
          <w:lang w:val="en-US" w:eastAsia="zh-CN"/>
        </w:rPr>
        <w:instrText xml:space="preserve"> REF _Ref83364998 \h  \* MERGEFORMAT </w:instrText>
      </w:r>
      <w:r w:rsidRPr="00B97E95">
        <w:rPr>
          <w:rFonts w:eastAsia="宋体"/>
          <w:sz w:val="22"/>
          <w:szCs w:val="18"/>
          <w:lang w:val="en-US" w:eastAsia="zh-CN"/>
        </w:rPr>
      </w:r>
      <w:r w:rsidRPr="00B97E95">
        <w:rPr>
          <w:rFonts w:eastAsia="宋体"/>
          <w:sz w:val="22"/>
          <w:szCs w:val="18"/>
          <w:lang w:val="en-US" w:eastAsia="zh-CN"/>
        </w:rPr>
        <w:fldChar w:fldCharType="separate"/>
      </w:r>
      <w:r w:rsidRPr="00B97E95">
        <w:rPr>
          <w:sz w:val="22"/>
          <w:szCs w:val="18"/>
        </w:rPr>
        <w:t xml:space="preserve">Figure </w:t>
      </w:r>
      <w:r w:rsidRPr="00B97E95">
        <w:rPr>
          <w:noProof/>
          <w:sz w:val="22"/>
          <w:szCs w:val="18"/>
        </w:rPr>
        <w:t>14</w:t>
      </w:r>
      <w:r w:rsidRPr="00B97E95">
        <w:rPr>
          <w:rFonts w:eastAsia="宋体"/>
          <w:sz w:val="22"/>
          <w:szCs w:val="18"/>
          <w:lang w:val="en-US" w:eastAsia="zh-CN"/>
        </w:rPr>
        <w:fldChar w:fldCharType="end"/>
      </w:r>
      <w:r>
        <w:rPr>
          <w:rFonts w:eastAsia="宋体"/>
          <w:sz w:val="22"/>
          <w:szCs w:val="18"/>
          <w:lang w:val="en-US" w:eastAsia="zh-CN"/>
        </w:rPr>
        <w:t xml:space="preserve">, </w:t>
      </w:r>
      <w:r w:rsidR="007B37F7">
        <w:rPr>
          <w:rFonts w:eastAsia="宋体"/>
          <w:sz w:val="22"/>
          <w:szCs w:val="18"/>
          <w:lang w:val="en-US" w:eastAsia="zh-CN"/>
        </w:rPr>
        <w:t>when</w:t>
      </w:r>
      <w:r w:rsidR="000438E0">
        <w:rPr>
          <w:rFonts w:eastAsia="宋体"/>
          <w:sz w:val="22"/>
          <w:szCs w:val="18"/>
          <w:lang w:val="en-US" w:eastAsia="zh-CN"/>
        </w:rPr>
        <w:t xml:space="preserve"> updating the open-loop TA related parameters (common TA, and/or satellite ephemeris and/or GNSS fix)</w:t>
      </w:r>
      <w:r w:rsidR="00ED2911">
        <w:rPr>
          <w:rFonts w:eastAsia="宋体"/>
          <w:sz w:val="22"/>
          <w:szCs w:val="18"/>
          <w:lang w:val="en-US" w:eastAsia="zh-CN"/>
        </w:rPr>
        <w:t xml:space="preserve">, there will be a sudden </w:t>
      </w:r>
      <w:r w:rsidR="00BE5F66">
        <w:rPr>
          <w:rFonts w:eastAsia="宋体"/>
          <w:sz w:val="22"/>
          <w:szCs w:val="18"/>
          <w:lang w:val="en-US" w:eastAsia="zh-CN"/>
        </w:rPr>
        <w:t xml:space="preserve">change for open-loop TA values. </w:t>
      </w:r>
      <w:r w:rsidR="00A20CE9">
        <w:rPr>
          <w:rFonts w:eastAsia="宋体"/>
          <w:sz w:val="22"/>
          <w:szCs w:val="18"/>
          <w:lang w:val="en-US" w:eastAsia="zh-CN"/>
        </w:rPr>
        <w:t>However, closed-loop TA value N</w:t>
      </w:r>
      <w:r w:rsidR="00A20CE9" w:rsidRPr="00A20CE9">
        <w:rPr>
          <w:rFonts w:eastAsia="宋体"/>
          <w:sz w:val="22"/>
          <w:szCs w:val="18"/>
          <w:vertAlign w:val="subscript"/>
          <w:lang w:val="en-US" w:eastAsia="zh-CN"/>
        </w:rPr>
        <w:t>TA</w:t>
      </w:r>
      <w:r w:rsidR="00A20CE9">
        <w:rPr>
          <w:rFonts w:eastAsia="宋体"/>
          <w:sz w:val="22"/>
          <w:szCs w:val="18"/>
          <w:lang w:val="en-US" w:eastAsia="zh-CN"/>
        </w:rPr>
        <w:t xml:space="preserve"> is updated based on the old open-loop TA values, which will cause a large TA error.</w:t>
      </w:r>
    </w:p>
    <w:p w14:paraId="28AB278C" w14:textId="77777777" w:rsidR="000B3C4A" w:rsidRDefault="000B3C4A" w:rsidP="00BE5F66">
      <w:pPr>
        <w:jc w:val="both"/>
        <w:rPr>
          <w:rFonts w:eastAsia="宋体"/>
          <w:sz w:val="22"/>
          <w:szCs w:val="18"/>
          <w:lang w:val="en-US" w:eastAsia="zh-CN"/>
        </w:rPr>
      </w:pPr>
    </w:p>
    <w:p w14:paraId="03341455" w14:textId="731C598C" w:rsidR="000B3C4A" w:rsidRDefault="000B3C4A" w:rsidP="00BE5F66">
      <w:pPr>
        <w:jc w:val="both"/>
        <w:rPr>
          <w:rFonts w:eastAsia="宋体"/>
          <w:b/>
          <w:bCs/>
          <w:lang w:val="en-US" w:eastAsia="zh-CN"/>
        </w:rPr>
      </w:pPr>
      <w:r w:rsidRPr="000B3C4A">
        <w:rPr>
          <w:rFonts w:eastAsia="宋体"/>
          <w:b/>
          <w:bCs/>
          <w:u w:val="single"/>
          <w:lang w:val="en-US" w:eastAsia="zh-CN"/>
        </w:rPr>
        <w:t>Observation</w:t>
      </w:r>
      <w:r>
        <w:rPr>
          <w:rFonts w:eastAsia="宋体"/>
          <w:b/>
          <w:bCs/>
          <w:u w:val="single"/>
          <w:lang w:val="en-US" w:eastAsia="zh-CN"/>
        </w:rPr>
        <w:t xml:space="preserve"> 8</w:t>
      </w:r>
      <w:r w:rsidRPr="000B3C4A">
        <w:rPr>
          <w:rFonts w:eastAsia="宋体"/>
          <w:b/>
          <w:bCs/>
          <w:u w:val="single"/>
          <w:lang w:val="en-US" w:eastAsia="zh-CN"/>
        </w:rPr>
        <w:t>:</w:t>
      </w:r>
      <w:r w:rsidRPr="000B3C4A">
        <w:rPr>
          <w:rFonts w:eastAsia="宋体"/>
          <w:b/>
          <w:bCs/>
          <w:lang w:val="en-US" w:eastAsia="zh-CN"/>
        </w:rPr>
        <w:t xml:space="preserve"> Independent closed-loop and open-loop TA contro</w:t>
      </w:r>
      <w:r w:rsidR="006D7039">
        <w:rPr>
          <w:rFonts w:eastAsia="宋体"/>
          <w:b/>
          <w:bCs/>
          <w:lang w:val="en-US" w:eastAsia="zh-CN"/>
        </w:rPr>
        <w:t>l</w:t>
      </w:r>
      <w:r w:rsidRPr="000B3C4A">
        <w:rPr>
          <w:rFonts w:eastAsia="宋体"/>
          <w:b/>
          <w:bCs/>
          <w:lang w:val="en-US" w:eastAsia="zh-CN"/>
        </w:rPr>
        <w:t xml:space="preserve"> may cause large timing error.</w:t>
      </w:r>
    </w:p>
    <w:p w14:paraId="0A81E4C7" w14:textId="7041D8E8" w:rsidR="000B3C4A" w:rsidRPr="006D7039" w:rsidRDefault="000B3C4A" w:rsidP="00BE5F66">
      <w:pPr>
        <w:jc w:val="both"/>
        <w:rPr>
          <w:rFonts w:eastAsia="宋体"/>
          <w:lang w:val="en-US" w:eastAsia="zh-CN"/>
        </w:rPr>
      </w:pPr>
    </w:p>
    <w:p w14:paraId="292B2974" w14:textId="4592C9A0" w:rsidR="0031089C" w:rsidRDefault="0031089C" w:rsidP="00BE5F66">
      <w:pPr>
        <w:jc w:val="both"/>
        <w:rPr>
          <w:rFonts w:eastAsia="宋体"/>
          <w:sz w:val="22"/>
          <w:szCs w:val="18"/>
          <w:lang w:eastAsia="zh-CN"/>
        </w:rPr>
      </w:pPr>
      <w:r w:rsidRPr="006D7039">
        <w:rPr>
          <w:rFonts w:eastAsia="宋体" w:hint="eastAsia"/>
          <w:sz w:val="22"/>
          <w:szCs w:val="18"/>
          <w:lang w:eastAsia="zh-CN"/>
        </w:rPr>
        <w:t>C</w:t>
      </w:r>
      <w:r w:rsidRPr="006D7039">
        <w:rPr>
          <w:rFonts w:eastAsia="宋体"/>
          <w:sz w:val="22"/>
          <w:szCs w:val="18"/>
          <w:lang w:eastAsia="zh-CN"/>
        </w:rPr>
        <w:t xml:space="preserve">onsidering </w:t>
      </w:r>
      <w:r w:rsidR="006D7039">
        <w:rPr>
          <w:rFonts w:eastAsia="宋体"/>
          <w:sz w:val="22"/>
          <w:szCs w:val="18"/>
          <w:lang w:eastAsia="zh-CN"/>
        </w:rPr>
        <w:t xml:space="preserve">the closed-loop TA update methods in RRC_CONNECTED state has already been agreed in RAN1#106-e meeting, further revision on closed-loop TA update methods </w:t>
      </w:r>
      <w:r w:rsidR="00337CF2">
        <w:rPr>
          <w:rFonts w:eastAsia="宋体"/>
          <w:sz w:val="22"/>
          <w:szCs w:val="18"/>
          <w:lang w:eastAsia="zh-CN"/>
        </w:rPr>
        <w:t xml:space="preserve">would cause large efforts. </w:t>
      </w:r>
      <w:r w:rsidR="00BB174E">
        <w:rPr>
          <w:rFonts w:eastAsia="宋体"/>
          <w:sz w:val="22"/>
          <w:szCs w:val="18"/>
          <w:lang w:eastAsia="zh-CN"/>
        </w:rPr>
        <w:t>However</w:t>
      </w:r>
      <w:r w:rsidR="00337CF2">
        <w:rPr>
          <w:rFonts w:eastAsia="宋体"/>
          <w:sz w:val="22"/>
          <w:szCs w:val="18"/>
          <w:lang w:eastAsia="zh-CN"/>
        </w:rPr>
        <w:t xml:space="preserve">, </w:t>
      </w:r>
      <w:r w:rsidR="00337CF2">
        <w:rPr>
          <w:rFonts w:eastAsia="宋体"/>
          <w:sz w:val="22"/>
          <w:szCs w:val="18"/>
          <w:lang w:eastAsia="zh-CN"/>
        </w:rPr>
        <w:lastRenderedPageBreak/>
        <w:t xml:space="preserve">the open-loop TA update methods in RRC_CONNECTED state </w:t>
      </w:r>
      <w:r w:rsidR="00BB174E">
        <w:rPr>
          <w:rFonts w:eastAsia="宋体"/>
          <w:sz w:val="22"/>
          <w:szCs w:val="18"/>
          <w:lang w:eastAsia="zh-CN"/>
        </w:rPr>
        <w:t>are still FFS, which could be designed to solve the timing error of independent combination as shown in</w:t>
      </w:r>
      <w:r w:rsidR="00BB174E" w:rsidRPr="00BB174E">
        <w:rPr>
          <w:rFonts w:eastAsia="宋体"/>
          <w:sz w:val="22"/>
          <w:szCs w:val="18"/>
          <w:lang w:eastAsia="zh-CN"/>
        </w:rPr>
        <w:t xml:space="preserve"> </w:t>
      </w:r>
      <w:r w:rsidR="00BB174E" w:rsidRPr="00BB174E">
        <w:rPr>
          <w:rFonts w:eastAsia="宋体"/>
          <w:sz w:val="22"/>
          <w:szCs w:val="18"/>
          <w:lang w:eastAsia="zh-CN"/>
        </w:rPr>
        <w:fldChar w:fldCharType="begin"/>
      </w:r>
      <w:r w:rsidR="00BB174E" w:rsidRPr="00BB174E">
        <w:rPr>
          <w:rFonts w:eastAsia="宋体"/>
          <w:sz w:val="22"/>
          <w:szCs w:val="18"/>
          <w:lang w:eastAsia="zh-CN"/>
        </w:rPr>
        <w:instrText xml:space="preserve"> REF _Ref83364998 \h  \* MERGEFORMAT </w:instrText>
      </w:r>
      <w:r w:rsidR="00BB174E" w:rsidRPr="00BB174E">
        <w:rPr>
          <w:rFonts w:eastAsia="宋体"/>
          <w:sz w:val="22"/>
          <w:szCs w:val="18"/>
          <w:lang w:eastAsia="zh-CN"/>
        </w:rPr>
      </w:r>
      <w:r w:rsidR="00BB174E" w:rsidRPr="00BB174E">
        <w:rPr>
          <w:rFonts w:eastAsia="宋体"/>
          <w:sz w:val="22"/>
          <w:szCs w:val="18"/>
          <w:lang w:eastAsia="zh-CN"/>
        </w:rPr>
        <w:fldChar w:fldCharType="separate"/>
      </w:r>
      <w:r w:rsidR="00BB174E" w:rsidRPr="00BB174E">
        <w:rPr>
          <w:sz w:val="22"/>
          <w:szCs w:val="18"/>
        </w:rPr>
        <w:t xml:space="preserve">Figure </w:t>
      </w:r>
      <w:r w:rsidR="00BB174E" w:rsidRPr="00BB174E">
        <w:rPr>
          <w:noProof/>
          <w:sz w:val="22"/>
          <w:szCs w:val="18"/>
        </w:rPr>
        <w:t>14</w:t>
      </w:r>
      <w:r w:rsidR="00BB174E" w:rsidRPr="00BB174E">
        <w:rPr>
          <w:rFonts w:eastAsia="宋体"/>
          <w:sz w:val="22"/>
          <w:szCs w:val="18"/>
          <w:lang w:eastAsia="zh-CN"/>
        </w:rPr>
        <w:fldChar w:fldCharType="end"/>
      </w:r>
      <w:r w:rsidR="00BB174E" w:rsidRPr="00BB174E">
        <w:rPr>
          <w:rFonts w:eastAsia="宋体"/>
          <w:sz w:val="22"/>
          <w:szCs w:val="18"/>
          <w:lang w:eastAsia="zh-CN"/>
        </w:rPr>
        <w:t>(b).</w:t>
      </w:r>
    </w:p>
    <w:p w14:paraId="2B4DD7C5" w14:textId="645B6679" w:rsidR="00780314" w:rsidRDefault="00780314" w:rsidP="00BE5F66">
      <w:pPr>
        <w:jc w:val="both"/>
        <w:rPr>
          <w:rFonts w:eastAsia="宋体"/>
          <w:sz w:val="22"/>
          <w:szCs w:val="18"/>
          <w:lang w:eastAsia="zh-CN"/>
        </w:rPr>
      </w:pPr>
    </w:p>
    <w:p w14:paraId="21771BDB" w14:textId="54E40ACC" w:rsidR="00780314" w:rsidRDefault="00780314" w:rsidP="00780314">
      <w:pPr>
        <w:jc w:val="both"/>
        <w:rPr>
          <w:rFonts w:eastAsia="宋体"/>
          <w:b/>
          <w:bCs/>
          <w:lang w:val="en-US" w:eastAsia="zh-CN"/>
        </w:rPr>
      </w:pPr>
      <w:r w:rsidRPr="00780314">
        <w:rPr>
          <w:rFonts w:eastAsia="宋体" w:hint="eastAsia"/>
          <w:b/>
          <w:bCs/>
          <w:u w:val="single"/>
          <w:lang w:val="en-US" w:eastAsia="zh-CN"/>
        </w:rPr>
        <w:t>P</w:t>
      </w:r>
      <w:r w:rsidRPr="00780314">
        <w:rPr>
          <w:rFonts w:eastAsia="宋体"/>
          <w:b/>
          <w:bCs/>
          <w:u w:val="single"/>
          <w:lang w:val="en-US" w:eastAsia="zh-CN"/>
        </w:rPr>
        <w:t>roposal 9</w:t>
      </w:r>
      <w:r w:rsidRPr="00780314">
        <w:rPr>
          <w:rFonts w:eastAsia="宋体"/>
          <w:b/>
          <w:bCs/>
          <w:lang w:val="en-US" w:eastAsia="zh-CN"/>
        </w:rPr>
        <w:t xml:space="preserve">: Independent combination of closed-loop and open-loop TA </w:t>
      </w:r>
      <w:r w:rsidR="00070060">
        <w:rPr>
          <w:rFonts w:eastAsia="宋体"/>
          <w:b/>
          <w:bCs/>
          <w:lang w:val="en-US" w:eastAsia="zh-CN"/>
        </w:rPr>
        <w:t>should be avoided</w:t>
      </w:r>
      <w:r w:rsidRPr="00780314">
        <w:rPr>
          <w:rFonts w:eastAsia="宋体"/>
          <w:b/>
          <w:bCs/>
          <w:lang w:val="en-US" w:eastAsia="zh-CN"/>
        </w:rPr>
        <w:t>. To reduce the timing error</w:t>
      </w:r>
      <w:r w:rsidR="001C7E93">
        <w:rPr>
          <w:rFonts w:eastAsia="宋体"/>
          <w:b/>
          <w:bCs/>
          <w:lang w:val="en-US" w:eastAsia="zh-CN"/>
        </w:rPr>
        <w:t xml:space="preserve"> in RRC_CONNECTED</w:t>
      </w:r>
      <w:r w:rsidRPr="00780314">
        <w:rPr>
          <w:rFonts w:eastAsia="宋体"/>
          <w:b/>
          <w:bCs/>
          <w:lang w:val="en-US" w:eastAsia="zh-CN"/>
        </w:rPr>
        <w:t>, the revision of open-loop TA update</w:t>
      </w:r>
      <w:r w:rsidR="001C7E93">
        <w:rPr>
          <w:rFonts w:eastAsia="宋体"/>
          <w:b/>
          <w:bCs/>
          <w:lang w:val="en-US" w:eastAsia="zh-CN"/>
        </w:rPr>
        <w:t xml:space="preserve"> methods</w:t>
      </w:r>
      <w:r w:rsidRPr="00780314">
        <w:rPr>
          <w:rFonts w:eastAsia="宋体"/>
          <w:b/>
          <w:bCs/>
          <w:lang w:val="en-US" w:eastAsia="zh-CN"/>
        </w:rPr>
        <w:t>, while maintaining the closed-loop TA control</w:t>
      </w:r>
      <w:r w:rsidR="001C7E93">
        <w:rPr>
          <w:rFonts w:eastAsia="宋体"/>
          <w:b/>
          <w:bCs/>
          <w:lang w:val="en-US" w:eastAsia="zh-CN"/>
        </w:rPr>
        <w:t xml:space="preserve"> methods</w:t>
      </w:r>
      <w:r w:rsidRPr="00780314">
        <w:rPr>
          <w:rFonts w:eastAsia="宋体"/>
          <w:b/>
          <w:bCs/>
          <w:lang w:val="en-US" w:eastAsia="zh-CN"/>
        </w:rPr>
        <w:t xml:space="preserve">, </w:t>
      </w:r>
      <w:r w:rsidR="00163061">
        <w:rPr>
          <w:rFonts w:eastAsia="宋体"/>
          <w:b/>
          <w:bCs/>
          <w:lang w:val="en-US" w:eastAsia="zh-CN"/>
        </w:rPr>
        <w:t>should</w:t>
      </w:r>
      <w:r w:rsidRPr="00780314">
        <w:rPr>
          <w:rFonts w:eastAsia="宋体"/>
          <w:b/>
          <w:bCs/>
          <w:lang w:val="en-US" w:eastAsia="zh-CN"/>
        </w:rPr>
        <w:t xml:space="preserve"> be considered.</w:t>
      </w:r>
    </w:p>
    <w:p w14:paraId="2415FBB0" w14:textId="77777777" w:rsidR="005F037C" w:rsidRPr="001C7E93" w:rsidRDefault="005F037C" w:rsidP="00780314">
      <w:pPr>
        <w:jc w:val="both"/>
        <w:rPr>
          <w:rFonts w:eastAsia="宋体"/>
          <w:b/>
          <w:bCs/>
          <w:lang w:val="en-US" w:eastAsia="zh-CN"/>
        </w:rPr>
      </w:pPr>
    </w:p>
    <w:p w14:paraId="1CC56CEF" w14:textId="54BE50B4" w:rsidR="00E2651A" w:rsidRDefault="00E2651A" w:rsidP="00453401">
      <w:pPr>
        <w:pStyle w:val="1"/>
        <w:numPr>
          <w:ilvl w:val="1"/>
          <w:numId w:val="6"/>
        </w:numPr>
        <w:spacing w:before="180" w:after="120"/>
        <w:rPr>
          <w:rFonts w:eastAsia="MS Mincho"/>
          <w:b/>
          <w:bCs/>
          <w:szCs w:val="21"/>
          <w:lang w:val="en-US"/>
        </w:rPr>
      </w:pPr>
      <w:r w:rsidRPr="00453401">
        <w:rPr>
          <w:rFonts w:eastAsia="MS Mincho"/>
          <w:b/>
          <w:bCs/>
          <w:szCs w:val="21"/>
          <w:lang w:val="en-US"/>
        </w:rPr>
        <w:t>Common TA update in RRC_CONNECTED state</w:t>
      </w:r>
    </w:p>
    <w:p w14:paraId="242ADEBC" w14:textId="025005BD" w:rsidR="00453401" w:rsidRDefault="002E0644" w:rsidP="002E0644">
      <w:pPr>
        <w:jc w:val="both"/>
        <w:rPr>
          <w:rFonts w:eastAsia="宋体"/>
          <w:sz w:val="22"/>
          <w:szCs w:val="18"/>
          <w:lang w:val="en-US" w:eastAsia="zh-CN"/>
        </w:rPr>
      </w:pPr>
      <w:r w:rsidRPr="002E0644">
        <w:rPr>
          <w:rFonts w:eastAsia="宋体" w:hint="eastAsia"/>
          <w:sz w:val="22"/>
          <w:szCs w:val="18"/>
          <w:lang w:val="en-US" w:eastAsia="zh-CN"/>
        </w:rPr>
        <w:t>T</w:t>
      </w:r>
      <w:r w:rsidRPr="002E0644">
        <w:rPr>
          <w:rFonts w:eastAsia="宋体"/>
          <w:sz w:val="22"/>
          <w:szCs w:val="18"/>
          <w:lang w:val="en-US" w:eastAsia="zh-CN"/>
        </w:rPr>
        <w:t>o reduce the impacts</w:t>
      </w:r>
      <w:r>
        <w:rPr>
          <w:rFonts w:eastAsia="宋体"/>
          <w:sz w:val="22"/>
          <w:szCs w:val="18"/>
          <w:lang w:val="en-US" w:eastAsia="zh-CN"/>
        </w:rPr>
        <w:t xml:space="preserve"> of sudden updates of common TA</w:t>
      </w:r>
      <w:r w:rsidR="00477392">
        <w:rPr>
          <w:rFonts w:eastAsia="宋体"/>
          <w:sz w:val="22"/>
          <w:szCs w:val="18"/>
          <w:lang w:val="en-US" w:eastAsia="zh-CN"/>
        </w:rPr>
        <w:t xml:space="preserve"> for a new validity duration, </w:t>
      </w:r>
      <w:r w:rsidR="00B04D3A">
        <w:rPr>
          <w:rFonts w:eastAsia="宋体"/>
          <w:sz w:val="22"/>
          <w:szCs w:val="18"/>
          <w:lang w:val="en-US" w:eastAsia="zh-CN"/>
        </w:rPr>
        <w:t xml:space="preserve">two options can be considered. The first option is to configure smaller validity duration for common TA parameters. </w:t>
      </w:r>
      <w:r w:rsidR="00EC6FDD">
        <w:rPr>
          <w:rFonts w:eastAsia="宋体"/>
          <w:sz w:val="22"/>
          <w:szCs w:val="18"/>
          <w:lang w:val="en-US" w:eastAsia="zh-CN"/>
        </w:rPr>
        <w:t xml:space="preserve">Then, the gap between the common TA estimated by old and new common TA parameters would be smaller. In this case, the </w:t>
      </w:r>
      <w:r w:rsidR="00834BDA">
        <w:rPr>
          <w:rFonts w:eastAsia="宋体"/>
          <w:sz w:val="22"/>
          <w:szCs w:val="18"/>
          <w:lang w:val="en-US" w:eastAsia="zh-CN"/>
        </w:rPr>
        <w:t>independent combination of closed-loop and open-loop TA would have smaller error.</w:t>
      </w:r>
      <w:r w:rsidR="00DC7445">
        <w:rPr>
          <w:rFonts w:eastAsia="宋体"/>
          <w:sz w:val="22"/>
          <w:szCs w:val="18"/>
          <w:lang w:val="en-US" w:eastAsia="zh-CN"/>
        </w:rPr>
        <w:t xml:space="preserve"> </w:t>
      </w:r>
      <w:r w:rsidR="003E6318">
        <w:rPr>
          <w:rFonts w:eastAsia="宋体"/>
          <w:sz w:val="22"/>
          <w:szCs w:val="18"/>
          <w:lang w:val="en-US" w:eastAsia="zh-CN"/>
        </w:rPr>
        <w:t xml:space="preserve">However, the </w:t>
      </w:r>
      <w:r w:rsidR="006E4E0B">
        <w:rPr>
          <w:rFonts w:eastAsia="宋体"/>
          <w:sz w:val="22"/>
          <w:szCs w:val="18"/>
          <w:lang w:val="en-US" w:eastAsia="zh-CN"/>
        </w:rPr>
        <w:t xml:space="preserve">cost is the increase of UE complexity and power consumption. </w:t>
      </w:r>
      <w:r w:rsidR="00DC7445">
        <w:rPr>
          <w:rFonts w:eastAsia="宋体"/>
          <w:sz w:val="22"/>
          <w:szCs w:val="18"/>
          <w:lang w:val="en-US" w:eastAsia="zh-CN"/>
        </w:rPr>
        <w:t xml:space="preserve">The second option is to </w:t>
      </w:r>
      <w:r w:rsidR="00C1705B">
        <w:rPr>
          <w:rFonts w:eastAsia="宋体"/>
          <w:sz w:val="22"/>
          <w:szCs w:val="18"/>
          <w:lang w:val="en-US" w:eastAsia="zh-CN"/>
        </w:rPr>
        <w:t>reduce or limit the update</w:t>
      </w:r>
      <w:r w:rsidR="00745DD1">
        <w:rPr>
          <w:rFonts w:eastAsia="宋体"/>
          <w:sz w:val="22"/>
          <w:szCs w:val="18"/>
          <w:lang w:val="en-US" w:eastAsia="zh-CN"/>
        </w:rPr>
        <w:t>/step</w:t>
      </w:r>
      <w:r w:rsidR="00C1705B">
        <w:rPr>
          <w:rFonts w:eastAsia="宋体"/>
          <w:sz w:val="22"/>
          <w:szCs w:val="18"/>
          <w:lang w:val="en-US" w:eastAsia="zh-CN"/>
        </w:rPr>
        <w:t xml:space="preserve"> values of common TA, which is similar with the </w:t>
      </w:r>
      <w:r w:rsidR="00745DD1">
        <w:rPr>
          <w:rFonts w:eastAsia="宋体"/>
          <w:sz w:val="22"/>
          <w:szCs w:val="18"/>
          <w:lang w:val="en-US" w:eastAsia="zh-CN"/>
        </w:rPr>
        <w:t>limit on TA update/step values based on MAC CE command</w:t>
      </w:r>
      <w:r w:rsidR="00023397">
        <w:rPr>
          <w:rFonts w:eastAsia="宋体"/>
          <w:sz w:val="22"/>
          <w:szCs w:val="18"/>
          <w:lang w:val="en-US" w:eastAsia="zh-CN"/>
        </w:rPr>
        <w:t xml:space="preserve">. </w:t>
      </w:r>
    </w:p>
    <w:p w14:paraId="0A64F907" w14:textId="77777777" w:rsidR="0096163E" w:rsidRPr="0096163E" w:rsidRDefault="0096163E" w:rsidP="002E0644">
      <w:pPr>
        <w:jc w:val="both"/>
        <w:rPr>
          <w:rFonts w:eastAsia="宋体"/>
          <w:sz w:val="22"/>
          <w:szCs w:val="18"/>
          <w:lang w:val="en-US" w:eastAsia="zh-CN"/>
        </w:rPr>
      </w:pPr>
    </w:p>
    <w:p w14:paraId="684AA610" w14:textId="1183FEF0" w:rsidR="0096163E" w:rsidRDefault="0096163E" w:rsidP="002E0644">
      <w:pPr>
        <w:jc w:val="both"/>
        <w:rPr>
          <w:rFonts w:eastAsia="宋体"/>
          <w:sz w:val="22"/>
          <w:szCs w:val="18"/>
          <w:lang w:val="en-US" w:eastAsia="zh-CN"/>
        </w:rPr>
      </w:pPr>
      <w:r>
        <w:rPr>
          <w:rFonts w:eastAsia="宋体"/>
          <w:noProof/>
          <w:sz w:val="22"/>
          <w:szCs w:val="18"/>
          <w:lang w:val="en-US"/>
        </w:rPr>
        <w:drawing>
          <wp:inline distT="0" distB="0" distL="0" distR="0" wp14:anchorId="0ECEF357" wp14:editId="2261804E">
            <wp:extent cx="6513634" cy="1099384"/>
            <wp:effectExtent l="0" t="0" r="0" b="5715"/>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553071" cy="1106040"/>
                    </a:xfrm>
                    <a:prstGeom prst="rect">
                      <a:avLst/>
                    </a:prstGeom>
                    <a:noFill/>
                  </pic:spPr>
                </pic:pic>
              </a:graphicData>
            </a:graphic>
          </wp:inline>
        </w:drawing>
      </w:r>
    </w:p>
    <w:p w14:paraId="0FD8056C" w14:textId="2DF542B4" w:rsidR="0096163E" w:rsidRDefault="0096163E" w:rsidP="0096163E">
      <w:pPr>
        <w:pStyle w:val="af4"/>
        <w:jc w:val="center"/>
        <w:rPr>
          <w:b w:val="0"/>
          <w:bCs/>
          <w:sz w:val="22"/>
          <w:szCs w:val="18"/>
        </w:rPr>
      </w:pPr>
      <w:bookmarkStart w:id="15" w:name="_Ref83367220"/>
      <w:r w:rsidRPr="0096163E">
        <w:rPr>
          <w:b w:val="0"/>
          <w:bCs/>
          <w:sz w:val="22"/>
          <w:szCs w:val="18"/>
        </w:rPr>
        <w:t xml:space="preserve">Figure </w:t>
      </w:r>
      <w:r w:rsidRPr="0096163E">
        <w:rPr>
          <w:b w:val="0"/>
          <w:bCs/>
          <w:sz w:val="22"/>
          <w:szCs w:val="18"/>
        </w:rPr>
        <w:fldChar w:fldCharType="begin"/>
      </w:r>
      <w:r w:rsidRPr="0096163E">
        <w:rPr>
          <w:b w:val="0"/>
          <w:bCs/>
          <w:sz w:val="22"/>
          <w:szCs w:val="18"/>
        </w:rPr>
        <w:instrText xml:space="preserve"> SEQ Figure \* ARABIC </w:instrText>
      </w:r>
      <w:r w:rsidRPr="0096163E">
        <w:rPr>
          <w:b w:val="0"/>
          <w:bCs/>
          <w:sz w:val="22"/>
          <w:szCs w:val="18"/>
        </w:rPr>
        <w:fldChar w:fldCharType="separate"/>
      </w:r>
      <w:r w:rsidR="00E70B73">
        <w:rPr>
          <w:b w:val="0"/>
          <w:bCs/>
          <w:noProof/>
          <w:sz w:val="22"/>
          <w:szCs w:val="18"/>
        </w:rPr>
        <w:t>15</w:t>
      </w:r>
      <w:r w:rsidRPr="0096163E">
        <w:rPr>
          <w:b w:val="0"/>
          <w:bCs/>
          <w:sz w:val="22"/>
          <w:szCs w:val="18"/>
        </w:rPr>
        <w:fldChar w:fldCharType="end"/>
      </w:r>
      <w:bookmarkEnd w:id="15"/>
      <w:r w:rsidRPr="0096163E">
        <w:rPr>
          <w:b w:val="0"/>
          <w:bCs/>
          <w:sz w:val="22"/>
          <w:szCs w:val="18"/>
        </w:rPr>
        <w:t xml:space="preserve"> Illustration of common TA update methods in RRC_CONNECTED state</w:t>
      </w:r>
    </w:p>
    <w:p w14:paraId="08FD4B9B" w14:textId="6147C215" w:rsidR="0075780D" w:rsidRPr="0075780D" w:rsidRDefault="0075780D" w:rsidP="00884E54">
      <w:pPr>
        <w:jc w:val="both"/>
        <w:rPr>
          <w:rFonts w:eastAsia="宋体"/>
          <w:b/>
          <w:bCs/>
          <w:lang w:val="en-US" w:eastAsia="zh-CN"/>
        </w:rPr>
      </w:pPr>
      <w:r w:rsidRPr="0075780D">
        <w:rPr>
          <w:rFonts w:eastAsia="宋体"/>
          <w:b/>
          <w:bCs/>
          <w:u w:val="single"/>
          <w:lang w:val="en-US" w:eastAsia="zh-CN"/>
        </w:rPr>
        <w:t>Proposal 10</w:t>
      </w:r>
      <w:r w:rsidRPr="0075780D">
        <w:rPr>
          <w:rFonts w:eastAsia="宋体"/>
          <w:b/>
          <w:bCs/>
          <w:lang w:val="en-US" w:eastAsia="zh-CN"/>
        </w:rPr>
        <w:t>: To reduce the error caused by the combination of common TA and N_TA, following options can be considered.</w:t>
      </w:r>
    </w:p>
    <w:p w14:paraId="784A3D31" w14:textId="77777777" w:rsidR="0075780D" w:rsidRPr="0075780D" w:rsidRDefault="0075780D" w:rsidP="00551FE4">
      <w:pPr>
        <w:pStyle w:val="aff9"/>
        <w:numPr>
          <w:ilvl w:val="0"/>
          <w:numId w:val="44"/>
        </w:numPr>
        <w:ind w:leftChars="0"/>
        <w:jc w:val="both"/>
        <w:rPr>
          <w:rFonts w:eastAsia="宋体"/>
          <w:b/>
          <w:bCs/>
          <w:lang w:val="en-US" w:eastAsia="zh-CN"/>
        </w:rPr>
      </w:pPr>
      <w:r w:rsidRPr="0075780D">
        <w:rPr>
          <w:rFonts w:eastAsia="宋体"/>
          <w:b/>
          <w:bCs/>
          <w:lang w:val="en-US" w:eastAsia="zh-CN"/>
        </w:rPr>
        <w:t>Option 1: Configure small validity duration for common TA.</w:t>
      </w:r>
    </w:p>
    <w:p w14:paraId="21FDC756" w14:textId="3418516E" w:rsidR="004223CF" w:rsidRPr="00C506C3" w:rsidRDefault="0075780D" w:rsidP="00551FE4">
      <w:pPr>
        <w:pStyle w:val="aff9"/>
        <w:numPr>
          <w:ilvl w:val="0"/>
          <w:numId w:val="44"/>
        </w:numPr>
        <w:ind w:leftChars="0"/>
        <w:jc w:val="both"/>
        <w:rPr>
          <w:rFonts w:eastAsia="宋体"/>
          <w:b/>
          <w:bCs/>
          <w:lang w:val="en-US" w:eastAsia="zh-CN"/>
        </w:rPr>
      </w:pPr>
      <w:r w:rsidRPr="0075780D">
        <w:rPr>
          <w:rFonts w:eastAsia="宋体"/>
          <w:b/>
          <w:bCs/>
          <w:lang w:val="en-US" w:eastAsia="zh-CN"/>
        </w:rPr>
        <w:t xml:space="preserve">Option 2: Revise the common TA update equation into gradual update equation, e.g., </w:t>
      </w:r>
      <w:proofErr w:type="spellStart"/>
      <w:proofErr w:type="gramStart"/>
      <w:r w:rsidRPr="0075780D">
        <w:rPr>
          <w:rFonts w:eastAsia="宋体"/>
          <w:b/>
          <w:bCs/>
          <w:lang w:val="en-US" w:eastAsia="zh-CN"/>
        </w:rPr>
        <w:t>N</w:t>
      </w:r>
      <w:r w:rsidRPr="0075780D">
        <w:rPr>
          <w:rFonts w:eastAsia="宋体"/>
          <w:b/>
          <w:bCs/>
          <w:vertAlign w:val="subscript"/>
          <w:lang w:val="en-US" w:eastAsia="zh-CN"/>
        </w:rPr>
        <w:t>TA,common</w:t>
      </w:r>
      <w:proofErr w:type="spellEnd"/>
      <w:proofErr w:type="gramEnd"/>
      <w:r w:rsidRPr="0075780D">
        <w:rPr>
          <w:rFonts w:eastAsia="宋体"/>
          <w:b/>
          <w:bCs/>
          <w:lang w:val="en-US" w:eastAsia="zh-CN"/>
        </w:rPr>
        <w:t xml:space="preserve"> = N</w:t>
      </w:r>
      <w:r w:rsidRPr="0075780D">
        <w:rPr>
          <w:rFonts w:eastAsia="宋体"/>
          <w:b/>
          <w:bCs/>
          <w:vertAlign w:val="subscript"/>
          <w:lang w:val="en-US" w:eastAsia="zh-CN"/>
        </w:rPr>
        <w:t xml:space="preserve">TA, </w:t>
      </w:r>
      <w:proofErr w:type="spellStart"/>
      <w:r w:rsidRPr="0075780D">
        <w:rPr>
          <w:rFonts w:eastAsia="宋体"/>
          <w:b/>
          <w:bCs/>
          <w:vertAlign w:val="subscript"/>
          <w:lang w:val="en-US" w:eastAsia="zh-CN"/>
        </w:rPr>
        <w:t>common</w:t>
      </w:r>
      <w:r w:rsidR="00600923">
        <w:rPr>
          <w:rFonts w:eastAsia="宋体"/>
          <w:b/>
          <w:bCs/>
          <w:vertAlign w:val="subscript"/>
          <w:lang w:val="en-US" w:eastAsia="zh-CN"/>
        </w:rPr>
        <w:t>_</w:t>
      </w:r>
      <w:r w:rsidRPr="0075780D">
        <w:rPr>
          <w:rFonts w:eastAsia="宋体"/>
          <w:b/>
          <w:bCs/>
          <w:vertAlign w:val="subscript"/>
          <w:lang w:val="en-US" w:eastAsia="zh-CN"/>
        </w:rPr>
        <w:t>old</w:t>
      </w:r>
      <w:proofErr w:type="spellEnd"/>
      <w:r w:rsidRPr="0075780D">
        <w:rPr>
          <w:rFonts w:eastAsia="宋体"/>
          <w:b/>
          <w:bCs/>
          <w:lang w:val="en-US" w:eastAsia="zh-CN"/>
        </w:rPr>
        <w:t xml:space="preserve"> + (N</w:t>
      </w:r>
      <w:r w:rsidRPr="0075780D">
        <w:rPr>
          <w:rFonts w:eastAsia="宋体"/>
          <w:b/>
          <w:bCs/>
          <w:vertAlign w:val="subscript"/>
          <w:lang w:val="en-US" w:eastAsia="zh-CN"/>
        </w:rPr>
        <w:t xml:space="preserve">TA, </w:t>
      </w:r>
      <w:proofErr w:type="spellStart"/>
      <w:r w:rsidRPr="0075780D">
        <w:rPr>
          <w:rFonts w:eastAsia="宋体"/>
          <w:b/>
          <w:bCs/>
          <w:vertAlign w:val="subscript"/>
          <w:lang w:val="en-US" w:eastAsia="zh-CN"/>
        </w:rPr>
        <w:t>common</w:t>
      </w:r>
      <w:r w:rsidR="00600923">
        <w:rPr>
          <w:rFonts w:eastAsia="宋体"/>
          <w:b/>
          <w:bCs/>
          <w:vertAlign w:val="subscript"/>
          <w:lang w:val="en-US" w:eastAsia="zh-CN"/>
        </w:rPr>
        <w:t>_</w:t>
      </w:r>
      <w:r w:rsidRPr="0075780D">
        <w:rPr>
          <w:rFonts w:eastAsia="宋体"/>
          <w:b/>
          <w:bCs/>
          <w:vertAlign w:val="subscript"/>
          <w:lang w:val="en-US" w:eastAsia="zh-CN"/>
        </w:rPr>
        <w:t>new</w:t>
      </w:r>
      <w:proofErr w:type="spellEnd"/>
      <w:r w:rsidRPr="0075780D">
        <w:rPr>
          <w:rFonts w:eastAsia="宋体"/>
          <w:b/>
          <w:bCs/>
          <w:lang w:val="en-US" w:eastAsia="zh-CN"/>
        </w:rPr>
        <w:t xml:space="preserve"> – </w:t>
      </w:r>
      <w:proofErr w:type="spellStart"/>
      <w:r w:rsidRPr="0075780D">
        <w:rPr>
          <w:rFonts w:eastAsia="宋体"/>
          <w:b/>
          <w:bCs/>
          <w:lang w:val="en-US" w:eastAsia="zh-CN"/>
        </w:rPr>
        <w:t>N</w:t>
      </w:r>
      <w:r w:rsidRPr="0075780D">
        <w:rPr>
          <w:rFonts w:eastAsia="宋体"/>
          <w:b/>
          <w:bCs/>
          <w:vertAlign w:val="subscript"/>
          <w:lang w:val="en-US" w:eastAsia="zh-CN"/>
        </w:rPr>
        <w:t>TA,common</w:t>
      </w:r>
      <w:r w:rsidR="00600923">
        <w:rPr>
          <w:rFonts w:eastAsia="宋体"/>
          <w:b/>
          <w:bCs/>
          <w:vertAlign w:val="subscript"/>
          <w:lang w:val="en-US" w:eastAsia="zh-CN"/>
        </w:rPr>
        <w:t>_</w:t>
      </w:r>
      <w:r w:rsidRPr="0075780D">
        <w:rPr>
          <w:rFonts w:eastAsia="宋体"/>
          <w:b/>
          <w:bCs/>
          <w:vertAlign w:val="subscript"/>
          <w:lang w:val="en-US" w:eastAsia="zh-CN"/>
        </w:rPr>
        <w:t>old</w:t>
      </w:r>
      <w:proofErr w:type="spellEnd"/>
      <w:r w:rsidRPr="0075780D">
        <w:rPr>
          <w:rFonts w:eastAsia="宋体"/>
          <w:b/>
          <w:bCs/>
          <w:lang w:val="en-US" w:eastAsia="zh-CN"/>
        </w:rPr>
        <w:t>)/N, where N is an integer</w:t>
      </w:r>
      <w:r w:rsidR="00C506C3">
        <w:rPr>
          <w:rFonts w:eastAsia="宋体"/>
          <w:b/>
          <w:bCs/>
          <w:lang w:val="en-US" w:eastAsia="zh-CN"/>
        </w:rPr>
        <w:t xml:space="preserve"> and </w:t>
      </w:r>
      <w:r w:rsidR="00C506C3" w:rsidRPr="0075780D">
        <w:rPr>
          <w:rFonts w:eastAsia="宋体"/>
          <w:b/>
          <w:bCs/>
          <w:lang w:val="en-US" w:eastAsia="zh-CN"/>
        </w:rPr>
        <w:t>(N</w:t>
      </w:r>
      <w:r w:rsidR="00C506C3" w:rsidRPr="0075780D">
        <w:rPr>
          <w:rFonts w:eastAsia="宋体"/>
          <w:b/>
          <w:bCs/>
          <w:vertAlign w:val="subscript"/>
          <w:lang w:val="en-US" w:eastAsia="zh-CN"/>
        </w:rPr>
        <w:t xml:space="preserve">TA, </w:t>
      </w:r>
      <w:proofErr w:type="spellStart"/>
      <w:r w:rsidR="00C506C3" w:rsidRPr="0075780D">
        <w:rPr>
          <w:rFonts w:eastAsia="宋体"/>
          <w:b/>
          <w:bCs/>
          <w:vertAlign w:val="subscript"/>
          <w:lang w:val="en-US" w:eastAsia="zh-CN"/>
        </w:rPr>
        <w:t>common</w:t>
      </w:r>
      <w:r w:rsidR="00C506C3">
        <w:rPr>
          <w:rFonts w:eastAsia="宋体"/>
          <w:b/>
          <w:bCs/>
          <w:vertAlign w:val="subscript"/>
          <w:lang w:val="en-US" w:eastAsia="zh-CN"/>
        </w:rPr>
        <w:t>_</w:t>
      </w:r>
      <w:r w:rsidR="00C506C3" w:rsidRPr="0075780D">
        <w:rPr>
          <w:rFonts w:eastAsia="宋体"/>
          <w:b/>
          <w:bCs/>
          <w:vertAlign w:val="subscript"/>
          <w:lang w:val="en-US" w:eastAsia="zh-CN"/>
        </w:rPr>
        <w:t>new</w:t>
      </w:r>
      <w:proofErr w:type="spellEnd"/>
      <w:r w:rsidR="00C506C3" w:rsidRPr="0075780D">
        <w:rPr>
          <w:rFonts w:eastAsia="宋体"/>
          <w:b/>
          <w:bCs/>
          <w:lang w:val="en-US" w:eastAsia="zh-CN"/>
        </w:rPr>
        <w:t xml:space="preserve"> – </w:t>
      </w:r>
      <w:proofErr w:type="spellStart"/>
      <w:r w:rsidR="00C506C3" w:rsidRPr="0075780D">
        <w:rPr>
          <w:rFonts w:eastAsia="宋体"/>
          <w:b/>
          <w:bCs/>
          <w:lang w:val="en-US" w:eastAsia="zh-CN"/>
        </w:rPr>
        <w:t>N</w:t>
      </w:r>
      <w:r w:rsidR="00C506C3" w:rsidRPr="0075780D">
        <w:rPr>
          <w:rFonts w:eastAsia="宋体"/>
          <w:b/>
          <w:bCs/>
          <w:vertAlign w:val="subscript"/>
          <w:lang w:val="en-US" w:eastAsia="zh-CN"/>
        </w:rPr>
        <w:t>TA,common</w:t>
      </w:r>
      <w:r w:rsidR="00C506C3">
        <w:rPr>
          <w:rFonts w:eastAsia="宋体"/>
          <w:b/>
          <w:bCs/>
          <w:vertAlign w:val="subscript"/>
          <w:lang w:val="en-US" w:eastAsia="zh-CN"/>
        </w:rPr>
        <w:t>_</w:t>
      </w:r>
      <w:r w:rsidR="00C506C3" w:rsidRPr="0075780D">
        <w:rPr>
          <w:rFonts w:eastAsia="宋体"/>
          <w:b/>
          <w:bCs/>
          <w:vertAlign w:val="subscript"/>
          <w:lang w:val="en-US" w:eastAsia="zh-CN"/>
        </w:rPr>
        <w:t>old</w:t>
      </w:r>
      <w:proofErr w:type="spellEnd"/>
      <w:r w:rsidR="00C506C3" w:rsidRPr="0075780D">
        <w:rPr>
          <w:rFonts w:eastAsia="宋体"/>
          <w:b/>
          <w:bCs/>
          <w:lang w:val="en-US" w:eastAsia="zh-CN"/>
        </w:rPr>
        <w:t>)/N</w:t>
      </w:r>
      <w:r w:rsidR="00C506C3">
        <w:rPr>
          <w:rFonts w:eastAsia="宋体"/>
          <w:b/>
          <w:bCs/>
          <w:lang w:val="en-US" w:eastAsia="zh-CN"/>
        </w:rPr>
        <w:t xml:space="preserve"> </w:t>
      </w:r>
      <w:r w:rsidR="00D16395">
        <w:rPr>
          <w:rFonts w:eastAsia="宋体"/>
          <w:b/>
          <w:bCs/>
          <w:lang w:val="en-US" w:eastAsia="zh-CN"/>
        </w:rPr>
        <w:t xml:space="preserve">should be equal with or smaller than the </w:t>
      </w:r>
      <w:r w:rsidR="0018089B">
        <w:rPr>
          <w:rFonts w:eastAsia="宋体"/>
          <w:b/>
          <w:bCs/>
          <w:lang w:val="en-US" w:eastAsia="zh-CN"/>
        </w:rPr>
        <w:t xml:space="preserve">step </w:t>
      </w:r>
      <w:proofErr w:type="spellStart"/>
      <w:r w:rsidR="00C506C3">
        <w:rPr>
          <w:rFonts w:eastAsia="宋体"/>
          <w:b/>
          <w:bCs/>
          <w:lang w:val="en-US" w:eastAsia="zh-CN"/>
        </w:rPr>
        <w:t>T</w:t>
      </w:r>
      <w:r w:rsidR="00C506C3" w:rsidRPr="00D16395">
        <w:rPr>
          <w:rFonts w:eastAsia="宋体"/>
          <w:b/>
          <w:bCs/>
          <w:vertAlign w:val="subscript"/>
          <w:lang w:val="en-US" w:eastAsia="zh-CN"/>
        </w:rPr>
        <w:t>step</w:t>
      </w:r>
      <w:r w:rsidR="00D16395" w:rsidRPr="00D16395">
        <w:rPr>
          <w:rFonts w:eastAsia="宋体"/>
          <w:b/>
          <w:bCs/>
          <w:vertAlign w:val="subscript"/>
          <w:lang w:val="en-US" w:eastAsia="zh-CN"/>
        </w:rPr>
        <w:t>,common</w:t>
      </w:r>
      <w:proofErr w:type="spellEnd"/>
      <w:r w:rsidR="00D16395">
        <w:rPr>
          <w:rFonts w:eastAsia="宋体"/>
          <w:b/>
          <w:bCs/>
          <w:lang w:val="en-US" w:eastAsia="zh-CN"/>
        </w:rPr>
        <w:t xml:space="preserve">. </w:t>
      </w:r>
    </w:p>
    <w:p w14:paraId="77803D47" w14:textId="77777777" w:rsidR="0096163E" w:rsidRPr="00600923" w:rsidRDefault="0096163E" w:rsidP="0096163E">
      <w:pPr>
        <w:rPr>
          <w:rFonts w:eastAsia="宋体"/>
          <w:lang w:val="en-US" w:eastAsia="zh-CN"/>
        </w:rPr>
      </w:pPr>
    </w:p>
    <w:p w14:paraId="7BBEB572" w14:textId="32DD9FFE" w:rsidR="00E2651A" w:rsidRPr="00453401" w:rsidRDefault="00E2651A" w:rsidP="00453401">
      <w:pPr>
        <w:pStyle w:val="1"/>
        <w:numPr>
          <w:ilvl w:val="1"/>
          <w:numId w:val="6"/>
        </w:numPr>
        <w:spacing w:before="180" w:after="120"/>
        <w:rPr>
          <w:rFonts w:eastAsia="MS Mincho"/>
          <w:b/>
          <w:bCs/>
          <w:szCs w:val="21"/>
          <w:lang w:val="en-US"/>
        </w:rPr>
      </w:pPr>
      <w:r w:rsidRPr="00453401">
        <w:rPr>
          <w:rFonts w:eastAsia="MS Mincho" w:hint="eastAsia"/>
          <w:b/>
          <w:bCs/>
          <w:szCs w:val="21"/>
          <w:lang w:val="en-US"/>
        </w:rPr>
        <w:t>U</w:t>
      </w:r>
      <w:r w:rsidRPr="00453401">
        <w:rPr>
          <w:rFonts w:eastAsia="MS Mincho"/>
          <w:b/>
          <w:bCs/>
          <w:szCs w:val="21"/>
          <w:lang w:val="en-US"/>
        </w:rPr>
        <w:t>E-specific TA update in RRC_CONNECTED state</w:t>
      </w:r>
    </w:p>
    <w:p w14:paraId="66FCE8D2" w14:textId="48FD98B2" w:rsidR="004B28C5" w:rsidRDefault="004B28C5" w:rsidP="009467F4">
      <w:pPr>
        <w:jc w:val="both"/>
        <w:rPr>
          <w:rFonts w:eastAsia="宋体"/>
          <w:sz w:val="22"/>
          <w:szCs w:val="18"/>
          <w:lang w:val="en-US" w:eastAsia="zh-CN"/>
        </w:rPr>
      </w:pPr>
      <w:r>
        <w:rPr>
          <w:rFonts w:eastAsia="宋体"/>
          <w:sz w:val="22"/>
          <w:szCs w:val="18"/>
          <w:lang w:val="en-US" w:eastAsia="zh-CN"/>
        </w:rPr>
        <w:t>There is a c</w:t>
      </w:r>
      <w:r w:rsidRPr="004B28C5">
        <w:rPr>
          <w:rFonts w:eastAsia="宋体"/>
          <w:sz w:val="22"/>
          <w:szCs w:val="18"/>
          <w:lang w:val="en-US" w:eastAsia="zh-CN"/>
        </w:rPr>
        <w:t>onclusion in RAN1#104bis-e meeting</w:t>
      </w:r>
      <w:r>
        <w:rPr>
          <w:rFonts w:eastAsia="宋体"/>
          <w:sz w:val="22"/>
          <w:szCs w:val="18"/>
          <w:lang w:val="en-US" w:eastAsia="zh-CN"/>
        </w:rPr>
        <w:t xml:space="preserve"> that “</w:t>
      </w:r>
      <w:r w:rsidRPr="009B22A4">
        <w:rPr>
          <w:rFonts w:eastAsia="宋体"/>
          <w:i/>
          <w:iCs/>
          <w:sz w:val="22"/>
          <w:szCs w:val="18"/>
          <w:lang w:val="en-US" w:eastAsia="zh-CN"/>
        </w:rPr>
        <w:t>T</w:t>
      </w:r>
      <w:r w:rsidRPr="004B28C5">
        <w:rPr>
          <w:rFonts w:eastAsia="宋体"/>
          <w:i/>
          <w:iCs/>
          <w:sz w:val="22"/>
          <w:szCs w:val="18"/>
          <w:lang w:val="en-US" w:eastAsia="zh-CN"/>
        </w:rPr>
        <w:t>he orbital propagator model to be used at UE side can be left to implementation</w:t>
      </w:r>
      <w:r>
        <w:rPr>
          <w:rFonts w:eastAsia="宋体"/>
          <w:sz w:val="22"/>
          <w:szCs w:val="18"/>
          <w:lang w:val="en-US" w:eastAsia="zh-CN"/>
        </w:rPr>
        <w:t>”</w:t>
      </w:r>
      <w:r w:rsidR="006665E1" w:rsidRPr="004B28C5">
        <w:rPr>
          <w:rFonts w:eastAsia="宋体"/>
          <w:sz w:val="22"/>
          <w:szCs w:val="18"/>
          <w:lang w:val="en-US" w:eastAsia="zh-CN"/>
        </w:rPr>
        <w:t>.</w:t>
      </w:r>
      <w:r>
        <w:rPr>
          <w:rFonts w:eastAsia="宋体"/>
          <w:sz w:val="22"/>
          <w:szCs w:val="18"/>
          <w:lang w:val="en-US" w:eastAsia="zh-CN"/>
        </w:rPr>
        <w:t xml:space="preserve"> </w:t>
      </w:r>
      <w:r w:rsidR="00151433">
        <w:rPr>
          <w:rFonts w:eastAsia="宋体"/>
          <w:sz w:val="22"/>
          <w:szCs w:val="18"/>
          <w:lang w:val="en-US" w:eastAsia="zh-CN"/>
        </w:rPr>
        <w:t xml:space="preserve">Therefore, </w:t>
      </w:r>
      <w:r w:rsidRPr="004B28C5">
        <w:rPr>
          <w:rFonts w:eastAsia="宋体"/>
          <w:sz w:val="22"/>
          <w:szCs w:val="18"/>
          <w:lang w:val="en-US" w:eastAsia="zh-CN"/>
        </w:rPr>
        <w:t>UE-specific TA for any time can be estimated at UE side based on its implementation.</w:t>
      </w:r>
      <w:r w:rsidR="00151433">
        <w:rPr>
          <w:rFonts w:eastAsia="宋体"/>
          <w:sz w:val="22"/>
          <w:szCs w:val="18"/>
          <w:lang w:val="en-US" w:eastAsia="zh-CN"/>
        </w:rPr>
        <w:t xml:space="preserve"> In addition, </w:t>
      </w:r>
      <w:r w:rsidRPr="004B28C5">
        <w:rPr>
          <w:rFonts w:eastAsia="宋体"/>
          <w:sz w:val="22"/>
          <w:szCs w:val="18"/>
          <w:lang w:val="en-US" w:eastAsia="zh-CN"/>
        </w:rPr>
        <w:t>GNSS fix update periodicity is also related to UE implementation and its GNSS performance.</w:t>
      </w:r>
      <w:r w:rsidR="00151433">
        <w:rPr>
          <w:rFonts w:eastAsia="宋体"/>
          <w:sz w:val="22"/>
          <w:szCs w:val="18"/>
          <w:lang w:val="en-US" w:eastAsia="zh-CN"/>
        </w:rPr>
        <w:t xml:space="preserve"> We think that </w:t>
      </w:r>
      <w:r w:rsidRPr="004B28C5">
        <w:rPr>
          <w:rFonts w:eastAsia="宋体"/>
          <w:sz w:val="22"/>
          <w:szCs w:val="18"/>
          <w:lang w:val="en-US" w:eastAsia="zh-CN"/>
        </w:rPr>
        <w:t xml:space="preserve">UE implementation should consider the </w:t>
      </w:r>
      <w:r w:rsidR="00151433">
        <w:rPr>
          <w:rFonts w:eastAsia="宋体"/>
          <w:sz w:val="22"/>
          <w:szCs w:val="18"/>
          <w:lang w:val="en-US" w:eastAsia="zh-CN"/>
        </w:rPr>
        <w:t>impacts</w:t>
      </w:r>
      <w:r w:rsidRPr="004B28C5">
        <w:rPr>
          <w:rFonts w:eastAsia="宋体"/>
          <w:sz w:val="22"/>
          <w:szCs w:val="18"/>
          <w:lang w:val="en-US" w:eastAsia="zh-CN"/>
        </w:rPr>
        <w:t xml:space="preserve"> of UE-specific TA update </w:t>
      </w:r>
      <w:r w:rsidR="009467F4">
        <w:rPr>
          <w:rFonts w:eastAsia="宋体"/>
          <w:sz w:val="22"/>
          <w:szCs w:val="18"/>
          <w:lang w:val="en-US" w:eastAsia="zh-CN"/>
        </w:rPr>
        <w:t xml:space="preserve">on TA error </w:t>
      </w:r>
      <w:r w:rsidRPr="004B28C5">
        <w:rPr>
          <w:rFonts w:eastAsia="宋体"/>
          <w:sz w:val="22"/>
          <w:szCs w:val="18"/>
          <w:lang w:val="en-US" w:eastAsia="zh-CN"/>
        </w:rPr>
        <w:t>in RRC_CONNECTED state</w:t>
      </w:r>
      <w:r w:rsidR="00151433">
        <w:rPr>
          <w:rFonts w:eastAsia="宋体"/>
          <w:sz w:val="22"/>
          <w:szCs w:val="18"/>
          <w:lang w:val="en-US" w:eastAsia="zh-CN"/>
        </w:rPr>
        <w:t>.</w:t>
      </w:r>
    </w:p>
    <w:p w14:paraId="175ED4B5" w14:textId="77777777" w:rsidR="009467F4" w:rsidRPr="004B28C5" w:rsidRDefault="009467F4" w:rsidP="009467F4">
      <w:pPr>
        <w:jc w:val="both"/>
        <w:rPr>
          <w:rFonts w:eastAsia="宋体"/>
          <w:sz w:val="22"/>
          <w:szCs w:val="18"/>
          <w:lang w:val="en-US" w:eastAsia="zh-CN"/>
        </w:rPr>
      </w:pPr>
    </w:p>
    <w:p w14:paraId="7B4FB0EE" w14:textId="0FC9D6D7" w:rsidR="00E2651A" w:rsidRDefault="004B28C5" w:rsidP="009467F4">
      <w:pPr>
        <w:jc w:val="both"/>
        <w:rPr>
          <w:rFonts w:eastAsia="宋体"/>
          <w:b/>
          <w:bCs/>
          <w:lang w:val="en-US" w:eastAsia="zh-CN"/>
        </w:rPr>
      </w:pPr>
      <w:r w:rsidRPr="009467F4">
        <w:rPr>
          <w:rFonts w:eastAsia="宋体"/>
          <w:b/>
          <w:bCs/>
          <w:u w:val="single"/>
          <w:lang w:val="en-US" w:eastAsia="zh-CN"/>
        </w:rPr>
        <w:t>Proposal</w:t>
      </w:r>
      <w:r w:rsidR="009467F4" w:rsidRPr="009467F4">
        <w:rPr>
          <w:rFonts w:eastAsia="宋体"/>
          <w:b/>
          <w:bCs/>
          <w:u w:val="single"/>
          <w:lang w:val="en-US" w:eastAsia="zh-CN"/>
        </w:rPr>
        <w:t xml:space="preserve"> 11</w:t>
      </w:r>
      <w:r w:rsidRPr="009467F4">
        <w:rPr>
          <w:rFonts w:eastAsia="宋体"/>
          <w:b/>
          <w:bCs/>
          <w:lang w:val="en-US" w:eastAsia="zh-CN"/>
        </w:rPr>
        <w:t>: UE-specific TA update in RRC_CONNECTED state can be up to UE implementation.</w:t>
      </w:r>
    </w:p>
    <w:p w14:paraId="4D43A71C" w14:textId="4C263D7B" w:rsidR="00891FC0" w:rsidRPr="004A4BA5" w:rsidRDefault="001D0773" w:rsidP="00551FE4">
      <w:pPr>
        <w:pStyle w:val="aff9"/>
        <w:numPr>
          <w:ilvl w:val="0"/>
          <w:numId w:val="49"/>
        </w:numPr>
        <w:ind w:leftChars="0"/>
        <w:jc w:val="both"/>
        <w:rPr>
          <w:rFonts w:eastAsia="宋体"/>
          <w:b/>
          <w:bCs/>
          <w:lang w:val="en-US" w:eastAsia="zh-CN"/>
        </w:rPr>
      </w:pPr>
      <w:r>
        <w:rPr>
          <w:rFonts w:eastAsia="宋体"/>
          <w:b/>
          <w:bCs/>
          <w:lang w:val="en-US" w:eastAsia="zh-CN"/>
        </w:rPr>
        <w:t xml:space="preserve">Note: </w:t>
      </w:r>
      <w:r w:rsidR="004A4BA5">
        <w:rPr>
          <w:rFonts w:eastAsia="宋体"/>
          <w:b/>
          <w:bCs/>
          <w:lang w:val="en-US" w:eastAsia="zh-CN"/>
        </w:rPr>
        <w:t xml:space="preserve">The </w:t>
      </w:r>
      <w:r w:rsidR="0082367F">
        <w:rPr>
          <w:rFonts w:eastAsia="宋体"/>
          <w:b/>
          <w:bCs/>
          <w:lang w:val="en-US" w:eastAsia="zh-CN"/>
        </w:rPr>
        <w:t xml:space="preserve">constraints on </w:t>
      </w:r>
      <w:r w:rsidR="004A4BA5">
        <w:rPr>
          <w:rFonts w:eastAsia="宋体"/>
          <w:b/>
          <w:bCs/>
          <w:lang w:val="en-US" w:eastAsia="zh-CN"/>
        </w:rPr>
        <w:t xml:space="preserve">update step of UE-specific TA </w:t>
      </w:r>
      <w:r>
        <w:rPr>
          <w:rFonts w:eastAsia="宋体"/>
          <w:b/>
          <w:bCs/>
          <w:lang w:val="en-US" w:eastAsia="zh-CN"/>
        </w:rPr>
        <w:t xml:space="preserve">should be considered </w:t>
      </w:r>
      <w:r w:rsidR="00360D9A">
        <w:rPr>
          <w:rFonts w:eastAsia="宋体"/>
          <w:b/>
          <w:bCs/>
          <w:lang w:val="en-US" w:eastAsia="zh-CN"/>
        </w:rPr>
        <w:t xml:space="preserve">based on </w:t>
      </w:r>
      <w:r w:rsidR="000F317B">
        <w:rPr>
          <w:rFonts w:eastAsia="宋体"/>
          <w:b/>
          <w:bCs/>
          <w:lang w:val="en-US" w:eastAsia="zh-CN"/>
        </w:rPr>
        <w:t xml:space="preserve">the definition </w:t>
      </w:r>
      <w:r>
        <w:rPr>
          <w:rFonts w:eastAsia="宋体"/>
          <w:b/>
          <w:bCs/>
          <w:lang w:val="en-US" w:eastAsia="zh-CN"/>
        </w:rPr>
        <w:t>by RAN4.</w:t>
      </w:r>
    </w:p>
    <w:p w14:paraId="6F28898A" w14:textId="77777777" w:rsidR="00803DEF" w:rsidRPr="009467F4" w:rsidRDefault="00803DEF" w:rsidP="009467F4">
      <w:pPr>
        <w:jc w:val="both"/>
        <w:rPr>
          <w:rFonts w:eastAsia="宋体"/>
          <w:b/>
          <w:bCs/>
          <w:lang w:val="en-US" w:eastAsia="zh-CN"/>
        </w:rPr>
      </w:pPr>
    </w:p>
    <w:p w14:paraId="341817DC" w14:textId="77777777" w:rsidR="00AD303E" w:rsidRDefault="00AD303E" w:rsidP="00AD303E">
      <w:pPr>
        <w:pStyle w:val="1"/>
        <w:numPr>
          <w:ilvl w:val="0"/>
          <w:numId w:val="6"/>
        </w:numPr>
        <w:spacing w:before="180" w:after="120"/>
        <w:rPr>
          <w:rFonts w:eastAsia="MS Mincho"/>
          <w:b/>
          <w:bCs/>
          <w:sz w:val="32"/>
          <w:szCs w:val="22"/>
          <w:lang w:val="en-US"/>
        </w:rPr>
      </w:pPr>
      <w:r w:rsidRPr="008F13FD">
        <w:rPr>
          <w:rFonts w:eastAsia="MS Mincho" w:hint="eastAsia"/>
          <w:b/>
          <w:bCs/>
          <w:sz w:val="32"/>
          <w:szCs w:val="22"/>
          <w:lang w:val="en-US"/>
        </w:rPr>
        <w:t>Di</w:t>
      </w:r>
      <w:r w:rsidRPr="008F13FD">
        <w:rPr>
          <w:rFonts w:eastAsia="MS Mincho"/>
          <w:b/>
          <w:bCs/>
          <w:sz w:val="32"/>
          <w:szCs w:val="22"/>
          <w:lang w:val="en-US"/>
        </w:rPr>
        <w:t>scussion on the reference time of Common TA parameters</w:t>
      </w:r>
    </w:p>
    <w:p w14:paraId="17B12A05" w14:textId="77777777" w:rsidR="008B6761" w:rsidRDefault="00AD303E" w:rsidP="004F2CF0">
      <w:pPr>
        <w:spacing w:afterLines="50" w:after="120"/>
        <w:jc w:val="both"/>
        <w:rPr>
          <w:rFonts w:eastAsia="宋体"/>
          <w:sz w:val="22"/>
          <w:szCs w:val="18"/>
          <w:lang w:val="en-US" w:eastAsia="zh-CN"/>
        </w:rPr>
      </w:pPr>
      <w:r w:rsidRPr="00F217CE">
        <w:rPr>
          <w:rFonts w:eastAsia="宋体"/>
          <w:sz w:val="22"/>
          <w:szCs w:val="18"/>
          <w:lang w:val="en-US" w:eastAsia="zh-CN"/>
        </w:rPr>
        <w:t>In RAN1#106-e meeting, there was an agreement defined the reference time for serving satellite ephemeris Epoch time</w:t>
      </w:r>
      <w:r w:rsidR="00F102B0">
        <w:rPr>
          <w:rFonts w:eastAsia="宋体"/>
          <w:sz w:val="22"/>
          <w:szCs w:val="18"/>
          <w:lang w:val="en-US" w:eastAsia="zh-CN"/>
        </w:rPr>
        <w:t xml:space="preserve"> to facilitate the estimation of UE-specific TA at the UE side. </w:t>
      </w:r>
    </w:p>
    <w:p w14:paraId="1DBF79A8" w14:textId="717E216F" w:rsidR="003A1F14" w:rsidRDefault="008B6761" w:rsidP="004F2CF0">
      <w:pPr>
        <w:spacing w:afterLines="50" w:after="120"/>
        <w:jc w:val="both"/>
        <w:rPr>
          <w:rFonts w:eastAsia="宋体"/>
          <w:sz w:val="22"/>
          <w:szCs w:val="18"/>
          <w:lang w:val="en-US" w:eastAsia="zh-CN"/>
        </w:rPr>
      </w:pPr>
      <w:r>
        <w:rPr>
          <w:rFonts w:eastAsia="宋体"/>
          <w:sz w:val="22"/>
          <w:szCs w:val="18"/>
          <w:lang w:val="en-US" w:eastAsia="zh-CN"/>
        </w:rPr>
        <w:t xml:space="preserve">In addition to </w:t>
      </w:r>
      <w:r w:rsidR="00F102B0">
        <w:rPr>
          <w:rFonts w:eastAsia="宋体"/>
          <w:sz w:val="22"/>
          <w:szCs w:val="18"/>
          <w:lang w:val="en-US" w:eastAsia="zh-CN"/>
        </w:rPr>
        <w:t xml:space="preserve">the satellite ephemeris, common TA parameters are also broadcasted by </w:t>
      </w:r>
      <w:proofErr w:type="spellStart"/>
      <w:r w:rsidR="00F102B0">
        <w:rPr>
          <w:rFonts w:eastAsia="宋体"/>
          <w:sz w:val="22"/>
          <w:szCs w:val="18"/>
          <w:lang w:val="en-US" w:eastAsia="zh-CN"/>
        </w:rPr>
        <w:t>gNB</w:t>
      </w:r>
      <w:proofErr w:type="spellEnd"/>
      <w:r w:rsidR="00F102B0">
        <w:rPr>
          <w:rFonts w:eastAsia="宋体"/>
          <w:sz w:val="22"/>
          <w:szCs w:val="18"/>
          <w:lang w:val="en-US" w:eastAsia="zh-CN"/>
        </w:rPr>
        <w:t xml:space="preserve"> to facilitate the estimation of common TA at the UE side</w:t>
      </w:r>
      <w:r w:rsidR="00A7147A">
        <w:rPr>
          <w:rFonts w:eastAsia="宋体"/>
          <w:sz w:val="22"/>
          <w:szCs w:val="18"/>
          <w:lang w:val="en-US" w:eastAsia="zh-CN"/>
        </w:rPr>
        <w:t xml:space="preserve">. </w:t>
      </w:r>
    </w:p>
    <w:p w14:paraId="175A5C0E" w14:textId="6022926E" w:rsidR="003A1F14" w:rsidRPr="003A1F14" w:rsidRDefault="003A1F14" w:rsidP="003A1F14">
      <w:pPr>
        <w:pStyle w:val="1"/>
        <w:numPr>
          <w:ilvl w:val="1"/>
          <w:numId w:val="6"/>
        </w:numPr>
        <w:spacing w:before="180" w:after="120"/>
        <w:rPr>
          <w:rFonts w:eastAsia="MS Mincho"/>
          <w:b/>
          <w:bCs/>
          <w:szCs w:val="21"/>
          <w:lang w:val="en-US"/>
        </w:rPr>
      </w:pPr>
      <w:r w:rsidRPr="003A1F14">
        <w:rPr>
          <w:rFonts w:eastAsia="MS Mincho" w:hint="eastAsia"/>
          <w:b/>
          <w:bCs/>
          <w:szCs w:val="21"/>
          <w:lang w:val="en-US"/>
        </w:rPr>
        <w:lastRenderedPageBreak/>
        <w:t>D</w:t>
      </w:r>
      <w:r w:rsidRPr="003A1F14">
        <w:rPr>
          <w:rFonts w:eastAsia="MS Mincho"/>
          <w:b/>
          <w:bCs/>
          <w:szCs w:val="21"/>
          <w:lang w:val="en-US"/>
        </w:rPr>
        <w:t>efinition of reference time of common TA parameters</w:t>
      </w:r>
    </w:p>
    <w:p w14:paraId="63FE8CD8" w14:textId="185554CB" w:rsidR="001E7D7A" w:rsidRDefault="00A7147A" w:rsidP="004F2CF0">
      <w:pPr>
        <w:spacing w:afterLines="50" w:after="120"/>
        <w:jc w:val="both"/>
        <w:rPr>
          <w:rFonts w:eastAsia="宋体"/>
          <w:sz w:val="22"/>
          <w:szCs w:val="18"/>
          <w:lang w:val="en-US" w:eastAsia="zh-CN"/>
        </w:rPr>
      </w:pPr>
      <w:proofErr w:type="gramStart"/>
      <w:r>
        <w:rPr>
          <w:rFonts w:eastAsia="宋体"/>
          <w:sz w:val="22"/>
          <w:szCs w:val="18"/>
          <w:lang w:val="en-US" w:eastAsia="zh-CN"/>
        </w:rPr>
        <w:t>In order to</w:t>
      </w:r>
      <w:proofErr w:type="gramEnd"/>
      <w:r>
        <w:rPr>
          <w:rFonts w:eastAsia="宋体"/>
          <w:sz w:val="22"/>
          <w:szCs w:val="18"/>
          <w:lang w:val="en-US" w:eastAsia="zh-CN"/>
        </w:rPr>
        <w:t xml:space="preserve"> estimate common TA accurately based on </w:t>
      </w:r>
      <w:r w:rsidR="00B477EF">
        <w:rPr>
          <w:rFonts w:eastAsia="宋体"/>
          <w:sz w:val="22"/>
          <w:szCs w:val="18"/>
          <w:lang w:val="en-US" w:eastAsia="zh-CN"/>
        </w:rPr>
        <w:t xml:space="preserve">outdated </w:t>
      </w:r>
      <w:r w:rsidR="00516AF8">
        <w:rPr>
          <w:rFonts w:eastAsia="宋体"/>
          <w:sz w:val="22"/>
          <w:szCs w:val="18"/>
          <w:lang w:val="en-US" w:eastAsia="zh-CN"/>
        </w:rPr>
        <w:t xml:space="preserve">broadcasting </w:t>
      </w:r>
      <w:r w:rsidR="00B477EF">
        <w:rPr>
          <w:rFonts w:eastAsia="宋体"/>
          <w:sz w:val="22"/>
          <w:szCs w:val="18"/>
          <w:lang w:val="en-US" w:eastAsia="zh-CN"/>
        </w:rPr>
        <w:t xml:space="preserve">common TA parameters, the reference time of broadcasted common TA parameters </w:t>
      </w:r>
      <w:r w:rsidR="00471AF5">
        <w:rPr>
          <w:rFonts w:eastAsia="宋体"/>
          <w:sz w:val="22"/>
          <w:szCs w:val="18"/>
          <w:lang w:val="en-US" w:eastAsia="zh-CN"/>
        </w:rPr>
        <w:t xml:space="preserve">from </w:t>
      </w:r>
      <w:proofErr w:type="spellStart"/>
      <w:r w:rsidR="00471AF5">
        <w:rPr>
          <w:rFonts w:eastAsia="宋体"/>
          <w:sz w:val="22"/>
          <w:szCs w:val="18"/>
          <w:lang w:val="en-US" w:eastAsia="zh-CN"/>
        </w:rPr>
        <w:t>gNB</w:t>
      </w:r>
      <w:proofErr w:type="spellEnd"/>
      <w:r w:rsidR="00471AF5">
        <w:rPr>
          <w:rFonts w:eastAsia="宋体"/>
          <w:sz w:val="22"/>
          <w:szCs w:val="18"/>
          <w:lang w:val="en-US" w:eastAsia="zh-CN"/>
        </w:rPr>
        <w:t xml:space="preserve"> </w:t>
      </w:r>
      <w:r w:rsidR="00B477EF">
        <w:rPr>
          <w:rFonts w:eastAsia="宋体"/>
          <w:sz w:val="22"/>
          <w:szCs w:val="18"/>
          <w:lang w:val="en-US" w:eastAsia="zh-CN"/>
        </w:rPr>
        <w:t>should be known by the UE. However, d</w:t>
      </w:r>
      <w:r w:rsidR="001E7D7A">
        <w:rPr>
          <w:rFonts w:eastAsia="宋体"/>
          <w:sz w:val="22"/>
          <w:szCs w:val="18"/>
          <w:lang w:val="en-US" w:eastAsia="zh-CN"/>
        </w:rPr>
        <w:t>ue to following impairments or potential configurations</w:t>
      </w:r>
      <w:r w:rsidR="00516AF8">
        <w:rPr>
          <w:rFonts w:eastAsia="宋体"/>
          <w:sz w:val="22"/>
          <w:szCs w:val="18"/>
          <w:lang w:val="en-US" w:eastAsia="zh-CN"/>
        </w:rPr>
        <w:t>, there may be some ambiguit</w:t>
      </w:r>
      <w:r w:rsidR="003A4AA6">
        <w:rPr>
          <w:rFonts w:eastAsia="宋体"/>
          <w:sz w:val="22"/>
          <w:szCs w:val="18"/>
          <w:lang w:val="en-US" w:eastAsia="zh-CN"/>
        </w:rPr>
        <w:t xml:space="preserve">ies between </w:t>
      </w:r>
      <w:proofErr w:type="spellStart"/>
      <w:r w:rsidR="003A4AA6">
        <w:rPr>
          <w:rFonts w:eastAsia="宋体"/>
          <w:sz w:val="22"/>
          <w:szCs w:val="18"/>
          <w:lang w:val="en-US" w:eastAsia="zh-CN"/>
        </w:rPr>
        <w:t>gNB</w:t>
      </w:r>
      <w:proofErr w:type="spellEnd"/>
      <w:r w:rsidR="003A4AA6">
        <w:rPr>
          <w:rFonts w:eastAsia="宋体"/>
          <w:sz w:val="22"/>
          <w:szCs w:val="18"/>
          <w:lang w:val="en-US" w:eastAsia="zh-CN"/>
        </w:rPr>
        <w:t xml:space="preserve"> and UE on the reference time of common TA parameters.</w:t>
      </w:r>
    </w:p>
    <w:p w14:paraId="40A4587B" w14:textId="0ED59EDB" w:rsidR="00D22B8A" w:rsidRPr="00016EDD" w:rsidRDefault="001E7D7A" w:rsidP="00551FE4">
      <w:pPr>
        <w:pStyle w:val="aff9"/>
        <w:numPr>
          <w:ilvl w:val="0"/>
          <w:numId w:val="50"/>
        </w:numPr>
        <w:spacing w:afterLines="50" w:after="120"/>
        <w:ind w:leftChars="0"/>
        <w:jc w:val="both"/>
        <w:rPr>
          <w:rFonts w:eastAsia="宋体"/>
          <w:i/>
          <w:iCs/>
          <w:sz w:val="22"/>
          <w:szCs w:val="18"/>
          <w:lang w:val="en-US" w:eastAsia="zh-CN"/>
        </w:rPr>
      </w:pPr>
      <w:r w:rsidRPr="00016EDD">
        <w:rPr>
          <w:rFonts w:eastAsia="宋体"/>
          <w:i/>
          <w:iCs/>
          <w:sz w:val="22"/>
          <w:szCs w:val="18"/>
          <w:lang w:val="en-US" w:eastAsia="zh-CN"/>
        </w:rPr>
        <w:t xml:space="preserve">Multiple SIBs with same </w:t>
      </w:r>
      <w:r w:rsidR="004A4C71" w:rsidRPr="00016EDD">
        <w:rPr>
          <w:rFonts w:eastAsia="宋体"/>
          <w:i/>
          <w:iCs/>
          <w:sz w:val="22"/>
          <w:szCs w:val="18"/>
          <w:lang w:val="en-US" w:eastAsia="zh-CN"/>
        </w:rPr>
        <w:t>common TA parameters</w:t>
      </w:r>
    </w:p>
    <w:p w14:paraId="3CDCB5CF" w14:textId="343BF108" w:rsidR="00AE3B88" w:rsidRDefault="004A4C71" w:rsidP="00321F7D">
      <w:pPr>
        <w:spacing w:afterLines="50" w:after="120"/>
        <w:jc w:val="both"/>
        <w:rPr>
          <w:rFonts w:eastAsia="宋体"/>
          <w:sz w:val="22"/>
          <w:szCs w:val="18"/>
          <w:lang w:val="en-US" w:eastAsia="zh-CN"/>
        </w:rPr>
      </w:pPr>
      <w:r>
        <w:rPr>
          <w:rFonts w:eastAsia="宋体"/>
          <w:sz w:val="22"/>
          <w:szCs w:val="18"/>
          <w:lang w:val="en-US" w:eastAsia="zh-CN"/>
        </w:rPr>
        <w:t>V</w:t>
      </w:r>
      <w:r w:rsidR="00CB7EE3">
        <w:rPr>
          <w:rFonts w:eastAsia="宋体"/>
          <w:sz w:val="22"/>
          <w:szCs w:val="18"/>
          <w:lang w:val="en-US" w:eastAsia="zh-CN"/>
        </w:rPr>
        <w:t xml:space="preserve">alidity duration could be defined for common TA to reduce the complexity and power consumption at the UE side. However, </w:t>
      </w:r>
      <w:proofErr w:type="gramStart"/>
      <w:r w:rsidR="00CB7EE3">
        <w:rPr>
          <w:rFonts w:eastAsia="宋体"/>
          <w:sz w:val="22"/>
          <w:szCs w:val="18"/>
          <w:lang w:val="en-US" w:eastAsia="zh-CN"/>
        </w:rPr>
        <w:t>in order to</w:t>
      </w:r>
      <w:proofErr w:type="gramEnd"/>
      <w:r w:rsidR="00CB7EE3">
        <w:rPr>
          <w:rFonts w:eastAsia="宋体"/>
          <w:sz w:val="22"/>
          <w:szCs w:val="18"/>
          <w:lang w:val="en-US" w:eastAsia="zh-CN"/>
        </w:rPr>
        <w:t xml:space="preserve"> facilitate the fast initial access for all potential UEs in the coverage, </w:t>
      </w:r>
      <w:r w:rsidR="00AC2E1D">
        <w:rPr>
          <w:rFonts w:eastAsia="宋体"/>
          <w:sz w:val="22"/>
          <w:szCs w:val="18"/>
          <w:lang w:val="en-US" w:eastAsia="zh-CN"/>
        </w:rPr>
        <w:t>the periodicity of SIB (which includes common TA parameters) could be same with terrestrial 5G NR</w:t>
      </w:r>
      <w:r w:rsidR="00855FBF">
        <w:rPr>
          <w:rFonts w:eastAsia="宋体"/>
          <w:sz w:val="22"/>
          <w:szCs w:val="18"/>
          <w:lang w:val="en-US" w:eastAsia="zh-CN"/>
        </w:rPr>
        <w:t xml:space="preserve"> as discussed in </w:t>
      </w:r>
      <w:r w:rsidR="00FE360A">
        <w:rPr>
          <w:rFonts w:eastAsia="宋体"/>
          <w:sz w:val="22"/>
          <w:szCs w:val="18"/>
          <w:lang w:val="en-US" w:eastAsia="zh-CN"/>
        </w:rPr>
        <w:t>Section 4</w:t>
      </w:r>
      <w:r w:rsidR="00AC2E1D">
        <w:rPr>
          <w:rFonts w:eastAsia="宋体"/>
          <w:sz w:val="22"/>
          <w:szCs w:val="18"/>
          <w:lang w:val="en-US" w:eastAsia="zh-CN"/>
        </w:rPr>
        <w:t xml:space="preserve">. This indicates common TA parameters could be broadcasted </w:t>
      </w:r>
      <w:r w:rsidR="006F2FB9">
        <w:rPr>
          <w:rFonts w:eastAsia="宋体"/>
          <w:sz w:val="22"/>
          <w:szCs w:val="18"/>
          <w:lang w:val="en-US" w:eastAsia="zh-CN"/>
        </w:rPr>
        <w:t xml:space="preserve">at the </w:t>
      </w:r>
      <w:proofErr w:type="spellStart"/>
      <w:r w:rsidR="006F2FB9">
        <w:rPr>
          <w:rFonts w:eastAsia="宋体"/>
          <w:sz w:val="22"/>
          <w:szCs w:val="18"/>
          <w:lang w:val="en-US" w:eastAsia="zh-CN"/>
        </w:rPr>
        <w:t>gNB</w:t>
      </w:r>
      <w:proofErr w:type="spellEnd"/>
      <w:r w:rsidR="006F2FB9">
        <w:rPr>
          <w:rFonts w:eastAsia="宋体"/>
          <w:sz w:val="22"/>
          <w:szCs w:val="18"/>
          <w:lang w:val="en-US" w:eastAsia="zh-CN"/>
        </w:rPr>
        <w:t xml:space="preserve"> </w:t>
      </w:r>
      <w:r w:rsidR="0026769F">
        <w:rPr>
          <w:rFonts w:eastAsia="宋体"/>
          <w:sz w:val="22"/>
          <w:szCs w:val="18"/>
          <w:lang w:val="en-US" w:eastAsia="zh-CN"/>
        </w:rPr>
        <w:t xml:space="preserve">more frequently </w:t>
      </w:r>
      <w:r w:rsidR="006F2FB9">
        <w:rPr>
          <w:rFonts w:eastAsia="宋体"/>
          <w:sz w:val="22"/>
          <w:szCs w:val="18"/>
          <w:lang w:val="en-US" w:eastAsia="zh-CN"/>
        </w:rPr>
        <w:t>than</w:t>
      </w:r>
      <w:r w:rsidR="0026769F">
        <w:rPr>
          <w:rFonts w:eastAsia="宋体"/>
          <w:sz w:val="22"/>
          <w:szCs w:val="18"/>
          <w:lang w:val="en-US" w:eastAsia="zh-CN"/>
        </w:rPr>
        <w:t xml:space="preserve"> being</w:t>
      </w:r>
      <w:r w:rsidR="006F2FB9">
        <w:rPr>
          <w:rFonts w:eastAsia="宋体"/>
          <w:sz w:val="22"/>
          <w:szCs w:val="18"/>
          <w:lang w:val="en-US" w:eastAsia="zh-CN"/>
        </w:rPr>
        <w:t xml:space="preserve"> </w:t>
      </w:r>
      <w:r w:rsidR="0026769F">
        <w:rPr>
          <w:rFonts w:eastAsia="宋体"/>
          <w:sz w:val="22"/>
          <w:szCs w:val="18"/>
          <w:lang w:val="en-US" w:eastAsia="zh-CN"/>
        </w:rPr>
        <w:t xml:space="preserve">acquired at the UE side as shown in </w:t>
      </w:r>
      <w:r w:rsidR="00B16D98">
        <w:rPr>
          <w:rFonts w:eastAsia="宋体"/>
          <w:sz w:val="22"/>
          <w:szCs w:val="18"/>
          <w:lang w:val="en-US" w:eastAsia="zh-CN"/>
        </w:rPr>
        <w:fldChar w:fldCharType="begin"/>
      </w:r>
      <w:r w:rsidR="00B16D98">
        <w:rPr>
          <w:rFonts w:eastAsia="宋体"/>
          <w:sz w:val="22"/>
          <w:szCs w:val="18"/>
          <w:lang w:val="en-US" w:eastAsia="zh-CN"/>
        </w:rPr>
        <w:instrText xml:space="preserve"> REF _Ref78823719 \h  \* MERGEFORMAT </w:instrText>
      </w:r>
      <w:r w:rsidR="00B16D98">
        <w:rPr>
          <w:rFonts w:eastAsia="宋体"/>
          <w:sz w:val="22"/>
          <w:szCs w:val="18"/>
          <w:lang w:val="en-US" w:eastAsia="zh-CN"/>
        </w:rPr>
      </w:r>
      <w:r w:rsidR="00B16D98">
        <w:rPr>
          <w:rFonts w:eastAsia="宋体"/>
          <w:sz w:val="22"/>
          <w:szCs w:val="18"/>
          <w:lang w:val="en-US" w:eastAsia="zh-CN"/>
        </w:rPr>
        <w:fldChar w:fldCharType="separate"/>
      </w:r>
      <w:r w:rsidR="00B16D98" w:rsidRPr="00855FA6">
        <w:rPr>
          <w:bCs/>
          <w:sz w:val="22"/>
          <w:szCs w:val="18"/>
        </w:rPr>
        <w:t xml:space="preserve">Figure </w:t>
      </w:r>
      <w:r w:rsidR="00B16D98" w:rsidRPr="00B16D98">
        <w:rPr>
          <w:noProof/>
          <w:sz w:val="22"/>
          <w:szCs w:val="18"/>
        </w:rPr>
        <w:t>9</w:t>
      </w:r>
      <w:r w:rsidR="00B16D98">
        <w:rPr>
          <w:rFonts w:eastAsia="宋体"/>
          <w:sz w:val="22"/>
          <w:szCs w:val="18"/>
          <w:lang w:val="en-US" w:eastAsia="zh-CN"/>
        </w:rPr>
        <w:fldChar w:fldCharType="end"/>
      </w:r>
      <w:r w:rsidR="00B16D98">
        <w:rPr>
          <w:rFonts w:eastAsia="宋体"/>
          <w:sz w:val="22"/>
          <w:szCs w:val="18"/>
          <w:lang w:val="en-US" w:eastAsia="zh-CN"/>
        </w:rPr>
        <w:t xml:space="preserve">. </w:t>
      </w:r>
    </w:p>
    <w:p w14:paraId="22A9F459" w14:textId="141DD332" w:rsidR="004F2CF0" w:rsidRDefault="008D382B" w:rsidP="00321F7D">
      <w:pPr>
        <w:spacing w:afterLines="50" w:after="120"/>
        <w:jc w:val="both"/>
        <w:rPr>
          <w:rFonts w:eastAsia="宋体"/>
          <w:sz w:val="22"/>
          <w:szCs w:val="18"/>
          <w:lang w:val="en-US" w:eastAsia="zh-CN"/>
        </w:rPr>
      </w:pPr>
      <w:r>
        <w:rPr>
          <w:rFonts w:eastAsia="宋体"/>
          <w:sz w:val="22"/>
          <w:szCs w:val="18"/>
          <w:lang w:val="en-US" w:eastAsia="zh-CN"/>
        </w:rPr>
        <w:t xml:space="preserve">Due to the frequency broadcasting of SIBs, there would be a cast that </w:t>
      </w:r>
      <w:r w:rsidR="007E197F">
        <w:rPr>
          <w:rFonts w:eastAsia="宋体"/>
          <w:sz w:val="22"/>
          <w:szCs w:val="18"/>
          <w:lang w:val="en-US" w:eastAsia="zh-CN"/>
        </w:rPr>
        <w:t>there is</w:t>
      </w:r>
      <w:r w:rsidR="00E55E12" w:rsidRPr="00E55E12">
        <w:rPr>
          <w:rFonts w:eastAsia="宋体"/>
          <w:sz w:val="22"/>
          <w:szCs w:val="18"/>
          <w:lang w:val="en-US" w:eastAsia="zh-CN"/>
        </w:rPr>
        <w:t xml:space="preserve"> no update on common TA parameters at </w:t>
      </w:r>
      <w:r w:rsidR="007E197F">
        <w:rPr>
          <w:rFonts w:eastAsia="宋体"/>
          <w:sz w:val="22"/>
          <w:szCs w:val="18"/>
          <w:lang w:val="en-US" w:eastAsia="zh-CN"/>
        </w:rPr>
        <w:t>multiple</w:t>
      </w:r>
      <w:r w:rsidR="00E55E12" w:rsidRPr="00E55E12">
        <w:rPr>
          <w:rFonts w:eastAsia="宋体"/>
          <w:sz w:val="22"/>
          <w:szCs w:val="18"/>
          <w:lang w:val="en-US" w:eastAsia="zh-CN"/>
        </w:rPr>
        <w:t xml:space="preserve"> SIB time</w:t>
      </w:r>
      <w:r w:rsidR="007E197F">
        <w:rPr>
          <w:rFonts w:eastAsia="宋体"/>
          <w:sz w:val="22"/>
          <w:szCs w:val="18"/>
          <w:lang w:val="en-US" w:eastAsia="zh-CN"/>
        </w:rPr>
        <w:t>s</w:t>
      </w:r>
      <w:r>
        <w:rPr>
          <w:rFonts w:eastAsia="宋体"/>
          <w:sz w:val="22"/>
          <w:szCs w:val="18"/>
          <w:lang w:val="en-US" w:eastAsia="zh-CN"/>
        </w:rPr>
        <w:t xml:space="preserve"> as shown in </w:t>
      </w:r>
      <w:r w:rsidR="00E70B73" w:rsidRPr="00E70B73">
        <w:rPr>
          <w:rFonts w:eastAsia="宋体"/>
          <w:sz w:val="22"/>
          <w:szCs w:val="18"/>
          <w:lang w:val="en-US" w:eastAsia="zh-CN"/>
        </w:rPr>
        <w:fldChar w:fldCharType="begin"/>
      </w:r>
      <w:r w:rsidR="00E70B73" w:rsidRPr="00E70B73">
        <w:rPr>
          <w:rFonts w:eastAsia="宋体"/>
          <w:sz w:val="22"/>
          <w:szCs w:val="18"/>
          <w:lang w:val="en-US" w:eastAsia="zh-CN"/>
        </w:rPr>
        <w:instrText xml:space="preserve"> REF _Ref83891935 \h  \* MERGEFORMAT </w:instrText>
      </w:r>
      <w:r w:rsidR="00E70B73" w:rsidRPr="00E70B73">
        <w:rPr>
          <w:rFonts w:eastAsia="宋体"/>
          <w:sz w:val="22"/>
          <w:szCs w:val="18"/>
          <w:lang w:val="en-US" w:eastAsia="zh-CN"/>
        </w:rPr>
      </w:r>
      <w:r w:rsidR="00E70B73" w:rsidRPr="00E70B73">
        <w:rPr>
          <w:rFonts w:eastAsia="宋体"/>
          <w:sz w:val="22"/>
          <w:szCs w:val="18"/>
          <w:lang w:val="en-US" w:eastAsia="zh-CN"/>
        </w:rPr>
        <w:fldChar w:fldCharType="separate"/>
      </w:r>
      <w:r w:rsidR="00E70B73" w:rsidRPr="00E70B73">
        <w:rPr>
          <w:sz w:val="22"/>
          <w:szCs w:val="18"/>
        </w:rPr>
        <w:t xml:space="preserve">Figure </w:t>
      </w:r>
      <w:r w:rsidR="00E70B73" w:rsidRPr="00E70B73">
        <w:rPr>
          <w:noProof/>
          <w:sz w:val="22"/>
          <w:szCs w:val="18"/>
        </w:rPr>
        <w:t>16</w:t>
      </w:r>
      <w:r w:rsidR="00E70B73" w:rsidRPr="00E70B73">
        <w:rPr>
          <w:rFonts w:eastAsia="宋体"/>
          <w:sz w:val="22"/>
          <w:szCs w:val="18"/>
          <w:lang w:val="en-US" w:eastAsia="zh-CN"/>
        </w:rPr>
        <w:fldChar w:fldCharType="end"/>
      </w:r>
      <w:r w:rsidR="00527902">
        <w:rPr>
          <w:rFonts w:eastAsia="宋体"/>
          <w:sz w:val="22"/>
          <w:szCs w:val="18"/>
          <w:lang w:val="en-US" w:eastAsia="zh-CN"/>
        </w:rPr>
        <w:t>. In this case</w:t>
      </w:r>
      <w:r w:rsidR="00E55E12" w:rsidRPr="00E55E12">
        <w:rPr>
          <w:rFonts w:eastAsia="宋体"/>
          <w:sz w:val="22"/>
          <w:szCs w:val="18"/>
          <w:lang w:val="en-US" w:eastAsia="zh-CN"/>
        </w:rPr>
        <w:t xml:space="preserve">, the reference time of common TA parameters in each SIB may be different from the transmitting time at the </w:t>
      </w:r>
      <w:proofErr w:type="spellStart"/>
      <w:r w:rsidR="00E55E12" w:rsidRPr="00E55E12">
        <w:rPr>
          <w:rFonts w:eastAsia="宋体"/>
          <w:sz w:val="22"/>
          <w:szCs w:val="18"/>
          <w:lang w:val="en-US" w:eastAsia="zh-CN"/>
        </w:rPr>
        <w:t>gNB</w:t>
      </w:r>
      <w:proofErr w:type="spellEnd"/>
      <w:r w:rsidR="00E55E12" w:rsidRPr="00E55E12">
        <w:rPr>
          <w:rFonts w:eastAsia="宋体"/>
          <w:sz w:val="22"/>
          <w:szCs w:val="18"/>
          <w:lang w:val="en-US" w:eastAsia="zh-CN"/>
        </w:rPr>
        <w:t xml:space="preserve"> or receiving time at the UE side.</w:t>
      </w:r>
    </w:p>
    <w:p w14:paraId="1D56DC95" w14:textId="632F0604" w:rsidR="00527902" w:rsidRDefault="00527902" w:rsidP="00527902">
      <w:pPr>
        <w:spacing w:afterLines="50" w:after="120"/>
        <w:jc w:val="center"/>
        <w:rPr>
          <w:rFonts w:eastAsia="宋体"/>
          <w:sz w:val="22"/>
          <w:szCs w:val="18"/>
          <w:lang w:val="en-US" w:eastAsia="zh-CN"/>
        </w:rPr>
      </w:pPr>
      <w:r>
        <w:rPr>
          <w:rFonts w:eastAsia="宋体"/>
          <w:noProof/>
          <w:sz w:val="22"/>
          <w:szCs w:val="18"/>
          <w:lang w:val="en-US"/>
        </w:rPr>
        <w:drawing>
          <wp:inline distT="0" distB="0" distL="0" distR="0" wp14:anchorId="446EBB4F" wp14:editId="6840371E">
            <wp:extent cx="5273040" cy="1620232"/>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81761" cy="1622912"/>
                    </a:xfrm>
                    <a:prstGeom prst="rect">
                      <a:avLst/>
                    </a:prstGeom>
                    <a:noFill/>
                  </pic:spPr>
                </pic:pic>
              </a:graphicData>
            </a:graphic>
          </wp:inline>
        </w:drawing>
      </w:r>
    </w:p>
    <w:p w14:paraId="1E06B41A" w14:textId="7AF1D033" w:rsidR="00527902" w:rsidRDefault="00E70B73" w:rsidP="00E70B73">
      <w:pPr>
        <w:pStyle w:val="af4"/>
        <w:jc w:val="center"/>
        <w:rPr>
          <w:b w:val="0"/>
          <w:bCs/>
          <w:sz w:val="22"/>
          <w:szCs w:val="18"/>
        </w:rPr>
      </w:pPr>
      <w:bookmarkStart w:id="16" w:name="_Ref83891935"/>
      <w:r w:rsidRPr="00E70B73">
        <w:rPr>
          <w:b w:val="0"/>
          <w:bCs/>
          <w:sz w:val="22"/>
          <w:szCs w:val="18"/>
        </w:rPr>
        <w:t xml:space="preserve">Figure </w:t>
      </w:r>
      <w:r w:rsidRPr="00E70B73">
        <w:rPr>
          <w:b w:val="0"/>
          <w:bCs/>
          <w:sz w:val="22"/>
          <w:szCs w:val="18"/>
        </w:rPr>
        <w:fldChar w:fldCharType="begin"/>
      </w:r>
      <w:r w:rsidRPr="00E70B73">
        <w:rPr>
          <w:b w:val="0"/>
          <w:bCs/>
          <w:sz w:val="22"/>
          <w:szCs w:val="18"/>
        </w:rPr>
        <w:instrText xml:space="preserve"> SEQ Figure \* ARABIC </w:instrText>
      </w:r>
      <w:r w:rsidRPr="00E70B73">
        <w:rPr>
          <w:b w:val="0"/>
          <w:bCs/>
          <w:sz w:val="22"/>
          <w:szCs w:val="18"/>
        </w:rPr>
        <w:fldChar w:fldCharType="separate"/>
      </w:r>
      <w:r w:rsidRPr="00E70B73">
        <w:rPr>
          <w:b w:val="0"/>
          <w:bCs/>
          <w:noProof/>
          <w:sz w:val="22"/>
          <w:szCs w:val="18"/>
        </w:rPr>
        <w:t>16</w:t>
      </w:r>
      <w:r w:rsidRPr="00E70B73">
        <w:rPr>
          <w:b w:val="0"/>
          <w:bCs/>
          <w:sz w:val="22"/>
          <w:szCs w:val="18"/>
        </w:rPr>
        <w:fldChar w:fldCharType="end"/>
      </w:r>
      <w:bookmarkEnd w:id="16"/>
      <w:r w:rsidRPr="00E70B73">
        <w:rPr>
          <w:b w:val="0"/>
          <w:bCs/>
          <w:sz w:val="22"/>
          <w:szCs w:val="18"/>
        </w:rPr>
        <w:t xml:space="preserve"> Illustration of multiple SIBs with same common TA parameters</w:t>
      </w:r>
    </w:p>
    <w:p w14:paraId="146B38B7" w14:textId="19D3B276" w:rsidR="004A4C71" w:rsidRPr="00016EDD" w:rsidRDefault="004A4C71" w:rsidP="00551FE4">
      <w:pPr>
        <w:pStyle w:val="aff9"/>
        <w:numPr>
          <w:ilvl w:val="0"/>
          <w:numId w:val="50"/>
        </w:numPr>
        <w:spacing w:afterLines="50" w:after="120"/>
        <w:ind w:leftChars="0"/>
        <w:jc w:val="both"/>
        <w:rPr>
          <w:rFonts w:eastAsia="宋体"/>
          <w:i/>
          <w:iCs/>
          <w:sz w:val="22"/>
          <w:szCs w:val="18"/>
          <w:lang w:val="en-US" w:eastAsia="zh-CN"/>
        </w:rPr>
      </w:pPr>
      <w:r w:rsidRPr="00016EDD">
        <w:rPr>
          <w:rFonts w:eastAsia="宋体" w:hint="eastAsia"/>
          <w:i/>
          <w:iCs/>
          <w:sz w:val="22"/>
          <w:szCs w:val="18"/>
          <w:lang w:val="en-US" w:eastAsia="zh-CN"/>
        </w:rPr>
        <w:t>P</w:t>
      </w:r>
      <w:r w:rsidRPr="00016EDD">
        <w:rPr>
          <w:rFonts w:eastAsia="宋体"/>
          <w:i/>
          <w:iCs/>
          <w:sz w:val="22"/>
          <w:szCs w:val="18"/>
          <w:lang w:val="en-US" w:eastAsia="zh-CN"/>
        </w:rPr>
        <w:t xml:space="preserve">ropagation delay </w:t>
      </w:r>
      <w:r w:rsidR="003E42B2" w:rsidRPr="00016EDD">
        <w:rPr>
          <w:rFonts w:eastAsia="宋体"/>
          <w:i/>
          <w:iCs/>
          <w:sz w:val="22"/>
          <w:szCs w:val="18"/>
          <w:lang w:val="en-US" w:eastAsia="zh-CN"/>
        </w:rPr>
        <w:t>in feeder link</w:t>
      </w:r>
    </w:p>
    <w:p w14:paraId="0E074A50" w14:textId="54963FEF" w:rsidR="004F2CF0" w:rsidRDefault="00321F7D" w:rsidP="00803DEF">
      <w:pPr>
        <w:jc w:val="both"/>
        <w:rPr>
          <w:rFonts w:eastAsia="宋体"/>
          <w:sz w:val="22"/>
          <w:szCs w:val="18"/>
          <w:lang w:val="en-US" w:eastAsia="zh-CN"/>
        </w:rPr>
      </w:pPr>
      <w:r>
        <w:rPr>
          <w:rFonts w:eastAsia="宋体"/>
          <w:sz w:val="22"/>
          <w:szCs w:val="18"/>
          <w:lang w:val="en-US" w:eastAsia="zh-CN"/>
        </w:rPr>
        <w:t>Secondly</w:t>
      </w:r>
      <w:r w:rsidR="004F2CF0">
        <w:rPr>
          <w:rFonts w:eastAsia="宋体"/>
          <w:sz w:val="22"/>
          <w:szCs w:val="18"/>
          <w:lang w:val="en-US" w:eastAsia="zh-CN"/>
        </w:rPr>
        <w:t xml:space="preserve">, due to the propagation delay, UE could not know the exact broadcasting time at the </w:t>
      </w:r>
      <w:proofErr w:type="spellStart"/>
      <w:r w:rsidR="004F2CF0">
        <w:rPr>
          <w:rFonts w:eastAsia="宋体"/>
          <w:sz w:val="22"/>
          <w:szCs w:val="18"/>
          <w:lang w:val="en-US" w:eastAsia="zh-CN"/>
        </w:rPr>
        <w:t>gNB</w:t>
      </w:r>
      <w:proofErr w:type="spellEnd"/>
      <w:r w:rsidR="004F2CF0">
        <w:rPr>
          <w:rFonts w:eastAsia="宋体"/>
          <w:sz w:val="22"/>
          <w:szCs w:val="18"/>
          <w:lang w:val="en-US" w:eastAsia="zh-CN"/>
        </w:rPr>
        <w:t>, which would affect common TA estimation accuracy</w:t>
      </w:r>
      <w:r w:rsidR="009F282E">
        <w:rPr>
          <w:rFonts w:eastAsia="宋体"/>
          <w:sz w:val="22"/>
          <w:szCs w:val="18"/>
          <w:lang w:val="en-US" w:eastAsia="zh-CN"/>
        </w:rPr>
        <w:t xml:space="preserve"> and </w:t>
      </w:r>
      <w:r w:rsidR="00BA049E">
        <w:rPr>
          <w:rFonts w:eastAsia="宋体"/>
          <w:sz w:val="22"/>
          <w:szCs w:val="18"/>
          <w:lang w:val="en-US" w:eastAsia="zh-CN"/>
        </w:rPr>
        <w:t>cause non-negligible timing error</w:t>
      </w:r>
      <w:r w:rsidR="00FC6306">
        <w:rPr>
          <w:rFonts w:eastAsia="宋体"/>
          <w:sz w:val="22"/>
          <w:szCs w:val="18"/>
          <w:lang w:val="en-US" w:eastAsia="zh-CN"/>
        </w:rPr>
        <w:t xml:space="preserve"> </w:t>
      </w:r>
      <w:r w:rsidR="00FC6306">
        <w:rPr>
          <w:rFonts w:eastAsia="宋体" w:hint="eastAsia"/>
          <w:sz w:val="22"/>
          <w:szCs w:val="18"/>
          <w:lang w:val="en-US" w:eastAsia="zh-CN"/>
        </w:rPr>
        <w:t>a</w:t>
      </w:r>
      <w:r w:rsidR="00FC6306">
        <w:rPr>
          <w:rFonts w:eastAsia="宋体"/>
          <w:sz w:val="22"/>
          <w:szCs w:val="18"/>
          <w:lang w:val="en-US" w:eastAsia="zh-CN"/>
        </w:rPr>
        <w:t xml:space="preserve">s shown in </w:t>
      </w:r>
      <w:r w:rsidR="00831194" w:rsidRPr="00831194">
        <w:rPr>
          <w:rFonts w:eastAsia="宋体"/>
          <w:sz w:val="22"/>
          <w:szCs w:val="18"/>
          <w:lang w:val="en-US" w:eastAsia="zh-CN"/>
        </w:rPr>
        <w:fldChar w:fldCharType="begin"/>
      </w:r>
      <w:r w:rsidR="00831194" w:rsidRPr="00831194">
        <w:rPr>
          <w:rFonts w:eastAsia="宋体"/>
          <w:sz w:val="22"/>
          <w:szCs w:val="18"/>
          <w:lang w:val="en-US" w:eastAsia="zh-CN"/>
        </w:rPr>
        <w:instrText xml:space="preserve"> REF _Ref83371274 \h  \* MERGEFORMAT </w:instrText>
      </w:r>
      <w:r w:rsidR="00831194" w:rsidRPr="00831194">
        <w:rPr>
          <w:rFonts w:eastAsia="宋体"/>
          <w:sz w:val="22"/>
          <w:szCs w:val="18"/>
          <w:lang w:val="en-US" w:eastAsia="zh-CN"/>
        </w:rPr>
      </w:r>
      <w:r w:rsidR="00831194" w:rsidRPr="00831194">
        <w:rPr>
          <w:rFonts w:eastAsia="宋体"/>
          <w:sz w:val="22"/>
          <w:szCs w:val="18"/>
          <w:lang w:val="en-US" w:eastAsia="zh-CN"/>
        </w:rPr>
        <w:fldChar w:fldCharType="separate"/>
      </w:r>
      <w:r w:rsidR="00831194" w:rsidRPr="00831194">
        <w:rPr>
          <w:sz w:val="22"/>
          <w:szCs w:val="18"/>
        </w:rPr>
        <w:t xml:space="preserve">Figure </w:t>
      </w:r>
      <w:r w:rsidR="00831194" w:rsidRPr="00831194">
        <w:rPr>
          <w:noProof/>
          <w:sz w:val="22"/>
          <w:szCs w:val="18"/>
        </w:rPr>
        <w:t>17</w:t>
      </w:r>
      <w:r w:rsidR="00831194" w:rsidRPr="00831194">
        <w:rPr>
          <w:rFonts w:eastAsia="宋体"/>
          <w:sz w:val="22"/>
          <w:szCs w:val="18"/>
          <w:lang w:val="en-US" w:eastAsia="zh-CN"/>
        </w:rPr>
        <w:fldChar w:fldCharType="end"/>
      </w:r>
      <w:r w:rsidR="00831194">
        <w:rPr>
          <w:rFonts w:eastAsia="宋体"/>
          <w:sz w:val="22"/>
          <w:szCs w:val="18"/>
          <w:lang w:val="en-US" w:eastAsia="zh-CN"/>
        </w:rPr>
        <w:t xml:space="preserve"> (b)</w:t>
      </w:r>
      <w:r w:rsidR="004F2CF0">
        <w:rPr>
          <w:rFonts w:eastAsia="宋体"/>
          <w:sz w:val="22"/>
          <w:szCs w:val="18"/>
          <w:lang w:val="en-US" w:eastAsia="zh-CN"/>
        </w:rPr>
        <w:t>.</w:t>
      </w:r>
      <w:r w:rsidR="00F27C21">
        <w:rPr>
          <w:rFonts w:eastAsia="宋体"/>
          <w:sz w:val="22"/>
          <w:szCs w:val="18"/>
          <w:lang w:val="en-US" w:eastAsia="zh-CN"/>
        </w:rPr>
        <w:t xml:space="preserve"> </w:t>
      </w:r>
    </w:p>
    <w:p w14:paraId="2B664FF4" w14:textId="678FC8FB" w:rsidR="00321F7D" w:rsidRDefault="00B65DB9" w:rsidP="00321F7D">
      <w:pPr>
        <w:jc w:val="center"/>
        <w:rPr>
          <w:rFonts w:eastAsia="宋体"/>
          <w:sz w:val="22"/>
          <w:szCs w:val="18"/>
          <w:lang w:val="en-US" w:eastAsia="zh-CN"/>
        </w:rPr>
      </w:pPr>
      <w:r>
        <w:rPr>
          <w:rFonts w:eastAsia="宋体"/>
          <w:noProof/>
          <w:sz w:val="22"/>
          <w:szCs w:val="18"/>
          <w:lang w:val="en-US"/>
        </w:rPr>
        <w:drawing>
          <wp:inline distT="0" distB="0" distL="0" distR="0" wp14:anchorId="61783F82" wp14:editId="463BD091">
            <wp:extent cx="3695700" cy="1212516"/>
            <wp:effectExtent l="0" t="0" r="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33696" cy="1224982"/>
                    </a:xfrm>
                    <a:prstGeom prst="rect">
                      <a:avLst/>
                    </a:prstGeom>
                    <a:noFill/>
                  </pic:spPr>
                </pic:pic>
              </a:graphicData>
            </a:graphic>
          </wp:inline>
        </w:drawing>
      </w:r>
    </w:p>
    <w:p w14:paraId="03B01E80" w14:textId="24B7EE96" w:rsidR="00031AE2" w:rsidRPr="00307BE6" w:rsidRDefault="00031AE2" w:rsidP="00307BE6">
      <w:pPr>
        <w:pStyle w:val="af4"/>
        <w:jc w:val="center"/>
        <w:rPr>
          <w:b w:val="0"/>
          <w:bCs/>
          <w:sz w:val="22"/>
          <w:szCs w:val="18"/>
        </w:rPr>
      </w:pPr>
      <w:r w:rsidRPr="00307BE6">
        <w:rPr>
          <w:rFonts w:hint="eastAsia"/>
          <w:b w:val="0"/>
          <w:bCs/>
          <w:sz w:val="22"/>
          <w:szCs w:val="18"/>
        </w:rPr>
        <w:t xml:space="preserve">(a) </w:t>
      </w:r>
      <w:r w:rsidRPr="00307BE6">
        <w:rPr>
          <w:b w:val="0"/>
          <w:bCs/>
          <w:sz w:val="22"/>
          <w:szCs w:val="18"/>
        </w:rPr>
        <w:t>Propagation delay of common TA</w:t>
      </w:r>
    </w:p>
    <w:p w14:paraId="57ABE40A" w14:textId="3F3061C5" w:rsidR="00031AE2" w:rsidRDefault="00031AE2" w:rsidP="00321F7D">
      <w:pPr>
        <w:jc w:val="center"/>
        <w:rPr>
          <w:rFonts w:eastAsia="宋体"/>
          <w:sz w:val="22"/>
          <w:szCs w:val="18"/>
          <w:lang w:val="en-US" w:eastAsia="zh-CN"/>
        </w:rPr>
      </w:pPr>
      <w:r>
        <w:rPr>
          <w:noProof/>
          <w:lang w:val="en-US"/>
        </w:rPr>
        <w:lastRenderedPageBreak/>
        <w:drawing>
          <wp:inline distT="0" distB="0" distL="0" distR="0" wp14:anchorId="0EF6C1C8" wp14:editId="53256A15">
            <wp:extent cx="2841504" cy="2232000"/>
            <wp:effectExtent l="0" t="0" r="0" b="0"/>
            <wp:docPr id="20" name="图片 20"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表, 折线图&#10;&#10;描述已自动生成"/>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41504" cy="2232000"/>
                    </a:xfrm>
                    <a:prstGeom prst="rect">
                      <a:avLst/>
                    </a:prstGeom>
                    <a:noFill/>
                    <a:ln>
                      <a:noFill/>
                    </a:ln>
                  </pic:spPr>
                </pic:pic>
              </a:graphicData>
            </a:graphic>
          </wp:inline>
        </w:drawing>
      </w:r>
      <w:r>
        <w:rPr>
          <w:noProof/>
          <w:lang w:val="en-US"/>
        </w:rPr>
        <w:drawing>
          <wp:inline distT="0" distB="0" distL="0" distR="0" wp14:anchorId="2B74C11E" wp14:editId="2664B6AE">
            <wp:extent cx="2841505" cy="22320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41505" cy="2232000"/>
                    </a:xfrm>
                    <a:prstGeom prst="rect">
                      <a:avLst/>
                    </a:prstGeom>
                    <a:noFill/>
                    <a:ln>
                      <a:noFill/>
                    </a:ln>
                  </pic:spPr>
                </pic:pic>
              </a:graphicData>
            </a:graphic>
          </wp:inline>
        </w:drawing>
      </w:r>
    </w:p>
    <w:p w14:paraId="3E239B22" w14:textId="640B618A" w:rsidR="0096079A" w:rsidRPr="0096079A" w:rsidRDefault="0096079A" w:rsidP="0096079A">
      <w:pPr>
        <w:jc w:val="center"/>
        <w:rPr>
          <w:rFonts w:eastAsia="宋体"/>
          <w:sz w:val="22"/>
          <w:szCs w:val="18"/>
          <w:lang w:val="en-US" w:eastAsia="zh-CN"/>
        </w:rPr>
      </w:pPr>
      <w:r w:rsidRPr="0096079A">
        <w:rPr>
          <w:rFonts w:eastAsia="宋体" w:hint="eastAsia"/>
          <w:sz w:val="22"/>
          <w:szCs w:val="18"/>
          <w:lang w:val="en-US" w:eastAsia="zh-CN"/>
        </w:rPr>
        <w:t>(b</w:t>
      </w:r>
      <w:r>
        <w:rPr>
          <w:rFonts w:eastAsia="宋体" w:hint="eastAsia"/>
          <w:sz w:val="22"/>
          <w:szCs w:val="18"/>
          <w:lang w:val="en-US" w:eastAsia="zh-CN"/>
        </w:rPr>
        <w:t xml:space="preserve">) </w:t>
      </w:r>
      <w:r>
        <w:rPr>
          <w:rFonts w:eastAsia="宋体"/>
          <w:sz w:val="22"/>
          <w:szCs w:val="18"/>
          <w:lang w:val="en-US" w:eastAsia="zh-CN"/>
        </w:rPr>
        <w:t>Estimated TA error caused by unknown propagation delay at feeder link</w:t>
      </w:r>
    </w:p>
    <w:p w14:paraId="54EF9FB2" w14:textId="22D577AB" w:rsidR="00E00237" w:rsidRDefault="00E00237" w:rsidP="00E00237">
      <w:pPr>
        <w:pStyle w:val="af4"/>
        <w:jc w:val="center"/>
        <w:rPr>
          <w:b w:val="0"/>
          <w:bCs/>
          <w:sz w:val="22"/>
          <w:szCs w:val="18"/>
        </w:rPr>
      </w:pPr>
      <w:bookmarkStart w:id="17" w:name="_Ref83371274"/>
      <w:r w:rsidRPr="00E00237">
        <w:rPr>
          <w:b w:val="0"/>
          <w:bCs/>
          <w:sz w:val="22"/>
          <w:szCs w:val="18"/>
        </w:rPr>
        <w:t xml:space="preserve">Figure </w:t>
      </w:r>
      <w:r w:rsidRPr="00E00237">
        <w:rPr>
          <w:b w:val="0"/>
          <w:bCs/>
          <w:sz w:val="22"/>
          <w:szCs w:val="18"/>
        </w:rPr>
        <w:fldChar w:fldCharType="begin"/>
      </w:r>
      <w:r w:rsidRPr="00E00237">
        <w:rPr>
          <w:b w:val="0"/>
          <w:bCs/>
          <w:sz w:val="22"/>
          <w:szCs w:val="18"/>
        </w:rPr>
        <w:instrText xml:space="preserve"> SEQ Figure \* ARABIC </w:instrText>
      </w:r>
      <w:r w:rsidRPr="00E00237">
        <w:rPr>
          <w:b w:val="0"/>
          <w:bCs/>
          <w:sz w:val="22"/>
          <w:szCs w:val="18"/>
        </w:rPr>
        <w:fldChar w:fldCharType="separate"/>
      </w:r>
      <w:r w:rsidR="00E70B73">
        <w:rPr>
          <w:b w:val="0"/>
          <w:bCs/>
          <w:sz w:val="22"/>
          <w:szCs w:val="18"/>
        </w:rPr>
        <w:t>17</w:t>
      </w:r>
      <w:r w:rsidRPr="00E00237">
        <w:rPr>
          <w:b w:val="0"/>
          <w:bCs/>
          <w:sz w:val="22"/>
          <w:szCs w:val="18"/>
        </w:rPr>
        <w:fldChar w:fldCharType="end"/>
      </w:r>
      <w:bookmarkEnd w:id="17"/>
      <w:r w:rsidRPr="00E00237">
        <w:rPr>
          <w:b w:val="0"/>
          <w:bCs/>
          <w:sz w:val="22"/>
          <w:szCs w:val="18"/>
        </w:rPr>
        <w:t xml:space="preserve"> Illustration of reference time for common TA parameters</w:t>
      </w:r>
    </w:p>
    <w:p w14:paraId="0037D9B1" w14:textId="5BB68232" w:rsidR="00B87880" w:rsidRDefault="00B87880" w:rsidP="00321F7D">
      <w:pPr>
        <w:rPr>
          <w:rFonts w:eastAsia="宋体"/>
          <w:sz w:val="22"/>
          <w:szCs w:val="18"/>
          <w:lang w:val="en-US" w:eastAsia="zh-CN"/>
        </w:rPr>
      </w:pPr>
    </w:p>
    <w:p w14:paraId="03ADACE8" w14:textId="31ED5F19" w:rsidR="002A1A5B" w:rsidRDefault="002A1A5B" w:rsidP="00321F7D">
      <w:pPr>
        <w:rPr>
          <w:rFonts w:eastAsia="宋体"/>
          <w:sz w:val="22"/>
          <w:szCs w:val="18"/>
          <w:lang w:val="en-US" w:eastAsia="zh-CN"/>
        </w:rPr>
      </w:pPr>
      <w:r>
        <w:rPr>
          <w:rFonts w:eastAsia="宋体" w:hint="eastAsia"/>
          <w:sz w:val="22"/>
          <w:szCs w:val="18"/>
          <w:lang w:val="en-US" w:eastAsia="zh-CN"/>
        </w:rPr>
        <w:t>D</w:t>
      </w:r>
      <w:r>
        <w:rPr>
          <w:rFonts w:eastAsia="宋体"/>
          <w:sz w:val="22"/>
          <w:szCs w:val="18"/>
          <w:lang w:val="en-US" w:eastAsia="zh-CN"/>
        </w:rPr>
        <w:t>ue to above reasons, we have following observations and proposal.</w:t>
      </w:r>
    </w:p>
    <w:p w14:paraId="5DC6FB13" w14:textId="5E1FECC4" w:rsidR="00835AA0" w:rsidRPr="00835AA0" w:rsidRDefault="00835AA0" w:rsidP="00835AA0">
      <w:pPr>
        <w:jc w:val="both"/>
        <w:rPr>
          <w:rFonts w:eastAsia="宋体"/>
          <w:b/>
          <w:bCs/>
          <w:lang w:eastAsia="zh-CN"/>
        </w:rPr>
      </w:pPr>
      <w:r w:rsidRPr="00835AA0">
        <w:rPr>
          <w:rFonts w:eastAsia="宋体" w:hint="eastAsia"/>
          <w:b/>
          <w:bCs/>
          <w:u w:val="single"/>
          <w:lang w:val="en-US" w:eastAsia="zh-CN"/>
        </w:rPr>
        <w:t>O</w:t>
      </w:r>
      <w:r w:rsidRPr="00835AA0">
        <w:rPr>
          <w:rFonts w:eastAsia="宋体"/>
          <w:b/>
          <w:bCs/>
          <w:u w:val="single"/>
          <w:lang w:val="en-US" w:eastAsia="zh-CN"/>
        </w:rPr>
        <w:t>bservation 9</w:t>
      </w:r>
      <w:r w:rsidRPr="00835AA0">
        <w:rPr>
          <w:rFonts w:eastAsia="宋体"/>
          <w:b/>
          <w:bCs/>
          <w:lang w:val="en-US" w:eastAsia="zh-CN"/>
        </w:rPr>
        <w:t xml:space="preserve">: </w:t>
      </w:r>
      <w:r w:rsidRPr="00835AA0">
        <w:rPr>
          <w:rFonts w:eastAsia="宋体"/>
          <w:b/>
          <w:bCs/>
          <w:lang w:eastAsia="zh-CN"/>
        </w:rPr>
        <w:t xml:space="preserve">The reference time of common TA parameters in SIB may be different from the transmitting time at </w:t>
      </w:r>
      <w:proofErr w:type="spellStart"/>
      <w:r w:rsidRPr="00835AA0">
        <w:rPr>
          <w:rFonts w:eastAsia="宋体"/>
          <w:b/>
          <w:bCs/>
          <w:lang w:eastAsia="zh-CN"/>
        </w:rPr>
        <w:t>gNB</w:t>
      </w:r>
      <w:proofErr w:type="spellEnd"/>
      <w:r w:rsidRPr="00835AA0">
        <w:rPr>
          <w:rFonts w:eastAsia="宋体"/>
          <w:b/>
          <w:bCs/>
          <w:lang w:eastAsia="zh-CN"/>
        </w:rPr>
        <w:t xml:space="preserve"> or receiving time at UE side.</w:t>
      </w:r>
    </w:p>
    <w:p w14:paraId="4867C506" w14:textId="4FFE46FA" w:rsidR="00835AA0" w:rsidRPr="00551403" w:rsidRDefault="00835AA0" w:rsidP="00835AA0">
      <w:pPr>
        <w:jc w:val="both"/>
        <w:rPr>
          <w:rFonts w:eastAsia="宋体"/>
          <w:b/>
          <w:bCs/>
          <w:lang w:eastAsia="zh-CN"/>
        </w:rPr>
      </w:pPr>
    </w:p>
    <w:p w14:paraId="68F5CFD1" w14:textId="573C2540" w:rsidR="00835AA0" w:rsidRPr="00835AA0" w:rsidRDefault="00835AA0" w:rsidP="00835AA0">
      <w:pPr>
        <w:jc w:val="both"/>
        <w:rPr>
          <w:rFonts w:eastAsia="宋体"/>
          <w:b/>
          <w:bCs/>
          <w:lang w:eastAsia="zh-CN"/>
        </w:rPr>
      </w:pPr>
      <w:r w:rsidRPr="00835AA0">
        <w:rPr>
          <w:rFonts w:eastAsia="宋体" w:hint="eastAsia"/>
          <w:b/>
          <w:bCs/>
          <w:u w:val="single"/>
          <w:lang w:eastAsia="zh-CN"/>
        </w:rPr>
        <w:t>O</w:t>
      </w:r>
      <w:r w:rsidRPr="00835AA0">
        <w:rPr>
          <w:rFonts w:eastAsia="宋体"/>
          <w:b/>
          <w:bCs/>
          <w:u w:val="single"/>
          <w:lang w:eastAsia="zh-CN"/>
        </w:rPr>
        <w:t>bservation 10</w:t>
      </w:r>
      <w:r w:rsidRPr="00835AA0">
        <w:rPr>
          <w:rFonts w:eastAsia="宋体"/>
          <w:b/>
          <w:bCs/>
          <w:lang w:eastAsia="zh-CN"/>
        </w:rPr>
        <w:t>: To avoid ambiguity at UE side, the reference time of broadcasted common TA parameters should be defined.</w:t>
      </w:r>
    </w:p>
    <w:p w14:paraId="492A5B2D" w14:textId="135F9121" w:rsidR="00835AA0" w:rsidRDefault="00835AA0" w:rsidP="00835AA0">
      <w:pPr>
        <w:jc w:val="both"/>
        <w:rPr>
          <w:rFonts w:eastAsia="宋体"/>
          <w:b/>
          <w:bCs/>
          <w:lang w:eastAsia="zh-CN"/>
        </w:rPr>
      </w:pPr>
    </w:p>
    <w:p w14:paraId="544F6293" w14:textId="38C30FFF" w:rsidR="000252A0" w:rsidRDefault="000252A0" w:rsidP="00835AA0">
      <w:pPr>
        <w:jc w:val="both"/>
        <w:rPr>
          <w:rFonts w:eastAsia="宋体"/>
          <w:b/>
          <w:bCs/>
          <w:lang w:eastAsia="zh-CN"/>
        </w:rPr>
      </w:pPr>
      <w:r>
        <w:rPr>
          <w:rFonts w:eastAsia="宋体" w:hint="eastAsia"/>
          <w:b/>
          <w:bCs/>
          <w:lang w:eastAsia="zh-CN"/>
        </w:rPr>
        <w:t>P</w:t>
      </w:r>
      <w:r>
        <w:rPr>
          <w:rFonts w:eastAsia="宋体"/>
          <w:b/>
          <w:bCs/>
          <w:lang w:eastAsia="zh-CN"/>
        </w:rPr>
        <w:t xml:space="preserve">roposal 12: Reference time of common TA parameters </w:t>
      </w:r>
      <w:r w:rsidR="00471AF5">
        <w:rPr>
          <w:rFonts w:eastAsia="宋体"/>
          <w:b/>
          <w:bCs/>
          <w:lang w:eastAsia="zh-CN"/>
        </w:rPr>
        <w:t>should be known by UE</w:t>
      </w:r>
      <w:r>
        <w:rPr>
          <w:rFonts w:eastAsia="宋体"/>
          <w:b/>
          <w:bCs/>
          <w:lang w:eastAsia="zh-CN"/>
        </w:rPr>
        <w:t>.</w:t>
      </w:r>
    </w:p>
    <w:p w14:paraId="484D969F" w14:textId="77777777" w:rsidR="00540197" w:rsidRDefault="00540197" w:rsidP="00835AA0">
      <w:pPr>
        <w:jc w:val="both"/>
        <w:rPr>
          <w:rFonts w:eastAsia="宋体"/>
          <w:sz w:val="22"/>
          <w:szCs w:val="18"/>
          <w:lang w:eastAsia="zh-CN"/>
        </w:rPr>
      </w:pPr>
    </w:p>
    <w:p w14:paraId="2FE3C279" w14:textId="3FA8E7D6" w:rsidR="002A1A5B" w:rsidRPr="002768B2" w:rsidRDefault="002768B2" w:rsidP="002768B2">
      <w:pPr>
        <w:pStyle w:val="1"/>
        <w:numPr>
          <w:ilvl w:val="1"/>
          <w:numId w:val="6"/>
        </w:numPr>
        <w:spacing w:before="180" w:after="120"/>
        <w:rPr>
          <w:rFonts w:eastAsia="MS Mincho"/>
          <w:b/>
          <w:bCs/>
          <w:szCs w:val="21"/>
          <w:lang w:val="en-US"/>
        </w:rPr>
      </w:pPr>
      <w:r w:rsidRPr="002768B2">
        <w:rPr>
          <w:rFonts w:eastAsia="MS Mincho" w:hint="eastAsia"/>
          <w:b/>
          <w:bCs/>
          <w:szCs w:val="21"/>
          <w:lang w:val="en-US"/>
        </w:rPr>
        <w:t>D</w:t>
      </w:r>
      <w:r w:rsidRPr="002768B2">
        <w:rPr>
          <w:rFonts w:eastAsia="MS Mincho"/>
          <w:b/>
          <w:bCs/>
          <w:szCs w:val="21"/>
          <w:lang w:val="en-US"/>
        </w:rPr>
        <w:t>etermination method of reference time of common TA parameters</w:t>
      </w:r>
    </w:p>
    <w:p w14:paraId="14E5215F" w14:textId="77777777" w:rsidR="001930B3" w:rsidRDefault="00C64F7A" w:rsidP="00835AA0">
      <w:pPr>
        <w:jc w:val="both"/>
        <w:rPr>
          <w:rFonts w:eastAsia="宋体"/>
          <w:sz w:val="22"/>
          <w:szCs w:val="18"/>
          <w:lang w:val="en-US" w:eastAsia="zh-CN"/>
        </w:rPr>
      </w:pPr>
      <w:r>
        <w:rPr>
          <w:rFonts w:eastAsia="宋体"/>
          <w:sz w:val="22"/>
          <w:szCs w:val="18"/>
          <w:lang w:val="en-US" w:eastAsia="zh-CN"/>
        </w:rPr>
        <w:t xml:space="preserve">Since reference time of common TA parameters is needed to avoid ambiguity at UE side, </w:t>
      </w:r>
      <w:r w:rsidR="001930B3">
        <w:rPr>
          <w:rFonts w:eastAsia="宋体"/>
          <w:sz w:val="22"/>
          <w:szCs w:val="18"/>
          <w:lang w:val="en-US" w:eastAsia="zh-CN"/>
        </w:rPr>
        <w:t>the problem becomes how to determine it. Two options can be considered.</w:t>
      </w:r>
    </w:p>
    <w:p w14:paraId="18760652" w14:textId="273F1B3C" w:rsidR="00DE10EF" w:rsidRDefault="001930B3" w:rsidP="00551FE4">
      <w:pPr>
        <w:pStyle w:val="aff9"/>
        <w:numPr>
          <w:ilvl w:val="0"/>
          <w:numId w:val="49"/>
        </w:numPr>
        <w:ind w:leftChars="0"/>
        <w:jc w:val="both"/>
        <w:rPr>
          <w:rFonts w:eastAsia="宋体"/>
          <w:sz w:val="22"/>
          <w:szCs w:val="18"/>
          <w:lang w:val="en-US" w:eastAsia="zh-CN"/>
        </w:rPr>
      </w:pPr>
      <w:r>
        <w:rPr>
          <w:rFonts w:eastAsia="宋体" w:hint="eastAsia"/>
          <w:sz w:val="22"/>
          <w:szCs w:val="18"/>
          <w:lang w:val="en-US" w:eastAsia="zh-CN"/>
        </w:rPr>
        <w:t>O</w:t>
      </w:r>
      <w:r>
        <w:rPr>
          <w:rFonts w:eastAsia="宋体"/>
          <w:sz w:val="22"/>
          <w:szCs w:val="18"/>
          <w:lang w:val="en-US" w:eastAsia="zh-CN"/>
        </w:rPr>
        <w:t xml:space="preserve">ption 1: </w:t>
      </w:r>
      <w:r w:rsidR="00A72ED1">
        <w:rPr>
          <w:rFonts w:eastAsia="宋体"/>
          <w:sz w:val="22"/>
          <w:szCs w:val="18"/>
          <w:lang w:val="en-US" w:eastAsia="zh-CN"/>
        </w:rPr>
        <w:t>The reference time of common TA parameters</w:t>
      </w:r>
      <w:r w:rsidR="00583B69">
        <w:rPr>
          <w:rFonts w:eastAsia="宋体"/>
          <w:sz w:val="22"/>
          <w:szCs w:val="18"/>
          <w:lang w:val="en-US" w:eastAsia="zh-CN"/>
        </w:rPr>
        <w:t xml:space="preserve"> </w:t>
      </w:r>
      <w:r w:rsidR="003141A8">
        <w:rPr>
          <w:rFonts w:eastAsia="宋体"/>
          <w:sz w:val="22"/>
          <w:szCs w:val="18"/>
          <w:lang w:val="en-US" w:eastAsia="zh-CN"/>
        </w:rPr>
        <w:t>is</w:t>
      </w:r>
      <w:r w:rsidR="00583B69">
        <w:rPr>
          <w:rFonts w:eastAsia="宋体"/>
          <w:sz w:val="22"/>
          <w:szCs w:val="18"/>
          <w:lang w:val="en-US" w:eastAsia="zh-CN"/>
        </w:rPr>
        <w:t xml:space="preserve"> predefined in spec., which</w:t>
      </w:r>
      <w:r w:rsidR="00A72ED1">
        <w:rPr>
          <w:rFonts w:eastAsia="宋体"/>
          <w:sz w:val="22"/>
          <w:szCs w:val="18"/>
          <w:lang w:val="en-US" w:eastAsia="zh-CN"/>
        </w:rPr>
        <w:t xml:space="preserve"> is related to the SIB transmitting time at the satellite</w:t>
      </w:r>
      <w:r w:rsidR="00286ABF">
        <w:rPr>
          <w:rFonts w:eastAsia="宋体"/>
          <w:sz w:val="22"/>
          <w:szCs w:val="18"/>
          <w:lang w:val="en-US" w:eastAsia="zh-CN"/>
        </w:rPr>
        <w:t xml:space="preserve"> and/or the reference time of satellite ephemeris data Epoch time</w:t>
      </w:r>
      <w:r w:rsidR="00DE10EF">
        <w:rPr>
          <w:rFonts w:eastAsia="宋体"/>
          <w:sz w:val="22"/>
          <w:szCs w:val="18"/>
          <w:lang w:val="en-US" w:eastAsia="zh-CN"/>
        </w:rPr>
        <w:t>.</w:t>
      </w:r>
    </w:p>
    <w:p w14:paraId="24AAECB8" w14:textId="766E361B" w:rsidR="001930B3" w:rsidRPr="001930B3" w:rsidRDefault="00DE10EF" w:rsidP="00551FE4">
      <w:pPr>
        <w:pStyle w:val="aff9"/>
        <w:numPr>
          <w:ilvl w:val="0"/>
          <w:numId w:val="49"/>
        </w:numPr>
        <w:spacing w:afterLines="50" w:after="120"/>
        <w:ind w:leftChars="0"/>
        <w:jc w:val="both"/>
        <w:rPr>
          <w:rFonts w:eastAsia="宋体"/>
          <w:sz w:val="22"/>
          <w:szCs w:val="18"/>
          <w:lang w:val="en-US" w:eastAsia="zh-CN"/>
        </w:rPr>
      </w:pPr>
      <w:r>
        <w:rPr>
          <w:rFonts w:eastAsia="宋体"/>
          <w:sz w:val="22"/>
          <w:szCs w:val="18"/>
          <w:lang w:val="en-US" w:eastAsia="zh-CN"/>
        </w:rPr>
        <w:t xml:space="preserve">Option 2: The reference time of common TA parameters </w:t>
      </w:r>
      <w:r w:rsidR="003141A8">
        <w:rPr>
          <w:rFonts w:eastAsia="宋体"/>
          <w:sz w:val="22"/>
          <w:szCs w:val="18"/>
          <w:lang w:val="en-US" w:eastAsia="zh-CN"/>
        </w:rPr>
        <w:t>is indicated to UE.</w:t>
      </w:r>
    </w:p>
    <w:p w14:paraId="710039F1" w14:textId="644F6BDF" w:rsidR="004635F5" w:rsidRDefault="00D33BF6" w:rsidP="004635F5">
      <w:pPr>
        <w:spacing w:afterLines="50" w:after="120"/>
        <w:jc w:val="both"/>
        <w:rPr>
          <w:rFonts w:eastAsia="宋体"/>
          <w:sz w:val="22"/>
          <w:szCs w:val="18"/>
          <w:lang w:eastAsia="zh-CN"/>
        </w:rPr>
      </w:pPr>
      <w:r>
        <w:rPr>
          <w:rFonts w:eastAsia="宋体"/>
          <w:sz w:val="22"/>
          <w:szCs w:val="18"/>
          <w:lang w:eastAsia="zh-CN"/>
        </w:rPr>
        <w:t xml:space="preserve">Regarding Option 1, </w:t>
      </w:r>
      <w:r w:rsidR="005B5B23">
        <w:rPr>
          <w:rFonts w:eastAsia="宋体"/>
          <w:sz w:val="22"/>
          <w:szCs w:val="18"/>
          <w:lang w:eastAsia="zh-CN"/>
        </w:rPr>
        <w:t>if the reference time of common TA parameters is defined as the SIB transmitting time at the satellite, UE can know it by the SIB timing predefined in spec. If</w:t>
      </w:r>
      <w:r w:rsidR="00CB2C1E">
        <w:rPr>
          <w:rFonts w:eastAsia="宋体"/>
          <w:sz w:val="22"/>
          <w:szCs w:val="18"/>
          <w:lang w:eastAsia="zh-CN"/>
        </w:rPr>
        <w:t xml:space="preserve"> the reference time of common TA parameters is defined as </w:t>
      </w:r>
      <w:r w:rsidR="00F84A96">
        <w:rPr>
          <w:rFonts w:eastAsia="宋体"/>
          <w:sz w:val="22"/>
          <w:szCs w:val="18"/>
          <w:lang w:eastAsia="zh-CN"/>
        </w:rPr>
        <w:t xml:space="preserve">the transmitting time at the </w:t>
      </w:r>
      <w:proofErr w:type="spellStart"/>
      <w:r w:rsidR="00F84A96">
        <w:rPr>
          <w:rFonts w:eastAsia="宋体"/>
          <w:sz w:val="22"/>
          <w:szCs w:val="18"/>
          <w:lang w:eastAsia="zh-CN"/>
        </w:rPr>
        <w:t>gNB</w:t>
      </w:r>
      <w:proofErr w:type="spellEnd"/>
      <w:r w:rsidR="00F84A96">
        <w:rPr>
          <w:rFonts w:eastAsia="宋体"/>
          <w:sz w:val="22"/>
          <w:szCs w:val="18"/>
          <w:lang w:eastAsia="zh-CN"/>
        </w:rPr>
        <w:t xml:space="preserve"> side</w:t>
      </w:r>
      <w:r w:rsidR="00CB7231">
        <w:rPr>
          <w:rFonts w:eastAsia="宋体"/>
          <w:sz w:val="22"/>
          <w:szCs w:val="18"/>
          <w:lang w:eastAsia="zh-CN"/>
        </w:rPr>
        <w:t xml:space="preserve"> and </w:t>
      </w:r>
      <w:r w:rsidR="002D4584">
        <w:rPr>
          <w:rFonts w:eastAsia="宋体"/>
          <w:sz w:val="22"/>
          <w:szCs w:val="18"/>
          <w:lang w:eastAsia="zh-CN"/>
        </w:rPr>
        <w:t xml:space="preserve">common TA parameters are broadcasted together with satellite ephemeris data, UE can know it by the </w:t>
      </w:r>
      <w:r w:rsidR="0010144E">
        <w:rPr>
          <w:rFonts w:eastAsia="宋体"/>
          <w:sz w:val="22"/>
          <w:szCs w:val="18"/>
          <w:lang w:eastAsia="zh-CN"/>
        </w:rPr>
        <w:t xml:space="preserve">reference time of satellite ephemeris data Epoch time. </w:t>
      </w:r>
      <w:r w:rsidR="00FC6AB3">
        <w:rPr>
          <w:rFonts w:eastAsia="宋体"/>
          <w:sz w:val="22"/>
          <w:szCs w:val="18"/>
          <w:lang w:eastAsia="zh-CN"/>
        </w:rPr>
        <w:t>Therefore, with the predefined rules</w:t>
      </w:r>
      <w:r w:rsidR="004635F5">
        <w:rPr>
          <w:rFonts w:eastAsia="宋体"/>
          <w:sz w:val="22"/>
          <w:szCs w:val="18"/>
          <w:lang w:eastAsia="zh-CN"/>
        </w:rPr>
        <w:t xml:space="preserve"> in spec., the reference time of common TA parameters can be estimated at the UE side. However, as analy</w:t>
      </w:r>
      <w:r w:rsidR="005B1EC9">
        <w:rPr>
          <w:rFonts w:eastAsia="宋体"/>
          <w:sz w:val="22"/>
          <w:szCs w:val="18"/>
          <w:lang w:eastAsia="zh-CN"/>
        </w:rPr>
        <w:t>s</w:t>
      </w:r>
      <w:r w:rsidR="004635F5">
        <w:rPr>
          <w:rFonts w:eastAsia="宋体"/>
          <w:sz w:val="22"/>
          <w:szCs w:val="18"/>
          <w:lang w:eastAsia="zh-CN"/>
        </w:rPr>
        <w:t xml:space="preserve">ed above, there are many limitations on </w:t>
      </w:r>
      <w:r w:rsidR="005B1EC9">
        <w:rPr>
          <w:rFonts w:eastAsia="宋体"/>
          <w:sz w:val="22"/>
          <w:szCs w:val="18"/>
          <w:lang w:eastAsia="zh-CN"/>
        </w:rPr>
        <w:t xml:space="preserve">the reference time </w:t>
      </w:r>
      <w:r w:rsidR="00244454">
        <w:rPr>
          <w:rFonts w:eastAsia="宋体"/>
          <w:sz w:val="22"/>
          <w:szCs w:val="18"/>
          <w:lang w:eastAsia="zh-CN"/>
        </w:rPr>
        <w:t>of common TA parameters, which could make the system less flexible and poor performance.</w:t>
      </w:r>
    </w:p>
    <w:p w14:paraId="162092A6" w14:textId="52FB4B60" w:rsidR="00A9303B" w:rsidRDefault="00244454" w:rsidP="00835AA0">
      <w:pPr>
        <w:jc w:val="both"/>
        <w:rPr>
          <w:rFonts w:eastAsia="宋体"/>
          <w:sz w:val="22"/>
          <w:szCs w:val="18"/>
          <w:lang w:eastAsia="zh-CN"/>
        </w:rPr>
      </w:pPr>
      <w:r>
        <w:rPr>
          <w:rFonts w:eastAsia="宋体"/>
          <w:sz w:val="22"/>
          <w:szCs w:val="18"/>
          <w:lang w:eastAsia="zh-CN"/>
        </w:rPr>
        <w:t xml:space="preserve">Regarding Option 2, </w:t>
      </w:r>
      <w:r w:rsidR="00ED3494">
        <w:rPr>
          <w:rFonts w:eastAsia="宋体"/>
          <w:sz w:val="22"/>
          <w:szCs w:val="18"/>
          <w:lang w:eastAsia="zh-CN"/>
        </w:rPr>
        <w:t xml:space="preserve">the relationship between </w:t>
      </w:r>
      <w:r w:rsidR="00A9303B">
        <w:rPr>
          <w:rFonts w:eastAsia="宋体"/>
          <w:sz w:val="22"/>
          <w:szCs w:val="18"/>
          <w:lang w:eastAsia="zh-CN"/>
        </w:rPr>
        <w:t>the reference time of common TA parameters and satellite ephemeris data Epoch time is not</w:t>
      </w:r>
      <w:r w:rsidR="008364DF">
        <w:rPr>
          <w:rFonts w:eastAsia="宋体"/>
          <w:sz w:val="22"/>
          <w:szCs w:val="18"/>
          <w:lang w:eastAsia="zh-CN"/>
        </w:rPr>
        <w:t xml:space="preserve"> fixed</w:t>
      </w:r>
      <w:r w:rsidR="002563E0">
        <w:rPr>
          <w:rFonts w:eastAsia="宋体"/>
          <w:sz w:val="22"/>
          <w:szCs w:val="18"/>
          <w:lang w:eastAsia="zh-CN"/>
        </w:rPr>
        <w:t>. On the one hand, this can</w:t>
      </w:r>
      <w:r w:rsidR="00E12355">
        <w:rPr>
          <w:rFonts w:eastAsia="宋体"/>
          <w:sz w:val="22"/>
          <w:szCs w:val="18"/>
          <w:lang w:eastAsia="zh-CN"/>
        </w:rPr>
        <w:t xml:space="preserve"> increase the flexibility on the configurations of multiple parameters, e.g., relationship between satellite ephemeris data and common TA parameters</w:t>
      </w:r>
      <w:r w:rsidR="002563E0">
        <w:rPr>
          <w:rFonts w:eastAsia="宋体"/>
          <w:sz w:val="22"/>
          <w:szCs w:val="18"/>
          <w:lang w:eastAsia="zh-CN"/>
        </w:rPr>
        <w:t>. On the other hand, better performance can be expected by flexible configuration of reference time for common TA parameters</w:t>
      </w:r>
      <w:r w:rsidR="00471AF5">
        <w:rPr>
          <w:rFonts w:eastAsia="宋体"/>
          <w:sz w:val="22"/>
          <w:szCs w:val="18"/>
          <w:lang w:eastAsia="zh-CN"/>
        </w:rPr>
        <w:t>.</w:t>
      </w:r>
      <w:r w:rsidR="002563E0">
        <w:rPr>
          <w:rFonts w:eastAsia="宋体"/>
          <w:sz w:val="22"/>
          <w:szCs w:val="18"/>
          <w:lang w:eastAsia="zh-CN"/>
        </w:rPr>
        <w:t xml:space="preserve"> </w:t>
      </w:r>
      <w:r w:rsidR="00471AF5">
        <w:rPr>
          <w:rFonts w:eastAsia="宋体"/>
          <w:sz w:val="22"/>
          <w:szCs w:val="18"/>
          <w:lang w:eastAsia="zh-CN"/>
        </w:rPr>
        <w:t>A</w:t>
      </w:r>
      <w:r w:rsidR="002563E0">
        <w:rPr>
          <w:rFonts w:eastAsia="宋体"/>
          <w:sz w:val="22"/>
          <w:szCs w:val="18"/>
          <w:lang w:eastAsia="zh-CN"/>
        </w:rPr>
        <w:t xml:space="preserve">s shown in </w:t>
      </w:r>
      <w:r w:rsidR="002563E0">
        <w:rPr>
          <w:rFonts w:eastAsia="宋体"/>
          <w:sz w:val="22"/>
          <w:szCs w:val="18"/>
          <w:lang w:eastAsia="zh-CN"/>
        </w:rPr>
        <w:fldChar w:fldCharType="begin"/>
      </w:r>
      <w:r w:rsidR="002563E0">
        <w:rPr>
          <w:rFonts w:eastAsia="宋体"/>
          <w:sz w:val="22"/>
          <w:szCs w:val="18"/>
          <w:lang w:eastAsia="zh-CN"/>
        </w:rPr>
        <w:instrText xml:space="preserve"> REF _Ref83369276 \h </w:instrText>
      </w:r>
      <w:r w:rsidR="002563E0">
        <w:rPr>
          <w:rFonts w:eastAsia="宋体"/>
          <w:sz w:val="22"/>
          <w:szCs w:val="18"/>
          <w:lang w:eastAsia="zh-CN"/>
        </w:rPr>
      </w:r>
      <w:r w:rsidR="002563E0">
        <w:rPr>
          <w:rFonts w:eastAsia="宋体"/>
          <w:sz w:val="22"/>
          <w:szCs w:val="18"/>
          <w:lang w:eastAsia="zh-CN"/>
        </w:rPr>
        <w:fldChar w:fldCharType="separate"/>
      </w:r>
      <w:r w:rsidR="002563E0" w:rsidRPr="000B46E0">
        <w:rPr>
          <w:bCs/>
          <w:sz w:val="22"/>
          <w:szCs w:val="18"/>
        </w:rPr>
        <w:t xml:space="preserve">Figure </w:t>
      </w:r>
      <w:r w:rsidR="002563E0">
        <w:rPr>
          <w:bCs/>
          <w:noProof/>
          <w:sz w:val="22"/>
          <w:szCs w:val="18"/>
        </w:rPr>
        <w:t>18</w:t>
      </w:r>
      <w:r w:rsidR="002563E0">
        <w:rPr>
          <w:rFonts w:eastAsia="宋体"/>
          <w:sz w:val="22"/>
          <w:szCs w:val="18"/>
          <w:lang w:eastAsia="zh-CN"/>
        </w:rPr>
        <w:fldChar w:fldCharType="end"/>
      </w:r>
      <w:r w:rsidR="00471AF5">
        <w:rPr>
          <w:rFonts w:eastAsia="宋体"/>
          <w:sz w:val="22"/>
          <w:szCs w:val="18"/>
          <w:lang w:eastAsia="zh-CN"/>
        </w:rPr>
        <w:t xml:space="preserve">, </w:t>
      </w:r>
      <w:r w:rsidR="005551F5">
        <w:rPr>
          <w:rFonts w:eastAsia="宋体"/>
          <w:sz w:val="22"/>
          <w:szCs w:val="18"/>
          <w:lang w:eastAsia="zh-CN"/>
        </w:rPr>
        <w:t>the selection of different</w:t>
      </w:r>
      <w:r w:rsidR="005551F5" w:rsidRPr="005551F5">
        <w:rPr>
          <w:rFonts w:eastAsia="宋体"/>
          <w:sz w:val="22"/>
          <w:szCs w:val="18"/>
          <w:lang w:eastAsia="zh-CN"/>
        </w:rPr>
        <w:t xml:space="preserve"> reference time</w:t>
      </w:r>
      <w:r w:rsidR="005551F5">
        <w:rPr>
          <w:rFonts w:eastAsia="宋体"/>
          <w:sz w:val="22"/>
          <w:szCs w:val="18"/>
          <w:lang w:eastAsia="zh-CN"/>
        </w:rPr>
        <w:t xml:space="preserve"> from </w:t>
      </w:r>
      <w:r w:rsidR="005551F5" w:rsidRPr="005551F5">
        <w:rPr>
          <w:rFonts w:eastAsia="宋体"/>
          <w:sz w:val="22"/>
          <w:szCs w:val="18"/>
          <w:lang w:eastAsia="zh-CN"/>
        </w:rPr>
        <w:t>a validity duration</w:t>
      </w:r>
      <w:r w:rsidR="005551F5">
        <w:rPr>
          <w:rFonts w:eastAsia="宋体"/>
          <w:sz w:val="22"/>
          <w:szCs w:val="18"/>
          <w:lang w:eastAsia="zh-CN"/>
        </w:rPr>
        <w:t xml:space="preserve"> can lead to different TA error</w:t>
      </w:r>
      <w:r w:rsidR="00A9303B">
        <w:rPr>
          <w:rFonts w:eastAsia="宋体"/>
          <w:sz w:val="22"/>
          <w:szCs w:val="18"/>
          <w:lang w:eastAsia="zh-CN"/>
        </w:rPr>
        <w:t>.</w:t>
      </w:r>
      <w:r w:rsidR="005551F5">
        <w:rPr>
          <w:rFonts w:eastAsia="宋体"/>
          <w:sz w:val="22"/>
          <w:szCs w:val="18"/>
          <w:lang w:eastAsia="zh-CN"/>
        </w:rPr>
        <w:t xml:space="preserve"> </w:t>
      </w:r>
      <w:r w:rsidR="00A9303B">
        <w:rPr>
          <w:rFonts w:eastAsia="宋体"/>
          <w:sz w:val="22"/>
          <w:szCs w:val="18"/>
          <w:lang w:eastAsia="zh-CN"/>
        </w:rPr>
        <w:t xml:space="preserve"> </w:t>
      </w:r>
      <w:r w:rsidR="005551F5">
        <w:rPr>
          <w:rFonts w:eastAsia="宋体"/>
          <w:sz w:val="22"/>
          <w:szCs w:val="18"/>
          <w:lang w:eastAsia="zh-CN"/>
        </w:rPr>
        <w:t>Therefore</w:t>
      </w:r>
      <w:r w:rsidR="002563E0">
        <w:rPr>
          <w:rFonts w:eastAsia="宋体"/>
          <w:sz w:val="22"/>
          <w:szCs w:val="18"/>
          <w:lang w:eastAsia="zh-CN"/>
        </w:rPr>
        <w:t xml:space="preserve">, </w:t>
      </w:r>
      <w:r w:rsidR="00A9303B">
        <w:rPr>
          <w:rFonts w:eastAsia="宋体"/>
          <w:sz w:val="22"/>
          <w:szCs w:val="18"/>
          <w:lang w:eastAsia="zh-CN"/>
        </w:rPr>
        <w:t>explicit indication of the reference time of common TA parameter to UE should be considered.</w:t>
      </w:r>
    </w:p>
    <w:p w14:paraId="0A6D36C5" w14:textId="77777777" w:rsidR="005551F5" w:rsidRDefault="005551F5" w:rsidP="005551F5">
      <w:pPr>
        <w:jc w:val="center"/>
        <w:rPr>
          <w:rFonts w:eastAsia="宋体"/>
          <w:sz w:val="22"/>
          <w:szCs w:val="18"/>
          <w:lang w:val="en-US" w:eastAsia="zh-CN"/>
        </w:rPr>
      </w:pPr>
      <w:r>
        <w:rPr>
          <w:rFonts w:eastAsia="宋体"/>
          <w:noProof/>
          <w:sz w:val="22"/>
          <w:szCs w:val="18"/>
          <w:lang w:val="en-US"/>
        </w:rPr>
        <w:lastRenderedPageBreak/>
        <w:drawing>
          <wp:inline distT="0" distB="0" distL="0" distR="0" wp14:anchorId="5636CCA9" wp14:editId="0F565F7E">
            <wp:extent cx="5281246" cy="2118356"/>
            <wp:effectExtent l="0" t="0" r="0" b="0"/>
            <wp:docPr id="14" name="图片 14" descr="图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表&#10;&#10;中度可信度描述已自动生成"/>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94847" cy="2123812"/>
                    </a:xfrm>
                    <a:prstGeom prst="rect">
                      <a:avLst/>
                    </a:prstGeom>
                    <a:noFill/>
                  </pic:spPr>
                </pic:pic>
              </a:graphicData>
            </a:graphic>
          </wp:inline>
        </w:drawing>
      </w:r>
    </w:p>
    <w:p w14:paraId="1ADAC7FC" w14:textId="77777777" w:rsidR="005551F5" w:rsidRPr="000B46E0" w:rsidRDefault="005551F5" w:rsidP="005551F5">
      <w:pPr>
        <w:pStyle w:val="af4"/>
        <w:jc w:val="center"/>
        <w:rPr>
          <w:rFonts w:eastAsia="宋体"/>
          <w:b w:val="0"/>
          <w:bCs/>
          <w:sz w:val="21"/>
          <w:szCs w:val="16"/>
          <w:lang w:val="en-US" w:eastAsia="zh-CN"/>
        </w:rPr>
      </w:pPr>
      <w:bookmarkStart w:id="18" w:name="_Ref83369276"/>
      <w:r w:rsidRPr="000B46E0">
        <w:rPr>
          <w:b w:val="0"/>
          <w:bCs/>
          <w:sz w:val="22"/>
          <w:szCs w:val="18"/>
        </w:rPr>
        <w:t xml:space="preserve">Figure </w:t>
      </w:r>
      <w:r w:rsidRPr="000B46E0">
        <w:rPr>
          <w:b w:val="0"/>
          <w:bCs/>
          <w:sz w:val="22"/>
          <w:szCs w:val="18"/>
        </w:rPr>
        <w:fldChar w:fldCharType="begin"/>
      </w:r>
      <w:r w:rsidRPr="000B46E0">
        <w:rPr>
          <w:b w:val="0"/>
          <w:bCs/>
          <w:sz w:val="22"/>
          <w:szCs w:val="18"/>
        </w:rPr>
        <w:instrText xml:space="preserve"> SEQ Figure \* ARABIC </w:instrText>
      </w:r>
      <w:r w:rsidRPr="000B46E0">
        <w:rPr>
          <w:b w:val="0"/>
          <w:bCs/>
          <w:sz w:val="22"/>
          <w:szCs w:val="18"/>
        </w:rPr>
        <w:fldChar w:fldCharType="separate"/>
      </w:r>
      <w:r>
        <w:rPr>
          <w:b w:val="0"/>
          <w:bCs/>
          <w:noProof/>
          <w:sz w:val="22"/>
          <w:szCs w:val="18"/>
        </w:rPr>
        <w:t>18</w:t>
      </w:r>
      <w:r w:rsidRPr="000B46E0">
        <w:rPr>
          <w:b w:val="0"/>
          <w:bCs/>
          <w:sz w:val="22"/>
          <w:szCs w:val="18"/>
        </w:rPr>
        <w:fldChar w:fldCharType="end"/>
      </w:r>
      <w:bookmarkEnd w:id="18"/>
      <w:r w:rsidRPr="000B46E0">
        <w:rPr>
          <w:b w:val="0"/>
          <w:bCs/>
          <w:sz w:val="22"/>
          <w:szCs w:val="18"/>
        </w:rPr>
        <w:t xml:space="preserve"> Evaluation </w:t>
      </w:r>
      <w:r>
        <w:rPr>
          <w:b w:val="0"/>
          <w:bCs/>
          <w:sz w:val="22"/>
          <w:szCs w:val="18"/>
        </w:rPr>
        <w:t xml:space="preserve">results </w:t>
      </w:r>
      <w:r w:rsidRPr="000B46E0">
        <w:rPr>
          <w:b w:val="0"/>
          <w:bCs/>
          <w:sz w:val="22"/>
          <w:szCs w:val="18"/>
        </w:rPr>
        <w:t>of reference time on timing error for common TA</w:t>
      </w:r>
    </w:p>
    <w:p w14:paraId="61D7DC2B" w14:textId="77777777" w:rsidR="004753A9" w:rsidRPr="00551403" w:rsidRDefault="004753A9" w:rsidP="00835AA0">
      <w:pPr>
        <w:jc w:val="both"/>
        <w:rPr>
          <w:rFonts w:eastAsia="宋体"/>
          <w:sz w:val="22"/>
          <w:szCs w:val="18"/>
          <w:lang w:eastAsia="zh-CN"/>
        </w:rPr>
      </w:pPr>
    </w:p>
    <w:p w14:paraId="0EAC29B3" w14:textId="37412283" w:rsidR="00835AA0" w:rsidRPr="00835AA0" w:rsidRDefault="00835AA0" w:rsidP="00835AA0">
      <w:pPr>
        <w:jc w:val="both"/>
        <w:rPr>
          <w:rFonts w:eastAsia="宋体"/>
          <w:b/>
          <w:bCs/>
          <w:lang w:eastAsia="zh-CN"/>
        </w:rPr>
      </w:pPr>
      <w:r w:rsidRPr="00835AA0">
        <w:rPr>
          <w:rFonts w:eastAsia="宋体" w:hint="eastAsia"/>
          <w:b/>
          <w:bCs/>
          <w:u w:val="single"/>
          <w:lang w:eastAsia="zh-CN"/>
        </w:rPr>
        <w:t>P</w:t>
      </w:r>
      <w:r w:rsidRPr="00835AA0">
        <w:rPr>
          <w:rFonts w:eastAsia="宋体"/>
          <w:b/>
          <w:bCs/>
          <w:u w:val="single"/>
          <w:lang w:eastAsia="zh-CN"/>
        </w:rPr>
        <w:t xml:space="preserve">roposal </w:t>
      </w:r>
      <w:r w:rsidR="00540197" w:rsidRPr="00835AA0">
        <w:rPr>
          <w:rFonts w:eastAsia="宋体"/>
          <w:b/>
          <w:bCs/>
          <w:u w:val="single"/>
          <w:lang w:eastAsia="zh-CN"/>
        </w:rPr>
        <w:t>1</w:t>
      </w:r>
      <w:r w:rsidR="00540197">
        <w:rPr>
          <w:rFonts w:eastAsia="宋体"/>
          <w:b/>
          <w:bCs/>
          <w:u w:val="single"/>
          <w:lang w:eastAsia="zh-CN"/>
        </w:rPr>
        <w:t>3</w:t>
      </w:r>
      <w:r w:rsidRPr="00835AA0">
        <w:rPr>
          <w:rFonts w:eastAsia="宋体"/>
          <w:b/>
          <w:bCs/>
          <w:lang w:eastAsia="zh-CN"/>
        </w:rPr>
        <w:t>: The reference time of common TA parameters should be indicated to UE.</w:t>
      </w:r>
    </w:p>
    <w:p w14:paraId="6111DFC3" w14:textId="63AE4003" w:rsidR="00546EB8" w:rsidRPr="0055282E" w:rsidRDefault="00835AA0" w:rsidP="00551FE4">
      <w:pPr>
        <w:pStyle w:val="aff9"/>
        <w:numPr>
          <w:ilvl w:val="0"/>
          <w:numId w:val="45"/>
        </w:numPr>
        <w:ind w:leftChars="0"/>
        <w:jc w:val="both"/>
        <w:rPr>
          <w:rFonts w:eastAsia="宋体"/>
          <w:b/>
          <w:bCs/>
          <w:lang w:val="en-US" w:eastAsia="zh-CN"/>
        </w:rPr>
      </w:pPr>
      <w:r w:rsidRPr="00835AA0">
        <w:rPr>
          <w:rFonts w:eastAsia="宋体"/>
          <w:b/>
          <w:bCs/>
          <w:lang w:eastAsia="zh-CN"/>
        </w:rPr>
        <w:t>Note: The reference time can be the starting time of a DL slot and/or frame.</w:t>
      </w:r>
    </w:p>
    <w:p w14:paraId="2EDA90C0" w14:textId="044DE2F5" w:rsidR="0055282E" w:rsidRPr="00D847D9" w:rsidRDefault="0055282E" w:rsidP="00551FE4">
      <w:pPr>
        <w:pStyle w:val="aff9"/>
        <w:numPr>
          <w:ilvl w:val="0"/>
          <w:numId w:val="45"/>
        </w:numPr>
        <w:ind w:leftChars="0"/>
        <w:jc w:val="both"/>
        <w:rPr>
          <w:rFonts w:eastAsia="宋体"/>
          <w:b/>
          <w:bCs/>
          <w:lang w:val="en-US" w:eastAsia="zh-CN"/>
        </w:rPr>
      </w:pPr>
      <w:r>
        <w:rPr>
          <w:rFonts w:eastAsia="宋体" w:hint="eastAsia"/>
          <w:b/>
          <w:bCs/>
          <w:lang w:eastAsia="zh-CN"/>
        </w:rPr>
        <w:t>F</w:t>
      </w:r>
      <w:r>
        <w:rPr>
          <w:rFonts w:eastAsia="宋体"/>
          <w:b/>
          <w:bCs/>
          <w:lang w:eastAsia="zh-CN"/>
        </w:rPr>
        <w:t xml:space="preserve">FS: The relationship between the reference </w:t>
      </w:r>
      <w:r w:rsidR="00712C53">
        <w:rPr>
          <w:rFonts w:eastAsia="宋体"/>
          <w:b/>
          <w:bCs/>
          <w:lang w:eastAsia="zh-CN"/>
        </w:rPr>
        <w:t>time of common TA parameters and satellite ephemeris data Epoch time.</w:t>
      </w:r>
    </w:p>
    <w:p w14:paraId="3B087100" w14:textId="321FC01A" w:rsidR="00D847D9" w:rsidRDefault="00D847D9" w:rsidP="00D847D9">
      <w:pPr>
        <w:jc w:val="both"/>
        <w:rPr>
          <w:rFonts w:eastAsia="宋体"/>
          <w:b/>
          <w:bCs/>
          <w:lang w:val="en-US" w:eastAsia="zh-CN"/>
        </w:rPr>
      </w:pPr>
    </w:p>
    <w:p w14:paraId="153D6121" w14:textId="77777777" w:rsidR="00D847D9" w:rsidRDefault="00D847D9" w:rsidP="00D847D9">
      <w:pPr>
        <w:pStyle w:val="1"/>
        <w:numPr>
          <w:ilvl w:val="0"/>
          <w:numId w:val="6"/>
        </w:numPr>
        <w:tabs>
          <w:tab w:val="num" w:pos="360"/>
        </w:tabs>
        <w:spacing w:before="180" w:after="120"/>
        <w:ind w:left="360" w:hanging="360"/>
        <w:rPr>
          <w:rFonts w:eastAsia="MS Mincho"/>
          <w:b/>
          <w:bCs/>
          <w:sz w:val="32"/>
          <w:szCs w:val="22"/>
          <w:lang w:val="en-US"/>
        </w:rPr>
      </w:pPr>
      <w:r w:rsidRPr="008F13FD">
        <w:rPr>
          <w:rFonts w:eastAsia="MS Mincho" w:hint="eastAsia"/>
          <w:b/>
          <w:bCs/>
          <w:sz w:val="32"/>
          <w:szCs w:val="22"/>
          <w:lang w:val="en-US"/>
        </w:rPr>
        <w:t>Di</w:t>
      </w:r>
      <w:r w:rsidRPr="008F13FD">
        <w:rPr>
          <w:rFonts w:eastAsia="MS Mincho"/>
          <w:b/>
          <w:bCs/>
          <w:sz w:val="32"/>
          <w:szCs w:val="22"/>
          <w:lang w:val="en-US"/>
        </w:rPr>
        <w:t xml:space="preserve">scussion on </w:t>
      </w:r>
      <w:r>
        <w:rPr>
          <w:rFonts w:eastAsia="MS Mincho"/>
          <w:b/>
          <w:bCs/>
          <w:sz w:val="32"/>
          <w:szCs w:val="22"/>
          <w:lang w:val="en-US"/>
        </w:rPr>
        <w:t>common frequency pre-compensation offset</w:t>
      </w:r>
    </w:p>
    <w:p w14:paraId="6EC3FCD6" w14:textId="77777777" w:rsidR="00D847D9" w:rsidRPr="004C5C81" w:rsidRDefault="00D847D9" w:rsidP="00D847D9">
      <w:pPr>
        <w:rPr>
          <w:lang w:val="en-US"/>
        </w:rPr>
      </w:pPr>
      <w:r w:rsidRPr="004C5C81">
        <w:t xml:space="preserve">For Doppler shift compensation </w:t>
      </w:r>
      <w:r>
        <w:t xml:space="preserve">on service </w:t>
      </w:r>
      <w:r w:rsidRPr="004C5C81">
        <w:t>link for downlink and uplink</w:t>
      </w:r>
      <w:r>
        <w:t>, in previous meetings the following agreements and conclusions have been made.</w:t>
      </w:r>
    </w:p>
    <w:tbl>
      <w:tblPr>
        <w:tblStyle w:val="aff6"/>
        <w:tblW w:w="0" w:type="auto"/>
        <w:tblLook w:val="04A0" w:firstRow="1" w:lastRow="0" w:firstColumn="1" w:lastColumn="0" w:noHBand="0" w:noVBand="1"/>
      </w:tblPr>
      <w:tblGrid>
        <w:gridCol w:w="9918"/>
      </w:tblGrid>
      <w:tr w:rsidR="00D847D9" w14:paraId="13474717" w14:textId="77777777" w:rsidTr="00112A37">
        <w:trPr>
          <w:trHeight w:val="2515"/>
        </w:trPr>
        <w:tc>
          <w:tcPr>
            <w:tcW w:w="9918" w:type="dxa"/>
          </w:tcPr>
          <w:p w14:paraId="6FC79361" w14:textId="77777777" w:rsidR="00D847D9" w:rsidRPr="004C5C81" w:rsidRDefault="00D847D9" w:rsidP="00112A37">
            <w:pPr>
              <w:rPr>
                <w:rFonts w:eastAsia="宋体"/>
                <w:sz w:val="22"/>
                <w:szCs w:val="22"/>
                <w:u w:val="single"/>
                <w:lang w:val="en-US" w:eastAsia="zh-CN"/>
              </w:rPr>
            </w:pPr>
            <w:r w:rsidRPr="004C5C81">
              <w:rPr>
                <w:rFonts w:eastAsia="宋体"/>
                <w:sz w:val="22"/>
                <w:szCs w:val="22"/>
                <w:highlight w:val="green"/>
                <w:u w:val="single"/>
                <w:lang w:val="en-US" w:eastAsia="zh-CN"/>
              </w:rPr>
              <w:t>Agreement</w:t>
            </w:r>
            <w:r w:rsidRPr="004C5C81">
              <w:rPr>
                <w:rFonts w:eastAsia="宋体"/>
                <w:sz w:val="22"/>
                <w:szCs w:val="22"/>
                <w:u w:val="single"/>
                <w:lang w:val="en-US" w:eastAsia="zh-CN"/>
              </w:rPr>
              <w:t xml:space="preserve"> (RAN1#103-e):</w:t>
            </w:r>
          </w:p>
          <w:p w14:paraId="566DD0F8" w14:textId="77777777" w:rsidR="00D847D9" w:rsidRPr="00D847D9" w:rsidRDefault="00D847D9" w:rsidP="00551FE4">
            <w:pPr>
              <w:pStyle w:val="aff9"/>
              <w:numPr>
                <w:ilvl w:val="0"/>
                <w:numId w:val="51"/>
              </w:numPr>
              <w:ind w:leftChars="0"/>
              <w:rPr>
                <w:rFonts w:eastAsia="宋体"/>
                <w:sz w:val="22"/>
                <w:szCs w:val="18"/>
                <w:lang w:eastAsia="zh-CN"/>
              </w:rPr>
            </w:pPr>
            <w:r w:rsidRPr="00580985">
              <w:rPr>
                <w:rFonts w:eastAsia="宋体"/>
                <w:sz w:val="22"/>
                <w:szCs w:val="22"/>
                <w:lang w:val="en-US" w:eastAsia="zh-CN"/>
              </w:rPr>
              <w:t>I</w:t>
            </w:r>
            <w:r w:rsidRPr="00D847D9">
              <w:rPr>
                <w:rFonts w:eastAsia="宋体"/>
                <w:sz w:val="22"/>
                <w:szCs w:val="18"/>
                <w:lang w:eastAsia="zh-CN"/>
              </w:rPr>
              <w:t>n NR NTN UE in RRC_IDLE and RRC_INACTIVE states shall be capable of at least using its acquired GNSS position and satellite ephemeris to calculate frequency pre-compensation to counter shift the Doppler experienced on the service link.</w:t>
            </w:r>
          </w:p>
          <w:p w14:paraId="4DF6A71D" w14:textId="77777777" w:rsidR="00D847D9" w:rsidRPr="004C5C81" w:rsidRDefault="00D847D9" w:rsidP="00112A37">
            <w:pPr>
              <w:rPr>
                <w:rFonts w:eastAsia="宋体"/>
                <w:sz w:val="22"/>
                <w:szCs w:val="22"/>
                <w:u w:val="single"/>
                <w:lang w:val="en-US" w:eastAsia="zh-CN"/>
              </w:rPr>
            </w:pPr>
            <w:r w:rsidRPr="004C5C81">
              <w:rPr>
                <w:rFonts w:eastAsia="宋体"/>
                <w:sz w:val="22"/>
                <w:szCs w:val="22"/>
                <w:highlight w:val="green"/>
                <w:u w:val="single"/>
                <w:lang w:val="en-US" w:eastAsia="zh-CN"/>
              </w:rPr>
              <w:t>Agreement</w:t>
            </w:r>
            <w:r w:rsidRPr="004C5C81">
              <w:rPr>
                <w:rFonts w:eastAsia="宋体"/>
                <w:sz w:val="22"/>
                <w:szCs w:val="22"/>
                <w:u w:val="single"/>
                <w:lang w:val="en-US" w:eastAsia="zh-CN"/>
              </w:rPr>
              <w:t xml:space="preserve"> (RAN1#103-e):</w:t>
            </w:r>
            <w:r w:rsidRPr="004C5C81">
              <w:rPr>
                <w:rFonts w:eastAsia="宋体" w:hint="eastAsia"/>
                <w:b/>
                <w:bCs/>
                <w:sz w:val="22"/>
                <w:szCs w:val="22"/>
                <w:u w:val="single"/>
                <w:lang w:val="en-US" w:eastAsia="zh-CN"/>
              </w:rPr>
              <w:t xml:space="preserve"> </w:t>
            </w:r>
          </w:p>
          <w:p w14:paraId="0A75E864" w14:textId="77777777" w:rsidR="00D847D9" w:rsidRPr="00D847D9" w:rsidRDefault="00D847D9" w:rsidP="00551FE4">
            <w:pPr>
              <w:pStyle w:val="aff9"/>
              <w:numPr>
                <w:ilvl w:val="0"/>
                <w:numId w:val="51"/>
              </w:numPr>
              <w:ind w:leftChars="0"/>
              <w:rPr>
                <w:rFonts w:eastAsia="宋体"/>
                <w:sz w:val="22"/>
                <w:szCs w:val="18"/>
                <w:lang w:eastAsia="zh-CN"/>
              </w:rPr>
            </w:pPr>
            <w:r w:rsidRPr="00D847D9">
              <w:rPr>
                <w:rFonts w:eastAsia="宋体"/>
                <w:sz w:val="22"/>
                <w:szCs w:val="18"/>
                <w:lang w:eastAsia="zh-CN"/>
              </w:rPr>
              <w:t>An NR NTN UE in RRC_CONNECTED states shall be capable of at least using its acquired GNSS position and satellite ephemeris to perform frequency pre-compensation to counter shift the Doppler experienced on the service link.</w:t>
            </w:r>
          </w:p>
          <w:p w14:paraId="68610A89" w14:textId="77777777" w:rsidR="00D847D9" w:rsidRPr="00D847D9" w:rsidRDefault="00D847D9" w:rsidP="00112A37">
            <w:pPr>
              <w:rPr>
                <w:rFonts w:eastAsia="宋体"/>
                <w:sz w:val="22"/>
                <w:szCs w:val="18"/>
                <w:lang w:eastAsia="zh-CN"/>
              </w:rPr>
            </w:pPr>
            <w:r w:rsidRPr="00D847D9">
              <w:rPr>
                <w:rFonts w:eastAsia="宋体" w:hint="eastAsia"/>
                <w:sz w:val="22"/>
                <w:szCs w:val="18"/>
                <w:lang w:eastAsia="zh-CN"/>
              </w:rPr>
              <w:t>C</w:t>
            </w:r>
            <w:r w:rsidRPr="00D847D9">
              <w:rPr>
                <w:rFonts w:eastAsia="宋体"/>
                <w:sz w:val="22"/>
                <w:szCs w:val="18"/>
                <w:lang w:eastAsia="zh-CN"/>
              </w:rPr>
              <w:t>onclusion</w:t>
            </w:r>
            <w:r w:rsidRPr="00D847D9">
              <w:rPr>
                <w:rFonts w:eastAsia="宋体" w:hint="eastAsia"/>
                <w:sz w:val="22"/>
                <w:szCs w:val="18"/>
                <w:lang w:eastAsia="zh-CN"/>
              </w:rPr>
              <w:t xml:space="preserve"> </w:t>
            </w:r>
            <w:r w:rsidRPr="00D847D9">
              <w:rPr>
                <w:rFonts w:eastAsia="宋体"/>
                <w:sz w:val="22"/>
                <w:szCs w:val="18"/>
                <w:lang w:eastAsia="zh-CN"/>
              </w:rPr>
              <w:t>(</w:t>
            </w:r>
            <w:r w:rsidRPr="00D847D9">
              <w:rPr>
                <w:rFonts w:eastAsia="宋体" w:hint="eastAsia"/>
                <w:sz w:val="22"/>
                <w:szCs w:val="18"/>
                <w:lang w:eastAsia="zh-CN"/>
              </w:rPr>
              <w:t>R</w:t>
            </w:r>
            <w:r w:rsidRPr="00D847D9">
              <w:rPr>
                <w:rFonts w:eastAsia="宋体"/>
                <w:sz w:val="22"/>
                <w:szCs w:val="18"/>
                <w:lang w:eastAsia="zh-CN"/>
              </w:rPr>
              <w:t>AN1#104-e</w:t>
            </w:r>
            <w:proofErr w:type="gramStart"/>
            <w:r w:rsidRPr="00D847D9">
              <w:rPr>
                <w:rFonts w:eastAsia="宋体"/>
                <w:sz w:val="22"/>
                <w:szCs w:val="18"/>
                <w:lang w:eastAsia="zh-CN"/>
              </w:rPr>
              <w:t>) :</w:t>
            </w:r>
            <w:proofErr w:type="gramEnd"/>
          </w:p>
          <w:p w14:paraId="6DDE0B2D" w14:textId="77777777" w:rsidR="00D847D9" w:rsidRPr="00D847D9" w:rsidRDefault="00D847D9" w:rsidP="00551FE4">
            <w:pPr>
              <w:pStyle w:val="aff9"/>
              <w:numPr>
                <w:ilvl w:val="0"/>
                <w:numId w:val="51"/>
              </w:numPr>
              <w:ind w:leftChars="0"/>
              <w:rPr>
                <w:rFonts w:eastAsia="宋体"/>
                <w:sz w:val="22"/>
                <w:szCs w:val="18"/>
                <w:lang w:eastAsia="zh-CN"/>
              </w:rPr>
            </w:pPr>
            <w:r w:rsidRPr="00D847D9">
              <w:rPr>
                <w:rFonts w:eastAsia="宋体"/>
                <w:sz w:val="22"/>
                <w:szCs w:val="18"/>
                <w:lang w:eastAsia="zh-CN"/>
              </w:rPr>
              <w:t>If DL frequency compensation for the service link Doppler is applied, indication of the amount of frequency compensation is necessary.</w:t>
            </w:r>
          </w:p>
          <w:p w14:paraId="7A5F9C47" w14:textId="77777777" w:rsidR="00D847D9" w:rsidRPr="00D847D9" w:rsidRDefault="00D847D9" w:rsidP="00551FE4">
            <w:pPr>
              <w:pStyle w:val="aff9"/>
              <w:numPr>
                <w:ilvl w:val="0"/>
                <w:numId w:val="52"/>
              </w:numPr>
              <w:ind w:leftChars="0"/>
              <w:rPr>
                <w:rFonts w:eastAsia="宋体"/>
                <w:sz w:val="22"/>
                <w:szCs w:val="18"/>
                <w:lang w:eastAsia="zh-CN"/>
              </w:rPr>
            </w:pPr>
            <w:r w:rsidRPr="00D847D9">
              <w:rPr>
                <w:rFonts w:eastAsia="宋体"/>
                <w:sz w:val="22"/>
                <w:szCs w:val="18"/>
                <w:lang w:eastAsia="zh-CN"/>
              </w:rPr>
              <w:t>FFS: support of DL frequency compensation for the service link Doppler.</w:t>
            </w:r>
          </w:p>
          <w:p w14:paraId="40FB5564" w14:textId="77777777" w:rsidR="00D847D9" w:rsidRPr="004C5C81" w:rsidRDefault="00D847D9" w:rsidP="00112A37">
            <w:pPr>
              <w:spacing w:before="240"/>
              <w:rPr>
                <w:rFonts w:eastAsia="宋体"/>
                <w:sz w:val="22"/>
                <w:szCs w:val="22"/>
                <w:lang w:eastAsia="zh-CN"/>
              </w:rPr>
            </w:pPr>
            <w:r w:rsidRPr="004C5C81">
              <w:rPr>
                <w:rFonts w:eastAsia="宋体" w:hint="eastAsia"/>
                <w:sz w:val="22"/>
                <w:szCs w:val="22"/>
                <w:u w:val="single"/>
                <w:lang w:eastAsia="zh-CN"/>
              </w:rPr>
              <w:t>C</w:t>
            </w:r>
            <w:r w:rsidRPr="004C5C81">
              <w:rPr>
                <w:rFonts w:eastAsia="宋体"/>
                <w:sz w:val="22"/>
                <w:szCs w:val="22"/>
                <w:u w:val="single"/>
                <w:lang w:eastAsia="zh-CN"/>
              </w:rPr>
              <w:t>onclusion</w:t>
            </w:r>
            <w:r w:rsidRPr="004C5C81">
              <w:rPr>
                <w:sz w:val="22"/>
                <w:szCs w:val="22"/>
              </w:rPr>
              <w:t xml:space="preserve"> (RAN1#106-e</w:t>
            </w:r>
            <w:proofErr w:type="gramStart"/>
            <w:r w:rsidRPr="004C5C81">
              <w:rPr>
                <w:sz w:val="22"/>
                <w:szCs w:val="22"/>
              </w:rPr>
              <w:t xml:space="preserve">) </w:t>
            </w:r>
            <w:r w:rsidRPr="004C5C81">
              <w:rPr>
                <w:rFonts w:eastAsia="宋体"/>
                <w:sz w:val="22"/>
                <w:szCs w:val="22"/>
                <w:lang w:eastAsia="zh-CN"/>
              </w:rPr>
              <w:t>:</w:t>
            </w:r>
            <w:proofErr w:type="gramEnd"/>
          </w:p>
          <w:p w14:paraId="0507B213" w14:textId="77777777" w:rsidR="00D847D9" w:rsidRPr="00A217EC" w:rsidRDefault="00D847D9" w:rsidP="00551FE4">
            <w:pPr>
              <w:pStyle w:val="aff9"/>
              <w:numPr>
                <w:ilvl w:val="0"/>
                <w:numId w:val="51"/>
              </w:numPr>
              <w:ind w:leftChars="0"/>
              <w:rPr>
                <w:rFonts w:eastAsia="宋体"/>
                <w:sz w:val="22"/>
                <w:szCs w:val="22"/>
                <w:lang w:eastAsia="zh-CN"/>
              </w:rPr>
            </w:pPr>
            <w:r w:rsidRPr="00A217EC">
              <w:rPr>
                <w:rFonts w:eastAsia="宋体" w:hint="eastAsia"/>
                <w:sz w:val="22"/>
                <w:szCs w:val="22"/>
                <w:lang w:eastAsia="zh-CN"/>
              </w:rPr>
              <w:t>I</w:t>
            </w:r>
            <w:r w:rsidRPr="00A217EC">
              <w:rPr>
                <w:rFonts w:eastAsia="宋体"/>
                <w:sz w:val="22"/>
                <w:szCs w:val="22"/>
                <w:lang w:eastAsia="zh-CN"/>
              </w:rPr>
              <w:t>ndication of common post-compensation frequency offset for Uplink is not needed.</w:t>
            </w:r>
          </w:p>
        </w:tc>
      </w:tr>
    </w:tbl>
    <w:p w14:paraId="307EFC12" w14:textId="77777777" w:rsidR="00D847D9" w:rsidRDefault="00D847D9" w:rsidP="00D847D9"/>
    <w:p w14:paraId="129919A8" w14:textId="77777777" w:rsidR="00D847D9" w:rsidRDefault="00D847D9" w:rsidP="00D847D9">
      <w:pPr>
        <w:rPr>
          <w:rFonts w:eastAsia="宋体"/>
          <w:lang w:eastAsia="zh-CN"/>
        </w:rPr>
      </w:pPr>
      <w:r>
        <w:rPr>
          <w:rFonts w:eastAsia="宋体"/>
          <w:lang w:eastAsia="zh-CN"/>
        </w:rPr>
        <w:t>R</w:t>
      </w:r>
      <w:r>
        <w:rPr>
          <w:rFonts w:eastAsia="宋体" w:hint="eastAsia"/>
          <w:lang w:eastAsia="zh-CN"/>
        </w:rPr>
        <w:t>egarding</w:t>
      </w:r>
      <w:r>
        <w:rPr>
          <w:rFonts w:eastAsia="宋体"/>
          <w:lang w:eastAsia="zh-CN"/>
        </w:rPr>
        <w:t xml:space="preserve"> the DL frequency compensation for the service link, considering the earth-fixed cell, the following three possible way-forwards have been made and discussed in previous meeting.</w:t>
      </w:r>
    </w:p>
    <w:tbl>
      <w:tblPr>
        <w:tblStyle w:val="aff6"/>
        <w:tblW w:w="0" w:type="auto"/>
        <w:tblLook w:val="04A0" w:firstRow="1" w:lastRow="0" w:firstColumn="1" w:lastColumn="0" w:noHBand="0" w:noVBand="1"/>
      </w:tblPr>
      <w:tblGrid>
        <w:gridCol w:w="9962"/>
      </w:tblGrid>
      <w:tr w:rsidR="00D847D9" w14:paraId="035AFC59" w14:textId="77777777" w:rsidTr="00D847D9">
        <w:trPr>
          <w:trHeight w:val="3959"/>
        </w:trPr>
        <w:tc>
          <w:tcPr>
            <w:tcW w:w="9962" w:type="dxa"/>
          </w:tcPr>
          <w:p w14:paraId="1679F0B7" w14:textId="77777777" w:rsidR="00D847D9" w:rsidRPr="00BD2595" w:rsidRDefault="00D847D9" w:rsidP="00112A37">
            <w:pPr>
              <w:rPr>
                <w:rFonts w:eastAsia="宋体"/>
                <w:lang w:val="en-US" w:eastAsia="zh-CN"/>
              </w:rPr>
            </w:pPr>
            <w:r w:rsidRPr="00BD2595">
              <w:rPr>
                <w:rFonts w:eastAsia="宋体"/>
                <w:u w:val="single"/>
                <w:lang w:eastAsia="zh-CN"/>
              </w:rPr>
              <w:lastRenderedPageBreak/>
              <w:t>WF1:</w:t>
            </w:r>
            <w:r w:rsidRPr="00BD2595">
              <w:rPr>
                <w:rFonts w:eastAsia="宋体"/>
                <w:lang w:eastAsia="zh-CN"/>
              </w:rPr>
              <w:t xml:space="preserve"> </w:t>
            </w:r>
            <w:proofErr w:type="gramStart"/>
            <w:r w:rsidRPr="00BD2595">
              <w:rPr>
                <w:rFonts w:eastAsia="宋体"/>
                <w:lang w:eastAsia="zh-CN"/>
              </w:rPr>
              <w:t>Similar to</w:t>
            </w:r>
            <w:proofErr w:type="gramEnd"/>
            <w:r w:rsidRPr="00BD2595">
              <w:rPr>
                <w:rFonts w:eastAsia="宋体"/>
                <w:lang w:eastAsia="zh-CN"/>
              </w:rPr>
              <w:t xml:space="preserve"> Earth moving cell, the amount of frequency that has been pre-compensated in DL, relative to the nominal DL Tx frequency, shall be indicated to the UE. </w:t>
            </w:r>
          </w:p>
          <w:p w14:paraId="5F14562C" w14:textId="77777777" w:rsidR="00D847D9" w:rsidRPr="00BD2595" w:rsidRDefault="00D847D9" w:rsidP="00112A37">
            <w:pPr>
              <w:rPr>
                <w:rFonts w:eastAsia="宋体"/>
                <w:lang w:val="en-US" w:eastAsia="zh-CN"/>
              </w:rPr>
            </w:pPr>
            <w:r w:rsidRPr="00BD2595">
              <w:rPr>
                <w:rFonts w:eastAsia="宋体"/>
                <w:lang w:eastAsia="zh-CN"/>
              </w:rPr>
              <w:t xml:space="preserve">Note: In this </w:t>
            </w:r>
            <w:proofErr w:type="gramStart"/>
            <w:r w:rsidRPr="00BD2595">
              <w:rPr>
                <w:rFonts w:eastAsia="宋体"/>
                <w:lang w:eastAsia="zh-CN"/>
              </w:rPr>
              <w:t>case ,</w:t>
            </w:r>
            <w:proofErr w:type="gramEnd"/>
            <w:r w:rsidRPr="00BD2595">
              <w:rPr>
                <w:rFonts w:eastAsia="宋体"/>
                <w:lang w:eastAsia="zh-CN"/>
              </w:rPr>
              <w:t xml:space="preserve"> the UE needs to frequently acquire the SIB to retrieve common pre-compensated FO parameters every 2.3 seconds. Which make this is WF questionable. </w:t>
            </w:r>
          </w:p>
          <w:p w14:paraId="2A3AD0F1" w14:textId="77777777" w:rsidR="00D847D9" w:rsidRPr="00BD2595" w:rsidRDefault="00D847D9" w:rsidP="00112A37">
            <w:pPr>
              <w:rPr>
                <w:rFonts w:eastAsia="宋体"/>
                <w:lang w:val="en-US" w:eastAsia="zh-CN"/>
              </w:rPr>
            </w:pPr>
            <w:r w:rsidRPr="00BD2595">
              <w:rPr>
                <w:rFonts w:eastAsia="宋体"/>
                <w:u w:val="single"/>
                <w:lang w:eastAsia="zh-CN"/>
              </w:rPr>
              <w:t>WF 2:</w:t>
            </w:r>
            <w:r w:rsidRPr="00BD2595">
              <w:rPr>
                <w:rFonts w:eastAsia="宋体"/>
                <w:lang w:eastAsia="zh-CN"/>
              </w:rPr>
              <w:t xml:space="preserve">  Indicate the </w:t>
            </w:r>
            <w:proofErr w:type="gramStart"/>
            <w:r w:rsidRPr="00BD2595">
              <w:rPr>
                <w:rFonts w:eastAsia="宋体"/>
                <w:lang w:eastAsia="zh-CN"/>
              </w:rPr>
              <w:t>beam-specific</w:t>
            </w:r>
            <w:proofErr w:type="gramEnd"/>
            <w:r w:rsidRPr="00BD2595">
              <w:rPr>
                <w:rFonts w:eastAsia="宋体"/>
                <w:lang w:eastAsia="zh-CN"/>
              </w:rPr>
              <w:t xml:space="preserve"> ECEF co-ordinates of a fixed Reference Point w.r.t the common Doppler shift experienced on the DL service link is pre-compensated by the </w:t>
            </w:r>
            <w:proofErr w:type="spellStart"/>
            <w:r w:rsidRPr="00BD2595">
              <w:rPr>
                <w:rFonts w:eastAsia="宋体"/>
                <w:lang w:eastAsia="zh-CN"/>
              </w:rPr>
              <w:t>gNB</w:t>
            </w:r>
            <w:proofErr w:type="spellEnd"/>
            <w:r w:rsidRPr="00BD2595">
              <w:rPr>
                <w:rFonts w:eastAsia="宋体"/>
                <w:lang w:eastAsia="zh-CN"/>
              </w:rPr>
              <w:t xml:space="preserve">. </w:t>
            </w:r>
          </w:p>
          <w:p w14:paraId="2D6E8A2A" w14:textId="77777777" w:rsidR="00D847D9" w:rsidRPr="00BD2595" w:rsidRDefault="00D847D9" w:rsidP="00112A37">
            <w:pPr>
              <w:rPr>
                <w:rFonts w:eastAsia="宋体"/>
                <w:lang w:val="en-US" w:eastAsia="zh-CN"/>
              </w:rPr>
            </w:pPr>
            <w:r w:rsidRPr="00BD2595">
              <w:rPr>
                <w:rFonts w:eastAsia="宋体"/>
                <w:lang w:eastAsia="zh-CN"/>
              </w:rPr>
              <w:t xml:space="preserve">Note: The UE will assume that the pre-compensation changes continuously with time. </w:t>
            </w:r>
            <w:proofErr w:type="gramStart"/>
            <w:r w:rsidRPr="00BD2595">
              <w:rPr>
                <w:rFonts w:eastAsia="宋体"/>
                <w:lang w:eastAsia="zh-CN"/>
              </w:rPr>
              <w:t>Thereby,  the</w:t>
            </w:r>
            <w:proofErr w:type="gramEnd"/>
            <w:r w:rsidRPr="00BD2595">
              <w:rPr>
                <w:rFonts w:eastAsia="宋体"/>
                <w:lang w:eastAsia="zh-CN"/>
              </w:rPr>
              <w:t xml:space="preserve"> </w:t>
            </w:r>
            <w:proofErr w:type="spellStart"/>
            <w:r w:rsidRPr="00BD2595">
              <w:rPr>
                <w:rFonts w:eastAsia="宋体"/>
                <w:lang w:eastAsia="zh-CN"/>
              </w:rPr>
              <w:t>gNB</w:t>
            </w:r>
            <w:proofErr w:type="spellEnd"/>
            <w:r w:rsidRPr="00BD2595">
              <w:rPr>
                <w:rFonts w:eastAsia="宋体"/>
                <w:lang w:eastAsia="zh-CN"/>
              </w:rPr>
              <w:t xml:space="preserve"> DL frequency needs to be periodically updated so that the deviation between the UE self-calculated DL pre-compensation (based on indicated beam-specific ECEF co-ordinates and Satellite ephemeris) and actual pre-compensation remains within a defined threshold e.g. 10% of 0.1PPM.</w:t>
            </w:r>
          </w:p>
          <w:p w14:paraId="04B73438" w14:textId="77777777" w:rsidR="00D847D9" w:rsidRPr="00BD2595" w:rsidRDefault="00D847D9" w:rsidP="00112A37">
            <w:pPr>
              <w:rPr>
                <w:rFonts w:eastAsia="宋体"/>
                <w:lang w:val="en-US" w:eastAsia="zh-CN"/>
              </w:rPr>
            </w:pPr>
            <w:r w:rsidRPr="00BD2595">
              <w:rPr>
                <w:rFonts w:eastAsia="宋体"/>
                <w:u w:val="single"/>
                <w:lang w:eastAsia="zh-CN"/>
              </w:rPr>
              <w:t>WF3:</w:t>
            </w:r>
            <w:r w:rsidRPr="00BD2595">
              <w:rPr>
                <w:rFonts w:eastAsia="宋体"/>
                <w:lang w:eastAsia="zh-CN"/>
              </w:rPr>
              <w:t xml:space="preserve"> </w:t>
            </w:r>
            <w:r w:rsidRPr="00BD2595">
              <w:rPr>
                <w:rFonts w:eastAsia="宋体"/>
                <w:lang w:val="en-US" w:eastAsia="zh-CN"/>
              </w:rPr>
              <w:t>deprioritize support of DL frequency compensation for the service link Doppler in Release 17.</w:t>
            </w:r>
          </w:p>
        </w:tc>
      </w:tr>
    </w:tbl>
    <w:p w14:paraId="548F980E" w14:textId="77777777" w:rsidR="00D847D9" w:rsidRDefault="00D847D9" w:rsidP="00D847D9">
      <w:pPr>
        <w:rPr>
          <w:rFonts w:eastAsia="宋体"/>
          <w:lang w:eastAsia="zh-CN"/>
        </w:rPr>
      </w:pPr>
    </w:p>
    <w:p w14:paraId="23C933FE" w14:textId="241DF491" w:rsidR="00D847D9" w:rsidRPr="005B1968" w:rsidRDefault="00D847D9" w:rsidP="00D847D9">
      <w:pPr>
        <w:jc w:val="both"/>
        <w:rPr>
          <w:rFonts w:eastAsia="宋体"/>
          <w:lang w:val="en-US" w:eastAsia="zh-CN"/>
        </w:rPr>
      </w:pPr>
      <w:r>
        <w:rPr>
          <w:rFonts w:eastAsia="宋体"/>
          <w:lang w:eastAsia="zh-CN"/>
        </w:rPr>
        <w:t xml:space="preserve">From our point of view, </w:t>
      </w:r>
      <w:r w:rsidR="00F91005">
        <w:rPr>
          <w:rFonts w:eastAsia="宋体"/>
          <w:lang w:eastAsia="zh-CN"/>
        </w:rPr>
        <w:t xml:space="preserve">in WF3, </w:t>
      </w:r>
      <w:r w:rsidR="00F91005">
        <w:rPr>
          <w:rFonts w:eastAsia="宋体"/>
          <w:lang w:val="en-US" w:eastAsia="zh-CN"/>
        </w:rPr>
        <w:t>a</w:t>
      </w:r>
      <w:r w:rsidR="00F91005" w:rsidRPr="00B26627">
        <w:rPr>
          <w:rFonts w:eastAsia="宋体"/>
          <w:lang w:val="en-US" w:eastAsia="zh-CN"/>
        </w:rPr>
        <w:t>dditional complexity is needed at the UE to achieve robust performance on synchronization based on Rel-15 SSB without pre-compensation of Doppler shift by the network</w:t>
      </w:r>
      <w:r w:rsidR="00F91005">
        <w:rPr>
          <w:rFonts w:eastAsia="宋体"/>
          <w:lang w:val="en-US" w:eastAsia="zh-CN"/>
        </w:rPr>
        <w:t>.</w:t>
      </w:r>
      <w:r w:rsidR="00112A37">
        <w:rPr>
          <w:rFonts w:eastAsia="宋体"/>
          <w:lang w:val="en-US" w:eastAsia="zh-CN"/>
        </w:rPr>
        <w:t xml:space="preserve"> On the other hand, </w:t>
      </w:r>
      <w:r>
        <w:rPr>
          <w:rFonts w:eastAsia="宋体"/>
          <w:lang w:val="en-US" w:eastAsia="zh-CN"/>
        </w:rPr>
        <w:t xml:space="preserve">as the UE </w:t>
      </w:r>
      <w:proofErr w:type="gramStart"/>
      <w:r>
        <w:rPr>
          <w:rFonts w:eastAsia="宋体"/>
          <w:lang w:val="en-US" w:eastAsia="zh-CN"/>
        </w:rPr>
        <w:t xml:space="preserve">is capable </w:t>
      </w:r>
      <w:r w:rsidRPr="008F64DB">
        <w:rPr>
          <w:rFonts w:eastAsia="宋体"/>
          <w:lang w:val="en-US" w:eastAsia="zh-CN"/>
        </w:rPr>
        <w:t>of using</w:t>
      </w:r>
      <w:proofErr w:type="gramEnd"/>
      <w:r w:rsidRPr="008F64DB">
        <w:rPr>
          <w:rFonts w:eastAsia="宋体"/>
          <w:lang w:val="en-US" w:eastAsia="zh-CN"/>
        </w:rPr>
        <w:t xml:space="preserve"> its acquired GNSS position and satellite ephemeris to perform frequency pre-compensation to counter shift the Doppler experienced on the service link</w:t>
      </w:r>
      <w:r>
        <w:rPr>
          <w:rFonts w:eastAsia="宋体"/>
          <w:lang w:val="en-US" w:eastAsia="zh-CN"/>
        </w:rPr>
        <w:t xml:space="preserve">, </w:t>
      </w:r>
      <w:r w:rsidRPr="00A82DA4">
        <w:rPr>
          <w:rFonts w:eastAsia="宋体"/>
          <w:lang w:val="en-US" w:eastAsia="zh-CN"/>
        </w:rPr>
        <w:t>deprioritiz</w:t>
      </w:r>
      <w:r>
        <w:rPr>
          <w:rFonts w:eastAsia="宋体"/>
          <w:lang w:val="en-US" w:eastAsia="zh-CN"/>
        </w:rPr>
        <w:t>ing the</w:t>
      </w:r>
      <w:r w:rsidRPr="00A82DA4">
        <w:rPr>
          <w:rFonts w:eastAsia="宋体"/>
          <w:lang w:val="en-US" w:eastAsia="zh-CN"/>
        </w:rPr>
        <w:t xml:space="preserve"> support of DL frequency compensation for the service link Doppler</w:t>
      </w:r>
      <w:r>
        <w:rPr>
          <w:rFonts w:eastAsia="宋体"/>
          <w:lang w:val="en-US" w:eastAsia="zh-CN"/>
        </w:rPr>
        <w:t>, i.e., WF3, could take the lowest specification effort considering limited Rel-17 time.</w:t>
      </w:r>
      <w:r>
        <w:rPr>
          <w:rFonts w:eastAsia="宋体" w:hint="eastAsia"/>
          <w:lang w:val="en-US" w:eastAsia="zh-CN"/>
        </w:rPr>
        <w:t xml:space="preserve"> </w:t>
      </w:r>
      <w:r w:rsidR="00112A37">
        <w:rPr>
          <w:rFonts w:eastAsia="宋体"/>
          <w:lang w:val="en-US" w:eastAsia="zh-CN"/>
        </w:rPr>
        <w:t xml:space="preserve">Unless the additional complexity </w:t>
      </w:r>
      <w:r w:rsidR="00986882" w:rsidRPr="003176A8">
        <w:rPr>
          <w:rFonts w:eastAsia="宋体"/>
          <w:lang w:eastAsia="zh-CN"/>
        </w:rPr>
        <w:t>of SSB search</w:t>
      </w:r>
      <w:r w:rsidR="00986882">
        <w:rPr>
          <w:rFonts w:eastAsia="宋体"/>
          <w:lang w:eastAsia="zh-CN"/>
        </w:rPr>
        <w:t xml:space="preserve"> at UE is non-acceptable</w:t>
      </w:r>
      <w:r w:rsidR="00112A37">
        <w:rPr>
          <w:rFonts w:eastAsia="宋体"/>
          <w:lang w:val="en-US" w:eastAsia="zh-CN"/>
        </w:rPr>
        <w:t xml:space="preserve">, </w:t>
      </w:r>
      <w:r w:rsidR="00986882">
        <w:rPr>
          <w:rFonts w:eastAsia="宋体"/>
          <w:lang w:val="en-US" w:eastAsia="zh-CN"/>
        </w:rPr>
        <w:t>system can work under WF3.</w:t>
      </w:r>
    </w:p>
    <w:p w14:paraId="78DC681E" w14:textId="77777777" w:rsidR="00D847D9" w:rsidRDefault="00D847D9" w:rsidP="00D847D9">
      <w:pPr>
        <w:jc w:val="both"/>
        <w:rPr>
          <w:rFonts w:eastAsia="宋体"/>
          <w:lang w:eastAsia="zh-CN"/>
        </w:rPr>
      </w:pPr>
    </w:p>
    <w:p w14:paraId="3A9346BA" w14:textId="19AD8734" w:rsidR="00D847D9" w:rsidRPr="00EE4E59" w:rsidRDefault="00D847D9" w:rsidP="00D847D9">
      <w:pPr>
        <w:jc w:val="both"/>
        <w:rPr>
          <w:lang w:val="en-US"/>
        </w:rPr>
      </w:pPr>
      <w:r>
        <w:rPr>
          <w:rFonts w:eastAsia="宋体" w:hint="eastAsia"/>
          <w:lang w:eastAsia="zh-CN"/>
        </w:rPr>
        <w:t>M</w:t>
      </w:r>
      <w:r>
        <w:rPr>
          <w:rFonts w:eastAsia="宋体"/>
          <w:lang w:eastAsia="zh-CN"/>
        </w:rPr>
        <w:t xml:space="preserve">eanwhile, </w:t>
      </w:r>
      <w:r w:rsidR="00986882">
        <w:rPr>
          <w:rFonts w:eastAsia="宋体"/>
          <w:lang w:eastAsia="zh-CN"/>
        </w:rPr>
        <w:t>if there is no significant disadvantage</w:t>
      </w:r>
      <w:r w:rsidR="00C16C96">
        <w:rPr>
          <w:rFonts w:eastAsia="宋体"/>
          <w:lang w:eastAsia="zh-CN"/>
        </w:rPr>
        <w:t xml:space="preserve"> brought by </w:t>
      </w:r>
      <w:proofErr w:type="spellStart"/>
      <w:r w:rsidR="00C16C96">
        <w:rPr>
          <w:rFonts w:eastAsia="宋体"/>
          <w:lang w:eastAsia="zh-CN"/>
        </w:rPr>
        <w:t>gNB</w:t>
      </w:r>
      <w:proofErr w:type="spellEnd"/>
      <w:r w:rsidR="00C16C96">
        <w:rPr>
          <w:rFonts w:eastAsia="宋体"/>
          <w:lang w:eastAsia="zh-CN"/>
        </w:rPr>
        <w:t xml:space="preserve"> DL frequency pre-compensation and indication</w:t>
      </w:r>
      <w:r w:rsidR="00986882">
        <w:rPr>
          <w:rFonts w:eastAsia="宋体"/>
          <w:lang w:eastAsia="zh-CN"/>
        </w:rPr>
        <w:t>, it is better to</w:t>
      </w:r>
      <w:r w:rsidR="00441D15">
        <w:rPr>
          <w:rFonts w:eastAsia="宋体"/>
          <w:lang w:eastAsia="zh-CN"/>
        </w:rPr>
        <w:t xml:space="preserve"> introduce it to</w:t>
      </w:r>
      <w:r w:rsidR="00986882">
        <w:rPr>
          <w:rFonts w:eastAsia="宋体"/>
          <w:lang w:eastAsia="zh-CN"/>
        </w:rPr>
        <w:t xml:space="preserve"> reduce the </w:t>
      </w:r>
      <w:r w:rsidR="00986882" w:rsidRPr="00902581">
        <w:t>SSB searching space</w:t>
      </w:r>
      <w:r w:rsidR="00986882">
        <w:t xml:space="preserve"> though WF3 </w:t>
      </w:r>
      <w:r w:rsidR="002B753D">
        <w:t xml:space="preserve">may </w:t>
      </w:r>
      <w:r w:rsidR="00986882">
        <w:t>work.</w:t>
      </w:r>
      <w:r w:rsidR="00986882" w:rsidRPr="00902581">
        <w:t xml:space="preserve"> </w:t>
      </w:r>
      <w:proofErr w:type="spellStart"/>
      <w:r>
        <w:rPr>
          <w:rFonts w:eastAsia="宋体"/>
          <w:lang w:eastAsia="zh-CN"/>
        </w:rPr>
        <w:t>gNB</w:t>
      </w:r>
      <w:proofErr w:type="spellEnd"/>
      <w:r>
        <w:rPr>
          <w:rFonts w:eastAsia="宋体"/>
          <w:lang w:eastAsia="zh-CN"/>
        </w:rPr>
        <w:t xml:space="preserve"> performing </w:t>
      </w:r>
      <w:r w:rsidRPr="00902581">
        <w:t xml:space="preserve">a common </w:t>
      </w:r>
      <w:r>
        <w:t xml:space="preserve">Doppler </w:t>
      </w:r>
      <w:r w:rsidRPr="00902581">
        <w:t>frequency offset pre-compensation on the DL transmissions</w:t>
      </w:r>
      <w:r>
        <w:t xml:space="preserve"> could </w:t>
      </w:r>
      <w:r w:rsidRPr="00902581">
        <w:t>minimize the SSB searching space for the UE</w:t>
      </w:r>
      <w:r>
        <w:t xml:space="preserve">. Therefore, WF1 and WF2 </w:t>
      </w:r>
      <w:r w:rsidR="00986882">
        <w:t>can</w:t>
      </w:r>
      <w:r>
        <w:t xml:space="preserve"> be considered. </w:t>
      </w:r>
      <w:r>
        <w:rPr>
          <w:rFonts w:eastAsia="宋体"/>
          <w:lang w:val="en-US" w:eastAsia="zh-CN"/>
        </w:rPr>
        <w:t xml:space="preserve">For </w:t>
      </w:r>
      <w:r>
        <w:rPr>
          <w:rFonts w:eastAsia="宋体" w:hint="eastAsia"/>
          <w:lang w:val="en-US" w:eastAsia="zh-CN"/>
        </w:rPr>
        <w:t>W</w:t>
      </w:r>
      <w:r>
        <w:rPr>
          <w:rFonts w:eastAsia="宋体"/>
          <w:lang w:val="en-US" w:eastAsia="zh-CN"/>
        </w:rPr>
        <w:t xml:space="preserve">F2, since </w:t>
      </w:r>
      <w:r w:rsidRPr="006C558B">
        <w:rPr>
          <w:rFonts w:eastAsia="宋体"/>
          <w:lang w:eastAsia="zh-CN"/>
        </w:rPr>
        <w:t xml:space="preserve">it is difficult for </w:t>
      </w:r>
      <w:proofErr w:type="spellStart"/>
      <w:r w:rsidRPr="006C558B">
        <w:rPr>
          <w:rFonts w:eastAsia="宋体"/>
          <w:lang w:eastAsia="zh-CN"/>
        </w:rPr>
        <w:t>gNB</w:t>
      </w:r>
      <w:proofErr w:type="spellEnd"/>
      <w:r w:rsidRPr="006C558B">
        <w:rPr>
          <w:rFonts w:eastAsia="宋体"/>
          <w:lang w:eastAsia="zh-CN"/>
        </w:rPr>
        <w:t xml:space="preserve"> </w:t>
      </w:r>
      <w:r>
        <w:rPr>
          <w:rFonts w:eastAsia="宋体"/>
          <w:lang w:eastAsia="zh-CN"/>
        </w:rPr>
        <w:t xml:space="preserve">to control the </w:t>
      </w:r>
      <w:r w:rsidRPr="006F174A">
        <w:rPr>
          <w:rFonts w:eastAsia="宋体"/>
          <w:lang w:eastAsia="zh-CN"/>
        </w:rPr>
        <w:t>deviation</w:t>
      </w:r>
      <w:r>
        <w:rPr>
          <w:rFonts w:eastAsia="宋体"/>
          <w:lang w:eastAsia="zh-CN"/>
        </w:rPr>
        <w:t xml:space="preserve"> </w:t>
      </w:r>
      <w:r w:rsidRPr="00430ADD">
        <w:rPr>
          <w:rFonts w:eastAsia="宋体"/>
          <w:lang w:eastAsia="zh-CN"/>
        </w:rPr>
        <w:t>between the UE self-calculated DL pre-compensation and actual pre-compensation</w:t>
      </w:r>
      <w:r>
        <w:rPr>
          <w:rFonts w:eastAsia="宋体"/>
          <w:lang w:eastAsia="zh-CN"/>
        </w:rPr>
        <w:t xml:space="preserve">, WF2 is not preferred. For </w:t>
      </w:r>
      <w:r w:rsidRPr="00C07292">
        <w:rPr>
          <w:rFonts w:eastAsia="宋体" w:hint="eastAsia"/>
          <w:lang w:eastAsia="zh-CN"/>
        </w:rPr>
        <w:t>W</w:t>
      </w:r>
      <w:r w:rsidRPr="00C07292">
        <w:rPr>
          <w:rFonts w:eastAsia="宋体"/>
          <w:lang w:eastAsia="zh-CN"/>
        </w:rPr>
        <w:t>F1</w:t>
      </w:r>
      <w:r>
        <w:rPr>
          <w:rFonts w:eastAsia="宋体"/>
          <w:lang w:eastAsia="zh-CN"/>
        </w:rPr>
        <w:t xml:space="preserve">, </w:t>
      </w:r>
      <w:r>
        <w:t xml:space="preserve">the main concern is that in case of earth-fixed cell, </w:t>
      </w:r>
      <w:r w:rsidRPr="00C07292">
        <w:rPr>
          <w:lang w:val="en-US"/>
        </w:rPr>
        <w:t>UE needs to frequently acquire the SIB to retrieve common pre-compensated FO parameters, e.g., every 2.3 seconds</w:t>
      </w:r>
      <w:r>
        <w:rPr>
          <w:lang w:val="en-US"/>
        </w:rPr>
        <w:t>, which may cause additional UE complexity. From our point of view, s</w:t>
      </w:r>
      <w:proofErr w:type="spellStart"/>
      <w:r w:rsidRPr="009C0FEC">
        <w:t>ince</w:t>
      </w:r>
      <w:proofErr w:type="spellEnd"/>
      <w:r w:rsidRPr="009C0FEC">
        <w:t xml:space="preserve"> common TA parameters are also broadcasted in SIB and acquired by UE, if the time scale for TA parameters acquiring is similar as that for FO parameters acquiring, WF1 </w:t>
      </w:r>
      <w:r>
        <w:t xml:space="preserve">won’t cause significant complexity </w:t>
      </w:r>
      <w:proofErr w:type="gramStart"/>
      <w:r>
        <w:t>increase</w:t>
      </w:r>
      <w:proofErr w:type="gramEnd"/>
      <w:r>
        <w:t xml:space="preserve"> at UE, so that WF1 could also be supported.</w:t>
      </w:r>
    </w:p>
    <w:p w14:paraId="3F0D22EA" w14:textId="77777777" w:rsidR="00D847D9" w:rsidRDefault="00D847D9" w:rsidP="00D847D9">
      <w:pPr>
        <w:rPr>
          <w:rFonts w:eastAsia="宋体"/>
          <w:lang w:val="en-US" w:eastAsia="zh-CN"/>
        </w:rPr>
      </w:pPr>
    </w:p>
    <w:p w14:paraId="0719607E" w14:textId="5D83AE23" w:rsidR="00D847D9" w:rsidRPr="00D847D9" w:rsidRDefault="00D847D9" w:rsidP="009F6FD3">
      <w:pPr>
        <w:rPr>
          <w:rFonts w:eastAsia="宋体"/>
          <w:b/>
          <w:bCs/>
          <w:lang w:val="en-US" w:eastAsia="zh-CN"/>
        </w:rPr>
      </w:pPr>
      <w:r w:rsidRPr="00A62C08">
        <w:rPr>
          <w:rFonts w:eastAsia="宋体" w:hint="eastAsia"/>
          <w:b/>
          <w:bCs/>
          <w:u w:val="single"/>
          <w:lang w:val="en-US" w:eastAsia="zh-CN"/>
        </w:rPr>
        <w:t>P</w:t>
      </w:r>
      <w:r w:rsidRPr="00A62C08">
        <w:rPr>
          <w:rFonts w:eastAsia="宋体"/>
          <w:b/>
          <w:bCs/>
          <w:u w:val="single"/>
          <w:lang w:val="en-US" w:eastAsia="zh-CN"/>
        </w:rPr>
        <w:t>roposal 1</w:t>
      </w:r>
      <w:r>
        <w:rPr>
          <w:rFonts w:eastAsia="宋体"/>
          <w:b/>
          <w:bCs/>
          <w:u w:val="single"/>
          <w:lang w:val="en-US" w:eastAsia="zh-CN"/>
        </w:rPr>
        <w:t>4</w:t>
      </w:r>
      <w:r>
        <w:rPr>
          <w:rFonts w:eastAsia="宋体"/>
          <w:b/>
          <w:bCs/>
          <w:lang w:val="en-US" w:eastAsia="zh-CN"/>
        </w:rPr>
        <w:t>:</w:t>
      </w:r>
      <w:r>
        <w:rPr>
          <w:rFonts w:eastAsia="宋体" w:hint="eastAsia"/>
          <w:b/>
          <w:bCs/>
          <w:lang w:val="en-US" w:eastAsia="zh-CN"/>
        </w:rPr>
        <w:t xml:space="preserve"> </w:t>
      </w:r>
      <w:r w:rsidRPr="008627AC">
        <w:rPr>
          <w:rFonts w:eastAsia="宋体"/>
          <w:b/>
          <w:bCs/>
          <w:lang w:val="en-US" w:eastAsia="zh-CN"/>
        </w:rPr>
        <w:t xml:space="preserve">Support </w:t>
      </w:r>
      <w:r>
        <w:rPr>
          <w:rFonts w:eastAsia="宋体"/>
          <w:b/>
          <w:bCs/>
          <w:lang w:val="en-US" w:eastAsia="zh-CN"/>
        </w:rPr>
        <w:t xml:space="preserve">either </w:t>
      </w:r>
      <w:r w:rsidRPr="008627AC">
        <w:rPr>
          <w:rFonts w:eastAsia="宋体"/>
          <w:b/>
          <w:bCs/>
          <w:lang w:val="en-US" w:eastAsia="zh-CN"/>
        </w:rPr>
        <w:t xml:space="preserve">WF1 with condition that the determined time scale for acquiring TA parameters in SIB is comparable with that for acquiring frequency offset parameters in SIB, </w:t>
      </w:r>
      <w:r>
        <w:rPr>
          <w:rFonts w:eastAsia="宋体"/>
          <w:b/>
          <w:bCs/>
          <w:lang w:val="en-US" w:eastAsia="zh-CN"/>
        </w:rPr>
        <w:t>or</w:t>
      </w:r>
      <w:r w:rsidRPr="008627AC">
        <w:rPr>
          <w:rFonts w:eastAsia="宋体"/>
          <w:b/>
          <w:bCs/>
          <w:lang w:val="en-US" w:eastAsia="zh-CN"/>
        </w:rPr>
        <w:t xml:space="preserve"> WF3</w:t>
      </w:r>
      <w:r>
        <w:rPr>
          <w:rFonts w:eastAsia="宋体"/>
          <w:b/>
          <w:bCs/>
          <w:lang w:val="en-US" w:eastAsia="zh-CN"/>
        </w:rPr>
        <w:t>.</w:t>
      </w:r>
    </w:p>
    <w:p w14:paraId="5BE9CCC2" w14:textId="48106C9B" w:rsidR="00A57D9C" w:rsidRPr="00A57D9C" w:rsidRDefault="00A57D9C" w:rsidP="00A57D9C">
      <w:pPr>
        <w:pStyle w:val="1"/>
        <w:numPr>
          <w:ilvl w:val="0"/>
          <w:numId w:val="6"/>
        </w:numPr>
        <w:spacing w:before="180" w:after="120"/>
        <w:rPr>
          <w:rFonts w:eastAsia="MS Mincho"/>
          <w:b/>
          <w:bCs/>
          <w:sz w:val="32"/>
          <w:szCs w:val="22"/>
          <w:lang w:val="en-US"/>
        </w:rPr>
      </w:pPr>
      <w:r w:rsidRPr="00A57D9C">
        <w:rPr>
          <w:rFonts w:eastAsia="MS Mincho" w:hint="eastAsia"/>
          <w:b/>
          <w:bCs/>
          <w:sz w:val="32"/>
          <w:szCs w:val="22"/>
          <w:lang w:val="en-US"/>
        </w:rPr>
        <w:t>C</w:t>
      </w:r>
      <w:r w:rsidRPr="00A57D9C">
        <w:rPr>
          <w:rFonts w:eastAsia="MS Mincho"/>
          <w:b/>
          <w:bCs/>
          <w:sz w:val="32"/>
          <w:szCs w:val="22"/>
          <w:lang w:val="en-US"/>
        </w:rPr>
        <w:t>onclusion</w:t>
      </w:r>
    </w:p>
    <w:p w14:paraId="1B510F2E" w14:textId="0F019C9E" w:rsidR="007C521E" w:rsidRPr="00927A20" w:rsidRDefault="002911CC" w:rsidP="00A42160">
      <w:pPr>
        <w:spacing w:afterLines="50" w:after="120"/>
        <w:jc w:val="both"/>
        <w:rPr>
          <w:rFonts w:cs="Arial"/>
          <w:color w:val="000000"/>
          <w:sz w:val="22"/>
          <w:szCs w:val="22"/>
        </w:rPr>
      </w:pPr>
      <w:r>
        <w:rPr>
          <w:rFonts w:eastAsia="MS Mincho"/>
          <w:sz w:val="22"/>
          <w:szCs w:val="22"/>
          <w:lang w:val="en-US"/>
        </w:rPr>
        <w:t>I</w:t>
      </w:r>
      <w:r w:rsidR="00FE79AE" w:rsidRPr="00B1353C">
        <w:rPr>
          <w:rFonts w:eastAsia="MS Mincho"/>
          <w:sz w:val="22"/>
          <w:szCs w:val="22"/>
          <w:lang w:val="en-US"/>
        </w:rPr>
        <w:t xml:space="preserve">n this contribution, </w:t>
      </w:r>
      <w:r w:rsidR="00776981" w:rsidRPr="00B1353C">
        <w:rPr>
          <w:rFonts w:eastAsia="MS Mincho"/>
          <w:sz w:val="22"/>
          <w:szCs w:val="22"/>
          <w:lang w:val="en-US"/>
        </w:rPr>
        <w:t xml:space="preserve">we </w:t>
      </w:r>
      <w:r w:rsidR="008B3AE9">
        <w:rPr>
          <w:sz w:val="22"/>
          <w:szCs w:val="22"/>
        </w:rPr>
        <w:t xml:space="preserve">discussed </w:t>
      </w:r>
      <w:r w:rsidR="003D50EC">
        <w:rPr>
          <w:sz w:val="22"/>
          <w:szCs w:val="22"/>
        </w:rPr>
        <w:t>the</w:t>
      </w:r>
      <w:r w:rsidR="008B3AE9">
        <w:rPr>
          <w:sz w:val="22"/>
          <w:szCs w:val="22"/>
        </w:rPr>
        <w:t xml:space="preserve"> </w:t>
      </w:r>
      <w:r w:rsidR="00726196">
        <w:rPr>
          <w:sz w:val="22"/>
          <w:szCs w:val="22"/>
        </w:rPr>
        <w:t xml:space="preserve">UL time </w:t>
      </w:r>
      <w:r w:rsidR="00B86BCD">
        <w:rPr>
          <w:sz w:val="22"/>
          <w:szCs w:val="22"/>
        </w:rPr>
        <w:t xml:space="preserve">synchronization issues in NR NTN, including </w:t>
      </w:r>
      <w:r w:rsidR="008B3AE9">
        <w:rPr>
          <w:sz w:val="22"/>
          <w:szCs w:val="22"/>
        </w:rPr>
        <w:t xml:space="preserve">common TA </w:t>
      </w:r>
      <w:r w:rsidR="00B86BCD">
        <w:rPr>
          <w:sz w:val="22"/>
          <w:szCs w:val="22"/>
        </w:rPr>
        <w:t xml:space="preserve">parameters, granularity and </w:t>
      </w:r>
      <w:proofErr w:type="spellStart"/>
      <w:r w:rsidR="00B86BCD">
        <w:rPr>
          <w:sz w:val="22"/>
          <w:szCs w:val="22"/>
        </w:rPr>
        <w:t>signaling</w:t>
      </w:r>
      <w:proofErr w:type="spellEnd"/>
      <w:r w:rsidR="00B86BCD">
        <w:rPr>
          <w:sz w:val="22"/>
          <w:szCs w:val="22"/>
        </w:rPr>
        <w:t xml:space="preserve"> for common TA parameters, valid</w:t>
      </w:r>
      <w:r w:rsidR="00E464E6">
        <w:rPr>
          <w:sz w:val="22"/>
          <w:szCs w:val="22"/>
        </w:rPr>
        <w:t>ity</w:t>
      </w:r>
      <w:r w:rsidR="00B86BCD">
        <w:rPr>
          <w:sz w:val="22"/>
          <w:szCs w:val="22"/>
        </w:rPr>
        <w:t xml:space="preserve"> duration for UE acquiring new common TA parameters</w:t>
      </w:r>
      <w:r w:rsidR="00E464E6">
        <w:rPr>
          <w:sz w:val="22"/>
          <w:szCs w:val="22"/>
        </w:rPr>
        <w:t>, TA update in RRC_CONNECTED state and reference time for common TA</w:t>
      </w:r>
      <w:r w:rsidR="00B86BCD">
        <w:rPr>
          <w:sz w:val="22"/>
          <w:szCs w:val="22"/>
        </w:rPr>
        <w:t>.</w:t>
      </w:r>
      <w:r w:rsidR="008B3AE9" w:rsidRPr="00927A20">
        <w:rPr>
          <w:sz w:val="22"/>
          <w:szCs w:val="22"/>
        </w:rPr>
        <w:t xml:space="preserve"> </w:t>
      </w:r>
      <w:r w:rsidR="00D67066" w:rsidRPr="00B1353C">
        <w:rPr>
          <w:rFonts w:eastAsiaTheme="minorEastAsia" w:hint="eastAsia"/>
          <w:sz w:val="22"/>
          <w:szCs w:val="22"/>
          <w:lang w:val="en-US"/>
        </w:rPr>
        <w:t xml:space="preserve">Based on the discussion we made following </w:t>
      </w:r>
      <w:r w:rsidR="00D84DDF">
        <w:rPr>
          <w:rFonts w:eastAsiaTheme="minorEastAsia"/>
          <w:sz w:val="22"/>
          <w:szCs w:val="22"/>
          <w:lang w:val="en-US"/>
        </w:rPr>
        <w:t>observations</w:t>
      </w:r>
      <w:r w:rsidR="00D67066" w:rsidRPr="00B1353C">
        <w:rPr>
          <w:rFonts w:eastAsiaTheme="minorEastAsia" w:hint="eastAsia"/>
          <w:sz w:val="22"/>
          <w:szCs w:val="22"/>
          <w:lang w:val="en-US"/>
        </w:rPr>
        <w:t>.</w:t>
      </w:r>
      <w:r w:rsidR="007C521E" w:rsidRPr="007C521E">
        <w:rPr>
          <w:rFonts w:cs="Arial"/>
          <w:color w:val="000000"/>
          <w:sz w:val="22"/>
          <w:szCs w:val="22"/>
        </w:rPr>
        <w:t xml:space="preserve"> </w:t>
      </w:r>
    </w:p>
    <w:p w14:paraId="70B98604" w14:textId="0658812D" w:rsidR="001B77D8" w:rsidRDefault="001B77D8" w:rsidP="00C95EB0">
      <w:pPr>
        <w:pStyle w:val="a5"/>
        <w:widowControl w:val="0"/>
        <w:spacing w:after="0"/>
        <w:jc w:val="both"/>
        <w:rPr>
          <w:rFonts w:eastAsia="Yu Mincho"/>
          <w:b/>
          <w:szCs w:val="24"/>
          <w:lang w:val="en-US"/>
        </w:rPr>
      </w:pPr>
      <w:r w:rsidRPr="006A3022">
        <w:rPr>
          <w:rFonts w:eastAsia="Yu Mincho"/>
          <w:b/>
          <w:szCs w:val="24"/>
          <w:u w:val="single"/>
          <w:lang w:val="en-US"/>
        </w:rPr>
        <w:t>Observation</w:t>
      </w:r>
      <w:r>
        <w:rPr>
          <w:rFonts w:eastAsia="Yu Mincho"/>
          <w:b/>
          <w:szCs w:val="24"/>
          <w:u w:val="single"/>
          <w:lang w:val="en-US"/>
        </w:rPr>
        <w:t xml:space="preserve"> 1</w:t>
      </w:r>
      <w:r w:rsidRPr="006A3022">
        <w:rPr>
          <w:rFonts w:eastAsia="Yu Mincho"/>
          <w:b/>
          <w:szCs w:val="24"/>
          <w:u w:val="single"/>
          <w:lang w:val="en-US"/>
        </w:rPr>
        <w:t>:</w:t>
      </w:r>
      <w:r w:rsidRPr="006A3022">
        <w:rPr>
          <w:rFonts w:eastAsia="Yu Mincho"/>
          <w:b/>
          <w:szCs w:val="24"/>
          <w:lang w:val="en-US"/>
        </w:rPr>
        <w:t xml:space="preserve"> </w:t>
      </w:r>
      <w:r>
        <w:rPr>
          <w:rFonts w:eastAsia="Yu Mincho"/>
          <w:b/>
          <w:szCs w:val="24"/>
          <w:lang w:val="en-US"/>
        </w:rPr>
        <w:t>Taking the timing error requirements of CP length/4 as example, t</w:t>
      </w:r>
      <w:r w:rsidRPr="006A3022">
        <w:rPr>
          <w:rFonts w:eastAsia="Yu Mincho"/>
          <w:b/>
          <w:szCs w:val="24"/>
          <w:lang w:val="en-US"/>
        </w:rPr>
        <w:t xml:space="preserve">he </w:t>
      </w:r>
      <w:r>
        <w:rPr>
          <w:rFonts w:eastAsia="Yu Mincho"/>
          <w:b/>
          <w:szCs w:val="24"/>
          <w:lang w:val="en-US"/>
        </w:rPr>
        <w:t xml:space="preserve">requirements of common TA </w:t>
      </w:r>
      <w:r w:rsidRPr="006A3022">
        <w:rPr>
          <w:rFonts w:eastAsia="Yu Mincho"/>
          <w:b/>
          <w:szCs w:val="24"/>
          <w:lang w:val="en-US"/>
        </w:rPr>
        <w:t>for both SCS 15kHz and 120kHz</w:t>
      </w:r>
      <w:r>
        <w:rPr>
          <w:rFonts w:eastAsia="Yu Mincho"/>
          <w:b/>
          <w:szCs w:val="24"/>
          <w:lang w:val="en-US"/>
        </w:rPr>
        <w:t xml:space="preserve"> </w:t>
      </w:r>
      <w:r w:rsidRPr="006A3022">
        <w:rPr>
          <w:rFonts w:eastAsia="Yu Mincho"/>
          <w:b/>
          <w:szCs w:val="24"/>
          <w:lang w:val="en-US"/>
        </w:rPr>
        <w:t xml:space="preserve">can be </w:t>
      </w:r>
      <w:r>
        <w:rPr>
          <w:rFonts w:eastAsia="Yu Mincho"/>
          <w:b/>
          <w:szCs w:val="24"/>
          <w:lang w:val="en-US"/>
        </w:rPr>
        <w:t>satisfied in the following two cases:</w:t>
      </w:r>
    </w:p>
    <w:p w14:paraId="185730CE" w14:textId="77777777" w:rsidR="001B77D8" w:rsidRDefault="001B77D8" w:rsidP="00C95EB0">
      <w:pPr>
        <w:pStyle w:val="a5"/>
        <w:widowControl w:val="0"/>
        <w:numPr>
          <w:ilvl w:val="0"/>
          <w:numId w:val="35"/>
        </w:numPr>
        <w:spacing w:after="0"/>
        <w:jc w:val="both"/>
        <w:rPr>
          <w:rFonts w:eastAsia="Yu Mincho"/>
          <w:b/>
          <w:szCs w:val="24"/>
          <w:lang w:val="en-US"/>
        </w:rPr>
      </w:pPr>
      <w:r w:rsidRPr="008F6C72">
        <w:rPr>
          <w:rFonts w:eastAsia="Yu Mincho" w:hint="eastAsia"/>
          <w:b/>
          <w:szCs w:val="24"/>
          <w:lang w:val="en-US"/>
        </w:rPr>
        <w:t>Case</w:t>
      </w:r>
      <w:r>
        <w:rPr>
          <w:rFonts w:eastAsia="Yu Mincho"/>
          <w:b/>
          <w:szCs w:val="24"/>
          <w:lang w:val="en-US"/>
        </w:rPr>
        <w:t xml:space="preserve"> 1: Set 1 (i.e., C</w:t>
      </w:r>
      <w:r w:rsidRPr="006A3022">
        <w:rPr>
          <w:rFonts w:eastAsia="Yu Mincho"/>
          <w:b/>
          <w:szCs w:val="24"/>
          <w:lang w:val="en-US"/>
        </w:rPr>
        <w:t>ommon TA and common TA drift rate</w:t>
      </w:r>
      <w:r>
        <w:rPr>
          <w:rFonts w:eastAsia="Yu Mincho"/>
          <w:b/>
          <w:szCs w:val="24"/>
          <w:lang w:val="en-US"/>
        </w:rPr>
        <w:t>)</w:t>
      </w:r>
      <w:r w:rsidRPr="006A3022">
        <w:rPr>
          <w:rFonts w:eastAsia="Yu Mincho"/>
          <w:b/>
          <w:szCs w:val="24"/>
          <w:lang w:val="en-US"/>
        </w:rPr>
        <w:t xml:space="preserve"> are broadcasted and UE acquires the new </w:t>
      </w:r>
      <w:r>
        <w:rPr>
          <w:rFonts w:eastAsia="Yu Mincho"/>
          <w:b/>
          <w:szCs w:val="24"/>
          <w:lang w:val="en-US"/>
        </w:rPr>
        <w:t xml:space="preserve">broadcasting </w:t>
      </w:r>
      <w:r w:rsidRPr="006A3022">
        <w:rPr>
          <w:rFonts w:eastAsia="Yu Mincho"/>
          <w:b/>
          <w:szCs w:val="24"/>
          <w:lang w:val="en-US"/>
        </w:rPr>
        <w:t>parameters every 0.5s</w:t>
      </w:r>
      <w:r>
        <w:rPr>
          <w:rFonts w:eastAsia="Yu Mincho"/>
          <w:b/>
          <w:szCs w:val="24"/>
          <w:lang w:val="en-US"/>
        </w:rPr>
        <w:t>ec</w:t>
      </w:r>
      <w:r w:rsidRPr="006A3022">
        <w:rPr>
          <w:rFonts w:eastAsia="Yu Mincho"/>
          <w:b/>
          <w:szCs w:val="24"/>
          <w:lang w:val="en-US"/>
        </w:rPr>
        <w:t>.</w:t>
      </w:r>
    </w:p>
    <w:p w14:paraId="63F8114C" w14:textId="77777777" w:rsidR="001B77D8" w:rsidRPr="006A3022" w:rsidRDefault="001B77D8" w:rsidP="001B77D8">
      <w:pPr>
        <w:pStyle w:val="a5"/>
        <w:widowControl w:val="0"/>
        <w:numPr>
          <w:ilvl w:val="0"/>
          <w:numId w:val="35"/>
        </w:numPr>
        <w:jc w:val="both"/>
        <w:rPr>
          <w:rFonts w:eastAsia="Yu Mincho"/>
          <w:b/>
          <w:szCs w:val="24"/>
          <w:lang w:val="en-US"/>
        </w:rPr>
      </w:pPr>
      <w:r>
        <w:rPr>
          <w:rFonts w:eastAsia="Yu Mincho"/>
          <w:b/>
          <w:szCs w:val="24"/>
          <w:lang w:val="en-US"/>
        </w:rPr>
        <w:t xml:space="preserve">Case 2: Set 2 (i.e., Common TA, common TA drift rate and common TA drift variation rate) </w:t>
      </w:r>
      <w:r>
        <w:rPr>
          <w:rFonts w:eastAsia="Yu Mincho"/>
          <w:b/>
          <w:szCs w:val="24"/>
          <w:lang w:val="en-US"/>
        </w:rPr>
        <w:lastRenderedPageBreak/>
        <w:t>are broadcasted and UE acquires the new broadcasting parameters every 4sec.</w:t>
      </w:r>
    </w:p>
    <w:p w14:paraId="3EBC6EDF" w14:textId="77777777" w:rsidR="001B77D8" w:rsidRDefault="001B77D8" w:rsidP="00C95EB0">
      <w:pPr>
        <w:pStyle w:val="a5"/>
        <w:widowControl w:val="0"/>
        <w:spacing w:after="0"/>
        <w:jc w:val="both"/>
        <w:rPr>
          <w:rFonts w:eastAsia="Yu Mincho"/>
          <w:b/>
          <w:szCs w:val="24"/>
          <w:lang w:val="en-US"/>
        </w:rPr>
      </w:pPr>
      <w:r>
        <w:rPr>
          <w:rFonts w:eastAsia="Yu Mincho"/>
          <w:b/>
          <w:szCs w:val="24"/>
          <w:u w:val="single"/>
          <w:lang w:val="en-US"/>
        </w:rPr>
        <w:t>Observation</w:t>
      </w:r>
      <w:r w:rsidRPr="00ED5C75">
        <w:rPr>
          <w:rFonts w:eastAsia="Yu Mincho"/>
          <w:b/>
          <w:szCs w:val="24"/>
          <w:u w:val="single"/>
          <w:lang w:val="en-US"/>
        </w:rPr>
        <w:t xml:space="preserve"> </w:t>
      </w:r>
      <w:r>
        <w:rPr>
          <w:rFonts w:eastAsia="Yu Mincho"/>
          <w:b/>
          <w:szCs w:val="24"/>
          <w:u w:val="single"/>
          <w:lang w:val="en-US"/>
        </w:rPr>
        <w:t>2</w:t>
      </w:r>
      <w:r w:rsidRPr="00ED5C75">
        <w:rPr>
          <w:rFonts w:eastAsia="Yu Mincho"/>
          <w:b/>
          <w:szCs w:val="24"/>
          <w:u w:val="single"/>
          <w:lang w:val="en-US"/>
        </w:rPr>
        <w:t>:</w:t>
      </w:r>
      <w:r w:rsidRPr="00ED5C75">
        <w:rPr>
          <w:rFonts w:eastAsia="Yu Mincho"/>
          <w:b/>
          <w:szCs w:val="24"/>
          <w:lang w:val="en-US"/>
        </w:rPr>
        <w:t xml:space="preserve"> </w:t>
      </w:r>
      <w:r w:rsidRPr="00E45788">
        <w:rPr>
          <w:rFonts w:eastAsia="Yu Mincho"/>
          <w:b/>
          <w:szCs w:val="24"/>
          <w:lang w:val="en-US"/>
        </w:rPr>
        <w:t>Under given requirement of maximum TA error</w:t>
      </w:r>
      <w:r>
        <w:rPr>
          <w:rFonts w:eastAsia="Yu Mincho"/>
          <w:b/>
          <w:szCs w:val="24"/>
          <w:lang w:val="en-US"/>
        </w:rPr>
        <w:t>, there is a t</w:t>
      </w:r>
      <w:r w:rsidRPr="00E45788">
        <w:rPr>
          <w:rFonts w:eastAsia="Yu Mincho"/>
          <w:b/>
          <w:szCs w:val="24"/>
          <w:lang w:val="en-US"/>
        </w:rPr>
        <w:t xml:space="preserve">radeoff between </w:t>
      </w:r>
      <w:r>
        <w:rPr>
          <w:rFonts w:eastAsia="Yu Mincho"/>
          <w:b/>
          <w:szCs w:val="24"/>
          <w:lang w:val="en-US"/>
        </w:rPr>
        <w:t xml:space="preserve">the </w:t>
      </w:r>
      <w:r w:rsidRPr="00E45788">
        <w:rPr>
          <w:rFonts w:eastAsia="Yu Mincho"/>
          <w:b/>
          <w:szCs w:val="24"/>
          <w:lang w:val="en-US"/>
        </w:rPr>
        <w:t xml:space="preserve">broadcast parameters and </w:t>
      </w:r>
      <w:r>
        <w:rPr>
          <w:rFonts w:eastAsia="Yu Mincho"/>
          <w:b/>
          <w:szCs w:val="24"/>
          <w:lang w:val="en-US"/>
        </w:rPr>
        <w:t>validity duration parameter ‘</w:t>
      </w:r>
      <w:proofErr w:type="spellStart"/>
      <w:r w:rsidRPr="00E45788">
        <w:rPr>
          <w:rFonts w:eastAsia="Yu Mincho"/>
          <w:b/>
          <w:szCs w:val="24"/>
          <w:lang w:val="en-US"/>
        </w:rPr>
        <w:t>valid_duration</w:t>
      </w:r>
      <w:proofErr w:type="spellEnd"/>
      <w:r>
        <w:rPr>
          <w:rFonts w:eastAsia="Yu Mincho"/>
          <w:b/>
          <w:szCs w:val="24"/>
          <w:lang w:val="en-US"/>
        </w:rPr>
        <w:t>’</w:t>
      </w:r>
      <w:r w:rsidRPr="00E45788">
        <w:rPr>
          <w:rFonts w:eastAsia="Yu Mincho"/>
          <w:b/>
          <w:szCs w:val="24"/>
          <w:lang w:val="en-US"/>
        </w:rPr>
        <w:t>.</w:t>
      </w:r>
    </w:p>
    <w:p w14:paraId="1C376886" w14:textId="15612DB3" w:rsidR="00493181" w:rsidRPr="001B77D8" w:rsidRDefault="001B77D8" w:rsidP="00551FE4">
      <w:pPr>
        <w:pStyle w:val="a5"/>
        <w:widowControl w:val="0"/>
        <w:numPr>
          <w:ilvl w:val="0"/>
          <w:numId w:val="46"/>
        </w:numPr>
        <w:jc w:val="both"/>
        <w:rPr>
          <w:rFonts w:eastAsiaTheme="minorEastAsia"/>
          <w:sz w:val="22"/>
          <w:szCs w:val="22"/>
          <w:lang w:val="en-US"/>
        </w:rPr>
      </w:pPr>
      <w:r w:rsidRPr="00E45788">
        <w:rPr>
          <w:rFonts w:eastAsia="Yu Mincho"/>
          <w:b/>
          <w:szCs w:val="24"/>
          <w:lang w:val="en-US"/>
        </w:rPr>
        <w:t xml:space="preserve">Note: </w:t>
      </w:r>
      <w:r>
        <w:rPr>
          <w:rFonts w:eastAsia="Yu Mincho"/>
          <w:b/>
          <w:szCs w:val="24"/>
          <w:lang w:val="en-US"/>
        </w:rPr>
        <w:t>V</w:t>
      </w:r>
      <w:r w:rsidRPr="00E45788">
        <w:rPr>
          <w:rFonts w:eastAsia="Yu Mincho"/>
          <w:b/>
          <w:szCs w:val="24"/>
          <w:lang w:val="en-US"/>
        </w:rPr>
        <w:t>alid</w:t>
      </w:r>
      <w:r>
        <w:rPr>
          <w:rFonts w:eastAsia="Yu Mincho"/>
          <w:b/>
          <w:szCs w:val="24"/>
          <w:lang w:val="en-US"/>
        </w:rPr>
        <w:t xml:space="preserve">ity </w:t>
      </w:r>
      <w:r w:rsidRPr="00E45788">
        <w:rPr>
          <w:rFonts w:eastAsia="Yu Mincho"/>
          <w:b/>
          <w:szCs w:val="24"/>
          <w:lang w:val="en-US"/>
        </w:rPr>
        <w:t xml:space="preserve">duration indicates the </w:t>
      </w:r>
      <w:proofErr w:type="gramStart"/>
      <w:r w:rsidRPr="00E45788">
        <w:rPr>
          <w:rFonts w:eastAsia="Yu Mincho"/>
          <w:b/>
          <w:szCs w:val="24"/>
          <w:lang w:val="en-US"/>
        </w:rPr>
        <w:t>time period</w:t>
      </w:r>
      <w:proofErr w:type="gramEnd"/>
      <w:r w:rsidRPr="00E45788">
        <w:rPr>
          <w:rFonts w:eastAsia="Yu Mincho"/>
          <w:b/>
          <w:szCs w:val="24"/>
          <w:lang w:val="en-US"/>
        </w:rPr>
        <w:t xml:space="preserve"> during which the common TA parameters are valid and accurate TA satisfying TA error requirement can be obtained at the UE side. UE should</w:t>
      </w:r>
      <w:r>
        <w:rPr>
          <w:rFonts w:eastAsia="Yu Mincho"/>
          <w:b/>
          <w:szCs w:val="24"/>
          <w:lang w:val="en-US"/>
        </w:rPr>
        <w:t xml:space="preserve"> not</w:t>
      </w:r>
      <w:r w:rsidRPr="00E45788">
        <w:rPr>
          <w:rFonts w:eastAsia="Yu Mincho"/>
          <w:b/>
          <w:szCs w:val="24"/>
          <w:lang w:val="en-US"/>
        </w:rPr>
        <w:t xml:space="preserve"> </w:t>
      </w:r>
      <w:r>
        <w:rPr>
          <w:rFonts w:eastAsia="Yu Mincho"/>
          <w:b/>
          <w:szCs w:val="24"/>
          <w:lang w:val="en-US"/>
        </w:rPr>
        <w:t xml:space="preserve">re-acquire or can skip </w:t>
      </w:r>
      <w:r w:rsidRPr="00E45788">
        <w:rPr>
          <w:rFonts w:eastAsia="Yu Mincho"/>
          <w:b/>
          <w:szCs w:val="24"/>
          <w:lang w:val="en-US"/>
        </w:rPr>
        <w:t>re-acquir</w:t>
      </w:r>
      <w:r>
        <w:rPr>
          <w:rFonts w:eastAsia="Yu Mincho"/>
          <w:b/>
          <w:szCs w:val="24"/>
          <w:lang w:val="en-US"/>
        </w:rPr>
        <w:t>ing</w:t>
      </w:r>
      <w:r w:rsidRPr="00E45788">
        <w:rPr>
          <w:rFonts w:eastAsia="Yu Mincho"/>
          <w:b/>
          <w:szCs w:val="24"/>
          <w:lang w:val="en-US"/>
        </w:rPr>
        <w:t xml:space="preserve"> new common TA parameters in </w:t>
      </w:r>
      <w:r>
        <w:rPr>
          <w:rFonts w:eastAsia="Yu Mincho"/>
          <w:b/>
          <w:szCs w:val="24"/>
          <w:lang w:val="en-US"/>
        </w:rPr>
        <w:t xml:space="preserve">a </w:t>
      </w:r>
      <w:r w:rsidRPr="00E45788">
        <w:rPr>
          <w:rFonts w:eastAsia="Yu Mincho"/>
          <w:b/>
          <w:szCs w:val="24"/>
          <w:lang w:val="en-US"/>
        </w:rPr>
        <w:t>valid</w:t>
      </w:r>
      <w:r>
        <w:rPr>
          <w:rFonts w:eastAsia="Yu Mincho"/>
          <w:b/>
          <w:szCs w:val="24"/>
          <w:lang w:val="en-US"/>
        </w:rPr>
        <w:t xml:space="preserve">ity </w:t>
      </w:r>
      <w:r w:rsidRPr="00E45788">
        <w:rPr>
          <w:rFonts w:eastAsia="Yu Mincho"/>
          <w:b/>
          <w:szCs w:val="24"/>
          <w:lang w:val="en-US"/>
        </w:rPr>
        <w:t>duration after an acquirement timing.</w:t>
      </w:r>
    </w:p>
    <w:p w14:paraId="56D3E8F6" w14:textId="77777777" w:rsidR="001B77D8" w:rsidRPr="00D96916" w:rsidRDefault="001B77D8" w:rsidP="001B77D8">
      <w:pPr>
        <w:jc w:val="both"/>
        <w:rPr>
          <w:rFonts w:eastAsia="Yu Mincho"/>
          <w:b/>
          <w:szCs w:val="24"/>
          <w:lang w:val="en-US"/>
        </w:rPr>
      </w:pPr>
      <w:r w:rsidRPr="000D33EE">
        <w:rPr>
          <w:rFonts w:eastAsia="Yu Mincho"/>
          <w:b/>
          <w:bCs/>
          <w:szCs w:val="24"/>
          <w:u w:val="single"/>
          <w:lang w:val="en-US"/>
        </w:rPr>
        <w:t>Observation</w:t>
      </w:r>
      <w:r>
        <w:rPr>
          <w:rFonts w:eastAsia="Yu Mincho"/>
          <w:b/>
          <w:bCs/>
          <w:szCs w:val="24"/>
          <w:u w:val="single"/>
          <w:lang w:val="en-US"/>
        </w:rPr>
        <w:t xml:space="preserve"> 3</w:t>
      </w:r>
      <w:r w:rsidRPr="000D33EE">
        <w:rPr>
          <w:rFonts w:eastAsia="Yu Mincho"/>
          <w:b/>
          <w:szCs w:val="24"/>
          <w:u w:val="single"/>
          <w:lang w:val="en-US"/>
        </w:rPr>
        <w:t xml:space="preserve">: </w:t>
      </w:r>
      <w:r w:rsidRPr="00D96916">
        <w:rPr>
          <w:rFonts w:eastAsia="Yu Mincho"/>
          <w:b/>
          <w:szCs w:val="24"/>
          <w:lang w:val="en-US"/>
        </w:rPr>
        <w:t xml:space="preserve">In the case with small </w:t>
      </w:r>
      <w:proofErr w:type="spellStart"/>
      <w:r w:rsidRPr="00D96916">
        <w:rPr>
          <w:rFonts w:eastAsia="Yu Mincho"/>
          <w:b/>
          <w:szCs w:val="24"/>
          <w:lang w:val="en-US"/>
        </w:rPr>
        <w:t>valid_duration</w:t>
      </w:r>
      <w:proofErr w:type="spellEnd"/>
      <w:r w:rsidRPr="00D96916">
        <w:rPr>
          <w:rFonts w:eastAsia="Yu Mincho"/>
          <w:b/>
          <w:szCs w:val="24"/>
          <w:lang w:val="en-US"/>
        </w:rPr>
        <w:t>, e.g., 0.5sec,</w:t>
      </w:r>
    </w:p>
    <w:p w14:paraId="1A9D080D" w14:textId="77777777" w:rsidR="001B77D8" w:rsidRDefault="001B77D8" w:rsidP="001B77D8">
      <w:pPr>
        <w:numPr>
          <w:ilvl w:val="0"/>
          <w:numId w:val="29"/>
        </w:numPr>
        <w:tabs>
          <w:tab w:val="clear" w:pos="360"/>
        </w:tabs>
        <w:jc w:val="both"/>
        <w:rPr>
          <w:rFonts w:eastAsia="Yu Mincho"/>
          <w:b/>
          <w:szCs w:val="24"/>
          <w:lang w:val="en-US"/>
        </w:rPr>
      </w:pPr>
      <w:r w:rsidRPr="000D33EE">
        <w:rPr>
          <w:rFonts w:eastAsia="Yu Mincho"/>
          <w:b/>
          <w:szCs w:val="24"/>
          <w:lang w:val="en-US"/>
        </w:rPr>
        <w:t xml:space="preserve">For common TA parameters, the same granularity as </w:t>
      </w:r>
      <m:oMath>
        <m:sSub>
          <m:sSubPr>
            <m:ctrlPr>
              <w:rPr>
                <w:rFonts w:ascii="Cambria Math" w:eastAsia="Yu Mincho" w:hAnsi="Cambria Math"/>
                <w:b/>
                <w:i/>
                <w:iCs/>
                <w:szCs w:val="24"/>
                <w:lang w:val="en-US"/>
              </w:rPr>
            </m:ctrlPr>
          </m:sSubPr>
          <m:e>
            <m:r>
              <m:rPr>
                <m:sty m:val="bi"/>
              </m:rPr>
              <w:rPr>
                <w:rFonts w:ascii="Cambria Math" w:eastAsia="Yu Mincho" w:hAnsi="Cambria Math"/>
                <w:szCs w:val="24"/>
              </w:rPr>
              <m:t>N</m:t>
            </m:r>
          </m:e>
          <m:sub>
            <m:r>
              <m:rPr>
                <m:sty m:val="bi"/>
              </m:rPr>
              <w:rPr>
                <w:rFonts w:ascii="Cambria Math" w:eastAsia="Yu Mincho" w:hAnsi="Cambria Math"/>
                <w:szCs w:val="24"/>
              </w:rPr>
              <m:t>TA</m:t>
            </m:r>
          </m:sub>
        </m:sSub>
        <m:r>
          <m:rPr>
            <m:sty m:val="bi"/>
          </m:rPr>
          <w:rPr>
            <w:rFonts w:ascii="Cambria Math" w:eastAsia="Yu Mincho" w:hAnsi="Cambria Math"/>
            <w:szCs w:val="24"/>
          </w:rPr>
          <m:t> </m:t>
        </m:r>
      </m:oMath>
      <w:r w:rsidRPr="000D33EE">
        <w:rPr>
          <w:rFonts w:eastAsia="Yu Mincho"/>
          <w:b/>
          <w:szCs w:val="24"/>
          <w:lang w:val="en-US"/>
        </w:rPr>
        <w:t xml:space="preserve">in 5G NR, i.e., option 1 with </w:t>
      </w:r>
      <m:oMath>
        <m:f>
          <m:fPr>
            <m:type m:val="lin"/>
            <m:ctrlPr>
              <w:rPr>
                <w:rFonts w:ascii="Cambria Math" w:eastAsia="Yu Mincho" w:hAnsi="Cambria Math"/>
                <w:b/>
                <w:i/>
                <w:iCs/>
                <w:szCs w:val="24"/>
                <w:lang w:val="en-US"/>
              </w:rPr>
            </m:ctrlPr>
          </m:fPr>
          <m:num>
            <m:r>
              <m:rPr>
                <m:sty m:val="b"/>
              </m:rPr>
              <w:rPr>
                <w:rFonts w:ascii="Cambria Math" w:eastAsia="Yu Mincho" w:hAnsi="Cambria Math"/>
                <w:szCs w:val="24"/>
              </w:rPr>
              <m:t>16∙64</m:t>
            </m:r>
          </m:num>
          <m:den>
            <m:sSup>
              <m:sSupPr>
                <m:ctrlPr>
                  <w:rPr>
                    <w:rFonts w:ascii="Cambria Math" w:eastAsia="Yu Mincho" w:hAnsi="Cambria Math"/>
                    <w:b/>
                    <w:i/>
                    <w:iCs/>
                    <w:szCs w:val="24"/>
                    <w:lang w:val="en-US"/>
                  </w:rPr>
                </m:ctrlPr>
              </m:sSupPr>
              <m:e>
                <m:r>
                  <m:rPr>
                    <m:sty m:val="b"/>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r w:rsidRPr="000D33EE">
        <w:rPr>
          <w:rFonts w:eastAsia="Yu Mincho"/>
          <w:b/>
          <w:szCs w:val="24"/>
          <w:lang w:val="en-US"/>
        </w:rPr>
        <w:t xml:space="preserve">, is enough. </w:t>
      </w:r>
    </w:p>
    <w:p w14:paraId="154A96AB" w14:textId="77777777" w:rsidR="001B77D8" w:rsidRDefault="001B77D8" w:rsidP="001B77D8">
      <w:pPr>
        <w:numPr>
          <w:ilvl w:val="0"/>
          <w:numId w:val="29"/>
        </w:numPr>
        <w:tabs>
          <w:tab w:val="clear" w:pos="360"/>
        </w:tabs>
        <w:jc w:val="both"/>
        <w:rPr>
          <w:rFonts w:eastAsia="Yu Mincho"/>
          <w:b/>
          <w:szCs w:val="24"/>
          <w:lang w:val="en-US"/>
        </w:rPr>
      </w:pPr>
      <w:r w:rsidRPr="000D33EE">
        <w:rPr>
          <w:rFonts w:eastAsia="Yu Mincho"/>
          <w:b/>
          <w:szCs w:val="24"/>
          <w:lang w:val="en-US"/>
        </w:rPr>
        <w:t>Fo</w:t>
      </w:r>
      <w:r>
        <w:rPr>
          <w:rFonts w:eastAsia="Yu Mincho"/>
          <w:b/>
          <w:szCs w:val="24"/>
          <w:lang w:val="en-US"/>
        </w:rPr>
        <w:t>r common TA drift rate</w:t>
      </w:r>
      <w:r w:rsidRPr="000D33EE">
        <w:rPr>
          <w:rFonts w:eastAsia="Yu Mincho"/>
          <w:b/>
          <w:szCs w:val="24"/>
          <w:lang w:val="en-US"/>
        </w:rPr>
        <w:t xml:space="preserve">, </w:t>
      </w:r>
      <w:r>
        <w:rPr>
          <w:rFonts w:eastAsia="Yu Mincho"/>
          <w:b/>
          <w:szCs w:val="24"/>
          <w:lang w:val="en-US"/>
        </w:rPr>
        <w:t>higher</w:t>
      </w:r>
      <w:r w:rsidRPr="000D33EE">
        <w:rPr>
          <w:rFonts w:eastAsia="Yu Mincho"/>
          <w:b/>
          <w:szCs w:val="24"/>
          <w:lang w:val="en-US"/>
        </w:rPr>
        <w:t xml:space="preserve"> granularity can reduce TA </w:t>
      </w:r>
      <w:proofErr w:type="gramStart"/>
      <w:r w:rsidRPr="000D33EE">
        <w:rPr>
          <w:rFonts w:eastAsia="Yu Mincho"/>
          <w:b/>
          <w:szCs w:val="24"/>
          <w:lang w:val="en-US"/>
        </w:rPr>
        <w:t>error</w:t>
      </w:r>
      <w:proofErr w:type="gramEnd"/>
      <w:r w:rsidRPr="000D33EE">
        <w:rPr>
          <w:rFonts w:eastAsia="Yu Mincho"/>
          <w:b/>
          <w:szCs w:val="24"/>
          <w:lang w:val="en-US"/>
        </w:rPr>
        <w:t xml:space="preserve"> but the gain is limited.</w:t>
      </w:r>
    </w:p>
    <w:p w14:paraId="6982DD95" w14:textId="77777777" w:rsidR="001B77D8" w:rsidRPr="000D33EE" w:rsidRDefault="001B77D8" w:rsidP="001B77D8">
      <w:pPr>
        <w:numPr>
          <w:ilvl w:val="0"/>
          <w:numId w:val="29"/>
        </w:numPr>
        <w:tabs>
          <w:tab w:val="clear" w:pos="360"/>
        </w:tabs>
        <w:spacing w:afterLines="50" w:after="120"/>
        <w:ind w:left="357" w:hanging="357"/>
        <w:jc w:val="both"/>
        <w:rPr>
          <w:rFonts w:eastAsia="Yu Mincho"/>
          <w:b/>
          <w:szCs w:val="24"/>
          <w:lang w:val="en-US"/>
        </w:rPr>
      </w:pPr>
      <w:r>
        <w:rPr>
          <w:rFonts w:eastAsia="Yu Mincho"/>
          <w:b/>
          <w:szCs w:val="24"/>
          <w:lang w:val="en-US"/>
        </w:rPr>
        <w:t>For</w:t>
      </w:r>
      <w:r w:rsidRPr="00C44370">
        <w:rPr>
          <w:rFonts w:eastAsia="Yu Mincho"/>
          <w:b/>
          <w:szCs w:val="24"/>
          <w:lang w:val="en-US"/>
        </w:rPr>
        <w:t xml:space="preserve"> common TA drift variation rate</w:t>
      </w:r>
      <w:r>
        <w:rPr>
          <w:rFonts w:eastAsia="Yu Mincho"/>
          <w:b/>
          <w:szCs w:val="24"/>
          <w:lang w:val="en-US"/>
        </w:rPr>
        <w:t>, the gain</w:t>
      </w:r>
      <w:r w:rsidRPr="00C44370">
        <w:rPr>
          <w:rFonts w:eastAsia="Yu Mincho"/>
          <w:b/>
          <w:szCs w:val="24"/>
          <w:lang w:val="en-US"/>
        </w:rPr>
        <w:t xml:space="preserve"> is limited even with the highest granularity of option 3</w:t>
      </w:r>
      <w:r>
        <w:rPr>
          <w:rFonts w:eastAsia="Yu Mincho"/>
          <w:b/>
          <w:szCs w:val="24"/>
          <w:lang w:val="en-US"/>
        </w:rPr>
        <w:t xml:space="preserve"> (</w:t>
      </w:r>
      <w:r>
        <w:rPr>
          <w:rFonts w:eastAsia="宋体" w:hint="eastAsia"/>
          <w:b/>
          <w:szCs w:val="24"/>
          <w:lang w:val="en-US" w:eastAsia="zh-CN"/>
        </w:rPr>
        <w:t>i</w:t>
      </w:r>
      <w:r>
        <w:rPr>
          <w:rFonts w:eastAsia="宋体"/>
          <w:b/>
          <w:szCs w:val="24"/>
          <w:lang w:val="en-US" w:eastAsia="zh-CN"/>
        </w:rPr>
        <w:t xml:space="preserve">.e., </w:t>
      </w:r>
      <m:oMath>
        <m:f>
          <m:fPr>
            <m:type m:val="lin"/>
            <m:ctrlPr>
              <w:rPr>
                <w:rFonts w:ascii="Cambria Math" w:hAnsi="Cambria Math"/>
                <w:bCs/>
                <w:iCs/>
                <w:sz w:val="22"/>
                <w:szCs w:val="22"/>
              </w:rPr>
            </m:ctrlPr>
          </m:fPr>
          <m:num>
            <m:r>
              <m:rPr>
                <m:sty m:val="p"/>
              </m:rPr>
              <w:rPr>
                <w:rFonts w:ascii="Cambria Math" w:hAnsi="Cambria Math"/>
                <w:sz w:val="22"/>
                <w:szCs w:val="22"/>
              </w:rPr>
              <m:t>64</m:t>
            </m:r>
          </m:num>
          <m:den>
            <m:sSup>
              <m:sSupPr>
                <m:ctrlPr>
                  <w:rPr>
                    <w:rFonts w:ascii="Cambria Math" w:hAnsi="Cambria Math"/>
                    <w:bCs/>
                    <w:iCs/>
                    <w:sz w:val="22"/>
                    <w:szCs w:val="22"/>
                  </w:rPr>
                </m:ctrlPr>
              </m:sSupPr>
              <m:e>
                <m:r>
                  <m:rPr>
                    <m:sty m:val="p"/>
                  </m:rPr>
                  <w:rPr>
                    <w:rFonts w:ascii="Cambria Math" w:hAnsi="Cambria Math"/>
                    <w:sz w:val="22"/>
                    <w:szCs w:val="22"/>
                  </w:rPr>
                  <m:t>2</m:t>
                </m:r>
              </m:e>
              <m:sup>
                <m:r>
                  <m:rPr>
                    <m:sty m:val="p"/>
                  </m:rPr>
                  <w:rPr>
                    <w:rFonts w:ascii="Cambria Math" w:hAnsi="Cambria Math"/>
                    <w:sz w:val="22"/>
                    <w:szCs w:val="22"/>
                  </w:rPr>
                  <m:t>μ</m:t>
                </m:r>
              </m:sup>
            </m:sSup>
          </m:den>
        </m:f>
        <m:r>
          <m:rPr>
            <m:sty m:val="p"/>
          </m:rPr>
          <w:rPr>
            <w:rFonts w:ascii="Cambria Math" w:hAnsi="Cambria Math"/>
            <w:sz w:val="22"/>
            <w:szCs w:val="22"/>
            <w:lang w:val="fr-FR"/>
          </w:rPr>
          <m:t>∙</m:t>
        </m:r>
        <m:sSub>
          <m:sSubPr>
            <m:ctrlPr>
              <w:rPr>
                <w:rFonts w:ascii="Cambria Math" w:hAnsi="Cambria Math"/>
                <w:bCs/>
                <w:iCs/>
                <w:sz w:val="22"/>
                <w:szCs w:val="22"/>
              </w:rPr>
            </m:ctrlPr>
          </m:sSubPr>
          <m:e>
            <m:r>
              <m:rPr>
                <m:sty m:val="p"/>
              </m:rPr>
              <w:rPr>
                <w:rFonts w:ascii="Cambria Math" w:hAnsi="Cambria Math"/>
                <w:sz w:val="22"/>
                <w:szCs w:val="22"/>
              </w:rPr>
              <m:t>T</m:t>
            </m:r>
          </m:e>
          <m:sub>
            <m:r>
              <m:rPr>
                <m:sty m:val="p"/>
              </m:rPr>
              <w:rPr>
                <w:rFonts w:ascii="Cambria Math" w:hAnsi="Cambria Math"/>
                <w:sz w:val="22"/>
                <w:szCs w:val="22"/>
              </w:rPr>
              <m:t>c</m:t>
            </m:r>
          </m:sub>
        </m:sSub>
      </m:oMath>
      <w:r w:rsidRPr="00FE6B33">
        <w:rPr>
          <w:rFonts w:eastAsia="Yu Mincho" w:hint="eastAsia"/>
          <w:b/>
          <w:szCs w:val="24"/>
          <w:lang w:val="en-US"/>
        </w:rPr>
        <w:t>)</w:t>
      </w:r>
      <w:r w:rsidRPr="00C44370">
        <w:rPr>
          <w:rFonts w:eastAsia="Yu Mincho"/>
          <w:b/>
          <w:szCs w:val="24"/>
          <w:lang w:val="en-US"/>
        </w:rPr>
        <w:t>.</w:t>
      </w:r>
    </w:p>
    <w:p w14:paraId="455CDC1C" w14:textId="77777777" w:rsidR="001B77D8" w:rsidRPr="004E68B3" w:rsidRDefault="001B77D8" w:rsidP="001B77D8">
      <w:pPr>
        <w:jc w:val="both"/>
        <w:rPr>
          <w:rFonts w:eastAsia="Yu Mincho"/>
          <w:b/>
          <w:szCs w:val="24"/>
          <w:lang w:val="en-US"/>
        </w:rPr>
      </w:pPr>
      <w:r w:rsidRPr="003D57B4">
        <w:rPr>
          <w:rFonts w:eastAsia="Yu Mincho"/>
          <w:b/>
          <w:szCs w:val="24"/>
          <w:u w:val="single"/>
          <w:lang w:val="en-US"/>
        </w:rPr>
        <w:t>Observation</w:t>
      </w:r>
      <w:r>
        <w:rPr>
          <w:rFonts w:eastAsia="Yu Mincho"/>
          <w:b/>
          <w:szCs w:val="24"/>
          <w:u w:val="single"/>
          <w:lang w:val="en-US"/>
        </w:rPr>
        <w:t xml:space="preserve"> 4</w:t>
      </w:r>
      <w:r w:rsidRPr="003D57B4">
        <w:rPr>
          <w:rFonts w:eastAsia="Yu Mincho"/>
          <w:b/>
          <w:szCs w:val="24"/>
          <w:u w:val="single"/>
          <w:lang w:val="en-US"/>
        </w:rPr>
        <w:t>:</w:t>
      </w:r>
      <w:r>
        <w:rPr>
          <w:rFonts w:eastAsia="Yu Mincho"/>
          <w:b/>
          <w:szCs w:val="24"/>
          <w:u w:val="single"/>
          <w:lang w:val="en-US"/>
        </w:rPr>
        <w:t xml:space="preserve"> </w:t>
      </w:r>
      <w:r w:rsidRPr="004E68B3">
        <w:rPr>
          <w:rFonts w:eastAsia="Yu Mincho"/>
          <w:b/>
          <w:szCs w:val="24"/>
          <w:lang w:val="en-US"/>
        </w:rPr>
        <w:t xml:space="preserve">In the case with large </w:t>
      </w:r>
      <w:proofErr w:type="spellStart"/>
      <w:r w:rsidRPr="004E68B3">
        <w:rPr>
          <w:rFonts w:eastAsia="Yu Mincho"/>
          <w:b/>
          <w:szCs w:val="24"/>
          <w:lang w:val="en-US"/>
        </w:rPr>
        <w:t>valid_duration</w:t>
      </w:r>
      <w:proofErr w:type="spellEnd"/>
      <w:r w:rsidRPr="004E68B3">
        <w:rPr>
          <w:rFonts w:eastAsia="Yu Mincho"/>
          <w:b/>
          <w:szCs w:val="24"/>
          <w:lang w:val="en-US"/>
        </w:rPr>
        <w:t>, e.g., 4sec, common TA parameters with following granularity should be considered to satisfy the error requirement.</w:t>
      </w:r>
    </w:p>
    <w:p w14:paraId="1674ECA0" w14:textId="77777777" w:rsidR="001B77D8" w:rsidRDefault="001B77D8" w:rsidP="001B77D8">
      <w:pPr>
        <w:numPr>
          <w:ilvl w:val="0"/>
          <w:numId w:val="29"/>
        </w:numPr>
        <w:tabs>
          <w:tab w:val="clear" w:pos="360"/>
        </w:tabs>
        <w:jc w:val="both"/>
        <w:rPr>
          <w:rFonts w:eastAsia="Yu Mincho"/>
          <w:b/>
          <w:szCs w:val="24"/>
          <w:lang w:val="en-US"/>
        </w:rPr>
      </w:pPr>
      <w:r>
        <w:rPr>
          <w:rFonts w:eastAsia="Yu Mincho"/>
          <w:b/>
          <w:szCs w:val="24"/>
          <w:lang w:val="en-US"/>
        </w:rPr>
        <w:t>C</w:t>
      </w:r>
      <w:r w:rsidRPr="000D33EE">
        <w:rPr>
          <w:rFonts w:eastAsia="Yu Mincho"/>
          <w:b/>
          <w:szCs w:val="24"/>
          <w:lang w:val="en-US"/>
        </w:rPr>
        <w:t>ommon TA</w:t>
      </w:r>
      <w:r>
        <w:rPr>
          <w:rFonts w:eastAsia="Yu Mincho"/>
          <w:b/>
          <w:szCs w:val="24"/>
          <w:lang w:val="en-US"/>
        </w:rPr>
        <w:t>: T</w:t>
      </w:r>
      <w:r w:rsidRPr="000D33EE">
        <w:rPr>
          <w:rFonts w:eastAsia="Yu Mincho"/>
          <w:b/>
          <w:szCs w:val="24"/>
          <w:lang w:val="en-US"/>
        </w:rPr>
        <w:t xml:space="preserve">he same granularity as </w:t>
      </w:r>
      <m:oMath>
        <m:sSub>
          <m:sSubPr>
            <m:ctrlPr>
              <w:rPr>
                <w:rFonts w:ascii="Cambria Math" w:eastAsia="Yu Mincho" w:hAnsi="Cambria Math"/>
                <w:b/>
                <w:i/>
                <w:iCs/>
                <w:szCs w:val="24"/>
                <w:lang w:val="en-US"/>
              </w:rPr>
            </m:ctrlPr>
          </m:sSubPr>
          <m:e>
            <m:r>
              <m:rPr>
                <m:sty m:val="bi"/>
              </m:rPr>
              <w:rPr>
                <w:rFonts w:ascii="Cambria Math" w:eastAsia="Yu Mincho" w:hAnsi="Cambria Math"/>
                <w:szCs w:val="24"/>
              </w:rPr>
              <m:t>N</m:t>
            </m:r>
          </m:e>
          <m:sub>
            <m:r>
              <m:rPr>
                <m:sty m:val="bi"/>
              </m:rPr>
              <w:rPr>
                <w:rFonts w:ascii="Cambria Math" w:eastAsia="Yu Mincho" w:hAnsi="Cambria Math"/>
                <w:szCs w:val="24"/>
              </w:rPr>
              <m:t>TA</m:t>
            </m:r>
          </m:sub>
        </m:sSub>
        <m:r>
          <m:rPr>
            <m:sty m:val="bi"/>
          </m:rPr>
          <w:rPr>
            <w:rFonts w:ascii="Cambria Math" w:eastAsia="Yu Mincho" w:hAnsi="Cambria Math"/>
            <w:szCs w:val="24"/>
          </w:rPr>
          <m:t> </m:t>
        </m:r>
      </m:oMath>
      <w:r w:rsidRPr="000D33EE">
        <w:rPr>
          <w:rFonts w:eastAsia="Yu Mincho"/>
          <w:b/>
          <w:szCs w:val="24"/>
          <w:lang w:val="en-US"/>
        </w:rPr>
        <w:t xml:space="preserve">in 5G NR, i.e., option 1 with </w:t>
      </w:r>
      <m:oMath>
        <m:f>
          <m:fPr>
            <m:type m:val="lin"/>
            <m:ctrlPr>
              <w:rPr>
                <w:rFonts w:ascii="Cambria Math" w:eastAsia="Yu Mincho" w:hAnsi="Cambria Math"/>
                <w:b/>
                <w:i/>
                <w:iCs/>
                <w:szCs w:val="24"/>
                <w:lang w:val="en-US"/>
              </w:rPr>
            </m:ctrlPr>
          </m:fPr>
          <m:num>
            <m:r>
              <m:rPr>
                <m:sty m:val="b"/>
              </m:rPr>
              <w:rPr>
                <w:rFonts w:ascii="Cambria Math" w:eastAsia="Yu Mincho" w:hAnsi="Cambria Math"/>
                <w:szCs w:val="24"/>
              </w:rPr>
              <m:t>16∙64</m:t>
            </m:r>
          </m:num>
          <m:den>
            <m:sSup>
              <m:sSupPr>
                <m:ctrlPr>
                  <w:rPr>
                    <w:rFonts w:ascii="Cambria Math" w:eastAsia="Yu Mincho" w:hAnsi="Cambria Math"/>
                    <w:b/>
                    <w:i/>
                    <w:iCs/>
                    <w:szCs w:val="24"/>
                    <w:lang w:val="en-US"/>
                  </w:rPr>
                </m:ctrlPr>
              </m:sSupPr>
              <m:e>
                <m:r>
                  <m:rPr>
                    <m:sty m:val="b"/>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p>
    <w:p w14:paraId="1EA6706C" w14:textId="77777777" w:rsidR="001B77D8" w:rsidRDefault="001B77D8" w:rsidP="001B77D8">
      <w:pPr>
        <w:numPr>
          <w:ilvl w:val="0"/>
          <w:numId w:val="29"/>
        </w:numPr>
        <w:tabs>
          <w:tab w:val="clear" w:pos="360"/>
        </w:tabs>
        <w:jc w:val="both"/>
        <w:rPr>
          <w:rFonts w:eastAsia="Yu Mincho"/>
          <w:b/>
          <w:szCs w:val="24"/>
          <w:lang w:val="en-US"/>
        </w:rPr>
      </w:pPr>
      <w:r>
        <w:rPr>
          <w:rFonts w:eastAsia="Yu Mincho"/>
          <w:b/>
          <w:szCs w:val="24"/>
          <w:lang w:val="en-US"/>
        </w:rPr>
        <w:t>Common TA drift rate: Higher</w:t>
      </w:r>
      <w:r w:rsidRPr="000D33EE">
        <w:rPr>
          <w:rFonts w:eastAsia="Yu Mincho"/>
          <w:b/>
          <w:szCs w:val="24"/>
          <w:lang w:val="en-US"/>
        </w:rPr>
        <w:t xml:space="preserve"> granularity</w:t>
      </w:r>
      <w:r>
        <w:rPr>
          <w:rFonts w:eastAsia="Yu Mincho"/>
          <w:b/>
          <w:szCs w:val="24"/>
          <w:lang w:val="en-US"/>
        </w:rPr>
        <w:t xml:space="preserve">, e.g., option 2 with </w:t>
      </w:r>
      <m:oMath>
        <m:f>
          <m:fPr>
            <m:type m:val="lin"/>
            <m:ctrlPr>
              <w:rPr>
                <w:rFonts w:ascii="Cambria Math" w:eastAsia="Yu Mincho" w:hAnsi="Cambria Math"/>
                <w:b/>
                <w:szCs w:val="24"/>
                <w:lang w:val="en-US"/>
              </w:rPr>
            </m:ctrlPr>
          </m:fPr>
          <m:num>
            <m:r>
              <m:rPr>
                <m:sty m:val="b"/>
              </m:rPr>
              <w:rPr>
                <w:rFonts w:ascii="Cambria Math" w:eastAsia="Yu Mincho" w:hAnsi="Cambria Math"/>
                <w:szCs w:val="24"/>
                <w:lang w:val="en-US"/>
              </w:rPr>
              <m:t>4∙64</m:t>
            </m:r>
          </m:num>
          <m:den>
            <m:sSup>
              <m:sSupPr>
                <m:ctrlPr>
                  <w:rPr>
                    <w:rFonts w:ascii="Cambria Math" w:eastAsia="Yu Mincho" w:hAnsi="Cambria Math"/>
                    <w:b/>
                    <w:szCs w:val="24"/>
                    <w:lang w:val="en-US"/>
                  </w:rPr>
                </m:ctrlPr>
              </m:sSupPr>
              <m:e>
                <m:r>
                  <m:rPr>
                    <m:sty m:val="b"/>
                  </m:rPr>
                  <w:rPr>
                    <w:rFonts w:ascii="Cambria Math" w:eastAsia="Yu Mincho" w:hAnsi="Cambria Math"/>
                    <w:szCs w:val="24"/>
                    <w:lang w:val="en-US"/>
                  </w:rPr>
                  <m:t>2</m:t>
                </m:r>
              </m:e>
              <m:sup>
                <m:r>
                  <m:rPr>
                    <m:sty m:val="b"/>
                  </m:rPr>
                  <w:rPr>
                    <w:rFonts w:ascii="Cambria Math" w:eastAsia="Yu Mincho" w:hAnsi="Cambria Math"/>
                    <w:szCs w:val="24"/>
                    <w:lang w:val="en-US"/>
                  </w:rPr>
                  <m:t>μ</m:t>
                </m:r>
              </m:sup>
            </m:sSup>
          </m:den>
        </m:f>
        <m:r>
          <m:rPr>
            <m:sty m:val="b"/>
          </m:rPr>
          <w:rPr>
            <w:rFonts w:ascii="Cambria Math" w:eastAsia="Yu Mincho" w:hAnsi="Cambria Math"/>
            <w:szCs w:val="24"/>
            <w:lang w:val="en-US"/>
          </w:rPr>
          <m:t>∙</m:t>
        </m:r>
        <m:sSub>
          <m:sSubPr>
            <m:ctrlPr>
              <w:rPr>
                <w:rFonts w:ascii="Cambria Math" w:eastAsia="Yu Mincho" w:hAnsi="Cambria Math"/>
                <w:b/>
                <w:szCs w:val="24"/>
                <w:lang w:val="en-US"/>
              </w:rPr>
            </m:ctrlPr>
          </m:sSubPr>
          <m:e>
            <m:r>
              <m:rPr>
                <m:sty m:val="b"/>
              </m:rPr>
              <w:rPr>
                <w:rFonts w:ascii="Cambria Math" w:eastAsia="Yu Mincho" w:hAnsi="Cambria Math"/>
                <w:szCs w:val="24"/>
                <w:lang w:val="en-US"/>
              </w:rPr>
              <m:t>T</m:t>
            </m:r>
          </m:e>
          <m:sub>
            <m:r>
              <m:rPr>
                <m:sty m:val="b"/>
              </m:rPr>
              <w:rPr>
                <w:rFonts w:ascii="Cambria Math" w:eastAsia="Yu Mincho" w:hAnsi="Cambria Math"/>
                <w:szCs w:val="24"/>
                <w:lang w:val="en-US"/>
              </w:rPr>
              <m:t>c</m:t>
            </m:r>
          </m:sub>
        </m:sSub>
      </m:oMath>
      <w:r w:rsidRPr="000D33EE">
        <w:rPr>
          <w:rFonts w:eastAsia="Yu Mincho"/>
          <w:b/>
          <w:szCs w:val="24"/>
          <w:lang w:val="en-US"/>
        </w:rPr>
        <w:t>.</w:t>
      </w:r>
    </w:p>
    <w:p w14:paraId="2B38E828" w14:textId="3F9A69A5" w:rsidR="001B77D8" w:rsidRPr="001B77D8" w:rsidRDefault="001B77D8" w:rsidP="001B77D8">
      <w:pPr>
        <w:numPr>
          <w:ilvl w:val="0"/>
          <w:numId w:val="29"/>
        </w:numPr>
        <w:tabs>
          <w:tab w:val="clear" w:pos="360"/>
        </w:tabs>
        <w:spacing w:afterLines="50" w:after="120"/>
        <w:ind w:left="357" w:hanging="357"/>
        <w:jc w:val="both"/>
        <w:rPr>
          <w:rFonts w:eastAsia="Yu Mincho"/>
          <w:b/>
          <w:szCs w:val="24"/>
          <w:lang w:val="en-US"/>
        </w:rPr>
      </w:pPr>
      <w:r>
        <w:rPr>
          <w:rFonts w:eastAsia="Yu Mincho"/>
          <w:b/>
          <w:szCs w:val="24"/>
          <w:lang w:val="en-US"/>
        </w:rPr>
        <w:t>C</w:t>
      </w:r>
      <w:r w:rsidRPr="00E805E7">
        <w:rPr>
          <w:rFonts w:eastAsia="Yu Mincho"/>
          <w:b/>
          <w:szCs w:val="24"/>
          <w:lang w:val="en-US"/>
        </w:rPr>
        <w:t>ommon TA drift variation rate</w:t>
      </w:r>
      <w:r>
        <w:rPr>
          <w:rFonts w:eastAsia="Yu Mincho"/>
          <w:b/>
          <w:szCs w:val="24"/>
          <w:lang w:val="en-US"/>
        </w:rPr>
        <w:t>: H</w:t>
      </w:r>
      <w:r w:rsidRPr="00E805E7">
        <w:rPr>
          <w:rFonts w:eastAsia="Yu Mincho"/>
          <w:b/>
          <w:szCs w:val="24"/>
          <w:lang w:val="en-US"/>
        </w:rPr>
        <w:t>ighest granularity</w:t>
      </w:r>
      <w:r>
        <w:rPr>
          <w:rFonts w:eastAsia="Yu Mincho"/>
          <w:b/>
          <w:szCs w:val="24"/>
          <w:lang w:val="en-US"/>
        </w:rPr>
        <w:t>, e.g.,</w:t>
      </w:r>
      <w:r w:rsidRPr="00E805E7">
        <w:rPr>
          <w:rFonts w:eastAsia="Yu Mincho"/>
          <w:b/>
          <w:szCs w:val="24"/>
          <w:lang w:val="en-US"/>
        </w:rPr>
        <w:t xml:space="preserve"> option 3</w:t>
      </w:r>
      <w:r>
        <w:rPr>
          <w:rFonts w:eastAsia="Yu Mincho"/>
          <w:b/>
          <w:szCs w:val="24"/>
          <w:lang w:val="en-US"/>
        </w:rPr>
        <w:t xml:space="preserve"> with </w:t>
      </w:r>
      <m:oMath>
        <m:f>
          <m:fPr>
            <m:type m:val="lin"/>
            <m:ctrlPr>
              <w:rPr>
                <w:rFonts w:ascii="Cambria Math" w:eastAsia="Yu Mincho" w:hAnsi="Cambria Math"/>
                <w:b/>
                <w:szCs w:val="24"/>
                <w:lang w:val="en-US"/>
              </w:rPr>
            </m:ctrlPr>
          </m:fPr>
          <m:num>
            <m:r>
              <m:rPr>
                <m:sty m:val="b"/>
              </m:rPr>
              <w:rPr>
                <w:rFonts w:ascii="Cambria Math" w:eastAsia="Yu Mincho" w:hAnsi="Cambria Math"/>
                <w:szCs w:val="24"/>
                <w:lang w:val="en-US"/>
              </w:rPr>
              <m:t>64</m:t>
            </m:r>
          </m:num>
          <m:den>
            <m:sSup>
              <m:sSupPr>
                <m:ctrlPr>
                  <w:rPr>
                    <w:rFonts w:ascii="Cambria Math" w:eastAsia="Yu Mincho" w:hAnsi="Cambria Math"/>
                    <w:b/>
                    <w:szCs w:val="24"/>
                    <w:lang w:val="en-US"/>
                  </w:rPr>
                </m:ctrlPr>
              </m:sSupPr>
              <m:e>
                <m:r>
                  <m:rPr>
                    <m:sty m:val="b"/>
                  </m:rPr>
                  <w:rPr>
                    <w:rFonts w:ascii="Cambria Math" w:eastAsia="Yu Mincho" w:hAnsi="Cambria Math"/>
                    <w:szCs w:val="24"/>
                    <w:lang w:val="en-US"/>
                  </w:rPr>
                  <m:t>2</m:t>
                </m:r>
              </m:e>
              <m:sup>
                <m:r>
                  <m:rPr>
                    <m:sty m:val="b"/>
                  </m:rPr>
                  <w:rPr>
                    <w:rFonts w:ascii="Cambria Math" w:eastAsia="Yu Mincho" w:hAnsi="Cambria Math"/>
                    <w:szCs w:val="24"/>
                    <w:lang w:val="en-US"/>
                  </w:rPr>
                  <m:t>μ</m:t>
                </m:r>
              </m:sup>
            </m:sSup>
          </m:den>
        </m:f>
        <m:r>
          <m:rPr>
            <m:sty m:val="b"/>
          </m:rPr>
          <w:rPr>
            <w:rFonts w:ascii="Cambria Math" w:eastAsia="Yu Mincho" w:hAnsi="Cambria Math"/>
            <w:szCs w:val="24"/>
            <w:lang w:val="en-US"/>
          </w:rPr>
          <m:t>∙</m:t>
        </m:r>
        <m:sSub>
          <m:sSubPr>
            <m:ctrlPr>
              <w:rPr>
                <w:rFonts w:ascii="Cambria Math" w:eastAsia="Yu Mincho" w:hAnsi="Cambria Math"/>
                <w:b/>
                <w:szCs w:val="24"/>
                <w:lang w:val="en-US"/>
              </w:rPr>
            </m:ctrlPr>
          </m:sSubPr>
          <m:e>
            <m:r>
              <m:rPr>
                <m:sty m:val="b"/>
              </m:rPr>
              <w:rPr>
                <w:rFonts w:ascii="Cambria Math" w:eastAsia="Yu Mincho" w:hAnsi="Cambria Math"/>
                <w:szCs w:val="24"/>
                <w:lang w:val="en-US"/>
              </w:rPr>
              <m:t>T</m:t>
            </m:r>
          </m:e>
          <m:sub>
            <m:r>
              <m:rPr>
                <m:sty m:val="b"/>
              </m:rPr>
              <w:rPr>
                <w:rFonts w:ascii="Cambria Math" w:eastAsia="Yu Mincho" w:hAnsi="Cambria Math"/>
                <w:szCs w:val="24"/>
                <w:lang w:val="en-US"/>
              </w:rPr>
              <m:t>c</m:t>
            </m:r>
          </m:sub>
        </m:sSub>
      </m:oMath>
      <w:r w:rsidRPr="00E805E7">
        <w:rPr>
          <w:rFonts w:eastAsia="Yu Mincho"/>
          <w:b/>
          <w:szCs w:val="24"/>
          <w:lang w:val="en-US"/>
        </w:rPr>
        <w:t>.</w:t>
      </w:r>
    </w:p>
    <w:p w14:paraId="5FFC1E0F" w14:textId="2C44AFE1" w:rsidR="001B77D8" w:rsidRPr="001B77D8" w:rsidRDefault="001B77D8" w:rsidP="00C956E6">
      <w:pPr>
        <w:tabs>
          <w:tab w:val="num" w:pos="1440"/>
        </w:tabs>
        <w:spacing w:afterLines="50" w:after="120"/>
        <w:jc w:val="both"/>
        <w:rPr>
          <w:rFonts w:eastAsia="宋体"/>
          <w:b/>
          <w:bCs/>
          <w:lang w:val="en-US" w:eastAsia="zh-CN"/>
        </w:rPr>
      </w:pPr>
      <w:r w:rsidRPr="001B77D8">
        <w:rPr>
          <w:rFonts w:eastAsia="宋体"/>
          <w:b/>
          <w:bCs/>
          <w:u w:val="single"/>
          <w:lang w:val="en-US" w:eastAsia="zh-CN"/>
        </w:rPr>
        <w:t>Observation 5:</w:t>
      </w:r>
      <w:r w:rsidRPr="001B77D8">
        <w:rPr>
          <w:rFonts w:eastAsia="宋体"/>
          <w:b/>
          <w:bCs/>
          <w:lang w:val="en-US" w:eastAsia="zh-CN"/>
        </w:rPr>
        <w:t xml:space="preserve"> Non-uniform validity duration can reduce the TA error</w:t>
      </w:r>
      <w:r w:rsidRPr="001B77D8">
        <w:rPr>
          <w:rFonts w:eastAsia="宋体"/>
          <w:b/>
          <w:bCs/>
          <w:lang w:eastAsia="zh-CN"/>
        </w:rPr>
        <w:t>, which could be different from the validity duration for satellite ephemeris data for UE-specific TA estimation</w:t>
      </w:r>
      <w:r w:rsidRPr="001B77D8">
        <w:rPr>
          <w:rFonts w:eastAsia="宋体"/>
          <w:b/>
          <w:bCs/>
          <w:lang w:val="en-US" w:eastAsia="zh-CN"/>
        </w:rPr>
        <w:t>.</w:t>
      </w:r>
      <w:r w:rsidR="00B04DC2">
        <w:rPr>
          <w:rFonts w:eastAsia="宋体"/>
          <w:b/>
          <w:bCs/>
          <w:lang w:val="en-US" w:eastAsia="zh-CN"/>
        </w:rPr>
        <w:t xml:space="preserve"> </w:t>
      </w:r>
      <w:r w:rsidR="00B04DC2">
        <w:t>V</w:t>
      </w:r>
      <w:r w:rsidR="00B04DC2" w:rsidRPr="00527EF9">
        <w:t>alidity duration for common TA parameters can be</w:t>
      </w:r>
      <w:r w:rsidR="00B04DC2">
        <w:t xml:space="preserve"> updated after RRC connection was established.</w:t>
      </w:r>
    </w:p>
    <w:p w14:paraId="3DB113C5" w14:textId="77777777" w:rsidR="00782189" w:rsidRPr="00782189" w:rsidRDefault="00782189" w:rsidP="000F380C">
      <w:pPr>
        <w:spacing w:afterLines="50" w:after="120"/>
        <w:jc w:val="both"/>
        <w:rPr>
          <w:rFonts w:eastAsia="宋体"/>
          <w:b/>
          <w:bCs/>
          <w:lang w:val="en-US" w:eastAsia="zh-CN"/>
        </w:rPr>
      </w:pPr>
      <w:r w:rsidRPr="00782189">
        <w:rPr>
          <w:rFonts w:eastAsia="宋体"/>
          <w:b/>
          <w:bCs/>
          <w:u w:val="single"/>
          <w:lang w:val="en-US" w:eastAsia="zh-CN"/>
        </w:rPr>
        <w:t>Observation</w:t>
      </w:r>
      <w:r w:rsidR="00C956E6">
        <w:rPr>
          <w:rFonts w:eastAsia="宋体"/>
          <w:b/>
          <w:bCs/>
          <w:u w:val="single"/>
          <w:lang w:val="en-US" w:eastAsia="zh-CN"/>
        </w:rPr>
        <w:t xml:space="preserve"> 6</w:t>
      </w:r>
      <w:r w:rsidRPr="00782189">
        <w:rPr>
          <w:rFonts w:eastAsia="宋体"/>
          <w:b/>
          <w:bCs/>
          <w:u w:val="single"/>
          <w:lang w:val="en-US" w:eastAsia="zh-CN"/>
        </w:rPr>
        <w:t xml:space="preserve">: </w:t>
      </w:r>
      <w:r w:rsidRPr="00782189">
        <w:rPr>
          <w:rFonts w:eastAsia="宋体"/>
          <w:b/>
          <w:bCs/>
          <w:lang w:val="en-US" w:eastAsia="zh-CN"/>
        </w:rPr>
        <w:t xml:space="preserve">Option 1 (PRACH transmission is delayed by </w:t>
      </w:r>
      <w:proofErr w:type="gramStart"/>
      <w:r w:rsidRPr="00782189">
        <w:rPr>
          <w:rFonts w:eastAsia="宋体"/>
          <w:b/>
          <w:bCs/>
          <w:lang w:val="en-US" w:eastAsia="zh-CN"/>
        </w:rPr>
        <w:t>min(</w:t>
      </w:r>
      <w:proofErr w:type="gramEnd"/>
      <w:r w:rsidRPr="00782189">
        <w:rPr>
          <w:rFonts w:eastAsia="宋体"/>
          <w:b/>
          <w:bCs/>
          <w:lang w:val="en-US" w:eastAsia="zh-CN"/>
        </w:rPr>
        <w:t>CP/2, GP/2)) is equivalent with setting a fixed TA margin, which is much larger than the timing requirements. This fixed and large TA margin would affect the budget of other error sources.</w:t>
      </w:r>
    </w:p>
    <w:p w14:paraId="3CA444C0" w14:textId="77777777" w:rsidR="000F380C" w:rsidRDefault="00782189" w:rsidP="00514209">
      <w:pPr>
        <w:spacing w:afterLines="50" w:after="120"/>
        <w:jc w:val="both"/>
        <w:rPr>
          <w:rFonts w:eastAsia="宋体"/>
          <w:b/>
          <w:bCs/>
          <w:lang w:eastAsia="zh-CN"/>
        </w:rPr>
      </w:pPr>
      <w:r w:rsidRPr="00782189">
        <w:rPr>
          <w:rFonts w:eastAsia="宋体"/>
          <w:b/>
          <w:bCs/>
          <w:u w:val="single"/>
          <w:lang w:val="en-US" w:eastAsia="zh-CN"/>
        </w:rPr>
        <w:t>Observation</w:t>
      </w:r>
      <w:r w:rsidR="000F380C">
        <w:rPr>
          <w:rFonts w:eastAsia="宋体"/>
          <w:b/>
          <w:bCs/>
          <w:u w:val="single"/>
          <w:lang w:val="en-US" w:eastAsia="zh-CN"/>
        </w:rPr>
        <w:t xml:space="preserve"> 7</w:t>
      </w:r>
      <w:r w:rsidRPr="00782189">
        <w:rPr>
          <w:rFonts w:eastAsia="宋体"/>
          <w:b/>
          <w:bCs/>
          <w:u w:val="single"/>
          <w:lang w:val="en-US" w:eastAsia="zh-CN"/>
        </w:rPr>
        <w:t xml:space="preserve">: </w:t>
      </w:r>
      <w:r w:rsidRPr="00782189">
        <w:rPr>
          <w:rFonts w:eastAsia="宋体"/>
          <w:b/>
          <w:bCs/>
          <w:lang w:val="en-US" w:eastAsia="zh-CN"/>
        </w:rPr>
        <w:t xml:space="preserve">Option </w:t>
      </w:r>
      <w:r w:rsidR="000F380C">
        <w:rPr>
          <w:rFonts w:eastAsia="宋体"/>
          <w:b/>
          <w:bCs/>
          <w:lang w:val="en-US" w:eastAsia="zh-CN"/>
        </w:rPr>
        <w:t xml:space="preserve">2 (Explicit indication of TA margin) and Option 3 (Including TA margin in Common TA) </w:t>
      </w:r>
      <w:r w:rsidR="000F380C" w:rsidRPr="00D53509">
        <w:rPr>
          <w:rFonts w:eastAsia="宋体"/>
          <w:b/>
          <w:bCs/>
          <w:lang w:eastAsia="zh-CN"/>
        </w:rPr>
        <w:t>can both solve over pre-compensation issue. However, option 3 has less spec. impacts.</w:t>
      </w:r>
    </w:p>
    <w:p w14:paraId="0744D90E" w14:textId="77777777" w:rsidR="00514209" w:rsidRDefault="00514209" w:rsidP="00514209">
      <w:pPr>
        <w:spacing w:afterLines="50" w:after="120"/>
        <w:jc w:val="both"/>
        <w:rPr>
          <w:rFonts w:eastAsia="宋体"/>
          <w:b/>
          <w:bCs/>
          <w:lang w:val="en-US" w:eastAsia="zh-CN"/>
        </w:rPr>
      </w:pPr>
      <w:r w:rsidRPr="000B3C4A">
        <w:rPr>
          <w:rFonts w:eastAsia="宋体"/>
          <w:b/>
          <w:bCs/>
          <w:u w:val="single"/>
          <w:lang w:val="en-US" w:eastAsia="zh-CN"/>
        </w:rPr>
        <w:t>Observation</w:t>
      </w:r>
      <w:r>
        <w:rPr>
          <w:rFonts w:eastAsia="宋体"/>
          <w:b/>
          <w:bCs/>
          <w:u w:val="single"/>
          <w:lang w:val="en-US" w:eastAsia="zh-CN"/>
        </w:rPr>
        <w:t xml:space="preserve"> 8</w:t>
      </w:r>
      <w:r w:rsidRPr="000B3C4A">
        <w:rPr>
          <w:rFonts w:eastAsia="宋体"/>
          <w:b/>
          <w:bCs/>
          <w:u w:val="single"/>
          <w:lang w:val="en-US" w:eastAsia="zh-CN"/>
        </w:rPr>
        <w:t>:</w:t>
      </w:r>
      <w:r w:rsidRPr="000B3C4A">
        <w:rPr>
          <w:rFonts w:eastAsia="宋体"/>
          <w:b/>
          <w:bCs/>
          <w:lang w:val="en-US" w:eastAsia="zh-CN"/>
        </w:rPr>
        <w:t xml:space="preserve"> Independent closed-loop and open-loop TA contro</w:t>
      </w:r>
      <w:r>
        <w:rPr>
          <w:rFonts w:eastAsia="宋体"/>
          <w:b/>
          <w:bCs/>
          <w:lang w:val="en-US" w:eastAsia="zh-CN"/>
        </w:rPr>
        <w:t>l</w:t>
      </w:r>
      <w:r w:rsidRPr="000B3C4A">
        <w:rPr>
          <w:rFonts w:eastAsia="宋体"/>
          <w:b/>
          <w:bCs/>
          <w:lang w:val="en-US" w:eastAsia="zh-CN"/>
        </w:rPr>
        <w:t xml:space="preserve"> may cause large timing error.</w:t>
      </w:r>
    </w:p>
    <w:p w14:paraId="5E2A2AAF" w14:textId="54AA8160" w:rsidR="00514209" w:rsidRPr="00835AA0" w:rsidRDefault="00514209" w:rsidP="00514209">
      <w:pPr>
        <w:spacing w:afterLines="50" w:after="120"/>
        <w:jc w:val="both"/>
        <w:rPr>
          <w:rFonts w:eastAsia="宋体"/>
          <w:b/>
          <w:bCs/>
          <w:lang w:eastAsia="zh-CN"/>
        </w:rPr>
      </w:pPr>
      <w:r w:rsidRPr="00835AA0">
        <w:rPr>
          <w:rFonts w:eastAsia="宋体" w:hint="eastAsia"/>
          <w:b/>
          <w:bCs/>
          <w:u w:val="single"/>
          <w:lang w:val="en-US" w:eastAsia="zh-CN"/>
        </w:rPr>
        <w:t>O</w:t>
      </w:r>
      <w:r w:rsidRPr="00835AA0">
        <w:rPr>
          <w:rFonts w:eastAsia="宋体"/>
          <w:b/>
          <w:bCs/>
          <w:u w:val="single"/>
          <w:lang w:val="en-US" w:eastAsia="zh-CN"/>
        </w:rPr>
        <w:t>bservation 9</w:t>
      </w:r>
      <w:r w:rsidRPr="00835AA0">
        <w:rPr>
          <w:rFonts w:eastAsia="宋体"/>
          <w:b/>
          <w:bCs/>
          <w:lang w:val="en-US" w:eastAsia="zh-CN"/>
        </w:rPr>
        <w:t xml:space="preserve">: </w:t>
      </w:r>
      <w:r w:rsidRPr="00835AA0">
        <w:rPr>
          <w:rFonts w:eastAsia="宋体"/>
          <w:b/>
          <w:bCs/>
          <w:lang w:eastAsia="zh-CN"/>
        </w:rPr>
        <w:t xml:space="preserve">The reference time of common TA parameters in SIB may be different from the transmitting time at </w:t>
      </w:r>
      <w:proofErr w:type="spellStart"/>
      <w:r w:rsidRPr="00835AA0">
        <w:rPr>
          <w:rFonts w:eastAsia="宋体"/>
          <w:b/>
          <w:bCs/>
          <w:lang w:eastAsia="zh-CN"/>
        </w:rPr>
        <w:t>gNB</w:t>
      </w:r>
      <w:proofErr w:type="spellEnd"/>
      <w:r w:rsidRPr="00835AA0">
        <w:rPr>
          <w:rFonts w:eastAsia="宋体"/>
          <w:b/>
          <w:bCs/>
          <w:lang w:eastAsia="zh-CN"/>
        </w:rPr>
        <w:t xml:space="preserve"> or receiving time at UE side.</w:t>
      </w:r>
    </w:p>
    <w:p w14:paraId="12B475DC" w14:textId="77777777" w:rsidR="00514209" w:rsidRPr="00835AA0" w:rsidRDefault="00514209" w:rsidP="00514209">
      <w:pPr>
        <w:spacing w:afterLines="50" w:after="120"/>
        <w:jc w:val="both"/>
        <w:rPr>
          <w:rFonts w:eastAsia="宋体"/>
          <w:b/>
          <w:bCs/>
          <w:lang w:eastAsia="zh-CN"/>
        </w:rPr>
      </w:pPr>
      <w:r w:rsidRPr="00835AA0">
        <w:rPr>
          <w:rFonts w:eastAsia="宋体" w:hint="eastAsia"/>
          <w:b/>
          <w:bCs/>
          <w:u w:val="single"/>
          <w:lang w:eastAsia="zh-CN"/>
        </w:rPr>
        <w:t>O</w:t>
      </w:r>
      <w:r w:rsidRPr="00835AA0">
        <w:rPr>
          <w:rFonts w:eastAsia="宋体"/>
          <w:b/>
          <w:bCs/>
          <w:u w:val="single"/>
          <w:lang w:eastAsia="zh-CN"/>
        </w:rPr>
        <w:t>bservation 10</w:t>
      </w:r>
      <w:r w:rsidRPr="00835AA0">
        <w:rPr>
          <w:rFonts w:eastAsia="宋体"/>
          <w:b/>
          <w:bCs/>
          <w:lang w:eastAsia="zh-CN"/>
        </w:rPr>
        <w:t>: To avoid ambiguity at UE side, the reference time of broadcasted common TA parameters should be defined.</w:t>
      </w:r>
    </w:p>
    <w:p w14:paraId="22D698DD" w14:textId="77777777" w:rsidR="001B77D8" w:rsidRPr="00750733" w:rsidRDefault="001B77D8" w:rsidP="001B77D8">
      <w:pPr>
        <w:pStyle w:val="a5"/>
        <w:widowControl w:val="0"/>
        <w:jc w:val="both"/>
        <w:rPr>
          <w:rFonts w:eastAsiaTheme="minorEastAsia"/>
          <w:sz w:val="22"/>
          <w:szCs w:val="22"/>
          <w:lang w:val="en-US"/>
        </w:rPr>
      </w:pPr>
    </w:p>
    <w:p w14:paraId="5551B237" w14:textId="2C6666A9" w:rsidR="00EE7F91" w:rsidRPr="007D45D6" w:rsidRDefault="00EE7F91" w:rsidP="007D45D6">
      <w:pPr>
        <w:pStyle w:val="a5"/>
        <w:widowControl w:val="0"/>
        <w:jc w:val="both"/>
        <w:rPr>
          <w:b/>
          <w:bCs/>
          <w:szCs w:val="24"/>
          <w:lang w:val="en-US"/>
        </w:rPr>
      </w:pPr>
      <w:r w:rsidRPr="00B1353C">
        <w:rPr>
          <w:rFonts w:eastAsiaTheme="minorEastAsia" w:hint="eastAsia"/>
          <w:sz w:val="22"/>
          <w:szCs w:val="22"/>
          <w:lang w:val="en-US"/>
        </w:rPr>
        <w:t>Based on the discussion we made following proposals.</w:t>
      </w:r>
    </w:p>
    <w:p w14:paraId="2814128A" w14:textId="5CB78AF2" w:rsidR="00994DE7" w:rsidRDefault="00994DE7" w:rsidP="00994DE7">
      <w:pPr>
        <w:jc w:val="both"/>
        <w:rPr>
          <w:rFonts w:eastAsia="宋体"/>
          <w:b/>
          <w:szCs w:val="24"/>
          <w:lang w:val="en-US" w:eastAsia="zh-CN"/>
        </w:rPr>
      </w:pPr>
      <w:r w:rsidRPr="00512999">
        <w:rPr>
          <w:rFonts w:eastAsia="宋体" w:hint="eastAsia"/>
          <w:b/>
          <w:szCs w:val="24"/>
          <w:u w:val="single"/>
          <w:lang w:val="en-US" w:eastAsia="zh-CN"/>
        </w:rPr>
        <w:t>P</w:t>
      </w:r>
      <w:r w:rsidRPr="00512999">
        <w:rPr>
          <w:rFonts w:eastAsia="宋体"/>
          <w:b/>
          <w:szCs w:val="24"/>
          <w:u w:val="single"/>
          <w:lang w:val="en-US" w:eastAsia="zh-CN"/>
        </w:rPr>
        <w:t xml:space="preserve">roposal </w:t>
      </w:r>
      <w:r>
        <w:rPr>
          <w:rFonts w:eastAsia="宋体"/>
          <w:b/>
          <w:szCs w:val="24"/>
          <w:u w:val="single"/>
          <w:lang w:val="en-US" w:eastAsia="zh-CN"/>
        </w:rPr>
        <w:t>1</w:t>
      </w:r>
      <w:r w:rsidRPr="00512999">
        <w:rPr>
          <w:rFonts w:eastAsia="宋体"/>
          <w:b/>
          <w:szCs w:val="24"/>
          <w:u w:val="single"/>
          <w:lang w:val="en-US" w:eastAsia="zh-CN"/>
        </w:rPr>
        <w:t>:</w:t>
      </w:r>
      <w:r w:rsidRPr="00512999">
        <w:rPr>
          <w:rFonts w:eastAsia="宋体"/>
          <w:b/>
          <w:szCs w:val="24"/>
          <w:lang w:val="en-US" w:eastAsia="zh-CN"/>
        </w:rPr>
        <w:t xml:space="preserve"> Confirm the working assumption that c</w:t>
      </w:r>
      <w:r w:rsidRPr="00F02B99">
        <w:rPr>
          <w:rFonts w:eastAsia="宋体"/>
          <w:b/>
          <w:szCs w:val="24"/>
          <w:lang w:val="en-US" w:eastAsia="zh-CN"/>
        </w:rPr>
        <w:t>ommon TA may include parameter(s) indicating timing drift.</w:t>
      </w:r>
    </w:p>
    <w:p w14:paraId="2517F50D" w14:textId="77777777" w:rsidR="00994DE7" w:rsidRPr="00BC5DC0" w:rsidRDefault="00994DE7" w:rsidP="00551FE4">
      <w:pPr>
        <w:pStyle w:val="aff9"/>
        <w:numPr>
          <w:ilvl w:val="0"/>
          <w:numId w:val="47"/>
        </w:numPr>
        <w:overflowPunct w:val="0"/>
        <w:autoSpaceDE w:val="0"/>
        <w:autoSpaceDN w:val="0"/>
        <w:adjustRightInd w:val="0"/>
        <w:spacing w:afterLines="50" w:after="120"/>
        <w:ind w:leftChars="0"/>
        <w:jc w:val="both"/>
        <w:textAlignment w:val="baseline"/>
        <w:rPr>
          <w:rFonts w:eastAsia="宋体"/>
          <w:b/>
          <w:bCs/>
          <w:sz w:val="28"/>
          <w:szCs w:val="28"/>
          <w:u w:val="single"/>
          <w:lang w:val="en-US" w:eastAsia="zh-CN"/>
        </w:rPr>
      </w:pPr>
      <w:r w:rsidRPr="00BC5DC0">
        <w:rPr>
          <w:rFonts w:eastAsia="宋体"/>
          <w:b/>
          <w:bCs/>
          <w:szCs w:val="22"/>
          <w:lang w:val="en-US" w:eastAsia="zh-CN"/>
        </w:rPr>
        <w:t>The UE will apply common TA according to the parameters provided by the network (if any). No offset between the common TA according to the parameters provided by the network and the actual feeder link RTT is considered when defining UE UL timing error requirements.</w:t>
      </w:r>
    </w:p>
    <w:p w14:paraId="05CD17BB" w14:textId="77777777" w:rsidR="00994DE7" w:rsidRPr="00994DE7" w:rsidRDefault="00994DE7" w:rsidP="00CA56DD">
      <w:pPr>
        <w:jc w:val="both"/>
        <w:rPr>
          <w:rFonts w:eastAsia="Yu Mincho"/>
          <w:b/>
          <w:szCs w:val="24"/>
          <w:u w:val="single"/>
          <w:lang w:val="en-US"/>
        </w:rPr>
      </w:pPr>
    </w:p>
    <w:p w14:paraId="40133CBA" w14:textId="0D23B48F" w:rsidR="00CA56DD" w:rsidRPr="0082157D" w:rsidRDefault="00CA56DD" w:rsidP="00CA56DD">
      <w:pPr>
        <w:jc w:val="both"/>
        <w:rPr>
          <w:rFonts w:eastAsia="Yu Mincho"/>
          <w:b/>
          <w:szCs w:val="24"/>
          <w:lang w:val="en-US"/>
        </w:rPr>
      </w:pPr>
      <w:r w:rsidRPr="00C44370">
        <w:rPr>
          <w:rFonts w:eastAsia="Yu Mincho"/>
          <w:b/>
          <w:szCs w:val="24"/>
          <w:u w:val="single"/>
          <w:lang w:val="en-US"/>
        </w:rPr>
        <w:t xml:space="preserve">Proposal </w:t>
      </w:r>
      <w:r w:rsidR="00994DE7">
        <w:rPr>
          <w:rFonts w:eastAsia="Yu Mincho"/>
          <w:b/>
          <w:szCs w:val="24"/>
          <w:u w:val="single"/>
          <w:lang w:val="en-US"/>
        </w:rPr>
        <w:t>2</w:t>
      </w:r>
      <w:r w:rsidRPr="00C44370">
        <w:rPr>
          <w:rFonts w:eastAsia="Yu Mincho"/>
          <w:b/>
          <w:szCs w:val="24"/>
          <w:u w:val="single"/>
          <w:lang w:val="en-US"/>
        </w:rPr>
        <w:t>:</w:t>
      </w:r>
      <w:r w:rsidRPr="0082157D">
        <w:rPr>
          <w:rFonts w:eastAsia="Yu Mincho"/>
          <w:b/>
          <w:szCs w:val="24"/>
          <w:lang w:val="en-US"/>
        </w:rPr>
        <w:t xml:space="preserve"> </w:t>
      </w:r>
      <w:r w:rsidR="00994DE7">
        <w:rPr>
          <w:rFonts w:eastAsia="Yu Mincho"/>
          <w:b/>
          <w:szCs w:val="24"/>
          <w:lang w:val="en-US"/>
        </w:rPr>
        <w:t>F</w:t>
      </w:r>
      <w:r w:rsidRPr="0082157D">
        <w:rPr>
          <w:rFonts w:eastAsia="Yu Mincho"/>
          <w:b/>
          <w:szCs w:val="24"/>
          <w:lang w:val="en-US"/>
        </w:rPr>
        <w:t>ollowing common TA parameters can be indicated by the network:</w:t>
      </w:r>
    </w:p>
    <w:p w14:paraId="3D0D9419" w14:textId="77777777" w:rsidR="00CA56DD" w:rsidRPr="0082157D" w:rsidRDefault="00CA56DD" w:rsidP="00CA56DD">
      <w:pPr>
        <w:pStyle w:val="aff9"/>
        <w:numPr>
          <w:ilvl w:val="0"/>
          <w:numId w:val="28"/>
        </w:numPr>
        <w:ind w:leftChars="0"/>
        <w:jc w:val="both"/>
        <w:rPr>
          <w:rFonts w:eastAsia="Yu Mincho"/>
          <w:b/>
          <w:szCs w:val="24"/>
          <w:lang w:val="en-US"/>
        </w:rPr>
      </w:pPr>
      <w:r w:rsidRPr="0082157D">
        <w:rPr>
          <w:rFonts w:eastAsia="Yu Mincho"/>
          <w:b/>
          <w:szCs w:val="24"/>
          <w:lang w:val="en-US"/>
        </w:rPr>
        <w:t>Common TA</w:t>
      </w:r>
    </w:p>
    <w:p w14:paraId="4CF74578" w14:textId="77777777" w:rsidR="00CA56DD" w:rsidRDefault="00CA56DD" w:rsidP="00CA56DD">
      <w:pPr>
        <w:pStyle w:val="aff9"/>
        <w:numPr>
          <w:ilvl w:val="0"/>
          <w:numId w:val="28"/>
        </w:numPr>
        <w:ind w:leftChars="0"/>
        <w:jc w:val="both"/>
        <w:rPr>
          <w:rFonts w:eastAsia="Yu Mincho"/>
          <w:b/>
          <w:szCs w:val="24"/>
          <w:lang w:val="en-US"/>
        </w:rPr>
      </w:pPr>
      <w:r w:rsidRPr="0082157D">
        <w:rPr>
          <w:rFonts w:eastAsia="Yu Mincho"/>
          <w:b/>
          <w:szCs w:val="24"/>
          <w:lang w:val="en-US"/>
        </w:rPr>
        <w:t>Common TA drift rate</w:t>
      </w:r>
    </w:p>
    <w:p w14:paraId="1582CCF4" w14:textId="32B52FD2" w:rsidR="00CA56DD" w:rsidRPr="00CA56DD" w:rsidRDefault="00CA56DD" w:rsidP="00CA56DD">
      <w:pPr>
        <w:pStyle w:val="aff9"/>
        <w:numPr>
          <w:ilvl w:val="0"/>
          <w:numId w:val="28"/>
        </w:numPr>
        <w:spacing w:afterLines="50" w:after="120"/>
        <w:ind w:leftChars="0"/>
        <w:jc w:val="both"/>
        <w:rPr>
          <w:rFonts w:eastAsia="Yu Mincho"/>
          <w:b/>
          <w:szCs w:val="24"/>
          <w:lang w:val="en-US"/>
        </w:rPr>
      </w:pPr>
      <w:r>
        <w:rPr>
          <w:rFonts w:eastAsia="宋体" w:hint="eastAsia"/>
          <w:b/>
          <w:szCs w:val="24"/>
          <w:lang w:val="en-US" w:eastAsia="zh-CN"/>
        </w:rPr>
        <w:t>F</w:t>
      </w:r>
      <w:r>
        <w:rPr>
          <w:rFonts w:eastAsia="宋体"/>
          <w:b/>
          <w:szCs w:val="24"/>
          <w:lang w:val="en-US" w:eastAsia="zh-CN"/>
        </w:rPr>
        <w:t>FS: Higher order derivatives of common TA</w:t>
      </w:r>
    </w:p>
    <w:p w14:paraId="55FD5DA5" w14:textId="2DD28F04" w:rsidR="00CA56DD" w:rsidRPr="000C7978" w:rsidRDefault="00CA56DD" w:rsidP="00CA56DD">
      <w:pPr>
        <w:jc w:val="both"/>
        <w:rPr>
          <w:rFonts w:eastAsia="Yu Mincho"/>
          <w:b/>
          <w:szCs w:val="24"/>
          <w:lang w:val="en-US"/>
        </w:rPr>
      </w:pPr>
      <w:r w:rsidRPr="000C7978">
        <w:rPr>
          <w:rFonts w:eastAsia="Yu Mincho"/>
          <w:b/>
          <w:bCs/>
          <w:szCs w:val="24"/>
          <w:u w:val="single"/>
          <w:lang w:val="en-US"/>
        </w:rPr>
        <w:lastRenderedPageBreak/>
        <w:t xml:space="preserve">Proposal </w:t>
      </w:r>
      <w:r w:rsidR="00FA0F90">
        <w:rPr>
          <w:rFonts w:eastAsia="Yu Mincho"/>
          <w:b/>
          <w:bCs/>
          <w:szCs w:val="24"/>
          <w:u w:val="single"/>
          <w:lang w:val="en-US"/>
        </w:rPr>
        <w:t>3</w:t>
      </w:r>
      <w:r w:rsidRPr="000C7978">
        <w:rPr>
          <w:rFonts w:eastAsia="Yu Mincho"/>
          <w:b/>
          <w:bCs/>
          <w:szCs w:val="24"/>
          <w:u w:val="single"/>
          <w:lang w:val="en-US"/>
        </w:rPr>
        <w:t>:</w:t>
      </w:r>
      <w:r w:rsidRPr="00D96916">
        <w:rPr>
          <w:rFonts w:eastAsia="Yu Mincho"/>
          <w:b/>
          <w:bCs/>
          <w:szCs w:val="24"/>
          <w:lang w:val="en-US"/>
        </w:rPr>
        <w:t xml:space="preserve"> For small </w:t>
      </w:r>
      <w:proofErr w:type="spellStart"/>
      <w:r w:rsidRPr="00D96916">
        <w:rPr>
          <w:rFonts w:eastAsia="Yu Mincho"/>
          <w:b/>
          <w:bCs/>
          <w:szCs w:val="24"/>
          <w:lang w:val="en-US"/>
        </w:rPr>
        <w:t>valid_duration</w:t>
      </w:r>
      <w:proofErr w:type="spellEnd"/>
      <w:r w:rsidR="00FA0F90">
        <w:rPr>
          <w:rFonts w:eastAsia="Yu Mincho"/>
          <w:b/>
          <w:bCs/>
          <w:szCs w:val="24"/>
          <w:lang w:val="en-US"/>
        </w:rPr>
        <w:t xml:space="preserve"> less than 1 second</w:t>
      </w:r>
      <w:r w:rsidRPr="00D96916">
        <w:rPr>
          <w:rFonts w:eastAsia="Yu Mincho"/>
          <w:b/>
          <w:bCs/>
          <w:szCs w:val="24"/>
          <w:lang w:val="en-US"/>
        </w:rPr>
        <w:t>, t</w:t>
      </w:r>
      <w:r w:rsidRPr="000C7978">
        <w:rPr>
          <w:rFonts w:eastAsia="Yu Mincho"/>
          <w:b/>
          <w:bCs/>
          <w:szCs w:val="24"/>
          <w:lang w:val="en-US"/>
        </w:rPr>
        <w:t>he granularity of Common TA parameters is set to the same as the granularity of N</w:t>
      </w:r>
      <w:r w:rsidRPr="000C7978">
        <w:rPr>
          <w:rFonts w:eastAsia="Yu Mincho"/>
          <w:b/>
          <w:bCs/>
          <w:szCs w:val="24"/>
          <w:vertAlign w:val="subscript"/>
          <w:lang w:val="en-US"/>
        </w:rPr>
        <w:t>TA</w:t>
      </w:r>
      <w:r w:rsidRPr="000C7978">
        <w:rPr>
          <w:rFonts w:eastAsia="Yu Mincho"/>
          <w:b/>
          <w:bCs/>
          <w:szCs w:val="24"/>
          <w:lang w:val="en-US"/>
        </w:rPr>
        <w:t xml:space="preserve">, </w:t>
      </w:r>
      <m:oMath>
        <m:f>
          <m:fPr>
            <m:type m:val="lin"/>
            <m:ctrlPr>
              <w:rPr>
                <w:rFonts w:ascii="Cambria Math" w:eastAsia="Yu Mincho" w:hAnsi="Cambria Math"/>
                <w:b/>
                <w:bCs/>
                <w:i/>
                <w:iCs/>
                <w:szCs w:val="24"/>
                <w:lang w:val="en-US"/>
              </w:rPr>
            </m:ctrlPr>
          </m:fPr>
          <m:num>
            <m:r>
              <m:rPr>
                <m:sty m:val="bi"/>
              </m:rPr>
              <w:rPr>
                <w:rFonts w:ascii="Cambria Math" w:eastAsia="Yu Mincho" w:hAnsi="Cambria Math"/>
                <w:szCs w:val="24"/>
              </w:rPr>
              <m:t>16</m:t>
            </m:r>
            <m:r>
              <m:rPr>
                <m:sty m:val="b"/>
              </m:rPr>
              <w:rPr>
                <w:rFonts w:ascii="Cambria Math" w:eastAsia="Yu Mincho" w:hAnsi="Cambria Math"/>
                <w:szCs w:val="24"/>
              </w:rPr>
              <m:t>∙</m:t>
            </m:r>
            <m:r>
              <m:rPr>
                <m:sty m:val="bi"/>
              </m:rPr>
              <w:rPr>
                <w:rFonts w:ascii="Cambria Math" w:eastAsia="Yu Mincho" w:hAnsi="Cambria Math"/>
                <w:szCs w:val="24"/>
              </w:rPr>
              <m:t>64</m:t>
            </m:r>
          </m:num>
          <m:den>
            <m:sSup>
              <m:sSupPr>
                <m:ctrlPr>
                  <w:rPr>
                    <w:rFonts w:ascii="Cambria Math" w:eastAsia="Yu Mincho" w:hAnsi="Cambria Math"/>
                    <w:b/>
                    <w:bCs/>
                    <w:i/>
                    <w:iCs/>
                    <w:szCs w:val="24"/>
                    <w:lang w:val="en-US"/>
                  </w:rPr>
                </m:ctrlPr>
              </m:sSupPr>
              <m:e>
                <m:r>
                  <m:rPr>
                    <m:sty m:val="bi"/>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bCs/>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r w:rsidRPr="000C7978">
        <w:rPr>
          <w:rFonts w:eastAsia="Yu Mincho"/>
          <w:b/>
          <w:bCs/>
          <w:szCs w:val="24"/>
          <w:lang w:val="en-US"/>
        </w:rPr>
        <w:t xml:space="preserve">. </w:t>
      </w:r>
    </w:p>
    <w:p w14:paraId="73FE54D6" w14:textId="77777777" w:rsidR="00CA56DD" w:rsidRPr="000C7978" w:rsidRDefault="00CA56DD" w:rsidP="00CA56DD">
      <w:pPr>
        <w:pStyle w:val="aff9"/>
        <w:numPr>
          <w:ilvl w:val="0"/>
          <w:numId w:val="30"/>
        </w:numPr>
        <w:ind w:leftChars="0"/>
        <w:jc w:val="both"/>
        <w:rPr>
          <w:rFonts w:eastAsia="Yu Mincho"/>
          <w:b/>
          <w:szCs w:val="24"/>
          <w:lang w:val="en-US"/>
        </w:rPr>
      </w:pPr>
      <w:r w:rsidRPr="000C7978">
        <w:rPr>
          <w:rFonts w:eastAsia="Yu Mincho"/>
          <w:b/>
          <w:bCs/>
          <w:szCs w:val="24"/>
          <w:lang w:val="en-US"/>
        </w:rPr>
        <w:t>Common TA: 15bits payload for SCS 15kHz, 18bits payload for SCS 120kHz</w:t>
      </w:r>
    </w:p>
    <w:p w14:paraId="7F098408" w14:textId="77777777" w:rsidR="00CA56DD" w:rsidRPr="00D31E05" w:rsidRDefault="00CA56DD" w:rsidP="00F9425D">
      <w:pPr>
        <w:pStyle w:val="aff9"/>
        <w:numPr>
          <w:ilvl w:val="0"/>
          <w:numId w:val="30"/>
        </w:numPr>
        <w:spacing w:afterLines="50" w:after="120"/>
        <w:ind w:leftChars="0"/>
        <w:jc w:val="both"/>
        <w:rPr>
          <w:rFonts w:eastAsia="Yu Mincho"/>
          <w:b/>
          <w:szCs w:val="24"/>
          <w:lang w:val="en-US"/>
        </w:rPr>
      </w:pPr>
      <w:r w:rsidRPr="000C7978">
        <w:rPr>
          <w:rFonts w:eastAsia="Yu Mincho"/>
          <w:b/>
          <w:bCs/>
          <w:szCs w:val="24"/>
          <w:lang w:val="en-US"/>
        </w:rPr>
        <w:t>Common TA drift rate: 7bits payload for SCS 15kHz, 10bits payload for SCS 120kHz</w:t>
      </w:r>
    </w:p>
    <w:p w14:paraId="3779179E" w14:textId="0D28BA77" w:rsidR="00F9425D" w:rsidRDefault="00F9425D" w:rsidP="00F9425D">
      <w:pPr>
        <w:jc w:val="both"/>
        <w:rPr>
          <w:rFonts w:eastAsia="宋体"/>
          <w:b/>
          <w:szCs w:val="24"/>
          <w:lang w:val="en-US" w:eastAsia="zh-CN"/>
        </w:rPr>
      </w:pPr>
      <w:r w:rsidRPr="004E68B3">
        <w:rPr>
          <w:rFonts w:eastAsia="宋体" w:hint="eastAsia"/>
          <w:b/>
          <w:szCs w:val="24"/>
          <w:u w:val="single"/>
          <w:lang w:val="en-US" w:eastAsia="zh-CN"/>
        </w:rPr>
        <w:t>P</w:t>
      </w:r>
      <w:r w:rsidRPr="004E68B3">
        <w:rPr>
          <w:rFonts w:eastAsia="宋体"/>
          <w:b/>
          <w:szCs w:val="24"/>
          <w:u w:val="single"/>
          <w:lang w:val="en-US" w:eastAsia="zh-CN"/>
        </w:rPr>
        <w:t xml:space="preserve">roposal </w:t>
      </w:r>
      <w:r w:rsidR="00277371">
        <w:rPr>
          <w:rFonts w:eastAsia="宋体"/>
          <w:b/>
          <w:szCs w:val="24"/>
          <w:u w:val="single"/>
          <w:lang w:val="en-US" w:eastAsia="zh-CN"/>
        </w:rPr>
        <w:t>4</w:t>
      </w:r>
      <w:r>
        <w:rPr>
          <w:rFonts w:eastAsia="宋体"/>
          <w:b/>
          <w:szCs w:val="24"/>
          <w:lang w:val="en-US" w:eastAsia="zh-CN"/>
        </w:rPr>
        <w:t xml:space="preserve">: For </w:t>
      </w:r>
      <w:proofErr w:type="spellStart"/>
      <w:r>
        <w:rPr>
          <w:rFonts w:eastAsia="宋体"/>
          <w:b/>
          <w:szCs w:val="24"/>
          <w:lang w:val="en-US" w:eastAsia="zh-CN"/>
        </w:rPr>
        <w:t>valid_duration</w:t>
      </w:r>
      <w:proofErr w:type="spellEnd"/>
      <w:r w:rsidR="00163C4C">
        <w:rPr>
          <w:rFonts w:eastAsia="宋体"/>
          <w:b/>
          <w:szCs w:val="24"/>
          <w:lang w:val="en-US" w:eastAsia="zh-CN"/>
        </w:rPr>
        <w:t xml:space="preserve"> larger than 1 second</w:t>
      </w:r>
      <w:r>
        <w:rPr>
          <w:rFonts w:eastAsia="宋体"/>
          <w:b/>
          <w:szCs w:val="24"/>
          <w:lang w:val="en-US" w:eastAsia="zh-CN"/>
        </w:rPr>
        <w:t>, different granularities can be used for multiple common TA parameters.</w:t>
      </w:r>
    </w:p>
    <w:p w14:paraId="3B8BD893" w14:textId="77777777" w:rsidR="00F9425D" w:rsidRPr="00ED58BA" w:rsidRDefault="00F9425D" w:rsidP="00F9425D">
      <w:pPr>
        <w:pStyle w:val="aff9"/>
        <w:numPr>
          <w:ilvl w:val="0"/>
          <w:numId w:val="36"/>
        </w:numPr>
        <w:ind w:leftChars="0"/>
        <w:jc w:val="both"/>
        <w:rPr>
          <w:rFonts w:eastAsia="宋体"/>
          <w:b/>
          <w:szCs w:val="24"/>
          <w:lang w:val="en-US" w:eastAsia="zh-CN"/>
        </w:rPr>
      </w:pPr>
      <w:r>
        <w:rPr>
          <w:rFonts w:eastAsia="宋体" w:hint="eastAsia"/>
          <w:b/>
          <w:szCs w:val="24"/>
          <w:lang w:val="en-US" w:eastAsia="zh-CN"/>
        </w:rPr>
        <w:t>C</w:t>
      </w:r>
      <w:r>
        <w:rPr>
          <w:rFonts w:eastAsia="宋体"/>
          <w:b/>
          <w:szCs w:val="24"/>
          <w:lang w:val="en-US" w:eastAsia="zh-CN"/>
        </w:rPr>
        <w:t xml:space="preserve">ommon TA with granularity </w:t>
      </w:r>
      <m:oMath>
        <m:f>
          <m:fPr>
            <m:type m:val="lin"/>
            <m:ctrlPr>
              <w:rPr>
                <w:rFonts w:ascii="Cambria Math" w:eastAsia="Yu Mincho" w:hAnsi="Cambria Math"/>
                <w:b/>
                <w:bCs/>
                <w:i/>
                <w:iCs/>
                <w:szCs w:val="24"/>
                <w:lang w:val="en-US"/>
              </w:rPr>
            </m:ctrlPr>
          </m:fPr>
          <m:num>
            <m:r>
              <m:rPr>
                <m:sty m:val="bi"/>
              </m:rPr>
              <w:rPr>
                <w:rFonts w:ascii="Cambria Math" w:eastAsia="Yu Mincho" w:hAnsi="Cambria Math"/>
                <w:szCs w:val="24"/>
              </w:rPr>
              <m:t>16</m:t>
            </m:r>
            <m:r>
              <m:rPr>
                <m:sty m:val="b"/>
              </m:rPr>
              <w:rPr>
                <w:rFonts w:ascii="Cambria Math" w:eastAsia="Yu Mincho" w:hAnsi="Cambria Math"/>
                <w:szCs w:val="24"/>
              </w:rPr>
              <m:t>∙</m:t>
            </m:r>
            <m:r>
              <m:rPr>
                <m:sty m:val="bi"/>
              </m:rPr>
              <w:rPr>
                <w:rFonts w:ascii="Cambria Math" w:eastAsia="Yu Mincho" w:hAnsi="Cambria Math"/>
                <w:szCs w:val="24"/>
              </w:rPr>
              <m:t>64</m:t>
            </m:r>
          </m:num>
          <m:den>
            <m:sSup>
              <m:sSupPr>
                <m:ctrlPr>
                  <w:rPr>
                    <w:rFonts w:ascii="Cambria Math" w:eastAsia="Yu Mincho" w:hAnsi="Cambria Math"/>
                    <w:b/>
                    <w:bCs/>
                    <w:i/>
                    <w:iCs/>
                    <w:szCs w:val="24"/>
                    <w:lang w:val="en-US"/>
                  </w:rPr>
                </m:ctrlPr>
              </m:sSupPr>
              <m:e>
                <m:r>
                  <m:rPr>
                    <m:sty m:val="bi"/>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bCs/>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r w:rsidRPr="000C7978">
        <w:rPr>
          <w:rFonts w:eastAsia="Yu Mincho"/>
          <w:b/>
          <w:bCs/>
          <w:szCs w:val="24"/>
          <w:lang w:val="en-US"/>
        </w:rPr>
        <w:t>: 15bits payload for SCS 15kHz, 18bits payload for SCS 120kHz</w:t>
      </w:r>
    </w:p>
    <w:p w14:paraId="7F004083" w14:textId="77777777" w:rsidR="00F9425D" w:rsidRPr="00897893" w:rsidRDefault="00F9425D" w:rsidP="00F9425D">
      <w:pPr>
        <w:pStyle w:val="aff9"/>
        <w:numPr>
          <w:ilvl w:val="0"/>
          <w:numId w:val="36"/>
        </w:numPr>
        <w:ind w:leftChars="0"/>
        <w:jc w:val="both"/>
        <w:rPr>
          <w:rFonts w:eastAsia="宋体"/>
          <w:b/>
          <w:szCs w:val="24"/>
          <w:lang w:val="en-US" w:eastAsia="zh-CN"/>
        </w:rPr>
      </w:pPr>
      <w:r>
        <w:rPr>
          <w:rFonts w:eastAsia="宋体"/>
          <w:b/>
          <w:szCs w:val="24"/>
          <w:lang w:val="en-US" w:eastAsia="zh-CN"/>
        </w:rPr>
        <w:t xml:space="preserve">Common TA drift rate with granularity </w:t>
      </w:r>
      <m:oMath>
        <m:f>
          <m:fPr>
            <m:type m:val="lin"/>
            <m:ctrlPr>
              <w:rPr>
                <w:rFonts w:ascii="Cambria Math" w:eastAsia="Yu Mincho" w:hAnsi="Cambria Math"/>
                <w:b/>
                <w:bCs/>
                <w:i/>
                <w:iCs/>
                <w:szCs w:val="24"/>
                <w:lang w:val="en-US"/>
              </w:rPr>
            </m:ctrlPr>
          </m:fPr>
          <m:num>
            <m:r>
              <m:rPr>
                <m:sty m:val="bi"/>
              </m:rPr>
              <w:rPr>
                <w:rFonts w:ascii="Cambria Math" w:eastAsia="Yu Mincho" w:hAnsi="Cambria Math"/>
                <w:szCs w:val="24"/>
              </w:rPr>
              <m:t>4</m:t>
            </m:r>
            <m:r>
              <m:rPr>
                <m:sty m:val="b"/>
              </m:rPr>
              <w:rPr>
                <w:rFonts w:ascii="Cambria Math" w:eastAsia="Yu Mincho" w:hAnsi="Cambria Math"/>
                <w:szCs w:val="24"/>
              </w:rPr>
              <m:t>∙</m:t>
            </m:r>
            <m:r>
              <m:rPr>
                <m:sty m:val="bi"/>
              </m:rPr>
              <w:rPr>
                <w:rFonts w:ascii="Cambria Math" w:eastAsia="Yu Mincho" w:hAnsi="Cambria Math"/>
                <w:szCs w:val="24"/>
              </w:rPr>
              <m:t>64</m:t>
            </m:r>
          </m:num>
          <m:den>
            <m:sSup>
              <m:sSupPr>
                <m:ctrlPr>
                  <w:rPr>
                    <w:rFonts w:ascii="Cambria Math" w:eastAsia="Yu Mincho" w:hAnsi="Cambria Math"/>
                    <w:b/>
                    <w:bCs/>
                    <w:i/>
                    <w:iCs/>
                    <w:szCs w:val="24"/>
                    <w:lang w:val="en-US"/>
                  </w:rPr>
                </m:ctrlPr>
              </m:sSupPr>
              <m:e>
                <m:r>
                  <m:rPr>
                    <m:sty m:val="bi"/>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bCs/>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r>
        <w:rPr>
          <w:rFonts w:eastAsia="宋体" w:hint="eastAsia"/>
          <w:b/>
          <w:bCs/>
          <w:iCs/>
          <w:szCs w:val="24"/>
          <w:lang w:val="en-US" w:eastAsia="zh-CN"/>
        </w:rPr>
        <w:t>:</w:t>
      </w:r>
      <w:r>
        <w:rPr>
          <w:rFonts w:eastAsia="宋体"/>
          <w:b/>
          <w:bCs/>
          <w:iCs/>
          <w:szCs w:val="24"/>
          <w:lang w:val="en-US" w:eastAsia="zh-CN"/>
        </w:rPr>
        <w:t xml:space="preserve"> 9bits payload for SCS 15kHz, 12bits payload for SCS 120kHz</w:t>
      </w:r>
    </w:p>
    <w:p w14:paraId="47B7DBDF" w14:textId="77777777" w:rsidR="00F9425D" w:rsidRPr="0093395F" w:rsidRDefault="00F9425D" w:rsidP="00F9425D">
      <w:pPr>
        <w:pStyle w:val="aff9"/>
        <w:numPr>
          <w:ilvl w:val="0"/>
          <w:numId w:val="36"/>
        </w:numPr>
        <w:spacing w:afterLines="50" w:after="120"/>
        <w:ind w:leftChars="0"/>
        <w:jc w:val="both"/>
        <w:rPr>
          <w:rFonts w:eastAsia="宋体"/>
          <w:b/>
          <w:szCs w:val="24"/>
          <w:lang w:val="en-US" w:eastAsia="zh-CN"/>
        </w:rPr>
      </w:pPr>
      <w:r>
        <w:rPr>
          <w:rFonts w:eastAsia="宋体" w:hint="eastAsia"/>
          <w:b/>
          <w:bCs/>
          <w:iCs/>
          <w:szCs w:val="24"/>
          <w:lang w:val="en-US" w:eastAsia="zh-CN"/>
        </w:rPr>
        <w:t>C</w:t>
      </w:r>
      <w:r>
        <w:rPr>
          <w:rFonts w:eastAsia="宋体"/>
          <w:b/>
          <w:bCs/>
          <w:iCs/>
          <w:szCs w:val="24"/>
          <w:lang w:val="en-US" w:eastAsia="zh-CN"/>
        </w:rPr>
        <w:t xml:space="preserve">ommon TA drift variation rate with granularity </w:t>
      </w:r>
      <m:oMath>
        <m:f>
          <m:fPr>
            <m:type m:val="lin"/>
            <m:ctrlPr>
              <w:rPr>
                <w:rFonts w:ascii="Cambria Math" w:eastAsia="Yu Mincho" w:hAnsi="Cambria Math"/>
                <w:b/>
                <w:bCs/>
                <w:i/>
                <w:iCs/>
                <w:szCs w:val="24"/>
                <w:lang w:val="en-US"/>
              </w:rPr>
            </m:ctrlPr>
          </m:fPr>
          <m:num>
            <m:r>
              <m:rPr>
                <m:sty m:val="bi"/>
              </m:rPr>
              <w:rPr>
                <w:rFonts w:ascii="Cambria Math" w:eastAsia="Yu Mincho" w:hAnsi="Cambria Math"/>
                <w:szCs w:val="24"/>
              </w:rPr>
              <m:t>64</m:t>
            </m:r>
          </m:num>
          <m:den>
            <m:sSup>
              <m:sSupPr>
                <m:ctrlPr>
                  <w:rPr>
                    <w:rFonts w:ascii="Cambria Math" w:eastAsia="Yu Mincho" w:hAnsi="Cambria Math"/>
                    <w:b/>
                    <w:bCs/>
                    <w:i/>
                    <w:iCs/>
                    <w:szCs w:val="24"/>
                    <w:lang w:val="en-US"/>
                  </w:rPr>
                </m:ctrlPr>
              </m:sSupPr>
              <m:e>
                <m:r>
                  <m:rPr>
                    <m:sty m:val="bi"/>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bCs/>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r>
        <w:rPr>
          <w:rFonts w:eastAsia="宋体" w:hint="eastAsia"/>
          <w:b/>
          <w:bCs/>
          <w:iCs/>
          <w:szCs w:val="24"/>
          <w:lang w:val="en-US" w:eastAsia="zh-CN"/>
        </w:rPr>
        <w:t>:</w:t>
      </w:r>
      <w:r>
        <w:rPr>
          <w:rFonts w:eastAsia="宋体"/>
          <w:b/>
          <w:bCs/>
          <w:iCs/>
          <w:szCs w:val="24"/>
          <w:lang w:val="en-US" w:eastAsia="zh-CN"/>
        </w:rPr>
        <w:t xml:space="preserve"> 5bits payload for SCS 15kHz, 8bits payload for SCS 120kHz</w:t>
      </w:r>
    </w:p>
    <w:p w14:paraId="30D8E3CD" w14:textId="77777777" w:rsidR="00BC5DC0" w:rsidRPr="00BC5DC0" w:rsidRDefault="00BC5DC0" w:rsidP="00897442">
      <w:pPr>
        <w:spacing w:afterLines="50" w:after="120"/>
        <w:jc w:val="both"/>
        <w:rPr>
          <w:rFonts w:eastAsia="宋体"/>
          <w:lang w:eastAsia="zh-CN"/>
        </w:rPr>
      </w:pPr>
      <w:r w:rsidRPr="00BC5DC0">
        <w:rPr>
          <w:rFonts w:eastAsia="宋体" w:hint="eastAsia"/>
          <w:b/>
          <w:bCs/>
          <w:u w:val="single"/>
          <w:lang w:eastAsia="zh-CN"/>
        </w:rPr>
        <w:t>P</w:t>
      </w:r>
      <w:r w:rsidRPr="00BC5DC0">
        <w:rPr>
          <w:rFonts w:eastAsia="宋体"/>
          <w:b/>
          <w:bCs/>
          <w:u w:val="single"/>
          <w:lang w:eastAsia="zh-CN"/>
        </w:rPr>
        <w:t>roposal 5</w:t>
      </w:r>
      <w:r w:rsidRPr="00BC5DC0">
        <w:rPr>
          <w:rFonts w:eastAsia="宋体"/>
          <w:lang w:eastAsia="zh-CN"/>
        </w:rPr>
        <w:t xml:space="preserve">: </w:t>
      </w:r>
      <w:r w:rsidRPr="00BC5DC0">
        <w:rPr>
          <w:rFonts w:eastAsia="宋体"/>
          <w:b/>
          <w:bCs/>
          <w:lang w:eastAsia="zh-CN"/>
        </w:rPr>
        <w:t>Common TA parameters can be broadcasted in broadcasting information, e.g., SIB.</w:t>
      </w:r>
    </w:p>
    <w:p w14:paraId="728C5462" w14:textId="4BCC7987" w:rsidR="00897442" w:rsidRDefault="00897442" w:rsidP="007F6478">
      <w:pPr>
        <w:spacing w:afterLines="50" w:after="120"/>
        <w:jc w:val="both"/>
        <w:rPr>
          <w:rFonts w:eastAsia="宋体"/>
          <w:b/>
          <w:bCs/>
          <w:lang w:eastAsia="zh-CN"/>
        </w:rPr>
      </w:pPr>
      <w:r w:rsidRPr="002968C0">
        <w:rPr>
          <w:rFonts w:eastAsia="宋体" w:hint="eastAsia"/>
          <w:b/>
          <w:bCs/>
          <w:u w:val="single"/>
          <w:lang w:val="en-US" w:eastAsia="zh-CN"/>
        </w:rPr>
        <w:t>P</w:t>
      </w:r>
      <w:r w:rsidRPr="002968C0">
        <w:rPr>
          <w:rFonts w:eastAsia="宋体"/>
          <w:b/>
          <w:bCs/>
          <w:u w:val="single"/>
          <w:lang w:val="en-US" w:eastAsia="zh-CN"/>
        </w:rPr>
        <w:t xml:space="preserve">roposal </w:t>
      </w:r>
      <w:r>
        <w:rPr>
          <w:rFonts w:eastAsia="宋体"/>
          <w:b/>
          <w:bCs/>
          <w:u w:val="single"/>
          <w:lang w:val="en-US" w:eastAsia="zh-CN"/>
        </w:rPr>
        <w:t>6</w:t>
      </w:r>
      <w:r w:rsidRPr="002968C0">
        <w:rPr>
          <w:rFonts w:eastAsia="宋体"/>
          <w:b/>
          <w:bCs/>
          <w:u w:val="single"/>
          <w:lang w:val="en-US" w:eastAsia="zh-CN"/>
        </w:rPr>
        <w:t>:</w:t>
      </w:r>
      <w:r w:rsidRPr="002968C0">
        <w:rPr>
          <w:rFonts w:eastAsia="宋体"/>
          <w:b/>
          <w:bCs/>
          <w:lang w:val="en-US" w:eastAsia="zh-CN"/>
        </w:rPr>
        <w:t xml:space="preserve"> </w:t>
      </w:r>
      <w:r w:rsidR="0022775C">
        <w:rPr>
          <w:rFonts w:eastAsia="宋体"/>
          <w:b/>
          <w:bCs/>
          <w:lang w:eastAsia="zh-CN"/>
        </w:rPr>
        <w:t>F</w:t>
      </w:r>
      <w:r w:rsidR="0022775C" w:rsidRPr="00E13E68">
        <w:rPr>
          <w:rFonts w:eastAsia="宋体"/>
          <w:b/>
          <w:bCs/>
          <w:lang w:eastAsia="zh-CN"/>
        </w:rPr>
        <w:t>or common TA parameters</w:t>
      </w:r>
      <w:r w:rsidR="0022775C">
        <w:rPr>
          <w:rFonts w:eastAsia="宋体"/>
          <w:b/>
          <w:bCs/>
          <w:lang w:eastAsia="zh-CN"/>
        </w:rPr>
        <w:t>,</w:t>
      </w:r>
      <w:r w:rsidR="0022775C" w:rsidRPr="00E13E68">
        <w:rPr>
          <w:rFonts w:eastAsia="宋体"/>
          <w:b/>
          <w:bCs/>
          <w:lang w:eastAsia="zh-CN"/>
        </w:rPr>
        <w:t xml:space="preserve"> </w:t>
      </w:r>
      <w:r w:rsidR="0022775C">
        <w:rPr>
          <w:rFonts w:eastAsia="宋体"/>
          <w:b/>
          <w:bCs/>
          <w:lang w:eastAsia="zh-CN"/>
        </w:rPr>
        <w:t>a</w:t>
      </w:r>
      <w:r w:rsidR="0022775C" w:rsidRPr="00E13E68">
        <w:rPr>
          <w:rFonts w:eastAsia="宋体"/>
          <w:b/>
          <w:bCs/>
          <w:lang w:eastAsia="zh-CN"/>
        </w:rPr>
        <w:t xml:space="preserve"> validity duration </w:t>
      </w:r>
      <w:r w:rsidR="0022775C">
        <w:rPr>
          <w:rFonts w:eastAsia="宋体"/>
          <w:b/>
          <w:bCs/>
          <w:lang w:eastAsia="zh-CN"/>
        </w:rPr>
        <w:t xml:space="preserve">separate from that for </w:t>
      </w:r>
      <w:r w:rsidR="0022775C" w:rsidRPr="00F74AB3">
        <w:rPr>
          <w:rFonts w:eastAsia="宋体"/>
          <w:b/>
          <w:bCs/>
          <w:lang w:eastAsia="zh-CN"/>
        </w:rPr>
        <w:t xml:space="preserve">satellite ephemeris data </w:t>
      </w:r>
      <w:r w:rsidR="0022775C" w:rsidRPr="00E13E68">
        <w:rPr>
          <w:rFonts w:eastAsia="宋体"/>
          <w:b/>
          <w:bCs/>
          <w:lang w:eastAsia="zh-CN"/>
        </w:rPr>
        <w:t>can be indicated to UE, during which UE assumes common TA parameters are valid.</w:t>
      </w:r>
    </w:p>
    <w:p w14:paraId="6041FD63" w14:textId="77777777" w:rsidR="007F6478" w:rsidRPr="00D53509" w:rsidRDefault="007F6478" w:rsidP="007F6478">
      <w:pPr>
        <w:spacing w:afterLines="50" w:after="120"/>
        <w:jc w:val="both"/>
        <w:rPr>
          <w:rFonts w:eastAsia="宋体"/>
          <w:b/>
          <w:bCs/>
          <w:lang w:val="en-US" w:eastAsia="zh-CN"/>
        </w:rPr>
      </w:pPr>
      <w:r w:rsidRPr="00D53509">
        <w:rPr>
          <w:rFonts w:eastAsia="宋体"/>
          <w:b/>
          <w:bCs/>
          <w:u w:val="single"/>
          <w:lang w:val="en-US" w:eastAsia="zh-CN"/>
        </w:rPr>
        <w:t>Proposal 7:</w:t>
      </w:r>
      <w:r w:rsidRPr="00D53509">
        <w:rPr>
          <w:rFonts w:eastAsia="宋体"/>
          <w:b/>
          <w:bCs/>
          <w:lang w:val="en-US" w:eastAsia="zh-CN"/>
        </w:rPr>
        <w:t xml:space="preserve"> In NTN, to avoid that the UE over pre-compensates its TA during PRACH procedure, TA margin can be </w:t>
      </w:r>
      <w:proofErr w:type="gramStart"/>
      <w:r w:rsidRPr="00D53509">
        <w:rPr>
          <w:rFonts w:eastAsia="宋体"/>
          <w:b/>
          <w:bCs/>
          <w:lang w:val="en-US" w:eastAsia="zh-CN"/>
        </w:rPr>
        <w:t>considered</w:t>
      </w:r>
      <w:proofErr w:type="gramEnd"/>
      <w:r w:rsidRPr="00D53509">
        <w:rPr>
          <w:rFonts w:eastAsia="宋体"/>
          <w:b/>
          <w:bCs/>
          <w:lang w:val="en-US" w:eastAsia="zh-CN"/>
        </w:rPr>
        <w:t xml:space="preserve"> and it is included within the Common TA</w:t>
      </w:r>
      <w:r>
        <w:rPr>
          <w:rFonts w:eastAsia="宋体"/>
          <w:b/>
          <w:bCs/>
          <w:lang w:val="en-US" w:eastAsia="zh-CN"/>
        </w:rPr>
        <w:t xml:space="preserve"> </w:t>
      </w:r>
      <w:r w:rsidRPr="00D53509">
        <w:rPr>
          <w:rFonts w:eastAsia="宋体"/>
          <w:b/>
          <w:bCs/>
          <w:lang w:val="en-US" w:eastAsia="zh-CN"/>
        </w:rPr>
        <w:t>(i.e., Option 3 is preferred).</w:t>
      </w:r>
    </w:p>
    <w:p w14:paraId="43979D95" w14:textId="77777777" w:rsidR="00220890" w:rsidRDefault="00220890" w:rsidP="00220890">
      <w:pPr>
        <w:rPr>
          <w:rFonts w:eastAsia="宋体"/>
          <w:b/>
          <w:bCs/>
          <w:lang w:val="en-US" w:eastAsia="zh-CN"/>
        </w:rPr>
      </w:pPr>
      <w:r w:rsidRPr="00140216">
        <w:rPr>
          <w:rFonts w:eastAsia="宋体" w:hint="eastAsia"/>
          <w:b/>
          <w:bCs/>
          <w:u w:val="single"/>
          <w:lang w:val="en-US" w:eastAsia="zh-CN"/>
        </w:rPr>
        <w:t>P</w:t>
      </w:r>
      <w:r w:rsidRPr="00140216">
        <w:rPr>
          <w:rFonts w:eastAsia="宋体"/>
          <w:b/>
          <w:bCs/>
          <w:u w:val="single"/>
          <w:lang w:val="en-US" w:eastAsia="zh-CN"/>
        </w:rPr>
        <w:t>roposal 8:</w:t>
      </w:r>
      <w:r w:rsidRPr="00140216">
        <w:rPr>
          <w:rFonts w:eastAsia="宋体"/>
          <w:b/>
          <w:bCs/>
          <w:lang w:val="en-US" w:eastAsia="zh-CN"/>
        </w:rPr>
        <w:t xml:space="preserve"> </w:t>
      </w:r>
      <w:r w:rsidRPr="001D1611">
        <w:rPr>
          <w:rFonts w:eastAsia="宋体"/>
          <w:b/>
          <w:bCs/>
          <w:lang w:val="en-US" w:eastAsia="zh-CN"/>
        </w:rPr>
        <w:t>When TAC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T</m:t>
            </m:r>
          </m:e>
          <m:sub>
            <m:r>
              <m:rPr>
                <m:sty m:val="bi"/>
              </m:rPr>
              <w:rPr>
                <w:rFonts w:ascii="Cambria Math" w:eastAsia="宋体" w:hAnsi="Cambria Math"/>
                <w:lang w:val="en-US" w:eastAsia="zh-CN"/>
              </w:rPr>
              <m:t>A</m:t>
            </m:r>
          </m:sub>
        </m:sSub>
        <m:r>
          <m:rPr>
            <m:sty m:val="b"/>
          </m:rPr>
          <w:rPr>
            <w:rFonts w:ascii="Cambria Math" w:eastAsia="宋体" w:hAnsi="Cambria Math"/>
            <w:lang w:val="en-US" w:eastAsia="zh-CN"/>
          </w:rPr>
          <m:t>)</m:t>
        </m:r>
      </m:oMath>
      <w:r w:rsidRPr="001D1611">
        <w:rPr>
          <w:rFonts w:eastAsia="宋体"/>
          <w:b/>
          <w:bCs/>
          <w:lang w:val="en-US" w:eastAsia="zh-CN"/>
        </w:rPr>
        <w:t xml:space="preserve"> in msg2/msgB is received, UE receives the first adjustment and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N</m:t>
            </m:r>
          </m:e>
          <m:sub>
            <m:r>
              <m:rPr>
                <m:sty m:val="bi"/>
              </m:rPr>
              <w:rPr>
                <w:rFonts w:ascii="Cambria Math" w:eastAsia="宋体" w:hAnsi="Cambria Math"/>
                <w:lang w:val="en-US" w:eastAsia="zh-CN"/>
              </w:rPr>
              <m:t>TA</m:t>
            </m:r>
          </m:sub>
        </m:sSub>
      </m:oMath>
      <w:r w:rsidRPr="001D1611">
        <w:rPr>
          <w:rFonts w:eastAsia="宋体"/>
          <w:b/>
          <w:bCs/>
          <w:lang w:val="en-US" w:eastAsia="zh-CN"/>
        </w:rPr>
        <w:t xml:space="preserve"> is updated as follows:</w:t>
      </w:r>
    </w:p>
    <w:p w14:paraId="2A8547D4" w14:textId="77777777" w:rsidR="00220890" w:rsidRDefault="000159B0" w:rsidP="00220890">
      <w:pPr>
        <w:pStyle w:val="aff9"/>
        <w:spacing w:afterLines="50" w:after="120"/>
        <w:ind w:leftChars="0" w:left="420"/>
        <w:rPr>
          <w:rFonts w:eastAsia="宋体"/>
          <w:b/>
          <w:bCs/>
          <w:lang w:val="en-US" w:eastAsia="zh-CN"/>
        </w:rPr>
      </w:pPr>
      <m:oMath>
        <m:sSub>
          <m:sSubPr>
            <m:ctrlPr>
              <w:rPr>
                <w:rFonts w:ascii="Cambria Math" w:eastAsia="宋体" w:hAnsi="Cambria Math"/>
                <w:b/>
                <w:bCs/>
                <w:lang w:val="en-US" w:eastAsia="zh-CN"/>
              </w:rPr>
            </m:ctrlPr>
          </m:sSubPr>
          <m:e>
            <m:r>
              <m:rPr>
                <m:sty m:val="b"/>
              </m:rPr>
              <w:rPr>
                <w:rFonts w:ascii="Cambria Math" w:eastAsia="宋体" w:hAnsi="Cambria Math"/>
                <w:lang w:val="en-US" w:eastAsia="zh-CN"/>
              </w:rPr>
              <m:t>N</m:t>
            </m:r>
          </m:e>
          <m:sub>
            <m:r>
              <m:rPr>
                <m:sty m:val="b"/>
              </m:rPr>
              <w:rPr>
                <w:rFonts w:ascii="Cambria Math" w:eastAsia="宋体" w:hAnsi="Cambria Math"/>
                <w:lang w:val="en-US" w:eastAsia="zh-CN"/>
              </w:rPr>
              <m:t>TA</m:t>
            </m:r>
          </m:sub>
        </m:sSub>
        <m:r>
          <m:rPr>
            <m:sty m:val="b"/>
          </m:rPr>
          <w:rPr>
            <w:rFonts w:ascii="Cambria Math" w:eastAsia="宋体" w:hAnsi="Cambria Math"/>
            <w:lang w:val="en-US" w:eastAsia="zh-CN"/>
          </w:rPr>
          <m:t>=</m:t>
        </m:r>
        <m:sSub>
          <m:sSubPr>
            <m:ctrlPr>
              <w:rPr>
                <w:rFonts w:ascii="Cambria Math" w:eastAsia="宋体" w:hAnsi="Cambria Math"/>
                <w:b/>
                <w:bCs/>
                <w:lang w:val="en-US" w:eastAsia="zh-CN"/>
              </w:rPr>
            </m:ctrlPr>
          </m:sSubPr>
          <m:e>
            <m:r>
              <m:rPr>
                <m:sty m:val="b"/>
              </m:rPr>
              <w:rPr>
                <w:rFonts w:ascii="Cambria Math" w:eastAsia="宋体" w:hAnsi="Cambria Math"/>
                <w:lang w:val="en-US" w:eastAsia="zh-CN"/>
              </w:rPr>
              <m:t>T</m:t>
            </m:r>
          </m:e>
          <m:sub>
            <m:r>
              <m:rPr>
                <m:sty m:val="b"/>
              </m:rPr>
              <w:rPr>
                <w:rFonts w:ascii="Cambria Math" w:eastAsia="宋体" w:hAnsi="Cambria Math"/>
                <w:lang w:val="en-US" w:eastAsia="zh-CN"/>
              </w:rPr>
              <m:t>A</m:t>
            </m:r>
          </m:sub>
        </m:sSub>
        <m:r>
          <m:rPr>
            <m:sty m:val="b"/>
          </m:rPr>
          <w:rPr>
            <w:rFonts w:ascii="Cambria Math" w:eastAsia="宋体" w:hAnsi="Cambria Math"/>
            <w:lang w:val="en-US" w:eastAsia="zh-CN"/>
          </w:rPr>
          <m:t>. 16.</m:t>
        </m:r>
        <m:f>
          <m:fPr>
            <m:ctrlPr>
              <w:rPr>
                <w:rFonts w:ascii="Cambria Math" w:eastAsia="宋体" w:hAnsi="Cambria Math"/>
                <w:b/>
                <w:bCs/>
                <w:lang w:val="en-US" w:eastAsia="zh-CN"/>
              </w:rPr>
            </m:ctrlPr>
          </m:fPr>
          <m:num>
            <m:r>
              <m:rPr>
                <m:sty m:val="b"/>
              </m:rPr>
              <w:rPr>
                <w:rFonts w:ascii="Cambria Math" w:eastAsia="宋体" w:hAnsi="Cambria Math"/>
                <w:lang w:val="en-US" w:eastAsia="zh-CN"/>
              </w:rPr>
              <m:t>64</m:t>
            </m:r>
          </m:num>
          <m:den>
            <m:sSup>
              <m:sSupPr>
                <m:ctrlPr>
                  <w:rPr>
                    <w:rFonts w:ascii="Cambria Math" w:eastAsia="宋体" w:hAnsi="Cambria Math"/>
                    <w:b/>
                    <w:bCs/>
                    <w:lang w:val="en-US" w:eastAsia="zh-CN"/>
                  </w:rPr>
                </m:ctrlPr>
              </m:sSupPr>
              <m:e>
                <m:r>
                  <m:rPr>
                    <m:sty m:val="b"/>
                  </m:rPr>
                  <w:rPr>
                    <w:rFonts w:ascii="Cambria Math" w:eastAsia="宋体" w:hAnsi="Cambria Math"/>
                    <w:lang w:val="en-US" w:eastAsia="zh-CN"/>
                  </w:rPr>
                  <m:t>2</m:t>
                </m:r>
              </m:e>
              <m:sup>
                <m:r>
                  <m:rPr>
                    <m:sty m:val="b"/>
                  </m:rPr>
                  <w:rPr>
                    <w:rFonts w:ascii="Cambria Math" w:eastAsia="宋体" w:hAnsi="Cambria Math"/>
                    <w:lang w:val="en-US" w:eastAsia="zh-CN"/>
                  </w:rPr>
                  <m:t>μ</m:t>
                </m:r>
              </m:sup>
            </m:sSup>
          </m:den>
        </m:f>
        <m:r>
          <m:rPr>
            <m:sty m:val="b"/>
          </m:rPr>
          <w:rPr>
            <w:rFonts w:ascii="Cambria Math" w:eastAsia="宋体" w:hAnsi="Cambria Math"/>
            <w:lang w:val="en-US" w:eastAsia="zh-CN"/>
          </w:rPr>
          <m:t> </m:t>
        </m:r>
      </m:oMath>
      <w:r w:rsidR="00220890" w:rsidRPr="001D1611">
        <w:rPr>
          <w:rFonts w:eastAsia="宋体"/>
          <w:b/>
          <w:bCs/>
          <w:lang w:val="en-US" w:eastAsia="zh-CN"/>
        </w:rPr>
        <w:t xml:space="preserve"> , where </w:t>
      </w:r>
      <m:oMath>
        <m:sSub>
          <m:sSubPr>
            <m:ctrlPr>
              <w:rPr>
                <w:rFonts w:ascii="Cambria Math" w:eastAsia="宋体" w:hAnsi="Cambria Math"/>
                <w:b/>
                <w:bCs/>
                <w:lang w:val="en-US" w:eastAsia="zh-CN"/>
              </w:rPr>
            </m:ctrlPr>
          </m:sSubPr>
          <m:e>
            <m:r>
              <m:rPr>
                <m:sty m:val="b"/>
              </m:rPr>
              <w:rPr>
                <w:rFonts w:ascii="Cambria Math" w:eastAsia="宋体" w:hAnsi="Cambria Math"/>
                <w:lang w:val="en-US" w:eastAsia="zh-CN"/>
              </w:rPr>
              <m:t>T</m:t>
            </m:r>
          </m:e>
          <m:sub>
            <m:r>
              <m:rPr>
                <m:sty m:val="b"/>
              </m:rPr>
              <w:rPr>
                <w:rFonts w:ascii="Cambria Math" w:eastAsia="宋体" w:hAnsi="Cambria Math"/>
                <w:lang w:val="en-US" w:eastAsia="zh-CN"/>
              </w:rPr>
              <m:t>A</m:t>
            </m:r>
          </m:sub>
        </m:sSub>
        <m:r>
          <m:rPr>
            <m:sty m:val="b"/>
          </m:rPr>
          <w:rPr>
            <w:rFonts w:ascii="Cambria Math" w:eastAsia="宋体" w:hAnsi="Cambria Math"/>
            <w:lang w:val="en-US" w:eastAsia="zh-CN"/>
          </w:rPr>
          <m:t> </m:t>
        </m:r>
      </m:oMath>
      <w:r w:rsidR="00220890" w:rsidRPr="001D1611">
        <w:rPr>
          <w:rFonts w:eastAsia="宋体"/>
          <w:b/>
          <w:bCs/>
          <w:lang w:val="en-US" w:eastAsia="zh-CN"/>
        </w:rPr>
        <w:t>is the TAC field in msg2/msgB</w:t>
      </w:r>
    </w:p>
    <w:p w14:paraId="6A04E698" w14:textId="77777777" w:rsidR="00AC26F7" w:rsidRDefault="00AC26F7" w:rsidP="00AC26F7">
      <w:pPr>
        <w:spacing w:afterLines="50" w:after="120"/>
        <w:jc w:val="both"/>
        <w:rPr>
          <w:rFonts w:eastAsia="宋体"/>
          <w:b/>
          <w:bCs/>
          <w:lang w:val="en-US" w:eastAsia="zh-CN"/>
        </w:rPr>
      </w:pPr>
      <w:r w:rsidRPr="00780314">
        <w:rPr>
          <w:rFonts w:eastAsia="宋体" w:hint="eastAsia"/>
          <w:b/>
          <w:bCs/>
          <w:u w:val="single"/>
          <w:lang w:val="en-US" w:eastAsia="zh-CN"/>
        </w:rPr>
        <w:t>P</w:t>
      </w:r>
      <w:r w:rsidRPr="00780314">
        <w:rPr>
          <w:rFonts w:eastAsia="宋体"/>
          <w:b/>
          <w:bCs/>
          <w:u w:val="single"/>
          <w:lang w:val="en-US" w:eastAsia="zh-CN"/>
        </w:rPr>
        <w:t>roposal 9</w:t>
      </w:r>
      <w:r w:rsidRPr="00780314">
        <w:rPr>
          <w:rFonts w:eastAsia="宋体"/>
          <w:b/>
          <w:bCs/>
          <w:lang w:val="en-US" w:eastAsia="zh-CN"/>
        </w:rPr>
        <w:t xml:space="preserve">: Independent combination of closed-loop and open-loop TA </w:t>
      </w:r>
      <w:r>
        <w:rPr>
          <w:rFonts w:eastAsia="宋体"/>
          <w:b/>
          <w:bCs/>
          <w:lang w:val="en-US" w:eastAsia="zh-CN"/>
        </w:rPr>
        <w:t>should be avoided</w:t>
      </w:r>
      <w:r w:rsidRPr="00780314">
        <w:rPr>
          <w:rFonts w:eastAsia="宋体"/>
          <w:b/>
          <w:bCs/>
          <w:lang w:val="en-US" w:eastAsia="zh-CN"/>
        </w:rPr>
        <w:t>. To reduce the timing error</w:t>
      </w:r>
      <w:r>
        <w:rPr>
          <w:rFonts w:eastAsia="宋体"/>
          <w:b/>
          <w:bCs/>
          <w:lang w:val="en-US" w:eastAsia="zh-CN"/>
        </w:rPr>
        <w:t xml:space="preserve"> in RRC_CONNECTED</w:t>
      </w:r>
      <w:r w:rsidRPr="00780314">
        <w:rPr>
          <w:rFonts w:eastAsia="宋体"/>
          <w:b/>
          <w:bCs/>
          <w:lang w:val="en-US" w:eastAsia="zh-CN"/>
        </w:rPr>
        <w:t>, the revision of open-loop TA update</w:t>
      </w:r>
      <w:r>
        <w:rPr>
          <w:rFonts w:eastAsia="宋体"/>
          <w:b/>
          <w:bCs/>
          <w:lang w:val="en-US" w:eastAsia="zh-CN"/>
        </w:rPr>
        <w:t xml:space="preserve"> methods</w:t>
      </w:r>
      <w:r w:rsidRPr="00780314">
        <w:rPr>
          <w:rFonts w:eastAsia="宋体"/>
          <w:b/>
          <w:bCs/>
          <w:lang w:val="en-US" w:eastAsia="zh-CN"/>
        </w:rPr>
        <w:t>, while maintaining the closed-loop TA control</w:t>
      </w:r>
      <w:r>
        <w:rPr>
          <w:rFonts w:eastAsia="宋体"/>
          <w:b/>
          <w:bCs/>
          <w:lang w:val="en-US" w:eastAsia="zh-CN"/>
        </w:rPr>
        <w:t xml:space="preserve"> methods</w:t>
      </w:r>
      <w:r w:rsidRPr="00780314">
        <w:rPr>
          <w:rFonts w:eastAsia="宋体"/>
          <w:b/>
          <w:bCs/>
          <w:lang w:val="en-US" w:eastAsia="zh-CN"/>
        </w:rPr>
        <w:t xml:space="preserve">, </w:t>
      </w:r>
      <w:r>
        <w:rPr>
          <w:rFonts w:eastAsia="宋体"/>
          <w:b/>
          <w:bCs/>
          <w:lang w:val="en-US" w:eastAsia="zh-CN"/>
        </w:rPr>
        <w:t>should</w:t>
      </w:r>
      <w:r w:rsidRPr="00780314">
        <w:rPr>
          <w:rFonts w:eastAsia="宋体"/>
          <w:b/>
          <w:bCs/>
          <w:lang w:val="en-US" w:eastAsia="zh-CN"/>
        </w:rPr>
        <w:t xml:space="preserve"> be considered.</w:t>
      </w:r>
    </w:p>
    <w:p w14:paraId="7115AE9A" w14:textId="77777777" w:rsidR="0075780D" w:rsidRPr="0075780D" w:rsidRDefault="0075780D" w:rsidP="002C4EF0">
      <w:pPr>
        <w:jc w:val="both"/>
        <w:rPr>
          <w:rFonts w:eastAsia="宋体"/>
          <w:b/>
          <w:bCs/>
          <w:lang w:val="en-US" w:eastAsia="zh-CN"/>
        </w:rPr>
      </w:pPr>
      <w:r w:rsidRPr="0075780D">
        <w:rPr>
          <w:rFonts w:eastAsia="宋体"/>
          <w:b/>
          <w:bCs/>
          <w:u w:val="single"/>
          <w:lang w:val="en-US" w:eastAsia="zh-CN"/>
        </w:rPr>
        <w:t>Proposal</w:t>
      </w:r>
      <w:r w:rsidR="002C4EF0" w:rsidRPr="0075780D">
        <w:rPr>
          <w:rFonts w:eastAsia="宋体"/>
          <w:b/>
          <w:bCs/>
          <w:u w:val="single"/>
          <w:lang w:val="en-US" w:eastAsia="zh-CN"/>
        </w:rPr>
        <w:t xml:space="preserve"> 10</w:t>
      </w:r>
      <w:r w:rsidRPr="0075780D">
        <w:rPr>
          <w:rFonts w:eastAsia="宋体"/>
          <w:b/>
          <w:bCs/>
          <w:lang w:val="en-US" w:eastAsia="zh-CN"/>
        </w:rPr>
        <w:t>: To reduce the error caused by the combination of common TA and N_TA, following options can be considered.</w:t>
      </w:r>
    </w:p>
    <w:p w14:paraId="67D83072" w14:textId="77777777" w:rsidR="002C4EF0" w:rsidRPr="0075780D" w:rsidRDefault="002C4EF0" w:rsidP="00551FE4">
      <w:pPr>
        <w:pStyle w:val="aff9"/>
        <w:numPr>
          <w:ilvl w:val="0"/>
          <w:numId w:val="44"/>
        </w:numPr>
        <w:ind w:leftChars="0"/>
        <w:jc w:val="both"/>
        <w:rPr>
          <w:rFonts w:eastAsia="宋体"/>
          <w:b/>
          <w:bCs/>
          <w:lang w:val="en-US" w:eastAsia="zh-CN"/>
        </w:rPr>
      </w:pPr>
      <w:r w:rsidRPr="0075780D">
        <w:rPr>
          <w:rFonts w:eastAsia="宋体"/>
          <w:b/>
          <w:bCs/>
          <w:lang w:val="en-US" w:eastAsia="zh-CN"/>
        </w:rPr>
        <w:t>Option 1: Configure small validity duration for common TA.</w:t>
      </w:r>
    </w:p>
    <w:p w14:paraId="6BC771D5" w14:textId="77777777" w:rsidR="002C4EF0" w:rsidRPr="00C506C3" w:rsidRDefault="002C4EF0" w:rsidP="00551FE4">
      <w:pPr>
        <w:pStyle w:val="aff9"/>
        <w:numPr>
          <w:ilvl w:val="0"/>
          <w:numId w:val="44"/>
        </w:numPr>
        <w:spacing w:afterLines="50" w:after="120"/>
        <w:ind w:leftChars="0"/>
        <w:jc w:val="both"/>
        <w:rPr>
          <w:rFonts w:eastAsia="宋体"/>
          <w:b/>
          <w:bCs/>
          <w:lang w:val="en-US" w:eastAsia="zh-CN"/>
        </w:rPr>
      </w:pPr>
      <w:r w:rsidRPr="0075780D">
        <w:rPr>
          <w:rFonts w:eastAsia="宋体"/>
          <w:b/>
          <w:bCs/>
          <w:lang w:val="en-US" w:eastAsia="zh-CN"/>
        </w:rPr>
        <w:t xml:space="preserve">Option 2: Revise the common TA update equation into gradual update equation, e.g., </w:t>
      </w:r>
      <w:proofErr w:type="spellStart"/>
      <w:proofErr w:type="gramStart"/>
      <w:r w:rsidRPr="0075780D">
        <w:rPr>
          <w:rFonts w:eastAsia="宋体"/>
          <w:b/>
          <w:bCs/>
          <w:lang w:val="en-US" w:eastAsia="zh-CN"/>
        </w:rPr>
        <w:t>N</w:t>
      </w:r>
      <w:r w:rsidRPr="0075780D">
        <w:rPr>
          <w:rFonts w:eastAsia="宋体"/>
          <w:b/>
          <w:bCs/>
          <w:vertAlign w:val="subscript"/>
          <w:lang w:val="en-US" w:eastAsia="zh-CN"/>
        </w:rPr>
        <w:t>TA,common</w:t>
      </w:r>
      <w:proofErr w:type="spellEnd"/>
      <w:proofErr w:type="gramEnd"/>
      <w:r w:rsidRPr="0075780D">
        <w:rPr>
          <w:rFonts w:eastAsia="宋体"/>
          <w:b/>
          <w:bCs/>
          <w:lang w:val="en-US" w:eastAsia="zh-CN"/>
        </w:rPr>
        <w:t xml:space="preserve"> = N</w:t>
      </w:r>
      <w:r w:rsidRPr="0075780D">
        <w:rPr>
          <w:rFonts w:eastAsia="宋体"/>
          <w:b/>
          <w:bCs/>
          <w:vertAlign w:val="subscript"/>
          <w:lang w:val="en-US" w:eastAsia="zh-CN"/>
        </w:rPr>
        <w:t xml:space="preserve">TA, </w:t>
      </w:r>
      <w:proofErr w:type="spellStart"/>
      <w:r w:rsidRPr="0075780D">
        <w:rPr>
          <w:rFonts w:eastAsia="宋体"/>
          <w:b/>
          <w:bCs/>
          <w:vertAlign w:val="subscript"/>
          <w:lang w:val="en-US" w:eastAsia="zh-CN"/>
        </w:rPr>
        <w:t>common</w:t>
      </w:r>
      <w:r>
        <w:rPr>
          <w:rFonts w:eastAsia="宋体"/>
          <w:b/>
          <w:bCs/>
          <w:vertAlign w:val="subscript"/>
          <w:lang w:val="en-US" w:eastAsia="zh-CN"/>
        </w:rPr>
        <w:t>_</w:t>
      </w:r>
      <w:r w:rsidRPr="0075780D">
        <w:rPr>
          <w:rFonts w:eastAsia="宋体"/>
          <w:b/>
          <w:bCs/>
          <w:vertAlign w:val="subscript"/>
          <w:lang w:val="en-US" w:eastAsia="zh-CN"/>
        </w:rPr>
        <w:t>old</w:t>
      </w:r>
      <w:proofErr w:type="spellEnd"/>
      <w:r w:rsidRPr="0075780D">
        <w:rPr>
          <w:rFonts w:eastAsia="宋体"/>
          <w:b/>
          <w:bCs/>
          <w:lang w:val="en-US" w:eastAsia="zh-CN"/>
        </w:rPr>
        <w:t xml:space="preserve"> + (N</w:t>
      </w:r>
      <w:r w:rsidRPr="0075780D">
        <w:rPr>
          <w:rFonts w:eastAsia="宋体"/>
          <w:b/>
          <w:bCs/>
          <w:vertAlign w:val="subscript"/>
          <w:lang w:val="en-US" w:eastAsia="zh-CN"/>
        </w:rPr>
        <w:t xml:space="preserve">TA, </w:t>
      </w:r>
      <w:proofErr w:type="spellStart"/>
      <w:r w:rsidRPr="0075780D">
        <w:rPr>
          <w:rFonts w:eastAsia="宋体"/>
          <w:b/>
          <w:bCs/>
          <w:vertAlign w:val="subscript"/>
          <w:lang w:val="en-US" w:eastAsia="zh-CN"/>
        </w:rPr>
        <w:t>common</w:t>
      </w:r>
      <w:r>
        <w:rPr>
          <w:rFonts w:eastAsia="宋体"/>
          <w:b/>
          <w:bCs/>
          <w:vertAlign w:val="subscript"/>
          <w:lang w:val="en-US" w:eastAsia="zh-CN"/>
        </w:rPr>
        <w:t>_</w:t>
      </w:r>
      <w:r w:rsidRPr="0075780D">
        <w:rPr>
          <w:rFonts w:eastAsia="宋体"/>
          <w:b/>
          <w:bCs/>
          <w:vertAlign w:val="subscript"/>
          <w:lang w:val="en-US" w:eastAsia="zh-CN"/>
        </w:rPr>
        <w:t>new</w:t>
      </w:r>
      <w:proofErr w:type="spellEnd"/>
      <w:r w:rsidRPr="0075780D">
        <w:rPr>
          <w:rFonts w:eastAsia="宋体"/>
          <w:b/>
          <w:bCs/>
          <w:lang w:val="en-US" w:eastAsia="zh-CN"/>
        </w:rPr>
        <w:t xml:space="preserve"> – </w:t>
      </w:r>
      <w:proofErr w:type="spellStart"/>
      <w:r w:rsidRPr="0075780D">
        <w:rPr>
          <w:rFonts w:eastAsia="宋体"/>
          <w:b/>
          <w:bCs/>
          <w:lang w:val="en-US" w:eastAsia="zh-CN"/>
        </w:rPr>
        <w:t>N</w:t>
      </w:r>
      <w:r w:rsidRPr="0075780D">
        <w:rPr>
          <w:rFonts w:eastAsia="宋体"/>
          <w:b/>
          <w:bCs/>
          <w:vertAlign w:val="subscript"/>
          <w:lang w:val="en-US" w:eastAsia="zh-CN"/>
        </w:rPr>
        <w:t>TA,common</w:t>
      </w:r>
      <w:r>
        <w:rPr>
          <w:rFonts w:eastAsia="宋体"/>
          <w:b/>
          <w:bCs/>
          <w:vertAlign w:val="subscript"/>
          <w:lang w:val="en-US" w:eastAsia="zh-CN"/>
        </w:rPr>
        <w:t>_</w:t>
      </w:r>
      <w:r w:rsidRPr="0075780D">
        <w:rPr>
          <w:rFonts w:eastAsia="宋体"/>
          <w:b/>
          <w:bCs/>
          <w:vertAlign w:val="subscript"/>
          <w:lang w:val="en-US" w:eastAsia="zh-CN"/>
        </w:rPr>
        <w:t>old</w:t>
      </w:r>
      <w:proofErr w:type="spellEnd"/>
      <w:r w:rsidRPr="0075780D">
        <w:rPr>
          <w:rFonts w:eastAsia="宋体"/>
          <w:b/>
          <w:bCs/>
          <w:lang w:val="en-US" w:eastAsia="zh-CN"/>
        </w:rPr>
        <w:t>)/N, where N is an integer</w:t>
      </w:r>
      <w:r>
        <w:rPr>
          <w:rFonts w:eastAsia="宋体"/>
          <w:b/>
          <w:bCs/>
          <w:lang w:val="en-US" w:eastAsia="zh-CN"/>
        </w:rPr>
        <w:t xml:space="preserve"> and </w:t>
      </w:r>
      <w:r w:rsidRPr="0075780D">
        <w:rPr>
          <w:rFonts w:eastAsia="宋体"/>
          <w:b/>
          <w:bCs/>
          <w:lang w:val="en-US" w:eastAsia="zh-CN"/>
        </w:rPr>
        <w:t>(N</w:t>
      </w:r>
      <w:r w:rsidRPr="0075780D">
        <w:rPr>
          <w:rFonts w:eastAsia="宋体"/>
          <w:b/>
          <w:bCs/>
          <w:vertAlign w:val="subscript"/>
          <w:lang w:val="en-US" w:eastAsia="zh-CN"/>
        </w:rPr>
        <w:t xml:space="preserve">TA, </w:t>
      </w:r>
      <w:proofErr w:type="spellStart"/>
      <w:r w:rsidRPr="0075780D">
        <w:rPr>
          <w:rFonts w:eastAsia="宋体"/>
          <w:b/>
          <w:bCs/>
          <w:vertAlign w:val="subscript"/>
          <w:lang w:val="en-US" w:eastAsia="zh-CN"/>
        </w:rPr>
        <w:t>common</w:t>
      </w:r>
      <w:r>
        <w:rPr>
          <w:rFonts w:eastAsia="宋体"/>
          <w:b/>
          <w:bCs/>
          <w:vertAlign w:val="subscript"/>
          <w:lang w:val="en-US" w:eastAsia="zh-CN"/>
        </w:rPr>
        <w:t>_</w:t>
      </w:r>
      <w:r w:rsidRPr="0075780D">
        <w:rPr>
          <w:rFonts w:eastAsia="宋体"/>
          <w:b/>
          <w:bCs/>
          <w:vertAlign w:val="subscript"/>
          <w:lang w:val="en-US" w:eastAsia="zh-CN"/>
        </w:rPr>
        <w:t>new</w:t>
      </w:r>
      <w:proofErr w:type="spellEnd"/>
      <w:r w:rsidRPr="0075780D">
        <w:rPr>
          <w:rFonts w:eastAsia="宋体"/>
          <w:b/>
          <w:bCs/>
          <w:lang w:val="en-US" w:eastAsia="zh-CN"/>
        </w:rPr>
        <w:t xml:space="preserve"> – </w:t>
      </w:r>
      <w:proofErr w:type="spellStart"/>
      <w:r w:rsidRPr="0075780D">
        <w:rPr>
          <w:rFonts w:eastAsia="宋体"/>
          <w:b/>
          <w:bCs/>
          <w:lang w:val="en-US" w:eastAsia="zh-CN"/>
        </w:rPr>
        <w:t>N</w:t>
      </w:r>
      <w:r w:rsidRPr="0075780D">
        <w:rPr>
          <w:rFonts w:eastAsia="宋体"/>
          <w:b/>
          <w:bCs/>
          <w:vertAlign w:val="subscript"/>
          <w:lang w:val="en-US" w:eastAsia="zh-CN"/>
        </w:rPr>
        <w:t>TA,common</w:t>
      </w:r>
      <w:r>
        <w:rPr>
          <w:rFonts w:eastAsia="宋体"/>
          <w:b/>
          <w:bCs/>
          <w:vertAlign w:val="subscript"/>
          <w:lang w:val="en-US" w:eastAsia="zh-CN"/>
        </w:rPr>
        <w:t>_</w:t>
      </w:r>
      <w:r w:rsidRPr="0075780D">
        <w:rPr>
          <w:rFonts w:eastAsia="宋体"/>
          <w:b/>
          <w:bCs/>
          <w:vertAlign w:val="subscript"/>
          <w:lang w:val="en-US" w:eastAsia="zh-CN"/>
        </w:rPr>
        <w:t>old</w:t>
      </w:r>
      <w:proofErr w:type="spellEnd"/>
      <w:r w:rsidRPr="0075780D">
        <w:rPr>
          <w:rFonts w:eastAsia="宋体"/>
          <w:b/>
          <w:bCs/>
          <w:lang w:val="en-US" w:eastAsia="zh-CN"/>
        </w:rPr>
        <w:t>)/N</w:t>
      </w:r>
      <w:r>
        <w:rPr>
          <w:rFonts w:eastAsia="宋体"/>
          <w:b/>
          <w:bCs/>
          <w:lang w:val="en-US" w:eastAsia="zh-CN"/>
        </w:rPr>
        <w:t xml:space="preserve"> should be equal with or smaller than the step </w:t>
      </w:r>
      <w:proofErr w:type="spellStart"/>
      <w:r>
        <w:rPr>
          <w:rFonts w:eastAsia="宋体"/>
          <w:b/>
          <w:bCs/>
          <w:lang w:val="en-US" w:eastAsia="zh-CN"/>
        </w:rPr>
        <w:t>T</w:t>
      </w:r>
      <w:r w:rsidRPr="00D16395">
        <w:rPr>
          <w:rFonts w:eastAsia="宋体"/>
          <w:b/>
          <w:bCs/>
          <w:vertAlign w:val="subscript"/>
          <w:lang w:val="en-US" w:eastAsia="zh-CN"/>
        </w:rPr>
        <w:t>step,common</w:t>
      </w:r>
      <w:proofErr w:type="spellEnd"/>
      <w:r>
        <w:rPr>
          <w:rFonts w:eastAsia="宋体"/>
          <w:b/>
          <w:bCs/>
          <w:lang w:val="en-US" w:eastAsia="zh-CN"/>
        </w:rPr>
        <w:t xml:space="preserve">. </w:t>
      </w:r>
    </w:p>
    <w:p w14:paraId="79F66056" w14:textId="705D328F" w:rsidR="00163F03" w:rsidRDefault="00163F03" w:rsidP="00163F03">
      <w:pPr>
        <w:spacing w:afterLines="50" w:after="120"/>
        <w:jc w:val="both"/>
        <w:rPr>
          <w:rFonts w:eastAsia="宋体"/>
          <w:b/>
          <w:bCs/>
          <w:lang w:val="en-US" w:eastAsia="zh-CN"/>
        </w:rPr>
      </w:pPr>
      <w:r w:rsidRPr="00163F03">
        <w:rPr>
          <w:rFonts w:eastAsia="宋体"/>
          <w:b/>
          <w:bCs/>
          <w:u w:val="single"/>
          <w:lang w:val="en-US" w:eastAsia="zh-CN"/>
        </w:rPr>
        <w:t>Proposal 11</w:t>
      </w:r>
      <w:r w:rsidRPr="00163F03">
        <w:rPr>
          <w:rFonts w:eastAsia="宋体"/>
          <w:b/>
          <w:bCs/>
          <w:lang w:val="en-US" w:eastAsia="zh-CN"/>
        </w:rPr>
        <w:t>: UE-specific TA update in RRC_CONNECTED state can be up to UE implementation.</w:t>
      </w:r>
    </w:p>
    <w:p w14:paraId="426982CC" w14:textId="4310BB29" w:rsidR="00A64B3F" w:rsidRPr="00A64B3F" w:rsidRDefault="00A64B3F" w:rsidP="00551FE4">
      <w:pPr>
        <w:pStyle w:val="aff9"/>
        <w:numPr>
          <w:ilvl w:val="0"/>
          <w:numId w:val="49"/>
        </w:numPr>
        <w:spacing w:afterLines="50" w:after="120"/>
        <w:ind w:leftChars="0"/>
        <w:jc w:val="both"/>
        <w:rPr>
          <w:rFonts w:eastAsia="宋体"/>
          <w:b/>
          <w:bCs/>
          <w:lang w:val="en-US" w:eastAsia="zh-CN"/>
        </w:rPr>
      </w:pPr>
      <w:r w:rsidRPr="00A64B3F">
        <w:rPr>
          <w:rFonts w:eastAsia="宋体"/>
          <w:b/>
          <w:bCs/>
          <w:lang w:val="en-US" w:eastAsia="zh-CN"/>
        </w:rPr>
        <w:t xml:space="preserve">Note: The constraints on update step of UE-specific TA should be considered </w:t>
      </w:r>
      <w:r w:rsidR="007E0313">
        <w:rPr>
          <w:rFonts w:eastAsia="宋体"/>
          <w:b/>
          <w:bCs/>
          <w:lang w:val="en-US" w:eastAsia="zh-CN"/>
        </w:rPr>
        <w:t xml:space="preserve">based on the definition </w:t>
      </w:r>
      <w:r w:rsidR="00B45F07">
        <w:rPr>
          <w:rFonts w:eastAsia="宋体"/>
          <w:b/>
          <w:bCs/>
          <w:lang w:val="en-US" w:eastAsia="zh-CN"/>
        </w:rPr>
        <w:t>by</w:t>
      </w:r>
      <w:r w:rsidR="007E0313">
        <w:rPr>
          <w:rFonts w:eastAsia="宋体"/>
          <w:b/>
          <w:bCs/>
          <w:lang w:val="en-US" w:eastAsia="zh-CN"/>
        </w:rPr>
        <w:t xml:space="preserve"> </w:t>
      </w:r>
      <w:r w:rsidRPr="00A64B3F">
        <w:rPr>
          <w:rFonts w:eastAsia="宋体"/>
          <w:b/>
          <w:bCs/>
          <w:lang w:val="en-US" w:eastAsia="zh-CN"/>
        </w:rPr>
        <w:t>RAN4.</w:t>
      </w:r>
    </w:p>
    <w:p w14:paraId="728AB2C4" w14:textId="495EF3EB" w:rsidR="00F0495B" w:rsidRPr="00F0495B" w:rsidRDefault="00F0495B" w:rsidP="00E778C9">
      <w:pPr>
        <w:spacing w:afterLines="50" w:after="120"/>
        <w:jc w:val="both"/>
        <w:rPr>
          <w:rFonts w:eastAsia="宋体"/>
          <w:b/>
          <w:bCs/>
          <w:lang w:eastAsia="zh-CN"/>
        </w:rPr>
      </w:pPr>
      <w:r w:rsidRPr="00F0495B">
        <w:rPr>
          <w:rFonts w:eastAsia="宋体" w:hint="eastAsia"/>
          <w:b/>
          <w:bCs/>
          <w:u w:val="single"/>
          <w:lang w:eastAsia="zh-CN"/>
        </w:rPr>
        <w:t>P</w:t>
      </w:r>
      <w:r w:rsidRPr="00F0495B">
        <w:rPr>
          <w:rFonts w:eastAsia="宋体"/>
          <w:b/>
          <w:bCs/>
          <w:u w:val="single"/>
          <w:lang w:eastAsia="zh-CN"/>
        </w:rPr>
        <w:t>roposal 12:</w:t>
      </w:r>
      <w:r w:rsidRPr="00F0495B">
        <w:rPr>
          <w:rFonts w:eastAsia="宋体"/>
          <w:b/>
          <w:bCs/>
          <w:lang w:eastAsia="zh-CN"/>
        </w:rPr>
        <w:t xml:space="preserve"> Reference time of common TA parameters </w:t>
      </w:r>
      <w:r w:rsidR="005551F5" w:rsidRPr="005551F5">
        <w:rPr>
          <w:rFonts w:eastAsia="宋体"/>
          <w:b/>
          <w:bCs/>
          <w:lang w:eastAsia="zh-CN"/>
        </w:rPr>
        <w:t>should be known by UE</w:t>
      </w:r>
      <w:r w:rsidRPr="00F0495B">
        <w:rPr>
          <w:rFonts w:eastAsia="宋体"/>
          <w:b/>
          <w:bCs/>
          <w:lang w:eastAsia="zh-CN"/>
        </w:rPr>
        <w:t>.</w:t>
      </w:r>
    </w:p>
    <w:p w14:paraId="1125592A" w14:textId="7E5F156B" w:rsidR="00163F03" w:rsidRPr="00835AA0" w:rsidRDefault="00163F03" w:rsidP="00163F03">
      <w:pPr>
        <w:jc w:val="both"/>
        <w:rPr>
          <w:rFonts w:eastAsia="宋体"/>
          <w:b/>
          <w:bCs/>
          <w:lang w:eastAsia="zh-CN"/>
        </w:rPr>
      </w:pPr>
      <w:r w:rsidRPr="00835AA0">
        <w:rPr>
          <w:rFonts w:eastAsia="宋体" w:hint="eastAsia"/>
          <w:b/>
          <w:bCs/>
          <w:u w:val="single"/>
          <w:lang w:eastAsia="zh-CN"/>
        </w:rPr>
        <w:t>P</w:t>
      </w:r>
      <w:r w:rsidRPr="00835AA0">
        <w:rPr>
          <w:rFonts w:eastAsia="宋体"/>
          <w:b/>
          <w:bCs/>
          <w:u w:val="single"/>
          <w:lang w:eastAsia="zh-CN"/>
        </w:rPr>
        <w:t xml:space="preserve">roposal </w:t>
      </w:r>
      <w:r w:rsidR="00F0495B" w:rsidRPr="00835AA0">
        <w:rPr>
          <w:rFonts w:eastAsia="宋体"/>
          <w:b/>
          <w:bCs/>
          <w:u w:val="single"/>
          <w:lang w:eastAsia="zh-CN"/>
        </w:rPr>
        <w:t>1</w:t>
      </w:r>
      <w:r w:rsidR="00F0495B">
        <w:rPr>
          <w:rFonts w:eastAsia="宋体"/>
          <w:b/>
          <w:bCs/>
          <w:u w:val="single"/>
          <w:lang w:eastAsia="zh-CN"/>
        </w:rPr>
        <w:t>3</w:t>
      </w:r>
      <w:r w:rsidRPr="00835AA0">
        <w:rPr>
          <w:rFonts w:eastAsia="宋体"/>
          <w:b/>
          <w:bCs/>
          <w:lang w:eastAsia="zh-CN"/>
        </w:rPr>
        <w:t>: The reference time of common TA parameters should be indicated to UE.</w:t>
      </w:r>
    </w:p>
    <w:p w14:paraId="60DA6650" w14:textId="6D3625EE" w:rsidR="00163F03" w:rsidRPr="002257B2" w:rsidRDefault="00163F03" w:rsidP="00551FE4">
      <w:pPr>
        <w:pStyle w:val="aff9"/>
        <w:numPr>
          <w:ilvl w:val="0"/>
          <w:numId w:val="45"/>
        </w:numPr>
        <w:ind w:leftChars="0"/>
        <w:jc w:val="both"/>
        <w:rPr>
          <w:rFonts w:eastAsia="宋体"/>
          <w:b/>
          <w:bCs/>
          <w:lang w:val="en-US" w:eastAsia="zh-CN"/>
        </w:rPr>
      </w:pPr>
      <w:r w:rsidRPr="00835AA0">
        <w:rPr>
          <w:rFonts w:eastAsia="宋体"/>
          <w:b/>
          <w:bCs/>
          <w:lang w:eastAsia="zh-CN"/>
        </w:rPr>
        <w:t>Note: The reference time can be the starting time of a DL slot and/or frame.</w:t>
      </w:r>
    </w:p>
    <w:p w14:paraId="515A0196" w14:textId="61B34ABA" w:rsidR="002257B2" w:rsidRPr="00D847D9" w:rsidRDefault="002257B2" w:rsidP="00551FE4">
      <w:pPr>
        <w:pStyle w:val="aff9"/>
        <w:numPr>
          <w:ilvl w:val="0"/>
          <w:numId w:val="45"/>
        </w:numPr>
        <w:ind w:leftChars="0"/>
        <w:jc w:val="both"/>
        <w:rPr>
          <w:rFonts w:eastAsia="宋体"/>
          <w:b/>
          <w:bCs/>
          <w:lang w:val="en-US" w:eastAsia="zh-CN"/>
        </w:rPr>
      </w:pPr>
      <w:r>
        <w:rPr>
          <w:rFonts w:eastAsia="宋体" w:hint="eastAsia"/>
          <w:b/>
          <w:bCs/>
          <w:lang w:eastAsia="zh-CN"/>
        </w:rPr>
        <w:t>F</w:t>
      </w:r>
      <w:r>
        <w:rPr>
          <w:rFonts w:eastAsia="宋体"/>
          <w:b/>
          <w:bCs/>
          <w:lang w:eastAsia="zh-CN"/>
        </w:rPr>
        <w:t>FS: The relationship between the reference time of common TA parameters and satellite ephemeris data Epoch time.</w:t>
      </w:r>
    </w:p>
    <w:p w14:paraId="168CEFFC" w14:textId="77777777" w:rsidR="00D847D9" w:rsidRPr="005665C0" w:rsidRDefault="00D847D9" w:rsidP="005665C0">
      <w:pPr>
        <w:rPr>
          <w:rFonts w:eastAsia="宋体"/>
          <w:b/>
          <w:bCs/>
          <w:lang w:val="en-US" w:eastAsia="zh-CN"/>
        </w:rPr>
      </w:pPr>
      <w:r w:rsidRPr="005665C0">
        <w:rPr>
          <w:rFonts w:eastAsia="宋体" w:hint="eastAsia"/>
          <w:b/>
          <w:bCs/>
          <w:u w:val="single"/>
          <w:lang w:val="en-US" w:eastAsia="zh-CN"/>
        </w:rPr>
        <w:t>P</w:t>
      </w:r>
      <w:r w:rsidRPr="005665C0">
        <w:rPr>
          <w:rFonts w:eastAsia="宋体"/>
          <w:b/>
          <w:bCs/>
          <w:u w:val="single"/>
          <w:lang w:val="en-US" w:eastAsia="zh-CN"/>
        </w:rPr>
        <w:t>roposal 14</w:t>
      </w:r>
      <w:r w:rsidRPr="005665C0">
        <w:rPr>
          <w:rFonts w:eastAsia="宋体"/>
          <w:b/>
          <w:bCs/>
          <w:lang w:val="en-US" w:eastAsia="zh-CN"/>
        </w:rPr>
        <w:t>:</w:t>
      </w:r>
      <w:r w:rsidRPr="005665C0">
        <w:rPr>
          <w:rFonts w:eastAsia="宋体" w:hint="eastAsia"/>
          <w:b/>
          <w:bCs/>
          <w:lang w:val="en-US" w:eastAsia="zh-CN"/>
        </w:rPr>
        <w:t xml:space="preserve"> </w:t>
      </w:r>
      <w:r w:rsidRPr="005665C0">
        <w:rPr>
          <w:rFonts w:eastAsia="宋体"/>
          <w:b/>
          <w:bCs/>
          <w:lang w:val="en-US" w:eastAsia="zh-CN"/>
        </w:rPr>
        <w:t>Support either WF1 with condition that the determined time scale for acquiring TA parameters in SIB is comparable with that for acquiring frequency offset parameters in SIB, or WF3.</w:t>
      </w:r>
    </w:p>
    <w:p w14:paraId="36469C62" w14:textId="77777777" w:rsidR="00D847D9" w:rsidRPr="00D847D9" w:rsidRDefault="00D847D9" w:rsidP="00D847D9">
      <w:pPr>
        <w:jc w:val="both"/>
        <w:rPr>
          <w:rFonts w:eastAsia="宋体"/>
          <w:b/>
          <w:bCs/>
          <w:lang w:val="en-US" w:eastAsia="zh-CN"/>
        </w:rPr>
      </w:pPr>
    </w:p>
    <w:p w14:paraId="699A4EE8" w14:textId="77777777" w:rsidR="00E30992" w:rsidRPr="00163F03" w:rsidRDefault="00E30992" w:rsidP="00E30992">
      <w:pPr>
        <w:rPr>
          <w:rFonts w:eastAsia="宋体"/>
          <w:lang w:val="en-US" w:eastAsia="zh-CN"/>
        </w:rPr>
      </w:pPr>
    </w:p>
    <w:p w14:paraId="7183B30D" w14:textId="3D946606" w:rsidR="00E062A5" w:rsidRPr="00B1353C" w:rsidRDefault="009E3AC0" w:rsidP="002911CC">
      <w:pPr>
        <w:pStyle w:val="1"/>
        <w:spacing w:before="180" w:after="120"/>
        <w:rPr>
          <w:rFonts w:eastAsia="MS Mincho"/>
          <w:b/>
          <w:bCs/>
          <w:sz w:val="32"/>
          <w:szCs w:val="22"/>
          <w:lang w:val="en-US"/>
        </w:rPr>
      </w:pPr>
      <w:r w:rsidRPr="00B1353C">
        <w:rPr>
          <w:rFonts w:eastAsia="MS Mincho"/>
          <w:b/>
          <w:bCs/>
          <w:sz w:val="32"/>
          <w:szCs w:val="22"/>
          <w:lang w:val="en-US"/>
        </w:rPr>
        <w:lastRenderedPageBreak/>
        <w:t>References</w:t>
      </w:r>
    </w:p>
    <w:p w14:paraId="47D34D37" w14:textId="2D758781" w:rsidR="008A061A" w:rsidRPr="00BC73E0" w:rsidRDefault="008A061A" w:rsidP="008A061A">
      <w:pPr>
        <w:pStyle w:val="aff9"/>
        <w:numPr>
          <w:ilvl w:val="0"/>
          <w:numId w:val="4"/>
        </w:numPr>
        <w:spacing w:afterLines="50" w:after="120"/>
        <w:ind w:leftChars="0"/>
        <w:jc w:val="both"/>
        <w:rPr>
          <w:sz w:val="22"/>
          <w:szCs w:val="22"/>
        </w:rPr>
      </w:pPr>
      <w:bookmarkStart w:id="19" w:name="_Ref71287561"/>
      <w:bookmarkStart w:id="20" w:name="_Ref71285989"/>
      <w:r w:rsidRPr="00983868">
        <w:rPr>
          <w:rFonts w:eastAsia="MS Mincho"/>
          <w:sz w:val="22"/>
          <w:szCs w:val="22"/>
        </w:rPr>
        <w:t>3GPP, RAN1#</w:t>
      </w:r>
      <w:r w:rsidRPr="00983868">
        <w:rPr>
          <w:rFonts w:eastAsia="MS Mincho" w:hint="eastAsia"/>
          <w:sz w:val="22"/>
          <w:szCs w:val="22"/>
        </w:rPr>
        <w:t>10</w:t>
      </w:r>
      <w:r>
        <w:rPr>
          <w:rFonts w:eastAsia="MS Mincho"/>
          <w:sz w:val="22"/>
          <w:szCs w:val="22"/>
        </w:rPr>
        <w:t>4bis-</w:t>
      </w:r>
      <w:r w:rsidRPr="00983868">
        <w:rPr>
          <w:rFonts w:eastAsia="MS Mincho" w:hint="eastAsia"/>
          <w:sz w:val="22"/>
          <w:szCs w:val="22"/>
        </w:rPr>
        <w:t>e</w:t>
      </w:r>
      <w:r w:rsidRPr="00983868">
        <w:rPr>
          <w:rFonts w:eastAsia="MS Mincho"/>
          <w:sz w:val="22"/>
          <w:szCs w:val="22"/>
        </w:rPr>
        <w:t xml:space="preserve">, RAN1 Chairman’s Notes, </w:t>
      </w:r>
      <w:r>
        <w:rPr>
          <w:rFonts w:eastAsia="MS Mincho"/>
          <w:sz w:val="22"/>
          <w:szCs w:val="22"/>
        </w:rPr>
        <w:t>April</w:t>
      </w:r>
      <w:r w:rsidRPr="00983868">
        <w:rPr>
          <w:rFonts w:eastAsia="MS Mincho"/>
          <w:sz w:val="22"/>
          <w:szCs w:val="22"/>
        </w:rPr>
        <w:t xml:space="preserve"> 20</w:t>
      </w:r>
      <w:r w:rsidRPr="00983868">
        <w:rPr>
          <w:rFonts w:eastAsia="MS Mincho" w:hint="eastAsia"/>
          <w:sz w:val="22"/>
          <w:szCs w:val="22"/>
        </w:rPr>
        <w:t>2</w:t>
      </w:r>
      <w:r>
        <w:rPr>
          <w:rFonts w:eastAsia="MS Mincho"/>
          <w:sz w:val="22"/>
          <w:szCs w:val="22"/>
        </w:rPr>
        <w:t>1</w:t>
      </w:r>
      <w:r w:rsidRPr="00983868">
        <w:rPr>
          <w:rFonts w:eastAsia="MS Mincho"/>
          <w:sz w:val="22"/>
          <w:szCs w:val="22"/>
        </w:rPr>
        <w:t>.</w:t>
      </w:r>
      <w:bookmarkEnd w:id="19"/>
    </w:p>
    <w:p w14:paraId="10DC239A" w14:textId="15F3B308" w:rsidR="00BC73E0" w:rsidRPr="008A061A" w:rsidRDefault="00BC73E0" w:rsidP="008A061A">
      <w:pPr>
        <w:pStyle w:val="aff9"/>
        <w:numPr>
          <w:ilvl w:val="0"/>
          <w:numId w:val="4"/>
        </w:numPr>
        <w:spacing w:afterLines="50" w:after="120"/>
        <w:ind w:leftChars="0"/>
        <w:jc w:val="both"/>
        <w:rPr>
          <w:sz w:val="22"/>
          <w:szCs w:val="22"/>
        </w:rPr>
      </w:pPr>
      <w:bookmarkStart w:id="21" w:name="_Ref83308056"/>
      <w:r>
        <w:rPr>
          <w:rFonts w:eastAsia="宋体" w:hint="eastAsia"/>
          <w:sz w:val="22"/>
          <w:szCs w:val="22"/>
          <w:lang w:eastAsia="zh-CN"/>
        </w:rPr>
        <w:t>3</w:t>
      </w:r>
      <w:r>
        <w:rPr>
          <w:rFonts w:eastAsia="宋体"/>
          <w:sz w:val="22"/>
          <w:szCs w:val="22"/>
          <w:lang w:eastAsia="zh-CN"/>
        </w:rPr>
        <w:t>GPP, RAN1#106-e, RAN1 Chairman’s Notes, Aug. 2021.</w:t>
      </w:r>
      <w:bookmarkEnd w:id="21"/>
    </w:p>
    <w:p w14:paraId="0B5FD3AC" w14:textId="2325C816" w:rsidR="001430DF" w:rsidRPr="00220067" w:rsidRDefault="000424BC" w:rsidP="00386958">
      <w:pPr>
        <w:pStyle w:val="a5"/>
        <w:numPr>
          <w:ilvl w:val="0"/>
          <w:numId w:val="4"/>
        </w:numPr>
        <w:jc w:val="both"/>
      </w:pPr>
      <w:bookmarkStart w:id="22" w:name="_Ref78820123"/>
      <w:r w:rsidRPr="000424BC">
        <w:rPr>
          <w:bCs/>
          <w:sz w:val="22"/>
          <w:szCs w:val="22"/>
          <w:lang w:eastAsia="x-none"/>
        </w:rPr>
        <w:t>R1-2106290</w:t>
      </w:r>
      <w:r w:rsidR="00F31DFB" w:rsidRPr="00983868">
        <w:rPr>
          <w:sz w:val="22"/>
          <w:szCs w:val="22"/>
        </w:rPr>
        <w:t>, “</w:t>
      </w:r>
      <w:r w:rsidR="007074E5" w:rsidRPr="007074E5">
        <w:rPr>
          <w:sz w:val="22"/>
          <w:szCs w:val="22"/>
          <w:lang w:eastAsia="x-none"/>
        </w:rPr>
        <w:t>FL Summary on enhancements on UL time and frequency synchronization for NR NTN</w:t>
      </w:r>
      <w:r w:rsidR="00F31DFB" w:rsidRPr="00983868">
        <w:rPr>
          <w:sz w:val="22"/>
          <w:szCs w:val="22"/>
        </w:rPr>
        <w:t>”,</w:t>
      </w:r>
      <w:r w:rsidR="00F31DFB" w:rsidRPr="00983868">
        <w:rPr>
          <w:sz w:val="22"/>
          <w:szCs w:val="22"/>
          <w:lang w:eastAsia="x-none"/>
        </w:rPr>
        <w:t xml:space="preserve"> </w:t>
      </w:r>
      <w:r w:rsidR="004554AA" w:rsidRPr="004554AA">
        <w:rPr>
          <w:sz w:val="22"/>
          <w:szCs w:val="22"/>
          <w:lang w:eastAsia="x-none"/>
        </w:rPr>
        <w:t>Thales</w:t>
      </w:r>
      <w:r w:rsidR="00F31DFB">
        <w:rPr>
          <w:sz w:val="22"/>
          <w:szCs w:val="22"/>
          <w:lang w:eastAsia="x-none"/>
        </w:rPr>
        <w:t xml:space="preserve">, </w:t>
      </w:r>
      <w:r w:rsidR="007074E5" w:rsidRPr="007074E5">
        <w:rPr>
          <w:rFonts w:hint="eastAsia"/>
          <w:sz w:val="22"/>
          <w:szCs w:val="22"/>
          <w:lang w:eastAsia="x-none"/>
        </w:rPr>
        <w:t>May</w:t>
      </w:r>
      <w:r w:rsidR="007074E5">
        <w:rPr>
          <w:sz w:val="22"/>
          <w:szCs w:val="22"/>
          <w:lang w:eastAsia="x-none"/>
        </w:rPr>
        <w:t xml:space="preserve"> </w:t>
      </w:r>
      <w:r w:rsidR="00F31DFB">
        <w:rPr>
          <w:sz w:val="22"/>
          <w:szCs w:val="22"/>
          <w:lang w:eastAsia="x-none"/>
        </w:rPr>
        <w:t>202</w:t>
      </w:r>
      <w:r w:rsidR="004554AA">
        <w:rPr>
          <w:sz w:val="22"/>
          <w:szCs w:val="22"/>
          <w:lang w:eastAsia="x-none"/>
        </w:rPr>
        <w:t>1</w:t>
      </w:r>
      <w:r w:rsidR="00F31DFB">
        <w:rPr>
          <w:sz w:val="22"/>
          <w:szCs w:val="22"/>
          <w:lang w:eastAsia="x-none"/>
        </w:rPr>
        <w:t>.</w:t>
      </w:r>
      <w:bookmarkEnd w:id="20"/>
      <w:bookmarkEnd w:id="22"/>
    </w:p>
    <w:p w14:paraId="6713A1FA" w14:textId="34E2D5C9" w:rsidR="00CD21F4" w:rsidRPr="00FA32D3" w:rsidRDefault="0003660E" w:rsidP="0046528D">
      <w:pPr>
        <w:pStyle w:val="a5"/>
        <w:numPr>
          <w:ilvl w:val="0"/>
          <w:numId w:val="4"/>
        </w:numPr>
        <w:jc w:val="both"/>
      </w:pPr>
      <w:bookmarkStart w:id="23" w:name="_Ref83309096"/>
      <w:r w:rsidRPr="0003660E">
        <w:rPr>
          <w:bCs/>
          <w:sz w:val="22"/>
          <w:szCs w:val="22"/>
          <w:lang w:eastAsia="x-none"/>
        </w:rPr>
        <w:t>R1-2108587</w:t>
      </w:r>
      <w:r w:rsidR="00220067" w:rsidRPr="00983868">
        <w:rPr>
          <w:sz w:val="22"/>
          <w:szCs w:val="22"/>
        </w:rPr>
        <w:t>, “</w:t>
      </w:r>
      <w:r w:rsidR="00220067" w:rsidRPr="007074E5">
        <w:rPr>
          <w:sz w:val="22"/>
          <w:szCs w:val="22"/>
          <w:lang w:eastAsia="x-none"/>
        </w:rPr>
        <w:t>FL Summary on enhancements on UL time and frequency synchronization for NR NTN</w:t>
      </w:r>
      <w:r w:rsidR="00220067" w:rsidRPr="00983868">
        <w:rPr>
          <w:sz w:val="22"/>
          <w:szCs w:val="22"/>
        </w:rPr>
        <w:t>”,</w:t>
      </w:r>
      <w:r w:rsidR="00220067" w:rsidRPr="00983868">
        <w:rPr>
          <w:sz w:val="22"/>
          <w:szCs w:val="22"/>
          <w:lang w:eastAsia="x-none"/>
        </w:rPr>
        <w:t xml:space="preserve"> </w:t>
      </w:r>
      <w:r w:rsidR="00220067" w:rsidRPr="004554AA">
        <w:rPr>
          <w:sz w:val="22"/>
          <w:szCs w:val="22"/>
          <w:lang w:eastAsia="x-none"/>
        </w:rPr>
        <w:t>Thales</w:t>
      </w:r>
      <w:r w:rsidR="00220067">
        <w:rPr>
          <w:sz w:val="22"/>
          <w:szCs w:val="22"/>
          <w:lang w:eastAsia="x-none"/>
        </w:rPr>
        <w:t xml:space="preserve">, </w:t>
      </w:r>
      <w:r w:rsidR="00413D25">
        <w:rPr>
          <w:sz w:val="22"/>
          <w:szCs w:val="22"/>
          <w:lang w:eastAsia="x-none"/>
        </w:rPr>
        <w:t>Aug.</w:t>
      </w:r>
      <w:r w:rsidR="00220067">
        <w:rPr>
          <w:sz w:val="22"/>
          <w:szCs w:val="22"/>
          <w:lang w:eastAsia="x-none"/>
        </w:rPr>
        <w:t xml:space="preserve"> 2021.</w:t>
      </w:r>
      <w:bookmarkEnd w:id="23"/>
    </w:p>
    <w:p w14:paraId="7D30586E" w14:textId="5DF815F5" w:rsidR="00FA32D3" w:rsidRPr="00F4553D" w:rsidRDefault="00FA32D3" w:rsidP="0046528D">
      <w:pPr>
        <w:pStyle w:val="a5"/>
        <w:numPr>
          <w:ilvl w:val="0"/>
          <w:numId w:val="4"/>
        </w:numPr>
        <w:jc w:val="both"/>
        <w:rPr>
          <w:sz w:val="22"/>
          <w:szCs w:val="18"/>
        </w:rPr>
      </w:pPr>
      <w:bookmarkStart w:id="24" w:name="_Ref83892951"/>
      <w:r w:rsidRPr="00F4553D">
        <w:rPr>
          <w:sz w:val="22"/>
          <w:szCs w:val="18"/>
        </w:rPr>
        <w:t>R1-2106483, “</w:t>
      </w:r>
      <w:r w:rsidR="001155D2" w:rsidRPr="00F4553D">
        <w:rPr>
          <w:sz w:val="22"/>
          <w:szCs w:val="18"/>
        </w:rPr>
        <w:t xml:space="preserve">Discussion on UL time and frequency synchronization enhancement for NTN”, Huawei, </w:t>
      </w:r>
      <w:proofErr w:type="spellStart"/>
      <w:r w:rsidR="00F4553D" w:rsidRPr="00F4553D">
        <w:rPr>
          <w:sz w:val="22"/>
          <w:szCs w:val="18"/>
        </w:rPr>
        <w:t>HiSilicon</w:t>
      </w:r>
      <w:proofErr w:type="spellEnd"/>
      <w:r w:rsidR="00F4553D" w:rsidRPr="00F4553D">
        <w:rPr>
          <w:sz w:val="22"/>
          <w:szCs w:val="18"/>
        </w:rPr>
        <w:t>, Aug. 2021.</w:t>
      </w:r>
      <w:bookmarkEnd w:id="24"/>
    </w:p>
    <w:sectPr w:rsidR="00FA32D3" w:rsidRPr="00F4553D">
      <w:footerReference w:type="default" r:id="rId37"/>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9E753F" w14:textId="77777777" w:rsidR="00AE17D9" w:rsidRDefault="00AE17D9">
      <w:r>
        <w:separator/>
      </w:r>
    </w:p>
  </w:endnote>
  <w:endnote w:type="continuationSeparator" w:id="0">
    <w:p w14:paraId="08C8B090" w14:textId="77777777" w:rsidR="00AE17D9" w:rsidRDefault="00AE17D9">
      <w:r>
        <w:continuationSeparator/>
      </w:r>
    </w:p>
  </w:endnote>
  <w:endnote w:type="continuationNotice" w:id="1">
    <w:p w14:paraId="6AC547E9" w14:textId="77777777" w:rsidR="00AE17D9" w:rsidRDefault="00AE17D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altName w:val="ＭＳ Ｐゴシック"/>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等线">
    <w:altName w:val="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5C9493" w14:textId="09C28B68" w:rsidR="00112A37" w:rsidRPr="00000924" w:rsidRDefault="00112A37">
    <w:pPr>
      <w:pStyle w:val="af6"/>
      <w:jc w:val="center"/>
      <w:rPr>
        <w:sz w:val="22"/>
      </w:rPr>
    </w:pPr>
    <w:r>
      <w:rPr>
        <w:rStyle w:val="afb"/>
        <w:rFonts w:eastAsia="MS Gothic"/>
      </w:rPr>
      <w:t xml:space="preserve">- </w:t>
    </w:r>
    <w:r>
      <w:rPr>
        <w:rStyle w:val="afb"/>
        <w:rFonts w:eastAsia="MS Gothic"/>
      </w:rPr>
      <w:fldChar w:fldCharType="begin"/>
    </w:r>
    <w:r>
      <w:rPr>
        <w:rStyle w:val="afb"/>
        <w:rFonts w:eastAsia="MS Gothic"/>
      </w:rPr>
      <w:instrText xml:space="preserve"> PAGE </w:instrText>
    </w:r>
    <w:r>
      <w:rPr>
        <w:rStyle w:val="afb"/>
        <w:rFonts w:eastAsia="MS Gothic"/>
      </w:rPr>
      <w:fldChar w:fldCharType="separate"/>
    </w:r>
    <w:r w:rsidR="00B62156">
      <w:rPr>
        <w:rStyle w:val="afb"/>
        <w:rFonts w:eastAsia="MS Gothic"/>
        <w:noProof/>
      </w:rPr>
      <w:t>17</w:t>
    </w:r>
    <w:r>
      <w:rPr>
        <w:rStyle w:val="afb"/>
        <w:rFonts w:eastAsia="MS Gothic"/>
      </w:rPr>
      <w:fldChar w:fldCharType="end"/>
    </w:r>
    <w:r>
      <w:rPr>
        <w:rStyle w:val="afb"/>
        <w:rFonts w:eastAsia="MS Gothic"/>
      </w:rPr>
      <w:t>/</w:t>
    </w:r>
    <w:r>
      <w:rPr>
        <w:rStyle w:val="afb"/>
        <w:rFonts w:eastAsia="MS Gothic"/>
      </w:rPr>
      <w:fldChar w:fldCharType="begin"/>
    </w:r>
    <w:r>
      <w:rPr>
        <w:rStyle w:val="afb"/>
        <w:rFonts w:eastAsia="MS Gothic"/>
      </w:rPr>
      <w:instrText xml:space="preserve"> NUMPAGES </w:instrText>
    </w:r>
    <w:r>
      <w:rPr>
        <w:rStyle w:val="afb"/>
        <w:rFonts w:eastAsia="MS Gothic"/>
      </w:rPr>
      <w:fldChar w:fldCharType="separate"/>
    </w:r>
    <w:r w:rsidR="00B62156">
      <w:rPr>
        <w:rStyle w:val="afb"/>
        <w:rFonts w:eastAsia="MS Gothic"/>
        <w:noProof/>
      </w:rPr>
      <w:t>20</w:t>
    </w:r>
    <w:r>
      <w:rPr>
        <w:rStyle w:val="afb"/>
        <w:rFonts w:eastAsia="MS Gothic"/>
      </w:rPr>
      <w:fldChar w:fldCharType="end"/>
    </w:r>
    <w:r>
      <w:rPr>
        <w:rStyle w:val="afb"/>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BF3E15" w14:textId="77777777" w:rsidR="00AE17D9" w:rsidRDefault="00AE17D9">
      <w:r>
        <w:separator/>
      </w:r>
    </w:p>
  </w:footnote>
  <w:footnote w:type="continuationSeparator" w:id="0">
    <w:p w14:paraId="4EF35519" w14:textId="77777777" w:rsidR="00AE17D9" w:rsidRDefault="00AE17D9">
      <w:r>
        <w:continuationSeparator/>
      </w:r>
    </w:p>
  </w:footnote>
  <w:footnote w:type="continuationNotice" w:id="1">
    <w:p w14:paraId="77AF80B6" w14:textId="77777777" w:rsidR="00AE17D9" w:rsidRDefault="00AE17D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3" w15:restartNumberingAfterBreak="0">
    <w:nsid w:val="03F20AB9"/>
    <w:multiLevelType w:val="hybridMultilevel"/>
    <w:tmpl w:val="1C2ADEA6"/>
    <w:lvl w:ilvl="0" w:tplc="04090001">
      <w:start w:val="1"/>
      <w:numFmt w:val="bullet"/>
      <w:lvlText w:val=""/>
      <w:lvlJc w:val="left"/>
      <w:pPr>
        <w:tabs>
          <w:tab w:val="num" w:pos="360"/>
        </w:tabs>
        <w:ind w:left="360" w:hanging="360"/>
      </w:pPr>
      <w:rPr>
        <w:rFonts w:ascii="Wingdings" w:hAnsi="Wingdings" w:hint="default"/>
      </w:rPr>
    </w:lvl>
    <w:lvl w:ilvl="1" w:tplc="3488B6FE">
      <w:numFmt w:val="bullet"/>
      <w:lvlText w:val="•"/>
      <w:lvlJc w:val="left"/>
      <w:pPr>
        <w:tabs>
          <w:tab w:val="num" w:pos="1080"/>
        </w:tabs>
        <w:ind w:left="1080" w:hanging="360"/>
      </w:pPr>
      <w:rPr>
        <w:rFonts w:ascii="Arial" w:hAnsi="Arial" w:hint="default"/>
      </w:rPr>
    </w:lvl>
    <w:lvl w:ilvl="2" w:tplc="C36A6C00" w:tentative="1">
      <w:start w:val="1"/>
      <w:numFmt w:val="bullet"/>
      <w:lvlText w:val=""/>
      <w:lvlJc w:val="left"/>
      <w:pPr>
        <w:tabs>
          <w:tab w:val="num" w:pos="1800"/>
        </w:tabs>
        <w:ind w:left="1800" w:hanging="360"/>
      </w:pPr>
      <w:rPr>
        <w:rFonts w:ascii="Wingdings" w:hAnsi="Wingdings" w:hint="default"/>
      </w:rPr>
    </w:lvl>
    <w:lvl w:ilvl="3" w:tplc="C512CC06" w:tentative="1">
      <w:start w:val="1"/>
      <w:numFmt w:val="bullet"/>
      <w:lvlText w:val=""/>
      <w:lvlJc w:val="left"/>
      <w:pPr>
        <w:tabs>
          <w:tab w:val="num" w:pos="2520"/>
        </w:tabs>
        <w:ind w:left="2520" w:hanging="360"/>
      </w:pPr>
      <w:rPr>
        <w:rFonts w:ascii="Wingdings" w:hAnsi="Wingdings" w:hint="default"/>
      </w:rPr>
    </w:lvl>
    <w:lvl w:ilvl="4" w:tplc="A6B27488" w:tentative="1">
      <w:start w:val="1"/>
      <w:numFmt w:val="bullet"/>
      <w:lvlText w:val=""/>
      <w:lvlJc w:val="left"/>
      <w:pPr>
        <w:tabs>
          <w:tab w:val="num" w:pos="3240"/>
        </w:tabs>
        <w:ind w:left="3240" w:hanging="360"/>
      </w:pPr>
      <w:rPr>
        <w:rFonts w:ascii="Wingdings" w:hAnsi="Wingdings" w:hint="default"/>
      </w:rPr>
    </w:lvl>
    <w:lvl w:ilvl="5" w:tplc="0FA21B12" w:tentative="1">
      <w:start w:val="1"/>
      <w:numFmt w:val="bullet"/>
      <w:lvlText w:val=""/>
      <w:lvlJc w:val="left"/>
      <w:pPr>
        <w:tabs>
          <w:tab w:val="num" w:pos="3960"/>
        </w:tabs>
        <w:ind w:left="3960" w:hanging="360"/>
      </w:pPr>
      <w:rPr>
        <w:rFonts w:ascii="Wingdings" w:hAnsi="Wingdings" w:hint="default"/>
      </w:rPr>
    </w:lvl>
    <w:lvl w:ilvl="6" w:tplc="D46E084E" w:tentative="1">
      <w:start w:val="1"/>
      <w:numFmt w:val="bullet"/>
      <w:lvlText w:val=""/>
      <w:lvlJc w:val="left"/>
      <w:pPr>
        <w:tabs>
          <w:tab w:val="num" w:pos="4680"/>
        </w:tabs>
        <w:ind w:left="4680" w:hanging="360"/>
      </w:pPr>
      <w:rPr>
        <w:rFonts w:ascii="Wingdings" w:hAnsi="Wingdings" w:hint="default"/>
      </w:rPr>
    </w:lvl>
    <w:lvl w:ilvl="7" w:tplc="F27C44EE" w:tentative="1">
      <w:start w:val="1"/>
      <w:numFmt w:val="bullet"/>
      <w:lvlText w:val=""/>
      <w:lvlJc w:val="left"/>
      <w:pPr>
        <w:tabs>
          <w:tab w:val="num" w:pos="5400"/>
        </w:tabs>
        <w:ind w:left="5400" w:hanging="360"/>
      </w:pPr>
      <w:rPr>
        <w:rFonts w:ascii="Wingdings" w:hAnsi="Wingdings" w:hint="default"/>
      </w:rPr>
    </w:lvl>
    <w:lvl w:ilvl="8" w:tplc="B22CCCC4"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051358AD"/>
    <w:multiLevelType w:val="hybridMultilevel"/>
    <w:tmpl w:val="7F7E7964"/>
    <w:lvl w:ilvl="0" w:tplc="52A02860">
      <w:start w:val="1"/>
      <w:numFmt w:val="bullet"/>
      <w:lvlText w:val=""/>
      <w:lvlJc w:val="left"/>
      <w:pPr>
        <w:tabs>
          <w:tab w:val="num" w:pos="720"/>
        </w:tabs>
        <w:ind w:left="720" w:hanging="360"/>
      </w:pPr>
      <w:rPr>
        <w:rFonts w:ascii="Symbol" w:hAnsi="Symbol" w:hint="default"/>
      </w:rPr>
    </w:lvl>
    <w:lvl w:ilvl="1" w:tplc="7144986C">
      <w:start w:val="1"/>
      <w:numFmt w:val="bullet"/>
      <w:lvlText w:val=""/>
      <w:lvlJc w:val="left"/>
      <w:pPr>
        <w:tabs>
          <w:tab w:val="num" w:pos="1440"/>
        </w:tabs>
        <w:ind w:left="1440" w:hanging="360"/>
      </w:pPr>
      <w:rPr>
        <w:rFonts w:ascii="Symbol" w:hAnsi="Symbol" w:hint="default"/>
      </w:rPr>
    </w:lvl>
    <w:lvl w:ilvl="2" w:tplc="E8EADF78" w:tentative="1">
      <w:start w:val="1"/>
      <w:numFmt w:val="bullet"/>
      <w:lvlText w:val=""/>
      <w:lvlJc w:val="left"/>
      <w:pPr>
        <w:tabs>
          <w:tab w:val="num" w:pos="2160"/>
        </w:tabs>
        <w:ind w:left="2160" w:hanging="360"/>
      </w:pPr>
      <w:rPr>
        <w:rFonts w:ascii="Symbol" w:hAnsi="Symbol" w:hint="default"/>
      </w:rPr>
    </w:lvl>
    <w:lvl w:ilvl="3" w:tplc="A9CA2E76" w:tentative="1">
      <w:start w:val="1"/>
      <w:numFmt w:val="bullet"/>
      <w:lvlText w:val=""/>
      <w:lvlJc w:val="left"/>
      <w:pPr>
        <w:tabs>
          <w:tab w:val="num" w:pos="2880"/>
        </w:tabs>
        <w:ind w:left="2880" w:hanging="360"/>
      </w:pPr>
      <w:rPr>
        <w:rFonts w:ascii="Symbol" w:hAnsi="Symbol" w:hint="default"/>
      </w:rPr>
    </w:lvl>
    <w:lvl w:ilvl="4" w:tplc="F2820D32" w:tentative="1">
      <w:start w:val="1"/>
      <w:numFmt w:val="bullet"/>
      <w:lvlText w:val=""/>
      <w:lvlJc w:val="left"/>
      <w:pPr>
        <w:tabs>
          <w:tab w:val="num" w:pos="3600"/>
        </w:tabs>
        <w:ind w:left="3600" w:hanging="360"/>
      </w:pPr>
      <w:rPr>
        <w:rFonts w:ascii="Symbol" w:hAnsi="Symbol" w:hint="default"/>
      </w:rPr>
    </w:lvl>
    <w:lvl w:ilvl="5" w:tplc="B2366574" w:tentative="1">
      <w:start w:val="1"/>
      <w:numFmt w:val="bullet"/>
      <w:lvlText w:val=""/>
      <w:lvlJc w:val="left"/>
      <w:pPr>
        <w:tabs>
          <w:tab w:val="num" w:pos="4320"/>
        </w:tabs>
        <w:ind w:left="4320" w:hanging="360"/>
      </w:pPr>
      <w:rPr>
        <w:rFonts w:ascii="Symbol" w:hAnsi="Symbol" w:hint="default"/>
      </w:rPr>
    </w:lvl>
    <w:lvl w:ilvl="6" w:tplc="6E7E731C" w:tentative="1">
      <w:start w:val="1"/>
      <w:numFmt w:val="bullet"/>
      <w:lvlText w:val=""/>
      <w:lvlJc w:val="left"/>
      <w:pPr>
        <w:tabs>
          <w:tab w:val="num" w:pos="5040"/>
        </w:tabs>
        <w:ind w:left="5040" w:hanging="360"/>
      </w:pPr>
      <w:rPr>
        <w:rFonts w:ascii="Symbol" w:hAnsi="Symbol" w:hint="default"/>
      </w:rPr>
    </w:lvl>
    <w:lvl w:ilvl="7" w:tplc="6BDE7A8A" w:tentative="1">
      <w:start w:val="1"/>
      <w:numFmt w:val="bullet"/>
      <w:lvlText w:val=""/>
      <w:lvlJc w:val="left"/>
      <w:pPr>
        <w:tabs>
          <w:tab w:val="num" w:pos="5760"/>
        </w:tabs>
        <w:ind w:left="5760" w:hanging="360"/>
      </w:pPr>
      <w:rPr>
        <w:rFonts w:ascii="Symbol" w:hAnsi="Symbol" w:hint="default"/>
      </w:rPr>
    </w:lvl>
    <w:lvl w:ilvl="8" w:tplc="7408BAAC"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A730299"/>
    <w:multiLevelType w:val="hybridMultilevel"/>
    <w:tmpl w:val="671621EA"/>
    <w:lvl w:ilvl="0" w:tplc="7BE2EB4A">
      <w:start w:val="1"/>
      <w:numFmt w:val="bullet"/>
      <w:lvlText w:val="•"/>
      <w:lvlJc w:val="left"/>
      <w:pPr>
        <w:ind w:left="840" w:hanging="420"/>
      </w:pPr>
      <w:rPr>
        <w:rFonts w:ascii="宋体" w:hAnsi="宋体"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0BCD6293"/>
    <w:multiLevelType w:val="hybridMultilevel"/>
    <w:tmpl w:val="F9B41F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2FD2766"/>
    <w:multiLevelType w:val="hybridMultilevel"/>
    <w:tmpl w:val="E64E03C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4F24B4C"/>
    <w:multiLevelType w:val="hybridMultilevel"/>
    <w:tmpl w:val="F46C71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B60791E"/>
    <w:multiLevelType w:val="hybridMultilevel"/>
    <w:tmpl w:val="9FCE17D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E9456B4"/>
    <w:multiLevelType w:val="hybridMultilevel"/>
    <w:tmpl w:val="DE8E7E00"/>
    <w:lvl w:ilvl="0" w:tplc="41D2618E">
      <w:start w:val="1"/>
      <w:numFmt w:val="bullet"/>
      <w:lvlText w:val="•"/>
      <w:lvlJc w:val="left"/>
      <w:pPr>
        <w:tabs>
          <w:tab w:val="num" w:pos="360"/>
        </w:tabs>
        <w:ind w:left="360" w:hanging="360"/>
      </w:pPr>
      <w:rPr>
        <w:rFonts w:ascii="Arial" w:hAnsi="Arial" w:hint="default"/>
      </w:rPr>
    </w:lvl>
    <w:lvl w:ilvl="1" w:tplc="E7544460">
      <w:numFmt w:val="bullet"/>
      <w:lvlText w:val="•"/>
      <w:lvlJc w:val="left"/>
      <w:pPr>
        <w:tabs>
          <w:tab w:val="num" w:pos="1080"/>
        </w:tabs>
        <w:ind w:left="1080" w:hanging="360"/>
      </w:pPr>
      <w:rPr>
        <w:rFonts w:ascii="Arial" w:hAnsi="Arial" w:hint="default"/>
      </w:rPr>
    </w:lvl>
    <w:lvl w:ilvl="2" w:tplc="A210C7BE" w:tentative="1">
      <w:start w:val="1"/>
      <w:numFmt w:val="bullet"/>
      <w:lvlText w:val="•"/>
      <w:lvlJc w:val="left"/>
      <w:pPr>
        <w:tabs>
          <w:tab w:val="num" w:pos="1800"/>
        </w:tabs>
        <w:ind w:left="1800" w:hanging="360"/>
      </w:pPr>
      <w:rPr>
        <w:rFonts w:ascii="Arial" w:hAnsi="Arial" w:hint="default"/>
      </w:rPr>
    </w:lvl>
    <w:lvl w:ilvl="3" w:tplc="69E62AC2" w:tentative="1">
      <w:start w:val="1"/>
      <w:numFmt w:val="bullet"/>
      <w:lvlText w:val="•"/>
      <w:lvlJc w:val="left"/>
      <w:pPr>
        <w:tabs>
          <w:tab w:val="num" w:pos="2520"/>
        </w:tabs>
        <w:ind w:left="2520" w:hanging="360"/>
      </w:pPr>
      <w:rPr>
        <w:rFonts w:ascii="Arial" w:hAnsi="Arial" w:hint="default"/>
      </w:rPr>
    </w:lvl>
    <w:lvl w:ilvl="4" w:tplc="DC58CCC0" w:tentative="1">
      <w:start w:val="1"/>
      <w:numFmt w:val="bullet"/>
      <w:lvlText w:val="•"/>
      <w:lvlJc w:val="left"/>
      <w:pPr>
        <w:tabs>
          <w:tab w:val="num" w:pos="3240"/>
        </w:tabs>
        <w:ind w:left="3240" w:hanging="360"/>
      </w:pPr>
      <w:rPr>
        <w:rFonts w:ascii="Arial" w:hAnsi="Arial" w:hint="default"/>
      </w:rPr>
    </w:lvl>
    <w:lvl w:ilvl="5" w:tplc="9186539A" w:tentative="1">
      <w:start w:val="1"/>
      <w:numFmt w:val="bullet"/>
      <w:lvlText w:val="•"/>
      <w:lvlJc w:val="left"/>
      <w:pPr>
        <w:tabs>
          <w:tab w:val="num" w:pos="3960"/>
        </w:tabs>
        <w:ind w:left="3960" w:hanging="360"/>
      </w:pPr>
      <w:rPr>
        <w:rFonts w:ascii="Arial" w:hAnsi="Arial" w:hint="default"/>
      </w:rPr>
    </w:lvl>
    <w:lvl w:ilvl="6" w:tplc="8F705F94" w:tentative="1">
      <w:start w:val="1"/>
      <w:numFmt w:val="bullet"/>
      <w:lvlText w:val="•"/>
      <w:lvlJc w:val="left"/>
      <w:pPr>
        <w:tabs>
          <w:tab w:val="num" w:pos="4680"/>
        </w:tabs>
        <w:ind w:left="4680" w:hanging="360"/>
      </w:pPr>
      <w:rPr>
        <w:rFonts w:ascii="Arial" w:hAnsi="Arial" w:hint="default"/>
      </w:rPr>
    </w:lvl>
    <w:lvl w:ilvl="7" w:tplc="48649E12" w:tentative="1">
      <w:start w:val="1"/>
      <w:numFmt w:val="bullet"/>
      <w:lvlText w:val="•"/>
      <w:lvlJc w:val="left"/>
      <w:pPr>
        <w:tabs>
          <w:tab w:val="num" w:pos="5400"/>
        </w:tabs>
        <w:ind w:left="5400" w:hanging="360"/>
      </w:pPr>
      <w:rPr>
        <w:rFonts w:ascii="Arial" w:hAnsi="Arial" w:hint="default"/>
      </w:rPr>
    </w:lvl>
    <w:lvl w:ilvl="8" w:tplc="C1125210"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1F250011"/>
    <w:multiLevelType w:val="multilevel"/>
    <w:tmpl w:val="BE14A1EA"/>
    <w:lvl w:ilvl="0">
      <w:start w:val="1"/>
      <w:numFmt w:val="decimal"/>
      <w:lvlText w:val="[%1]"/>
      <w:lvlJc w:val="left"/>
      <w:pPr>
        <w:tabs>
          <w:tab w:val="num" w:pos="420"/>
        </w:tabs>
        <w:ind w:left="420" w:hanging="420"/>
      </w:pPr>
      <w:rPr>
        <w:rFonts w:hint="default"/>
        <w:sz w:val="22"/>
        <w:szCs w:val="22"/>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3" w15:restartNumberingAfterBreak="0">
    <w:nsid w:val="1F3D304E"/>
    <w:multiLevelType w:val="hybridMultilevel"/>
    <w:tmpl w:val="2522F722"/>
    <w:lvl w:ilvl="0" w:tplc="7A162B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FC16EED"/>
    <w:multiLevelType w:val="hybridMultilevel"/>
    <w:tmpl w:val="E40C2536"/>
    <w:lvl w:ilvl="0" w:tplc="7B84D8F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5CA5F37"/>
    <w:multiLevelType w:val="hybridMultilevel"/>
    <w:tmpl w:val="6F661D72"/>
    <w:lvl w:ilvl="0" w:tplc="5B2AB0F6">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8" w15:restartNumberingAfterBreak="0">
    <w:nsid w:val="2FA472AA"/>
    <w:multiLevelType w:val="hybridMultilevel"/>
    <w:tmpl w:val="0C461DDC"/>
    <w:lvl w:ilvl="0" w:tplc="3488B6FE">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17501BB"/>
    <w:multiLevelType w:val="hybridMultilevel"/>
    <w:tmpl w:val="CA2EDE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759108E"/>
    <w:multiLevelType w:val="hybridMultilevel"/>
    <w:tmpl w:val="836EA9D4"/>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CA671D7"/>
    <w:multiLevelType w:val="hybridMultilevel"/>
    <w:tmpl w:val="4E20B76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6" w15:restartNumberingAfterBreak="0">
    <w:nsid w:val="437B0C8E"/>
    <w:multiLevelType w:val="hybridMultilevel"/>
    <w:tmpl w:val="3758A544"/>
    <w:lvl w:ilvl="0" w:tplc="04090001">
      <w:start w:val="1"/>
      <w:numFmt w:val="bullet"/>
      <w:lvlText w:val=""/>
      <w:lvlJc w:val="left"/>
      <w:pPr>
        <w:ind w:left="420" w:hanging="420"/>
      </w:pPr>
      <w:rPr>
        <w:rFonts w:ascii="Wingdings" w:hAnsi="Wingdings" w:hint="default"/>
      </w:rPr>
    </w:lvl>
    <w:lvl w:ilvl="1" w:tplc="D3A02770">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9"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3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1" w15:restartNumberingAfterBreak="0">
    <w:nsid w:val="4F81512F"/>
    <w:multiLevelType w:val="hybridMultilevel"/>
    <w:tmpl w:val="643605CA"/>
    <w:lvl w:ilvl="0" w:tplc="7BE2EB4A">
      <w:start w:val="1"/>
      <w:numFmt w:val="bullet"/>
      <w:lvlText w:val="•"/>
      <w:lvlJc w:val="left"/>
      <w:pPr>
        <w:tabs>
          <w:tab w:val="num" w:pos="720"/>
        </w:tabs>
        <w:ind w:left="720" w:hanging="360"/>
      </w:pPr>
      <w:rPr>
        <w:rFonts w:ascii="宋体" w:hAnsi="宋体" w:hint="default"/>
      </w:rPr>
    </w:lvl>
    <w:lvl w:ilvl="1" w:tplc="F69456E6">
      <w:numFmt w:val="bullet"/>
      <w:lvlText w:val="–"/>
      <w:lvlJc w:val="left"/>
      <w:pPr>
        <w:tabs>
          <w:tab w:val="num" w:pos="1440"/>
        </w:tabs>
        <w:ind w:left="1440" w:hanging="360"/>
      </w:pPr>
      <w:rPr>
        <w:rFonts w:ascii="宋体" w:hAnsi="宋体" w:hint="default"/>
      </w:rPr>
    </w:lvl>
    <w:lvl w:ilvl="2" w:tplc="21EA951C" w:tentative="1">
      <w:start w:val="1"/>
      <w:numFmt w:val="bullet"/>
      <w:lvlText w:val="•"/>
      <w:lvlJc w:val="left"/>
      <w:pPr>
        <w:tabs>
          <w:tab w:val="num" w:pos="2160"/>
        </w:tabs>
        <w:ind w:left="2160" w:hanging="360"/>
      </w:pPr>
      <w:rPr>
        <w:rFonts w:ascii="宋体" w:hAnsi="宋体" w:hint="default"/>
      </w:rPr>
    </w:lvl>
    <w:lvl w:ilvl="3" w:tplc="D63A22C6" w:tentative="1">
      <w:start w:val="1"/>
      <w:numFmt w:val="bullet"/>
      <w:lvlText w:val="•"/>
      <w:lvlJc w:val="left"/>
      <w:pPr>
        <w:tabs>
          <w:tab w:val="num" w:pos="2880"/>
        </w:tabs>
        <w:ind w:left="2880" w:hanging="360"/>
      </w:pPr>
      <w:rPr>
        <w:rFonts w:ascii="宋体" w:hAnsi="宋体" w:hint="default"/>
      </w:rPr>
    </w:lvl>
    <w:lvl w:ilvl="4" w:tplc="744C15A0" w:tentative="1">
      <w:start w:val="1"/>
      <w:numFmt w:val="bullet"/>
      <w:lvlText w:val="•"/>
      <w:lvlJc w:val="left"/>
      <w:pPr>
        <w:tabs>
          <w:tab w:val="num" w:pos="3600"/>
        </w:tabs>
        <w:ind w:left="3600" w:hanging="360"/>
      </w:pPr>
      <w:rPr>
        <w:rFonts w:ascii="宋体" w:hAnsi="宋体" w:hint="default"/>
      </w:rPr>
    </w:lvl>
    <w:lvl w:ilvl="5" w:tplc="F8E03D1E" w:tentative="1">
      <w:start w:val="1"/>
      <w:numFmt w:val="bullet"/>
      <w:lvlText w:val="•"/>
      <w:lvlJc w:val="left"/>
      <w:pPr>
        <w:tabs>
          <w:tab w:val="num" w:pos="4320"/>
        </w:tabs>
        <w:ind w:left="4320" w:hanging="360"/>
      </w:pPr>
      <w:rPr>
        <w:rFonts w:ascii="宋体" w:hAnsi="宋体" w:hint="default"/>
      </w:rPr>
    </w:lvl>
    <w:lvl w:ilvl="6" w:tplc="F7529238" w:tentative="1">
      <w:start w:val="1"/>
      <w:numFmt w:val="bullet"/>
      <w:lvlText w:val="•"/>
      <w:lvlJc w:val="left"/>
      <w:pPr>
        <w:tabs>
          <w:tab w:val="num" w:pos="5040"/>
        </w:tabs>
        <w:ind w:left="5040" w:hanging="360"/>
      </w:pPr>
      <w:rPr>
        <w:rFonts w:ascii="宋体" w:hAnsi="宋体" w:hint="default"/>
      </w:rPr>
    </w:lvl>
    <w:lvl w:ilvl="7" w:tplc="D9F4DDA4" w:tentative="1">
      <w:start w:val="1"/>
      <w:numFmt w:val="bullet"/>
      <w:lvlText w:val="•"/>
      <w:lvlJc w:val="left"/>
      <w:pPr>
        <w:tabs>
          <w:tab w:val="num" w:pos="5760"/>
        </w:tabs>
        <w:ind w:left="5760" w:hanging="360"/>
      </w:pPr>
      <w:rPr>
        <w:rFonts w:ascii="宋体" w:hAnsi="宋体" w:hint="default"/>
      </w:rPr>
    </w:lvl>
    <w:lvl w:ilvl="8" w:tplc="758604E4" w:tentative="1">
      <w:start w:val="1"/>
      <w:numFmt w:val="bullet"/>
      <w:lvlText w:val="•"/>
      <w:lvlJc w:val="left"/>
      <w:pPr>
        <w:tabs>
          <w:tab w:val="num" w:pos="6480"/>
        </w:tabs>
        <w:ind w:left="6480" w:hanging="360"/>
      </w:pPr>
      <w:rPr>
        <w:rFonts w:ascii="宋体" w:hAnsi="宋体" w:hint="default"/>
      </w:rPr>
    </w:lvl>
  </w:abstractNum>
  <w:abstractNum w:abstractNumId="32"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33"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4" w15:restartNumberingAfterBreak="0">
    <w:nsid w:val="536934AB"/>
    <w:multiLevelType w:val="hybridMultilevel"/>
    <w:tmpl w:val="61847F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8015A3F"/>
    <w:multiLevelType w:val="multilevel"/>
    <w:tmpl w:val="4BA8F2FC"/>
    <w:lvl w:ilvl="0">
      <w:start w:val="1"/>
      <w:numFmt w:val="decimal"/>
      <w:lvlText w:val="%1."/>
      <w:lvlJc w:val="left"/>
      <w:pPr>
        <w:ind w:left="425" w:hanging="425"/>
      </w:pPr>
      <w:rPr>
        <w:b/>
        <w:sz w:val="32"/>
        <w:szCs w:val="40"/>
      </w:rPr>
    </w:lvl>
    <w:lvl w:ilvl="1">
      <w:start w:val="1"/>
      <w:numFmt w:val="decimal"/>
      <w:lvlText w:val="%1.%2."/>
      <w:lvlJc w:val="left"/>
      <w:pPr>
        <w:ind w:left="567" w:hanging="567"/>
      </w:pPr>
      <w:rPr>
        <w:b/>
        <w:sz w:val="28"/>
        <w:szCs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5F2C65B3"/>
    <w:multiLevelType w:val="hybridMultilevel"/>
    <w:tmpl w:val="0F521A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9" w15:restartNumberingAfterBreak="0">
    <w:nsid w:val="65A83783"/>
    <w:multiLevelType w:val="hybridMultilevel"/>
    <w:tmpl w:val="AADEBC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8D45583"/>
    <w:multiLevelType w:val="hybridMultilevel"/>
    <w:tmpl w:val="B7DE5BD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9301403"/>
    <w:multiLevelType w:val="hybridMultilevel"/>
    <w:tmpl w:val="D62AB3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AD9574C"/>
    <w:multiLevelType w:val="hybridMultilevel"/>
    <w:tmpl w:val="82FA1448"/>
    <w:lvl w:ilvl="0" w:tplc="04090001">
      <w:start w:val="1"/>
      <w:numFmt w:val="bullet"/>
      <w:lvlText w:val=""/>
      <w:lvlJc w:val="left"/>
      <w:pPr>
        <w:ind w:left="480" w:hanging="420"/>
      </w:pPr>
      <w:rPr>
        <w:rFonts w:ascii="Wingdings" w:hAnsi="Wingdings"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43" w15:restartNumberingAfterBreak="0">
    <w:nsid w:val="6E1C05A9"/>
    <w:multiLevelType w:val="hybridMultilevel"/>
    <w:tmpl w:val="B5228F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2EA492F"/>
    <w:multiLevelType w:val="hybridMultilevel"/>
    <w:tmpl w:val="A718CDAC"/>
    <w:lvl w:ilvl="0" w:tplc="04090001">
      <w:start w:val="1"/>
      <w:numFmt w:val="bullet"/>
      <w:lvlText w:val=""/>
      <w:lvlJc w:val="left"/>
      <w:pPr>
        <w:ind w:left="485" w:hanging="420"/>
      </w:pPr>
      <w:rPr>
        <w:rFonts w:ascii="Wingdings" w:hAnsi="Wingdings" w:hint="default"/>
      </w:rPr>
    </w:lvl>
    <w:lvl w:ilvl="1" w:tplc="04090003" w:tentative="1">
      <w:start w:val="1"/>
      <w:numFmt w:val="bullet"/>
      <w:lvlText w:val=""/>
      <w:lvlJc w:val="left"/>
      <w:pPr>
        <w:ind w:left="905" w:hanging="420"/>
      </w:pPr>
      <w:rPr>
        <w:rFonts w:ascii="Wingdings" w:hAnsi="Wingdings" w:hint="default"/>
      </w:rPr>
    </w:lvl>
    <w:lvl w:ilvl="2" w:tplc="04090005" w:tentative="1">
      <w:start w:val="1"/>
      <w:numFmt w:val="bullet"/>
      <w:lvlText w:val=""/>
      <w:lvlJc w:val="left"/>
      <w:pPr>
        <w:ind w:left="1325" w:hanging="420"/>
      </w:pPr>
      <w:rPr>
        <w:rFonts w:ascii="Wingdings" w:hAnsi="Wingdings" w:hint="default"/>
      </w:rPr>
    </w:lvl>
    <w:lvl w:ilvl="3" w:tplc="04090001" w:tentative="1">
      <w:start w:val="1"/>
      <w:numFmt w:val="bullet"/>
      <w:lvlText w:val=""/>
      <w:lvlJc w:val="left"/>
      <w:pPr>
        <w:ind w:left="1745" w:hanging="420"/>
      </w:pPr>
      <w:rPr>
        <w:rFonts w:ascii="Wingdings" w:hAnsi="Wingdings" w:hint="default"/>
      </w:rPr>
    </w:lvl>
    <w:lvl w:ilvl="4" w:tplc="04090003" w:tentative="1">
      <w:start w:val="1"/>
      <w:numFmt w:val="bullet"/>
      <w:lvlText w:val=""/>
      <w:lvlJc w:val="left"/>
      <w:pPr>
        <w:ind w:left="2165" w:hanging="420"/>
      </w:pPr>
      <w:rPr>
        <w:rFonts w:ascii="Wingdings" w:hAnsi="Wingdings" w:hint="default"/>
      </w:rPr>
    </w:lvl>
    <w:lvl w:ilvl="5" w:tplc="04090005" w:tentative="1">
      <w:start w:val="1"/>
      <w:numFmt w:val="bullet"/>
      <w:lvlText w:val=""/>
      <w:lvlJc w:val="left"/>
      <w:pPr>
        <w:ind w:left="2585" w:hanging="420"/>
      </w:pPr>
      <w:rPr>
        <w:rFonts w:ascii="Wingdings" w:hAnsi="Wingdings" w:hint="default"/>
      </w:rPr>
    </w:lvl>
    <w:lvl w:ilvl="6" w:tplc="04090001" w:tentative="1">
      <w:start w:val="1"/>
      <w:numFmt w:val="bullet"/>
      <w:lvlText w:val=""/>
      <w:lvlJc w:val="left"/>
      <w:pPr>
        <w:ind w:left="3005" w:hanging="420"/>
      </w:pPr>
      <w:rPr>
        <w:rFonts w:ascii="Wingdings" w:hAnsi="Wingdings" w:hint="default"/>
      </w:rPr>
    </w:lvl>
    <w:lvl w:ilvl="7" w:tplc="04090003" w:tentative="1">
      <w:start w:val="1"/>
      <w:numFmt w:val="bullet"/>
      <w:lvlText w:val=""/>
      <w:lvlJc w:val="left"/>
      <w:pPr>
        <w:ind w:left="3425" w:hanging="420"/>
      </w:pPr>
      <w:rPr>
        <w:rFonts w:ascii="Wingdings" w:hAnsi="Wingdings" w:hint="default"/>
      </w:rPr>
    </w:lvl>
    <w:lvl w:ilvl="8" w:tplc="04090005" w:tentative="1">
      <w:start w:val="1"/>
      <w:numFmt w:val="bullet"/>
      <w:lvlText w:val=""/>
      <w:lvlJc w:val="left"/>
      <w:pPr>
        <w:ind w:left="3845" w:hanging="420"/>
      </w:pPr>
      <w:rPr>
        <w:rFonts w:ascii="Wingdings" w:hAnsi="Wingdings" w:hint="default"/>
      </w:rPr>
    </w:lvl>
  </w:abstractNum>
  <w:abstractNum w:abstractNumId="45" w15:restartNumberingAfterBreak="0">
    <w:nsid w:val="763532D8"/>
    <w:multiLevelType w:val="hybridMultilevel"/>
    <w:tmpl w:val="988E0E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8" w15:restartNumberingAfterBreak="0">
    <w:nsid w:val="7A137B63"/>
    <w:multiLevelType w:val="hybridMultilevel"/>
    <w:tmpl w:val="C57E2348"/>
    <w:lvl w:ilvl="0" w:tplc="EB8A932E">
      <w:start w:val="1"/>
      <w:numFmt w:val="bullet"/>
      <w:lvlText w:val=""/>
      <w:lvlJc w:val="left"/>
      <w:pPr>
        <w:tabs>
          <w:tab w:val="num" w:pos="360"/>
        </w:tabs>
        <w:ind w:left="360" w:hanging="360"/>
      </w:pPr>
      <w:rPr>
        <w:rFonts w:ascii="Symbol" w:hAnsi="Symbol" w:hint="default"/>
      </w:rPr>
    </w:lvl>
    <w:lvl w:ilvl="1" w:tplc="AE36BD94">
      <w:start w:val="1"/>
      <w:numFmt w:val="bullet"/>
      <w:lvlText w:val=""/>
      <w:lvlJc w:val="left"/>
      <w:pPr>
        <w:tabs>
          <w:tab w:val="num" w:pos="1080"/>
        </w:tabs>
        <w:ind w:left="1080" w:hanging="360"/>
      </w:pPr>
      <w:rPr>
        <w:rFonts w:ascii="Symbol" w:hAnsi="Symbol" w:hint="default"/>
      </w:rPr>
    </w:lvl>
    <w:lvl w:ilvl="2" w:tplc="6B36847E" w:tentative="1">
      <w:start w:val="1"/>
      <w:numFmt w:val="bullet"/>
      <w:lvlText w:val=""/>
      <w:lvlJc w:val="left"/>
      <w:pPr>
        <w:tabs>
          <w:tab w:val="num" w:pos="1800"/>
        </w:tabs>
        <w:ind w:left="1800" w:hanging="360"/>
      </w:pPr>
      <w:rPr>
        <w:rFonts w:ascii="Symbol" w:hAnsi="Symbol" w:hint="default"/>
      </w:rPr>
    </w:lvl>
    <w:lvl w:ilvl="3" w:tplc="5A0A881E" w:tentative="1">
      <w:start w:val="1"/>
      <w:numFmt w:val="bullet"/>
      <w:lvlText w:val=""/>
      <w:lvlJc w:val="left"/>
      <w:pPr>
        <w:tabs>
          <w:tab w:val="num" w:pos="2520"/>
        </w:tabs>
        <w:ind w:left="2520" w:hanging="360"/>
      </w:pPr>
      <w:rPr>
        <w:rFonts w:ascii="Symbol" w:hAnsi="Symbol" w:hint="default"/>
      </w:rPr>
    </w:lvl>
    <w:lvl w:ilvl="4" w:tplc="474A2DEC" w:tentative="1">
      <w:start w:val="1"/>
      <w:numFmt w:val="bullet"/>
      <w:lvlText w:val=""/>
      <w:lvlJc w:val="left"/>
      <w:pPr>
        <w:tabs>
          <w:tab w:val="num" w:pos="3240"/>
        </w:tabs>
        <w:ind w:left="3240" w:hanging="360"/>
      </w:pPr>
      <w:rPr>
        <w:rFonts w:ascii="Symbol" w:hAnsi="Symbol" w:hint="default"/>
      </w:rPr>
    </w:lvl>
    <w:lvl w:ilvl="5" w:tplc="045EC8F6" w:tentative="1">
      <w:start w:val="1"/>
      <w:numFmt w:val="bullet"/>
      <w:lvlText w:val=""/>
      <w:lvlJc w:val="left"/>
      <w:pPr>
        <w:tabs>
          <w:tab w:val="num" w:pos="3960"/>
        </w:tabs>
        <w:ind w:left="3960" w:hanging="360"/>
      </w:pPr>
      <w:rPr>
        <w:rFonts w:ascii="Symbol" w:hAnsi="Symbol" w:hint="default"/>
      </w:rPr>
    </w:lvl>
    <w:lvl w:ilvl="6" w:tplc="2C287AE6" w:tentative="1">
      <w:start w:val="1"/>
      <w:numFmt w:val="bullet"/>
      <w:lvlText w:val=""/>
      <w:lvlJc w:val="left"/>
      <w:pPr>
        <w:tabs>
          <w:tab w:val="num" w:pos="4680"/>
        </w:tabs>
        <w:ind w:left="4680" w:hanging="360"/>
      </w:pPr>
      <w:rPr>
        <w:rFonts w:ascii="Symbol" w:hAnsi="Symbol" w:hint="default"/>
      </w:rPr>
    </w:lvl>
    <w:lvl w:ilvl="7" w:tplc="3B28DA50" w:tentative="1">
      <w:start w:val="1"/>
      <w:numFmt w:val="bullet"/>
      <w:lvlText w:val=""/>
      <w:lvlJc w:val="left"/>
      <w:pPr>
        <w:tabs>
          <w:tab w:val="num" w:pos="5400"/>
        </w:tabs>
        <w:ind w:left="5400" w:hanging="360"/>
      </w:pPr>
      <w:rPr>
        <w:rFonts w:ascii="Symbol" w:hAnsi="Symbol" w:hint="default"/>
      </w:rPr>
    </w:lvl>
    <w:lvl w:ilvl="8" w:tplc="DE2CCC44" w:tentative="1">
      <w:start w:val="1"/>
      <w:numFmt w:val="bullet"/>
      <w:lvlText w:val=""/>
      <w:lvlJc w:val="left"/>
      <w:pPr>
        <w:tabs>
          <w:tab w:val="num" w:pos="6120"/>
        </w:tabs>
        <w:ind w:left="6120" w:hanging="360"/>
      </w:pPr>
      <w:rPr>
        <w:rFonts w:ascii="Symbol" w:hAnsi="Symbol" w:hint="default"/>
      </w:rPr>
    </w:lvl>
  </w:abstractNum>
  <w:abstractNum w:abstractNumId="49"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D2666E1"/>
    <w:multiLevelType w:val="hybridMultilevel"/>
    <w:tmpl w:val="327E81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
  </w:num>
  <w:num w:numId="2">
    <w:abstractNumId w:val="38"/>
  </w:num>
  <w:num w:numId="3">
    <w:abstractNumId w:val="21"/>
  </w:num>
  <w:num w:numId="4">
    <w:abstractNumId w:val="12"/>
  </w:num>
  <w:num w:numId="5">
    <w:abstractNumId w:val="49"/>
  </w:num>
  <w:num w:numId="6">
    <w:abstractNumId w:val="35"/>
  </w:num>
  <w:num w:numId="7">
    <w:abstractNumId w:val="0"/>
    <w:lvlOverride w:ilvl="0">
      <w:startOverride w:val="1"/>
    </w:lvlOverride>
  </w:num>
  <w:num w:numId="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1"/>
  </w:num>
  <w:num w:numId="10">
    <w:abstractNumId w:val="30"/>
  </w:num>
  <w:num w:numId="11">
    <w:abstractNumId w:val="47"/>
  </w:num>
  <w:num w:numId="12">
    <w:abstractNumId w:val="25"/>
    <w:lvlOverride w:ilvl="0">
      <w:startOverride w:val="1"/>
    </w:lvlOverride>
  </w:num>
  <w:num w:numId="13">
    <w:abstractNumId w:val="36"/>
  </w:num>
  <w:num w:numId="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7"/>
  </w:num>
  <w:num w:numId="16">
    <w:abstractNumId w:val="2"/>
  </w:num>
  <w:num w:numId="17">
    <w:abstractNumId w:val="5"/>
  </w:num>
  <w:num w:numId="18">
    <w:abstractNumId w:val="46"/>
  </w:num>
  <w:num w:numId="1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3"/>
    <w:lvlOverride w:ilvl="0">
      <w:startOverride w:val="1"/>
    </w:lvlOverride>
  </w:num>
  <w:num w:numId="21">
    <w:abstractNumId w:val="27"/>
    <w:lvlOverride w:ilvl="0">
      <w:startOverride w:val="1"/>
    </w:lvlOverride>
    <w:lvlOverride w:ilvl="1"/>
    <w:lvlOverride w:ilvl="2"/>
    <w:lvlOverride w:ilvl="3"/>
    <w:lvlOverride w:ilvl="4"/>
    <w:lvlOverride w:ilvl="5"/>
    <w:lvlOverride w:ilvl="6"/>
    <w:lvlOverride w:ilvl="7"/>
    <w:lvlOverride w:ilvl="8"/>
  </w:num>
  <w:num w:numId="22">
    <w:abstractNumId w:val="19"/>
  </w:num>
  <w:num w:numId="23">
    <w:abstractNumId w:val="23"/>
  </w:num>
  <w:num w:numId="24">
    <w:abstractNumId w:val="16"/>
  </w:num>
  <w:num w:numId="25">
    <w:abstractNumId w:val="26"/>
  </w:num>
  <w:num w:numId="26">
    <w:abstractNumId w:val="10"/>
  </w:num>
  <w:num w:numId="27">
    <w:abstractNumId w:val="42"/>
  </w:num>
  <w:num w:numId="28">
    <w:abstractNumId w:val="20"/>
  </w:num>
  <w:num w:numId="29">
    <w:abstractNumId w:val="3"/>
  </w:num>
  <w:num w:numId="30">
    <w:abstractNumId w:val="37"/>
  </w:num>
  <w:num w:numId="31">
    <w:abstractNumId w:val="34"/>
  </w:num>
  <w:num w:numId="32">
    <w:abstractNumId w:val="9"/>
  </w:num>
  <w:num w:numId="33">
    <w:abstractNumId w:val="40"/>
  </w:num>
  <w:num w:numId="34">
    <w:abstractNumId w:val="43"/>
  </w:num>
  <w:num w:numId="35">
    <w:abstractNumId w:val="44"/>
  </w:num>
  <w:num w:numId="36">
    <w:abstractNumId w:val="24"/>
  </w:num>
  <w:num w:numId="37">
    <w:abstractNumId w:val="15"/>
  </w:num>
  <w:num w:numId="38">
    <w:abstractNumId w:val="48"/>
  </w:num>
  <w:num w:numId="39">
    <w:abstractNumId w:val="22"/>
  </w:num>
  <w:num w:numId="40">
    <w:abstractNumId w:val="11"/>
  </w:num>
  <w:num w:numId="41">
    <w:abstractNumId w:val="4"/>
  </w:num>
  <w:num w:numId="42">
    <w:abstractNumId w:val="14"/>
  </w:num>
  <w:num w:numId="43">
    <w:abstractNumId w:val="31"/>
  </w:num>
  <w:num w:numId="44">
    <w:abstractNumId w:val="8"/>
  </w:num>
  <w:num w:numId="45">
    <w:abstractNumId w:val="50"/>
  </w:num>
  <w:num w:numId="46">
    <w:abstractNumId w:val="39"/>
  </w:num>
  <w:num w:numId="47">
    <w:abstractNumId w:val="7"/>
  </w:num>
  <w:num w:numId="48">
    <w:abstractNumId w:val="41"/>
  </w:num>
  <w:num w:numId="49">
    <w:abstractNumId w:val="45"/>
  </w:num>
  <w:num w:numId="50">
    <w:abstractNumId w:val="13"/>
  </w:num>
  <w:num w:numId="51">
    <w:abstractNumId w:val="18"/>
  </w:num>
  <w:num w:numId="52">
    <w:abstractNumId w:val="6"/>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zh-CN" w:vendorID="64" w:dllVersion="5" w:nlCheck="1" w:checkStyle="1"/>
  <w:activeWritingStyle w:appName="MSWord" w:lang="ja-JP"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6145"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2B"/>
    <w:rsid w:val="000004A4"/>
    <w:rsid w:val="0000052D"/>
    <w:rsid w:val="00000594"/>
    <w:rsid w:val="00000924"/>
    <w:rsid w:val="00000D49"/>
    <w:rsid w:val="000010AD"/>
    <w:rsid w:val="000014F0"/>
    <w:rsid w:val="00001633"/>
    <w:rsid w:val="00001781"/>
    <w:rsid w:val="00001837"/>
    <w:rsid w:val="00001A81"/>
    <w:rsid w:val="00001BCB"/>
    <w:rsid w:val="00001BF1"/>
    <w:rsid w:val="0000228E"/>
    <w:rsid w:val="00002536"/>
    <w:rsid w:val="0000255B"/>
    <w:rsid w:val="00002938"/>
    <w:rsid w:val="00002AFC"/>
    <w:rsid w:val="00002E18"/>
    <w:rsid w:val="000030D3"/>
    <w:rsid w:val="00003973"/>
    <w:rsid w:val="00003A56"/>
    <w:rsid w:val="00003AE4"/>
    <w:rsid w:val="00003B06"/>
    <w:rsid w:val="00003F7F"/>
    <w:rsid w:val="00004016"/>
    <w:rsid w:val="000041B5"/>
    <w:rsid w:val="000044B4"/>
    <w:rsid w:val="000047A6"/>
    <w:rsid w:val="000049ED"/>
    <w:rsid w:val="00004C7C"/>
    <w:rsid w:val="00004DDA"/>
    <w:rsid w:val="00004FCC"/>
    <w:rsid w:val="0000530F"/>
    <w:rsid w:val="00005493"/>
    <w:rsid w:val="000054C7"/>
    <w:rsid w:val="00005B74"/>
    <w:rsid w:val="00005C60"/>
    <w:rsid w:val="0000600D"/>
    <w:rsid w:val="00006248"/>
    <w:rsid w:val="00006D37"/>
    <w:rsid w:val="00007014"/>
    <w:rsid w:val="00007533"/>
    <w:rsid w:val="000075B2"/>
    <w:rsid w:val="00007AD6"/>
    <w:rsid w:val="00007B03"/>
    <w:rsid w:val="00007C49"/>
    <w:rsid w:val="00007CF7"/>
    <w:rsid w:val="00007F20"/>
    <w:rsid w:val="0001012D"/>
    <w:rsid w:val="00010241"/>
    <w:rsid w:val="0001050B"/>
    <w:rsid w:val="0001066C"/>
    <w:rsid w:val="0001095F"/>
    <w:rsid w:val="00010B6C"/>
    <w:rsid w:val="00010F30"/>
    <w:rsid w:val="0001193B"/>
    <w:rsid w:val="00011941"/>
    <w:rsid w:val="000119D3"/>
    <w:rsid w:val="00011F54"/>
    <w:rsid w:val="0001227C"/>
    <w:rsid w:val="0001241A"/>
    <w:rsid w:val="0001251B"/>
    <w:rsid w:val="0001297C"/>
    <w:rsid w:val="00012DFF"/>
    <w:rsid w:val="00012E98"/>
    <w:rsid w:val="00013156"/>
    <w:rsid w:val="000133F0"/>
    <w:rsid w:val="000139A9"/>
    <w:rsid w:val="000139BC"/>
    <w:rsid w:val="0001469E"/>
    <w:rsid w:val="00015001"/>
    <w:rsid w:val="00015287"/>
    <w:rsid w:val="000153FF"/>
    <w:rsid w:val="0001551B"/>
    <w:rsid w:val="00015707"/>
    <w:rsid w:val="000158B1"/>
    <w:rsid w:val="000159B0"/>
    <w:rsid w:val="00015DDF"/>
    <w:rsid w:val="0001603A"/>
    <w:rsid w:val="00016341"/>
    <w:rsid w:val="000164FB"/>
    <w:rsid w:val="00016574"/>
    <w:rsid w:val="00016820"/>
    <w:rsid w:val="00016846"/>
    <w:rsid w:val="0001687D"/>
    <w:rsid w:val="00016A6D"/>
    <w:rsid w:val="00016BE7"/>
    <w:rsid w:val="00016EDD"/>
    <w:rsid w:val="00017222"/>
    <w:rsid w:val="0001734F"/>
    <w:rsid w:val="0001738E"/>
    <w:rsid w:val="00017396"/>
    <w:rsid w:val="000173ED"/>
    <w:rsid w:val="00017C75"/>
    <w:rsid w:val="000207F1"/>
    <w:rsid w:val="0002083F"/>
    <w:rsid w:val="000208F2"/>
    <w:rsid w:val="00020911"/>
    <w:rsid w:val="00020D76"/>
    <w:rsid w:val="000213DD"/>
    <w:rsid w:val="00021545"/>
    <w:rsid w:val="00021602"/>
    <w:rsid w:val="000216F1"/>
    <w:rsid w:val="00021716"/>
    <w:rsid w:val="000218BF"/>
    <w:rsid w:val="00021954"/>
    <w:rsid w:val="000219CD"/>
    <w:rsid w:val="00021AF7"/>
    <w:rsid w:val="00021B57"/>
    <w:rsid w:val="000223D0"/>
    <w:rsid w:val="00022E12"/>
    <w:rsid w:val="00023397"/>
    <w:rsid w:val="000233B7"/>
    <w:rsid w:val="00023917"/>
    <w:rsid w:val="00023C8B"/>
    <w:rsid w:val="00024132"/>
    <w:rsid w:val="0002435E"/>
    <w:rsid w:val="000243FB"/>
    <w:rsid w:val="00024474"/>
    <w:rsid w:val="0002447B"/>
    <w:rsid w:val="0002510C"/>
    <w:rsid w:val="0002524C"/>
    <w:rsid w:val="0002525D"/>
    <w:rsid w:val="000252A0"/>
    <w:rsid w:val="00025658"/>
    <w:rsid w:val="00025A83"/>
    <w:rsid w:val="00025B78"/>
    <w:rsid w:val="00025D34"/>
    <w:rsid w:val="00025D3B"/>
    <w:rsid w:val="00025F9F"/>
    <w:rsid w:val="00025FA8"/>
    <w:rsid w:val="00026E17"/>
    <w:rsid w:val="00026F2D"/>
    <w:rsid w:val="00026F45"/>
    <w:rsid w:val="00026FDC"/>
    <w:rsid w:val="0002724D"/>
    <w:rsid w:val="00027835"/>
    <w:rsid w:val="0002786C"/>
    <w:rsid w:val="00027916"/>
    <w:rsid w:val="00030115"/>
    <w:rsid w:val="0003016F"/>
    <w:rsid w:val="0003024D"/>
    <w:rsid w:val="000315A1"/>
    <w:rsid w:val="00031738"/>
    <w:rsid w:val="000317B0"/>
    <w:rsid w:val="000319C0"/>
    <w:rsid w:val="00031A40"/>
    <w:rsid w:val="00031A54"/>
    <w:rsid w:val="00031AE2"/>
    <w:rsid w:val="00031B8A"/>
    <w:rsid w:val="00031BC9"/>
    <w:rsid w:val="000320ED"/>
    <w:rsid w:val="0003235C"/>
    <w:rsid w:val="00032415"/>
    <w:rsid w:val="00032505"/>
    <w:rsid w:val="00032526"/>
    <w:rsid w:val="00032CE3"/>
    <w:rsid w:val="00032E21"/>
    <w:rsid w:val="00032E59"/>
    <w:rsid w:val="00033641"/>
    <w:rsid w:val="00033921"/>
    <w:rsid w:val="000339FC"/>
    <w:rsid w:val="00033AEC"/>
    <w:rsid w:val="00033EE6"/>
    <w:rsid w:val="000343B9"/>
    <w:rsid w:val="000346F6"/>
    <w:rsid w:val="00034A93"/>
    <w:rsid w:val="00034B54"/>
    <w:rsid w:val="00034D39"/>
    <w:rsid w:val="00034DAA"/>
    <w:rsid w:val="00034E72"/>
    <w:rsid w:val="00034EBF"/>
    <w:rsid w:val="00035038"/>
    <w:rsid w:val="0003518B"/>
    <w:rsid w:val="000351A3"/>
    <w:rsid w:val="000353B0"/>
    <w:rsid w:val="000354A0"/>
    <w:rsid w:val="00035722"/>
    <w:rsid w:val="00035725"/>
    <w:rsid w:val="0003660E"/>
    <w:rsid w:val="00036917"/>
    <w:rsid w:val="00036DA7"/>
    <w:rsid w:val="00036F2E"/>
    <w:rsid w:val="000373FB"/>
    <w:rsid w:val="0003786D"/>
    <w:rsid w:val="0003793A"/>
    <w:rsid w:val="00037AAB"/>
    <w:rsid w:val="00037B3E"/>
    <w:rsid w:val="00037BEB"/>
    <w:rsid w:val="00037D20"/>
    <w:rsid w:val="00037E4B"/>
    <w:rsid w:val="000403DE"/>
    <w:rsid w:val="000403E5"/>
    <w:rsid w:val="0004042E"/>
    <w:rsid w:val="000404A6"/>
    <w:rsid w:val="000409B7"/>
    <w:rsid w:val="00040C55"/>
    <w:rsid w:val="00040E6F"/>
    <w:rsid w:val="000413B6"/>
    <w:rsid w:val="000414D2"/>
    <w:rsid w:val="00041699"/>
    <w:rsid w:val="00041715"/>
    <w:rsid w:val="00041AF7"/>
    <w:rsid w:val="00041C50"/>
    <w:rsid w:val="00041CFA"/>
    <w:rsid w:val="00041FC8"/>
    <w:rsid w:val="0004242B"/>
    <w:rsid w:val="000424BC"/>
    <w:rsid w:val="000424EA"/>
    <w:rsid w:val="000426F6"/>
    <w:rsid w:val="00042B13"/>
    <w:rsid w:val="000438E0"/>
    <w:rsid w:val="00043982"/>
    <w:rsid w:val="00043CE6"/>
    <w:rsid w:val="00043E91"/>
    <w:rsid w:val="0004403F"/>
    <w:rsid w:val="000440A2"/>
    <w:rsid w:val="000445C0"/>
    <w:rsid w:val="00044B96"/>
    <w:rsid w:val="00044CF8"/>
    <w:rsid w:val="00044F75"/>
    <w:rsid w:val="000452B5"/>
    <w:rsid w:val="00045939"/>
    <w:rsid w:val="00045994"/>
    <w:rsid w:val="00045E79"/>
    <w:rsid w:val="0004617C"/>
    <w:rsid w:val="0004620F"/>
    <w:rsid w:val="00046576"/>
    <w:rsid w:val="00046BD6"/>
    <w:rsid w:val="00046C36"/>
    <w:rsid w:val="00046F60"/>
    <w:rsid w:val="0004720D"/>
    <w:rsid w:val="000473AF"/>
    <w:rsid w:val="000474F1"/>
    <w:rsid w:val="00047C54"/>
    <w:rsid w:val="00047E01"/>
    <w:rsid w:val="00047EB1"/>
    <w:rsid w:val="000501EB"/>
    <w:rsid w:val="000503D2"/>
    <w:rsid w:val="000507A0"/>
    <w:rsid w:val="000507E8"/>
    <w:rsid w:val="00050BAA"/>
    <w:rsid w:val="00051485"/>
    <w:rsid w:val="000514EA"/>
    <w:rsid w:val="00051FC2"/>
    <w:rsid w:val="00052250"/>
    <w:rsid w:val="00052465"/>
    <w:rsid w:val="00052786"/>
    <w:rsid w:val="000528B2"/>
    <w:rsid w:val="00052BE7"/>
    <w:rsid w:val="00052F1A"/>
    <w:rsid w:val="00052F3F"/>
    <w:rsid w:val="00052F78"/>
    <w:rsid w:val="00053095"/>
    <w:rsid w:val="000535A1"/>
    <w:rsid w:val="0005380A"/>
    <w:rsid w:val="00053994"/>
    <w:rsid w:val="00053E6A"/>
    <w:rsid w:val="000542EB"/>
    <w:rsid w:val="00054CED"/>
    <w:rsid w:val="00054DAD"/>
    <w:rsid w:val="00055087"/>
    <w:rsid w:val="000550B8"/>
    <w:rsid w:val="000553DE"/>
    <w:rsid w:val="00055645"/>
    <w:rsid w:val="0005593A"/>
    <w:rsid w:val="00055F29"/>
    <w:rsid w:val="0005627D"/>
    <w:rsid w:val="000563A7"/>
    <w:rsid w:val="00056631"/>
    <w:rsid w:val="00056D85"/>
    <w:rsid w:val="0005703C"/>
    <w:rsid w:val="00057481"/>
    <w:rsid w:val="000578B8"/>
    <w:rsid w:val="00057A56"/>
    <w:rsid w:val="00057C28"/>
    <w:rsid w:val="00057C70"/>
    <w:rsid w:val="00057F42"/>
    <w:rsid w:val="00057F5E"/>
    <w:rsid w:val="0006006F"/>
    <w:rsid w:val="00060384"/>
    <w:rsid w:val="00060523"/>
    <w:rsid w:val="00060A80"/>
    <w:rsid w:val="00060D60"/>
    <w:rsid w:val="00060F19"/>
    <w:rsid w:val="0006106B"/>
    <w:rsid w:val="00061140"/>
    <w:rsid w:val="000614A4"/>
    <w:rsid w:val="00061523"/>
    <w:rsid w:val="000616EA"/>
    <w:rsid w:val="00061B4B"/>
    <w:rsid w:val="00062E39"/>
    <w:rsid w:val="00062E9D"/>
    <w:rsid w:val="00063776"/>
    <w:rsid w:val="00063798"/>
    <w:rsid w:val="00063813"/>
    <w:rsid w:val="00063997"/>
    <w:rsid w:val="00063B74"/>
    <w:rsid w:val="00063DEC"/>
    <w:rsid w:val="000644A1"/>
    <w:rsid w:val="00065671"/>
    <w:rsid w:val="00065E11"/>
    <w:rsid w:val="0006602B"/>
    <w:rsid w:val="0006662C"/>
    <w:rsid w:val="000666D5"/>
    <w:rsid w:val="00066C0C"/>
    <w:rsid w:val="00066EA6"/>
    <w:rsid w:val="00066FD7"/>
    <w:rsid w:val="00066FE4"/>
    <w:rsid w:val="000678FA"/>
    <w:rsid w:val="00067AD3"/>
    <w:rsid w:val="00067B66"/>
    <w:rsid w:val="00067C0A"/>
    <w:rsid w:val="00070060"/>
    <w:rsid w:val="00070069"/>
    <w:rsid w:val="000700A4"/>
    <w:rsid w:val="00070323"/>
    <w:rsid w:val="000703F4"/>
    <w:rsid w:val="0007057D"/>
    <w:rsid w:val="000706B3"/>
    <w:rsid w:val="00070770"/>
    <w:rsid w:val="00070B55"/>
    <w:rsid w:val="00070BD1"/>
    <w:rsid w:val="00071044"/>
    <w:rsid w:val="00071382"/>
    <w:rsid w:val="00071631"/>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C1A"/>
    <w:rsid w:val="00073C77"/>
    <w:rsid w:val="00074417"/>
    <w:rsid w:val="000744DC"/>
    <w:rsid w:val="00074D95"/>
    <w:rsid w:val="00075498"/>
    <w:rsid w:val="0007585B"/>
    <w:rsid w:val="00075C87"/>
    <w:rsid w:val="00075DC0"/>
    <w:rsid w:val="0007603A"/>
    <w:rsid w:val="000761E9"/>
    <w:rsid w:val="000766C9"/>
    <w:rsid w:val="0007674F"/>
    <w:rsid w:val="00076DC6"/>
    <w:rsid w:val="000779A9"/>
    <w:rsid w:val="00077FFC"/>
    <w:rsid w:val="000808D4"/>
    <w:rsid w:val="00080B57"/>
    <w:rsid w:val="00080BAD"/>
    <w:rsid w:val="00080DDF"/>
    <w:rsid w:val="00080EC6"/>
    <w:rsid w:val="00081532"/>
    <w:rsid w:val="00081697"/>
    <w:rsid w:val="000817B4"/>
    <w:rsid w:val="00081C3F"/>
    <w:rsid w:val="00081C52"/>
    <w:rsid w:val="00081FAB"/>
    <w:rsid w:val="0008201A"/>
    <w:rsid w:val="00082A22"/>
    <w:rsid w:val="00082C00"/>
    <w:rsid w:val="00082D1F"/>
    <w:rsid w:val="00082E51"/>
    <w:rsid w:val="00083306"/>
    <w:rsid w:val="00083382"/>
    <w:rsid w:val="000834F3"/>
    <w:rsid w:val="0008390F"/>
    <w:rsid w:val="00083C6F"/>
    <w:rsid w:val="00083DE3"/>
    <w:rsid w:val="000840C3"/>
    <w:rsid w:val="00084132"/>
    <w:rsid w:val="00084B36"/>
    <w:rsid w:val="00084BBC"/>
    <w:rsid w:val="00084FF3"/>
    <w:rsid w:val="000850E1"/>
    <w:rsid w:val="000851FB"/>
    <w:rsid w:val="00085577"/>
    <w:rsid w:val="00085922"/>
    <w:rsid w:val="00085A55"/>
    <w:rsid w:val="0008617D"/>
    <w:rsid w:val="00086246"/>
    <w:rsid w:val="00086390"/>
    <w:rsid w:val="000865C7"/>
    <w:rsid w:val="00086751"/>
    <w:rsid w:val="00086BB9"/>
    <w:rsid w:val="00086C10"/>
    <w:rsid w:val="00086D89"/>
    <w:rsid w:val="00086DE0"/>
    <w:rsid w:val="00087061"/>
    <w:rsid w:val="000875FB"/>
    <w:rsid w:val="0008771A"/>
    <w:rsid w:val="00087C6A"/>
    <w:rsid w:val="00087F5E"/>
    <w:rsid w:val="000900C9"/>
    <w:rsid w:val="0009065A"/>
    <w:rsid w:val="000908A2"/>
    <w:rsid w:val="00090984"/>
    <w:rsid w:val="00090C2E"/>
    <w:rsid w:val="00091419"/>
    <w:rsid w:val="00091A61"/>
    <w:rsid w:val="000921FC"/>
    <w:rsid w:val="00092268"/>
    <w:rsid w:val="000926A3"/>
    <w:rsid w:val="00092A88"/>
    <w:rsid w:val="00092BB9"/>
    <w:rsid w:val="00092BE4"/>
    <w:rsid w:val="00092D77"/>
    <w:rsid w:val="00093239"/>
    <w:rsid w:val="000938BD"/>
    <w:rsid w:val="0009390B"/>
    <w:rsid w:val="00093955"/>
    <w:rsid w:val="00093E83"/>
    <w:rsid w:val="00093EFE"/>
    <w:rsid w:val="00093F84"/>
    <w:rsid w:val="00094381"/>
    <w:rsid w:val="0009459A"/>
    <w:rsid w:val="00094631"/>
    <w:rsid w:val="00094903"/>
    <w:rsid w:val="0009490A"/>
    <w:rsid w:val="00095181"/>
    <w:rsid w:val="0009523E"/>
    <w:rsid w:val="000956CC"/>
    <w:rsid w:val="00095EFF"/>
    <w:rsid w:val="00096525"/>
    <w:rsid w:val="000966A3"/>
    <w:rsid w:val="00096785"/>
    <w:rsid w:val="00096C08"/>
    <w:rsid w:val="00097021"/>
    <w:rsid w:val="0009747A"/>
    <w:rsid w:val="00097B56"/>
    <w:rsid w:val="00097E0F"/>
    <w:rsid w:val="000A0315"/>
    <w:rsid w:val="000A033B"/>
    <w:rsid w:val="000A053B"/>
    <w:rsid w:val="000A07F6"/>
    <w:rsid w:val="000A0907"/>
    <w:rsid w:val="000A0C1E"/>
    <w:rsid w:val="000A0C59"/>
    <w:rsid w:val="000A0D90"/>
    <w:rsid w:val="000A0F1E"/>
    <w:rsid w:val="000A0F58"/>
    <w:rsid w:val="000A101B"/>
    <w:rsid w:val="000A104D"/>
    <w:rsid w:val="000A15CA"/>
    <w:rsid w:val="000A168C"/>
    <w:rsid w:val="000A19C4"/>
    <w:rsid w:val="000A1B73"/>
    <w:rsid w:val="000A1F07"/>
    <w:rsid w:val="000A1FAE"/>
    <w:rsid w:val="000A22AF"/>
    <w:rsid w:val="000A22FF"/>
    <w:rsid w:val="000A2306"/>
    <w:rsid w:val="000A2543"/>
    <w:rsid w:val="000A2869"/>
    <w:rsid w:val="000A2919"/>
    <w:rsid w:val="000A29E9"/>
    <w:rsid w:val="000A2C89"/>
    <w:rsid w:val="000A2E32"/>
    <w:rsid w:val="000A2E47"/>
    <w:rsid w:val="000A35A9"/>
    <w:rsid w:val="000A3672"/>
    <w:rsid w:val="000A3D1D"/>
    <w:rsid w:val="000A3E50"/>
    <w:rsid w:val="000A47A6"/>
    <w:rsid w:val="000A4CEC"/>
    <w:rsid w:val="000A4F30"/>
    <w:rsid w:val="000A51B5"/>
    <w:rsid w:val="000A5826"/>
    <w:rsid w:val="000A5863"/>
    <w:rsid w:val="000A5FD7"/>
    <w:rsid w:val="000A6088"/>
    <w:rsid w:val="000A62D0"/>
    <w:rsid w:val="000A638D"/>
    <w:rsid w:val="000A6406"/>
    <w:rsid w:val="000A7054"/>
    <w:rsid w:val="000A7293"/>
    <w:rsid w:val="000A73B9"/>
    <w:rsid w:val="000A74DA"/>
    <w:rsid w:val="000A7564"/>
    <w:rsid w:val="000A76FF"/>
    <w:rsid w:val="000A7920"/>
    <w:rsid w:val="000A7CC2"/>
    <w:rsid w:val="000A7CF2"/>
    <w:rsid w:val="000B03F9"/>
    <w:rsid w:val="000B0459"/>
    <w:rsid w:val="000B09C2"/>
    <w:rsid w:val="000B0DB3"/>
    <w:rsid w:val="000B1210"/>
    <w:rsid w:val="000B1298"/>
    <w:rsid w:val="000B16EB"/>
    <w:rsid w:val="000B17A1"/>
    <w:rsid w:val="000B1BDB"/>
    <w:rsid w:val="000B205C"/>
    <w:rsid w:val="000B244F"/>
    <w:rsid w:val="000B252E"/>
    <w:rsid w:val="000B2B16"/>
    <w:rsid w:val="000B2C21"/>
    <w:rsid w:val="000B35F4"/>
    <w:rsid w:val="000B381F"/>
    <w:rsid w:val="000B390A"/>
    <w:rsid w:val="000B3C4A"/>
    <w:rsid w:val="000B3CD1"/>
    <w:rsid w:val="000B4059"/>
    <w:rsid w:val="000B442C"/>
    <w:rsid w:val="000B46A2"/>
    <w:rsid w:val="000B46E0"/>
    <w:rsid w:val="000B47E8"/>
    <w:rsid w:val="000B49F2"/>
    <w:rsid w:val="000B4E07"/>
    <w:rsid w:val="000B5176"/>
    <w:rsid w:val="000B5311"/>
    <w:rsid w:val="000B540E"/>
    <w:rsid w:val="000B5623"/>
    <w:rsid w:val="000B57BE"/>
    <w:rsid w:val="000B5AF9"/>
    <w:rsid w:val="000B5BA0"/>
    <w:rsid w:val="000B5D73"/>
    <w:rsid w:val="000B5E21"/>
    <w:rsid w:val="000B5F24"/>
    <w:rsid w:val="000B6737"/>
    <w:rsid w:val="000B7169"/>
    <w:rsid w:val="000C0010"/>
    <w:rsid w:val="000C0B19"/>
    <w:rsid w:val="000C0B7D"/>
    <w:rsid w:val="000C0C09"/>
    <w:rsid w:val="000C0DCC"/>
    <w:rsid w:val="000C0F4D"/>
    <w:rsid w:val="000C1330"/>
    <w:rsid w:val="000C1349"/>
    <w:rsid w:val="000C1689"/>
    <w:rsid w:val="000C1797"/>
    <w:rsid w:val="000C1DBE"/>
    <w:rsid w:val="000C1F3B"/>
    <w:rsid w:val="000C2058"/>
    <w:rsid w:val="000C21A2"/>
    <w:rsid w:val="000C259D"/>
    <w:rsid w:val="000C2B5C"/>
    <w:rsid w:val="000C2BF7"/>
    <w:rsid w:val="000C2E07"/>
    <w:rsid w:val="000C30F8"/>
    <w:rsid w:val="000C3236"/>
    <w:rsid w:val="000C33DF"/>
    <w:rsid w:val="000C3C4A"/>
    <w:rsid w:val="000C3DF3"/>
    <w:rsid w:val="000C418C"/>
    <w:rsid w:val="000C42B2"/>
    <w:rsid w:val="000C43A5"/>
    <w:rsid w:val="000C4489"/>
    <w:rsid w:val="000C49BD"/>
    <w:rsid w:val="000C4A2F"/>
    <w:rsid w:val="000C4ADE"/>
    <w:rsid w:val="000C50FF"/>
    <w:rsid w:val="000C510F"/>
    <w:rsid w:val="000C51B1"/>
    <w:rsid w:val="000C5284"/>
    <w:rsid w:val="000C54DC"/>
    <w:rsid w:val="000C577E"/>
    <w:rsid w:val="000C58B9"/>
    <w:rsid w:val="000C5C1D"/>
    <w:rsid w:val="000C5C57"/>
    <w:rsid w:val="000C5DD6"/>
    <w:rsid w:val="000C5E97"/>
    <w:rsid w:val="000C5F42"/>
    <w:rsid w:val="000C664F"/>
    <w:rsid w:val="000C6706"/>
    <w:rsid w:val="000C67E9"/>
    <w:rsid w:val="000C69DD"/>
    <w:rsid w:val="000C6C52"/>
    <w:rsid w:val="000C735F"/>
    <w:rsid w:val="000C76AD"/>
    <w:rsid w:val="000C7705"/>
    <w:rsid w:val="000C7978"/>
    <w:rsid w:val="000D0091"/>
    <w:rsid w:val="000D00B7"/>
    <w:rsid w:val="000D0184"/>
    <w:rsid w:val="000D0461"/>
    <w:rsid w:val="000D0465"/>
    <w:rsid w:val="000D0F6A"/>
    <w:rsid w:val="000D11BF"/>
    <w:rsid w:val="000D243E"/>
    <w:rsid w:val="000D24C3"/>
    <w:rsid w:val="000D26B1"/>
    <w:rsid w:val="000D2BBB"/>
    <w:rsid w:val="000D30E7"/>
    <w:rsid w:val="000D333F"/>
    <w:rsid w:val="000D33EE"/>
    <w:rsid w:val="000D3567"/>
    <w:rsid w:val="000D3C4A"/>
    <w:rsid w:val="000D3C58"/>
    <w:rsid w:val="000D3EF0"/>
    <w:rsid w:val="000D478A"/>
    <w:rsid w:val="000D4832"/>
    <w:rsid w:val="000D492B"/>
    <w:rsid w:val="000D4A2D"/>
    <w:rsid w:val="000D4D5C"/>
    <w:rsid w:val="000D4E5A"/>
    <w:rsid w:val="000D4F19"/>
    <w:rsid w:val="000D4F4F"/>
    <w:rsid w:val="000D547D"/>
    <w:rsid w:val="000D54AA"/>
    <w:rsid w:val="000D5655"/>
    <w:rsid w:val="000D571C"/>
    <w:rsid w:val="000D5734"/>
    <w:rsid w:val="000D5A23"/>
    <w:rsid w:val="000D5DC4"/>
    <w:rsid w:val="000D5FB0"/>
    <w:rsid w:val="000D6004"/>
    <w:rsid w:val="000D6509"/>
    <w:rsid w:val="000D6548"/>
    <w:rsid w:val="000D6B81"/>
    <w:rsid w:val="000D6FD8"/>
    <w:rsid w:val="000D7C96"/>
    <w:rsid w:val="000D7D6C"/>
    <w:rsid w:val="000D7E41"/>
    <w:rsid w:val="000E0145"/>
    <w:rsid w:val="000E0529"/>
    <w:rsid w:val="000E056E"/>
    <w:rsid w:val="000E070C"/>
    <w:rsid w:val="000E0751"/>
    <w:rsid w:val="000E1120"/>
    <w:rsid w:val="000E1353"/>
    <w:rsid w:val="000E1B84"/>
    <w:rsid w:val="000E1FE8"/>
    <w:rsid w:val="000E207F"/>
    <w:rsid w:val="000E2086"/>
    <w:rsid w:val="000E2243"/>
    <w:rsid w:val="000E2496"/>
    <w:rsid w:val="000E263F"/>
    <w:rsid w:val="000E269D"/>
    <w:rsid w:val="000E2F84"/>
    <w:rsid w:val="000E31E6"/>
    <w:rsid w:val="000E36C4"/>
    <w:rsid w:val="000E3A18"/>
    <w:rsid w:val="000E3A65"/>
    <w:rsid w:val="000E3B5A"/>
    <w:rsid w:val="000E3C68"/>
    <w:rsid w:val="000E3F97"/>
    <w:rsid w:val="000E416E"/>
    <w:rsid w:val="000E44C6"/>
    <w:rsid w:val="000E489E"/>
    <w:rsid w:val="000E4FDA"/>
    <w:rsid w:val="000E502E"/>
    <w:rsid w:val="000E50BF"/>
    <w:rsid w:val="000E50FE"/>
    <w:rsid w:val="000E58B4"/>
    <w:rsid w:val="000E598D"/>
    <w:rsid w:val="000E5AA1"/>
    <w:rsid w:val="000E61DA"/>
    <w:rsid w:val="000E620A"/>
    <w:rsid w:val="000E6571"/>
    <w:rsid w:val="000E6653"/>
    <w:rsid w:val="000E67A9"/>
    <w:rsid w:val="000E6898"/>
    <w:rsid w:val="000E70D0"/>
    <w:rsid w:val="000E7223"/>
    <w:rsid w:val="000E74D4"/>
    <w:rsid w:val="000E7583"/>
    <w:rsid w:val="000E7E72"/>
    <w:rsid w:val="000F0059"/>
    <w:rsid w:val="000F0114"/>
    <w:rsid w:val="000F01EC"/>
    <w:rsid w:val="000F026A"/>
    <w:rsid w:val="000F02BC"/>
    <w:rsid w:val="000F04D8"/>
    <w:rsid w:val="000F0929"/>
    <w:rsid w:val="000F095C"/>
    <w:rsid w:val="000F0B03"/>
    <w:rsid w:val="000F0C5E"/>
    <w:rsid w:val="000F1554"/>
    <w:rsid w:val="000F1962"/>
    <w:rsid w:val="000F1C51"/>
    <w:rsid w:val="000F208D"/>
    <w:rsid w:val="000F256C"/>
    <w:rsid w:val="000F27F8"/>
    <w:rsid w:val="000F2C7F"/>
    <w:rsid w:val="000F2C9D"/>
    <w:rsid w:val="000F2DE8"/>
    <w:rsid w:val="000F317B"/>
    <w:rsid w:val="000F336B"/>
    <w:rsid w:val="000F34F4"/>
    <w:rsid w:val="000F380C"/>
    <w:rsid w:val="000F3A57"/>
    <w:rsid w:val="000F3E62"/>
    <w:rsid w:val="000F3F41"/>
    <w:rsid w:val="000F4501"/>
    <w:rsid w:val="000F45A0"/>
    <w:rsid w:val="000F470C"/>
    <w:rsid w:val="000F4A86"/>
    <w:rsid w:val="000F4D77"/>
    <w:rsid w:val="000F4EFA"/>
    <w:rsid w:val="000F55FC"/>
    <w:rsid w:val="000F61A9"/>
    <w:rsid w:val="000F63BD"/>
    <w:rsid w:val="000F649A"/>
    <w:rsid w:val="000F64C4"/>
    <w:rsid w:val="000F6598"/>
    <w:rsid w:val="000F7D09"/>
    <w:rsid w:val="0010015A"/>
    <w:rsid w:val="00100391"/>
    <w:rsid w:val="001005A9"/>
    <w:rsid w:val="00100728"/>
    <w:rsid w:val="00100937"/>
    <w:rsid w:val="0010099E"/>
    <w:rsid w:val="00100A12"/>
    <w:rsid w:val="00100A29"/>
    <w:rsid w:val="00100B00"/>
    <w:rsid w:val="00100DD9"/>
    <w:rsid w:val="001012E9"/>
    <w:rsid w:val="001012F3"/>
    <w:rsid w:val="0010144E"/>
    <w:rsid w:val="00101465"/>
    <w:rsid w:val="00101A83"/>
    <w:rsid w:val="00101BE2"/>
    <w:rsid w:val="00101C7A"/>
    <w:rsid w:val="00101CFD"/>
    <w:rsid w:val="00101E3D"/>
    <w:rsid w:val="00101E5C"/>
    <w:rsid w:val="00101F63"/>
    <w:rsid w:val="0010204C"/>
    <w:rsid w:val="00102167"/>
    <w:rsid w:val="00102191"/>
    <w:rsid w:val="001024DA"/>
    <w:rsid w:val="00102661"/>
    <w:rsid w:val="00102A44"/>
    <w:rsid w:val="00102AB0"/>
    <w:rsid w:val="00102DC7"/>
    <w:rsid w:val="00102EFF"/>
    <w:rsid w:val="00103103"/>
    <w:rsid w:val="00103195"/>
    <w:rsid w:val="001038FC"/>
    <w:rsid w:val="00103BE0"/>
    <w:rsid w:val="00103C9D"/>
    <w:rsid w:val="00103D0C"/>
    <w:rsid w:val="00103D3A"/>
    <w:rsid w:val="00104275"/>
    <w:rsid w:val="00104416"/>
    <w:rsid w:val="001048FC"/>
    <w:rsid w:val="00105BC6"/>
    <w:rsid w:val="00105C95"/>
    <w:rsid w:val="00105E3E"/>
    <w:rsid w:val="001065FB"/>
    <w:rsid w:val="00106692"/>
    <w:rsid w:val="00106746"/>
    <w:rsid w:val="001067AF"/>
    <w:rsid w:val="00106A25"/>
    <w:rsid w:val="00106A3B"/>
    <w:rsid w:val="00107259"/>
    <w:rsid w:val="0010732C"/>
    <w:rsid w:val="00107357"/>
    <w:rsid w:val="00107464"/>
    <w:rsid w:val="001074A7"/>
    <w:rsid w:val="001077F6"/>
    <w:rsid w:val="0010789B"/>
    <w:rsid w:val="001078B7"/>
    <w:rsid w:val="00107934"/>
    <w:rsid w:val="00107B88"/>
    <w:rsid w:val="00110069"/>
    <w:rsid w:val="0011024A"/>
    <w:rsid w:val="00110808"/>
    <w:rsid w:val="001113E5"/>
    <w:rsid w:val="00111506"/>
    <w:rsid w:val="00111727"/>
    <w:rsid w:val="00111A25"/>
    <w:rsid w:val="00111B38"/>
    <w:rsid w:val="00111B99"/>
    <w:rsid w:val="001120E4"/>
    <w:rsid w:val="00112138"/>
    <w:rsid w:val="0011220C"/>
    <w:rsid w:val="001122B9"/>
    <w:rsid w:val="00112926"/>
    <w:rsid w:val="00112A37"/>
    <w:rsid w:val="00112BD9"/>
    <w:rsid w:val="00112D91"/>
    <w:rsid w:val="00112E09"/>
    <w:rsid w:val="00113B73"/>
    <w:rsid w:val="00113C58"/>
    <w:rsid w:val="00113CA5"/>
    <w:rsid w:val="001142BF"/>
    <w:rsid w:val="001143A3"/>
    <w:rsid w:val="0011500C"/>
    <w:rsid w:val="001152D7"/>
    <w:rsid w:val="001153FA"/>
    <w:rsid w:val="00115471"/>
    <w:rsid w:val="001155D2"/>
    <w:rsid w:val="00115606"/>
    <w:rsid w:val="00115815"/>
    <w:rsid w:val="00115854"/>
    <w:rsid w:val="001160A6"/>
    <w:rsid w:val="0011618B"/>
    <w:rsid w:val="0011674F"/>
    <w:rsid w:val="00116E6C"/>
    <w:rsid w:val="00116EE1"/>
    <w:rsid w:val="00116F48"/>
    <w:rsid w:val="001176A6"/>
    <w:rsid w:val="00117950"/>
    <w:rsid w:val="00117FE0"/>
    <w:rsid w:val="001205F3"/>
    <w:rsid w:val="00120630"/>
    <w:rsid w:val="00120A55"/>
    <w:rsid w:val="00120A5F"/>
    <w:rsid w:val="00120BBD"/>
    <w:rsid w:val="00121210"/>
    <w:rsid w:val="0012193B"/>
    <w:rsid w:val="001220F0"/>
    <w:rsid w:val="00122527"/>
    <w:rsid w:val="00122B79"/>
    <w:rsid w:val="00122F5B"/>
    <w:rsid w:val="00123015"/>
    <w:rsid w:val="00123120"/>
    <w:rsid w:val="00123696"/>
    <w:rsid w:val="00123871"/>
    <w:rsid w:val="00123A36"/>
    <w:rsid w:val="00123AFF"/>
    <w:rsid w:val="00123B7C"/>
    <w:rsid w:val="00123BDA"/>
    <w:rsid w:val="0012405B"/>
    <w:rsid w:val="00124496"/>
    <w:rsid w:val="0012464F"/>
    <w:rsid w:val="0012467C"/>
    <w:rsid w:val="001246B6"/>
    <w:rsid w:val="00124B11"/>
    <w:rsid w:val="00124BB1"/>
    <w:rsid w:val="00124EAA"/>
    <w:rsid w:val="00125AC9"/>
    <w:rsid w:val="00125C65"/>
    <w:rsid w:val="00125E8A"/>
    <w:rsid w:val="001261AD"/>
    <w:rsid w:val="0012628A"/>
    <w:rsid w:val="001264B5"/>
    <w:rsid w:val="001265FF"/>
    <w:rsid w:val="00126643"/>
    <w:rsid w:val="00126811"/>
    <w:rsid w:val="0012721B"/>
    <w:rsid w:val="0012727B"/>
    <w:rsid w:val="001272D4"/>
    <w:rsid w:val="00127DA7"/>
    <w:rsid w:val="00127DB9"/>
    <w:rsid w:val="00127FE2"/>
    <w:rsid w:val="00130249"/>
    <w:rsid w:val="001302E3"/>
    <w:rsid w:val="00130595"/>
    <w:rsid w:val="00130934"/>
    <w:rsid w:val="00130EDC"/>
    <w:rsid w:val="001312E6"/>
    <w:rsid w:val="00131429"/>
    <w:rsid w:val="001315BD"/>
    <w:rsid w:val="00131838"/>
    <w:rsid w:val="0013193A"/>
    <w:rsid w:val="00131A24"/>
    <w:rsid w:val="00131A98"/>
    <w:rsid w:val="00131CF0"/>
    <w:rsid w:val="00131D22"/>
    <w:rsid w:val="00131D85"/>
    <w:rsid w:val="00131E7E"/>
    <w:rsid w:val="001320A9"/>
    <w:rsid w:val="001321E2"/>
    <w:rsid w:val="001321FF"/>
    <w:rsid w:val="00132904"/>
    <w:rsid w:val="00132A41"/>
    <w:rsid w:val="00132B84"/>
    <w:rsid w:val="00132BB5"/>
    <w:rsid w:val="00132C75"/>
    <w:rsid w:val="001331DC"/>
    <w:rsid w:val="00133368"/>
    <w:rsid w:val="0013345D"/>
    <w:rsid w:val="00133565"/>
    <w:rsid w:val="001338CD"/>
    <w:rsid w:val="00133EC3"/>
    <w:rsid w:val="00133F70"/>
    <w:rsid w:val="0013496C"/>
    <w:rsid w:val="001353C2"/>
    <w:rsid w:val="001359E4"/>
    <w:rsid w:val="00135B02"/>
    <w:rsid w:val="00135E98"/>
    <w:rsid w:val="00135F39"/>
    <w:rsid w:val="00136322"/>
    <w:rsid w:val="00136378"/>
    <w:rsid w:val="00136640"/>
    <w:rsid w:val="00136A69"/>
    <w:rsid w:val="00136D2A"/>
    <w:rsid w:val="00137628"/>
    <w:rsid w:val="00137796"/>
    <w:rsid w:val="00137BDD"/>
    <w:rsid w:val="00137C1A"/>
    <w:rsid w:val="00137E66"/>
    <w:rsid w:val="00137FAA"/>
    <w:rsid w:val="0014009D"/>
    <w:rsid w:val="00140216"/>
    <w:rsid w:val="00140CF9"/>
    <w:rsid w:val="00140ED7"/>
    <w:rsid w:val="00140FF8"/>
    <w:rsid w:val="00141234"/>
    <w:rsid w:val="001413D3"/>
    <w:rsid w:val="0014168E"/>
    <w:rsid w:val="0014168F"/>
    <w:rsid w:val="001416B6"/>
    <w:rsid w:val="00141980"/>
    <w:rsid w:val="001419EE"/>
    <w:rsid w:val="00141C6A"/>
    <w:rsid w:val="00141FB9"/>
    <w:rsid w:val="00142207"/>
    <w:rsid w:val="00142540"/>
    <w:rsid w:val="00142757"/>
    <w:rsid w:val="00142D23"/>
    <w:rsid w:val="00142D2D"/>
    <w:rsid w:val="00142E78"/>
    <w:rsid w:val="001430DF"/>
    <w:rsid w:val="0014330A"/>
    <w:rsid w:val="001433A1"/>
    <w:rsid w:val="00143547"/>
    <w:rsid w:val="00143B01"/>
    <w:rsid w:val="00143DBE"/>
    <w:rsid w:val="0014415F"/>
    <w:rsid w:val="00144294"/>
    <w:rsid w:val="00144870"/>
    <w:rsid w:val="0014491B"/>
    <w:rsid w:val="00144EE2"/>
    <w:rsid w:val="0014501E"/>
    <w:rsid w:val="00145072"/>
    <w:rsid w:val="001450AD"/>
    <w:rsid w:val="001456A7"/>
    <w:rsid w:val="001457A0"/>
    <w:rsid w:val="00145B57"/>
    <w:rsid w:val="00145F02"/>
    <w:rsid w:val="0014629B"/>
    <w:rsid w:val="001462DA"/>
    <w:rsid w:val="001463A1"/>
    <w:rsid w:val="00146823"/>
    <w:rsid w:val="001468AA"/>
    <w:rsid w:val="00146D39"/>
    <w:rsid w:val="00146F5C"/>
    <w:rsid w:val="0014700A"/>
    <w:rsid w:val="00147113"/>
    <w:rsid w:val="00147200"/>
    <w:rsid w:val="00147984"/>
    <w:rsid w:val="001479DF"/>
    <w:rsid w:val="00147BE5"/>
    <w:rsid w:val="00147FD8"/>
    <w:rsid w:val="001501F7"/>
    <w:rsid w:val="0015067A"/>
    <w:rsid w:val="00150709"/>
    <w:rsid w:val="001508C7"/>
    <w:rsid w:val="00150BF2"/>
    <w:rsid w:val="00150C74"/>
    <w:rsid w:val="00150C9B"/>
    <w:rsid w:val="00150CED"/>
    <w:rsid w:val="00151433"/>
    <w:rsid w:val="00151A8D"/>
    <w:rsid w:val="00151BE5"/>
    <w:rsid w:val="00151FC5"/>
    <w:rsid w:val="00151FEC"/>
    <w:rsid w:val="0015215C"/>
    <w:rsid w:val="0015268A"/>
    <w:rsid w:val="00152705"/>
    <w:rsid w:val="00152826"/>
    <w:rsid w:val="00152B12"/>
    <w:rsid w:val="00152C30"/>
    <w:rsid w:val="00152D14"/>
    <w:rsid w:val="001532DD"/>
    <w:rsid w:val="00153490"/>
    <w:rsid w:val="001534B5"/>
    <w:rsid w:val="0015365F"/>
    <w:rsid w:val="001539FB"/>
    <w:rsid w:val="00153AAD"/>
    <w:rsid w:val="00153DF3"/>
    <w:rsid w:val="001542DB"/>
    <w:rsid w:val="0015439F"/>
    <w:rsid w:val="001545B1"/>
    <w:rsid w:val="001549D4"/>
    <w:rsid w:val="001549E0"/>
    <w:rsid w:val="00154AD1"/>
    <w:rsid w:val="00154C6A"/>
    <w:rsid w:val="00154EF1"/>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6A8"/>
    <w:rsid w:val="00160971"/>
    <w:rsid w:val="00160C5E"/>
    <w:rsid w:val="00160E1D"/>
    <w:rsid w:val="00160F8E"/>
    <w:rsid w:val="00161061"/>
    <w:rsid w:val="0016146D"/>
    <w:rsid w:val="00161937"/>
    <w:rsid w:val="00161B93"/>
    <w:rsid w:val="00162932"/>
    <w:rsid w:val="00163061"/>
    <w:rsid w:val="00163495"/>
    <w:rsid w:val="00163631"/>
    <w:rsid w:val="001637D3"/>
    <w:rsid w:val="00163ACD"/>
    <w:rsid w:val="00163C4C"/>
    <w:rsid w:val="00163D4B"/>
    <w:rsid w:val="00163F03"/>
    <w:rsid w:val="00164088"/>
    <w:rsid w:val="001640AD"/>
    <w:rsid w:val="00164234"/>
    <w:rsid w:val="0016444E"/>
    <w:rsid w:val="00164694"/>
    <w:rsid w:val="001649E6"/>
    <w:rsid w:val="00164D62"/>
    <w:rsid w:val="00164F75"/>
    <w:rsid w:val="00165322"/>
    <w:rsid w:val="0016574B"/>
    <w:rsid w:val="001658BA"/>
    <w:rsid w:val="00165B66"/>
    <w:rsid w:val="00165DE5"/>
    <w:rsid w:val="00165DE9"/>
    <w:rsid w:val="0016601B"/>
    <w:rsid w:val="0016613B"/>
    <w:rsid w:val="00166205"/>
    <w:rsid w:val="001663E3"/>
    <w:rsid w:val="001665F3"/>
    <w:rsid w:val="00166726"/>
    <w:rsid w:val="00166924"/>
    <w:rsid w:val="00166A44"/>
    <w:rsid w:val="00166B1C"/>
    <w:rsid w:val="001670BE"/>
    <w:rsid w:val="001674B3"/>
    <w:rsid w:val="00167622"/>
    <w:rsid w:val="00167655"/>
    <w:rsid w:val="00167923"/>
    <w:rsid w:val="00167E1E"/>
    <w:rsid w:val="00167E4F"/>
    <w:rsid w:val="00167F8D"/>
    <w:rsid w:val="00167FD8"/>
    <w:rsid w:val="00170076"/>
    <w:rsid w:val="001700FC"/>
    <w:rsid w:val="00170154"/>
    <w:rsid w:val="00170514"/>
    <w:rsid w:val="0017055C"/>
    <w:rsid w:val="00170578"/>
    <w:rsid w:val="00170AA3"/>
    <w:rsid w:val="00171041"/>
    <w:rsid w:val="0017107F"/>
    <w:rsid w:val="00171266"/>
    <w:rsid w:val="00171382"/>
    <w:rsid w:val="00171498"/>
    <w:rsid w:val="00171515"/>
    <w:rsid w:val="00171579"/>
    <w:rsid w:val="001715AF"/>
    <w:rsid w:val="001719A6"/>
    <w:rsid w:val="00171E86"/>
    <w:rsid w:val="00171EA1"/>
    <w:rsid w:val="001720FF"/>
    <w:rsid w:val="00172291"/>
    <w:rsid w:val="001724ED"/>
    <w:rsid w:val="00172511"/>
    <w:rsid w:val="0017290D"/>
    <w:rsid w:val="00172BBC"/>
    <w:rsid w:val="00172CA9"/>
    <w:rsid w:val="00172DB4"/>
    <w:rsid w:val="00172E28"/>
    <w:rsid w:val="00172EA1"/>
    <w:rsid w:val="001731B5"/>
    <w:rsid w:val="001736A5"/>
    <w:rsid w:val="00173AA0"/>
    <w:rsid w:val="00173CFF"/>
    <w:rsid w:val="00173ECD"/>
    <w:rsid w:val="00173F53"/>
    <w:rsid w:val="0017400F"/>
    <w:rsid w:val="00174461"/>
    <w:rsid w:val="00174476"/>
    <w:rsid w:val="0017502F"/>
    <w:rsid w:val="001751EB"/>
    <w:rsid w:val="00175255"/>
    <w:rsid w:val="0017542B"/>
    <w:rsid w:val="00175625"/>
    <w:rsid w:val="001759C3"/>
    <w:rsid w:val="00175ED6"/>
    <w:rsid w:val="00175F7A"/>
    <w:rsid w:val="0017600C"/>
    <w:rsid w:val="00176012"/>
    <w:rsid w:val="00176222"/>
    <w:rsid w:val="001762A8"/>
    <w:rsid w:val="001762A9"/>
    <w:rsid w:val="001762DD"/>
    <w:rsid w:val="001766B4"/>
    <w:rsid w:val="001769E0"/>
    <w:rsid w:val="00176EA5"/>
    <w:rsid w:val="00176EF4"/>
    <w:rsid w:val="001770D7"/>
    <w:rsid w:val="001771BD"/>
    <w:rsid w:val="001776AD"/>
    <w:rsid w:val="001776AF"/>
    <w:rsid w:val="001777E1"/>
    <w:rsid w:val="00177A60"/>
    <w:rsid w:val="00177BF8"/>
    <w:rsid w:val="00177EF8"/>
    <w:rsid w:val="00180048"/>
    <w:rsid w:val="0018042B"/>
    <w:rsid w:val="0018052D"/>
    <w:rsid w:val="00180729"/>
    <w:rsid w:val="0018089B"/>
    <w:rsid w:val="00180BAA"/>
    <w:rsid w:val="00180C7A"/>
    <w:rsid w:val="00180CE0"/>
    <w:rsid w:val="001816C2"/>
    <w:rsid w:val="001817E4"/>
    <w:rsid w:val="00181AD8"/>
    <w:rsid w:val="00181D65"/>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293"/>
    <w:rsid w:val="00184388"/>
    <w:rsid w:val="00184392"/>
    <w:rsid w:val="00184D76"/>
    <w:rsid w:val="00184F6E"/>
    <w:rsid w:val="00185178"/>
    <w:rsid w:val="00185456"/>
    <w:rsid w:val="00185605"/>
    <w:rsid w:val="0018560F"/>
    <w:rsid w:val="00185769"/>
    <w:rsid w:val="00185D80"/>
    <w:rsid w:val="001860BE"/>
    <w:rsid w:val="001860E5"/>
    <w:rsid w:val="00186403"/>
    <w:rsid w:val="001864A7"/>
    <w:rsid w:val="00186583"/>
    <w:rsid w:val="001866C3"/>
    <w:rsid w:val="001866FE"/>
    <w:rsid w:val="001867ED"/>
    <w:rsid w:val="00186B71"/>
    <w:rsid w:val="00186C04"/>
    <w:rsid w:val="00186C10"/>
    <w:rsid w:val="00186F48"/>
    <w:rsid w:val="00187086"/>
    <w:rsid w:val="001871E5"/>
    <w:rsid w:val="001875AD"/>
    <w:rsid w:val="001875EA"/>
    <w:rsid w:val="00187BCE"/>
    <w:rsid w:val="00187C19"/>
    <w:rsid w:val="00187C2A"/>
    <w:rsid w:val="00187ED4"/>
    <w:rsid w:val="0019016F"/>
    <w:rsid w:val="00190C8B"/>
    <w:rsid w:val="00190D83"/>
    <w:rsid w:val="00190F7C"/>
    <w:rsid w:val="00190F80"/>
    <w:rsid w:val="00191031"/>
    <w:rsid w:val="001912DD"/>
    <w:rsid w:val="00191569"/>
    <w:rsid w:val="00191698"/>
    <w:rsid w:val="00191B34"/>
    <w:rsid w:val="00191D96"/>
    <w:rsid w:val="00191E78"/>
    <w:rsid w:val="00191EFF"/>
    <w:rsid w:val="0019222C"/>
    <w:rsid w:val="001923ED"/>
    <w:rsid w:val="001925DC"/>
    <w:rsid w:val="001925F1"/>
    <w:rsid w:val="00192681"/>
    <w:rsid w:val="0019276B"/>
    <w:rsid w:val="0019277B"/>
    <w:rsid w:val="00192850"/>
    <w:rsid w:val="00192CDE"/>
    <w:rsid w:val="001930B3"/>
    <w:rsid w:val="001935CB"/>
    <w:rsid w:val="00193690"/>
    <w:rsid w:val="001936F9"/>
    <w:rsid w:val="00193A2B"/>
    <w:rsid w:val="00193B72"/>
    <w:rsid w:val="00193DA9"/>
    <w:rsid w:val="00193F65"/>
    <w:rsid w:val="00193F6F"/>
    <w:rsid w:val="0019489E"/>
    <w:rsid w:val="00194F9B"/>
    <w:rsid w:val="00195253"/>
    <w:rsid w:val="0019533E"/>
    <w:rsid w:val="001958F0"/>
    <w:rsid w:val="00195944"/>
    <w:rsid w:val="0019606F"/>
    <w:rsid w:val="001965F0"/>
    <w:rsid w:val="00196898"/>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259"/>
    <w:rsid w:val="001A0419"/>
    <w:rsid w:val="001A0AA2"/>
    <w:rsid w:val="001A0AE7"/>
    <w:rsid w:val="001A0D10"/>
    <w:rsid w:val="001A0DA0"/>
    <w:rsid w:val="001A0F54"/>
    <w:rsid w:val="001A130B"/>
    <w:rsid w:val="001A19DB"/>
    <w:rsid w:val="001A1A1F"/>
    <w:rsid w:val="001A204D"/>
    <w:rsid w:val="001A2590"/>
    <w:rsid w:val="001A2879"/>
    <w:rsid w:val="001A2C68"/>
    <w:rsid w:val="001A2DE5"/>
    <w:rsid w:val="001A2EE5"/>
    <w:rsid w:val="001A2F38"/>
    <w:rsid w:val="001A311E"/>
    <w:rsid w:val="001A36E3"/>
    <w:rsid w:val="001A3AC1"/>
    <w:rsid w:val="001A3C40"/>
    <w:rsid w:val="001A3D54"/>
    <w:rsid w:val="001A3E2A"/>
    <w:rsid w:val="001A3ED6"/>
    <w:rsid w:val="001A40D9"/>
    <w:rsid w:val="001A41CB"/>
    <w:rsid w:val="001A4980"/>
    <w:rsid w:val="001A4B90"/>
    <w:rsid w:val="001A50A5"/>
    <w:rsid w:val="001A50B3"/>
    <w:rsid w:val="001A51FE"/>
    <w:rsid w:val="001A546D"/>
    <w:rsid w:val="001A549F"/>
    <w:rsid w:val="001A5D69"/>
    <w:rsid w:val="001A5E21"/>
    <w:rsid w:val="001A5E44"/>
    <w:rsid w:val="001A606C"/>
    <w:rsid w:val="001A62CC"/>
    <w:rsid w:val="001A63D9"/>
    <w:rsid w:val="001A6469"/>
    <w:rsid w:val="001A65A8"/>
    <w:rsid w:val="001A72C0"/>
    <w:rsid w:val="001A7BCE"/>
    <w:rsid w:val="001B02AB"/>
    <w:rsid w:val="001B03DD"/>
    <w:rsid w:val="001B06C8"/>
    <w:rsid w:val="001B0CD6"/>
    <w:rsid w:val="001B0E78"/>
    <w:rsid w:val="001B10FB"/>
    <w:rsid w:val="001B123E"/>
    <w:rsid w:val="001B13FB"/>
    <w:rsid w:val="001B1B39"/>
    <w:rsid w:val="001B1D12"/>
    <w:rsid w:val="001B20F1"/>
    <w:rsid w:val="001B2572"/>
    <w:rsid w:val="001B25FD"/>
    <w:rsid w:val="001B2992"/>
    <w:rsid w:val="001B2C3D"/>
    <w:rsid w:val="001B2C6E"/>
    <w:rsid w:val="001B2F96"/>
    <w:rsid w:val="001B30CC"/>
    <w:rsid w:val="001B3262"/>
    <w:rsid w:val="001B38B3"/>
    <w:rsid w:val="001B3C04"/>
    <w:rsid w:val="001B3E1F"/>
    <w:rsid w:val="001B4373"/>
    <w:rsid w:val="001B446A"/>
    <w:rsid w:val="001B47DE"/>
    <w:rsid w:val="001B481A"/>
    <w:rsid w:val="001B4847"/>
    <w:rsid w:val="001B4B43"/>
    <w:rsid w:val="001B4DA2"/>
    <w:rsid w:val="001B4DAE"/>
    <w:rsid w:val="001B5974"/>
    <w:rsid w:val="001B5A8F"/>
    <w:rsid w:val="001B5C66"/>
    <w:rsid w:val="001B65E6"/>
    <w:rsid w:val="001B6625"/>
    <w:rsid w:val="001B6899"/>
    <w:rsid w:val="001B6F97"/>
    <w:rsid w:val="001B6FAA"/>
    <w:rsid w:val="001B703A"/>
    <w:rsid w:val="001B7187"/>
    <w:rsid w:val="001B71B9"/>
    <w:rsid w:val="001B71D3"/>
    <w:rsid w:val="001B771F"/>
    <w:rsid w:val="001B775C"/>
    <w:rsid w:val="001B77D8"/>
    <w:rsid w:val="001B7C22"/>
    <w:rsid w:val="001B7F81"/>
    <w:rsid w:val="001C06AE"/>
    <w:rsid w:val="001C0A81"/>
    <w:rsid w:val="001C0BA7"/>
    <w:rsid w:val="001C151D"/>
    <w:rsid w:val="001C1607"/>
    <w:rsid w:val="001C16FD"/>
    <w:rsid w:val="001C1A08"/>
    <w:rsid w:val="001C1BC1"/>
    <w:rsid w:val="001C1D0E"/>
    <w:rsid w:val="001C1FE0"/>
    <w:rsid w:val="001C2031"/>
    <w:rsid w:val="001C21AC"/>
    <w:rsid w:val="001C29A7"/>
    <w:rsid w:val="001C2ADC"/>
    <w:rsid w:val="001C2D37"/>
    <w:rsid w:val="001C30BE"/>
    <w:rsid w:val="001C31F7"/>
    <w:rsid w:val="001C3870"/>
    <w:rsid w:val="001C3AAE"/>
    <w:rsid w:val="001C3CFB"/>
    <w:rsid w:val="001C4195"/>
    <w:rsid w:val="001C4835"/>
    <w:rsid w:val="001C48FB"/>
    <w:rsid w:val="001C49E4"/>
    <w:rsid w:val="001C524F"/>
    <w:rsid w:val="001C539C"/>
    <w:rsid w:val="001C5504"/>
    <w:rsid w:val="001C558B"/>
    <w:rsid w:val="001C5930"/>
    <w:rsid w:val="001C5AAF"/>
    <w:rsid w:val="001C5CB6"/>
    <w:rsid w:val="001C5CC8"/>
    <w:rsid w:val="001C5DD2"/>
    <w:rsid w:val="001C5F7B"/>
    <w:rsid w:val="001C5F83"/>
    <w:rsid w:val="001C63C7"/>
    <w:rsid w:val="001C654B"/>
    <w:rsid w:val="001C68C7"/>
    <w:rsid w:val="001C6DC7"/>
    <w:rsid w:val="001C6F3C"/>
    <w:rsid w:val="001C6F5A"/>
    <w:rsid w:val="001C73C0"/>
    <w:rsid w:val="001C7E93"/>
    <w:rsid w:val="001D017B"/>
    <w:rsid w:val="001D02E1"/>
    <w:rsid w:val="001D056A"/>
    <w:rsid w:val="001D0734"/>
    <w:rsid w:val="001D0773"/>
    <w:rsid w:val="001D0EDF"/>
    <w:rsid w:val="001D0F51"/>
    <w:rsid w:val="001D10E4"/>
    <w:rsid w:val="001D135C"/>
    <w:rsid w:val="001D1611"/>
    <w:rsid w:val="001D16EC"/>
    <w:rsid w:val="001D1A10"/>
    <w:rsid w:val="001D1B2D"/>
    <w:rsid w:val="001D1B4D"/>
    <w:rsid w:val="001D1D55"/>
    <w:rsid w:val="001D260E"/>
    <w:rsid w:val="001D27C2"/>
    <w:rsid w:val="001D28C6"/>
    <w:rsid w:val="001D2A61"/>
    <w:rsid w:val="001D2B86"/>
    <w:rsid w:val="001D33EB"/>
    <w:rsid w:val="001D360B"/>
    <w:rsid w:val="001D3B1F"/>
    <w:rsid w:val="001D3BFB"/>
    <w:rsid w:val="001D3C7D"/>
    <w:rsid w:val="001D3F58"/>
    <w:rsid w:val="001D4097"/>
    <w:rsid w:val="001D4908"/>
    <w:rsid w:val="001D491E"/>
    <w:rsid w:val="001D4921"/>
    <w:rsid w:val="001D4A8E"/>
    <w:rsid w:val="001D4B1F"/>
    <w:rsid w:val="001D4D25"/>
    <w:rsid w:val="001D5150"/>
    <w:rsid w:val="001D5267"/>
    <w:rsid w:val="001D5950"/>
    <w:rsid w:val="001D59AA"/>
    <w:rsid w:val="001D5A30"/>
    <w:rsid w:val="001D5EB7"/>
    <w:rsid w:val="001D62CE"/>
    <w:rsid w:val="001D6746"/>
    <w:rsid w:val="001D68B0"/>
    <w:rsid w:val="001D6909"/>
    <w:rsid w:val="001D6971"/>
    <w:rsid w:val="001D6C5A"/>
    <w:rsid w:val="001D6E91"/>
    <w:rsid w:val="001D6FCC"/>
    <w:rsid w:val="001D6FD0"/>
    <w:rsid w:val="001D736D"/>
    <w:rsid w:val="001D7951"/>
    <w:rsid w:val="001D7CD3"/>
    <w:rsid w:val="001E027A"/>
    <w:rsid w:val="001E07DC"/>
    <w:rsid w:val="001E0AA1"/>
    <w:rsid w:val="001E0C8F"/>
    <w:rsid w:val="001E0E1E"/>
    <w:rsid w:val="001E12F1"/>
    <w:rsid w:val="001E1A59"/>
    <w:rsid w:val="001E1ACD"/>
    <w:rsid w:val="001E1B66"/>
    <w:rsid w:val="001E2618"/>
    <w:rsid w:val="001E26B4"/>
    <w:rsid w:val="001E2AD4"/>
    <w:rsid w:val="001E3F6F"/>
    <w:rsid w:val="001E40A0"/>
    <w:rsid w:val="001E40F0"/>
    <w:rsid w:val="001E421A"/>
    <w:rsid w:val="001E4282"/>
    <w:rsid w:val="001E42AC"/>
    <w:rsid w:val="001E42B3"/>
    <w:rsid w:val="001E42D7"/>
    <w:rsid w:val="001E4340"/>
    <w:rsid w:val="001E478E"/>
    <w:rsid w:val="001E4B78"/>
    <w:rsid w:val="001E4F1B"/>
    <w:rsid w:val="001E4F6D"/>
    <w:rsid w:val="001E505D"/>
    <w:rsid w:val="001E590C"/>
    <w:rsid w:val="001E5912"/>
    <w:rsid w:val="001E6726"/>
    <w:rsid w:val="001E68BF"/>
    <w:rsid w:val="001E6BB3"/>
    <w:rsid w:val="001E6BF7"/>
    <w:rsid w:val="001E6CB9"/>
    <w:rsid w:val="001E6E8E"/>
    <w:rsid w:val="001E6FC3"/>
    <w:rsid w:val="001E71B9"/>
    <w:rsid w:val="001E763D"/>
    <w:rsid w:val="001E76B2"/>
    <w:rsid w:val="001E7814"/>
    <w:rsid w:val="001E78AD"/>
    <w:rsid w:val="001E79F0"/>
    <w:rsid w:val="001E7A22"/>
    <w:rsid w:val="001E7BFA"/>
    <w:rsid w:val="001E7CE1"/>
    <w:rsid w:val="001E7D41"/>
    <w:rsid w:val="001E7D7A"/>
    <w:rsid w:val="001E7F81"/>
    <w:rsid w:val="001E7F94"/>
    <w:rsid w:val="001F030E"/>
    <w:rsid w:val="001F0411"/>
    <w:rsid w:val="001F0515"/>
    <w:rsid w:val="001F0B5E"/>
    <w:rsid w:val="001F104F"/>
    <w:rsid w:val="001F1154"/>
    <w:rsid w:val="001F14BB"/>
    <w:rsid w:val="001F14FC"/>
    <w:rsid w:val="001F15CA"/>
    <w:rsid w:val="001F1610"/>
    <w:rsid w:val="001F16EC"/>
    <w:rsid w:val="001F1A1B"/>
    <w:rsid w:val="001F1A26"/>
    <w:rsid w:val="001F1D3C"/>
    <w:rsid w:val="001F22CA"/>
    <w:rsid w:val="001F23E9"/>
    <w:rsid w:val="001F24C0"/>
    <w:rsid w:val="001F29D1"/>
    <w:rsid w:val="001F2D7A"/>
    <w:rsid w:val="001F2F17"/>
    <w:rsid w:val="001F3024"/>
    <w:rsid w:val="001F316B"/>
    <w:rsid w:val="001F330C"/>
    <w:rsid w:val="001F3C1C"/>
    <w:rsid w:val="001F41B8"/>
    <w:rsid w:val="001F42EE"/>
    <w:rsid w:val="001F442F"/>
    <w:rsid w:val="001F4856"/>
    <w:rsid w:val="001F49F4"/>
    <w:rsid w:val="001F4D32"/>
    <w:rsid w:val="001F4FF5"/>
    <w:rsid w:val="001F520E"/>
    <w:rsid w:val="001F55BE"/>
    <w:rsid w:val="001F56DC"/>
    <w:rsid w:val="001F59AC"/>
    <w:rsid w:val="001F5AF0"/>
    <w:rsid w:val="001F5EF6"/>
    <w:rsid w:val="001F605E"/>
    <w:rsid w:val="001F64A5"/>
    <w:rsid w:val="001F655A"/>
    <w:rsid w:val="001F6684"/>
    <w:rsid w:val="001F67E2"/>
    <w:rsid w:val="001F687E"/>
    <w:rsid w:val="001F694E"/>
    <w:rsid w:val="001F6A3C"/>
    <w:rsid w:val="001F6D5C"/>
    <w:rsid w:val="001F7468"/>
    <w:rsid w:val="001F7B0F"/>
    <w:rsid w:val="001F7C1E"/>
    <w:rsid w:val="001F7F65"/>
    <w:rsid w:val="00200717"/>
    <w:rsid w:val="00200AFA"/>
    <w:rsid w:val="00200B05"/>
    <w:rsid w:val="00200BCA"/>
    <w:rsid w:val="00200C81"/>
    <w:rsid w:val="00200E54"/>
    <w:rsid w:val="00200EA2"/>
    <w:rsid w:val="0020144E"/>
    <w:rsid w:val="0020165E"/>
    <w:rsid w:val="002018A6"/>
    <w:rsid w:val="002018BF"/>
    <w:rsid w:val="00202090"/>
    <w:rsid w:val="002025AC"/>
    <w:rsid w:val="00202BAD"/>
    <w:rsid w:val="0020348B"/>
    <w:rsid w:val="002035E2"/>
    <w:rsid w:val="0020377B"/>
    <w:rsid w:val="002038B8"/>
    <w:rsid w:val="00203AFB"/>
    <w:rsid w:val="00203B04"/>
    <w:rsid w:val="00203C2A"/>
    <w:rsid w:val="00203E4C"/>
    <w:rsid w:val="00203F84"/>
    <w:rsid w:val="002041ED"/>
    <w:rsid w:val="002042EE"/>
    <w:rsid w:val="002043A5"/>
    <w:rsid w:val="002049D5"/>
    <w:rsid w:val="00204B06"/>
    <w:rsid w:val="00204BAA"/>
    <w:rsid w:val="00204D02"/>
    <w:rsid w:val="00204DB2"/>
    <w:rsid w:val="002052EF"/>
    <w:rsid w:val="00205C3E"/>
    <w:rsid w:val="00205C47"/>
    <w:rsid w:val="00206217"/>
    <w:rsid w:val="0020637C"/>
    <w:rsid w:val="0020652A"/>
    <w:rsid w:val="00207032"/>
    <w:rsid w:val="002072DA"/>
    <w:rsid w:val="002072E5"/>
    <w:rsid w:val="0020744F"/>
    <w:rsid w:val="0020746F"/>
    <w:rsid w:val="00207591"/>
    <w:rsid w:val="002076A6"/>
    <w:rsid w:val="0020771A"/>
    <w:rsid w:val="002077D1"/>
    <w:rsid w:val="00207984"/>
    <w:rsid w:val="00207ABD"/>
    <w:rsid w:val="00207B54"/>
    <w:rsid w:val="00207C49"/>
    <w:rsid w:val="00210246"/>
    <w:rsid w:val="0021080C"/>
    <w:rsid w:val="00210B76"/>
    <w:rsid w:val="00210F4F"/>
    <w:rsid w:val="0021173E"/>
    <w:rsid w:val="00211918"/>
    <w:rsid w:val="00211B38"/>
    <w:rsid w:val="00211CDA"/>
    <w:rsid w:val="002122BB"/>
    <w:rsid w:val="00212373"/>
    <w:rsid w:val="00212447"/>
    <w:rsid w:val="0021247A"/>
    <w:rsid w:val="00212557"/>
    <w:rsid w:val="00212805"/>
    <w:rsid w:val="00212944"/>
    <w:rsid w:val="00214338"/>
    <w:rsid w:val="002144E9"/>
    <w:rsid w:val="0021460B"/>
    <w:rsid w:val="00214F2E"/>
    <w:rsid w:val="00215106"/>
    <w:rsid w:val="002154CD"/>
    <w:rsid w:val="002155C0"/>
    <w:rsid w:val="00215626"/>
    <w:rsid w:val="00215643"/>
    <w:rsid w:val="0021564B"/>
    <w:rsid w:val="00215945"/>
    <w:rsid w:val="00215A03"/>
    <w:rsid w:val="00215ACE"/>
    <w:rsid w:val="0021624E"/>
    <w:rsid w:val="0021680A"/>
    <w:rsid w:val="0021681A"/>
    <w:rsid w:val="00216A57"/>
    <w:rsid w:val="00216E62"/>
    <w:rsid w:val="002170E2"/>
    <w:rsid w:val="002172AC"/>
    <w:rsid w:val="002175FE"/>
    <w:rsid w:val="00217B9A"/>
    <w:rsid w:val="00217D09"/>
    <w:rsid w:val="00217E0D"/>
    <w:rsid w:val="00217FC2"/>
    <w:rsid w:val="00220067"/>
    <w:rsid w:val="00220890"/>
    <w:rsid w:val="00221135"/>
    <w:rsid w:val="0022207C"/>
    <w:rsid w:val="00222A2D"/>
    <w:rsid w:val="002235E8"/>
    <w:rsid w:val="002239BF"/>
    <w:rsid w:val="00224402"/>
    <w:rsid w:val="002246F9"/>
    <w:rsid w:val="002247B1"/>
    <w:rsid w:val="00224907"/>
    <w:rsid w:val="00224F5E"/>
    <w:rsid w:val="002254D9"/>
    <w:rsid w:val="00225542"/>
    <w:rsid w:val="002256B6"/>
    <w:rsid w:val="002257B2"/>
    <w:rsid w:val="0022599C"/>
    <w:rsid w:val="00225C5D"/>
    <w:rsid w:val="002266E7"/>
    <w:rsid w:val="0022678C"/>
    <w:rsid w:val="00226B0D"/>
    <w:rsid w:val="00226BB1"/>
    <w:rsid w:val="00226BF4"/>
    <w:rsid w:val="00226C43"/>
    <w:rsid w:val="002273D4"/>
    <w:rsid w:val="00227736"/>
    <w:rsid w:val="0022775C"/>
    <w:rsid w:val="002279F2"/>
    <w:rsid w:val="00227C51"/>
    <w:rsid w:val="00227E55"/>
    <w:rsid w:val="00227FDC"/>
    <w:rsid w:val="00227FDD"/>
    <w:rsid w:val="0023003F"/>
    <w:rsid w:val="00230B2F"/>
    <w:rsid w:val="00230C9E"/>
    <w:rsid w:val="00230D45"/>
    <w:rsid w:val="00231472"/>
    <w:rsid w:val="00231510"/>
    <w:rsid w:val="002318EF"/>
    <w:rsid w:val="00231BE1"/>
    <w:rsid w:val="00231C96"/>
    <w:rsid w:val="00231D85"/>
    <w:rsid w:val="00231E77"/>
    <w:rsid w:val="002321C6"/>
    <w:rsid w:val="002328DF"/>
    <w:rsid w:val="00232B3E"/>
    <w:rsid w:val="00232E0C"/>
    <w:rsid w:val="00232FB9"/>
    <w:rsid w:val="00232FD4"/>
    <w:rsid w:val="00233553"/>
    <w:rsid w:val="00233B70"/>
    <w:rsid w:val="00233D55"/>
    <w:rsid w:val="00233DDE"/>
    <w:rsid w:val="00233E8A"/>
    <w:rsid w:val="00233F47"/>
    <w:rsid w:val="0023430D"/>
    <w:rsid w:val="002343D8"/>
    <w:rsid w:val="002347E8"/>
    <w:rsid w:val="00234A97"/>
    <w:rsid w:val="00234D14"/>
    <w:rsid w:val="002355BC"/>
    <w:rsid w:val="00235BFC"/>
    <w:rsid w:val="00235EA3"/>
    <w:rsid w:val="00236316"/>
    <w:rsid w:val="00236608"/>
    <w:rsid w:val="00236D5E"/>
    <w:rsid w:val="00236F38"/>
    <w:rsid w:val="0023703D"/>
    <w:rsid w:val="00237821"/>
    <w:rsid w:val="00237928"/>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598"/>
    <w:rsid w:val="00242873"/>
    <w:rsid w:val="00242B8D"/>
    <w:rsid w:val="00242BD8"/>
    <w:rsid w:val="00242C3B"/>
    <w:rsid w:val="00242E39"/>
    <w:rsid w:val="0024307B"/>
    <w:rsid w:val="0024327B"/>
    <w:rsid w:val="002435B9"/>
    <w:rsid w:val="002436B6"/>
    <w:rsid w:val="00243A41"/>
    <w:rsid w:val="00243E64"/>
    <w:rsid w:val="00244300"/>
    <w:rsid w:val="00244392"/>
    <w:rsid w:val="00244454"/>
    <w:rsid w:val="002448B7"/>
    <w:rsid w:val="002455B8"/>
    <w:rsid w:val="00245650"/>
    <w:rsid w:val="00245C48"/>
    <w:rsid w:val="00245FAF"/>
    <w:rsid w:val="0024629E"/>
    <w:rsid w:val="00246630"/>
    <w:rsid w:val="002467B8"/>
    <w:rsid w:val="00246BC3"/>
    <w:rsid w:val="00246E7C"/>
    <w:rsid w:val="002471FC"/>
    <w:rsid w:val="00247478"/>
    <w:rsid w:val="002474DF"/>
    <w:rsid w:val="00247712"/>
    <w:rsid w:val="00247A1A"/>
    <w:rsid w:val="00247BE8"/>
    <w:rsid w:val="00247D0B"/>
    <w:rsid w:val="002504A5"/>
    <w:rsid w:val="00250C74"/>
    <w:rsid w:val="0025101E"/>
    <w:rsid w:val="0025137B"/>
    <w:rsid w:val="002516CA"/>
    <w:rsid w:val="00251940"/>
    <w:rsid w:val="00251A25"/>
    <w:rsid w:val="00251B01"/>
    <w:rsid w:val="00251FEE"/>
    <w:rsid w:val="00252124"/>
    <w:rsid w:val="002524E9"/>
    <w:rsid w:val="002526B6"/>
    <w:rsid w:val="0025278F"/>
    <w:rsid w:val="00252CB0"/>
    <w:rsid w:val="0025307B"/>
    <w:rsid w:val="0025317B"/>
    <w:rsid w:val="002536B4"/>
    <w:rsid w:val="0025374C"/>
    <w:rsid w:val="00253AD2"/>
    <w:rsid w:val="00253C43"/>
    <w:rsid w:val="00253DD7"/>
    <w:rsid w:val="002547AE"/>
    <w:rsid w:val="00254973"/>
    <w:rsid w:val="00254ABE"/>
    <w:rsid w:val="00254B50"/>
    <w:rsid w:val="00254B61"/>
    <w:rsid w:val="00254B9D"/>
    <w:rsid w:val="00254BCA"/>
    <w:rsid w:val="00254C7D"/>
    <w:rsid w:val="002554AD"/>
    <w:rsid w:val="0025553B"/>
    <w:rsid w:val="00255A0A"/>
    <w:rsid w:val="00255BA7"/>
    <w:rsid w:val="00255DA1"/>
    <w:rsid w:val="00255E0F"/>
    <w:rsid w:val="002563E0"/>
    <w:rsid w:val="00256733"/>
    <w:rsid w:val="00256A5E"/>
    <w:rsid w:val="00256DC7"/>
    <w:rsid w:val="00257463"/>
    <w:rsid w:val="00257482"/>
    <w:rsid w:val="00257558"/>
    <w:rsid w:val="00257645"/>
    <w:rsid w:val="002576FB"/>
    <w:rsid w:val="00257D86"/>
    <w:rsid w:val="00260195"/>
    <w:rsid w:val="002602CE"/>
    <w:rsid w:val="002603EF"/>
    <w:rsid w:val="00260502"/>
    <w:rsid w:val="0026061B"/>
    <w:rsid w:val="002606B3"/>
    <w:rsid w:val="002609EE"/>
    <w:rsid w:val="00260B67"/>
    <w:rsid w:val="00260BB1"/>
    <w:rsid w:val="00260D10"/>
    <w:rsid w:val="00261073"/>
    <w:rsid w:val="0026108E"/>
    <w:rsid w:val="00261A52"/>
    <w:rsid w:val="00261AED"/>
    <w:rsid w:val="00261EDD"/>
    <w:rsid w:val="0026213E"/>
    <w:rsid w:val="00262223"/>
    <w:rsid w:val="0026224F"/>
    <w:rsid w:val="0026226F"/>
    <w:rsid w:val="00262442"/>
    <w:rsid w:val="002626D0"/>
    <w:rsid w:val="002626EE"/>
    <w:rsid w:val="0026270B"/>
    <w:rsid w:val="00262AEA"/>
    <w:rsid w:val="00262B2C"/>
    <w:rsid w:val="00262FF1"/>
    <w:rsid w:val="002632C3"/>
    <w:rsid w:val="0026340A"/>
    <w:rsid w:val="00263B7C"/>
    <w:rsid w:val="00263DFA"/>
    <w:rsid w:val="00263F5B"/>
    <w:rsid w:val="0026405B"/>
    <w:rsid w:val="002640D0"/>
    <w:rsid w:val="002642B1"/>
    <w:rsid w:val="002644F5"/>
    <w:rsid w:val="00264609"/>
    <w:rsid w:val="0026473B"/>
    <w:rsid w:val="0026498A"/>
    <w:rsid w:val="00264CC2"/>
    <w:rsid w:val="00264F4B"/>
    <w:rsid w:val="002653A3"/>
    <w:rsid w:val="0026556D"/>
    <w:rsid w:val="002655DD"/>
    <w:rsid w:val="00265741"/>
    <w:rsid w:val="00265E72"/>
    <w:rsid w:val="00265F6D"/>
    <w:rsid w:val="00266122"/>
    <w:rsid w:val="002662F1"/>
    <w:rsid w:val="002667ED"/>
    <w:rsid w:val="00266D6A"/>
    <w:rsid w:val="00266F8C"/>
    <w:rsid w:val="00267450"/>
    <w:rsid w:val="0026769F"/>
    <w:rsid w:val="00267823"/>
    <w:rsid w:val="002678B1"/>
    <w:rsid w:val="002678B9"/>
    <w:rsid w:val="00267ECD"/>
    <w:rsid w:val="0027082D"/>
    <w:rsid w:val="00270C17"/>
    <w:rsid w:val="00270CF0"/>
    <w:rsid w:val="00270DF4"/>
    <w:rsid w:val="00270F7B"/>
    <w:rsid w:val="00271113"/>
    <w:rsid w:val="0027138E"/>
    <w:rsid w:val="002717D9"/>
    <w:rsid w:val="002718B4"/>
    <w:rsid w:val="00271A7D"/>
    <w:rsid w:val="00271B16"/>
    <w:rsid w:val="00271C30"/>
    <w:rsid w:val="00272AD4"/>
    <w:rsid w:val="00272C48"/>
    <w:rsid w:val="00273264"/>
    <w:rsid w:val="002732FF"/>
    <w:rsid w:val="00273760"/>
    <w:rsid w:val="0027393A"/>
    <w:rsid w:val="00273D82"/>
    <w:rsid w:val="00273E27"/>
    <w:rsid w:val="00273E69"/>
    <w:rsid w:val="00273ECF"/>
    <w:rsid w:val="00274185"/>
    <w:rsid w:val="002742AE"/>
    <w:rsid w:val="002742B7"/>
    <w:rsid w:val="00274505"/>
    <w:rsid w:val="00274639"/>
    <w:rsid w:val="00274746"/>
    <w:rsid w:val="00274F6C"/>
    <w:rsid w:val="00274F9C"/>
    <w:rsid w:val="00275080"/>
    <w:rsid w:val="00275533"/>
    <w:rsid w:val="00275698"/>
    <w:rsid w:val="00275D61"/>
    <w:rsid w:val="00276028"/>
    <w:rsid w:val="002760D3"/>
    <w:rsid w:val="002766F3"/>
    <w:rsid w:val="002768B2"/>
    <w:rsid w:val="002769DB"/>
    <w:rsid w:val="002769DD"/>
    <w:rsid w:val="002769FD"/>
    <w:rsid w:val="00276C59"/>
    <w:rsid w:val="00276DC3"/>
    <w:rsid w:val="00276E60"/>
    <w:rsid w:val="00277371"/>
    <w:rsid w:val="002775FC"/>
    <w:rsid w:val="00277862"/>
    <w:rsid w:val="00280168"/>
    <w:rsid w:val="00280600"/>
    <w:rsid w:val="002808E2"/>
    <w:rsid w:val="002808E6"/>
    <w:rsid w:val="002809EC"/>
    <w:rsid w:val="0028122E"/>
    <w:rsid w:val="00281DF7"/>
    <w:rsid w:val="00281F44"/>
    <w:rsid w:val="00281FDC"/>
    <w:rsid w:val="0028221E"/>
    <w:rsid w:val="002822E8"/>
    <w:rsid w:val="00282519"/>
    <w:rsid w:val="002828FB"/>
    <w:rsid w:val="00282932"/>
    <w:rsid w:val="00282AEB"/>
    <w:rsid w:val="00282C5A"/>
    <w:rsid w:val="002831C2"/>
    <w:rsid w:val="0028330C"/>
    <w:rsid w:val="00283428"/>
    <w:rsid w:val="00283873"/>
    <w:rsid w:val="002838B2"/>
    <w:rsid w:val="00283CE9"/>
    <w:rsid w:val="00283D19"/>
    <w:rsid w:val="00284134"/>
    <w:rsid w:val="002842D2"/>
    <w:rsid w:val="00284378"/>
    <w:rsid w:val="00284580"/>
    <w:rsid w:val="002845F9"/>
    <w:rsid w:val="00284744"/>
    <w:rsid w:val="002848DA"/>
    <w:rsid w:val="0028490C"/>
    <w:rsid w:val="00284E02"/>
    <w:rsid w:val="002852DF"/>
    <w:rsid w:val="0028562E"/>
    <w:rsid w:val="00285A72"/>
    <w:rsid w:val="00285A76"/>
    <w:rsid w:val="00285C5B"/>
    <w:rsid w:val="00285C5E"/>
    <w:rsid w:val="00286266"/>
    <w:rsid w:val="00286450"/>
    <w:rsid w:val="0028682C"/>
    <w:rsid w:val="00286A2C"/>
    <w:rsid w:val="00286AB3"/>
    <w:rsid w:val="00286ABF"/>
    <w:rsid w:val="00286EE5"/>
    <w:rsid w:val="0028726C"/>
    <w:rsid w:val="00287556"/>
    <w:rsid w:val="0028779A"/>
    <w:rsid w:val="00287A9C"/>
    <w:rsid w:val="00287CA4"/>
    <w:rsid w:val="00287EFB"/>
    <w:rsid w:val="002904F0"/>
    <w:rsid w:val="00290557"/>
    <w:rsid w:val="0029095B"/>
    <w:rsid w:val="00290F1A"/>
    <w:rsid w:val="002911B9"/>
    <w:rsid w:val="002911CC"/>
    <w:rsid w:val="0029154E"/>
    <w:rsid w:val="00291551"/>
    <w:rsid w:val="00291632"/>
    <w:rsid w:val="00291740"/>
    <w:rsid w:val="00291979"/>
    <w:rsid w:val="002919BF"/>
    <w:rsid w:val="002919C2"/>
    <w:rsid w:val="00291B85"/>
    <w:rsid w:val="002921E1"/>
    <w:rsid w:val="002925B1"/>
    <w:rsid w:val="0029318A"/>
    <w:rsid w:val="0029353E"/>
    <w:rsid w:val="00293700"/>
    <w:rsid w:val="00293863"/>
    <w:rsid w:val="002939B6"/>
    <w:rsid w:val="00293E3F"/>
    <w:rsid w:val="00293F93"/>
    <w:rsid w:val="00294080"/>
    <w:rsid w:val="002940A5"/>
    <w:rsid w:val="00294619"/>
    <w:rsid w:val="00294758"/>
    <w:rsid w:val="00294A11"/>
    <w:rsid w:val="00294ACF"/>
    <w:rsid w:val="00294B7D"/>
    <w:rsid w:val="00294BC6"/>
    <w:rsid w:val="0029524E"/>
    <w:rsid w:val="00295402"/>
    <w:rsid w:val="002955C6"/>
    <w:rsid w:val="00295694"/>
    <w:rsid w:val="002957BC"/>
    <w:rsid w:val="00295C66"/>
    <w:rsid w:val="00295E9E"/>
    <w:rsid w:val="002963B5"/>
    <w:rsid w:val="002964D0"/>
    <w:rsid w:val="002968C0"/>
    <w:rsid w:val="002968C3"/>
    <w:rsid w:val="00296AA3"/>
    <w:rsid w:val="00296C83"/>
    <w:rsid w:val="00297214"/>
    <w:rsid w:val="00297333"/>
    <w:rsid w:val="002973D3"/>
    <w:rsid w:val="0029746C"/>
    <w:rsid w:val="002974E5"/>
    <w:rsid w:val="00297954"/>
    <w:rsid w:val="00297DD0"/>
    <w:rsid w:val="00297F61"/>
    <w:rsid w:val="002A0193"/>
    <w:rsid w:val="002A037C"/>
    <w:rsid w:val="002A081D"/>
    <w:rsid w:val="002A0F03"/>
    <w:rsid w:val="002A1A23"/>
    <w:rsid w:val="002A1A5B"/>
    <w:rsid w:val="002A1AB4"/>
    <w:rsid w:val="002A1C9F"/>
    <w:rsid w:val="002A1E4B"/>
    <w:rsid w:val="002A225A"/>
    <w:rsid w:val="002A22CB"/>
    <w:rsid w:val="002A25B1"/>
    <w:rsid w:val="002A268B"/>
    <w:rsid w:val="002A2CE3"/>
    <w:rsid w:val="002A2E02"/>
    <w:rsid w:val="002A2F34"/>
    <w:rsid w:val="002A3082"/>
    <w:rsid w:val="002A3087"/>
    <w:rsid w:val="002A309B"/>
    <w:rsid w:val="002A33A2"/>
    <w:rsid w:val="002A3642"/>
    <w:rsid w:val="002A3BD9"/>
    <w:rsid w:val="002A3EAB"/>
    <w:rsid w:val="002A3F6C"/>
    <w:rsid w:val="002A4172"/>
    <w:rsid w:val="002A422C"/>
    <w:rsid w:val="002A4765"/>
    <w:rsid w:val="002A4A76"/>
    <w:rsid w:val="002A4B3E"/>
    <w:rsid w:val="002A5094"/>
    <w:rsid w:val="002A5330"/>
    <w:rsid w:val="002A55B9"/>
    <w:rsid w:val="002A5734"/>
    <w:rsid w:val="002A5937"/>
    <w:rsid w:val="002A5B3B"/>
    <w:rsid w:val="002A5B74"/>
    <w:rsid w:val="002A5BC9"/>
    <w:rsid w:val="002A5CA0"/>
    <w:rsid w:val="002A6291"/>
    <w:rsid w:val="002A62E3"/>
    <w:rsid w:val="002A6505"/>
    <w:rsid w:val="002A67AE"/>
    <w:rsid w:val="002A71AA"/>
    <w:rsid w:val="002A76FC"/>
    <w:rsid w:val="002A793F"/>
    <w:rsid w:val="002A7FA3"/>
    <w:rsid w:val="002B07F3"/>
    <w:rsid w:val="002B1184"/>
    <w:rsid w:val="002B1254"/>
    <w:rsid w:val="002B1321"/>
    <w:rsid w:val="002B1615"/>
    <w:rsid w:val="002B1DCF"/>
    <w:rsid w:val="002B2035"/>
    <w:rsid w:val="002B2210"/>
    <w:rsid w:val="002B2385"/>
    <w:rsid w:val="002B26A1"/>
    <w:rsid w:val="002B2968"/>
    <w:rsid w:val="002B2AA7"/>
    <w:rsid w:val="002B2EA2"/>
    <w:rsid w:val="002B2F02"/>
    <w:rsid w:val="002B2F10"/>
    <w:rsid w:val="002B2F47"/>
    <w:rsid w:val="002B31B0"/>
    <w:rsid w:val="002B3342"/>
    <w:rsid w:val="002B33D2"/>
    <w:rsid w:val="002B3502"/>
    <w:rsid w:val="002B375F"/>
    <w:rsid w:val="002B3B75"/>
    <w:rsid w:val="002B3C18"/>
    <w:rsid w:val="002B3DC1"/>
    <w:rsid w:val="002B3E74"/>
    <w:rsid w:val="002B4423"/>
    <w:rsid w:val="002B465B"/>
    <w:rsid w:val="002B4772"/>
    <w:rsid w:val="002B4C12"/>
    <w:rsid w:val="002B4D89"/>
    <w:rsid w:val="002B4DB2"/>
    <w:rsid w:val="002B4F16"/>
    <w:rsid w:val="002B4F2B"/>
    <w:rsid w:val="002B57D9"/>
    <w:rsid w:val="002B5810"/>
    <w:rsid w:val="002B58EE"/>
    <w:rsid w:val="002B5919"/>
    <w:rsid w:val="002B59A1"/>
    <w:rsid w:val="002B5CEE"/>
    <w:rsid w:val="002B5F72"/>
    <w:rsid w:val="002B661D"/>
    <w:rsid w:val="002B6B5F"/>
    <w:rsid w:val="002B6D4C"/>
    <w:rsid w:val="002B7268"/>
    <w:rsid w:val="002B753D"/>
    <w:rsid w:val="002B767B"/>
    <w:rsid w:val="002B7B85"/>
    <w:rsid w:val="002B7F7A"/>
    <w:rsid w:val="002C0029"/>
    <w:rsid w:val="002C01CB"/>
    <w:rsid w:val="002C02AF"/>
    <w:rsid w:val="002C03AA"/>
    <w:rsid w:val="002C109C"/>
    <w:rsid w:val="002C109F"/>
    <w:rsid w:val="002C135E"/>
    <w:rsid w:val="002C168A"/>
    <w:rsid w:val="002C17F8"/>
    <w:rsid w:val="002C198B"/>
    <w:rsid w:val="002C1B42"/>
    <w:rsid w:val="002C1BF7"/>
    <w:rsid w:val="002C1C05"/>
    <w:rsid w:val="002C1F0F"/>
    <w:rsid w:val="002C1F5B"/>
    <w:rsid w:val="002C20D4"/>
    <w:rsid w:val="002C24ED"/>
    <w:rsid w:val="002C2B75"/>
    <w:rsid w:val="002C2D78"/>
    <w:rsid w:val="002C30D2"/>
    <w:rsid w:val="002C3476"/>
    <w:rsid w:val="002C35CD"/>
    <w:rsid w:val="002C3A80"/>
    <w:rsid w:val="002C3DFB"/>
    <w:rsid w:val="002C3ECE"/>
    <w:rsid w:val="002C3ED4"/>
    <w:rsid w:val="002C3F47"/>
    <w:rsid w:val="002C40D4"/>
    <w:rsid w:val="002C4186"/>
    <w:rsid w:val="002C4188"/>
    <w:rsid w:val="002C43A7"/>
    <w:rsid w:val="002C4703"/>
    <w:rsid w:val="002C4B70"/>
    <w:rsid w:val="002C4BFC"/>
    <w:rsid w:val="002C4EF0"/>
    <w:rsid w:val="002C52E2"/>
    <w:rsid w:val="002C530F"/>
    <w:rsid w:val="002C5590"/>
    <w:rsid w:val="002C570C"/>
    <w:rsid w:val="002C579F"/>
    <w:rsid w:val="002C5F89"/>
    <w:rsid w:val="002C6703"/>
    <w:rsid w:val="002C67E8"/>
    <w:rsid w:val="002C6836"/>
    <w:rsid w:val="002C6D00"/>
    <w:rsid w:val="002C720B"/>
    <w:rsid w:val="002C79F2"/>
    <w:rsid w:val="002D083A"/>
    <w:rsid w:val="002D0A71"/>
    <w:rsid w:val="002D0CAF"/>
    <w:rsid w:val="002D0FA1"/>
    <w:rsid w:val="002D1235"/>
    <w:rsid w:val="002D136A"/>
    <w:rsid w:val="002D188F"/>
    <w:rsid w:val="002D1AF6"/>
    <w:rsid w:val="002D1BC7"/>
    <w:rsid w:val="002D20F0"/>
    <w:rsid w:val="002D217F"/>
    <w:rsid w:val="002D261B"/>
    <w:rsid w:val="002D26B6"/>
    <w:rsid w:val="002D2798"/>
    <w:rsid w:val="002D2A09"/>
    <w:rsid w:val="002D2A81"/>
    <w:rsid w:val="002D2D99"/>
    <w:rsid w:val="002D2EB1"/>
    <w:rsid w:val="002D2FF4"/>
    <w:rsid w:val="002D3079"/>
    <w:rsid w:val="002D31AF"/>
    <w:rsid w:val="002D3637"/>
    <w:rsid w:val="002D39A6"/>
    <w:rsid w:val="002D3AFC"/>
    <w:rsid w:val="002D3B08"/>
    <w:rsid w:val="002D3B3F"/>
    <w:rsid w:val="002D3C3B"/>
    <w:rsid w:val="002D3C6C"/>
    <w:rsid w:val="002D3D4A"/>
    <w:rsid w:val="002D4040"/>
    <w:rsid w:val="002D43A3"/>
    <w:rsid w:val="002D44D2"/>
    <w:rsid w:val="002D4584"/>
    <w:rsid w:val="002D4F96"/>
    <w:rsid w:val="002D54B4"/>
    <w:rsid w:val="002D57AB"/>
    <w:rsid w:val="002D5CC2"/>
    <w:rsid w:val="002D5D01"/>
    <w:rsid w:val="002D5E57"/>
    <w:rsid w:val="002D5F24"/>
    <w:rsid w:val="002D61F0"/>
    <w:rsid w:val="002D6725"/>
    <w:rsid w:val="002D6A2F"/>
    <w:rsid w:val="002D6BCB"/>
    <w:rsid w:val="002D6D72"/>
    <w:rsid w:val="002D6E3B"/>
    <w:rsid w:val="002D6E76"/>
    <w:rsid w:val="002D70C7"/>
    <w:rsid w:val="002D7290"/>
    <w:rsid w:val="002D7386"/>
    <w:rsid w:val="002D7391"/>
    <w:rsid w:val="002D7510"/>
    <w:rsid w:val="002D75D9"/>
    <w:rsid w:val="002D77F1"/>
    <w:rsid w:val="002D7916"/>
    <w:rsid w:val="002D7E37"/>
    <w:rsid w:val="002E018D"/>
    <w:rsid w:val="002E01FB"/>
    <w:rsid w:val="002E0644"/>
    <w:rsid w:val="002E0AFA"/>
    <w:rsid w:val="002E0D33"/>
    <w:rsid w:val="002E0E22"/>
    <w:rsid w:val="002E12FC"/>
    <w:rsid w:val="002E163D"/>
    <w:rsid w:val="002E1CDF"/>
    <w:rsid w:val="002E1EB1"/>
    <w:rsid w:val="002E20A1"/>
    <w:rsid w:val="002E2813"/>
    <w:rsid w:val="002E297B"/>
    <w:rsid w:val="002E2C71"/>
    <w:rsid w:val="002E2CD8"/>
    <w:rsid w:val="002E3480"/>
    <w:rsid w:val="002E3AF8"/>
    <w:rsid w:val="002E4016"/>
    <w:rsid w:val="002E44C3"/>
    <w:rsid w:val="002E4649"/>
    <w:rsid w:val="002E47FB"/>
    <w:rsid w:val="002E48B5"/>
    <w:rsid w:val="002E4A50"/>
    <w:rsid w:val="002E4C5E"/>
    <w:rsid w:val="002E508A"/>
    <w:rsid w:val="002E56E8"/>
    <w:rsid w:val="002E5758"/>
    <w:rsid w:val="002E59B9"/>
    <w:rsid w:val="002E5A14"/>
    <w:rsid w:val="002E5BF8"/>
    <w:rsid w:val="002E5F67"/>
    <w:rsid w:val="002E648C"/>
    <w:rsid w:val="002E64F4"/>
    <w:rsid w:val="002E66A6"/>
    <w:rsid w:val="002E67F3"/>
    <w:rsid w:val="002E68B9"/>
    <w:rsid w:val="002E6A65"/>
    <w:rsid w:val="002E6A78"/>
    <w:rsid w:val="002E6AA3"/>
    <w:rsid w:val="002E6E1D"/>
    <w:rsid w:val="002E6EFB"/>
    <w:rsid w:val="002E6F91"/>
    <w:rsid w:val="002E70CE"/>
    <w:rsid w:val="002E76A0"/>
    <w:rsid w:val="002E7A2A"/>
    <w:rsid w:val="002F0253"/>
    <w:rsid w:val="002F0AF6"/>
    <w:rsid w:val="002F0F00"/>
    <w:rsid w:val="002F1069"/>
    <w:rsid w:val="002F113A"/>
    <w:rsid w:val="002F15B9"/>
    <w:rsid w:val="002F1796"/>
    <w:rsid w:val="002F1A35"/>
    <w:rsid w:val="002F1DEE"/>
    <w:rsid w:val="002F1E9F"/>
    <w:rsid w:val="002F1FB1"/>
    <w:rsid w:val="002F240B"/>
    <w:rsid w:val="002F27ED"/>
    <w:rsid w:val="002F29D3"/>
    <w:rsid w:val="002F2E22"/>
    <w:rsid w:val="002F330D"/>
    <w:rsid w:val="002F33D1"/>
    <w:rsid w:val="002F3438"/>
    <w:rsid w:val="002F34C0"/>
    <w:rsid w:val="002F36E3"/>
    <w:rsid w:val="002F3C95"/>
    <w:rsid w:val="002F419E"/>
    <w:rsid w:val="002F44A6"/>
    <w:rsid w:val="002F4541"/>
    <w:rsid w:val="002F4AB3"/>
    <w:rsid w:val="002F4F8C"/>
    <w:rsid w:val="002F591D"/>
    <w:rsid w:val="002F5C16"/>
    <w:rsid w:val="002F6001"/>
    <w:rsid w:val="002F63DA"/>
    <w:rsid w:val="002F65D7"/>
    <w:rsid w:val="002F66D3"/>
    <w:rsid w:val="002F6B38"/>
    <w:rsid w:val="002F6EE2"/>
    <w:rsid w:val="002F7955"/>
    <w:rsid w:val="003004D5"/>
    <w:rsid w:val="00300993"/>
    <w:rsid w:val="00300A3C"/>
    <w:rsid w:val="00300AB2"/>
    <w:rsid w:val="00300D1B"/>
    <w:rsid w:val="00301A35"/>
    <w:rsid w:val="00302008"/>
    <w:rsid w:val="00302104"/>
    <w:rsid w:val="003023A6"/>
    <w:rsid w:val="00302595"/>
    <w:rsid w:val="003029D7"/>
    <w:rsid w:val="00302BA1"/>
    <w:rsid w:val="00303010"/>
    <w:rsid w:val="00303298"/>
    <w:rsid w:val="003032EB"/>
    <w:rsid w:val="0030356E"/>
    <w:rsid w:val="0030361D"/>
    <w:rsid w:val="00303711"/>
    <w:rsid w:val="00303765"/>
    <w:rsid w:val="00303AB8"/>
    <w:rsid w:val="00303E27"/>
    <w:rsid w:val="00303E7C"/>
    <w:rsid w:val="00304A3B"/>
    <w:rsid w:val="00304ADB"/>
    <w:rsid w:val="00304B92"/>
    <w:rsid w:val="00304C76"/>
    <w:rsid w:val="00304E15"/>
    <w:rsid w:val="003058CC"/>
    <w:rsid w:val="00305AD0"/>
    <w:rsid w:val="00305C70"/>
    <w:rsid w:val="00305DF2"/>
    <w:rsid w:val="00306094"/>
    <w:rsid w:val="00306292"/>
    <w:rsid w:val="003072BE"/>
    <w:rsid w:val="003073D5"/>
    <w:rsid w:val="003075B3"/>
    <w:rsid w:val="0030782D"/>
    <w:rsid w:val="00307BCE"/>
    <w:rsid w:val="00307BE6"/>
    <w:rsid w:val="003103BD"/>
    <w:rsid w:val="0031089C"/>
    <w:rsid w:val="00310CB5"/>
    <w:rsid w:val="00310F9B"/>
    <w:rsid w:val="003115EC"/>
    <w:rsid w:val="0031179F"/>
    <w:rsid w:val="00311C7B"/>
    <w:rsid w:val="00312093"/>
    <w:rsid w:val="0031215B"/>
    <w:rsid w:val="003122E5"/>
    <w:rsid w:val="00312A35"/>
    <w:rsid w:val="00312AF0"/>
    <w:rsid w:val="00312C11"/>
    <w:rsid w:val="00313006"/>
    <w:rsid w:val="00313448"/>
    <w:rsid w:val="003134A5"/>
    <w:rsid w:val="00313A66"/>
    <w:rsid w:val="00313E2E"/>
    <w:rsid w:val="00314079"/>
    <w:rsid w:val="003141A8"/>
    <w:rsid w:val="003145CA"/>
    <w:rsid w:val="003149F7"/>
    <w:rsid w:val="00314A37"/>
    <w:rsid w:val="00314A5F"/>
    <w:rsid w:val="00314D75"/>
    <w:rsid w:val="00314FA9"/>
    <w:rsid w:val="00315B60"/>
    <w:rsid w:val="00315C64"/>
    <w:rsid w:val="00315CBB"/>
    <w:rsid w:val="00315E4B"/>
    <w:rsid w:val="00315E54"/>
    <w:rsid w:val="0031615A"/>
    <w:rsid w:val="0031621A"/>
    <w:rsid w:val="00316448"/>
    <w:rsid w:val="00317174"/>
    <w:rsid w:val="0031722D"/>
    <w:rsid w:val="003172BB"/>
    <w:rsid w:val="003174D8"/>
    <w:rsid w:val="0031777C"/>
    <w:rsid w:val="00317783"/>
    <w:rsid w:val="003177B5"/>
    <w:rsid w:val="00317865"/>
    <w:rsid w:val="003178CA"/>
    <w:rsid w:val="00317A1C"/>
    <w:rsid w:val="00317AFA"/>
    <w:rsid w:val="00317FB1"/>
    <w:rsid w:val="00320159"/>
    <w:rsid w:val="00320925"/>
    <w:rsid w:val="00320A48"/>
    <w:rsid w:val="00320C55"/>
    <w:rsid w:val="00321046"/>
    <w:rsid w:val="003217BE"/>
    <w:rsid w:val="00321949"/>
    <w:rsid w:val="00321F7D"/>
    <w:rsid w:val="003220A7"/>
    <w:rsid w:val="003231A8"/>
    <w:rsid w:val="00323993"/>
    <w:rsid w:val="00323A47"/>
    <w:rsid w:val="00323A72"/>
    <w:rsid w:val="00323AAF"/>
    <w:rsid w:val="00323AB4"/>
    <w:rsid w:val="00323BDD"/>
    <w:rsid w:val="00323C81"/>
    <w:rsid w:val="00323CA3"/>
    <w:rsid w:val="0032419D"/>
    <w:rsid w:val="003242C7"/>
    <w:rsid w:val="0032448C"/>
    <w:rsid w:val="003246E1"/>
    <w:rsid w:val="003249A0"/>
    <w:rsid w:val="003249BB"/>
    <w:rsid w:val="00324A92"/>
    <w:rsid w:val="00325702"/>
    <w:rsid w:val="00325742"/>
    <w:rsid w:val="00325762"/>
    <w:rsid w:val="00325794"/>
    <w:rsid w:val="00325BD1"/>
    <w:rsid w:val="00325BF4"/>
    <w:rsid w:val="00326084"/>
    <w:rsid w:val="00326195"/>
    <w:rsid w:val="0032673B"/>
    <w:rsid w:val="00326A65"/>
    <w:rsid w:val="00326FAF"/>
    <w:rsid w:val="00326FF5"/>
    <w:rsid w:val="0032744B"/>
    <w:rsid w:val="00327554"/>
    <w:rsid w:val="0032799F"/>
    <w:rsid w:val="00327BFA"/>
    <w:rsid w:val="00327D7E"/>
    <w:rsid w:val="00327F81"/>
    <w:rsid w:val="00330332"/>
    <w:rsid w:val="00330749"/>
    <w:rsid w:val="003309D1"/>
    <w:rsid w:val="00330A49"/>
    <w:rsid w:val="00330F77"/>
    <w:rsid w:val="00331351"/>
    <w:rsid w:val="00331413"/>
    <w:rsid w:val="00331889"/>
    <w:rsid w:val="0033191F"/>
    <w:rsid w:val="00331A49"/>
    <w:rsid w:val="00331C24"/>
    <w:rsid w:val="00331EFF"/>
    <w:rsid w:val="00332667"/>
    <w:rsid w:val="0033290C"/>
    <w:rsid w:val="00332BCF"/>
    <w:rsid w:val="00333064"/>
    <w:rsid w:val="00333547"/>
    <w:rsid w:val="00333C1D"/>
    <w:rsid w:val="00333D98"/>
    <w:rsid w:val="003341DD"/>
    <w:rsid w:val="003343F5"/>
    <w:rsid w:val="003347FB"/>
    <w:rsid w:val="003349EA"/>
    <w:rsid w:val="00334FB0"/>
    <w:rsid w:val="00335072"/>
    <w:rsid w:val="0033514F"/>
    <w:rsid w:val="00335539"/>
    <w:rsid w:val="0033554D"/>
    <w:rsid w:val="0033571F"/>
    <w:rsid w:val="00335964"/>
    <w:rsid w:val="00337000"/>
    <w:rsid w:val="00337209"/>
    <w:rsid w:val="003372D4"/>
    <w:rsid w:val="00337408"/>
    <w:rsid w:val="00337549"/>
    <w:rsid w:val="003375B3"/>
    <w:rsid w:val="003376E7"/>
    <w:rsid w:val="003378CD"/>
    <w:rsid w:val="003378FA"/>
    <w:rsid w:val="00337B51"/>
    <w:rsid w:val="00337C55"/>
    <w:rsid w:val="00337CF2"/>
    <w:rsid w:val="00337DBD"/>
    <w:rsid w:val="00337E9E"/>
    <w:rsid w:val="0034084C"/>
    <w:rsid w:val="0034097F"/>
    <w:rsid w:val="00340C21"/>
    <w:rsid w:val="00340E78"/>
    <w:rsid w:val="0034120D"/>
    <w:rsid w:val="00341864"/>
    <w:rsid w:val="00341A13"/>
    <w:rsid w:val="00341A4F"/>
    <w:rsid w:val="00341FA9"/>
    <w:rsid w:val="00342502"/>
    <w:rsid w:val="003428FB"/>
    <w:rsid w:val="00342C28"/>
    <w:rsid w:val="003430E8"/>
    <w:rsid w:val="00343264"/>
    <w:rsid w:val="003437C5"/>
    <w:rsid w:val="003438A1"/>
    <w:rsid w:val="00343A6E"/>
    <w:rsid w:val="00343FD4"/>
    <w:rsid w:val="003440F9"/>
    <w:rsid w:val="00344149"/>
    <w:rsid w:val="003442F3"/>
    <w:rsid w:val="00344430"/>
    <w:rsid w:val="003448A3"/>
    <w:rsid w:val="00344B92"/>
    <w:rsid w:val="00344BB9"/>
    <w:rsid w:val="00344E41"/>
    <w:rsid w:val="0034508D"/>
    <w:rsid w:val="003454F0"/>
    <w:rsid w:val="003455EE"/>
    <w:rsid w:val="003460F0"/>
    <w:rsid w:val="003468D0"/>
    <w:rsid w:val="00346A98"/>
    <w:rsid w:val="00346BDE"/>
    <w:rsid w:val="00346D9F"/>
    <w:rsid w:val="00346EC0"/>
    <w:rsid w:val="00346F18"/>
    <w:rsid w:val="00346FF3"/>
    <w:rsid w:val="003475E1"/>
    <w:rsid w:val="003476B5"/>
    <w:rsid w:val="00347853"/>
    <w:rsid w:val="00347A17"/>
    <w:rsid w:val="00347B13"/>
    <w:rsid w:val="00347B76"/>
    <w:rsid w:val="00347C19"/>
    <w:rsid w:val="003502A9"/>
    <w:rsid w:val="003503EE"/>
    <w:rsid w:val="00350480"/>
    <w:rsid w:val="0035059B"/>
    <w:rsid w:val="003509D9"/>
    <w:rsid w:val="00350C22"/>
    <w:rsid w:val="00350CE0"/>
    <w:rsid w:val="00350E5E"/>
    <w:rsid w:val="003517C5"/>
    <w:rsid w:val="003518D6"/>
    <w:rsid w:val="00351FD6"/>
    <w:rsid w:val="003520E9"/>
    <w:rsid w:val="00352714"/>
    <w:rsid w:val="0035277E"/>
    <w:rsid w:val="003528BD"/>
    <w:rsid w:val="00352BB0"/>
    <w:rsid w:val="00352BB1"/>
    <w:rsid w:val="00353053"/>
    <w:rsid w:val="003533CA"/>
    <w:rsid w:val="003534CB"/>
    <w:rsid w:val="003534F5"/>
    <w:rsid w:val="00353903"/>
    <w:rsid w:val="003546C6"/>
    <w:rsid w:val="0035492B"/>
    <w:rsid w:val="003549FE"/>
    <w:rsid w:val="00354D50"/>
    <w:rsid w:val="00354F89"/>
    <w:rsid w:val="003555B2"/>
    <w:rsid w:val="003557A2"/>
    <w:rsid w:val="00355982"/>
    <w:rsid w:val="00355C4E"/>
    <w:rsid w:val="00355D0C"/>
    <w:rsid w:val="003567D6"/>
    <w:rsid w:val="00356823"/>
    <w:rsid w:val="00356E3D"/>
    <w:rsid w:val="003572D7"/>
    <w:rsid w:val="00357449"/>
    <w:rsid w:val="003575AA"/>
    <w:rsid w:val="0035775C"/>
    <w:rsid w:val="00357CDF"/>
    <w:rsid w:val="0036029B"/>
    <w:rsid w:val="0036034A"/>
    <w:rsid w:val="00360C5C"/>
    <w:rsid w:val="00360D9A"/>
    <w:rsid w:val="0036115F"/>
    <w:rsid w:val="0036123C"/>
    <w:rsid w:val="003616B8"/>
    <w:rsid w:val="00361AFF"/>
    <w:rsid w:val="00361B1E"/>
    <w:rsid w:val="00361B26"/>
    <w:rsid w:val="00361E5F"/>
    <w:rsid w:val="00362A68"/>
    <w:rsid w:val="00362AF0"/>
    <w:rsid w:val="00362D1E"/>
    <w:rsid w:val="003632DD"/>
    <w:rsid w:val="003633C9"/>
    <w:rsid w:val="00363503"/>
    <w:rsid w:val="00363FD0"/>
    <w:rsid w:val="003643E9"/>
    <w:rsid w:val="0036440B"/>
    <w:rsid w:val="00364414"/>
    <w:rsid w:val="003646FE"/>
    <w:rsid w:val="0036482F"/>
    <w:rsid w:val="00364890"/>
    <w:rsid w:val="00364C92"/>
    <w:rsid w:val="0036506C"/>
    <w:rsid w:val="003654B4"/>
    <w:rsid w:val="00365829"/>
    <w:rsid w:val="00365CAB"/>
    <w:rsid w:val="00365F8A"/>
    <w:rsid w:val="00366698"/>
    <w:rsid w:val="003666A0"/>
    <w:rsid w:val="003667C4"/>
    <w:rsid w:val="00366A7B"/>
    <w:rsid w:val="00366D26"/>
    <w:rsid w:val="00367495"/>
    <w:rsid w:val="00367715"/>
    <w:rsid w:val="0036772A"/>
    <w:rsid w:val="00367898"/>
    <w:rsid w:val="00367A35"/>
    <w:rsid w:val="00367AE1"/>
    <w:rsid w:val="0037012B"/>
    <w:rsid w:val="00370215"/>
    <w:rsid w:val="0037037C"/>
    <w:rsid w:val="0037081F"/>
    <w:rsid w:val="003708F8"/>
    <w:rsid w:val="00370EC2"/>
    <w:rsid w:val="0037114B"/>
    <w:rsid w:val="0037151A"/>
    <w:rsid w:val="00371561"/>
    <w:rsid w:val="00371998"/>
    <w:rsid w:val="00371BFD"/>
    <w:rsid w:val="00371D3A"/>
    <w:rsid w:val="00371FFA"/>
    <w:rsid w:val="0037216D"/>
    <w:rsid w:val="0037232D"/>
    <w:rsid w:val="00372461"/>
    <w:rsid w:val="00372505"/>
    <w:rsid w:val="003726B8"/>
    <w:rsid w:val="0037274C"/>
    <w:rsid w:val="00372BEA"/>
    <w:rsid w:val="00373170"/>
    <w:rsid w:val="0037322E"/>
    <w:rsid w:val="00373B32"/>
    <w:rsid w:val="00373E7F"/>
    <w:rsid w:val="0037455E"/>
    <w:rsid w:val="003745E4"/>
    <w:rsid w:val="003746A1"/>
    <w:rsid w:val="00374A8B"/>
    <w:rsid w:val="00374DB6"/>
    <w:rsid w:val="00374F49"/>
    <w:rsid w:val="00375381"/>
    <w:rsid w:val="003755A6"/>
    <w:rsid w:val="00375707"/>
    <w:rsid w:val="00375872"/>
    <w:rsid w:val="003760DD"/>
    <w:rsid w:val="00376123"/>
    <w:rsid w:val="0037676D"/>
    <w:rsid w:val="00376A26"/>
    <w:rsid w:val="00376FA8"/>
    <w:rsid w:val="00376FC1"/>
    <w:rsid w:val="003773B9"/>
    <w:rsid w:val="0037742E"/>
    <w:rsid w:val="00377F9D"/>
    <w:rsid w:val="003802FE"/>
    <w:rsid w:val="00380463"/>
    <w:rsid w:val="003807EE"/>
    <w:rsid w:val="00380834"/>
    <w:rsid w:val="0038095A"/>
    <w:rsid w:val="0038099F"/>
    <w:rsid w:val="00380A4F"/>
    <w:rsid w:val="00380FE7"/>
    <w:rsid w:val="0038105E"/>
    <w:rsid w:val="0038107D"/>
    <w:rsid w:val="0038128B"/>
    <w:rsid w:val="0038129B"/>
    <w:rsid w:val="003817DE"/>
    <w:rsid w:val="003818EA"/>
    <w:rsid w:val="00381D2F"/>
    <w:rsid w:val="00381F11"/>
    <w:rsid w:val="00382089"/>
    <w:rsid w:val="003821CF"/>
    <w:rsid w:val="00382404"/>
    <w:rsid w:val="00382929"/>
    <w:rsid w:val="00382E93"/>
    <w:rsid w:val="003836A9"/>
    <w:rsid w:val="00383723"/>
    <w:rsid w:val="003837C9"/>
    <w:rsid w:val="00383A46"/>
    <w:rsid w:val="00383CD6"/>
    <w:rsid w:val="00383E36"/>
    <w:rsid w:val="0038465F"/>
    <w:rsid w:val="003846F9"/>
    <w:rsid w:val="00384ABA"/>
    <w:rsid w:val="00384B61"/>
    <w:rsid w:val="00384D66"/>
    <w:rsid w:val="00385347"/>
    <w:rsid w:val="00385584"/>
    <w:rsid w:val="0038580A"/>
    <w:rsid w:val="00385C2F"/>
    <w:rsid w:val="00386062"/>
    <w:rsid w:val="003860AA"/>
    <w:rsid w:val="00386457"/>
    <w:rsid w:val="00386958"/>
    <w:rsid w:val="00386D2A"/>
    <w:rsid w:val="00386D3B"/>
    <w:rsid w:val="0038714C"/>
    <w:rsid w:val="003871B0"/>
    <w:rsid w:val="003872F8"/>
    <w:rsid w:val="00387320"/>
    <w:rsid w:val="003873B7"/>
    <w:rsid w:val="0038787C"/>
    <w:rsid w:val="00387E45"/>
    <w:rsid w:val="00387E8A"/>
    <w:rsid w:val="00387F6E"/>
    <w:rsid w:val="00387FF4"/>
    <w:rsid w:val="003908F9"/>
    <w:rsid w:val="00390D0A"/>
    <w:rsid w:val="00390E77"/>
    <w:rsid w:val="00390F69"/>
    <w:rsid w:val="00391244"/>
    <w:rsid w:val="00391265"/>
    <w:rsid w:val="00391327"/>
    <w:rsid w:val="00391842"/>
    <w:rsid w:val="0039187C"/>
    <w:rsid w:val="003918DD"/>
    <w:rsid w:val="003918E5"/>
    <w:rsid w:val="00391DEE"/>
    <w:rsid w:val="00392FB5"/>
    <w:rsid w:val="00393010"/>
    <w:rsid w:val="00393A2B"/>
    <w:rsid w:val="00393B65"/>
    <w:rsid w:val="00393CE2"/>
    <w:rsid w:val="00393D2B"/>
    <w:rsid w:val="00393DDD"/>
    <w:rsid w:val="00393DFD"/>
    <w:rsid w:val="003943F9"/>
    <w:rsid w:val="00394B4F"/>
    <w:rsid w:val="00394D0D"/>
    <w:rsid w:val="00394DE8"/>
    <w:rsid w:val="00395227"/>
    <w:rsid w:val="0039530E"/>
    <w:rsid w:val="00395353"/>
    <w:rsid w:val="0039546A"/>
    <w:rsid w:val="0039566C"/>
    <w:rsid w:val="00395782"/>
    <w:rsid w:val="00395C7E"/>
    <w:rsid w:val="00395CB6"/>
    <w:rsid w:val="00395D67"/>
    <w:rsid w:val="003960D5"/>
    <w:rsid w:val="0039613F"/>
    <w:rsid w:val="00396387"/>
    <w:rsid w:val="0039654E"/>
    <w:rsid w:val="0039685C"/>
    <w:rsid w:val="00396AAD"/>
    <w:rsid w:val="00396B95"/>
    <w:rsid w:val="00396FB0"/>
    <w:rsid w:val="003975DE"/>
    <w:rsid w:val="003978BE"/>
    <w:rsid w:val="003978DF"/>
    <w:rsid w:val="00397E27"/>
    <w:rsid w:val="003A00C7"/>
    <w:rsid w:val="003A051E"/>
    <w:rsid w:val="003A087B"/>
    <w:rsid w:val="003A099B"/>
    <w:rsid w:val="003A09AA"/>
    <w:rsid w:val="003A0BD9"/>
    <w:rsid w:val="003A0DD8"/>
    <w:rsid w:val="003A0EB7"/>
    <w:rsid w:val="003A0F1E"/>
    <w:rsid w:val="003A0FFB"/>
    <w:rsid w:val="003A1F14"/>
    <w:rsid w:val="003A22C4"/>
    <w:rsid w:val="003A22ED"/>
    <w:rsid w:val="003A2461"/>
    <w:rsid w:val="003A286B"/>
    <w:rsid w:val="003A2CF8"/>
    <w:rsid w:val="003A2E44"/>
    <w:rsid w:val="003A3D4D"/>
    <w:rsid w:val="003A3DE2"/>
    <w:rsid w:val="003A4246"/>
    <w:rsid w:val="003A42C9"/>
    <w:rsid w:val="003A4446"/>
    <w:rsid w:val="003A4469"/>
    <w:rsid w:val="003A4670"/>
    <w:rsid w:val="003A4779"/>
    <w:rsid w:val="003A4A4E"/>
    <w:rsid w:val="003A4AA6"/>
    <w:rsid w:val="003A4D3C"/>
    <w:rsid w:val="003A5CDA"/>
    <w:rsid w:val="003A5FEA"/>
    <w:rsid w:val="003A6356"/>
    <w:rsid w:val="003A674A"/>
    <w:rsid w:val="003A68EC"/>
    <w:rsid w:val="003A6FDE"/>
    <w:rsid w:val="003A7FC8"/>
    <w:rsid w:val="003B013B"/>
    <w:rsid w:val="003B024F"/>
    <w:rsid w:val="003B0BED"/>
    <w:rsid w:val="003B12DF"/>
    <w:rsid w:val="003B1373"/>
    <w:rsid w:val="003B13AB"/>
    <w:rsid w:val="003B16AD"/>
    <w:rsid w:val="003B196B"/>
    <w:rsid w:val="003B1AFE"/>
    <w:rsid w:val="003B1C92"/>
    <w:rsid w:val="003B1D92"/>
    <w:rsid w:val="003B2148"/>
    <w:rsid w:val="003B23BC"/>
    <w:rsid w:val="003B24DD"/>
    <w:rsid w:val="003B277C"/>
    <w:rsid w:val="003B2B70"/>
    <w:rsid w:val="003B2BDA"/>
    <w:rsid w:val="003B2D5F"/>
    <w:rsid w:val="003B2FBF"/>
    <w:rsid w:val="003B348C"/>
    <w:rsid w:val="003B35AA"/>
    <w:rsid w:val="003B3739"/>
    <w:rsid w:val="003B39BA"/>
    <w:rsid w:val="003B3BCE"/>
    <w:rsid w:val="003B3CF7"/>
    <w:rsid w:val="003B3ECF"/>
    <w:rsid w:val="003B42C3"/>
    <w:rsid w:val="003B44B2"/>
    <w:rsid w:val="003B454E"/>
    <w:rsid w:val="003B46E4"/>
    <w:rsid w:val="003B47AF"/>
    <w:rsid w:val="003B48B5"/>
    <w:rsid w:val="003B4A8F"/>
    <w:rsid w:val="003B4AA9"/>
    <w:rsid w:val="003B4B7A"/>
    <w:rsid w:val="003B4D0D"/>
    <w:rsid w:val="003B4D58"/>
    <w:rsid w:val="003B4E88"/>
    <w:rsid w:val="003B50CB"/>
    <w:rsid w:val="003B53D9"/>
    <w:rsid w:val="003B5534"/>
    <w:rsid w:val="003B5684"/>
    <w:rsid w:val="003B60BB"/>
    <w:rsid w:val="003B6180"/>
    <w:rsid w:val="003B61C0"/>
    <w:rsid w:val="003B64D9"/>
    <w:rsid w:val="003B6599"/>
    <w:rsid w:val="003B6A8F"/>
    <w:rsid w:val="003B6AC6"/>
    <w:rsid w:val="003B6D1C"/>
    <w:rsid w:val="003B6FC8"/>
    <w:rsid w:val="003B71E5"/>
    <w:rsid w:val="003B7431"/>
    <w:rsid w:val="003C02C6"/>
    <w:rsid w:val="003C0CEE"/>
    <w:rsid w:val="003C0D56"/>
    <w:rsid w:val="003C0DBD"/>
    <w:rsid w:val="003C0EE2"/>
    <w:rsid w:val="003C1058"/>
    <w:rsid w:val="003C1433"/>
    <w:rsid w:val="003C19CE"/>
    <w:rsid w:val="003C1C86"/>
    <w:rsid w:val="003C208F"/>
    <w:rsid w:val="003C2B42"/>
    <w:rsid w:val="003C2F85"/>
    <w:rsid w:val="003C301F"/>
    <w:rsid w:val="003C314B"/>
    <w:rsid w:val="003C3388"/>
    <w:rsid w:val="003C3975"/>
    <w:rsid w:val="003C42F9"/>
    <w:rsid w:val="003C43A9"/>
    <w:rsid w:val="003C446D"/>
    <w:rsid w:val="003C46E2"/>
    <w:rsid w:val="003C4A75"/>
    <w:rsid w:val="003C4B7B"/>
    <w:rsid w:val="003C4E4F"/>
    <w:rsid w:val="003C4F71"/>
    <w:rsid w:val="003C4FCB"/>
    <w:rsid w:val="003C520B"/>
    <w:rsid w:val="003C5339"/>
    <w:rsid w:val="003C54CD"/>
    <w:rsid w:val="003C58FD"/>
    <w:rsid w:val="003C5C8A"/>
    <w:rsid w:val="003C5F0A"/>
    <w:rsid w:val="003C5F29"/>
    <w:rsid w:val="003C6261"/>
    <w:rsid w:val="003C64C5"/>
    <w:rsid w:val="003C66D0"/>
    <w:rsid w:val="003C72A6"/>
    <w:rsid w:val="003C73CD"/>
    <w:rsid w:val="003C7B58"/>
    <w:rsid w:val="003C7C90"/>
    <w:rsid w:val="003D015C"/>
    <w:rsid w:val="003D04E5"/>
    <w:rsid w:val="003D0521"/>
    <w:rsid w:val="003D0546"/>
    <w:rsid w:val="003D08FC"/>
    <w:rsid w:val="003D0934"/>
    <w:rsid w:val="003D0A41"/>
    <w:rsid w:val="003D1166"/>
    <w:rsid w:val="003D1243"/>
    <w:rsid w:val="003D13CE"/>
    <w:rsid w:val="003D159F"/>
    <w:rsid w:val="003D1754"/>
    <w:rsid w:val="003D1B92"/>
    <w:rsid w:val="003D1C75"/>
    <w:rsid w:val="003D1C8F"/>
    <w:rsid w:val="003D21F8"/>
    <w:rsid w:val="003D2275"/>
    <w:rsid w:val="003D22E8"/>
    <w:rsid w:val="003D293C"/>
    <w:rsid w:val="003D2C9B"/>
    <w:rsid w:val="003D2E3C"/>
    <w:rsid w:val="003D300F"/>
    <w:rsid w:val="003D352C"/>
    <w:rsid w:val="003D3782"/>
    <w:rsid w:val="003D3798"/>
    <w:rsid w:val="003D3A43"/>
    <w:rsid w:val="003D3AE8"/>
    <w:rsid w:val="003D3EF0"/>
    <w:rsid w:val="003D4265"/>
    <w:rsid w:val="003D43CF"/>
    <w:rsid w:val="003D4486"/>
    <w:rsid w:val="003D4548"/>
    <w:rsid w:val="003D45CF"/>
    <w:rsid w:val="003D4899"/>
    <w:rsid w:val="003D48CB"/>
    <w:rsid w:val="003D4FC1"/>
    <w:rsid w:val="003D50EC"/>
    <w:rsid w:val="003D513E"/>
    <w:rsid w:val="003D5486"/>
    <w:rsid w:val="003D566D"/>
    <w:rsid w:val="003D57B4"/>
    <w:rsid w:val="003D5873"/>
    <w:rsid w:val="003D5FD6"/>
    <w:rsid w:val="003D65ED"/>
    <w:rsid w:val="003D6955"/>
    <w:rsid w:val="003D6AAF"/>
    <w:rsid w:val="003D6C68"/>
    <w:rsid w:val="003D6CEC"/>
    <w:rsid w:val="003D6DCB"/>
    <w:rsid w:val="003D7131"/>
    <w:rsid w:val="003D715F"/>
    <w:rsid w:val="003D7243"/>
    <w:rsid w:val="003D72C8"/>
    <w:rsid w:val="003D78E9"/>
    <w:rsid w:val="003D7B58"/>
    <w:rsid w:val="003D7E76"/>
    <w:rsid w:val="003E07EC"/>
    <w:rsid w:val="003E090F"/>
    <w:rsid w:val="003E0D77"/>
    <w:rsid w:val="003E1373"/>
    <w:rsid w:val="003E13DF"/>
    <w:rsid w:val="003E1688"/>
    <w:rsid w:val="003E172C"/>
    <w:rsid w:val="003E17F1"/>
    <w:rsid w:val="003E1887"/>
    <w:rsid w:val="003E1EB0"/>
    <w:rsid w:val="003E27F9"/>
    <w:rsid w:val="003E2E8C"/>
    <w:rsid w:val="003E2EBE"/>
    <w:rsid w:val="003E2EDA"/>
    <w:rsid w:val="003E3295"/>
    <w:rsid w:val="003E33FB"/>
    <w:rsid w:val="003E354D"/>
    <w:rsid w:val="003E37F5"/>
    <w:rsid w:val="003E39FC"/>
    <w:rsid w:val="003E3D8F"/>
    <w:rsid w:val="003E42B2"/>
    <w:rsid w:val="003E4582"/>
    <w:rsid w:val="003E4845"/>
    <w:rsid w:val="003E4C21"/>
    <w:rsid w:val="003E5481"/>
    <w:rsid w:val="003E5482"/>
    <w:rsid w:val="003E58D8"/>
    <w:rsid w:val="003E59F1"/>
    <w:rsid w:val="003E5A2C"/>
    <w:rsid w:val="003E5A9F"/>
    <w:rsid w:val="003E5C9E"/>
    <w:rsid w:val="003E6318"/>
    <w:rsid w:val="003E63C8"/>
    <w:rsid w:val="003E671B"/>
    <w:rsid w:val="003E736B"/>
    <w:rsid w:val="003E739C"/>
    <w:rsid w:val="003E746D"/>
    <w:rsid w:val="003E7570"/>
    <w:rsid w:val="003E782F"/>
    <w:rsid w:val="003E7BC4"/>
    <w:rsid w:val="003E7BE8"/>
    <w:rsid w:val="003E7DDE"/>
    <w:rsid w:val="003F01AE"/>
    <w:rsid w:val="003F0414"/>
    <w:rsid w:val="003F0885"/>
    <w:rsid w:val="003F0E1A"/>
    <w:rsid w:val="003F0E3F"/>
    <w:rsid w:val="003F0E72"/>
    <w:rsid w:val="003F0F4D"/>
    <w:rsid w:val="003F11AC"/>
    <w:rsid w:val="003F1BAF"/>
    <w:rsid w:val="003F1DB8"/>
    <w:rsid w:val="003F1E22"/>
    <w:rsid w:val="003F1E84"/>
    <w:rsid w:val="003F25F2"/>
    <w:rsid w:val="003F265C"/>
    <w:rsid w:val="003F2AD9"/>
    <w:rsid w:val="003F42D6"/>
    <w:rsid w:val="003F4CA0"/>
    <w:rsid w:val="003F4D1B"/>
    <w:rsid w:val="003F4D3E"/>
    <w:rsid w:val="003F57D4"/>
    <w:rsid w:val="003F5922"/>
    <w:rsid w:val="003F5BB3"/>
    <w:rsid w:val="003F5D1D"/>
    <w:rsid w:val="003F6365"/>
    <w:rsid w:val="003F64A2"/>
    <w:rsid w:val="003F6745"/>
    <w:rsid w:val="003F6935"/>
    <w:rsid w:val="003F71AB"/>
    <w:rsid w:val="003F72E0"/>
    <w:rsid w:val="003F7789"/>
    <w:rsid w:val="003F7995"/>
    <w:rsid w:val="003F7C29"/>
    <w:rsid w:val="003F7DDF"/>
    <w:rsid w:val="00400603"/>
    <w:rsid w:val="00400EC3"/>
    <w:rsid w:val="00401095"/>
    <w:rsid w:val="0040168F"/>
    <w:rsid w:val="00401701"/>
    <w:rsid w:val="004017EE"/>
    <w:rsid w:val="004019AA"/>
    <w:rsid w:val="004020C5"/>
    <w:rsid w:val="0040244D"/>
    <w:rsid w:val="004028A9"/>
    <w:rsid w:val="00402D0F"/>
    <w:rsid w:val="00402FE7"/>
    <w:rsid w:val="004030CE"/>
    <w:rsid w:val="0040324D"/>
    <w:rsid w:val="004038E9"/>
    <w:rsid w:val="0040390D"/>
    <w:rsid w:val="00403A01"/>
    <w:rsid w:val="00403AFD"/>
    <w:rsid w:val="00403DDF"/>
    <w:rsid w:val="00404250"/>
    <w:rsid w:val="004042AB"/>
    <w:rsid w:val="004045C6"/>
    <w:rsid w:val="004047FF"/>
    <w:rsid w:val="00404C2C"/>
    <w:rsid w:val="00405226"/>
    <w:rsid w:val="0040549D"/>
    <w:rsid w:val="00405661"/>
    <w:rsid w:val="0040578C"/>
    <w:rsid w:val="004059B7"/>
    <w:rsid w:val="00405C7F"/>
    <w:rsid w:val="00406179"/>
    <w:rsid w:val="004062E1"/>
    <w:rsid w:val="0040666C"/>
    <w:rsid w:val="004066B6"/>
    <w:rsid w:val="00407198"/>
    <w:rsid w:val="00407364"/>
    <w:rsid w:val="00407394"/>
    <w:rsid w:val="0040762B"/>
    <w:rsid w:val="00407DD5"/>
    <w:rsid w:val="00407FDF"/>
    <w:rsid w:val="004100A9"/>
    <w:rsid w:val="004102DC"/>
    <w:rsid w:val="004103D4"/>
    <w:rsid w:val="00410481"/>
    <w:rsid w:val="00410511"/>
    <w:rsid w:val="0041059D"/>
    <w:rsid w:val="00410BD0"/>
    <w:rsid w:val="00410C35"/>
    <w:rsid w:val="00410DA8"/>
    <w:rsid w:val="00410E1F"/>
    <w:rsid w:val="00411C83"/>
    <w:rsid w:val="00411E93"/>
    <w:rsid w:val="00411EF6"/>
    <w:rsid w:val="00412284"/>
    <w:rsid w:val="0041251F"/>
    <w:rsid w:val="004126E2"/>
    <w:rsid w:val="00412791"/>
    <w:rsid w:val="00412853"/>
    <w:rsid w:val="00412B61"/>
    <w:rsid w:val="004130BB"/>
    <w:rsid w:val="004136DE"/>
    <w:rsid w:val="0041383B"/>
    <w:rsid w:val="00413B56"/>
    <w:rsid w:val="00413CDA"/>
    <w:rsid w:val="00413D25"/>
    <w:rsid w:val="004141A4"/>
    <w:rsid w:val="00414421"/>
    <w:rsid w:val="004146D8"/>
    <w:rsid w:val="00414CD5"/>
    <w:rsid w:val="00414E46"/>
    <w:rsid w:val="0041553F"/>
    <w:rsid w:val="00415545"/>
    <w:rsid w:val="004158F8"/>
    <w:rsid w:val="004159B0"/>
    <w:rsid w:val="00415E4C"/>
    <w:rsid w:val="0041613C"/>
    <w:rsid w:val="0041648F"/>
    <w:rsid w:val="00416908"/>
    <w:rsid w:val="00416B7D"/>
    <w:rsid w:val="00416F0B"/>
    <w:rsid w:val="004170C1"/>
    <w:rsid w:val="0041733C"/>
    <w:rsid w:val="004173AB"/>
    <w:rsid w:val="004173DE"/>
    <w:rsid w:val="0041766B"/>
    <w:rsid w:val="004179AB"/>
    <w:rsid w:val="00417CEE"/>
    <w:rsid w:val="00417FB1"/>
    <w:rsid w:val="004200A4"/>
    <w:rsid w:val="0042022F"/>
    <w:rsid w:val="00420442"/>
    <w:rsid w:val="004204C0"/>
    <w:rsid w:val="004205B3"/>
    <w:rsid w:val="0042083D"/>
    <w:rsid w:val="00420872"/>
    <w:rsid w:val="00420BA7"/>
    <w:rsid w:val="00421524"/>
    <w:rsid w:val="004216BB"/>
    <w:rsid w:val="004217B1"/>
    <w:rsid w:val="0042197B"/>
    <w:rsid w:val="00421A98"/>
    <w:rsid w:val="00421F00"/>
    <w:rsid w:val="004223CF"/>
    <w:rsid w:val="00422655"/>
    <w:rsid w:val="00422E43"/>
    <w:rsid w:val="004231A1"/>
    <w:rsid w:val="004233B6"/>
    <w:rsid w:val="00423902"/>
    <w:rsid w:val="0042396B"/>
    <w:rsid w:val="00423B4D"/>
    <w:rsid w:val="00423C95"/>
    <w:rsid w:val="00423E62"/>
    <w:rsid w:val="00424057"/>
    <w:rsid w:val="004243F4"/>
    <w:rsid w:val="00424467"/>
    <w:rsid w:val="00424497"/>
    <w:rsid w:val="004244A5"/>
    <w:rsid w:val="004249EC"/>
    <w:rsid w:val="00424B01"/>
    <w:rsid w:val="00424B74"/>
    <w:rsid w:val="00424BB9"/>
    <w:rsid w:val="00425000"/>
    <w:rsid w:val="00425044"/>
    <w:rsid w:val="0042546A"/>
    <w:rsid w:val="00425737"/>
    <w:rsid w:val="00425783"/>
    <w:rsid w:val="004258EF"/>
    <w:rsid w:val="00425925"/>
    <w:rsid w:val="00425A5E"/>
    <w:rsid w:val="00426011"/>
    <w:rsid w:val="0042602F"/>
    <w:rsid w:val="004261C8"/>
    <w:rsid w:val="00426552"/>
    <w:rsid w:val="004265F1"/>
    <w:rsid w:val="0042669E"/>
    <w:rsid w:val="004267A7"/>
    <w:rsid w:val="0042684D"/>
    <w:rsid w:val="004269A5"/>
    <w:rsid w:val="0042710E"/>
    <w:rsid w:val="00427656"/>
    <w:rsid w:val="00427729"/>
    <w:rsid w:val="0042799D"/>
    <w:rsid w:val="00427A7A"/>
    <w:rsid w:val="00427EB0"/>
    <w:rsid w:val="00427FF9"/>
    <w:rsid w:val="0043089C"/>
    <w:rsid w:val="0043098D"/>
    <w:rsid w:val="00430D21"/>
    <w:rsid w:val="00431129"/>
    <w:rsid w:val="0043153F"/>
    <w:rsid w:val="00431689"/>
    <w:rsid w:val="004316B7"/>
    <w:rsid w:val="00431798"/>
    <w:rsid w:val="0043183E"/>
    <w:rsid w:val="00431FC5"/>
    <w:rsid w:val="00432455"/>
    <w:rsid w:val="004327A4"/>
    <w:rsid w:val="0043284D"/>
    <w:rsid w:val="00432971"/>
    <w:rsid w:val="00432AD7"/>
    <w:rsid w:val="00432BE2"/>
    <w:rsid w:val="00433129"/>
    <w:rsid w:val="00433990"/>
    <w:rsid w:val="00433A22"/>
    <w:rsid w:val="00433D03"/>
    <w:rsid w:val="00433D9B"/>
    <w:rsid w:val="004340CC"/>
    <w:rsid w:val="004340F5"/>
    <w:rsid w:val="0043422C"/>
    <w:rsid w:val="004343FF"/>
    <w:rsid w:val="004345CF"/>
    <w:rsid w:val="00434782"/>
    <w:rsid w:val="004347E4"/>
    <w:rsid w:val="00434943"/>
    <w:rsid w:val="004349A0"/>
    <w:rsid w:val="004349EB"/>
    <w:rsid w:val="00434F41"/>
    <w:rsid w:val="00435062"/>
    <w:rsid w:val="00435262"/>
    <w:rsid w:val="004355AD"/>
    <w:rsid w:val="00435710"/>
    <w:rsid w:val="0043587F"/>
    <w:rsid w:val="00435965"/>
    <w:rsid w:val="004359FE"/>
    <w:rsid w:val="0043609F"/>
    <w:rsid w:val="00436123"/>
    <w:rsid w:val="0043612E"/>
    <w:rsid w:val="004363D6"/>
    <w:rsid w:val="004364F2"/>
    <w:rsid w:val="00436572"/>
    <w:rsid w:val="004365AB"/>
    <w:rsid w:val="004369DA"/>
    <w:rsid w:val="004369DD"/>
    <w:rsid w:val="00437122"/>
    <w:rsid w:val="0043729D"/>
    <w:rsid w:val="0043754F"/>
    <w:rsid w:val="0043785F"/>
    <w:rsid w:val="00437864"/>
    <w:rsid w:val="00437AF7"/>
    <w:rsid w:val="00437CF8"/>
    <w:rsid w:val="00440361"/>
    <w:rsid w:val="004405CB"/>
    <w:rsid w:val="004405D4"/>
    <w:rsid w:val="00440778"/>
    <w:rsid w:val="004407EB"/>
    <w:rsid w:val="0044118F"/>
    <w:rsid w:val="00441324"/>
    <w:rsid w:val="004416F6"/>
    <w:rsid w:val="00441A74"/>
    <w:rsid w:val="00441D15"/>
    <w:rsid w:val="00441D9E"/>
    <w:rsid w:val="00441DD1"/>
    <w:rsid w:val="004420DF"/>
    <w:rsid w:val="00442518"/>
    <w:rsid w:val="004428C7"/>
    <w:rsid w:val="00442AAE"/>
    <w:rsid w:val="00442B28"/>
    <w:rsid w:val="00442E0F"/>
    <w:rsid w:val="00443096"/>
    <w:rsid w:val="0044313B"/>
    <w:rsid w:val="00443356"/>
    <w:rsid w:val="004437F2"/>
    <w:rsid w:val="00443B28"/>
    <w:rsid w:val="00443B32"/>
    <w:rsid w:val="00443CD6"/>
    <w:rsid w:val="00443E3B"/>
    <w:rsid w:val="0044406B"/>
    <w:rsid w:val="0044450B"/>
    <w:rsid w:val="00444823"/>
    <w:rsid w:val="00444AE3"/>
    <w:rsid w:val="00445128"/>
    <w:rsid w:val="0044567A"/>
    <w:rsid w:val="004456A4"/>
    <w:rsid w:val="00445846"/>
    <w:rsid w:val="00445873"/>
    <w:rsid w:val="0044651C"/>
    <w:rsid w:val="00446545"/>
    <w:rsid w:val="0044684B"/>
    <w:rsid w:val="004468E9"/>
    <w:rsid w:val="00446C70"/>
    <w:rsid w:val="004471A7"/>
    <w:rsid w:val="0044749D"/>
    <w:rsid w:val="004474E5"/>
    <w:rsid w:val="00447FA9"/>
    <w:rsid w:val="004501A4"/>
    <w:rsid w:val="00450314"/>
    <w:rsid w:val="00450542"/>
    <w:rsid w:val="00450CCA"/>
    <w:rsid w:val="00450EA8"/>
    <w:rsid w:val="00451147"/>
    <w:rsid w:val="004515EE"/>
    <w:rsid w:val="00451638"/>
    <w:rsid w:val="00451860"/>
    <w:rsid w:val="004519FB"/>
    <w:rsid w:val="00451DC7"/>
    <w:rsid w:val="00451E08"/>
    <w:rsid w:val="00451F17"/>
    <w:rsid w:val="00452041"/>
    <w:rsid w:val="00452209"/>
    <w:rsid w:val="004522B4"/>
    <w:rsid w:val="00452316"/>
    <w:rsid w:val="00453306"/>
    <w:rsid w:val="00453401"/>
    <w:rsid w:val="00453773"/>
    <w:rsid w:val="004537CB"/>
    <w:rsid w:val="004537F5"/>
    <w:rsid w:val="00453A72"/>
    <w:rsid w:val="00453B5E"/>
    <w:rsid w:val="00453C0B"/>
    <w:rsid w:val="004542D3"/>
    <w:rsid w:val="00454431"/>
    <w:rsid w:val="004544FD"/>
    <w:rsid w:val="004548D6"/>
    <w:rsid w:val="00454A22"/>
    <w:rsid w:val="00454C71"/>
    <w:rsid w:val="00454D42"/>
    <w:rsid w:val="004554AA"/>
    <w:rsid w:val="004558F4"/>
    <w:rsid w:val="004559B7"/>
    <w:rsid w:val="00455D96"/>
    <w:rsid w:val="00455FC1"/>
    <w:rsid w:val="0045640B"/>
    <w:rsid w:val="00456820"/>
    <w:rsid w:val="00456853"/>
    <w:rsid w:val="00456BA3"/>
    <w:rsid w:val="00456BD2"/>
    <w:rsid w:val="00456C32"/>
    <w:rsid w:val="00456FEE"/>
    <w:rsid w:val="00457074"/>
    <w:rsid w:val="0045719A"/>
    <w:rsid w:val="0045766D"/>
    <w:rsid w:val="00457699"/>
    <w:rsid w:val="00460556"/>
    <w:rsid w:val="00460997"/>
    <w:rsid w:val="00460B11"/>
    <w:rsid w:val="00460B43"/>
    <w:rsid w:val="00460EBB"/>
    <w:rsid w:val="004611C8"/>
    <w:rsid w:val="0046178E"/>
    <w:rsid w:val="00461970"/>
    <w:rsid w:val="00461BB5"/>
    <w:rsid w:val="00461CF4"/>
    <w:rsid w:val="00461EA3"/>
    <w:rsid w:val="00461FD2"/>
    <w:rsid w:val="00462070"/>
    <w:rsid w:val="004624D1"/>
    <w:rsid w:val="00462744"/>
    <w:rsid w:val="00462BDA"/>
    <w:rsid w:val="00462EDD"/>
    <w:rsid w:val="004635F5"/>
    <w:rsid w:val="004635FA"/>
    <w:rsid w:val="0046369A"/>
    <w:rsid w:val="00463717"/>
    <w:rsid w:val="00463740"/>
    <w:rsid w:val="00463946"/>
    <w:rsid w:val="00463E75"/>
    <w:rsid w:val="00464458"/>
    <w:rsid w:val="0046453A"/>
    <w:rsid w:val="00464554"/>
    <w:rsid w:val="00464642"/>
    <w:rsid w:val="004647FC"/>
    <w:rsid w:val="00464D57"/>
    <w:rsid w:val="00464EB2"/>
    <w:rsid w:val="00464FAA"/>
    <w:rsid w:val="0046528D"/>
    <w:rsid w:val="00465394"/>
    <w:rsid w:val="00465702"/>
    <w:rsid w:val="00465F0A"/>
    <w:rsid w:val="0046651E"/>
    <w:rsid w:val="00466623"/>
    <w:rsid w:val="00466701"/>
    <w:rsid w:val="00466786"/>
    <w:rsid w:val="00467039"/>
    <w:rsid w:val="0046722E"/>
    <w:rsid w:val="00467677"/>
    <w:rsid w:val="00467A8B"/>
    <w:rsid w:val="00467AB5"/>
    <w:rsid w:val="00467AFF"/>
    <w:rsid w:val="00467DCE"/>
    <w:rsid w:val="004708DD"/>
    <w:rsid w:val="00470957"/>
    <w:rsid w:val="00470B4D"/>
    <w:rsid w:val="00470C44"/>
    <w:rsid w:val="00471055"/>
    <w:rsid w:val="00471779"/>
    <w:rsid w:val="0047185D"/>
    <w:rsid w:val="00471AF5"/>
    <w:rsid w:val="00471BCF"/>
    <w:rsid w:val="00471F99"/>
    <w:rsid w:val="00471FDB"/>
    <w:rsid w:val="00472327"/>
    <w:rsid w:val="00472E74"/>
    <w:rsid w:val="004730D0"/>
    <w:rsid w:val="00473370"/>
    <w:rsid w:val="00473891"/>
    <w:rsid w:val="00473A08"/>
    <w:rsid w:val="00473E26"/>
    <w:rsid w:val="00474406"/>
    <w:rsid w:val="0047440B"/>
    <w:rsid w:val="00474694"/>
    <w:rsid w:val="00474979"/>
    <w:rsid w:val="0047497F"/>
    <w:rsid w:val="00474AE3"/>
    <w:rsid w:val="00474B43"/>
    <w:rsid w:val="00475023"/>
    <w:rsid w:val="004753A9"/>
    <w:rsid w:val="0047546B"/>
    <w:rsid w:val="00475735"/>
    <w:rsid w:val="004757EB"/>
    <w:rsid w:val="004760BF"/>
    <w:rsid w:val="0047639E"/>
    <w:rsid w:val="0047674E"/>
    <w:rsid w:val="0047695C"/>
    <w:rsid w:val="00477392"/>
    <w:rsid w:val="004776C5"/>
    <w:rsid w:val="004777BE"/>
    <w:rsid w:val="00477FDC"/>
    <w:rsid w:val="00480506"/>
    <w:rsid w:val="00480650"/>
    <w:rsid w:val="00480726"/>
    <w:rsid w:val="00480795"/>
    <w:rsid w:val="00480953"/>
    <w:rsid w:val="00480A00"/>
    <w:rsid w:val="00480B23"/>
    <w:rsid w:val="00481415"/>
    <w:rsid w:val="00481562"/>
    <w:rsid w:val="0048198B"/>
    <w:rsid w:val="00481A5E"/>
    <w:rsid w:val="00481D24"/>
    <w:rsid w:val="004826C7"/>
    <w:rsid w:val="004833B7"/>
    <w:rsid w:val="00483466"/>
    <w:rsid w:val="004834B6"/>
    <w:rsid w:val="00483533"/>
    <w:rsid w:val="004836B0"/>
    <w:rsid w:val="00483D8E"/>
    <w:rsid w:val="00484102"/>
    <w:rsid w:val="0048430D"/>
    <w:rsid w:val="0048448B"/>
    <w:rsid w:val="00484853"/>
    <w:rsid w:val="00484B74"/>
    <w:rsid w:val="00484CEB"/>
    <w:rsid w:val="00484EEC"/>
    <w:rsid w:val="00485046"/>
    <w:rsid w:val="004850D8"/>
    <w:rsid w:val="004852FD"/>
    <w:rsid w:val="0048553F"/>
    <w:rsid w:val="00485566"/>
    <w:rsid w:val="004859BA"/>
    <w:rsid w:val="00485A25"/>
    <w:rsid w:val="00485AA9"/>
    <w:rsid w:val="00485B60"/>
    <w:rsid w:val="00485B9E"/>
    <w:rsid w:val="00485D81"/>
    <w:rsid w:val="00486042"/>
    <w:rsid w:val="004860E7"/>
    <w:rsid w:val="00486728"/>
    <w:rsid w:val="00486730"/>
    <w:rsid w:val="0048677C"/>
    <w:rsid w:val="004867FC"/>
    <w:rsid w:val="00486858"/>
    <w:rsid w:val="00486BBB"/>
    <w:rsid w:val="00486F48"/>
    <w:rsid w:val="00487454"/>
    <w:rsid w:val="00487507"/>
    <w:rsid w:val="00487786"/>
    <w:rsid w:val="00490150"/>
    <w:rsid w:val="004902B6"/>
    <w:rsid w:val="0049059F"/>
    <w:rsid w:val="00490809"/>
    <w:rsid w:val="00490AA3"/>
    <w:rsid w:val="00490AF6"/>
    <w:rsid w:val="00490BFA"/>
    <w:rsid w:val="00490C0D"/>
    <w:rsid w:val="00490FEE"/>
    <w:rsid w:val="00491266"/>
    <w:rsid w:val="0049161C"/>
    <w:rsid w:val="0049169F"/>
    <w:rsid w:val="00491799"/>
    <w:rsid w:val="004919E9"/>
    <w:rsid w:val="00491C46"/>
    <w:rsid w:val="00492535"/>
    <w:rsid w:val="004926BE"/>
    <w:rsid w:val="00492932"/>
    <w:rsid w:val="004929E6"/>
    <w:rsid w:val="004929EC"/>
    <w:rsid w:val="00493181"/>
    <w:rsid w:val="0049318F"/>
    <w:rsid w:val="004933D4"/>
    <w:rsid w:val="004934C5"/>
    <w:rsid w:val="00493688"/>
    <w:rsid w:val="00493726"/>
    <w:rsid w:val="00493B6C"/>
    <w:rsid w:val="00493C92"/>
    <w:rsid w:val="00494025"/>
    <w:rsid w:val="004942BE"/>
    <w:rsid w:val="0049469F"/>
    <w:rsid w:val="00494804"/>
    <w:rsid w:val="00494C2B"/>
    <w:rsid w:val="00494C2F"/>
    <w:rsid w:val="00494E3E"/>
    <w:rsid w:val="004950CF"/>
    <w:rsid w:val="004950F6"/>
    <w:rsid w:val="00495221"/>
    <w:rsid w:val="004955D0"/>
    <w:rsid w:val="00495704"/>
    <w:rsid w:val="00495841"/>
    <w:rsid w:val="00495874"/>
    <w:rsid w:val="00495ADE"/>
    <w:rsid w:val="00496626"/>
    <w:rsid w:val="00496B54"/>
    <w:rsid w:val="00496C12"/>
    <w:rsid w:val="00496D1E"/>
    <w:rsid w:val="00496DB4"/>
    <w:rsid w:val="004971D3"/>
    <w:rsid w:val="0049756F"/>
    <w:rsid w:val="00497673"/>
    <w:rsid w:val="0049776F"/>
    <w:rsid w:val="0049777F"/>
    <w:rsid w:val="004979A6"/>
    <w:rsid w:val="00497C96"/>
    <w:rsid w:val="00497D86"/>
    <w:rsid w:val="00497EDD"/>
    <w:rsid w:val="00497F6C"/>
    <w:rsid w:val="004A02F4"/>
    <w:rsid w:val="004A038F"/>
    <w:rsid w:val="004A03B9"/>
    <w:rsid w:val="004A0754"/>
    <w:rsid w:val="004A0774"/>
    <w:rsid w:val="004A091F"/>
    <w:rsid w:val="004A0BD0"/>
    <w:rsid w:val="004A0CC0"/>
    <w:rsid w:val="004A0FAC"/>
    <w:rsid w:val="004A1201"/>
    <w:rsid w:val="004A146C"/>
    <w:rsid w:val="004A146F"/>
    <w:rsid w:val="004A16FB"/>
    <w:rsid w:val="004A16FC"/>
    <w:rsid w:val="004A1A26"/>
    <w:rsid w:val="004A1D0B"/>
    <w:rsid w:val="004A1FC5"/>
    <w:rsid w:val="004A21E9"/>
    <w:rsid w:val="004A2530"/>
    <w:rsid w:val="004A2AC1"/>
    <w:rsid w:val="004A2BB2"/>
    <w:rsid w:val="004A30F0"/>
    <w:rsid w:val="004A311F"/>
    <w:rsid w:val="004A35F1"/>
    <w:rsid w:val="004A35F4"/>
    <w:rsid w:val="004A396A"/>
    <w:rsid w:val="004A3C50"/>
    <w:rsid w:val="004A3D77"/>
    <w:rsid w:val="004A3F47"/>
    <w:rsid w:val="004A405E"/>
    <w:rsid w:val="004A40BF"/>
    <w:rsid w:val="004A48C9"/>
    <w:rsid w:val="004A4904"/>
    <w:rsid w:val="004A496B"/>
    <w:rsid w:val="004A4BA5"/>
    <w:rsid w:val="004A4BF6"/>
    <w:rsid w:val="004A4C71"/>
    <w:rsid w:val="004A4CFA"/>
    <w:rsid w:val="004A4D29"/>
    <w:rsid w:val="004A4F27"/>
    <w:rsid w:val="004A5073"/>
    <w:rsid w:val="004A5260"/>
    <w:rsid w:val="004A52F3"/>
    <w:rsid w:val="004A5CD5"/>
    <w:rsid w:val="004A5ED2"/>
    <w:rsid w:val="004A627A"/>
    <w:rsid w:val="004A63D3"/>
    <w:rsid w:val="004A646A"/>
    <w:rsid w:val="004A6999"/>
    <w:rsid w:val="004A6C02"/>
    <w:rsid w:val="004A74F2"/>
    <w:rsid w:val="004A7695"/>
    <w:rsid w:val="004A76FF"/>
    <w:rsid w:val="004A792D"/>
    <w:rsid w:val="004A7C63"/>
    <w:rsid w:val="004A7C9F"/>
    <w:rsid w:val="004B017C"/>
    <w:rsid w:val="004B0294"/>
    <w:rsid w:val="004B067B"/>
    <w:rsid w:val="004B082D"/>
    <w:rsid w:val="004B100A"/>
    <w:rsid w:val="004B1061"/>
    <w:rsid w:val="004B1F99"/>
    <w:rsid w:val="004B2418"/>
    <w:rsid w:val="004B253C"/>
    <w:rsid w:val="004B26B2"/>
    <w:rsid w:val="004B28C5"/>
    <w:rsid w:val="004B28FD"/>
    <w:rsid w:val="004B29BB"/>
    <w:rsid w:val="004B2D97"/>
    <w:rsid w:val="004B34C3"/>
    <w:rsid w:val="004B37F3"/>
    <w:rsid w:val="004B38B8"/>
    <w:rsid w:val="004B3967"/>
    <w:rsid w:val="004B3CC7"/>
    <w:rsid w:val="004B3E9E"/>
    <w:rsid w:val="004B3FF3"/>
    <w:rsid w:val="004B42E0"/>
    <w:rsid w:val="004B4307"/>
    <w:rsid w:val="004B49C1"/>
    <w:rsid w:val="004B4C50"/>
    <w:rsid w:val="004B4D37"/>
    <w:rsid w:val="004B4D4D"/>
    <w:rsid w:val="004B54EC"/>
    <w:rsid w:val="004B5658"/>
    <w:rsid w:val="004B56BA"/>
    <w:rsid w:val="004B5715"/>
    <w:rsid w:val="004B57A5"/>
    <w:rsid w:val="004B5895"/>
    <w:rsid w:val="004B59B3"/>
    <w:rsid w:val="004B5C69"/>
    <w:rsid w:val="004B5ED7"/>
    <w:rsid w:val="004B5EE2"/>
    <w:rsid w:val="004B63D6"/>
    <w:rsid w:val="004B641D"/>
    <w:rsid w:val="004B66EB"/>
    <w:rsid w:val="004B6D6A"/>
    <w:rsid w:val="004B6F28"/>
    <w:rsid w:val="004B7264"/>
    <w:rsid w:val="004B73C8"/>
    <w:rsid w:val="004B76D5"/>
    <w:rsid w:val="004B7791"/>
    <w:rsid w:val="004B7922"/>
    <w:rsid w:val="004B7B0D"/>
    <w:rsid w:val="004B7BE5"/>
    <w:rsid w:val="004B7CC5"/>
    <w:rsid w:val="004B7DD0"/>
    <w:rsid w:val="004B7E91"/>
    <w:rsid w:val="004B7F34"/>
    <w:rsid w:val="004C04F6"/>
    <w:rsid w:val="004C0E17"/>
    <w:rsid w:val="004C0E82"/>
    <w:rsid w:val="004C119F"/>
    <w:rsid w:val="004C129A"/>
    <w:rsid w:val="004C1495"/>
    <w:rsid w:val="004C14FC"/>
    <w:rsid w:val="004C170F"/>
    <w:rsid w:val="004C1B07"/>
    <w:rsid w:val="004C1E30"/>
    <w:rsid w:val="004C1F24"/>
    <w:rsid w:val="004C26FB"/>
    <w:rsid w:val="004C28AF"/>
    <w:rsid w:val="004C28FC"/>
    <w:rsid w:val="004C35E3"/>
    <w:rsid w:val="004C386B"/>
    <w:rsid w:val="004C3D75"/>
    <w:rsid w:val="004C3D98"/>
    <w:rsid w:val="004C3DDE"/>
    <w:rsid w:val="004C4247"/>
    <w:rsid w:val="004C4286"/>
    <w:rsid w:val="004C460F"/>
    <w:rsid w:val="004C493C"/>
    <w:rsid w:val="004C4FDC"/>
    <w:rsid w:val="004C50C9"/>
    <w:rsid w:val="004C5269"/>
    <w:rsid w:val="004C52DD"/>
    <w:rsid w:val="004C582B"/>
    <w:rsid w:val="004C59DA"/>
    <w:rsid w:val="004C5DE4"/>
    <w:rsid w:val="004C60BC"/>
    <w:rsid w:val="004C620E"/>
    <w:rsid w:val="004C62A4"/>
    <w:rsid w:val="004C6321"/>
    <w:rsid w:val="004C6534"/>
    <w:rsid w:val="004C666C"/>
    <w:rsid w:val="004C6D03"/>
    <w:rsid w:val="004C6DAC"/>
    <w:rsid w:val="004C6E43"/>
    <w:rsid w:val="004C6F9F"/>
    <w:rsid w:val="004C7321"/>
    <w:rsid w:val="004C7740"/>
    <w:rsid w:val="004C7870"/>
    <w:rsid w:val="004C7871"/>
    <w:rsid w:val="004C7901"/>
    <w:rsid w:val="004C79AF"/>
    <w:rsid w:val="004C7A4F"/>
    <w:rsid w:val="004C7AC7"/>
    <w:rsid w:val="004C7E20"/>
    <w:rsid w:val="004C7F1E"/>
    <w:rsid w:val="004C7FD6"/>
    <w:rsid w:val="004D04AA"/>
    <w:rsid w:val="004D077B"/>
    <w:rsid w:val="004D0A93"/>
    <w:rsid w:val="004D0E3F"/>
    <w:rsid w:val="004D1241"/>
    <w:rsid w:val="004D211C"/>
    <w:rsid w:val="004D228D"/>
    <w:rsid w:val="004D23CE"/>
    <w:rsid w:val="004D249C"/>
    <w:rsid w:val="004D24DE"/>
    <w:rsid w:val="004D279C"/>
    <w:rsid w:val="004D2DDA"/>
    <w:rsid w:val="004D30DA"/>
    <w:rsid w:val="004D33F6"/>
    <w:rsid w:val="004D3648"/>
    <w:rsid w:val="004D364F"/>
    <w:rsid w:val="004D3BC0"/>
    <w:rsid w:val="004D3C17"/>
    <w:rsid w:val="004D3E8E"/>
    <w:rsid w:val="004D417E"/>
    <w:rsid w:val="004D4488"/>
    <w:rsid w:val="004D46F3"/>
    <w:rsid w:val="004D47F9"/>
    <w:rsid w:val="004D4BD9"/>
    <w:rsid w:val="004D4EB2"/>
    <w:rsid w:val="004D5131"/>
    <w:rsid w:val="004D527C"/>
    <w:rsid w:val="004D54D2"/>
    <w:rsid w:val="004D5509"/>
    <w:rsid w:val="004D578A"/>
    <w:rsid w:val="004D5B95"/>
    <w:rsid w:val="004D5BB7"/>
    <w:rsid w:val="004D6194"/>
    <w:rsid w:val="004D6354"/>
    <w:rsid w:val="004D655C"/>
    <w:rsid w:val="004D6594"/>
    <w:rsid w:val="004D6991"/>
    <w:rsid w:val="004D6B24"/>
    <w:rsid w:val="004D6B44"/>
    <w:rsid w:val="004D6C92"/>
    <w:rsid w:val="004D6EF1"/>
    <w:rsid w:val="004D736B"/>
    <w:rsid w:val="004D7484"/>
    <w:rsid w:val="004D7A19"/>
    <w:rsid w:val="004D7C36"/>
    <w:rsid w:val="004E02CB"/>
    <w:rsid w:val="004E0414"/>
    <w:rsid w:val="004E0888"/>
    <w:rsid w:val="004E0A0A"/>
    <w:rsid w:val="004E0BA1"/>
    <w:rsid w:val="004E1A3E"/>
    <w:rsid w:val="004E215B"/>
    <w:rsid w:val="004E224A"/>
    <w:rsid w:val="004E2381"/>
    <w:rsid w:val="004E29B6"/>
    <w:rsid w:val="004E2A94"/>
    <w:rsid w:val="004E30B9"/>
    <w:rsid w:val="004E3202"/>
    <w:rsid w:val="004E33DC"/>
    <w:rsid w:val="004E3645"/>
    <w:rsid w:val="004E3850"/>
    <w:rsid w:val="004E3A6E"/>
    <w:rsid w:val="004E3E77"/>
    <w:rsid w:val="004E3EB9"/>
    <w:rsid w:val="004E3EBA"/>
    <w:rsid w:val="004E3F04"/>
    <w:rsid w:val="004E448D"/>
    <w:rsid w:val="004E4597"/>
    <w:rsid w:val="004E4996"/>
    <w:rsid w:val="004E5102"/>
    <w:rsid w:val="004E551B"/>
    <w:rsid w:val="004E57C2"/>
    <w:rsid w:val="004E5B0C"/>
    <w:rsid w:val="004E5FB6"/>
    <w:rsid w:val="004E601B"/>
    <w:rsid w:val="004E6120"/>
    <w:rsid w:val="004E63DD"/>
    <w:rsid w:val="004E63DF"/>
    <w:rsid w:val="004E6459"/>
    <w:rsid w:val="004E68B3"/>
    <w:rsid w:val="004E6A7C"/>
    <w:rsid w:val="004E6B6C"/>
    <w:rsid w:val="004E6C45"/>
    <w:rsid w:val="004E6DCC"/>
    <w:rsid w:val="004E7178"/>
    <w:rsid w:val="004E724C"/>
    <w:rsid w:val="004E7AFD"/>
    <w:rsid w:val="004E7DA8"/>
    <w:rsid w:val="004F012A"/>
    <w:rsid w:val="004F034E"/>
    <w:rsid w:val="004F0424"/>
    <w:rsid w:val="004F04B1"/>
    <w:rsid w:val="004F04B2"/>
    <w:rsid w:val="004F07D2"/>
    <w:rsid w:val="004F0D5A"/>
    <w:rsid w:val="004F1A80"/>
    <w:rsid w:val="004F1C1A"/>
    <w:rsid w:val="004F1C53"/>
    <w:rsid w:val="004F1DF0"/>
    <w:rsid w:val="004F1EA5"/>
    <w:rsid w:val="004F1ED5"/>
    <w:rsid w:val="004F1FA7"/>
    <w:rsid w:val="004F24D1"/>
    <w:rsid w:val="004F267B"/>
    <w:rsid w:val="004F26D5"/>
    <w:rsid w:val="004F2744"/>
    <w:rsid w:val="004F2930"/>
    <w:rsid w:val="004F2A78"/>
    <w:rsid w:val="004F2C45"/>
    <w:rsid w:val="004F2CB5"/>
    <w:rsid w:val="004F2CF0"/>
    <w:rsid w:val="004F3056"/>
    <w:rsid w:val="004F306C"/>
    <w:rsid w:val="004F3087"/>
    <w:rsid w:val="004F30F9"/>
    <w:rsid w:val="004F32A1"/>
    <w:rsid w:val="004F3538"/>
    <w:rsid w:val="004F3561"/>
    <w:rsid w:val="004F3CFB"/>
    <w:rsid w:val="004F3EF9"/>
    <w:rsid w:val="004F4233"/>
    <w:rsid w:val="004F4A4B"/>
    <w:rsid w:val="004F4C01"/>
    <w:rsid w:val="004F5068"/>
    <w:rsid w:val="004F50B5"/>
    <w:rsid w:val="004F5291"/>
    <w:rsid w:val="004F53CF"/>
    <w:rsid w:val="004F5484"/>
    <w:rsid w:val="004F5890"/>
    <w:rsid w:val="004F5CEC"/>
    <w:rsid w:val="004F5EDE"/>
    <w:rsid w:val="004F6411"/>
    <w:rsid w:val="004F6BCE"/>
    <w:rsid w:val="004F707C"/>
    <w:rsid w:val="004F7086"/>
    <w:rsid w:val="004F7443"/>
    <w:rsid w:val="004F74D4"/>
    <w:rsid w:val="004F7810"/>
    <w:rsid w:val="004F78A7"/>
    <w:rsid w:val="004F78D6"/>
    <w:rsid w:val="004F7A7A"/>
    <w:rsid w:val="004F7C8D"/>
    <w:rsid w:val="004F7F65"/>
    <w:rsid w:val="00500109"/>
    <w:rsid w:val="00500961"/>
    <w:rsid w:val="00500AD1"/>
    <w:rsid w:val="00500E7B"/>
    <w:rsid w:val="00500EB0"/>
    <w:rsid w:val="00500F4A"/>
    <w:rsid w:val="00501749"/>
    <w:rsid w:val="00501A05"/>
    <w:rsid w:val="00501BD7"/>
    <w:rsid w:val="00502369"/>
    <w:rsid w:val="00502CB0"/>
    <w:rsid w:val="0050306B"/>
    <w:rsid w:val="0050323F"/>
    <w:rsid w:val="00503593"/>
    <w:rsid w:val="00503775"/>
    <w:rsid w:val="00503849"/>
    <w:rsid w:val="005039A8"/>
    <w:rsid w:val="00503E22"/>
    <w:rsid w:val="00504060"/>
    <w:rsid w:val="00504151"/>
    <w:rsid w:val="00504258"/>
    <w:rsid w:val="00504815"/>
    <w:rsid w:val="00504B4E"/>
    <w:rsid w:val="00504E35"/>
    <w:rsid w:val="00505280"/>
    <w:rsid w:val="00505553"/>
    <w:rsid w:val="005056A0"/>
    <w:rsid w:val="00505A58"/>
    <w:rsid w:val="00505B6B"/>
    <w:rsid w:val="0050618E"/>
    <w:rsid w:val="00506395"/>
    <w:rsid w:val="005066A6"/>
    <w:rsid w:val="005066F8"/>
    <w:rsid w:val="0050672D"/>
    <w:rsid w:val="0050698C"/>
    <w:rsid w:val="00506A2F"/>
    <w:rsid w:val="00506B61"/>
    <w:rsid w:val="00506C22"/>
    <w:rsid w:val="00506DB3"/>
    <w:rsid w:val="00506F05"/>
    <w:rsid w:val="00506F57"/>
    <w:rsid w:val="0050782B"/>
    <w:rsid w:val="0050789B"/>
    <w:rsid w:val="00507B03"/>
    <w:rsid w:val="00507CC5"/>
    <w:rsid w:val="00507DDA"/>
    <w:rsid w:val="005101BE"/>
    <w:rsid w:val="005103F4"/>
    <w:rsid w:val="00511411"/>
    <w:rsid w:val="0051181D"/>
    <w:rsid w:val="00511B5E"/>
    <w:rsid w:val="00511CEE"/>
    <w:rsid w:val="005122D0"/>
    <w:rsid w:val="00512685"/>
    <w:rsid w:val="005127F2"/>
    <w:rsid w:val="00512999"/>
    <w:rsid w:val="005134C1"/>
    <w:rsid w:val="005139F5"/>
    <w:rsid w:val="00513A6C"/>
    <w:rsid w:val="00513BC6"/>
    <w:rsid w:val="00513DD3"/>
    <w:rsid w:val="00514209"/>
    <w:rsid w:val="005143A4"/>
    <w:rsid w:val="005149E6"/>
    <w:rsid w:val="00514AA9"/>
    <w:rsid w:val="00514B00"/>
    <w:rsid w:val="00514C68"/>
    <w:rsid w:val="00514E9D"/>
    <w:rsid w:val="0051512F"/>
    <w:rsid w:val="005156C7"/>
    <w:rsid w:val="005157CC"/>
    <w:rsid w:val="005157F9"/>
    <w:rsid w:val="00515A36"/>
    <w:rsid w:val="00515E37"/>
    <w:rsid w:val="00516077"/>
    <w:rsid w:val="0051661A"/>
    <w:rsid w:val="00516AF8"/>
    <w:rsid w:val="00516D44"/>
    <w:rsid w:val="00516D84"/>
    <w:rsid w:val="0051715F"/>
    <w:rsid w:val="005171FE"/>
    <w:rsid w:val="00517278"/>
    <w:rsid w:val="00517900"/>
    <w:rsid w:val="00517A52"/>
    <w:rsid w:val="00517A78"/>
    <w:rsid w:val="00520097"/>
    <w:rsid w:val="005204AD"/>
    <w:rsid w:val="005204E6"/>
    <w:rsid w:val="00520646"/>
    <w:rsid w:val="00520736"/>
    <w:rsid w:val="005207B3"/>
    <w:rsid w:val="00520D2C"/>
    <w:rsid w:val="005212F3"/>
    <w:rsid w:val="00521868"/>
    <w:rsid w:val="00521B01"/>
    <w:rsid w:val="0052221E"/>
    <w:rsid w:val="00522267"/>
    <w:rsid w:val="00522566"/>
    <w:rsid w:val="00522951"/>
    <w:rsid w:val="00522D52"/>
    <w:rsid w:val="00522E8A"/>
    <w:rsid w:val="005235EC"/>
    <w:rsid w:val="005237CD"/>
    <w:rsid w:val="0052387E"/>
    <w:rsid w:val="00523E60"/>
    <w:rsid w:val="00523E8C"/>
    <w:rsid w:val="005240BC"/>
    <w:rsid w:val="005241DC"/>
    <w:rsid w:val="00524666"/>
    <w:rsid w:val="0052485C"/>
    <w:rsid w:val="00524CC4"/>
    <w:rsid w:val="00524D60"/>
    <w:rsid w:val="00524F06"/>
    <w:rsid w:val="00524FA1"/>
    <w:rsid w:val="005253B3"/>
    <w:rsid w:val="0052565E"/>
    <w:rsid w:val="00525BD3"/>
    <w:rsid w:val="00525FC2"/>
    <w:rsid w:val="00526397"/>
    <w:rsid w:val="00526C12"/>
    <w:rsid w:val="00526D70"/>
    <w:rsid w:val="00526FB5"/>
    <w:rsid w:val="00526FCF"/>
    <w:rsid w:val="00527079"/>
    <w:rsid w:val="00527194"/>
    <w:rsid w:val="005272A2"/>
    <w:rsid w:val="005272BA"/>
    <w:rsid w:val="00527359"/>
    <w:rsid w:val="00527902"/>
    <w:rsid w:val="00527B3D"/>
    <w:rsid w:val="00527BBF"/>
    <w:rsid w:val="00527C11"/>
    <w:rsid w:val="00527EF9"/>
    <w:rsid w:val="00527F83"/>
    <w:rsid w:val="00530224"/>
    <w:rsid w:val="005306D8"/>
    <w:rsid w:val="00530A46"/>
    <w:rsid w:val="00530B9B"/>
    <w:rsid w:val="00530EBC"/>
    <w:rsid w:val="00530F38"/>
    <w:rsid w:val="005311E8"/>
    <w:rsid w:val="0053127B"/>
    <w:rsid w:val="005312C7"/>
    <w:rsid w:val="00531309"/>
    <w:rsid w:val="005313D1"/>
    <w:rsid w:val="005316D9"/>
    <w:rsid w:val="005318FF"/>
    <w:rsid w:val="00531B64"/>
    <w:rsid w:val="00531BD9"/>
    <w:rsid w:val="00531E6A"/>
    <w:rsid w:val="005320E2"/>
    <w:rsid w:val="005321FB"/>
    <w:rsid w:val="005322EC"/>
    <w:rsid w:val="0053230A"/>
    <w:rsid w:val="00532316"/>
    <w:rsid w:val="0053270E"/>
    <w:rsid w:val="005328CF"/>
    <w:rsid w:val="00532C79"/>
    <w:rsid w:val="005334CD"/>
    <w:rsid w:val="00533587"/>
    <w:rsid w:val="00533A59"/>
    <w:rsid w:val="00533F4A"/>
    <w:rsid w:val="00534069"/>
    <w:rsid w:val="00534351"/>
    <w:rsid w:val="00534656"/>
    <w:rsid w:val="00534CC3"/>
    <w:rsid w:val="00534D2F"/>
    <w:rsid w:val="00534D96"/>
    <w:rsid w:val="00534F51"/>
    <w:rsid w:val="00535083"/>
    <w:rsid w:val="0053509C"/>
    <w:rsid w:val="0053561D"/>
    <w:rsid w:val="00535832"/>
    <w:rsid w:val="005359D5"/>
    <w:rsid w:val="00535DB1"/>
    <w:rsid w:val="0053612A"/>
    <w:rsid w:val="005364F1"/>
    <w:rsid w:val="00536DA4"/>
    <w:rsid w:val="00536DEF"/>
    <w:rsid w:val="00536E99"/>
    <w:rsid w:val="0053717B"/>
    <w:rsid w:val="0053726F"/>
    <w:rsid w:val="00537582"/>
    <w:rsid w:val="005375C9"/>
    <w:rsid w:val="00537971"/>
    <w:rsid w:val="00537A09"/>
    <w:rsid w:val="00537C33"/>
    <w:rsid w:val="00537CD2"/>
    <w:rsid w:val="00537FC7"/>
    <w:rsid w:val="00540197"/>
    <w:rsid w:val="00540415"/>
    <w:rsid w:val="005404D9"/>
    <w:rsid w:val="005409E6"/>
    <w:rsid w:val="00540CCF"/>
    <w:rsid w:val="00540E95"/>
    <w:rsid w:val="00540FC0"/>
    <w:rsid w:val="005413DD"/>
    <w:rsid w:val="005418EA"/>
    <w:rsid w:val="00541D17"/>
    <w:rsid w:val="00541F0A"/>
    <w:rsid w:val="00542434"/>
    <w:rsid w:val="0054292B"/>
    <w:rsid w:val="00542949"/>
    <w:rsid w:val="00542CCC"/>
    <w:rsid w:val="00542FEA"/>
    <w:rsid w:val="00543370"/>
    <w:rsid w:val="00543578"/>
    <w:rsid w:val="005437D2"/>
    <w:rsid w:val="00543970"/>
    <w:rsid w:val="00543B9D"/>
    <w:rsid w:val="00543E91"/>
    <w:rsid w:val="00543EF0"/>
    <w:rsid w:val="005442DD"/>
    <w:rsid w:val="0054506E"/>
    <w:rsid w:val="005450D6"/>
    <w:rsid w:val="005450FD"/>
    <w:rsid w:val="0054521F"/>
    <w:rsid w:val="00545653"/>
    <w:rsid w:val="005458C5"/>
    <w:rsid w:val="005459B5"/>
    <w:rsid w:val="00546163"/>
    <w:rsid w:val="00546256"/>
    <w:rsid w:val="00546346"/>
    <w:rsid w:val="005465FB"/>
    <w:rsid w:val="00546968"/>
    <w:rsid w:val="00546E2C"/>
    <w:rsid w:val="00546E6B"/>
    <w:rsid w:val="00546EB8"/>
    <w:rsid w:val="005470CE"/>
    <w:rsid w:val="005471B1"/>
    <w:rsid w:val="00547224"/>
    <w:rsid w:val="00547902"/>
    <w:rsid w:val="00547B7E"/>
    <w:rsid w:val="00547BD0"/>
    <w:rsid w:val="00547E14"/>
    <w:rsid w:val="00547E27"/>
    <w:rsid w:val="0055032A"/>
    <w:rsid w:val="005504FA"/>
    <w:rsid w:val="00550DE4"/>
    <w:rsid w:val="00551403"/>
    <w:rsid w:val="00551512"/>
    <w:rsid w:val="00551555"/>
    <w:rsid w:val="00551852"/>
    <w:rsid w:val="0055186B"/>
    <w:rsid w:val="00551872"/>
    <w:rsid w:val="00551D4B"/>
    <w:rsid w:val="00551DC6"/>
    <w:rsid w:val="00551FDF"/>
    <w:rsid w:val="00551FE4"/>
    <w:rsid w:val="005520B8"/>
    <w:rsid w:val="0055225F"/>
    <w:rsid w:val="00552300"/>
    <w:rsid w:val="0055234F"/>
    <w:rsid w:val="005523E8"/>
    <w:rsid w:val="005527D1"/>
    <w:rsid w:val="0055282E"/>
    <w:rsid w:val="00552881"/>
    <w:rsid w:val="00552BD8"/>
    <w:rsid w:val="00552C57"/>
    <w:rsid w:val="00552D9F"/>
    <w:rsid w:val="00552E7E"/>
    <w:rsid w:val="005533FB"/>
    <w:rsid w:val="00553A29"/>
    <w:rsid w:val="00553D48"/>
    <w:rsid w:val="0055426A"/>
    <w:rsid w:val="0055427B"/>
    <w:rsid w:val="00554298"/>
    <w:rsid w:val="005542D1"/>
    <w:rsid w:val="0055465D"/>
    <w:rsid w:val="00554945"/>
    <w:rsid w:val="0055497B"/>
    <w:rsid w:val="00554E90"/>
    <w:rsid w:val="00555088"/>
    <w:rsid w:val="005551F5"/>
    <w:rsid w:val="00555219"/>
    <w:rsid w:val="00555237"/>
    <w:rsid w:val="00555648"/>
    <w:rsid w:val="0055582F"/>
    <w:rsid w:val="00555B33"/>
    <w:rsid w:val="00555D8F"/>
    <w:rsid w:val="00555D94"/>
    <w:rsid w:val="00555FBD"/>
    <w:rsid w:val="005560C2"/>
    <w:rsid w:val="005564EC"/>
    <w:rsid w:val="005567DF"/>
    <w:rsid w:val="005568EB"/>
    <w:rsid w:val="00556C46"/>
    <w:rsid w:val="00556D9A"/>
    <w:rsid w:val="00557343"/>
    <w:rsid w:val="0055768E"/>
    <w:rsid w:val="00557C40"/>
    <w:rsid w:val="005601E9"/>
    <w:rsid w:val="005603C3"/>
    <w:rsid w:val="005606C2"/>
    <w:rsid w:val="00560B37"/>
    <w:rsid w:val="00560C97"/>
    <w:rsid w:val="00560F05"/>
    <w:rsid w:val="005611F6"/>
    <w:rsid w:val="00561A4C"/>
    <w:rsid w:val="00561CF3"/>
    <w:rsid w:val="00561DB2"/>
    <w:rsid w:val="00562721"/>
    <w:rsid w:val="0056294B"/>
    <w:rsid w:val="00562B2E"/>
    <w:rsid w:val="00562BF4"/>
    <w:rsid w:val="00562C59"/>
    <w:rsid w:val="00562DB0"/>
    <w:rsid w:val="00563265"/>
    <w:rsid w:val="005632F7"/>
    <w:rsid w:val="005633F7"/>
    <w:rsid w:val="00563630"/>
    <w:rsid w:val="00563C53"/>
    <w:rsid w:val="00563EE7"/>
    <w:rsid w:val="00563F3B"/>
    <w:rsid w:val="00563F76"/>
    <w:rsid w:val="00564170"/>
    <w:rsid w:val="00564302"/>
    <w:rsid w:val="00564459"/>
    <w:rsid w:val="00564E3D"/>
    <w:rsid w:val="00565703"/>
    <w:rsid w:val="00565915"/>
    <w:rsid w:val="0056594A"/>
    <w:rsid w:val="005659A7"/>
    <w:rsid w:val="00565E39"/>
    <w:rsid w:val="00566319"/>
    <w:rsid w:val="005665C0"/>
    <w:rsid w:val="00566BE3"/>
    <w:rsid w:val="00566CF4"/>
    <w:rsid w:val="00566E85"/>
    <w:rsid w:val="00566EE5"/>
    <w:rsid w:val="00566F84"/>
    <w:rsid w:val="0056703E"/>
    <w:rsid w:val="005670FB"/>
    <w:rsid w:val="005672D2"/>
    <w:rsid w:val="005673DC"/>
    <w:rsid w:val="0056749A"/>
    <w:rsid w:val="005678DB"/>
    <w:rsid w:val="00567E29"/>
    <w:rsid w:val="00570258"/>
    <w:rsid w:val="005702CC"/>
    <w:rsid w:val="005702D7"/>
    <w:rsid w:val="0057120A"/>
    <w:rsid w:val="005716BA"/>
    <w:rsid w:val="00571838"/>
    <w:rsid w:val="00571AD2"/>
    <w:rsid w:val="00571D5C"/>
    <w:rsid w:val="00571DF6"/>
    <w:rsid w:val="00571E53"/>
    <w:rsid w:val="005724F3"/>
    <w:rsid w:val="005726AC"/>
    <w:rsid w:val="00572779"/>
    <w:rsid w:val="005727A9"/>
    <w:rsid w:val="00572984"/>
    <w:rsid w:val="00572B2A"/>
    <w:rsid w:val="00572B31"/>
    <w:rsid w:val="00572BCE"/>
    <w:rsid w:val="00572C9F"/>
    <w:rsid w:val="00572E97"/>
    <w:rsid w:val="00572FEC"/>
    <w:rsid w:val="005736B8"/>
    <w:rsid w:val="00573DA3"/>
    <w:rsid w:val="00574306"/>
    <w:rsid w:val="00574846"/>
    <w:rsid w:val="005748C5"/>
    <w:rsid w:val="005748D0"/>
    <w:rsid w:val="00574B0F"/>
    <w:rsid w:val="0057500C"/>
    <w:rsid w:val="005755D5"/>
    <w:rsid w:val="0057589D"/>
    <w:rsid w:val="00576015"/>
    <w:rsid w:val="00576258"/>
    <w:rsid w:val="00576278"/>
    <w:rsid w:val="0057656A"/>
    <w:rsid w:val="005769AF"/>
    <w:rsid w:val="00576AB1"/>
    <w:rsid w:val="00576E4B"/>
    <w:rsid w:val="0057794C"/>
    <w:rsid w:val="00577F17"/>
    <w:rsid w:val="005805A6"/>
    <w:rsid w:val="00580674"/>
    <w:rsid w:val="0058067A"/>
    <w:rsid w:val="00580B9C"/>
    <w:rsid w:val="00581440"/>
    <w:rsid w:val="005816EB"/>
    <w:rsid w:val="00581920"/>
    <w:rsid w:val="005819D6"/>
    <w:rsid w:val="00581C17"/>
    <w:rsid w:val="00581C8A"/>
    <w:rsid w:val="00581D34"/>
    <w:rsid w:val="00581D8E"/>
    <w:rsid w:val="00581FA5"/>
    <w:rsid w:val="005821BC"/>
    <w:rsid w:val="00582394"/>
    <w:rsid w:val="005831D1"/>
    <w:rsid w:val="005831F3"/>
    <w:rsid w:val="00583201"/>
    <w:rsid w:val="0058361C"/>
    <w:rsid w:val="00583B69"/>
    <w:rsid w:val="00583CFF"/>
    <w:rsid w:val="00584003"/>
    <w:rsid w:val="0058412F"/>
    <w:rsid w:val="0058472C"/>
    <w:rsid w:val="005847EE"/>
    <w:rsid w:val="00584905"/>
    <w:rsid w:val="005849CD"/>
    <w:rsid w:val="00584B23"/>
    <w:rsid w:val="00584B85"/>
    <w:rsid w:val="00584DA5"/>
    <w:rsid w:val="00585798"/>
    <w:rsid w:val="00585860"/>
    <w:rsid w:val="00585898"/>
    <w:rsid w:val="00585942"/>
    <w:rsid w:val="00585957"/>
    <w:rsid w:val="00585C22"/>
    <w:rsid w:val="0058620C"/>
    <w:rsid w:val="00586931"/>
    <w:rsid w:val="00586981"/>
    <w:rsid w:val="00586AB2"/>
    <w:rsid w:val="00586B37"/>
    <w:rsid w:val="00586F6B"/>
    <w:rsid w:val="0058764B"/>
    <w:rsid w:val="00587664"/>
    <w:rsid w:val="0058789F"/>
    <w:rsid w:val="00587AE4"/>
    <w:rsid w:val="00587B46"/>
    <w:rsid w:val="005900AA"/>
    <w:rsid w:val="00590136"/>
    <w:rsid w:val="005904F1"/>
    <w:rsid w:val="00590634"/>
    <w:rsid w:val="00591153"/>
    <w:rsid w:val="0059119E"/>
    <w:rsid w:val="00591790"/>
    <w:rsid w:val="00591EAC"/>
    <w:rsid w:val="00591F68"/>
    <w:rsid w:val="00592673"/>
    <w:rsid w:val="005929C5"/>
    <w:rsid w:val="00592ABA"/>
    <w:rsid w:val="00592B56"/>
    <w:rsid w:val="00592C48"/>
    <w:rsid w:val="00592D4C"/>
    <w:rsid w:val="00592D72"/>
    <w:rsid w:val="005932EB"/>
    <w:rsid w:val="005934E0"/>
    <w:rsid w:val="00593595"/>
    <w:rsid w:val="005937DA"/>
    <w:rsid w:val="0059384B"/>
    <w:rsid w:val="00593873"/>
    <w:rsid w:val="00593D5F"/>
    <w:rsid w:val="00593E6C"/>
    <w:rsid w:val="00593EC4"/>
    <w:rsid w:val="00594726"/>
    <w:rsid w:val="005947DA"/>
    <w:rsid w:val="00594A8C"/>
    <w:rsid w:val="00594AA1"/>
    <w:rsid w:val="00594ADD"/>
    <w:rsid w:val="00594E86"/>
    <w:rsid w:val="00595281"/>
    <w:rsid w:val="005953E2"/>
    <w:rsid w:val="00595511"/>
    <w:rsid w:val="00595AC8"/>
    <w:rsid w:val="00595B39"/>
    <w:rsid w:val="00595EA4"/>
    <w:rsid w:val="00596038"/>
    <w:rsid w:val="00596AAF"/>
    <w:rsid w:val="00596D90"/>
    <w:rsid w:val="00596EF7"/>
    <w:rsid w:val="00596F6B"/>
    <w:rsid w:val="00596FB3"/>
    <w:rsid w:val="00597142"/>
    <w:rsid w:val="0059794C"/>
    <w:rsid w:val="005A0448"/>
    <w:rsid w:val="005A044F"/>
    <w:rsid w:val="005A05C1"/>
    <w:rsid w:val="005A0A90"/>
    <w:rsid w:val="005A0C92"/>
    <w:rsid w:val="005A0F70"/>
    <w:rsid w:val="005A18E2"/>
    <w:rsid w:val="005A1AB5"/>
    <w:rsid w:val="005A1B04"/>
    <w:rsid w:val="005A1CFF"/>
    <w:rsid w:val="005A1EB2"/>
    <w:rsid w:val="005A1ECE"/>
    <w:rsid w:val="005A2099"/>
    <w:rsid w:val="005A2113"/>
    <w:rsid w:val="005A279D"/>
    <w:rsid w:val="005A2830"/>
    <w:rsid w:val="005A28A7"/>
    <w:rsid w:val="005A33C2"/>
    <w:rsid w:val="005A3A4B"/>
    <w:rsid w:val="005A3AE9"/>
    <w:rsid w:val="005A3B90"/>
    <w:rsid w:val="005A3D7A"/>
    <w:rsid w:val="005A3E9E"/>
    <w:rsid w:val="005A47E7"/>
    <w:rsid w:val="005A4992"/>
    <w:rsid w:val="005A4B91"/>
    <w:rsid w:val="005A542D"/>
    <w:rsid w:val="005A5671"/>
    <w:rsid w:val="005A568A"/>
    <w:rsid w:val="005A572A"/>
    <w:rsid w:val="005A58E7"/>
    <w:rsid w:val="005A5A76"/>
    <w:rsid w:val="005A5B5E"/>
    <w:rsid w:val="005A5D06"/>
    <w:rsid w:val="005A6148"/>
    <w:rsid w:val="005A64C3"/>
    <w:rsid w:val="005A6566"/>
    <w:rsid w:val="005A69AB"/>
    <w:rsid w:val="005A6C2A"/>
    <w:rsid w:val="005A6D85"/>
    <w:rsid w:val="005A70CA"/>
    <w:rsid w:val="005A718F"/>
    <w:rsid w:val="005A74B2"/>
    <w:rsid w:val="005A7E2D"/>
    <w:rsid w:val="005A7E6B"/>
    <w:rsid w:val="005B0012"/>
    <w:rsid w:val="005B02E2"/>
    <w:rsid w:val="005B038C"/>
    <w:rsid w:val="005B0D00"/>
    <w:rsid w:val="005B0DEC"/>
    <w:rsid w:val="005B0EAE"/>
    <w:rsid w:val="005B1108"/>
    <w:rsid w:val="005B1184"/>
    <w:rsid w:val="005B131A"/>
    <w:rsid w:val="005B1396"/>
    <w:rsid w:val="005B19AD"/>
    <w:rsid w:val="005B1A7C"/>
    <w:rsid w:val="005B1EC9"/>
    <w:rsid w:val="005B2100"/>
    <w:rsid w:val="005B2115"/>
    <w:rsid w:val="005B22E6"/>
    <w:rsid w:val="005B24D1"/>
    <w:rsid w:val="005B2812"/>
    <w:rsid w:val="005B29D8"/>
    <w:rsid w:val="005B2B7B"/>
    <w:rsid w:val="005B2D1B"/>
    <w:rsid w:val="005B2DD8"/>
    <w:rsid w:val="005B2FAC"/>
    <w:rsid w:val="005B33C2"/>
    <w:rsid w:val="005B3734"/>
    <w:rsid w:val="005B3ADD"/>
    <w:rsid w:val="005B3CD6"/>
    <w:rsid w:val="005B401B"/>
    <w:rsid w:val="005B456F"/>
    <w:rsid w:val="005B487F"/>
    <w:rsid w:val="005B5288"/>
    <w:rsid w:val="005B5354"/>
    <w:rsid w:val="005B5879"/>
    <w:rsid w:val="005B5B23"/>
    <w:rsid w:val="005B5BAC"/>
    <w:rsid w:val="005B6107"/>
    <w:rsid w:val="005B69BE"/>
    <w:rsid w:val="005B6CB2"/>
    <w:rsid w:val="005B6CF7"/>
    <w:rsid w:val="005B7BAA"/>
    <w:rsid w:val="005B7C8F"/>
    <w:rsid w:val="005B7DC7"/>
    <w:rsid w:val="005C0350"/>
    <w:rsid w:val="005C042F"/>
    <w:rsid w:val="005C0439"/>
    <w:rsid w:val="005C0E50"/>
    <w:rsid w:val="005C1475"/>
    <w:rsid w:val="005C1ADE"/>
    <w:rsid w:val="005C1D11"/>
    <w:rsid w:val="005C20FF"/>
    <w:rsid w:val="005C2193"/>
    <w:rsid w:val="005C21FB"/>
    <w:rsid w:val="005C29BD"/>
    <w:rsid w:val="005C2ABD"/>
    <w:rsid w:val="005C2FBC"/>
    <w:rsid w:val="005C305B"/>
    <w:rsid w:val="005C35F5"/>
    <w:rsid w:val="005C3AC3"/>
    <w:rsid w:val="005C3CAF"/>
    <w:rsid w:val="005C40FE"/>
    <w:rsid w:val="005C42A8"/>
    <w:rsid w:val="005C440F"/>
    <w:rsid w:val="005C463A"/>
    <w:rsid w:val="005C4776"/>
    <w:rsid w:val="005C4877"/>
    <w:rsid w:val="005C4972"/>
    <w:rsid w:val="005C4B96"/>
    <w:rsid w:val="005C4C4E"/>
    <w:rsid w:val="005C4EC0"/>
    <w:rsid w:val="005C4F45"/>
    <w:rsid w:val="005C509C"/>
    <w:rsid w:val="005C50D3"/>
    <w:rsid w:val="005C50E3"/>
    <w:rsid w:val="005C51A8"/>
    <w:rsid w:val="005C5355"/>
    <w:rsid w:val="005C5C5F"/>
    <w:rsid w:val="005C5F80"/>
    <w:rsid w:val="005C626E"/>
    <w:rsid w:val="005C662F"/>
    <w:rsid w:val="005C6883"/>
    <w:rsid w:val="005C6950"/>
    <w:rsid w:val="005C6AD0"/>
    <w:rsid w:val="005C6DB8"/>
    <w:rsid w:val="005C6DE3"/>
    <w:rsid w:val="005C6FB2"/>
    <w:rsid w:val="005C70B0"/>
    <w:rsid w:val="005C711E"/>
    <w:rsid w:val="005C72BF"/>
    <w:rsid w:val="005C754F"/>
    <w:rsid w:val="005C7599"/>
    <w:rsid w:val="005C7DEB"/>
    <w:rsid w:val="005C7E14"/>
    <w:rsid w:val="005D0152"/>
    <w:rsid w:val="005D02BD"/>
    <w:rsid w:val="005D0411"/>
    <w:rsid w:val="005D1597"/>
    <w:rsid w:val="005D1638"/>
    <w:rsid w:val="005D17A3"/>
    <w:rsid w:val="005D18C0"/>
    <w:rsid w:val="005D1D42"/>
    <w:rsid w:val="005D1EE5"/>
    <w:rsid w:val="005D1FBF"/>
    <w:rsid w:val="005D2283"/>
    <w:rsid w:val="005D24D3"/>
    <w:rsid w:val="005D271D"/>
    <w:rsid w:val="005D279C"/>
    <w:rsid w:val="005D2AD6"/>
    <w:rsid w:val="005D2EE2"/>
    <w:rsid w:val="005D30FF"/>
    <w:rsid w:val="005D318D"/>
    <w:rsid w:val="005D352F"/>
    <w:rsid w:val="005D3AF3"/>
    <w:rsid w:val="005D3E2A"/>
    <w:rsid w:val="005D3E43"/>
    <w:rsid w:val="005D40C9"/>
    <w:rsid w:val="005D4D5A"/>
    <w:rsid w:val="005D4E53"/>
    <w:rsid w:val="005D55AC"/>
    <w:rsid w:val="005D5794"/>
    <w:rsid w:val="005D5892"/>
    <w:rsid w:val="005D5C74"/>
    <w:rsid w:val="005D5C87"/>
    <w:rsid w:val="005D5FF5"/>
    <w:rsid w:val="005D6978"/>
    <w:rsid w:val="005D6A0A"/>
    <w:rsid w:val="005D6A37"/>
    <w:rsid w:val="005D6B61"/>
    <w:rsid w:val="005D7618"/>
    <w:rsid w:val="005E09B0"/>
    <w:rsid w:val="005E0B50"/>
    <w:rsid w:val="005E0F80"/>
    <w:rsid w:val="005E111A"/>
    <w:rsid w:val="005E15A0"/>
    <w:rsid w:val="005E16FF"/>
    <w:rsid w:val="005E1B2F"/>
    <w:rsid w:val="005E1D1F"/>
    <w:rsid w:val="005E1DA9"/>
    <w:rsid w:val="005E23BA"/>
    <w:rsid w:val="005E2517"/>
    <w:rsid w:val="005E2685"/>
    <w:rsid w:val="005E294E"/>
    <w:rsid w:val="005E299F"/>
    <w:rsid w:val="005E2A24"/>
    <w:rsid w:val="005E2D1D"/>
    <w:rsid w:val="005E35CB"/>
    <w:rsid w:val="005E36D0"/>
    <w:rsid w:val="005E3763"/>
    <w:rsid w:val="005E39A2"/>
    <w:rsid w:val="005E3CAA"/>
    <w:rsid w:val="005E3D8B"/>
    <w:rsid w:val="005E4024"/>
    <w:rsid w:val="005E4185"/>
    <w:rsid w:val="005E4192"/>
    <w:rsid w:val="005E42A2"/>
    <w:rsid w:val="005E4589"/>
    <w:rsid w:val="005E4C23"/>
    <w:rsid w:val="005E4E3F"/>
    <w:rsid w:val="005E4FD3"/>
    <w:rsid w:val="005E5220"/>
    <w:rsid w:val="005E5323"/>
    <w:rsid w:val="005E568A"/>
    <w:rsid w:val="005E56A2"/>
    <w:rsid w:val="005E5ACE"/>
    <w:rsid w:val="005E5C36"/>
    <w:rsid w:val="005E5CB1"/>
    <w:rsid w:val="005E5EBB"/>
    <w:rsid w:val="005E5EEB"/>
    <w:rsid w:val="005E66C9"/>
    <w:rsid w:val="005E67F6"/>
    <w:rsid w:val="005E6947"/>
    <w:rsid w:val="005E6B4F"/>
    <w:rsid w:val="005E6E83"/>
    <w:rsid w:val="005E6FB9"/>
    <w:rsid w:val="005E749E"/>
    <w:rsid w:val="005E7655"/>
    <w:rsid w:val="005E7A52"/>
    <w:rsid w:val="005E7B0A"/>
    <w:rsid w:val="005E7FDD"/>
    <w:rsid w:val="005F037C"/>
    <w:rsid w:val="005F041D"/>
    <w:rsid w:val="005F07DA"/>
    <w:rsid w:val="005F0F5F"/>
    <w:rsid w:val="005F13DA"/>
    <w:rsid w:val="005F1A0E"/>
    <w:rsid w:val="005F1E27"/>
    <w:rsid w:val="005F2063"/>
    <w:rsid w:val="005F2206"/>
    <w:rsid w:val="005F2235"/>
    <w:rsid w:val="005F24D5"/>
    <w:rsid w:val="005F2707"/>
    <w:rsid w:val="005F275C"/>
    <w:rsid w:val="005F275F"/>
    <w:rsid w:val="005F293D"/>
    <w:rsid w:val="005F2942"/>
    <w:rsid w:val="005F2CBA"/>
    <w:rsid w:val="005F2E08"/>
    <w:rsid w:val="005F3806"/>
    <w:rsid w:val="005F3AF1"/>
    <w:rsid w:val="005F3BB8"/>
    <w:rsid w:val="005F3D64"/>
    <w:rsid w:val="005F3D68"/>
    <w:rsid w:val="005F3F72"/>
    <w:rsid w:val="005F4071"/>
    <w:rsid w:val="005F41BE"/>
    <w:rsid w:val="005F46D9"/>
    <w:rsid w:val="005F4809"/>
    <w:rsid w:val="005F4864"/>
    <w:rsid w:val="005F486D"/>
    <w:rsid w:val="005F4D25"/>
    <w:rsid w:val="005F4F35"/>
    <w:rsid w:val="005F5032"/>
    <w:rsid w:val="005F5037"/>
    <w:rsid w:val="005F50F6"/>
    <w:rsid w:val="005F51CB"/>
    <w:rsid w:val="005F5E62"/>
    <w:rsid w:val="005F609B"/>
    <w:rsid w:val="005F61D8"/>
    <w:rsid w:val="005F6793"/>
    <w:rsid w:val="005F687D"/>
    <w:rsid w:val="005F6DC6"/>
    <w:rsid w:val="005F790E"/>
    <w:rsid w:val="005F7BDA"/>
    <w:rsid w:val="005F7D32"/>
    <w:rsid w:val="005F7FF2"/>
    <w:rsid w:val="006001DB"/>
    <w:rsid w:val="00600923"/>
    <w:rsid w:val="00600A19"/>
    <w:rsid w:val="00600AED"/>
    <w:rsid w:val="00600F2B"/>
    <w:rsid w:val="0060144A"/>
    <w:rsid w:val="00601546"/>
    <w:rsid w:val="00601605"/>
    <w:rsid w:val="00601971"/>
    <w:rsid w:val="00601998"/>
    <w:rsid w:val="00601B56"/>
    <w:rsid w:val="00601D29"/>
    <w:rsid w:val="006022DD"/>
    <w:rsid w:val="006024D6"/>
    <w:rsid w:val="0060264F"/>
    <w:rsid w:val="00602851"/>
    <w:rsid w:val="006028B3"/>
    <w:rsid w:val="00602A7A"/>
    <w:rsid w:val="00602AC2"/>
    <w:rsid w:val="00602AC6"/>
    <w:rsid w:val="00602DD5"/>
    <w:rsid w:val="00603632"/>
    <w:rsid w:val="006036EF"/>
    <w:rsid w:val="00603D81"/>
    <w:rsid w:val="00603FC3"/>
    <w:rsid w:val="006041C2"/>
    <w:rsid w:val="00604317"/>
    <w:rsid w:val="0060440F"/>
    <w:rsid w:val="006044F2"/>
    <w:rsid w:val="006046CA"/>
    <w:rsid w:val="006047EB"/>
    <w:rsid w:val="00604D91"/>
    <w:rsid w:val="00604DAD"/>
    <w:rsid w:val="006050B8"/>
    <w:rsid w:val="00605493"/>
    <w:rsid w:val="00605760"/>
    <w:rsid w:val="006059C9"/>
    <w:rsid w:val="00605DEE"/>
    <w:rsid w:val="0060625C"/>
    <w:rsid w:val="00606635"/>
    <w:rsid w:val="006066F1"/>
    <w:rsid w:val="006067F8"/>
    <w:rsid w:val="006068FE"/>
    <w:rsid w:val="00606DC5"/>
    <w:rsid w:val="00607067"/>
    <w:rsid w:val="0060709D"/>
    <w:rsid w:val="006073F6"/>
    <w:rsid w:val="006074C7"/>
    <w:rsid w:val="00607B57"/>
    <w:rsid w:val="00607C44"/>
    <w:rsid w:val="00607E4C"/>
    <w:rsid w:val="0061042B"/>
    <w:rsid w:val="0061045A"/>
    <w:rsid w:val="0061088A"/>
    <w:rsid w:val="00610CFD"/>
    <w:rsid w:val="00610E8C"/>
    <w:rsid w:val="00610EFC"/>
    <w:rsid w:val="00610F24"/>
    <w:rsid w:val="00611071"/>
    <w:rsid w:val="0061151D"/>
    <w:rsid w:val="00611BD6"/>
    <w:rsid w:val="00611E86"/>
    <w:rsid w:val="00612172"/>
    <w:rsid w:val="0061226D"/>
    <w:rsid w:val="006125C4"/>
    <w:rsid w:val="0061270A"/>
    <w:rsid w:val="00612B58"/>
    <w:rsid w:val="00612D40"/>
    <w:rsid w:val="00613173"/>
    <w:rsid w:val="0061349B"/>
    <w:rsid w:val="006134DA"/>
    <w:rsid w:val="0061359A"/>
    <w:rsid w:val="0061372F"/>
    <w:rsid w:val="0061385E"/>
    <w:rsid w:val="006138C4"/>
    <w:rsid w:val="006139A4"/>
    <w:rsid w:val="00613A4D"/>
    <w:rsid w:val="00613A82"/>
    <w:rsid w:val="00613A94"/>
    <w:rsid w:val="006141A7"/>
    <w:rsid w:val="00614385"/>
    <w:rsid w:val="006146AF"/>
    <w:rsid w:val="00614770"/>
    <w:rsid w:val="00614F5D"/>
    <w:rsid w:val="006152EE"/>
    <w:rsid w:val="006155A5"/>
    <w:rsid w:val="006159BB"/>
    <w:rsid w:val="00615D9A"/>
    <w:rsid w:val="00616051"/>
    <w:rsid w:val="006164DC"/>
    <w:rsid w:val="006166A9"/>
    <w:rsid w:val="006167C7"/>
    <w:rsid w:val="006167D4"/>
    <w:rsid w:val="006168FF"/>
    <w:rsid w:val="00616B9E"/>
    <w:rsid w:val="00616D58"/>
    <w:rsid w:val="00616D5E"/>
    <w:rsid w:val="006172F0"/>
    <w:rsid w:val="0061779B"/>
    <w:rsid w:val="00617961"/>
    <w:rsid w:val="00617D0A"/>
    <w:rsid w:val="00617E17"/>
    <w:rsid w:val="00617F16"/>
    <w:rsid w:val="006201AF"/>
    <w:rsid w:val="0062055B"/>
    <w:rsid w:val="0062071D"/>
    <w:rsid w:val="00620B4E"/>
    <w:rsid w:val="00620F65"/>
    <w:rsid w:val="00620FAC"/>
    <w:rsid w:val="006214C6"/>
    <w:rsid w:val="00621626"/>
    <w:rsid w:val="0062189F"/>
    <w:rsid w:val="00621B6F"/>
    <w:rsid w:val="00621BEE"/>
    <w:rsid w:val="00621C4B"/>
    <w:rsid w:val="00621C6F"/>
    <w:rsid w:val="00622244"/>
    <w:rsid w:val="006223A6"/>
    <w:rsid w:val="0062263C"/>
    <w:rsid w:val="00622823"/>
    <w:rsid w:val="00622AC4"/>
    <w:rsid w:val="0062302D"/>
    <w:rsid w:val="0062306F"/>
    <w:rsid w:val="006230FA"/>
    <w:rsid w:val="00623186"/>
    <w:rsid w:val="006233F1"/>
    <w:rsid w:val="00623B35"/>
    <w:rsid w:val="00623B63"/>
    <w:rsid w:val="00623E8F"/>
    <w:rsid w:val="00624129"/>
    <w:rsid w:val="00624305"/>
    <w:rsid w:val="0062432F"/>
    <w:rsid w:val="00624524"/>
    <w:rsid w:val="006246C4"/>
    <w:rsid w:val="00624979"/>
    <w:rsid w:val="00624E41"/>
    <w:rsid w:val="00624E85"/>
    <w:rsid w:val="00624F62"/>
    <w:rsid w:val="00624FEC"/>
    <w:rsid w:val="006251DD"/>
    <w:rsid w:val="006251ED"/>
    <w:rsid w:val="006253C7"/>
    <w:rsid w:val="00625543"/>
    <w:rsid w:val="00625896"/>
    <w:rsid w:val="00625A23"/>
    <w:rsid w:val="00625BC9"/>
    <w:rsid w:val="00625C41"/>
    <w:rsid w:val="00625F5E"/>
    <w:rsid w:val="00626532"/>
    <w:rsid w:val="006265AB"/>
    <w:rsid w:val="006267D0"/>
    <w:rsid w:val="00626CC9"/>
    <w:rsid w:val="00626F65"/>
    <w:rsid w:val="00626F91"/>
    <w:rsid w:val="00626FB1"/>
    <w:rsid w:val="00627003"/>
    <w:rsid w:val="006272EA"/>
    <w:rsid w:val="006273EC"/>
    <w:rsid w:val="00630591"/>
    <w:rsid w:val="00630AD0"/>
    <w:rsid w:val="00630D2B"/>
    <w:rsid w:val="00630DDC"/>
    <w:rsid w:val="00630EE9"/>
    <w:rsid w:val="00631564"/>
    <w:rsid w:val="006315B1"/>
    <w:rsid w:val="00631657"/>
    <w:rsid w:val="006316D6"/>
    <w:rsid w:val="00631D95"/>
    <w:rsid w:val="00631EC0"/>
    <w:rsid w:val="00632108"/>
    <w:rsid w:val="00632163"/>
    <w:rsid w:val="00632225"/>
    <w:rsid w:val="00632237"/>
    <w:rsid w:val="0063270C"/>
    <w:rsid w:val="0063287D"/>
    <w:rsid w:val="006328D5"/>
    <w:rsid w:val="00632940"/>
    <w:rsid w:val="0063297B"/>
    <w:rsid w:val="00632E2E"/>
    <w:rsid w:val="00632E83"/>
    <w:rsid w:val="00632EA6"/>
    <w:rsid w:val="0063329E"/>
    <w:rsid w:val="00633364"/>
    <w:rsid w:val="00633D18"/>
    <w:rsid w:val="00633E7D"/>
    <w:rsid w:val="00633F6F"/>
    <w:rsid w:val="006340ED"/>
    <w:rsid w:val="00634207"/>
    <w:rsid w:val="006346FB"/>
    <w:rsid w:val="00634866"/>
    <w:rsid w:val="0063497C"/>
    <w:rsid w:val="006349B5"/>
    <w:rsid w:val="00634AF1"/>
    <w:rsid w:val="00634B26"/>
    <w:rsid w:val="00634D3D"/>
    <w:rsid w:val="00634F15"/>
    <w:rsid w:val="0063502D"/>
    <w:rsid w:val="006350FA"/>
    <w:rsid w:val="00635B79"/>
    <w:rsid w:val="006363E2"/>
    <w:rsid w:val="00636464"/>
    <w:rsid w:val="0063666B"/>
    <w:rsid w:val="00636A27"/>
    <w:rsid w:val="006372B6"/>
    <w:rsid w:val="00637669"/>
    <w:rsid w:val="006377C8"/>
    <w:rsid w:val="00637EBC"/>
    <w:rsid w:val="00640054"/>
    <w:rsid w:val="00640AF2"/>
    <w:rsid w:val="00640BCB"/>
    <w:rsid w:val="00640CDA"/>
    <w:rsid w:val="00641082"/>
    <w:rsid w:val="0064111F"/>
    <w:rsid w:val="0064182F"/>
    <w:rsid w:val="00641865"/>
    <w:rsid w:val="0064195D"/>
    <w:rsid w:val="00641A1E"/>
    <w:rsid w:val="0064233B"/>
    <w:rsid w:val="0064276D"/>
    <w:rsid w:val="006428AF"/>
    <w:rsid w:val="0064297A"/>
    <w:rsid w:val="00642996"/>
    <w:rsid w:val="006429CC"/>
    <w:rsid w:val="006439BD"/>
    <w:rsid w:val="00643A89"/>
    <w:rsid w:val="00643BE9"/>
    <w:rsid w:val="006440E1"/>
    <w:rsid w:val="00644602"/>
    <w:rsid w:val="006446FC"/>
    <w:rsid w:val="00644FFB"/>
    <w:rsid w:val="00645305"/>
    <w:rsid w:val="00645609"/>
    <w:rsid w:val="00645696"/>
    <w:rsid w:val="00645E72"/>
    <w:rsid w:val="006463FE"/>
    <w:rsid w:val="00646451"/>
    <w:rsid w:val="0064662C"/>
    <w:rsid w:val="00646AAE"/>
    <w:rsid w:val="00646AC7"/>
    <w:rsid w:val="00646F0A"/>
    <w:rsid w:val="006471B3"/>
    <w:rsid w:val="00647B56"/>
    <w:rsid w:val="00647B80"/>
    <w:rsid w:val="00647D2F"/>
    <w:rsid w:val="00647D5E"/>
    <w:rsid w:val="00647E15"/>
    <w:rsid w:val="00647F84"/>
    <w:rsid w:val="0065010E"/>
    <w:rsid w:val="00650221"/>
    <w:rsid w:val="006502F0"/>
    <w:rsid w:val="00650DA4"/>
    <w:rsid w:val="00651073"/>
    <w:rsid w:val="0065154B"/>
    <w:rsid w:val="006516D9"/>
    <w:rsid w:val="00651827"/>
    <w:rsid w:val="0065191D"/>
    <w:rsid w:val="00651C3B"/>
    <w:rsid w:val="00651E7C"/>
    <w:rsid w:val="006525E6"/>
    <w:rsid w:val="00652613"/>
    <w:rsid w:val="00652671"/>
    <w:rsid w:val="00652705"/>
    <w:rsid w:val="006529BF"/>
    <w:rsid w:val="00652A5D"/>
    <w:rsid w:val="00652D50"/>
    <w:rsid w:val="00652F62"/>
    <w:rsid w:val="006531CD"/>
    <w:rsid w:val="00653545"/>
    <w:rsid w:val="006537CB"/>
    <w:rsid w:val="00653AD8"/>
    <w:rsid w:val="00654121"/>
    <w:rsid w:val="00654588"/>
    <w:rsid w:val="0065469C"/>
    <w:rsid w:val="006547CC"/>
    <w:rsid w:val="00654A5C"/>
    <w:rsid w:val="00654DB5"/>
    <w:rsid w:val="00654E59"/>
    <w:rsid w:val="00654E7E"/>
    <w:rsid w:val="006551BD"/>
    <w:rsid w:val="00655521"/>
    <w:rsid w:val="00655621"/>
    <w:rsid w:val="00655645"/>
    <w:rsid w:val="00656031"/>
    <w:rsid w:val="006560AB"/>
    <w:rsid w:val="006562A8"/>
    <w:rsid w:val="006562CB"/>
    <w:rsid w:val="00656A54"/>
    <w:rsid w:val="00656C80"/>
    <w:rsid w:val="0065769A"/>
    <w:rsid w:val="00657A54"/>
    <w:rsid w:val="00657BC5"/>
    <w:rsid w:val="00660112"/>
    <w:rsid w:val="0066020C"/>
    <w:rsid w:val="00660CC6"/>
    <w:rsid w:val="00660F16"/>
    <w:rsid w:val="00661045"/>
    <w:rsid w:val="00661283"/>
    <w:rsid w:val="00661925"/>
    <w:rsid w:val="00661C17"/>
    <w:rsid w:val="00661E6D"/>
    <w:rsid w:val="00661E8E"/>
    <w:rsid w:val="00661E9E"/>
    <w:rsid w:val="00662256"/>
    <w:rsid w:val="006622C1"/>
    <w:rsid w:val="00662323"/>
    <w:rsid w:val="00662623"/>
    <w:rsid w:val="006627C5"/>
    <w:rsid w:val="00662A63"/>
    <w:rsid w:val="00662CF4"/>
    <w:rsid w:val="00663044"/>
    <w:rsid w:val="00663296"/>
    <w:rsid w:val="006634D9"/>
    <w:rsid w:val="0066369D"/>
    <w:rsid w:val="00663A44"/>
    <w:rsid w:val="00663A98"/>
    <w:rsid w:val="00663C0F"/>
    <w:rsid w:val="006645DA"/>
    <w:rsid w:val="00664922"/>
    <w:rsid w:val="00664D51"/>
    <w:rsid w:val="00664DFA"/>
    <w:rsid w:val="00664DFF"/>
    <w:rsid w:val="00664E43"/>
    <w:rsid w:val="00664EF6"/>
    <w:rsid w:val="00665257"/>
    <w:rsid w:val="00665275"/>
    <w:rsid w:val="00665ABF"/>
    <w:rsid w:val="00665B5B"/>
    <w:rsid w:val="00666488"/>
    <w:rsid w:val="00666491"/>
    <w:rsid w:val="006665E1"/>
    <w:rsid w:val="00666A5C"/>
    <w:rsid w:val="00666A70"/>
    <w:rsid w:val="00666DB2"/>
    <w:rsid w:val="00666DF1"/>
    <w:rsid w:val="006671D3"/>
    <w:rsid w:val="00667289"/>
    <w:rsid w:val="00667379"/>
    <w:rsid w:val="00667433"/>
    <w:rsid w:val="0066759B"/>
    <w:rsid w:val="00667A0D"/>
    <w:rsid w:val="00667A64"/>
    <w:rsid w:val="00667B99"/>
    <w:rsid w:val="00667E0A"/>
    <w:rsid w:val="006700F7"/>
    <w:rsid w:val="00670195"/>
    <w:rsid w:val="006701B8"/>
    <w:rsid w:val="006701E3"/>
    <w:rsid w:val="0067062C"/>
    <w:rsid w:val="006706EA"/>
    <w:rsid w:val="0067087D"/>
    <w:rsid w:val="00670F82"/>
    <w:rsid w:val="00671105"/>
    <w:rsid w:val="00671168"/>
    <w:rsid w:val="006714CF"/>
    <w:rsid w:val="006718BF"/>
    <w:rsid w:val="006719D5"/>
    <w:rsid w:val="00671F24"/>
    <w:rsid w:val="00671FA6"/>
    <w:rsid w:val="006720A0"/>
    <w:rsid w:val="0067262E"/>
    <w:rsid w:val="00672D73"/>
    <w:rsid w:val="006733AE"/>
    <w:rsid w:val="0067342E"/>
    <w:rsid w:val="00673554"/>
    <w:rsid w:val="00673CF5"/>
    <w:rsid w:val="006740A5"/>
    <w:rsid w:val="006740EF"/>
    <w:rsid w:val="00674686"/>
    <w:rsid w:val="00674A95"/>
    <w:rsid w:val="00674F3B"/>
    <w:rsid w:val="00675064"/>
    <w:rsid w:val="0067525E"/>
    <w:rsid w:val="006753C3"/>
    <w:rsid w:val="006754F5"/>
    <w:rsid w:val="006759A8"/>
    <w:rsid w:val="00676034"/>
    <w:rsid w:val="006766BB"/>
    <w:rsid w:val="00676765"/>
    <w:rsid w:val="006767C4"/>
    <w:rsid w:val="00676BD1"/>
    <w:rsid w:val="00676F68"/>
    <w:rsid w:val="0067709C"/>
    <w:rsid w:val="006771A0"/>
    <w:rsid w:val="00677747"/>
    <w:rsid w:val="00677A5A"/>
    <w:rsid w:val="00677CC5"/>
    <w:rsid w:val="00677F21"/>
    <w:rsid w:val="00677F24"/>
    <w:rsid w:val="0068023D"/>
    <w:rsid w:val="0068040D"/>
    <w:rsid w:val="006804FF"/>
    <w:rsid w:val="00680951"/>
    <w:rsid w:val="00680979"/>
    <w:rsid w:val="00680EF7"/>
    <w:rsid w:val="0068108D"/>
    <w:rsid w:val="006810ED"/>
    <w:rsid w:val="00681606"/>
    <w:rsid w:val="00681699"/>
    <w:rsid w:val="006817C5"/>
    <w:rsid w:val="006818CE"/>
    <w:rsid w:val="006819B1"/>
    <w:rsid w:val="00681E96"/>
    <w:rsid w:val="00682023"/>
    <w:rsid w:val="00682107"/>
    <w:rsid w:val="006823AF"/>
    <w:rsid w:val="0068247A"/>
    <w:rsid w:val="0068267F"/>
    <w:rsid w:val="00682752"/>
    <w:rsid w:val="006829A8"/>
    <w:rsid w:val="00682AA5"/>
    <w:rsid w:val="00683424"/>
    <w:rsid w:val="0068399C"/>
    <w:rsid w:val="0068415F"/>
    <w:rsid w:val="0068436F"/>
    <w:rsid w:val="00684491"/>
    <w:rsid w:val="00684586"/>
    <w:rsid w:val="00684CE2"/>
    <w:rsid w:val="006850D9"/>
    <w:rsid w:val="00685534"/>
    <w:rsid w:val="00685807"/>
    <w:rsid w:val="00685A1B"/>
    <w:rsid w:val="00685D24"/>
    <w:rsid w:val="00685F40"/>
    <w:rsid w:val="006861B7"/>
    <w:rsid w:val="0068628E"/>
    <w:rsid w:val="006864BD"/>
    <w:rsid w:val="006868F7"/>
    <w:rsid w:val="00686999"/>
    <w:rsid w:val="00687153"/>
    <w:rsid w:val="006873B0"/>
    <w:rsid w:val="0068785A"/>
    <w:rsid w:val="0068787E"/>
    <w:rsid w:val="0068793F"/>
    <w:rsid w:val="00687F89"/>
    <w:rsid w:val="00687FD6"/>
    <w:rsid w:val="006900F0"/>
    <w:rsid w:val="00690577"/>
    <w:rsid w:val="00690A81"/>
    <w:rsid w:val="00690E27"/>
    <w:rsid w:val="00691894"/>
    <w:rsid w:val="00691A15"/>
    <w:rsid w:val="0069244A"/>
    <w:rsid w:val="00692572"/>
    <w:rsid w:val="0069267F"/>
    <w:rsid w:val="00692AA7"/>
    <w:rsid w:val="00692ADE"/>
    <w:rsid w:val="00692B86"/>
    <w:rsid w:val="00692CF9"/>
    <w:rsid w:val="00692D6C"/>
    <w:rsid w:val="00692E2F"/>
    <w:rsid w:val="00693102"/>
    <w:rsid w:val="006937A3"/>
    <w:rsid w:val="00693864"/>
    <w:rsid w:val="00693AE3"/>
    <w:rsid w:val="00693B8F"/>
    <w:rsid w:val="00693BA8"/>
    <w:rsid w:val="00693D63"/>
    <w:rsid w:val="00693E54"/>
    <w:rsid w:val="0069426C"/>
    <w:rsid w:val="00694291"/>
    <w:rsid w:val="0069439D"/>
    <w:rsid w:val="00694E84"/>
    <w:rsid w:val="00694F8B"/>
    <w:rsid w:val="006955C4"/>
    <w:rsid w:val="006955E4"/>
    <w:rsid w:val="0069564B"/>
    <w:rsid w:val="006956EC"/>
    <w:rsid w:val="00695766"/>
    <w:rsid w:val="00696465"/>
    <w:rsid w:val="006964E1"/>
    <w:rsid w:val="00696AC8"/>
    <w:rsid w:val="00696E96"/>
    <w:rsid w:val="00697127"/>
    <w:rsid w:val="0069726F"/>
    <w:rsid w:val="00697329"/>
    <w:rsid w:val="0069734E"/>
    <w:rsid w:val="006975FF"/>
    <w:rsid w:val="006A0015"/>
    <w:rsid w:val="006A0248"/>
    <w:rsid w:val="006A067A"/>
    <w:rsid w:val="006A06C4"/>
    <w:rsid w:val="006A0724"/>
    <w:rsid w:val="006A0740"/>
    <w:rsid w:val="006A0A52"/>
    <w:rsid w:val="006A0AC7"/>
    <w:rsid w:val="006A0BD5"/>
    <w:rsid w:val="006A0E29"/>
    <w:rsid w:val="006A0F2E"/>
    <w:rsid w:val="006A11EF"/>
    <w:rsid w:val="006A12AB"/>
    <w:rsid w:val="006A153B"/>
    <w:rsid w:val="006A1952"/>
    <w:rsid w:val="006A1BF0"/>
    <w:rsid w:val="006A1DB4"/>
    <w:rsid w:val="006A1E3D"/>
    <w:rsid w:val="006A2056"/>
    <w:rsid w:val="006A21B0"/>
    <w:rsid w:val="006A27DB"/>
    <w:rsid w:val="006A3022"/>
    <w:rsid w:val="006A3162"/>
    <w:rsid w:val="006A3733"/>
    <w:rsid w:val="006A3862"/>
    <w:rsid w:val="006A3A5B"/>
    <w:rsid w:val="006A3A6A"/>
    <w:rsid w:val="006A3DC4"/>
    <w:rsid w:val="006A4013"/>
    <w:rsid w:val="006A4338"/>
    <w:rsid w:val="006A480F"/>
    <w:rsid w:val="006A4B24"/>
    <w:rsid w:val="006A5216"/>
    <w:rsid w:val="006A56FF"/>
    <w:rsid w:val="006A5B12"/>
    <w:rsid w:val="006A6296"/>
    <w:rsid w:val="006A62F1"/>
    <w:rsid w:val="006A64CD"/>
    <w:rsid w:val="006A64F4"/>
    <w:rsid w:val="006A6594"/>
    <w:rsid w:val="006A6C18"/>
    <w:rsid w:val="006A6E37"/>
    <w:rsid w:val="006A6F7B"/>
    <w:rsid w:val="006A70F2"/>
    <w:rsid w:val="006A7463"/>
    <w:rsid w:val="006A7508"/>
    <w:rsid w:val="006A7C87"/>
    <w:rsid w:val="006A7DCD"/>
    <w:rsid w:val="006B05F7"/>
    <w:rsid w:val="006B0838"/>
    <w:rsid w:val="006B08E9"/>
    <w:rsid w:val="006B09DD"/>
    <w:rsid w:val="006B0D1A"/>
    <w:rsid w:val="006B0EDA"/>
    <w:rsid w:val="006B1185"/>
    <w:rsid w:val="006B11B7"/>
    <w:rsid w:val="006B124B"/>
    <w:rsid w:val="006B127C"/>
    <w:rsid w:val="006B1471"/>
    <w:rsid w:val="006B18C5"/>
    <w:rsid w:val="006B1BB3"/>
    <w:rsid w:val="006B1C2E"/>
    <w:rsid w:val="006B2052"/>
    <w:rsid w:val="006B216E"/>
    <w:rsid w:val="006B228E"/>
    <w:rsid w:val="006B28B1"/>
    <w:rsid w:val="006B28CB"/>
    <w:rsid w:val="006B2A33"/>
    <w:rsid w:val="006B2CCB"/>
    <w:rsid w:val="006B3460"/>
    <w:rsid w:val="006B3683"/>
    <w:rsid w:val="006B3716"/>
    <w:rsid w:val="006B3877"/>
    <w:rsid w:val="006B3DB5"/>
    <w:rsid w:val="006B4058"/>
    <w:rsid w:val="006B4128"/>
    <w:rsid w:val="006B414A"/>
    <w:rsid w:val="006B4B28"/>
    <w:rsid w:val="006B5194"/>
    <w:rsid w:val="006B555E"/>
    <w:rsid w:val="006B5AAD"/>
    <w:rsid w:val="006B5B12"/>
    <w:rsid w:val="006B5DD2"/>
    <w:rsid w:val="006B5FCF"/>
    <w:rsid w:val="006B6348"/>
    <w:rsid w:val="006B636E"/>
    <w:rsid w:val="006B6438"/>
    <w:rsid w:val="006B64DB"/>
    <w:rsid w:val="006B6634"/>
    <w:rsid w:val="006B6911"/>
    <w:rsid w:val="006B6CFE"/>
    <w:rsid w:val="006B6D45"/>
    <w:rsid w:val="006B728F"/>
    <w:rsid w:val="006B7AAD"/>
    <w:rsid w:val="006C00E1"/>
    <w:rsid w:val="006C02A7"/>
    <w:rsid w:val="006C0346"/>
    <w:rsid w:val="006C062F"/>
    <w:rsid w:val="006C063F"/>
    <w:rsid w:val="006C064B"/>
    <w:rsid w:val="006C0A14"/>
    <w:rsid w:val="006C0C92"/>
    <w:rsid w:val="006C1178"/>
    <w:rsid w:val="006C15B5"/>
    <w:rsid w:val="006C1A33"/>
    <w:rsid w:val="006C20B6"/>
    <w:rsid w:val="006C215D"/>
    <w:rsid w:val="006C2420"/>
    <w:rsid w:val="006C26D8"/>
    <w:rsid w:val="006C2F56"/>
    <w:rsid w:val="006C317E"/>
    <w:rsid w:val="006C372D"/>
    <w:rsid w:val="006C421A"/>
    <w:rsid w:val="006C4458"/>
    <w:rsid w:val="006C4CEB"/>
    <w:rsid w:val="006C4E85"/>
    <w:rsid w:val="006C581D"/>
    <w:rsid w:val="006C605A"/>
    <w:rsid w:val="006C61AB"/>
    <w:rsid w:val="006C65B9"/>
    <w:rsid w:val="006C6A3B"/>
    <w:rsid w:val="006C6A7B"/>
    <w:rsid w:val="006C7011"/>
    <w:rsid w:val="006C7038"/>
    <w:rsid w:val="006C72EE"/>
    <w:rsid w:val="006C76B3"/>
    <w:rsid w:val="006C79BF"/>
    <w:rsid w:val="006D012A"/>
    <w:rsid w:val="006D01F3"/>
    <w:rsid w:val="006D02B9"/>
    <w:rsid w:val="006D0477"/>
    <w:rsid w:val="006D055F"/>
    <w:rsid w:val="006D0D24"/>
    <w:rsid w:val="006D11C0"/>
    <w:rsid w:val="006D1305"/>
    <w:rsid w:val="006D133D"/>
    <w:rsid w:val="006D1375"/>
    <w:rsid w:val="006D13E5"/>
    <w:rsid w:val="006D148D"/>
    <w:rsid w:val="006D161F"/>
    <w:rsid w:val="006D189D"/>
    <w:rsid w:val="006D1DA0"/>
    <w:rsid w:val="006D1E4E"/>
    <w:rsid w:val="006D213B"/>
    <w:rsid w:val="006D252B"/>
    <w:rsid w:val="006D2C19"/>
    <w:rsid w:val="006D3AD0"/>
    <w:rsid w:val="006D3C6D"/>
    <w:rsid w:val="006D3FCB"/>
    <w:rsid w:val="006D40C8"/>
    <w:rsid w:val="006D434B"/>
    <w:rsid w:val="006D4534"/>
    <w:rsid w:val="006D461B"/>
    <w:rsid w:val="006D48B9"/>
    <w:rsid w:val="006D49AA"/>
    <w:rsid w:val="006D4CA5"/>
    <w:rsid w:val="006D4D18"/>
    <w:rsid w:val="006D5547"/>
    <w:rsid w:val="006D5B9C"/>
    <w:rsid w:val="006D61C5"/>
    <w:rsid w:val="006D62C3"/>
    <w:rsid w:val="006D62C5"/>
    <w:rsid w:val="006D6347"/>
    <w:rsid w:val="006D63A1"/>
    <w:rsid w:val="006D6863"/>
    <w:rsid w:val="006D6BFA"/>
    <w:rsid w:val="006D7039"/>
    <w:rsid w:val="006D70A5"/>
    <w:rsid w:val="006D7655"/>
    <w:rsid w:val="006D7969"/>
    <w:rsid w:val="006D7C0B"/>
    <w:rsid w:val="006D7D09"/>
    <w:rsid w:val="006E023F"/>
    <w:rsid w:val="006E0242"/>
    <w:rsid w:val="006E0411"/>
    <w:rsid w:val="006E0EDF"/>
    <w:rsid w:val="006E1226"/>
    <w:rsid w:val="006E1261"/>
    <w:rsid w:val="006E1450"/>
    <w:rsid w:val="006E17D0"/>
    <w:rsid w:val="006E1C24"/>
    <w:rsid w:val="006E1E58"/>
    <w:rsid w:val="006E1E7D"/>
    <w:rsid w:val="006E1F16"/>
    <w:rsid w:val="006E2092"/>
    <w:rsid w:val="006E20C1"/>
    <w:rsid w:val="006E22B4"/>
    <w:rsid w:val="006E275A"/>
    <w:rsid w:val="006E2BCA"/>
    <w:rsid w:val="006E2C0E"/>
    <w:rsid w:val="006E2CAA"/>
    <w:rsid w:val="006E2E7C"/>
    <w:rsid w:val="006E2EEC"/>
    <w:rsid w:val="006E2FC3"/>
    <w:rsid w:val="006E327D"/>
    <w:rsid w:val="006E3655"/>
    <w:rsid w:val="006E385A"/>
    <w:rsid w:val="006E39AE"/>
    <w:rsid w:val="006E3CD5"/>
    <w:rsid w:val="006E3D07"/>
    <w:rsid w:val="006E3EF7"/>
    <w:rsid w:val="006E3FFB"/>
    <w:rsid w:val="006E466F"/>
    <w:rsid w:val="006E489E"/>
    <w:rsid w:val="006E4E0B"/>
    <w:rsid w:val="006E4E68"/>
    <w:rsid w:val="006E4F12"/>
    <w:rsid w:val="006E51B1"/>
    <w:rsid w:val="006E551F"/>
    <w:rsid w:val="006E584D"/>
    <w:rsid w:val="006E6188"/>
    <w:rsid w:val="006E61F3"/>
    <w:rsid w:val="006E66F2"/>
    <w:rsid w:val="006E6F2F"/>
    <w:rsid w:val="006E73CF"/>
    <w:rsid w:val="006E75B7"/>
    <w:rsid w:val="006E7791"/>
    <w:rsid w:val="006E79ED"/>
    <w:rsid w:val="006F024D"/>
    <w:rsid w:val="006F02FB"/>
    <w:rsid w:val="006F0303"/>
    <w:rsid w:val="006F034D"/>
    <w:rsid w:val="006F0AB9"/>
    <w:rsid w:val="006F0C6F"/>
    <w:rsid w:val="006F0DD8"/>
    <w:rsid w:val="006F11CB"/>
    <w:rsid w:val="006F1A6F"/>
    <w:rsid w:val="006F1D75"/>
    <w:rsid w:val="006F1D99"/>
    <w:rsid w:val="006F1D9A"/>
    <w:rsid w:val="006F208E"/>
    <w:rsid w:val="006F21B2"/>
    <w:rsid w:val="006F229E"/>
    <w:rsid w:val="006F23FC"/>
    <w:rsid w:val="006F29E5"/>
    <w:rsid w:val="006F2D43"/>
    <w:rsid w:val="006F2EA1"/>
    <w:rsid w:val="006F2EAC"/>
    <w:rsid w:val="006F2FB9"/>
    <w:rsid w:val="006F3247"/>
    <w:rsid w:val="006F33E4"/>
    <w:rsid w:val="006F347B"/>
    <w:rsid w:val="006F3515"/>
    <w:rsid w:val="006F37FC"/>
    <w:rsid w:val="006F390C"/>
    <w:rsid w:val="006F4494"/>
    <w:rsid w:val="006F4519"/>
    <w:rsid w:val="006F4803"/>
    <w:rsid w:val="006F483B"/>
    <w:rsid w:val="006F4B24"/>
    <w:rsid w:val="006F56F0"/>
    <w:rsid w:val="006F57B4"/>
    <w:rsid w:val="006F5963"/>
    <w:rsid w:val="006F5F92"/>
    <w:rsid w:val="006F66AF"/>
    <w:rsid w:val="006F6D00"/>
    <w:rsid w:val="006F7026"/>
    <w:rsid w:val="006F70D3"/>
    <w:rsid w:val="006F71FF"/>
    <w:rsid w:val="006F7597"/>
    <w:rsid w:val="007001A8"/>
    <w:rsid w:val="007002FD"/>
    <w:rsid w:val="007003EA"/>
    <w:rsid w:val="00700404"/>
    <w:rsid w:val="00700600"/>
    <w:rsid w:val="00700B12"/>
    <w:rsid w:val="00700CBF"/>
    <w:rsid w:val="007010E8"/>
    <w:rsid w:val="0070137B"/>
    <w:rsid w:val="0070169F"/>
    <w:rsid w:val="00701A75"/>
    <w:rsid w:val="00701BA9"/>
    <w:rsid w:val="00701EBC"/>
    <w:rsid w:val="00702370"/>
    <w:rsid w:val="007023B3"/>
    <w:rsid w:val="007027C2"/>
    <w:rsid w:val="00702877"/>
    <w:rsid w:val="00702EA5"/>
    <w:rsid w:val="00703368"/>
    <w:rsid w:val="00703892"/>
    <w:rsid w:val="00703932"/>
    <w:rsid w:val="00703AF5"/>
    <w:rsid w:val="00704024"/>
    <w:rsid w:val="007041C5"/>
    <w:rsid w:val="0070440D"/>
    <w:rsid w:val="007044B0"/>
    <w:rsid w:val="00704604"/>
    <w:rsid w:val="00704A70"/>
    <w:rsid w:val="00704BF9"/>
    <w:rsid w:val="00704CF5"/>
    <w:rsid w:val="00704D4A"/>
    <w:rsid w:val="00704FCC"/>
    <w:rsid w:val="00704FE4"/>
    <w:rsid w:val="0070559C"/>
    <w:rsid w:val="00705813"/>
    <w:rsid w:val="00705A46"/>
    <w:rsid w:val="00705CB5"/>
    <w:rsid w:val="00705E6E"/>
    <w:rsid w:val="00705E76"/>
    <w:rsid w:val="00706136"/>
    <w:rsid w:val="0070633A"/>
    <w:rsid w:val="007063E1"/>
    <w:rsid w:val="0070666B"/>
    <w:rsid w:val="00706A2E"/>
    <w:rsid w:val="007074E5"/>
    <w:rsid w:val="00707583"/>
    <w:rsid w:val="007078A2"/>
    <w:rsid w:val="0070793C"/>
    <w:rsid w:val="00707A88"/>
    <w:rsid w:val="00707D6D"/>
    <w:rsid w:val="007100A8"/>
    <w:rsid w:val="0071045B"/>
    <w:rsid w:val="00710559"/>
    <w:rsid w:val="00710562"/>
    <w:rsid w:val="007105C8"/>
    <w:rsid w:val="00710691"/>
    <w:rsid w:val="00710A7E"/>
    <w:rsid w:val="007111B8"/>
    <w:rsid w:val="0071154A"/>
    <w:rsid w:val="00711859"/>
    <w:rsid w:val="007122F9"/>
    <w:rsid w:val="0071230B"/>
    <w:rsid w:val="007123E7"/>
    <w:rsid w:val="00712693"/>
    <w:rsid w:val="007126BA"/>
    <w:rsid w:val="00712C53"/>
    <w:rsid w:val="00712CEC"/>
    <w:rsid w:val="007135CA"/>
    <w:rsid w:val="00713767"/>
    <w:rsid w:val="00713D53"/>
    <w:rsid w:val="00713DA7"/>
    <w:rsid w:val="00713E3C"/>
    <w:rsid w:val="00713EBC"/>
    <w:rsid w:val="00713ECC"/>
    <w:rsid w:val="0071424D"/>
    <w:rsid w:val="007143AF"/>
    <w:rsid w:val="0071529B"/>
    <w:rsid w:val="0071531E"/>
    <w:rsid w:val="0071559A"/>
    <w:rsid w:val="00715620"/>
    <w:rsid w:val="0071581D"/>
    <w:rsid w:val="0071583F"/>
    <w:rsid w:val="007159F4"/>
    <w:rsid w:val="00715AC1"/>
    <w:rsid w:val="00715BB7"/>
    <w:rsid w:val="00715D8E"/>
    <w:rsid w:val="0071635C"/>
    <w:rsid w:val="0071637E"/>
    <w:rsid w:val="0071672E"/>
    <w:rsid w:val="007169B9"/>
    <w:rsid w:val="007169C9"/>
    <w:rsid w:val="00716E35"/>
    <w:rsid w:val="007170A9"/>
    <w:rsid w:val="007171CF"/>
    <w:rsid w:val="0071761F"/>
    <w:rsid w:val="0071775A"/>
    <w:rsid w:val="0071792B"/>
    <w:rsid w:val="00717944"/>
    <w:rsid w:val="00717A7F"/>
    <w:rsid w:val="00717E58"/>
    <w:rsid w:val="00717E63"/>
    <w:rsid w:val="00717FAD"/>
    <w:rsid w:val="007211CA"/>
    <w:rsid w:val="007211F4"/>
    <w:rsid w:val="0072124C"/>
    <w:rsid w:val="007216D1"/>
    <w:rsid w:val="00721BE3"/>
    <w:rsid w:val="00721BE5"/>
    <w:rsid w:val="00721CFC"/>
    <w:rsid w:val="00721D77"/>
    <w:rsid w:val="007224D6"/>
    <w:rsid w:val="007228B2"/>
    <w:rsid w:val="00722B91"/>
    <w:rsid w:val="00722F8A"/>
    <w:rsid w:val="007230B5"/>
    <w:rsid w:val="00723219"/>
    <w:rsid w:val="00723392"/>
    <w:rsid w:val="007233B0"/>
    <w:rsid w:val="007235A7"/>
    <w:rsid w:val="00723799"/>
    <w:rsid w:val="00723EA4"/>
    <w:rsid w:val="0072496E"/>
    <w:rsid w:val="007249E6"/>
    <w:rsid w:val="00724A83"/>
    <w:rsid w:val="00724C01"/>
    <w:rsid w:val="007255AE"/>
    <w:rsid w:val="0072561F"/>
    <w:rsid w:val="00725639"/>
    <w:rsid w:val="007256F4"/>
    <w:rsid w:val="00725D04"/>
    <w:rsid w:val="00725D55"/>
    <w:rsid w:val="00725F33"/>
    <w:rsid w:val="00726196"/>
    <w:rsid w:val="0072624B"/>
    <w:rsid w:val="007263D7"/>
    <w:rsid w:val="00726475"/>
    <w:rsid w:val="007266E5"/>
    <w:rsid w:val="00726FDF"/>
    <w:rsid w:val="00727101"/>
    <w:rsid w:val="007278B7"/>
    <w:rsid w:val="00727B67"/>
    <w:rsid w:val="00727FD0"/>
    <w:rsid w:val="0073013F"/>
    <w:rsid w:val="0073083B"/>
    <w:rsid w:val="00730892"/>
    <w:rsid w:val="00730AC0"/>
    <w:rsid w:val="0073110E"/>
    <w:rsid w:val="007316EB"/>
    <w:rsid w:val="00731AA5"/>
    <w:rsid w:val="00731B34"/>
    <w:rsid w:val="00731FA2"/>
    <w:rsid w:val="007323B2"/>
    <w:rsid w:val="00732545"/>
    <w:rsid w:val="0073286D"/>
    <w:rsid w:val="00733219"/>
    <w:rsid w:val="007334A3"/>
    <w:rsid w:val="007334C5"/>
    <w:rsid w:val="00733A14"/>
    <w:rsid w:val="00733A5D"/>
    <w:rsid w:val="0073447F"/>
    <w:rsid w:val="00734A5A"/>
    <w:rsid w:val="00734B26"/>
    <w:rsid w:val="00734D12"/>
    <w:rsid w:val="0073516F"/>
    <w:rsid w:val="007352C7"/>
    <w:rsid w:val="007353C9"/>
    <w:rsid w:val="00735DA0"/>
    <w:rsid w:val="00735E69"/>
    <w:rsid w:val="00736282"/>
    <w:rsid w:val="00736871"/>
    <w:rsid w:val="00736ACF"/>
    <w:rsid w:val="00736B55"/>
    <w:rsid w:val="00736DB7"/>
    <w:rsid w:val="00736F31"/>
    <w:rsid w:val="00736F51"/>
    <w:rsid w:val="0073708D"/>
    <w:rsid w:val="007371F3"/>
    <w:rsid w:val="007372BB"/>
    <w:rsid w:val="00737341"/>
    <w:rsid w:val="0073776A"/>
    <w:rsid w:val="00737940"/>
    <w:rsid w:val="00737D45"/>
    <w:rsid w:val="00737EA9"/>
    <w:rsid w:val="00740178"/>
    <w:rsid w:val="007407F5"/>
    <w:rsid w:val="00740891"/>
    <w:rsid w:val="007409C7"/>
    <w:rsid w:val="00740D77"/>
    <w:rsid w:val="007412D3"/>
    <w:rsid w:val="0074143F"/>
    <w:rsid w:val="0074192A"/>
    <w:rsid w:val="007419B7"/>
    <w:rsid w:val="00741B0C"/>
    <w:rsid w:val="00741DCC"/>
    <w:rsid w:val="00742263"/>
    <w:rsid w:val="00742341"/>
    <w:rsid w:val="00742548"/>
    <w:rsid w:val="0074283E"/>
    <w:rsid w:val="00742B68"/>
    <w:rsid w:val="00742CC8"/>
    <w:rsid w:val="00742D07"/>
    <w:rsid w:val="00742DD0"/>
    <w:rsid w:val="0074326D"/>
    <w:rsid w:val="0074365E"/>
    <w:rsid w:val="00743B1E"/>
    <w:rsid w:val="00743D90"/>
    <w:rsid w:val="00743FEB"/>
    <w:rsid w:val="00744027"/>
    <w:rsid w:val="007440C5"/>
    <w:rsid w:val="007440E8"/>
    <w:rsid w:val="007446B2"/>
    <w:rsid w:val="0074471E"/>
    <w:rsid w:val="0074473B"/>
    <w:rsid w:val="00744A8F"/>
    <w:rsid w:val="00744B75"/>
    <w:rsid w:val="00744B9C"/>
    <w:rsid w:val="00744BA2"/>
    <w:rsid w:val="00744D6C"/>
    <w:rsid w:val="0074517A"/>
    <w:rsid w:val="00745314"/>
    <w:rsid w:val="007455DC"/>
    <w:rsid w:val="00745763"/>
    <w:rsid w:val="007457A4"/>
    <w:rsid w:val="00745DD1"/>
    <w:rsid w:val="007461CB"/>
    <w:rsid w:val="00746214"/>
    <w:rsid w:val="00746470"/>
    <w:rsid w:val="007466F1"/>
    <w:rsid w:val="007469C7"/>
    <w:rsid w:val="00746A93"/>
    <w:rsid w:val="00746A9C"/>
    <w:rsid w:val="00746EE5"/>
    <w:rsid w:val="00746FFB"/>
    <w:rsid w:val="00747067"/>
    <w:rsid w:val="00747309"/>
    <w:rsid w:val="007473CF"/>
    <w:rsid w:val="00747807"/>
    <w:rsid w:val="00747A63"/>
    <w:rsid w:val="00747EE9"/>
    <w:rsid w:val="00750733"/>
    <w:rsid w:val="007508E1"/>
    <w:rsid w:val="0075093C"/>
    <w:rsid w:val="007509E5"/>
    <w:rsid w:val="00750A49"/>
    <w:rsid w:val="00750AC5"/>
    <w:rsid w:val="00750C33"/>
    <w:rsid w:val="00750E7B"/>
    <w:rsid w:val="007513F2"/>
    <w:rsid w:val="0075143E"/>
    <w:rsid w:val="00751481"/>
    <w:rsid w:val="00751ACF"/>
    <w:rsid w:val="00751BF6"/>
    <w:rsid w:val="0075239A"/>
    <w:rsid w:val="007527B3"/>
    <w:rsid w:val="007529C9"/>
    <w:rsid w:val="00752A9B"/>
    <w:rsid w:val="00752B03"/>
    <w:rsid w:val="00753312"/>
    <w:rsid w:val="00753562"/>
    <w:rsid w:val="0075391C"/>
    <w:rsid w:val="0075426F"/>
    <w:rsid w:val="007547D1"/>
    <w:rsid w:val="00754AA2"/>
    <w:rsid w:val="00754C3B"/>
    <w:rsid w:val="00755136"/>
    <w:rsid w:val="007554AD"/>
    <w:rsid w:val="0075579D"/>
    <w:rsid w:val="00755B12"/>
    <w:rsid w:val="00755C16"/>
    <w:rsid w:val="00755CD9"/>
    <w:rsid w:val="00755E2D"/>
    <w:rsid w:val="0075635A"/>
    <w:rsid w:val="007563E6"/>
    <w:rsid w:val="00756638"/>
    <w:rsid w:val="00756B13"/>
    <w:rsid w:val="00756F1D"/>
    <w:rsid w:val="007571E4"/>
    <w:rsid w:val="00757345"/>
    <w:rsid w:val="007575F3"/>
    <w:rsid w:val="0075780D"/>
    <w:rsid w:val="0075796D"/>
    <w:rsid w:val="00757B0D"/>
    <w:rsid w:val="00757D73"/>
    <w:rsid w:val="00757EAB"/>
    <w:rsid w:val="00760573"/>
    <w:rsid w:val="0076057F"/>
    <w:rsid w:val="007605B5"/>
    <w:rsid w:val="00760701"/>
    <w:rsid w:val="00760A0D"/>
    <w:rsid w:val="00760C59"/>
    <w:rsid w:val="00760D12"/>
    <w:rsid w:val="007610F5"/>
    <w:rsid w:val="0076153C"/>
    <w:rsid w:val="00761695"/>
    <w:rsid w:val="007617E4"/>
    <w:rsid w:val="00761804"/>
    <w:rsid w:val="0076182F"/>
    <w:rsid w:val="00761A5C"/>
    <w:rsid w:val="00761FA3"/>
    <w:rsid w:val="00762044"/>
    <w:rsid w:val="00762538"/>
    <w:rsid w:val="00762B25"/>
    <w:rsid w:val="007636AE"/>
    <w:rsid w:val="00763F46"/>
    <w:rsid w:val="00763FE2"/>
    <w:rsid w:val="007640F4"/>
    <w:rsid w:val="00764120"/>
    <w:rsid w:val="0076415A"/>
    <w:rsid w:val="00764267"/>
    <w:rsid w:val="00764288"/>
    <w:rsid w:val="007642E8"/>
    <w:rsid w:val="00764323"/>
    <w:rsid w:val="007643F1"/>
    <w:rsid w:val="007645DD"/>
    <w:rsid w:val="007646B3"/>
    <w:rsid w:val="00764845"/>
    <w:rsid w:val="0076486C"/>
    <w:rsid w:val="00765098"/>
    <w:rsid w:val="00765637"/>
    <w:rsid w:val="00765768"/>
    <w:rsid w:val="00765A76"/>
    <w:rsid w:val="00765BE7"/>
    <w:rsid w:val="00765BED"/>
    <w:rsid w:val="00765BF8"/>
    <w:rsid w:val="00765CFA"/>
    <w:rsid w:val="00765D9D"/>
    <w:rsid w:val="00766134"/>
    <w:rsid w:val="007662CE"/>
    <w:rsid w:val="007665D3"/>
    <w:rsid w:val="00766662"/>
    <w:rsid w:val="0076698B"/>
    <w:rsid w:val="00766992"/>
    <w:rsid w:val="0076699B"/>
    <w:rsid w:val="00766E6A"/>
    <w:rsid w:val="007674A7"/>
    <w:rsid w:val="007675FD"/>
    <w:rsid w:val="00767744"/>
    <w:rsid w:val="00767ABA"/>
    <w:rsid w:val="00767D13"/>
    <w:rsid w:val="0077007E"/>
    <w:rsid w:val="00770125"/>
    <w:rsid w:val="0077037E"/>
    <w:rsid w:val="00770625"/>
    <w:rsid w:val="0077071D"/>
    <w:rsid w:val="00770FD4"/>
    <w:rsid w:val="00771003"/>
    <w:rsid w:val="007712E7"/>
    <w:rsid w:val="00771582"/>
    <w:rsid w:val="007717C7"/>
    <w:rsid w:val="00771861"/>
    <w:rsid w:val="00771B41"/>
    <w:rsid w:val="00771CBB"/>
    <w:rsid w:val="00771FEB"/>
    <w:rsid w:val="007722B4"/>
    <w:rsid w:val="00772666"/>
    <w:rsid w:val="0077278F"/>
    <w:rsid w:val="00772963"/>
    <w:rsid w:val="00772A16"/>
    <w:rsid w:val="00772ADF"/>
    <w:rsid w:val="00772FFD"/>
    <w:rsid w:val="00773053"/>
    <w:rsid w:val="007730D8"/>
    <w:rsid w:val="00773366"/>
    <w:rsid w:val="00773385"/>
    <w:rsid w:val="007735EB"/>
    <w:rsid w:val="007736F6"/>
    <w:rsid w:val="0077377F"/>
    <w:rsid w:val="007738B5"/>
    <w:rsid w:val="007746AB"/>
    <w:rsid w:val="007748CB"/>
    <w:rsid w:val="007748E4"/>
    <w:rsid w:val="00774A81"/>
    <w:rsid w:val="00774AB4"/>
    <w:rsid w:val="00774DEC"/>
    <w:rsid w:val="007752F6"/>
    <w:rsid w:val="007755C6"/>
    <w:rsid w:val="007756ED"/>
    <w:rsid w:val="0077571C"/>
    <w:rsid w:val="00775838"/>
    <w:rsid w:val="00775BCE"/>
    <w:rsid w:val="00776981"/>
    <w:rsid w:val="007769CC"/>
    <w:rsid w:val="00776CBE"/>
    <w:rsid w:val="0077721F"/>
    <w:rsid w:val="007774CF"/>
    <w:rsid w:val="007776B9"/>
    <w:rsid w:val="00777A0F"/>
    <w:rsid w:val="00777D3E"/>
    <w:rsid w:val="00777D82"/>
    <w:rsid w:val="00780314"/>
    <w:rsid w:val="00780445"/>
    <w:rsid w:val="007804E7"/>
    <w:rsid w:val="00780B79"/>
    <w:rsid w:val="00780BAF"/>
    <w:rsid w:val="00780CFE"/>
    <w:rsid w:val="007811F0"/>
    <w:rsid w:val="00781631"/>
    <w:rsid w:val="00781840"/>
    <w:rsid w:val="007819B7"/>
    <w:rsid w:val="007819F1"/>
    <w:rsid w:val="00781ADE"/>
    <w:rsid w:val="007820E0"/>
    <w:rsid w:val="00782189"/>
    <w:rsid w:val="0078225A"/>
    <w:rsid w:val="007823E8"/>
    <w:rsid w:val="007824AD"/>
    <w:rsid w:val="007826FA"/>
    <w:rsid w:val="00782812"/>
    <w:rsid w:val="00782C62"/>
    <w:rsid w:val="00782D8D"/>
    <w:rsid w:val="00782F94"/>
    <w:rsid w:val="00783631"/>
    <w:rsid w:val="0078374A"/>
    <w:rsid w:val="00783D09"/>
    <w:rsid w:val="00784026"/>
    <w:rsid w:val="00784276"/>
    <w:rsid w:val="00784318"/>
    <w:rsid w:val="007846EB"/>
    <w:rsid w:val="007847CF"/>
    <w:rsid w:val="007847D8"/>
    <w:rsid w:val="00784896"/>
    <w:rsid w:val="00784BEF"/>
    <w:rsid w:val="00784EBE"/>
    <w:rsid w:val="0078514E"/>
    <w:rsid w:val="0078533A"/>
    <w:rsid w:val="0078548B"/>
    <w:rsid w:val="007855E6"/>
    <w:rsid w:val="00785A88"/>
    <w:rsid w:val="00785C94"/>
    <w:rsid w:val="00786CB3"/>
    <w:rsid w:val="00786D76"/>
    <w:rsid w:val="007878BE"/>
    <w:rsid w:val="00787A87"/>
    <w:rsid w:val="00787C11"/>
    <w:rsid w:val="00787F43"/>
    <w:rsid w:val="007900EF"/>
    <w:rsid w:val="007903FF"/>
    <w:rsid w:val="0079044A"/>
    <w:rsid w:val="00790AA5"/>
    <w:rsid w:val="00791046"/>
    <w:rsid w:val="0079107B"/>
    <w:rsid w:val="00791082"/>
    <w:rsid w:val="0079127D"/>
    <w:rsid w:val="0079146C"/>
    <w:rsid w:val="00791555"/>
    <w:rsid w:val="0079198A"/>
    <w:rsid w:val="00791D6B"/>
    <w:rsid w:val="00791DEF"/>
    <w:rsid w:val="007929F0"/>
    <w:rsid w:val="00792AD3"/>
    <w:rsid w:val="00792C4E"/>
    <w:rsid w:val="00792F13"/>
    <w:rsid w:val="00793202"/>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5FA"/>
    <w:rsid w:val="0079580F"/>
    <w:rsid w:val="00795841"/>
    <w:rsid w:val="00795B8A"/>
    <w:rsid w:val="007964BC"/>
    <w:rsid w:val="007967C3"/>
    <w:rsid w:val="00796A0F"/>
    <w:rsid w:val="0079728E"/>
    <w:rsid w:val="0079771F"/>
    <w:rsid w:val="0079782C"/>
    <w:rsid w:val="00797AC6"/>
    <w:rsid w:val="00797BBC"/>
    <w:rsid w:val="007A0661"/>
    <w:rsid w:val="007A086D"/>
    <w:rsid w:val="007A0AA3"/>
    <w:rsid w:val="007A0B1E"/>
    <w:rsid w:val="007A0D05"/>
    <w:rsid w:val="007A11E8"/>
    <w:rsid w:val="007A1945"/>
    <w:rsid w:val="007A1FDE"/>
    <w:rsid w:val="007A2A53"/>
    <w:rsid w:val="007A2AD2"/>
    <w:rsid w:val="007A2D30"/>
    <w:rsid w:val="007A2EF6"/>
    <w:rsid w:val="007A2F27"/>
    <w:rsid w:val="007A31E3"/>
    <w:rsid w:val="007A3259"/>
    <w:rsid w:val="007A32FF"/>
    <w:rsid w:val="007A337D"/>
    <w:rsid w:val="007A3CDD"/>
    <w:rsid w:val="007A411E"/>
    <w:rsid w:val="007A49EC"/>
    <w:rsid w:val="007A51B4"/>
    <w:rsid w:val="007A51DF"/>
    <w:rsid w:val="007A5363"/>
    <w:rsid w:val="007A55CA"/>
    <w:rsid w:val="007A581B"/>
    <w:rsid w:val="007A5FDE"/>
    <w:rsid w:val="007A6177"/>
    <w:rsid w:val="007A6355"/>
    <w:rsid w:val="007A652E"/>
    <w:rsid w:val="007A6E59"/>
    <w:rsid w:val="007A7022"/>
    <w:rsid w:val="007A7313"/>
    <w:rsid w:val="007A7CFD"/>
    <w:rsid w:val="007A7E09"/>
    <w:rsid w:val="007A7E61"/>
    <w:rsid w:val="007A7E75"/>
    <w:rsid w:val="007A7F3D"/>
    <w:rsid w:val="007B00E8"/>
    <w:rsid w:val="007B0146"/>
    <w:rsid w:val="007B026D"/>
    <w:rsid w:val="007B046B"/>
    <w:rsid w:val="007B061C"/>
    <w:rsid w:val="007B094D"/>
    <w:rsid w:val="007B0A5C"/>
    <w:rsid w:val="007B16BD"/>
    <w:rsid w:val="007B1865"/>
    <w:rsid w:val="007B1A9A"/>
    <w:rsid w:val="007B1CA5"/>
    <w:rsid w:val="007B211F"/>
    <w:rsid w:val="007B234D"/>
    <w:rsid w:val="007B25F0"/>
    <w:rsid w:val="007B2B08"/>
    <w:rsid w:val="007B2C0C"/>
    <w:rsid w:val="007B2CD9"/>
    <w:rsid w:val="007B2CFF"/>
    <w:rsid w:val="007B341E"/>
    <w:rsid w:val="007B3440"/>
    <w:rsid w:val="007B34B0"/>
    <w:rsid w:val="007B3797"/>
    <w:rsid w:val="007B37F7"/>
    <w:rsid w:val="007B3BA0"/>
    <w:rsid w:val="007B3BDB"/>
    <w:rsid w:val="007B3C08"/>
    <w:rsid w:val="007B3D66"/>
    <w:rsid w:val="007B3E7D"/>
    <w:rsid w:val="007B42F9"/>
    <w:rsid w:val="007B4965"/>
    <w:rsid w:val="007B4F25"/>
    <w:rsid w:val="007B4F65"/>
    <w:rsid w:val="007B4F7F"/>
    <w:rsid w:val="007B4FD3"/>
    <w:rsid w:val="007B5073"/>
    <w:rsid w:val="007B5145"/>
    <w:rsid w:val="007B5403"/>
    <w:rsid w:val="007B5437"/>
    <w:rsid w:val="007B5E4C"/>
    <w:rsid w:val="007B6583"/>
    <w:rsid w:val="007B66A3"/>
    <w:rsid w:val="007B6B9A"/>
    <w:rsid w:val="007B6EFF"/>
    <w:rsid w:val="007B7102"/>
    <w:rsid w:val="007B7204"/>
    <w:rsid w:val="007C019D"/>
    <w:rsid w:val="007C045C"/>
    <w:rsid w:val="007C060E"/>
    <w:rsid w:val="007C0619"/>
    <w:rsid w:val="007C06F9"/>
    <w:rsid w:val="007C0874"/>
    <w:rsid w:val="007C0976"/>
    <w:rsid w:val="007C0C5A"/>
    <w:rsid w:val="007C0C60"/>
    <w:rsid w:val="007C1209"/>
    <w:rsid w:val="007C1299"/>
    <w:rsid w:val="007C15E0"/>
    <w:rsid w:val="007C1905"/>
    <w:rsid w:val="007C1974"/>
    <w:rsid w:val="007C1F01"/>
    <w:rsid w:val="007C21BE"/>
    <w:rsid w:val="007C23C5"/>
    <w:rsid w:val="007C2465"/>
    <w:rsid w:val="007C26B1"/>
    <w:rsid w:val="007C26F4"/>
    <w:rsid w:val="007C2719"/>
    <w:rsid w:val="007C2D40"/>
    <w:rsid w:val="007C2D6F"/>
    <w:rsid w:val="007C2E30"/>
    <w:rsid w:val="007C2ED4"/>
    <w:rsid w:val="007C2FEA"/>
    <w:rsid w:val="007C3134"/>
    <w:rsid w:val="007C3300"/>
    <w:rsid w:val="007C3396"/>
    <w:rsid w:val="007C3494"/>
    <w:rsid w:val="007C3A3A"/>
    <w:rsid w:val="007C3F4C"/>
    <w:rsid w:val="007C4053"/>
    <w:rsid w:val="007C4201"/>
    <w:rsid w:val="007C45C8"/>
    <w:rsid w:val="007C4D55"/>
    <w:rsid w:val="007C4E84"/>
    <w:rsid w:val="007C4FD6"/>
    <w:rsid w:val="007C521E"/>
    <w:rsid w:val="007C532C"/>
    <w:rsid w:val="007C53D6"/>
    <w:rsid w:val="007C5419"/>
    <w:rsid w:val="007C57C7"/>
    <w:rsid w:val="007C5B79"/>
    <w:rsid w:val="007C5D57"/>
    <w:rsid w:val="007C5EB6"/>
    <w:rsid w:val="007C5FAF"/>
    <w:rsid w:val="007C5FDE"/>
    <w:rsid w:val="007C63E7"/>
    <w:rsid w:val="007C6433"/>
    <w:rsid w:val="007C6581"/>
    <w:rsid w:val="007C6A40"/>
    <w:rsid w:val="007C6F56"/>
    <w:rsid w:val="007C6FBD"/>
    <w:rsid w:val="007C7043"/>
    <w:rsid w:val="007C75CB"/>
    <w:rsid w:val="007C771A"/>
    <w:rsid w:val="007C7F08"/>
    <w:rsid w:val="007C7F2A"/>
    <w:rsid w:val="007C7F82"/>
    <w:rsid w:val="007D02E5"/>
    <w:rsid w:val="007D0B7C"/>
    <w:rsid w:val="007D0EBF"/>
    <w:rsid w:val="007D0F7C"/>
    <w:rsid w:val="007D0FF3"/>
    <w:rsid w:val="007D18EB"/>
    <w:rsid w:val="007D1938"/>
    <w:rsid w:val="007D1F5D"/>
    <w:rsid w:val="007D2282"/>
    <w:rsid w:val="007D23DF"/>
    <w:rsid w:val="007D2559"/>
    <w:rsid w:val="007D27EC"/>
    <w:rsid w:val="007D2EA2"/>
    <w:rsid w:val="007D30A3"/>
    <w:rsid w:val="007D34BE"/>
    <w:rsid w:val="007D3592"/>
    <w:rsid w:val="007D364C"/>
    <w:rsid w:val="007D3B1F"/>
    <w:rsid w:val="007D3DFC"/>
    <w:rsid w:val="007D42DC"/>
    <w:rsid w:val="007D42EF"/>
    <w:rsid w:val="007D44F6"/>
    <w:rsid w:val="007D45D6"/>
    <w:rsid w:val="007D4ABE"/>
    <w:rsid w:val="007D52B7"/>
    <w:rsid w:val="007D52D3"/>
    <w:rsid w:val="007D53D4"/>
    <w:rsid w:val="007D5B27"/>
    <w:rsid w:val="007D5D0B"/>
    <w:rsid w:val="007D6215"/>
    <w:rsid w:val="007D651D"/>
    <w:rsid w:val="007D6609"/>
    <w:rsid w:val="007D6654"/>
    <w:rsid w:val="007D667A"/>
    <w:rsid w:val="007D6692"/>
    <w:rsid w:val="007D6D51"/>
    <w:rsid w:val="007D73A7"/>
    <w:rsid w:val="007D74A9"/>
    <w:rsid w:val="007D7689"/>
    <w:rsid w:val="007D77FD"/>
    <w:rsid w:val="007D7A21"/>
    <w:rsid w:val="007D7AF1"/>
    <w:rsid w:val="007D7B1C"/>
    <w:rsid w:val="007D7DB9"/>
    <w:rsid w:val="007E0189"/>
    <w:rsid w:val="007E0313"/>
    <w:rsid w:val="007E04DD"/>
    <w:rsid w:val="007E086E"/>
    <w:rsid w:val="007E0EED"/>
    <w:rsid w:val="007E0EF6"/>
    <w:rsid w:val="007E147A"/>
    <w:rsid w:val="007E14C2"/>
    <w:rsid w:val="007E1868"/>
    <w:rsid w:val="007E197F"/>
    <w:rsid w:val="007E1B0B"/>
    <w:rsid w:val="007E21A0"/>
    <w:rsid w:val="007E24DF"/>
    <w:rsid w:val="007E27C2"/>
    <w:rsid w:val="007E29BE"/>
    <w:rsid w:val="007E29D6"/>
    <w:rsid w:val="007E2F31"/>
    <w:rsid w:val="007E3A27"/>
    <w:rsid w:val="007E3A62"/>
    <w:rsid w:val="007E3C06"/>
    <w:rsid w:val="007E3C3F"/>
    <w:rsid w:val="007E3CDB"/>
    <w:rsid w:val="007E3DBB"/>
    <w:rsid w:val="007E42C2"/>
    <w:rsid w:val="007E49B5"/>
    <w:rsid w:val="007E4B39"/>
    <w:rsid w:val="007E4D2A"/>
    <w:rsid w:val="007E5171"/>
    <w:rsid w:val="007E539B"/>
    <w:rsid w:val="007E53A5"/>
    <w:rsid w:val="007E53D9"/>
    <w:rsid w:val="007E575F"/>
    <w:rsid w:val="007E59E1"/>
    <w:rsid w:val="007E5B45"/>
    <w:rsid w:val="007E5DE1"/>
    <w:rsid w:val="007E5F30"/>
    <w:rsid w:val="007E60B8"/>
    <w:rsid w:val="007E6540"/>
    <w:rsid w:val="007E69FE"/>
    <w:rsid w:val="007E6A08"/>
    <w:rsid w:val="007E70FA"/>
    <w:rsid w:val="007E71C8"/>
    <w:rsid w:val="007E73FC"/>
    <w:rsid w:val="007E7494"/>
    <w:rsid w:val="007E755B"/>
    <w:rsid w:val="007E7583"/>
    <w:rsid w:val="007E7873"/>
    <w:rsid w:val="007E7C52"/>
    <w:rsid w:val="007F0A99"/>
    <w:rsid w:val="007F105C"/>
    <w:rsid w:val="007F1165"/>
    <w:rsid w:val="007F11C0"/>
    <w:rsid w:val="007F11F6"/>
    <w:rsid w:val="007F15C8"/>
    <w:rsid w:val="007F189E"/>
    <w:rsid w:val="007F1909"/>
    <w:rsid w:val="007F1CBA"/>
    <w:rsid w:val="007F2471"/>
    <w:rsid w:val="007F27A2"/>
    <w:rsid w:val="007F284E"/>
    <w:rsid w:val="007F2A38"/>
    <w:rsid w:val="007F2D60"/>
    <w:rsid w:val="007F309D"/>
    <w:rsid w:val="007F311B"/>
    <w:rsid w:val="007F34FC"/>
    <w:rsid w:val="007F37C2"/>
    <w:rsid w:val="007F3D81"/>
    <w:rsid w:val="007F3DE8"/>
    <w:rsid w:val="007F3F96"/>
    <w:rsid w:val="007F4172"/>
    <w:rsid w:val="007F48EC"/>
    <w:rsid w:val="007F4C4F"/>
    <w:rsid w:val="007F5406"/>
    <w:rsid w:val="007F555E"/>
    <w:rsid w:val="007F5796"/>
    <w:rsid w:val="007F598D"/>
    <w:rsid w:val="007F5B5C"/>
    <w:rsid w:val="007F5DC6"/>
    <w:rsid w:val="007F6478"/>
    <w:rsid w:val="007F6638"/>
    <w:rsid w:val="007F6763"/>
    <w:rsid w:val="007F695B"/>
    <w:rsid w:val="007F6CC3"/>
    <w:rsid w:val="007F6F84"/>
    <w:rsid w:val="007F747F"/>
    <w:rsid w:val="007F7CAD"/>
    <w:rsid w:val="007F7CC8"/>
    <w:rsid w:val="007F7CD6"/>
    <w:rsid w:val="007F7FCF"/>
    <w:rsid w:val="008000BD"/>
    <w:rsid w:val="008005A4"/>
    <w:rsid w:val="008006ED"/>
    <w:rsid w:val="00800969"/>
    <w:rsid w:val="00800CEC"/>
    <w:rsid w:val="00800DE0"/>
    <w:rsid w:val="00800F6F"/>
    <w:rsid w:val="0080127C"/>
    <w:rsid w:val="00801562"/>
    <w:rsid w:val="00801727"/>
    <w:rsid w:val="0080177D"/>
    <w:rsid w:val="0080199B"/>
    <w:rsid w:val="00801EA0"/>
    <w:rsid w:val="00801EEF"/>
    <w:rsid w:val="00801F61"/>
    <w:rsid w:val="008023E4"/>
    <w:rsid w:val="008031B6"/>
    <w:rsid w:val="008039C0"/>
    <w:rsid w:val="00803DEF"/>
    <w:rsid w:val="00804197"/>
    <w:rsid w:val="00804810"/>
    <w:rsid w:val="008048DF"/>
    <w:rsid w:val="0080494C"/>
    <w:rsid w:val="00804A63"/>
    <w:rsid w:val="00804B9E"/>
    <w:rsid w:val="00804DCC"/>
    <w:rsid w:val="00804E53"/>
    <w:rsid w:val="00804E83"/>
    <w:rsid w:val="008052A1"/>
    <w:rsid w:val="00805661"/>
    <w:rsid w:val="00805700"/>
    <w:rsid w:val="0080671D"/>
    <w:rsid w:val="00806B5C"/>
    <w:rsid w:val="00806CB1"/>
    <w:rsid w:val="00806F31"/>
    <w:rsid w:val="0080715F"/>
    <w:rsid w:val="00807172"/>
    <w:rsid w:val="008074AB"/>
    <w:rsid w:val="00807709"/>
    <w:rsid w:val="00807BB5"/>
    <w:rsid w:val="00807DEB"/>
    <w:rsid w:val="00810309"/>
    <w:rsid w:val="008104AE"/>
    <w:rsid w:val="008106A6"/>
    <w:rsid w:val="008108C4"/>
    <w:rsid w:val="008108C6"/>
    <w:rsid w:val="00810931"/>
    <w:rsid w:val="00810ABC"/>
    <w:rsid w:val="00810BEA"/>
    <w:rsid w:val="00810F7F"/>
    <w:rsid w:val="00811196"/>
    <w:rsid w:val="00811550"/>
    <w:rsid w:val="00811555"/>
    <w:rsid w:val="008115EB"/>
    <w:rsid w:val="00811B6D"/>
    <w:rsid w:val="008120B9"/>
    <w:rsid w:val="00812208"/>
    <w:rsid w:val="008123F9"/>
    <w:rsid w:val="0081288C"/>
    <w:rsid w:val="0081290B"/>
    <w:rsid w:val="00812E91"/>
    <w:rsid w:val="00812F54"/>
    <w:rsid w:val="00813000"/>
    <w:rsid w:val="00813217"/>
    <w:rsid w:val="0081336D"/>
    <w:rsid w:val="00813674"/>
    <w:rsid w:val="00813C53"/>
    <w:rsid w:val="00813FD7"/>
    <w:rsid w:val="00814341"/>
    <w:rsid w:val="0081437E"/>
    <w:rsid w:val="0081472C"/>
    <w:rsid w:val="0081487E"/>
    <w:rsid w:val="00814C70"/>
    <w:rsid w:val="00814DC7"/>
    <w:rsid w:val="00814EA0"/>
    <w:rsid w:val="00814FA2"/>
    <w:rsid w:val="0081522D"/>
    <w:rsid w:val="008152DB"/>
    <w:rsid w:val="008152F4"/>
    <w:rsid w:val="00815584"/>
    <w:rsid w:val="00816082"/>
    <w:rsid w:val="0081618D"/>
    <w:rsid w:val="00816310"/>
    <w:rsid w:val="008163F4"/>
    <w:rsid w:val="0081657B"/>
    <w:rsid w:val="00816848"/>
    <w:rsid w:val="00816852"/>
    <w:rsid w:val="008168B3"/>
    <w:rsid w:val="00816A9E"/>
    <w:rsid w:val="00816B4A"/>
    <w:rsid w:val="00816BCA"/>
    <w:rsid w:val="00816D7A"/>
    <w:rsid w:val="00816FB5"/>
    <w:rsid w:val="00817745"/>
    <w:rsid w:val="00817910"/>
    <w:rsid w:val="008179B6"/>
    <w:rsid w:val="00817EB9"/>
    <w:rsid w:val="00817F3F"/>
    <w:rsid w:val="00817FCE"/>
    <w:rsid w:val="00820315"/>
    <w:rsid w:val="0082081E"/>
    <w:rsid w:val="00820B6D"/>
    <w:rsid w:val="00820D12"/>
    <w:rsid w:val="00820FD7"/>
    <w:rsid w:val="0082100A"/>
    <w:rsid w:val="008212E4"/>
    <w:rsid w:val="0082157D"/>
    <w:rsid w:val="00822051"/>
    <w:rsid w:val="008222BE"/>
    <w:rsid w:val="008227E2"/>
    <w:rsid w:val="00822995"/>
    <w:rsid w:val="00822EE9"/>
    <w:rsid w:val="0082303F"/>
    <w:rsid w:val="00823590"/>
    <w:rsid w:val="0082367F"/>
    <w:rsid w:val="00823851"/>
    <w:rsid w:val="00823965"/>
    <w:rsid w:val="008239B4"/>
    <w:rsid w:val="00823FBC"/>
    <w:rsid w:val="008243CE"/>
    <w:rsid w:val="008244BF"/>
    <w:rsid w:val="00824547"/>
    <w:rsid w:val="00824EB2"/>
    <w:rsid w:val="00824F86"/>
    <w:rsid w:val="00825428"/>
    <w:rsid w:val="0082548D"/>
    <w:rsid w:val="00825E57"/>
    <w:rsid w:val="00826163"/>
    <w:rsid w:val="00826562"/>
    <w:rsid w:val="00826BAC"/>
    <w:rsid w:val="008271D4"/>
    <w:rsid w:val="008272BE"/>
    <w:rsid w:val="00827493"/>
    <w:rsid w:val="008275B3"/>
    <w:rsid w:val="00827618"/>
    <w:rsid w:val="008278AC"/>
    <w:rsid w:val="00827A15"/>
    <w:rsid w:val="00827A59"/>
    <w:rsid w:val="00827B4F"/>
    <w:rsid w:val="00827FE7"/>
    <w:rsid w:val="00830A77"/>
    <w:rsid w:val="00830A81"/>
    <w:rsid w:val="00830BD7"/>
    <w:rsid w:val="00830CEB"/>
    <w:rsid w:val="00831194"/>
    <w:rsid w:val="008314A1"/>
    <w:rsid w:val="00831674"/>
    <w:rsid w:val="00832197"/>
    <w:rsid w:val="00832210"/>
    <w:rsid w:val="008322AA"/>
    <w:rsid w:val="00832BFD"/>
    <w:rsid w:val="00833B5D"/>
    <w:rsid w:val="00833EAF"/>
    <w:rsid w:val="008340C9"/>
    <w:rsid w:val="008340F5"/>
    <w:rsid w:val="00834190"/>
    <w:rsid w:val="00834BDA"/>
    <w:rsid w:val="00834E0C"/>
    <w:rsid w:val="00835184"/>
    <w:rsid w:val="008351F7"/>
    <w:rsid w:val="0083525B"/>
    <w:rsid w:val="00835607"/>
    <w:rsid w:val="008359B6"/>
    <w:rsid w:val="00835AA0"/>
    <w:rsid w:val="00835D7B"/>
    <w:rsid w:val="0083606C"/>
    <w:rsid w:val="0083649B"/>
    <w:rsid w:val="008364DF"/>
    <w:rsid w:val="008365FF"/>
    <w:rsid w:val="008366F8"/>
    <w:rsid w:val="008369A1"/>
    <w:rsid w:val="00836BC7"/>
    <w:rsid w:val="00836C58"/>
    <w:rsid w:val="00836C92"/>
    <w:rsid w:val="00836CF5"/>
    <w:rsid w:val="00837234"/>
    <w:rsid w:val="0083737A"/>
    <w:rsid w:val="008377C8"/>
    <w:rsid w:val="00837956"/>
    <w:rsid w:val="00837B78"/>
    <w:rsid w:val="00840208"/>
    <w:rsid w:val="00840696"/>
    <w:rsid w:val="00840893"/>
    <w:rsid w:val="0084089A"/>
    <w:rsid w:val="00840985"/>
    <w:rsid w:val="00840D2E"/>
    <w:rsid w:val="00840E65"/>
    <w:rsid w:val="00840EA7"/>
    <w:rsid w:val="00841011"/>
    <w:rsid w:val="00841343"/>
    <w:rsid w:val="00841462"/>
    <w:rsid w:val="00841737"/>
    <w:rsid w:val="00841AFD"/>
    <w:rsid w:val="00841B5B"/>
    <w:rsid w:val="00841B7C"/>
    <w:rsid w:val="00841B9D"/>
    <w:rsid w:val="00841F62"/>
    <w:rsid w:val="0084233F"/>
    <w:rsid w:val="008426A0"/>
    <w:rsid w:val="00843097"/>
    <w:rsid w:val="008433BB"/>
    <w:rsid w:val="008435BE"/>
    <w:rsid w:val="00843888"/>
    <w:rsid w:val="00843938"/>
    <w:rsid w:val="00843959"/>
    <w:rsid w:val="0084420C"/>
    <w:rsid w:val="0084466C"/>
    <w:rsid w:val="00845031"/>
    <w:rsid w:val="0084508C"/>
    <w:rsid w:val="00845502"/>
    <w:rsid w:val="0084562C"/>
    <w:rsid w:val="00845D6E"/>
    <w:rsid w:val="00845E4C"/>
    <w:rsid w:val="00846017"/>
    <w:rsid w:val="00846242"/>
    <w:rsid w:val="00846990"/>
    <w:rsid w:val="00846A1E"/>
    <w:rsid w:val="00846B59"/>
    <w:rsid w:val="00847067"/>
    <w:rsid w:val="008470F2"/>
    <w:rsid w:val="0084751E"/>
    <w:rsid w:val="00847529"/>
    <w:rsid w:val="00847883"/>
    <w:rsid w:val="008479D6"/>
    <w:rsid w:val="00847DC6"/>
    <w:rsid w:val="00847F36"/>
    <w:rsid w:val="00847FCA"/>
    <w:rsid w:val="008503A5"/>
    <w:rsid w:val="008505F1"/>
    <w:rsid w:val="00850757"/>
    <w:rsid w:val="00850F8F"/>
    <w:rsid w:val="0085109F"/>
    <w:rsid w:val="00851413"/>
    <w:rsid w:val="0085145F"/>
    <w:rsid w:val="008516B3"/>
    <w:rsid w:val="008516E9"/>
    <w:rsid w:val="008519F1"/>
    <w:rsid w:val="00851A29"/>
    <w:rsid w:val="00851D0E"/>
    <w:rsid w:val="00851EA1"/>
    <w:rsid w:val="00852395"/>
    <w:rsid w:val="008525B3"/>
    <w:rsid w:val="0085275D"/>
    <w:rsid w:val="00852A96"/>
    <w:rsid w:val="00852D51"/>
    <w:rsid w:val="00852DD0"/>
    <w:rsid w:val="00853049"/>
    <w:rsid w:val="00853173"/>
    <w:rsid w:val="0085331D"/>
    <w:rsid w:val="00853320"/>
    <w:rsid w:val="008533E6"/>
    <w:rsid w:val="00853536"/>
    <w:rsid w:val="00853620"/>
    <w:rsid w:val="008538FD"/>
    <w:rsid w:val="00853BE0"/>
    <w:rsid w:val="00853DE4"/>
    <w:rsid w:val="008540C9"/>
    <w:rsid w:val="00854257"/>
    <w:rsid w:val="0085440D"/>
    <w:rsid w:val="0085460A"/>
    <w:rsid w:val="00854873"/>
    <w:rsid w:val="00854B6D"/>
    <w:rsid w:val="00854D92"/>
    <w:rsid w:val="00854DCA"/>
    <w:rsid w:val="00854F5B"/>
    <w:rsid w:val="008550E1"/>
    <w:rsid w:val="008551D5"/>
    <w:rsid w:val="0085538F"/>
    <w:rsid w:val="00855680"/>
    <w:rsid w:val="00855886"/>
    <w:rsid w:val="008558FF"/>
    <w:rsid w:val="00855BCF"/>
    <w:rsid w:val="00855FA6"/>
    <w:rsid w:val="00855FBF"/>
    <w:rsid w:val="008561B3"/>
    <w:rsid w:val="008564E3"/>
    <w:rsid w:val="008569A6"/>
    <w:rsid w:val="00856AC0"/>
    <w:rsid w:val="00856F3D"/>
    <w:rsid w:val="0085718D"/>
    <w:rsid w:val="008571D8"/>
    <w:rsid w:val="00857A47"/>
    <w:rsid w:val="00857AD7"/>
    <w:rsid w:val="00857B5A"/>
    <w:rsid w:val="00857D8F"/>
    <w:rsid w:val="00857F0B"/>
    <w:rsid w:val="00860886"/>
    <w:rsid w:val="00860A65"/>
    <w:rsid w:val="00860A68"/>
    <w:rsid w:val="00860B0F"/>
    <w:rsid w:val="00860C24"/>
    <w:rsid w:val="00860ED6"/>
    <w:rsid w:val="00861050"/>
    <w:rsid w:val="0086178A"/>
    <w:rsid w:val="00861A9B"/>
    <w:rsid w:val="00861DC9"/>
    <w:rsid w:val="0086236F"/>
    <w:rsid w:val="00862D31"/>
    <w:rsid w:val="00862F75"/>
    <w:rsid w:val="008631E5"/>
    <w:rsid w:val="00863752"/>
    <w:rsid w:val="00863949"/>
    <w:rsid w:val="00863D05"/>
    <w:rsid w:val="00863EB2"/>
    <w:rsid w:val="00863F5E"/>
    <w:rsid w:val="0086401E"/>
    <w:rsid w:val="00864043"/>
    <w:rsid w:val="008641BD"/>
    <w:rsid w:val="008656D2"/>
    <w:rsid w:val="008660BB"/>
    <w:rsid w:val="0086665A"/>
    <w:rsid w:val="008667F8"/>
    <w:rsid w:val="0086693C"/>
    <w:rsid w:val="0086694E"/>
    <w:rsid w:val="00866D5F"/>
    <w:rsid w:val="00866E26"/>
    <w:rsid w:val="0086780A"/>
    <w:rsid w:val="00867941"/>
    <w:rsid w:val="00867E56"/>
    <w:rsid w:val="00870280"/>
    <w:rsid w:val="008702F4"/>
    <w:rsid w:val="008703CF"/>
    <w:rsid w:val="00870533"/>
    <w:rsid w:val="00870612"/>
    <w:rsid w:val="00870666"/>
    <w:rsid w:val="00870820"/>
    <w:rsid w:val="00870A19"/>
    <w:rsid w:val="00870C13"/>
    <w:rsid w:val="00870DCF"/>
    <w:rsid w:val="00870E64"/>
    <w:rsid w:val="008710BA"/>
    <w:rsid w:val="00871157"/>
    <w:rsid w:val="008712F6"/>
    <w:rsid w:val="00871955"/>
    <w:rsid w:val="00871C98"/>
    <w:rsid w:val="00871D45"/>
    <w:rsid w:val="00871DCE"/>
    <w:rsid w:val="0087231D"/>
    <w:rsid w:val="008725C3"/>
    <w:rsid w:val="008729B7"/>
    <w:rsid w:val="00872DD7"/>
    <w:rsid w:val="00872E62"/>
    <w:rsid w:val="00872ED5"/>
    <w:rsid w:val="00873025"/>
    <w:rsid w:val="00873523"/>
    <w:rsid w:val="00873686"/>
    <w:rsid w:val="008736C1"/>
    <w:rsid w:val="00873700"/>
    <w:rsid w:val="0087391A"/>
    <w:rsid w:val="00873B38"/>
    <w:rsid w:val="00873B7F"/>
    <w:rsid w:val="00873DFF"/>
    <w:rsid w:val="00873EBC"/>
    <w:rsid w:val="00874160"/>
    <w:rsid w:val="00874822"/>
    <w:rsid w:val="0087482C"/>
    <w:rsid w:val="0087499C"/>
    <w:rsid w:val="00874DCF"/>
    <w:rsid w:val="00874FD8"/>
    <w:rsid w:val="00875408"/>
    <w:rsid w:val="00875680"/>
    <w:rsid w:val="00875798"/>
    <w:rsid w:val="008759A5"/>
    <w:rsid w:val="008759B8"/>
    <w:rsid w:val="00875B3B"/>
    <w:rsid w:val="00875ED7"/>
    <w:rsid w:val="00876295"/>
    <w:rsid w:val="00876808"/>
    <w:rsid w:val="008768A4"/>
    <w:rsid w:val="00876B1F"/>
    <w:rsid w:val="00876B97"/>
    <w:rsid w:val="00876BA2"/>
    <w:rsid w:val="00876ED4"/>
    <w:rsid w:val="00876FB7"/>
    <w:rsid w:val="008770F5"/>
    <w:rsid w:val="00877275"/>
    <w:rsid w:val="0087731A"/>
    <w:rsid w:val="008776F1"/>
    <w:rsid w:val="0087782F"/>
    <w:rsid w:val="008778FC"/>
    <w:rsid w:val="00877926"/>
    <w:rsid w:val="00877979"/>
    <w:rsid w:val="00877BFC"/>
    <w:rsid w:val="00877D25"/>
    <w:rsid w:val="008800D4"/>
    <w:rsid w:val="00880ECF"/>
    <w:rsid w:val="00881371"/>
    <w:rsid w:val="008814FB"/>
    <w:rsid w:val="008816C1"/>
    <w:rsid w:val="00881793"/>
    <w:rsid w:val="0088182C"/>
    <w:rsid w:val="00881D0B"/>
    <w:rsid w:val="008822D4"/>
    <w:rsid w:val="00882498"/>
    <w:rsid w:val="0088249A"/>
    <w:rsid w:val="00882C58"/>
    <w:rsid w:val="008832F4"/>
    <w:rsid w:val="00883643"/>
    <w:rsid w:val="00883AE7"/>
    <w:rsid w:val="0088479B"/>
    <w:rsid w:val="00884A6F"/>
    <w:rsid w:val="00884A90"/>
    <w:rsid w:val="00884C5A"/>
    <w:rsid w:val="00884E33"/>
    <w:rsid w:val="00884E54"/>
    <w:rsid w:val="00884ED0"/>
    <w:rsid w:val="00884EDB"/>
    <w:rsid w:val="00884EF0"/>
    <w:rsid w:val="00885219"/>
    <w:rsid w:val="008856FE"/>
    <w:rsid w:val="008857A8"/>
    <w:rsid w:val="00885F24"/>
    <w:rsid w:val="00886157"/>
    <w:rsid w:val="00886298"/>
    <w:rsid w:val="008866AF"/>
    <w:rsid w:val="008870AF"/>
    <w:rsid w:val="00887251"/>
    <w:rsid w:val="008872C9"/>
    <w:rsid w:val="00887437"/>
    <w:rsid w:val="00887818"/>
    <w:rsid w:val="00887EE6"/>
    <w:rsid w:val="00887F51"/>
    <w:rsid w:val="008902BC"/>
    <w:rsid w:val="008906F0"/>
    <w:rsid w:val="008907F0"/>
    <w:rsid w:val="00890FA8"/>
    <w:rsid w:val="00891026"/>
    <w:rsid w:val="00891092"/>
    <w:rsid w:val="008911D5"/>
    <w:rsid w:val="00891234"/>
    <w:rsid w:val="008912D7"/>
    <w:rsid w:val="00891B2F"/>
    <w:rsid w:val="00891E97"/>
    <w:rsid w:val="00891FC0"/>
    <w:rsid w:val="008922C1"/>
    <w:rsid w:val="00892539"/>
    <w:rsid w:val="0089273A"/>
    <w:rsid w:val="00893007"/>
    <w:rsid w:val="00893654"/>
    <w:rsid w:val="008943E0"/>
    <w:rsid w:val="008949CA"/>
    <w:rsid w:val="008955E3"/>
    <w:rsid w:val="008958CB"/>
    <w:rsid w:val="00895BF0"/>
    <w:rsid w:val="00895E19"/>
    <w:rsid w:val="00895FA3"/>
    <w:rsid w:val="008962DC"/>
    <w:rsid w:val="008963C0"/>
    <w:rsid w:val="00896452"/>
    <w:rsid w:val="0089663F"/>
    <w:rsid w:val="00896AF7"/>
    <w:rsid w:val="00896BB7"/>
    <w:rsid w:val="00896F59"/>
    <w:rsid w:val="00896F72"/>
    <w:rsid w:val="00897024"/>
    <w:rsid w:val="00897442"/>
    <w:rsid w:val="0089784A"/>
    <w:rsid w:val="00897893"/>
    <w:rsid w:val="00897D88"/>
    <w:rsid w:val="008A0270"/>
    <w:rsid w:val="008A0456"/>
    <w:rsid w:val="008A046C"/>
    <w:rsid w:val="008A05B6"/>
    <w:rsid w:val="008A061A"/>
    <w:rsid w:val="008A06A7"/>
    <w:rsid w:val="008A1431"/>
    <w:rsid w:val="008A15DB"/>
    <w:rsid w:val="008A1692"/>
    <w:rsid w:val="008A19AC"/>
    <w:rsid w:val="008A1A94"/>
    <w:rsid w:val="008A1C4F"/>
    <w:rsid w:val="008A1ED3"/>
    <w:rsid w:val="008A2153"/>
    <w:rsid w:val="008A21B4"/>
    <w:rsid w:val="008A223E"/>
    <w:rsid w:val="008A24AA"/>
    <w:rsid w:val="008A26EA"/>
    <w:rsid w:val="008A30F3"/>
    <w:rsid w:val="008A3125"/>
    <w:rsid w:val="008A31D2"/>
    <w:rsid w:val="008A34D9"/>
    <w:rsid w:val="008A3590"/>
    <w:rsid w:val="008A3A03"/>
    <w:rsid w:val="008A3B91"/>
    <w:rsid w:val="008A3BC3"/>
    <w:rsid w:val="008A4A93"/>
    <w:rsid w:val="008A4B78"/>
    <w:rsid w:val="008A4B7E"/>
    <w:rsid w:val="008A4E03"/>
    <w:rsid w:val="008A5240"/>
    <w:rsid w:val="008A562C"/>
    <w:rsid w:val="008A571C"/>
    <w:rsid w:val="008A5956"/>
    <w:rsid w:val="008A5CDE"/>
    <w:rsid w:val="008A5E34"/>
    <w:rsid w:val="008A6717"/>
    <w:rsid w:val="008A6B8C"/>
    <w:rsid w:val="008A7059"/>
    <w:rsid w:val="008A71CE"/>
    <w:rsid w:val="008A74FD"/>
    <w:rsid w:val="008A79E0"/>
    <w:rsid w:val="008A7F30"/>
    <w:rsid w:val="008A7F47"/>
    <w:rsid w:val="008B0633"/>
    <w:rsid w:val="008B0F5E"/>
    <w:rsid w:val="008B10E5"/>
    <w:rsid w:val="008B11FB"/>
    <w:rsid w:val="008B1241"/>
    <w:rsid w:val="008B1359"/>
    <w:rsid w:val="008B16A2"/>
    <w:rsid w:val="008B1758"/>
    <w:rsid w:val="008B1799"/>
    <w:rsid w:val="008B1B9C"/>
    <w:rsid w:val="008B1F4E"/>
    <w:rsid w:val="008B1FCB"/>
    <w:rsid w:val="008B2341"/>
    <w:rsid w:val="008B244C"/>
    <w:rsid w:val="008B24E9"/>
    <w:rsid w:val="008B2EC8"/>
    <w:rsid w:val="008B2F2D"/>
    <w:rsid w:val="008B304A"/>
    <w:rsid w:val="008B324F"/>
    <w:rsid w:val="008B3765"/>
    <w:rsid w:val="008B3843"/>
    <w:rsid w:val="008B3AE9"/>
    <w:rsid w:val="008B3C1C"/>
    <w:rsid w:val="008B3EFF"/>
    <w:rsid w:val="008B412E"/>
    <w:rsid w:val="008B4227"/>
    <w:rsid w:val="008B4437"/>
    <w:rsid w:val="008B469F"/>
    <w:rsid w:val="008B4987"/>
    <w:rsid w:val="008B49F4"/>
    <w:rsid w:val="008B4C55"/>
    <w:rsid w:val="008B4D3E"/>
    <w:rsid w:val="008B4D69"/>
    <w:rsid w:val="008B4D9D"/>
    <w:rsid w:val="008B538E"/>
    <w:rsid w:val="008B5701"/>
    <w:rsid w:val="008B5BB8"/>
    <w:rsid w:val="008B5CC6"/>
    <w:rsid w:val="008B5DE1"/>
    <w:rsid w:val="008B6087"/>
    <w:rsid w:val="008B62BE"/>
    <w:rsid w:val="008B63FE"/>
    <w:rsid w:val="008B66BF"/>
    <w:rsid w:val="008B6761"/>
    <w:rsid w:val="008B6C52"/>
    <w:rsid w:val="008B6FE9"/>
    <w:rsid w:val="008B7085"/>
    <w:rsid w:val="008B7102"/>
    <w:rsid w:val="008B7309"/>
    <w:rsid w:val="008B747D"/>
    <w:rsid w:val="008B768D"/>
    <w:rsid w:val="008B7C8A"/>
    <w:rsid w:val="008C03BD"/>
    <w:rsid w:val="008C055D"/>
    <w:rsid w:val="008C05EA"/>
    <w:rsid w:val="008C0D77"/>
    <w:rsid w:val="008C0ECB"/>
    <w:rsid w:val="008C13B9"/>
    <w:rsid w:val="008C1A01"/>
    <w:rsid w:val="008C1DDE"/>
    <w:rsid w:val="008C1E46"/>
    <w:rsid w:val="008C1E5D"/>
    <w:rsid w:val="008C1FE4"/>
    <w:rsid w:val="008C2BDC"/>
    <w:rsid w:val="008C2DDD"/>
    <w:rsid w:val="008C3289"/>
    <w:rsid w:val="008C3350"/>
    <w:rsid w:val="008C35FE"/>
    <w:rsid w:val="008C36C1"/>
    <w:rsid w:val="008C3795"/>
    <w:rsid w:val="008C3A7D"/>
    <w:rsid w:val="008C3CBE"/>
    <w:rsid w:val="008C4076"/>
    <w:rsid w:val="008C43D0"/>
    <w:rsid w:val="008C466C"/>
    <w:rsid w:val="008C4C3D"/>
    <w:rsid w:val="008C4D55"/>
    <w:rsid w:val="008C4F6B"/>
    <w:rsid w:val="008C58CA"/>
    <w:rsid w:val="008C5926"/>
    <w:rsid w:val="008C603C"/>
    <w:rsid w:val="008C63CF"/>
    <w:rsid w:val="008C648F"/>
    <w:rsid w:val="008C68C8"/>
    <w:rsid w:val="008C69F0"/>
    <w:rsid w:val="008C6BBC"/>
    <w:rsid w:val="008C6DC1"/>
    <w:rsid w:val="008C7991"/>
    <w:rsid w:val="008C7B0F"/>
    <w:rsid w:val="008D00D2"/>
    <w:rsid w:val="008D014E"/>
    <w:rsid w:val="008D035E"/>
    <w:rsid w:val="008D0423"/>
    <w:rsid w:val="008D0488"/>
    <w:rsid w:val="008D0709"/>
    <w:rsid w:val="008D07E0"/>
    <w:rsid w:val="008D0CF0"/>
    <w:rsid w:val="008D113D"/>
    <w:rsid w:val="008D14F8"/>
    <w:rsid w:val="008D1BFB"/>
    <w:rsid w:val="008D1F09"/>
    <w:rsid w:val="008D24A5"/>
    <w:rsid w:val="008D2B7D"/>
    <w:rsid w:val="008D2EF9"/>
    <w:rsid w:val="008D31AA"/>
    <w:rsid w:val="008D3651"/>
    <w:rsid w:val="008D382B"/>
    <w:rsid w:val="008D4318"/>
    <w:rsid w:val="008D43C3"/>
    <w:rsid w:val="008D4AAF"/>
    <w:rsid w:val="008D4AD9"/>
    <w:rsid w:val="008D4B36"/>
    <w:rsid w:val="008D4D56"/>
    <w:rsid w:val="008D4FB9"/>
    <w:rsid w:val="008D5204"/>
    <w:rsid w:val="008D5259"/>
    <w:rsid w:val="008D5845"/>
    <w:rsid w:val="008D644B"/>
    <w:rsid w:val="008D65DA"/>
    <w:rsid w:val="008D6C16"/>
    <w:rsid w:val="008D6CFE"/>
    <w:rsid w:val="008D7298"/>
    <w:rsid w:val="008D7393"/>
    <w:rsid w:val="008D7789"/>
    <w:rsid w:val="008D78BC"/>
    <w:rsid w:val="008D7973"/>
    <w:rsid w:val="008D7A2B"/>
    <w:rsid w:val="008D7B3F"/>
    <w:rsid w:val="008D7DFC"/>
    <w:rsid w:val="008D7E53"/>
    <w:rsid w:val="008D7EC4"/>
    <w:rsid w:val="008D7F25"/>
    <w:rsid w:val="008E001E"/>
    <w:rsid w:val="008E00A4"/>
    <w:rsid w:val="008E019D"/>
    <w:rsid w:val="008E03BF"/>
    <w:rsid w:val="008E0917"/>
    <w:rsid w:val="008E0DB1"/>
    <w:rsid w:val="008E0F45"/>
    <w:rsid w:val="008E10FE"/>
    <w:rsid w:val="008E1552"/>
    <w:rsid w:val="008E222B"/>
    <w:rsid w:val="008E2262"/>
    <w:rsid w:val="008E243F"/>
    <w:rsid w:val="008E25DF"/>
    <w:rsid w:val="008E263A"/>
    <w:rsid w:val="008E26C8"/>
    <w:rsid w:val="008E2E40"/>
    <w:rsid w:val="008E3023"/>
    <w:rsid w:val="008E35DC"/>
    <w:rsid w:val="008E396B"/>
    <w:rsid w:val="008E3A6B"/>
    <w:rsid w:val="008E3AB4"/>
    <w:rsid w:val="008E4060"/>
    <w:rsid w:val="008E4266"/>
    <w:rsid w:val="008E4DA5"/>
    <w:rsid w:val="008E4E11"/>
    <w:rsid w:val="008E4EC3"/>
    <w:rsid w:val="008E508E"/>
    <w:rsid w:val="008E50D3"/>
    <w:rsid w:val="008E52D3"/>
    <w:rsid w:val="008E5378"/>
    <w:rsid w:val="008E537F"/>
    <w:rsid w:val="008E5515"/>
    <w:rsid w:val="008E56D9"/>
    <w:rsid w:val="008E57C8"/>
    <w:rsid w:val="008E599F"/>
    <w:rsid w:val="008E5B13"/>
    <w:rsid w:val="008E5FCF"/>
    <w:rsid w:val="008E600C"/>
    <w:rsid w:val="008E6290"/>
    <w:rsid w:val="008E654A"/>
    <w:rsid w:val="008E6956"/>
    <w:rsid w:val="008E6A0A"/>
    <w:rsid w:val="008E6A11"/>
    <w:rsid w:val="008E6B79"/>
    <w:rsid w:val="008E6F09"/>
    <w:rsid w:val="008E7169"/>
    <w:rsid w:val="008E7512"/>
    <w:rsid w:val="008E771A"/>
    <w:rsid w:val="008E784A"/>
    <w:rsid w:val="008F0023"/>
    <w:rsid w:val="008F02CA"/>
    <w:rsid w:val="008F063A"/>
    <w:rsid w:val="008F0A82"/>
    <w:rsid w:val="008F0B0B"/>
    <w:rsid w:val="008F0D6B"/>
    <w:rsid w:val="008F0F9C"/>
    <w:rsid w:val="008F10AA"/>
    <w:rsid w:val="008F1196"/>
    <w:rsid w:val="008F12DB"/>
    <w:rsid w:val="008F13EE"/>
    <w:rsid w:val="008F13FD"/>
    <w:rsid w:val="008F163B"/>
    <w:rsid w:val="008F1A6A"/>
    <w:rsid w:val="008F1CD0"/>
    <w:rsid w:val="008F1D37"/>
    <w:rsid w:val="008F25D7"/>
    <w:rsid w:val="008F289D"/>
    <w:rsid w:val="008F2C7C"/>
    <w:rsid w:val="008F2D07"/>
    <w:rsid w:val="008F2DB0"/>
    <w:rsid w:val="008F3184"/>
    <w:rsid w:val="008F34F1"/>
    <w:rsid w:val="008F354A"/>
    <w:rsid w:val="008F499E"/>
    <w:rsid w:val="008F4C50"/>
    <w:rsid w:val="008F4DF4"/>
    <w:rsid w:val="008F4EAC"/>
    <w:rsid w:val="008F4EB2"/>
    <w:rsid w:val="008F54D0"/>
    <w:rsid w:val="008F55CB"/>
    <w:rsid w:val="008F5706"/>
    <w:rsid w:val="008F5E58"/>
    <w:rsid w:val="008F61C5"/>
    <w:rsid w:val="008F6366"/>
    <w:rsid w:val="008F64FF"/>
    <w:rsid w:val="008F6592"/>
    <w:rsid w:val="008F6788"/>
    <w:rsid w:val="008F69DD"/>
    <w:rsid w:val="008F6C72"/>
    <w:rsid w:val="008F6F11"/>
    <w:rsid w:val="008F722F"/>
    <w:rsid w:val="008F7531"/>
    <w:rsid w:val="008F764B"/>
    <w:rsid w:val="0090030B"/>
    <w:rsid w:val="00900472"/>
    <w:rsid w:val="009008D0"/>
    <w:rsid w:val="0090091A"/>
    <w:rsid w:val="009009DE"/>
    <w:rsid w:val="00900BE0"/>
    <w:rsid w:val="00900C98"/>
    <w:rsid w:val="00900DAE"/>
    <w:rsid w:val="00900EE2"/>
    <w:rsid w:val="00901C14"/>
    <w:rsid w:val="00901C75"/>
    <w:rsid w:val="00901E68"/>
    <w:rsid w:val="009024AC"/>
    <w:rsid w:val="00902582"/>
    <w:rsid w:val="00902C1C"/>
    <w:rsid w:val="00902C5C"/>
    <w:rsid w:val="00902E40"/>
    <w:rsid w:val="00903320"/>
    <w:rsid w:val="0090338D"/>
    <w:rsid w:val="009034FE"/>
    <w:rsid w:val="009039C7"/>
    <w:rsid w:val="00903B71"/>
    <w:rsid w:val="009041B6"/>
    <w:rsid w:val="0090421C"/>
    <w:rsid w:val="0090470D"/>
    <w:rsid w:val="00904AFA"/>
    <w:rsid w:val="00904EBD"/>
    <w:rsid w:val="009056FB"/>
    <w:rsid w:val="009058D2"/>
    <w:rsid w:val="00905F4B"/>
    <w:rsid w:val="00906411"/>
    <w:rsid w:val="0090685F"/>
    <w:rsid w:val="00906C00"/>
    <w:rsid w:val="00906CB1"/>
    <w:rsid w:val="00906D2A"/>
    <w:rsid w:val="0090710C"/>
    <w:rsid w:val="0090730C"/>
    <w:rsid w:val="00907520"/>
    <w:rsid w:val="00907558"/>
    <w:rsid w:val="0090763E"/>
    <w:rsid w:val="00907725"/>
    <w:rsid w:val="00907819"/>
    <w:rsid w:val="00907B82"/>
    <w:rsid w:val="00907F82"/>
    <w:rsid w:val="00907FA6"/>
    <w:rsid w:val="00910494"/>
    <w:rsid w:val="009104C8"/>
    <w:rsid w:val="0091061B"/>
    <w:rsid w:val="0091068C"/>
    <w:rsid w:val="00910AD8"/>
    <w:rsid w:val="00911015"/>
    <w:rsid w:val="00911712"/>
    <w:rsid w:val="009118F1"/>
    <w:rsid w:val="00911B7A"/>
    <w:rsid w:val="0091230A"/>
    <w:rsid w:val="00912498"/>
    <w:rsid w:val="00912604"/>
    <w:rsid w:val="009128B5"/>
    <w:rsid w:val="00912E8D"/>
    <w:rsid w:val="0091306D"/>
    <w:rsid w:val="009135C6"/>
    <w:rsid w:val="00913759"/>
    <w:rsid w:val="00913B4C"/>
    <w:rsid w:val="00913D29"/>
    <w:rsid w:val="00913DF3"/>
    <w:rsid w:val="00914199"/>
    <w:rsid w:val="009142BA"/>
    <w:rsid w:val="0091452D"/>
    <w:rsid w:val="0091464F"/>
    <w:rsid w:val="00914871"/>
    <w:rsid w:val="00914B67"/>
    <w:rsid w:val="00915411"/>
    <w:rsid w:val="00915432"/>
    <w:rsid w:val="00915513"/>
    <w:rsid w:val="00915637"/>
    <w:rsid w:val="00915B22"/>
    <w:rsid w:val="00915EA8"/>
    <w:rsid w:val="00915FB9"/>
    <w:rsid w:val="00915FF0"/>
    <w:rsid w:val="00916139"/>
    <w:rsid w:val="009161AA"/>
    <w:rsid w:val="009162C1"/>
    <w:rsid w:val="00916449"/>
    <w:rsid w:val="009164D3"/>
    <w:rsid w:val="00916596"/>
    <w:rsid w:val="00916BD8"/>
    <w:rsid w:val="00916EF2"/>
    <w:rsid w:val="00917464"/>
    <w:rsid w:val="00917658"/>
    <w:rsid w:val="009178C8"/>
    <w:rsid w:val="00917B83"/>
    <w:rsid w:val="00917EEF"/>
    <w:rsid w:val="009202B7"/>
    <w:rsid w:val="00920527"/>
    <w:rsid w:val="009205B2"/>
    <w:rsid w:val="0092086E"/>
    <w:rsid w:val="0092126F"/>
    <w:rsid w:val="009214FF"/>
    <w:rsid w:val="00921856"/>
    <w:rsid w:val="00921D3C"/>
    <w:rsid w:val="0092200C"/>
    <w:rsid w:val="009220B7"/>
    <w:rsid w:val="009221C7"/>
    <w:rsid w:val="0092261D"/>
    <w:rsid w:val="009226A4"/>
    <w:rsid w:val="009226B3"/>
    <w:rsid w:val="009226CB"/>
    <w:rsid w:val="009229B1"/>
    <w:rsid w:val="00922F12"/>
    <w:rsid w:val="00923742"/>
    <w:rsid w:val="00923827"/>
    <w:rsid w:val="009239BA"/>
    <w:rsid w:val="00923C5D"/>
    <w:rsid w:val="0092417C"/>
    <w:rsid w:val="009247A6"/>
    <w:rsid w:val="00924A23"/>
    <w:rsid w:val="00924B7E"/>
    <w:rsid w:val="00924C39"/>
    <w:rsid w:val="00925419"/>
    <w:rsid w:val="00925447"/>
    <w:rsid w:val="00925477"/>
    <w:rsid w:val="0092574F"/>
    <w:rsid w:val="00925B00"/>
    <w:rsid w:val="00926073"/>
    <w:rsid w:val="0092662C"/>
    <w:rsid w:val="009267BA"/>
    <w:rsid w:val="009268FB"/>
    <w:rsid w:val="009269EC"/>
    <w:rsid w:val="00926A55"/>
    <w:rsid w:val="00926A9B"/>
    <w:rsid w:val="00926AC6"/>
    <w:rsid w:val="00927002"/>
    <w:rsid w:val="009273EC"/>
    <w:rsid w:val="009274CF"/>
    <w:rsid w:val="00927A20"/>
    <w:rsid w:val="00927BBF"/>
    <w:rsid w:val="00927CB3"/>
    <w:rsid w:val="00927D48"/>
    <w:rsid w:val="00927DD8"/>
    <w:rsid w:val="00927E09"/>
    <w:rsid w:val="00927F75"/>
    <w:rsid w:val="00930261"/>
    <w:rsid w:val="0093057F"/>
    <w:rsid w:val="00930AFA"/>
    <w:rsid w:val="00931258"/>
    <w:rsid w:val="00931435"/>
    <w:rsid w:val="0093173B"/>
    <w:rsid w:val="00932047"/>
    <w:rsid w:val="0093204B"/>
    <w:rsid w:val="0093234A"/>
    <w:rsid w:val="0093235F"/>
    <w:rsid w:val="0093256F"/>
    <w:rsid w:val="0093294E"/>
    <w:rsid w:val="00932B39"/>
    <w:rsid w:val="00932BD5"/>
    <w:rsid w:val="00932D65"/>
    <w:rsid w:val="009330F3"/>
    <w:rsid w:val="00933173"/>
    <w:rsid w:val="009334A5"/>
    <w:rsid w:val="0093395F"/>
    <w:rsid w:val="00933E65"/>
    <w:rsid w:val="00933F34"/>
    <w:rsid w:val="009341A5"/>
    <w:rsid w:val="009341B2"/>
    <w:rsid w:val="00934277"/>
    <w:rsid w:val="00934345"/>
    <w:rsid w:val="00934462"/>
    <w:rsid w:val="0093459C"/>
    <w:rsid w:val="00934AA0"/>
    <w:rsid w:val="00934EBE"/>
    <w:rsid w:val="00934F61"/>
    <w:rsid w:val="009355FD"/>
    <w:rsid w:val="00935689"/>
    <w:rsid w:val="009356CD"/>
    <w:rsid w:val="0093576E"/>
    <w:rsid w:val="00935C14"/>
    <w:rsid w:val="00935CAC"/>
    <w:rsid w:val="009361CA"/>
    <w:rsid w:val="00936236"/>
    <w:rsid w:val="00936400"/>
    <w:rsid w:val="0093682F"/>
    <w:rsid w:val="00936B92"/>
    <w:rsid w:val="00936D01"/>
    <w:rsid w:val="0093734F"/>
    <w:rsid w:val="00937716"/>
    <w:rsid w:val="00937D8D"/>
    <w:rsid w:val="009403BD"/>
    <w:rsid w:val="009403C4"/>
    <w:rsid w:val="009406B9"/>
    <w:rsid w:val="00940CA3"/>
    <w:rsid w:val="00940D71"/>
    <w:rsid w:val="00940DC6"/>
    <w:rsid w:val="009411A4"/>
    <w:rsid w:val="00941687"/>
    <w:rsid w:val="00941C46"/>
    <w:rsid w:val="00941D46"/>
    <w:rsid w:val="009422DA"/>
    <w:rsid w:val="00942433"/>
    <w:rsid w:val="00942462"/>
    <w:rsid w:val="0094280D"/>
    <w:rsid w:val="00942B8B"/>
    <w:rsid w:val="00942C38"/>
    <w:rsid w:val="00943970"/>
    <w:rsid w:val="00943A68"/>
    <w:rsid w:val="00943CE5"/>
    <w:rsid w:val="00943D10"/>
    <w:rsid w:val="00943E96"/>
    <w:rsid w:val="00943F28"/>
    <w:rsid w:val="00944005"/>
    <w:rsid w:val="00944067"/>
    <w:rsid w:val="0094465B"/>
    <w:rsid w:val="0094495A"/>
    <w:rsid w:val="00944EF6"/>
    <w:rsid w:val="00945A71"/>
    <w:rsid w:val="00945D40"/>
    <w:rsid w:val="00945F1F"/>
    <w:rsid w:val="0094600B"/>
    <w:rsid w:val="0094636C"/>
    <w:rsid w:val="00946428"/>
    <w:rsid w:val="00946518"/>
    <w:rsid w:val="009465F2"/>
    <w:rsid w:val="009467F4"/>
    <w:rsid w:val="00946B07"/>
    <w:rsid w:val="00946E80"/>
    <w:rsid w:val="00947083"/>
    <w:rsid w:val="009471E5"/>
    <w:rsid w:val="0094749B"/>
    <w:rsid w:val="00947679"/>
    <w:rsid w:val="00947878"/>
    <w:rsid w:val="00947E08"/>
    <w:rsid w:val="00947FCF"/>
    <w:rsid w:val="009500A2"/>
    <w:rsid w:val="009501C3"/>
    <w:rsid w:val="00950526"/>
    <w:rsid w:val="00950561"/>
    <w:rsid w:val="009507D6"/>
    <w:rsid w:val="00950B41"/>
    <w:rsid w:val="0095115B"/>
    <w:rsid w:val="009512E3"/>
    <w:rsid w:val="0095166F"/>
    <w:rsid w:val="009517C5"/>
    <w:rsid w:val="00951E06"/>
    <w:rsid w:val="00951ECB"/>
    <w:rsid w:val="0095209F"/>
    <w:rsid w:val="00952138"/>
    <w:rsid w:val="009523DF"/>
    <w:rsid w:val="0095273C"/>
    <w:rsid w:val="009528CA"/>
    <w:rsid w:val="009529AA"/>
    <w:rsid w:val="009531D8"/>
    <w:rsid w:val="00953278"/>
    <w:rsid w:val="009532B3"/>
    <w:rsid w:val="00953434"/>
    <w:rsid w:val="0095346F"/>
    <w:rsid w:val="0095366A"/>
    <w:rsid w:val="00953796"/>
    <w:rsid w:val="0095394D"/>
    <w:rsid w:val="00953B4F"/>
    <w:rsid w:val="00953C2C"/>
    <w:rsid w:val="00953E69"/>
    <w:rsid w:val="00953ED6"/>
    <w:rsid w:val="00953F76"/>
    <w:rsid w:val="00954023"/>
    <w:rsid w:val="009541DA"/>
    <w:rsid w:val="00954692"/>
    <w:rsid w:val="0095494C"/>
    <w:rsid w:val="00955903"/>
    <w:rsid w:val="0095598A"/>
    <w:rsid w:val="00955DC1"/>
    <w:rsid w:val="009560A8"/>
    <w:rsid w:val="00956266"/>
    <w:rsid w:val="00956689"/>
    <w:rsid w:val="00956F10"/>
    <w:rsid w:val="00957263"/>
    <w:rsid w:val="009574AE"/>
    <w:rsid w:val="009575BA"/>
    <w:rsid w:val="0095793E"/>
    <w:rsid w:val="00960248"/>
    <w:rsid w:val="0096079A"/>
    <w:rsid w:val="00960991"/>
    <w:rsid w:val="00960AC5"/>
    <w:rsid w:val="00960B06"/>
    <w:rsid w:val="00960D7B"/>
    <w:rsid w:val="00960D7E"/>
    <w:rsid w:val="00960DCC"/>
    <w:rsid w:val="0096163E"/>
    <w:rsid w:val="0096182F"/>
    <w:rsid w:val="00962A95"/>
    <w:rsid w:val="00962E8D"/>
    <w:rsid w:val="00962EED"/>
    <w:rsid w:val="00962F3C"/>
    <w:rsid w:val="00962FB1"/>
    <w:rsid w:val="0096310D"/>
    <w:rsid w:val="00963113"/>
    <w:rsid w:val="0096347D"/>
    <w:rsid w:val="009636E4"/>
    <w:rsid w:val="00963916"/>
    <w:rsid w:val="00963A2A"/>
    <w:rsid w:val="00963B67"/>
    <w:rsid w:val="00963D93"/>
    <w:rsid w:val="00964600"/>
    <w:rsid w:val="00964882"/>
    <w:rsid w:val="00964A54"/>
    <w:rsid w:val="00964CA1"/>
    <w:rsid w:val="00965164"/>
    <w:rsid w:val="009653C5"/>
    <w:rsid w:val="00965568"/>
    <w:rsid w:val="00965930"/>
    <w:rsid w:val="00965FED"/>
    <w:rsid w:val="00965FFC"/>
    <w:rsid w:val="009662CF"/>
    <w:rsid w:val="009666B3"/>
    <w:rsid w:val="00966B1C"/>
    <w:rsid w:val="009671DE"/>
    <w:rsid w:val="009673CD"/>
    <w:rsid w:val="009676F3"/>
    <w:rsid w:val="00967C5E"/>
    <w:rsid w:val="00967CAE"/>
    <w:rsid w:val="009709B0"/>
    <w:rsid w:val="00970BDC"/>
    <w:rsid w:val="009713B8"/>
    <w:rsid w:val="009715C2"/>
    <w:rsid w:val="009717AA"/>
    <w:rsid w:val="00971C6E"/>
    <w:rsid w:val="00972A19"/>
    <w:rsid w:val="009732AD"/>
    <w:rsid w:val="0097350D"/>
    <w:rsid w:val="009735C5"/>
    <w:rsid w:val="0097374F"/>
    <w:rsid w:val="00973956"/>
    <w:rsid w:val="00973BCD"/>
    <w:rsid w:val="00973D0A"/>
    <w:rsid w:val="00973D9A"/>
    <w:rsid w:val="00973E18"/>
    <w:rsid w:val="00973F7F"/>
    <w:rsid w:val="009743DD"/>
    <w:rsid w:val="00974465"/>
    <w:rsid w:val="00974479"/>
    <w:rsid w:val="00974805"/>
    <w:rsid w:val="00974909"/>
    <w:rsid w:val="00974BC8"/>
    <w:rsid w:val="00974E72"/>
    <w:rsid w:val="00975256"/>
    <w:rsid w:val="0097558D"/>
    <w:rsid w:val="009757EF"/>
    <w:rsid w:val="009758AD"/>
    <w:rsid w:val="009759C0"/>
    <w:rsid w:val="00975C71"/>
    <w:rsid w:val="00975CAD"/>
    <w:rsid w:val="00975E66"/>
    <w:rsid w:val="00975EFD"/>
    <w:rsid w:val="00975F5F"/>
    <w:rsid w:val="009761A0"/>
    <w:rsid w:val="009763B2"/>
    <w:rsid w:val="009764FD"/>
    <w:rsid w:val="0097661B"/>
    <w:rsid w:val="00976AC6"/>
    <w:rsid w:val="00976BCF"/>
    <w:rsid w:val="00976EB2"/>
    <w:rsid w:val="009770BE"/>
    <w:rsid w:val="009770C1"/>
    <w:rsid w:val="00977CCB"/>
    <w:rsid w:val="00977D9D"/>
    <w:rsid w:val="00980834"/>
    <w:rsid w:val="009809E7"/>
    <w:rsid w:val="00980EF2"/>
    <w:rsid w:val="0098107F"/>
    <w:rsid w:val="009814E3"/>
    <w:rsid w:val="009815C7"/>
    <w:rsid w:val="00981B2B"/>
    <w:rsid w:val="00981BEC"/>
    <w:rsid w:val="00981D77"/>
    <w:rsid w:val="00981DCB"/>
    <w:rsid w:val="00981DFA"/>
    <w:rsid w:val="009826D6"/>
    <w:rsid w:val="00983868"/>
    <w:rsid w:val="00984052"/>
    <w:rsid w:val="0098447D"/>
    <w:rsid w:val="009846AF"/>
    <w:rsid w:val="0098487E"/>
    <w:rsid w:val="00984AED"/>
    <w:rsid w:val="00984C3F"/>
    <w:rsid w:val="00984E6C"/>
    <w:rsid w:val="00984F91"/>
    <w:rsid w:val="009850CB"/>
    <w:rsid w:val="00985174"/>
    <w:rsid w:val="00985288"/>
    <w:rsid w:val="0098535F"/>
    <w:rsid w:val="009855DC"/>
    <w:rsid w:val="009856A4"/>
    <w:rsid w:val="009856AB"/>
    <w:rsid w:val="0098571A"/>
    <w:rsid w:val="00985842"/>
    <w:rsid w:val="00985A00"/>
    <w:rsid w:val="00985C29"/>
    <w:rsid w:val="00985E97"/>
    <w:rsid w:val="00986078"/>
    <w:rsid w:val="00986203"/>
    <w:rsid w:val="009863DE"/>
    <w:rsid w:val="00986551"/>
    <w:rsid w:val="0098658A"/>
    <w:rsid w:val="009867DA"/>
    <w:rsid w:val="0098681E"/>
    <w:rsid w:val="00986882"/>
    <w:rsid w:val="00986992"/>
    <w:rsid w:val="00986B52"/>
    <w:rsid w:val="00986EB9"/>
    <w:rsid w:val="00986F77"/>
    <w:rsid w:val="00987189"/>
    <w:rsid w:val="009873A3"/>
    <w:rsid w:val="00987B15"/>
    <w:rsid w:val="00987F9F"/>
    <w:rsid w:val="00990218"/>
    <w:rsid w:val="009902A0"/>
    <w:rsid w:val="009903A4"/>
    <w:rsid w:val="0099047E"/>
    <w:rsid w:val="00990503"/>
    <w:rsid w:val="00990563"/>
    <w:rsid w:val="009905A5"/>
    <w:rsid w:val="00990751"/>
    <w:rsid w:val="00990CA5"/>
    <w:rsid w:val="00990DAF"/>
    <w:rsid w:val="00990EEC"/>
    <w:rsid w:val="00991287"/>
    <w:rsid w:val="00991577"/>
    <w:rsid w:val="00991695"/>
    <w:rsid w:val="00991837"/>
    <w:rsid w:val="0099183F"/>
    <w:rsid w:val="00991BA0"/>
    <w:rsid w:val="00991DD9"/>
    <w:rsid w:val="009921B3"/>
    <w:rsid w:val="0099224C"/>
    <w:rsid w:val="00992377"/>
    <w:rsid w:val="00992438"/>
    <w:rsid w:val="0099249C"/>
    <w:rsid w:val="0099261B"/>
    <w:rsid w:val="00992CCC"/>
    <w:rsid w:val="00992D91"/>
    <w:rsid w:val="00993463"/>
    <w:rsid w:val="009937F9"/>
    <w:rsid w:val="00993908"/>
    <w:rsid w:val="0099394B"/>
    <w:rsid w:val="00993A72"/>
    <w:rsid w:val="00993BC5"/>
    <w:rsid w:val="00994144"/>
    <w:rsid w:val="0099431B"/>
    <w:rsid w:val="00994745"/>
    <w:rsid w:val="0099484C"/>
    <w:rsid w:val="00994AD0"/>
    <w:rsid w:val="00994C3D"/>
    <w:rsid w:val="00994DE7"/>
    <w:rsid w:val="00994E0E"/>
    <w:rsid w:val="00995012"/>
    <w:rsid w:val="009954B8"/>
    <w:rsid w:val="00995584"/>
    <w:rsid w:val="00995811"/>
    <w:rsid w:val="009959BC"/>
    <w:rsid w:val="00995AB2"/>
    <w:rsid w:val="00995E19"/>
    <w:rsid w:val="00995F06"/>
    <w:rsid w:val="0099614E"/>
    <w:rsid w:val="0099617F"/>
    <w:rsid w:val="009961B1"/>
    <w:rsid w:val="009961CE"/>
    <w:rsid w:val="0099664D"/>
    <w:rsid w:val="0099699A"/>
    <w:rsid w:val="00996AE8"/>
    <w:rsid w:val="009970E0"/>
    <w:rsid w:val="009970F1"/>
    <w:rsid w:val="009974CA"/>
    <w:rsid w:val="009975F2"/>
    <w:rsid w:val="00997746"/>
    <w:rsid w:val="009A01D5"/>
    <w:rsid w:val="009A07CA"/>
    <w:rsid w:val="009A0C18"/>
    <w:rsid w:val="009A0DD9"/>
    <w:rsid w:val="009A138F"/>
    <w:rsid w:val="009A14EB"/>
    <w:rsid w:val="009A16BB"/>
    <w:rsid w:val="009A18AB"/>
    <w:rsid w:val="009A1A62"/>
    <w:rsid w:val="009A1C65"/>
    <w:rsid w:val="009A1CB4"/>
    <w:rsid w:val="009A2447"/>
    <w:rsid w:val="009A244B"/>
    <w:rsid w:val="009A24C3"/>
    <w:rsid w:val="009A260A"/>
    <w:rsid w:val="009A26BF"/>
    <w:rsid w:val="009A285B"/>
    <w:rsid w:val="009A2FDA"/>
    <w:rsid w:val="009A2FE1"/>
    <w:rsid w:val="009A3310"/>
    <w:rsid w:val="009A3797"/>
    <w:rsid w:val="009A37B0"/>
    <w:rsid w:val="009A3E3F"/>
    <w:rsid w:val="009A3F07"/>
    <w:rsid w:val="009A3F60"/>
    <w:rsid w:val="009A4024"/>
    <w:rsid w:val="009A416D"/>
    <w:rsid w:val="009A4175"/>
    <w:rsid w:val="009A4B50"/>
    <w:rsid w:val="009A4F13"/>
    <w:rsid w:val="009A509C"/>
    <w:rsid w:val="009A51D0"/>
    <w:rsid w:val="009A5EC0"/>
    <w:rsid w:val="009A62ED"/>
    <w:rsid w:val="009A635C"/>
    <w:rsid w:val="009A63C6"/>
    <w:rsid w:val="009A6653"/>
    <w:rsid w:val="009A6CFF"/>
    <w:rsid w:val="009A6E3A"/>
    <w:rsid w:val="009A77DC"/>
    <w:rsid w:val="009A7E08"/>
    <w:rsid w:val="009B00F1"/>
    <w:rsid w:val="009B013F"/>
    <w:rsid w:val="009B06F9"/>
    <w:rsid w:val="009B0760"/>
    <w:rsid w:val="009B08B8"/>
    <w:rsid w:val="009B0AAB"/>
    <w:rsid w:val="009B0CD0"/>
    <w:rsid w:val="009B0E23"/>
    <w:rsid w:val="009B119F"/>
    <w:rsid w:val="009B12B2"/>
    <w:rsid w:val="009B1438"/>
    <w:rsid w:val="009B1C05"/>
    <w:rsid w:val="009B1C0E"/>
    <w:rsid w:val="009B21FC"/>
    <w:rsid w:val="009B22A4"/>
    <w:rsid w:val="009B246A"/>
    <w:rsid w:val="009B24ED"/>
    <w:rsid w:val="009B253C"/>
    <w:rsid w:val="009B2A6A"/>
    <w:rsid w:val="009B2C69"/>
    <w:rsid w:val="009B2F94"/>
    <w:rsid w:val="009B31FD"/>
    <w:rsid w:val="009B327B"/>
    <w:rsid w:val="009B361E"/>
    <w:rsid w:val="009B39C1"/>
    <w:rsid w:val="009B3C08"/>
    <w:rsid w:val="009B3EF6"/>
    <w:rsid w:val="009B4664"/>
    <w:rsid w:val="009B47FB"/>
    <w:rsid w:val="009B4A20"/>
    <w:rsid w:val="009B4D6D"/>
    <w:rsid w:val="009B4F05"/>
    <w:rsid w:val="009B5428"/>
    <w:rsid w:val="009B56A5"/>
    <w:rsid w:val="009B56BE"/>
    <w:rsid w:val="009B57FD"/>
    <w:rsid w:val="009B58F9"/>
    <w:rsid w:val="009B5A76"/>
    <w:rsid w:val="009B6177"/>
    <w:rsid w:val="009B6518"/>
    <w:rsid w:val="009B65FC"/>
    <w:rsid w:val="009B66E9"/>
    <w:rsid w:val="009B702A"/>
    <w:rsid w:val="009B708E"/>
    <w:rsid w:val="009B70D3"/>
    <w:rsid w:val="009B76E0"/>
    <w:rsid w:val="009B7901"/>
    <w:rsid w:val="009B7947"/>
    <w:rsid w:val="009B7A8B"/>
    <w:rsid w:val="009B7E7B"/>
    <w:rsid w:val="009C08A8"/>
    <w:rsid w:val="009C0975"/>
    <w:rsid w:val="009C0A1F"/>
    <w:rsid w:val="009C0B7C"/>
    <w:rsid w:val="009C0EED"/>
    <w:rsid w:val="009C1088"/>
    <w:rsid w:val="009C10FD"/>
    <w:rsid w:val="009C1210"/>
    <w:rsid w:val="009C1241"/>
    <w:rsid w:val="009C160E"/>
    <w:rsid w:val="009C17F7"/>
    <w:rsid w:val="009C18BD"/>
    <w:rsid w:val="009C1B5B"/>
    <w:rsid w:val="009C1C71"/>
    <w:rsid w:val="009C1CDC"/>
    <w:rsid w:val="009C2071"/>
    <w:rsid w:val="009C22D0"/>
    <w:rsid w:val="009C23A0"/>
    <w:rsid w:val="009C2775"/>
    <w:rsid w:val="009C2E3E"/>
    <w:rsid w:val="009C3174"/>
    <w:rsid w:val="009C31EC"/>
    <w:rsid w:val="009C3592"/>
    <w:rsid w:val="009C3DDB"/>
    <w:rsid w:val="009C3E2A"/>
    <w:rsid w:val="009C40CB"/>
    <w:rsid w:val="009C4194"/>
    <w:rsid w:val="009C425D"/>
    <w:rsid w:val="009C4C13"/>
    <w:rsid w:val="009C4E02"/>
    <w:rsid w:val="009C505D"/>
    <w:rsid w:val="009C51F3"/>
    <w:rsid w:val="009C5AC6"/>
    <w:rsid w:val="009C5B0C"/>
    <w:rsid w:val="009C5B93"/>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C7C67"/>
    <w:rsid w:val="009C7E34"/>
    <w:rsid w:val="009D02D7"/>
    <w:rsid w:val="009D03DE"/>
    <w:rsid w:val="009D0461"/>
    <w:rsid w:val="009D063E"/>
    <w:rsid w:val="009D06FF"/>
    <w:rsid w:val="009D0B1E"/>
    <w:rsid w:val="009D0B76"/>
    <w:rsid w:val="009D0E09"/>
    <w:rsid w:val="009D0E8C"/>
    <w:rsid w:val="009D1070"/>
    <w:rsid w:val="009D12FE"/>
    <w:rsid w:val="009D148F"/>
    <w:rsid w:val="009D1662"/>
    <w:rsid w:val="009D1772"/>
    <w:rsid w:val="009D1AB3"/>
    <w:rsid w:val="009D2340"/>
    <w:rsid w:val="009D24E9"/>
    <w:rsid w:val="009D2855"/>
    <w:rsid w:val="009D2989"/>
    <w:rsid w:val="009D29E0"/>
    <w:rsid w:val="009D2C3A"/>
    <w:rsid w:val="009D358A"/>
    <w:rsid w:val="009D3B4D"/>
    <w:rsid w:val="009D3FC1"/>
    <w:rsid w:val="009D40FB"/>
    <w:rsid w:val="009D4670"/>
    <w:rsid w:val="009D4BB1"/>
    <w:rsid w:val="009D504E"/>
    <w:rsid w:val="009D5318"/>
    <w:rsid w:val="009D5380"/>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E015A"/>
    <w:rsid w:val="009E0232"/>
    <w:rsid w:val="009E0892"/>
    <w:rsid w:val="009E091E"/>
    <w:rsid w:val="009E09C9"/>
    <w:rsid w:val="009E0E4D"/>
    <w:rsid w:val="009E1528"/>
    <w:rsid w:val="009E191D"/>
    <w:rsid w:val="009E19B0"/>
    <w:rsid w:val="009E19B3"/>
    <w:rsid w:val="009E1B70"/>
    <w:rsid w:val="009E1E77"/>
    <w:rsid w:val="009E22EA"/>
    <w:rsid w:val="009E2673"/>
    <w:rsid w:val="009E2765"/>
    <w:rsid w:val="009E2795"/>
    <w:rsid w:val="009E2BB0"/>
    <w:rsid w:val="009E374C"/>
    <w:rsid w:val="009E38AB"/>
    <w:rsid w:val="009E39B5"/>
    <w:rsid w:val="009E3ABD"/>
    <w:rsid w:val="009E3AC0"/>
    <w:rsid w:val="009E3DC7"/>
    <w:rsid w:val="009E3E02"/>
    <w:rsid w:val="009E3EAB"/>
    <w:rsid w:val="009E4011"/>
    <w:rsid w:val="009E4106"/>
    <w:rsid w:val="009E444E"/>
    <w:rsid w:val="009E4586"/>
    <w:rsid w:val="009E4634"/>
    <w:rsid w:val="009E4772"/>
    <w:rsid w:val="009E4815"/>
    <w:rsid w:val="009E4859"/>
    <w:rsid w:val="009E49BE"/>
    <w:rsid w:val="009E4EDB"/>
    <w:rsid w:val="009E5774"/>
    <w:rsid w:val="009E5A86"/>
    <w:rsid w:val="009E60F1"/>
    <w:rsid w:val="009E63FD"/>
    <w:rsid w:val="009E68B4"/>
    <w:rsid w:val="009E6E98"/>
    <w:rsid w:val="009E6E9B"/>
    <w:rsid w:val="009E7007"/>
    <w:rsid w:val="009E7468"/>
    <w:rsid w:val="009E7506"/>
    <w:rsid w:val="009E792E"/>
    <w:rsid w:val="009E7C82"/>
    <w:rsid w:val="009E7F1B"/>
    <w:rsid w:val="009F03A0"/>
    <w:rsid w:val="009F062A"/>
    <w:rsid w:val="009F0AAB"/>
    <w:rsid w:val="009F0BDB"/>
    <w:rsid w:val="009F1250"/>
    <w:rsid w:val="009F12E5"/>
    <w:rsid w:val="009F152B"/>
    <w:rsid w:val="009F1726"/>
    <w:rsid w:val="009F1990"/>
    <w:rsid w:val="009F1A62"/>
    <w:rsid w:val="009F1D93"/>
    <w:rsid w:val="009F1F63"/>
    <w:rsid w:val="009F22E4"/>
    <w:rsid w:val="009F232D"/>
    <w:rsid w:val="009F23CF"/>
    <w:rsid w:val="009F282E"/>
    <w:rsid w:val="009F29F3"/>
    <w:rsid w:val="009F3B90"/>
    <w:rsid w:val="009F401A"/>
    <w:rsid w:val="009F41EF"/>
    <w:rsid w:val="009F42B7"/>
    <w:rsid w:val="009F44C9"/>
    <w:rsid w:val="009F4AA3"/>
    <w:rsid w:val="009F4AD3"/>
    <w:rsid w:val="009F4D33"/>
    <w:rsid w:val="009F4EE6"/>
    <w:rsid w:val="009F4F97"/>
    <w:rsid w:val="009F532C"/>
    <w:rsid w:val="009F55FC"/>
    <w:rsid w:val="009F5B7F"/>
    <w:rsid w:val="009F5FE1"/>
    <w:rsid w:val="009F62D5"/>
    <w:rsid w:val="009F6343"/>
    <w:rsid w:val="009F66FC"/>
    <w:rsid w:val="009F6B30"/>
    <w:rsid w:val="009F6CA4"/>
    <w:rsid w:val="009F6FD3"/>
    <w:rsid w:val="009F7151"/>
    <w:rsid w:val="009F77F0"/>
    <w:rsid w:val="009F7D5A"/>
    <w:rsid w:val="009F7E78"/>
    <w:rsid w:val="00A00361"/>
    <w:rsid w:val="00A0051B"/>
    <w:rsid w:val="00A00830"/>
    <w:rsid w:val="00A00929"/>
    <w:rsid w:val="00A00D6C"/>
    <w:rsid w:val="00A0105D"/>
    <w:rsid w:val="00A0132E"/>
    <w:rsid w:val="00A01A07"/>
    <w:rsid w:val="00A01AE4"/>
    <w:rsid w:val="00A01CA6"/>
    <w:rsid w:val="00A020BD"/>
    <w:rsid w:val="00A022B7"/>
    <w:rsid w:val="00A0257B"/>
    <w:rsid w:val="00A0289C"/>
    <w:rsid w:val="00A02BB1"/>
    <w:rsid w:val="00A02C60"/>
    <w:rsid w:val="00A02D45"/>
    <w:rsid w:val="00A02DF4"/>
    <w:rsid w:val="00A0300D"/>
    <w:rsid w:val="00A0357D"/>
    <w:rsid w:val="00A03603"/>
    <w:rsid w:val="00A03EAE"/>
    <w:rsid w:val="00A0414F"/>
    <w:rsid w:val="00A04926"/>
    <w:rsid w:val="00A05087"/>
    <w:rsid w:val="00A05237"/>
    <w:rsid w:val="00A0550C"/>
    <w:rsid w:val="00A05578"/>
    <w:rsid w:val="00A056C1"/>
    <w:rsid w:val="00A065B4"/>
    <w:rsid w:val="00A06898"/>
    <w:rsid w:val="00A06AC6"/>
    <w:rsid w:val="00A06C77"/>
    <w:rsid w:val="00A06D7E"/>
    <w:rsid w:val="00A06E60"/>
    <w:rsid w:val="00A06FE9"/>
    <w:rsid w:val="00A072AF"/>
    <w:rsid w:val="00A073FE"/>
    <w:rsid w:val="00A07515"/>
    <w:rsid w:val="00A0794E"/>
    <w:rsid w:val="00A07EA0"/>
    <w:rsid w:val="00A106B9"/>
    <w:rsid w:val="00A10A86"/>
    <w:rsid w:val="00A113BD"/>
    <w:rsid w:val="00A11B35"/>
    <w:rsid w:val="00A11C07"/>
    <w:rsid w:val="00A11DAD"/>
    <w:rsid w:val="00A120C1"/>
    <w:rsid w:val="00A12305"/>
    <w:rsid w:val="00A1265D"/>
    <w:rsid w:val="00A126F1"/>
    <w:rsid w:val="00A12830"/>
    <w:rsid w:val="00A128E7"/>
    <w:rsid w:val="00A12A26"/>
    <w:rsid w:val="00A12D86"/>
    <w:rsid w:val="00A12D95"/>
    <w:rsid w:val="00A133A6"/>
    <w:rsid w:val="00A135A7"/>
    <w:rsid w:val="00A136D7"/>
    <w:rsid w:val="00A137D0"/>
    <w:rsid w:val="00A13924"/>
    <w:rsid w:val="00A13D51"/>
    <w:rsid w:val="00A14348"/>
    <w:rsid w:val="00A143FB"/>
    <w:rsid w:val="00A1462B"/>
    <w:rsid w:val="00A148B0"/>
    <w:rsid w:val="00A148E6"/>
    <w:rsid w:val="00A15026"/>
    <w:rsid w:val="00A150EC"/>
    <w:rsid w:val="00A155E1"/>
    <w:rsid w:val="00A15749"/>
    <w:rsid w:val="00A15DEB"/>
    <w:rsid w:val="00A1615F"/>
    <w:rsid w:val="00A16315"/>
    <w:rsid w:val="00A1640C"/>
    <w:rsid w:val="00A16A71"/>
    <w:rsid w:val="00A16C26"/>
    <w:rsid w:val="00A16EBA"/>
    <w:rsid w:val="00A174E6"/>
    <w:rsid w:val="00A17736"/>
    <w:rsid w:val="00A1775A"/>
    <w:rsid w:val="00A17A22"/>
    <w:rsid w:val="00A17BE3"/>
    <w:rsid w:val="00A17D29"/>
    <w:rsid w:val="00A2001A"/>
    <w:rsid w:val="00A2030D"/>
    <w:rsid w:val="00A203AC"/>
    <w:rsid w:val="00A2054D"/>
    <w:rsid w:val="00A205BB"/>
    <w:rsid w:val="00A20616"/>
    <w:rsid w:val="00A2066F"/>
    <w:rsid w:val="00A206BB"/>
    <w:rsid w:val="00A208F0"/>
    <w:rsid w:val="00A20CE9"/>
    <w:rsid w:val="00A211EA"/>
    <w:rsid w:val="00A212F0"/>
    <w:rsid w:val="00A21579"/>
    <w:rsid w:val="00A21675"/>
    <w:rsid w:val="00A21836"/>
    <w:rsid w:val="00A2184D"/>
    <w:rsid w:val="00A2194D"/>
    <w:rsid w:val="00A21B3D"/>
    <w:rsid w:val="00A21F1B"/>
    <w:rsid w:val="00A221B2"/>
    <w:rsid w:val="00A222AF"/>
    <w:rsid w:val="00A22448"/>
    <w:rsid w:val="00A23059"/>
    <w:rsid w:val="00A231E5"/>
    <w:rsid w:val="00A231F8"/>
    <w:rsid w:val="00A234B5"/>
    <w:rsid w:val="00A2399A"/>
    <w:rsid w:val="00A23FC9"/>
    <w:rsid w:val="00A24462"/>
    <w:rsid w:val="00A249EA"/>
    <w:rsid w:val="00A24A0A"/>
    <w:rsid w:val="00A24AAC"/>
    <w:rsid w:val="00A24BF9"/>
    <w:rsid w:val="00A24FB1"/>
    <w:rsid w:val="00A25024"/>
    <w:rsid w:val="00A251D5"/>
    <w:rsid w:val="00A2533F"/>
    <w:rsid w:val="00A258C4"/>
    <w:rsid w:val="00A25C26"/>
    <w:rsid w:val="00A2601A"/>
    <w:rsid w:val="00A261CE"/>
    <w:rsid w:val="00A262F2"/>
    <w:rsid w:val="00A2648E"/>
    <w:rsid w:val="00A265E1"/>
    <w:rsid w:val="00A26718"/>
    <w:rsid w:val="00A26846"/>
    <w:rsid w:val="00A26892"/>
    <w:rsid w:val="00A268DA"/>
    <w:rsid w:val="00A26F1D"/>
    <w:rsid w:val="00A273D3"/>
    <w:rsid w:val="00A276B7"/>
    <w:rsid w:val="00A276E4"/>
    <w:rsid w:val="00A27763"/>
    <w:rsid w:val="00A27D1C"/>
    <w:rsid w:val="00A302BB"/>
    <w:rsid w:val="00A3031E"/>
    <w:rsid w:val="00A30358"/>
    <w:rsid w:val="00A308B6"/>
    <w:rsid w:val="00A30B36"/>
    <w:rsid w:val="00A30E9A"/>
    <w:rsid w:val="00A3122E"/>
    <w:rsid w:val="00A31440"/>
    <w:rsid w:val="00A31757"/>
    <w:rsid w:val="00A3193D"/>
    <w:rsid w:val="00A31D26"/>
    <w:rsid w:val="00A31FF1"/>
    <w:rsid w:val="00A322CC"/>
    <w:rsid w:val="00A322EA"/>
    <w:rsid w:val="00A32C92"/>
    <w:rsid w:val="00A33015"/>
    <w:rsid w:val="00A33121"/>
    <w:rsid w:val="00A33164"/>
    <w:rsid w:val="00A333A2"/>
    <w:rsid w:val="00A333BC"/>
    <w:rsid w:val="00A334EF"/>
    <w:rsid w:val="00A3351C"/>
    <w:rsid w:val="00A3357F"/>
    <w:rsid w:val="00A336B0"/>
    <w:rsid w:val="00A336C3"/>
    <w:rsid w:val="00A337CA"/>
    <w:rsid w:val="00A337CF"/>
    <w:rsid w:val="00A33B11"/>
    <w:rsid w:val="00A33F3F"/>
    <w:rsid w:val="00A34272"/>
    <w:rsid w:val="00A342C5"/>
    <w:rsid w:val="00A349A1"/>
    <w:rsid w:val="00A349BF"/>
    <w:rsid w:val="00A3563E"/>
    <w:rsid w:val="00A35647"/>
    <w:rsid w:val="00A35EBF"/>
    <w:rsid w:val="00A3607A"/>
    <w:rsid w:val="00A3625B"/>
    <w:rsid w:val="00A37335"/>
    <w:rsid w:val="00A378CB"/>
    <w:rsid w:val="00A37BE0"/>
    <w:rsid w:val="00A37C27"/>
    <w:rsid w:val="00A37FF1"/>
    <w:rsid w:val="00A40022"/>
    <w:rsid w:val="00A400DB"/>
    <w:rsid w:val="00A40132"/>
    <w:rsid w:val="00A40166"/>
    <w:rsid w:val="00A40187"/>
    <w:rsid w:val="00A4023C"/>
    <w:rsid w:val="00A40371"/>
    <w:rsid w:val="00A40AA8"/>
    <w:rsid w:val="00A40B9E"/>
    <w:rsid w:val="00A40D73"/>
    <w:rsid w:val="00A41237"/>
    <w:rsid w:val="00A4135C"/>
    <w:rsid w:val="00A41548"/>
    <w:rsid w:val="00A41611"/>
    <w:rsid w:val="00A4167D"/>
    <w:rsid w:val="00A419F4"/>
    <w:rsid w:val="00A41A12"/>
    <w:rsid w:val="00A41C93"/>
    <w:rsid w:val="00A41E12"/>
    <w:rsid w:val="00A41EDA"/>
    <w:rsid w:val="00A42160"/>
    <w:rsid w:val="00A423B9"/>
    <w:rsid w:val="00A42646"/>
    <w:rsid w:val="00A42D9C"/>
    <w:rsid w:val="00A42F67"/>
    <w:rsid w:val="00A42F74"/>
    <w:rsid w:val="00A433A5"/>
    <w:rsid w:val="00A437DE"/>
    <w:rsid w:val="00A43815"/>
    <w:rsid w:val="00A4395F"/>
    <w:rsid w:val="00A43ADA"/>
    <w:rsid w:val="00A43D9C"/>
    <w:rsid w:val="00A4405D"/>
    <w:rsid w:val="00A4421B"/>
    <w:rsid w:val="00A444F1"/>
    <w:rsid w:val="00A44531"/>
    <w:rsid w:val="00A44762"/>
    <w:rsid w:val="00A44808"/>
    <w:rsid w:val="00A44BA6"/>
    <w:rsid w:val="00A44D2C"/>
    <w:rsid w:val="00A452E6"/>
    <w:rsid w:val="00A452ED"/>
    <w:rsid w:val="00A45496"/>
    <w:rsid w:val="00A458D3"/>
    <w:rsid w:val="00A4596F"/>
    <w:rsid w:val="00A459D5"/>
    <w:rsid w:val="00A45C0A"/>
    <w:rsid w:val="00A467D4"/>
    <w:rsid w:val="00A469CF"/>
    <w:rsid w:val="00A471AF"/>
    <w:rsid w:val="00A47640"/>
    <w:rsid w:val="00A4796C"/>
    <w:rsid w:val="00A47A2F"/>
    <w:rsid w:val="00A47D19"/>
    <w:rsid w:val="00A47E74"/>
    <w:rsid w:val="00A501C9"/>
    <w:rsid w:val="00A503FB"/>
    <w:rsid w:val="00A50B6B"/>
    <w:rsid w:val="00A51044"/>
    <w:rsid w:val="00A510CE"/>
    <w:rsid w:val="00A51357"/>
    <w:rsid w:val="00A514E3"/>
    <w:rsid w:val="00A5168B"/>
    <w:rsid w:val="00A5184F"/>
    <w:rsid w:val="00A51887"/>
    <w:rsid w:val="00A51B9C"/>
    <w:rsid w:val="00A51E6C"/>
    <w:rsid w:val="00A52004"/>
    <w:rsid w:val="00A5245C"/>
    <w:rsid w:val="00A52C59"/>
    <w:rsid w:val="00A531C2"/>
    <w:rsid w:val="00A53579"/>
    <w:rsid w:val="00A53607"/>
    <w:rsid w:val="00A53808"/>
    <w:rsid w:val="00A53856"/>
    <w:rsid w:val="00A53C98"/>
    <w:rsid w:val="00A54103"/>
    <w:rsid w:val="00A541ED"/>
    <w:rsid w:val="00A5475A"/>
    <w:rsid w:val="00A54F6B"/>
    <w:rsid w:val="00A54F6F"/>
    <w:rsid w:val="00A54FBA"/>
    <w:rsid w:val="00A5508C"/>
    <w:rsid w:val="00A55BA3"/>
    <w:rsid w:val="00A55CC2"/>
    <w:rsid w:val="00A56027"/>
    <w:rsid w:val="00A561AB"/>
    <w:rsid w:val="00A57D9C"/>
    <w:rsid w:val="00A6003E"/>
    <w:rsid w:val="00A600B0"/>
    <w:rsid w:val="00A6017F"/>
    <w:rsid w:val="00A6045E"/>
    <w:rsid w:val="00A60BB7"/>
    <w:rsid w:val="00A613F4"/>
    <w:rsid w:val="00A618F7"/>
    <w:rsid w:val="00A61A4F"/>
    <w:rsid w:val="00A61EFF"/>
    <w:rsid w:val="00A61F5E"/>
    <w:rsid w:val="00A620F6"/>
    <w:rsid w:val="00A62AA0"/>
    <w:rsid w:val="00A62EB4"/>
    <w:rsid w:val="00A6304A"/>
    <w:rsid w:val="00A63737"/>
    <w:rsid w:val="00A63C59"/>
    <w:rsid w:val="00A63CA0"/>
    <w:rsid w:val="00A63EA9"/>
    <w:rsid w:val="00A6443A"/>
    <w:rsid w:val="00A649D9"/>
    <w:rsid w:val="00A64B3F"/>
    <w:rsid w:val="00A64F1A"/>
    <w:rsid w:val="00A651C0"/>
    <w:rsid w:val="00A655AB"/>
    <w:rsid w:val="00A65B56"/>
    <w:rsid w:val="00A65F3D"/>
    <w:rsid w:val="00A661F2"/>
    <w:rsid w:val="00A663AF"/>
    <w:rsid w:val="00A66420"/>
    <w:rsid w:val="00A667AC"/>
    <w:rsid w:val="00A6732F"/>
    <w:rsid w:val="00A67433"/>
    <w:rsid w:val="00A6780C"/>
    <w:rsid w:val="00A67C8B"/>
    <w:rsid w:val="00A70098"/>
    <w:rsid w:val="00A70190"/>
    <w:rsid w:val="00A70206"/>
    <w:rsid w:val="00A70233"/>
    <w:rsid w:val="00A70777"/>
    <w:rsid w:val="00A708F3"/>
    <w:rsid w:val="00A70D6B"/>
    <w:rsid w:val="00A70E42"/>
    <w:rsid w:val="00A70E4B"/>
    <w:rsid w:val="00A710E2"/>
    <w:rsid w:val="00A710F0"/>
    <w:rsid w:val="00A7147A"/>
    <w:rsid w:val="00A7148C"/>
    <w:rsid w:val="00A7156A"/>
    <w:rsid w:val="00A715B2"/>
    <w:rsid w:val="00A71884"/>
    <w:rsid w:val="00A71E2C"/>
    <w:rsid w:val="00A7241F"/>
    <w:rsid w:val="00A7293B"/>
    <w:rsid w:val="00A72D65"/>
    <w:rsid w:val="00A72DBF"/>
    <w:rsid w:val="00A72ED1"/>
    <w:rsid w:val="00A73023"/>
    <w:rsid w:val="00A733F2"/>
    <w:rsid w:val="00A737D1"/>
    <w:rsid w:val="00A73AE0"/>
    <w:rsid w:val="00A73C61"/>
    <w:rsid w:val="00A73D05"/>
    <w:rsid w:val="00A73E5E"/>
    <w:rsid w:val="00A743C4"/>
    <w:rsid w:val="00A743EF"/>
    <w:rsid w:val="00A7495A"/>
    <w:rsid w:val="00A75655"/>
    <w:rsid w:val="00A757FE"/>
    <w:rsid w:val="00A75849"/>
    <w:rsid w:val="00A758FF"/>
    <w:rsid w:val="00A75E65"/>
    <w:rsid w:val="00A7626D"/>
    <w:rsid w:val="00A762DC"/>
    <w:rsid w:val="00A76522"/>
    <w:rsid w:val="00A76665"/>
    <w:rsid w:val="00A76BF3"/>
    <w:rsid w:val="00A76CB7"/>
    <w:rsid w:val="00A76CC0"/>
    <w:rsid w:val="00A77416"/>
    <w:rsid w:val="00A77719"/>
    <w:rsid w:val="00A77798"/>
    <w:rsid w:val="00A777FE"/>
    <w:rsid w:val="00A77979"/>
    <w:rsid w:val="00A77BD8"/>
    <w:rsid w:val="00A800C7"/>
    <w:rsid w:val="00A80117"/>
    <w:rsid w:val="00A802A0"/>
    <w:rsid w:val="00A806DA"/>
    <w:rsid w:val="00A806E1"/>
    <w:rsid w:val="00A807C6"/>
    <w:rsid w:val="00A808C1"/>
    <w:rsid w:val="00A80970"/>
    <w:rsid w:val="00A809A2"/>
    <w:rsid w:val="00A80AB1"/>
    <w:rsid w:val="00A80B7E"/>
    <w:rsid w:val="00A80E84"/>
    <w:rsid w:val="00A813F1"/>
    <w:rsid w:val="00A8143C"/>
    <w:rsid w:val="00A8167F"/>
    <w:rsid w:val="00A81865"/>
    <w:rsid w:val="00A81897"/>
    <w:rsid w:val="00A818D0"/>
    <w:rsid w:val="00A81998"/>
    <w:rsid w:val="00A8213E"/>
    <w:rsid w:val="00A821EE"/>
    <w:rsid w:val="00A82A01"/>
    <w:rsid w:val="00A82B0C"/>
    <w:rsid w:val="00A82F56"/>
    <w:rsid w:val="00A833D8"/>
    <w:rsid w:val="00A8383D"/>
    <w:rsid w:val="00A83E4A"/>
    <w:rsid w:val="00A84630"/>
    <w:rsid w:val="00A84BED"/>
    <w:rsid w:val="00A84EA0"/>
    <w:rsid w:val="00A85131"/>
    <w:rsid w:val="00A85BB0"/>
    <w:rsid w:val="00A864FD"/>
    <w:rsid w:val="00A8651E"/>
    <w:rsid w:val="00A86525"/>
    <w:rsid w:val="00A86AA2"/>
    <w:rsid w:val="00A86AD8"/>
    <w:rsid w:val="00A86AF1"/>
    <w:rsid w:val="00A870AA"/>
    <w:rsid w:val="00A870D8"/>
    <w:rsid w:val="00A870ED"/>
    <w:rsid w:val="00A871D7"/>
    <w:rsid w:val="00A8723B"/>
    <w:rsid w:val="00A87307"/>
    <w:rsid w:val="00A87475"/>
    <w:rsid w:val="00A87C84"/>
    <w:rsid w:val="00A87F52"/>
    <w:rsid w:val="00A903BA"/>
    <w:rsid w:val="00A903CB"/>
    <w:rsid w:val="00A90432"/>
    <w:rsid w:val="00A90444"/>
    <w:rsid w:val="00A90BA5"/>
    <w:rsid w:val="00A91A2B"/>
    <w:rsid w:val="00A91B5B"/>
    <w:rsid w:val="00A91E4E"/>
    <w:rsid w:val="00A92856"/>
    <w:rsid w:val="00A92C96"/>
    <w:rsid w:val="00A9303B"/>
    <w:rsid w:val="00A93873"/>
    <w:rsid w:val="00A9402B"/>
    <w:rsid w:val="00A946AD"/>
    <w:rsid w:val="00A94916"/>
    <w:rsid w:val="00A949C3"/>
    <w:rsid w:val="00A94C1D"/>
    <w:rsid w:val="00A94EC8"/>
    <w:rsid w:val="00A951CD"/>
    <w:rsid w:val="00A951FF"/>
    <w:rsid w:val="00A95201"/>
    <w:rsid w:val="00A9522B"/>
    <w:rsid w:val="00A95461"/>
    <w:rsid w:val="00A95487"/>
    <w:rsid w:val="00A954D3"/>
    <w:rsid w:val="00A9557A"/>
    <w:rsid w:val="00A95831"/>
    <w:rsid w:val="00A9593D"/>
    <w:rsid w:val="00A95A4C"/>
    <w:rsid w:val="00A960CE"/>
    <w:rsid w:val="00A96444"/>
    <w:rsid w:val="00A969ED"/>
    <w:rsid w:val="00A96A34"/>
    <w:rsid w:val="00A96A68"/>
    <w:rsid w:val="00A96D95"/>
    <w:rsid w:val="00A97218"/>
    <w:rsid w:val="00A97565"/>
    <w:rsid w:val="00A97821"/>
    <w:rsid w:val="00A97AAF"/>
    <w:rsid w:val="00A97D8C"/>
    <w:rsid w:val="00AA007A"/>
    <w:rsid w:val="00AA02A7"/>
    <w:rsid w:val="00AA0305"/>
    <w:rsid w:val="00AA03E5"/>
    <w:rsid w:val="00AA07EC"/>
    <w:rsid w:val="00AA08D9"/>
    <w:rsid w:val="00AA0DF2"/>
    <w:rsid w:val="00AA1305"/>
    <w:rsid w:val="00AA13F2"/>
    <w:rsid w:val="00AA18C0"/>
    <w:rsid w:val="00AA1C83"/>
    <w:rsid w:val="00AA1DBB"/>
    <w:rsid w:val="00AA1DF8"/>
    <w:rsid w:val="00AA1EE4"/>
    <w:rsid w:val="00AA2114"/>
    <w:rsid w:val="00AA2317"/>
    <w:rsid w:val="00AA2AB2"/>
    <w:rsid w:val="00AA33A3"/>
    <w:rsid w:val="00AA3420"/>
    <w:rsid w:val="00AA3D8E"/>
    <w:rsid w:val="00AA4089"/>
    <w:rsid w:val="00AA4521"/>
    <w:rsid w:val="00AA45B3"/>
    <w:rsid w:val="00AA49D7"/>
    <w:rsid w:val="00AA4EB6"/>
    <w:rsid w:val="00AA5131"/>
    <w:rsid w:val="00AA5560"/>
    <w:rsid w:val="00AA57AF"/>
    <w:rsid w:val="00AA59F5"/>
    <w:rsid w:val="00AA62DE"/>
    <w:rsid w:val="00AA68B1"/>
    <w:rsid w:val="00AA6E1E"/>
    <w:rsid w:val="00AA7124"/>
    <w:rsid w:val="00AA726F"/>
    <w:rsid w:val="00AA74D6"/>
    <w:rsid w:val="00AA7785"/>
    <w:rsid w:val="00AA7D37"/>
    <w:rsid w:val="00AA7E33"/>
    <w:rsid w:val="00AB00B8"/>
    <w:rsid w:val="00AB0B65"/>
    <w:rsid w:val="00AB0E94"/>
    <w:rsid w:val="00AB10A0"/>
    <w:rsid w:val="00AB113B"/>
    <w:rsid w:val="00AB142A"/>
    <w:rsid w:val="00AB1A44"/>
    <w:rsid w:val="00AB1BAC"/>
    <w:rsid w:val="00AB2119"/>
    <w:rsid w:val="00AB26A6"/>
    <w:rsid w:val="00AB2F38"/>
    <w:rsid w:val="00AB2FE7"/>
    <w:rsid w:val="00AB304F"/>
    <w:rsid w:val="00AB34DF"/>
    <w:rsid w:val="00AB3709"/>
    <w:rsid w:val="00AB38DF"/>
    <w:rsid w:val="00AB3A84"/>
    <w:rsid w:val="00AB44C3"/>
    <w:rsid w:val="00AB45BF"/>
    <w:rsid w:val="00AB4ED6"/>
    <w:rsid w:val="00AB5157"/>
    <w:rsid w:val="00AB536D"/>
    <w:rsid w:val="00AB542E"/>
    <w:rsid w:val="00AB5794"/>
    <w:rsid w:val="00AB5E67"/>
    <w:rsid w:val="00AB6120"/>
    <w:rsid w:val="00AB6182"/>
    <w:rsid w:val="00AB63E9"/>
    <w:rsid w:val="00AB6464"/>
    <w:rsid w:val="00AB6467"/>
    <w:rsid w:val="00AB6B48"/>
    <w:rsid w:val="00AB6BF1"/>
    <w:rsid w:val="00AB6C80"/>
    <w:rsid w:val="00AB6F76"/>
    <w:rsid w:val="00AB7697"/>
    <w:rsid w:val="00AB77A7"/>
    <w:rsid w:val="00AB78E4"/>
    <w:rsid w:val="00AB7A90"/>
    <w:rsid w:val="00AB7AF7"/>
    <w:rsid w:val="00AC0033"/>
    <w:rsid w:val="00AC0AD6"/>
    <w:rsid w:val="00AC0B92"/>
    <w:rsid w:val="00AC1406"/>
    <w:rsid w:val="00AC1ABF"/>
    <w:rsid w:val="00AC1E62"/>
    <w:rsid w:val="00AC1E78"/>
    <w:rsid w:val="00AC22CA"/>
    <w:rsid w:val="00AC2423"/>
    <w:rsid w:val="00AC266E"/>
    <w:rsid w:val="00AC26F7"/>
    <w:rsid w:val="00AC2834"/>
    <w:rsid w:val="00AC2DFE"/>
    <w:rsid w:val="00AC2E1D"/>
    <w:rsid w:val="00AC2FC9"/>
    <w:rsid w:val="00AC36A8"/>
    <w:rsid w:val="00AC3978"/>
    <w:rsid w:val="00AC3EFF"/>
    <w:rsid w:val="00AC3F85"/>
    <w:rsid w:val="00AC4384"/>
    <w:rsid w:val="00AC438F"/>
    <w:rsid w:val="00AC4FD6"/>
    <w:rsid w:val="00AC563B"/>
    <w:rsid w:val="00AC5D2C"/>
    <w:rsid w:val="00AC60FC"/>
    <w:rsid w:val="00AC6A08"/>
    <w:rsid w:val="00AC6A5A"/>
    <w:rsid w:val="00AC6CE7"/>
    <w:rsid w:val="00AC6DDC"/>
    <w:rsid w:val="00AC710A"/>
    <w:rsid w:val="00AC7136"/>
    <w:rsid w:val="00AC79B6"/>
    <w:rsid w:val="00AC7D6F"/>
    <w:rsid w:val="00AC7EB2"/>
    <w:rsid w:val="00AD0207"/>
    <w:rsid w:val="00AD0372"/>
    <w:rsid w:val="00AD0554"/>
    <w:rsid w:val="00AD073E"/>
    <w:rsid w:val="00AD0888"/>
    <w:rsid w:val="00AD0DDB"/>
    <w:rsid w:val="00AD0E48"/>
    <w:rsid w:val="00AD0E78"/>
    <w:rsid w:val="00AD107C"/>
    <w:rsid w:val="00AD128C"/>
    <w:rsid w:val="00AD174A"/>
    <w:rsid w:val="00AD184D"/>
    <w:rsid w:val="00AD186C"/>
    <w:rsid w:val="00AD2100"/>
    <w:rsid w:val="00AD2281"/>
    <w:rsid w:val="00AD265A"/>
    <w:rsid w:val="00AD2977"/>
    <w:rsid w:val="00AD2C03"/>
    <w:rsid w:val="00AD303E"/>
    <w:rsid w:val="00AD3083"/>
    <w:rsid w:val="00AD30D3"/>
    <w:rsid w:val="00AD396B"/>
    <w:rsid w:val="00AD3CD7"/>
    <w:rsid w:val="00AD439D"/>
    <w:rsid w:val="00AD4899"/>
    <w:rsid w:val="00AD4C92"/>
    <w:rsid w:val="00AD4CF8"/>
    <w:rsid w:val="00AD4FC0"/>
    <w:rsid w:val="00AD51B8"/>
    <w:rsid w:val="00AD55C9"/>
    <w:rsid w:val="00AD571D"/>
    <w:rsid w:val="00AD572F"/>
    <w:rsid w:val="00AD5882"/>
    <w:rsid w:val="00AD590B"/>
    <w:rsid w:val="00AD5AF8"/>
    <w:rsid w:val="00AD5BAA"/>
    <w:rsid w:val="00AD5CA6"/>
    <w:rsid w:val="00AD6110"/>
    <w:rsid w:val="00AD622D"/>
    <w:rsid w:val="00AD6262"/>
    <w:rsid w:val="00AD63A0"/>
    <w:rsid w:val="00AD661B"/>
    <w:rsid w:val="00AD68D7"/>
    <w:rsid w:val="00AD72C6"/>
    <w:rsid w:val="00AD7389"/>
    <w:rsid w:val="00AD744A"/>
    <w:rsid w:val="00AD7AFD"/>
    <w:rsid w:val="00AD7DF4"/>
    <w:rsid w:val="00AE00DD"/>
    <w:rsid w:val="00AE047E"/>
    <w:rsid w:val="00AE0589"/>
    <w:rsid w:val="00AE05FE"/>
    <w:rsid w:val="00AE067F"/>
    <w:rsid w:val="00AE099A"/>
    <w:rsid w:val="00AE0A44"/>
    <w:rsid w:val="00AE0BD3"/>
    <w:rsid w:val="00AE0D01"/>
    <w:rsid w:val="00AE17D9"/>
    <w:rsid w:val="00AE17E3"/>
    <w:rsid w:val="00AE1848"/>
    <w:rsid w:val="00AE1980"/>
    <w:rsid w:val="00AE1A98"/>
    <w:rsid w:val="00AE1D6D"/>
    <w:rsid w:val="00AE1DBC"/>
    <w:rsid w:val="00AE227F"/>
    <w:rsid w:val="00AE23BD"/>
    <w:rsid w:val="00AE24B9"/>
    <w:rsid w:val="00AE2CC9"/>
    <w:rsid w:val="00AE2EB6"/>
    <w:rsid w:val="00AE3168"/>
    <w:rsid w:val="00AE31C2"/>
    <w:rsid w:val="00AE35A1"/>
    <w:rsid w:val="00AE36C9"/>
    <w:rsid w:val="00AE387B"/>
    <w:rsid w:val="00AE398E"/>
    <w:rsid w:val="00AE3B88"/>
    <w:rsid w:val="00AE3D51"/>
    <w:rsid w:val="00AE3D8C"/>
    <w:rsid w:val="00AE3F92"/>
    <w:rsid w:val="00AE4150"/>
    <w:rsid w:val="00AE425A"/>
    <w:rsid w:val="00AE4684"/>
    <w:rsid w:val="00AE48E3"/>
    <w:rsid w:val="00AE4903"/>
    <w:rsid w:val="00AE4AA0"/>
    <w:rsid w:val="00AE4B12"/>
    <w:rsid w:val="00AE4DE5"/>
    <w:rsid w:val="00AE504D"/>
    <w:rsid w:val="00AE54D5"/>
    <w:rsid w:val="00AE5716"/>
    <w:rsid w:val="00AE5897"/>
    <w:rsid w:val="00AE590B"/>
    <w:rsid w:val="00AE5A2F"/>
    <w:rsid w:val="00AE5A37"/>
    <w:rsid w:val="00AE5B2A"/>
    <w:rsid w:val="00AE63B1"/>
    <w:rsid w:val="00AE66D9"/>
    <w:rsid w:val="00AE67BB"/>
    <w:rsid w:val="00AE69BA"/>
    <w:rsid w:val="00AE69F7"/>
    <w:rsid w:val="00AE6B73"/>
    <w:rsid w:val="00AE6E22"/>
    <w:rsid w:val="00AE70D3"/>
    <w:rsid w:val="00AE70FC"/>
    <w:rsid w:val="00AE7130"/>
    <w:rsid w:val="00AE723B"/>
    <w:rsid w:val="00AE752F"/>
    <w:rsid w:val="00AE780F"/>
    <w:rsid w:val="00AE7EE8"/>
    <w:rsid w:val="00AF015E"/>
    <w:rsid w:val="00AF01A6"/>
    <w:rsid w:val="00AF0726"/>
    <w:rsid w:val="00AF0B68"/>
    <w:rsid w:val="00AF0CF4"/>
    <w:rsid w:val="00AF0F7F"/>
    <w:rsid w:val="00AF16CB"/>
    <w:rsid w:val="00AF1D07"/>
    <w:rsid w:val="00AF1DEF"/>
    <w:rsid w:val="00AF1F75"/>
    <w:rsid w:val="00AF1F7B"/>
    <w:rsid w:val="00AF20B5"/>
    <w:rsid w:val="00AF2224"/>
    <w:rsid w:val="00AF222E"/>
    <w:rsid w:val="00AF2352"/>
    <w:rsid w:val="00AF2357"/>
    <w:rsid w:val="00AF2359"/>
    <w:rsid w:val="00AF2732"/>
    <w:rsid w:val="00AF3639"/>
    <w:rsid w:val="00AF36C7"/>
    <w:rsid w:val="00AF3BDB"/>
    <w:rsid w:val="00AF3CF3"/>
    <w:rsid w:val="00AF40C9"/>
    <w:rsid w:val="00AF42EC"/>
    <w:rsid w:val="00AF44B9"/>
    <w:rsid w:val="00AF469D"/>
    <w:rsid w:val="00AF4712"/>
    <w:rsid w:val="00AF47ED"/>
    <w:rsid w:val="00AF4B69"/>
    <w:rsid w:val="00AF4E85"/>
    <w:rsid w:val="00AF5159"/>
    <w:rsid w:val="00AF546E"/>
    <w:rsid w:val="00AF5549"/>
    <w:rsid w:val="00AF5941"/>
    <w:rsid w:val="00AF5D0B"/>
    <w:rsid w:val="00AF5E6B"/>
    <w:rsid w:val="00AF5F3E"/>
    <w:rsid w:val="00AF7251"/>
    <w:rsid w:val="00AF73DC"/>
    <w:rsid w:val="00AF795C"/>
    <w:rsid w:val="00AF7C6C"/>
    <w:rsid w:val="00AF7CB7"/>
    <w:rsid w:val="00AF7D19"/>
    <w:rsid w:val="00AF7FD4"/>
    <w:rsid w:val="00B00A2F"/>
    <w:rsid w:val="00B017FB"/>
    <w:rsid w:val="00B01854"/>
    <w:rsid w:val="00B01DCB"/>
    <w:rsid w:val="00B023A9"/>
    <w:rsid w:val="00B02655"/>
    <w:rsid w:val="00B0270D"/>
    <w:rsid w:val="00B02CF5"/>
    <w:rsid w:val="00B02DA1"/>
    <w:rsid w:val="00B03303"/>
    <w:rsid w:val="00B03E8E"/>
    <w:rsid w:val="00B03EF6"/>
    <w:rsid w:val="00B0404F"/>
    <w:rsid w:val="00B04350"/>
    <w:rsid w:val="00B04440"/>
    <w:rsid w:val="00B04507"/>
    <w:rsid w:val="00B046DE"/>
    <w:rsid w:val="00B04B1A"/>
    <w:rsid w:val="00B04C1E"/>
    <w:rsid w:val="00B04D3A"/>
    <w:rsid w:val="00B04DC2"/>
    <w:rsid w:val="00B04E55"/>
    <w:rsid w:val="00B04FC2"/>
    <w:rsid w:val="00B053B9"/>
    <w:rsid w:val="00B0595C"/>
    <w:rsid w:val="00B05A03"/>
    <w:rsid w:val="00B05F51"/>
    <w:rsid w:val="00B060F4"/>
    <w:rsid w:val="00B067CA"/>
    <w:rsid w:val="00B068BB"/>
    <w:rsid w:val="00B06AC6"/>
    <w:rsid w:val="00B06C94"/>
    <w:rsid w:val="00B06D6D"/>
    <w:rsid w:val="00B06E91"/>
    <w:rsid w:val="00B07033"/>
    <w:rsid w:val="00B07123"/>
    <w:rsid w:val="00B075F6"/>
    <w:rsid w:val="00B07895"/>
    <w:rsid w:val="00B07B2B"/>
    <w:rsid w:val="00B07D28"/>
    <w:rsid w:val="00B07F4F"/>
    <w:rsid w:val="00B07F7B"/>
    <w:rsid w:val="00B1032A"/>
    <w:rsid w:val="00B10496"/>
    <w:rsid w:val="00B105C7"/>
    <w:rsid w:val="00B1078C"/>
    <w:rsid w:val="00B10BC3"/>
    <w:rsid w:val="00B111C1"/>
    <w:rsid w:val="00B113B5"/>
    <w:rsid w:val="00B11664"/>
    <w:rsid w:val="00B118B9"/>
    <w:rsid w:val="00B11B6C"/>
    <w:rsid w:val="00B11DF2"/>
    <w:rsid w:val="00B11F09"/>
    <w:rsid w:val="00B12393"/>
    <w:rsid w:val="00B1290C"/>
    <w:rsid w:val="00B12E99"/>
    <w:rsid w:val="00B1347C"/>
    <w:rsid w:val="00B1353C"/>
    <w:rsid w:val="00B13624"/>
    <w:rsid w:val="00B13632"/>
    <w:rsid w:val="00B137AF"/>
    <w:rsid w:val="00B138F3"/>
    <w:rsid w:val="00B13A2B"/>
    <w:rsid w:val="00B13D8F"/>
    <w:rsid w:val="00B1409C"/>
    <w:rsid w:val="00B14797"/>
    <w:rsid w:val="00B14C55"/>
    <w:rsid w:val="00B15568"/>
    <w:rsid w:val="00B156A7"/>
    <w:rsid w:val="00B157BA"/>
    <w:rsid w:val="00B1589B"/>
    <w:rsid w:val="00B15973"/>
    <w:rsid w:val="00B15A67"/>
    <w:rsid w:val="00B15C64"/>
    <w:rsid w:val="00B15D4D"/>
    <w:rsid w:val="00B16084"/>
    <w:rsid w:val="00B16731"/>
    <w:rsid w:val="00B1676D"/>
    <w:rsid w:val="00B16978"/>
    <w:rsid w:val="00B16A51"/>
    <w:rsid w:val="00B16B2C"/>
    <w:rsid w:val="00B16D61"/>
    <w:rsid w:val="00B16D98"/>
    <w:rsid w:val="00B1701D"/>
    <w:rsid w:val="00B1715A"/>
    <w:rsid w:val="00B1736D"/>
    <w:rsid w:val="00B17446"/>
    <w:rsid w:val="00B17939"/>
    <w:rsid w:val="00B179A6"/>
    <w:rsid w:val="00B17EF8"/>
    <w:rsid w:val="00B20142"/>
    <w:rsid w:val="00B20475"/>
    <w:rsid w:val="00B20541"/>
    <w:rsid w:val="00B20575"/>
    <w:rsid w:val="00B20AD4"/>
    <w:rsid w:val="00B21117"/>
    <w:rsid w:val="00B211F0"/>
    <w:rsid w:val="00B21200"/>
    <w:rsid w:val="00B2192D"/>
    <w:rsid w:val="00B219B2"/>
    <w:rsid w:val="00B21A93"/>
    <w:rsid w:val="00B21CA4"/>
    <w:rsid w:val="00B221BB"/>
    <w:rsid w:val="00B221FA"/>
    <w:rsid w:val="00B2220A"/>
    <w:rsid w:val="00B226B2"/>
    <w:rsid w:val="00B22804"/>
    <w:rsid w:val="00B229C6"/>
    <w:rsid w:val="00B229DB"/>
    <w:rsid w:val="00B22D88"/>
    <w:rsid w:val="00B23024"/>
    <w:rsid w:val="00B23032"/>
    <w:rsid w:val="00B2319A"/>
    <w:rsid w:val="00B232C5"/>
    <w:rsid w:val="00B236B5"/>
    <w:rsid w:val="00B2399E"/>
    <w:rsid w:val="00B239F6"/>
    <w:rsid w:val="00B23C44"/>
    <w:rsid w:val="00B23D23"/>
    <w:rsid w:val="00B241BD"/>
    <w:rsid w:val="00B246AD"/>
    <w:rsid w:val="00B24735"/>
    <w:rsid w:val="00B248B1"/>
    <w:rsid w:val="00B24A48"/>
    <w:rsid w:val="00B24BE6"/>
    <w:rsid w:val="00B24D88"/>
    <w:rsid w:val="00B24DC1"/>
    <w:rsid w:val="00B25226"/>
    <w:rsid w:val="00B252D9"/>
    <w:rsid w:val="00B2569C"/>
    <w:rsid w:val="00B25738"/>
    <w:rsid w:val="00B258F9"/>
    <w:rsid w:val="00B261FE"/>
    <w:rsid w:val="00B262DB"/>
    <w:rsid w:val="00B264E1"/>
    <w:rsid w:val="00B276AD"/>
    <w:rsid w:val="00B276C8"/>
    <w:rsid w:val="00B2771B"/>
    <w:rsid w:val="00B277F6"/>
    <w:rsid w:val="00B27B7C"/>
    <w:rsid w:val="00B27EF3"/>
    <w:rsid w:val="00B30197"/>
    <w:rsid w:val="00B30252"/>
    <w:rsid w:val="00B30280"/>
    <w:rsid w:val="00B30737"/>
    <w:rsid w:val="00B3084E"/>
    <w:rsid w:val="00B30B26"/>
    <w:rsid w:val="00B31067"/>
    <w:rsid w:val="00B31620"/>
    <w:rsid w:val="00B31951"/>
    <w:rsid w:val="00B319BF"/>
    <w:rsid w:val="00B31DD2"/>
    <w:rsid w:val="00B31FA6"/>
    <w:rsid w:val="00B32087"/>
    <w:rsid w:val="00B320F3"/>
    <w:rsid w:val="00B326AB"/>
    <w:rsid w:val="00B32C08"/>
    <w:rsid w:val="00B32CF2"/>
    <w:rsid w:val="00B32E44"/>
    <w:rsid w:val="00B33005"/>
    <w:rsid w:val="00B33106"/>
    <w:rsid w:val="00B33122"/>
    <w:rsid w:val="00B3357A"/>
    <w:rsid w:val="00B33791"/>
    <w:rsid w:val="00B338FE"/>
    <w:rsid w:val="00B33BB6"/>
    <w:rsid w:val="00B33BCB"/>
    <w:rsid w:val="00B3404C"/>
    <w:rsid w:val="00B34449"/>
    <w:rsid w:val="00B345FE"/>
    <w:rsid w:val="00B346D7"/>
    <w:rsid w:val="00B34826"/>
    <w:rsid w:val="00B3483A"/>
    <w:rsid w:val="00B34B4C"/>
    <w:rsid w:val="00B34D95"/>
    <w:rsid w:val="00B35275"/>
    <w:rsid w:val="00B35498"/>
    <w:rsid w:val="00B358FD"/>
    <w:rsid w:val="00B35B31"/>
    <w:rsid w:val="00B35C69"/>
    <w:rsid w:val="00B362AF"/>
    <w:rsid w:val="00B362BB"/>
    <w:rsid w:val="00B36586"/>
    <w:rsid w:val="00B372E7"/>
    <w:rsid w:val="00B377FF"/>
    <w:rsid w:val="00B37878"/>
    <w:rsid w:val="00B379C7"/>
    <w:rsid w:val="00B379CE"/>
    <w:rsid w:val="00B37CC1"/>
    <w:rsid w:val="00B37E64"/>
    <w:rsid w:val="00B40424"/>
    <w:rsid w:val="00B407C3"/>
    <w:rsid w:val="00B40A5C"/>
    <w:rsid w:val="00B40E51"/>
    <w:rsid w:val="00B40EEC"/>
    <w:rsid w:val="00B40F2C"/>
    <w:rsid w:val="00B4102D"/>
    <w:rsid w:val="00B412C6"/>
    <w:rsid w:val="00B41A0C"/>
    <w:rsid w:val="00B41F16"/>
    <w:rsid w:val="00B425FB"/>
    <w:rsid w:val="00B426FF"/>
    <w:rsid w:val="00B42782"/>
    <w:rsid w:val="00B42C35"/>
    <w:rsid w:val="00B42E75"/>
    <w:rsid w:val="00B43232"/>
    <w:rsid w:val="00B43415"/>
    <w:rsid w:val="00B43DFD"/>
    <w:rsid w:val="00B446C7"/>
    <w:rsid w:val="00B4488A"/>
    <w:rsid w:val="00B4512E"/>
    <w:rsid w:val="00B4527F"/>
    <w:rsid w:val="00B45294"/>
    <w:rsid w:val="00B4538D"/>
    <w:rsid w:val="00B453E4"/>
    <w:rsid w:val="00B453E8"/>
    <w:rsid w:val="00B45ABF"/>
    <w:rsid w:val="00B45BED"/>
    <w:rsid w:val="00B45D25"/>
    <w:rsid w:val="00B45E03"/>
    <w:rsid w:val="00B45F07"/>
    <w:rsid w:val="00B45FDB"/>
    <w:rsid w:val="00B4684B"/>
    <w:rsid w:val="00B475DF"/>
    <w:rsid w:val="00B477EF"/>
    <w:rsid w:val="00B47A72"/>
    <w:rsid w:val="00B47B07"/>
    <w:rsid w:val="00B47D2C"/>
    <w:rsid w:val="00B47E27"/>
    <w:rsid w:val="00B47FF9"/>
    <w:rsid w:val="00B5029F"/>
    <w:rsid w:val="00B50595"/>
    <w:rsid w:val="00B5070E"/>
    <w:rsid w:val="00B5087E"/>
    <w:rsid w:val="00B50894"/>
    <w:rsid w:val="00B5127E"/>
    <w:rsid w:val="00B519D1"/>
    <w:rsid w:val="00B51DAD"/>
    <w:rsid w:val="00B51E7A"/>
    <w:rsid w:val="00B52486"/>
    <w:rsid w:val="00B52797"/>
    <w:rsid w:val="00B52A00"/>
    <w:rsid w:val="00B52DDC"/>
    <w:rsid w:val="00B532C5"/>
    <w:rsid w:val="00B534D7"/>
    <w:rsid w:val="00B5358A"/>
    <w:rsid w:val="00B535A2"/>
    <w:rsid w:val="00B5365B"/>
    <w:rsid w:val="00B538A6"/>
    <w:rsid w:val="00B53BB4"/>
    <w:rsid w:val="00B53CAB"/>
    <w:rsid w:val="00B540C4"/>
    <w:rsid w:val="00B542A3"/>
    <w:rsid w:val="00B54731"/>
    <w:rsid w:val="00B54760"/>
    <w:rsid w:val="00B54A60"/>
    <w:rsid w:val="00B54AA4"/>
    <w:rsid w:val="00B54AEB"/>
    <w:rsid w:val="00B54C5F"/>
    <w:rsid w:val="00B54CC3"/>
    <w:rsid w:val="00B54F05"/>
    <w:rsid w:val="00B5515F"/>
    <w:rsid w:val="00B55318"/>
    <w:rsid w:val="00B554E2"/>
    <w:rsid w:val="00B558B4"/>
    <w:rsid w:val="00B55A3D"/>
    <w:rsid w:val="00B56479"/>
    <w:rsid w:val="00B56608"/>
    <w:rsid w:val="00B56ABC"/>
    <w:rsid w:val="00B56DD5"/>
    <w:rsid w:val="00B56E6B"/>
    <w:rsid w:val="00B56FC9"/>
    <w:rsid w:val="00B57085"/>
    <w:rsid w:val="00B57087"/>
    <w:rsid w:val="00B57804"/>
    <w:rsid w:val="00B57ACF"/>
    <w:rsid w:val="00B60424"/>
    <w:rsid w:val="00B606E5"/>
    <w:rsid w:val="00B6084E"/>
    <w:rsid w:val="00B60894"/>
    <w:rsid w:val="00B60BEE"/>
    <w:rsid w:val="00B60F5B"/>
    <w:rsid w:val="00B61086"/>
    <w:rsid w:val="00B61417"/>
    <w:rsid w:val="00B616A5"/>
    <w:rsid w:val="00B619F7"/>
    <w:rsid w:val="00B61DD7"/>
    <w:rsid w:val="00B61DDC"/>
    <w:rsid w:val="00B62156"/>
    <w:rsid w:val="00B62B72"/>
    <w:rsid w:val="00B63529"/>
    <w:rsid w:val="00B63E0F"/>
    <w:rsid w:val="00B6447C"/>
    <w:rsid w:val="00B64971"/>
    <w:rsid w:val="00B64B5E"/>
    <w:rsid w:val="00B6538D"/>
    <w:rsid w:val="00B6539F"/>
    <w:rsid w:val="00B65605"/>
    <w:rsid w:val="00B65B63"/>
    <w:rsid w:val="00B65D1D"/>
    <w:rsid w:val="00B65D84"/>
    <w:rsid w:val="00B65DB9"/>
    <w:rsid w:val="00B65DCF"/>
    <w:rsid w:val="00B65DFB"/>
    <w:rsid w:val="00B65F22"/>
    <w:rsid w:val="00B65F28"/>
    <w:rsid w:val="00B664A4"/>
    <w:rsid w:val="00B66861"/>
    <w:rsid w:val="00B66BE7"/>
    <w:rsid w:val="00B66D92"/>
    <w:rsid w:val="00B677AD"/>
    <w:rsid w:val="00B67F33"/>
    <w:rsid w:val="00B67F4A"/>
    <w:rsid w:val="00B7023A"/>
    <w:rsid w:val="00B70666"/>
    <w:rsid w:val="00B706D4"/>
    <w:rsid w:val="00B7070B"/>
    <w:rsid w:val="00B70D8B"/>
    <w:rsid w:val="00B70E53"/>
    <w:rsid w:val="00B7107C"/>
    <w:rsid w:val="00B715FC"/>
    <w:rsid w:val="00B71977"/>
    <w:rsid w:val="00B71AC0"/>
    <w:rsid w:val="00B71C66"/>
    <w:rsid w:val="00B71DC2"/>
    <w:rsid w:val="00B7201C"/>
    <w:rsid w:val="00B72354"/>
    <w:rsid w:val="00B72388"/>
    <w:rsid w:val="00B72602"/>
    <w:rsid w:val="00B727B5"/>
    <w:rsid w:val="00B727CB"/>
    <w:rsid w:val="00B72A4C"/>
    <w:rsid w:val="00B72B9A"/>
    <w:rsid w:val="00B737CC"/>
    <w:rsid w:val="00B737D2"/>
    <w:rsid w:val="00B73CBB"/>
    <w:rsid w:val="00B73D57"/>
    <w:rsid w:val="00B73EA1"/>
    <w:rsid w:val="00B73F7A"/>
    <w:rsid w:val="00B74407"/>
    <w:rsid w:val="00B74A5F"/>
    <w:rsid w:val="00B74B9E"/>
    <w:rsid w:val="00B75806"/>
    <w:rsid w:val="00B75E13"/>
    <w:rsid w:val="00B76DD1"/>
    <w:rsid w:val="00B76E3B"/>
    <w:rsid w:val="00B77725"/>
    <w:rsid w:val="00B77881"/>
    <w:rsid w:val="00B77916"/>
    <w:rsid w:val="00B801AB"/>
    <w:rsid w:val="00B804AE"/>
    <w:rsid w:val="00B8054A"/>
    <w:rsid w:val="00B80772"/>
    <w:rsid w:val="00B80992"/>
    <w:rsid w:val="00B80B83"/>
    <w:rsid w:val="00B80BDF"/>
    <w:rsid w:val="00B80EE0"/>
    <w:rsid w:val="00B810AA"/>
    <w:rsid w:val="00B814F9"/>
    <w:rsid w:val="00B816A7"/>
    <w:rsid w:val="00B81C67"/>
    <w:rsid w:val="00B8241C"/>
    <w:rsid w:val="00B826C4"/>
    <w:rsid w:val="00B8290A"/>
    <w:rsid w:val="00B82983"/>
    <w:rsid w:val="00B82CF4"/>
    <w:rsid w:val="00B82DE2"/>
    <w:rsid w:val="00B83247"/>
    <w:rsid w:val="00B83445"/>
    <w:rsid w:val="00B83536"/>
    <w:rsid w:val="00B83BAA"/>
    <w:rsid w:val="00B841BD"/>
    <w:rsid w:val="00B84287"/>
    <w:rsid w:val="00B84308"/>
    <w:rsid w:val="00B84518"/>
    <w:rsid w:val="00B845C8"/>
    <w:rsid w:val="00B84A69"/>
    <w:rsid w:val="00B84EAC"/>
    <w:rsid w:val="00B850AD"/>
    <w:rsid w:val="00B8552B"/>
    <w:rsid w:val="00B858D4"/>
    <w:rsid w:val="00B85E39"/>
    <w:rsid w:val="00B85EE5"/>
    <w:rsid w:val="00B866A4"/>
    <w:rsid w:val="00B86886"/>
    <w:rsid w:val="00B86978"/>
    <w:rsid w:val="00B86ABC"/>
    <w:rsid w:val="00B86BCD"/>
    <w:rsid w:val="00B86BF4"/>
    <w:rsid w:val="00B86C2A"/>
    <w:rsid w:val="00B86D61"/>
    <w:rsid w:val="00B86E9A"/>
    <w:rsid w:val="00B8706B"/>
    <w:rsid w:val="00B870B1"/>
    <w:rsid w:val="00B874DF"/>
    <w:rsid w:val="00B8761C"/>
    <w:rsid w:val="00B87880"/>
    <w:rsid w:val="00B8796E"/>
    <w:rsid w:val="00B87C0C"/>
    <w:rsid w:val="00B87CA7"/>
    <w:rsid w:val="00B87CCC"/>
    <w:rsid w:val="00B87FB3"/>
    <w:rsid w:val="00B903DF"/>
    <w:rsid w:val="00B904AC"/>
    <w:rsid w:val="00B9056B"/>
    <w:rsid w:val="00B9089D"/>
    <w:rsid w:val="00B90A24"/>
    <w:rsid w:val="00B90CAC"/>
    <w:rsid w:val="00B91102"/>
    <w:rsid w:val="00B91375"/>
    <w:rsid w:val="00B91481"/>
    <w:rsid w:val="00B91594"/>
    <w:rsid w:val="00B91709"/>
    <w:rsid w:val="00B91DE8"/>
    <w:rsid w:val="00B9202C"/>
    <w:rsid w:val="00B92207"/>
    <w:rsid w:val="00B92322"/>
    <w:rsid w:val="00B92506"/>
    <w:rsid w:val="00B927E9"/>
    <w:rsid w:val="00B92EA5"/>
    <w:rsid w:val="00B932B8"/>
    <w:rsid w:val="00B93661"/>
    <w:rsid w:val="00B93BFE"/>
    <w:rsid w:val="00B93C10"/>
    <w:rsid w:val="00B93C82"/>
    <w:rsid w:val="00B94228"/>
    <w:rsid w:val="00B9432A"/>
    <w:rsid w:val="00B94376"/>
    <w:rsid w:val="00B9450C"/>
    <w:rsid w:val="00B947D0"/>
    <w:rsid w:val="00B94EFA"/>
    <w:rsid w:val="00B952E2"/>
    <w:rsid w:val="00B95304"/>
    <w:rsid w:val="00B95535"/>
    <w:rsid w:val="00B95554"/>
    <w:rsid w:val="00B9569C"/>
    <w:rsid w:val="00B957BC"/>
    <w:rsid w:val="00B957C9"/>
    <w:rsid w:val="00B9584D"/>
    <w:rsid w:val="00B95858"/>
    <w:rsid w:val="00B95C83"/>
    <w:rsid w:val="00B95D2B"/>
    <w:rsid w:val="00B95DBF"/>
    <w:rsid w:val="00B962CA"/>
    <w:rsid w:val="00B96444"/>
    <w:rsid w:val="00B96AD4"/>
    <w:rsid w:val="00B96B2C"/>
    <w:rsid w:val="00B9747E"/>
    <w:rsid w:val="00B974C5"/>
    <w:rsid w:val="00B9772B"/>
    <w:rsid w:val="00B97E95"/>
    <w:rsid w:val="00BA049E"/>
    <w:rsid w:val="00BA06FE"/>
    <w:rsid w:val="00BA0904"/>
    <w:rsid w:val="00BA0B4E"/>
    <w:rsid w:val="00BA0EE8"/>
    <w:rsid w:val="00BA1513"/>
    <w:rsid w:val="00BA1828"/>
    <w:rsid w:val="00BA1ACB"/>
    <w:rsid w:val="00BA23DE"/>
    <w:rsid w:val="00BA24BA"/>
    <w:rsid w:val="00BA316D"/>
    <w:rsid w:val="00BA31E4"/>
    <w:rsid w:val="00BA391C"/>
    <w:rsid w:val="00BA39B7"/>
    <w:rsid w:val="00BA3E04"/>
    <w:rsid w:val="00BA4007"/>
    <w:rsid w:val="00BA405E"/>
    <w:rsid w:val="00BA4091"/>
    <w:rsid w:val="00BA4095"/>
    <w:rsid w:val="00BA437E"/>
    <w:rsid w:val="00BA45E5"/>
    <w:rsid w:val="00BA4886"/>
    <w:rsid w:val="00BA4976"/>
    <w:rsid w:val="00BA4AB3"/>
    <w:rsid w:val="00BA4D72"/>
    <w:rsid w:val="00BA514E"/>
    <w:rsid w:val="00BA56FA"/>
    <w:rsid w:val="00BA5738"/>
    <w:rsid w:val="00BA5C5C"/>
    <w:rsid w:val="00BA5E8B"/>
    <w:rsid w:val="00BA62F4"/>
    <w:rsid w:val="00BA66E2"/>
    <w:rsid w:val="00BA67C2"/>
    <w:rsid w:val="00BA730C"/>
    <w:rsid w:val="00BA73B1"/>
    <w:rsid w:val="00BA7761"/>
    <w:rsid w:val="00BA7E16"/>
    <w:rsid w:val="00BA7E7D"/>
    <w:rsid w:val="00BB00D9"/>
    <w:rsid w:val="00BB0411"/>
    <w:rsid w:val="00BB0987"/>
    <w:rsid w:val="00BB0E67"/>
    <w:rsid w:val="00BB0F61"/>
    <w:rsid w:val="00BB128C"/>
    <w:rsid w:val="00BB159C"/>
    <w:rsid w:val="00BB15DA"/>
    <w:rsid w:val="00BB174E"/>
    <w:rsid w:val="00BB1EB5"/>
    <w:rsid w:val="00BB1EBA"/>
    <w:rsid w:val="00BB21F6"/>
    <w:rsid w:val="00BB293F"/>
    <w:rsid w:val="00BB2A5A"/>
    <w:rsid w:val="00BB2A93"/>
    <w:rsid w:val="00BB2BF6"/>
    <w:rsid w:val="00BB2C93"/>
    <w:rsid w:val="00BB2D73"/>
    <w:rsid w:val="00BB2EEB"/>
    <w:rsid w:val="00BB32EC"/>
    <w:rsid w:val="00BB346B"/>
    <w:rsid w:val="00BB371C"/>
    <w:rsid w:val="00BB3CFB"/>
    <w:rsid w:val="00BB3D44"/>
    <w:rsid w:val="00BB4795"/>
    <w:rsid w:val="00BB483B"/>
    <w:rsid w:val="00BB494D"/>
    <w:rsid w:val="00BB49B4"/>
    <w:rsid w:val="00BB4AFE"/>
    <w:rsid w:val="00BB4C77"/>
    <w:rsid w:val="00BB4D9F"/>
    <w:rsid w:val="00BB4F01"/>
    <w:rsid w:val="00BB51A4"/>
    <w:rsid w:val="00BB53CB"/>
    <w:rsid w:val="00BB54FA"/>
    <w:rsid w:val="00BB5569"/>
    <w:rsid w:val="00BB5696"/>
    <w:rsid w:val="00BB5A22"/>
    <w:rsid w:val="00BB624A"/>
    <w:rsid w:val="00BB648A"/>
    <w:rsid w:val="00BB64C1"/>
    <w:rsid w:val="00BB661F"/>
    <w:rsid w:val="00BB6CE7"/>
    <w:rsid w:val="00BB72D9"/>
    <w:rsid w:val="00BB74BA"/>
    <w:rsid w:val="00BB7720"/>
    <w:rsid w:val="00BB7733"/>
    <w:rsid w:val="00BB7919"/>
    <w:rsid w:val="00BB7A4A"/>
    <w:rsid w:val="00BB7AE3"/>
    <w:rsid w:val="00BB7AE6"/>
    <w:rsid w:val="00BB7F1D"/>
    <w:rsid w:val="00BC008F"/>
    <w:rsid w:val="00BC00DA"/>
    <w:rsid w:val="00BC1780"/>
    <w:rsid w:val="00BC18B9"/>
    <w:rsid w:val="00BC194E"/>
    <w:rsid w:val="00BC20C3"/>
    <w:rsid w:val="00BC2896"/>
    <w:rsid w:val="00BC292B"/>
    <w:rsid w:val="00BC2EE7"/>
    <w:rsid w:val="00BC30B7"/>
    <w:rsid w:val="00BC3587"/>
    <w:rsid w:val="00BC370F"/>
    <w:rsid w:val="00BC3934"/>
    <w:rsid w:val="00BC39E8"/>
    <w:rsid w:val="00BC41A0"/>
    <w:rsid w:val="00BC4424"/>
    <w:rsid w:val="00BC495A"/>
    <w:rsid w:val="00BC5416"/>
    <w:rsid w:val="00BC5DC0"/>
    <w:rsid w:val="00BC6320"/>
    <w:rsid w:val="00BC64A7"/>
    <w:rsid w:val="00BC657B"/>
    <w:rsid w:val="00BC6D40"/>
    <w:rsid w:val="00BC6D6B"/>
    <w:rsid w:val="00BC6D98"/>
    <w:rsid w:val="00BC71BD"/>
    <w:rsid w:val="00BC72F0"/>
    <w:rsid w:val="00BC7385"/>
    <w:rsid w:val="00BC73E0"/>
    <w:rsid w:val="00BC77CB"/>
    <w:rsid w:val="00BC787F"/>
    <w:rsid w:val="00BC78BE"/>
    <w:rsid w:val="00BC7B23"/>
    <w:rsid w:val="00BC7CAF"/>
    <w:rsid w:val="00BC7D42"/>
    <w:rsid w:val="00BC7F14"/>
    <w:rsid w:val="00BD032E"/>
    <w:rsid w:val="00BD0867"/>
    <w:rsid w:val="00BD092F"/>
    <w:rsid w:val="00BD0B22"/>
    <w:rsid w:val="00BD0CB4"/>
    <w:rsid w:val="00BD0E12"/>
    <w:rsid w:val="00BD1236"/>
    <w:rsid w:val="00BD172E"/>
    <w:rsid w:val="00BD1B48"/>
    <w:rsid w:val="00BD1C4F"/>
    <w:rsid w:val="00BD1C84"/>
    <w:rsid w:val="00BD22E9"/>
    <w:rsid w:val="00BD24C4"/>
    <w:rsid w:val="00BD2677"/>
    <w:rsid w:val="00BD2B57"/>
    <w:rsid w:val="00BD351C"/>
    <w:rsid w:val="00BD3537"/>
    <w:rsid w:val="00BD39EA"/>
    <w:rsid w:val="00BD3A94"/>
    <w:rsid w:val="00BD3F08"/>
    <w:rsid w:val="00BD401D"/>
    <w:rsid w:val="00BD46A9"/>
    <w:rsid w:val="00BD5042"/>
    <w:rsid w:val="00BD54C9"/>
    <w:rsid w:val="00BD5C52"/>
    <w:rsid w:val="00BD5D36"/>
    <w:rsid w:val="00BD5FAB"/>
    <w:rsid w:val="00BD62C4"/>
    <w:rsid w:val="00BD62C8"/>
    <w:rsid w:val="00BD640C"/>
    <w:rsid w:val="00BD64F5"/>
    <w:rsid w:val="00BD688C"/>
    <w:rsid w:val="00BD727E"/>
    <w:rsid w:val="00BD7466"/>
    <w:rsid w:val="00BD7BE5"/>
    <w:rsid w:val="00BE04FF"/>
    <w:rsid w:val="00BE0582"/>
    <w:rsid w:val="00BE06BF"/>
    <w:rsid w:val="00BE06FF"/>
    <w:rsid w:val="00BE0CC9"/>
    <w:rsid w:val="00BE1279"/>
    <w:rsid w:val="00BE12C5"/>
    <w:rsid w:val="00BE12E1"/>
    <w:rsid w:val="00BE135C"/>
    <w:rsid w:val="00BE1706"/>
    <w:rsid w:val="00BE192B"/>
    <w:rsid w:val="00BE208D"/>
    <w:rsid w:val="00BE210A"/>
    <w:rsid w:val="00BE22D8"/>
    <w:rsid w:val="00BE2579"/>
    <w:rsid w:val="00BE2A24"/>
    <w:rsid w:val="00BE2BE2"/>
    <w:rsid w:val="00BE2FEA"/>
    <w:rsid w:val="00BE34B8"/>
    <w:rsid w:val="00BE34C3"/>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D11"/>
    <w:rsid w:val="00BE5E83"/>
    <w:rsid w:val="00BE5ECB"/>
    <w:rsid w:val="00BE5F66"/>
    <w:rsid w:val="00BE5F77"/>
    <w:rsid w:val="00BE6590"/>
    <w:rsid w:val="00BE66D0"/>
    <w:rsid w:val="00BE6757"/>
    <w:rsid w:val="00BE6B96"/>
    <w:rsid w:val="00BE6DE8"/>
    <w:rsid w:val="00BE7073"/>
    <w:rsid w:val="00BE70CE"/>
    <w:rsid w:val="00BE7166"/>
    <w:rsid w:val="00BE756E"/>
    <w:rsid w:val="00BE7859"/>
    <w:rsid w:val="00BF037B"/>
    <w:rsid w:val="00BF0439"/>
    <w:rsid w:val="00BF04AD"/>
    <w:rsid w:val="00BF0519"/>
    <w:rsid w:val="00BF0C9C"/>
    <w:rsid w:val="00BF0DE3"/>
    <w:rsid w:val="00BF10B0"/>
    <w:rsid w:val="00BF114E"/>
    <w:rsid w:val="00BF156D"/>
    <w:rsid w:val="00BF275D"/>
    <w:rsid w:val="00BF2B7C"/>
    <w:rsid w:val="00BF2E16"/>
    <w:rsid w:val="00BF2FC9"/>
    <w:rsid w:val="00BF2FD9"/>
    <w:rsid w:val="00BF31A4"/>
    <w:rsid w:val="00BF327D"/>
    <w:rsid w:val="00BF32C6"/>
    <w:rsid w:val="00BF3386"/>
    <w:rsid w:val="00BF338E"/>
    <w:rsid w:val="00BF36C0"/>
    <w:rsid w:val="00BF41D0"/>
    <w:rsid w:val="00BF44C7"/>
    <w:rsid w:val="00BF4504"/>
    <w:rsid w:val="00BF485A"/>
    <w:rsid w:val="00BF4AC4"/>
    <w:rsid w:val="00BF4CF0"/>
    <w:rsid w:val="00BF4D05"/>
    <w:rsid w:val="00BF529A"/>
    <w:rsid w:val="00BF5956"/>
    <w:rsid w:val="00BF5987"/>
    <w:rsid w:val="00BF5A2F"/>
    <w:rsid w:val="00BF5A58"/>
    <w:rsid w:val="00BF5BEB"/>
    <w:rsid w:val="00BF5C77"/>
    <w:rsid w:val="00BF5E34"/>
    <w:rsid w:val="00BF5E35"/>
    <w:rsid w:val="00BF6160"/>
    <w:rsid w:val="00BF6188"/>
    <w:rsid w:val="00BF626B"/>
    <w:rsid w:val="00BF62EF"/>
    <w:rsid w:val="00BF650B"/>
    <w:rsid w:val="00BF6807"/>
    <w:rsid w:val="00BF6C00"/>
    <w:rsid w:val="00BF6C11"/>
    <w:rsid w:val="00BF7354"/>
    <w:rsid w:val="00BF750B"/>
    <w:rsid w:val="00BF7615"/>
    <w:rsid w:val="00BF7B80"/>
    <w:rsid w:val="00BF7C37"/>
    <w:rsid w:val="00C00044"/>
    <w:rsid w:val="00C001AB"/>
    <w:rsid w:val="00C00453"/>
    <w:rsid w:val="00C007D5"/>
    <w:rsid w:val="00C0087D"/>
    <w:rsid w:val="00C0097A"/>
    <w:rsid w:val="00C00B43"/>
    <w:rsid w:val="00C00C73"/>
    <w:rsid w:val="00C00C91"/>
    <w:rsid w:val="00C014A8"/>
    <w:rsid w:val="00C014BE"/>
    <w:rsid w:val="00C01D7A"/>
    <w:rsid w:val="00C024AC"/>
    <w:rsid w:val="00C024C6"/>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3EB"/>
    <w:rsid w:val="00C058A3"/>
    <w:rsid w:val="00C05D6C"/>
    <w:rsid w:val="00C05E20"/>
    <w:rsid w:val="00C066E3"/>
    <w:rsid w:val="00C069C6"/>
    <w:rsid w:val="00C06C8B"/>
    <w:rsid w:val="00C074A7"/>
    <w:rsid w:val="00C07760"/>
    <w:rsid w:val="00C07952"/>
    <w:rsid w:val="00C0796B"/>
    <w:rsid w:val="00C07B77"/>
    <w:rsid w:val="00C07B9E"/>
    <w:rsid w:val="00C07E5F"/>
    <w:rsid w:val="00C1005A"/>
    <w:rsid w:val="00C100C1"/>
    <w:rsid w:val="00C10240"/>
    <w:rsid w:val="00C1058D"/>
    <w:rsid w:val="00C108C7"/>
    <w:rsid w:val="00C108F0"/>
    <w:rsid w:val="00C10C3F"/>
    <w:rsid w:val="00C10CFD"/>
    <w:rsid w:val="00C10D42"/>
    <w:rsid w:val="00C11529"/>
    <w:rsid w:val="00C11567"/>
    <w:rsid w:val="00C115BD"/>
    <w:rsid w:val="00C115D8"/>
    <w:rsid w:val="00C11630"/>
    <w:rsid w:val="00C11785"/>
    <w:rsid w:val="00C11C97"/>
    <w:rsid w:val="00C11E25"/>
    <w:rsid w:val="00C11EC9"/>
    <w:rsid w:val="00C12821"/>
    <w:rsid w:val="00C128E6"/>
    <w:rsid w:val="00C12999"/>
    <w:rsid w:val="00C12EEC"/>
    <w:rsid w:val="00C13131"/>
    <w:rsid w:val="00C13584"/>
    <w:rsid w:val="00C13680"/>
    <w:rsid w:val="00C13751"/>
    <w:rsid w:val="00C1389C"/>
    <w:rsid w:val="00C13938"/>
    <w:rsid w:val="00C1395C"/>
    <w:rsid w:val="00C13A0A"/>
    <w:rsid w:val="00C13B42"/>
    <w:rsid w:val="00C13CD0"/>
    <w:rsid w:val="00C14258"/>
    <w:rsid w:val="00C14881"/>
    <w:rsid w:val="00C14BF9"/>
    <w:rsid w:val="00C14FF4"/>
    <w:rsid w:val="00C152B4"/>
    <w:rsid w:val="00C1531C"/>
    <w:rsid w:val="00C154BB"/>
    <w:rsid w:val="00C15762"/>
    <w:rsid w:val="00C15B81"/>
    <w:rsid w:val="00C16553"/>
    <w:rsid w:val="00C16570"/>
    <w:rsid w:val="00C16623"/>
    <w:rsid w:val="00C1686F"/>
    <w:rsid w:val="00C16C96"/>
    <w:rsid w:val="00C16CB9"/>
    <w:rsid w:val="00C1705B"/>
    <w:rsid w:val="00C170CC"/>
    <w:rsid w:val="00C1722D"/>
    <w:rsid w:val="00C17489"/>
    <w:rsid w:val="00C17754"/>
    <w:rsid w:val="00C17BA7"/>
    <w:rsid w:val="00C17BC1"/>
    <w:rsid w:val="00C17C99"/>
    <w:rsid w:val="00C17CD5"/>
    <w:rsid w:val="00C17E20"/>
    <w:rsid w:val="00C20205"/>
    <w:rsid w:val="00C20568"/>
    <w:rsid w:val="00C209BF"/>
    <w:rsid w:val="00C20A15"/>
    <w:rsid w:val="00C20E1E"/>
    <w:rsid w:val="00C20FF1"/>
    <w:rsid w:val="00C21254"/>
    <w:rsid w:val="00C217C8"/>
    <w:rsid w:val="00C21D40"/>
    <w:rsid w:val="00C22392"/>
    <w:rsid w:val="00C22459"/>
    <w:rsid w:val="00C2277C"/>
    <w:rsid w:val="00C22A46"/>
    <w:rsid w:val="00C22B29"/>
    <w:rsid w:val="00C22BF2"/>
    <w:rsid w:val="00C22BF7"/>
    <w:rsid w:val="00C231A2"/>
    <w:rsid w:val="00C232A2"/>
    <w:rsid w:val="00C23A0B"/>
    <w:rsid w:val="00C23CA4"/>
    <w:rsid w:val="00C23EBF"/>
    <w:rsid w:val="00C24055"/>
    <w:rsid w:val="00C242D2"/>
    <w:rsid w:val="00C242DD"/>
    <w:rsid w:val="00C2453A"/>
    <w:rsid w:val="00C246AA"/>
    <w:rsid w:val="00C24B20"/>
    <w:rsid w:val="00C24BE1"/>
    <w:rsid w:val="00C24F49"/>
    <w:rsid w:val="00C24F7D"/>
    <w:rsid w:val="00C24FE5"/>
    <w:rsid w:val="00C253A6"/>
    <w:rsid w:val="00C253EA"/>
    <w:rsid w:val="00C25406"/>
    <w:rsid w:val="00C25619"/>
    <w:rsid w:val="00C259C3"/>
    <w:rsid w:val="00C25FE6"/>
    <w:rsid w:val="00C26313"/>
    <w:rsid w:val="00C26416"/>
    <w:rsid w:val="00C26699"/>
    <w:rsid w:val="00C2708F"/>
    <w:rsid w:val="00C270C0"/>
    <w:rsid w:val="00C27242"/>
    <w:rsid w:val="00C2797F"/>
    <w:rsid w:val="00C27BED"/>
    <w:rsid w:val="00C3060C"/>
    <w:rsid w:val="00C308E4"/>
    <w:rsid w:val="00C30EA7"/>
    <w:rsid w:val="00C312AA"/>
    <w:rsid w:val="00C31F8A"/>
    <w:rsid w:val="00C31FB1"/>
    <w:rsid w:val="00C32800"/>
    <w:rsid w:val="00C3284B"/>
    <w:rsid w:val="00C32DFF"/>
    <w:rsid w:val="00C331F6"/>
    <w:rsid w:val="00C33A84"/>
    <w:rsid w:val="00C33B2A"/>
    <w:rsid w:val="00C33D2D"/>
    <w:rsid w:val="00C3400D"/>
    <w:rsid w:val="00C3425F"/>
    <w:rsid w:val="00C342A5"/>
    <w:rsid w:val="00C34658"/>
    <w:rsid w:val="00C348ED"/>
    <w:rsid w:val="00C349C5"/>
    <w:rsid w:val="00C34CE7"/>
    <w:rsid w:val="00C34EC9"/>
    <w:rsid w:val="00C34FDC"/>
    <w:rsid w:val="00C35414"/>
    <w:rsid w:val="00C357B8"/>
    <w:rsid w:val="00C357D0"/>
    <w:rsid w:val="00C361CE"/>
    <w:rsid w:val="00C36B94"/>
    <w:rsid w:val="00C37005"/>
    <w:rsid w:val="00C3705B"/>
    <w:rsid w:val="00C37191"/>
    <w:rsid w:val="00C3764E"/>
    <w:rsid w:val="00C37B4E"/>
    <w:rsid w:val="00C37C3D"/>
    <w:rsid w:val="00C40575"/>
    <w:rsid w:val="00C4066D"/>
    <w:rsid w:val="00C40683"/>
    <w:rsid w:val="00C4081C"/>
    <w:rsid w:val="00C4173B"/>
    <w:rsid w:val="00C41A8C"/>
    <w:rsid w:val="00C41AEF"/>
    <w:rsid w:val="00C429A2"/>
    <w:rsid w:val="00C42D13"/>
    <w:rsid w:val="00C42DB6"/>
    <w:rsid w:val="00C430C3"/>
    <w:rsid w:val="00C4358E"/>
    <w:rsid w:val="00C437A8"/>
    <w:rsid w:val="00C438BD"/>
    <w:rsid w:val="00C43C23"/>
    <w:rsid w:val="00C44182"/>
    <w:rsid w:val="00C44370"/>
    <w:rsid w:val="00C4445B"/>
    <w:rsid w:val="00C444FA"/>
    <w:rsid w:val="00C44B35"/>
    <w:rsid w:val="00C44BD1"/>
    <w:rsid w:val="00C4540E"/>
    <w:rsid w:val="00C4541D"/>
    <w:rsid w:val="00C454A3"/>
    <w:rsid w:val="00C455CE"/>
    <w:rsid w:val="00C45750"/>
    <w:rsid w:val="00C4593E"/>
    <w:rsid w:val="00C45A9C"/>
    <w:rsid w:val="00C4690C"/>
    <w:rsid w:val="00C46EE0"/>
    <w:rsid w:val="00C4745D"/>
    <w:rsid w:val="00C4746A"/>
    <w:rsid w:val="00C47601"/>
    <w:rsid w:val="00C47C00"/>
    <w:rsid w:val="00C5015B"/>
    <w:rsid w:val="00C506C3"/>
    <w:rsid w:val="00C506C6"/>
    <w:rsid w:val="00C50C38"/>
    <w:rsid w:val="00C5107F"/>
    <w:rsid w:val="00C5120C"/>
    <w:rsid w:val="00C512F0"/>
    <w:rsid w:val="00C51370"/>
    <w:rsid w:val="00C517C8"/>
    <w:rsid w:val="00C51803"/>
    <w:rsid w:val="00C518B6"/>
    <w:rsid w:val="00C518E2"/>
    <w:rsid w:val="00C51925"/>
    <w:rsid w:val="00C51AD7"/>
    <w:rsid w:val="00C51BAE"/>
    <w:rsid w:val="00C51D72"/>
    <w:rsid w:val="00C51FF0"/>
    <w:rsid w:val="00C521EB"/>
    <w:rsid w:val="00C527C8"/>
    <w:rsid w:val="00C52824"/>
    <w:rsid w:val="00C52831"/>
    <w:rsid w:val="00C52965"/>
    <w:rsid w:val="00C52B78"/>
    <w:rsid w:val="00C52E33"/>
    <w:rsid w:val="00C53071"/>
    <w:rsid w:val="00C5338F"/>
    <w:rsid w:val="00C53738"/>
    <w:rsid w:val="00C53ADD"/>
    <w:rsid w:val="00C53E05"/>
    <w:rsid w:val="00C54289"/>
    <w:rsid w:val="00C54388"/>
    <w:rsid w:val="00C54D47"/>
    <w:rsid w:val="00C54F5F"/>
    <w:rsid w:val="00C55685"/>
    <w:rsid w:val="00C5568E"/>
    <w:rsid w:val="00C556A8"/>
    <w:rsid w:val="00C556C5"/>
    <w:rsid w:val="00C55AB9"/>
    <w:rsid w:val="00C55CBE"/>
    <w:rsid w:val="00C56833"/>
    <w:rsid w:val="00C56881"/>
    <w:rsid w:val="00C57600"/>
    <w:rsid w:val="00C57635"/>
    <w:rsid w:val="00C578B3"/>
    <w:rsid w:val="00C57AA6"/>
    <w:rsid w:val="00C57C8C"/>
    <w:rsid w:val="00C57D81"/>
    <w:rsid w:val="00C57DA2"/>
    <w:rsid w:val="00C57F30"/>
    <w:rsid w:val="00C6007E"/>
    <w:rsid w:val="00C60194"/>
    <w:rsid w:val="00C60A1E"/>
    <w:rsid w:val="00C60DBC"/>
    <w:rsid w:val="00C60ED5"/>
    <w:rsid w:val="00C61041"/>
    <w:rsid w:val="00C610DC"/>
    <w:rsid w:val="00C61536"/>
    <w:rsid w:val="00C61AB8"/>
    <w:rsid w:val="00C61C1D"/>
    <w:rsid w:val="00C61D8F"/>
    <w:rsid w:val="00C62031"/>
    <w:rsid w:val="00C6219D"/>
    <w:rsid w:val="00C622E4"/>
    <w:rsid w:val="00C626B3"/>
    <w:rsid w:val="00C62706"/>
    <w:rsid w:val="00C62810"/>
    <w:rsid w:val="00C62AC5"/>
    <w:rsid w:val="00C62B15"/>
    <w:rsid w:val="00C63101"/>
    <w:rsid w:val="00C63CE2"/>
    <w:rsid w:val="00C63FF3"/>
    <w:rsid w:val="00C640CA"/>
    <w:rsid w:val="00C64287"/>
    <w:rsid w:val="00C6454B"/>
    <w:rsid w:val="00C645E6"/>
    <w:rsid w:val="00C64D81"/>
    <w:rsid w:val="00C64F3C"/>
    <w:rsid w:val="00C64F76"/>
    <w:rsid w:val="00C64F7A"/>
    <w:rsid w:val="00C652C2"/>
    <w:rsid w:val="00C65533"/>
    <w:rsid w:val="00C65AA3"/>
    <w:rsid w:val="00C66105"/>
    <w:rsid w:val="00C66525"/>
    <w:rsid w:val="00C66738"/>
    <w:rsid w:val="00C66B54"/>
    <w:rsid w:val="00C66BB2"/>
    <w:rsid w:val="00C6704E"/>
    <w:rsid w:val="00C67113"/>
    <w:rsid w:val="00C671F6"/>
    <w:rsid w:val="00C67897"/>
    <w:rsid w:val="00C67EE4"/>
    <w:rsid w:val="00C70BCB"/>
    <w:rsid w:val="00C71516"/>
    <w:rsid w:val="00C71DE8"/>
    <w:rsid w:val="00C724F4"/>
    <w:rsid w:val="00C727DD"/>
    <w:rsid w:val="00C729FE"/>
    <w:rsid w:val="00C72B13"/>
    <w:rsid w:val="00C72B29"/>
    <w:rsid w:val="00C72C14"/>
    <w:rsid w:val="00C72C4A"/>
    <w:rsid w:val="00C72D36"/>
    <w:rsid w:val="00C72F33"/>
    <w:rsid w:val="00C72FDE"/>
    <w:rsid w:val="00C73273"/>
    <w:rsid w:val="00C73374"/>
    <w:rsid w:val="00C7368C"/>
    <w:rsid w:val="00C744DB"/>
    <w:rsid w:val="00C74BE0"/>
    <w:rsid w:val="00C74D89"/>
    <w:rsid w:val="00C74DDB"/>
    <w:rsid w:val="00C75002"/>
    <w:rsid w:val="00C750A7"/>
    <w:rsid w:val="00C75103"/>
    <w:rsid w:val="00C754CA"/>
    <w:rsid w:val="00C755C7"/>
    <w:rsid w:val="00C75641"/>
    <w:rsid w:val="00C7575F"/>
    <w:rsid w:val="00C760FF"/>
    <w:rsid w:val="00C76384"/>
    <w:rsid w:val="00C766F6"/>
    <w:rsid w:val="00C7690F"/>
    <w:rsid w:val="00C76CF9"/>
    <w:rsid w:val="00C76F98"/>
    <w:rsid w:val="00C76FC8"/>
    <w:rsid w:val="00C777CB"/>
    <w:rsid w:val="00C7797D"/>
    <w:rsid w:val="00C77C61"/>
    <w:rsid w:val="00C80114"/>
    <w:rsid w:val="00C804BD"/>
    <w:rsid w:val="00C80958"/>
    <w:rsid w:val="00C80C24"/>
    <w:rsid w:val="00C80E40"/>
    <w:rsid w:val="00C8107D"/>
    <w:rsid w:val="00C81179"/>
    <w:rsid w:val="00C81455"/>
    <w:rsid w:val="00C814C3"/>
    <w:rsid w:val="00C81C8D"/>
    <w:rsid w:val="00C81EF5"/>
    <w:rsid w:val="00C82055"/>
    <w:rsid w:val="00C828E1"/>
    <w:rsid w:val="00C82B95"/>
    <w:rsid w:val="00C82C68"/>
    <w:rsid w:val="00C831DF"/>
    <w:rsid w:val="00C83223"/>
    <w:rsid w:val="00C834D3"/>
    <w:rsid w:val="00C835B2"/>
    <w:rsid w:val="00C83DB1"/>
    <w:rsid w:val="00C840E2"/>
    <w:rsid w:val="00C841F3"/>
    <w:rsid w:val="00C84682"/>
    <w:rsid w:val="00C846DB"/>
    <w:rsid w:val="00C847DE"/>
    <w:rsid w:val="00C84AA1"/>
    <w:rsid w:val="00C84F68"/>
    <w:rsid w:val="00C851FD"/>
    <w:rsid w:val="00C852B7"/>
    <w:rsid w:val="00C856A4"/>
    <w:rsid w:val="00C85B6A"/>
    <w:rsid w:val="00C85E57"/>
    <w:rsid w:val="00C860F2"/>
    <w:rsid w:val="00C862EA"/>
    <w:rsid w:val="00C863C1"/>
    <w:rsid w:val="00C86658"/>
    <w:rsid w:val="00C86A2F"/>
    <w:rsid w:val="00C86B16"/>
    <w:rsid w:val="00C86DEB"/>
    <w:rsid w:val="00C86EF4"/>
    <w:rsid w:val="00C872B4"/>
    <w:rsid w:val="00C873EE"/>
    <w:rsid w:val="00C875B2"/>
    <w:rsid w:val="00C87857"/>
    <w:rsid w:val="00C87ADB"/>
    <w:rsid w:val="00C87B43"/>
    <w:rsid w:val="00C90464"/>
    <w:rsid w:val="00C9072F"/>
    <w:rsid w:val="00C90A7C"/>
    <w:rsid w:val="00C90B09"/>
    <w:rsid w:val="00C90C13"/>
    <w:rsid w:val="00C90E60"/>
    <w:rsid w:val="00C90F6A"/>
    <w:rsid w:val="00C91253"/>
    <w:rsid w:val="00C91958"/>
    <w:rsid w:val="00C91C65"/>
    <w:rsid w:val="00C920FC"/>
    <w:rsid w:val="00C92344"/>
    <w:rsid w:val="00C923D6"/>
    <w:rsid w:val="00C92B70"/>
    <w:rsid w:val="00C92D88"/>
    <w:rsid w:val="00C931CD"/>
    <w:rsid w:val="00C932D2"/>
    <w:rsid w:val="00C93611"/>
    <w:rsid w:val="00C936A0"/>
    <w:rsid w:val="00C93889"/>
    <w:rsid w:val="00C938BF"/>
    <w:rsid w:val="00C939A0"/>
    <w:rsid w:val="00C93C8E"/>
    <w:rsid w:val="00C94131"/>
    <w:rsid w:val="00C94237"/>
    <w:rsid w:val="00C9435C"/>
    <w:rsid w:val="00C948C4"/>
    <w:rsid w:val="00C94E4E"/>
    <w:rsid w:val="00C9509B"/>
    <w:rsid w:val="00C95254"/>
    <w:rsid w:val="00C9529A"/>
    <w:rsid w:val="00C955B3"/>
    <w:rsid w:val="00C956E6"/>
    <w:rsid w:val="00C95903"/>
    <w:rsid w:val="00C95EB0"/>
    <w:rsid w:val="00C95F16"/>
    <w:rsid w:val="00C95FC5"/>
    <w:rsid w:val="00C964B2"/>
    <w:rsid w:val="00C96915"/>
    <w:rsid w:val="00C9707F"/>
    <w:rsid w:val="00C97208"/>
    <w:rsid w:val="00C973B5"/>
    <w:rsid w:val="00C97A6E"/>
    <w:rsid w:val="00C97EC5"/>
    <w:rsid w:val="00C97EF8"/>
    <w:rsid w:val="00CA012A"/>
    <w:rsid w:val="00CA06EC"/>
    <w:rsid w:val="00CA0A6E"/>
    <w:rsid w:val="00CA0CCB"/>
    <w:rsid w:val="00CA0FFF"/>
    <w:rsid w:val="00CA103B"/>
    <w:rsid w:val="00CA12C1"/>
    <w:rsid w:val="00CA1569"/>
    <w:rsid w:val="00CA16F6"/>
    <w:rsid w:val="00CA19DB"/>
    <w:rsid w:val="00CA1BCC"/>
    <w:rsid w:val="00CA2499"/>
    <w:rsid w:val="00CA24B2"/>
    <w:rsid w:val="00CA26A7"/>
    <w:rsid w:val="00CA26C7"/>
    <w:rsid w:val="00CA2C4D"/>
    <w:rsid w:val="00CA2E61"/>
    <w:rsid w:val="00CA303C"/>
    <w:rsid w:val="00CA32DD"/>
    <w:rsid w:val="00CA3368"/>
    <w:rsid w:val="00CA336B"/>
    <w:rsid w:val="00CA34F9"/>
    <w:rsid w:val="00CA375B"/>
    <w:rsid w:val="00CA3C2C"/>
    <w:rsid w:val="00CA4721"/>
    <w:rsid w:val="00CA4C47"/>
    <w:rsid w:val="00CA4CF8"/>
    <w:rsid w:val="00CA4D7C"/>
    <w:rsid w:val="00CA4E63"/>
    <w:rsid w:val="00CA4E6A"/>
    <w:rsid w:val="00CA51A9"/>
    <w:rsid w:val="00CA5644"/>
    <w:rsid w:val="00CA56DD"/>
    <w:rsid w:val="00CA5771"/>
    <w:rsid w:val="00CA57AC"/>
    <w:rsid w:val="00CA5900"/>
    <w:rsid w:val="00CA5B8A"/>
    <w:rsid w:val="00CA5E2B"/>
    <w:rsid w:val="00CA5FD1"/>
    <w:rsid w:val="00CA608B"/>
    <w:rsid w:val="00CA683F"/>
    <w:rsid w:val="00CA6A9B"/>
    <w:rsid w:val="00CA6B62"/>
    <w:rsid w:val="00CA6B7B"/>
    <w:rsid w:val="00CA6CC7"/>
    <w:rsid w:val="00CA6D2A"/>
    <w:rsid w:val="00CA7881"/>
    <w:rsid w:val="00CA7D3F"/>
    <w:rsid w:val="00CB0335"/>
    <w:rsid w:val="00CB0627"/>
    <w:rsid w:val="00CB12D2"/>
    <w:rsid w:val="00CB158E"/>
    <w:rsid w:val="00CB1624"/>
    <w:rsid w:val="00CB28F8"/>
    <w:rsid w:val="00CB2A24"/>
    <w:rsid w:val="00CB2C1D"/>
    <w:rsid w:val="00CB2C1E"/>
    <w:rsid w:val="00CB2CC4"/>
    <w:rsid w:val="00CB2D76"/>
    <w:rsid w:val="00CB2EDB"/>
    <w:rsid w:val="00CB2FC0"/>
    <w:rsid w:val="00CB309A"/>
    <w:rsid w:val="00CB313D"/>
    <w:rsid w:val="00CB316A"/>
    <w:rsid w:val="00CB469E"/>
    <w:rsid w:val="00CB4BD8"/>
    <w:rsid w:val="00CB4C77"/>
    <w:rsid w:val="00CB4D5C"/>
    <w:rsid w:val="00CB4D9C"/>
    <w:rsid w:val="00CB4F41"/>
    <w:rsid w:val="00CB5420"/>
    <w:rsid w:val="00CB5710"/>
    <w:rsid w:val="00CB5783"/>
    <w:rsid w:val="00CB5E7A"/>
    <w:rsid w:val="00CB656B"/>
    <w:rsid w:val="00CB6869"/>
    <w:rsid w:val="00CB6BB8"/>
    <w:rsid w:val="00CB70D2"/>
    <w:rsid w:val="00CB71EE"/>
    <w:rsid w:val="00CB7231"/>
    <w:rsid w:val="00CB72B2"/>
    <w:rsid w:val="00CB7632"/>
    <w:rsid w:val="00CB76E2"/>
    <w:rsid w:val="00CB779D"/>
    <w:rsid w:val="00CB7939"/>
    <w:rsid w:val="00CB7EE3"/>
    <w:rsid w:val="00CB7F10"/>
    <w:rsid w:val="00CC051C"/>
    <w:rsid w:val="00CC0671"/>
    <w:rsid w:val="00CC0B1A"/>
    <w:rsid w:val="00CC1090"/>
    <w:rsid w:val="00CC138A"/>
    <w:rsid w:val="00CC17B9"/>
    <w:rsid w:val="00CC1852"/>
    <w:rsid w:val="00CC1949"/>
    <w:rsid w:val="00CC1B85"/>
    <w:rsid w:val="00CC1E68"/>
    <w:rsid w:val="00CC2131"/>
    <w:rsid w:val="00CC2134"/>
    <w:rsid w:val="00CC2913"/>
    <w:rsid w:val="00CC2FCC"/>
    <w:rsid w:val="00CC3092"/>
    <w:rsid w:val="00CC3CE7"/>
    <w:rsid w:val="00CC3EC1"/>
    <w:rsid w:val="00CC3F75"/>
    <w:rsid w:val="00CC465D"/>
    <w:rsid w:val="00CC4686"/>
    <w:rsid w:val="00CC477A"/>
    <w:rsid w:val="00CC491B"/>
    <w:rsid w:val="00CC4C49"/>
    <w:rsid w:val="00CC4D47"/>
    <w:rsid w:val="00CC5010"/>
    <w:rsid w:val="00CC560D"/>
    <w:rsid w:val="00CC5632"/>
    <w:rsid w:val="00CC58B1"/>
    <w:rsid w:val="00CC5967"/>
    <w:rsid w:val="00CC5B1E"/>
    <w:rsid w:val="00CC5D41"/>
    <w:rsid w:val="00CC5E51"/>
    <w:rsid w:val="00CC5E8F"/>
    <w:rsid w:val="00CC612A"/>
    <w:rsid w:val="00CC6441"/>
    <w:rsid w:val="00CC692E"/>
    <w:rsid w:val="00CC6E42"/>
    <w:rsid w:val="00CC715A"/>
    <w:rsid w:val="00CC7FE0"/>
    <w:rsid w:val="00CD0012"/>
    <w:rsid w:val="00CD01C9"/>
    <w:rsid w:val="00CD0261"/>
    <w:rsid w:val="00CD04A3"/>
    <w:rsid w:val="00CD0B39"/>
    <w:rsid w:val="00CD0F95"/>
    <w:rsid w:val="00CD1069"/>
    <w:rsid w:val="00CD19A3"/>
    <w:rsid w:val="00CD1B1F"/>
    <w:rsid w:val="00CD1D47"/>
    <w:rsid w:val="00CD21F4"/>
    <w:rsid w:val="00CD23C2"/>
    <w:rsid w:val="00CD288B"/>
    <w:rsid w:val="00CD289E"/>
    <w:rsid w:val="00CD2962"/>
    <w:rsid w:val="00CD2999"/>
    <w:rsid w:val="00CD2D59"/>
    <w:rsid w:val="00CD36DC"/>
    <w:rsid w:val="00CD4005"/>
    <w:rsid w:val="00CD4582"/>
    <w:rsid w:val="00CD4FD4"/>
    <w:rsid w:val="00CD5261"/>
    <w:rsid w:val="00CD53AF"/>
    <w:rsid w:val="00CD53FE"/>
    <w:rsid w:val="00CD55D0"/>
    <w:rsid w:val="00CD591A"/>
    <w:rsid w:val="00CD5983"/>
    <w:rsid w:val="00CD59FE"/>
    <w:rsid w:val="00CD60A9"/>
    <w:rsid w:val="00CD63C9"/>
    <w:rsid w:val="00CD651A"/>
    <w:rsid w:val="00CD6D1E"/>
    <w:rsid w:val="00CD6EAE"/>
    <w:rsid w:val="00CD77F8"/>
    <w:rsid w:val="00CD7D84"/>
    <w:rsid w:val="00CD7FA2"/>
    <w:rsid w:val="00CD7FE9"/>
    <w:rsid w:val="00CE01AD"/>
    <w:rsid w:val="00CE0456"/>
    <w:rsid w:val="00CE04E1"/>
    <w:rsid w:val="00CE0D8E"/>
    <w:rsid w:val="00CE1510"/>
    <w:rsid w:val="00CE176E"/>
    <w:rsid w:val="00CE1883"/>
    <w:rsid w:val="00CE19D6"/>
    <w:rsid w:val="00CE208E"/>
    <w:rsid w:val="00CE20CB"/>
    <w:rsid w:val="00CE2952"/>
    <w:rsid w:val="00CE297B"/>
    <w:rsid w:val="00CE2DA5"/>
    <w:rsid w:val="00CE37F1"/>
    <w:rsid w:val="00CE3D14"/>
    <w:rsid w:val="00CE3ED0"/>
    <w:rsid w:val="00CE41C5"/>
    <w:rsid w:val="00CE4234"/>
    <w:rsid w:val="00CE437F"/>
    <w:rsid w:val="00CE448F"/>
    <w:rsid w:val="00CE48AB"/>
    <w:rsid w:val="00CE48CE"/>
    <w:rsid w:val="00CE50DD"/>
    <w:rsid w:val="00CE534E"/>
    <w:rsid w:val="00CE5578"/>
    <w:rsid w:val="00CE5618"/>
    <w:rsid w:val="00CE5839"/>
    <w:rsid w:val="00CE5DAA"/>
    <w:rsid w:val="00CE5E0A"/>
    <w:rsid w:val="00CE5F38"/>
    <w:rsid w:val="00CE61D3"/>
    <w:rsid w:val="00CE624D"/>
    <w:rsid w:val="00CE65E3"/>
    <w:rsid w:val="00CE68D0"/>
    <w:rsid w:val="00CE69AE"/>
    <w:rsid w:val="00CE6B6F"/>
    <w:rsid w:val="00CE6D5C"/>
    <w:rsid w:val="00CE6D60"/>
    <w:rsid w:val="00CE72C5"/>
    <w:rsid w:val="00CE7EFD"/>
    <w:rsid w:val="00CF0ACD"/>
    <w:rsid w:val="00CF0B05"/>
    <w:rsid w:val="00CF0CE8"/>
    <w:rsid w:val="00CF0D83"/>
    <w:rsid w:val="00CF119F"/>
    <w:rsid w:val="00CF12FF"/>
    <w:rsid w:val="00CF154D"/>
    <w:rsid w:val="00CF174D"/>
    <w:rsid w:val="00CF1761"/>
    <w:rsid w:val="00CF18FC"/>
    <w:rsid w:val="00CF1DB6"/>
    <w:rsid w:val="00CF2573"/>
    <w:rsid w:val="00CF2999"/>
    <w:rsid w:val="00CF299F"/>
    <w:rsid w:val="00CF2DBA"/>
    <w:rsid w:val="00CF2DFC"/>
    <w:rsid w:val="00CF2EAA"/>
    <w:rsid w:val="00CF3051"/>
    <w:rsid w:val="00CF332B"/>
    <w:rsid w:val="00CF33A6"/>
    <w:rsid w:val="00CF35BC"/>
    <w:rsid w:val="00CF36B5"/>
    <w:rsid w:val="00CF3EDA"/>
    <w:rsid w:val="00CF45E4"/>
    <w:rsid w:val="00CF4D15"/>
    <w:rsid w:val="00CF5195"/>
    <w:rsid w:val="00CF51B5"/>
    <w:rsid w:val="00CF51C1"/>
    <w:rsid w:val="00CF54DA"/>
    <w:rsid w:val="00CF5988"/>
    <w:rsid w:val="00CF5FEF"/>
    <w:rsid w:val="00CF61BE"/>
    <w:rsid w:val="00CF6305"/>
    <w:rsid w:val="00CF6427"/>
    <w:rsid w:val="00CF67B6"/>
    <w:rsid w:val="00CF6C05"/>
    <w:rsid w:val="00CF72E9"/>
    <w:rsid w:val="00CF7319"/>
    <w:rsid w:val="00CF73E0"/>
    <w:rsid w:val="00CF7970"/>
    <w:rsid w:val="00CF79C9"/>
    <w:rsid w:val="00D00601"/>
    <w:rsid w:val="00D007CE"/>
    <w:rsid w:val="00D00DDA"/>
    <w:rsid w:val="00D00DF6"/>
    <w:rsid w:val="00D016AA"/>
    <w:rsid w:val="00D01829"/>
    <w:rsid w:val="00D01A20"/>
    <w:rsid w:val="00D01A81"/>
    <w:rsid w:val="00D01F0A"/>
    <w:rsid w:val="00D021E3"/>
    <w:rsid w:val="00D02352"/>
    <w:rsid w:val="00D025CD"/>
    <w:rsid w:val="00D02688"/>
    <w:rsid w:val="00D02B75"/>
    <w:rsid w:val="00D02C90"/>
    <w:rsid w:val="00D03544"/>
    <w:rsid w:val="00D0393E"/>
    <w:rsid w:val="00D03CC0"/>
    <w:rsid w:val="00D03DA9"/>
    <w:rsid w:val="00D03F32"/>
    <w:rsid w:val="00D040A0"/>
    <w:rsid w:val="00D04372"/>
    <w:rsid w:val="00D045F3"/>
    <w:rsid w:val="00D0464C"/>
    <w:rsid w:val="00D04A78"/>
    <w:rsid w:val="00D04B4E"/>
    <w:rsid w:val="00D04BFA"/>
    <w:rsid w:val="00D0511B"/>
    <w:rsid w:val="00D0527B"/>
    <w:rsid w:val="00D052A6"/>
    <w:rsid w:val="00D05348"/>
    <w:rsid w:val="00D0570A"/>
    <w:rsid w:val="00D058F0"/>
    <w:rsid w:val="00D061D1"/>
    <w:rsid w:val="00D06506"/>
    <w:rsid w:val="00D06D49"/>
    <w:rsid w:val="00D0735B"/>
    <w:rsid w:val="00D07A8C"/>
    <w:rsid w:val="00D07AAA"/>
    <w:rsid w:val="00D07B59"/>
    <w:rsid w:val="00D07FB0"/>
    <w:rsid w:val="00D10206"/>
    <w:rsid w:val="00D1055D"/>
    <w:rsid w:val="00D10583"/>
    <w:rsid w:val="00D108AC"/>
    <w:rsid w:val="00D108B2"/>
    <w:rsid w:val="00D10B2A"/>
    <w:rsid w:val="00D10D2E"/>
    <w:rsid w:val="00D11104"/>
    <w:rsid w:val="00D11697"/>
    <w:rsid w:val="00D11843"/>
    <w:rsid w:val="00D11A32"/>
    <w:rsid w:val="00D11C28"/>
    <w:rsid w:val="00D11D83"/>
    <w:rsid w:val="00D11EC4"/>
    <w:rsid w:val="00D120BA"/>
    <w:rsid w:val="00D12245"/>
    <w:rsid w:val="00D129DB"/>
    <w:rsid w:val="00D12DBF"/>
    <w:rsid w:val="00D13462"/>
    <w:rsid w:val="00D134B1"/>
    <w:rsid w:val="00D1362E"/>
    <w:rsid w:val="00D138D3"/>
    <w:rsid w:val="00D13AF5"/>
    <w:rsid w:val="00D13DB5"/>
    <w:rsid w:val="00D14044"/>
    <w:rsid w:val="00D140C0"/>
    <w:rsid w:val="00D14420"/>
    <w:rsid w:val="00D154DD"/>
    <w:rsid w:val="00D15523"/>
    <w:rsid w:val="00D155F6"/>
    <w:rsid w:val="00D156BA"/>
    <w:rsid w:val="00D1587B"/>
    <w:rsid w:val="00D15B15"/>
    <w:rsid w:val="00D15BBE"/>
    <w:rsid w:val="00D15C1C"/>
    <w:rsid w:val="00D15D21"/>
    <w:rsid w:val="00D15DFB"/>
    <w:rsid w:val="00D16395"/>
    <w:rsid w:val="00D163A0"/>
    <w:rsid w:val="00D163D5"/>
    <w:rsid w:val="00D1646E"/>
    <w:rsid w:val="00D166A0"/>
    <w:rsid w:val="00D16C8C"/>
    <w:rsid w:val="00D16C8E"/>
    <w:rsid w:val="00D16CF7"/>
    <w:rsid w:val="00D1729B"/>
    <w:rsid w:val="00D172D5"/>
    <w:rsid w:val="00D17581"/>
    <w:rsid w:val="00D17D34"/>
    <w:rsid w:val="00D17FEA"/>
    <w:rsid w:val="00D20129"/>
    <w:rsid w:val="00D204BF"/>
    <w:rsid w:val="00D205D7"/>
    <w:rsid w:val="00D2086C"/>
    <w:rsid w:val="00D20D81"/>
    <w:rsid w:val="00D20DE5"/>
    <w:rsid w:val="00D20E87"/>
    <w:rsid w:val="00D212E6"/>
    <w:rsid w:val="00D21329"/>
    <w:rsid w:val="00D213E0"/>
    <w:rsid w:val="00D21D60"/>
    <w:rsid w:val="00D21E11"/>
    <w:rsid w:val="00D21E4B"/>
    <w:rsid w:val="00D21F90"/>
    <w:rsid w:val="00D2217A"/>
    <w:rsid w:val="00D224A1"/>
    <w:rsid w:val="00D22B8A"/>
    <w:rsid w:val="00D22EEC"/>
    <w:rsid w:val="00D22F34"/>
    <w:rsid w:val="00D22F5C"/>
    <w:rsid w:val="00D23406"/>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64A5"/>
    <w:rsid w:val="00D26543"/>
    <w:rsid w:val="00D265AB"/>
    <w:rsid w:val="00D27251"/>
    <w:rsid w:val="00D279A1"/>
    <w:rsid w:val="00D279EE"/>
    <w:rsid w:val="00D27CC7"/>
    <w:rsid w:val="00D27ECA"/>
    <w:rsid w:val="00D27F28"/>
    <w:rsid w:val="00D27F84"/>
    <w:rsid w:val="00D27FA1"/>
    <w:rsid w:val="00D3017D"/>
    <w:rsid w:val="00D302C7"/>
    <w:rsid w:val="00D30399"/>
    <w:rsid w:val="00D30D98"/>
    <w:rsid w:val="00D310CD"/>
    <w:rsid w:val="00D31495"/>
    <w:rsid w:val="00D3157E"/>
    <w:rsid w:val="00D3180F"/>
    <w:rsid w:val="00D31923"/>
    <w:rsid w:val="00D31E05"/>
    <w:rsid w:val="00D31E74"/>
    <w:rsid w:val="00D31EB2"/>
    <w:rsid w:val="00D31F57"/>
    <w:rsid w:val="00D3218A"/>
    <w:rsid w:val="00D32641"/>
    <w:rsid w:val="00D32D18"/>
    <w:rsid w:val="00D337EB"/>
    <w:rsid w:val="00D33AC8"/>
    <w:rsid w:val="00D33BF6"/>
    <w:rsid w:val="00D3402E"/>
    <w:rsid w:val="00D340C9"/>
    <w:rsid w:val="00D3418C"/>
    <w:rsid w:val="00D3433F"/>
    <w:rsid w:val="00D34792"/>
    <w:rsid w:val="00D34A37"/>
    <w:rsid w:val="00D34AEA"/>
    <w:rsid w:val="00D351DA"/>
    <w:rsid w:val="00D3521C"/>
    <w:rsid w:val="00D354D4"/>
    <w:rsid w:val="00D3584E"/>
    <w:rsid w:val="00D359E2"/>
    <w:rsid w:val="00D36A04"/>
    <w:rsid w:val="00D36BE6"/>
    <w:rsid w:val="00D36D52"/>
    <w:rsid w:val="00D36F08"/>
    <w:rsid w:val="00D37085"/>
    <w:rsid w:val="00D370C8"/>
    <w:rsid w:val="00D37384"/>
    <w:rsid w:val="00D376C4"/>
    <w:rsid w:val="00D37DD0"/>
    <w:rsid w:val="00D37F18"/>
    <w:rsid w:val="00D4031D"/>
    <w:rsid w:val="00D40324"/>
    <w:rsid w:val="00D406F6"/>
    <w:rsid w:val="00D40930"/>
    <w:rsid w:val="00D4096A"/>
    <w:rsid w:val="00D40ABD"/>
    <w:rsid w:val="00D4121A"/>
    <w:rsid w:val="00D4160F"/>
    <w:rsid w:val="00D418AC"/>
    <w:rsid w:val="00D41A6B"/>
    <w:rsid w:val="00D42319"/>
    <w:rsid w:val="00D424AB"/>
    <w:rsid w:val="00D42CF9"/>
    <w:rsid w:val="00D42EF1"/>
    <w:rsid w:val="00D43077"/>
    <w:rsid w:val="00D430FB"/>
    <w:rsid w:val="00D433F2"/>
    <w:rsid w:val="00D436E4"/>
    <w:rsid w:val="00D43726"/>
    <w:rsid w:val="00D43933"/>
    <w:rsid w:val="00D43B2A"/>
    <w:rsid w:val="00D44367"/>
    <w:rsid w:val="00D443DF"/>
    <w:rsid w:val="00D44806"/>
    <w:rsid w:val="00D448BE"/>
    <w:rsid w:val="00D44B75"/>
    <w:rsid w:val="00D44CB2"/>
    <w:rsid w:val="00D44DE5"/>
    <w:rsid w:val="00D44FBE"/>
    <w:rsid w:val="00D45359"/>
    <w:rsid w:val="00D45502"/>
    <w:rsid w:val="00D456F8"/>
    <w:rsid w:val="00D45B34"/>
    <w:rsid w:val="00D45D02"/>
    <w:rsid w:val="00D460A4"/>
    <w:rsid w:val="00D46275"/>
    <w:rsid w:val="00D46379"/>
    <w:rsid w:val="00D46558"/>
    <w:rsid w:val="00D46692"/>
    <w:rsid w:val="00D468C9"/>
    <w:rsid w:val="00D46CA3"/>
    <w:rsid w:val="00D46FF0"/>
    <w:rsid w:val="00D47153"/>
    <w:rsid w:val="00D4722D"/>
    <w:rsid w:val="00D47345"/>
    <w:rsid w:val="00D475D9"/>
    <w:rsid w:val="00D477CD"/>
    <w:rsid w:val="00D47AD2"/>
    <w:rsid w:val="00D47F48"/>
    <w:rsid w:val="00D50519"/>
    <w:rsid w:val="00D5097E"/>
    <w:rsid w:val="00D50A12"/>
    <w:rsid w:val="00D50EB6"/>
    <w:rsid w:val="00D50FEF"/>
    <w:rsid w:val="00D51497"/>
    <w:rsid w:val="00D5166A"/>
    <w:rsid w:val="00D517BD"/>
    <w:rsid w:val="00D51938"/>
    <w:rsid w:val="00D5193F"/>
    <w:rsid w:val="00D51973"/>
    <w:rsid w:val="00D51DBB"/>
    <w:rsid w:val="00D52036"/>
    <w:rsid w:val="00D527B7"/>
    <w:rsid w:val="00D5298D"/>
    <w:rsid w:val="00D52C35"/>
    <w:rsid w:val="00D52C4E"/>
    <w:rsid w:val="00D53509"/>
    <w:rsid w:val="00D53602"/>
    <w:rsid w:val="00D536A6"/>
    <w:rsid w:val="00D5378A"/>
    <w:rsid w:val="00D53938"/>
    <w:rsid w:val="00D53B85"/>
    <w:rsid w:val="00D53BC4"/>
    <w:rsid w:val="00D53E25"/>
    <w:rsid w:val="00D5460E"/>
    <w:rsid w:val="00D54F57"/>
    <w:rsid w:val="00D550AA"/>
    <w:rsid w:val="00D550AD"/>
    <w:rsid w:val="00D55348"/>
    <w:rsid w:val="00D553AA"/>
    <w:rsid w:val="00D55877"/>
    <w:rsid w:val="00D5587D"/>
    <w:rsid w:val="00D560D0"/>
    <w:rsid w:val="00D561F0"/>
    <w:rsid w:val="00D56829"/>
    <w:rsid w:val="00D56980"/>
    <w:rsid w:val="00D56E4E"/>
    <w:rsid w:val="00D56F0A"/>
    <w:rsid w:val="00D57B90"/>
    <w:rsid w:val="00D57DC7"/>
    <w:rsid w:val="00D60263"/>
    <w:rsid w:val="00D603B8"/>
    <w:rsid w:val="00D60CA9"/>
    <w:rsid w:val="00D6120F"/>
    <w:rsid w:val="00D613BE"/>
    <w:rsid w:val="00D6159C"/>
    <w:rsid w:val="00D61926"/>
    <w:rsid w:val="00D61BF1"/>
    <w:rsid w:val="00D61D78"/>
    <w:rsid w:val="00D62110"/>
    <w:rsid w:val="00D621BE"/>
    <w:rsid w:val="00D622F0"/>
    <w:rsid w:val="00D62B4C"/>
    <w:rsid w:val="00D62CB3"/>
    <w:rsid w:val="00D62CB6"/>
    <w:rsid w:val="00D62DDC"/>
    <w:rsid w:val="00D62DFB"/>
    <w:rsid w:val="00D62E23"/>
    <w:rsid w:val="00D63595"/>
    <w:rsid w:val="00D63615"/>
    <w:rsid w:val="00D636E3"/>
    <w:rsid w:val="00D63706"/>
    <w:rsid w:val="00D6397D"/>
    <w:rsid w:val="00D63B04"/>
    <w:rsid w:val="00D63EFC"/>
    <w:rsid w:val="00D63F00"/>
    <w:rsid w:val="00D63F35"/>
    <w:rsid w:val="00D640C6"/>
    <w:rsid w:val="00D64321"/>
    <w:rsid w:val="00D643E5"/>
    <w:rsid w:val="00D644FD"/>
    <w:rsid w:val="00D649EA"/>
    <w:rsid w:val="00D64C22"/>
    <w:rsid w:val="00D65201"/>
    <w:rsid w:val="00D65218"/>
    <w:rsid w:val="00D65A51"/>
    <w:rsid w:val="00D65B69"/>
    <w:rsid w:val="00D661EC"/>
    <w:rsid w:val="00D66210"/>
    <w:rsid w:val="00D662B6"/>
    <w:rsid w:val="00D66379"/>
    <w:rsid w:val="00D663F2"/>
    <w:rsid w:val="00D666A5"/>
    <w:rsid w:val="00D66959"/>
    <w:rsid w:val="00D66AE2"/>
    <w:rsid w:val="00D66B4E"/>
    <w:rsid w:val="00D66B64"/>
    <w:rsid w:val="00D66DF9"/>
    <w:rsid w:val="00D67046"/>
    <w:rsid w:val="00D67066"/>
    <w:rsid w:val="00D671E0"/>
    <w:rsid w:val="00D67375"/>
    <w:rsid w:val="00D67480"/>
    <w:rsid w:val="00D676D2"/>
    <w:rsid w:val="00D677E0"/>
    <w:rsid w:val="00D6791E"/>
    <w:rsid w:val="00D67D76"/>
    <w:rsid w:val="00D67FE4"/>
    <w:rsid w:val="00D70158"/>
    <w:rsid w:val="00D70F1B"/>
    <w:rsid w:val="00D71380"/>
    <w:rsid w:val="00D713CE"/>
    <w:rsid w:val="00D71407"/>
    <w:rsid w:val="00D7153F"/>
    <w:rsid w:val="00D71778"/>
    <w:rsid w:val="00D71BAA"/>
    <w:rsid w:val="00D71E12"/>
    <w:rsid w:val="00D721D0"/>
    <w:rsid w:val="00D72522"/>
    <w:rsid w:val="00D726E9"/>
    <w:rsid w:val="00D72BE6"/>
    <w:rsid w:val="00D72D0E"/>
    <w:rsid w:val="00D72EA2"/>
    <w:rsid w:val="00D73559"/>
    <w:rsid w:val="00D73891"/>
    <w:rsid w:val="00D73AD9"/>
    <w:rsid w:val="00D73EDF"/>
    <w:rsid w:val="00D7413C"/>
    <w:rsid w:val="00D74158"/>
    <w:rsid w:val="00D7426C"/>
    <w:rsid w:val="00D744AC"/>
    <w:rsid w:val="00D7455E"/>
    <w:rsid w:val="00D74588"/>
    <w:rsid w:val="00D74674"/>
    <w:rsid w:val="00D749BB"/>
    <w:rsid w:val="00D749E8"/>
    <w:rsid w:val="00D74AAA"/>
    <w:rsid w:val="00D74E27"/>
    <w:rsid w:val="00D7500C"/>
    <w:rsid w:val="00D76979"/>
    <w:rsid w:val="00D769D5"/>
    <w:rsid w:val="00D76A92"/>
    <w:rsid w:val="00D7717C"/>
    <w:rsid w:val="00D772AF"/>
    <w:rsid w:val="00D77873"/>
    <w:rsid w:val="00D77AD2"/>
    <w:rsid w:val="00D77E0E"/>
    <w:rsid w:val="00D77E13"/>
    <w:rsid w:val="00D77FEE"/>
    <w:rsid w:val="00D80525"/>
    <w:rsid w:val="00D80EBC"/>
    <w:rsid w:val="00D8113E"/>
    <w:rsid w:val="00D81365"/>
    <w:rsid w:val="00D814F8"/>
    <w:rsid w:val="00D81807"/>
    <w:rsid w:val="00D819F8"/>
    <w:rsid w:val="00D820CB"/>
    <w:rsid w:val="00D82458"/>
    <w:rsid w:val="00D826EC"/>
    <w:rsid w:val="00D828AE"/>
    <w:rsid w:val="00D82972"/>
    <w:rsid w:val="00D82A73"/>
    <w:rsid w:val="00D82CEE"/>
    <w:rsid w:val="00D82F0D"/>
    <w:rsid w:val="00D83214"/>
    <w:rsid w:val="00D834E7"/>
    <w:rsid w:val="00D83507"/>
    <w:rsid w:val="00D83893"/>
    <w:rsid w:val="00D83B50"/>
    <w:rsid w:val="00D83BF5"/>
    <w:rsid w:val="00D83E87"/>
    <w:rsid w:val="00D83EF4"/>
    <w:rsid w:val="00D83FBD"/>
    <w:rsid w:val="00D842CE"/>
    <w:rsid w:val="00D84627"/>
    <w:rsid w:val="00D847D9"/>
    <w:rsid w:val="00D84A15"/>
    <w:rsid w:val="00D84B94"/>
    <w:rsid w:val="00D84DDF"/>
    <w:rsid w:val="00D851DC"/>
    <w:rsid w:val="00D85677"/>
    <w:rsid w:val="00D85703"/>
    <w:rsid w:val="00D8586E"/>
    <w:rsid w:val="00D85878"/>
    <w:rsid w:val="00D85AA7"/>
    <w:rsid w:val="00D85CA1"/>
    <w:rsid w:val="00D85CE4"/>
    <w:rsid w:val="00D860E1"/>
    <w:rsid w:val="00D8622B"/>
    <w:rsid w:val="00D86390"/>
    <w:rsid w:val="00D86879"/>
    <w:rsid w:val="00D86911"/>
    <w:rsid w:val="00D86D10"/>
    <w:rsid w:val="00D86DC3"/>
    <w:rsid w:val="00D86F21"/>
    <w:rsid w:val="00D87183"/>
    <w:rsid w:val="00D87ADD"/>
    <w:rsid w:val="00D9093F"/>
    <w:rsid w:val="00D90A3A"/>
    <w:rsid w:val="00D90D87"/>
    <w:rsid w:val="00D90E06"/>
    <w:rsid w:val="00D90E2D"/>
    <w:rsid w:val="00D90ECA"/>
    <w:rsid w:val="00D91097"/>
    <w:rsid w:val="00D91315"/>
    <w:rsid w:val="00D91716"/>
    <w:rsid w:val="00D918F2"/>
    <w:rsid w:val="00D91A19"/>
    <w:rsid w:val="00D92069"/>
    <w:rsid w:val="00D9208B"/>
    <w:rsid w:val="00D92213"/>
    <w:rsid w:val="00D92CAA"/>
    <w:rsid w:val="00D92CF6"/>
    <w:rsid w:val="00D93053"/>
    <w:rsid w:val="00D930C2"/>
    <w:rsid w:val="00D93320"/>
    <w:rsid w:val="00D9366E"/>
    <w:rsid w:val="00D93AF2"/>
    <w:rsid w:val="00D93F26"/>
    <w:rsid w:val="00D94352"/>
    <w:rsid w:val="00D9437F"/>
    <w:rsid w:val="00D943AA"/>
    <w:rsid w:val="00D943F7"/>
    <w:rsid w:val="00D94FB8"/>
    <w:rsid w:val="00D9500C"/>
    <w:rsid w:val="00D958A7"/>
    <w:rsid w:val="00D95ADB"/>
    <w:rsid w:val="00D95C60"/>
    <w:rsid w:val="00D95F13"/>
    <w:rsid w:val="00D9629E"/>
    <w:rsid w:val="00D9662F"/>
    <w:rsid w:val="00D96709"/>
    <w:rsid w:val="00D9671D"/>
    <w:rsid w:val="00D96916"/>
    <w:rsid w:val="00D96C22"/>
    <w:rsid w:val="00D96C25"/>
    <w:rsid w:val="00D96DF9"/>
    <w:rsid w:val="00D96E69"/>
    <w:rsid w:val="00D96ECF"/>
    <w:rsid w:val="00D96F31"/>
    <w:rsid w:val="00D97312"/>
    <w:rsid w:val="00D97528"/>
    <w:rsid w:val="00D975FF"/>
    <w:rsid w:val="00D9770F"/>
    <w:rsid w:val="00D977AF"/>
    <w:rsid w:val="00D97BDD"/>
    <w:rsid w:val="00D97C25"/>
    <w:rsid w:val="00D97D88"/>
    <w:rsid w:val="00D97E1D"/>
    <w:rsid w:val="00DA00BF"/>
    <w:rsid w:val="00DA0115"/>
    <w:rsid w:val="00DA0574"/>
    <w:rsid w:val="00DA068E"/>
    <w:rsid w:val="00DA0984"/>
    <w:rsid w:val="00DA0F5A"/>
    <w:rsid w:val="00DA11A3"/>
    <w:rsid w:val="00DA122D"/>
    <w:rsid w:val="00DA1B66"/>
    <w:rsid w:val="00DA1DC2"/>
    <w:rsid w:val="00DA21C4"/>
    <w:rsid w:val="00DA2354"/>
    <w:rsid w:val="00DA2F52"/>
    <w:rsid w:val="00DA2FD9"/>
    <w:rsid w:val="00DA2FE5"/>
    <w:rsid w:val="00DA30DB"/>
    <w:rsid w:val="00DA3259"/>
    <w:rsid w:val="00DA333B"/>
    <w:rsid w:val="00DA376E"/>
    <w:rsid w:val="00DA3921"/>
    <w:rsid w:val="00DA39F4"/>
    <w:rsid w:val="00DA3A50"/>
    <w:rsid w:val="00DA3B01"/>
    <w:rsid w:val="00DA4029"/>
    <w:rsid w:val="00DA41BD"/>
    <w:rsid w:val="00DA4557"/>
    <w:rsid w:val="00DA4ADA"/>
    <w:rsid w:val="00DA4EBD"/>
    <w:rsid w:val="00DA4F56"/>
    <w:rsid w:val="00DA5108"/>
    <w:rsid w:val="00DA525E"/>
    <w:rsid w:val="00DA52B3"/>
    <w:rsid w:val="00DA5370"/>
    <w:rsid w:val="00DA554C"/>
    <w:rsid w:val="00DA5861"/>
    <w:rsid w:val="00DA589C"/>
    <w:rsid w:val="00DA5B1B"/>
    <w:rsid w:val="00DA6337"/>
    <w:rsid w:val="00DA6581"/>
    <w:rsid w:val="00DA6B41"/>
    <w:rsid w:val="00DA6BAB"/>
    <w:rsid w:val="00DA713C"/>
    <w:rsid w:val="00DA78E3"/>
    <w:rsid w:val="00DA799E"/>
    <w:rsid w:val="00DB038E"/>
    <w:rsid w:val="00DB045D"/>
    <w:rsid w:val="00DB07B4"/>
    <w:rsid w:val="00DB0D49"/>
    <w:rsid w:val="00DB0F51"/>
    <w:rsid w:val="00DB1AA5"/>
    <w:rsid w:val="00DB1F6A"/>
    <w:rsid w:val="00DB27BB"/>
    <w:rsid w:val="00DB29DA"/>
    <w:rsid w:val="00DB2AF2"/>
    <w:rsid w:val="00DB2C8E"/>
    <w:rsid w:val="00DB2E15"/>
    <w:rsid w:val="00DB2E8C"/>
    <w:rsid w:val="00DB3128"/>
    <w:rsid w:val="00DB32D3"/>
    <w:rsid w:val="00DB3459"/>
    <w:rsid w:val="00DB35A5"/>
    <w:rsid w:val="00DB36EF"/>
    <w:rsid w:val="00DB385C"/>
    <w:rsid w:val="00DB3C1E"/>
    <w:rsid w:val="00DB3C87"/>
    <w:rsid w:val="00DB3D33"/>
    <w:rsid w:val="00DB4000"/>
    <w:rsid w:val="00DB4563"/>
    <w:rsid w:val="00DB4E26"/>
    <w:rsid w:val="00DB4EAC"/>
    <w:rsid w:val="00DB5137"/>
    <w:rsid w:val="00DB5149"/>
    <w:rsid w:val="00DB5377"/>
    <w:rsid w:val="00DB53B7"/>
    <w:rsid w:val="00DB53DB"/>
    <w:rsid w:val="00DB59FF"/>
    <w:rsid w:val="00DB5B23"/>
    <w:rsid w:val="00DB5E10"/>
    <w:rsid w:val="00DB60FE"/>
    <w:rsid w:val="00DB61EB"/>
    <w:rsid w:val="00DB6369"/>
    <w:rsid w:val="00DB638A"/>
    <w:rsid w:val="00DB67D6"/>
    <w:rsid w:val="00DB6859"/>
    <w:rsid w:val="00DB6D3B"/>
    <w:rsid w:val="00DB6E52"/>
    <w:rsid w:val="00DB7804"/>
    <w:rsid w:val="00DB782C"/>
    <w:rsid w:val="00DB7B04"/>
    <w:rsid w:val="00DC0203"/>
    <w:rsid w:val="00DC0653"/>
    <w:rsid w:val="00DC0898"/>
    <w:rsid w:val="00DC10B9"/>
    <w:rsid w:val="00DC10E6"/>
    <w:rsid w:val="00DC1A6E"/>
    <w:rsid w:val="00DC1A90"/>
    <w:rsid w:val="00DC1F58"/>
    <w:rsid w:val="00DC21CA"/>
    <w:rsid w:val="00DC2462"/>
    <w:rsid w:val="00DC260D"/>
    <w:rsid w:val="00DC29DA"/>
    <w:rsid w:val="00DC2AD6"/>
    <w:rsid w:val="00DC2B07"/>
    <w:rsid w:val="00DC307D"/>
    <w:rsid w:val="00DC31EC"/>
    <w:rsid w:val="00DC320F"/>
    <w:rsid w:val="00DC3252"/>
    <w:rsid w:val="00DC3325"/>
    <w:rsid w:val="00DC35B8"/>
    <w:rsid w:val="00DC3800"/>
    <w:rsid w:val="00DC3AEE"/>
    <w:rsid w:val="00DC3DDB"/>
    <w:rsid w:val="00DC4447"/>
    <w:rsid w:val="00DC501C"/>
    <w:rsid w:val="00DC548E"/>
    <w:rsid w:val="00DC5637"/>
    <w:rsid w:val="00DC577A"/>
    <w:rsid w:val="00DC5912"/>
    <w:rsid w:val="00DC5A0D"/>
    <w:rsid w:val="00DC5FEE"/>
    <w:rsid w:val="00DC6460"/>
    <w:rsid w:val="00DC65B9"/>
    <w:rsid w:val="00DC7445"/>
    <w:rsid w:val="00DC7A3C"/>
    <w:rsid w:val="00DC7A5B"/>
    <w:rsid w:val="00DC7ADF"/>
    <w:rsid w:val="00DC7BC8"/>
    <w:rsid w:val="00DC7E10"/>
    <w:rsid w:val="00DC7E6E"/>
    <w:rsid w:val="00DD00FC"/>
    <w:rsid w:val="00DD0664"/>
    <w:rsid w:val="00DD0888"/>
    <w:rsid w:val="00DD09E1"/>
    <w:rsid w:val="00DD0BF7"/>
    <w:rsid w:val="00DD0FBC"/>
    <w:rsid w:val="00DD0FC3"/>
    <w:rsid w:val="00DD1ACA"/>
    <w:rsid w:val="00DD1AD9"/>
    <w:rsid w:val="00DD1BE6"/>
    <w:rsid w:val="00DD1D1B"/>
    <w:rsid w:val="00DD1F2B"/>
    <w:rsid w:val="00DD2102"/>
    <w:rsid w:val="00DD2B55"/>
    <w:rsid w:val="00DD2B6B"/>
    <w:rsid w:val="00DD2D98"/>
    <w:rsid w:val="00DD328D"/>
    <w:rsid w:val="00DD34E6"/>
    <w:rsid w:val="00DD353C"/>
    <w:rsid w:val="00DD35CB"/>
    <w:rsid w:val="00DD3AE7"/>
    <w:rsid w:val="00DD4109"/>
    <w:rsid w:val="00DD4346"/>
    <w:rsid w:val="00DD4432"/>
    <w:rsid w:val="00DD475E"/>
    <w:rsid w:val="00DD49EE"/>
    <w:rsid w:val="00DD4A6B"/>
    <w:rsid w:val="00DD4BA6"/>
    <w:rsid w:val="00DD556D"/>
    <w:rsid w:val="00DD58CE"/>
    <w:rsid w:val="00DD59F5"/>
    <w:rsid w:val="00DD5D84"/>
    <w:rsid w:val="00DD6000"/>
    <w:rsid w:val="00DD609E"/>
    <w:rsid w:val="00DD61DD"/>
    <w:rsid w:val="00DD6514"/>
    <w:rsid w:val="00DD6AF8"/>
    <w:rsid w:val="00DD6B30"/>
    <w:rsid w:val="00DD70A6"/>
    <w:rsid w:val="00DD76A8"/>
    <w:rsid w:val="00DD7A57"/>
    <w:rsid w:val="00DD7AB9"/>
    <w:rsid w:val="00DD7FFA"/>
    <w:rsid w:val="00DE08E8"/>
    <w:rsid w:val="00DE10EF"/>
    <w:rsid w:val="00DE11BC"/>
    <w:rsid w:val="00DE1245"/>
    <w:rsid w:val="00DE19A1"/>
    <w:rsid w:val="00DE1A02"/>
    <w:rsid w:val="00DE2BDC"/>
    <w:rsid w:val="00DE2C73"/>
    <w:rsid w:val="00DE2D53"/>
    <w:rsid w:val="00DE30AA"/>
    <w:rsid w:val="00DE3C1B"/>
    <w:rsid w:val="00DE3EE0"/>
    <w:rsid w:val="00DE4317"/>
    <w:rsid w:val="00DE4323"/>
    <w:rsid w:val="00DE4416"/>
    <w:rsid w:val="00DE48B8"/>
    <w:rsid w:val="00DE4AB9"/>
    <w:rsid w:val="00DE4C86"/>
    <w:rsid w:val="00DE4CC4"/>
    <w:rsid w:val="00DE5606"/>
    <w:rsid w:val="00DE580C"/>
    <w:rsid w:val="00DE5A29"/>
    <w:rsid w:val="00DE5C63"/>
    <w:rsid w:val="00DE5EA9"/>
    <w:rsid w:val="00DE5FEB"/>
    <w:rsid w:val="00DE6093"/>
    <w:rsid w:val="00DE6CD9"/>
    <w:rsid w:val="00DE6E28"/>
    <w:rsid w:val="00DE715E"/>
    <w:rsid w:val="00DE741D"/>
    <w:rsid w:val="00DE7B57"/>
    <w:rsid w:val="00DE7C7D"/>
    <w:rsid w:val="00DE7D68"/>
    <w:rsid w:val="00DE7F41"/>
    <w:rsid w:val="00DF05EE"/>
    <w:rsid w:val="00DF07BA"/>
    <w:rsid w:val="00DF0875"/>
    <w:rsid w:val="00DF0DAD"/>
    <w:rsid w:val="00DF0ED6"/>
    <w:rsid w:val="00DF125B"/>
    <w:rsid w:val="00DF23A2"/>
    <w:rsid w:val="00DF26C2"/>
    <w:rsid w:val="00DF2A15"/>
    <w:rsid w:val="00DF3246"/>
    <w:rsid w:val="00DF3688"/>
    <w:rsid w:val="00DF3DC6"/>
    <w:rsid w:val="00DF3E78"/>
    <w:rsid w:val="00DF4024"/>
    <w:rsid w:val="00DF41AB"/>
    <w:rsid w:val="00DF46C3"/>
    <w:rsid w:val="00DF4A0D"/>
    <w:rsid w:val="00DF4C89"/>
    <w:rsid w:val="00DF4C8B"/>
    <w:rsid w:val="00DF4EF4"/>
    <w:rsid w:val="00DF5027"/>
    <w:rsid w:val="00DF52E5"/>
    <w:rsid w:val="00DF53D8"/>
    <w:rsid w:val="00DF5429"/>
    <w:rsid w:val="00DF57F0"/>
    <w:rsid w:val="00DF5BF9"/>
    <w:rsid w:val="00DF5C84"/>
    <w:rsid w:val="00DF634E"/>
    <w:rsid w:val="00DF6415"/>
    <w:rsid w:val="00DF66C5"/>
    <w:rsid w:val="00DF66EF"/>
    <w:rsid w:val="00DF684F"/>
    <w:rsid w:val="00DF6D5F"/>
    <w:rsid w:val="00DF768E"/>
    <w:rsid w:val="00DF794B"/>
    <w:rsid w:val="00DF7BE1"/>
    <w:rsid w:val="00DF7CA7"/>
    <w:rsid w:val="00DF7F6D"/>
    <w:rsid w:val="00DF7F7C"/>
    <w:rsid w:val="00DF7FD3"/>
    <w:rsid w:val="00E000DD"/>
    <w:rsid w:val="00E00237"/>
    <w:rsid w:val="00E005BA"/>
    <w:rsid w:val="00E00B6A"/>
    <w:rsid w:val="00E00DB2"/>
    <w:rsid w:val="00E00DE7"/>
    <w:rsid w:val="00E00F01"/>
    <w:rsid w:val="00E011C1"/>
    <w:rsid w:val="00E012DB"/>
    <w:rsid w:val="00E0136F"/>
    <w:rsid w:val="00E01538"/>
    <w:rsid w:val="00E0174D"/>
    <w:rsid w:val="00E01899"/>
    <w:rsid w:val="00E01C8C"/>
    <w:rsid w:val="00E02465"/>
    <w:rsid w:val="00E0271A"/>
    <w:rsid w:val="00E02749"/>
    <w:rsid w:val="00E027B0"/>
    <w:rsid w:val="00E0293C"/>
    <w:rsid w:val="00E0296E"/>
    <w:rsid w:val="00E02A3E"/>
    <w:rsid w:val="00E02AE8"/>
    <w:rsid w:val="00E02B23"/>
    <w:rsid w:val="00E02E8E"/>
    <w:rsid w:val="00E03233"/>
    <w:rsid w:val="00E03614"/>
    <w:rsid w:val="00E0390A"/>
    <w:rsid w:val="00E03C44"/>
    <w:rsid w:val="00E03D6B"/>
    <w:rsid w:val="00E03DC8"/>
    <w:rsid w:val="00E03FD9"/>
    <w:rsid w:val="00E04827"/>
    <w:rsid w:val="00E0497A"/>
    <w:rsid w:val="00E04EC4"/>
    <w:rsid w:val="00E04F3B"/>
    <w:rsid w:val="00E0504D"/>
    <w:rsid w:val="00E0579D"/>
    <w:rsid w:val="00E05D7E"/>
    <w:rsid w:val="00E05E88"/>
    <w:rsid w:val="00E05F2A"/>
    <w:rsid w:val="00E062A5"/>
    <w:rsid w:val="00E065EA"/>
    <w:rsid w:val="00E0678C"/>
    <w:rsid w:val="00E06805"/>
    <w:rsid w:val="00E06A8F"/>
    <w:rsid w:val="00E06CA6"/>
    <w:rsid w:val="00E06D9A"/>
    <w:rsid w:val="00E06FB2"/>
    <w:rsid w:val="00E07869"/>
    <w:rsid w:val="00E07AD3"/>
    <w:rsid w:val="00E07FC9"/>
    <w:rsid w:val="00E1061E"/>
    <w:rsid w:val="00E111C5"/>
    <w:rsid w:val="00E11B15"/>
    <w:rsid w:val="00E11C7E"/>
    <w:rsid w:val="00E11E5F"/>
    <w:rsid w:val="00E11ED9"/>
    <w:rsid w:val="00E11F18"/>
    <w:rsid w:val="00E12295"/>
    <w:rsid w:val="00E12355"/>
    <w:rsid w:val="00E123E0"/>
    <w:rsid w:val="00E12844"/>
    <w:rsid w:val="00E1287F"/>
    <w:rsid w:val="00E128C5"/>
    <w:rsid w:val="00E12E92"/>
    <w:rsid w:val="00E12EF2"/>
    <w:rsid w:val="00E131B8"/>
    <w:rsid w:val="00E136E7"/>
    <w:rsid w:val="00E139D0"/>
    <w:rsid w:val="00E139F6"/>
    <w:rsid w:val="00E13D0F"/>
    <w:rsid w:val="00E13D7D"/>
    <w:rsid w:val="00E13DA2"/>
    <w:rsid w:val="00E13DB0"/>
    <w:rsid w:val="00E13E68"/>
    <w:rsid w:val="00E1419B"/>
    <w:rsid w:val="00E141DF"/>
    <w:rsid w:val="00E144B4"/>
    <w:rsid w:val="00E146D5"/>
    <w:rsid w:val="00E1490E"/>
    <w:rsid w:val="00E14AE7"/>
    <w:rsid w:val="00E14B03"/>
    <w:rsid w:val="00E14B3D"/>
    <w:rsid w:val="00E15064"/>
    <w:rsid w:val="00E152CE"/>
    <w:rsid w:val="00E1546F"/>
    <w:rsid w:val="00E15893"/>
    <w:rsid w:val="00E1598A"/>
    <w:rsid w:val="00E159D3"/>
    <w:rsid w:val="00E15E92"/>
    <w:rsid w:val="00E15F0E"/>
    <w:rsid w:val="00E15F38"/>
    <w:rsid w:val="00E161B2"/>
    <w:rsid w:val="00E16259"/>
    <w:rsid w:val="00E16528"/>
    <w:rsid w:val="00E167FD"/>
    <w:rsid w:val="00E16931"/>
    <w:rsid w:val="00E16A22"/>
    <w:rsid w:val="00E16B1D"/>
    <w:rsid w:val="00E16C83"/>
    <w:rsid w:val="00E16F98"/>
    <w:rsid w:val="00E17034"/>
    <w:rsid w:val="00E171FC"/>
    <w:rsid w:val="00E172ED"/>
    <w:rsid w:val="00E17325"/>
    <w:rsid w:val="00E17585"/>
    <w:rsid w:val="00E17B1D"/>
    <w:rsid w:val="00E17B6D"/>
    <w:rsid w:val="00E17BA4"/>
    <w:rsid w:val="00E17CD5"/>
    <w:rsid w:val="00E20365"/>
    <w:rsid w:val="00E206FA"/>
    <w:rsid w:val="00E209C7"/>
    <w:rsid w:val="00E20B35"/>
    <w:rsid w:val="00E20D50"/>
    <w:rsid w:val="00E2120B"/>
    <w:rsid w:val="00E219A3"/>
    <w:rsid w:val="00E21D73"/>
    <w:rsid w:val="00E22B5C"/>
    <w:rsid w:val="00E22C1C"/>
    <w:rsid w:val="00E235C9"/>
    <w:rsid w:val="00E236AB"/>
    <w:rsid w:val="00E236F5"/>
    <w:rsid w:val="00E237B9"/>
    <w:rsid w:val="00E23B86"/>
    <w:rsid w:val="00E23E7A"/>
    <w:rsid w:val="00E23FFF"/>
    <w:rsid w:val="00E24088"/>
    <w:rsid w:val="00E242A7"/>
    <w:rsid w:val="00E2440E"/>
    <w:rsid w:val="00E24998"/>
    <w:rsid w:val="00E249BB"/>
    <w:rsid w:val="00E249E9"/>
    <w:rsid w:val="00E24F5D"/>
    <w:rsid w:val="00E25588"/>
    <w:rsid w:val="00E25AB5"/>
    <w:rsid w:val="00E25FF6"/>
    <w:rsid w:val="00E26014"/>
    <w:rsid w:val="00E26138"/>
    <w:rsid w:val="00E262BC"/>
    <w:rsid w:val="00E2651A"/>
    <w:rsid w:val="00E2652E"/>
    <w:rsid w:val="00E2669E"/>
    <w:rsid w:val="00E2691A"/>
    <w:rsid w:val="00E26B5A"/>
    <w:rsid w:val="00E26BDD"/>
    <w:rsid w:val="00E2707E"/>
    <w:rsid w:val="00E2780B"/>
    <w:rsid w:val="00E278B0"/>
    <w:rsid w:val="00E278FA"/>
    <w:rsid w:val="00E27A11"/>
    <w:rsid w:val="00E27B08"/>
    <w:rsid w:val="00E27D16"/>
    <w:rsid w:val="00E27D17"/>
    <w:rsid w:val="00E30069"/>
    <w:rsid w:val="00E30152"/>
    <w:rsid w:val="00E301A6"/>
    <w:rsid w:val="00E302C1"/>
    <w:rsid w:val="00E3033B"/>
    <w:rsid w:val="00E30586"/>
    <w:rsid w:val="00E30992"/>
    <w:rsid w:val="00E30E4D"/>
    <w:rsid w:val="00E311B9"/>
    <w:rsid w:val="00E3123E"/>
    <w:rsid w:val="00E312CA"/>
    <w:rsid w:val="00E31C72"/>
    <w:rsid w:val="00E31DAC"/>
    <w:rsid w:val="00E31F25"/>
    <w:rsid w:val="00E32009"/>
    <w:rsid w:val="00E324DA"/>
    <w:rsid w:val="00E324FC"/>
    <w:rsid w:val="00E32582"/>
    <w:rsid w:val="00E32597"/>
    <w:rsid w:val="00E32A27"/>
    <w:rsid w:val="00E32D22"/>
    <w:rsid w:val="00E33015"/>
    <w:rsid w:val="00E33398"/>
    <w:rsid w:val="00E33602"/>
    <w:rsid w:val="00E33784"/>
    <w:rsid w:val="00E3386C"/>
    <w:rsid w:val="00E33BCE"/>
    <w:rsid w:val="00E33CA8"/>
    <w:rsid w:val="00E33CE8"/>
    <w:rsid w:val="00E33D02"/>
    <w:rsid w:val="00E33D8B"/>
    <w:rsid w:val="00E33F3A"/>
    <w:rsid w:val="00E33FFE"/>
    <w:rsid w:val="00E34039"/>
    <w:rsid w:val="00E3406E"/>
    <w:rsid w:val="00E341E2"/>
    <w:rsid w:val="00E342EC"/>
    <w:rsid w:val="00E3476F"/>
    <w:rsid w:val="00E3514C"/>
    <w:rsid w:val="00E351D7"/>
    <w:rsid w:val="00E356B6"/>
    <w:rsid w:val="00E35930"/>
    <w:rsid w:val="00E35ABB"/>
    <w:rsid w:val="00E35F3B"/>
    <w:rsid w:val="00E35FD9"/>
    <w:rsid w:val="00E360F6"/>
    <w:rsid w:val="00E360FD"/>
    <w:rsid w:val="00E366E8"/>
    <w:rsid w:val="00E367C6"/>
    <w:rsid w:val="00E36943"/>
    <w:rsid w:val="00E36956"/>
    <w:rsid w:val="00E36987"/>
    <w:rsid w:val="00E36B7D"/>
    <w:rsid w:val="00E37567"/>
    <w:rsid w:val="00E37B2D"/>
    <w:rsid w:val="00E37C3D"/>
    <w:rsid w:val="00E37D00"/>
    <w:rsid w:val="00E37E42"/>
    <w:rsid w:val="00E40292"/>
    <w:rsid w:val="00E40334"/>
    <w:rsid w:val="00E404F7"/>
    <w:rsid w:val="00E40A7B"/>
    <w:rsid w:val="00E40B41"/>
    <w:rsid w:val="00E40CEC"/>
    <w:rsid w:val="00E40DB8"/>
    <w:rsid w:val="00E40E38"/>
    <w:rsid w:val="00E413BB"/>
    <w:rsid w:val="00E41783"/>
    <w:rsid w:val="00E417FA"/>
    <w:rsid w:val="00E41808"/>
    <w:rsid w:val="00E41EB0"/>
    <w:rsid w:val="00E4243C"/>
    <w:rsid w:val="00E42788"/>
    <w:rsid w:val="00E4286C"/>
    <w:rsid w:val="00E4295E"/>
    <w:rsid w:val="00E42A43"/>
    <w:rsid w:val="00E42B5B"/>
    <w:rsid w:val="00E430DA"/>
    <w:rsid w:val="00E4398A"/>
    <w:rsid w:val="00E43DB0"/>
    <w:rsid w:val="00E4413C"/>
    <w:rsid w:val="00E44392"/>
    <w:rsid w:val="00E444A4"/>
    <w:rsid w:val="00E44665"/>
    <w:rsid w:val="00E44668"/>
    <w:rsid w:val="00E44A64"/>
    <w:rsid w:val="00E44B1D"/>
    <w:rsid w:val="00E44DD6"/>
    <w:rsid w:val="00E4538F"/>
    <w:rsid w:val="00E454D0"/>
    <w:rsid w:val="00E45788"/>
    <w:rsid w:val="00E45A38"/>
    <w:rsid w:val="00E460A9"/>
    <w:rsid w:val="00E460FB"/>
    <w:rsid w:val="00E46311"/>
    <w:rsid w:val="00E46380"/>
    <w:rsid w:val="00E4645C"/>
    <w:rsid w:val="00E464E6"/>
    <w:rsid w:val="00E46653"/>
    <w:rsid w:val="00E46999"/>
    <w:rsid w:val="00E46FB0"/>
    <w:rsid w:val="00E4737F"/>
    <w:rsid w:val="00E477EE"/>
    <w:rsid w:val="00E502A7"/>
    <w:rsid w:val="00E50362"/>
    <w:rsid w:val="00E5057E"/>
    <w:rsid w:val="00E505A6"/>
    <w:rsid w:val="00E505B3"/>
    <w:rsid w:val="00E5091E"/>
    <w:rsid w:val="00E5127A"/>
    <w:rsid w:val="00E514DC"/>
    <w:rsid w:val="00E51945"/>
    <w:rsid w:val="00E51954"/>
    <w:rsid w:val="00E51A48"/>
    <w:rsid w:val="00E51CC6"/>
    <w:rsid w:val="00E530C3"/>
    <w:rsid w:val="00E534A9"/>
    <w:rsid w:val="00E54288"/>
    <w:rsid w:val="00E54A05"/>
    <w:rsid w:val="00E54A2C"/>
    <w:rsid w:val="00E54DFA"/>
    <w:rsid w:val="00E54EB8"/>
    <w:rsid w:val="00E55A67"/>
    <w:rsid w:val="00E55E12"/>
    <w:rsid w:val="00E55E30"/>
    <w:rsid w:val="00E5637C"/>
    <w:rsid w:val="00E5668F"/>
    <w:rsid w:val="00E56829"/>
    <w:rsid w:val="00E56887"/>
    <w:rsid w:val="00E56CC7"/>
    <w:rsid w:val="00E56F01"/>
    <w:rsid w:val="00E5776B"/>
    <w:rsid w:val="00E57EE5"/>
    <w:rsid w:val="00E601C3"/>
    <w:rsid w:val="00E603F7"/>
    <w:rsid w:val="00E6097B"/>
    <w:rsid w:val="00E609E0"/>
    <w:rsid w:val="00E60C1A"/>
    <w:rsid w:val="00E60FDE"/>
    <w:rsid w:val="00E61D83"/>
    <w:rsid w:val="00E61EF5"/>
    <w:rsid w:val="00E61F27"/>
    <w:rsid w:val="00E62471"/>
    <w:rsid w:val="00E62497"/>
    <w:rsid w:val="00E62AA4"/>
    <w:rsid w:val="00E62B0C"/>
    <w:rsid w:val="00E62C01"/>
    <w:rsid w:val="00E633F3"/>
    <w:rsid w:val="00E63526"/>
    <w:rsid w:val="00E63D4A"/>
    <w:rsid w:val="00E63E20"/>
    <w:rsid w:val="00E643B5"/>
    <w:rsid w:val="00E6452D"/>
    <w:rsid w:val="00E64928"/>
    <w:rsid w:val="00E64AFC"/>
    <w:rsid w:val="00E64CCD"/>
    <w:rsid w:val="00E6512D"/>
    <w:rsid w:val="00E652C9"/>
    <w:rsid w:val="00E654FA"/>
    <w:rsid w:val="00E65651"/>
    <w:rsid w:val="00E656C8"/>
    <w:rsid w:val="00E6571F"/>
    <w:rsid w:val="00E6572A"/>
    <w:rsid w:val="00E659CF"/>
    <w:rsid w:val="00E65BCB"/>
    <w:rsid w:val="00E662D7"/>
    <w:rsid w:val="00E66577"/>
    <w:rsid w:val="00E66A2A"/>
    <w:rsid w:val="00E67123"/>
    <w:rsid w:val="00E67264"/>
    <w:rsid w:val="00E67522"/>
    <w:rsid w:val="00E6775F"/>
    <w:rsid w:val="00E67AB7"/>
    <w:rsid w:val="00E67E12"/>
    <w:rsid w:val="00E67E53"/>
    <w:rsid w:val="00E67E7C"/>
    <w:rsid w:val="00E70027"/>
    <w:rsid w:val="00E7002E"/>
    <w:rsid w:val="00E700FC"/>
    <w:rsid w:val="00E702DA"/>
    <w:rsid w:val="00E706BC"/>
    <w:rsid w:val="00E706F7"/>
    <w:rsid w:val="00E70B73"/>
    <w:rsid w:val="00E710B2"/>
    <w:rsid w:val="00E7125E"/>
    <w:rsid w:val="00E71260"/>
    <w:rsid w:val="00E71486"/>
    <w:rsid w:val="00E7151B"/>
    <w:rsid w:val="00E715BC"/>
    <w:rsid w:val="00E718CF"/>
    <w:rsid w:val="00E7190F"/>
    <w:rsid w:val="00E71A1E"/>
    <w:rsid w:val="00E71D13"/>
    <w:rsid w:val="00E7212E"/>
    <w:rsid w:val="00E721C7"/>
    <w:rsid w:val="00E7261C"/>
    <w:rsid w:val="00E72682"/>
    <w:rsid w:val="00E72810"/>
    <w:rsid w:val="00E733E5"/>
    <w:rsid w:val="00E7385D"/>
    <w:rsid w:val="00E739E3"/>
    <w:rsid w:val="00E73C6D"/>
    <w:rsid w:val="00E73F43"/>
    <w:rsid w:val="00E7441E"/>
    <w:rsid w:val="00E748A9"/>
    <w:rsid w:val="00E74C1D"/>
    <w:rsid w:val="00E74F35"/>
    <w:rsid w:val="00E74F53"/>
    <w:rsid w:val="00E74FDF"/>
    <w:rsid w:val="00E75049"/>
    <w:rsid w:val="00E75077"/>
    <w:rsid w:val="00E75176"/>
    <w:rsid w:val="00E755B3"/>
    <w:rsid w:val="00E75702"/>
    <w:rsid w:val="00E75772"/>
    <w:rsid w:val="00E758C3"/>
    <w:rsid w:val="00E75BFA"/>
    <w:rsid w:val="00E764CD"/>
    <w:rsid w:val="00E76B3A"/>
    <w:rsid w:val="00E77010"/>
    <w:rsid w:val="00E770FA"/>
    <w:rsid w:val="00E77279"/>
    <w:rsid w:val="00E773CF"/>
    <w:rsid w:val="00E7763A"/>
    <w:rsid w:val="00E77640"/>
    <w:rsid w:val="00E77657"/>
    <w:rsid w:val="00E776EC"/>
    <w:rsid w:val="00E778C9"/>
    <w:rsid w:val="00E77C16"/>
    <w:rsid w:val="00E77CA8"/>
    <w:rsid w:val="00E77F49"/>
    <w:rsid w:val="00E801EC"/>
    <w:rsid w:val="00E8031C"/>
    <w:rsid w:val="00E80358"/>
    <w:rsid w:val="00E8057E"/>
    <w:rsid w:val="00E805E7"/>
    <w:rsid w:val="00E80B5D"/>
    <w:rsid w:val="00E80FB8"/>
    <w:rsid w:val="00E81201"/>
    <w:rsid w:val="00E8133F"/>
    <w:rsid w:val="00E81404"/>
    <w:rsid w:val="00E81A35"/>
    <w:rsid w:val="00E820F6"/>
    <w:rsid w:val="00E828F7"/>
    <w:rsid w:val="00E82913"/>
    <w:rsid w:val="00E82BA5"/>
    <w:rsid w:val="00E82FE4"/>
    <w:rsid w:val="00E830EB"/>
    <w:rsid w:val="00E8325B"/>
    <w:rsid w:val="00E83545"/>
    <w:rsid w:val="00E835F1"/>
    <w:rsid w:val="00E836C4"/>
    <w:rsid w:val="00E83A45"/>
    <w:rsid w:val="00E83AE7"/>
    <w:rsid w:val="00E8408C"/>
    <w:rsid w:val="00E84135"/>
    <w:rsid w:val="00E8489F"/>
    <w:rsid w:val="00E84A70"/>
    <w:rsid w:val="00E84DDF"/>
    <w:rsid w:val="00E84E32"/>
    <w:rsid w:val="00E84E8C"/>
    <w:rsid w:val="00E84F13"/>
    <w:rsid w:val="00E85315"/>
    <w:rsid w:val="00E85324"/>
    <w:rsid w:val="00E8599C"/>
    <w:rsid w:val="00E85C8D"/>
    <w:rsid w:val="00E85CEB"/>
    <w:rsid w:val="00E85F8A"/>
    <w:rsid w:val="00E86320"/>
    <w:rsid w:val="00E863BF"/>
    <w:rsid w:val="00E86B99"/>
    <w:rsid w:val="00E87042"/>
    <w:rsid w:val="00E87268"/>
    <w:rsid w:val="00E87758"/>
    <w:rsid w:val="00E87BF9"/>
    <w:rsid w:val="00E87CBB"/>
    <w:rsid w:val="00E90527"/>
    <w:rsid w:val="00E906AB"/>
    <w:rsid w:val="00E90B20"/>
    <w:rsid w:val="00E90B66"/>
    <w:rsid w:val="00E90E45"/>
    <w:rsid w:val="00E90F6B"/>
    <w:rsid w:val="00E91269"/>
    <w:rsid w:val="00E91D6D"/>
    <w:rsid w:val="00E92336"/>
    <w:rsid w:val="00E9237D"/>
    <w:rsid w:val="00E92649"/>
    <w:rsid w:val="00E92FFD"/>
    <w:rsid w:val="00E93012"/>
    <w:rsid w:val="00E930A6"/>
    <w:rsid w:val="00E9314E"/>
    <w:rsid w:val="00E934FE"/>
    <w:rsid w:val="00E93579"/>
    <w:rsid w:val="00E93675"/>
    <w:rsid w:val="00E93848"/>
    <w:rsid w:val="00E938B1"/>
    <w:rsid w:val="00E94550"/>
    <w:rsid w:val="00E9476D"/>
    <w:rsid w:val="00E947BA"/>
    <w:rsid w:val="00E949B3"/>
    <w:rsid w:val="00E94C74"/>
    <w:rsid w:val="00E94EBC"/>
    <w:rsid w:val="00E95D12"/>
    <w:rsid w:val="00E95E8C"/>
    <w:rsid w:val="00E95EA8"/>
    <w:rsid w:val="00E962EE"/>
    <w:rsid w:val="00E963C2"/>
    <w:rsid w:val="00E96616"/>
    <w:rsid w:val="00E9688B"/>
    <w:rsid w:val="00E968D9"/>
    <w:rsid w:val="00E96CCE"/>
    <w:rsid w:val="00E96E00"/>
    <w:rsid w:val="00E96E72"/>
    <w:rsid w:val="00E972C0"/>
    <w:rsid w:val="00EA0051"/>
    <w:rsid w:val="00EA0619"/>
    <w:rsid w:val="00EA0923"/>
    <w:rsid w:val="00EA0A6D"/>
    <w:rsid w:val="00EA1006"/>
    <w:rsid w:val="00EA13DE"/>
    <w:rsid w:val="00EA15EF"/>
    <w:rsid w:val="00EA1661"/>
    <w:rsid w:val="00EA1931"/>
    <w:rsid w:val="00EA1A09"/>
    <w:rsid w:val="00EA1BE3"/>
    <w:rsid w:val="00EA217B"/>
    <w:rsid w:val="00EA22A9"/>
    <w:rsid w:val="00EA2E9C"/>
    <w:rsid w:val="00EA3084"/>
    <w:rsid w:val="00EA32DA"/>
    <w:rsid w:val="00EA3443"/>
    <w:rsid w:val="00EA3A7C"/>
    <w:rsid w:val="00EA3D31"/>
    <w:rsid w:val="00EA3D4A"/>
    <w:rsid w:val="00EA3E61"/>
    <w:rsid w:val="00EA3F27"/>
    <w:rsid w:val="00EA3FCE"/>
    <w:rsid w:val="00EA4290"/>
    <w:rsid w:val="00EA42E6"/>
    <w:rsid w:val="00EA473C"/>
    <w:rsid w:val="00EA4748"/>
    <w:rsid w:val="00EA4A92"/>
    <w:rsid w:val="00EA4F95"/>
    <w:rsid w:val="00EA539C"/>
    <w:rsid w:val="00EA56E3"/>
    <w:rsid w:val="00EA572E"/>
    <w:rsid w:val="00EA5E38"/>
    <w:rsid w:val="00EA5F44"/>
    <w:rsid w:val="00EA6276"/>
    <w:rsid w:val="00EA6429"/>
    <w:rsid w:val="00EA67A3"/>
    <w:rsid w:val="00EA6B06"/>
    <w:rsid w:val="00EA7017"/>
    <w:rsid w:val="00EA7121"/>
    <w:rsid w:val="00EA721D"/>
    <w:rsid w:val="00EA7248"/>
    <w:rsid w:val="00EA7428"/>
    <w:rsid w:val="00EA758A"/>
    <w:rsid w:val="00EA760E"/>
    <w:rsid w:val="00EA7753"/>
    <w:rsid w:val="00EA7DC7"/>
    <w:rsid w:val="00EB00A7"/>
    <w:rsid w:val="00EB0440"/>
    <w:rsid w:val="00EB09CF"/>
    <w:rsid w:val="00EB0B52"/>
    <w:rsid w:val="00EB0C3E"/>
    <w:rsid w:val="00EB0D62"/>
    <w:rsid w:val="00EB1179"/>
    <w:rsid w:val="00EB1282"/>
    <w:rsid w:val="00EB1333"/>
    <w:rsid w:val="00EB149D"/>
    <w:rsid w:val="00EB14FD"/>
    <w:rsid w:val="00EB16EC"/>
    <w:rsid w:val="00EB1890"/>
    <w:rsid w:val="00EB1B25"/>
    <w:rsid w:val="00EB1C0F"/>
    <w:rsid w:val="00EB1C21"/>
    <w:rsid w:val="00EB1C6E"/>
    <w:rsid w:val="00EB1D05"/>
    <w:rsid w:val="00EB1D39"/>
    <w:rsid w:val="00EB205C"/>
    <w:rsid w:val="00EB23A6"/>
    <w:rsid w:val="00EB24C8"/>
    <w:rsid w:val="00EB25E0"/>
    <w:rsid w:val="00EB2BD7"/>
    <w:rsid w:val="00EB3012"/>
    <w:rsid w:val="00EB31C2"/>
    <w:rsid w:val="00EB3691"/>
    <w:rsid w:val="00EB36E9"/>
    <w:rsid w:val="00EB377F"/>
    <w:rsid w:val="00EB3836"/>
    <w:rsid w:val="00EB3D55"/>
    <w:rsid w:val="00EB3FCA"/>
    <w:rsid w:val="00EB41B4"/>
    <w:rsid w:val="00EB43BC"/>
    <w:rsid w:val="00EB449C"/>
    <w:rsid w:val="00EB4586"/>
    <w:rsid w:val="00EB4BD3"/>
    <w:rsid w:val="00EB51DA"/>
    <w:rsid w:val="00EB5332"/>
    <w:rsid w:val="00EB55B3"/>
    <w:rsid w:val="00EB5C1A"/>
    <w:rsid w:val="00EB5CB2"/>
    <w:rsid w:val="00EB5CCE"/>
    <w:rsid w:val="00EB5F81"/>
    <w:rsid w:val="00EB6245"/>
    <w:rsid w:val="00EB62E4"/>
    <w:rsid w:val="00EB630F"/>
    <w:rsid w:val="00EB64DE"/>
    <w:rsid w:val="00EB653F"/>
    <w:rsid w:val="00EB689B"/>
    <w:rsid w:val="00EB7021"/>
    <w:rsid w:val="00EB7042"/>
    <w:rsid w:val="00EB7300"/>
    <w:rsid w:val="00EB741D"/>
    <w:rsid w:val="00EB7576"/>
    <w:rsid w:val="00EB7671"/>
    <w:rsid w:val="00EB782F"/>
    <w:rsid w:val="00EB7C67"/>
    <w:rsid w:val="00EB7FD9"/>
    <w:rsid w:val="00EC0004"/>
    <w:rsid w:val="00EC052E"/>
    <w:rsid w:val="00EC0FC6"/>
    <w:rsid w:val="00EC110F"/>
    <w:rsid w:val="00EC122A"/>
    <w:rsid w:val="00EC13C3"/>
    <w:rsid w:val="00EC16B5"/>
    <w:rsid w:val="00EC17BA"/>
    <w:rsid w:val="00EC1C35"/>
    <w:rsid w:val="00EC1CB2"/>
    <w:rsid w:val="00EC208E"/>
    <w:rsid w:val="00EC2220"/>
    <w:rsid w:val="00EC23AF"/>
    <w:rsid w:val="00EC2575"/>
    <w:rsid w:val="00EC28A0"/>
    <w:rsid w:val="00EC290D"/>
    <w:rsid w:val="00EC304F"/>
    <w:rsid w:val="00EC339C"/>
    <w:rsid w:val="00EC3413"/>
    <w:rsid w:val="00EC3517"/>
    <w:rsid w:val="00EC3AA3"/>
    <w:rsid w:val="00EC3B3B"/>
    <w:rsid w:val="00EC3BCB"/>
    <w:rsid w:val="00EC4678"/>
    <w:rsid w:val="00EC47FE"/>
    <w:rsid w:val="00EC4821"/>
    <w:rsid w:val="00EC48EE"/>
    <w:rsid w:val="00EC4AB7"/>
    <w:rsid w:val="00EC4AEA"/>
    <w:rsid w:val="00EC51F3"/>
    <w:rsid w:val="00EC5423"/>
    <w:rsid w:val="00EC54CC"/>
    <w:rsid w:val="00EC55BA"/>
    <w:rsid w:val="00EC57AF"/>
    <w:rsid w:val="00EC5892"/>
    <w:rsid w:val="00EC5E40"/>
    <w:rsid w:val="00EC60BB"/>
    <w:rsid w:val="00EC633F"/>
    <w:rsid w:val="00EC648E"/>
    <w:rsid w:val="00EC650F"/>
    <w:rsid w:val="00EC6E4F"/>
    <w:rsid w:val="00EC6FDD"/>
    <w:rsid w:val="00EC7021"/>
    <w:rsid w:val="00EC71B9"/>
    <w:rsid w:val="00EC75D0"/>
    <w:rsid w:val="00EC76CA"/>
    <w:rsid w:val="00EC782C"/>
    <w:rsid w:val="00EC7D0F"/>
    <w:rsid w:val="00EC7DBE"/>
    <w:rsid w:val="00ED04D1"/>
    <w:rsid w:val="00ED06EE"/>
    <w:rsid w:val="00ED0839"/>
    <w:rsid w:val="00ED0A5B"/>
    <w:rsid w:val="00ED12AE"/>
    <w:rsid w:val="00ED16F0"/>
    <w:rsid w:val="00ED17B6"/>
    <w:rsid w:val="00ED18BA"/>
    <w:rsid w:val="00ED1B9A"/>
    <w:rsid w:val="00ED1BD3"/>
    <w:rsid w:val="00ED1CFC"/>
    <w:rsid w:val="00ED2911"/>
    <w:rsid w:val="00ED33CD"/>
    <w:rsid w:val="00ED3494"/>
    <w:rsid w:val="00ED35A0"/>
    <w:rsid w:val="00ED3714"/>
    <w:rsid w:val="00ED39DA"/>
    <w:rsid w:val="00ED4151"/>
    <w:rsid w:val="00ED43B8"/>
    <w:rsid w:val="00ED444C"/>
    <w:rsid w:val="00ED450B"/>
    <w:rsid w:val="00ED4575"/>
    <w:rsid w:val="00ED4AED"/>
    <w:rsid w:val="00ED4EE2"/>
    <w:rsid w:val="00ED58BA"/>
    <w:rsid w:val="00ED5C21"/>
    <w:rsid w:val="00ED5C75"/>
    <w:rsid w:val="00ED6194"/>
    <w:rsid w:val="00ED62FC"/>
    <w:rsid w:val="00ED63E9"/>
    <w:rsid w:val="00ED651D"/>
    <w:rsid w:val="00ED66EA"/>
    <w:rsid w:val="00ED681F"/>
    <w:rsid w:val="00ED70B1"/>
    <w:rsid w:val="00ED716B"/>
    <w:rsid w:val="00ED721B"/>
    <w:rsid w:val="00ED769E"/>
    <w:rsid w:val="00ED7778"/>
    <w:rsid w:val="00ED79B1"/>
    <w:rsid w:val="00ED7C8F"/>
    <w:rsid w:val="00ED7D9B"/>
    <w:rsid w:val="00ED7E0C"/>
    <w:rsid w:val="00EE02FE"/>
    <w:rsid w:val="00EE083D"/>
    <w:rsid w:val="00EE092A"/>
    <w:rsid w:val="00EE0A49"/>
    <w:rsid w:val="00EE1031"/>
    <w:rsid w:val="00EE107C"/>
    <w:rsid w:val="00EE1167"/>
    <w:rsid w:val="00EE1389"/>
    <w:rsid w:val="00EE14A3"/>
    <w:rsid w:val="00EE153B"/>
    <w:rsid w:val="00EE170A"/>
    <w:rsid w:val="00EE1C2B"/>
    <w:rsid w:val="00EE2285"/>
    <w:rsid w:val="00EE22ED"/>
    <w:rsid w:val="00EE28D1"/>
    <w:rsid w:val="00EE2CBF"/>
    <w:rsid w:val="00EE2DD4"/>
    <w:rsid w:val="00EE2F9D"/>
    <w:rsid w:val="00EE310C"/>
    <w:rsid w:val="00EE3318"/>
    <w:rsid w:val="00EE343D"/>
    <w:rsid w:val="00EE3745"/>
    <w:rsid w:val="00EE387E"/>
    <w:rsid w:val="00EE3B4C"/>
    <w:rsid w:val="00EE3B88"/>
    <w:rsid w:val="00EE3F20"/>
    <w:rsid w:val="00EE44D1"/>
    <w:rsid w:val="00EE4680"/>
    <w:rsid w:val="00EE48F7"/>
    <w:rsid w:val="00EE4CB1"/>
    <w:rsid w:val="00EE53EF"/>
    <w:rsid w:val="00EE5834"/>
    <w:rsid w:val="00EE5A37"/>
    <w:rsid w:val="00EE5E68"/>
    <w:rsid w:val="00EE61AF"/>
    <w:rsid w:val="00EE624E"/>
    <w:rsid w:val="00EE62A1"/>
    <w:rsid w:val="00EE639E"/>
    <w:rsid w:val="00EE6734"/>
    <w:rsid w:val="00EE6825"/>
    <w:rsid w:val="00EE69C6"/>
    <w:rsid w:val="00EE6B80"/>
    <w:rsid w:val="00EE6C21"/>
    <w:rsid w:val="00EE6C96"/>
    <w:rsid w:val="00EE6DF6"/>
    <w:rsid w:val="00EE7117"/>
    <w:rsid w:val="00EE7282"/>
    <w:rsid w:val="00EE7386"/>
    <w:rsid w:val="00EE7408"/>
    <w:rsid w:val="00EE796F"/>
    <w:rsid w:val="00EE7A07"/>
    <w:rsid w:val="00EE7A56"/>
    <w:rsid w:val="00EE7E0F"/>
    <w:rsid w:val="00EE7F91"/>
    <w:rsid w:val="00EF013A"/>
    <w:rsid w:val="00EF0448"/>
    <w:rsid w:val="00EF0449"/>
    <w:rsid w:val="00EF072B"/>
    <w:rsid w:val="00EF0E1B"/>
    <w:rsid w:val="00EF0F4A"/>
    <w:rsid w:val="00EF1009"/>
    <w:rsid w:val="00EF1498"/>
    <w:rsid w:val="00EF1572"/>
    <w:rsid w:val="00EF18DE"/>
    <w:rsid w:val="00EF1C60"/>
    <w:rsid w:val="00EF1F7E"/>
    <w:rsid w:val="00EF21AC"/>
    <w:rsid w:val="00EF2828"/>
    <w:rsid w:val="00EF295D"/>
    <w:rsid w:val="00EF29A6"/>
    <w:rsid w:val="00EF2B06"/>
    <w:rsid w:val="00EF376D"/>
    <w:rsid w:val="00EF3776"/>
    <w:rsid w:val="00EF39A6"/>
    <w:rsid w:val="00EF3ABF"/>
    <w:rsid w:val="00EF3F8D"/>
    <w:rsid w:val="00EF4125"/>
    <w:rsid w:val="00EF4833"/>
    <w:rsid w:val="00EF485C"/>
    <w:rsid w:val="00EF49D9"/>
    <w:rsid w:val="00EF4A9D"/>
    <w:rsid w:val="00EF4BFB"/>
    <w:rsid w:val="00EF4C8F"/>
    <w:rsid w:val="00EF4D4F"/>
    <w:rsid w:val="00EF4E14"/>
    <w:rsid w:val="00EF4FBF"/>
    <w:rsid w:val="00EF5571"/>
    <w:rsid w:val="00EF57BD"/>
    <w:rsid w:val="00EF5AAF"/>
    <w:rsid w:val="00EF5E3E"/>
    <w:rsid w:val="00EF636C"/>
    <w:rsid w:val="00EF672A"/>
    <w:rsid w:val="00EF6851"/>
    <w:rsid w:val="00EF69F9"/>
    <w:rsid w:val="00EF6B2B"/>
    <w:rsid w:val="00EF7451"/>
    <w:rsid w:val="00EF7648"/>
    <w:rsid w:val="00EF7794"/>
    <w:rsid w:val="00EF7A10"/>
    <w:rsid w:val="00EF7A26"/>
    <w:rsid w:val="00F00017"/>
    <w:rsid w:val="00F00272"/>
    <w:rsid w:val="00F00386"/>
    <w:rsid w:val="00F0098B"/>
    <w:rsid w:val="00F01219"/>
    <w:rsid w:val="00F013D6"/>
    <w:rsid w:val="00F01578"/>
    <w:rsid w:val="00F017AC"/>
    <w:rsid w:val="00F01879"/>
    <w:rsid w:val="00F01B60"/>
    <w:rsid w:val="00F01B9D"/>
    <w:rsid w:val="00F02255"/>
    <w:rsid w:val="00F02758"/>
    <w:rsid w:val="00F028AB"/>
    <w:rsid w:val="00F02ABD"/>
    <w:rsid w:val="00F02B99"/>
    <w:rsid w:val="00F02CAA"/>
    <w:rsid w:val="00F02E5E"/>
    <w:rsid w:val="00F0377B"/>
    <w:rsid w:val="00F038CC"/>
    <w:rsid w:val="00F0390B"/>
    <w:rsid w:val="00F03B2E"/>
    <w:rsid w:val="00F03BC0"/>
    <w:rsid w:val="00F03CEE"/>
    <w:rsid w:val="00F03D5C"/>
    <w:rsid w:val="00F047D7"/>
    <w:rsid w:val="00F0495B"/>
    <w:rsid w:val="00F04A47"/>
    <w:rsid w:val="00F04C34"/>
    <w:rsid w:val="00F04ECD"/>
    <w:rsid w:val="00F04F06"/>
    <w:rsid w:val="00F04FFD"/>
    <w:rsid w:val="00F0519C"/>
    <w:rsid w:val="00F05869"/>
    <w:rsid w:val="00F058F2"/>
    <w:rsid w:val="00F05CE3"/>
    <w:rsid w:val="00F05DA4"/>
    <w:rsid w:val="00F06022"/>
    <w:rsid w:val="00F061FC"/>
    <w:rsid w:val="00F063BC"/>
    <w:rsid w:val="00F06435"/>
    <w:rsid w:val="00F06613"/>
    <w:rsid w:val="00F06832"/>
    <w:rsid w:val="00F06FEF"/>
    <w:rsid w:val="00F072D9"/>
    <w:rsid w:val="00F073E8"/>
    <w:rsid w:val="00F0751B"/>
    <w:rsid w:val="00F07615"/>
    <w:rsid w:val="00F0762C"/>
    <w:rsid w:val="00F07A22"/>
    <w:rsid w:val="00F102B0"/>
    <w:rsid w:val="00F1030E"/>
    <w:rsid w:val="00F1049F"/>
    <w:rsid w:val="00F105B7"/>
    <w:rsid w:val="00F1068E"/>
    <w:rsid w:val="00F1071A"/>
    <w:rsid w:val="00F10927"/>
    <w:rsid w:val="00F109E4"/>
    <w:rsid w:val="00F10C9D"/>
    <w:rsid w:val="00F10E37"/>
    <w:rsid w:val="00F114CA"/>
    <w:rsid w:val="00F119D3"/>
    <w:rsid w:val="00F11AA7"/>
    <w:rsid w:val="00F11E29"/>
    <w:rsid w:val="00F11E39"/>
    <w:rsid w:val="00F1240C"/>
    <w:rsid w:val="00F12564"/>
    <w:rsid w:val="00F12967"/>
    <w:rsid w:val="00F129C3"/>
    <w:rsid w:val="00F129D0"/>
    <w:rsid w:val="00F12A9C"/>
    <w:rsid w:val="00F12B22"/>
    <w:rsid w:val="00F13047"/>
    <w:rsid w:val="00F13594"/>
    <w:rsid w:val="00F137BE"/>
    <w:rsid w:val="00F13996"/>
    <w:rsid w:val="00F13C2A"/>
    <w:rsid w:val="00F14663"/>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B38"/>
    <w:rsid w:val="00F17250"/>
    <w:rsid w:val="00F17696"/>
    <w:rsid w:val="00F1788B"/>
    <w:rsid w:val="00F17CD3"/>
    <w:rsid w:val="00F2011E"/>
    <w:rsid w:val="00F204D7"/>
    <w:rsid w:val="00F20707"/>
    <w:rsid w:val="00F20831"/>
    <w:rsid w:val="00F20853"/>
    <w:rsid w:val="00F20D18"/>
    <w:rsid w:val="00F20D92"/>
    <w:rsid w:val="00F2103A"/>
    <w:rsid w:val="00F21251"/>
    <w:rsid w:val="00F213EE"/>
    <w:rsid w:val="00F21608"/>
    <w:rsid w:val="00F217CE"/>
    <w:rsid w:val="00F21DA8"/>
    <w:rsid w:val="00F22128"/>
    <w:rsid w:val="00F2221C"/>
    <w:rsid w:val="00F22827"/>
    <w:rsid w:val="00F232E1"/>
    <w:rsid w:val="00F234E1"/>
    <w:rsid w:val="00F2388B"/>
    <w:rsid w:val="00F23BBC"/>
    <w:rsid w:val="00F23C03"/>
    <w:rsid w:val="00F23C64"/>
    <w:rsid w:val="00F24274"/>
    <w:rsid w:val="00F247E4"/>
    <w:rsid w:val="00F24CC4"/>
    <w:rsid w:val="00F2589E"/>
    <w:rsid w:val="00F25E2C"/>
    <w:rsid w:val="00F26016"/>
    <w:rsid w:val="00F26212"/>
    <w:rsid w:val="00F2645B"/>
    <w:rsid w:val="00F26A74"/>
    <w:rsid w:val="00F26CDD"/>
    <w:rsid w:val="00F26E03"/>
    <w:rsid w:val="00F277EA"/>
    <w:rsid w:val="00F27BC2"/>
    <w:rsid w:val="00F27C21"/>
    <w:rsid w:val="00F27F70"/>
    <w:rsid w:val="00F30A80"/>
    <w:rsid w:val="00F30B13"/>
    <w:rsid w:val="00F30CAC"/>
    <w:rsid w:val="00F30DEB"/>
    <w:rsid w:val="00F30E56"/>
    <w:rsid w:val="00F30E71"/>
    <w:rsid w:val="00F30EA0"/>
    <w:rsid w:val="00F31169"/>
    <w:rsid w:val="00F31662"/>
    <w:rsid w:val="00F319AB"/>
    <w:rsid w:val="00F31DFB"/>
    <w:rsid w:val="00F31F59"/>
    <w:rsid w:val="00F31FDF"/>
    <w:rsid w:val="00F32B3C"/>
    <w:rsid w:val="00F32B3F"/>
    <w:rsid w:val="00F32BA2"/>
    <w:rsid w:val="00F32BFB"/>
    <w:rsid w:val="00F32D32"/>
    <w:rsid w:val="00F33298"/>
    <w:rsid w:val="00F33707"/>
    <w:rsid w:val="00F3391C"/>
    <w:rsid w:val="00F33A35"/>
    <w:rsid w:val="00F33AFF"/>
    <w:rsid w:val="00F33B44"/>
    <w:rsid w:val="00F33CBF"/>
    <w:rsid w:val="00F33DC1"/>
    <w:rsid w:val="00F33E72"/>
    <w:rsid w:val="00F34291"/>
    <w:rsid w:val="00F3447B"/>
    <w:rsid w:val="00F345F9"/>
    <w:rsid w:val="00F34771"/>
    <w:rsid w:val="00F348F6"/>
    <w:rsid w:val="00F34A2C"/>
    <w:rsid w:val="00F34E35"/>
    <w:rsid w:val="00F3528E"/>
    <w:rsid w:val="00F3543D"/>
    <w:rsid w:val="00F35470"/>
    <w:rsid w:val="00F35769"/>
    <w:rsid w:val="00F357CC"/>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37D18"/>
    <w:rsid w:val="00F407B8"/>
    <w:rsid w:val="00F41259"/>
    <w:rsid w:val="00F415BA"/>
    <w:rsid w:val="00F41CB9"/>
    <w:rsid w:val="00F41E57"/>
    <w:rsid w:val="00F42193"/>
    <w:rsid w:val="00F42E03"/>
    <w:rsid w:val="00F42E12"/>
    <w:rsid w:val="00F42F27"/>
    <w:rsid w:val="00F42F55"/>
    <w:rsid w:val="00F436A8"/>
    <w:rsid w:val="00F437CB"/>
    <w:rsid w:val="00F43A64"/>
    <w:rsid w:val="00F43B67"/>
    <w:rsid w:val="00F43E1A"/>
    <w:rsid w:val="00F44739"/>
    <w:rsid w:val="00F4478B"/>
    <w:rsid w:val="00F447C4"/>
    <w:rsid w:val="00F44ABC"/>
    <w:rsid w:val="00F44BF7"/>
    <w:rsid w:val="00F45098"/>
    <w:rsid w:val="00F45301"/>
    <w:rsid w:val="00F4553D"/>
    <w:rsid w:val="00F455B8"/>
    <w:rsid w:val="00F45793"/>
    <w:rsid w:val="00F4582D"/>
    <w:rsid w:val="00F4596F"/>
    <w:rsid w:val="00F45C65"/>
    <w:rsid w:val="00F45CF6"/>
    <w:rsid w:val="00F467B7"/>
    <w:rsid w:val="00F46C88"/>
    <w:rsid w:val="00F46E7C"/>
    <w:rsid w:val="00F46EB4"/>
    <w:rsid w:val="00F4703A"/>
    <w:rsid w:val="00F471C9"/>
    <w:rsid w:val="00F47A62"/>
    <w:rsid w:val="00F47D54"/>
    <w:rsid w:val="00F47F8A"/>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3FE9"/>
    <w:rsid w:val="00F54149"/>
    <w:rsid w:val="00F5417C"/>
    <w:rsid w:val="00F543CF"/>
    <w:rsid w:val="00F5455F"/>
    <w:rsid w:val="00F54B13"/>
    <w:rsid w:val="00F5503F"/>
    <w:rsid w:val="00F551AF"/>
    <w:rsid w:val="00F5527D"/>
    <w:rsid w:val="00F552E9"/>
    <w:rsid w:val="00F553C6"/>
    <w:rsid w:val="00F5542D"/>
    <w:rsid w:val="00F55B7C"/>
    <w:rsid w:val="00F55F5C"/>
    <w:rsid w:val="00F56082"/>
    <w:rsid w:val="00F561A0"/>
    <w:rsid w:val="00F565A1"/>
    <w:rsid w:val="00F56763"/>
    <w:rsid w:val="00F56A33"/>
    <w:rsid w:val="00F56F75"/>
    <w:rsid w:val="00F56FFE"/>
    <w:rsid w:val="00F57089"/>
    <w:rsid w:val="00F57798"/>
    <w:rsid w:val="00F5787C"/>
    <w:rsid w:val="00F57A93"/>
    <w:rsid w:val="00F57DD6"/>
    <w:rsid w:val="00F60171"/>
    <w:rsid w:val="00F60500"/>
    <w:rsid w:val="00F60698"/>
    <w:rsid w:val="00F606C7"/>
    <w:rsid w:val="00F6091E"/>
    <w:rsid w:val="00F60EF0"/>
    <w:rsid w:val="00F61107"/>
    <w:rsid w:val="00F61783"/>
    <w:rsid w:val="00F6193D"/>
    <w:rsid w:val="00F61A95"/>
    <w:rsid w:val="00F624AE"/>
    <w:rsid w:val="00F62558"/>
    <w:rsid w:val="00F62995"/>
    <w:rsid w:val="00F634C2"/>
    <w:rsid w:val="00F635E0"/>
    <w:rsid w:val="00F640ED"/>
    <w:rsid w:val="00F64574"/>
    <w:rsid w:val="00F64916"/>
    <w:rsid w:val="00F65C72"/>
    <w:rsid w:val="00F66CF1"/>
    <w:rsid w:val="00F671E7"/>
    <w:rsid w:val="00F673AA"/>
    <w:rsid w:val="00F676AE"/>
    <w:rsid w:val="00F677A7"/>
    <w:rsid w:val="00F67C6F"/>
    <w:rsid w:val="00F67D83"/>
    <w:rsid w:val="00F67DA1"/>
    <w:rsid w:val="00F67F4C"/>
    <w:rsid w:val="00F700A4"/>
    <w:rsid w:val="00F70179"/>
    <w:rsid w:val="00F70210"/>
    <w:rsid w:val="00F70771"/>
    <w:rsid w:val="00F70895"/>
    <w:rsid w:val="00F7095E"/>
    <w:rsid w:val="00F709DD"/>
    <w:rsid w:val="00F70B26"/>
    <w:rsid w:val="00F70B33"/>
    <w:rsid w:val="00F70C94"/>
    <w:rsid w:val="00F70CFE"/>
    <w:rsid w:val="00F70E78"/>
    <w:rsid w:val="00F711B8"/>
    <w:rsid w:val="00F714F6"/>
    <w:rsid w:val="00F7164D"/>
    <w:rsid w:val="00F7180B"/>
    <w:rsid w:val="00F71AA2"/>
    <w:rsid w:val="00F71B15"/>
    <w:rsid w:val="00F71B7A"/>
    <w:rsid w:val="00F71C7C"/>
    <w:rsid w:val="00F71D82"/>
    <w:rsid w:val="00F725B6"/>
    <w:rsid w:val="00F727CB"/>
    <w:rsid w:val="00F72BCA"/>
    <w:rsid w:val="00F72C6D"/>
    <w:rsid w:val="00F72D49"/>
    <w:rsid w:val="00F73108"/>
    <w:rsid w:val="00F73559"/>
    <w:rsid w:val="00F73612"/>
    <w:rsid w:val="00F73634"/>
    <w:rsid w:val="00F74156"/>
    <w:rsid w:val="00F74340"/>
    <w:rsid w:val="00F74915"/>
    <w:rsid w:val="00F74AB3"/>
    <w:rsid w:val="00F74B51"/>
    <w:rsid w:val="00F74B53"/>
    <w:rsid w:val="00F74BA7"/>
    <w:rsid w:val="00F74CE2"/>
    <w:rsid w:val="00F74CE9"/>
    <w:rsid w:val="00F7552A"/>
    <w:rsid w:val="00F75767"/>
    <w:rsid w:val="00F75B21"/>
    <w:rsid w:val="00F75BAB"/>
    <w:rsid w:val="00F75EA7"/>
    <w:rsid w:val="00F75ED5"/>
    <w:rsid w:val="00F76023"/>
    <w:rsid w:val="00F7605D"/>
    <w:rsid w:val="00F763F4"/>
    <w:rsid w:val="00F765AC"/>
    <w:rsid w:val="00F7670D"/>
    <w:rsid w:val="00F76A83"/>
    <w:rsid w:val="00F76B45"/>
    <w:rsid w:val="00F76E7A"/>
    <w:rsid w:val="00F770D1"/>
    <w:rsid w:val="00F770EA"/>
    <w:rsid w:val="00F771F3"/>
    <w:rsid w:val="00F77246"/>
    <w:rsid w:val="00F7734B"/>
    <w:rsid w:val="00F776D1"/>
    <w:rsid w:val="00F77996"/>
    <w:rsid w:val="00F77C17"/>
    <w:rsid w:val="00F77DE0"/>
    <w:rsid w:val="00F77FB9"/>
    <w:rsid w:val="00F80043"/>
    <w:rsid w:val="00F80161"/>
    <w:rsid w:val="00F801AF"/>
    <w:rsid w:val="00F80258"/>
    <w:rsid w:val="00F805D8"/>
    <w:rsid w:val="00F80C08"/>
    <w:rsid w:val="00F8100A"/>
    <w:rsid w:val="00F81252"/>
    <w:rsid w:val="00F813AB"/>
    <w:rsid w:val="00F81C7E"/>
    <w:rsid w:val="00F82487"/>
    <w:rsid w:val="00F82626"/>
    <w:rsid w:val="00F82959"/>
    <w:rsid w:val="00F82B8E"/>
    <w:rsid w:val="00F82FBC"/>
    <w:rsid w:val="00F830AB"/>
    <w:rsid w:val="00F83733"/>
    <w:rsid w:val="00F83877"/>
    <w:rsid w:val="00F83A0E"/>
    <w:rsid w:val="00F83C09"/>
    <w:rsid w:val="00F83E8C"/>
    <w:rsid w:val="00F83FFA"/>
    <w:rsid w:val="00F8410C"/>
    <w:rsid w:val="00F8412C"/>
    <w:rsid w:val="00F8418F"/>
    <w:rsid w:val="00F84512"/>
    <w:rsid w:val="00F84631"/>
    <w:rsid w:val="00F84743"/>
    <w:rsid w:val="00F84A96"/>
    <w:rsid w:val="00F84B50"/>
    <w:rsid w:val="00F84CE5"/>
    <w:rsid w:val="00F85064"/>
    <w:rsid w:val="00F850D4"/>
    <w:rsid w:val="00F85203"/>
    <w:rsid w:val="00F85488"/>
    <w:rsid w:val="00F855E7"/>
    <w:rsid w:val="00F85788"/>
    <w:rsid w:val="00F85A2B"/>
    <w:rsid w:val="00F85A53"/>
    <w:rsid w:val="00F85C47"/>
    <w:rsid w:val="00F86173"/>
    <w:rsid w:val="00F8656C"/>
    <w:rsid w:val="00F86D97"/>
    <w:rsid w:val="00F86E41"/>
    <w:rsid w:val="00F86E47"/>
    <w:rsid w:val="00F8718A"/>
    <w:rsid w:val="00F87459"/>
    <w:rsid w:val="00F8757D"/>
    <w:rsid w:val="00F876F9"/>
    <w:rsid w:val="00F87819"/>
    <w:rsid w:val="00F87AA4"/>
    <w:rsid w:val="00F87E5C"/>
    <w:rsid w:val="00F900E3"/>
    <w:rsid w:val="00F90167"/>
    <w:rsid w:val="00F901D2"/>
    <w:rsid w:val="00F90E4F"/>
    <w:rsid w:val="00F91005"/>
    <w:rsid w:val="00F919CE"/>
    <w:rsid w:val="00F9201A"/>
    <w:rsid w:val="00F92146"/>
    <w:rsid w:val="00F92663"/>
    <w:rsid w:val="00F92727"/>
    <w:rsid w:val="00F92E81"/>
    <w:rsid w:val="00F92F66"/>
    <w:rsid w:val="00F93427"/>
    <w:rsid w:val="00F93511"/>
    <w:rsid w:val="00F9389C"/>
    <w:rsid w:val="00F93AF3"/>
    <w:rsid w:val="00F93DEB"/>
    <w:rsid w:val="00F94203"/>
    <w:rsid w:val="00F9425D"/>
    <w:rsid w:val="00F94457"/>
    <w:rsid w:val="00F94786"/>
    <w:rsid w:val="00F94876"/>
    <w:rsid w:val="00F948F4"/>
    <w:rsid w:val="00F94D5D"/>
    <w:rsid w:val="00F95387"/>
    <w:rsid w:val="00F953B8"/>
    <w:rsid w:val="00F95508"/>
    <w:rsid w:val="00F959E5"/>
    <w:rsid w:val="00F95E6D"/>
    <w:rsid w:val="00F95F17"/>
    <w:rsid w:val="00F962D9"/>
    <w:rsid w:val="00F9744A"/>
    <w:rsid w:val="00F97638"/>
    <w:rsid w:val="00F97904"/>
    <w:rsid w:val="00F97B14"/>
    <w:rsid w:val="00F97F7B"/>
    <w:rsid w:val="00F97FF5"/>
    <w:rsid w:val="00FA0046"/>
    <w:rsid w:val="00FA04C6"/>
    <w:rsid w:val="00FA0972"/>
    <w:rsid w:val="00FA0F90"/>
    <w:rsid w:val="00FA157D"/>
    <w:rsid w:val="00FA1692"/>
    <w:rsid w:val="00FA26D2"/>
    <w:rsid w:val="00FA2833"/>
    <w:rsid w:val="00FA29F6"/>
    <w:rsid w:val="00FA3059"/>
    <w:rsid w:val="00FA305B"/>
    <w:rsid w:val="00FA32D3"/>
    <w:rsid w:val="00FA3395"/>
    <w:rsid w:val="00FA3731"/>
    <w:rsid w:val="00FA3844"/>
    <w:rsid w:val="00FA3B98"/>
    <w:rsid w:val="00FA3DC8"/>
    <w:rsid w:val="00FA4C46"/>
    <w:rsid w:val="00FA4E40"/>
    <w:rsid w:val="00FA521E"/>
    <w:rsid w:val="00FA521F"/>
    <w:rsid w:val="00FA5634"/>
    <w:rsid w:val="00FA566D"/>
    <w:rsid w:val="00FA574F"/>
    <w:rsid w:val="00FA5912"/>
    <w:rsid w:val="00FA5EA8"/>
    <w:rsid w:val="00FA5F0C"/>
    <w:rsid w:val="00FA6122"/>
    <w:rsid w:val="00FA656B"/>
    <w:rsid w:val="00FA693B"/>
    <w:rsid w:val="00FA6D51"/>
    <w:rsid w:val="00FA7654"/>
    <w:rsid w:val="00FA768E"/>
    <w:rsid w:val="00FA7A20"/>
    <w:rsid w:val="00FA7C72"/>
    <w:rsid w:val="00FA7FD5"/>
    <w:rsid w:val="00FB0053"/>
    <w:rsid w:val="00FB00E1"/>
    <w:rsid w:val="00FB02C6"/>
    <w:rsid w:val="00FB035C"/>
    <w:rsid w:val="00FB0953"/>
    <w:rsid w:val="00FB0AB0"/>
    <w:rsid w:val="00FB124E"/>
    <w:rsid w:val="00FB1438"/>
    <w:rsid w:val="00FB1CEC"/>
    <w:rsid w:val="00FB1DC2"/>
    <w:rsid w:val="00FB1F0A"/>
    <w:rsid w:val="00FB228C"/>
    <w:rsid w:val="00FB238D"/>
    <w:rsid w:val="00FB2709"/>
    <w:rsid w:val="00FB2C62"/>
    <w:rsid w:val="00FB2CF4"/>
    <w:rsid w:val="00FB3553"/>
    <w:rsid w:val="00FB37E6"/>
    <w:rsid w:val="00FB3907"/>
    <w:rsid w:val="00FB3923"/>
    <w:rsid w:val="00FB3F48"/>
    <w:rsid w:val="00FB44AD"/>
    <w:rsid w:val="00FB4547"/>
    <w:rsid w:val="00FB4ECF"/>
    <w:rsid w:val="00FB4FE3"/>
    <w:rsid w:val="00FB566E"/>
    <w:rsid w:val="00FB57C3"/>
    <w:rsid w:val="00FB5A04"/>
    <w:rsid w:val="00FB5B33"/>
    <w:rsid w:val="00FB5DCC"/>
    <w:rsid w:val="00FB5E2A"/>
    <w:rsid w:val="00FB698D"/>
    <w:rsid w:val="00FB6D69"/>
    <w:rsid w:val="00FB6F8B"/>
    <w:rsid w:val="00FB706D"/>
    <w:rsid w:val="00FB7357"/>
    <w:rsid w:val="00FB7410"/>
    <w:rsid w:val="00FB748F"/>
    <w:rsid w:val="00FB74C9"/>
    <w:rsid w:val="00FB751A"/>
    <w:rsid w:val="00FB7919"/>
    <w:rsid w:val="00FB7B95"/>
    <w:rsid w:val="00FB7FC8"/>
    <w:rsid w:val="00FC00F6"/>
    <w:rsid w:val="00FC0559"/>
    <w:rsid w:val="00FC08C7"/>
    <w:rsid w:val="00FC15DD"/>
    <w:rsid w:val="00FC16CE"/>
    <w:rsid w:val="00FC1769"/>
    <w:rsid w:val="00FC1803"/>
    <w:rsid w:val="00FC18A9"/>
    <w:rsid w:val="00FC1976"/>
    <w:rsid w:val="00FC1A8D"/>
    <w:rsid w:val="00FC1E9E"/>
    <w:rsid w:val="00FC1F49"/>
    <w:rsid w:val="00FC21A4"/>
    <w:rsid w:val="00FC224C"/>
    <w:rsid w:val="00FC2427"/>
    <w:rsid w:val="00FC2460"/>
    <w:rsid w:val="00FC2582"/>
    <w:rsid w:val="00FC266E"/>
    <w:rsid w:val="00FC26A8"/>
    <w:rsid w:val="00FC26D3"/>
    <w:rsid w:val="00FC27B6"/>
    <w:rsid w:val="00FC2C22"/>
    <w:rsid w:val="00FC36BD"/>
    <w:rsid w:val="00FC3BAC"/>
    <w:rsid w:val="00FC3E33"/>
    <w:rsid w:val="00FC3E3B"/>
    <w:rsid w:val="00FC4630"/>
    <w:rsid w:val="00FC4EF3"/>
    <w:rsid w:val="00FC5262"/>
    <w:rsid w:val="00FC52B1"/>
    <w:rsid w:val="00FC534D"/>
    <w:rsid w:val="00FC5FEA"/>
    <w:rsid w:val="00FC601B"/>
    <w:rsid w:val="00FC62CD"/>
    <w:rsid w:val="00FC6306"/>
    <w:rsid w:val="00FC6AB3"/>
    <w:rsid w:val="00FC6D0F"/>
    <w:rsid w:val="00FC70D5"/>
    <w:rsid w:val="00FC7139"/>
    <w:rsid w:val="00FC73ED"/>
    <w:rsid w:val="00FC7465"/>
    <w:rsid w:val="00FC7BA7"/>
    <w:rsid w:val="00FC7C36"/>
    <w:rsid w:val="00FD0308"/>
    <w:rsid w:val="00FD0AF8"/>
    <w:rsid w:val="00FD0C81"/>
    <w:rsid w:val="00FD0EBA"/>
    <w:rsid w:val="00FD108D"/>
    <w:rsid w:val="00FD11A1"/>
    <w:rsid w:val="00FD12BE"/>
    <w:rsid w:val="00FD1AA8"/>
    <w:rsid w:val="00FD23C3"/>
    <w:rsid w:val="00FD2578"/>
    <w:rsid w:val="00FD276D"/>
    <w:rsid w:val="00FD291E"/>
    <w:rsid w:val="00FD29B6"/>
    <w:rsid w:val="00FD2B54"/>
    <w:rsid w:val="00FD2DC1"/>
    <w:rsid w:val="00FD2FC8"/>
    <w:rsid w:val="00FD320B"/>
    <w:rsid w:val="00FD35CE"/>
    <w:rsid w:val="00FD3B02"/>
    <w:rsid w:val="00FD3BD6"/>
    <w:rsid w:val="00FD3BE0"/>
    <w:rsid w:val="00FD46A7"/>
    <w:rsid w:val="00FD4D09"/>
    <w:rsid w:val="00FD4F48"/>
    <w:rsid w:val="00FD4F87"/>
    <w:rsid w:val="00FD4FFB"/>
    <w:rsid w:val="00FD51AA"/>
    <w:rsid w:val="00FD56DE"/>
    <w:rsid w:val="00FD5729"/>
    <w:rsid w:val="00FD5D4E"/>
    <w:rsid w:val="00FD5FA4"/>
    <w:rsid w:val="00FD6138"/>
    <w:rsid w:val="00FD61D3"/>
    <w:rsid w:val="00FD6272"/>
    <w:rsid w:val="00FD62FD"/>
    <w:rsid w:val="00FD6463"/>
    <w:rsid w:val="00FD65F6"/>
    <w:rsid w:val="00FD6839"/>
    <w:rsid w:val="00FD6E70"/>
    <w:rsid w:val="00FD722A"/>
    <w:rsid w:val="00FD727A"/>
    <w:rsid w:val="00FD7497"/>
    <w:rsid w:val="00FD76FC"/>
    <w:rsid w:val="00FD778E"/>
    <w:rsid w:val="00FE0009"/>
    <w:rsid w:val="00FE00EC"/>
    <w:rsid w:val="00FE0275"/>
    <w:rsid w:val="00FE04B7"/>
    <w:rsid w:val="00FE05A4"/>
    <w:rsid w:val="00FE06E1"/>
    <w:rsid w:val="00FE0C01"/>
    <w:rsid w:val="00FE137F"/>
    <w:rsid w:val="00FE143A"/>
    <w:rsid w:val="00FE1AE5"/>
    <w:rsid w:val="00FE1BE1"/>
    <w:rsid w:val="00FE255B"/>
    <w:rsid w:val="00FE2932"/>
    <w:rsid w:val="00FE2D79"/>
    <w:rsid w:val="00FE2EF6"/>
    <w:rsid w:val="00FE3055"/>
    <w:rsid w:val="00FE3487"/>
    <w:rsid w:val="00FE355C"/>
    <w:rsid w:val="00FE35A2"/>
    <w:rsid w:val="00FE360A"/>
    <w:rsid w:val="00FE3640"/>
    <w:rsid w:val="00FE3722"/>
    <w:rsid w:val="00FE3820"/>
    <w:rsid w:val="00FE38DD"/>
    <w:rsid w:val="00FE39B5"/>
    <w:rsid w:val="00FE3B92"/>
    <w:rsid w:val="00FE3D6C"/>
    <w:rsid w:val="00FE3FA9"/>
    <w:rsid w:val="00FE416B"/>
    <w:rsid w:val="00FE4478"/>
    <w:rsid w:val="00FE44B5"/>
    <w:rsid w:val="00FE4908"/>
    <w:rsid w:val="00FE499C"/>
    <w:rsid w:val="00FE4AC6"/>
    <w:rsid w:val="00FE4DE0"/>
    <w:rsid w:val="00FE546A"/>
    <w:rsid w:val="00FE55EB"/>
    <w:rsid w:val="00FE57F3"/>
    <w:rsid w:val="00FE5F6A"/>
    <w:rsid w:val="00FE64F0"/>
    <w:rsid w:val="00FE67EC"/>
    <w:rsid w:val="00FE6835"/>
    <w:rsid w:val="00FE6980"/>
    <w:rsid w:val="00FE69E5"/>
    <w:rsid w:val="00FE6B33"/>
    <w:rsid w:val="00FE6C84"/>
    <w:rsid w:val="00FE6E6D"/>
    <w:rsid w:val="00FE709E"/>
    <w:rsid w:val="00FE7512"/>
    <w:rsid w:val="00FE79AE"/>
    <w:rsid w:val="00FE7AB0"/>
    <w:rsid w:val="00FE7AE6"/>
    <w:rsid w:val="00FE7B2D"/>
    <w:rsid w:val="00FE7CBC"/>
    <w:rsid w:val="00FE7CCF"/>
    <w:rsid w:val="00FE7E73"/>
    <w:rsid w:val="00FE7F5E"/>
    <w:rsid w:val="00FF0150"/>
    <w:rsid w:val="00FF05C0"/>
    <w:rsid w:val="00FF0ACB"/>
    <w:rsid w:val="00FF0D0E"/>
    <w:rsid w:val="00FF0E8A"/>
    <w:rsid w:val="00FF0EC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3F22"/>
    <w:rsid w:val="00FF49D0"/>
    <w:rsid w:val="00FF4FFD"/>
    <w:rsid w:val="00FF5304"/>
    <w:rsid w:val="00FF5355"/>
    <w:rsid w:val="00FF540B"/>
    <w:rsid w:val="00FF5AD0"/>
    <w:rsid w:val="00FF5D2E"/>
    <w:rsid w:val="00FF63A5"/>
    <w:rsid w:val="00FF63F2"/>
    <w:rsid w:val="00FF6888"/>
    <w:rsid w:val="00FF688D"/>
    <w:rsid w:val="00FF6AEB"/>
    <w:rsid w:val="00FF6C28"/>
    <w:rsid w:val="00FF6D9B"/>
    <w:rsid w:val="00FF6EF2"/>
    <w:rsid w:val="00FF70EA"/>
    <w:rsid w:val="00FF7A52"/>
    <w:rsid w:val="00FF7B17"/>
    <w:rsid w:val="00FF7D3B"/>
    <w:rsid w:val="00FF7EBA"/>
    <w:rsid w:val="00FF7EE1"/>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style="mso-position-vertical-relative:line" fill="f" fillcolor="white" stroke="f">
      <v:fill color="white" on="f"/>
      <v:stroke on="f"/>
      <v:textbox inset="5.85pt,.7pt,5.85pt,.7pt"/>
    </o:shapedefaults>
    <o:shapelayout v:ext="edit">
      <o:idmap v:ext="edit" data="1"/>
    </o:shapelayout>
  </w:shapeDefaults>
  <w:decimalSymbol w:val="."/>
  <w:listSeparator w:val=","/>
  <w14:docId w14:val="43137B61"/>
  <w15:docId w15:val="{88BE4947-5CE3-474F-9FAA-2858E2216B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uiPriority="9" w:qFormat="1"/>
    <w:lsdException w:name="heading 7" w:semiHidden="1" w:uiPriority="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52826"/>
    <w:rPr>
      <w:rFonts w:ascii="Times New Roman" w:eastAsia="MS Gothic" w:hAnsi="Times New Roman"/>
      <w:sz w:val="24"/>
      <w:lang w:val="en-GB"/>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2 Char,h2 Char,Header 2,Header2,22,heading2,2nd level,H21,H22,H23,H24,H25,R2,E2,†berschrift 2,õberschrift 2"/>
    <w:basedOn w:val="a1"/>
    <w:next w:val="a1"/>
    <w:link w:val="20"/>
    <w:qFormat/>
    <w:pPr>
      <w:keepNext/>
      <w:spacing w:line="480" w:lineRule="auto"/>
      <w:outlineLvl w:val="1"/>
    </w:pPr>
    <w:rPr>
      <w:rFonts w:ascii="Arial" w:hAnsi="Arial"/>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a1"/>
    <w:next w:val="a1"/>
    <w:link w:val="31"/>
    <w:uiPriority w:val="9"/>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a1"/>
    <w:next w:val="a1"/>
    <w:link w:val="40"/>
    <w:qFormat/>
    <w:pPr>
      <w:keepNext/>
      <w:jc w:val="right"/>
      <w:outlineLvl w:val="3"/>
    </w:pPr>
    <w:rPr>
      <w:rFonts w:ascii="Arial" w:hAnsi="Arial"/>
      <w:i/>
    </w:rPr>
  </w:style>
  <w:style w:type="paragraph" w:styleId="5">
    <w:name w:val="heading 5"/>
    <w:aliases w:val="H5,h5,Heading5"/>
    <w:basedOn w:val="a1"/>
    <w:next w:val="a1"/>
    <w:link w:val="50"/>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aliases w:val="Table Heading"/>
    <w:basedOn w:val="a1"/>
    <w:next w:val="a1"/>
    <w:link w:val="80"/>
    <w:uiPriority w:val="99"/>
    <w:qFormat/>
    <w:pPr>
      <w:spacing w:before="240" w:after="60"/>
      <w:outlineLvl w:val="7"/>
    </w:pPr>
    <w:rPr>
      <w:rFonts w:ascii="Arial" w:hAnsi="Arial"/>
      <w:i/>
    </w:rPr>
  </w:style>
  <w:style w:type="paragraph" w:styleId="9">
    <w:name w:val="heading 9"/>
    <w:aliases w:val="Figure Heading,FH"/>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uiPriority w:val="99"/>
    <w:pPr>
      <w:tabs>
        <w:tab w:val="num" w:pos="360"/>
      </w:tabs>
      <w:spacing w:before="360" w:after="240"/>
      <w:ind w:left="360" w:hanging="360"/>
      <w:outlineLvl w:val="9"/>
    </w:pPr>
    <w:rPr>
      <w:rFonts w:ascii="Times New Roman" w:hAnsi="Times New Roman"/>
      <w:sz w:val="32"/>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6"/>
    <w:pPr>
      <w:spacing w:after="120"/>
    </w:pPr>
  </w:style>
  <w:style w:type="paragraph" w:styleId="a7">
    <w:name w:val="Body Text Indent"/>
    <w:basedOn w:val="a1"/>
    <w:link w:val="a8"/>
    <w:uiPriority w:val="99"/>
    <w:pPr>
      <w:ind w:left="360"/>
    </w:pPr>
  </w:style>
  <w:style w:type="paragraph" w:styleId="a9">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a"/>
    <w:pPr>
      <w:widowControl w:val="0"/>
    </w:pPr>
    <w:rPr>
      <w:rFonts w:ascii="Arial" w:eastAsia="MS Mincho" w:hAnsi="Arial"/>
      <w:b/>
      <w:noProof/>
      <w:sz w:val="18"/>
      <w:lang w:eastAsia="x-none"/>
    </w:rPr>
  </w:style>
  <w:style w:type="paragraph" w:styleId="ab">
    <w:name w:val="Document Map"/>
    <w:basedOn w:val="a1"/>
    <w:link w:val="ac"/>
    <w:uiPriority w:val="99"/>
    <w:semiHidden/>
    <w:pPr>
      <w:shd w:val="clear" w:color="auto" w:fill="000080"/>
    </w:pPr>
    <w:rPr>
      <w:rFonts w:ascii="Tahoma" w:hAnsi="Tahoma"/>
    </w:rPr>
  </w:style>
  <w:style w:type="paragraph" w:styleId="ad">
    <w:name w:val="Plain Text"/>
    <w:basedOn w:val="a1"/>
    <w:link w:val="ae"/>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
    <w:name w:val="B1"/>
    <w:basedOn w:val="af"/>
    <w:link w:val="B1Char"/>
    <w:qFormat/>
  </w:style>
  <w:style w:type="paragraph" w:styleId="af">
    <w:name w:val="List"/>
    <w:basedOn w:val="a1"/>
    <w:link w:val="af0"/>
    <w:pPr>
      <w:spacing w:after="180"/>
      <w:ind w:left="568" w:hanging="284"/>
    </w:pPr>
  </w:style>
  <w:style w:type="paragraph" w:customStyle="1" w:styleId="EQ">
    <w:name w:val="EQ"/>
    <w:basedOn w:val="a1"/>
    <w:next w:val="a1"/>
    <w:uiPriority w:val="99"/>
    <w:qFormat/>
    <w:pPr>
      <w:keepLines/>
      <w:tabs>
        <w:tab w:val="center" w:pos="4536"/>
        <w:tab w:val="right" w:pos="9072"/>
      </w:tabs>
      <w:spacing w:after="180"/>
    </w:pPr>
    <w:rPr>
      <w:noProof/>
    </w:rPr>
  </w:style>
  <w:style w:type="paragraph" w:customStyle="1" w:styleId="lptext">
    <w:name w:val="lˆptext"/>
    <w:basedOn w:val="a1"/>
    <w:uiPriority w:val="99"/>
    <w:pPr>
      <w:spacing w:before="100" w:after="100"/>
      <w:ind w:left="860"/>
    </w:pPr>
    <w:rPr>
      <w:rFonts w:ascii="Times" w:hAnsi="Times"/>
    </w:rPr>
  </w:style>
  <w:style w:type="character" w:styleId="af1">
    <w:name w:val="footnote reference"/>
    <w:semiHidden/>
    <w:rPr>
      <w:rFonts w:eastAsia="Times New Roman"/>
      <w:b/>
      <w:noProof w:val="0"/>
      <w:kern w:val="2"/>
      <w:position w:val="6"/>
      <w:sz w:val="16"/>
      <w:lang w:val="en-GB"/>
    </w:rPr>
  </w:style>
  <w:style w:type="paragraph" w:styleId="af2">
    <w:name w:val="footnote text"/>
    <w:aliases w:val="footnote text1,footnote text2,footnote text3,footnote text4,footnote text5,footnote text6,footnote text7,footnote text11,footnote text21,footnote text31,footnote text41,footnote text51,footnote text61,footnote text8"/>
    <w:basedOn w:val="a1"/>
    <w:link w:val="af3"/>
    <w:semiHidden/>
    <w:pPr>
      <w:keepLines/>
      <w:ind w:left="454" w:hanging="454"/>
    </w:pPr>
    <w:rPr>
      <w:sz w:val="16"/>
    </w:rPr>
  </w:style>
  <w:style w:type="paragraph" w:styleId="af4">
    <w:name w:val="caption"/>
    <w:aliases w:val="cap,cap Char,Caption Char,Caption Char1 Char,cap Char Char1,Caption Char Char1 Char,cap Char2,条目,cap Char Char Char Char Char Char Char,Caption Char2,Caption Char Char Char,Caption Char Char1,fig and tbl,fighead2,Table Caption,fighead21,cap1"/>
    <w:basedOn w:val="a1"/>
    <w:next w:val="a1"/>
    <w:link w:val="af5"/>
    <w:uiPriority w:val="99"/>
    <w:qFormat/>
    <w:pPr>
      <w:spacing w:before="120" w:after="120"/>
    </w:pPr>
    <w:rPr>
      <w:b/>
    </w:rPr>
  </w:style>
  <w:style w:type="paragraph" w:customStyle="1" w:styleId="a0">
    <w:name w:val="佐藤２"/>
    <w:basedOn w:val="a1"/>
    <w:uiPriority w:val="99"/>
    <w:pPr>
      <w:numPr>
        <w:numId w:val="3"/>
      </w:numPr>
      <w:spacing w:after="180"/>
    </w:pPr>
  </w:style>
  <w:style w:type="paragraph" w:styleId="21">
    <w:name w:val="Body Text Indent 2"/>
    <w:basedOn w:val="a1"/>
    <w:link w:val="22"/>
    <w:uiPriority w:val="99"/>
    <w:pPr>
      <w:widowControl w:val="0"/>
      <w:autoSpaceDE w:val="0"/>
      <w:autoSpaceDN w:val="0"/>
      <w:adjustRightInd w:val="0"/>
      <w:ind w:left="1656"/>
      <w:jc w:val="both"/>
      <w:textAlignment w:val="baseline"/>
    </w:pPr>
    <w:rPr>
      <w:kern w:val="2"/>
    </w:rPr>
  </w:style>
  <w:style w:type="paragraph" w:styleId="23">
    <w:name w:val="List Bullet 2"/>
    <w:aliases w:val="lb2"/>
    <w:basedOn w:val="a"/>
    <w:autoRedefine/>
    <w:uiPriority w:val="99"/>
    <w:pPr>
      <w:tabs>
        <w:tab w:val="clear" w:pos="360"/>
      </w:tabs>
      <w:spacing w:after="60"/>
      <w:ind w:left="1080" w:hanging="357"/>
    </w:pPr>
    <w:rPr>
      <w:rFonts w:ascii="Arial" w:hAnsi="Arial"/>
    </w:rPr>
  </w:style>
  <w:style w:type="paragraph" w:styleId="a">
    <w:name w:val="List Bullet"/>
    <w:basedOn w:val="a1"/>
    <w:autoRedefine/>
    <w:uiPriority w:val="99"/>
    <w:pPr>
      <w:numPr>
        <w:numId w:val="1"/>
      </w:numPr>
    </w:pPr>
  </w:style>
  <w:style w:type="paragraph" w:customStyle="1" w:styleId="ListBulletLast">
    <w:name w:val="List Bullet Last"/>
    <w:aliases w:val="lbl"/>
    <w:basedOn w:val="a"/>
    <w:next w:val="a5"/>
    <w:uiPriority w:val="99"/>
    <w:pPr>
      <w:tabs>
        <w:tab w:val="clear" w:pos="360"/>
      </w:tabs>
      <w:spacing w:after="240"/>
      <w:ind w:left="714" w:hanging="357"/>
    </w:pPr>
    <w:rPr>
      <w:rFonts w:ascii="Arial" w:hAnsi="Arial"/>
    </w:rPr>
  </w:style>
  <w:style w:type="paragraph" w:styleId="af6">
    <w:name w:val="footer"/>
    <w:basedOn w:val="a1"/>
    <w:link w:val="af7"/>
    <w:uiPriority w:val="99"/>
    <w:pPr>
      <w:tabs>
        <w:tab w:val="center" w:pos="4536"/>
        <w:tab w:val="right" w:pos="9072"/>
      </w:tabs>
      <w:spacing w:before="120"/>
    </w:pPr>
    <w:rPr>
      <w:lang w:val="de-DE"/>
    </w:rPr>
  </w:style>
  <w:style w:type="paragraph" w:styleId="24">
    <w:name w:val="List 2"/>
    <w:basedOn w:val="af"/>
    <w:link w:val="25"/>
    <w:pPr>
      <w:ind w:left="851"/>
    </w:pPr>
  </w:style>
  <w:style w:type="paragraph" w:customStyle="1" w:styleId="TitleText">
    <w:name w:val="Title Text"/>
    <w:basedOn w:val="a1"/>
    <w:next w:val="a1"/>
    <w:uiPriority w:val="99"/>
    <w:pPr>
      <w:spacing w:after="220"/>
    </w:pPr>
    <w:rPr>
      <w:rFonts w:ascii="Arial" w:hAnsi="Arial"/>
      <w:b/>
      <w:sz w:val="22"/>
    </w:rPr>
  </w:style>
  <w:style w:type="paragraph" w:styleId="af8">
    <w:name w:val="Title"/>
    <w:aliases w:val="Heading 31"/>
    <w:basedOn w:val="a1"/>
    <w:link w:val="af9"/>
    <w:qFormat/>
    <w:pPr>
      <w:jc w:val="center"/>
    </w:pPr>
    <w:rPr>
      <w:rFonts w:ascii="Arial" w:hAnsi="Arial"/>
      <w:b/>
    </w:rPr>
  </w:style>
  <w:style w:type="paragraph" w:styleId="afa">
    <w:name w:val="table of figures"/>
    <w:basedOn w:val="TOC1"/>
    <w:next w:val="a1"/>
    <w:uiPriority w:val="99"/>
    <w:semiHidden/>
    <w:pPr>
      <w:tabs>
        <w:tab w:val="right" w:leader="dot" w:pos="9360"/>
      </w:tabs>
      <w:spacing w:before="120" w:after="120"/>
    </w:pPr>
    <w:rPr>
      <w:caps/>
    </w:rPr>
  </w:style>
  <w:style w:type="paragraph" w:styleId="TOC1">
    <w:name w:val="toc 1"/>
    <w:aliases w:val="Observation TOC2"/>
    <w:basedOn w:val="a1"/>
    <w:next w:val="a1"/>
    <w:autoRedefine/>
    <w:uiPriority w:val="39"/>
    <w:semiHidden/>
  </w:style>
  <w:style w:type="character" w:styleId="afb">
    <w:name w:val="page number"/>
    <w:rPr>
      <w:rFonts w:eastAsia="Times New Roman"/>
      <w:noProof w:val="0"/>
      <w:kern w:val="2"/>
      <w:sz w:val="21"/>
      <w:lang w:val="en-GB"/>
    </w:rPr>
  </w:style>
  <w:style w:type="paragraph" w:styleId="32">
    <w:name w:val="Body Text 3"/>
    <w:basedOn w:val="a1"/>
    <w:link w:val="33"/>
    <w:uiPriority w:val="99"/>
    <w:pPr>
      <w:jc w:val="both"/>
    </w:pPr>
  </w:style>
  <w:style w:type="paragraph" w:customStyle="1" w:styleId="TableText">
    <w:name w:val="Table_Text"/>
    <w:basedOn w:val="a1"/>
    <w:uiPriority w:val="99"/>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pPr>
      <w:numPr>
        <w:numId w:val="2"/>
      </w:numPr>
      <w:spacing w:after="120"/>
    </w:pPr>
  </w:style>
  <w:style w:type="paragraph" w:customStyle="1" w:styleId="shortcode">
    <w:name w:val="shortcode"/>
    <w:basedOn w:val="a5"/>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pPr>
      <w:overflowPunct w:val="0"/>
      <w:autoSpaceDE w:val="0"/>
      <w:autoSpaceDN w:val="0"/>
      <w:adjustRightInd w:val="0"/>
      <w:textAlignment w:val="baseline"/>
    </w:pPr>
  </w:style>
  <w:style w:type="paragraph" w:customStyle="1" w:styleId="B3">
    <w:name w:val="B3"/>
    <w:basedOn w:val="34"/>
    <w:link w:val="B3Char"/>
    <w:pPr>
      <w:overflowPunct w:val="0"/>
      <w:autoSpaceDE w:val="0"/>
      <w:autoSpaceDN w:val="0"/>
      <w:adjustRightInd w:val="0"/>
      <w:spacing w:after="180"/>
      <w:ind w:leftChars="0" w:left="1135" w:firstLineChars="0" w:hanging="284"/>
      <w:textAlignment w:val="baseline"/>
    </w:pPr>
  </w:style>
  <w:style w:type="paragraph" w:styleId="34">
    <w:name w:val="List 3"/>
    <w:basedOn w:val="a1"/>
    <w:link w:val="35"/>
    <w:pPr>
      <w:ind w:leftChars="400" w:left="100" w:hangingChars="200" w:hanging="200"/>
    </w:pPr>
  </w:style>
  <w:style w:type="paragraph" w:customStyle="1" w:styleId="RecCCITT">
    <w:name w:val="Rec_CCITT_#"/>
    <w:basedOn w:val="a1"/>
    <w:uiPriority w:val="99"/>
    <w:pPr>
      <w:keepNext/>
      <w:keepLines/>
      <w:spacing w:after="180"/>
    </w:pPr>
    <w:rPr>
      <w:b/>
    </w:rPr>
  </w:style>
  <w:style w:type="character" w:styleId="afc">
    <w:name w:val="Hyperlink"/>
    <w:uiPriority w:val="99"/>
    <w:rPr>
      <w:rFonts w:eastAsia="Times New Roman"/>
      <w:noProof w:val="0"/>
      <w:color w:val="0000FF"/>
      <w:kern w:val="2"/>
      <w:sz w:val="21"/>
      <w:u w:val="single"/>
      <w:lang w:val="en-GB"/>
    </w:rPr>
  </w:style>
  <w:style w:type="character" w:styleId="afd">
    <w:name w:val="FollowedHyperlink"/>
    <w:uiPriority w:val="99"/>
    <w:rPr>
      <w:rFonts w:eastAsia="Times New Roman"/>
      <w:noProof w:val="0"/>
      <w:color w:val="800080"/>
      <w:kern w:val="2"/>
      <w:sz w:val="21"/>
      <w:u w:val="single"/>
      <w:lang w:val="en-GB"/>
    </w:rPr>
  </w:style>
  <w:style w:type="character" w:styleId="afe">
    <w:name w:val="annotation reference"/>
    <w:semiHidden/>
    <w:qFormat/>
    <w:rPr>
      <w:rFonts w:eastAsia="Times New Roman"/>
      <w:noProof w:val="0"/>
      <w:kern w:val="2"/>
      <w:sz w:val="16"/>
      <w:lang w:val="en-GB"/>
    </w:rPr>
  </w:style>
  <w:style w:type="paragraph" w:styleId="aff">
    <w:name w:val="Balloon Text"/>
    <w:basedOn w:val="a1"/>
    <w:link w:val="aff0"/>
    <w:uiPriority w:val="99"/>
    <w:rPr>
      <w:rFonts w:ascii="Arial" w:hAnsi="Arial"/>
      <w:sz w:val="18"/>
    </w:rPr>
  </w:style>
  <w:style w:type="paragraph" w:customStyle="1" w:styleId="Reference">
    <w:name w:val="Reference"/>
    <w:basedOn w:val="a1"/>
    <w:link w:val="ReferenceChar"/>
    <w:qFormat/>
    <w:pPr>
      <w:widowControl w:val="0"/>
      <w:ind w:left="283" w:hanging="283"/>
      <w:jc w:val="both"/>
    </w:pPr>
    <w:rPr>
      <w:rFonts w:ascii="Arial" w:eastAsia="MS Mincho" w:hAnsi="Arial"/>
      <w:kern w:val="2"/>
      <w:sz w:val="21"/>
      <w:lang w:val="de-DE"/>
    </w:rPr>
  </w:style>
  <w:style w:type="paragraph" w:styleId="aff1">
    <w:name w:val="annotation text"/>
    <w:basedOn w:val="a1"/>
    <w:link w:val="aff2"/>
    <w:uiPriority w:val="99"/>
    <w:semiHidden/>
    <w:qFormat/>
    <w:rPr>
      <w:sz w:val="20"/>
    </w:rPr>
  </w:style>
  <w:style w:type="paragraph" w:customStyle="1" w:styleId="HTMLBody">
    <w:name w:val="HTML Body"/>
    <w:uiPriority w:val="99"/>
    <w:pPr>
      <w:widowControl w:val="0"/>
      <w:autoSpaceDE w:val="0"/>
      <w:autoSpaceDN w:val="0"/>
      <w:adjustRightInd w:val="0"/>
    </w:pPr>
    <w:rPr>
      <w:rFonts w:ascii="MS PGothic" w:eastAsia="MS PGothic" w:hAnsi="Century"/>
    </w:rPr>
  </w:style>
  <w:style w:type="character" w:customStyle="1" w:styleId="aff3">
    <w:name w:val="図表番号 (文字)"/>
    <w:aliases w:val="cap (文字),cap Char (文字) (文字)1"/>
    <w:rPr>
      <w:rFonts w:eastAsia="MS Gothic"/>
      <w:b/>
      <w:noProof w:val="0"/>
      <w:kern w:val="2"/>
      <w:sz w:val="24"/>
      <w:lang w:val="en-GB"/>
    </w:rPr>
  </w:style>
  <w:style w:type="paragraph" w:customStyle="1" w:styleId="Normal1CharChar">
    <w:name w:val="Normal1 Char Char"/>
    <w:uiPriority w:val="99"/>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4">
    <w:name w:val="annotation subject"/>
    <w:basedOn w:val="aff1"/>
    <w:next w:val="aff1"/>
    <w:link w:val="aff5"/>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宋体"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f6">
    <w:name w:val="Table Grid"/>
    <w:basedOn w:val="a3"/>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aff7">
    <w:name w:val="Normal (Web)"/>
    <w:basedOn w:val="a1"/>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a1"/>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rsid w:val="00E764CD"/>
    <w:rPr>
      <w:rFonts w:ascii="Times New Roman" w:eastAsia="MS Gothic" w:hAnsi="Times New Roman"/>
      <w:sz w:val="24"/>
      <w:lang w:val="en-GB"/>
    </w:rPr>
  </w:style>
  <w:style w:type="character" w:customStyle="1" w:styleId="aa">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9"/>
    <w:locked/>
    <w:rsid w:val="0086665A"/>
    <w:rPr>
      <w:rFonts w:ascii="Arial" w:hAnsi="Arial"/>
      <w:b/>
      <w:noProof/>
      <w:sz w:val="18"/>
      <w:lang w:val="en-GB"/>
    </w:rPr>
  </w:style>
  <w:style w:type="paragraph" w:styleId="aff8">
    <w:name w:val="Revision"/>
    <w:hidden/>
    <w:uiPriority w:val="99"/>
    <w:semiHidden/>
    <w:rsid w:val="00D550AD"/>
    <w:rPr>
      <w:rFonts w:ascii="Times New Roman" w:eastAsia="MS Gothic"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9">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Task Body,목록 단"/>
    <w:basedOn w:val="a1"/>
    <w:link w:val="affa"/>
    <w:uiPriority w:val="34"/>
    <w:qFormat/>
    <w:rsid w:val="002D136A"/>
    <w:pPr>
      <w:ind w:leftChars="400" w:left="840"/>
    </w:pPr>
  </w:style>
  <w:style w:type="character" w:customStyle="1" w:styleId="B1Char">
    <w:name w:val="B1 Char"/>
    <w:link w:val="B1"/>
    <w:rsid w:val="0007674F"/>
    <w:rPr>
      <w:rFonts w:ascii="Times New Roman" w:eastAsia="MS Gothic" w:hAnsi="Times New Roman"/>
      <w:sz w:val="24"/>
      <w:lang w:val="en-GB"/>
    </w:rPr>
  </w:style>
  <w:style w:type="character" w:customStyle="1" w:styleId="affa">
    <w:name w:val="列表段落 字符"/>
    <w:aliases w:val="- Bullets 字符,목록 단락 字符,?? ?? 字符,????? 字符,???? 字符,Lista1 字符,列出段落1 字符,中等深浅网格 1 - 着色 21 字符,¥¡¡¡¡ì¬º¥¹¥È¶ÎÂä 字符,ÁÐ³ö¶ÎÂä 字符,列表段落1 字符,—ño’i—Ž 字符,¥ê¥¹¥È¶ÎÂä 字符,列出段落 字符,1st level - Bullet List Paragraph 字符,Lettre d'introduction 字符,Paragrafo elenco 字符"/>
    <w:link w:val="aff9"/>
    <w:uiPriority w:val="34"/>
    <w:qFormat/>
    <w:locked/>
    <w:rsid w:val="001640AD"/>
    <w:rPr>
      <w:rFonts w:ascii="Times New Roman" w:eastAsia="MS Gothic" w:hAnsi="Times New Roman"/>
      <w:sz w:val="24"/>
      <w:lang w:val="en-GB"/>
    </w:rPr>
  </w:style>
  <w:style w:type="paragraph" w:customStyle="1" w:styleId="TAR">
    <w:name w:val="TAR"/>
    <w:basedOn w:val="a1"/>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MS Gothic" w:hAnsi="Arial"/>
      <w:b/>
      <w:sz w:val="24"/>
      <w:lang w:val="en-GB"/>
    </w:rPr>
  </w:style>
  <w:style w:type="paragraph" w:customStyle="1" w:styleId="Comments">
    <w:name w:val="Comments"/>
    <w:basedOn w:val="a1"/>
    <w:link w:val="CommentsChar"/>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b">
    <w:name w:val="Note Heading"/>
    <w:basedOn w:val="a1"/>
    <w:next w:val="a1"/>
    <w:link w:val="affc"/>
    <w:rsid w:val="00384D66"/>
    <w:pPr>
      <w:jc w:val="center"/>
    </w:pPr>
    <w:rPr>
      <w:b/>
      <w:color w:val="FF0000"/>
      <w:szCs w:val="21"/>
      <w:lang w:val="en-US"/>
    </w:rPr>
  </w:style>
  <w:style w:type="character" w:customStyle="1" w:styleId="affc">
    <w:name w:val="注释标题 字符"/>
    <w:basedOn w:val="a2"/>
    <w:link w:val="affb"/>
    <w:rsid w:val="00384D66"/>
    <w:rPr>
      <w:rFonts w:ascii="Times New Roman" w:eastAsia="MS Gothic" w:hAnsi="Times New Roman"/>
      <w:b/>
      <w:color w:val="FF0000"/>
      <w:sz w:val="24"/>
      <w:szCs w:val="21"/>
    </w:rPr>
  </w:style>
  <w:style w:type="paragraph" w:styleId="affd">
    <w:name w:val="Closing"/>
    <w:basedOn w:val="a1"/>
    <w:link w:val="affe"/>
    <w:rsid w:val="00384D66"/>
    <w:pPr>
      <w:jc w:val="right"/>
    </w:pPr>
    <w:rPr>
      <w:b/>
      <w:color w:val="FF0000"/>
      <w:szCs w:val="21"/>
      <w:lang w:val="en-US"/>
    </w:rPr>
  </w:style>
  <w:style w:type="character" w:customStyle="1" w:styleId="affe">
    <w:name w:val="结束语 字符"/>
    <w:basedOn w:val="a2"/>
    <w:link w:val="affd"/>
    <w:rsid w:val="00384D66"/>
    <w:rPr>
      <w:rFonts w:ascii="Times New Roman" w:eastAsia="MS Gothic" w:hAnsi="Times New Roman"/>
      <w:b/>
      <w:color w:val="FF0000"/>
      <w:sz w:val="24"/>
      <w:szCs w:val="21"/>
    </w:rPr>
  </w:style>
  <w:style w:type="character" w:customStyle="1" w:styleId="B10">
    <w:name w:val="B1 (文字)"/>
    <w:qFormat/>
    <w:rsid w:val="00F2589E"/>
    <w:rPr>
      <w:rFonts w:eastAsia="MS Mincho"/>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MS Mincho"/>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10">
    <w:name w:val="标题 1 字符"/>
    <w:aliases w:val="H1 字符,h1 字符,app heading 1 字符,l1 字符,Memo Heading 1 字符,h11 字符,h12 字符,h13 字符,h14 字符,h15 字符,h16 字符,제목 1(no line) 字符,Heading 1_a 字符,heading 1 字符,h17 字符,h111 字符,h121 字符,h131 字符,h141 字符,h151 字符,h161 字符,h18 字符,h112 字符,h122 字符,h132 字符,h142 字符,h152 字符"/>
    <w:basedOn w:val="a2"/>
    <w:link w:val="1"/>
    <w:uiPriority w:val="99"/>
    <w:rsid w:val="00A757FE"/>
    <w:rPr>
      <w:rFonts w:ascii="Arial" w:eastAsia="MS Gothic" w:hAnsi="Arial"/>
      <w:kern w:val="28"/>
      <w:sz w:val="28"/>
      <w:lang w:val="en-GB"/>
    </w:rPr>
  </w:style>
  <w:style w:type="character" w:customStyle="1" w:styleId="20">
    <w:name w:val="标题 2 字符"/>
    <w:aliases w:val="DO NOT USE_h2 字符,h2 字符,h21 字符,H2 字符,Head2A 字符,2 字符,UNDERRUBRIK 1-2 字符,Heading 2 Char 字符,H2 Char 字符,h2 Char 字符,Header 2 字符,Header2 字符,22 字符,heading2 字符,2nd level 字符,H21 字符,H22 字符,H23 字符,H24 字符,H25 字符,R2 字符,E2 字符,†berschrift 2 字符,õberschrift 2 字符"/>
    <w:basedOn w:val="a2"/>
    <w:link w:val="2"/>
    <w:rsid w:val="00A757FE"/>
    <w:rPr>
      <w:rFonts w:ascii="Arial" w:eastAsia="MS Gothic" w:hAnsi="Arial"/>
      <w:sz w:val="24"/>
      <w:lang w:val="en-GB"/>
    </w:rPr>
  </w:style>
  <w:style w:type="character" w:customStyle="1" w:styleId="31">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basedOn w:val="a2"/>
    <w:link w:val="30"/>
    <w:uiPriority w:val="9"/>
    <w:rsid w:val="00A757FE"/>
    <w:rPr>
      <w:rFonts w:ascii="Arial" w:eastAsia="MS Gothic" w:hAnsi="Arial"/>
      <w:sz w:val="24"/>
      <w:lang w:val="en-GB"/>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2"/>
    <w:link w:val="4"/>
    <w:rsid w:val="00A757FE"/>
    <w:rPr>
      <w:rFonts w:ascii="Arial" w:eastAsia="MS Gothic" w:hAnsi="Arial"/>
      <w:i/>
      <w:sz w:val="24"/>
      <w:lang w:val="en-GB"/>
    </w:rPr>
  </w:style>
  <w:style w:type="character" w:customStyle="1" w:styleId="50">
    <w:name w:val="标题 5 字符"/>
    <w:aliases w:val="H5 字符,h5 字符,Heading5 字符"/>
    <w:basedOn w:val="a2"/>
    <w:link w:val="5"/>
    <w:rsid w:val="00A757FE"/>
    <w:rPr>
      <w:rFonts w:ascii="Times New Roman" w:eastAsia="MS Gothic" w:hAnsi="Times New Roman"/>
      <w:sz w:val="26"/>
      <w:u w:val="single"/>
      <w:lang w:val="en-GB"/>
    </w:rPr>
  </w:style>
  <w:style w:type="character" w:customStyle="1" w:styleId="60">
    <w:name w:val="标题 6 字符"/>
    <w:basedOn w:val="a2"/>
    <w:link w:val="6"/>
    <w:uiPriority w:val="9"/>
    <w:rsid w:val="00A757FE"/>
    <w:rPr>
      <w:rFonts w:ascii="Times New Roman" w:eastAsia="MS Gothic" w:hAnsi="Times New Roman"/>
      <w:i/>
      <w:sz w:val="22"/>
      <w:lang w:val="en-GB"/>
    </w:rPr>
  </w:style>
  <w:style w:type="character" w:customStyle="1" w:styleId="70">
    <w:name w:val="标题 7 字符"/>
    <w:basedOn w:val="a2"/>
    <w:link w:val="7"/>
    <w:uiPriority w:val="9"/>
    <w:rsid w:val="00A757FE"/>
    <w:rPr>
      <w:rFonts w:ascii="Arial" w:eastAsia="MS Gothic" w:hAnsi="Arial"/>
      <w:sz w:val="24"/>
      <w:lang w:val="en-GB"/>
    </w:rPr>
  </w:style>
  <w:style w:type="character" w:customStyle="1" w:styleId="80">
    <w:name w:val="标题 8 字符"/>
    <w:aliases w:val="Table Heading 字符"/>
    <w:basedOn w:val="a2"/>
    <w:link w:val="8"/>
    <w:uiPriority w:val="99"/>
    <w:rsid w:val="00A757FE"/>
    <w:rPr>
      <w:rFonts w:ascii="Arial" w:eastAsia="MS Gothic" w:hAnsi="Arial"/>
      <w:i/>
      <w:sz w:val="24"/>
      <w:lang w:val="en-GB"/>
    </w:rPr>
  </w:style>
  <w:style w:type="character" w:customStyle="1" w:styleId="90">
    <w:name w:val="标题 9 字符"/>
    <w:aliases w:val="Figure Heading 字符,FH 字符"/>
    <w:basedOn w:val="a2"/>
    <w:link w:val="9"/>
    <w:uiPriority w:val="9"/>
    <w:rsid w:val="00A757FE"/>
    <w:rPr>
      <w:rFonts w:ascii="Arial" w:eastAsia="MS Gothic" w:hAnsi="Arial"/>
      <w:b/>
      <w:i/>
      <w:sz w:val="18"/>
      <w:lang w:val="en-GB"/>
    </w:rPr>
  </w:style>
  <w:style w:type="character" w:customStyle="1" w:styleId="11">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a2"/>
    <w:uiPriority w:val="99"/>
    <w:rsid w:val="00A757FE"/>
    <w:rPr>
      <w:rFonts w:asciiTheme="majorHAnsi" w:eastAsiaTheme="majorEastAsia" w:hAnsiTheme="majorHAnsi" w:cstheme="majorBidi"/>
      <w:sz w:val="24"/>
      <w:szCs w:val="24"/>
      <w:lang w:eastAsia="en-US"/>
    </w:rPr>
  </w:style>
  <w:style w:type="character" w:customStyle="1" w:styleId="210">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a2"/>
    <w:semiHidden/>
    <w:rsid w:val="00A757FE"/>
    <w:rPr>
      <w:rFonts w:asciiTheme="majorHAnsi" w:eastAsiaTheme="majorEastAsia" w:hAnsiTheme="majorHAnsi" w:cstheme="majorBidi"/>
      <w:lang w:eastAsia="en-US"/>
    </w:rPr>
  </w:style>
  <w:style w:type="character" w:customStyle="1" w:styleId="310">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a2"/>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2"/>
    <w:semiHidden/>
    <w:rsid w:val="00A757FE"/>
    <w:rPr>
      <w:rFonts w:eastAsiaTheme="minorEastAsia"/>
      <w:b/>
      <w:bCs/>
      <w:lang w:eastAsia="en-US"/>
    </w:rPr>
  </w:style>
  <w:style w:type="character" w:customStyle="1" w:styleId="51">
    <w:name w:val="見出し 5 (文字)1"/>
    <w:aliases w:val="h5 (文字)1,Heading5 (文字)1,H5 (文字)1"/>
    <w:basedOn w:val="a2"/>
    <w:semiHidden/>
    <w:rsid w:val="00A757FE"/>
    <w:rPr>
      <w:rFonts w:asciiTheme="majorHAnsi" w:eastAsiaTheme="majorEastAsia" w:hAnsiTheme="majorHAnsi" w:cstheme="majorBidi"/>
      <w:lang w:eastAsia="en-US"/>
    </w:rPr>
  </w:style>
  <w:style w:type="paragraph" w:styleId="HTML">
    <w:name w:val="HTML Preformatted"/>
    <w:basedOn w:val="a1"/>
    <w:link w:val="HTML0"/>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0">
    <w:name w:val="HTML 预设格式 字符"/>
    <w:basedOn w:val="a2"/>
    <w:link w:val="HTML"/>
    <w:semiHidden/>
    <w:rsid w:val="00A757FE"/>
    <w:rPr>
      <w:rFonts w:ascii="Courier New" w:eastAsia="Batang" w:hAnsi="Courier New" w:cs="Courier New"/>
      <w:lang w:eastAsia="ko-KR"/>
    </w:rPr>
  </w:style>
  <w:style w:type="character" w:customStyle="1" w:styleId="810">
    <w:name w:val="見出し 8 (文字)1"/>
    <w:aliases w:val="Table Heading (文字)1"/>
    <w:basedOn w:val="a2"/>
    <w:semiHidden/>
    <w:rsid w:val="00A757FE"/>
    <w:rPr>
      <w:rFonts w:eastAsiaTheme="minorEastAsia"/>
      <w:lang w:eastAsia="en-US"/>
    </w:rPr>
  </w:style>
  <w:style w:type="character" w:customStyle="1" w:styleId="91">
    <w:name w:val="見出し 9 (文字)1"/>
    <w:aliases w:val="Figure Heading (文字)1,FH (文字)1"/>
    <w:basedOn w:val="a2"/>
    <w:uiPriority w:val="9"/>
    <w:semiHidden/>
    <w:rsid w:val="00A757FE"/>
    <w:rPr>
      <w:rFonts w:eastAsiaTheme="minorEastAsia"/>
      <w:lang w:eastAsia="en-US"/>
    </w:rPr>
  </w:style>
  <w:style w:type="paragraph" w:styleId="12">
    <w:name w:val="index 1"/>
    <w:basedOn w:val="a1"/>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26">
    <w:name w:val="index 2"/>
    <w:basedOn w:val="12"/>
    <w:autoRedefine/>
    <w:uiPriority w:val="99"/>
    <w:semiHidden/>
    <w:unhideWhenUsed/>
    <w:rsid w:val="00A757FE"/>
    <w:pPr>
      <w:ind w:left="284"/>
    </w:pPr>
  </w:style>
  <w:style w:type="paragraph" w:styleId="TOC2">
    <w:name w:val="toc 2"/>
    <w:basedOn w:val="TOC1"/>
    <w:autoRedefine/>
    <w:uiPriority w:val="39"/>
    <w:semiHidden/>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TOC3">
    <w:name w:val="toc 3"/>
    <w:basedOn w:val="TOC2"/>
    <w:autoRedefine/>
    <w:uiPriority w:val="39"/>
    <w:semiHidden/>
    <w:unhideWhenUsed/>
    <w:rsid w:val="00A757FE"/>
    <w:pPr>
      <w:ind w:left="1134" w:hanging="1134"/>
    </w:pPr>
  </w:style>
  <w:style w:type="paragraph" w:styleId="TOC4">
    <w:name w:val="toc 4"/>
    <w:basedOn w:val="TOC3"/>
    <w:autoRedefine/>
    <w:uiPriority w:val="39"/>
    <w:semiHidden/>
    <w:unhideWhenUsed/>
    <w:rsid w:val="00A757FE"/>
    <w:pPr>
      <w:ind w:left="1418" w:hanging="1418"/>
    </w:pPr>
  </w:style>
  <w:style w:type="paragraph" w:styleId="TOC5">
    <w:name w:val="toc 5"/>
    <w:basedOn w:val="TOC4"/>
    <w:autoRedefine/>
    <w:uiPriority w:val="39"/>
    <w:semiHidden/>
    <w:unhideWhenUsed/>
    <w:rsid w:val="00A757FE"/>
    <w:pPr>
      <w:ind w:left="1701" w:hanging="1701"/>
    </w:pPr>
  </w:style>
  <w:style w:type="paragraph" w:styleId="TOC6">
    <w:name w:val="toc 6"/>
    <w:basedOn w:val="TOC5"/>
    <w:next w:val="a1"/>
    <w:autoRedefine/>
    <w:uiPriority w:val="39"/>
    <w:semiHidden/>
    <w:unhideWhenUsed/>
    <w:rsid w:val="00A757FE"/>
    <w:pPr>
      <w:ind w:left="1985" w:hanging="1985"/>
    </w:pPr>
  </w:style>
  <w:style w:type="paragraph" w:styleId="TOC7">
    <w:name w:val="toc 7"/>
    <w:basedOn w:val="TOC6"/>
    <w:next w:val="a1"/>
    <w:autoRedefine/>
    <w:uiPriority w:val="39"/>
    <w:semiHidden/>
    <w:unhideWhenUsed/>
    <w:rsid w:val="00A757FE"/>
    <w:pPr>
      <w:ind w:left="2268" w:hanging="2268"/>
    </w:pPr>
  </w:style>
  <w:style w:type="paragraph" w:styleId="TOC8">
    <w:name w:val="toc 8"/>
    <w:basedOn w:val="TOC1"/>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TOC9">
    <w:name w:val="toc 9"/>
    <w:basedOn w:val="TOC8"/>
    <w:autoRedefine/>
    <w:uiPriority w:val="39"/>
    <w:semiHidden/>
    <w:unhideWhenUsed/>
    <w:rsid w:val="00A757FE"/>
    <w:pPr>
      <w:ind w:left="1418" w:hanging="1418"/>
    </w:pPr>
  </w:style>
  <w:style w:type="paragraph" w:styleId="afff">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1"/>
    <w:uiPriority w:val="99"/>
    <w:semiHidden/>
    <w:unhideWhenUsed/>
    <w:rsid w:val="00A757FE"/>
    <w:pPr>
      <w:widowControl w:val="0"/>
      <w:ind w:firstLine="420"/>
      <w:jc w:val="both"/>
    </w:pPr>
    <w:rPr>
      <w:rFonts w:eastAsiaTheme="minorEastAsia"/>
      <w:kern w:val="2"/>
      <w:sz w:val="21"/>
      <w:lang w:val="en-US" w:eastAsia="zh-CN"/>
    </w:rPr>
  </w:style>
  <w:style w:type="character" w:customStyle="1" w:styleId="af3">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2"/>
    <w:semiHidden/>
    <w:locked/>
    <w:rsid w:val="00A757FE"/>
    <w:rPr>
      <w:rFonts w:ascii="Times New Roman" w:eastAsia="MS Gothic" w:hAnsi="Times New Roman"/>
      <w:sz w:val="16"/>
      <w:lang w:val="en-GB"/>
    </w:rPr>
  </w:style>
  <w:style w:type="character" w:customStyle="1" w:styleId="13">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2"/>
    <w:semiHidden/>
    <w:rsid w:val="00A757FE"/>
    <w:rPr>
      <w:rFonts w:ascii="Times New Roman" w:eastAsiaTheme="minorEastAsia" w:hAnsi="Times New Roman"/>
      <w:lang w:val="en-GB" w:eastAsia="en-US"/>
    </w:rPr>
  </w:style>
  <w:style w:type="character" w:customStyle="1" w:styleId="aff2">
    <w:name w:val="批注文字 字符"/>
    <w:basedOn w:val="a2"/>
    <w:link w:val="aff1"/>
    <w:uiPriority w:val="99"/>
    <w:semiHidden/>
    <w:qFormat/>
    <w:rsid w:val="00A757FE"/>
    <w:rPr>
      <w:rFonts w:ascii="Times New Roman" w:eastAsia="MS Gothic" w:hAnsi="Times New Roman"/>
      <w:lang w:val="en-GB"/>
    </w:rPr>
  </w:style>
  <w:style w:type="character" w:customStyle="1" w:styleId="14">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2"/>
    <w:semiHidden/>
    <w:rsid w:val="00A757FE"/>
    <w:rPr>
      <w:rFonts w:ascii="Times New Roman" w:eastAsiaTheme="minorEastAsia" w:hAnsi="Times New Roman"/>
      <w:lang w:val="en-GB" w:eastAsia="en-US"/>
    </w:rPr>
  </w:style>
  <w:style w:type="character" w:customStyle="1" w:styleId="af7">
    <w:name w:val="页脚 字符"/>
    <w:basedOn w:val="a2"/>
    <w:link w:val="af6"/>
    <w:uiPriority w:val="99"/>
    <w:rsid w:val="00A757FE"/>
    <w:rPr>
      <w:rFonts w:ascii="Times New Roman" w:eastAsia="MS Gothic" w:hAnsi="Times New Roman"/>
      <w:sz w:val="24"/>
      <w:lang w:val="de-DE"/>
    </w:rPr>
  </w:style>
  <w:style w:type="paragraph" w:styleId="afff0">
    <w:name w:val="index heading"/>
    <w:basedOn w:val="a1"/>
    <w:next w:val="a1"/>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af5">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f4"/>
    <w:uiPriority w:val="99"/>
    <w:locked/>
    <w:rsid w:val="00A757FE"/>
    <w:rPr>
      <w:rFonts w:ascii="Times New Roman" w:eastAsia="MS Gothic" w:hAnsi="Times New Roman"/>
      <w:b/>
      <w:sz w:val="24"/>
      <w:lang w:val="en-GB"/>
    </w:rPr>
  </w:style>
  <w:style w:type="character" w:customStyle="1" w:styleId="af0">
    <w:name w:val="列表 字符"/>
    <w:link w:val="af"/>
    <w:locked/>
    <w:rsid w:val="00A757FE"/>
    <w:rPr>
      <w:rFonts w:ascii="Times New Roman" w:eastAsia="MS Gothic" w:hAnsi="Times New Roman"/>
      <w:sz w:val="24"/>
      <w:lang w:val="en-GB"/>
    </w:rPr>
  </w:style>
  <w:style w:type="paragraph" w:styleId="afff1">
    <w:name w:val="List Number"/>
    <w:basedOn w:val="af"/>
    <w:uiPriority w:val="99"/>
    <w:unhideWhenUsed/>
    <w:rsid w:val="00A757FE"/>
    <w:pPr>
      <w:overflowPunct w:val="0"/>
      <w:autoSpaceDE w:val="0"/>
      <w:autoSpaceDN w:val="0"/>
      <w:adjustRightInd w:val="0"/>
    </w:pPr>
    <w:rPr>
      <w:rFonts w:ascii="Times" w:eastAsia="MS Mincho" w:hAnsi="Times"/>
      <w:sz w:val="20"/>
      <w:lang w:val="en-US"/>
    </w:rPr>
  </w:style>
  <w:style w:type="character" w:customStyle="1" w:styleId="25">
    <w:name w:val="列表 2 字符"/>
    <w:link w:val="24"/>
    <w:locked/>
    <w:rsid w:val="00A757FE"/>
    <w:rPr>
      <w:rFonts w:ascii="Times New Roman" w:eastAsia="MS Gothic" w:hAnsi="Times New Roman"/>
      <w:sz w:val="24"/>
      <w:lang w:val="en-GB"/>
    </w:rPr>
  </w:style>
  <w:style w:type="character" w:customStyle="1" w:styleId="35">
    <w:name w:val="列表 3 字符"/>
    <w:link w:val="34"/>
    <w:locked/>
    <w:rsid w:val="00A757FE"/>
    <w:rPr>
      <w:rFonts w:ascii="Times New Roman" w:eastAsia="MS Gothic" w:hAnsi="Times New Roman"/>
      <w:sz w:val="24"/>
      <w:lang w:val="en-GB"/>
    </w:rPr>
  </w:style>
  <w:style w:type="paragraph" w:styleId="42">
    <w:name w:val="List 4"/>
    <w:basedOn w:val="34"/>
    <w:uiPriority w:val="99"/>
    <w:unhideWhenUsed/>
    <w:rsid w:val="00A757FE"/>
    <w:pPr>
      <w:overflowPunct w:val="0"/>
      <w:autoSpaceDE w:val="0"/>
      <w:autoSpaceDN w:val="0"/>
      <w:adjustRightInd w:val="0"/>
      <w:spacing w:after="180"/>
      <w:ind w:leftChars="0" w:left="1418" w:firstLineChars="0" w:hanging="284"/>
    </w:pPr>
    <w:rPr>
      <w:rFonts w:ascii="Times" w:eastAsia="MS Mincho" w:hAnsi="Times"/>
      <w:sz w:val="20"/>
      <w:lang w:val="en-US"/>
    </w:rPr>
  </w:style>
  <w:style w:type="paragraph" w:styleId="52">
    <w:name w:val="List 5"/>
    <w:basedOn w:val="42"/>
    <w:uiPriority w:val="99"/>
    <w:unhideWhenUsed/>
    <w:rsid w:val="00A757FE"/>
    <w:pPr>
      <w:ind w:left="1702"/>
    </w:pPr>
  </w:style>
  <w:style w:type="paragraph" w:styleId="36">
    <w:name w:val="List Bullet 3"/>
    <w:basedOn w:val="23"/>
    <w:uiPriority w:val="99"/>
    <w:semiHidden/>
    <w:unhideWhenUsed/>
    <w:rsid w:val="00A757FE"/>
    <w:pPr>
      <w:numPr>
        <w:numId w:val="0"/>
      </w:numPr>
      <w:overflowPunct w:val="0"/>
      <w:autoSpaceDE w:val="0"/>
      <w:autoSpaceDN w:val="0"/>
      <w:adjustRightInd w:val="0"/>
      <w:spacing w:after="180"/>
      <w:ind w:left="1135" w:hanging="284"/>
    </w:pPr>
    <w:rPr>
      <w:rFonts w:ascii="Times" w:eastAsia="MS Mincho" w:hAnsi="Times"/>
      <w:sz w:val="20"/>
      <w:lang w:val="en-US"/>
    </w:rPr>
  </w:style>
  <w:style w:type="paragraph" w:styleId="43">
    <w:name w:val="List Bullet 4"/>
    <w:basedOn w:val="36"/>
    <w:uiPriority w:val="99"/>
    <w:semiHidden/>
    <w:unhideWhenUsed/>
    <w:rsid w:val="00A757FE"/>
    <w:pPr>
      <w:ind w:left="1418"/>
    </w:pPr>
  </w:style>
  <w:style w:type="paragraph" w:styleId="53">
    <w:name w:val="List Bullet 5"/>
    <w:basedOn w:val="43"/>
    <w:uiPriority w:val="99"/>
    <w:semiHidden/>
    <w:unhideWhenUsed/>
    <w:rsid w:val="00A757FE"/>
    <w:pPr>
      <w:ind w:left="1702"/>
    </w:pPr>
  </w:style>
  <w:style w:type="paragraph" w:styleId="27">
    <w:name w:val="List Number 2"/>
    <w:basedOn w:val="afff1"/>
    <w:uiPriority w:val="99"/>
    <w:semiHidden/>
    <w:unhideWhenUsed/>
    <w:rsid w:val="00A757FE"/>
    <w:pPr>
      <w:ind w:left="851"/>
    </w:pPr>
  </w:style>
  <w:style w:type="paragraph" w:styleId="3">
    <w:name w:val="List Number 3"/>
    <w:basedOn w:val="a1"/>
    <w:uiPriority w:val="99"/>
    <w:semiHidden/>
    <w:unhideWhenUsed/>
    <w:rsid w:val="00A757FE"/>
    <w:pPr>
      <w:numPr>
        <w:numId w:val="7"/>
      </w:numPr>
      <w:overflowPunct w:val="0"/>
      <w:autoSpaceDE w:val="0"/>
      <w:autoSpaceDN w:val="0"/>
      <w:adjustRightInd w:val="0"/>
      <w:spacing w:after="180"/>
    </w:pPr>
    <w:rPr>
      <w:rFonts w:eastAsiaTheme="minorEastAsia"/>
      <w:sz w:val="20"/>
      <w:lang w:eastAsia="en-US"/>
    </w:rPr>
  </w:style>
  <w:style w:type="character" w:customStyle="1" w:styleId="af9">
    <w:name w:val="标题 字符"/>
    <w:aliases w:val="Heading 31 字符"/>
    <w:basedOn w:val="a2"/>
    <w:link w:val="af8"/>
    <w:locked/>
    <w:rsid w:val="00A757FE"/>
    <w:rPr>
      <w:rFonts w:ascii="Arial" w:eastAsia="MS Gothic" w:hAnsi="Arial"/>
      <w:b/>
      <w:sz w:val="24"/>
      <w:lang w:val="en-GB"/>
    </w:rPr>
  </w:style>
  <w:style w:type="character" w:customStyle="1" w:styleId="15">
    <w:name w:val="表題 (文字)1"/>
    <w:aliases w:val="Heading 31 (文字)1"/>
    <w:basedOn w:val="a2"/>
    <w:rsid w:val="00A757FE"/>
    <w:rPr>
      <w:rFonts w:asciiTheme="majorHAnsi" w:eastAsia="MS Gothic" w:hAnsiTheme="majorHAnsi" w:cstheme="majorBidi"/>
      <w:sz w:val="32"/>
      <w:szCs w:val="32"/>
      <w:lang w:val="en-GB" w:eastAsia="en-US"/>
    </w:rPr>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2"/>
    <w:link w:val="a5"/>
    <w:locked/>
    <w:rsid w:val="00A757FE"/>
    <w:rPr>
      <w:rFonts w:ascii="Times New Roman" w:eastAsia="MS Gothic" w:hAnsi="Times New Roman"/>
      <w:sz w:val="24"/>
      <w:lang w:val="en-GB"/>
    </w:rPr>
  </w:style>
  <w:style w:type="character" w:customStyle="1" w:styleId="1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2"/>
    <w:semiHidden/>
    <w:rsid w:val="00A757FE"/>
    <w:rPr>
      <w:rFonts w:ascii="Times New Roman" w:eastAsiaTheme="minorEastAsia" w:hAnsi="Times New Roman"/>
      <w:lang w:val="en-GB" w:eastAsia="en-US"/>
    </w:rPr>
  </w:style>
  <w:style w:type="character" w:customStyle="1" w:styleId="afff2">
    <w:name w:val="本文インデント (文字)"/>
    <w:basedOn w:val="a2"/>
    <w:uiPriority w:val="99"/>
    <w:semiHidden/>
    <w:rsid w:val="00A757FE"/>
    <w:rPr>
      <w:rFonts w:ascii="Times New Roman" w:eastAsiaTheme="minorEastAsia" w:hAnsi="Times New Roman"/>
      <w:lang w:eastAsia="zh-CN"/>
    </w:rPr>
  </w:style>
  <w:style w:type="paragraph" w:styleId="28">
    <w:name w:val="List Continue 2"/>
    <w:basedOn w:val="a1"/>
    <w:uiPriority w:val="99"/>
    <w:semiHidden/>
    <w:unhideWhenUsed/>
    <w:rsid w:val="00A757FE"/>
    <w:pPr>
      <w:spacing w:after="180"/>
      <w:ind w:leftChars="400" w:left="850"/>
    </w:pPr>
    <w:rPr>
      <w:rFonts w:eastAsia="MS Mincho"/>
      <w:sz w:val="20"/>
    </w:rPr>
  </w:style>
  <w:style w:type="paragraph" w:styleId="afff3">
    <w:name w:val="Subtitle"/>
    <w:basedOn w:val="a1"/>
    <w:next w:val="a1"/>
    <w:link w:val="afff4"/>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afff4">
    <w:name w:val="副标题 字符"/>
    <w:basedOn w:val="a2"/>
    <w:link w:val="afff3"/>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afff5">
    <w:name w:val="Date"/>
    <w:basedOn w:val="a1"/>
    <w:next w:val="a1"/>
    <w:link w:val="afff6"/>
    <w:uiPriority w:val="99"/>
    <w:unhideWhenUsed/>
    <w:rsid w:val="00A757FE"/>
    <w:pPr>
      <w:overflowPunct w:val="0"/>
      <w:autoSpaceDE w:val="0"/>
      <w:autoSpaceDN w:val="0"/>
      <w:adjustRightInd w:val="0"/>
      <w:jc w:val="both"/>
    </w:pPr>
    <w:rPr>
      <w:rFonts w:eastAsiaTheme="minorEastAsia"/>
      <w:sz w:val="20"/>
      <w:lang w:eastAsia="en-GB"/>
    </w:rPr>
  </w:style>
  <w:style w:type="character" w:customStyle="1" w:styleId="afff6">
    <w:name w:val="日期 字符"/>
    <w:basedOn w:val="a2"/>
    <w:link w:val="afff5"/>
    <w:uiPriority w:val="99"/>
    <w:rsid w:val="00A757FE"/>
    <w:rPr>
      <w:rFonts w:ascii="Times New Roman" w:eastAsiaTheme="minorEastAsia" w:hAnsi="Times New Roman"/>
      <w:lang w:val="en-GB" w:eastAsia="en-GB"/>
    </w:rPr>
  </w:style>
  <w:style w:type="paragraph" w:styleId="29">
    <w:name w:val="Body Text First Indent 2"/>
    <w:basedOn w:val="a7"/>
    <w:link w:val="2a"/>
    <w:uiPriority w:val="99"/>
    <w:semiHidden/>
    <w:unhideWhenUsed/>
    <w:rsid w:val="00A757FE"/>
    <w:pPr>
      <w:spacing w:after="180"/>
      <w:ind w:leftChars="400" w:left="851" w:firstLineChars="100" w:firstLine="210"/>
    </w:pPr>
    <w:rPr>
      <w:rFonts w:eastAsia="MS Mincho"/>
      <w:sz w:val="20"/>
      <w:lang w:eastAsia="en-US"/>
    </w:rPr>
  </w:style>
  <w:style w:type="character" w:customStyle="1" w:styleId="a8">
    <w:name w:val="正文文本缩进 字符"/>
    <w:basedOn w:val="a2"/>
    <w:link w:val="a7"/>
    <w:uiPriority w:val="99"/>
    <w:rsid w:val="00A757FE"/>
    <w:rPr>
      <w:rFonts w:ascii="Times New Roman" w:eastAsia="MS Gothic" w:hAnsi="Times New Roman"/>
      <w:sz w:val="24"/>
      <w:lang w:val="en-GB"/>
    </w:rPr>
  </w:style>
  <w:style w:type="character" w:customStyle="1" w:styleId="2a">
    <w:name w:val="正文文本首行缩进 2 字符"/>
    <w:basedOn w:val="a8"/>
    <w:link w:val="29"/>
    <w:uiPriority w:val="99"/>
    <w:semiHidden/>
    <w:rsid w:val="00A757FE"/>
    <w:rPr>
      <w:rFonts w:ascii="Times New Roman" w:eastAsia="MS Gothic" w:hAnsi="Times New Roman"/>
      <w:sz w:val="24"/>
      <w:lang w:val="en-GB" w:eastAsia="en-US"/>
    </w:rPr>
  </w:style>
  <w:style w:type="paragraph" w:styleId="2b">
    <w:name w:val="Body Text 2"/>
    <w:basedOn w:val="a1"/>
    <w:link w:val="2c"/>
    <w:uiPriority w:val="99"/>
    <w:semiHidden/>
    <w:unhideWhenUsed/>
    <w:rsid w:val="00A757FE"/>
    <w:pPr>
      <w:widowControl w:val="0"/>
      <w:tabs>
        <w:tab w:val="left" w:pos="2205"/>
      </w:tabs>
      <w:overflowPunct w:val="0"/>
      <w:autoSpaceDE w:val="0"/>
      <w:autoSpaceDN w:val="0"/>
      <w:adjustRightInd w:val="0"/>
      <w:ind w:left="630"/>
      <w:jc w:val="both"/>
    </w:pPr>
    <w:rPr>
      <w:rFonts w:eastAsiaTheme="minorEastAsia"/>
      <w:kern w:val="2"/>
      <w:sz w:val="21"/>
      <w:lang w:val="x-none" w:eastAsia="x-none"/>
    </w:rPr>
  </w:style>
  <w:style w:type="character" w:customStyle="1" w:styleId="2c">
    <w:name w:val="正文文本 2 字符"/>
    <w:basedOn w:val="a2"/>
    <w:link w:val="2b"/>
    <w:uiPriority w:val="99"/>
    <w:semiHidden/>
    <w:rsid w:val="00A757FE"/>
    <w:rPr>
      <w:rFonts w:ascii="Times New Roman" w:eastAsiaTheme="minorEastAsia" w:hAnsi="Times New Roman"/>
      <w:kern w:val="2"/>
      <w:sz w:val="21"/>
      <w:lang w:val="x-none" w:eastAsia="x-none"/>
    </w:rPr>
  </w:style>
  <w:style w:type="character" w:customStyle="1" w:styleId="33">
    <w:name w:val="正文文本 3 字符"/>
    <w:basedOn w:val="a2"/>
    <w:link w:val="32"/>
    <w:uiPriority w:val="99"/>
    <w:rsid w:val="00A757FE"/>
    <w:rPr>
      <w:rFonts w:ascii="Times New Roman" w:eastAsia="MS Gothic" w:hAnsi="Times New Roman"/>
      <w:sz w:val="24"/>
      <w:lang w:val="en-GB"/>
    </w:rPr>
  </w:style>
  <w:style w:type="character" w:customStyle="1" w:styleId="22">
    <w:name w:val="正文文本缩进 2 字符"/>
    <w:basedOn w:val="a2"/>
    <w:link w:val="21"/>
    <w:uiPriority w:val="99"/>
    <w:rsid w:val="00A757FE"/>
    <w:rPr>
      <w:rFonts w:ascii="Times New Roman" w:eastAsia="MS Gothic" w:hAnsi="Times New Roman"/>
      <w:kern w:val="2"/>
      <w:sz w:val="24"/>
      <w:lang w:val="en-GB"/>
    </w:rPr>
  </w:style>
  <w:style w:type="paragraph" w:styleId="37">
    <w:name w:val="Body Text Indent 3"/>
    <w:basedOn w:val="a1"/>
    <w:link w:val="38"/>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38">
    <w:name w:val="正文文本缩进 3 字符"/>
    <w:basedOn w:val="a2"/>
    <w:link w:val="37"/>
    <w:uiPriority w:val="99"/>
    <w:semiHidden/>
    <w:rsid w:val="00A757FE"/>
    <w:rPr>
      <w:rFonts w:ascii="Times New Roman" w:eastAsiaTheme="minorEastAsia" w:hAnsi="Times New Roman"/>
    </w:rPr>
  </w:style>
  <w:style w:type="character" w:customStyle="1" w:styleId="ac">
    <w:name w:val="文档结构图 字符"/>
    <w:basedOn w:val="a2"/>
    <w:link w:val="ab"/>
    <w:uiPriority w:val="99"/>
    <w:semiHidden/>
    <w:rsid w:val="00A757FE"/>
    <w:rPr>
      <w:rFonts w:ascii="Tahoma" w:eastAsia="MS Gothic" w:hAnsi="Tahoma"/>
      <w:sz w:val="24"/>
      <w:shd w:val="clear" w:color="auto" w:fill="000080"/>
      <w:lang w:val="en-GB"/>
    </w:rPr>
  </w:style>
  <w:style w:type="character" w:customStyle="1" w:styleId="ae">
    <w:name w:val="纯文本 字符"/>
    <w:basedOn w:val="a2"/>
    <w:link w:val="ad"/>
    <w:uiPriority w:val="99"/>
    <w:rsid w:val="00A757FE"/>
    <w:rPr>
      <w:rFonts w:ascii="Courier New" w:eastAsia="MS Gothic" w:hAnsi="Courier New"/>
      <w:sz w:val="24"/>
      <w:lang w:val="en-GB"/>
    </w:rPr>
  </w:style>
  <w:style w:type="character" w:customStyle="1" w:styleId="aff5">
    <w:name w:val="批注主题 字符"/>
    <w:basedOn w:val="aff2"/>
    <w:link w:val="aff4"/>
    <w:uiPriority w:val="99"/>
    <w:rsid w:val="00A757FE"/>
    <w:rPr>
      <w:rFonts w:ascii="Times New Roman" w:eastAsia="MS Gothic" w:hAnsi="Times New Roman"/>
      <w:b/>
      <w:sz w:val="24"/>
      <w:lang w:val="en-GB"/>
    </w:rPr>
  </w:style>
  <w:style w:type="character" w:customStyle="1" w:styleId="aff0">
    <w:name w:val="批注框文本 字符"/>
    <w:basedOn w:val="a2"/>
    <w:link w:val="aff"/>
    <w:uiPriority w:val="99"/>
    <w:rsid w:val="00A757FE"/>
    <w:rPr>
      <w:rFonts w:ascii="Arial" w:eastAsia="MS Gothic" w:hAnsi="Arial"/>
      <w:sz w:val="18"/>
      <w:lang w:val="en-GB"/>
    </w:rPr>
  </w:style>
  <w:style w:type="paragraph" w:styleId="afff7">
    <w:name w:val="No Spacing"/>
    <w:uiPriority w:val="1"/>
    <w:qFormat/>
    <w:rsid w:val="00A757FE"/>
    <w:rPr>
      <w:rFonts w:ascii="Calibri" w:eastAsia="宋体" w:hAnsi="Calibri"/>
      <w:sz w:val="22"/>
      <w:szCs w:val="22"/>
      <w:lang w:eastAsia="zh-CN"/>
    </w:rPr>
  </w:style>
  <w:style w:type="paragraph" w:styleId="TOC">
    <w:name w:val="TOC Heading"/>
    <w:basedOn w:val="1"/>
    <w:next w:val="a1"/>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5"/>
    <w:next w:val="a1"/>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1"/>
    <w:next w:val="a1"/>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a1"/>
    <w:link w:val="NOChar"/>
    <w:rsid w:val="00A757FE"/>
    <w:pPr>
      <w:keepLines/>
      <w:spacing w:after="180"/>
      <w:ind w:left="1135" w:hanging="851"/>
    </w:pPr>
    <w:rPr>
      <w:rFonts w:ascii="Times" w:eastAsia="MS Mincho"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a1"/>
    <w:link w:val="TALChar"/>
    <w:rsid w:val="00A757FE"/>
    <w:pPr>
      <w:keepNext/>
      <w:keepLines/>
    </w:pPr>
    <w:rPr>
      <w:rFonts w:ascii="Arial" w:eastAsia="MS Mincho"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a1"/>
    <w:uiPriority w:val="99"/>
    <w:rsid w:val="00A757FE"/>
    <w:pPr>
      <w:keepLines/>
      <w:spacing w:after="180"/>
      <w:ind w:left="1702" w:hanging="1418"/>
    </w:pPr>
    <w:rPr>
      <w:rFonts w:eastAsiaTheme="minorEastAsia"/>
      <w:sz w:val="20"/>
      <w:lang w:eastAsia="en-US"/>
    </w:rPr>
  </w:style>
  <w:style w:type="paragraph" w:customStyle="1" w:styleId="FP">
    <w:name w:val="FP"/>
    <w:basedOn w:val="a1"/>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uiPriority w:val="99"/>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MS Gothic"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MS Gothic" w:hAnsi="Times New Roman"/>
      <w:sz w:val="24"/>
      <w:lang w:val="en-GB"/>
    </w:rPr>
  </w:style>
  <w:style w:type="character" w:customStyle="1" w:styleId="B3Char">
    <w:name w:val="B3 Char"/>
    <w:link w:val="B3"/>
    <w:locked/>
    <w:rsid w:val="00A757FE"/>
    <w:rPr>
      <w:rFonts w:ascii="Times New Roman" w:eastAsia="MS Gothic" w:hAnsi="Times New Roman"/>
      <w:sz w:val="24"/>
      <w:lang w:val="en-GB"/>
    </w:rPr>
  </w:style>
  <w:style w:type="paragraph" w:customStyle="1" w:styleId="B4">
    <w:name w:val="B4"/>
    <w:basedOn w:val="a1"/>
    <w:uiPriority w:val="99"/>
    <w:rsid w:val="00A757FE"/>
    <w:pPr>
      <w:spacing w:after="180"/>
      <w:ind w:left="1418" w:hanging="284"/>
    </w:pPr>
    <w:rPr>
      <w:rFonts w:eastAsiaTheme="minorEastAsia"/>
      <w:sz w:val="20"/>
      <w:lang w:eastAsia="en-US"/>
    </w:rPr>
  </w:style>
  <w:style w:type="paragraph" w:customStyle="1" w:styleId="B5">
    <w:name w:val="B5"/>
    <w:basedOn w:val="a1"/>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MS Mincho" w:cs="Arial"/>
      <w:sz w:val="20"/>
      <w:lang w:val="en-US" w:eastAsia="en-US"/>
    </w:rPr>
  </w:style>
  <w:style w:type="paragraph" w:customStyle="1" w:styleId="Guidance">
    <w:name w:val="Guidance"/>
    <w:basedOn w:val="a1"/>
    <w:uiPriority w:val="99"/>
    <w:rsid w:val="00A757FE"/>
    <w:pPr>
      <w:spacing w:after="180"/>
    </w:pPr>
    <w:rPr>
      <w:rFonts w:eastAsiaTheme="minorEastAsia"/>
      <w:i/>
      <w:color w:val="0000FF"/>
      <w:sz w:val="20"/>
      <w:lang w:eastAsia="en-US"/>
    </w:rPr>
  </w:style>
  <w:style w:type="paragraph" w:customStyle="1" w:styleId="INDENT1">
    <w:name w:val="INDENT1"/>
    <w:basedOn w:val="a1"/>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a1"/>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a1"/>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a1"/>
    <w:next w:val="a1"/>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a1"/>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jc w:val="both"/>
    </w:pPr>
    <w:rPr>
      <w:rFonts w:eastAsiaTheme="minorEastAsia"/>
      <w:sz w:val="20"/>
      <w:lang w:val="en-US" w:eastAsia="en-GB"/>
    </w:rPr>
  </w:style>
  <w:style w:type="paragraph" w:customStyle="1" w:styleId="CouvRecTitle">
    <w:name w:val="Couv Rec Title"/>
    <w:basedOn w:val="a1"/>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a"/>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MS Mincho" w:hAnsi="Times"/>
      <w:sz w:val="20"/>
      <w:lang w:val="en-US"/>
    </w:rPr>
  </w:style>
  <w:style w:type="paragraph" w:customStyle="1" w:styleId="CRfront">
    <w:name w:val="CR_front"/>
    <w:next w:val="a1"/>
    <w:uiPriority w:val="99"/>
    <w:rsid w:val="00A757FE"/>
    <w:rPr>
      <w:rFonts w:ascii="Arial" w:hAnsi="Arial"/>
      <w:lang w:val="en-GB" w:eastAsia="en-US"/>
    </w:rPr>
  </w:style>
  <w:style w:type="paragraph" w:customStyle="1" w:styleId="TabList">
    <w:name w:val="TabList"/>
    <w:basedOn w:val="a1"/>
    <w:uiPriority w:val="99"/>
    <w:rsid w:val="00A757FE"/>
    <w:pPr>
      <w:tabs>
        <w:tab w:val="left" w:pos="1134"/>
      </w:tabs>
      <w:overflowPunct w:val="0"/>
      <w:autoSpaceDE w:val="0"/>
      <w:autoSpaceDN w:val="0"/>
      <w:adjustRightInd w:val="0"/>
    </w:pPr>
    <w:rPr>
      <w:rFonts w:eastAsia="MS Mincho"/>
      <w:sz w:val="20"/>
      <w:lang w:eastAsia="en-GB"/>
    </w:rPr>
  </w:style>
  <w:style w:type="paragraph" w:customStyle="1" w:styleId="table">
    <w:name w:val="table"/>
    <w:basedOn w:val="a1"/>
    <w:next w:val="a1"/>
    <w:uiPriority w:val="99"/>
    <w:rsid w:val="00A757FE"/>
    <w:pPr>
      <w:overflowPunct w:val="0"/>
      <w:autoSpaceDE w:val="0"/>
      <w:autoSpaceDN w:val="0"/>
      <w:adjustRightInd w:val="0"/>
      <w:jc w:val="center"/>
    </w:pPr>
    <w:rPr>
      <w:rFonts w:eastAsia="MS Mincho"/>
      <w:sz w:val="20"/>
      <w:lang w:val="en-US" w:eastAsia="en-GB"/>
    </w:rPr>
  </w:style>
  <w:style w:type="paragraph" w:customStyle="1" w:styleId="tabletext0">
    <w:name w:val="table text"/>
    <w:basedOn w:val="a1"/>
    <w:next w:val="table"/>
    <w:uiPriority w:val="99"/>
    <w:rsid w:val="00A757FE"/>
    <w:pPr>
      <w:overflowPunct w:val="0"/>
      <w:autoSpaceDE w:val="0"/>
      <w:autoSpaceDN w:val="0"/>
      <w:adjustRightInd w:val="0"/>
    </w:pPr>
    <w:rPr>
      <w:rFonts w:eastAsia="MS Mincho"/>
      <w:i/>
      <w:sz w:val="20"/>
      <w:lang w:eastAsia="en-GB"/>
    </w:rPr>
  </w:style>
  <w:style w:type="paragraph" w:customStyle="1" w:styleId="HE">
    <w:name w:val="HE"/>
    <w:basedOn w:val="a1"/>
    <w:uiPriority w:val="99"/>
    <w:rsid w:val="00A757FE"/>
    <w:pPr>
      <w:overflowPunct w:val="0"/>
      <w:autoSpaceDE w:val="0"/>
      <w:autoSpaceDN w:val="0"/>
      <w:adjustRightInd w:val="0"/>
    </w:pPr>
    <w:rPr>
      <w:rFonts w:eastAsia="MS Mincho"/>
      <w:b/>
      <w:sz w:val="20"/>
      <w:lang w:eastAsia="en-GB"/>
    </w:rPr>
  </w:style>
  <w:style w:type="character" w:customStyle="1" w:styleId="textChar">
    <w:name w:val="text Char"/>
    <w:link w:val="text"/>
    <w:locked/>
    <w:rsid w:val="00A757FE"/>
    <w:rPr>
      <w:rFonts w:ascii="Times New Roman" w:eastAsia="MS Gothic"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a1"/>
    <w:next w:val="a1"/>
    <w:uiPriority w:val="99"/>
    <w:rsid w:val="00A757FE"/>
    <w:pPr>
      <w:keepNext/>
      <w:keepLines/>
      <w:numPr>
        <w:numId w:val="8"/>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9"/>
      </w:numPr>
      <w:overflowPunct w:val="0"/>
      <w:autoSpaceDE w:val="0"/>
      <w:autoSpaceDN w:val="0"/>
      <w:adjustRightInd w:val="0"/>
      <w:spacing w:after="120"/>
    </w:pPr>
    <w:rPr>
      <w:rFonts w:ascii="Times" w:eastAsia="MS Mincho" w:hAnsi="Times"/>
    </w:rPr>
  </w:style>
  <w:style w:type="paragraph" w:customStyle="1" w:styleId="textintend3">
    <w:name w:val="text intend 3"/>
    <w:basedOn w:val="text"/>
    <w:uiPriority w:val="99"/>
    <w:rsid w:val="00A757FE"/>
    <w:pPr>
      <w:numPr>
        <w:numId w:val="10"/>
      </w:numPr>
      <w:overflowPunct w:val="0"/>
      <w:autoSpaceDE w:val="0"/>
      <w:autoSpaceDN w:val="0"/>
      <w:adjustRightInd w:val="0"/>
      <w:spacing w:after="120"/>
    </w:pPr>
    <w:rPr>
      <w:rFonts w:ascii="Times" w:eastAsia="MS Mincho" w:hAnsi="Times"/>
    </w:rPr>
  </w:style>
  <w:style w:type="paragraph" w:customStyle="1" w:styleId="normalpuce">
    <w:name w:val="normal puce"/>
    <w:basedOn w:val="a1"/>
    <w:uiPriority w:val="99"/>
    <w:rsid w:val="00A757FE"/>
    <w:pPr>
      <w:widowControl w:val="0"/>
      <w:numPr>
        <w:numId w:val="11"/>
      </w:numPr>
      <w:overflowPunct w:val="0"/>
      <w:autoSpaceDE w:val="0"/>
      <w:autoSpaceDN w:val="0"/>
      <w:adjustRightInd w:val="0"/>
      <w:spacing w:before="60" w:after="60"/>
      <w:jc w:val="both"/>
    </w:pPr>
    <w:rPr>
      <w:rFonts w:eastAsia="MS Mincho"/>
      <w:sz w:val="20"/>
      <w:lang w:eastAsia="en-GB"/>
    </w:rPr>
  </w:style>
  <w:style w:type="paragraph" w:customStyle="1" w:styleId="TdocHeading1">
    <w:name w:val="Tdoc_Heading_1"/>
    <w:basedOn w:val="1"/>
    <w:next w:val="a1"/>
    <w:autoRedefine/>
    <w:uiPriority w:val="99"/>
    <w:rsid w:val="00A757FE"/>
    <w:pPr>
      <w:numPr>
        <w:numId w:val="12"/>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a1"/>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heme="minorEastAsia"/>
      <w:sz w:val="22"/>
      <w:lang w:val="fr-FR" w:eastAsia="en-GB"/>
    </w:rPr>
  </w:style>
  <w:style w:type="paragraph" w:customStyle="1" w:styleId="para">
    <w:name w:val="para"/>
    <w:basedOn w:val="a1"/>
    <w:uiPriority w:val="99"/>
    <w:rsid w:val="00A757FE"/>
    <w:pPr>
      <w:overflowPunct w:val="0"/>
      <w:autoSpaceDE w:val="0"/>
      <w:autoSpaceDN w:val="0"/>
      <w:adjustRightInd w:val="0"/>
      <w:spacing w:after="240"/>
      <w:jc w:val="both"/>
    </w:pPr>
    <w:rPr>
      <w:rFonts w:ascii="Helvetica" w:eastAsiaTheme="minorEastAsia" w:hAnsi="Helvetica"/>
      <w:sz w:val="20"/>
      <w:lang w:eastAsia="en-GB"/>
    </w:rPr>
  </w:style>
  <w:style w:type="paragraph" w:customStyle="1" w:styleId="CRCoverPage">
    <w:name w:val="CR Cover Page"/>
    <w:uiPriority w:val="99"/>
    <w:rsid w:val="00A757FE"/>
    <w:pPr>
      <w:spacing w:after="120"/>
    </w:pPr>
    <w:rPr>
      <w:rFonts w:ascii="Arial" w:hAnsi="Arial"/>
      <w:lang w:val="en-GB" w:eastAsia="en-US"/>
    </w:rPr>
  </w:style>
  <w:style w:type="paragraph" w:customStyle="1" w:styleId="Cell">
    <w:name w:val="Cell"/>
    <w:basedOn w:val="a1"/>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1">
    <w:name w:val="b1"/>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a1"/>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jc w:val="both"/>
    </w:pPr>
    <w:rPr>
      <w:rFonts w:ascii="Times New Roman" w:eastAsia="宋体"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NormalAfter3pt">
    <w:name w:val="Normal + After:  3 pt"/>
    <w:basedOn w:val="a1"/>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jc w:val="both"/>
    </w:pPr>
    <w:rPr>
      <w:rFonts w:ascii="Arial" w:eastAsia="宋体"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jc w:val="both"/>
    </w:pPr>
    <w:rPr>
      <w:rFonts w:ascii="Times New Roman" w:eastAsia="宋体"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jc w:val="both"/>
    </w:pPr>
    <w:rPr>
      <w:rFonts w:ascii="Times New Roman" w:eastAsia="宋体"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ableCellChar">
    <w:name w:val="Table Cell Char"/>
    <w:link w:val="TableCell"/>
    <w:locked/>
    <w:rsid w:val="00A757FE"/>
    <w:rPr>
      <w:rFonts w:ascii="Arial" w:eastAsia="宋体" w:hAnsi="Arial" w:cs="Arial"/>
      <w:sz w:val="18"/>
      <w:lang w:eastAsia="zh-CN"/>
    </w:rPr>
  </w:style>
  <w:style w:type="paragraph" w:customStyle="1" w:styleId="TableCell">
    <w:name w:val="Table Cell"/>
    <w:basedOn w:val="TAC"/>
    <w:link w:val="TableCellChar"/>
    <w:qFormat/>
    <w:rsid w:val="00A757FE"/>
    <w:pPr>
      <w:textAlignment w:val="auto"/>
    </w:pPr>
    <w:rPr>
      <w:rFonts w:eastAsia="宋体"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a1"/>
    <w:next w:val="a1"/>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宋体" w:hAnsi="Calibri"/>
      <w:kern w:val="2"/>
      <w:sz w:val="24"/>
      <w:szCs w:val="24"/>
      <w:lang w:eastAsia="zh-CN"/>
    </w:rPr>
  </w:style>
  <w:style w:type="paragraph" w:customStyle="1" w:styleId="bullet1">
    <w:name w:val="bullet1"/>
    <w:basedOn w:val="text"/>
    <w:link w:val="bullet1Char"/>
    <w:uiPriority w:val="99"/>
    <w:qFormat/>
    <w:rsid w:val="00A757FE"/>
    <w:pPr>
      <w:numPr>
        <w:numId w:val="13"/>
      </w:numPr>
      <w:spacing w:after="0"/>
      <w:jc w:val="left"/>
    </w:pPr>
    <w:rPr>
      <w:rFonts w:ascii="Calibri" w:eastAsia="宋体" w:hAnsi="Calibri"/>
      <w:kern w:val="2"/>
      <w:szCs w:val="24"/>
      <w:lang w:eastAsia="zh-CN"/>
    </w:rPr>
  </w:style>
  <w:style w:type="character" w:customStyle="1" w:styleId="bullet2Char">
    <w:name w:val="bullet2 Char"/>
    <w:link w:val="bullet2"/>
    <w:uiPriority w:val="99"/>
    <w:locked/>
    <w:rsid w:val="00A757FE"/>
    <w:rPr>
      <w:rFonts w:eastAsia="宋体"/>
      <w:kern w:val="2"/>
      <w:sz w:val="24"/>
      <w:szCs w:val="24"/>
      <w:lang w:eastAsia="zh-CN"/>
    </w:rPr>
  </w:style>
  <w:style w:type="paragraph" w:customStyle="1" w:styleId="bullet2">
    <w:name w:val="bullet2"/>
    <w:basedOn w:val="text"/>
    <w:link w:val="bullet2Char"/>
    <w:uiPriority w:val="99"/>
    <w:qFormat/>
    <w:rsid w:val="00A757FE"/>
    <w:pPr>
      <w:numPr>
        <w:ilvl w:val="1"/>
        <w:numId w:val="13"/>
      </w:numPr>
      <w:spacing w:after="0"/>
      <w:jc w:val="left"/>
    </w:pPr>
    <w:rPr>
      <w:rFonts w:ascii="Times" w:eastAsia="宋体"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3"/>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3"/>
      </w:numPr>
      <w:spacing w:after="0"/>
      <w:jc w:val="left"/>
    </w:pPr>
    <w:rPr>
      <w:rFonts w:ascii="Times" w:eastAsia="Batang" w:hAnsi="Times"/>
      <w:sz w:val="20"/>
      <w:szCs w:val="24"/>
      <w:lang w:val="en-GB" w:eastAsia="en-US"/>
    </w:rPr>
  </w:style>
  <w:style w:type="paragraph" w:customStyle="1" w:styleId="SpecTextNum">
    <w:name w:val="Spec Text Num"/>
    <w:basedOn w:val="a1"/>
    <w:uiPriority w:val="99"/>
    <w:rsid w:val="00A757FE"/>
    <w:pPr>
      <w:numPr>
        <w:numId w:val="14"/>
      </w:numPr>
    </w:pPr>
    <w:rPr>
      <w:rFonts w:eastAsia="MS Mincho"/>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aff9"/>
    <w:link w:val="bulletChar"/>
    <w:uiPriority w:val="99"/>
    <w:qFormat/>
    <w:rsid w:val="00A757FE"/>
    <w:pPr>
      <w:numPr>
        <w:numId w:val="15"/>
      </w:numPr>
      <w:ind w:leftChars="0" w:left="0"/>
      <w:contextualSpacing/>
    </w:pPr>
    <w:rPr>
      <w:rFonts w:ascii="Times" w:eastAsia="MS Mincho"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a1"/>
    <w:link w:val="ProposalChar"/>
    <w:qFormat/>
    <w:rsid w:val="00A757FE"/>
    <w:pPr>
      <w:tabs>
        <w:tab w:val="left" w:pos="1701"/>
      </w:tabs>
      <w:overflowPunct w:val="0"/>
      <w:autoSpaceDE w:val="0"/>
      <w:autoSpaceDN w:val="0"/>
      <w:adjustRightInd w:val="0"/>
      <w:spacing w:after="120"/>
      <w:ind w:left="1701" w:hanging="1701"/>
      <w:jc w:val="both"/>
    </w:pPr>
    <w:rPr>
      <w:rFonts w:ascii="Times" w:eastAsia="MS Mincho"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a1"/>
    <w:link w:val="RAN1bullet2Char"/>
    <w:uiPriority w:val="99"/>
    <w:qFormat/>
    <w:rsid w:val="00A757FE"/>
    <w:pPr>
      <w:numPr>
        <w:ilvl w:val="1"/>
        <w:numId w:val="16"/>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a1"/>
    <w:link w:val="RAN1bullet1Char"/>
    <w:uiPriority w:val="99"/>
    <w:qFormat/>
    <w:rsid w:val="00A757FE"/>
    <w:pPr>
      <w:numPr>
        <w:numId w:val="17"/>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a1"/>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18"/>
      </w:numPr>
    </w:pPr>
  </w:style>
  <w:style w:type="paragraph" w:customStyle="1" w:styleId="ZchnZchn">
    <w:name w:val="Zchn Zchn"/>
    <w:uiPriority w:val="99"/>
    <w:rsid w:val="00A757FE"/>
    <w:pPr>
      <w:keepNext/>
      <w:tabs>
        <w:tab w:val="num" w:pos="851"/>
      </w:tabs>
      <w:suppressAutoHyphens/>
      <w:autoSpaceDE w:val="0"/>
      <w:spacing w:before="60" w:after="60"/>
      <w:ind w:left="851" w:hanging="851"/>
      <w:jc w:val="both"/>
    </w:pPr>
    <w:rPr>
      <w:rFonts w:ascii="Arial" w:eastAsia="宋体" w:hAnsi="Arial" w:cs="Arial"/>
      <w:color w:val="0000FF"/>
      <w:kern w:val="2"/>
      <w:lang w:eastAsia="ar-SA"/>
    </w:rPr>
  </w:style>
  <w:style w:type="paragraph" w:customStyle="1" w:styleId="onecomwebmail-msonormal">
    <w:name w:val="onecomwebmail-msonormal"/>
    <w:basedOn w:val="a1"/>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1"/>
    <w:link w:val="2222Char"/>
    <w:rsid w:val="00A757FE"/>
    <w:pPr>
      <w:spacing w:after="180" w:line="336" w:lineRule="auto"/>
      <w:ind w:firstLineChars="200" w:firstLine="200"/>
      <w:jc w:val="both"/>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a1"/>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fff8">
    <w:name w:val="表格文字居左"/>
    <w:basedOn w:val="a1"/>
    <w:next w:val="a1"/>
    <w:uiPriority w:val="99"/>
    <w:rsid w:val="00A757FE"/>
    <w:pPr>
      <w:widowControl w:val="0"/>
      <w:jc w:val="both"/>
    </w:pPr>
    <w:rPr>
      <w:rFonts w:ascii="Arial" w:eastAsiaTheme="minorEastAsia" w:hAnsi="Arial" w:cs="宋体"/>
      <w:kern w:val="2"/>
      <w:sz w:val="21"/>
      <w:lang w:val="en-US" w:eastAsia="zh-CN"/>
    </w:rPr>
  </w:style>
  <w:style w:type="paragraph" w:customStyle="1" w:styleId="tablecell0">
    <w:name w:val="tablecell"/>
    <w:basedOn w:val="a1"/>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a1"/>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a1"/>
    <w:uiPriority w:val="99"/>
    <w:rsid w:val="00A757FE"/>
    <w:pPr>
      <w:spacing w:before="60" w:after="60" w:line="280" w:lineRule="atLeast"/>
      <w:ind w:left="2160"/>
      <w:jc w:val="both"/>
    </w:pPr>
    <w:rPr>
      <w:rFonts w:eastAsia="MS Mincho"/>
      <w:sz w:val="20"/>
      <w:lang w:eastAsia="en-US"/>
    </w:rPr>
  </w:style>
  <w:style w:type="paragraph" w:customStyle="1" w:styleId="ordinary-output">
    <w:name w:val="ordinary-output"/>
    <w:basedOn w:val="a1"/>
    <w:uiPriority w:val="99"/>
    <w:rsid w:val="00A757FE"/>
    <w:pPr>
      <w:spacing w:before="100" w:beforeAutospacing="1" w:after="100" w:afterAutospacing="1" w:line="322" w:lineRule="atLeast"/>
    </w:pPr>
    <w:rPr>
      <w:rFonts w:ascii="宋体" w:eastAsiaTheme="minorEastAsia" w:hAnsi="宋体" w:cs="宋体"/>
      <w:color w:val="333333"/>
      <w:sz w:val="26"/>
      <w:szCs w:val="26"/>
      <w:lang w:val="en-US" w:eastAsia="zh-CN"/>
    </w:rPr>
  </w:style>
  <w:style w:type="paragraph" w:customStyle="1" w:styleId="TableText1">
    <w:name w:val="TableText"/>
    <w:basedOn w:val="a7"/>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a9"/>
    <w:uiPriority w:val="99"/>
    <w:rsid w:val="00A757FE"/>
    <w:pPr>
      <w:widowControl/>
      <w:tabs>
        <w:tab w:val="center" w:pos="4680"/>
        <w:tab w:val="right" w:pos="9360"/>
        <w:tab w:val="right" w:pos="9639"/>
        <w:tab w:val="right" w:pos="10206"/>
      </w:tabs>
      <w:jc w:val="both"/>
    </w:pPr>
    <w:rPr>
      <w:rFonts w:cs="Arial"/>
      <w:noProof w:val="0"/>
      <w:sz w:val="28"/>
      <w:lang w:val="en-US" w:eastAsia="en-US"/>
    </w:rPr>
  </w:style>
  <w:style w:type="paragraph" w:customStyle="1" w:styleId="910">
    <w:name w:val="目录 91"/>
    <w:basedOn w:val="TOC8"/>
    <w:uiPriority w:val="99"/>
    <w:rsid w:val="00A757FE"/>
  </w:style>
  <w:style w:type="paragraph" w:customStyle="1" w:styleId="berschrift2Head2A2">
    <w:name w:val="Überschrift 2.Head2A.2"/>
    <w:basedOn w:val="1"/>
    <w:next w:val="a1"/>
    <w:uiPriority w:val="99"/>
    <w:rsid w:val="00A757FE"/>
    <w:pPr>
      <w:keepLines/>
      <w:tabs>
        <w:tab w:val="clear" w:pos="0"/>
        <w:tab w:val="num" w:pos="432"/>
      </w:tabs>
      <w:spacing w:before="180" w:after="180"/>
      <w:ind w:left="432" w:hanging="432"/>
      <w:outlineLvl w:val="1"/>
    </w:pPr>
    <w:rPr>
      <w:rFonts w:eastAsia="MS Mincho"/>
      <w:kern w:val="0"/>
      <w:sz w:val="32"/>
      <w:lang w:eastAsia="de-DE"/>
    </w:rPr>
  </w:style>
  <w:style w:type="paragraph" w:customStyle="1" w:styleId="berschrift3h3H3Underrubrik2">
    <w:name w:val="Überschrift 3.h3.H3.Underrubrik2"/>
    <w:basedOn w:val="2"/>
    <w:next w:val="a1"/>
    <w:uiPriority w:val="99"/>
    <w:rsid w:val="00A757FE"/>
    <w:pPr>
      <w:keepLines/>
      <w:tabs>
        <w:tab w:val="num" w:pos="576"/>
      </w:tabs>
      <w:spacing w:before="120" w:after="180" w:line="240" w:lineRule="auto"/>
      <w:ind w:left="576" w:hanging="576"/>
      <w:outlineLvl w:val="2"/>
    </w:pPr>
    <w:rPr>
      <w:rFonts w:eastAsia="MS Mincho"/>
      <w:sz w:val="28"/>
      <w:lang w:eastAsia="de-DE"/>
    </w:rPr>
  </w:style>
  <w:style w:type="paragraph" w:customStyle="1" w:styleId="Bullets">
    <w:name w:val="Bullets"/>
    <w:basedOn w:val="a5"/>
    <w:uiPriority w:val="99"/>
    <w:rsid w:val="00A757FE"/>
    <w:pPr>
      <w:widowControl w:val="0"/>
      <w:spacing w:after="0"/>
      <w:jc w:val="both"/>
    </w:pPr>
    <w:rPr>
      <w:rFonts w:ascii="Times" w:eastAsia="MS Mincho" w:hAnsi="Times"/>
      <w:color w:val="0000FF"/>
      <w:kern w:val="2"/>
      <w:sz w:val="21"/>
      <w:lang w:val="en-US" w:eastAsia="zh-CN"/>
    </w:rPr>
  </w:style>
  <w:style w:type="paragraph" w:customStyle="1" w:styleId="BalloonText1">
    <w:name w:val="Balloon Text1"/>
    <w:basedOn w:val="a1"/>
    <w:uiPriority w:val="99"/>
    <w:semiHidden/>
    <w:rsid w:val="00A757FE"/>
    <w:pPr>
      <w:overflowPunct w:val="0"/>
      <w:autoSpaceDE w:val="0"/>
      <w:autoSpaceDN w:val="0"/>
      <w:adjustRightInd w:val="0"/>
      <w:spacing w:after="180"/>
    </w:pPr>
    <w:rPr>
      <w:rFonts w:ascii="Tahoma" w:eastAsia="MS Mincho" w:hAnsi="Tahoma" w:cs="Tahoma"/>
      <w:sz w:val="16"/>
      <w:szCs w:val="16"/>
    </w:rPr>
  </w:style>
  <w:style w:type="paragraph" w:customStyle="1" w:styleId="Normal-Figure">
    <w:name w:val="Normal-Figure"/>
    <w:basedOn w:val="a1"/>
    <w:uiPriority w:val="99"/>
    <w:rsid w:val="00A757FE"/>
    <w:pPr>
      <w:spacing w:before="360" w:line="240" w:lineRule="atLeast"/>
      <w:jc w:val="center"/>
    </w:pPr>
    <w:rPr>
      <w:rFonts w:eastAsia="MS Mincho"/>
      <w:sz w:val="20"/>
      <w:lang w:val="en-US"/>
    </w:rPr>
  </w:style>
  <w:style w:type="paragraph" w:customStyle="1" w:styleId="List1">
    <w:name w:val="List 1"/>
    <w:basedOn w:val="a1"/>
    <w:uiPriority w:val="99"/>
    <w:rsid w:val="00A757FE"/>
    <w:pPr>
      <w:spacing w:after="120"/>
      <w:ind w:left="568" w:hanging="284"/>
    </w:pPr>
    <w:rPr>
      <w:rFonts w:ascii="Arial" w:eastAsia="MS Mincho" w:hAnsi="Arial"/>
      <w:sz w:val="20"/>
      <w:szCs w:val="22"/>
    </w:rPr>
  </w:style>
  <w:style w:type="paragraph" w:customStyle="1" w:styleId="assocaitedwith">
    <w:name w:val="assocaited with"/>
    <w:basedOn w:val="a1"/>
    <w:uiPriority w:val="99"/>
    <w:rsid w:val="00A757FE"/>
    <w:pPr>
      <w:spacing w:after="180"/>
      <w:jc w:val="center"/>
    </w:pPr>
    <w:rPr>
      <w:rFonts w:eastAsia="MS Mincho"/>
      <w:sz w:val="20"/>
    </w:rPr>
  </w:style>
  <w:style w:type="paragraph" w:customStyle="1" w:styleId="Nor">
    <w:name w:val="Nor'"/>
    <w:basedOn w:val="assocaitedwith"/>
    <w:uiPriority w:val="99"/>
    <w:rsid w:val="00A757FE"/>
    <w:rPr>
      <w:b/>
    </w:rPr>
  </w:style>
  <w:style w:type="paragraph" w:customStyle="1" w:styleId="00BodyText">
    <w:name w:val="00 BodyText"/>
    <w:basedOn w:val="a1"/>
    <w:uiPriority w:val="99"/>
    <w:rsid w:val="00A757FE"/>
    <w:pPr>
      <w:spacing w:after="220"/>
    </w:pPr>
    <w:rPr>
      <w:rFonts w:ascii="Arial" w:eastAsia="宋体" w:hAnsi="Arial"/>
      <w:sz w:val="22"/>
      <w:szCs w:val="24"/>
      <w:lang w:val="en-US" w:eastAsia="en-US"/>
    </w:rPr>
  </w:style>
  <w:style w:type="character" w:customStyle="1" w:styleId="Char">
    <w:name w:val="样式 正文 Char"/>
    <w:basedOn w:val="a2"/>
    <w:link w:val="afff9"/>
    <w:locked/>
    <w:rsid w:val="00A757FE"/>
    <w:rPr>
      <w:rFonts w:ascii="宋体" w:eastAsia="宋体" w:hAnsi="宋体" w:cs="宋体"/>
      <w:kern w:val="2"/>
      <w:sz w:val="21"/>
      <w:lang w:eastAsia="zh-CN"/>
    </w:rPr>
  </w:style>
  <w:style w:type="paragraph" w:customStyle="1" w:styleId="afff9">
    <w:name w:val="样式 正文"/>
    <w:basedOn w:val="a1"/>
    <w:link w:val="Char"/>
    <w:rsid w:val="00A757FE"/>
    <w:pPr>
      <w:widowControl w:val="0"/>
      <w:ind w:firstLineChars="200" w:firstLine="420"/>
      <w:jc w:val="both"/>
    </w:pPr>
    <w:rPr>
      <w:rFonts w:ascii="宋体" w:eastAsia="宋体" w:hAnsi="宋体" w:cs="宋体"/>
      <w:kern w:val="2"/>
      <w:sz w:val="21"/>
      <w:lang w:val="en-US" w:eastAsia="zh-CN"/>
    </w:rPr>
  </w:style>
  <w:style w:type="paragraph" w:customStyle="1" w:styleId="afffa">
    <w:name w:val="公式"/>
    <w:basedOn w:val="a1"/>
    <w:uiPriority w:val="99"/>
    <w:rsid w:val="00A757FE"/>
    <w:pPr>
      <w:widowControl w:val="0"/>
      <w:ind w:firstLine="420"/>
      <w:jc w:val="right"/>
    </w:pPr>
    <w:rPr>
      <w:rFonts w:eastAsia="宋体" w:cs="宋体"/>
      <w:kern w:val="2"/>
      <w:sz w:val="21"/>
      <w:lang w:val="en-US" w:eastAsia="zh-CN"/>
    </w:rPr>
  </w:style>
  <w:style w:type="character" w:customStyle="1" w:styleId="Normal9pointspacingChar">
    <w:name w:val="Normal 9 point spacing Char"/>
    <w:link w:val="Normal9pointspacing"/>
    <w:locked/>
    <w:rsid w:val="00A757FE"/>
    <w:rPr>
      <w:rFonts w:ascii="MS Mincho" w:hAnsi="MS Mincho"/>
      <w:szCs w:val="24"/>
      <w:lang w:eastAsia="en-US"/>
    </w:rPr>
  </w:style>
  <w:style w:type="paragraph" w:customStyle="1" w:styleId="Normal9pointspacing">
    <w:name w:val="Normal 9 point spacing"/>
    <w:basedOn w:val="a5"/>
    <w:link w:val="Normal9pointspacingChar"/>
    <w:qFormat/>
    <w:rsid w:val="00A757FE"/>
    <w:pPr>
      <w:spacing w:before="180" w:after="60"/>
      <w:jc w:val="both"/>
    </w:pPr>
    <w:rPr>
      <w:rFonts w:ascii="MS Mincho" w:eastAsia="MS Mincho" w:hAnsi="MS Mincho"/>
      <w:sz w:val="20"/>
      <w:szCs w:val="24"/>
      <w:lang w:val="en-US" w:eastAsia="en-US"/>
    </w:rPr>
  </w:style>
  <w:style w:type="paragraph" w:customStyle="1" w:styleId="Figure">
    <w:name w:val="Figure"/>
    <w:basedOn w:val="a1"/>
    <w:next w:val="af4"/>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a1"/>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19"/>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20"/>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a1"/>
    <w:uiPriority w:val="99"/>
    <w:rsid w:val="00A757FE"/>
    <w:pPr>
      <w:numPr>
        <w:numId w:val="21"/>
      </w:numPr>
      <w:jc w:val="both"/>
    </w:pPr>
    <w:rPr>
      <w:rFonts w:eastAsia="MS Mincho"/>
      <w:sz w:val="20"/>
      <w:lang w:eastAsia="en-US"/>
    </w:rPr>
  </w:style>
  <w:style w:type="paragraph" w:customStyle="1" w:styleId="FigureCaption">
    <w:name w:val="Figure Caption"/>
    <w:aliases w:val="fc Char,Figure Caption Char"/>
    <w:basedOn w:val="a1"/>
    <w:uiPriority w:val="99"/>
    <w:rsid w:val="00A757FE"/>
    <w:pPr>
      <w:keepLines/>
      <w:spacing w:before="60" w:after="120" w:line="300" w:lineRule="atLeast"/>
      <w:ind w:left="1008" w:hanging="1008"/>
      <w:jc w:val="both"/>
    </w:pPr>
    <w:rPr>
      <w:rFonts w:eastAsia="????"/>
      <w:sz w:val="20"/>
      <w:lang w:val="en-US" w:eastAsia="en-US"/>
    </w:rPr>
  </w:style>
  <w:style w:type="paragraph" w:customStyle="1" w:styleId="Equation-Numbered">
    <w:name w:val="Equation-Numbered"/>
    <w:basedOn w:val="a1"/>
    <w:next w:val="a1"/>
    <w:autoRedefine/>
    <w:uiPriority w:val="99"/>
    <w:rsid w:val="00A757FE"/>
    <w:pPr>
      <w:spacing w:before="120" w:after="120" w:line="240" w:lineRule="atLeast"/>
      <w:jc w:val="right"/>
    </w:pPr>
    <w:rPr>
      <w:rFonts w:eastAsiaTheme="minorEastAsia"/>
      <w:sz w:val="22"/>
      <w:lang w:val="en-US" w:eastAsia="en-US"/>
    </w:rPr>
  </w:style>
  <w:style w:type="paragraph" w:customStyle="1" w:styleId="multifig">
    <w:name w:val="multifig"/>
    <w:basedOn w:val="a1"/>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a1"/>
    <w:uiPriority w:val="99"/>
    <w:rsid w:val="00A757FE"/>
    <w:pPr>
      <w:keepNext/>
      <w:tabs>
        <w:tab w:val="left" w:pos="936"/>
      </w:tabs>
      <w:spacing w:before="120" w:after="60"/>
      <w:ind w:left="936" w:hanging="936"/>
      <w:jc w:val="both"/>
    </w:pPr>
    <w:rPr>
      <w:rFonts w:eastAsiaTheme="minorEastAsia"/>
      <w:sz w:val="22"/>
      <w:lang w:val="en-US" w:eastAsia="en-US"/>
    </w:rPr>
  </w:style>
  <w:style w:type="paragraph" w:customStyle="1" w:styleId="EquationNumbered">
    <w:name w:val="Equation Numbered"/>
    <w:basedOn w:val="a1"/>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a1"/>
    <w:uiPriority w:val="99"/>
    <w:rsid w:val="00A757FE"/>
    <w:pPr>
      <w:spacing w:before="120" w:line="240" w:lineRule="exact"/>
      <w:jc w:val="both"/>
    </w:pPr>
    <w:rPr>
      <w:rFonts w:eastAsia="MS Mincho"/>
      <w:sz w:val="20"/>
      <w:lang w:val="en-US" w:eastAsia="en-US"/>
    </w:rPr>
  </w:style>
  <w:style w:type="paragraph" w:customStyle="1" w:styleId="Style10ptBoldChar">
    <w:name w:val="Style 10 pt Bold Char"/>
    <w:basedOn w:val="a1"/>
    <w:autoRedefine/>
    <w:uiPriority w:val="99"/>
    <w:rsid w:val="00A757FE"/>
    <w:pPr>
      <w:spacing w:before="60" w:after="60" w:line="240" w:lineRule="exact"/>
      <w:jc w:val="both"/>
    </w:pPr>
    <w:rPr>
      <w:rFonts w:eastAsia="MS Mincho"/>
      <w:b/>
      <w:sz w:val="20"/>
      <w:lang w:val="en-US" w:eastAsia="en-US"/>
    </w:rPr>
  </w:style>
  <w:style w:type="paragraph" w:customStyle="1" w:styleId="Bullet0">
    <w:name w:val="Bullet"/>
    <w:basedOn w:val="a1"/>
    <w:uiPriority w:val="99"/>
    <w:rsid w:val="00A757FE"/>
    <w:pPr>
      <w:numPr>
        <w:numId w:val="22"/>
      </w:numPr>
    </w:pPr>
    <w:rPr>
      <w:rFonts w:eastAsiaTheme="minorEastAsia"/>
      <w:szCs w:val="24"/>
      <w:lang w:val="en-US" w:eastAsia="en-US"/>
    </w:rPr>
  </w:style>
  <w:style w:type="paragraph" w:customStyle="1" w:styleId="FigureCentered">
    <w:name w:val="FigureCentered"/>
    <w:basedOn w:val="a1"/>
    <w:next w:val="a1"/>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a1"/>
    <w:uiPriority w:val="99"/>
    <w:rsid w:val="00A757FE"/>
    <w:pPr>
      <w:numPr>
        <w:numId w:val="23"/>
      </w:numPr>
      <w:jc w:val="both"/>
    </w:pPr>
    <w:rPr>
      <w:rFonts w:eastAsia="MS Mincho"/>
      <w:sz w:val="20"/>
      <w:lang w:eastAsia="en-US"/>
    </w:rPr>
  </w:style>
  <w:style w:type="paragraph" w:customStyle="1" w:styleId="PaperTableCell">
    <w:name w:val="PaperTableCell"/>
    <w:basedOn w:val="a1"/>
    <w:uiPriority w:val="99"/>
    <w:rsid w:val="00A757FE"/>
    <w:pPr>
      <w:jc w:val="both"/>
    </w:pPr>
    <w:rPr>
      <w:rFonts w:eastAsiaTheme="minorEastAsia"/>
      <w:sz w:val="16"/>
      <w:szCs w:val="24"/>
      <w:lang w:val="en-US" w:eastAsia="en-US"/>
    </w:rPr>
  </w:style>
  <w:style w:type="paragraph" w:customStyle="1" w:styleId="figure0">
    <w:name w:val="figure"/>
    <w:basedOn w:val="a1"/>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a1"/>
    <w:uiPriority w:val="99"/>
    <w:rsid w:val="00A757FE"/>
    <w:pPr>
      <w:keepNext/>
      <w:jc w:val="center"/>
    </w:pPr>
    <w:rPr>
      <w:rFonts w:ascii="Arial" w:eastAsia="Calibri" w:hAnsi="Arial" w:cs="Arial"/>
      <w:sz w:val="18"/>
      <w:szCs w:val="18"/>
      <w:lang w:val="en-US" w:eastAsia="en-US"/>
    </w:rPr>
  </w:style>
  <w:style w:type="paragraph" w:customStyle="1" w:styleId="th0">
    <w:name w:val="th"/>
    <w:basedOn w:val="a1"/>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a1"/>
    <w:link w:val="NormalwithindentChar"/>
    <w:qFormat/>
    <w:rsid w:val="00A757FE"/>
    <w:pPr>
      <w:spacing w:before="120" w:after="120" w:line="336" w:lineRule="auto"/>
      <w:ind w:firstLine="397"/>
      <w:jc w:val="both"/>
    </w:pPr>
    <w:rPr>
      <w:rFonts w:ascii="Malgun Gothic" w:eastAsia="Malgun Gothic" w:hAnsi="Malgun Gothic"/>
      <w:sz w:val="20"/>
      <w:lang w:val="en-US" w:eastAsia="zh-CN"/>
    </w:rPr>
  </w:style>
  <w:style w:type="paragraph" w:customStyle="1" w:styleId="msonormal0">
    <w:name w:val="msonormal"/>
    <w:basedOn w:val="a1"/>
    <w:uiPriority w:val="99"/>
    <w:rsid w:val="00A757FE"/>
    <w:pPr>
      <w:spacing w:before="100" w:beforeAutospacing="1" w:after="100" w:afterAutospacing="1"/>
    </w:pPr>
    <w:rPr>
      <w:rFonts w:ascii="宋体" w:eastAsia="宋体" w:hAnsi="宋体" w:cs="宋体"/>
      <w:szCs w:val="24"/>
      <w:lang w:val="en-US" w:eastAsia="zh-CN"/>
    </w:rPr>
  </w:style>
  <w:style w:type="paragraph" w:customStyle="1" w:styleId="font5">
    <w:name w:val="font5"/>
    <w:basedOn w:val="a1"/>
    <w:uiPriority w:val="99"/>
    <w:rsid w:val="00A757FE"/>
    <w:pPr>
      <w:spacing w:before="100" w:beforeAutospacing="1" w:after="100" w:afterAutospacing="1"/>
    </w:pPr>
    <w:rPr>
      <w:rFonts w:ascii="等线" w:eastAsia="等线" w:hAnsi="等线" w:cs="宋体"/>
      <w:sz w:val="18"/>
      <w:szCs w:val="18"/>
      <w:lang w:val="en-US" w:eastAsia="zh-CN"/>
    </w:rPr>
  </w:style>
  <w:style w:type="paragraph" w:customStyle="1" w:styleId="xl65">
    <w:name w:val="xl65"/>
    <w:basedOn w:val="a1"/>
    <w:uiPriority w:val="99"/>
    <w:rsid w:val="00A757FE"/>
    <w:pPr>
      <w:spacing w:before="100" w:beforeAutospacing="1" w:after="100" w:afterAutospacing="1"/>
      <w:jc w:val="center"/>
    </w:pPr>
    <w:rPr>
      <w:rFonts w:ascii="宋体" w:eastAsia="宋体" w:hAnsi="宋体" w:cs="宋体"/>
      <w:sz w:val="16"/>
      <w:szCs w:val="16"/>
      <w:lang w:val="en-US" w:eastAsia="zh-CN"/>
    </w:rPr>
  </w:style>
  <w:style w:type="paragraph" w:customStyle="1" w:styleId="xl66">
    <w:name w:val="xl66"/>
    <w:basedOn w:val="a1"/>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7">
    <w:name w:val="xl67"/>
    <w:basedOn w:val="a1"/>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8">
    <w:name w:val="xl68"/>
    <w:basedOn w:val="a1"/>
    <w:uiPriority w:val="99"/>
    <w:rsid w:val="00A757FE"/>
    <w:pPr>
      <w:spacing w:before="100" w:beforeAutospacing="1" w:after="100" w:afterAutospacing="1"/>
      <w:jc w:val="center"/>
    </w:pPr>
    <w:rPr>
      <w:rFonts w:ascii="宋体" w:eastAsia="宋体" w:hAnsi="宋体" w:cs="宋体"/>
      <w:sz w:val="15"/>
      <w:szCs w:val="15"/>
      <w:lang w:val="en-US" w:eastAsia="zh-CN"/>
    </w:rPr>
  </w:style>
  <w:style w:type="paragraph" w:customStyle="1" w:styleId="xl69">
    <w:name w:val="xl69"/>
    <w:basedOn w:val="a1"/>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0">
    <w:name w:val="xl70"/>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1">
    <w:name w:val="xl71"/>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2">
    <w:name w:val="xl7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3">
    <w:name w:val="xl73"/>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4">
    <w:name w:val="xl74"/>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5">
    <w:name w:val="xl75"/>
    <w:basedOn w:val="a1"/>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6">
    <w:name w:val="xl76"/>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7">
    <w:name w:val="xl77"/>
    <w:basedOn w:val="a1"/>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8">
    <w:name w:val="xl78"/>
    <w:basedOn w:val="a1"/>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79">
    <w:name w:val="xl79"/>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0">
    <w:name w:val="xl80"/>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1">
    <w:name w:val="xl81"/>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2">
    <w:name w:val="xl82"/>
    <w:basedOn w:val="a1"/>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3">
    <w:name w:val="xl83"/>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4">
    <w:name w:val="xl84"/>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5">
    <w:name w:val="xl85"/>
    <w:basedOn w:val="a1"/>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6">
    <w:name w:val="xl86"/>
    <w:basedOn w:val="a1"/>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7">
    <w:name w:val="xl87"/>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8">
    <w:name w:val="xl88"/>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9">
    <w:name w:val="xl89"/>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0">
    <w:name w:val="xl90"/>
    <w:basedOn w:val="a1"/>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1">
    <w:name w:val="xl9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2">
    <w:name w:val="xl92"/>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93">
    <w:name w:val="xl93"/>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94">
    <w:name w:val="xl94"/>
    <w:basedOn w:val="a1"/>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5">
    <w:name w:val="xl95"/>
    <w:basedOn w:val="a1"/>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6">
    <w:name w:val="xl96"/>
    <w:basedOn w:val="a1"/>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7">
    <w:name w:val="xl97"/>
    <w:basedOn w:val="a1"/>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8">
    <w:name w:val="xl98"/>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9">
    <w:name w:val="xl99"/>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0">
    <w:name w:val="xl100"/>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1">
    <w:name w:val="xl10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102">
    <w:name w:val="xl10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3">
    <w:name w:val="xl103"/>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4">
    <w:name w:val="xl104"/>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5">
    <w:name w:val="xl105"/>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6">
    <w:name w:val="xl106"/>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7">
    <w:name w:val="xl107"/>
    <w:basedOn w:val="a1"/>
    <w:uiPriority w:val="99"/>
    <w:rsid w:val="00A757FE"/>
    <w:pPr>
      <w:pBdr>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8">
    <w:name w:val="xl108"/>
    <w:basedOn w:val="a1"/>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109">
    <w:name w:val="xl109"/>
    <w:basedOn w:val="a1"/>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1"/>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1"/>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1"/>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1"/>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1"/>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1"/>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1"/>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1"/>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Bulletedo1">
    <w:name w:val="Bulleted o 1"/>
    <w:basedOn w:val="a1"/>
    <w:uiPriority w:val="99"/>
    <w:rsid w:val="00A757FE"/>
    <w:pPr>
      <w:numPr>
        <w:numId w:val="24"/>
      </w:numPr>
      <w:overflowPunct w:val="0"/>
      <w:autoSpaceDE w:val="0"/>
      <w:autoSpaceDN w:val="0"/>
      <w:adjustRightInd w:val="0"/>
      <w:spacing w:after="180"/>
    </w:pPr>
    <w:rPr>
      <w:rFonts w:eastAsia="宋体"/>
      <w:sz w:val="20"/>
      <w:lang w:val="en-US" w:eastAsia="en-US"/>
    </w:rPr>
  </w:style>
  <w:style w:type="paragraph" w:customStyle="1" w:styleId="Equation">
    <w:name w:val="Equation"/>
    <w:basedOn w:val="a1"/>
    <w:next w:val="a1"/>
    <w:uiPriority w:val="99"/>
    <w:rsid w:val="00A757FE"/>
    <w:pPr>
      <w:tabs>
        <w:tab w:val="right" w:pos="10206"/>
      </w:tabs>
      <w:overflowPunct w:val="0"/>
      <w:autoSpaceDE w:val="0"/>
      <w:autoSpaceDN w:val="0"/>
      <w:adjustRightInd w:val="0"/>
      <w:spacing w:after="220"/>
      <w:ind w:left="1298"/>
    </w:pPr>
    <w:rPr>
      <w:rFonts w:ascii="Arial" w:eastAsia="宋体" w:hAnsi="Arial"/>
      <w:sz w:val="22"/>
      <w:lang w:val="en-US" w:eastAsia="zh-CN"/>
    </w:rPr>
  </w:style>
  <w:style w:type="paragraph" w:customStyle="1" w:styleId="11BodyText">
    <w:name w:val="11 BodyText"/>
    <w:basedOn w:val="a1"/>
    <w:uiPriority w:val="99"/>
    <w:rsid w:val="00A757FE"/>
    <w:pPr>
      <w:overflowPunct w:val="0"/>
      <w:autoSpaceDE w:val="0"/>
      <w:autoSpaceDN w:val="0"/>
      <w:adjustRightInd w:val="0"/>
      <w:spacing w:after="220"/>
      <w:ind w:left="1298"/>
    </w:pPr>
    <w:rPr>
      <w:rFonts w:ascii="Arial" w:eastAsia="宋体" w:hAnsi="Arial"/>
      <w:sz w:val="22"/>
      <w:lang w:val="en-US" w:eastAsia="en-US"/>
    </w:rPr>
  </w:style>
  <w:style w:type="paragraph" w:customStyle="1" w:styleId="bodyCharCharChar">
    <w:name w:val="body Char Char Char"/>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宋体" w:hAnsi="New York"/>
      <w:lang w:val="en-US" w:eastAsia="en-US"/>
    </w:rPr>
  </w:style>
  <w:style w:type="paragraph" w:customStyle="1" w:styleId="body">
    <w:name w:val="body"/>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宋体" w:hAnsi="New York"/>
      <w:lang w:val="en-US" w:eastAsia="en-US"/>
    </w:rPr>
  </w:style>
  <w:style w:type="character" w:customStyle="1" w:styleId="afffb">
    <w:name w:val="テキスト (文字)"/>
    <w:link w:val="afffc"/>
    <w:locked/>
    <w:rsid w:val="00A757FE"/>
    <w:rPr>
      <w:rFonts w:ascii="Century" w:hAnsi="Century"/>
      <w:kern w:val="2"/>
      <w:sz w:val="21"/>
      <w:szCs w:val="22"/>
    </w:rPr>
  </w:style>
  <w:style w:type="paragraph" w:customStyle="1" w:styleId="afffc">
    <w:name w:val="テキスト"/>
    <w:basedOn w:val="a1"/>
    <w:link w:val="afffb"/>
    <w:qFormat/>
    <w:rsid w:val="00A757FE"/>
    <w:pPr>
      <w:widowControl w:val="0"/>
      <w:spacing w:afterLines="50" w:line="320" w:lineRule="exact"/>
      <w:ind w:firstLineChars="100" w:firstLine="210"/>
      <w:jc w:val="both"/>
    </w:pPr>
    <w:rPr>
      <w:rFonts w:ascii="Century" w:eastAsia="MS Mincho" w:hAnsi="Century"/>
      <w:kern w:val="2"/>
      <w:sz w:val="21"/>
      <w:szCs w:val="22"/>
      <w:lang w:val="en-US"/>
    </w:rPr>
  </w:style>
  <w:style w:type="paragraph" w:customStyle="1" w:styleId="gmail-msolistparagraph">
    <w:name w:val="gmail-msolistparagraph"/>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a1"/>
    <w:uiPriority w:val="99"/>
    <w:rsid w:val="00A757FE"/>
    <w:pPr>
      <w:spacing w:before="100" w:beforeAutospacing="1" w:after="100" w:afterAutospacing="1"/>
    </w:pPr>
    <w:rPr>
      <w:rFonts w:eastAsiaTheme="minorEastAsia"/>
      <w:szCs w:val="24"/>
      <w:lang w:val="sv-SE" w:eastAsia="sv-SE"/>
    </w:rPr>
  </w:style>
  <w:style w:type="character" w:styleId="afffd">
    <w:name w:val="line number"/>
    <w:semiHidden/>
    <w:unhideWhenUsed/>
    <w:rsid w:val="00A757FE"/>
    <w:rPr>
      <w:rFonts w:ascii="Arial" w:eastAsia="宋体" w:hAnsi="Arial" w:cs="Arial" w:hint="default"/>
      <w:color w:val="0000FF"/>
      <w:kern w:val="2"/>
      <w:sz w:val="18"/>
      <w:lang w:val="en-US" w:eastAsia="zh-CN" w:bidi="ar-SA"/>
    </w:rPr>
  </w:style>
  <w:style w:type="character" w:styleId="afffe">
    <w:name w:val="Placeholder Text"/>
    <w:basedOn w:val="a2"/>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rsid w:val="00A757FE"/>
    <w:rPr>
      <w:rFonts w:ascii="Arial" w:hAnsi="Arial" w:cs="Arial" w:hint="default"/>
      <w:sz w:val="18"/>
      <w:lang w:eastAsia="en-US"/>
    </w:rPr>
  </w:style>
  <w:style w:type="character" w:customStyle="1" w:styleId="colour">
    <w:name w:val="colour"/>
    <w:basedOn w:val="a2"/>
    <w:rsid w:val="00A757FE"/>
  </w:style>
  <w:style w:type="paragraph" w:styleId="z-">
    <w:name w:val="HTML Top of Form"/>
    <w:basedOn w:val="a1"/>
    <w:next w:val="a1"/>
    <w:link w:val="z-0"/>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0">
    <w:name w:val="z-窗体顶端 字符"/>
    <w:basedOn w:val="a2"/>
    <w:link w:val="z-"/>
    <w:uiPriority w:val="99"/>
    <w:semiHidden/>
    <w:rsid w:val="00A757FE"/>
    <w:rPr>
      <w:rFonts w:ascii="Arial" w:eastAsiaTheme="minorEastAsia" w:hAnsi="Arial" w:cs="Arial"/>
      <w:vanish/>
      <w:sz w:val="16"/>
      <w:szCs w:val="16"/>
      <w:lang w:val="en-GB" w:eastAsia="en-US"/>
    </w:rPr>
  </w:style>
  <w:style w:type="character" w:customStyle="1" w:styleId="hps">
    <w:name w:val="hps"/>
    <w:basedOn w:val="a2"/>
    <w:rsid w:val="00A757FE"/>
  </w:style>
  <w:style w:type="paragraph" w:styleId="z-1">
    <w:name w:val="HTML Bottom of Form"/>
    <w:basedOn w:val="a1"/>
    <w:next w:val="a1"/>
    <w:link w:val="z-2"/>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2">
    <w:name w:val="z-窗体底端 字符"/>
    <w:basedOn w:val="a2"/>
    <w:link w:val="z-1"/>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a2"/>
    <w:rsid w:val="00A757FE"/>
  </w:style>
  <w:style w:type="character" w:customStyle="1" w:styleId="apple-converted-space">
    <w:name w:val="apple-converted-space"/>
    <w:basedOn w:val="a2"/>
    <w:qFormat/>
    <w:rsid w:val="00A757FE"/>
  </w:style>
  <w:style w:type="character" w:customStyle="1" w:styleId="keyword">
    <w:name w:val="keyword"/>
    <w:basedOn w:val="a2"/>
    <w:rsid w:val="00A757FE"/>
  </w:style>
  <w:style w:type="character" w:customStyle="1" w:styleId="ordinary-span-edit2">
    <w:name w:val="ordinary-span-edit2"/>
    <w:basedOn w:val="a2"/>
    <w:rsid w:val="00A757FE"/>
  </w:style>
  <w:style w:type="character" w:customStyle="1" w:styleId="size">
    <w:name w:val="size"/>
    <w:basedOn w:val="a2"/>
    <w:rsid w:val="00A757FE"/>
  </w:style>
  <w:style w:type="character" w:customStyle="1" w:styleId="TitleChar">
    <w:name w:val="Title Char"/>
    <w:aliases w:val="no break Char Car Char,H3 Char Car Char,h3 Char Car Char"/>
    <w:basedOn w:val="a2"/>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MS Mincho" w:hAnsi="Arial" w:cs="Arial" w:hint="default"/>
      <w:color w:val="0000FF"/>
      <w:kern w:val="2"/>
      <w:lang w:val="en-US" w:eastAsia="en-US" w:bidi="ar-SA"/>
    </w:rPr>
  </w:style>
  <w:style w:type="character" w:customStyle="1" w:styleId="Style10ptBoldCharChar">
    <w:name w:val="Style 10 pt Bold Char Char"/>
    <w:rsid w:val="00A757F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宋体" w:hAnsi="Arial" w:cs="Arial" w:hint="default"/>
      <w:color w:val="0000FF"/>
      <w:kern w:val="2"/>
      <w:sz w:val="22"/>
      <w:lang w:val="en-US" w:eastAsia="en-US" w:bidi="ar-SA"/>
    </w:rPr>
  </w:style>
  <w:style w:type="character" w:customStyle="1" w:styleId="moz-txt-tag">
    <w:name w:val="moz-txt-tag"/>
    <w:rsid w:val="00A757FE"/>
    <w:rPr>
      <w:rFonts w:ascii="Arial" w:eastAsia="宋体" w:hAnsi="Arial" w:cs="Arial" w:hint="default"/>
      <w:color w:val="0000FF"/>
      <w:kern w:val="2"/>
      <w:lang w:val="en-US" w:eastAsia="zh-CN" w:bidi="ar-SA"/>
    </w:rPr>
  </w:style>
  <w:style w:type="character" w:customStyle="1" w:styleId="opdicttext22">
    <w:name w:val="op_dict_text22"/>
    <w:basedOn w:val="a2"/>
    <w:rsid w:val="00A757FE"/>
  </w:style>
  <w:style w:type="character" w:customStyle="1" w:styleId="def">
    <w:name w:val="def"/>
    <w:basedOn w:val="a2"/>
    <w:rsid w:val="00A757FE"/>
  </w:style>
  <w:style w:type="character" w:customStyle="1" w:styleId="high-light-bg4">
    <w:name w:val="high-light-bg4"/>
    <w:basedOn w:val="a2"/>
    <w:rsid w:val="00A757FE"/>
  </w:style>
  <w:style w:type="character" w:customStyle="1" w:styleId="TitleChar2">
    <w:name w:val="Title Char2"/>
    <w:basedOn w:val="a2"/>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a2"/>
    <w:rsid w:val="00A757FE"/>
  </w:style>
  <w:style w:type="character" w:customStyle="1" w:styleId="onecomwebmail-font">
    <w:name w:val="onecomwebmail-font"/>
    <w:basedOn w:val="a2"/>
    <w:rsid w:val="00A757FE"/>
  </w:style>
  <w:style w:type="character" w:customStyle="1" w:styleId="onecomwebmail-size">
    <w:name w:val="onecomwebmail-size"/>
    <w:basedOn w:val="a2"/>
    <w:rsid w:val="00A757FE"/>
  </w:style>
  <w:style w:type="table" w:styleId="2d">
    <w:name w:val="Table Simple 2"/>
    <w:basedOn w:val="a3"/>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7">
    <w:name w:val="Table Classic 1"/>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lassic 2"/>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
    <w:name w:val="Table Grid 2"/>
    <w:basedOn w:val="a3"/>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3"/>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4">
    <w:name w:val="Table Grid 4"/>
    <w:basedOn w:val="a3"/>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f">
    <w:name w:val="Table Elegant"/>
    <w:basedOn w:val="a3"/>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0">
    <w:name w:val="Table Subtle 2"/>
    <w:basedOn w:val="a3"/>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0">
    <w:name w:val="Table Theme"/>
    <w:basedOn w:val="a3"/>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3">
    <w:name w:val="Medium Shading 2 Accent 3"/>
    <w:basedOn w:val="a3"/>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
    <w:name w:val="Light Shading Accent 6"/>
    <w:basedOn w:val="a3"/>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60">
    <w:name w:val="Dark List Accent 6"/>
    <w:basedOn w:val="a3"/>
    <w:uiPriority w:val="70"/>
    <w:rsid w:val="00A757FE"/>
    <w:rPr>
      <w:rFonts w:ascii="CG Times (WN)" w:eastAsia="宋体"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8">
    <w:name w:val="网格型1"/>
    <w:basedOn w:val="a3"/>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a3"/>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9">
    <w:name w:val="浅色列表1"/>
    <w:basedOn w:val="a3"/>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a2"/>
    <w:rsid w:val="0078374A"/>
    <w:rPr>
      <w:rFonts w:ascii="Times New Roman" w:hAnsi="Times New Roman" w:cs="Times New Roman" w:hint="default"/>
      <w:b w:val="0"/>
      <w:bCs w:val="0"/>
      <w:i/>
      <w:iCs/>
      <w:color w:val="000000"/>
      <w:sz w:val="20"/>
      <w:szCs w:val="20"/>
    </w:rPr>
  </w:style>
  <w:style w:type="character" w:styleId="affff1">
    <w:name w:val="Strong"/>
    <w:basedOn w:val="a2"/>
    <w:uiPriority w:val="22"/>
    <w:qFormat/>
    <w:rsid w:val="00CE297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09421">
      <w:bodyDiv w:val="1"/>
      <w:marLeft w:val="0"/>
      <w:marRight w:val="0"/>
      <w:marTop w:val="0"/>
      <w:marBottom w:val="0"/>
      <w:divBdr>
        <w:top w:val="none" w:sz="0" w:space="0" w:color="auto"/>
        <w:left w:val="none" w:sz="0" w:space="0" w:color="auto"/>
        <w:bottom w:val="none" w:sz="0" w:space="0" w:color="auto"/>
        <w:right w:val="none" w:sz="0" w:space="0" w:color="auto"/>
      </w:divBdr>
      <w:divsChild>
        <w:div w:id="1319841306">
          <w:marLeft w:val="274"/>
          <w:marRight w:val="0"/>
          <w:marTop w:val="0"/>
          <w:marBottom w:val="0"/>
          <w:divBdr>
            <w:top w:val="none" w:sz="0" w:space="0" w:color="auto"/>
            <w:left w:val="none" w:sz="0" w:space="0" w:color="auto"/>
            <w:bottom w:val="none" w:sz="0" w:space="0" w:color="auto"/>
            <w:right w:val="none" w:sz="0" w:space="0" w:color="auto"/>
          </w:divBdr>
        </w:div>
        <w:div w:id="1978073206">
          <w:marLeft w:val="274"/>
          <w:marRight w:val="0"/>
          <w:marTop w:val="0"/>
          <w:marBottom w:val="0"/>
          <w:divBdr>
            <w:top w:val="none" w:sz="0" w:space="0" w:color="auto"/>
            <w:left w:val="none" w:sz="0" w:space="0" w:color="auto"/>
            <w:bottom w:val="none" w:sz="0" w:space="0" w:color="auto"/>
            <w:right w:val="none" w:sz="0" w:space="0" w:color="auto"/>
          </w:divBdr>
        </w:div>
        <w:div w:id="1929000967">
          <w:marLeft w:val="274"/>
          <w:marRight w:val="0"/>
          <w:marTop w:val="0"/>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7113757">
      <w:bodyDiv w:val="1"/>
      <w:marLeft w:val="0"/>
      <w:marRight w:val="0"/>
      <w:marTop w:val="0"/>
      <w:marBottom w:val="0"/>
      <w:divBdr>
        <w:top w:val="none" w:sz="0" w:space="0" w:color="auto"/>
        <w:left w:val="none" w:sz="0" w:space="0" w:color="auto"/>
        <w:bottom w:val="none" w:sz="0" w:space="0" w:color="auto"/>
        <w:right w:val="none" w:sz="0" w:space="0" w:color="auto"/>
      </w:divBdr>
      <w:divsChild>
        <w:div w:id="3286949">
          <w:marLeft w:val="0"/>
          <w:marRight w:val="0"/>
          <w:marTop w:val="0"/>
          <w:marBottom w:val="0"/>
          <w:divBdr>
            <w:top w:val="none" w:sz="0" w:space="0" w:color="auto"/>
            <w:left w:val="none" w:sz="0" w:space="0" w:color="auto"/>
            <w:bottom w:val="none" w:sz="0" w:space="0" w:color="auto"/>
            <w:right w:val="none" w:sz="0" w:space="0" w:color="auto"/>
          </w:divBdr>
          <w:divsChild>
            <w:div w:id="1216238791">
              <w:marLeft w:val="0"/>
              <w:marRight w:val="0"/>
              <w:marTop w:val="0"/>
              <w:marBottom w:val="0"/>
              <w:divBdr>
                <w:top w:val="none" w:sz="0" w:space="0" w:color="auto"/>
                <w:left w:val="none" w:sz="0" w:space="0" w:color="auto"/>
                <w:bottom w:val="none" w:sz="0" w:space="0" w:color="auto"/>
                <w:right w:val="none" w:sz="0" w:space="0" w:color="auto"/>
              </w:divBdr>
              <w:divsChild>
                <w:div w:id="296297676">
                  <w:marLeft w:val="0"/>
                  <w:marRight w:val="0"/>
                  <w:marTop w:val="0"/>
                  <w:marBottom w:val="0"/>
                  <w:divBdr>
                    <w:top w:val="single" w:sz="6" w:space="0" w:color="A9A9A9"/>
                    <w:left w:val="single" w:sz="6" w:space="0" w:color="A9A9A9"/>
                    <w:bottom w:val="single" w:sz="6" w:space="0" w:color="A9A9A9"/>
                    <w:right w:val="single" w:sz="6" w:space="0" w:color="A9A9A9"/>
                  </w:divBdr>
                  <w:divsChild>
                    <w:div w:id="1396977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8663534">
      <w:bodyDiv w:val="1"/>
      <w:marLeft w:val="0"/>
      <w:marRight w:val="0"/>
      <w:marTop w:val="0"/>
      <w:marBottom w:val="0"/>
      <w:divBdr>
        <w:top w:val="none" w:sz="0" w:space="0" w:color="auto"/>
        <w:left w:val="none" w:sz="0" w:space="0" w:color="auto"/>
        <w:bottom w:val="none" w:sz="0" w:space="0" w:color="auto"/>
        <w:right w:val="none" w:sz="0" w:space="0" w:color="auto"/>
      </w:divBdr>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98844309">
      <w:bodyDiv w:val="1"/>
      <w:marLeft w:val="0"/>
      <w:marRight w:val="0"/>
      <w:marTop w:val="0"/>
      <w:marBottom w:val="0"/>
      <w:divBdr>
        <w:top w:val="none" w:sz="0" w:space="0" w:color="auto"/>
        <w:left w:val="none" w:sz="0" w:space="0" w:color="auto"/>
        <w:bottom w:val="none" w:sz="0" w:space="0" w:color="auto"/>
        <w:right w:val="none" w:sz="0" w:space="0" w:color="auto"/>
      </w:divBdr>
      <w:divsChild>
        <w:div w:id="1233850360">
          <w:marLeft w:val="418"/>
          <w:marRight w:val="0"/>
          <w:marTop w:val="67"/>
          <w:marBottom w:val="0"/>
          <w:divBdr>
            <w:top w:val="none" w:sz="0" w:space="0" w:color="auto"/>
            <w:left w:val="none" w:sz="0" w:space="0" w:color="auto"/>
            <w:bottom w:val="none" w:sz="0" w:space="0" w:color="auto"/>
            <w:right w:val="none" w:sz="0" w:space="0" w:color="auto"/>
          </w:divBdr>
        </w:div>
        <w:div w:id="304555068">
          <w:marLeft w:val="706"/>
          <w:marRight w:val="0"/>
          <w:marTop w:val="58"/>
          <w:marBottom w:val="0"/>
          <w:divBdr>
            <w:top w:val="none" w:sz="0" w:space="0" w:color="auto"/>
            <w:left w:val="none" w:sz="0" w:space="0" w:color="auto"/>
            <w:bottom w:val="none" w:sz="0" w:space="0" w:color="auto"/>
            <w:right w:val="none" w:sz="0" w:space="0" w:color="auto"/>
          </w:divBdr>
        </w:div>
      </w:divsChild>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35769946">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8278852">
      <w:bodyDiv w:val="1"/>
      <w:marLeft w:val="0"/>
      <w:marRight w:val="0"/>
      <w:marTop w:val="0"/>
      <w:marBottom w:val="0"/>
      <w:divBdr>
        <w:top w:val="none" w:sz="0" w:space="0" w:color="auto"/>
        <w:left w:val="none" w:sz="0" w:space="0" w:color="auto"/>
        <w:bottom w:val="none" w:sz="0" w:space="0" w:color="auto"/>
        <w:right w:val="none" w:sz="0" w:space="0" w:color="auto"/>
      </w:divBdr>
      <w:divsChild>
        <w:div w:id="2034990690">
          <w:marLeft w:val="1166"/>
          <w:marRight w:val="0"/>
          <w:marTop w:val="0"/>
          <w:marBottom w:val="0"/>
          <w:divBdr>
            <w:top w:val="none" w:sz="0" w:space="0" w:color="auto"/>
            <w:left w:val="none" w:sz="0" w:space="0" w:color="auto"/>
            <w:bottom w:val="none" w:sz="0" w:space="0" w:color="auto"/>
            <w:right w:val="none" w:sz="0" w:space="0" w:color="auto"/>
          </w:divBdr>
        </w:div>
      </w:divsChild>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1894803">
      <w:bodyDiv w:val="1"/>
      <w:marLeft w:val="0"/>
      <w:marRight w:val="0"/>
      <w:marTop w:val="0"/>
      <w:marBottom w:val="0"/>
      <w:divBdr>
        <w:top w:val="none" w:sz="0" w:space="0" w:color="auto"/>
        <w:left w:val="none" w:sz="0" w:space="0" w:color="auto"/>
        <w:bottom w:val="none" w:sz="0" w:space="0" w:color="auto"/>
        <w:right w:val="none" w:sz="0" w:space="0" w:color="auto"/>
      </w:divBdr>
    </w:div>
    <w:div w:id="523400629">
      <w:bodyDiv w:val="1"/>
      <w:marLeft w:val="0"/>
      <w:marRight w:val="0"/>
      <w:marTop w:val="0"/>
      <w:marBottom w:val="0"/>
      <w:divBdr>
        <w:top w:val="none" w:sz="0" w:space="0" w:color="auto"/>
        <w:left w:val="none" w:sz="0" w:space="0" w:color="auto"/>
        <w:bottom w:val="none" w:sz="0" w:space="0" w:color="auto"/>
        <w:right w:val="none" w:sz="0" w:space="0" w:color="auto"/>
      </w:divBdr>
      <w:divsChild>
        <w:div w:id="438911766">
          <w:marLeft w:val="418"/>
          <w:marRight w:val="0"/>
          <w:marTop w:val="58"/>
          <w:marBottom w:val="0"/>
          <w:divBdr>
            <w:top w:val="none" w:sz="0" w:space="0" w:color="auto"/>
            <w:left w:val="none" w:sz="0" w:space="0" w:color="auto"/>
            <w:bottom w:val="none" w:sz="0" w:space="0" w:color="auto"/>
            <w:right w:val="none" w:sz="0" w:space="0" w:color="auto"/>
          </w:divBdr>
        </w:div>
        <w:div w:id="1399402755">
          <w:marLeft w:val="706"/>
          <w:marRight w:val="0"/>
          <w:marTop w:val="58"/>
          <w:marBottom w:val="0"/>
          <w:divBdr>
            <w:top w:val="none" w:sz="0" w:space="0" w:color="auto"/>
            <w:left w:val="none" w:sz="0" w:space="0" w:color="auto"/>
            <w:bottom w:val="none" w:sz="0" w:space="0" w:color="auto"/>
            <w:right w:val="none" w:sz="0" w:space="0" w:color="auto"/>
          </w:divBdr>
        </w:div>
        <w:div w:id="50546036">
          <w:marLeft w:val="706"/>
          <w:marRight w:val="0"/>
          <w:marTop w:val="58"/>
          <w:marBottom w:val="0"/>
          <w:divBdr>
            <w:top w:val="none" w:sz="0" w:space="0" w:color="auto"/>
            <w:left w:val="none" w:sz="0" w:space="0" w:color="auto"/>
            <w:bottom w:val="none" w:sz="0" w:space="0" w:color="auto"/>
            <w:right w:val="none" w:sz="0" w:space="0" w:color="auto"/>
          </w:divBdr>
        </w:div>
      </w:divsChild>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8130794">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7306779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5299408">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3085963">
      <w:bodyDiv w:val="1"/>
      <w:marLeft w:val="0"/>
      <w:marRight w:val="0"/>
      <w:marTop w:val="0"/>
      <w:marBottom w:val="0"/>
      <w:divBdr>
        <w:top w:val="none" w:sz="0" w:space="0" w:color="auto"/>
        <w:left w:val="none" w:sz="0" w:space="0" w:color="auto"/>
        <w:bottom w:val="none" w:sz="0" w:space="0" w:color="auto"/>
        <w:right w:val="none" w:sz="0" w:space="0" w:color="auto"/>
      </w:divBdr>
      <w:divsChild>
        <w:div w:id="765467878">
          <w:marLeft w:val="446"/>
          <w:marRight w:val="0"/>
          <w:marTop w:val="0"/>
          <w:marBottom w:val="0"/>
          <w:divBdr>
            <w:top w:val="none" w:sz="0" w:space="0" w:color="auto"/>
            <w:left w:val="none" w:sz="0" w:space="0" w:color="auto"/>
            <w:bottom w:val="none" w:sz="0" w:space="0" w:color="auto"/>
            <w:right w:val="none" w:sz="0" w:space="0" w:color="auto"/>
          </w:divBdr>
        </w:div>
        <w:div w:id="538082218">
          <w:marLeft w:val="1166"/>
          <w:marRight w:val="0"/>
          <w:marTop w:val="0"/>
          <w:marBottom w:val="0"/>
          <w:divBdr>
            <w:top w:val="none" w:sz="0" w:space="0" w:color="auto"/>
            <w:left w:val="none" w:sz="0" w:space="0" w:color="auto"/>
            <w:bottom w:val="none" w:sz="0" w:space="0" w:color="auto"/>
            <w:right w:val="none" w:sz="0" w:space="0" w:color="auto"/>
          </w:divBdr>
        </w:div>
        <w:div w:id="368576864">
          <w:marLeft w:val="446"/>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07619098">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64389529">
      <w:bodyDiv w:val="1"/>
      <w:marLeft w:val="0"/>
      <w:marRight w:val="0"/>
      <w:marTop w:val="0"/>
      <w:marBottom w:val="0"/>
      <w:divBdr>
        <w:top w:val="none" w:sz="0" w:space="0" w:color="auto"/>
        <w:left w:val="none" w:sz="0" w:space="0" w:color="auto"/>
        <w:bottom w:val="none" w:sz="0" w:space="0" w:color="auto"/>
        <w:right w:val="none" w:sz="0" w:space="0" w:color="auto"/>
      </w:divBdr>
      <w:divsChild>
        <w:div w:id="1878733499">
          <w:marLeft w:val="418"/>
          <w:marRight w:val="0"/>
          <w:marTop w:val="58"/>
          <w:marBottom w:val="0"/>
          <w:divBdr>
            <w:top w:val="none" w:sz="0" w:space="0" w:color="auto"/>
            <w:left w:val="none" w:sz="0" w:space="0" w:color="auto"/>
            <w:bottom w:val="none" w:sz="0" w:space="0" w:color="auto"/>
            <w:right w:val="none" w:sz="0" w:space="0" w:color="auto"/>
          </w:divBdr>
        </w:div>
        <w:div w:id="1761098167">
          <w:marLeft w:val="706"/>
          <w:marRight w:val="0"/>
          <w:marTop w:val="58"/>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3123960">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5837385">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5496659">
      <w:bodyDiv w:val="1"/>
      <w:marLeft w:val="0"/>
      <w:marRight w:val="0"/>
      <w:marTop w:val="0"/>
      <w:marBottom w:val="0"/>
      <w:divBdr>
        <w:top w:val="none" w:sz="0" w:space="0" w:color="auto"/>
        <w:left w:val="none" w:sz="0" w:space="0" w:color="auto"/>
        <w:bottom w:val="none" w:sz="0" w:space="0" w:color="auto"/>
        <w:right w:val="none" w:sz="0" w:space="0" w:color="auto"/>
      </w:divBdr>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5880880">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3619710">
      <w:bodyDiv w:val="1"/>
      <w:marLeft w:val="0"/>
      <w:marRight w:val="0"/>
      <w:marTop w:val="0"/>
      <w:marBottom w:val="0"/>
      <w:divBdr>
        <w:top w:val="none" w:sz="0" w:space="0" w:color="auto"/>
        <w:left w:val="none" w:sz="0" w:space="0" w:color="auto"/>
        <w:bottom w:val="none" w:sz="0" w:space="0" w:color="auto"/>
        <w:right w:val="none" w:sz="0" w:space="0" w:color="auto"/>
      </w:divBdr>
      <w:divsChild>
        <w:div w:id="2019237438">
          <w:marLeft w:val="418"/>
          <w:marRight w:val="0"/>
          <w:marTop w:val="58"/>
          <w:marBottom w:val="0"/>
          <w:divBdr>
            <w:top w:val="none" w:sz="0" w:space="0" w:color="auto"/>
            <w:left w:val="none" w:sz="0" w:space="0" w:color="auto"/>
            <w:bottom w:val="none" w:sz="0" w:space="0" w:color="auto"/>
            <w:right w:val="none" w:sz="0" w:space="0" w:color="auto"/>
          </w:divBdr>
        </w:div>
        <w:div w:id="1853690124">
          <w:marLeft w:val="706"/>
          <w:marRight w:val="0"/>
          <w:marTop w:val="53"/>
          <w:marBottom w:val="0"/>
          <w:divBdr>
            <w:top w:val="none" w:sz="0" w:space="0" w:color="auto"/>
            <w:left w:val="none" w:sz="0" w:space="0" w:color="auto"/>
            <w:bottom w:val="none" w:sz="0" w:space="0" w:color="auto"/>
            <w:right w:val="none" w:sz="0" w:space="0" w:color="auto"/>
          </w:divBdr>
        </w:div>
        <w:div w:id="1020200231">
          <w:marLeft w:val="979"/>
          <w:marRight w:val="0"/>
          <w:marTop w:val="48"/>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37994233">
      <w:bodyDiv w:val="1"/>
      <w:marLeft w:val="0"/>
      <w:marRight w:val="0"/>
      <w:marTop w:val="0"/>
      <w:marBottom w:val="0"/>
      <w:divBdr>
        <w:top w:val="none" w:sz="0" w:space="0" w:color="auto"/>
        <w:left w:val="none" w:sz="0" w:space="0" w:color="auto"/>
        <w:bottom w:val="none" w:sz="0" w:space="0" w:color="auto"/>
        <w:right w:val="none" w:sz="0" w:space="0" w:color="auto"/>
      </w:divBdr>
      <w:divsChild>
        <w:div w:id="784927589">
          <w:marLeft w:val="1166"/>
          <w:marRight w:val="0"/>
          <w:marTop w:val="48"/>
          <w:marBottom w:val="0"/>
          <w:divBdr>
            <w:top w:val="none" w:sz="0" w:space="0" w:color="auto"/>
            <w:left w:val="none" w:sz="0" w:space="0" w:color="auto"/>
            <w:bottom w:val="none" w:sz="0" w:space="0" w:color="auto"/>
            <w:right w:val="none" w:sz="0" w:space="0" w:color="auto"/>
          </w:divBdr>
        </w:div>
        <w:div w:id="1243490499">
          <w:marLeft w:val="1800"/>
          <w:marRight w:val="0"/>
          <w:marTop w:val="48"/>
          <w:marBottom w:val="0"/>
          <w:divBdr>
            <w:top w:val="none" w:sz="0" w:space="0" w:color="auto"/>
            <w:left w:val="none" w:sz="0" w:space="0" w:color="auto"/>
            <w:bottom w:val="none" w:sz="0" w:space="0" w:color="auto"/>
            <w:right w:val="none" w:sz="0" w:space="0" w:color="auto"/>
          </w:divBdr>
        </w:div>
      </w:divsChild>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70463">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22388224">
      <w:bodyDiv w:val="1"/>
      <w:marLeft w:val="0"/>
      <w:marRight w:val="0"/>
      <w:marTop w:val="0"/>
      <w:marBottom w:val="0"/>
      <w:divBdr>
        <w:top w:val="none" w:sz="0" w:space="0" w:color="auto"/>
        <w:left w:val="none" w:sz="0" w:space="0" w:color="auto"/>
        <w:bottom w:val="none" w:sz="0" w:space="0" w:color="auto"/>
        <w:right w:val="none" w:sz="0" w:space="0" w:color="auto"/>
      </w:divBdr>
      <w:divsChild>
        <w:div w:id="648675897">
          <w:marLeft w:val="418"/>
          <w:marRight w:val="0"/>
          <w:marTop w:val="67"/>
          <w:marBottom w:val="0"/>
          <w:divBdr>
            <w:top w:val="none" w:sz="0" w:space="0" w:color="auto"/>
            <w:left w:val="none" w:sz="0" w:space="0" w:color="auto"/>
            <w:bottom w:val="none" w:sz="0" w:space="0" w:color="auto"/>
            <w:right w:val="none" w:sz="0" w:space="0" w:color="auto"/>
          </w:divBdr>
        </w:div>
        <w:div w:id="1045982928">
          <w:marLeft w:val="706"/>
          <w:marRight w:val="0"/>
          <w:marTop w:val="58"/>
          <w:marBottom w:val="0"/>
          <w:divBdr>
            <w:top w:val="none" w:sz="0" w:space="0" w:color="auto"/>
            <w:left w:val="none" w:sz="0" w:space="0" w:color="auto"/>
            <w:bottom w:val="none" w:sz="0" w:space="0" w:color="auto"/>
            <w:right w:val="none" w:sz="0" w:space="0" w:color="auto"/>
          </w:divBdr>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396851220">
      <w:bodyDiv w:val="1"/>
      <w:marLeft w:val="0"/>
      <w:marRight w:val="0"/>
      <w:marTop w:val="0"/>
      <w:marBottom w:val="0"/>
      <w:divBdr>
        <w:top w:val="none" w:sz="0" w:space="0" w:color="auto"/>
        <w:left w:val="none" w:sz="0" w:space="0" w:color="auto"/>
        <w:bottom w:val="none" w:sz="0" w:space="0" w:color="auto"/>
        <w:right w:val="none" w:sz="0" w:space="0" w:color="auto"/>
      </w:divBdr>
    </w:div>
    <w:div w:id="1399405404">
      <w:bodyDiv w:val="1"/>
      <w:marLeft w:val="0"/>
      <w:marRight w:val="0"/>
      <w:marTop w:val="0"/>
      <w:marBottom w:val="0"/>
      <w:divBdr>
        <w:top w:val="none" w:sz="0" w:space="0" w:color="auto"/>
        <w:left w:val="none" w:sz="0" w:space="0" w:color="auto"/>
        <w:bottom w:val="none" w:sz="0" w:space="0" w:color="auto"/>
        <w:right w:val="none" w:sz="0" w:space="0" w:color="auto"/>
      </w:divBdr>
      <w:divsChild>
        <w:div w:id="1078137558">
          <w:marLeft w:val="274"/>
          <w:marRight w:val="0"/>
          <w:marTop w:val="0"/>
          <w:marBottom w:val="0"/>
          <w:divBdr>
            <w:top w:val="none" w:sz="0" w:space="0" w:color="auto"/>
            <w:left w:val="none" w:sz="0" w:space="0" w:color="auto"/>
            <w:bottom w:val="none" w:sz="0" w:space="0" w:color="auto"/>
            <w:right w:val="none" w:sz="0" w:space="0" w:color="auto"/>
          </w:divBdr>
        </w:div>
        <w:div w:id="569852923">
          <w:marLeft w:val="994"/>
          <w:marRight w:val="0"/>
          <w:marTop w:val="0"/>
          <w:marBottom w:val="0"/>
          <w:divBdr>
            <w:top w:val="none" w:sz="0" w:space="0" w:color="auto"/>
            <w:left w:val="none" w:sz="0" w:space="0" w:color="auto"/>
            <w:bottom w:val="none" w:sz="0" w:space="0" w:color="auto"/>
            <w:right w:val="none" w:sz="0" w:space="0" w:color="auto"/>
          </w:divBdr>
        </w:div>
        <w:div w:id="1376004795">
          <w:marLeft w:val="994"/>
          <w:marRight w:val="0"/>
          <w:marTop w:val="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79999582">
      <w:bodyDiv w:val="1"/>
      <w:marLeft w:val="0"/>
      <w:marRight w:val="0"/>
      <w:marTop w:val="0"/>
      <w:marBottom w:val="0"/>
      <w:divBdr>
        <w:top w:val="none" w:sz="0" w:space="0" w:color="auto"/>
        <w:left w:val="none" w:sz="0" w:space="0" w:color="auto"/>
        <w:bottom w:val="none" w:sz="0" w:space="0" w:color="auto"/>
        <w:right w:val="none" w:sz="0" w:space="0" w:color="auto"/>
      </w:divBdr>
    </w:div>
    <w:div w:id="1483231642">
      <w:bodyDiv w:val="1"/>
      <w:marLeft w:val="0"/>
      <w:marRight w:val="0"/>
      <w:marTop w:val="0"/>
      <w:marBottom w:val="0"/>
      <w:divBdr>
        <w:top w:val="none" w:sz="0" w:space="0" w:color="auto"/>
        <w:left w:val="none" w:sz="0" w:space="0" w:color="auto"/>
        <w:bottom w:val="none" w:sz="0" w:space="0" w:color="auto"/>
        <w:right w:val="none" w:sz="0" w:space="0" w:color="auto"/>
      </w:divBdr>
      <w:divsChild>
        <w:div w:id="241185277">
          <w:marLeft w:val="0"/>
          <w:marRight w:val="0"/>
          <w:marTop w:val="0"/>
          <w:marBottom w:val="0"/>
          <w:divBdr>
            <w:top w:val="none" w:sz="0" w:space="0" w:color="auto"/>
            <w:left w:val="none" w:sz="0" w:space="0" w:color="auto"/>
            <w:bottom w:val="none" w:sz="0" w:space="0" w:color="auto"/>
            <w:right w:val="none" w:sz="0" w:space="0" w:color="auto"/>
          </w:divBdr>
          <w:divsChild>
            <w:div w:id="858160651">
              <w:marLeft w:val="0"/>
              <w:marRight w:val="0"/>
              <w:marTop w:val="0"/>
              <w:marBottom w:val="0"/>
              <w:divBdr>
                <w:top w:val="none" w:sz="0" w:space="0" w:color="auto"/>
                <w:left w:val="none" w:sz="0" w:space="0" w:color="auto"/>
                <w:bottom w:val="none" w:sz="0" w:space="0" w:color="auto"/>
                <w:right w:val="none" w:sz="0" w:space="0" w:color="auto"/>
              </w:divBdr>
              <w:divsChild>
                <w:div w:id="142091788">
                  <w:marLeft w:val="0"/>
                  <w:marRight w:val="0"/>
                  <w:marTop w:val="0"/>
                  <w:marBottom w:val="0"/>
                  <w:divBdr>
                    <w:top w:val="none" w:sz="0" w:space="0" w:color="auto"/>
                    <w:left w:val="none" w:sz="0" w:space="0" w:color="auto"/>
                    <w:bottom w:val="none" w:sz="0" w:space="0" w:color="auto"/>
                    <w:right w:val="none" w:sz="0" w:space="0" w:color="auto"/>
                  </w:divBdr>
                  <w:divsChild>
                    <w:div w:id="28070961">
                      <w:marLeft w:val="0"/>
                      <w:marRight w:val="0"/>
                      <w:marTop w:val="0"/>
                      <w:marBottom w:val="0"/>
                      <w:divBdr>
                        <w:top w:val="none" w:sz="0" w:space="0" w:color="auto"/>
                        <w:left w:val="none" w:sz="0" w:space="0" w:color="auto"/>
                        <w:bottom w:val="none" w:sz="0" w:space="0" w:color="auto"/>
                        <w:right w:val="none" w:sz="0" w:space="0" w:color="auto"/>
                      </w:divBdr>
                      <w:divsChild>
                        <w:div w:id="1816220324">
                          <w:marLeft w:val="0"/>
                          <w:marRight w:val="0"/>
                          <w:marTop w:val="0"/>
                          <w:marBottom w:val="0"/>
                          <w:divBdr>
                            <w:top w:val="none" w:sz="0" w:space="0" w:color="auto"/>
                            <w:left w:val="none" w:sz="0" w:space="0" w:color="auto"/>
                            <w:bottom w:val="none" w:sz="0" w:space="0" w:color="auto"/>
                            <w:right w:val="none" w:sz="0" w:space="0" w:color="auto"/>
                          </w:divBdr>
                          <w:divsChild>
                            <w:div w:id="387261205">
                              <w:marLeft w:val="0"/>
                              <w:marRight w:val="0"/>
                              <w:marTop w:val="0"/>
                              <w:marBottom w:val="0"/>
                              <w:divBdr>
                                <w:top w:val="none" w:sz="0" w:space="0" w:color="auto"/>
                                <w:left w:val="none" w:sz="0" w:space="0" w:color="auto"/>
                                <w:bottom w:val="none" w:sz="0" w:space="0" w:color="auto"/>
                                <w:right w:val="none" w:sz="0" w:space="0" w:color="auto"/>
                              </w:divBdr>
                              <w:divsChild>
                                <w:div w:id="725223608">
                                  <w:marLeft w:val="0"/>
                                  <w:marRight w:val="0"/>
                                  <w:marTop w:val="0"/>
                                  <w:marBottom w:val="0"/>
                                  <w:divBdr>
                                    <w:top w:val="none" w:sz="0" w:space="0" w:color="auto"/>
                                    <w:left w:val="none" w:sz="0" w:space="0" w:color="auto"/>
                                    <w:bottom w:val="none" w:sz="0" w:space="0" w:color="auto"/>
                                    <w:right w:val="none" w:sz="0" w:space="0" w:color="auto"/>
                                  </w:divBdr>
                                  <w:divsChild>
                                    <w:div w:id="470172057">
                                      <w:marLeft w:val="0"/>
                                      <w:marRight w:val="0"/>
                                      <w:marTop w:val="0"/>
                                      <w:marBottom w:val="0"/>
                                      <w:divBdr>
                                        <w:top w:val="none" w:sz="0" w:space="0" w:color="auto"/>
                                        <w:left w:val="none" w:sz="0" w:space="0" w:color="auto"/>
                                        <w:bottom w:val="none" w:sz="0" w:space="0" w:color="auto"/>
                                        <w:right w:val="none" w:sz="0" w:space="0" w:color="auto"/>
                                      </w:divBdr>
                                      <w:divsChild>
                                        <w:div w:id="820195495">
                                          <w:marLeft w:val="0"/>
                                          <w:marRight w:val="0"/>
                                          <w:marTop w:val="0"/>
                                          <w:marBottom w:val="0"/>
                                          <w:divBdr>
                                            <w:top w:val="none" w:sz="0" w:space="0" w:color="auto"/>
                                            <w:left w:val="none" w:sz="0" w:space="0" w:color="auto"/>
                                            <w:bottom w:val="none" w:sz="0" w:space="0" w:color="auto"/>
                                            <w:right w:val="none" w:sz="0" w:space="0" w:color="auto"/>
                                          </w:divBdr>
                                          <w:divsChild>
                                            <w:div w:id="318457949">
                                              <w:marLeft w:val="0"/>
                                              <w:marRight w:val="0"/>
                                              <w:marTop w:val="0"/>
                                              <w:marBottom w:val="495"/>
                                              <w:divBdr>
                                                <w:top w:val="none" w:sz="0" w:space="0" w:color="auto"/>
                                                <w:left w:val="none" w:sz="0" w:space="0" w:color="auto"/>
                                                <w:bottom w:val="none" w:sz="0" w:space="0" w:color="auto"/>
                                                <w:right w:val="none" w:sz="0" w:space="0" w:color="auto"/>
                                              </w:divBdr>
                                              <w:divsChild>
                                                <w:div w:id="1526091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6076506">
      <w:bodyDiv w:val="1"/>
      <w:marLeft w:val="0"/>
      <w:marRight w:val="0"/>
      <w:marTop w:val="0"/>
      <w:marBottom w:val="0"/>
      <w:divBdr>
        <w:top w:val="none" w:sz="0" w:space="0" w:color="auto"/>
        <w:left w:val="none" w:sz="0" w:space="0" w:color="auto"/>
        <w:bottom w:val="none" w:sz="0" w:space="0" w:color="auto"/>
        <w:right w:val="none" w:sz="0" w:space="0" w:color="auto"/>
      </w:divBdr>
      <w:divsChild>
        <w:div w:id="718675681">
          <w:marLeft w:val="1166"/>
          <w:marRight w:val="0"/>
          <w:marTop w:val="67"/>
          <w:marBottom w:val="0"/>
          <w:divBdr>
            <w:top w:val="none" w:sz="0" w:space="0" w:color="auto"/>
            <w:left w:val="none" w:sz="0" w:space="0" w:color="auto"/>
            <w:bottom w:val="none" w:sz="0" w:space="0" w:color="auto"/>
            <w:right w:val="none" w:sz="0" w:space="0" w:color="auto"/>
          </w:divBdr>
        </w:div>
        <w:div w:id="869563963">
          <w:marLeft w:val="1800"/>
          <w:marRight w:val="0"/>
          <w:marTop w:val="67"/>
          <w:marBottom w:val="0"/>
          <w:divBdr>
            <w:top w:val="none" w:sz="0" w:space="0" w:color="auto"/>
            <w:left w:val="none" w:sz="0" w:space="0" w:color="auto"/>
            <w:bottom w:val="none" w:sz="0" w:space="0" w:color="auto"/>
            <w:right w:val="none" w:sz="0" w:space="0" w:color="auto"/>
          </w:divBdr>
        </w:div>
        <w:div w:id="390273300">
          <w:marLeft w:val="1166"/>
          <w:marRight w:val="0"/>
          <w:marTop w:val="67"/>
          <w:marBottom w:val="0"/>
          <w:divBdr>
            <w:top w:val="none" w:sz="0" w:space="0" w:color="auto"/>
            <w:left w:val="none" w:sz="0" w:space="0" w:color="auto"/>
            <w:bottom w:val="none" w:sz="0" w:space="0" w:color="auto"/>
            <w:right w:val="none" w:sz="0" w:space="0" w:color="auto"/>
          </w:divBdr>
        </w:div>
        <w:div w:id="135227964">
          <w:marLeft w:val="1166"/>
          <w:marRight w:val="0"/>
          <w:marTop w:val="67"/>
          <w:marBottom w:val="0"/>
          <w:divBdr>
            <w:top w:val="none" w:sz="0" w:space="0" w:color="auto"/>
            <w:left w:val="none" w:sz="0" w:space="0" w:color="auto"/>
            <w:bottom w:val="none" w:sz="0" w:space="0" w:color="auto"/>
            <w:right w:val="none" w:sz="0" w:space="0" w:color="auto"/>
          </w:divBdr>
        </w:div>
        <w:div w:id="1669867972">
          <w:marLeft w:val="547"/>
          <w:marRight w:val="0"/>
          <w:marTop w:val="67"/>
          <w:marBottom w:val="0"/>
          <w:divBdr>
            <w:top w:val="none" w:sz="0" w:space="0" w:color="auto"/>
            <w:left w:val="none" w:sz="0" w:space="0" w:color="auto"/>
            <w:bottom w:val="none" w:sz="0" w:space="0" w:color="auto"/>
            <w:right w:val="none" w:sz="0" w:space="0" w:color="auto"/>
          </w:divBdr>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669663">
      <w:bodyDiv w:val="1"/>
      <w:marLeft w:val="0"/>
      <w:marRight w:val="0"/>
      <w:marTop w:val="0"/>
      <w:marBottom w:val="0"/>
      <w:divBdr>
        <w:top w:val="none" w:sz="0" w:space="0" w:color="auto"/>
        <w:left w:val="none" w:sz="0" w:space="0" w:color="auto"/>
        <w:bottom w:val="none" w:sz="0" w:space="0" w:color="auto"/>
        <w:right w:val="none" w:sz="0" w:space="0" w:color="auto"/>
      </w:divBdr>
    </w:div>
    <w:div w:id="1524854823">
      <w:bodyDiv w:val="1"/>
      <w:marLeft w:val="0"/>
      <w:marRight w:val="0"/>
      <w:marTop w:val="0"/>
      <w:marBottom w:val="0"/>
      <w:divBdr>
        <w:top w:val="none" w:sz="0" w:space="0" w:color="auto"/>
        <w:left w:val="none" w:sz="0" w:space="0" w:color="auto"/>
        <w:bottom w:val="none" w:sz="0" w:space="0" w:color="auto"/>
        <w:right w:val="none" w:sz="0" w:space="0" w:color="auto"/>
      </w:divBdr>
      <w:divsChild>
        <w:div w:id="1316180366">
          <w:marLeft w:val="418"/>
          <w:marRight w:val="0"/>
          <w:marTop w:val="67"/>
          <w:marBottom w:val="0"/>
          <w:divBdr>
            <w:top w:val="none" w:sz="0" w:space="0" w:color="auto"/>
            <w:left w:val="none" w:sz="0" w:space="0" w:color="auto"/>
            <w:bottom w:val="none" w:sz="0" w:space="0" w:color="auto"/>
            <w:right w:val="none" w:sz="0" w:space="0" w:color="auto"/>
          </w:divBdr>
        </w:div>
      </w:divsChild>
    </w:div>
    <w:div w:id="1533692894">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40970664">
      <w:bodyDiv w:val="1"/>
      <w:marLeft w:val="0"/>
      <w:marRight w:val="0"/>
      <w:marTop w:val="0"/>
      <w:marBottom w:val="0"/>
      <w:divBdr>
        <w:top w:val="none" w:sz="0" w:space="0" w:color="auto"/>
        <w:left w:val="none" w:sz="0" w:space="0" w:color="auto"/>
        <w:bottom w:val="none" w:sz="0" w:space="0" w:color="auto"/>
        <w:right w:val="none" w:sz="0" w:space="0" w:color="auto"/>
      </w:divBdr>
      <w:divsChild>
        <w:div w:id="1601643069">
          <w:marLeft w:val="706"/>
          <w:marRight w:val="0"/>
          <w:marTop w:val="58"/>
          <w:marBottom w:val="0"/>
          <w:divBdr>
            <w:top w:val="none" w:sz="0" w:space="0" w:color="auto"/>
            <w:left w:val="none" w:sz="0" w:space="0" w:color="auto"/>
            <w:bottom w:val="none" w:sz="0" w:space="0" w:color="auto"/>
            <w:right w:val="none" w:sz="0" w:space="0" w:color="auto"/>
          </w:divBdr>
        </w:div>
        <w:div w:id="1381245710">
          <w:marLeft w:val="706"/>
          <w:marRight w:val="0"/>
          <w:marTop w:val="58"/>
          <w:marBottom w:val="0"/>
          <w:divBdr>
            <w:top w:val="none" w:sz="0" w:space="0" w:color="auto"/>
            <w:left w:val="none" w:sz="0" w:space="0" w:color="auto"/>
            <w:bottom w:val="none" w:sz="0" w:space="0" w:color="auto"/>
            <w:right w:val="none" w:sz="0" w:space="0" w:color="auto"/>
          </w:divBdr>
        </w:div>
      </w:divsChild>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601982984">
      <w:bodyDiv w:val="1"/>
      <w:marLeft w:val="0"/>
      <w:marRight w:val="0"/>
      <w:marTop w:val="0"/>
      <w:marBottom w:val="0"/>
      <w:divBdr>
        <w:top w:val="none" w:sz="0" w:space="0" w:color="auto"/>
        <w:left w:val="none" w:sz="0" w:space="0" w:color="auto"/>
        <w:bottom w:val="none" w:sz="0" w:space="0" w:color="auto"/>
        <w:right w:val="none" w:sz="0" w:space="0" w:color="auto"/>
      </w:divBdr>
      <w:divsChild>
        <w:div w:id="679086443">
          <w:marLeft w:val="547"/>
          <w:marRight w:val="0"/>
          <w:marTop w:val="67"/>
          <w:marBottom w:val="0"/>
          <w:divBdr>
            <w:top w:val="none" w:sz="0" w:space="0" w:color="auto"/>
            <w:left w:val="none" w:sz="0" w:space="0" w:color="auto"/>
            <w:bottom w:val="none" w:sz="0" w:space="0" w:color="auto"/>
            <w:right w:val="none" w:sz="0" w:space="0" w:color="auto"/>
          </w:divBdr>
        </w:div>
      </w:divsChild>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13242569">
      <w:bodyDiv w:val="1"/>
      <w:marLeft w:val="0"/>
      <w:marRight w:val="0"/>
      <w:marTop w:val="0"/>
      <w:marBottom w:val="0"/>
      <w:divBdr>
        <w:top w:val="none" w:sz="0" w:space="0" w:color="auto"/>
        <w:left w:val="none" w:sz="0" w:space="0" w:color="auto"/>
        <w:bottom w:val="none" w:sz="0" w:space="0" w:color="auto"/>
        <w:right w:val="none" w:sz="0" w:space="0" w:color="auto"/>
      </w:divBdr>
      <w:divsChild>
        <w:div w:id="1679035986">
          <w:marLeft w:val="418"/>
          <w:marRight w:val="0"/>
          <w:marTop w:val="67"/>
          <w:marBottom w:val="0"/>
          <w:divBdr>
            <w:top w:val="none" w:sz="0" w:space="0" w:color="auto"/>
            <w:left w:val="none" w:sz="0" w:space="0" w:color="auto"/>
            <w:bottom w:val="none" w:sz="0" w:space="0" w:color="auto"/>
            <w:right w:val="none" w:sz="0" w:space="0" w:color="auto"/>
          </w:divBdr>
        </w:div>
        <w:div w:id="824855100">
          <w:marLeft w:val="706"/>
          <w:marRight w:val="0"/>
          <w:marTop w:val="58"/>
          <w:marBottom w:val="0"/>
          <w:divBdr>
            <w:top w:val="none" w:sz="0" w:space="0" w:color="auto"/>
            <w:left w:val="none" w:sz="0" w:space="0" w:color="auto"/>
            <w:bottom w:val="none" w:sz="0" w:space="0" w:color="auto"/>
            <w:right w:val="none" w:sz="0" w:space="0" w:color="auto"/>
          </w:divBdr>
        </w:div>
        <w:div w:id="884633293">
          <w:marLeft w:val="706"/>
          <w:marRight w:val="0"/>
          <w:marTop w:val="58"/>
          <w:marBottom w:val="0"/>
          <w:divBdr>
            <w:top w:val="none" w:sz="0" w:space="0" w:color="auto"/>
            <w:left w:val="none" w:sz="0" w:space="0" w:color="auto"/>
            <w:bottom w:val="none" w:sz="0" w:space="0" w:color="auto"/>
            <w:right w:val="none" w:sz="0" w:space="0" w:color="auto"/>
          </w:divBdr>
        </w:div>
      </w:divsChild>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3097027">
      <w:bodyDiv w:val="1"/>
      <w:marLeft w:val="0"/>
      <w:marRight w:val="0"/>
      <w:marTop w:val="0"/>
      <w:marBottom w:val="0"/>
      <w:divBdr>
        <w:top w:val="none" w:sz="0" w:space="0" w:color="auto"/>
        <w:left w:val="none" w:sz="0" w:space="0" w:color="auto"/>
        <w:bottom w:val="none" w:sz="0" w:space="0" w:color="auto"/>
        <w:right w:val="none" w:sz="0" w:space="0" w:color="auto"/>
      </w:divBdr>
      <w:divsChild>
        <w:div w:id="1241018328">
          <w:marLeft w:val="706"/>
          <w:marRight w:val="0"/>
          <w:marTop w:val="58"/>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61932654">
      <w:bodyDiv w:val="1"/>
      <w:marLeft w:val="0"/>
      <w:marRight w:val="0"/>
      <w:marTop w:val="0"/>
      <w:marBottom w:val="0"/>
      <w:divBdr>
        <w:top w:val="none" w:sz="0" w:space="0" w:color="auto"/>
        <w:left w:val="none" w:sz="0" w:space="0" w:color="auto"/>
        <w:bottom w:val="none" w:sz="0" w:space="0" w:color="auto"/>
        <w:right w:val="none" w:sz="0" w:space="0" w:color="auto"/>
      </w:divBdr>
      <w:divsChild>
        <w:div w:id="520053344">
          <w:marLeft w:val="274"/>
          <w:marRight w:val="0"/>
          <w:marTop w:val="0"/>
          <w:marBottom w:val="0"/>
          <w:divBdr>
            <w:top w:val="none" w:sz="0" w:space="0" w:color="auto"/>
            <w:left w:val="none" w:sz="0" w:space="0" w:color="auto"/>
            <w:bottom w:val="none" w:sz="0" w:space="0" w:color="auto"/>
            <w:right w:val="none" w:sz="0" w:space="0" w:color="auto"/>
          </w:divBdr>
        </w:div>
        <w:div w:id="1980332560">
          <w:marLeft w:val="994"/>
          <w:marRight w:val="0"/>
          <w:marTop w:val="0"/>
          <w:marBottom w:val="0"/>
          <w:divBdr>
            <w:top w:val="none" w:sz="0" w:space="0" w:color="auto"/>
            <w:left w:val="none" w:sz="0" w:space="0" w:color="auto"/>
            <w:bottom w:val="none" w:sz="0" w:space="0" w:color="auto"/>
            <w:right w:val="none" w:sz="0" w:space="0" w:color="auto"/>
          </w:divBdr>
        </w:div>
        <w:div w:id="2026326317">
          <w:marLeft w:val="994"/>
          <w:marRight w:val="0"/>
          <w:marTop w:val="0"/>
          <w:marBottom w:val="0"/>
          <w:divBdr>
            <w:top w:val="none" w:sz="0" w:space="0" w:color="auto"/>
            <w:left w:val="none" w:sz="0" w:space="0" w:color="auto"/>
            <w:bottom w:val="none" w:sz="0" w:space="0" w:color="auto"/>
            <w:right w:val="none" w:sz="0" w:space="0" w:color="auto"/>
          </w:divBdr>
        </w:div>
      </w:divsChild>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10448951">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66613429">
      <w:bodyDiv w:val="1"/>
      <w:marLeft w:val="0"/>
      <w:marRight w:val="0"/>
      <w:marTop w:val="0"/>
      <w:marBottom w:val="0"/>
      <w:divBdr>
        <w:top w:val="none" w:sz="0" w:space="0" w:color="auto"/>
        <w:left w:val="none" w:sz="0" w:space="0" w:color="auto"/>
        <w:bottom w:val="none" w:sz="0" w:space="0" w:color="auto"/>
        <w:right w:val="none" w:sz="0" w:space="0" w:color="auto"/>
      </w:divBdr>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13329286">
      <w:bodyDiv w:val="1"/>
      <w:marLeft w:val="0"/>
      <w:marRight w:val="0"/>
      <w:marTop w:val="0"/>
      <w:marBottom w:val="0"/>
      <w:divBdr>
        <w:top w:val="none" w:sz="0" w:space="0" w:color="auto"/>
        <w:left w:val="none" w:sz="0" w:space="0" w:color="auto"/>
        <w:bottom w:val="none" w:sz="0" w:space="0" w:color="auto"/>
        <w:right w:val="none" w:sz="0" w:space="0" w:color="auto"/>
      </w:divBdr>
      <w:divsChild>
        <w:div w:id="1998679076">
          <w:marLeft w:val="547"/>
          <w:marRight w:val="0"/>
          <w:marTop w:val="48"/>
          <w:marBottom w:val="0"/>
          <w:divBdr>
            <w:top w:val="none" w:sz="0" w:space="0" w:color="auto"/>
            <w:left w:val="none" w:sz="0" w:space="0" w:color="auto"/>
            <w:bottom w:val="none" w:sz="0" w:space="0" w:color="auto"/>
            <w:right w:val="none" w:sz="0" w:space="0" w:color="auto"/>
          </w:divBdr>
        </w:div>
        <w:div w:id="831213079">
          <w:marLeft w:val="1166"/>
          <w:marRight w:val="0"/>
          <w:marTop w:val="48"/>
          <w:marBottom w:val="0"/>
          <w:divBdr>
            <w:top w:val="none" w:sz="0" w:space="0" w:color="auto"/>
            <w:left w:val="none" w:sz="0" w:space="0" w:color="auto"/>
            <w:bottom w:val="none" w:sz="0" w:space="0" w:color="auto"/>
            <w:right w:val="none" w:sz="0" w:space="0" w:color="auto"/>
          </w:divBdr>
        </w:div>
        <w:div w:id="192891789">
          <w:marLeft w:val="1166"/>
          <w:marRight w:val="0"/>
          <w:marTop w:val="48"/>
          <w:marBottom w:val="0"/>
          <w:divBdr>
            <w:top w:val="none" w:sz="0" w:space="0" w:color="auto"/>
            <w:left w:val="none" w:sz="0" w:space="0" w:color="auto"/>
            <w:bottom w:val="none" w:sz="0" w:space="0" w:color="auto"/>
            <w:right w:val="none" w:sz="0" w:space="0" w:color="auto"/>
          </w:divBdr>
        </w:div>
      </w:divsChild>
    </w:div>
    <w:div w:id="1816096657">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9022107">
      <w:bodyDiv w:val="1"/>
      <w:marLeft w:val="0"/>
      <w:marRight w:val="0"/>
      <w:marTop w:val="0"/>
      <w:marBottom w:val="0"/>
      <w:divBdr>
        <w:top w:val="none" w:sz="0" w:space="0" w:color="auto"/>
        <w:left w:val="none" w:sz="0" w:space="0" w:color="auto"/>
        <w:bottom w:val="none" w:sz="0" w:space="0" w:color="auto"/>
        <w:right w:val="none" w:sz="0" w:space="0" w:color="auto"/>
      </w:divBdr>
      <w:divsChild>
        <w:div w:id="1105929534">
          <w:marLeft w:val="1166"/>
          <w:marRight w:val="0"/>
          <w:marTop w:val="0"/>
          <w:marBottom w:val="0"/>
          <w:divBdr>
            <w:top w:val="none" w:sz="0" w:space="0" w:color="auto"/>
            <w:left w:val="none" w:sz="0" w:space="0" w:color="auto"/>
            <w:bottom w:val="none" w:sz="0" w:space="0" w:color="auto"/>
            <w:right w:val="none" w:sz="0" w:space="0" w:color="auto"/>
          </w:divBdr>
        </w:div>
        <w:div w:id="1624533352">
          <w:marLeft w:val="1166"/>
          <w:marRight w:val="0"/>
          <w:marTop w:val="0"/>
          <w:marBottom w:val="0"/>
          <w:divBdr>
            <w:top w:val="none" w:sz="0" w:space="0" w:color="auto"/>
            <w:left w:val="none" w:sz="0" w:space="0" w:color="auto"/>
            <w:bottom w:val="none" w:sz="0" w:space="0" w:color="auto"/>
            <w:right w:val="none" w:sz="0" w:space="0" w:color="auto"/>
          </w:divBdr>
        </w:div>
        <w:div w:id="1122193958">
          <w:marLeft w:val="1166"/>
          <w:marRight w:val="0"/>
          <w:marTop w:val="0"/>
          <w:marBottom w:val="0"/>
          <w:divBdr>
            <w:top w:val="none" w:sz="0" w:space="0" w:color="auto"/>
            <w:left w:val="none" w:sz="0" w:space="0" w:color="auto"/>
            <w:bottom w:val="none" w:sz="0" w:space="0" w:color="auto"/>
            <w:right w:val="none" w:sz="0" w:space="0" w:color="auto"/>
          </w:divBdr>
        </w:div>
        <w:div w:id="1556503364">
          <w:marLeft w:val="1166"/>
          <w:marRight w:val="0"/>
          <w:marTop w:val="0"/>
          <w:marBottom w:val="0"/>
          <w:divBdr>
            <w:top w:val="none" w:sz="0" w:space="0" w:color="auto"/>
            <w:left w:val="none" w:sz="0" w:space="0" w:color="auto"/>
            <w:bottom w:val="none" w:sz="0" w:space="0" w:color="auto"/>
            <w:right w:val="none" w:sz="0" w:space="0" w:color="auto"/>
          </w:divBdr>
        </w:div>
      </w:divsChild>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5555656">
      <w:bodyDiv w:val="1"/>
      <w:marLeft w:val="0"/>
      <w:marRight w:val="0"/>
      <w:marTop w:val="0"/>
      <w:marBottom w:val="0"/>
      <w:divBdr>
        <w:top w:val="none" w:sz="0" w:space="0" w:color="auto"/>
        <w:left w:val="none" w:sz="0" w:space="0" w:color="auto"/>
        <w:bottom w:val="none" w:sz="0" w:space="0" w:color="auto"/>
        <w:right w:val="none" w:sz="0" w:space="0" w:color="auto"/>
      </w:divBdr>
      <w:divsChild>
        <w:div w:id="845706239">
          <w:marLeft w:val="418"/>
          <w:marRight w:val="0"/>
          <w:marTop w:val="67"/>
          <w:marBottom w:val="0"/>
          <w:divBdr>
            <w:top w:val="none" w:sz="0" w:space="0" w:color="auto"/>
            <w:left w:val="none" w:sz="0" w:space="0" w:color="auto"/>
            <w:bottom w:val="none" w:sz="0" w:space="0" w:color="auto"/>
            <w:right w:val="none" w:sz="0" w:space="0" w:color="auto"/>
          </w:divBdr>
        </w:div>
        <w:div w:id="2120643301">
          <w:marLeft w:val="706"/>
          <w:marRight w:val="0"/>
          <w:marTop w:val="58"/>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38127032">
      <w:bodyDiv w:val="1"/>
      <w:marLeft w:val="0"/>
      <w:marRight w:val="0"/>
      <w:marTop w:val="0"/>
      <w:marBottom w:val="0"/>
      <w:divBdr>
        <w:top w:val="none" w:sz="0" w:space="0" w:color="auto"/>
        <w:left w:val="none" w:sz="0" w:space="0" w:color="auto"/>
        <w:bottom w:val="none" w:sz="0" w:space="0" w:color="auto"/>
        <w:right w:val="none" w:sz="0" w:space="0" w:color="auto"/>
      </w:divBdr>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8949856">
      <w:bodyDiv w:val="1"/>
      <w:marLeft w:val="0"/>
      <w:marRight w:val="0"/>
      <w:marTop w:val="0"/>
      <w:marBottom w:val="0"/>
      <w:divBdr>
        <w:top w:val="none" w:sz="0" w:space="0" w:color="auto"/>
        <w:left w:val="none" w:sz="0" w:space="0" w:color="auto"/>
        <w:bottom w:val="none" w:sz="0" w:space="0" w:color="auto"/>
        <w:right w:val="none" w:sz="0" w:space="0" w:color="auto"/>
      </w:divBdr>
      <w:divsChild>
        <w:div w:id="2145610989">
          <w:marLeft w:val="547"/>
          <w:marRight w:val="0"/>
          <w:marTop w:val="0"/>
          <w:marBottom w:val="0"/>
          <w:divBdr>
            <w:top w:val="none" w:sz="0" w:space="0" w:color="auto"/>
            <w:left w:val="none" w:sz="0" w:space="0" w:color="auto"/>
            <w:bottom w:val="none" w:sz="0" w:space="0" w:color="auto"/>
            <w:right w:val="none" w:sz="0" w:space="0" w:color="auto"/>
          </w:divBdr>
        </w:div>
        <w:div w:id="1513454719">
          <w:marLeft w:val="1166"/>
          <w:marRight w:val="0"/>
          <w:marTop w:val="0"/>
          <w:marBottom w:val="0"/>
          <w:divBdr>
            <w:top w:val="none" w:sz="0" w:space="0" w:color="auto"/>
            <w:left w:val="none" w:sz="0" w:space="0" w:color="auto"/>
            <w:bottom w:val="none" w:sz="0" w:space="0" w:color="auto"/>
            <w:right w:val="none" w:sz="0" w:space="0" w:color="auto"/>
          </w:divBdr>
        </w:div>
        <w:div w:id="2136560325">
          <w:marLeft w:val="1166"/>
          <w:marRight w:val="0"/>
          <w:marTop w:val="0"/>
          <w:marBottom w:val="0"/>
          <w:divBdr>
            <w:top w:val="none" w:sz="0" w:space="0" w:color="auto"/>
            <w:left w:val="none" w:sz="0" w:space="0" w:color="auto"/>
            <w:bottom w:val="none" w:sz="0" w:space="0" w:color="auto"/>
            <w:right w:val="none" w:sz="0" w:space="0" w:color="auto"/>
          </w:divBdr>
        </w:div>
      </w:divsChild>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6906623">
      <w:bodyDiv w:val="1"/>
      <w:marLeft w:val="0"/>
      <w:marRight w:val="0"/>
      <w:marTop w:val="0"/>
      <w:marBottom w:val="0"/>
      <w:divBdr>
        <w:top w:val="none" w:sz="0" w:space="0" w:color="auto"/>
        <w:left w:val="none" w:sz="0" w:space="0" w:color="auto"/>
        <w:bottom w:val="none" w:sz="0" w:space="0" w:color="auto"/>
        <w:right w:val="none" w:sz="0" w:space="0" w:color="auto"/>
      </w:divBdr>
      <w:divsChild>
        <w:div w:id="1179277188">
          <w:marLeft w:val="1166"/>
          <w:marRight w:val="0"/>
          <w:marTop w:val="77"/>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9765765">
      <w:bodyDiv w:val="1"/>
      <w:marLeft w:val="0"/>
      <w:marRight w:val="0"/>
      <w:marTop w:val="0"/>
      <w:marBottom w:val="0"/>
      <w:divBdr>
        <w:top w:val="none" w:sz="0" w:space="0" w:color="auto"/>
        <w:left w:val="none" w:sz="0" w:space="0" w:color="auto"/>
        <w:bottom w:val="none" w:sz="0" w:space="0" w:color="auto"/>
        <w:right w:val="none" w:sz="0" w:space="0" w:color="auto"/>
      </w:divBdr>
      <w:divsChild>
        <w:div w:id="596060676">
          <w:marLeft w:val="1166"/>
          <w:marRight w:val="0"/>
          <w:marTop w:val="67"/>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2382193">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8B465B-824F-4D93-B179-F2AF8BDC10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Pages>
  <Words>6926</Words>
  <Characters>38551</Characters>
  <Application>Microsoft Office Word</Application>
  <DocSecurity>0</DocSecurity>
  <Lines>321</Lines>
  <Paragraphs>90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45387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wangj</cp:lastModifiedBy>
  <cp:revision>3</cp:revision>
  <cp:lastPrinted>2017-08-09T04:40:00Z</cp:lastPrinted>
  <dcterms:created xsi:type="dcterms:W3CDTF">2021-09-30T09:16:00Z</dcterms:created>
  <dcterms:modified xsi:type="dcterms:W3CDTF">2021-09-30T09:17:00Z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0x010100BCB50D448E6A184AA4993AED7D991EAB</vt:lpwstr>
  </property>
</Properties>
</file>