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F5B6B3" w14:textId="1E71F6EE" w:rsidR="00D45440" w:rsidRPr="00422AD3" w:rsidRDefault="00D45440" w:rsidP="00D45440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eastAsia="Batang"/>
          <w:b/>
          <w:bCs/>
          <w:sz w:val="22"/>
          <w:szCs w:val="22"/>
          <w:lang w:val="en-GB"/>
        </w:rPr>
      </w:pPr>
      <w:r w:rsidRPr="00422AD3">
        <w:rPr>
          <w:rFonts w:eastAsia="Batang"/>
          <w:b/>
          <w:bCs/>
          <w:sz w:val="22"/>
          <w:szCs w:val="22"/>
          <w:lang w:val="en-GB"/>
        </w:rPr>
        <w:t>3GPP TSG RAN WG1 #10</w:t>
      </w:r>
      <w:r w:rsidR="00F2445F" w:rsidRPr="00422AD3">
        <w:rPr>
          <w:rFonts w:eastAsia="Batang"/>
          <w:b/>
          <w:bCs/>
          <w:sz w:val="22"/>
          <w:szCs w:val="22"/>
          <w:lang w:val="en-GB"/>
        </w:rPr>
        <w:t>6</w:t>
      </w:r>
      <w:r w:rsidR="003D6E9F" w:rsidRPr="00422AD3">
        <w:rPr>
          <w:rFonts w:eastAsia="Batang"/>
          <w:b/>
          <w:bCs/>
          <w:sz w:val="22"/>
          <w:szCs w:val="22"/>
          <w:lang w:val="en-GB"/>
        </w:rPr>
        <w:t>b</w:t>
      </w:r>
      <w:r w:rsidR="00422AD3">
        <w:rPr>
          <w:rFonts w:eastAsia="Batang"/>
          <w:b/>
          <w:bCs/>
          <w:sz w:val="22"/>
          <w:szCs w:val="22"/>
          <w:lang w:val="en-GB"/>
        </w:rPr>
        <w:t>is</w:t>
      </w:r>
      <w:r w:rsidRPr="00422AD3">
        <w:rPr>
          <w:rFonts w:eastAsia="Batang"/>
          <w:b/>
          <w:bCs/>
          <w:sz w:val="22"/>
          <w:szCs w:val="22"/>
          <w:lang w:val="en-GB"/>
        </w:rPr>
        <w:t xml:space="preserve">-e </w:t>
      </w:r>
      <w:r w:rsidRPr="00422AD3">
        <w:rPr>
          <w:rFonts w:eastAsia="Batang"/>
          <w:b/>
          <w:bCs/>
          <w:sz w:val="22"/>
          <w:szCs w:val="22"/>
          <w:lang w:val="en-GB"/>
        </w:rPr>
        <w:tab/>
        <w:t xml:space="preserve">                                                         </w:t>
      </w:r>
      <w:r w:rsidRPr="00422AD3">
        <w:rPr>
          <w:rFonts w:eastAsia="Batang"/>
          <w:b/>
          <w:bCs/>
          <w:sz w:val="22"/>
          <w:szCs w:val="22"/>
          <w:lang w:val="en-GB"/>
        </w:rPr>
        <w:tab/>
        <w:t xml:space="preserve">   </w:t>
      </w:r>
      <w:r w:rsidR="005A0DA9" w:rsidRPr="005A0DA9">
        <w:rPr>
          <w:rFonts w:eastAsia="Batang"/>
          <w:b/>
          <w:bCs/>
          <w:sz w:val="22"/>
          <w:szCs w:val="22"/>
          <w:lang w:val="en-GB"/>
        </w:rPr>
        <w:t>R1-2109093</w:t>
      </w:r>
    </w:p>
    <w:p w14:paraId="716EE3E4" w14:textId="244709D3" w:rsidR="00D45440" w:rsidRPr="0016449D" w:rsidRDefault="00D45440" w:rsidP="00D45440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eastAsia="MS Mincho" w:hAnsi="Arial" w:cs="Arial"/>
          <w:b/>
          <w:bCs/>
          <w:sz w:val="28"/>
          <w:lang w:val="en-GB" w:eastAsia="ja-JP"/>
        </w:rPr>
      </w:pPr>
      <w:r w:rsidRPr="00422AD3">
        <w:rPr>
          <w:rFonts w:eastAsia="Batang"/>
          <w:b/>
          <w:bCs/>
          <w:sz w:val="22"/>
          <w:szCs w:val="22"/>
          <w:lang w:val="en-GB"/>
        </w:rPr>
        <w:t xml:space="preserve">e-Meeting, </w:t>
      </w:r>
      <w:r w:rsidR="00422AD3" w:rsidRPr="00422AD3">
        <w:rPr>
          <w:rFonts w:eastAsia="Batang"/>
          <w:b/>
          <w:bCs/>
          <w:sz w:val="22"/>
          <w:szCs w:val="22"/>
          <w:lang w:val="en-GB"/>
        </w:rPr>
        <w:t>October 11</w:t>
      </w:r>
      <w:r w:rsidR="00422AD3" w:rsidRPr="00422AD3">
        <w:rPr>
          <w:rFonts w:eastAsia="Batang"/>
          <w:b/>
          <w:bCs/>
          <w:sz w:val="22"/>
          <w:szCs w:val="22"/>
          <w:vertAlign w:val="superscript"/>
          <w:lang w:val="en-GB"/>
        </w:rPr>
        <w:t>th</w:t>
      </w:r>
      <w:r w:rsidR="00422AD3" w:rsidRPr="00422AD3">
        <w:rPr>
          <w:rFonts w:eastAsia="Batang"/>
          <w:b/>
          <w:bCs/>
          <w:sz w:val="22"/>
          <w:szCs w:val="22"/>
          <w:lang w:val="en-GB"/>
        </w:rPr>
        <w:t xml:space="preserve"> – 19</w:t>
      </w:r>
      <w:r w:rsidR="00422AD3" w:rsidRPr="00422AD3">
        <w:rPr>
          <w:rFonts w:eastAsia="Batang"/>
          <w:b/>
          <w:bCs/>
          <w:sz w:val="22"/>
          <w:szCs w:val="22"/>
          <w:vertAlign w:val="superscript"/>
          <w:lang w:val="en-GB"/>
        </w:rPr>
        <w:t>th</w:t>
      </w:r>
      <w:r w:rsidR="00422AD3" w:rsidRPr="00422AD3">
        <w:rPr>
          <w:rFonts w:eastAsia="Batang"/>
          <w:b/>
          <w:bCs/>
          <w:sz w:val="22"/>
          <w:szCs w:val="22"/>
          <w:lang w:val="en-GB"/>
        </w:rPr>
        <w:t>, 2021</w:t>
      </w:r>
    </w:p>
    <w:p w14:paraId="78780E78" w14:textId="77777777" w:rsidR="0094692F" w:rsidRPr="00014C3C" w:rsidRDefault="0094692F">
      <w:pPr>
        <w:tabs>
          <w:tab w:val="left" w:pos="1800"/>
          <w:tab w:val="right" w:pos="9072"/>
        </w:tabs>
        <w:ind w:left="1800" w:hanging="1800"/>
        <w:rPr>
          <w:rFonts w:eastAsia="宋体"/>
          <w:sz w:val="24"/>
          <w:lang w:val="en-GB" w:eastAsia="zh-CN"/>
        </w:rPr>
      </w:pPr>
    </w:p>
    <w:p w14:paraId="30D00D27" w14:textId="77777777" w:rsidR="0094692F" w:rsidRPr="00545B94" w:rsidRDefault="007D7E7A">
      <w:pPr>
        <w:pStyle w:val="af1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 w:rsidRPr="00545B94">
        <w:rPr>
          <w:rFonts w:ascii="Times New Roman" w:hAnsi="Times New Roman"/>
          <w:sz w:val="22"/>
          <w:szCs w:val="22"/>
        </w:rPr>
        <w:t>Source:</w:t>
      </w:r>
      <w:r w:rsidRPr="00545B94">
        <w:rPr>
          <w:rFonts w:ascii="Times New Roman" w:hAnsi="Times New Roman"/>
          <w:sz w:val="22"/>
          <w:szCs w:val="22"/>
        </w:rPr>
        <w:tab/>
        <w:t>OPPO</w:t>
      </w:r>
    </w:p>
    <w:p w14:paraId="389558E0" w14:textId="77777777" w:rsidR="0094692F" w:rsidRPr="00545B94" w:rsidRDefault="007D7E7A">
      <w:pPr>
        <w:pStyle w:val="af1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 w:rsidRPr="00545B94">
        <w:rPr>
          <w:rFonts w:ascii="Times New Roman" w:hAnsi="Times New Roman"/>
          <w:sz w:val="22"/>
          <w:szCs w:val="22"/>
        </w:rPr>
        <w:t>Title:</w:t>
      </w:r>
      <w:r w:rsidRPr="00545B94">
        <w:rPr>
          <w:rFonts w:ascii="Times New Roman" w:hAnsi="Times New Roman"/>
          <w:sz w:val="22"/>
          <w:szCs w:val="22"/>
        </w:rPr>
        <w:tab/>
        <w:t>HARQ-ACK enhancements for Rel-17 URLLC/IIoT</w:t>
      </w:r>
    </w:p>
    <w:p w14:paraId="547F5CB2" w14:textId="77777777" w:rsidR="0094692F" w:rsidRDefault="007D7E7A">
      <w:pPr>
        <w:pStyle w:val="af1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 w:rsidRPr="00545B94">
        <w:rPr>
          <w:rFonts w:ascii="Times New Roman" w:hAnsi="Times New Roman"/>
          <w:sz w:val="22"/>
          <w:szCs w:val="22"/>
        </w:rPr>
        <w:t>Agenda Item:</w:t>
      </w:r>
      <w:r w:rsidRPr="00545B94">
        <w:rPr>
          <w:rFonts w:ascii="Times New Roman" w:hAnsi="Times New Roman"/>
          <w:sz w:val="22"/>
          <w:szCs w:val="22"/>
        </w:rPr>
        <w:tab/>
        <w:t>8.3.1.1</w:t>
      </w:r>
    </w:p>
    <w:p w14:paraId="3513F1E8" w14:textId="77777777" w:rsidR="0094692F" w:rsidRDefault="007D7E7A">
      <w:pPr>
        <w:pStyle w:val="af1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14:paraId="59341192" w14:textId="77777777" w:rsidR="0094692F" w:rsidRDefault="0094692F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14:paraId="3D92E209" w14:textId="77777777" w:rsidR="0094692F" w:rsidRDefault="007D7E7A">
      <w:pPr>
        <w:pStyle w:val="1"/>
        <w:spacing w:before="180"/>
        <w:ind w:left="562" w:hanging="5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</w:p>
    <w:p w14:paraId="46F63E7F" w14:textId="37F42C66" w:rsidR="0094692F" w:rsidRDefault="007D7E7A">
      <w:pPr>
        <w:spacing w:after="120"/>
        <w:jc w:val="both"/>
        <w:rPr>
          <w:rFonts w:eastAsia="MS Mincho"/>
          <w:bCs/>
        </w:rPr>
      </w:pPr>
      <w:r>
        <w:rPr>
          <w:rFonts w:eastAsia="宋体"/>
          <w:szCs w:val="20"/>
          <w:lang w:eastAsia="zh-CN"/>
        </w:rPr>
        <w:t>I</w:t>
      </w:r>
      <w:r>
        <w:rPr>
          <w:rFonts w:eastAsia="宋体" w:hint="eastAsia"/>
          <w:szCs w:val="20"/>
          <w:lang w:eastAsia="zh-CN"/>
        </w:rPr>
        <w:t>n RAN</w:t>
      </w:r>
      <w:r>
        <w:rPr>
          <w:rFonts w:eastAsia="宋体"/>
          <w:szCs w:val="20"/>
          <w:lang w:eastAsia="zh-CN"/>
        </w:rPr>
        <w:t>1 #10</w:t>
      </w:r>
      <w:r w:rsidR="00C67692">
        <w:rPr>
          <w:rFonts w:eastAsia="宋体"/>
          <w:szCs w:val="20"/>
          <w:lang w:eastAsia="zh-CN"/>
        </w:rPr>
        <w:t>6</w:t>
      </w:r>
      <w:r w:rsidR="00C67692">
        <w:rPr>
          <w:rFonts w:eastAsia="宋体" w:hint="eastAsia"/>
          <w:szCs w:val="20"/>
          <w:lang w:eastAsia="zh-CN"/>
        </w:rPr>
        <w:t>-e</w:t>
      </w:r>
      <w:r>
        <w:rPr>
          <w:rFonts w:eastAsia="宋体"/>
          <w:szCs w:val="20"/>
          <w:lang w:eastAsia="zh-CN"/>
        </w:rPr>
        <w:t>, HARQ-ACK feedback enhancements for enhanced IoT and URLLC were discussed with following</w:t>
      </w:r>
      <w:r>
        <w:rPr>
          <w:rFonts w:eastAsia="MS Mincho"/>
          <w:bCs/>
        </w:rPr>
        <w:t xml:space="preserve"> agreements</w:t>
      </w:r>
      <w:r w:rsidR="001435E9">
        <w:rPr>
          <w:rFonts w:eastAsia="MS Mincho"/>
          <w:bCs/>
        </w:rPr>
        <w:t xml:space="preserve"> and working assumption</w:t>
      </w:r>
      <w:r>
        <w:rPr>
          <w:rFonts w:eastAsia="MS Mincho"/>
          <w:bCs/>
        </w:rPr>
        <w:t>:</w:t>
      </w:r>
    </w:p>
    <w:p w14:paraId="1462749E" w14:textId="77777777" w:rsidR="00C67692" w:rsidRPr="00754A89" w:rsidRDefault="00C67692" w:rsidP="00C67692">
      <w:pPr>
        <w:jc w:val="both"/>
        <w:rPr>
          <w:rFonts w:eastAsia="Malgun Gothic" w:cs="Times"/>
          <w:b/>
          <w:bCs/>
          <w:szCs w:val="20"/>
          <w:lang w:eastAsia="zh-CN"/>
        </w:rPr>
      </w:pPr>
      <w:r w:rsidRPr="00754A89">
        <w:rPr>
          <w:rFonts w:cs="Times"/>
          <w:b/>
          <w:bCs/>
          <w:szCs w:val="20"/>
          <w:highlight w:val="green"/>
          <w:lang w:eastAsia="zh-CN"/>
        </w:rPr>
        <w:t>Agreement</w:t>
      </w:r>
      <w:r w:rsidRPr="00754A89">
        <w:rPr>
          <w:rFonts w:cs="Times"/>
          <w:b/>
          <w:bCs/>
          <w:szCs w:val="20"/>
          <w:lang w:eastAsia="zh-CN"/>
        </w:rPr>
        <w:t xml:space="preserve"> </w:t>
      </w:r>
    </w:p>
    <w:p w14:paraId="202083C1" w14:textId="77777777" w:rsidR="00C67692" w:rsidRPr="00471BA7" w:rsidRDefault="00C67692" w:rsidP="00DB6EFE">
      <w:pPr>
        <w:spacing w:after="120"/>
        <w:jc w:val="both"/>
        <w:rPr>
          <w:rFonts w:cs="Times"/>
          <w:bCs/>
          <w:szCs w:val="20"/>
          <w:lang w:eastAsia="zh-CN"/>
        </w:rPr>
      </w:pPr>
      <w:r w:rsidRPr="00471BA7">
        <w:rPr>
          <w:rFonts w:cs="Times"/>
          <w:bCs/>
          <w:szCs w:val="20"/>
          <w:lang w:eastAsia="zh-CN"/>
        </w:rPr>
        <w:t>For SPS HARQ-ACK deferral, the maximum deferral value in terms of k1+k1</w:t>
      </w:r>
      <w:r w:rsidRPr="00471BA7">
        <w:rPr>
          <w:rFonts w:cs="Times"/>
          <w:bCs/>
          <w:szCs w:val="20"/>
          <w:vertAlign w:val="subscript"/>
          <w:lang w:eastAsia="zh-CN"/>
        </w:rPr>
        <w:t xml:space="preserve">def </w:t>
      </w:r>
      <w:r w:rsidRPr="00471BA7">
        <w:rPr>
          <w:rFonts w:cs="Times"/>
          <w:bCs/>
          <w:szCs w:val="20"/>
          <w:lang w:eastAsia="zh-CN"/>
        </w:rPr>
        <w:t>is RRC configured per SPS configuration.</w:t>
      </w:r>
    </w:p>
    <w:p w14:paraId="281E7617" w14:textId="77777777" w:rsidR="00D500DC" w:rsidRPr="00F826E4" w:rsidRDefault="00D500DC" w:rsidP="00D500DC">
      <w:pPr>
        <w:rPr>
          <w:b/>
          <w:bCs/>
          <w:szCs w:val="20"/>
          <w:highlight w:val="green"/>
          <w:lang w:eastAsia="x-none"/>
        </w:rPr>
      </w:pPr>
      <w:r w:rsidRPr="00F826E4">
        <w:rPr>
          <w:b/>
          <w:bCs/>
          <w:szCs w:val="20"/>
          <w:highlight w:val="green"/>
          <w:lang w:eastAsia="x-none"/>
        </w:rPr>
        <w:t>Agreement</w:t>
      </w:r>
    </w:p>
    <w:p w14:paraId="10806139" w14:textId="09163041" w:rsidR="00D500DC" w:rsidRDefault="00D500DC" w:rsidP="00D500DC">
      <w:pPr>
        <w:spacing w:beforeLines="50" w:before="120" w:after="120"/>
        <w:jc w:val="both"/>
        <w:rPr>
          <w:szCs w:val="20"/>
          <w:lang w:eastAsia="x-none"/>
        </w:rPr>
      </w:pPr>
      <w:r w:rsidRPr="00C30059">
        <w:rPr>
          <w:szCs w:val="20"/>
          <w:lang w:eastAsia="x-none"/>
        </w:rPr>
        <w:t>For SPS HARQ-ACK deferral, in the target PUCCH slot the deferred SPS HARQ-ACK bits are appended to the initial HARQ bits / Type 1 or Type 2 codebook.</w:t>
      </w:r>
    </w:p>
    <w:p w14:paraId="1AC4E1EF" w14:textId="77777777" w:rsidR="00430CF8" w:rsidRPr="00F826E4" w:rsidRDefault="00430CF8" w:rsidP="00430CF8">
      <w:pPr>
        <w:rPr>
          <w:b/>
          <w:bCs/>
          <w:szCs w:val="20"/>
          <w:highlight w:val="green"/>
          <w:lang w:eastAsia="x-none"/>
        </w:rPr>
      </w:pPr>
      <w:r w:rsidRPr="00F826E4">
        <w:rPr>
          <w:b/>
          <w:bCs/>
          <w:szCs w:val="20"/>
          <w:highlight w:val="green"/>
          <w:lang w:eastAsia="x-none"/>
        </w:rPr>
        <w:t>Agreement</w:t>
      </w:r>
    </w:p>
    <w:p w14:paraId="0E1C5DB3" w14:textId="77777777" w:rsidR="00430CF8" w:rsidRPr="00260213" w:rsidRDefault="00430CF8" w:rsidP="00430CF8">
      <w:pPr>
        <w:jc w:val="both"/>
        <w:rPr>
          <w:rFonts w:cs="Times"/>
          <w:bCs/>
          <w:szCs w:val="22"/>
          <w:lang w:eastAsia="zh-CN"/>
        </w:rPr>
      </w:pPr>
      <w:r w:rsidRPr="00260213">
        <w:rPr>
          <w:rFonts w:cs="Times"/>
          <w:bCs/>
          <w:szCs w:val="22"/>
        </w:rPr>
        <w:t xml:space="preserve">For </w:t>
      </w:r>
      <w:r w:rsidRPr="00260213">
        <w:rPr>
          <w:rFonts w:cs="Times"/>
          <w:bCs/>
          <w:szCs w:val="22"/>
          <w:lang w:eastAsia="zh-CN"/>
        </w:rPr>
        <w:t>enh. Type 3 HARQ-ACK CB(s)</w:t>
      </w:r>
      <w:r w:rsidRPr="00260213">
        <w:rPr>
          <w:rFonts w:cs="Times"/>
          <w:bCs/>
          <w:szCs w:val="22"/>
        </w:rPr>
        <w:t xml:space="preserve">, support </w:t>
      </w:r>
      <w:r w:rsidRPr="00260213">
        <w:rPr>
          <w:rFonts w:cs="Times"/>
          <w:bCs/>
          <w:szCs w:val="22"/>
          <w:lang w:eastAsia="zh-CN"/>
        </w:rPr>
        <w:t xml:space="preserve">dynamic selection based on indication in the triggering DCI of one of at least one enh. Type 3 HARQ-ACK CB(s). </w:t>
      </w:r>
    </w:p>
    <w:p w14:paraId="714367A1" w14:textId="44D8795D" w:rsidR="00430CF8" w:rsidRPr="00260213" w:rsidRDefault="00430CF8" w:rsidP="00430CF8">
      <w:pPr>
        <w:numPr>
          <w:ilvl w:val="0"/>
          <w:numId w:val="31"/>
        </w:numPr>
        <w:jc w:val="both"/>
        <w:rPr>
          <w:rFonts w:cs="Times"/>
          <w:bCs/>
          <w:szCs w:val="22"/>
          <w:lang w:eastAsia="zh-CN"/>
        </w:rPr>
      </w:pPr>
      <w:r w:rsidRPr="00260213">
        <w:rPr>
          <w:rFonts w:cs="Times"/>
          <w:bCs/>
          <w:szCs w:val="22"/>
          <w:lang w:eastAsia="zh-CN"/>
        </w:rPr>
        <w:t xml:space="preserve">Each of the at least one enh. Type 3 HARQ-ACK CBs is at least defined by RRC configuration This includes the option to configure all DL HARQ </w:t>
      </w:r>
      <w:r w:rsidR="000A4702" w:rsidRPr="00260213">
        <w:rPr>
          <w:rFonts w:cs="Times"/>
          <w:bCs/>
          <w:szCs w:val="22"/>
          <w:lang w:eastAsia="zh-CN"/>
        </w:rPr>
        <w:t>processes</w:t>
      </w:r>
      <w:r w:rsidRPr="00260213">
        <w:rPr>
          <w:rFonts w:cs="Times"/>
          <w:bCs/>
          <w:szCs w:val="22"/>
          <w:lang w:eastAsia="zh-CN"/>
        </w:rPr>
        <w:t xml:space="preserve"> of all configured CCs as one enh. Type 3 HARQ-ACK CB (resulting in same structure and size as the Rel-16 Type 3 HARQ-ACK CB)</w:t>
      </w:r>
    </w:p>
    <w:p w14:paraId="41EB6FE4" w14:textId="77777777" w:rsidR="00430CF8" w:rsidRPr="00260213" w:rsidRDefault="00430CF8" w:rsidP="00430CF8">
      <w:pPr>
        <w:numPr>
          <w:ilvl w:val="0"/>
          <w:numId w:val="31"/>
        </w:numPr>
        <w:jc w:val="both"/>
        <w:rPr>
          <w:rFonts w:cs="Times"/>
          <w:bCs/>
          <w:szCs w:val="22"/>
          <w:lang w:eastAsia="zh-CN"/>
        </w:rPr>
      </w:pPr>
      <w:r w:rsidRPr="00260213">
        <w:rPr>
          <w:rFonts w:cs="Times"/>
          <w:bCs/>
          <w:szCs w:val="22"/>
          <w:lang w:eastAsia="zh-CN"/>
        </w:rPr>
        <w:t xml:space="preserve">This includes UE capability signaling (value range {1…X}) on the maximum number of supported simultaneously configured enh. Type 3 HARQ-ACK CBs that can be dynamically indicated </w:t>
      </w:r>
    </w:p>
    <w:p w14:paraId="003066F5" w14:textId="77777777" w:rsidR="00430CF8" w:rsidRPr="00260213" w:rsidRDefault="00430CF8" w:rsidP="00430CF8">
      <w:pPr>
        <w:numPr>
          <w:ilvl w:val="0"/>
          <w:numId w:val="31"/>
        </w:numPr>
        <w:jc w:val="both"/>
        <w:rPr>
          <w:rFonts w:cs="Times"/>
          <w:bCs/>
          <w:szCs w:val="22"/>
          <w:lang w:eastAsia="zh-CN"/>
        </w:rPr>
      </w:pPr>
      <w:r w:rsidRPr="00260213">
        <w:rPr>
          <w:rFonts w:cs="Times"/>
          <w:bCs/>
          <w:szCs w:val="22"/>
          <w:lang w:eastAsia="zh-CN"/>
        </w:rPr>
        <w:t>Details including the value of X are FFS</w:t>
      </w:r>
    </w:p>
    <w:p w14:paraId="2C530658" w14:textId="2FD2D4F3" w:rsidR="0094692F" w:rsidRDefault="007D7E7A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we </w:t>
      </w:r>
      <w:r>
        <w:rPr>
          <w:rFonts w:eastAsia="宋体"/>
          <w:lang w:eastAsia="zh-CN"/>
        </w:rPr>
        <w:t>show our views</w:t>
      </w:r>
      <w:r>
        <w:rPr>
          <w:rFonts w:eastAsia="宋体" w:hint="eastAsia"/>
          <w:lang w:eastAsia="zh-CN"/>
        </w:rPr>
        <w:t xml:space="preserve"> on</w:t>
      </w:r>
      <w:r>
        <w:rPr>
          <w:rFonts w:eastAsia="宋体"/>
          <w:lang w:eastAsia="zh-CN"/>
        </w:rPr>
        <w:t xml:space="preserve"> the HARQ-ACK </w:t>
      </w:r>
      <w:r>
        <w:rPr>
          <w:rFonts w:eastAsia="宋体" w:hint="eastAsia"/>
          <w:lang w:eastAsia="zh-CN"/>
        </w:rPr>
        <w:t>enhancement</w:t>
      </w:r>
      <w:r>
        <w:rPr>
          <w:rFonts w:eastAsia="宋体"/>
          <w:lang w:eastAsia="zh-CN"/>
        </w:rPr>
        <w:t>s for Rel-17 IoT and URLLC</w:t>
      </w:r>
      <w:r>
        <w:rPr>
          <w:rFonts w:eastAsia="宋体" w:hint="eastAsia"/>
          <w:lang w:eastAsia="zh-CN"/>
        </w:rPr>
        <w:t>.</w:t>
      </w:r>
    </w:p>
    <w:p w14:paraId="082731BE" w14:textId="48C22D4E" w:rsidR="0094692F" w:rsidRDefault="00507DF5">
      <w:pPr>
        <w:pStyle w:val="1"/>
        <w:keepNext w:val="0"/>
        <w:spacing w:after="120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/>
          <w:lang w:eastAsia="zh-CN"/>
        </w:rPr>
        <w:t xml:space="preserve">SPS </w:t>
      </w:r>
      <w:r w:rsidRPr="00507DF5">
        <w:rPr>
          <w:rFonts w:ascii="Times New Roman" w:eastAsia="宋体" w:hAnsi="Times New Roman" w:cs="Times New Roman"/>
          <w:lang w:eastAsia="zh-CN"/>
        </w:rPr>
        <w:t>HARQ-ACK deferral</w:t>
      </w:r>
    </w:p>
    <w:p w14:paraId="313AA95D" w14:textId="2FDE818D" w:rsidR="00AA71FF" w:rsidRDefault="00AA71FF" w:rsidP="00AA71FF">
      <w:pPr>
        <w:pStyle w:val="a1"/>
        <w:numPr>
          <w:ilvl w:val="0"/>
          <w:numId w:val="21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t>SPS HARQ-ACK deferral is configured with PUCCH repetition</w:t>
      </w:r>
    </w:p>
    <w:p w14:paraId="126503D6" w14:textId="510468F0" w:rsidR="00A24085" w:rsidRDefault="00C67692" w:rsidP="00A24085">
      <w:pPr>
        <w:pStyle w:val="a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If</w:t>
      </w:r>
      <w:r w:rsidR="00A24085">
        <w:rPr>
          <w:rFonts w:eastAsia="等线"/>
          <w:lang w:eastAsia="zh-CN"/>
        </w:rPr>
        <w:t xml:space="preserve"> both SPS HARQ-ACK deferral and PUCCH repetition are configured, for a SPS PDSCH reception ending in slot/subslot </w:t>
      </w:r>
      <w:r w:rsidR="00A24085" w:rsidRPr="00645173">
        <w:rPr>
          <w:rFonts w:eastAsia="等线"/>
          <w:i/>
          <w:lang w:eastAsia="zh-CN"/>
        </w:rPr>
        <w:t>n</w:t>
      </w:r>
      <w:r w:rsidR="00A24085">
        <w:rPr>
          <w:rFonts w:eastAsia="等线"/>
          <w:lang w:eastAsia="zh-CN"/>
        </w:rPr>
        <w:t>, the following three options can be considered:</w:t>
      </w:r>
    </w:p>
    <w:p w14:paraId="4850DB3E" w14:textId="0A2DEC3D" w:rsidR="00A24085" w:rsidRPr="00E54707" w:rsidRDefault="00A24085" w:rsidP="00152F87">
      <w:pPr>
        <w:pStyle w:val="a1"/>
        <w:numPr>
          <w:ilvl w:val="0"/>
          <w:numId w:val="8"/>
        </w:numPr>
        <w:rPr>
          <w:bCs/>
        </w:rPr>
      </w:pPr>
      <w:r w:rsidRPr="00E54707">
        <w:rPr>
          <w:rFonts w:eastAsia="等线"/>
          <w:lang w:eastAsia="zh-CN"/>
        </w:rPr>
        <w:t>Option a: If</w:t>
      </w:r>
      <w:r w:rsidRPr="00E54707">
        <w:rPr>
          <w:bCs/>
        </w:rPr>
        <w:t xml:space="preserve"> the first PUCCH occasion is no later than</w:t>
      </w:r>
      <w:r w:rsidRPr="00E54707">
        <w:rPr>
          <w:rFonts w:eastAsiaTheme="minorEastAsia"/>
          <w:lang w:eastAsia="zh-CN"/>
        </w:rPr>
        <w:t xml:space="preserve"> slot/subslot </w:t>
      </w:r>
      <w:r w:rsidR="00E54707" w:rsidRPr="00E54707">
        <w:rPr>
          <w:rFonts w:eastAsiaTheme="minorEastAsia"/>
          <w:lang w:eastAsia="zh-CN"/>
        </w:rPr>
        <w:t xml:space="preserve">corresponding </w:t>
      </w:r>
      <w:r w:rsidR="00E54707" w:rsidRPr="00E54707">
        <w:rPr>
          <w:rFonts w:eastAsiaTheme="minorEastAsia" w:hint="eastAsia"/>
          <w:lang w:eastAsia="zh-CN"/>
        </w:rPr>
        <w:t>t</w:t>
      </w:r>
      <w:r w:rsidR="00E54707" w:rsidRPr="00E54707">
        <w:rPr>
          <w:rFonts w:eastAsiaTheme="minorEastAsia"/>
          <w:lang w:eastAsia="zh-CN"/>
        </w:rPr>
        <w:t xml:space="preserve">o the </w:t>
      </w:r>
      <w:r w:rsidR="00E54707" w:rsidRPr="00E54707">
        <w:rPr>
          <w:rFonts w:cs="Times"/>
          <w:bCs/>
          <w:szCs w:val="20"/>
          <w:lang w:eastAsia="zh-CN"/>
        </w:rPr>
        <w:t>maximum deferral value</w:t>
      </w:r>
      <w:r w:rsidRPr="00E54707">
        <w:rPr>
          <w:rFonts w:eastAsiaTheme="minorEastAsia"/>
          <w:lang w:eastAsia="zh-CN"/>
        </w:rPr>
        <w:t xml:space="preserve">, a </w:t>
      </w:r>
      <w:r>
        <w:t>UE transmits the PUCCH</w:t>
      </w:r>
      <w:r w:rsidRPr="008C1388">
        <w:t xml:space="preserve"> as Rel-15/16</w:t>
      </w:r>
      <w:r>
        <w:t>.</w:t>
      </w:r>
    </w:p>
    <w:p w14:paraId="60F7C3B2" w14:textId="62486A47" w:rsidR="00A24085" w:rsidRPr="00F30335" w:rsidRDefault="00A24085" w:rsidP="00152F87">
      <w:pPr>
        <w:pStyle w:val="a1"/>
        <w:numPr>
          <w:ilvl w:val="0"/>
          <w:numId w:val="8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Option b: If </w:t>
      </w:r>
      <w:r>
        <w:rPr>
          <w:bCs/>
        </w:rPr>
        <w:t>the last PUCCH occasion is no later than</w:t>
      </w:r>
      <w:r>
        <w:rPr>
          <w:rFonts w:eastAsiaTheme="minorEastAsia"/>
          <w:lang w:eastAsia="zh-CN"/>
        </w:rPr>
        <w:t xml:space="preserve"> slot/subslot</w:t>
      </w:r>
      <w:r w:rsidR="00AA71FF" w:rsidRPr="00AA71FF">
        <w:rPr>
          <w:rFonts w:eastAsiaTheme="minorEastAsia"/>
          <w:lang w:eastAsia="zh-CN"/>
        </w:rPr>
        <w:t xml:space="preserve"> </w:t>
      </w:r>
      <w:r w:rsidR="00AA71FF" w:rsidRPr="00E54707">
        <w:rPr>
          <w:rFonts w:eastAsiaTheme="minorEastAsia"/>
          <w:lang w:eastAsia="zh-CN"/>
        </w:rPr>
        <w:t xml:space="preserve">corresponding </w:t>
      </w:r>
      <w:r w:rsidR="00AA71FF" w:rsidRPr="00E54707">
        <w:rPr>
          <w:rFonts w:eastAsiaTheme="minorEastAsia" w:hint="eastAsia"/>
          <w:lang w:eastAsia="zh-CN"/>
        </w:rPr>
        <w:t>t</w:t>
      </w:r>
      <w:r w:rsidR="00AA71FF" w:rsidRPr="00E54707">
        <w:rPr>
          <w:rFonts w:eastAsiaTheme="minorEastAsia"/>
          <w:lang w:eastAsia="zh-CN"/>
        </w:rPr>
        <w:t xml:space="preserve">o the </w:t>
      </w:r>
      <w:r w:rsidR="00AA71FF" w:rsidRPr="00E54707">
        <w:rPr>
          <w:rFonts w:cs="Times"/>
          <w:bCs/>
          <w:szCs w:val="20"/>
          <w:lang w:eastAsia="zh-CN"/>
        </w:rPr>
        <w:t>maximum deferral value</w:t>
      </w:r>
      <w:r w:rsidR="00AA71FF">
        <w:rPr>
          <w:rFonts w:cs="Times"/>
          <w:bCs/>
          <w:szCs w:val="20"/>
          <w:lang w:eastAsia="zh-CN"/>
        </w:rPr>
        <w:t>,</w:t>
      </w:r>
      <w:r>
        <w:rPr>
          <w:rFonts w:eastAsiaTheme="minorEastAsia"/>
          <w:lang w:eastAsia="zh-CN"/>
        </w:rPr>
        <w:t xml:space="preserve"> a </w:t>
      </w:r>
      <w:r>
        <w:t>UE transmits the PUCCH</w:t>
      </w:r>
      <w:r w:rsidRPr="008C1388">
        <w:t xml:space="preserve"> as Rel-15/16</w:t>
      </w:r>
      <w:r>
        <w:t>.</w:t>
      </w:r>
    </w:p>
    <w:p w14:paraId="1C1B6C44" w14:textId="30B58368" w:rsidR="00A24085" w:rsidRPr="000231C8" w:rsidRDefault="00A24085" w:rsidP="00152F87">
      <w:pPr>
        <w:pStyle w:val="a1"/>
        <w:numPr>
          <w:ilvl w:val="0"/>
          <w:numId w:val="8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Option c: </w:t>
      </w:r>
      <w:bookmarkStart w:id="0" w:name="_Hlk78560047"/>
      <w:r>
        <w:rPr>
          <w:rFonts w:eastAsia="等线"/>
          <w:lang w:eastAsia="zh-CN"/>
        </w:rPr>
        <w:t xml:space="preserve">If </w:t>
      </w:r>
      <w:r>
        <w:rPr>
          <w:bCs/>
        </w:rPr>
        <w:t>the first PUCCH occasion is no later than</w:t>
      </w:r>
      <w:r>
        <w:rPr>
          <w:rFonts w:eastAsiaTheme="minorEastAsia"/>
          <w:lang w:eastAsia="zh-CN"/>
        </w:rPr>
        <w:t xml:space="preserve"> slot/subslot </w:t>
      </w:r>
      <w:r w:rsidR="00AA71FF" w:rsidRPr="00E54707">
        <w:rPr>
          <w:rFonts w:eastAsiaTheme="minorEastAsia"/>
          <w:lang w:eastAsia="zh-CN"/>
        </w:rPr>
        <w:t xml:space="preserve">corresponding </w:t>
      </w:r>
      <w:r w:rsidR="00AA71FF" w:rsidRPr="00E54707">
        <w:rPr>
          <w:rFonts w:eastAsiaTheme="minorEastAsia" w:hint="eastAsia"/>
          <w:lang w:eastAsia="zh-CN"/>
        </w:rPr>
        <w:t>t</w:t>
      </w:r>
      <w:r w:rsidR="00AA71FF" w:rsidRPr="00E54707">
        <w:rPr>
          <w:rFonts w:eastAsiaTheme="minorEastAsia"/>
          <w:lang w:eastAsia="zh-CN"/>
        </w:rPr>
        <w:t xml:space="preserve">o the </w:t>
      </w:r>
      <w:r w:rsidR="00AA71FF" w:rsidRPr="00E54707">
        <w:rPr>
          <w:rFonts w:cs="Times"/>
          <w:bCs/>
          <w:szCs w:val="20"/>
          <w:lang w:eastAsia="zh-CN"/>
        </w:rPr>
        <w:t>maximum deferral value</w:t>
      </w:r>
      <w:r w:rsidR="00AA71FF">
        <w:rPr>
          <w:rFonts w:cs="Times"/>
          <w:bCs/>
          <w:szCs w:val="20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bookmarkEnd w:id="0"/>
    </w:p>
    <w:p w14:paraId="6315360E" w14:textId="50848625" w:rsidR="00A24085" w:rsidRPr="000231C8" w:rsidRDefault="00A24085" w:rsidP="00152F87">
      <w:pPr>
        <w:pStyle w:val="a1"/>
        <w:numPr>
          <w:ilvl w:val="1"/>
          <w:numId w:val="22"/>
        </w:numPr>
        <w:rPr>
          <w:rFonts w:eastAsia="等线"/>
          <w:lang w:eastAsia="zh-CN"/>
        </w:rPr>
      </w:pPr>
      <w:r>
        <w:t>if</w:t>
      </w:r>
      <w:r w:rsidRPr="00CB34D4">
        <w:rPr>
          <w:bCs/>
        </w:rPr>
        <w:t xml:space="preserve"> </w:t>
      </w:r>
      <w:r>
        <w:rPr>
          <w:bCs/>
        </w:rPr>
        <w:t>the last PUCCH occasion is no later than</w:t>
      </w:r>
      <w:r>
        <w:rPr>
          <w:rFonts w:eastAsiaTheme="minorEastAsia"/>
          <w:lang w:eastAsia="zh-CN"/>
        </w:rPr>
        <w:t xml:space="preserve"> slot/subslot</w:t>
      </w:r>
      <w:r w:rsidR="00AA71FF" w:rsidRPr="00AA71FF">
        <w:rPr>
          <w:rFonts w:eastAsiaTheme="minorEastAsia"/>
          <w:lang w:eastAsia="zh-CN"/>
        </w:rPr>
        <w:t xml:space="preserve"> </w:t>
      </w:r>
      <w:r w:rsidR="00AA71FF" w:rsidRPr="00E54707">
        <w:rPr>
          <w:rFonts w:eastAsiaTheme="minorEastAsia"/>
          <w:lang w:eastAsia="zh-CN"/>
        </w:rPr>
        <w:t xml:space="preserve">corresponding </w:t>
      </w:r>
      <w:r w:rsidR="00AA71FF" w:rsidRPr="00E54707">
        <w:rPr>
          <w:rFonts w:eastAsiaTheme="minorEastAsia" w:hint="eastAsia"/>
          <w:lang w:eastAsia="zh-CN"/>
        </w:rPr>
        <w:t>t</w:t>
      </w:r>
      <w:r w:rsidR="00AA71FF" w:rsidRPr="00E54707">
        <w:rPr>
          <w:rFonts w:eastAsiaTheme="minorEastAsia"/>
          <w:lang w:eastAsia="zh-CN"/>
        </w:rPr>
        <w:t xml:space="preserve">o the </w:t>
      </w:r>
      <w:r w:rsidR="00AA71FF" w:rsidRPr="00E54707">
        <w:rPr>
          <w:rFonts w:cs="Times"/>
          <w:bCs/>
          <w:szCs w:val="20"/>
          <w:lang w:eastAsia="zh-CN"/>
        </w:rPr>
        <w:t>maximum deferral value</w:t>
      </w:r>
      <w:r w:rsidR="00AA71FF">
        <w:rPr>
          <w:rFonts w:cs="Times"/>
          <w:bCs/>
          <w:szCs w:val="20"/>
          <w:lang w:eastAsia="zh-CN"/>
        </w:rPr>
        <w:t>,</w:t>
      </w:r>
      <w:r>
        <w:rPr>
          <w:rFonts w:eastAsiaTheme="minorEastAsia"/>
          <w:lang w:eastAsia="zh-CN"/>
        </w:rPr>
        <w:t xml:space="preserve"> a </w:t>
      </w:r>
      <w:r>
        <w:t>UE transmits the PUCCH</w:t>
      </w:r>
      <w:r w:rsidRPr="008C1388">
        <w:t xml:space="preserve"> as Rel-15/16</w:t>
      </w:r>
      <w:r>
        <w:t>;</w:t>
      </w:r>
    </w:p>
    <w:p w14:paraId="3FC7B09F" w14:textId="2700492F" w:rsidR="00A24085" w:rsidRPr="00586FD9" w:rsidRDefault="00A24085" w:rsidP="00152F87">
      <w:pPr>
        <w:pStyle w:val="a1"/>
        <w:numPr>
          <w:ilvl w:val="1"/>
          <w:numId w:val="22"/>
        </w:numPr>
        <w:rPr>
          <w:rFonts w:eastAsia="等线"/>
          <w:lang w:eastAsia="zh-CN"/>
        </w:rPr>
      </w:pPr>
      <w:r>
        <w:rPr>
          <w:rFonts w:eastAsiaTheme="minorEastAsia"/>
          <w:lang w:eastAsia="zh-CN"/>
        </w:rPr>
        <w:t xml:space="preserve">otherwise, the </w:t>
      </w:r>
      <w:r w:rsidRPr="00BF3C2D">
        <w:rPr>
          <w:rFonts w:eastAsiaTheme="minorEastAsia"/>
          <w:lang w:eastAsia="zh-CN"/>
        </w:rPr>
        <w:t>UE</w:t>
      </w:r>
      <w:r>
        <w:t xml:space="preserve"> transmits the PUCCH repetition(s) no later than slot/subslot </w:t>
      </w:r>
      <w:r w:rsidR="00AA71FF" w:rsidRPr="00E54707">
        <w:rPr>
          <w:rFonts w:eastAsiaTheme="minorEastAsia"/>
          <w:lang w:eastAsia="zh-CN"/>
        </w:rPr>
        <w:t xml:space="preserve">corresponding </w:t>
      </w:r>
      <w:r w:rsidR="00AA71FF" w:rsidRPr="00E54707">
        <w:rPr>
          <w:rFonts w:eastAsiaTheme="minorEastAsia" w:hint="eastAsia"/>
          <w:lang w:eastAsia="zh-CN"/>
        </w:rPr>
        <w:t>t</w:t>
      </w:r>
      <w:r w:rsidR="00AA71FF" w:rsidRPr="00E54707">
        <w:rPr>
          <w:rFonts w:eastAsiaTheme="minorEastAsia"/>
          <w:lang w:eastAsia="zh-CN"/>
        </w:rPr>
        <w:t xml:space="preserve">o the </w:t>
      </w:r>
      <w:r w:rsidR="00AA71FF" w:rsidRPr="00E54707">
        <w:rPr>
          <w:rFonts w:cs="Times"/>
          <w:bCs/>
          <w:szCs w:val="20"/>
          <w:lang w:eastAsia="zh-CN"/>
        </w:rPr>
        <w:t>maximum deferral value</w:t>
      </w:r>
      <w:r>
        <w:rPr>
          <w:rFonts w:eastAsia="等线"/>
          <w:lang w:eastAsia="zh-CN"/>
        </w:rPr>
        <w:t xml:space="preserve"> and </w:t>
      </w:r>
      <w:r>
        <w:t>cancels the PUCCH</w:t>
      </w:r>
      <w:r w:rsidRPr="00586FD9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repetition(s) after slot/subslot </w:t>
      </w:r>
      <w:r w:rsidR="00AA71FF" w:rsidRPr="00E54707">
        <w:rPr>
          <w:rFonts w:eastAsiaTheme="minorEastAsia"/>
          <w:lang w:eastAsia="zh-CN"/>
        </w:rPr>
        <w:t xml:space="preserve">corresponding </w:t>
      </w:r>
      <w:r w:rsidR="00AA71FF" w:rsidRPr="00E54707">
        <w:rPr>
          <w:rFonts w:eastAsiaTheme="minorEastAsia" w:hint="eastAsia"/>
          <w:lang w:eastAsia="zh-CN"/>
        </w:rPr>
        <w:t>t</w:t>
      </w:r>
      <w:r w:rsidR="00AA71FF" w:rsidRPr="00E54707">
        <w:rPr>
          <w:rFonts w:eastAsiaTheme="minorEastAsia"/>
          <w:lang w:eastAsia="zh-CN"/>
        </w:rPr>
        <w:t xml:space="preserve">o the </w:t>
      </w:r>
      <w:r w:rsidR="00AA71FF" w:rsidRPr="00E54707">
        <w:rPr>
          <w:rFonts w:cs="Times"/>
          <w:bCs/>
          <w:szCs w:val="20"/>
          <w:lang w:eastAsia="zh-CN"/>
        </w:rPr>
        <w:t>maximum deferral value</w:t>
      </w:r>
      <w:r w:rsidR="00AA71FF">
        <w:rPr>
          <w:rFonts w:cs="Times"/>
          <w:bCs/>
          <w:szCs w:val="20"/>
          <w:lang w:eastAsia="zh-CN"/>
        </w:rPr>
        <w:t>.</w:t>
      </w:r>
    </w:p>
    <w:p w14:paraId="6ACF8F10" w14:textId="77777777" w:rsidR="00A24085" w:rsidRDefault="00A24085" w:rsidP="00A24085">
      <w:pPr>
        <w:spacing w:beforeLines="50" w:before="120" w:afterLines="50" w:after="120"/>
        <w:jc w:val="both"/>
        <w:rPr>
          <w:rFonts w:eastAsiaTheme="minorEastAsia"/>
          <w:iCs/>
          <w:kern w:val="2"/>
          <w:lang w:eastAsia="zh-CN"/>
        </w:rPr>
      </w:pPr>
      <w:r>
        <w:rPr>
          <w:rFonts w:eastAsiaTheme="minorEastAsia"/>
          <w:iCs/>
          <w:kern w:val="2"/>
          <w:lang w:eastAsia="zh-CN"/>
        </w:rPr>
        <w:t xml:space="preserve">We slightly prefer option c, since the feedback </w:t>
      </w:r>
      <w:r>
        <w:rPr>
          <w:rFonts w:eastAsiaTheme="minorEastAsia"/>
          <w:lang w:eastAsia="zh-CN"/>
        </w:rPr>
        <w:t xml:space="preserve">latency can be kept, and </w:t>
      </w:r>
      <w:r>
        <w:rPr>
          <w:rFonts w:eastAsiaTheme="minorEastAsia"/>
          <w:iCs/>
          <w:kern w:val="2"/>
          <w:lang w:eastAsia="zh-CN"/>
        </w:rPr>
        <w:t xml:space="preserve">the UE </w:t>
      </w:r>
      <w:r>
        <w:rPr>
          <w:rFonts w:eastAsiaTheme="minorEastAsia" w:hint="eastAsia"/>
          <w:iCs/>
          <w:kern w:val="2"/>
          <w:lang w:eastAsia="zh-CN"/>
        </w:rPr>
        <w:t>can</w:t>
      </w:r>
      <w:r>
        <w:rPr>
          <w:rFonts w:eastAsiaTheme="minorEastAsia"/>
          <w:iCs/>
          <w:kern w:val="2"/>
          <w:lang w:eastAsia="zh-CN"/>
        </w:rPr>
        <w:t xml:space="preserve"> have more PUCCH </w:t>
      </w:r>
      <w:r w:rsidRPr="00294504">
        <w:rPr>
          <w:rFonts w:eastAsiaTheme="minorEastAsia"/>
          <w:iCs/>
          <w:kern w:val="2"/>
          <w:lang w:eastAsia="zh-CN"/>
        </w:rPr>
        <w:t>transmission opportunities</w:t>
      </w:r>
      <w:r>
        <w:rPr>
          <w:rFonts w:eastAsiaTheme="minorEastAsia"/>
          <w:iCs/>
          <w:kern w:val="2"/>
          <w:lang w:eastAsia="zh-CN"/>
        </w:rPr>
        <w:t>.</w:t>
      </w:r>
    </w:p>
    <w:p w14:paraId="37B047B5" w14:textId="66A91CB1" w:rsidR="00A24085" w:rsidRDefault="00A24085" w:rsidP="00A24085">
      <w:pPr>
        <w:spacing w:beforeLines="50" w:before="120" w:afterLines="50" w:after="120"/>
        <w:jc w:val="both"/>
        <w:rPr>
          <w:rFonts w:eastAsiaTheme="minorEastAsia"/>
          <w:iCs/>
          <w:kern w:val="2"/>
          <w:lang w:eastAsia="zh-CN"/>
        </w:rPr>
      </w:pPr>
      <w:r w:rsidRPr="00360B61">
        <w:rPr>
          <w:rFonts w:eastAsiaTheme="minorEastAsia"/>
          <w:b/>
          <w:i/>
          <w:lang w:eastAsia="zh-CN"/>
        </w:rPr>
        <w:t xml:space="preserve">Proposal </w:t>
      </w:r>
      <w:r w:rsidR="00152F87">
        <w:rPr>
          <w:rFonts w:eastAsiaTheme="minorEastAsia"/>
          <w:b/>
          <w:i/>
          <w:lang w:eastAsia="zh-CN"/>
        </w:rPr>
        <w:t>1</w:t>
      </w:r>
      <w:r w:rsidRPr="00360B61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When</w:t>
      </w:r>
      <w:r w:rsidRPr="000231C8">
        <w:rPr>
          <w:rFonts w:eastAsiaTheme="minorEastAsia"/>
          <w:b/>
          <w:i/>
          <w:lang w:eastAsia="zh-CN"/>
        </w:rPr>
        <w:t xml:space="preserve"> both SPS HARQ-ACK deferral and PUCCH repetition are configured,</w:t>
      </w:r>
      <w:r w:rsidRPr="000231C8">
        <w:rPr>
          <w:rFonts w:eastAsia="等线"/>
          <w:b/>
          <w:i/>
          <w:lang w:eastAsia="zh-CN"/>
        </w:rPr>
        <w:t xml:space="preserve"> </w:t>
      </w:r>
      <w:r w:rsidRPr="00D17158">
        <w:rPr>
          <w:rFonts w:eastAsia="等线"/>
          <w:b/>
          <w:i/>
          <w:lang w:eastAsia="zh-CN"/>
        </w:rPr>
        <w:t>for a SPS PDSCH reception ending in slot/subslot n</w:t>
      </w:r>
      <w:r>
        <w:rPr>
          <w:rFonts w:eastAsia="等线"/>
          <w:b/>
          <w:i/>
          <w:lang w:eastAsia="zh-CN"/>
        </w:rPr>
        <w:t>,</w:t>
      </w:r>
      <w:r w:rsidRPr="00D17158">
        <w:rPr>
          <w:rFonts w:eastAsia="等线"/>
          <w:b/>
          <w:i/>
          <w:lang w:eastAsia="zh-CN"/>
        </w:rPr>
        <w:t xml:space="preserve"> </w:t>
      </w:r>
      <w:r w:rsidRPr="000231C8">
        <w:rPr>
          <w:rFonts w:eastAsia="等线"/>
          <w:b/>
          <w:i/>
          <w:lang w:eastAsia="zh-CN"/>
        </w:rPr>
        <w:t>if t</w:t>
      </w:r>
      <w:r w:rsidRPr="000231C8">
        <w:rPr>
          <w:b/>
          <w:bCs/>
          <w:i/>
        </w:rPr>
        <w:t>he first PUCCH occasion</w:t>
      </w:r>
      <w:r w:rsidRPr="00D17158">
        <w:rPr>
          <w:b/>
          <w:bCs/>
          <w:i/>
        </w:rPr>
        <w:t xml:space="preserve"> is no later than slot</w:t>
      </w:r>
      <w:r>
        <w:rPr>
          <w:b/>
          <w:bCs/>
          <w:i/>
        </w:rPr>
        <w:t>/subslot</w:t>
      </w:r>
      <w:r w:rsidR="00152F87" w:rsidRPr="00152F87">
        <w:t xml:space="preserve"> </w:t>
      </w:r>
      <w:r w:rsidR="00152F87" w:rsidRPr="00152F87">
        <w:rPr>
          <w:b/>
          <w:bCs/>
          <w:i/>
        </w:rPr>
        <w:t>corresponding to the maximum deferral value</w:t>
      </w:r>
      <w:r w:rsidRPr="000231C8">
        <w:rPr>
          <w:rFonts w:eastAsiaTheme="minorEastAsia"/>
          <w:b/>
          <w:i/>
          <w:lang w:eastAsia="zh-CN"/>
        </w:rPr>
        <w:t>,</w:t>
      </w:r>
    </w:p>
    <w:p w14:paraId="00BBBE01" w14:textId="7EF14E3A" w:rsidR="00A24085" w:rsidRPr="000231C8" w:rsidRDefault="00A24085" w:rsidP="00A24085">
      <w:pPr>
        <w:pStyle w:val="a1"/>
        <w:numPr>
          <w:ilvl w:val="0"/>
          <w:numId w:val="8"/>
        </w:numPr>
        <w:ind w:left="851" w:hanging="425"/>
        <w:rPr>
          <w:rFonts w:eastAsia="等线"/>
          <w:b/>
          <w:i/>
          <w:lang w:eastAsia="zh-CN"/>
        </w:rPr>
      </w:pPr>
      <w:r w:rsidRPr="000231C8">
        <w:rPr>
          <w:b/>
          <w:i/>
        </w:rPr>
        <w:lastRenderedPageBreak/>
        <w:t xml:space="preserve">if the last </w:t>
      </w:r>
      <w:r w:rsidRPr="000231C8">
        <w:rPr>
          <w:b/>
          <w:bCs/>
          <w:i/>
        </w:rPr>
        <w:t xml:space="preserve">PUCCH occasion </w:t>
      </w:r>
      <w:r w:rsidRPr="00D17158">
        <w:rPr>
          <w:b/>
          <w:bCs/>
          <w:i/>
        </w:rPr>
        <w:t>is no later than slot</w:t>
      </w:r>
      <w:r>
        <w:rPr>
          <w:b/>
          <w:bCs/>
          <w:i/>
        </w:rPr>
        <w:t>/subslot</w:t>
      </w:r>
      <w:r w:rsidR="00152F87" w:rsidRPr="00152F87">
        <w:t xml:space="preserve"> </w:t>
      </w:r>
      <w:r w:rsidR="00152F87" w:rsidRPr="00152F87">
        <w:rPr>
          <w:b/>
          <w:bCs/>
          <w:i/>
        </w:rPr>
        <w:t>corresponding to the maximum deferral value</w:t>
      </w:r>
      <w:r w:rsidRPr="000231C8">
        <w:rPr>
          <w:rFonts w:eastAsiaTheme="minorEastAsia"/>
          <w:b/>
          <w:i/>
          <w:lang w:eastAsia="zh-CN"/>
        </w:rPr>
        <w:t>, a UE</w:t>
      </w:r>
      <w:r w:rsidRPr="000231C8">
        <w:rPr>
          <w:b/>
          <w:i/>
        </w:rPr>
        <w:t xml:space="preserve"> transmits the PUCCH </w:t>
      </w:r>
      <w:r>
        <w:rPr>
          <w:b/>
          <w:i/>
        </w:rPr>
        <w:t>as Rel-15/16</w:t>
      </w:r>
      <w:r w:rsidRPr="000231C8">
        <w:rPr>
          <w:b/>
          <w:i/>
        </w:rPr>
        <w:t>;</w:t>
      </w:r>
    </w:p>
    <w:p w14:paraId="3D74D846" w14:textId="2BD053A2" w:rsidR="00A24085" w:rsidRPr="000231C8" w:rsidRDefault="00A24085" w:rsidP="00A24085">
      <w:pPr>
        <w:pStyle w:val="a1"/>
        <w:numPr>
          <w:ilvl w:val="0"/>
          <w:numId w:val="8"/>
        </w:numPr>
        <w:ind w:left="851" w:hanging="425"/>
        <w:rPr>
          <w:rFonts w:eastAsia="等线"/>
          <w:b/>
          <w:i/>
          <w:lang w:eastAsia="zh-CN"/>
        </w:rPr>
      </w:pPr>
      <w:r w:rsidRPr="000231C8">
        <w:rPr>
          <w:rFonts w:eastAsiaTheme="minorEastAsia"/>
          <w:b/>
          <w:i/>
          <w:lang w:eastAsia="zh-CN"/>
        </w:rPr>
        <w:t>otherwise,</w:t>
      </w:r>
      <w:r w:rsidRPr="00D84533">
        <w:t xml:space="preserve"> </w:t>
      </w:r>
      <w:r w:rsidRPr="00D84533">
        <w:rPr>
          <w:rFonts w:eastAsiaTheme="minorEastAsia"/>
          <w:b/>
          <w:i/>
          <w:lang w:eastAsia="zh-CN"/>
        </w:rPr>
        <w:t xml:space="preserve">the UE transmits the PUCCH repetition(s) no later than slot/subslot </w:t>
      </w:r>
      <w:r w:rsidR="00152F87" w:rsidRPr="00152F87">
        <w:rPr>
          <w:rFonts w:eastAsiaTheme="minorEastAsia"/>
          <w:b/>
          <w:i/>
          <w:lang w:eastAsia="zh-CN"/>
        </w:rPr>
        <w:t>corresponding to the maximum deferral value</w:t>
      </w:r>
      <w:r w:rsidRPr="00D84533">
        <w:rPr>
          <w:rFonts w:eastAsiaTheme="minorEastAsia"/>
          <w:b/>
          <w:i/>
          <w:lang w:eastAsia="zh-CN"/>
        </w:rPr>
        <w:t xml:space="preserve"> and cancels the PUCCH repetition(s) after slot/subslot </w:t>
      </w:r>
      <w:r w:rsidR="00152F87" w:rsidRPr="00152F87">
        <w:rPr>
          <w:rFonts w:eastAsiaTheme="minorEastAsia"/>
          <w:b/>
          <w:i/>
          <w:lang w:eastAsia="zh-CN"/>
        </w:rPr>
        <w:t>corresponding to the maximum deferral value</w:t>
      </w:r>
      <w:r w:rsidRPr="00D84533">
        <w:rPr>
          <w:rFonts w:eastAsiaTheme="minorEastAsia"/>
          <w:b/>
          <w:i/>
          <w:lang w:eastAsia="zh-CN"/>
        </w:rPr>
        <w:t>.</w:t>
      </w:r>
    </w:p>
    <w:p w14:paraId="2BBE7FF4" w14:textId="3DA63BA0" w:rsidR="00A24085" w:rsidRDefault="00A24085" w:rsidP="00B838D1">
      <w:pPr>
        <w:pStyle w:val="a1"/>
        <w:rPr>
          <w:rFonts w:eastAsiaTheme="minorEastAsia"/>
          <w:lang w:eastAsia="zh-CN"/>
        </w:rPr>
      </w:pPr>
    </w:p>
    <w:p w14:paraId="12ECA6F1" w14:textId="551E0BD2" w:rsidR="00FE6CFF" w:rsidRDefault="00FE6CFF" w:rsidP="00FE6CFF">
      <w:pPr>
        <w:pStyle w:val="a1"/>
        <w:numPr>
          <w:ilvl w:val="0"/>
          <w:numId w:val="21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t>SPS HARQ-ACK deferral is configured with one-shot HARQ-ACK retransmission</w:t>
      </w:r>
    </w:p>
    <w:p w14:paraId="2D4A3554" w14:textId="2D6217CA" w:rsidR="00FE6CFF" w:rsidRDefault="00304F0B" w:rsidP="00B838D1">
      <w:pPr>
        <w:pStyle w:val="a1"/>
        <w:rPr>
          <w:rFonts w:eastAsia="等线"/>
          <w:lang w:eastAsia="zh-CN"/>
        </w:rPr>
      </w:pPr>
      <w:r>
        <w:rPr>
          <w:rFonts w:eastAsia="等线"/>
          <w:lang w:eastAsia="zh-CN"/>
        </w:rPr>
        <w:t>W</w:t>
      </w:r>
      <w:r>
        <w:rPr>
          <w:rFonts w:eastAsia="等线" w:hint="eastAsia"/>
          <w:lang w:eastAsia="zh-CN"/>
        </w:rPr>
        <w:t>hen</w:t>
      </w:r>
      <w:r>
        <w:rPr>
          <w:rFonts w:eastAsia="等线"/>
          <w:lang w:eastAsia="zh-CN"/>
        </w:rPr>
        <w:t xml:space="preserve"> </w:t>
      </w:r>
      <w:r w:rsidR="00152F87">
        <w:rPr>
          <w:rFonts w:eastAsia="等线"/>
          <w:lang w:eastAsia="zh-CN"/>
        </w:rPr>
        <w:t>both SPS HARQ-ACK deferral and one-shot HARQ-ACK retransmission are configured to one UE,</w:t>
      </w:r>
      <w:r>
        <w:rPr>
          <w:rFonts w:eastAsia="等线"/>
          <w:lang w:eastAsia="zh-CN"/>
        </w:rPr>
        <w:t xml:space="preserve"> the </w:t>
      </w:r>
      <w:r w:rsidR="0044359F">
        <w:rPr>
          <w:rFonts w:eastAsia="等线"/>
          <w:lang w:eastAsia="zh-CN"/>
        </w:rPr>
        <w:t>following issues should be discussed:</w:t>
      </w:r>
    </w:p>
    <w:p w14:paraId="591E0983" w14:textId="5B31FD1D" w:rsidR="00152F87" w:rsidRDefault="0044359F" w:rsidP="00B838D1">
      <w:pPr>
        <w:pStyle w:val="a1"/>
        <w:numPr>
          <w:ilvl w:val="0"/>
          <w:numId w:val="24"/>
        </w:numPr>
        <w:rPr>
          <w:rFonts w:eastAsiaTheme="minorEastAsia"/>
          <w:lang w:eastAsia="zh-CN"/>
        </w:rPr>
      </w:pPr>
      <w:r w:rsidRPr="00CE0DBC">
        <w:rPr>
          <w:rFonts w:eastAsiaTheme="minorEastAsia"/>
          <w:lang w:eastAsia="zh-CN"/>
        </w:rPr>
        <w:t>Issue 1: As shown in Figure 1, if PUCCH</w:t>
      </w:r>
      <w:r w:rsidR="00CE0DBC" w:rsidRPr="00CE0DBC">
        <w:rPr>
          <w:rFonts w:eastAsiaTheme="minorEastAsia"/>
          <w:lang w:eastAsia="zh-CN"/>
        </w:rPr>
        <w:t xml:space="preserve"> 2 determined to transmit the deferred HARQ-ACK for SPS PDSCH 1 </w:t>
      </w:r>
      <w:r w:rsidRPr="00CE0DBC">
        <w:rPr>
          <w:rFonts w:eastAsiaTheme="minorEastAsia"/>
          <w:lang w:eastAsia="zh-CN"/>
        </w:rPr>
        <w:t xml:space="preserve">is not transmitted, whether </w:t>
      </w:r>
      <w:r w:rsidR="00CE0DBC" w:rsidRPr="00CE0DBC">
        <w:rPr>
          <w:rFonts w:eastAsiaTheme="minorEastAsia"/>
          <w:lang w:eastAsia="zh-CN"/>
        </w:rPr>
        <w:t>the HARQ-ACK codebook carried by PUCCH 2 can be triggered for one-shot HARQ-ACK retransmission</w:t>
      </w:r>
      <w:r w:rsidR="00537494">
        <w:rPr>
          <w:rFonts w:eastAsiaTheme="minorEastAsia"/>
          <w:lang w:eastAsia="zh-CN"/>
        </w:rPr>
        <w:t>?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500DC" w14:paraId="26A1DA2B" w14:textId="77777777" w:rsidTr="00D500DC">
        <w:tc>
          <w:tcPr>
            <w:tcW w:w="9062" w:type="dxa"/>
          </w:tcPr>
          <w:p w14:paraId="0DF619B1" w14:textId="77777777" w:rsidR="00D500DC" w:rsidRPr="003A176F" w:rsidRDefault="00D500DC" w:rsidP="00D500DC">
            <w:pPr>
              <w:spacing w:after="120"/>
              <w:rPr>
                <w:b/>
                <w:bCs/>
                <w:szCs w:val="20"/>
                <w:highlight w:val="green"/>
                <w:lang w:eastAsia="x-none"/>
              </w:rPr>
            </w:pPr>
            <w:r w:rsidRPr="003A176F">
              <w:rPr>
                <w:b/>
                <w:bCs/>
                <w:szCs w:val="20"/>
                <w:highlight w:val="green"/>
                <w:lang w:eastAsia="x-none"/>
              </w:rPr>
              <w:t>Agreement</w:t>
            </w:r>
          </w:p>
          <w:p w14:paraId="5CFB1001" w14:textId="5F11D736" w:rsidR="00D500DC" w:rsidRPr="00D500DC" w:rsidRDefault="00D500DC" w:rsidP="00D500DC">
            <w:pPr>
              <w:spacing w:after="120"/>
              <w:rPr>
                <w:szCs w:val="20"/>
                <w:lang w:eastAsia="x-none"/>
              </w:rPr>
            </w:pPr>
            <w:r w:rsidRPr="003A176F">
              <w:rPr>
                <w:szCs w:val="20"/>
                <w:lang w:eastAsia="zh-CN"/>
              </w:rPr>
              <w:t>For SPS HARQ-ACK deferral, if after the target PUCCH slot determination the deferred SPS HARQ-ACK cannot be transmitted, the deferred SPS HARQ-ACK bits are not further deferred and are dropped.</w:t>
            </w:r>
          </w:p>
        </w:tc>
      </w:tr>
    </w:tbl>
    <w:p w14:paraId="27C83ABB" w14:textId="7FB3714A" w:rsidR="00537494" w:rsidRDefault="00537494" w:rsidP="00D500DC">
      <w:pPr>
        <w:pStyle w:val="a1"/>
        <w:spacing w:before="120"/>
        <w:rPr>
          <w:szCs w:val="20"/>
        </w:rPr>
      </w:pPr>
      <w:r>
        <w:rPr>
          <w:rFonts w:eastAsiaTheme="minorEastAsia"/>
          <w:lang w:eastAsia="zh-CN"/>
        </w:rPr>
        <w:t xml:space="preserve">Since multiple HARQ-ACK bits may be </w:t>
      </w:r>
      <w:r w:rsidRPr="00537494">
        <w:rPr>
          <w:rFonts w:eastAsiaTheme="minorEastAsia"/>
          <w:lang w:eastAsia="zh-CN"/>
        </w:rPr>
        <w:t>contain</w:t>
      </w:r>
      <w:r>
        <w:rPr>
          <w:rFonts w:eastAsiaTheme="minorEastAsia"/>
          <w:lang w:eastAsia="zh-CN"/>
        </w:rPr>
        <w:t xml:space="preserve">ed in HARQ-ACK codebook 1, we </w:t>
      </w:r>
      <w:r w:rsidR="00D1272B">
        <w:rPr>
          <w:rFonts w:eastAsiaTheme="minorEastAsia"/>
          <w:lang w:eastAsia="zh-CN"/>
        </w:rPr>
        <w:t xml:space="preserve">slightly </w:t>
      </w:r>
      <w:r>
        <w:rPr>
          <w:rFonts w:eastAsiaTheme="minorEastAsia"/>
          <w:lang w:eastAsia="zh-CN"/>
        </w:rPr>
        <w:t xml:space="preserve">prefer to support the HARQ-ACK codebook, including the HARQ-ACK bits corresponding to the SPS </w:t>
      </w:r>
      <w:r w:rsidRPr="00DA64B4">
        <w:rPr>
          <w:szCs w:val="20"/>
        </w:rPr>
        <w:t>configuration</w:t>
      </w:r>
      <w:r>
        <w:rPr>
          <w:szCs w:val="20"/>
        </w:rPr>
        <w:t xml:space="preserve"> configured with </w:t>
      </w:r>
      <w:r w:rsidRPr="00DA64B4">
        <w:rPr>
          <w:szCs w:val="20"/>
        </w:rPr>
        <w:t>SPS HARQ-ACK deferral</w:t>
      </w:r>
      <w:r>
        <w:rPr>
          <w:szCs w:val="20"/>
        </w:rPr>
        <w:t>, can be triggered for one-shot retransmission. Then the following options can be considered:</w:t>
      </w:r>
    </w:p>
    <w:p w14:paraId="053A78E3" w14:textId="4C93684B" w:rsidR="00537494" w:rsidRDefault="00537494" w:rsidP="00537494">
      <w:pPr>
        <w:pStyle w:val="a1"/>
        <w:numPr>
          <w:ilvl w:val="1"/>
          <w:numId w:val="2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 A: The </w:t>
      </w:r>
      <w:r w:rsidR="00F02C11">
        <w:rPr>
          <w:rFonts w:eastAsiaTheme="minorEastAsia"/>
          <w:lang w:eastAsia="zh-CN"/>
        </w:rPr>
        <w:t xml:space="preserve">whole </w:t>
      </w:r>
      <w:r>
        <w:rPr>
          <w:rFonts w:eastAsiaTheme="minorEastAsia"/>
          <w:lang w:eastAsia="zh-CN"/>
        </w:rPr>
        <w:t>HARQ-ACK codebook is retransmitted without any modification.</w:t>
      </w:r>
    </w:p>
    <w:p w14:paraId="11F4309E" w14:textId="5BE3918B" w:rsidR="00537494" w:rsidRDefault="00537494" w:rsidP="00537494">
      <w:pPr>
        <w:pStyle w:val="a1"/>
        <w:numPr>
          <w:ilvl w:val="1"/>
          <w:numId w:val="2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 B:</w:t>
      </w:r>
      <w:r w:rsidR="00F02C11">
        <w:rPr>
          <w:rFonts w:eastAsiaTheme="minorEastAsia"/>
          <w:lang w:eastAsia="zh-CN"/>
        </w:rPr>
        <w:t xml:space="preserve"> The HARQ-ACK bits </w:t>
      </w:r>
      <w:r w:rsidR="00F02C11" w:rsidRPr="00F02C11">
        <w:rPr>
          <w:rFonts w:eastAsiaTheme="minorEastAsia"/>
          <w:lang w:eastAsia="zh-CN"/>
        </w:rPr>
        <w:t xml:space="preserve">that exceed the maximum </w:t>
      </w:r>
      <w:r w:rsidR="00F02C11" w:rsidRPr="00471BA7">
        <w:rPr>
          <w:rFonts w:cs="Times"/>
          <w:bCs/>
          <w:szCs w:val="20"/>
          <w:lang w:eastAsia="zh-CN"/>
        </w:rPr>
        <w:t>deferral</w:t>
      </w:r>
      <w:r w:rsidR="00F02C11">
        <w:rPr>
          <w:rFonts w:cs="Times"/>
          <w:bCs/>
          <w:szCs w:val="20"/>
          <w:lang w:eastAsia="zh-CN"/>
        </w:rPr>
        <w:t xml:space="preserve"> timing are dropped, and other HARQ-ACK bits are retransmitted</w:t>
      </w:r>
      <w:r w:rsidR="00F02C11">
        <w:rPr>
          <w:rFonts w:eastAsiaTheme="minorEastAsia"/>
          <w:lang w:eastAsia="zh-CN"/>
        </w:rPr>
        <w:t>.</w:t>
      </w:r>
    </w:p>
    <w:p w14:paraId="4E3414C8" w14:textId="623D8A3C" w:rsidR="00D1272B" w:rsidRDefault="00D1272B" w:rsidP="00D1272B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Considering the </w:t>
      </w:r>
      <w:r w:rsidRPr="0044331E">
        <w:rPr>
          <w:szCs w:val="20"/>
          <w:lang w:eastAsia="zh-CN"/>
        </w:rPr>
        <w:t xml:space="preserve">UE </w:t>
      </w:r>
      <w:r w:rsidR="00BE43F7" w:rsidRPr="0044331E">
        <w:rPr>
          <w:szCs w:val="20"/>
          <w:lang w:eastAsia="zh-CN"/>
        </w:rPr>
        <w:t xml:space="preserve">complexity </w:t>
      </w:r>
      <w:r w:rsidRPr="0044331E">
        <w:rPr>
          <w:szCs w:val="20"/>
          <w:lang w:eastAsia="zh-CN"/>
        </w:rPr>
        <w:t>in implementation</w:t>
      </w:r>
      <w:r>
        <w:rPr>
          <w:szCs w:val="20"/>
          <w:lang w:eastAsia="zh-CN"/>
        </w:rPr>
        <w:t xml:space="preserve">, </w:t>
      </w:r>
      <w:r>
        <w:rPr>
          <w:rFonts w:eastAsiaTheme="minorEastAsia"/>
          <w:lang w:eastAsia="zh-CN"/>
        </w:rPr>
        <w:t>option A is preferred.</w:t>
      </w:r>
    </w:p>
    <w:p w14:paraId="6B104DC3" w14:textId="4C38996C" w:rsidR="00304F0B" w:rsidRDefault="00CE0DBC" w:rsidP="0044359F">
      <w:pPr>
        <w:pStyle w:val="a1"/>
        <w:ind w:left="20"/>
        <w:jc w:val="center"/>
      </w:pPr>
      <w:r>
        <w:object w:dxaOrig="11700" w:dyaOrig="1860" w14:anchorId="4ABA9D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5pt;height:1in" o:ole="">
            <v:imagedata r:id="rId9" o:title=""/>
          </v:shape>
          <o:OLEObject Type="Embed" ProgID="Visio.Drawing.15" ShapeID="_x0000_i1025" DrawAspect="Content" ObjectID="_1694500463" r:id="rId10"/>
        </w:object>
      </w:r>
    </w:p>
    <w:p w14:paraId="5D65DD2C" w14:textId="5D55283A" w:rsidR="0044359F" w:rsidRDefault="0044359F" w:rsidP="0044359F">
      <w:pPr>
        <w:pStyle w:val="a1"/>
        <w:ind w:left="20"/>
        <w:jc w:val="center"/>
        <w:rPr>
          <w:rFonts w:eastAsiaTheme="minorEastAsia"/>
          <w:lang w:eastAsia="zh-CN"/>
        </w:rPr>
      </w:pPr>
      <w:r w:rsidRPr="0044359F">
        <w:rPr>
          <w:rFonts w:eastAsiaTheme="minorEastAsia" w:hint="eastAsia"/>
          <w:lang w:eastAsia="zh-CN"/>
        </w:rPr>
        <w:t>F</w:t>
      </w:r>
      <w:r w:rsidRPr="0044359F">
        <w:rPr>
          <w:rFonts w:eastAsiaTheme="minorEastAsia"/>
          <w:lang w:eastAsia="zh-CN"/>
        </w:rPr>
        <w:t>igure 1</w:t>
      </w:r>
      <w:r w:rsidR="00CE0DBC">
        <w:rPr>
          <w:rFonts w:eastAsiaTheme="minorEastAsia"/>
          <w:lang w:eastAsia="zh-CN"/>
        </w:rPr>
        <w:t>.</w:t>
      </w:r>
      <w:r w:rsidR="00D1272B">
        <w:rPr>
          <w:rFonts w:eastAsiaTheme="minorEastAsia"/>
          <w:lang w:eastAsia="zh-CN"/>
        </w:rPr>
        <w:t xml:space="preserve"> </w:t>
      </w:r>
      <w:r w:rsidR="00D1272B">
        <w:rPr>
          <w:rFonts w:eastAsiaTheme="minorEastAsia" w:hint="eastAsia"/>
          <w:lang w:eastAsia="zh-CN"/>
        </w:rPr>
        <w:t>Example</w:t>
      </w:r>
      <w:r w:rsidR="00D1272B">
        <w:rPr>
          <w:rFonts w:eastAsiaTheme="minorEastAsia"/>
          <w:lang w:eastAsia="zh-CN"/>
        </w:rPr>
        <w:t xml:space="preserve"> </w:t>
      </w:r>
      <w:r w:rsidR="00D1272B">
        <w:rPr>
          <w:rFonts w:eastAsiaTheme="minorEastAsia" w:hint="eastAsia"/>
          <w:lang w:eastAsia="zh-CN"/>
        </w:rPr>
        <w:t>for</w:t>
      </w:r>
      <w:r w:rsidR="00D1272B">
        <w:rPr>
          <w:rFonts w:eastAsiaTheme="minorEastAsia"/>
          <w:lang w:eastAsia="zh-CN"/>
        </w:rPr>
        <w:t xml:space="preserve"> </w:t>
      </w:r>
      <w:r w:rsidR="00D1272B">
        <w:rPr>
          <w:rFonts w:eastAsiaTheme="minorEastAsia" w:hint="eastAsia"/>
          <w:lang w:eastAsia="zh-CN"/>
        </w:rPr>
        <w:t>issue</w:t>
      </w:r>
      <w:r w:rsidR="00D1272B">
        <w:rPr>
          <w:rFonts w:eastAsiaTheme="minorEastAsia"/>
          <w:lang w:eastAsia="zh-CN"/>
        </w:rPr>
        <w:t xml:space="preserve"> 1</w:t>
      </w:r>
    </w:p>
    <w:p w14:paraId="1F63E815" w14:textId="576F4351" w:rsidR="00D1272B" w:rsidRDefault="00D1272B" w:rsidP="00D1272B">
      <w:pPr>
        <w:pStyle w:val="a1"/>
        <w:rPr>
          <w:rFonts w:eastAsiaTheme="minorEastAsia"/>
          <w:b/>
          <w:i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ropos</w:t>
      </w:r>
      <w:r w:rsidRPr="00D1272B">
        <w:rPr>
          <w:rFonts w:eastAsiaTheme="minorEastAsia" w:hint="eastAsia"/>
          <w:b/>
          <w:i/>
          <w:lang w:eastAsia="zh-CN"/>
        </w:rPr>
        <w:t>al</w:t>
      </w:r>
      <w:r w:rsidRPr="00D1272B">
        <w:rPr>
          <w:rFonts w:eastAsiaTheme="minorEastAsia"/>
          <w:b/>
          <w:i/>
          <w:lang w:eastAsia="zh-CN"/>
        </w:rPr>
        <w:t xml:space="preserve"> 2</w:t>
      </w:r>
      <w:r w:rsidRPr="00D1272B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="008F2B25">
        <w:rPr>
          <w:rFonts w:eastAsiaTheme="minorEastAsia"/>
          <w:b/>
          <w:i/>
          <w:lang w:eastAsia="zh-CN"/>
        </w:rPr>
        <w:t>I</w:t>
      </w:r>
      <w:r w:rsidR="008F2B25" w:rsidRPr="008F2B25">
        <w:rPr>
          <w:rFonts w:eastAsiaTheme="minorEastAsia"/>
          <w:b/>
          <w:i/>
          <w:lang w:eastAsia="zh-CN"/>
        </w:rPr>
        <w:t xml:space="preserve">f the deferred SPS HARQ-ACK </w:t>
      </w:r>
      <w:r w:rsidR="008F2B25">
        <w:rPr>
          <w:rFonts w:eastAsiaTheme="minorEastAsia"/>
          <w:b/>
          <w:i/>
          <w:lang w:eastAsia="zh-CN"/>
        </w:rPr>
        <w:t>is not</w:t>
      </w:r>
      <w:r w:rsidR="008F2B25" w:rsidRPr="008F2B25">
        <w:rPr>
          <w:rFonts w:eastAsiaTheme="minorEastAsia"/>
          <w:b/>
          <w:i/>
          <w:lang w:eastAsia="zh-CN"/>
        </w:rPr>
        <w:t xml:space="preserve"> transmitted</w:t>
      </w:r>
      <w:r w:rsidR="008F2B25">
        <w:rPr>
          <w:rFonts w:eastAsiaTheme="minorEastAsia"/>
          <w:b/>
          <w:i/>
          <w:lang w:eastAsia="zh-CN"/>
        </w:rPr>
        <w:t xml:space="preserve"> in the target PUCCH slot</w:t>
      </w:r>
      <w:r w:rsidR="008F2B25" w:rsidRPr="008F2B25">
        <w:rPr>
          <w:rFonts w:eastAsiaTheme="minorEastAsia"/>
          <w:b/>
          <w:i/>
          <w:lang w:eastAsia="zh-CN"/>
        </w:rPr>
        <w:t>,</w:t>
      </w:r>
      <w:r w:rsidR="008F2B25">
        <w:rPr>
          <w:rFonts w:eastAsiaTheme="minorEastAsia"/>
          <w:b/>
          <w:i/>
          <w:lang w:eastAsia="zh-CN"/>
        </w:rPr>
        <w:t xml:space="preserve"> the deferred SPS HARQ-ACK can be triggered for one-shot HARQ-ACK </w:t>
      </w:r>
      <w:r w:rsidR="008F2B25" w:rsidRPr="008F2B25">
        <w:rPr>
          <w:rFonts w:eastAsiaTheme="minorEastAsia"/>
          <w:b/>
          <w:i/>
          <w:lang w:eastAsia="zh-CN"/>
        </w:rPr>
        <w:t>retransmission.</w:t>
      </w:r>
    </w:p>
    <w:p w14:paraId="627667AB" w14:textId="3A0A0E30" w:rsidR="00C80DC1" w:rsidRPr="00A0203B" w:rsidRDefault="00C80DC1" w:rsidP="00A0203B">
      <w:pPr>
        <w:pStyle w:val="a1"/>
        <w:numPr>
          <w:ilvl w:val="0"/>
          <w:numId w:val="8"/>
        </w:numPr>
        <w:ind w:left="851" w:hanging="425"/>
        <w:rPr>
          <w:rFonts w:eastAsiaTheme="minorEastAsia"/>
          <w:b/>
          <w:i/>
          <w:lang w:eastAsia="zh-CN"/>
        </w:rPr>
      </w:pPr>
      <w:r w:rsidRPr="00A0203B">
        <w:rPr>
          <w:rFonts w:eastAsiaTheme="minorEastAsia"/>
          <w:b/>
          <w:i/>
          <w:lang w:eastAsia="zh-CN"/>
        </w:rPr>
        <w:t xml:space="preserve">The </w:t>
      </w:r>
      <w:r w:rsidR="00A0203B" w:rsidRPr="00A0203B">
        <w:rPr>
          <w:b/>
          <w:i/>
        </w:rPr>
        <w:t>whole</w:t>
      </w:r>
      <w:r w:rsidR="00A0203B" w:rsidRPr="00A0203B">
        <w:rPr>
          <w:rFonts w:eastAsiaTheme="minorEastAsia"/>
          <w:b/>
          <w:i/>
          <w:lang w:eastAsia="zh-CN"/>
        </w:rPr>
        <w:t xml:space="preserve"> HARQ-ACK codebook is retransmitted without dropping the HARQ-ACK bits that exceed the maximum </w:t>
      </w:r>
      <w:r w:rsidR="00A0203B" w:rsidRPr="00A0203B">
        <w:rPr>
          <w:rFonts w:cs="Times"/>
          <w:b/>
          <w:bCs/>
          <w:i/>
          <w:szCs w:val="20"/>
          <w:lang w:eastAsia="zh-CN"/>
        </w:rPr>
        <w:t>deferral timing.</w:t>
      </w:r>
    </w:p>
    <w:p w14:paraId="2CEEC987" w14:textId="77777777" w:rsidR="00D1272B" w:rsidRPr="00FC1F70" w:rsidRDefault="00D1272B" w:rsidP="00D1272B">
      <w:pPr>
        <w:pStyle w:val="a1"/>
        <w:ind w:left="20"/>
        <w:rPr>
          <w:rFonts w:eastAsiaTheme="minorEastAsia"/>
          <w:lang w:eastAsia="zh-CN"/>
        </w:rPr>
      </w:pPr>
    </w:p>
    <w:p w14:paraId="7266D9A0" w14:textId="505208D5" w:rsidR="00CE0DBC" w:rsidRPr="00D500DC" w:rsidRDefault="00CE0DBC" w:rsidP="00CE0DBC">
      <w:pPr>
        <w:pStyle w:val="a1"/>
        <w:numPr>
          <w:ilvl w:val="0"/>
          <w:numId w:val="24"/>
        </w:numPr>
        <w:rPr>
          <w:rFonts w:eastAsiaTheme="minorEastAsia"/>
          <w:lang w:eastAsia="zh-CN"/>
        </w:rPr>
      </w:pPr>
      <w:r w:rsidRPr="00CE0DBC">
        <w:rPr>
          <w:rFonts w:eastAsiaTheme="minorEastAsia"/>
          <w:lang w:eastAsia="zh-CN"/>
        </w:rPr>
        <w:t xml:space="preserve">Issue </w:t>
      </w:r>
      <w:r>
        <w:rPr>
          <w:rFonts w:eastAsiaTheme="minorEastAsia"/>
          <w:lang w:eastAsia="zh-CN"/>
        </w:rPr>
        <w:t>2</w:t>
      </w:r>
      <w:r w:rsidRPr="00CE0DBC">
        <w:rPr>
          <w:rFonts w:eastAsiaTheme="minorEastAsia"/>
          <w:lang w:eastAsia="zh-CN"/>
        </w:rPr>
        <w:t xml:space="preserve">: As shown in Figure </w:t>
      </w:r>
      <w:r>
        <w:rPr>
          <w:rFonts w:eastAsiaTheme="minorEastAsia"/>
          <w:lang w:eastAsia="zh-CN"/>
        </w:rPr>
        <w:t>2</w:t>
      </w:r>
      <w:r w:rsidRPr="00CE0DBC">
        <w:rPr>
          <w:rFonts w:eastAsiaTheme="minorEastAsia"/>
          <w:lang w:eastAsia="zh-CN"/>
        </w:rPr>
        <w:t>,</w:t>
      </w:r>
      <w:r w:rsidR="00537494">
        <w:rPr>
          <w:rFonts w:eastAsiaTheme="minorEastAsia"/>
          <w:lang w:eastAsia="zh-CN"/>
        </w:rPr>
        <w:t xml:space="preserve"> </w:t>
      </w:r>
      <w:r w:rsidR="002845D3">
        <w:t xml:space="preserve">whether the PUCCH resource dynamically indicated for one-shot HARQ-ACK </w:t>
      </w:r>
      <w:r w:rsidR="003460C9">
        <w:t xml:space="preserve">retransmission </w:t>
      </w:r>
      <w:r w:rsidR="002845D3">
        <w:t>can be used</w:t>
      </w:r>
      <w:r w:rsidR="002845D3" w:rsidRPr="002845D3">
        <w:rPr>
          <w:rFonts w:eastAsiaTheme="minorEastAsia"/>
          <w:lang w:eastAsia="zh-CN"/>
        </w:rPr>
        <w:t xml:space="preserve"> </w:t>
      </w:r>
      <w:r w:rsidR="002845D3">
        <w:rPr>
          <w:rFonts w:eastAsiaTheme="minorEastAsia"/>
          <w:lang w:eastAsia="zh-CN"/>
        </w:rPr>
        <w:t>to determine the</w:t>
      </w:r>
      <w:r w:rsidR="002845D3" w:rsidRPr="003A176F">
        <w:rPr>
          <w:rStyle w:val="apple-converted-space"/>
        </w:rPr>
        <w:t> </w:t>
      </w:r>
      <w:r w:rsidR="002845D3" w:rsidRPr="003A176F">
        <w:t>target</w:t>
      </w:r>
      <w:r w:rsidR="002845D3" w:rsidRPr="003A176F">
        <w:rPr>
          <w:rStyle w:val="apple-converted-space"/>
        </w:rPr>
        <w:t> </w:t>
      </w:r>
      <w:r w:rsidR="002845D3" w:rsidRPr="003A176F">
        <w:t>PUCCH</w:t>
      </w:r>
      <w:r w:rsidR="002845D3" w:rsidRPr="003A176F">
        <w:rPr>
          <w:rStyle w:val="apple-converted-space"/>
        </w:rPr>
        <w:t> </w:t>
      </w:r>
      <w:r w:rsidR="002845D3" w:rsidRPr="003A176F">
        <w:t>slot</w:t>
      </w:r>
      <w:r w:rsidR="002845D3">
        <w:t xml:space="preserve"> for SPS HARQ-ACK deferral?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500DC" w14:paraId="647474D6" w14:textId="77777777" w:rsidTr="00D500DC">
        <w:tc>
          <w:tcPr>
            <w:tcW w:w="9062" w:type="dxa"/>
          </w:tcPr>
          <w:p w14:paraId="31EA97C9" w14:textId="77777777" w:rsidR="00C57DA1" w:rsidRPr="00F826E4" w:rsidRDefault="00C57DA1" w:rsidP="00C57DA1">
            <w:pPr>
              <w:rPr>
                <w:b/>
                <w:bCs/>
                <w:szCs w:val="20"/>
                <w:highlight w:val="green"/>
                <w:lang w:eastAsia="x-none"/>
              </w:rPr>
            </w:pPr>
            <w:r w:rsidRPr="00F826E4">
              <w:rPr>
                <w:b/>
                <w:bCs/>
                <w:szCs w:val="20"/>
                <w:highlight w:val="green"/>
                <w:lang w:eastAsia="x-none"/>
              </w:rPr>
              <w:t>Agreement</w:t>
            </w:r>
          </w:p>
          <w:p w14:paraId="0FCDB8AA" w14:textId="77777777" w:rsidR="00C57DA1" w:rsidRPr="003A176F" w:rsidRDefault="00C57DA1" w:rsidP="00C57DA1">
            <w:r w:rsidRPr="003A176F">
              <w:t>For SPS HARQ-ACK deferral, the</w:t>
            </w:r>
            <w:r w:rsidRPr="003A176F">
              <w:rPr>
                <w:rStyle w:val="apple-converted-space"/>
              </w:rPr>
              <w:t> </w:t>
            </w:r>
            <w:r w:rsidRPr="003A176F">
              <w:t>target</w:t>
            </w:r>
            <w:r w:rsidRPr="003A176F">
              <w:rPr>
                <w:rStyle w:val="apple-converted-space"/>
              </w:rPr>
              <w:t> </w:t>
            </w:r>
            <w:r w:rsidRPr="003A176F">
              <w:t>PUCCH</w:t>
            </w:r>
            <w:r w:rsidRPr="003A176F">
              <w:rPr>
                <w:rStyle w:val="apple-converted-space"/>
              </w:rPr>
              <w:t> </w:t>
            </w:r>
            <w:r w:rsidRPr="003A176F">
              <w:t>slot</w:t>
            </w:r>
            <w:r w:rsidRPr="003A176F">
              <w:rPr>
                <w:rStyle w:val="apple-converted-space"/>
              </w:rPr>
              <w:t> </w:t>
            </w:r>
            <w:r w:rsidRPr="003A176F">
              <w:t>is defined as</w:t>
            </w:r>
            <w:r w:rsidRPr="003A176F">
              <w:rPr>
                <w:rStyle w:val="apple-converted-space"/>
              </w:rPr>
              <w:t> </w:t>
            </w:r>
            <w:r w:rsidRPr="003A176F">
              <w:t>the next PUCCH slot where</w:t>
            </w:r>
            <w:r w:rsidRPr="003A176F">
              <w:rPr>
                <w:i/>
                <w:iCs/>
              </w:rPr>
              <w:t xml:space="preserve"> sps-PUCCH-AN-List-r16</w:t>
            </w:r>
            <w:r w:rsidRPr="003A176F">
              <w:rPr>
                <w:rStyle w:val="apple-converted-space"/>
              </w:rPr>
              <w:t> </w:t>
            </w:r>
            <w:r w:rsidRPr="003A176F">
              <w:t>or</w:t>
            </w:r>
            <w:r w:rsidRPr="003A176F">
              <w:rPr>
                <w:i/>
                <w:iCs/>
              </w:rPr>
              <w:t> n1PUCCH-AN</w:t>
            </w:r>
            <w:r w:rsidRPr="003A176F">
              <w:rPr>
                <w:rStyle w:val="apple-converted-space"/>
              </w:rPr>
              <w:t> </w:t>
            </w:r>
            <w:r w:rsidRPr="003A176F">
              <w:t>PUCCH resource</w:t>
            </w:r>
            <w:r w:rsidRPr="003A176F">
              <w:rPr>
                <w:rStyle w:val="apple-converted-space"/>
              </w:rPr>
              <w:t> </w:t>
            </w:r>
            <w:r w:rsidRPr="003A176F">
              <w:t>is regarded as valid</w:t>
            </w:r>
            <w:r w:rsidRPr="003A176F">
              <w:rPr>
                <w:i/>
                <w:iCs/>
              </w:rPr>
              <w:t>,</w:t>
            </w:r>
            <w:r w:rsidRPr="003A176F">
              <w:rPr>
                <w:rStyle w:val="apple-converted-space"/>
                <w:i/>
                <w:iCs/>
              </w:rPr>
              <w:t> </w:t>
            </w:r>
            <w:r w:rsidRPr="003A176F">
              <w:t>or a</w:t>
            </w:r>
            <w:r w:rsidRPr="003A176F">
              <w:rPr>
                <w:rStyle w:val="apple-converted-space"/>
              </w:rPr>
              <w:t> </w:t>
            </w:r>
            <w:r w:rsidRPr="003A176F">
              <w:t>PUCCH resource</w:t>
            </w:r>
            <w:r w:rsidRPr="003A176F">
              <w:rPr>
                <w:rStyle w:val="apple-converted-space"/>
                <w:i/>
                <w:iCs/>
              </w:rPr>
              <w:t> </w:t>
            </w:r>
            <w:r w:rsidRPr="003A176F">
              <w:rPr>
                <w:i/>
                <w:iCs/>
              </w:rPr>
              <w:t>(from PUCCH-ResourceSet,</w:t>
            </w:r>
            <w:r w:rsidRPr="003A176F">
              <w:rPr>
                <w:rStyle w:val="apple-converted-space"/>
                <w:i/>
                <w:iCs/>
              </w:rPr>
              <w:t> </w:t>
            </w:r>
            <w:r w:rsidRPr="003A176F">
              <w:rPr>
                <w:i/>
                <w:iCs/>
              </w:rPr>
              <w:t>i.e. DG PDSCH HARQ multiplexed</w:t>
            </w:r>
            <w:r w:rsidRPr="003A176F">
              <w:t>)</w:t>
            </w:r>
            <w:r w:rsidRPr="003A176F">
              <w:rPr>
                <w:rStyle w:val="apple-converted-space"/>
              </w:rPr>
              <w:t> </w:t>
            </w:r>
            <w:r w:rsidRPr="003A176F">
              <w:t>is dynamically indicated</w:t>
            </w:r>
          </w:p>
          <w:p w14:paraId="6231FF8A" w14:textId="77777777" w:rsidR="00C57DA1" w:rsidRPr="003A176F" w:rsidRDefault="00C57DA1" w:rsidP="00C57DA1">
            <w:pPr>
              <w:numPr>
                <w:ilvl w:val="0"/>
                <w:numId w:val="23"/>
              </w:numPr>
              <w:jc w:val="both"/>
            </w:pPr>
            <w:r w:rsidRPr="003A176F">
              <w:t>The target</w:t>
            </w:r>
            <w:r w:rsidRPr="003A176F">
              <w:rPr>
                <w:rStyle w:val="apple-converted-space"/>
              </w:rPr>
              <w:t> </w:t>
            </w:r>
            <w:r w:rsidRPr="003A176F">
              <w:t>PUCCH slot determination</w:t>
            </w:r>
            <w:r w:rsidRPr="003A176F">
              <w:rPr>
                <w:rStyle w:val="apple-converted-space"/>
              </w:rPr>
              <w:t xml:space="preserve"> is based </w:t>
            </w:r>
            <w:r w:rsidRPr="003A176F">
              <w:t>on the total HARQ-ACK payload size including deferred SPS HARQ-ACK information and non-deferred HARQ-ACK information (if any) of a candidate target PUCCH slot</w:t>
            </w:r>
          </w:p>
          <w:p w14:paraId="11EDA235" w14:textId="37473310" w:rsidR="00D500DC" w:rsidRPr="00C57DA1" w:rsidRDefault="00C57DA1" w:rsidP="00D500DC">
            <w:pPr>
              <w:numPr>
                <w:ilvl w:val="0"/>
                <w:numId w:val="23"/>
              </w:numPr>
              <w:jc w:val="both"/>
            </w:pPr>
            <w:r w:rsidRPr="003A176F">
              <w:t>The final PUCCH resource selection in the target PUCCH slot in terms of PUCCH resource set and PUCCH resource ID follows the</w:t>
            </w:r>
            <w:r w:rsidRPr="003A176F">
              <w:rPr>
                <w:rStyle w:val="apple-converted-space"/>
              </w:rPr>
              <w:t> </w:t>
            </w:r>
            <w:r w:rsidRPr="003A176F">
              <w:t>Rel-16 procedures.</w:t>
            </w:r>
          </w:p>
        </w:tc>
      </w:tr>
    </w:tbl>
    <w:p w14:paraId="03BC2BD3" w14:textId="4C246281" w:rsidR="003460C9" w:rsidRDefault="003460C9" w:rsidP="00D500DC">
      <w:pPr>
        <w:pStyle w:val="a1"/>
        <w:rPr>
          <w:rFonts w:eastAsiaTheme="minorEastAsia"/>
          <w:lang w:eastAsia="zh-CN"/>
        </w:rPr>
      </w:pPr>
    </w:p>
    <w:p w14:paraId="2AE3C6D5" w14:textId="43997BFD" w:rsidR="003460C9" w:rsidRDefault="003460C9" w:rsidP="00D500DC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t>he following options can be considered to handl</w:t>
      </w:r>
      <w:r w:rsidR="00386A38">
        <w:t>e</w:t>
      </w:r>
      <w:r>
        <w:t xml:space="preserve"> the </w:t>
      </w:r>
      <w:r w:rsidR="00064430">
        <w:t>collision of one-shot triggering and SPS HARQ-ACK deferral</w:t>
      </w:r>
      <w:r>
        <w:t>:</w:t>
      </w:r>
    </w:p>
    <w:p w14:paraId="12D301CE" w14:textId="77777777" w:rsidR="003460C9" w:rsidRDefault="003460C9" w:rsidP="003460C9">
      <w:pPr>
        <w:pStyle w:val="a1"/>
        <w:rPr>
          <w:szCs w:val="20"/>
          <w:lang w:eastAsia="x-none"/>
        </w:rPr>
      </w:pPr>
      <w:r w:rsidRPr="00D527D9">
        <w:rPr>
          <w:szCs w:val="20"/>
          <w:lang w:eastAsia="zh-CN"/>
        </w:rPr>
        <w:lastRenderedPageBreak/>
        <w:t>O</w:t>
      </w:r>
      <w:r w:rsidRPr="00D527D9">
        <w:rPr>
          <w:rFonts w:hint="eastAsia"/>
          <w:szCs w:val="20"/>
          <w:lang w:eastAsia="zh-CN"/>
        </w:rPr>
        <w:t>ption</w:t>
      </w:r>
      <w:r w:rsidRPr="00D527D9">
        <w:rPr>
          <w:szCs w:val="20"/>
          <w:lang w:eastAsia="zh-CN"/>
        </w:rPr>
        <w:t xml:space="preserve"> 1</w:t>
      </w:r>
      <w:r>
        <w:rPr>
          <w:rFonts w:eastAsiaTheme="minorEastAsia" w:hint="eastAsia"/>
          <w:szCs w:val="20"/>
          <w:lang w:eastAsia="zh-CN"/>
        </w:rPr>
        <w:t>:</w:t>
      </w:r>
      <w:r>
        <w:rPr>
          <w:rFonts w:eastAsiaTheme="minorEastAsia"/>
          <w:szCs w:val="20"/>
          <w:lang w:eastAsia="zh-CN"/>
        </w:rPr>
        <w:t xml:space="preserve"> </w:t>
      </w:r>
      <w:r>
        <w:rPr>
          <w:szCs w:val="20"/>
          <w:lang w:eastAsia="zh-CN"/>
        </w:rPr>
        <w:t>T</w:t>
      </w:r>
      <w:r w:rsidRPr="00D527D9">
        <w:rPr>
          <w:rFonts w:hint="eastAsia"/>
          <w:szCs w:val="20"/>
          <w:lang w:eastAsia="zh-CN"/>
        </w:rPr>
        <w:t>he</w:t>
      </w:r>
      <w:r>
        <w:rPr>
          <w:szCs w:val="20"/>
          <w:lang w:eastAsia="zh-CN"/>
        </w:rPr>
        <w:t xml:space="preserve"> </w:t>
      </w:r>
      <w:r w:rsidRPr="00D527D9">
        <w:rPr>
          <w:rFonts w:hint="eastAsia"/>
          <w:szCs w:val="20"/>
          <w:lang w:eastAsia="zh-CN"/>
        </w:rPr>
        <w:t>deferred</w:t>
      </w:r>
      <w:r>
        <w:rPr>
          <w:szCs w:val="20"/>
          <w:lang w:eastAsia="zh-CN"/>
        </w:rPr>
        <w:t xml:space="preserve"> SPS HARQ-ACK and the </w:t>
      </w:r>
      <w:r>
        <w:rPr>
          <w:szCs w:val="20"/>
          <w:lang w:eastAsia="x-none"/>
        </w:rPr>
        <w:t xml:space="preserve">one-shot HARQ-ACK codebook are multiplexed, same as </w:t>
      </w:r>
      <w:r>
        <w:rPr>
          <w:rFonts w:cs="Times"/>
          <w:bCs/>
          <w:szCs w:val="20"/>
          <w:lang w:eastAsia="zh-CN"/>
        </w:rPr>
        <w:t>normal Type-1/Type-2 HARQ-ACK codebook.</w:t>
      </w:r>
    </w:p>
    <w:p w14:paraId="43F8F322" w14:textId="77777777" w:rsidR="003460C9" w:rsidRDefault="003460C9" w:rsidP="003460C9">
      <w:pPr>
        <w:pStyle w:val="a1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Option 2: One-shot HARQ-ACK codebook is retransmitted with no new HARQ-ACK bit, and SPS HARQ-ACK is further deferred.</w:t>
      </w:r>
    </w:p>
    <w:p w14:paraId="40943B24" w14:textId="1A99C911" w:rsidR="003460C9" w:rsidRDefault="003460C9" w:rsidP="003460C9">
      <w:pPr>
        <w:pStyle w:val="a1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Option 3:</w:t>
      </w:r>
      <w:r w:rsidRPr="002A2F90"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 xml:space="preserve">One-shot HARQ-ACK retransmission cannot be triggered in the slot used to determine the target PUCCH slot for SPS HARQ-ACK deferral. </w:t>
      </w:r>
    </w:p>
    <w:p w14:paraId="172B11D7" w14:textId="624F29FE" w:rsidR="00BE43F7" w:rsidRPr="00BE43F7" w:rsidRDefault="00B86032" w:rsidP="00B86032">
      <w:pPr>
        <w:pStyle w:val="a1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In our </w:t>
      </w:r>
      <w:r w:rsidRPr="00B86032">
        <w:rPr>
          <w:rFonts w:eastAsiaTheme="minorEastAsia"/>
          <w:szCs w:val="20"/>
          <w:lang w:eastAsia="zh-CN"/>
        </w:rPr>
        <w:t>opinion</w:t>
      </w:r>
      <w:r>
        <w:rPr>
          <w:rFonts w:eastAsiaTheme="minorEastAsia"/>
          <w:szCs w:val="20"/>
          <w:lang w:eastAsia="zh-CN"/>
        </w:rPr>
        <w:t>, a</w:t>
      </w:r>
      <w:r w:rsidRPr="00B86032"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>DCI triggering one-shot HARQ-ACK retransmission should be treated</w:t>
      </w:r>
      <w:r w:rsidR="00C02740">
        <w:rPr>
          <w:rFonts w:eastAsiaTheme="minorEastAsia"/>
          <w:szCs w:val="20"/>
          <w:lang w:eastAsia="zh-CN"/>
        </w:rPr>
        <w:t xml:space="preserve"> same</w:t>
      </w:r>
      <w:r>
        <w:rPr>
          <w:rFonts w:eastAsiaTheme="minorEastAsia"/>
          <w:szCs w:val="20"/>
          <w:lang w:eastAsia="zh-CN"/>
        </w:rPr>
        <w:t xml:space="preserve"> as the DCI scheduling DG PDSCH, i.e. option 1 is preferred. </w:t>
      </w:r>
      <w:r w:rsidRPr="00B86032">
        <w:rPr>
          <w:rFonts w:eastAsiaTheme="minorEastAsia"/>
          <w:szCs w:val="20"/>
          <w:lang w:eastAsia="zh-CN"/>
        </w:rPr>
        <w:t>Specifically</w:t>
      </w:r>
      <w:r>
        <w:rPr>
          <w:rFonts w:eastAsiaTheme="minorEastAsia"/>
          <w:szCs w:val="20"/>
          <w:lang w:eastAsia="zh-CN"/>
        </w:rPr>
        <w:t>, t</w:t>
      </w:r>
      <w:r w:rsidRPr="000A4702">
        <w:rPr>
          <w:rFonts w:eastAsiaTheme="minorEastAsia"/>
          <w:szCs w:val="20"/>
          <w:lang w:eastAsia="zh-CN"/>
        </w:rPr>
        <w:t>he target</w:t>
      </w:r>
      <w:r w:rsidRPr="00B86032">
        <w:rPr>
          <w:rFonts w:eastAsiaTheme="minorEastAsia"/>
          <w:szCs w:val="20"/>
          <w:lang w:eastAsia="zh-CN"/>
        </w:rPr>
        <w:t> </w:t>
      </w:r>
      <w:r w:rsidRPr="000A4702">
        <w:rPr>
          <w:rFonts w:eastAsiaTheme="minorEastAsia"/>
          <w:szCs w:val="20"/>
          <w:lang w:eastAsia="zh-CN"/>
        </w:rPr>
        <w:t xml:space="preserve">PUCCH slot determination is based on the total HARQ-ACK payload size including deferred SPS HARQ-ACK and one-shot HARQ-ACK codebook, and </w:t>
      </w:r>
      <w:r w:rsidRPr="00B86032">
        <w:rPr>
          <w:rFonts w:eastAsiaTheme="minorEastAsia"/>
          <w:szCs w:val="20"/>
          <w:lang w:eastAsia="zh-CN"/>
        </w:rPr>
        <w:t xml:space="preserve">the PUCCH </w:t>
      </w:r>
      <w:r w:rsidRPr="000A4702">
        <w:rPr>
          <w:rFonts w:eastAsiaTheme="minorEastAsia"/>
          <w:szCs w:val="20"/>
          <w:lang w:eastAsia="zh-CN"/>
        </w:rPr>
        <w:t xml:space="preserve">resource indicated by the PRI in the </w:t>
      </w:r>
      <w:r w:rsidRPr="00B86032">
        <w:rPr>
          <w:rFonts w:eastAsiaTheme="minorEastAsia"/>
          <w:szCs w:val="20"/>
          <w:lang w:eastAsia="zh-CN"/>
        </w:rPr>
        <w:t>DCI triggering one-shot HARQ-ACK retransmission</w:t>
      </w:r>
      <w:r>
        <w:rPr>
          <w:rFonts w:eastAsiaTheme="minorEastAsia"/>
          <w:szCs w:val="20"/>
          <w:lang w:eastAsia="zh-CN"/>
        </w:rPr>
        <w:t xml:space="preserve"> shall be used for determining the target PUCCH slot for SPS HARQ-ACK deferral.</w:t>
      </w:r>
    </w:p>
    <w:p w14:paraId="63D1018B" w14:textId="00DE5AFF" w:rsidR="00CE0DBC" w:rsidRDefault="00CE0DBC" w:rsidP="00CE0DBC">
      <w:pPr>
        <w:pStyle w:val="a1"/>
        <w:jc w:val="center"/>
      </w:pPr>
      <w:r>
        <w:object w:dxaOrig="11869" w:dyaOrig="1908" w14:anchorId="75C01FA6">
          <v:shape id="_x0000_i1026" type="#_x0000_t75" style="width:453.5pt;height:73pt" o:ole="">
            <v:imagedata r:id="rId11" o:title=""/>
          </v:shape>
          <o:OLEObject Type="Embed" ProgID="Visio.Drawing.15" ShapeID="_x0000_i1026" DrawAspect="Content" ObjectID="_1694500464" r:id="rId12"/>
        </w:object>
      </w:r>
    </w:p>
    <w:p w14:paraId="6D55A746" w14:textId="1A0B489D" w:rsidR="00CE0DBC" w:rsidRPr="0044359F" w:rsidRDefault="00CE0DBC" w:rsidP="00CE0DBC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2.</w:t>
      </w:r>
      <w:r w:rsidR="00A0203B" w:rsidRPr="00A0203B">
        <w:rPr>
          <w:rFonts w:eastAsiaTheme="minorEastAsia" w:hint="eastAsia"/>
          <w:lang w:eastAsia="zh-CN"/>
        </w:rPr>
        <w:t xml:space="preserve"> </w:t>
      </w:r>
      <w:r w:rsidR="00A0203B">
        <w:rPr>
          <w:rFonts w:eastAsiaTheme="minorEastAsia" w:hint="eastAsia"/>
          <w:lang w:eastAsia="zh-CN"/>
        </w:rPr>
        <w:t>Example</w:t>
      </w:r>
      <w:r w:rsidR="00A0203B">
        <w:rPr>
          <w:rFonts w:eastAsiaTheme="minorEastAsia"/>
          <w:lang w:eastAsia="zh-CN"/>
        </w:rPr>
        <w:t xml:space="preserve"> </w:t>
      </w:r>
      <w:r w:rsidR="00A0203B">
        <w:rPr>
          <w:rFonts w:eastAsiaTheme="minorEastAsia" w:hint="eastAsia"/>
          <w:lang w:eastAsia="zh-CN"/>
        </w:rPr>
        <w:t>for</w:t>
      </w:r>
      <w:r w:rsidR="00A0203B">
        <w:rPr>
          <w:rFonts w:eastAsiaTheme="minorEastAsia"/>
          <w:lang w:eastAsia="zh-CN"/>
        </w:rPr>
        <w:t xml:space="preserve"> </w:t>
      </w:r>
      <w:r w:rsidR="00A0203B">
        <w:rPr>
          <w:rFonts w:eastAsiaTheme="minorEastAsia" w:hint="eastAsia"/>
          <w:lang w:eastAsia="zh-CN"/>
        </w:rPr>
        <w:t>issue</w:t>
      </w:r>
      <w:r w:rsidR="00A0203B">
        <w:rPr>
          <w:rFonts w:eastAsiaTheme="minorEastAsia"/>
          <w:lang w:eastAsia="zh-CN"/>
        </w:rPr>
        <w:t xml:space="preserve"> 2</w:t>
      </w:r>
    </w:p>
    <w:p w14:paraId="079FAF17" w14:textId="63DBF543" w:rsidR="00A7413C" w:rsidRDefault="00D1272B" w:rsidP="00D1272B">
      <w:pPr>
        <w:pStyle w:val="a1"/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rop</w:t>
      </w:r>
      <w:r w:rsidRPr="00BE43F7">
        <w:rPr>
          <w:rFonts w:eastAsiaTheme="minorEastAsia" w:hint="eastAsia"/>
          <w:b/>
          <w:i/>
          <w:lang w:eastAsia="zh-CN"/>
        </w:rPr>
        <w:t>osal</w:t>
      </w:r>
      <w:r w:rsidRPr="00BE43F7">
        <w:rPr>
          <w:rFonts w:eastAsiaTheme="minorEastAsia"/>
          <w:b/>
          <w:i/>
          <w:lang w:eastAsia="zh-CN"/>
        </w:rPr>
        <w:t xml:space="preserve"> </w:t>
      </w:r>
      <w:r w:rsidR="00BE43F7" w:rsidRPr="00BE43F7">
        <w:rPr>
          <w:rFonts w:eastAsiaTheme="minorEastAsia"/>
          <w:b/>
          <w:i/>
          <w:lang w:eastAsia="zh-CN"/>
        </w:rPr>
        <w:t>3</w:t>
      </w:r>
      <w:r w:rsidRPr="00BE43F7">
        <w:rPr>
          <w:rFonts w:eastAsiaTheme="minorEastAsia" w:hint="eastAsia"/>
          <w:b/>
          <w:i/>
          <w:lang w:eastAsia="zh-CN"/>
        </w:rPr>
        <w:t>:</w:t>
      </w:r>
      <w:r w:rsidR="0003679C" w:rsidRPr="000A4702">
        <w:rPr>
          <w:rFonts w:eastAsiaTheme="minorEastAsia"/>
          <w:b/>
          <w:i/>
          <w:lang w:eastAsia="zh-CN"/>
        </w:rPr>
        <w:t xml:space="preserve"> </w:t>
      </w:r>
      <w:r w:rsidR="00A7413C" w:rsidRPr="000A4702">
        <w:rPr>
          <w:rFonts w:eastAsiaTheme="minorEastAsia"/>
          <w:b/>
          <w:i/>
          <w:lang w:eastAsia="zh-CN"/>
        </w:rPr>
        <w:t>A PUCCH resource indicated by the DCI triggering one-shot HARQ-ACK retransmission can be used to determine the target PUCCH slot for SPS HARQ-ACK deferral.</w:t>
      </w:r>
    </w:p>
    <w:p w14:paraId="685FD60C" w14:textId="77777777" w:rsidR="00D500DC" w:rsidRPr="00C3282E" w:rsidRDefault="00D500DC" w:rsidP="00B838D1">
      <w:pPr>
        <w:pStyle w:val="a1"/>
        <w:rPr>
          <w:rFonts w:eastAsiaTheme="minorEastAsia"/>
          <w:lang w:eastAsia="zh-CN"/>
        </w:rPr>
      </w:pPr>
    </w:p>
    <w:p w14:paraId="78D69454" w14:textId="0750560C" w:rsidR="0094692F" w:rsidRPr="00507DF5" w:rsidRDefault="004A0F86" w:rsidP="00536669">
      <w:pPr>
        <w:pStyle w:val="1"/>
        <w:spacing w:after="120"/>
        <w:rPr>
          <w:rFonts w:ascii="Times New Roman" w:hAnsi="Times New Roman" w:cs="Times New Roman"/>
          <w:lang w:eastAsia="zh-CN"/>
        </w:rPr>
      </w:pPr>
      <w:r w:rsidRPr="004A0F86">
        <w:rPr>
          <w:rFonts w:ascii="Times New Roman" w:hAnsi="Times New Roman" w:cs="Times New Roman"/>
          <w:lang w:eastAsia="zh-CN"/>
        </w:rPr>
        <w:t xml:space="preserve">Enhanced Type 3 HARQ-ACK CB </w:t>
      </w:r>
    </w:p>
    <w:tbl>
      <w:tblPr>
        <w:tblStyle w:val="af7"/>
        <w:tblW w:w="0" w:type="auto"/>
        <w:tblInd w:w="20" w:type="dxa"/>
        <w:tblLook w:val="04A0" w:firstRow="1" w:lastRow="0" w:firstColumn="1" w:lastColumn="0" w:noHBand="0" w:noVBand="1"/>
      </w:tblPr>
      <w:tblGrid>
        <w:gridCol w:w="9042"/>
      </w:tblGrid>
      <w:tr w:rsidR="00D500DC" w14:paraId="64617942" w14:textId="77777777" w:rsidTr="00D500DC">
        <w:tc>
          <w:tcPr>
            <w:tcW w:w="9062" w:type="dxa"/>
          </w:tcPr>
          <w:p w14:paraId="41331F2B" w14:textId="77777777" w:rsidR="00D500DC" w:rsidRPr="00D500DC" w:rsidRDefault="00D500DC" w:rsidP="00D500DC">
            <w:pPr>
              <w:jc w:val="both"/>
              <w:rPr>
                <w:rFonts w:ascii="Times" w:eastAsia="Batang" w:hAnsi="Times" w:cs="Times"/>
                <w:b/>
                <w:bCs/>
                <w:szCs w:val="20"/>
                <w:lang w:val="en-GB" w:eastAsia="zh-CN"/>
              </w:rPr>
            </w:pPr>
            <w:r w:rsidRPr="00D500DC">
              <w:rPr>
                <w:rFonts w:ascii="Times" w:eastAsia="Batang" w:hAnsi="Times" w:cs="Times"/>
                <w:b/>
                <w:bCs/>
                <w:szCs w:val="20"/>
                <w:highlight w:val="green"/>
                <w:lang w:val="en-GB" w:eastAsia="zh-CN"/>
              </w:rPr>
              <w:t>Agreement</w:t>
            </w:r>
            <w:r w:rsidRPr="00D500DC">
              <w:rPr>
                <w:rFonts w:ascii="Times" w:eastAsia="Batang" w:hAnsi="Times" w:cs="Times"/>
                <w:b/>
                <w:bCs/>
                <w:szCs w:val="20"/>
                <w:lang w:val="en-GB" w:eastAsia="zh-CN"/>
              </w:rPr>
              <w:t xml:space="preserve"> </w:t>
            </w:r>
          </w:p>
          <w:p w14:paraId="4B465616" w14:textId="0F110D33" w:rsidR="00D500DC" w:rsidRPr="00364378" w:rsidRDefault="00D500DC" w:rsidP="00364378">
            <w:pPr>
              <w:jc w:val="both"/>
              <w:rPr>
                <w:rFonts w:ascii="Times" w:eastAsia="Batang" w:hAnsi="Times" w:cs="Times"/>
                <w:bCs/>
                <w:szCs w:val="20"/>
                <w:lang w:val="en-GB" w:eastAsia="ko-KR"/>
              </w:rPr>
            </w:pPr>
            <w:r w:rsidRPr="00D500DC">
              <w:rPr>
                <w:rFonts w:ascii="Times" w:eastAsia="Batang" w:hAnsi="Times" w:cs="Times"/>
                <w:bCs/>
                <w:szCs w:val="20"/>
                <w:lang w:val="en-GB" w:eastAsia="zh-CN"/>
              </w:rPr>
              <w:t xml:space="preserve">For the </w:t>
            </w:r>
            <w:r w:rsidRPr="00D500DC">
              <w:rPr>
                <w:rFonts w:ascii="Times" w:eastAsia="Batang" w:hAnsi="Times" w:cs="Times"/>
                <w:bCs/>
                <w:szCs w:val="20"/>
                <w:lang w:val="en-GB"/>
              </w:rPr>
              <w:t>enhanced Type 3 HARQ-ACK CB of smaller size triggered in a PUCCH slot</w:t>
            </w:r>
            <w:r w:rsidRPr="00D500DC">
              <w:rPr>
                <w:rFonts w:ascii="Times" w:eastAsia="Batang" w:hAnsi="Times" w:cs="Times"/>
                <w:bCs/>
                <w:szCs w:val="20"/>
                <w:lang w:val="en-GB" w:eastAsia="zh-CN"/>
              </w:rPr>
              <w:t xml:space="preserve">, the UE is not expecting HARQ-ACK information in a Type 1 or Type 2 HARQ-ACK CB to be transmitted that cannot be mapped to the </w:t>
            </w:r>
            <w:r w:rsidRPr="00D500DC">
              <w:rPr>
                <w:rFonts w:ascii="Times" w:eastAsia="Batang" w:hAnsi="Times" w:cs="Times"/>
                <w:bCs/>
                <w:szCs w:val="20"/>
                <w:lang w:val="en-GB"/>
              </w:rPr>
              <w:t xml:space="preserve">enhanced Type 3 HARQ-ACK CB of smaller size </w:t>
            </w:r>
            <w:r w:rsidRPr="00D500DC">
              <w:rPr>
                <w:rFonts w:ascii="Times" w:eastAsia="Batang" w:hAnsi="Times" w:cs="Times"/>
                <w:bCs/>
                <w:szCs w:val="20"/>
                <w:lang w:val="en-GB" w:eastAsia="zh-CN"/>
              </w:rPr>
              <w:t>as the HARQ process is not part of the codebook</w:t>
            </w:r>
            <w:r w:rsidRPr="00D500DC">
              <w:rPr>
                <w:rFonts w:ascii="Times" w:eastAsia="Batang" w:hAnsi="Times" w:cs="Times"/>
                <w:bCs/>
                <w:szCs w:val="20"/>
                <w:lang w:val="en-GB"/>
              </w:rPr>
              <w:t xml:space="preserve">. </w:t>
            </w:r>
          </w:p>
        </w:tc>
      </w:tr>
    </w:tbl>
    <w:p w14:paraId="14B38C79" w14:textId="775F7060" w:rsidR="00B76712" w:rsidRDefault="00B76712" w:rsidP="000B7E08">
      <w:pPr>
        <w:pStyle w:val="a1"/>
        <w:spacing w:before="120"/>
        <w:ind w:left="2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ince</w:t>
      </w:r>
      <w:r>
        <w:rPr>
          <w:rFonts w:eastAsiaTheme="minorEastAsia"/>
          <w:lang w:eastAsia="zh-CN"/>
        </w:rPr>
        <w:t xml:space="preserve"> the enhanced Type 3 HARQ-ACK CB is transmitted based on the </w:t>
      </w:r>
      <w:r w:rsidRPr="00754A89">
        <w:rPr>
          <w:rFonts w:eastAsia="Times New Roman" w:cs="Times"/>
          <w:bCs/>
          <w:szCs w:val="20"/>
        </w:rPr>
        <w:t>indicated PHY priority in the triggering DCI</w:t>
      </w:r>
      <w:r>
        <w:rPr>
          <w:rFonts w:eastAsia="Times New Roman" w:cs="Times"/>
          <w:bCs/>
          <w:szCs w:val="20"/>
        </w:rPr>
        <w:t xml:space="preserve">, the above agreement should be used to limit the </w:t>
      </w:r>
      <w:r w:rsidRPr="00B76712">
        <w:rPr>
          <w:rFonts w:eastAsia="Times New Roman" w:cs="Times"/>
          <w:bCs/>
          <w:szCs w:val="20"/>
        </w:rPr>
        <w:t>Type 1 or Type 2 HARQ-ACK CB with the same priority index</w:t>
      </w:r>
      <w:r w:rsidR="00024ACA">
        <w:rPr>
          <w:rFonts w:eastAsia="Times New Roman" w:cs="Times"/>
          <w:bCs/>
          <w:szCs w:val="20"/>
        </w:rPr>
        <w:t xml:space="preserve"> as the enhanced Type 3 HARQ-ACK CB.</w:t>
      </w:r>
    </w:p>
    <w:p w14:paraId="3A7C8E71" w14:textId="32F0D787" w:rsidR="00E01EE0" w:rsidRDefault="00D500DC">
      <w:pPr>
        <w:pStyle w:val="a1"/>
        <w:ind w:left="20"/>
        <w:rPr>
          <w:rFonts w:ascii="Times" w:eastAsia="Batang" w:hAnsi="Times" w:cs="Times"/>
          <w:b/>
          <w:bCs/>
          <w:i/>
          <w:szCs w:val="20"/>
          <w:lang w:val="en-GB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ropos</w:t>
      </w:r>
      <w:r w:rsidRPr="00024ACA">
        <w:rPr>
          <w:rFonts w:eastAsiaTheme="minorEastAsia" w:hint="eastAsia"/>
          <w:b/>
          <w:i/>
          <w:lang w:eastAsia="zh-CN"/>
        </w:rPr>
        <w:t>al</w:t>
      </w:r>
      <w:r w:rsidRPr="00024ACA">
        <w:rPr>
          <w:rFonts w:eastAsiaTheme="minorEastAsia"/>
          <w:b/>
          <w:i/>
          <w:lang w:eastAsia="zh-CN"/>
        </w:rPr>
        <w:t xml:space="preserve"> </w:t>
      </w:r>
      <w:r w:rsidR="00024ACA" w:rsidRPr="00024ACA">
        <w:rPr>
          <w:rFonts w:eastAsiaTheme="minorEastAsia"/>
          <w:b/>
          <w:i/>
          <w:lang w:eastAsia="zh-CN"/>
        </w:rPr>
        <w:t>4</w:t>
      </w:r>
      <w:r w:rsidRPr="00024ACA">
        <w:rPr>
          <w:rFonts w:eastAsiaTheme="minorEastAsia" w:hint="eastAsia"/>
          <w:b/>
          <w:i/>
          <w:lang w:eastAsia="zh-CN"/>
        </w:rPr>
        <w:t>:</w:t>
      </w:r>
      <w:r w:rsidRPr="00D500DC">
        <w:rPr>
          <w:rFonts w:eastAsiaTheme="minorEastAsia"/>
          <w:b/>
          <w:i/>
          <w:lang w:eastAsia="zh-CN"/>
        </w:rPr>
        <w:t xml:space="preserve"> </w:t>
      </w:r>
      <w:r w:rsidRPr="00D500DC">
        <w:rPr>
          <w:rFonts w:ascii="Times" w:eastAsia="Batang" w:hAnsi="Times" w:cs="Times"/>
          <w:b/>
          <w:bCs/>
          <w:i/>
          <w:szCs w:val="20"/>
          <w:lang w:val="en-GB" w:eastAsia="zh-CN"/>
        </w:rPr>
        <w:t xml:space="preserve">For an </w:t>
      </w:r>
      <w:r w:rsidRPr="00D500DC">
        <w:rPr>
          <w:rFonts w:ascii="Times" w:eastAsia="Batang" w:hAnsi="Times" w:cs="Times"/>
          <w:b/>
          <w:bCs/>
          <w:i/>
          <w:szCs w:val="20"/>
          <w:lang w:val="en-GB"/>
        </w:rPr>
        <w:t>enhanced Type 3 HARQ-ACK CB triggered in a PUCCH slot</w:t>
      </w:r>
      <w:r w:rsidRPr="00D500DC">
        <w:rPr>
          <w:rFonts w:ascii="Times" w:eastAsia="Batang" w:hAnsi="Times" w:cs="Times"/>
          <w:b/>
          <w:bCs/>
          <w:i/>
          <w:szCs w:val="20"/>
          <w:lang w:val="en-GB" w:eastAsia="zh-CN"/>
        </w:rPr>
        <w:t xml:space="preserve">, the UE is not expecting HARQ-ACK information in a Type 1 or Type 2 HARQ-ACK CB </w:t>
      </w:r>
      <w:r w:rsidRPr="005A0DA9">
        <w:rPr>
          <w:rFonts w:ascii="Times" w:eastAsia="Batang" w:hAnsi="Times" w:cs="Times"/>
          <w:b/>
          <w:bCs/>
          <w:i/>
          <w:color w:val="FF0000"/>
          <w:szCs w:val="20"/>
          <w:lang w:val="en-GB" w:eastAsia="zh-CN"/>
        </w:rPr>
        <w:t xml:space="preserve">with the same </w:t>
      </w:r>
      <w:r w:rsidR="00017BDC" w:rsidRPr="005A0DA9">
        <w:rPr>
          <w:rFonts w:cs="Times"/>
          <w:b/>
          <w:i/>
          <w:color w:val="FF0000"/>
          <w:szCs w:val="20"/>
          <w:lang w:eastAsia="zh-CN"/>
        </w:rPr>
        <w:t>priority index</w:t>
      </w:r>
      <w:r w:rsidR="003911D8" w:rsidRPr="005A0DA9">
        <w:rPr>
          <w:rFonts w:cs="Times"/>
          <w:b/>
          <w:i/>
          <w:color w:val="FF0000"/>
          <w:szCs w:val="20"/>
          <w:lang w:eastAsia="zh-CN"/>
        </w:rPr>
        <w:t xml:space="preserve"> as </w:t>
      </w:r>
      <w:r w:rsidR="009B0B57" w:rsidRPr="005A0DA9">
        <w:rPr>
          <w:rFonts w:cs="Times"/>
          <w:b/>
          <w:i/>
          <w:color w:val="FF0000"/>
          <w:szCs w:val="20"/>
          <w:lang w:eastAsia="zh-CN"/>
        </w:rPr>
        <w:t>the enhanced Type3 HARQ-ACK CB</w:t>
      </w:r>
      <w:r w:rsidRPr="00D500DC">
        <w:rPr>
          <w:rFonts w:ascii="Times" w:eastAsia="Batang" w:hAnsi="Times" w:cs="Times"/>
          <w:b/>
          <w:bCs/>
          <w:i/>
          <w:color w:val="FF0000"/>
          <w:szCs w:val="20"/>
          <w:lang w:val="en-GB" w:eastAsia="zh-CN"/>
        </w:rPr>
        <w:t xml:space="preserve"> </w:t>
      </w:r>
      <w:r w:rsidRPr="00D500DC">
        <w:rPr>
          <w:rFonts w:ascii="Times" w:eastAsia="Batang" w:hAnsi="Times" w:cs="Times"/>
          <w:b/>
          <w:bCs/>
          <w:i/>
          <w:szCs w:val="20"/>
          <w:lang w:val="en-GB" w:eastAsia="zh-CN"/>
        </w:rPr>
        <w:t xml:space="preserve">to be transmitted that cannot be mapped to the </w:t>
      </w:r>
      <w:r w:rsidRPr="00D500DC">
        <w:rPr>
          <w:rFonts w:ascii="Times" w:eastAsia="Batang" w:hAnsi="Times" w:cs="Times"/>
          <w:b/>
          <w:bCs/>
          <w:i/>
          <w:szCs w:val="20"/>
          <w:lang w:val="en-GB"/>
        </w:rPr>
        <w:t>enhanced Type 3 HARQ-ACK CB.</w:t>
      </w:r>
    </w:p>
    <w:p w14:paraId="74180BDA" w14:textId="77777777" w:rsidR="00E277B0" w:rsidRDefault="00E277B0" w:rsidP="00E277B0">
      <w:pPr>
        <w:pStyle w:val="a1"/>
        <w:spacing w:before="120"/>
        <w:ind w:left="23"/>
        <w:rPr>
          <w:rFonts w:eastAsia="Times New Roman" w:cs="Times"/>
          <w:bCs/>
          <w:szCs w:val="20"/>
        </w:rPr>
      </w:pPr>
    </w:p>
    <w:p w14:paraId="63131CF2" w14:textId="294B7753" w:rsidR="00B76712" w:rsidRPr="00E277B0" w:rsidRDefault="00E277B0" w:rsidP="00E277B0">
      <w:pPr>
        <w:pStyle w:val="a1"/>
        <w:spacing w:before="120"/>
        <w:ind w:left="23"/>
        <w:rPr>
          <w:rFonts w:eastAsia="Times New Roman" w:cs="Times"/>
          <w:bCs/>
          <w:szCs w:val="20"/>
        </w:rPr>
      </w:pPr>
      <w:r>
        <w:rPr>
          <w:rFonts w:eastAsia="Times New Roman" w:cs="Times"/>
          <w:bCs/>
          <w:szCs w:val="20"/>
        </w:rPr>
        <w:t xml:space="preserve">In order to </w:t>
      </w:r>
      <w:r w:rsidRPr="00E277B0">
        <w:rPr>
          <w:rFonts w:eastAsia="Times New Roman" w:cs="Times"/>
          <w:bCs/>
          <w:szCs w:val="20"/>
        </w:rPr>
        <w:t xml:space="preserve">balance </w:t>
      </w:r>
      <w:r>
        <w:rPr>
          <w:rFonts w:eastAsia="Times New Roman" w:cs="Times"/>
          <w:bCs/>
          <w:szCs w:val="20"/>
        </w:rPr>
        <w:t xml:space="preserve">the triggering </w:t>
      </w:r>
      <w:r w:rsidRPr="00E277B0">
        <w:rPr>
          <w:rFonts w:eastAsia="Times New Roman" w:cs="Times"/>
          <w:bCs/>
          <w:szCs w:val="20"/>
        </w:rPr>
        <w:t xml:space="preserve">flexibility and </w:t>
      </w:r>
      <w:r>
        <w:rPr>
          <w:rFonts w:eastAsia="Times New Roman" w:cs="Times"/>
          <w:bCs/>
          <w:szCs w:val="20"/>
        </w:rPr>
        <w:t>DCI overhead, we support that the subsets triggered by DCI format 1</w:t>
      </w:r>
      <w:r w:rsidRPr="00E277B0">
        <w:rPr>
          <w:rFonts w:eastAsia="Times New Roman" w:cs="Times" w:hint="eastAsia"/>
          <w:bCs/>
          <w:szCs w:val="20"/>
        </w:rPr>
        <w:t>_</w:t>
      </w:r>
      <w:r w:rsidRPr="00E277B0">
        <w:rPr>
          <w:rFonts w:eastAsia="Times New Roman" w:cs="Times"/>
          <w:bCs/>
          <w:szCs w:val="20"/>
        </w:rPr>
        <w:t>1 and DC</w:t>
      </w:r>
      <w:r>
        <w:rPr>
          <w:rFonts w:eastAsia="Times New Roman" w:cs="Times"/>
          <w:bCs/>
          <w:szCs w:val="20"/>
        </w:rPr>
        <w:t>I format 1_2 should be separately configured.</w:t>
      </w:r>
      <w:r w:rsidR="008736EB">
        <w:rPr>
          <w:rFonts w:eastAsia="Times New Roman" w:cs="Times"/>
          <w:bCs/>
          <w:szCs w:val="20"/>
        </w:rPr>
        <w:t xml:space="preserve"> G</w:t>
      </w:r>
      <w:r w:rsidR="008736EB" w:rsidRPr="008736EB">
        <w:rPr>
          <w:rFonts w:eastAsia="Times New Roman" w:cs="Times"/>
          <w:bCs/>
          <w:szCs w:val="20"/>
        </w:rPr>
        <w:t>eneral</w:t>
      </w:r>
      <w:r w:rsidR="008736EB">
        <w:rPr>
          <w:rFonts w:eastAsia="Times New Roman" w:cs="Times"/>
          <w:bCs/>
          <w:szCs w:val="20"/>
        </w:rPr>
        <w:t xml:space="preserve">ly, more subsets can be configured for DCI format 1_1, </w:t>
      </w:r>
      <w:r w:rsidR="009B0B57">
        <w:rPr>
          <w:rFonts w:eastAsia="Times New Roman" w:cs="Times"/>
          <w:bCs/>
          <w:szCs w:val="20"/>
        </w:rPr>
        <w:t xml:space="preserve">so fewer serving cells/HARQ processes can be contained in the subset to reduce feedback overhead. For DCI format 1_2, smaller bit-field leads smaller number of indicated subsets, </w:t>
      </w:r>
      <w:r w:rsidR="008736EB">
        <w:rPr>
          <w:rFonts w:eastAsia="Times New Roman" w:cs="Times"/>
          <w:bCs/>
          <w:szCs w:val="20"/>
        </w:rPr>
        <w:t>more serving cells/HARQ processes</w:t>
      </w:r>
      <w:r w:rsidR="009B0B57">
        <w:rPr>
          <w:rFonts w:eastAsia="Times New Roman" w:cs="Times"/>
          <w:bCs/>
          <w:szCs w:val="20"/>
        </w:rPr>
        <w:t xml:space="preserve"> need to be</w:t>
      </w:r>
      <w:r w:rsidR="008736EB">
        <w:rPr>
          <w:rFonts w:eastAsia="Times New Roman" w:cs="Times"/>
          <w:bCs/>
          <w:szCs w:val="20"/>
        </w:rPr>
        <w:t xml:space="preserve"> contained in the subset </w:t>
      </w:r>
      <w:r w:rsidR="008736EB" w:rsidRPr="008736EB">
        <w:rPr>
          <w:rFonts w:eastAsia="Times New Roman" w:cs="Times"/>
          <w:bCs/>
          <w:szCs w:val="20"/>
        </w:rPr>
        <w:t>.</w:t>
      </w:r>
      <w:r w:rsidR="008736EB">
        <w:rPr>
          <w:rFonts w:eastAsia="Times New Roman" w:cs="Times"/>
          <w:bCs/>
          <w:szCs w:val="20"/>
        </w:rPr>
        <w:t xml:space="preserve"> </w:t>
      </w:r>
    </w:p>
    <w:p w14:paraId="08698743" w14:textId="6EF9327C" w:rsidR="00E34E17" w:rsidRDefault="00E34E17">
      <w:pPr>
        <w:pStyle w:val="a1"/>
        <w:ind w:left="20"/>
        <w:rPr>
          <w:rFonts w:eastAsiaTheme="minorEastAsia"/>
          <w:b/>
          <w:i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roposal</w:t>
      </w:r>
      <w:r w:rsidRPr="00D500DC">
        <w:rPr>
          <w:rFonts w:eastAsiaTheme="minorEastAsia"/>
          <w:b/>
          <w:i/>
          <w:lang w:eastAsia="zh-CN"/>
        </w:rPr>
        <w:t xml:space="preserve"> </w:t>
      </w:r>
      <w:r w:rsidR="00E277B0" w:rsidRPr="00E277B0">
        <w:rPr>
          <w:rFonts w:eastAsiaTheme="minorEastAsia"/>
          <w:b/>
          <w:i/>
          <w:lang w:eastAsia="zh-CN"/>
        </w:rPr>
        <w:t>5</w:t>
      </w:r>
      <w:r w:rsidRPr="00D500DC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="009E0629" w:rsidRPr="00D500DC">
        <w:rPr>
          <w:rFonts w:ascii="Times" w:eastAsia="Batang" w:hAnsi="Times" w:cs="Times"/>
          <w:b/>
          <w:bCs/>
          <w:i/>
          <w:szCs w:val="20"/>
          <w:lang w:val="en-GB" w:eastAsia="zh-CN"/>
        </w:rPr>
        <w:t xml:space="preserve">For </w:t>
      </w:r>
      <w:r w:rsidR="009E0629" w:rsidRPr="00D500DC">
        <w:rPr>
          <w:rFonts w:ascii="Times" w:eastAsia="Batang" w:hAnsi="Times" w:cs="Times"/>
          <w:b/>
          <w:bCs/>
          <w:i/>
          <w:szCs w:val="20"/>
          <w:lang w:val="en-GB"/>
        </w:rPr>
        <w:t xml:space="preserve">enhanced Type 3 HARQ-ACK </w:t>
      </w:r>
      <w:r w:rsidR="009E0629">
        <w:rPr>
          <w:rFonts w:ascii="Times" w:eastAsia="Batang" w:hAnsi="Times" w:cs="Times"/>
          <w:b/>
          <w:bCs/>
          <w:i/>
          <w:szCs w:val="20"/>
          <w:lang w:val="en-GB"/>
        </w:rPr>
        <w:t>CB, t</w:t>
      </w:r>
      <w:r>
        <w:rPr>
          <w:rFonts w:eastAsiaTheme="minorEastAsia" w:hint="eastAsia"/>
          <w:b/>
          <w:i/>
          <w:lang w:eastAsia="zh-CN"/>
        </w:rPr>
        <w:t>he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subsets</w:t>
      </w:r>
      <w:r>
        <w:rPr>
          <w:rFonts w:eastAsiaTheme="minorEastAsia"/>
          <w:b/>
          <w:i/>
          <w:lang w:eastAsia="zh-CN"/>
        </w:rPr>
        <w:t xml:space="preserve"> </w:t>
      </w:r>
      <w:r w:rsidR="009E0629">
        <w:rPr>
          <w:rFonts w:eastAsiaTheme="minorEastAsia"/>
          <w:b/>
          <w:i/>
          <w:lang w:eastAsia="zh-CN"/>
        </w:rPr>
        <w:t xml:space="preserve">of </w:t>
      </w:r>
      <w:r w:rsidR="00B13DC6">
        <w:rPr>
          <w:rFonts w:eastAsiaTheme="minorEastAsia"/>
          <w:b/>
          <w:i/>
          <w:lang w:eastAsia="zh-CN"/>
        </w:rPr>
        <w:t>serving</w:t>
      </w:r>
      <w:r w:rsidR="009E0629">
        <w:rPr>
          <w:rFonts w:eastAsiaTheme="minorEastAsia"/>
          <w:b/>
          <w:i/>
          <w:lang w:eastAsia="zh-CN"/>
        </w:rPr>
        <w:t xml:space="preserve"> cells or HARQ processes </w:t>
      </w:r>
      <w:r>
        <w:rPr>
          <w:rFonts w:eastAsiaTheme="minorEastAsia" w:hint="eastAsia"/>
          <w:b/>
          <w:i/>
          <w:lang w:eastAsia="zh-CN"/>
        </w:rPr>
        <w:t>triggered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b</w:t>
      </w:r>
      <w:r>
        <w:rPr>
          <w:rFonts w:eastAsiaTheme="minorEastAsia"/>
          <w:b/>
          <w:i/>
          <w:lang w:eastAsia="zh-CN"/>
        </w:rPr>
        <w:t xml:space="preserve">y DCI format 1_1 and DCI format 1_2 should be separately configured. </w:t>
      </w:r>
    </w:p>
    <w:p w14:paraId="220290CD" w14:textId="088F1884" w:rsidR="00E277B0" w:rsidRDefault="00E277B0">
      <w:pPr>
        <w:pStyle w:val="a1"/>
        <w:ind w:left="20"/>
        <w:rPr>
          <w:rFonts w:eastAsiaTheme="minorEastAsia"/>
          <w:b/>
          <w:i/>
          <w:lang w:eastAsia="zh-CN"/>
        </w:rPr>
      </w:pPr>
    </w:p>
    <w:p w14:paraId="01703E92" w14:textId="16B1356F" w:rsidR="00232BC2" w:rsidRPr="000A4702" w:rsidRDefault="00232BC2" w:rsidP="001A4845">
      <w:pPr>
        <w:pStyle w:val="a1"/>
        <w:spacing w:before="120"/>
        <w:ind w:left="23"/>
        <w:rPr>
          <w:rFonts w:eastAsiaTheme="minorEastAsia" w:cs="Times"/>
          <w:bCs/>
          <w:szCs w:val="20"/>
          <w:lang w:eastAsia="zh-CN"/>
        </w:rPr>
      </w:pPr>
      <w:r>
        <w:rPr>
          <w:rFonts w:eastAsiaTheme="minorEastAsia" w:cs="Times"/>
          <w:bCs/>
          <w:szCs w:val="20"/>
          <w:lang w:eastAsia="zh-CN"/>
        </w:rPr>
        <w:t xml:space="preserve">When </w:t>
      </w:r>
      <w:r>
        <w:rPr>
          <w:rFonts w:eastAsiaTheme="minorEastAsia" w:cs="Times" w:hint="eastAsia"/>
          <w:bCs/>
          <w:szCs w:val="20"/>
          <w:lang w:eastAsia="zh-CN"/>
        </w:rPr>
        <w:t>C</w:t>
      </w:r>
      <w:r>
        <w:rPr>
          <w:rFonts w:eastAsiaTheme="minorEastAsia" w:cs="Times"/>
          <w:bCs/>
          <w:szCs w:val="20"/>
          <w:lang w:eastAsia="zh-CN"/>
        </w:rPr>
        <w:t>BG-based transmission is configured for</w:t>
      </w:r>
      <w:r w:rsidR="004159C1">
        <w:rPr>
          <w:rFonts w:eastAsiaTheme="minorEastAsia" w:cs="Times"/>
          <w:bCs/>
          <w:szCs w:val="20"/>
          <w:lang w:eastAsia="zh-CN"/>
        </w:rPr>
        <w:t xml:space="preserve"> some</w:t>
      </w:r>
      <w:r>
        <w:rPr>
          <w:rFonts w:eastAsiaTheme="minorEastAsia" w:cs="Times"/>
          <w:bCs/>
          <w:szCs w:val="20"/>
          <w:lang w:eastAsia="zh-CN"/>
        </w:rPr>
        <w:t xml:space="preserve"> serving cell</w:t>
      </w:r>
      <w:r w:rsidR="004159C1">
        <w:rPr>
          <w:rFonts w:eastAsiaTheme="minorEastAsia" w:cs="Times"/>
          <w:bCs/>
          <w:szCs w:val="20"/>
          <w:lang w:eastAsia="zh-CN"/>
        </w:rPr>
        <w:t>s, w</w:t>
      </w:r>
      <w:r>
        <w:rPr>
          <w:rFonts w:eastAsiaTheme="minorEastAsia" w:cs="Times"/>
          <w:bCs/>
          <w:szCs w:val="20"/>
          <w:lang w:eastAsia="zh-CN"/>
        </w:rPr>
        <w:t xml:space="preserve">ith </w:t>
      </w:r>
      <w:r w:rsidRPr="000A4702">
        <w:rPr>
          <w:rFonts w:eastAsiaTheme="minorEastAsia" w:cs="Times"/>
          <w:bCs/>
          <w:szCs w:val="20"/>
          <w:lang w:eastAsia="zh-CN"/>
        </w:rPr>
        <w:t>appropriate</w:t>
      </w:r>
      <w:r>
        <w:rPr>
          <w:rFonts w:eastAsiaTheme="minorEastAsia" w:cs="Times"/>
          <w:bCs/>
          <w:szCs w:val="20"/>
          <w:lang w:eastAsia="zh-CN"/>
        </w:rPr>
        <w:t xml:space="preserve"> configuration of subsets</w:t>
      </w:r>
      <w:r w:rsidRPr="00232BC2">
        <w:rPr>
          <w:rFonts w:cs="Times"/>
          <w:bCs/>
          <w:szCs w:val="22"/>
          <w:lang w:eastAsia="zh-CN"/>
        </w:rPr>
        <w:t xml:space="preserve"> </w:t>
      </w:r>
      <w:r w:rsidRPr="00260213">
        <w:rPr>
          <w:rFonts w:cs="Times"/>
          <w:bCs/>
          <w:szCs w:val="22"/>
          <w:lang w:eastAsia="zh-CN"/>
        </w:rPr>
        <w:t>of configured CCs</w:t>
      </w:r>
      <w:r>
        <w:rPr>
          <w:rFonts w:cs="Times"/>
          <w:bCs/>
          <w:szCs w:val="22"/>
          <w:lang w:eastAsia="zh-CN"/>
        </w:rPr>
        <w:t xml:space="preserve">, </w:t>
      </w:r>
      <w:r>
        <w:rPr>
          <w:rFonts w:eastAsiaTheme="minorEastAsia" w:cs="Times"/>
          <w:bCs/>
          <w:szCs w:val="20"/>
          <w:lang w:eastAsia="zh-CN"/>
        </w:rPr>
        <w:t xml:space="preserve">gNB can control the size of </w:t>
      </w:r>
      <w:r w:rsidR="004159C1">
        <w:rPr>
          <w:rFonts w:eastAsiaTheme="minorEastAsia" w:cs="Times"/>
          <w:bCs/>
          <w:szCs w:val="20"/>
          <w:lang w:eastAsia="zh-CN"/>
        </w:rPr>
        <w:t>one</w:t>
      </w:r>
      <w:r>
        <w:rPr>
          <w:rFonts w:eastAsiaTheme="minorEastAsia" w:cs="Times"/>
          <w:bCs/>
          <w:szCs w:val="20"/>
          <w:lang w:eastAsia="zh-CN"/>
        </w:rPr>
        <w:t xml:space="preserve"> enhanced type 3 HARQ-ACK codebook to satisfy the r</w:t>
      </w:r>
      <w:r w:rsidRPr="00232BC2">
        <w:rPr>
          <w:rFonts w:eastAsiaTheme="minorEastAsia" w:cs="Times"/>
          <w:bCs/>
          <w:szCs w:val="20"/>
          <w:lang w:eastAsia="zh-CN"/>
        </w:rPr>
        <w:t xml:space="preserve">eliability </w:t>
      </w:r>
      <w:r>
        <w:rPr>
          <w:rFonts w:eastAsiaTheme="minorEastAsia" w:cs="Times"/>
          <w:bCs/>
          <w:szCs w:val="20"/>
          <w:lang w:eastAsia="zh-CN"/>
        </w:rPr>
        <w:t xml:space="preserve">for HP HARQ-ACK transmission. </w:t>
      </w:r>
      <w:r w:rsidR="004159C1">
        <w:rPr>
          <w:rFonts w:eastAsiaTheme="minorEastAsia" w:cs="Times"/>
          <w:bCs/>
          <w:szCs w:val="20"/>
          <w:lang w:eastAsia="zh-CN"/>
        </w:rPr>
        <w:t xml:space="preserve">Therefore, we propose that </w:t>
      </w:r>
      <w:r w:rsidR="004159C1" w:rsidRPr="000A4702">
        <w:rPr>
          <w:rFonts w:eastAsiaTheme="minorEastAsia" w:cs="Times"/>
          <w:bCs/>
          <w:szCs w:val="20"/>
          <w:lang w:eastAsia="zh-CN"/>
        </w:rPr>
        <w:t>C</w:t>
      </w:r>
      <w:r w:rsidR="004159C1" w:rsidRPr="000A4702">
        <w:rPr>
          <w:rFonts w:eastAsiaTheme="minorEastAsia" w:cs="Times" w:hint="eastAsia"/>
          <w:bCs/>
          <w:szCs w:val="20"/>
          <w:lang w:eastAsia="zh-CN"/>
        </w:rPr>
        <w:t>BG-based</w:t>
      </w:r>
      <w:r w:rsidR="004159C1" w:rsidRPr="000A4702">
        <w:rPr>
          <w:rFonts w:eastAsiaTheme="minorEastAsia" w:cs="Times"/>
          <w:bCs/>
          <w:szCs w:val="20"/>
          <w:lang w:eastAsia="zh-CN"/>
        </w:rPr>
        <w:t xml:space="preserve"> HARQ-ACK</w:t>
      </w:r>
      <w:r w:rsidR="004159C1">
        <w:rPr>
          <w:rFonts w:eastAsiaTheme="minorEastAsia" w:cs="Times"/>
          <w:bCs/>
          <w:szCs w:val="20"/>
          <w:lang w:eastAsia="zh-CN"/>
        </w:rPr>
        <w:t xml:space="preserve"> feedback is supported by</w:t>
      </w:r>
      <w:r w:rsidR="004159C1" w:rsidRPr="000A4702">
        <w:rPr>
          <w:rFonts w:eastAsiaTheme="minorEastAsia" w:cs="Times"/>
          <w:bCs/>
          <w:szCs w:val="20"/>
          <w:lang w:eastAsia="zh-CN"/>
        </w:rPr>
        <w:t xml:space="preserve"> enhanced Type 3 HARQ-ACK CB</w:t>
      </w:r>
      <w:r w:rsidR="009B0B57">
        <w:rPr>
          <w:rFonts w:eastAsiaTheme="minorEastAsia" w:cs="Times"/>
          <w:bCs/>
          <w:szCs w:val="20"/>
          <w:lang w:eastAsia="zh-CN"/>
        </w:rPr>
        <w:t xml:space="preserve"> and can be configurable</w:t>
      </w:r>
      <w:r w:rsidR="004159C1" w:rsidRPr="000A4702">
        <w:rPr>
          <w:rFonts w:eastAsiaTheme="minorEastAsia" w:cs="Times" w:hint="eastAsia"/>
          <w:bCs/>
          <w:szCs w:val="20"/>
          <w:lang w:eastAsia="zh-CN"/>
        </w:rPr>
        <w:t>.</w:t>
      </w:r>
    </w:p>
    <w:p w14:paraId="213A423D" w14:textId="4730E820" w:rsidR="003F7E46" w:rsidRDefault="003B2ACA" w:rsidP="003B2ACA">
      <w:pPr>
        <w:pStyle w:val="a1"/>
        <w:spacing w:before="120"/>
        <w:ind w:left="23"/>
        <w:rPr>
          <w:rFonts w:eastAsia="Times New Roman" w:cs="Times"/>
          <w:bCs/>
          <w:szCs w:val="20"/>
        </w:rPr>
      </w:pPr>
      <w:r>
        <w:rPr>
          <w:rFonts w:eastAsia="Times New Roman" w:cs="Times"/>
          <w:bCs/>
          <w:szCs w:val="20"/>
        </w:rPr>
        <w:t xml:space="preserve">In </w:t>
      </w:r>
      <w:r w:rsidR="001A4845">
        <w:rPr>
          <w:rFonts w:eastAsia="Times New Roman" w:cs="Times"/>
          <w:bCs/>
          <w:szCs w:val="20"/>
        </w:rPr>
        <w:t>Rel-16</w:t>
      </w:r>
      <w:r>
        <w:rPr>
          <w:rFonts w:eastAsia="Times New Roman" w:cs="Times"/>
          <w:bCs/>
          <w:szCs w:val="20"/>
        </w:rPr>
        <w:t>, NDI per HARQ process can be reported in a</w:t>
      </w:r>
      <w:r w:rsidR="001A4845">
        <w:rPr>
          <w:rFonts w:eastAsia="Times New Roman" w:cs="Times"/>
          <w:bCs/>
          <w:szCs w:val="20"/>
        </w:rPr>
        <w:t xml:space="preserve"> Type 3 HARQ-ACK CB to avoid the</w:t>
      </w:r>
      <w:r w:rsidR="001A4845" w:rsidRPr="001A4845">
        <w:t xml:space="preserve"> </w:t>
      </w:r>
      <w:r w:rsidR="001A4845" w:rsidRPr="001A4845">
        <w:rPr>
          <w:rFonts w:eastAsia="Times New Roman" w:cs="Times"/>
          <w:bCs/>
          <w:szCs w:val="20"/>
        </w:rPr>
        <w:t>ambiguity</w:t>
      </w:r>
      <w:r w:rsidR="00C40EAB">
        <w:rPr>
          <w:rFonts w:eastAsia="Times New Roman" w:cs="Times"/>
          <w:bCs/>
          <w:szCs w:val="20"/>
        </w:rPr>
        <w:t xml:space="preserve"> of NACK-to-ACK error </w:t>
      </w:r>
      <w:r w:rsidR="001A4845">
        <w:rPr>
          <w:rFonts w:eastAsia="Times New Roman" w:cs="Times"/>
          <w:bCs/>
          <w:szCs w:val="20"/>
        </w:rPr>
        <w:t xml:space="preserve">caused by DCI missing. </w:t>
      </w:r>
      <w:r>
        <w:rPr>
          <w:rFonts w:eastAsia="Times New Roman" w:cs="Times"/>
          <w:bCs/>
          <w:szCs w:val="20"/>
        </w:rPr>
        <w:t xml:space="preserve">This </w:t>
      </w:r>
      <w:r w:rsidRPr="003B2ACA">
        <w:rPr>
          <w:rFonts w:eastAsia="Times New Roman" w:cs="Times"/>
          <w:bCs/>
          <w:szCs w:val="20"/>
        </w:rPr>
        <w:t>mechanism</w:t>
      </w:r>
      <w:r w:rsidR="00824D53">
        <w:rPr>
          <w:rFonts w:eastAsia="Times New Roman" w:cs="Times"/>
          <w:bCs/>
          <w:szCs w:val="20"/>
        </w:rPr>
        <w:t xml:space="preserve"> should also be supported</w:t>
      </w:r>
      <w:r>
        <w:rPr>
          <w:rFonts w:eastAsia="Times New Roman" w:cs="Times"/>
          <w:bCs/>
          <w:szCs w:val="20"/>
        </w:rPr>
        <w:t xml:space="preserve"> by enhanced Type 3 HARQ-ACK CB</w:t>
      </w:r>
      <w:r w:rsidR="00C40EAB">
        <w:rPr>
          <w:rFonts w:eastAsia="Times New Roman" w:cs="Times"/>
          <w:bCs/>
          <w:szCs w:val="20"/>
        </w:rPr>
        <w:t>, and gNB can configure it to a UE when enhanced Type 3 HARQ-ACK CB is mainly used for retransmission of cancelled HARQ-ACK.</w:t>
      </w:r>
    </w:p>
    <w:p w14:paraId="078A4AFC" w14:textId="06719AF4" w:rsidR="003F7E46" w:rsidRDefault="00C40EAB" w:rsidP="001A4845">
      <w:pPr>
        <w:pStyle w:val="a1"/>
        <w:spacing w:before="120"/>
        <w:ind w:left="23"/>
        <w:rPr>
          <w:rFonts w:eastAsiaTheme="minorEastAsia"/>
          <w:b/>
          <w:i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roposal</w:t>
      </w:r>
      <w:r w:rsidRPr="00D500DC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6</w:t>
      </w:r>
      <w:r w:rsidRPr="00D500DC">
        <w:rPr>
          <w:rFonts w:eastAsiaTheme="minorEastAsia" w:hint="eastAsia"/>
          <w:b/>
          <w:i/>
          <w:lang w:eastAsia="zh-CN"/>
        </w:rPr>
        <w:t>:</w:t>
      </w:r>
      <w:r w:rsidR="003B2ACA">
        <w:rPr>
          <w:rFonts w:eastAsiaTheme="minorEastAsia"/>
          <w:b/>
          <w:i/>
          <w:lang w:eastAsia="zh-CN"/>
        </w:rPr>
        <w:t xml:space="preserve"> </w:t>
      </w:r>
      <w:r w:rsidR="003B2ACA" w:rsidRPr="003B2ACA">
        <w:rPr>
          <w:rFonts w:eastAsiaTheme="minorEastAsia"/>
          <w:b/>
          <w:i/>
          <w:lang w:eastAsia="zh-CN"/>
        </w:rPr>
        <w:t>CBG-based</w:t>
      </w:r>
      <w:r w:rsidR="003B2ACA">
        <w:rPr>
          <w:rFonts w:eastAsiaTheme="minorEastAsia"/>
          <w:b/>
          <w:i/>
          <w:lang w:eastAsia="zh-CN"/>
        </w:rPr>
        <w:t xml:space="preserve"> HARQ-ACK feedback </w:t>
      </w:r>
      <w:r w:rsidR="00B13DC6">
        <w:rPr>
          <w:rFonts w:eastAsiaTheme="minorEastAsia"/>
          <w:b/>
          <w:i/>
          <w:lang w:eastAsia="zh-CN"/>
        </w:rPr>
        <w:t>can</w:t>
      </w:r>
      <w:r w:rsidR="003B2ACA">
        <w:rPr>
          <w:rFonts w:eastAsiaTheme="minorEastAsia"/>
          <w:b/>
          <w:i/>
          <w:lang w:eastAsia="zh-CN"/>
        </w:rPr>
        <w:t xml:space="preserve"> be </w:t>
      </w:r>
      <w:r w:rsidR="00B13DC6">
        <w:rPr>
          <w:rFonts w:eastAsiaTheme="minorEastAsia"/>
          <w:b/>
          <w:i/>
          <w:lang w:eastAsia="zh-CN"/>
        </w:rPr>
        <w:t>configured for</w:t>
      </w:r>
      <w:r w:rsidR="003B2ACA">
        <w:rPr>
          <w:rFonts w:eastAsiaTheme="minorEastAsia"/>
          <w:b/>
          <w:i/>
          <w:lang w:eastAsia="zh-CN"/>
        </w:rPr>
        <w:t xml:space="preserve"> </w:t>
      </w:r>
      <w:r w:rsidR="003B2ACA" w:rsidRPr="003B2ACA">
        <w:rPr>
          <w:rFonts w:eastAsiaTheme="minorEastAsia"/>
          <w:b/>
          <w:i/>
          <w:lang w:eastAsia="zh-CN"/>
        </w:rPr>
        <w:t>enhanced Type 3 HARQ-ACK CB</w:t>
      </w:r>
      <w:r w:rsidR="003B2ACA">
        <w:rPr>
          <w:rFonts w:eastAsiaTheme="minorEastAsia"/>
          <w:b/>
          <w:i/>
          <w:lang w:eastAsia="zh-CN"/>
        </w:rPr>
        <w:t>.</w:t>
      </w:r>
    </w:p>
    <w:p w14:paraId="0D1C7B71" w14:textId="2B90BD32" w:rsidR="003B2ACA" w:rsidRDefault="003B2ACA" w:rsidP="001A4845">
      <w:pPr>
        <w:pStyle w:val="a1"/>
        <w:spacing w:before="120"/>
        <w:ind w:left="23"/>
        <w:rPr>
          <w:rFonts w:eastAsia="Times New Roman" w:cs="Times"/>
          <w:bCs/>
          <w:szCs w:val="20"/>
        </w:rPr>
      </w:pPr>
      <w:r w:rsidRPr="00D500DC">
        <w:rPr>
          <w:rFonts w:eastAsiaTheme="minorEastAsia"/>
          <w:b/>
          <w:i/>
          <w:lang w:eastAsia="zh-CN"/>
        </w:rPr>
        <w:lastRenderedPageBreak/>
        <w:t>P</w:t>
      </w:r>
      <w:r w:rsidRPr="00D500DC">
        <w:rPr>
          <w:rFonts w:eastAsiaTheme="minorEastAsia" w:hint="eastAsia"/>
          <w:b/>
          <w:i/>
          <w:lang w:eastAsia="zh-CN"/>
        </w:rPr>
        <w:t>roposal</w:t>
      </w:r>
      <w:r w:rsidRPr="00D500DC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7</w:t>
      </w:r>
      <w:r w:rsidRPr="00D500DC">
        <w:rPr>
          <w:rFonts w:eastAsiaTheme="minorEastAsia" w:hint="eastAsia"/>
          <w:b/>
          <w:i/>
          <w:lang w:eastAsia="zh-CN"/>
        </w:rPr>
        <w:t>:</w:t>
      </w:r>
      <w:r w:rsidR="0085786E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 xml:space="preserve">NDI report in </w:t>
      </w:r>
      <w:r w:rsidRPr="003B2ACA">
        <w:rPr>
          <w:rFonts w:eastAsiaTheme="minorEastAsia"/>
          <w:b/>
          <w:i/>
          <w:lang w:eastAsia="zh-CN"/>
        </w:rPr>
        <w:t>enhanced Type 3 HARQ-ACK CB</w:t>
      </w:r>
      <w:r>
        <w:rPr>
          <w:rFonts w:eastAsiaTheme="minorEastAsia"/>
          <w:b/>
          <w:i/>
          <w:lang w:eastAsia="zh-CN"/>
        </w:rPr>
        <w:t xml:space="preserve"> </w:t>
      </w:r>
      <w:r w:rsidR="006041F6">
        <w:rPr>
          <w:rFonts w:eastAsiaTheme="minorEastAsia"/>
          <w:b/>
          <w:i/>
          <w:lang w:eastAsia="zh-CN"/>
        </w:rPr>
        <w:t xml:space="preserve">can be configured for </w:t>
      </w:r>
      <w:r w:rsidR="006041F6" w:rsidRPr="003B2ACA">
        <w:rPr>
          <w:rFonts w:eastAsiaTheme="minorEastAsia"/>
          <w:b/>
          <w:i/>
          <w:lang w:eastAsia="zh-CN"/>
        </w:rPr>
        <w:t>enhanced Type 3 HARQ-ACK CB</w:t>
      </w:r>
      <w:r>
        <w:rPr>
          <w:rFonts w:eastAsiaTheme="minorEastAsia"/>
          <w:b/>
          <w:i/>
          <w:lang w:eastAsia="zh-CN"/>
        </w:rPr>
        <w:t>.</w:t>
      </w:r>
    </w:p>
    <w:p w14:paraId="29D2FFBD" w14:textId="77777777" w:rsidR="001A4845" w:rsidRDefault="001A4845">
      <w:pPr>
        <w:pStyle w:val="a1"/>
        <w:ind w:left="20"/>
        <w:rPr>
          <w:rFonts w:eastAsiaTheme="minorEastAsia"/>
          <w:b/>
          <w:i/>
          <w:lang w:eastAsia="zh-CN"/>
        </w:rPr>
      </w:pPr>
    </w:p>
    <w:p w14:paraId="76DA52EE" w14:textId="51D35D70" w:rsidR="00B82858" w:rsidRPr="00B82858" w:rsidRDefault="00B82858" w:rsidP="00B82858">
      <w:pPr>
        <w:pStyle w:val="a1"/>
        <w:spacing w:before="120"/>
        <w:ind w:left="23"/>
        <w:rPr>
          <w:rFonts w:eastAsia="Times New Roman" w:cs="Times"/>
          <w:bCs/>
          <w:szCs w:val="20"/>
        </w:rPr>
      </w:pPr>
      <w:r w:rsidRPr="00B82858">
        <w:rPr>
          <w:rFonts w:eastAsia="Times New Roman" w:cs="Times"/>
          <w:bCs/>
          <w:szCs w:val="20"/>
        </w:rPr>
        <w:t xml:space="preserve">In RAN1 #106-e, the following </w:t>
      </w:r>
      <w:r>
        <w:rPr>
          <w:rFonts w:eastAsia="Times New Roman" w:cs="Times"/>
          <w:bCs/>
          <w:szCs w:val="20"/>
        </w:rPr>
        <w:t xml:space="preserve">DCI </w:t>
      </w:r>
      <w:r w:rsidRPr="00B82858">
        <w:rPr>
          <w:rFonts w:eastAsia="Times New Roman" w:cs="Times"/>
          <w:bCs/>
          <w:szCs w:val="20"/>
        </w:rPr>
        <w:t>design</w:t>
      </w:r>
      <w:r>
        <w:rPr>
          <w:rFonts w:eastAsia="Times New Roman" w:cs="Times"/>
          <w:bCs/>
          <w:szCs w:val="20"/>
        </w:rPr>
        <w:t>s were proposed</w:t>
      </w:r>
      <w:r w:rsidR="00566DDB">
        <w:rPr>
          <w:rFonts w:eastAsia="Times New Roman" w:cs="Times"/>
          <w:bCs/>
          <w:szCs w:val="20"/>
        </w:rPr>
        <w:t xml:space="preserve"> for enhanced Type 3 HARQ-ACK CBs</w:t>
      </w:r>
      <w:r>
        <w:rPr>
          <w:rFonts w:eastAsia="Times New Roman" w:cs="Times"/>
          <w:bCs/>
          <w:szCs w:val="20"/>
        </w:rPr>
        <w:t>:</w:t>
      </w:r>
    </w:p>
    <w:p w14:paraId="23FEB8BE" w14:textId="1674759B" w:rsidR="00B82858" w:rsidRDefault="00B82858" w:rsidP="00566DDB">
      <w:pPr>
        <w:pStyle w:val="a1"/>
        <w:numPr>
          <w:ilvl w:val="0"/>
          <w:numId w:val="24"/>
        </w:numPr>
        <w:rPr>
          <w:szCs w:val="20"/>
          <w:lang w:eastAsia="zh-CN"/>
        </w:rPr>
      </w:pPr>
      <w:r w:rsidRPr="00B82858">
        <w:rPr>
          <w:szCs w:val="20"/>
          <w:lang w:eastAsia="zh-CN"/>
        </w:rPr>
        <w:t xml:space="preserve">Option 1: </w:t>
      </w:r>
      <w:r w:rsidRPr="00566DDB">
        <w:rPr>
          <w:rFonts w:eastAsiaTheme="minorEastAsia"/>
          <w:lang w:eastAsia="zh-CN"/>
        </w:rPr>
        <w:t>There</w:t>
      </w:r>
      <w:r w:rsidRPr="00B82858">
        <w:rPr>
          <w:szCs w:val="20"/>
          <w:lang w:eastAsia="zh-CN"/>
        </w:rPr>
        <w:t xml:space="preserve"> is an N-bit DCI field for triggering included, one state indicating ‘not trigger’ whereas the remaining </w:t>
      </w:r>
      <w:r w:rsidR="000A4702" w:rsidRPr="00B82858">
        <w:rPr>
          <w:szCs w:val="20"/>
          <w:lang w:eastAsia="zh-CN"/>
        </w:rPr>
        <w:t>signaling</w:t>
      </w:r>
      <w:r w:rsidRPr="00B82858">
        <w:rPr>
          <w:szCs w:val="20"/>
          <w:lang w:eastAsia="zh-CN"/>
        </w:rPr>
        <w:t xml:space="preserve"> states can be used to indicated one of up to M different enh. Type 3 CBs. N is defined as N=</w:t>
      </w:r>
      <w:r w:rsidRPr="00B82858">
        <w:rPr>
          <w:szCs w:val="20"/>
          <w:lang w:eastAsia="zh-CN"/>
        </w:rPr>
        <w:sym w:font="Symbol" w:char="F0E9"/>
      </w:r>
      <w:r w:rsidRPr="00B82858">
        <w:rPr>
          <w:szCs w:val="20"/>
          <w:lang w:eastAsia="zh-CN"/>
        </w:rPr>
        <w:t>log2 (M+1)</w:t>
      </w:r>
      <w:r w:rsidRPr="00B82858">
        <w:rPr>
          <w:szCs w:val="20"/>
          <w:lang w:eastAsia="zh-CN"/>
        </w:rPr>
        <w:sym w:font="Symbol" w:char="F0F9"/>
      </w:r>
      <w:r>
        <w:rPr>
          <w:szCs w:val="20"/>
          <w:lang w:eastAsia="zh-CN"/>
        </w:rPr>
        <w:t>.</w:t>
      </w:r>
    </w:p>
    <w:p w14:paraId="60148995" w14:textId="77777777" w:rsidR="00566DDB" w:rsidRPr="00566DDB" w:rsidRDefault="00566DDB" w:rsidP="00566DDB">
      <w:pPr>
        <w:pStyle w:val="a1"/>
        <w:numPr>
          <w:ilvl w:val="0"/>
          <w:numId w:val="24"/>
        </w:numPr>
        <w:rPr>
          <w:rFonts w:eastAsia="宋体"/>
          <w:bCs/>
          <w:szCs w:val="20"/>
          <w:lang w:val="en-GB"/>
        </w:rPr>
      </w:pPr>
      <w:r w:rsidRPr="00566DDB">
        <w:rPr>
          <w:rFonts w:eastAsia="宋体"/>
          <w:bCs/>
          <w:szCs w:val="20"/>
          <w:lang w:val="en-GB"/>
        </w:rPr>
        <w:t>Option 2: There is a 1-</w:t>
      </w:r>
      <w:r w:rsidRPr="00566DDB">
        <w:rPr>
          <w:szCs w:val="20"/>
          <w:lang w:eastAsia="zh-CN"/>
        </w:rPr>
        <w:t>bit</w:t>
      </w:r>
      <w:r w:rsidRPr="00566DDB">
        <w:rPr>
          <w:rFonts w:eastAsia="宋体"/>
          <w:bCs/>
          <w:szCs w:val="20"/>
          <w:lang w:val="en-GB"/>
        </w:rPr>
        <w:t xml:space="preserve"> </w:t>
      </w:r>
      <w:r w:rsidRPr="00566DDB">
        <w:rPr>
          <w:rFonts w:eastAsiaTheme="minorEastAsia"/>
          <w:lang w:eastAsia="zh-CN"/>
        </w:rPr>
        <w:t>triggering</w:t>
      </w:r>
      <w:r w:rsidRPr="00566DDB">
        <w:rPr>
          <w:rFonts w:eastAsia="宋体"/>
          <w:bCs/>
          <w:szCs w:val="20"/>
          <w:lang w:val="en-GB"/>
        </w:rPr>
        <w:t xml:space="preserve"> DCI field (as for Rel-16 enh. Type 3 CB). </w:t>
      </w:r>
    </w:p>
    <w:p w14:paraId="0EEF0BD9" w14:textId="77777777" w:rsidR="00566DDB" w:rsidRPr="00566DDB" w:rsidRDefault="00566DDB" w:rsidP="00566DDB">
      <w:pPr>
        <w:pStyle w:val="a1"/>
        <w:numPr>
          <w:ilvl w:val="1"/>
          <w:numId w:val="24"/>
        </w:numPr>
        <w:rPr>
          <w:rFonts w:eastAsia="宋体"/>
          <w:bCs/>
          <w:szCs w:val="20"/>
          <w:lang w:val="en-GB"/>
        </w:rPr>
      </w:pPr>
      <w:r w:rsidRPr="00566DDB">
        <w:rPr>
          <w:rFonts w:eastAsia="宋体"/>
          <w:bCs/>
          <w:szCs w:val="20"/>
          <w:lang w:val="en-GB"/>
        </w:rPr>
        <w:t xml:space="preserve">If one a </w:t>
      </w:r>
      <w:r w:rsidRPr="00566DDB">
        <w:rPr>
          <w:rFonts w:eastAsiaTheme="minorEastAsia"/>
          <w:lang w:eastAsia="zh-CN"/>
        </w:rPr>
        <w:t>single</w:t>
      </w:r>
      <w:r w:rsidRPr="00566DDB">
        <w:rPr>
          <w:rFonts w:eastAsia="宋体"/>
          <w:bCs/>
          <w:szCs w:val="20"/>
          <w:lang w:val="en-GB"/>
        </w:rPr>
        <w:t xml:space="preserve"> enh. Type 3 CB is configured (M=1), the triggering DCI can schedule also a PDSCH, which corresponds to Option 1 of Alt. 1 and Alt. 2. </w:t>
      </w:r>
    </w:p>
    <w:p w14:paraId="03A63AD5" w14:textId="77777777" w:rsidR="00566DDB" w:rsidRPr="00566DDB" w:rsidRDefault="00566DDB" w:rsidP="00566DDB">
      <w:pPr>
        <w:pStyle w:val="a1"/>
        <w:numPr>
          <w:ilvl w:val="1"/>
          <w:numId w:val="24"/>
        </w:numPr>
        <w:rPr>
          <w:rFonts w:eastAsia="宋体"/>
          <w:b/>
          <w:bCs/>
          <w:szCs w:val="20"/>
          <w:lang w:val="en-GB"/>
        </w:rPr>
      </w:pPr>
      <w:r w:rsidRPr="00566DDB">
        <w:rPr>
          <w:rFonts w:eastAsia="宋体"/>
          <w:bCs/>
          <w:szCs w:val="20"/>
          <w:lang w:val="en-GB"/>
        </w:rPr>
        <w:t xml:space="preserve">If more than </w:t>
      </w:r>
      <w:r w:rsidRPr="00566DDB">
        <w:rPr>
          <w:rFonts w:eastAsiaTheme="minorEastAsia"/>
          <w:lang w:eastAsia="zh-CN"/>
        </w:rPr>
        <w:t>one</w:t>
      </w:r>
      <w:r w:rsidRPr="00566DDB">
        <w:rPr>
          <w:rFonts w:eastAsia="宋体"/>
          <w:bCs/>
          <w:szCs w:val="20"/>
          <w:lang w:val="en-GB"/>
        </w:rPr>
        <w:t xml:space="preserve"> enh. Type 3 CB are configured (i.e. M&gt;1), and DCI field indicates the triggering, the DCI cannot be used to scheduled PDSCH and some unused field (e.g. HARQ ID, PDSCH FDRA,…) is used to indicate the enh. Type 3 CB to be triggered.</w:t>
      </w:r>
      <w:r w:rsidRPr="00566DDB">
        <w:rPr>
          <w:rFonts w:eastAsia="宋体"/>
          <w:b/>
          <w:bCs/>
          <w:szCs w:val="20"/>
          <w:lang w:val="en-GB"/>
        </w:rPr>
        <w:t xml:space="preserve"> </w:t>
      </w:r>
    </w:p>
    <w:p w14:paraId="24ED331B" w14:textId="51B3C44D" w:rsidR="00B82858" w:rsidRPr="00B82858" w:rsidRDefault="00430CF8" w:rsidP="00B82858">
      <w:pPr>
        <w:pStyle w:val="a1"/>
        <w:rPr>
          <w:rFonts w:eastAsiaTheme="minorEastAsia"/>
          <w:szCs w:val="20"/>
          <w:lang w:eastAsia="zh-CN"/>
        </w:rPr>
      </w:pPr>
      <w:r>
        <w:rPr>
          <w:rFonts w:eastAsiaTheme="minorEastAsia"/>
          <w:iCs/>
          <w:kern w:val="2"/>
          <w:lang w:eastAsia="zh-CN"/>
        </w:rPr>
        <w:t xml:space="preserve">First of all, we support </w:t>
      </w:r>
      <w:r w:rsidRPr="00260213">
        <w:rPr>
          <w:rFonts w:cs="Times"/>
          <w:bCs/>
          <w:szCs w:val="22"/>
          <w:lang w:eastAsia="zh-CN"/>
        </w:rPr>
        <w:t xml:space="preserve">the maximum number of supported </w:t>
      </w:r>
      <w:r>
        <w:rPr>
          <w:rFonts w:eastAsia="Times New Roman" w:cs="Times"/>
          <w:bCs/>
          <w:szCs w:val="20"/>
        </w:rPr>
        <w:t>enhanced</w:t>
      </w:r>
      <w:r w:rsidRPr="00260213">
        <w:rPr>
          <w:rFonts w:cs="Times"/>
          <w:bCs/>
          <w:szCs w:val="22"/>
          <w:lang w:eastAsia="zh-CN"/>
        </w:rPr>
        <w:t xml:space="preserve"> Type 3 HARQ-ACK CBs</w:t>
      </w:r>
      <w:r>
        <w:rPr>
          <w:rFonts w:cs="Times"/>
          <w:bCs/>
          <w:szCs w:val="22"/>
          <w:lang w:eastAsia="zh-CN"/>
        </w:rPr>
        <w:t xml:space="preserve"> can be limited to 3. Then, t</w:t>
      </w:r>
      <w:r w:rsidR="00566DDB">
        <w:rPr>
          <w:iCs/>
          <w:kern w:val="2"/>
          <w:lang w:eastAsia="zh-CN"/>
        </w:rPr>
        <w:t>aking</w:t>
      </w:r>
      <w:r>
        <w:rPr>
          <w:iCs/>
          <w:kern w:val="2"/>
          <w:lang w:eastAsia="zh-CN"/>
        </w:rPr>
        <w:t xml:space="preserve"> the</w:t>
      </w:r>
      <w:r w:rsidR="00566DDB">
        <w:rPr>
          <w:iCs/>
          <w:kern w:val="2"/>
          <w:lang w:eastAsia="zh-CN"/>
        </w:rPr>
        <w:t xml:space="preserve"> restriction on </w:t>
      </w:r>
      <w:r>
        <w:rPr>
          <w:iCs/>
          <w:kern w:val="2"/>
          <w:lang w:eastAsia="zh-CN"/>
        </w:rPr>
        <w:t xml:space="preserve">the </w:t>
      </w:r>
      <w:r w:rsidRPr="00260213">
        <w:rPr>
          <w:rFonts w:cs="Times"/>
          <w:bCs/>
          <w:szCs w:val="22"/>
          <w:lang w:eastAsia="zh-CN"/>
        </w:rPr>
        <w:t xml:space="preserve">maximum number </w:t>
      </w:r>
      <w:r>
        <w:rPr>
          <w:rFonts w:cs="Times"/>
          <w:bCs/>
          <w:szCs w:val="22"/>
          <w:lang w:eastAsia="zh-CN"/>
        </w:rPr>
        <w:t xml:space="preserve">of </w:t>
      </w:r>
      <w:r w:rsidR="00566DDB">
        <w:rPr>
          <w:iCs/>
          <w:kern w:val="2"/>
          <w:lang w:eastAsia="zh-CN"/>
        </w:rPr>
        <w:t xml:space="preserve">enhanced Type 3 HARQ-ACK </w:t>
      </w:r>
      <w:r>
        <w:rPr>
          <w:iCs/>
          <w:kern w:val="2"/>
          <w:lang w:eastAsia="zh-CN"/>
        </w:rPr>
        <w:t>CBs</w:t>
      </w:r>
      <w:r w:rsidR="00566DDB">
        <w:rPr>
          <w:iCs/>
          <w:kern w:val="2"/>
          <w:lang w:eastAsia="zh-CN"/>
        </w:rPr>
        <w:t xml:space="preserve">, </w:t>
      </w:r>
      <w:r>
        <w:rPr>
          <w:iCs/>
          <w:kern w:val="2"/>
          <w:lang w:eastAsia="zh-CN"/>
        </w:rPr>
        <w:t xml:space="preserve">the size of </w:t>
      </w:r>
      <w:r w:rsidRPr="00B82858">
        <w:rPr>
          <w:szCs w:val="20"/>
          <w:lang w:eastAsia="zh-CN"/>
        </w:rPr>
        <w:t>N-bit DCI field</w:t>
      </w:r>
      <w:r>
        <w:rPr>
          <w:iCs/>
          <w:kern w:val="2"/>
          <w:lang w:eastAsia="zh-CN"/>
        </w:rPr>
        <w:t xml:space="preserve"> </w:t>
      </w:r>
      <w:r w:rsidR="00566DDB">
        <w:rPr>
          <w:iCs/>
          <w:kern w:val="2"/>
          <w:lang w:eastAsia="zh-CN"/>
        </w:rPr>
        <w:t xml:space="preserve">is a small value, e.g. 2. </w:t>
      </w:r>
      <w:r>
        <w:rPr>
          <w:iCs/>
          <w:kern w:val="2"/>
          <w:lang w:eastAsia="zh-CN"/>
        </w:rPr>
        <w:t xml:space="preserve"> Therefore,</w:t>
      </w:r>
      <w:r w:rsidR="00566DDB">
        <w:rPr>
          <w:iCs/>
          <w:kern w:val="2"/>
          <w:lang w:eastAsia="zh-CN"/>
        </w:rPr>
        <w:t xml:space="preserve"> option 1 is preferred for </w:t>
      </w:r>
      <w:r w:rsidRPr="00430CF8">
        <w:rPr>
          <w:iCs/>
          <w:kern w:val="2"/>
          <w:lang w:eastAsia="zh-CN"/>
        </w:rPr>
        <w:t xml:space="preserve">simplicity </w:t>
      </w:r>
      <w:r>
        <w:rPr>
          <w:iCs/>
          <w:kern w:val="2"/>
          <w:lang w:eastAsia="zh-CN"/>
        </w:rPr>
        <w:t>and no scheduling limitation</w:t>
      </w:r>
      <w:r w:rsidR="0077426F">
        <w:rPr>
          <w:iCs/>
          <w:kern w:val="2"/>
          <w:lang w:eastAsia="zh-CN"/>
        </w:rPr>
        <w:t>, and N can be limited to 2.</w:t>
      </w:r>
    </w:p>
    <w:p w14:paraId="3B36AD6A" w14:textId="7BDCB9D0" w:rsidR="00EB6B9E" w:rsidRDefault="00275E27">
      <w:pPr>
        <w:pStyle w:val="a1"/>
        <w:ind w:left="20"/>
        <w:rPr>
          <w:rFonts w:eastAsiaTheme="minorEastAsia"/>
          <w:b/>
          <w:i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ropos</w:t>
      </w:r>
      <w:r w:rsidRPr="00430CF8">
        <w:rPr>
          <w:rFonts w:eastAsiaTheme="minorEastAsia" w:hint="eastAsia"/>
          <w:b/>
          <w:i/>
          <w:lang w:eastAsia="zh-CN"/>
        </w:rPr>
        <w:t>al</w:t>
      </w:r>
      <w:r w:rsidR="00430CF8" w:rsidRPr="00430CF8">
        <w:rPr>
          <w:rFonts w:eastAsiaTheme="minorEastAsia"/>
          <w:b/>
          <w:i/>
          <w:lang w:eastAsia="zh-CN"/>
        </w:rPr>
        <w:t xml:space="preserve"> </w:t>
      </w:r>
      <w:r w:rsidR="00D91A50">
        <w:rPr>
          <w:rFonts w:eastAsiaTheme="minorEastAsia"/>
          <w:b/>
          <w:i/>
          <w:lang w:eastAsia="zh-CN"/>
        </w:rPr>
        <w:t>8</w:t>
      </w:r>
      <w:r w:rsidRPr="00430CF8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="00781628">
        <w:rPr>
          <w:rFonts w:eastAsiaTheme="minorEastAsia"/>
          <w:b/>
          <w:i/>
          <w:lang w:eastAsia="zh-CN"/>
        </w:rPr>
        <w:t xml:space="preserve">A </w:t>
      </w:r>
      <w:r>
        <w:rPr>
          <w:rFonts w:eastAsiaTheme="minorEastAsia"/>
          <w:b/>
          <w:i/>
          <w:lang w:eastAsia="zh-CN"/>
        </w:rPr>
        <w:t xml:space="preserve">DCI triggering enhanced Type 3 HARQ-ACK CB can also schedule PDSCH transmission. </w:t>
      </w:r>
    </w:p>
    <w:p w14:paraId="4945A49D" w14:textId="0DF71B04" w:rsidR="002D28B1" w:rsidRDefault="002D28B1">
      <w:pPr>
        <w:pStyle w:val="a1"/>
        <w:ind w:left="20"/>
        <w:rPr>
          <w:rFonts w:eastAsiaTheme="minorEastAsia"/>
          <w:b/>
          <w:i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ropos</w:t>
      </w:r>
      <w:r w:rsidRPr="00430CF8">
        <w:rPr>
          <w:rFonts w:eastAsiaTheme="minorEastAsia" w:hint="eastAsia"/>
          <w:b/>
          <w:i/>
          <w:lang w:eastAsia="zh-CN"/>
        </w:rPr>
        <w:t>al</w:t>
      </w:r>
      <w:r w:rsidRPr="00430CF8">
        <w:rPr>
          <w:rFonts w:eastAsiaTheme="minorEastAsia"/>
          <w:b/>
          <w:i/>
          <w:lang w:eastAsia="zh-CN"/>
        </w:rPr>
        <w:t xml:space="preserve"> </w:t>
      </w:r>
      <w:r w:rsidR="00D91A50">
        <w:rPr>
          <w:rFonts w:eastAsiaTheme="minorEastAsia"/>
          <w:b/>
          <w:i/>
          <w:lang w:eastAsia="zh-CN"/>
        </w:rPr>
        <w:t>9</w:t>
      </w:r>
      <w:r w:rsidRPr="00430CF8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A</w:t>
      </w:r>
      <w:r w:rsidRPr="002D28B1">
        <w:rPr>
          <w:rFonts w:eastAsiaTheme="minorEastAsia"/>
          <w:b/>
          <w:i/>
          <w:lang w:eastAsia="zh-CN"/>
        </w:rPr>
        <w:t xml:space="preserve"> </w:t>
      </w:r>
      <w:r w:rsidR="0046585A">
        <w:rPr>
          <w:rFonts w:eastAsiaTheme="minorEastAsia"/>
          <w:b/>
          <w:i/>
          <w:lang w:eastAsia="zh-CN"/>
        </w:rPr>
        <w:t>N</w:t>
      </w:r>
      <w:r w:rsidRPr="002D28B1">
        <w:rPr>
          <w:rFonts w:eastAsiaTheme="minorEastAsia"/>
          <w:b/>
          <w:i/>
          <w:lang w:eastAsia="zh-CN"/>
        </w:rPr>
        <w:t xml:space="preserve">-bit DCI field </w:t>
      </w:r>
      <w:r>
        <w:rPr>
          <w:rFonts w:eastAsiaTheme="minorEastAsia"/>
          <w:b/>
          <w:i/>
          <w:lang w:eastAsia="zh-CN"/>
        </w:rPr>
        <w:t>is used for</w:t>
      </w:r>
      <w:r w:rsidRPr="002D28B1">
        <w:rPr>
          <w:rFonts w:eastAsiaTheme="minorEastAsia"/>
          <w:b/>
          <w:i/>
          <w:lang w:eastAsia="zh-CN"/>
        </w:rPr>
        <w:t xml:space="preserve"> triggering</w:t>
      </w:r>
      <w:r>
        <w:rPr>
          <w:rFonts w:eastAsiaTheme="minorEastAsia"/>
          <w:b/>
          <w:i/>
          <w:lang w:eastAsia="zh-CN"/>
        </w:rPr>
        <w:t xml:space="preserve"> enhanced Type 3 HARQ-ACK CB</w:t>
      </w:r>
      <w:r w:rsidR="0046585A">
        <w:rPr>
          <w:rFonts w:eastAsiaTheme="minorEastAsia"/>
          <w:b/>
          <w:i/>
          <w:lang w:eastAsia="zh-CN"/>
        </w:rPr>
        <w:t>, and N is up to 2</w:t>
      </w:r>
      <w:r>
        <w:rPr>
          <w:rFonts w:eastAsiaTheme="minorEastAsia"/>
          <w:b/>
          <w:i/>
          <w:lang w:eastAsia="zh-CN"/>
        </w:rPr>
        <w:t>.</w:t>
      </w:r>
    </w:p>
    <w:p w14:paraId="46D8B1AF" w14:textId="77777777" w:rsidR="00E77CA2" w:rsidRDefault="00E77CA2">
      <w:pPr>
        <w:pStyle w:val="a1"/>
        <w:ind w:left="20"/>
        <w:rPr>
          <w:rFonts w:eastAsiaTheme="minorEastAsia"/>
          <w:b/>
          <w:i/>
          <w:lang w:eastAsia="zh-CN"/>
        </w:rPr>
      </w:pPr>
    </w:p>
    <w:p w14:paraId="2897BE02" w14:textId="383A8BDE" w:rsidR="00DD6955" w:rsidRPr="004A0F86" w:rsidRDefault="00DD6955" w:rsidP="004A0F86">
      <w:pPr>
        <w:pStyle w:val="1"/>
        <w:spacing w:after="120"/>
        <w:rPr>
          <w:rFonts w:ascii="Times New Roman" w:hAnsi="Times New Roman" w:cs="Times New Roman"/>
          <w:lang w:eastAsia="zh-CN"/>
        </w:rPr>
      </w:pPr>
      <w:r w:rsidRPr="004A0F86">
        <w:rPr>
          <w:rFonts w:ascii="Times New Roman" w:hAnsi="Times New Roman" w:cs="Times New Roman"/>
          <w:lang w:eastAsia="zh-CN"/>
        </w:rPr>
        <w:t xml:space="preserve">One-shot triggering </w:t>
      </w:r>
      <w:r w:rsidR="00D527D9" w:rsidRPr="00D527D9">
        <w:rPr>
          <w:rFonts w:ascii="Times New Roman" w:hAnsi="Times New Roman" w:cs="Times New Roman" w:hint="eastAsia"/>
          <w:lang w:eastAsia="zh-CN"/>
        </w:rPr>
        <w:t>for</w:t>
      </w:r>
      <w:r w:rsidRPr="004A0F86">
        <w:rPr>
          <w:rFonts w:ascii="Times New Roman" w:hAnsi="Times New Roman" w:cs="Times New Roman"/>
          <w:lang w:eastAsia="zh-CN"/>
        </w:rPr>
        <w:t xml:space="preserve"> HARQ</w:t>
      </w:r>
      <w:r w:rsidRPr="00D527D9">
        <w:rPr>
          <w:rFonts w:ascii="Times New Roman" w:hAnsi="Times New Roman" w:cs="Times New Roman"/>
          <w:lang w:eastAsia="zh-CN"/>
        </w:rPr>
        <w:t xml:space="preserve">-ACK </w:t>
      </w:r>
      <w:r w:rsidR="00D527D9" w:rsidRPr="00D527D9">
        <w:rPr>
          <w:rFonts w:ascii="Times New Roman" w:hAnsi="Times New Roman" w:cs="Times New Roman" w:hint="eastAsia"/>
          <w:lang w:eastAsia="zh-CN"/>
        </w:rPr>
        <w:t>retransmission</w:t>
      </w:r>
    </w:p>
    <w:p w14:paraId="381DDEC1" w14:textId="129FCB30" w:rsidR="00265BA0" w:rsidRPr="00E77CA2" w:rsidRDefault="00071E5B" w:rsidP="002D7771">
      <w:pPr>
        <w:pStyle w:val="a1"/>
        <w:numPr>
          <w:ilvl w:val="0"/>
          <w:numId w:val="25"/>
        </w:numPr>
        <w:rPr>
          <w:rFonts w:eastAsiaTheme="minorEastAsia"/>
          <w:lang w:eastAsia="zh-CN"/>
        </w:rPr>
      </w:pPr>
      <w:r w:rsidRPr="00E77CA2">
        <w:rPr>
          <w:rFonts w:cs="Times"/>
          <w:bCs/>
          <w:szCs w:val="20"/>
          <w:lang w:eastAsia="zh-CN"/>
        </w:rPr>
        <w:t>PHY priority handling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65BA0" w14:paraId="39EE75D5" w14:textId="77777777" w:rsidTr="00265BA0">
        <w:tc>
          <w:tcPr>
            <w:tcW w:w="9062" w:type="dxa"/>
          </w:tcPr>
          <w:p w14:paraId="0C2B3C55" w14:textId="77777777" w:rsidR="00265BA0" w:rsidRPr="00754A89" w:rsidRDefault="00265BA0" w:rsidP="00265BA0">
            <w:pPr>
              <w:jc w:val="both"/>
              <w:rPr>
                <w:rFonts w:cs="Times"/>
                <w:b/>
                <w:bCs/>
                <w:szCs w:val="20"/>
                <w:lang w:eastAsia="zh-CN"/>
              </w:rPr>
            </w:pPr>
            <w:r w:rsidRPr="00754A89">
              <w:rPr>
                <w:rFonts w:cs="Times"/>
                <w:b/>
                <w:bCs/>
                <w:szCs w:val="20"/>
                <w:highlight w:val="green"/>
                <w:lang w:eastAsia="zh-CN"/>
              </w:rPr>
              <w:t>Agreement</w:t>
            </w:r>
            <w:r w:rsidRPr="00754A89">
              <w:rPr>
                <w:rFonts w:cs="Times"/>
                <w:b/>
                <w:bCs/>
                <w:szCs w:val="20"/>
                <w:lang w:eastAsia="zh-CN"/>
              </w:rPr>
              <w:t xml:space="preserve"> </w:t>
            </w:r>
          </w:p>
          <w:p w14:paraId="71B63515" w14:textId="77777777" w:rsidR="00265BA0" w:rsidRPr="00471BA7" w:rsidRDefault="00265BA0" w:rsidP="00265BA0">
            <w:pPr>
              <w:jc w:val="both"/>
              <w:rPr>
                <w:rFonts w:cs="Times"/>
                <w:bCs/>
                <w:szCs w:val="20"/>
                <w:lang w:eastAsia="zh-CN"/>
              </w:rPr>
            </w:pPr>
            <w:r w:rsidRPr="00471BA7">
              <w:rPr>
                <w:rFonts w:cs="Times"/>
                <w:bCs/>
                <w:szCs w:val="20"/>
                <w:lang w:eastAsia="zh-CN"/>
              </w:rPr>
              <w:t xml:space="preserve">Support PHY priority handling for the Rel-17 one-shot triggering (by a DL assignment) of HARQ-ACK re-transmission on a PUCCH resource other than enhanced Type 2 or (enhanced) Type 3 HARQ-ACK CB. </w:t>
            </w:r>
          </w:p>
          <w:p w14:paraId="761F6D46" w14:textId="77777777" w:rsidR="00265BA0" w:rsidRPr="00471BA7" w:rsidRDefault="00265BA0" w:rsidP="00265BA0">
            <w:pPr>
              <w:numPr>
                <w:ilvl w:val="0"/>
                <w:numId w:val="26"/>
              </w:numPr>
              <w:jc w:val="both"/>
              <w:rPr>
                <w:rFonts w:cs="Times"/>
                <w:szCs w:val="20"/>
                <w:lang w:eastAsia="zh-CN"/>
              </w:rPr>
            </w:pPr>
            <w:r w:rsidRPr="00471BA7">
              <w:rPr>
                <w:rFonts w:cs="Times"/>
                <w:szCs w:val="20"/>
                <w:lang w:eastAsia="zh-CN"/>
              </w:rPr>
              <w:t>The indicated PHY priority in the triggering DCI defines the PHY priority of the PUCCH carrying the re-transmitted HARQ-ACK information.</w:t>
            </w:r>
          </w:p>
          <w:p w14:paraId="79E3F9AE" w14:textId="2BC4DC38" w:rsidR="00265BA0" w:rsidRPr="00265BA0" w:rsidRDefault="00265BA0" w:rsidP="00265BA0">
            <w:pPr>
              <w:numPr>
                <w:ilvl w:val="0"/>
                <w:numId w:val="26"/>
              </w:numPr>
              <w:jc w:val="both"/>
              <w:rPr>
                <w:rFonts w:cs="Times"/>
                <w:szCs w:val="20"/>
                <w:lang w:eastAsia="zh-CN"/>
              </w:rPr>
            </w:pPr>
            <w:r w:rsidRPr="00471BA7">
              <w:rPr>
                <w:rFonts w:cs="Times"/>
                <w:szCs w:val="20"/>
                <w:lang w:eastAsia="zh-CN"/>
              </w:rPr>
              <w:t xml:space="preserve">The indicated PHY priority in the triggering DCI is used to determine the HARQ-ACK information to be re-transmitted corresponding to the indicated PHY priority. </w:t>
            </w:r>
          </w:p>
        </w:tc>
      </w:tr>
    </w:tbl>
    <w:p w14:paraId="7BEE74A9" w14:textId="644C36D8" w:rsidR="00D91A50" w:rsidRDefault="00C52670" w:rsidP="00D91A50">
      <w:pPr>
        <w:pStyle w:val="a1"/>
        <w:spacing w:before="120"/>
        <w:rPr>
          <w:rFonts w:eastAsiaTheme="minorEastAsia"/>
          <w:lang w:eastAsia="zh-CN"/>
        </w:rPr>
      </w:pPr>
      <w:r>
        <w:rPr>
          <w:rFonts w:eastAsiaTheme="minorEastAsia"/>
          <w:szCs w:val="20"/>
          <w:lang w:eastAsia="zh-CN"/>
        </w:rPr>
        <w:t>Case 1: I</w:t>
      </w:r>
      <w:r w:rsidR="009B06C9">
        <w:rPr>
          <w:rFonts w:eastAsiaTheme="minorEastAsia"/>
          <w:lang w:eastAsia="zh-CN"/>
        </w:rPr>
        <w:t>f both one-shot</w:t>
      </w:r>
      <w:r w:rsidR="009B06C9">
        <w:rPr>
          <w:rFonts w:eastAsiaTheme="minorEastAsia" w:hint="eastAsia"/>
          <w:lang w:eastAsia="zh-CN"/>
        </w:rPr>
        <w:t xml:space="preserve"> </w:t>
      </w:r>
      <w:r w:rsidR="009B06C9">
        <w:rPr>
          <w:rFonts w:eastAsiaTheme="minorEastAsia"/>
          <w:lang w:eastAsia="zh-CN"/>
        </w:rPr>
        <w:t xml:space="preserve">triggering for HARQ-ACK retransmission and Rel-17 intra-UE multiplexing </w:t>
      </w:r>
      <w:r w:rsidR="000A4702">
        <w:rPr>
          <w:rFonts w:eastAsiaTheme="minorEastAsia"/>
          <w:lang w:eastAsia="zh-CN"/>
        </w:rPr>
        <w:t>is</w:t>
      </w:r>
      <w:r w:rsidR="009B06C9">
        <w:rPr>
          <w:rFonts w:eastAsiaTheme="minorEastAsia"/>
          <w:lang w:eastAsia="zh-CN"/>
        </w:rPr>
        <w:t xml:space="preserve"> configured,</w:t>
      </w:r>
      <w:r w:rsidR="00D91A50">
        <w:rPr>
          <w:rFonts w:eastAsiaTheme="minorEastAsia"/>
          <w:lang w:eastAsia="zh-CN"/>
        </w:rPr>
        <w:t xml:space="preserve"> whether</w:t>
      </w:r>
      <w:r w:rsidR="009B06C9">
        <w:rPr>
          <w:rFonts w:eastAsiaTheme="minorEastAsia"/>
          <w:lang w:eastAsia="zh-CN"/>
        </w:rPr>
        <w:t xml:space="preserve"> a PUCCH carrying both HP HARQ-ACK and LP HARQ-ACK can be triggered for one-shot retransmission</w:t>
      </w:r>
      <w:r w:rsidR="00D91A50">
        <w:rPr>
          <w:rFonts w:eastAsiaTheme="minorEastAsia"/>
          <w:lang w:eastAsia="zh-CN"/>
        </w:rPr>
        <w:t>?</w:t>
      </w:r>
    </w:p>
    <w:p w14:paraId="7134499F" w14:textId="50186CB6" w:rsidR="00D91A50" w:rsidRDefault="009B06C9" w:rsidP="00D91A50">
      <w:pPr>
        <w:pStyle w:val="a1"/>
        <w:spacing w:before="120"/>
        <w:rPr>
          <w:rFonts w:eastAsiaTheme="minorEastAsia"/>
          <w:lang w:eastAsia="zh-CN"/>
        </w:rPr>
      </w:pPr>
      <w:r w:rsidRPr="00AE7E77">
        <w:rPr>
          <w:rFonts w:eastAsiaTheme="minorEastAsia"/>
          <w:lang w:eastAsia="zh-CN"/>
        </w:rPr>
        <w:t>Taking Figure 3 as an example,</w:t>
      </w:r>
      <w:r w:rsidR="00D50453" w:rsidRPr="00AE7E77">
        <w:rPr>
          <w:rFonts w:eastAsiaTheme="minorEastAsia"/>
          <w:lang w:eastAsia="zh-CN"/>
        </w:rPr>
        <w:t xml:space="preserve"> PUCCH</w:t>
      </w:r>
      <w:r w:rsidR="00A01AFA" w:rsidRPr="00AE7E77">
        <w:rPr>
          <w:rFonts w:eastAsiaTheme="minorEastAsia"/>
          <w:lang w:eastAsia="zh-CN"/>
        </w:rPr>
        <w:t xml:space="preserve"> </w:t>
      </w:r>
      <w:r w:rsidR="00D50453" w:rsidRPr="00AE7E77">
        <w:rPr>
          <w:rFonts w:eastAsiaTheme="minorEastAsia"/>
          <w:lang w:eastAsia="zh-CN"/>
        </w:rPr>
        <w:t>1 carrying LP HARQ-ACK overlaps with PUCCH</w:t>
      </w:r>
      <w:r w:rsidR="00A01AFA" w:rsidRPr="00AE7E77">
        <w:rPr>
          <w:rFonts w:eastAsiaTheme="minorEastAsia"/>
          <w:lang w:eastAsia="zh-CN"/>
        </w:rPr>
        <w:t xml:space="preserve"> </w:t>
      </w:r>
      <w:r w:rsidR="00D50453" w:rsidRPr="00AE7E77">
        <w:rPr>
          <w:rFonts w:eastAsiaTheme="minorEastAsia"/>
          <w:lang w:eastAsia="zh-CN"/>
        </w:rPr>
        <w:t>2 carrying HP HARQ-ACK</w:t>
      </w:r>
      <w:r w:rsidR="00A01AFA" w:rsidRPr="00AE7E77">
        <w:rPr>
          <w:rFonts w:eastAsiaTheme="minorEastAsia"/>
          <w:lang w:eastAsia="zh-CN"/>
        </w:rPr>
        <w:t xml:space="preserve"> in slot n</w:t>
      </w:r>
      <w:r w:rsidR="00D50453" w:rsidRPr="00AE7E77">
        <w:rPr>
          <w:rFonts w:eastAsiaTheme="minorEastAsia"/>
          <w:lang w:eastAsia="zh-CN"/>
        </w:rPr>
        <w:t xml:space="preserve">, and PUCCH 3 is used for multiplexing of LP and HP HARQ-ACK. </w:t>
      </w:r>
      <w:r w:rsidR="00D91A50">
        <w:rPr>
          <w:rFonts w:eastAsiaTheme="minorEastAsia"/>
          <w:lang w:eastAsia="zh-CN"/>
        </w:rPr>
        <w:t xml:space="preserve">If PUCCH 3 is cancelled for inter-UE </w:t>
      </w:r>
      <w:r w:rsidR="00D91A50" w:rsidRPr="000A4702">
        <w:rPr>
          <w:rFonts w:eastAsiaTheme="minorEastAsia"/>
          <w:lang w:eastAsia="zh-CN"/>
        </w:rPr>
        <w:t>prioritization</w:t>
      </w:r>
      <w:r w:rsidR="00D91A50">
        <w:rPr>
          <w:rFonts w:eastAsiaTheme="minorEastAsia"/>
          <w:lang w:eastAsia="zh-CN"/>
        </w:rPr>
        <w:t>, and if PUCCH 3 cannot be triggered for one-shot retransmission</w:t>
      </w:r>
      <w:r w:rsidR="00E63EB4">
        <w:rPr>
          <w:rFonts w:eastAsiaTheme="minorEastAsia"/>
          <w:lang w:eastAsia="zh-CN"/>
        </w:rPr>
        <w:t>, the transmission loss can be expected.</w:t>
      </w:r>
      <w:r w:rsidR="004200A5">
        <w:rPr>
          <w:rFonts w:eastAsiaTheme="minorEastAsia"/>
          <w:lang w:eastAsia="zh-CN"/>
        </w:rPr>
        <w:t xml:space="preserve"> Therefore, we slightly prefer </w:t>
      </w:r>
      <w:r w:rsidR="004200A5" w:rsidRPr="004200A5">
        <w:rPr>
          <w:rFonts w:eastAsiaTheme="minorEastAsia"/>
          <w:lang w:eastAsia="zh-CN"/>
        </w:rPr>
        <w:t>a PUCCH carrying both HP HARQ-ACK and LP HARQ-ACK can be triggered for one-shot retransmission</w:t>
      </w:r>
    </w:p>
    <w:p w14:paraId="71353F18" w14:textId="46D412E4" w:rsidR="009B06C9" w:rsidRDefault="009B06C9" w:rsidP="009B06C9">
      <w:pPr>
        <w:pStyle w:val="a1"/>
        <w:spacing w:before="120"/>
        <w:jc w:val="center"/>
      </w:pPr>
      <w:r>
        <w:object w:dxaOrig="3920" w:dyaOrig="2570" w14:anchorId="22C27ACD">
          <v:shape id="_x0000_i1027" type="#_x0000_t75" style="width:196pt;height:128.5pt" o:ole="">
            <v:imagedata r:id="rId13" o:title=""/>
          </v:shape>
          <o:OLEObject Type="Embed" ProgID="Visio.Drawing.15" ShapeID="_x0000_i1027" DrawAspect="Content" ObjectID="_1694500465" r:id="rId14"/>
        </w:object>
      </w:r>
    </w:p>
    <w:p w14:paraId="50E5A00D" w14:textId="0A76EC31" w:rsidR="009B06C9" w:rsidRDefault="009B06C9" w:rsidP="009B06C9">
      <w:pPr>
        <w:pStyle w:val="a1"/>
        <w:spacing w:before="12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3.</w:t>
      </w:r>
      <w:r w:rsidR="000E0681">
        <w:rPr>
          <w:rFonts w:eastAsiaTheme="minorEastAsia"/>
          <w:lang w:eastAsia="zh-CN"/>
        </w:rPr>
        <w:t xml:space="preserve"> One-shot</w:t>
      </w:r>
      <w:r w:rsidR="000E0681">
        <w:rPr>
          <w:rFonts w:eastAsiaTheme="minorEastAsia" w:hint="eastAsia"/>
          <w:lang w:eastAsia="zh-CN"/>
        </w:rPr>
        <w:t xml:space="preserve"> </w:t>
      </w:r>
      <w:r w:rsidR="002F2B28">
        <w:rPr>
          <w:rFonts w:eastAsiaTheme="minorEastAsia"/>
          <w:lang w:eastAsia="zh-CN"/>
        </w:rPr>
        <w:t xml:space="preserve">HARQ-ACK </w:t>
      </w:r>
      <w:r w:rsidR="000E0681">
        <w:rPr>
          <w:rFonts w:eastAsiaTheme="minorEastAsia"/>
          <w:lang w:eastAsia="zh-CN"/>
        </w:rPr>
        <w:t xml:space="preserve">triggering for the slot supporting </w:t>
      </w:r>
      <w:r w:rsidR="002F2B28">
        <w:rPr>
          <w:rFonts w:eastAsiaTheme="minorEastAsia"/>
          <w:lang w:eastAsia="zh-CN"/>
        </w:rPr>
        <w:t xml:space="preserve">R17 </w:t>
      </w:r>
      <w:r w:rsidR="000E0681">
        <w:rPr>
          <w:rFonts w:eastAsiaTheme="minorEastAsia"/>
          <w:lang w:eastAsia="zh-CN"/>
        </w:rPr>
        <w:t>intr</w:t>
      </w:r>
      <w:bookmarkStart w:id="1" w:name="_GoBack"/>
      <w:bookmarkEnd w:id="1"/>
      <w:r w:rsidR="000E0681">
        <w:rPr>
          <w:rFonts w:eastAsiaTheme="minorEastAsia"/>
          <w:lang w:eastAsia="zh-CN"/>
        </w:rPr>
        <w:t>a-UE multiplexing</w:t>
      </w:r>
    </w:p>
    <w:p w14:paraId="012E1DC4" w14:textId="78B8F7EE" w:rsidR="007F60FF" w:rsidRDefault="00C52670" w:rsidP="00D91A50">
      <w:pPr>
        <w:pStyle w:val="a1"/>
        <w:spacing w:before="120"/>
        <w:rPr>
          <w:rFonts w:eastAsiaTheme="minorEastAsia"/>
          <w:lang w:eastAsia="zh-CN"/>
        </w:rPr>
      </w:pPr>
      <w:r w:rsidRPr="00C52670">
        <w:rPr>
          <w:rFonts w:eastAsiaTheme="minorEastAsia"/>
          <w:szCs w:val="20"/>
          <w:lang w:eastAsia="zh-CN"/>
        </w:rPr>
        <w:lastRenderedPageBreak/>
        <w:t>Case</w:t>
      </w:r>
      <w:r>
        <w:rPr>
          <w:rFonts w:eastAsiaTheme="minorEastAsia"/>
          <w:lang w:eastAsia="zh-CN"/>
        </w:rPr>
        <w:t xml:space="preserve"> 2: </w:t>
      </w:r>
      <w:r w:rsidR="004200A5">
        <w:rPr>
          <w:rFonts w:eastAsiaTheme="minorEastAsia"/>
          <w:lang w:eastAsia="zh-CN"/>
        </w:rPr>
        <w:t>Whether a</w:t>
      </w:r>
      <w:r>
        <w:rPr>
          <w:rFonts w:eastAsiaTheme="minorEastAsia"/>
          <w:lang w:eastAsia="zh-CN"/>
        </w:rPr>
        <w:t xml:space="preserve">n initial HARQ-ACK transmission and a one-shot HARQ-ACK </w:t>
      </w:r>
      <w:r w:rsidR="00AE7E77">
        <w:rPr>
          <w:rFonts w:eastAsiaTheme="minorEastAsia"/>
          <w:lang w:eastAsia="zh-CN"/>
        </w:rPr>
        <w:t>retransmission with the same priority index cannot be triggered in one slot</w:t>
      </w:r>
      <w:r w:rsidR="004200A5">
        <w:rPr>
          <w:rFonts w:eastAsiaTheme="minorEastAsia"/>
          <w:lang w:eastAsia="zh-CN"/>
        </w:rPr>
        <w:t>?</w:t>
      </w:r>
    </w:p>
    <w:p w14:paraId="5FCDCD89" w14:textId="1906832D" w:rsidR="00AA6485" w:rsidRDefault="001F7BC6" w:rsidP="000A4702">
      <w:pPr>
        <w:pStyle w:val="a1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 w:rsidR="00AA6485">
        <w:rPr>
          <w:rFonts w:eastAsiaTheme="minorEastAsia"/>
          <w:lang w:eastAsia="zh-CN"/>
        </w:rPr>
        <w:t>ne-shot HARQ-ACK retransmission is dynamically triggered by gNB</w:t>
      </w:r>
      <w:r>
        <w:rPr>
          <w:rFonts w:eastAsiaTheme="minorEastAsia"/>
          <w:lang w:eastAsia="zh-CN"/>
        </w:rPr>
        <w:t xml:space="preserve">, </w:t>
      </w:r>
      <w:r w:rsidR="00AA6485">
        <w:rPr>
          <w:rFonts w:eastAsiaTheme="minorEastAsia"/>
          <w:lang w:eastAsia="zh-CN"/>
        </w:rPr>
        <w:t xml:space="preserve">we slightly prefer </w:t>
      </w:r>
      <w:r>
        <w:rPr>
          <w:rFonts w:eastAsiaTheme="minorEastAsia"/>
          <w:lang w:eastAsia="zh-CN"/>
        </w:rPr>
        <w:t>gNB can avoid such collision</w:t>
      </w:r>
      <w:r w:rsidRPr="001F7BC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to avoid the complexity.</w:t>
      </w:r>
    </w:p>
    <w:p w14:paraId="40835BF1" w14:textId="02BD7602" w:rsidR="00AE7E77" w:rsidRDefault="00AE7E77" w:rsidP="00AE7E77">
      <w:pPr>
        <w:pStyle w:val="a1"/>
        <w:rPr>
          <w:rFonts w:eastAsiaTheme="minorEastAsia"/>
          <w:b/>
          <w:i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rop</w:t>
      </w:r>
      <w:r w:rsidRPr="0003679D">
        <w:rPr>
          <w:rFonts w:eastAsiaTheme="minorEastAsia" w:hint="eastAsia"/>
          <w:b/>
          <w:i/>
          <w:lang w:eastAsia="zh-CN"/>
        </w:rPr>
        <w:t>o</w:t>
      </w:r>
      <w:r w:rsidRPr="00DA7871">
        <w:rPr>
          <w:rFonts w:eastAsiaTheme="minorEastAsia" w:hint="eastAsia"/>
          <w:b/>
          <w:i/>
          <w:lang w:eastAsia="zh-CN"/>
        </w:rPr>
        <w:t>sal</w:t>
      </w:r>
      <w:r w:rsidRPr="00DA7871">
        <w:rPr>
          <w:rFonts w:eastAsiaTheme="minorEastAsia"/>
          <w:b/>
          <w:i/>
          <w:lang w:eastAsia="zh-CN"/>
        </w:rPr>
        <w:t xml:space="preserve"> </w:t>
      </w:r>
      <w:r w:rsidR="00B26F58">
        <w:rPr>
          <w:rFonts w:eastAsiaTheme="minorEastAsia"/>
          <w:b/>
          <w:i/>
          <w:lang w:eastAsia="zh-CN"/>
        </w:rPr>
        <w:t>10</w:t>
      </w:r>
      <w:r w:rsidRPr="00DA7871">
        <w:rPr>
          <w:rFonts w:eastAsiaTheme="minorEastAsia"/>
          <w:b/>
          <w:i/>
          <w:lang w:eastAsia="zh-CN"/>
        </w:rPr>
        <w:t>: If both one-shot</w:t>
      </w:r>
      <w:r w:rsidRPr="00DA7871">
        <w:rPr>
          <w:rFonts w:eastAsiaTheme="minorEastAsia" w:hint="eastAsia"/>
          <w:b/>
          <w:i/>
          <w:lang w:eastAsia="zh-CN"/>
        </w:rPr>
        <w:t xml:space="preserve"> </w:t>
      </w:r>
      <w:r w:rsidRPr="00DA7871">
        <w:rPr>
          <w:rFonts w:eastAsiaTheme="minorEastAsia"/>
          <w:b/>
          <w:i/>
          <w:lang w:eastAsia="zh-CN"/>
        </w:rPr>
        <w:t xml:space="preserve">triggering for HARQ-ACK retransmission and Rel-17 intra-UE multiplexing </w:t>
      </w:r>
      <w:r w:rsidR="000A4702" w:rsidRPr="00DA7871">
        <w:rPr>
          <w:rFonts w:eastAsiaTheme="minorEastAsia"/>
          <w:b/>
          <w:i/>
          <w:lang w:eastAsia="zh-CN"/>
        </w:rPr>
        <w:t>is</w:t>
      </w:r>
      <w:r w:rsidRPr="00DA7871">
        <w:rPr>
          <w:rFonts w:eastAsiaTheme="minorEastAsia"/>
          <w:b/>
          <w:i/>
          <w:lang w:eastAsia="zh-CN"/>
        </w:rPr>
        <w:t xml:space="preserve"> configured, a PUCCH carrying both HP HARQ-ACK and LP HARQ-ACK can be triggered for one-shot retransmission</w:t>
      </w:r>
      <w:r>
        <w:rPr>
          <w:rFonts w:eastAsiaTheme="minorEastAsia"/>
          <w:b/>
          <w:i/>
          <w:lang w:eastAsia="zh-CN"/>
        </w:rPr>
        <w:t>.</w:t>
      </w:r>
    </w:p>
    <w:p w14:paraId="78333D78" w14:textId="1B112F95" w:rsidR="00C52670" w:rsidRDefault="00C52670" w:rsidP="00C52670">
      <w:pPr>
        <w:pStyle w:val="a1"/>
        <w:ind w:left="20"/>
        <w:rPr>
          <w:rFonts w:eastAsiaTheme="minorEastAsia"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ropos</w:t>
      </w:r>
      <w:r w:rsidRPr="002D28B1">
        <w:rPr>
          <w:rFonts w:eastAsiaTheme="minorEastAsia" w:hint="eastAsia"/>
          <w:b/>
          <w:i/>
          <w:lang w:eastAsia="zh-CN"/>
        </w:rPr>
        <w:t>al</w:t>
      </w:r>
      <w:r w:rsidRPr="002D28B1">
        <w:rPr>
          <w:rFonts w:eastAsiaTheme="minorEastAsia"/>
          <w:b/>
          <w:i/>
          <w:lang w:eastAsia="zh-CN"/>
        </w:rPr>
        <w:t xml:space="preserve"> </w:t>
      </w:r>
      <w:r w:rsidR="00B26F58" w:rsidRPr="002D28B1">
        <w:rPr>
          <w:rFonts w:eastAsiaTheme="minorEastAsia"/>
          <w:b/>
          <w:i/>
          <w:lang w:eastAsia="zh-CN"/>
        </w:rPr>
        <w:t>1</w:t>
      </w:r>
      <w:r w:rsidR="00B26F58">
        <w:rPr>
          <w:rFonts w:eastAsiaTheme="minorEastAsia"/>
          <w:b/>
          <w:i/>
          <w:lang w:eastAsia="zh-CN"/>
        </w:rPr>
        <w:t>1</w:t>
      </w:r>
      <w:r w:rsidRPr="002D28B1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A UE doesn’t expect that an </w:t>
      </w:r>
      <w:r w:rsidRPr="00017BDC">
        <w:rPr>
          <w:rFonts w:eastAsiaTheme="minorEastAsia"/>
          <w:b/>
          <w:i/>
          <w:lang w:eastAsia="zh-CN"/>
        </w:rPr>
        <w:t>initial</w:t>
      </w:r>
      <w:r>
        <w:rPr>
          <w:rFonts w:eastAsiaTheme="minorEastAsia"/>
          <w:b/>
          <w:i/>
          <w:lang w:eastAsia="zh-CN"/>
        </w:rPr>
        <w:t xml:space="preserve"> HARQ-ACK transmission and </w:t>
      </w:r>
      <w:r>
        <w:rPr>
          <w:rFonts w:eastAsiaTheme="minorEastAsia" w:hint="eastAsia"/>
          <w:b/>
          <w:i/>
          <w:lang w:eastAsia="zh-CN"/>
        </w:rPr>
        <w:t>a</w:t>
      </w:r>
      <w:r>
        <w:rPr>
          <w:rFonts w:eastAsiaTheme="minorEastAsia"/>
          <w:b/>
          <w:i/>
          <w:lang w:eastAsia="zh-CN"/>
        </w:rPr>
        <w:t xml:space="preserve"> one-shot HARQ-ACK retransmission with the same </w:t>
      </w:r>
      <w:r w:rsidRPr="00017BDC">
        <w:rPr>
          <w:rFonts w:eastAsiaTheme="minorEastAsia"/>
          <w:b/>
          <w:i/>
          <w:lang w:eastAsia="zh-CN"/>
        </w:rPr>
        <w:t xml:space="preserve">priority index </w:t>
      </w:r>
      <w:r>
        <w:rPr>
          <w:rFonts w:eastAsiaTheme="minorEastAsia"/>
          <w:b/>
          <w:i/>
          <w:lang w:eastAsia="zh-CN"/>
        </w:rPr>
        <w:t>are triggered in one slot.</w:t>
      </w:r>
    </w:p>
    <w:p w14:paraId="3FE0503C" w14:textId="7249FFDC" w:rsidR="00C52670" w:rsidRDefault="00C52670" w:rsidP="00C52670">
      <w:pPr>
        <w:pStyle w:val="a1"/>
        <w:rPr>
          <w:rFonts w:eastAsiaTheme="minorEastAsia"/>
          <w:lang w:eastAsia="zh-CN"/>
        </w:rPr>
      </w:pPr>
    </w:p>
    <w:p w14:paraId="3326ED8A" w14:textId="0DACC568" w:rsidR="00EB2D09" w:rsidRPr="00D752CE" w:rsidRDefault="00EB2D09" w:rsidP="002D7771">
      <w:pPr>
        <w:pStyle w:val="a1"/>
        <w:numPr>
          <w:ilvl w:val="0"/>
          <w:numId w:val="25"/>
        </w:numPr>
        <w:rPr>
          <w:rFonts w:eastAsiaTheme="minorEastAsia"/>
          <w:lang w:eastAsia="zh-CN"/>
        </w:rPr>
      </w:pPr>
      <w:r w:rsidRPr="00D752CE">
        <w:rPr>
          <w:rFonts w:eastAsiaTheme="minorEastAsia" w:hint="eastAsia"/>
          <w:lang w:eastAsia="zh-CN"/>
        </w:rPr>
        <w:t>D</w:t>
      </w:r>
      <w:r w:rsidRPr="00D752CE">
        <w:rPr>
          <w:rFonts w:eastAsiaTheme="minorEastAsia"/>
          <w:lang w:eastAsia="zh-CN"/>
        </w:rPr>
        <w:t xml:space="preserve">CI design </w:t>
      </w:r>
    </w:p>
    <w:p w14:paraId="6DE691BE" w14:textId="3CA57778" w:rsidR="00D752CE" w:rsidRPr="00B82858" w:rsidRDefault="00D752CE" w:rsidP="00D752CE">
      <w:pPr>
        <w:pStyle w:val="a1"/>
        <w:spacing w:before="120"/>
        <w:rPr>
          <w:rFonts w:eastAsia="Times New Roman" w:cs="Times"/>
          <w:bCs/>
          <w:szCs w:val="20"/>
        </w:rPr>
      </w:pPr>
      <w:r w:rsidRPr="00B82858">
        <w:rPr>
          <w:rFonts w:eastAsia="Times New Roman" w:cs="Times"/>
          <w:bCs/>
          <w:szCs w:val="20"/>
        </w:rPr>
        <w:t xml:space="preserve">In RAN1 #106-e, the following </w:t>
      </w:r>
      <w:r>
        <w:rPr>
          <w:rFonts w:eastAsia="Times New Roman" w:cs="Times"/>
          <w:bCs/>
          <w:szCs w:val="20"/>
        </w:rPr>
        <w:t xml:space="preserve">DCI </w:t>
      </w:r>
      <w:r w:rsidRPr="00B82858">
        <w:rPr>
          <w:rFonts w:eastAsia="Times New Roman" w:cs="Times"/>
          <w:bCs/>
          <w:szCs w:val="20"/>
        </w:rPr>
        <w:t>design</w:t>
      </w:r>
      <w:r>
        <w:rPr>
          <w:rFonts w:eastAsia="Times New Roman" w:cs="Times"/>
          <w:bCs/>
          <w:szCs w:val="20"/>
        </w:rPr>
        <w:t xml:space="preserve">s were proposed for one-shot triggering of HARQ-ACK </w:t>
      </w:r>
      <w:r w:rsidR="00C915FB">
        <w:rPr>
          <w:rFonts w:eastAsia="Times New Roman" w:cs="Times"/>
          <w:bCs/>
          <w:szCs w:val="20"/>
        </w:rPr>
        <w:t>retransmission</w:t>
      </w:r>
      <w:r>
        <w:rPr>
          <w:rFonts w:eastAsia="Times New Roman" w:cs="Times"/>
          <w:bCs/>
          <w:szCs w:val="20"/>
        </w:rPr>
        <w:t>:</w:t>
      </w:r>
    </w:p>
    <w:p w14:paraId="3CE533F8" w14:textId="60EE5347" w:rsidR="00EB2D09" w:rsidRDefault="00EB2D09" w:rsidP="00D752CE">
      <w:pPr>
        <w:pStyle w:val="a1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 1: </w:t>
      </w:r>
      <w:r w:rsidR="002D7771">
        <w:rPr>
          <w:rFonts w:eastAsiaTheme="minorEastAsia"/>
          <w:lang w:eastAsia="zh-CN"/>
        </w:rPr>
        <w:t>A N-bit</w:t>
      </w:r>
      <w:r>
        <w:rPr>
          <w:rFonts w:eastAsiaTheme="minorEastAsia"/>
          <w:lang w:eastAsia="zh-CN"/>
        </w:rPr>
        <w:t xml:space="preserve"> DCI field is introduced to indicate the </w:t>
      </w:r>
      <w:r w:rsidR="002D7771">
        <w:rPr>
          <w:rFonts w:eastAsiaTheme="minorEastAsia"/>
          <w:lang w:eastAsia="zh-CN"/>
        </w:rPr>
        <w:t>PUCCH occasion to be retransmitted</w:t>
      </w:r>
      <w:r>
        <w:rPr>
          <w:rFonts w:eastAsiaTheme="minorEastAsia"/>
          <w:lang w:eastAsia="zh-CN"/>
        </w:rPr>
        <w:t>, and the DCI can also schedule PDSCH transmission.</w:t>
      </w:r>
    </w:p>
    <w:p w14:paraId="734A7735" w14:textId="4FB36432" w:rsidR="00EB2D09" w:rsidRDefault="00EB2D09" w:rsidP="00D752CE">
      <w:pPr>
        <w:pStyle w:val="a1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 2:</w:t>
      </w:r>
      <w:r w:rsidR="002D7771">
        <w:rPr>
          <w:rFonts w:eastAsiaTheme="minorEastAsia"/>
          <w:lang w:eastAsia="zh-CN"/>
        </w:rPr>
        <w:t xml:space="preserve"> 1-bit DCI field is used to support the triggering indication. If one-shot HARQ-ACK retransmission is triggered, no PDSCH is scheduled and some other DCI field is used to indicate the PUCCH occasion to be retransmitted.</w:t>
      </w:r>
    </w:p>
    <w:p w14:paraId="55306004" w14:textId="0765F346" w:rsidR="0077426F" w:rsidRPr="00D752CE" w:rsidRDefault="00D752CE" w:rsidP="00D752CE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Generally, we think it is no need to configure both </w:t>
      </w:r>
      <w:r w:rsidR="002D28B1">
        <w:rPr>
          <w:rFonts w:eastAsiaTheme="minorEastAsia"/>
          <w:lang w:eastAsia="zh-CN"/>
        </w:rPr>
        <w:t>(</w:t>
      </w:r>
      <w:r>
        <w:rPr>
          <w:rFonts w:eastAsiaTheme="minorEastAsia"/>
          <w:lang w:eastAsia="zh-CN"/>
        </w:rPr>
        <w:t>enhanced</w:t>
      </w:r>
      <w:r w:rsidR="002D28B1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 Type 3 HARQ-ACK CB and one-shot </w:t>
      </w:r>
      <w:r w:rsidR="0077426F">
        <w:rPr>
          <w:rFonts w:eastAsiaTheme="minorEastAsia"/>
          <w:lang w:eastAsia="zh-CN"/>
        </w:rPr>
        <w:t>triggering of HARQ-ACK retransmission to one UE</w:t>
      </w:r>
      <w:r w:rsidR="000B521C">
        <w:rPr>
          <w:rFonts w:eastAsiaTheme="minorEastAsia"/>
          <w:lang w:eastAsia="zh-CN"/>
        </w:rPr>
        <w:t xml:space="preserve"> simultaneously</w:t>
      </w:r>
      <w:r w:rsidR="0077426F">
        <w:rPr>
          <w:rFonts w:eastAsiaTheme="minorEastAsia"/>
          <w:lang w:eastAsia="zh-CN"/>
        </w:rPr>
        <w:t>. And then, the DCI overhead for triggering</w:t>
      </w:r>
      <w:r w:rsidR="0077426F" w:rsidRPr="0077426F">
        <w:rPr>
          <w:rFonts w:eastAsiaTheme="minorEastAsia"/>
          <w:lang w:eastAsia="zh-CN"/>
        </w:rPr>
        <w:t xml:space="preserve"> </w:t>
      </w:r>
      <w:r w:rsidR="0077426F">
        <w:rPr>
          <w:rFonts w:eastAsiaTheme="minorEastAsia"/>
          <w:lang w:eastAsia="zh-CN"/>
        </w:rPr>
        <w:t xml:space="preserve">enhanced Type 3 HARQ-ACK CB can be kept </w:t>
      </w:r>
      <w:r w:rsidR="000B521C">
        <w:rPr>
          <w:rFonts w:eastAsiaTheme="minorEastAsia"/>
          <w:lang w:eastAsia="zh-CN"/>
        </w:rPr>
        <w:t xml:space="preserve">the </w:t>
      </w:r>
      <w:r w:rsidR="0077426F">
        <w:rPr>
          <w:rFonts w:eastAsiaTheme="minorEastAsia"/>
          <w:lang w:eastAsia="zh-CN"/>
        </w:rPr>
        <w:t xml:space="preserve">same as DCI overhead of triggering one-shot HARQ-ACK retransmission. Therefore, we support </w:t>
      </w:r>
      <w:r w:rsidR="002D28B1">
        <w:rPr>
          <w:rFonts w:eastAsiaTheme="minorEastAsia"/>
          <w:lang w:eastAsia="zh-CN"/>
        </w:rPr>
        <w:t>a</w:t>
      </w:r>
      <w:r w:rsidR="002D28B1" w:rsidRPr="002D28B1">
        <w:rPr>
          <w:rFonts w:eastAsiaTheme="minorEastAsia"/>
          <w:lang w:eastAsia="zh-CN"/>
        </w:rPr>
        <w:t xml:space="preserve"> 2-bit DCI field is used for triggering </w:t>
      </w:r>
      <w:r w:rsidR="002D28B1">
        <w:rPr>
          <w:rFonts w:eastAsiaTheme="minorEastAsia"/>
          <w:lang w:eastAsia="zh-CN"/>
        </w:rPr>
        <w:t>one-shot HARQ-ACK retransmission.</w:t>
      </w:r>
    </w:p>
    <w:p w14:paraId="3EF9B290" w14:textId="69CA6F39" w:rsidR="002D7771" w:rsidRDefault="009B06C9">
      <w:pPr>
        <w:pStyle w:val="a1"/>
        <w:ind w:left="20"/>
        <w:rPr>
          <w:rFonts w:eastAsiaTheme="minorEastAsia"/>
          <w:b/>
          <w:i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</w:t>
      </w:r>
      <w:r w:rsidRPr="002D28B1">
        <w:rPr>
          <w:rFonts w:eastAsiaTheme="minorEastAsia" w:hint="eastAsia"/>
          <w:b/>
          <w:i/>
          <w:lang w:eastAsia="zh-CN"/>
        </w:rPr>
        <w:t>posal</w:t>
      </w:r>
      <w:r w:rsidR="002D28B1" w:rsidRPr="002D28B1">
        <w:rPr>
          <w:rFonts w:eastAsiaTheme="minorEastAsia"/>
          <w:b/>
          <w:i/>
          <w:lang w:eastAsia="zh-CN"/>
        </w:rPr>
        <w:t xml:space="preserve"> </w:t>
      </w:r>
      <w:r w:rsidR="00916B4B" w:rsidRPr="002D28B1">
        <w:rPr>
          <w:rFonts w:eastAsiaTheme="minorEastAsia"/>
          <w:b/>
          <w:i/>
          <w:lang w:eastAsia="zh-CN"/>
        </w:rPr>
        <w:t>1</w:t>
      </w:r>
      <w:r w:rsidR="00916B4B">
        <w:rPr>
          <w:rFonts w:eastAsiaTheme="minorEastAsia"/>
          <w:b/>
          <w:i/>
          <w:lang w:eastAsia="zh-CN"/>
        </w:rPr>
        <w:t>2</w:t>
      </w:r>
      <w:r w:rsidRPr="00D500DC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One-shot triggering for HARQ-ACK retransmission </w:t>
      </w:r>
      <w:r>
        <w:rPr>
          <w:rFonts w:eastAsiaTheme="minorEastAsia" w:hint="eastAsia"/>
          <w:b/>
          <w:i/>
          <w:lang w:eastAsia="zh-CN"/>
        </w:rPr>
        <w:t>is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n</w:t>
      </w:r>
      <w:r>
        <w:rPr>
          <w:rFonts w:eastAsiaTheme="minorEastAsia"/>
          <w:b/>
          <w:i/>
          <w:lang w:eastAsia="zh-CN"/>
        </w:rPr>
        <w:t xml:space="preserve">o need to be configured with </w:t>
      </w:r>
      <w:r>
        <w:rPr>
          <w:rFonts w:eastAsiaTheme="minorEastAsia" w:hint="eastAsia"/>
          <w:b/>
          <w:i/>
          <w:lang w:eastAsia="zh-CN"/>
        </w:rPr>
        <w:t>Type</w:t>
      </w:r>
      <w:r>
        <w:rPr>
          <w:rFonts w:eastAsiaTheme="minorEastAsia"/>
          <w:b/>
          <w:i/>
          <w:lang w:eastAsia="zh-CN"/>
        </w:rPr>
        <w:t>-3 or enhanced Type-3 HARQ-ACK CB</w:t>
      </w:r>
      <w:r w:rsidR="000B521C">
        <w:rPr>
          <w:rFonts w:eastAsiaTheme="minorEastAsia"/>
          <w:b/>
          <w:i/>
          <w:lang w:eastAsia="zh-CN"/>
        </w:rPr>
        <w:t xml:space="preserve"> simultaneously</w:t>
      </w:r>
      <w:r>
        <w:rPr>
          <w:rFonts w:eastAsiaTheme="minorEastAsia"/>
          <w:b/>
          <w:i/>
          <w:lang w:eastAsia="zh-CN"/>
        </w:rPr>
        <w:t>.</w:t>
      </w:r>
    </w:p>
    <w:p w14:paraId="019BFBF9" w14:textId="31DE8839" w:rsidR="002D28B1" w:rsidRDefault="002D28B1">
      <w:pPr>
        <w:pStyle w:val="a1"/>
        <w:ind w:left="20"/>
        <w:rPr>
          <w:rFonts w:eastAsiaTheme="minorEastAsia"/>
          <w:b/>
          <w:i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</w:t>
      </w:r>
      <w:r w:rsidRPr="002D28B1">
        <w:rPr>
          <w:rFonts w:eastAsiaTheme="minorEastAsia" w:hint="eastAsia"/>
          <w:b/>
          <w:i/>
          <w:lang w:eastAsia="zh-CN"/>
        </w:rPr>
        <w:t>posal</w:t>
      </w:r>
      <w:r w:rsidRPr="002D28B1">
        <w:rPr>
          <w:rFonts w:eastAsiaTheme="minorEastAsia"/>
          <w:b/>
          <w:i/>
          <w:lang w:eastAsia="zh-CN"/>
        </w:rPr>
        <w:t xml:space="preserve"> </w:t>
      </w:r>
      <w:r w:rsidR="00916B4B" w:rsidRPr="002D28B1">
        <w:rPr>
          <w:rFonts w:eastAsiaTheme="minorEastAsia"/>
          <w:b/>
          <w:i/>
          <w:lang w:eastAsia="zh-CN"/>
        </w:rPr>
        <w:t>1</w:t>
      </w:r>
      <w:r w:rsidR="00916B4B">
        <w:rPr>
          <w:rFonts w:eastAsiaTheme="minorEastAsia"/>
          <w:b/>
          <w:i/>
          <w:lang w:eastAsia="zh-CN"/>
        </w:rPr>
        <w:t>3</w:t>
      </w:r>
      <w:r w:rsidRPr="00D500DC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A</w:t>
      </w:r>
      <w:r w:rsidRPr="002D28B1">
        <w:rPr>
          <w:rFonts w:eastAsiaTheme="minorEastAsia"/>
          <w:b/>
          <w:i/>
          <w:lang w:eastAsia="zh-CN"/>
        </w:rPr>
        <w:t xml:space="preserve"> </w:t>
      </w:r>
      <w:r w:rsidR="00016AA3">
        <w:rPr>
          <w:rFonts w:eastAsiaTheme="minorEastAsia"/>
          <w:b/>
          <w:i/>
          <w:lang w:eastAsia="zh-CN"/>
        </w:rPr>
        <w:t>N</w:t>
      </w:r>
      <w:r w:rsidRPr="002D28B1">
        <w:rPr>
          <w:rFonts w:eastAsiaTheme="minorEastAsia"/>
          <w:b/>
          <w:i/>
          <w:lang w:eastAsia="zh-CN"/>
        </w:rPr>
        <w:t xml:space="preserve">-bit DCI field </w:t>
      </w:r>
      <w:r>
        <w:rPr>
          <w:rFonts w:eastAsiaTheme="minorEastAsia"/>
          <w:b/>
          <w:i/>
          <w:lang w:eastAsia="zh-CN"/>
        </w:rPr>
        <w:t>is used for</w:t>
      </w:r>
      <w:r w:rsidRPr="002D28B1">
        <w:rPr>
          <w:rFonts w:eastAsiaTheme="minorEastAsia"/>
          <w:b/>
          <w:i/>
          <w:lang w:eastAsia="zh-CN"/>
        </w:rPr>
        <w:t xml:space="preserve"> triggering</w:t>
      </w:r>
      <w:r>
        <w:rPr>
          <w:rFonts w:eastAsiaTheme="minorEastAsia"/>
          <w:b/>
          <w:i/>
          <w:lang w:eastAsia="zh-CN"/>
        </w:rPr>
        <w:t xml:space="preserve"> HARQ-ACK retransmission</w:t>
      </w:r>
      <w:r w:rsidR="00016AA3">
        <w:rPr>
          <w:rFonts w:eastAsiaTheme="minorEastAsia"/>
          <w:b/>
          <w:i/>
          <w:lang w:eastAsia="zh-CN"/>
        </w:rPr>
        <w:t>, and N is up to 2.</w:t>
      </w:r>
    </w:p>
    <w:p w14:paraId="43638BB6" w14:textId="5BB80E5C" w:rsidR="00516DB9" w:rsidRPr="00507DF5" w:rsidRDefault="00516DB9">
      <w:pPr>
        <w:pStyle w:val="a1"/>
        <w:ind w:left="20"/>
        <w:rPr>
          <w:rFonts w:eastAsiaTheme="minorEastAsia"/>
          <w:lang w:eastAsia="zh-CN"/>
        </w:rPr>
      </w:pPr>
    </w:p>
    <w:p w14:paraId="1435D29A" w14:textId="28EC3F04" w:rsidR="00F24074" w:rsidRDefault="00DE711A" w:rsidP="00F24074">
      <w:pPr>
        <w:pStyle w:val="a1"/>
        <w:numPr>
          <w:ilvl w:val="0"/>
          <w:numId w:val="25"/>
        </w:numPr>
        <w:rPr>
          <w:rFonts w:eastAsiaTheme="minorEastAsia"/>
          <w:lang w:eastAsia="zh-CN"/>
        </w:rPr>
      </w:pPr>
      <w:r w:rsidRPr="00C753E7">
        <w:rPr>
          <w:rFonts w:eastAsiaTheme="minorEastAsia"/>
          <w:lang w:eastAsia="zh-CN"/>
        </w:rPr>
        <w:t>PUCCH offset</w:t>
      </w:r>
      <w:r w:rsidR="00F24074" w:rsidRPr="00C753E7">
        <w:rPr>
          <w:rFonts w:eastAsiaTheme="minorEastAsia"/>
          <w:lang w:eastAsia="zh-CN"/>
        </w:rPr>
        <w:t xml:space="preserve"> </w:t>
      </w:r>
    </w:p>
    <w:p w14:paraId="72C3339B" w14:textId="6FA6BCD2" w:rsidR="00C753E7" w:rsidRPr="00B82858" w:rsidRDefault="00C753E7" w:rsidP="00C753E7">
      <w:pPr>
        <w:pStyle w:val="a1"/>
        <w:spacing w:before="120"/>
        <w:rPr>
          <w:rFonts w:eastAsia="Times New Roman" w:cs="Times"/>
          <w:bCs/>
          <w:szCs w:val="20"/>
        </w:rPr>
      </w:pPr>
      <w:r w:rsidRPr="00B82858">
        <w:rPr>
          <w:rFonts w:eastAsia="Times New Roman" w:cs="Times"/>
          <w:bCs/>
          <w:szCs w:val="20"/>
        </w:rPr>
        <w:t xml:space="preserve">In RAN1 #106-e, the following </w:t>
      </w:r>
      <w:r>
        <w:rPr>
          <w:rFonts w:eastAsia="Times New Roman" w:cs="Times"/>
          <w:bCs/>
          <w:szCs w:val="20"/>
        </w:rPr>
        <w:t>options were proposed to determine the PUCCH slot of HARQ-ACK CB to be retransmitted:</w:t>
      </w:r>
    </w:p>
    <w:p w14:paraId="1260204E" w14:textId="18CCA74B" w:rsidR="00C753E7" w:rsidRPr="004C2A2C" w:rsidRDefault="00C753E7" w:rsidP="004C2A2C">
      <w:pPr>
        <w:pStyle w:val="a1"/>
        <w:numPr>
          <w:ilvl w:val="0"/>
          <w:numId w:val="24"/>
        </w:numPr>
        <w:rPr>
          <w:rFonts w:eastAsiaTheme="minorEastAsia"/>
          <w:lang w:eastAsia="zh-CN"/>
        </w:rPr>
      </w:pPr>
      <w:r w:rsidRPr="004C2A2C">
        <w:rPr>
          <w:rFonts w:eastAsiaTheme="minorEastAsia"/>
          <w:lang w:eastAsia="zh-CN"/>
        </w:rPr>
        <w:t>Alt. 1: the PUCCH slot offset defines the offset between the triggering DCI and the PUCCH slot of the HARQ-ACK codebook to be re-transmitted</w:t>
      </w:r>
      <w:r w:rsidR="004C2A2C">
        <w:rPr>
          <w:rFonts w:eastAsiaTheme="minorEastAsia"/>
          <w:lang w:eastAsia="zh-CN"/>
        </w:rPr>
        <w:t>.</w:t>
      </w:r>
    </w:p>
    <w:p w14:paraId="0CC407A3" w14:textId="4AA24F26" w:rsidR="00C753E7" w:rsidRDefault="00C753E7" w:rsidP="004C2A2C">
      <w:pPr>
        <w:pStyle w:val="a1"/>
        <w:numPr>
          <w:ilvl w:val="0"/>
          <w:numId w:val="24"/>
        </w:numPr>
        <w:rPr>
          <w:rFonts w:eastAsiaTheme="minorEastAsia"/>
          <w:lang w:eastAsia="zh-CN"/>
        </w:rPr>
      </w:pPr>
      <w:r w:rsidRPr="004C2A2C">
        <w:rPr>
          <w:rFonts w:eastAsiaTheme="minorEastAsia"/>
          <w:lang w:eastAsia="zh-CN"/>
        </w:rPr>
        <w:t>Alt. 2: the PUCCH slot offset defines the offset between the new PUCCH slot for transmission and the PUCCH slot of the HARQ-ACK codebook to be re-transmitted</w:t>
      </w:r>
      <w:r w:rsidR="004C2A2C">
        <w:rPr>
          <w:rFonts w:eastAsiaTheme="minorEastAsia"/>
          <w:lang w:eastAsia="zh-CN"/>
        </w:rPr>
        <w:t>.</w:t>
      </w:r>
    </w:p>
    <w:p w14:paraId="4FC34D2E" w14:textId="1024CC71" w:rsidR="002C6660" w:rsidRPr="004C2A2C" w:rsidRDefault="00916B4B" w:rsidP="00C40675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We think that with a limited number of offset values,  Alt.1 may </w:t>
      </w:r>
      <w:r w:rsidR="00C40675">
        <w:rPr>
          <w:rFonts w:eastAsiaTheme="minorEastAsia"/>
          <w:lang w:eastAsia="zh-CN"/>
        </w:rPr>
        <w:t>lead to</w:t>
      </w:r>
      <w:r>
        <w:rPr>
          <w:rFonts w:eastAsiaTheme="minorEastAsia"/>
          <w:lang w:eastAsia="zh-CN"/>
        </w:rPr>
        <w:t xml:space="preserve"> less scheduling limitation for gNB, because it </w:t>
      </w:r>
      <w:r w:rsidR="00C40675">
        <w:rPr>
          <w:rFonts w:eastAsiaTheme="minorEastAsia"/>
          <w:lang w:eastAsia="zh-CN"/>
        </w:rPr>
        <w:t>may be</w:t>
      </w:r>
      <w:r>
        <w:rPr>
          <w:rFonts w:eastAsiaTheme="minorEastAsia"/>
          <w:lang w:eastAsia="zh-CN"/>
        </w:rPr>
        <w:t xml:space="preserve"> more </w:t>
      </w:r>
      <w:r w:rsidRPr="00916B4B">
        <w:rPr>
          <w:rFonts w:eastAsiaTheme="minorEastAsia"/>
          <w:lang w:eastAsia="zh-CN"/>
        </w:rPr>
        <w:t>easily</w:t>
      </w:r>
      <w:r>
        <w:rPr>
          <w:rFonts w:eastAsiaTheme="minorEastAsia"/>
          <w:lang w:eastAsia="zh-CN"/>
        </w:rPr>
        <w:t xml:space="preserve"> </w:t>
      </w:r>
      <w:r w:rsidR="00C40675">
        <w:rPr>
          <w:rFonts w:eastAsiaTheme="minorEastAsia"/>
          <w:lang w:eastAsia="zh-CN"/>
        </w:rPr>
        <w:t xml:space="preserve">for gNB </w:t>
      </w:r>
      <w:r>
        <w:rPr>
          <w:rFonts w:eastAsiaTheme="minorEastAsia"/>
          <w:lang w:eastAsia="zh-CN"/>
        </w:rPr>
        <w:t>to</w:t>
      </w:r>
      <w:r w:rsidRPr="00916B4B">
        <w:t xml:space="preserve"> </w:t>
      </w:r>
      <w:r w:rsidRPr="00916B4B">
        <w:rPr>
          <w:rFonts w:eastAsiaTheme="minorEastAsia"/>
          <w:lang w:eastAsia="zh-CN"/>
        </w:rPr>
        <w:t xml:space="preserve">find </w:t>
      </w:r>
      <w:r>
        <w:rPr>
          <w:rFonts w:eastAsiaTheme="minorEastAsia"/>
          <w:lang w:eastAsia="zh-CN"/>
        </w:rPr>
        <w:t>an</w:t>
      </w:r>
      <w:r w:rsidRPr="00916B4B">
        <w:t xml:space="preserve"> </w:t>
      </w:r>
      <w:r w:rsidRPr="00916B4B">
        <w:rPr>
          <w:rFonts w:eastAsiaTheme="minorEastAsia"/>
          <w:lang w:eastAsia="zh-CN"/>
        </w:rPr>
        <w:t>appropriate</w:t>
      </w:r>
      <w:r>
        <w:rPr>
          <w:rFonts w:eastAsiaTheme="minorEastAsia"/>
          <w:lang w:eastAsia="zh-CN"/>
        </w:rPr>
        <w:t xml:space="preserve"> PDCCH occasion</w:t>
      </w:r>
      <w:r w:rsidRPr="00916B4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than to determine an </w:t>
      </w:r>
      <w:r w:rsidRPr="00916B4B">
        <w:rPr>
          <w:rFonts w:eastAsiaTheme="minorEastAsia"/>
          <w:lang w:eastAsia="zh-CN"/>
        </w:rPr>
        <w:t>appropriate</w:t>
      </w:r>
      <w:r>
        <w:rPr>
          <w:rFonts w:eastAsiaTheme="minorEastAsia"/>
          <w:lang w:eastAsia="zh-CN"/>
        </w:rPr>
        <w:t xml:space="preserve"> PUCCH occasion</w:t>
      </w:r>
      <w:r w:rsidR="00C40675">
        <w:rPr>
          <w:rFonts w:eastAsiaTheme="minorEastAsia"/>
          <w:lang w:eastAsia="zh-CN"/>
        </w:rPr>
        <w:t xml:space="preserve"> in a TDD serving cell.</w:t>
      </w:r>
    </w:p>
    <w:p w14:paraId="4072E24B" w14:textId="264E87F9" w:rsidR="00C753E7" w:rsidRPr="00916B4B" w:rsidRDefault="00916B4B" w:rsidP="00C753E7">
      <w:pPr>
        <w:pStyle w:val="a1"/>
        <w:rPr>
          <w:rFonts w:eastAsiaTheme="minorEastAsia"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</w:t>
      </w:r>
      <w:r w:rsidRPr="002D28B1">
        <w:rPr>
          <w:rFonts w:eastAsiaTheme="minorEastAsia" w:hint="eastAsia"/>
          <w:b/>
          <w:i/>
          <w:lang w:eastAsia="zh-CN"/>
        </w:rPr>
        <w:t>posal</w:t>
      </w:r>
      <w:r w:rsidRPr="002D28B1">
        <w:rPr>
          <w:rFonts w:eastAsiaTheme="minorEastAsia"/>
          <w:b/>
          <w:i/>
          <w:lang w:eastAsia="zh-CN"/>
        </w:rPr>
        <w:t xml:space="preserve"> 1</w:t>
      </w:r>
      <w:r>
        <w:rPr>
          <w:rFonts w:eastAsiaTheme="minorEastAsia"/>
          <w:b/>
          <w:i/>
          <w:lang w:eastAsia="zh-CN"/>
        </w:rPr>
        <w:t>4</w:t>
      </w:r>
      <w:r w:rsidRPr="00D500DC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T</w:t>
      </w:r>
      <w:r w:rsidRPr="00916B4B">
        <w:rPr>
          <w:rFonts w:eastAsiaTheme="minorEastAsia"/>
          <w:b/>
          <w:i/>
          <w:lang w:eastAsia="zh-CN"/>
        </w:rPr>
        <w:t>he PUCCH slot offset defines the offset between the triggering DCI and the PUCCH slot of the HARQ-ACK codebook to be re-transmitted.</w:t>
      </w:r>
    </w:p>
    <w:p w14:paraId="78557665" w14:textId="77777777" w:rsidR="0094692F" w:rsidRDefault="007D7E7A">
      <w:pPr>
        <w:pStyle w:val="1"/>
        <w:spacing w:after="120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hAnsi="Times New Roman" w:cs="Times New Roman"/>
        </w:rPr>
        <w:t>Conclusion</w:t>
      </w:r>
      <w:r>
        <w:rPr>
          <w:rFonts w:ascii="Times New Roman" w:eastAsia="宋体" w:hAnsi="Times New Roman" w:cs="Times New Roman"/>
          <w:lang w:eastAsia="zh-CN"/>
        </w:rPr>
        <w:t>s</w:t>
      </w:r>
    </w:p>
    <w:p w14:paraId="01ABFA74" w14:textId="05B2DEBE" w:rsidR="0094692F" w:rsidRDefault="007D7E7A">
      <w:pPr>
        <w:pStyle w:val="a1"/>
        <w:rPr>
          <w:rFonts w:eastAsia="宋体"/>
          <w:bCs/>
          <w:szCs w:val="20"/>
        </w:rPr>
      </w:pPr>
      <w:r>
        <w:rPr>
          <w:rFonts w:eastAsia="宋体"/>
          <w:bCs/>
          <w:szCs w:val="20"/>
        </w:rPr>
        <w:t xml:space="preserve">In this contribution, we show our views on the </w:t>
      </w:r>
      <w:r>
        <w:rPr>
          <w:rFonts w:eastAsia="宋体"/>
          <w:lang w:eastAsia="zh-CN"/>
        </w:rPr>
        <w:t>HARQ-ACK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enhancement</w:t>
      </w:r>
      <w:r>
        <w:rPr>
          <w:lang w:eastAsia="zh-CN"/>
        </w:rPr>
        <w:t xml:space="preserve">s for </w:t>
      </w:r>
      <w:r>
        <w:rPr>
          <w:rFonts w:eastAsia="宋体"/>
          <w:lang w:eastAsia="zh-CN"/>
        </w:rPr>
        <w:t xml:space="preserve">Rel-17 IoT and </w:t>
      </w:r>
      <w:r>
        <w:rPr>
          <w:lang w:eastAsia="zh-CN"/>
        </w:rPr>
        <w:t>URLLC with following proposals</w:t>
      </w:r>
      <w:r>
        <w:rPr>
          <w:rFonts w:eastAsia="宋体"/>
          <w:bCs/>
          <w:szCs w:val="20"/>
        </w:rPr>
        <w:t>:</w:t>
      </w:r>
    </w:p>
    <w:p w14:paraId="6223C2A3" w14:textId="77777777" w:rsidR="008E42C8" w:rsidRDefault="008E42C8" w:rsidP="008E42C8">
      <w:pPr>
        <w:spacing w:beforeLines="50" w:before="120" w:afterLines="50" w:after="120"/>
        <w:jc w:val="both"/>
        <w:rPr>
          <w:rFonts w:eastAsiaTheme="minorEastAsia"/>
          <w:iCs/>
          <w:kern w:val="2"/>
          <w:lang w:eastAsia="zh-CN"/>
        </w:rPr>
      </w:pPr>
      <w:r w:rsidRPr="00360B61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1</w:t>
      </w:r>
      <w:r w:rsidRPr="00360B61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When</w:t>
      </w:r>
      <w:r w:rsidRPr="000231C8">
        <w:rPr>
          <w:rFonts w:eastAsiaTheme="minorEastAsia"/>
          <w:b/>
          <w:i/>
          <w:lang w:eastAsia="zh-CN"/>
        </w:rPr>
        <w:t xml:space="preserve"> both SPS HARQ-ACK deferral and PUCCH repetition are configured,</w:t>
      </w:r>
      <w:r w:rsidRPr="000231C8">
        <w:rPr>
          <w:rFonts w:eastAsia="等线"/>
          <w:b/>
          <w:i/>
          <w:lang w:eastAsia="zh-CN"/>
        </w:rPr>
        <w:t xml:space="preserve"> </w:t>
      </w:r>
      <w:r w:rsidRPr="00D17158">
        <w:rPr>
          <w:rFonts w:eastAsia="等线"/>
          <w:b/>
          <w:i/>
          <w:lang w:eastAsia="zh-CN"/>
        </w:rPr>
        <w:t>for a SPS PDSCH reception ending in slot/subslot n</w:t>
      </w:r>
      <w:r>
        <w:rPr>
          <w:rFonts w:eastAsia="等线"/>
          <w:b/>
          <w:i/>
          <w:lang w:eastAsia="zh-CN"/>
        </w:rPr>
        <w:t>,</w:t>
      </w:r>
      <w:r w:rsidRPr="00D17158">
        <w:rPr>
          <w:rFonts w:eastAsia="等线"/>
          <w:b/>
          <w:i/>
          <w:lang w:eastAsia="zh-CN"/>
        </w:rPr>
        <w:t xml:space="preserve"> </w:t>
      </w:r>
      <w:r w:rsidRPr="000231C8">
        <w:rPr>
          <w:rFonts w:eastAsia="等线"/>
          <w:b/>
          <w:i/>
          <w:lang w:eastAsia="zh-CN"/>
        </w:rPr>
        <w:t>if t</w:t>
      </w:r>
      <w:r w:rsidRPr="000231C8">
        <w:rPr>
          <w:b/>
          <w:bCs/>
          <w:i/>
        </w:rPr>
        <w:t>he first PUCCH occasion</w:t>
      </w:r>
      <w:r w:rsidRPr="00D17158">
        <w:rPr>
          <w:b/>
          <w:bCs/>
          <w:i/>
        </w:rPr>
        <w:t xml:space="preserve"> is no later than slot</w:t>
      </w:r>
      <w:r>
        <w:rPr>
          <w:b/>
          <w:bCs/>
          <w:i/>
        </w:rPr>
        <w:t>/subslot</w:t>
      </w:r>
      <w:r w:rsidRPr="00152F87">
        <w:t xml:space="preserve"> </w:t>
      </w:r>
      <w:r w:rsidRPr="00152F87">
        <w:rPr>
          <w:b/>
          <w:bCs/>
          <w:i/>
        </w:rPr>
        <w:t>corresponding to the maximum deferral value</w:t>
      </w:r>
      <w:r w:rsidRPr="000231C8">
        <w:rPr>
          <w:rFonts w:eastAsiaTheme="minorEastAsia"/>
          <w:b/>
          <w:i/>
          <w:lang w:eastAsia="zh-CN"/>
        </w:rPr>
        <w:t>,</w:t>
      </w:r>
    </w:p>
    <w:p w14:paraId="10EEC87A" w14:textId="77777777" w:rsidR="008E42C8" w:rsidRPr="000231C8" w:rsidRDefault="008E42C8" w:rsidP="008E42C8">
      <w:pPr>
        <w:pStyle w:val="a1"/>
        <w:numPr>
          <w:ilvl w:val="0"/>
          <w:numId w:val="8"/>
        </w:numPr>
        <w:ind w:left="851" w:hanging="425"/>
        <w:rPr>
          <w:rFonts w:eastAsia="等线"/>
          <w:b/>
          <w:i/>
          <w:lang w:eastAsia="zh-CN"/>
        </w:rPr>
      </w:pPr>
      <w:r w:rsidRPr="000231C8">
        <w:rPr>
          <w:b/>
          <w:i/>
        </w:rPr>
        <w:t xml:space="preserve">if the last </w:t>
      </w:r>
      <w:r w:rsidRPr="000231C8">
        <w:rPr>
          <w:b/>
          <w:bCs/>
          <w:i/>
        </w:rPr>
        <w:t xml:space="preserve">PUCCH occasion </w:t>
      </w:r>
      <w:r w:rsidRPr="00D17158">
        <w:rPr>
          <w:b/>
          <w:bCs/>
          <w:i/>
        </w:rPr>
        <w:t>is no later than slot</w:t>
      </w:r>
      <w:r>
        <w:rPr>
          <w:b/>
          <w:bCs/>
          <w:i/>
        </w:rPr>
        <w:t>/subslot</w:t>
      </w:r>
      <w:r w:rsidRPr="00152F87">
        <w:t xml:space="preserve"> </w:t>
      </w:r>
      <w:r w:rsidRPr="00152F87">
        <w:rPr>
          <w:b/>
          <w:bCs/>
          <w:i/>
        </w:rPr>
        <w:t>corresponding to the maximum deferral value</w:t>
      </w:r>
      <w:r w:rsidRPr="000231C8">
        <w:rPr>
          <w:rFonts w:eastAsiaTheme="minorEastAsia"/>
          <w:b/>
          <w:i/>
          <w:lang w:eastAsia="zh-CN"/>
        </w:rPr>
        <w:t>, a UE</w:t>
      </w:r>
      <w:r w:rsidRPr="000231C8">
        <w:rPr>
          <w:b/>
          <w:i/>
        </w:rPr>
        <w:t xml:space="preserve"> transmits the PUCCH </w:t>
      </w:r>
      <w:r>
        <w:rPr>
          <w:b/>
          <w:i/>
        </w:rPr>
        <w:t>as Rel-15/16</w:t>
      </w:r>
      <w:r w:rsidRPr="000231C8">
        <w:rPr>
          <w:b/>
          <w:i/>
        </w:rPr>
        <w:t>;</w:t>
      </w:r>
    </w:p>
    <w:p w14:paraId="338D9AF5" w14:textId="77777777" w:rsidR="008E42C8" w:rsidRPr="000231C8" w:rsidRDefault="008E42C8" w:rsidP="008E42C8">
      <w:pPr>
        <w:pStyle w:val="a1"/>
        <w:numPr>
          <w:ilvl w:val="0"/>
          <w:numId w:val="8"/>
        </w:numPr>
        <w:ind w:left="851" w:hanging="425"/>
        <w:rPr>
          <w:rFonts w:eastAsia="等线"/>
          <w:b/>
          <w:i/>
          <w:lang w:eastAsia="zh-CN"/>
        </w:rPr>
      </w:pPr>
      <w:r w:rsidRPr="000231C8">
        <w:rPr>
          <w:rFonts w:eastAsiaTheme="minorEastAsia"/>
          <w:b/>
          <w:i/>
          <w:lang w:eastAsia="zh-CN"/>
        </w:rPr>
        <w:lastRenderedPageBreak/>
        <w:t>otherwise,</w:t>
      </w:r>
      <w:r w:rsidRPr="00D84533">
        <w:t xml:space="preserve"> </w:t>
      </w:r>
      <w:r w:rsidRPr="00D84533">
        <w:rPr>
          <w:rFonts w:eastAsiaTheme="minorEastAsia"/>
          <w:b/>
          <w:i/>
          <w:lang w:eastAsia="zh-CN"/>
        </w:rPr>
        <w:t xml:space="preserve">the UE transmits the PUCCH repetition(s) no later than slot/subslot </w:t>
      </w:r>
      <w:r w:rsidRPr="00152F87">
        <w:rPr>
          <w:rFonts w:eastAsiaTheme="minorEastAsia"/>
          <w:b/>
          <w:i/>
          <w:lang w:eastAsia="zh-CN"/>
        </w:rPr>
        <w:t>corresponding to the maximum deferral value</w:t>
      </w:r>
      <w:r w:rsidRPr="00D84533">
        <w:rPr>
          <w:rFonts w:eastAsiaTheme="minorEastAsia"/>
          <w:b/>
          <w:i/>
          <w:lang w:eastAsia="zh-CN"/>
        </w:rPr>
        <w:t xml:space="preserve"> and cancels the PUCCH repetition(s) after slot/subslot </w:t>
      </w:r>
      <w:r w:rsidRPr="00152F87">
        <w:rPr>
          <w:rFonts w:eastAsiaTheme="minorEastAsia"/>
          <w:b/>
          <w:i/>
          <w:lang w:eastAsia="zh-CN"/>
        </w:rPr>
        <w:t>corresponding to the maximum deferral value</w:t>
      </w:r>
      <w:r w:rsidRPr="00D84533">
        <w:rPr>
          <w:rFonts w:eastAsiaTheme="minorEastAsia"/>
          <w:b/>
          <w:i/>
          <w:lang w:eastAsia="zh-CN"/>
        </w:rPr>
        <w:t>.</w:t>
      </w:r>
    </w:p>
    <w:p w14:paraId="0BDFD6A9" w14:textId="77777777" w:rsidR="008E42C8" w:rsidRDefault="008E42C8" w:rsidP="008E42C8">
      <w:pPr>
        <w:pStyle w:val="a1"/>
        <w:rPr>
          <w:rFonts w:eastAsiaTheme="minorEastAsia"/>
          <w:b/>
          <w:i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ropos</w:t>
      </w:r>
      <w:r w:rsidRPr="00D1272B">
        <w:rPr>
          <w:rFonts w:eastAsiaTheme="minorEastAsia" w:hint="eastAsia"/>
          <w:b/>
          <w:i/>
          <w:lang w:eastAsia="zh-CN"/>
        </w:rPr>
        <w:t>al</w:t>
      </w:r>
      <w:r w:rsidRPr="00D1272B">
        <w:rPr>
          <w:rFonts w:eastAsiaTheme="minorEastAsia"/>
          <w:b/>
          <w:i/>
          <w:lang w:eastAsia="zh-CN"/>
        </w:rPr>
        <w:t xml:space="preserve"> 2</w:t>
      </w:r>
      <w:r w:rsidRPr="00D1272B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I</w:t>
      </w:r>
      <w:r w:rsidRPr="008F2B25">
        <w:rPr>
          <w:rFonts w:eastAsiaTheme="minorEastAsia"/>
          <w:b/>
          <w:i/>
          <w:lang w:eastAsia="zh-CN"/>
        </w:rPr>
        <w:t xml:space="preserve">f the deferred SPS HARQ-ACK </w:t>
      </w:r>
      <w:r>
        <w:rPr>
          <w:rFonts w:eastAsiaTheme="minorEastAsia"/>
          <w:b/>
          <w:i/>
          <w:lang w:eastAsia="zh-CN"/>
        </w:rPr>
        <w:t>is not</w:t>
      </w:r>
      <w:r w:rsidRPr="008F2B25">
        <w:rPr>
          <w:rFonts w:eastAsiaTheme="minorEastAsia"/>
          <w:b/>
          <w:i/>
          <w:lang w:eastAsia="zh-CN"/>
        </w:rPr>
        <w:t xml:space="preserve"> transmitted</w:t>
      </w:r>
      <w:r>
        <w:rPr>
          <w:rFonts w:eastAsiaTheme="minorEastAsia"/>
          <w:b/>
          <w:i/>
          <w:lang w:eastAsia="zh-CN"/>
        </w:rPr>
        <w:t xml:space="preserve"> in the target PUCCH slot</w:t>
      </w:r>
      <w:r w:rsidRPr="008F2B25">
        <w:rPr>
          <w:rFonts w:eastAsiaTheme="minorEastAsia"/>
          <w:b/>
          <w:i/>
          <w:lang w:eastAsia="zh-CN"/>
        </w:rPr>
        <w:t>,</w:t>
      </w:r>
      <w:r>
        <w:rPr>
          <w:rFonts w:eastAsiaTheme="minorEastAsia"/>
          <w:b/>
          <w:i/>
          <w:lang w:eastAsia="zh-CN"/>
        </w:rPr>
        <w:t xml:space="preserve"> the deferred SPS HARQ-ACK can be triggered for one-shot HARQ-ACK </w:t>
      </w:r>
      <w:r w:rsidRPr="008F2B25">
        <w:rPr>
          <w:rFonts w:eastAsiaTheme="minorEastAsia"/>
          <w:b/>
          <w:i/>
          <w:lang w:eastAsia="zh-CN"/>
        </w:rPr>
        <w:t>retransmission.</w:t>
      </w:r>
    </w:p>
    <w:p w14:paraId="253AD6B5" w14:textId="77777777" w:rsidR="008E42C8" w:rsidRPr="00A0203B" w:rsidRDefault="008E42C8" w:rsidP="008E42C8">
      <w:pPr>
        <w:pStyle w:val="a1"/>
        <w:numPr>
          <w:ilvl w:val="0"/>
          <w:numId w:val="8"/>
        </w:numPr>
        <w:ind w:left="851" w:hanging="425"/>
        <w:rPr>
          <w:rFonts w:eastAsiaTheme="minorEastAsia"/>
          <w:b/>
          <w:i/>
          <w:lang w:eastAsia="zh-CN"/>
        </w:rPr>
      </w:pPr>
      <w:r w:rsidRPr="00A0203B">
        <w:rPr>
          <w:rFonts w:eastAsiaTheme="minorEastAsia"/>
          <w:b/>
          <w:i/>
          <w:lang w:eastAsia="zh-CN"/>
        </w:rPr>
        <w:t xml:space="preserve">The </w:t>
      </w:r>
      <w:r w:rsidRPr="00A0203B">
        <w:rPr>
          <w:b/>
          <w:i/>
        </w:rPr>
        <w:t>whole</w:t>
      </w:r>
      <w:r w:rsidRPr="00A0203B">
        <w:rPr>
          <w:rFonts w:eastAsiaTheme="minorEastAsia"/>
          <w:b/>
          <w:i/>
          <w:lang w:eastAsia="zh-CN"/>
        </w:rPr>
        <w:t xml:space="preserve"> HARQ-ACK codebook is retransmitted without dropping the HARQ-ACK bits that exceed the maximum </w:t>
      </w:r>
      <w:r w:rsidRPr="00A0203B">
        <w:rPr>
          <w:rFonts w:cs="Times"/>
          <w:b/>
          <w:bCs/>
          <w:i/>
          <w:szCs w:val="20"/>
          <w:lang w:eastAsia="zh-CN"/>
        </w:rPr>
        <w:t>deferral timing.</w:t>
      </w:r>
    </w:p>
    <w:p w14:paraId="372934F1" w14:textId="5C188748" w:rsidR="008E42C8" w:rsidRDefault="008E42C8" w:rsidP="008E42C8">
      <w:pPr>
        <w:pStyle w:val="a1"/>
        <w:rPr>
          <w:rFonts w:eastAsiaTheme="minorEastAsia"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rop</w:t>
      </w:r>
      <w:r w:rsidRPr="00BE43F7">
        <w:rPr>
          <w:rFonts w:eastAsiaTheme="minorEastAsia" w:hint="eastAsia"/>
          <w:b/>
          <w:i/>
          <w:lang w:eastAsia="zh-CN"/>
        </w:rPr>
        <w:t>osal</w:t>
      </w:r>
      <w:r w:rsidRPr="00BE43F7">
        <w:rPr>
          <w:rFonts w:eastAsiaTheme="minorEastAsia"/>
          <w:b/>
          <w:i/>
          <w:lang w:eastAsia="zh-CN"/>
        </w:rPr>
        <w:t xml:space="preserve"> 3</w:t>
      </w:r>
      <w:r w:rsidRPr="00BE43F7">
        <w:rPr>
          <w:rFonts w:eastAsiaTheme="minorEastAsia" w:hint="eastAsia"/>
          <w:b/>
          <w:i/>
          <w:lang w:eastAsia="zh-CN"/>
        </w:rPr>
        <w:t>:</w:t>
      </w:r>
      <w:r w:rsidRPr="0003679C">
        <w:t xml:space="preserve"> </w:t>
      </w:r>
      <w:r w:rsidRPr="0003679C">
        <w:rPr>
          <w:rFonts w:eastAsiaTheme="minorEastAsia"/>
          <w:b/>
          <w:i/>
          <w:lang w:eastAsia="zh-CN"/>
        </w:rPr>
        <w:t>One-shot HARQ-ACK retransmission can be triggered in the slot used to determine the target PUCCH slot for SPS HARQ-ACK deferral</w:t>
      </w:r>
      <w:r>
        <w:rPr>
          <w:rFonts w:eastAsiaTheme="minorEastAsia"/>
          <w:b/>
          <w:i/>
          <w:lang w:eastAsia="zh-CN"/>
        </w:rPr>
        <w:t>.</w:t>
      </w:r>
    </w:p>
    <w:p w14:paraId="476CFB94" w14:textId="1D099BD7" w:rsidR="008E42C8" w:rsidRDefault="008E42C8" w:rsidP="008E42C8">
      <w:pPr>
        <w:pStyle w:val="a1"/>
        <w:ind w:left="20"/>
        <w:rPr>
          <w:rFonts w:ascii="Times" w:eastAsia="Batang" w:hAnsi="Times" w:cs="Times"/>
          <w:b/>
          <w:bCs/>
          <w:i/>
          <w:szCs w:val="20"/>
          <w:lang w:val="en-GB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ropos</w:t>
      </w:r>
      <w:r w:rsidRPr="00024ACA">
        <w:rPr>
          <w:rFonts w:eastAsiaTheme="minorEastAsia" w:hint="eastAsia"/>
          <w:b/>
          <w:i/>
          <w:lang w:eastAsia="zh-CN"/>
        </w:rPr>
        <w:t>al</w:t>
      </w:r>
      <w:r w:rsidRPr="00024ACA">
        <w:rPr>
          <w:rFonts w:eastAsiaTheme="minorEastAsia"/>
          <w:b/>
          <w:i/>
          <w:lang w:eastAsia="zh-CN"/>
        </w:rPr>
        <w:t xml:space="preserve"> 4</w:t>
      </w:r>
      <w:r w:rsidRPr="00024ACA">
        <w:rPr>
          <w:rFonts w:eastAsiaTheme="minorEastAsia" w:hint="eastAsia"/>
          <w:b/>
          <w:i/>
          <w:lang w:eastAsia="zh-CN"/>
        </w:rPr>
        <w:t>:</w:t>
      </w:r>
      <w:r w:rsidRPr="00D500DC">
        <w:rPr>
          <w:rFonts w:eastAsiaTheme="minorEastAsia"/>
          <w:b/>
          <w:i/>
          <w:lang w:eastAsia="zh-CN"/>
        </w:rPr>
        <w:t xml:space="preserve"> </w:t>
      </w:r>
      <w:r w:rsidRPr="00D500DC">
        <w:rPr>
          <w:rFonts w:ascii="Times" w:eastAsia="Batang" w:hAnsi="Times" w:cs="Times"/>
          <w:b/>
          <w:bCs/>
          <w:i/>
          <w:szCs w:val="20"/>
          <w:lang w:val="en-GB" w:eastAsia="zh-CN"/>
        </w:rPr>
        <w:t xml:space="preserve">For an </w:t>
      </w:r>
      <w:r w:rsidRPr="00D500DC">
        <w:rPr>
          <w:rFonts w:ascii="Times" w:eastAsia="Batang" w:hAnsi="Times" w:cs="Times"/>
          <w:b/>
          <w:bCs/>
          <w:i/>
          <w:szCs w:val="20"/>
          <w:lang w:val="en-GB"/>
        </w:rPr>
        <w:t>enhanced Type 3 HARQ-ACK CB triggered in a PUCCH slot</w:t>
      </w:r>
      <w:r w:rsidRPr="00D500DC">
        <w:rPr>
          <w:rFonts w:ascii="Times" w:eastAsia="Batang" w:hAnsi="Times" w:cs="Times"/>
          <w:b/>
          <w:bCs/>
          <w:i/>
          <w:szCs w:val="20"/>
          <w:lang w:val="en-GB" w:eastAsia="zh-CN"/>
        </w:rPr>
        <w:t xml:space="preserve">, the UE is not expecting HARQ-ACK information in a Type 1 or Type 2 HARQ-ACK CB </w:t>
      </w:r>
      <w:r w:rsidR="005A0DA9" w:rsidRPr="005A0DA9">
        <w:rPr>
          <w:rFonts w:ascii="Times" w:eastAsia="Batang" w:hAnsi="Times" w:cs="Times"/>
          <w:b/>
          <w:bCs/>
          <w:i/>
          <w:color w:val="FF0000"/>
          <w:szCs w:val="20"/>
          <w:lang w:val="en-GB" w:eastAsia="zh-CN"/>
        </w:rPr>
        <w:t xml:space="preserve">with the same </w:t>
      </w:r>
      <w:r w:rsidR="005A0DA9" w:rsidRPr="005A0DA9">
        <w:rPr>
          <w:rFonts w:cs="Times"/>
          <w:b/>
          <w:i/>
          <w:color w:val="FF0000"/>
          <w:szCs w:val="20"/>
          <w:lang w:eastAsia="zh-CN"/>
        </w:rPr>
        <w:t>priority index</w:t>
      </w:r>
      <w:r w:rsidR="005A0DA9" w:rsidRPr="0024723B">
        <w:rPr>
          <w:rFonts w:cs="Times"/>
          <w:b/>
          <w:i/>
          <w:color w:val="FF0000"/>
          <w:szCs w:val="20"/>
          <w:lang w:eastAsia="zh-CN"/>
        </w:rPr>
        <w:t xml:space="preserve"> as the enhanced Type3 HARQ-ACK CB</w:t>
      </w:r>
      <w:r w:rsidRPr="00D500DC">
        <w:rPr>
          <w:rFonts w:ascii="Times" w:eastAsia="Batang" w:hAnsi="Times" w:cs="Times"/>
          <w:b/>
          <w:bCs/>
          <w:i/>
          <w:color w:val="FF0000"/>
          <w:szCs w:val="20"/>
          <w:lang w:val="en-GB" w:eastAsia="zh-CN"/>
        </w:rPr>
        <w:t xml:space="preserve"> </w:t>
      </w:r>
      <w:r w:rsidRPr="00D500DC">
        <w:rPr>
          <w:rFonts w:ascii="Times" w:eastAsia="Batang" w:hAnsi="Times" w:cs="Times"/>
          <w:b/>
          <w:bCs/>
          <w:i/>
          <w:szCs w:val="20"/>
          <w:lang w:val="en-GB" w:eastAsia="zh-CN"/>
        </w:rPr>
        <w:t xml:space="preserve">to be transmitted that cannot be mapped to the </w:t>
      </w:r>
      <w:r w:rsidRPr="00D500DC">
        <w:rPr>
          <w:rFonts w:ascii="Times" w:eastAsia="Batang" w:hAnsi="Times" w:cs="Times"/>
          <w:b/>
          <w:bCs/>
          <w:i/>
          <w:szCs w:val="20"/>
          <w:lang w:val="en-GB"/>
        </w:rPr>
        <w:t>enhanced Type 3 HARQ-ACK CB.</w:t>
      </w:r>
    </w:p>
    <w:p w14:paraId="47645D0C" w14:textId="77777777" w:rsidR="00B13DC6" w:rsidRDefault="00B13DC6" w:rsidP="00B13DC6">
      <w:pPr>
        <w:pStyle w:val="a1"/>
        <w:ind w:left="20"/>
        <w:rPr>
          <w:rFonts w:eastAsiaTheme="minorEastAsia"/>
          <w:b/>
          <w:i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roposal</w:t>
      </w:r>
      <w:r w:rsidRPr="00D500DC">
        <w:rPr>
          <w:rFonts w:eastAsiaTheme="minorEastAsia"/>
          <w:b/>
          <w:i/>
          <w:lang w:eastAsia="zh-CN"/>
        </w:rPr>
        <w:t xml:space="preserve"> </w:t>
      </w:r>
      <w:r w:rsidRPr="00E277B0">
        <w:rPr>
          <w:rFonts w:eastAsiaTheme="minorEastAsia"/>
          <w:b/>
          <w:i/>
          <w:lang w:eastAsia="zh-CN"/>
        </w:rPr>
        <w:t>5</w:t>
      </w:r>
      <w:r w:rsidRPr="00D500DC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D500DC">
        <w:rPr>
          <w:rFonts w:ascii="Times" w:eastAsia="Batang" w:hAnsi="Times" w:cs="Times"/>
          <w:b/>
          <w:bCs/>
          <w:i/>
          <w:szCs w:val="20"/>
          <w:lang w:val="en-GB" w:eastAsia="zh-CN"/>
        </w:rPr>
        <w:t xml:space="preserve">For </w:t>
      </w:r>
      <w:r w:rsidRPr="00D500DC">
        <w:rPr>
          <w:rFonts w:ascii="Times" w:eastAsia="Batang" w:hAnsi="Times" w:cs="Times"/>
          <w:b/>
          <w:bCs/>
          <w:i/>
          <w:szCs w:val="20"/>
          <w:lang w:val="en-GB"/>
        </w:rPr>
        <w:t xml:space="preserve">enhanced Type 3 HARQ-ACK </w:t>
      </w:r>
      <w:r>
        <w:rPr>
          <w:rFonts w:ascii="Times" w:eastAsia="Batang" w:hAnsi="Times" w:cs="Times"/>
          <w:b/>
          <w:bCs/>
          <w:i/>
          <w:szCs w:val="20"/>
          <w:lang w:val="en-GB"/>
        </w:rPr>
        <w:t>CB, t</w:t>
      </w:r>
      <w:r>
        <w:rPr>
          <w:rFonts w:eastAsiaTheme="minorEastAsia" w:hint="eastAsia"/>
          <w:b/>
          <w:i/>
          <w:lang w:eastAsia="zh-CN"/>
        </w:rPr>
        <w:t>he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subsets</w:t>
      </w:r>
      <w:r>
        <w:rPr>
          <w:rFonts w:eastAsiaTheme="minorEastAsia"/>
          <w:b/>
          <w:i/>
          <w:lang w:eastAsia="zh-CN"/>
        </w:rPr>
        <w:t xml:space="preserve"> of serving cells or HARQ processes </w:t>
      </w:r>
      <w:r>
        <w:rPr>
          <w:rFonts w:eastAsiaTheme="minorEastAsia" w:hint="eastAsia"/>
          <w:b/>
          <w:i/>
          <w:lang w:eastAsia="zh-CN"/>
        </w:rPr>
        <w:t>triggered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b</w:t>
      </w:r>
      <w:r>
        <w:rPr>
          <w:rFonts w:eastAsiaTheme="minorEastAsia"/>
          <w:b/>
          <w:i/>
          <w:lang w:eastAsia="zh-CN"/>
        </w:rPr>
        <w:t xml:space="preserve">y DCI format 1_1 and DCI format 1_2 should be separately configured. </w:t>
      </w:r>
    </w:p>
    <w:p w14:paraId="294CF1CB" w14:textId="77777777" w:rsidR="00B313C1" w:rsidRDefault="00B313C1" w:rsidP="00B313C1">
      <w:pPr>
        <w:pStyle w:val="a1"/>
        <w:spacing w:before="120"/>
        <w:ind w:left="23"/>
        <w:rPr>
          <w:rFonts w:eastAsiaTheme="minorEastAsia"/>
          <w:b/>
          <w:i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roposal</w:t>
      </w:r>
      <w:r w:rsidRPr="00D500DC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6</w:t>
      </w:r>
      <w:r w:rsidRPr="00D500DC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3B2ACA">
        <w:rPr>
          <w:rFonts w:eastAsiaTheme="minorEastAsia"/>
          <w:b/>
          <w:i/>
          <w:lang w:eastAsia="zh-CN"/>
        </w:rPr>
        <w:t>CBG-based</w:t>
      </w:r>
      <w:r>
        <w:rPr>
          <w:rFonts w:eastAsiaTheme="minorEastAsia"/>
          <w:b/>
          <w:i/>
          <w:lang w:eastAsia="zh-CN"/>
        </w:rPr>
        <w:t xml:space="preserve"> HARQ-ACK feedback can be configured for </w:t>
      </w:r>
      <w:r w:rsidRPr="003B2ACA">
        <w:rPr>
          <w:rFonts w:eastAsiaTheme="minorEastAsia"/>
          <w:b/>
          <w:i/>
          <w:lang w:eastAsia="zh-CN"/>
        </w:rPr>
        <w:t>enhanced Type 3 HARQ-ACK CB</w:t>
      </w:r>
      <w:r>
        <w:rPr>
          <w:rFonts w:eastAsiaTheme="minorEastAsia"/>
          <w:b/>
          <w:i/>
          <w:lang w:eastAsia="zh-CN"/>
        </w:rPr>
        <w:t>.</w:t>
      </w:r>
    </w:p>
    <w:p w14:paraId="07E4CF5E" w14:textId="77777777" w:rsidR="00B313C1" w:rsidRDefault="00B313C1" w:rsidP="00B313C1">
      <w:pPr>
        <w:pStyle w:val="a1"/>
        <w:spacing w:before="120"/>
        <w:ind w:left="23"/>
        <w:rPr>
          <w:rFonts w:eastAsia="Times New Roman" w:cs="Times"/>
          <w:bCs/>
          <w:szCs w:val="20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roposal</w:t>
      </w:r>
      <w:r w:rsidRPr="00D500DC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7</w:t>
      </w:r>
      <w:r w:rsidRPr="00D500DC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NDI report in </w:t>
      </w:r>
      <w:r w:rsidRPr="003B2ACA">
        <w:rPr>
          <w:rFonts w:eastAsiaTheme="minorEastAsia"/>
          <w:b/>
          <w:i/>
          <w:lang w:eastAsia="zh-CN"/>
        </w:rPr>
        <w:t>enhanced Type 3 HARQ-ACK CB</w:t>
      </w:r>
      <w:r>
        <w:rPr>
          <w:rFonts w:eastAsiaTheme="minorEastAsia"/>
          <w:b/>
          <w:i/>
          <w:lang w:eastAsia="zh-CN"/>
        </w:rPr>
        <w:t xml:space="preserve"> can be configured for </w:t>
      </w:r>
      <w:r w:rsidRPr="003B2ACA">
        <w:rPr>
          <w:rFonts w:eastAsiaTheme="minorEastAsia"/>
          <w:b/>
          <w:i/>
          <w:lang w:eastAsia="zh-CN"/>
        </w:rPr>
        <w:t>enhanced Type 3 HARQ-ACK CB</w:t>
      </w:r>
      <w:r>
        <w:rPr>
          <w:rFonts w:eastAsiaTheme="minorEastAsia"/>
          <w:b/>
          <w:i/>
          <w:lang w:eastAsia="zh-CN"/>
        </w:rPr>
        <w:t>.</w:t>
      </w:r>
    </w:p>
    <w:p w14:paraId="2F789CAD" w14:textId="43C2193A" w:rsidR="008E42C8" w:rsidRDefault="008E42C8" w:rsidP="000A4702">
      <w:pPr>
        <w:pStyle w:val="a1"/>
        <w:ind w:left="23"/>
        <w:rPr>
          <w:rFonts w:eastAsiaTheme="minorEastAsia"/>
          <w:b/>
          <w:i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ropos</w:t>
      </w:r>
      <w:r w:rsidRPr="00430CF8">
        <w:rPr>
          <w:rFonts w:eastAsiaTheme="minorEastAsia" w:hint="eastAsia"/>
          <w:b/>
          <w:i/>
          <w:lang w:eastAsia="zh-CN"/>
        </w:rPr>
        <w:t>al</w:t>
      </w:r>
      <w:r w:rsidRPr="00430CF8">
        <w:rPr>
          <w:rFonts w:eastAsiaTheme="minorEastAsia"/>
          <w:b/>
          <w:i/>
          <w:lang w:eastAsia="zh-CN"/>
        </w:rPr>
        <w:t xml:space="preserve"> </w:t>
      </w:r>
      <w:r w:rsidR="00C40675">
        <w:rPr>
          <w:rFonts w:eastAsiaTheme="minorEastAsia"/>
          <w:b/>
          <w:i/>
          <w:lang w:eastAsia="zh-CN"/>
        </w:rPr>
        <w:t>8</w:t>
      </w:r>
      <w:r w:rsidRPr="00430CF8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="00781628">
        <w:rPr>
          <w:rFonts w:eastAsiaTheme="minorEastAsia"/>
          <w:b/>
          <w:i/>
          <w:lang w:eastAsia="zh-CN"/>
        </w:rPr>
        <w:t xml:space="preserve">A </w:t>
      </w:r>
      <w:r>
        <w:rPr>
          <w:rFonts w:eastAsiaTheme="minorEastAsia"/>
          <w:b/>
          <w:i/>
          <w:lang w:eastAsia="zh-CN"/>
        </w:rPr>
        <w:t xml:space="preserve">DCI triggering enhanced Type 3 HARQ-ACK CB can also schedule PDSCH transmission. </w:t>
      </w:r>
    </w:p>
    <w:p w14:paraId="411F631A" w14:textId="52C838F7" w:rsidR="008E42C8" w:rsidRDefault="008E42C8" w:rsidP="008E42C8">
      <w:pPr>
        <w:pStyle w:val="a1"/>
        <w:ind w:left="20"/>
        <w:rPr>
          <w:rFonts w:eastAsiaTheme="minorEastAsia"/>
          <w:b/>
          <w:i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ropos</w:t>
      </w:r>
      <w:r w:rsidRPr="00430CF8">
        <w:rPr>
          <w:rFonts w:eastAsiaTheme="minorEastAsia" w:hint="eastAsia"/>
          <w:b/>
          <w:i/>
          <w:lang w:eastAsia="zh-CN"/>
        </w:rPr>
        <w:t>al</w:t>
      </w:r>
      <w:r w:rsidRPr="00430CF8">
        <w:rPr>
          <w:rFonts w:eastAsiaTheme="minorEastAsia"/>
          <w:b/>
          <w:i/>
          <w:lang w:eastAsia="zh-CN"/>
        </w:rPr>
        <w:t xml:space="preserve"> </w:t>
      </w:r>
      <w:r w:rsidR="00C40675">
        <w:rPr>
          <w:rFonts w:eastAsiaTheme="minorEastAsia"/>
          <w:b/>
          <w:i/>
          <w:lang w:eastAsia="zh-CN"/>
        </w:rPr>
        <w:t>9</w:t>
      </w:r>
      <w:r w:rsidRPr="00430CF8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A</w:t>
      </w:r>
      <w:r w:rsidRPr="002D28B1">
        <w:rPr>
          <w:rFonts w:eastAsiaTheme="minorEastAsia"/>
          <w:b/>
          <w:i/>
          <w:lang w:eastAsia="zh-CN"/>
        </w:rPr>
        <w:t xml:space="preserve"> </w:t>
      </w:r>
      <w:r w:rsidR="00982315">
        <w:rPr>
          <w:rFonts w:eastAsiaTheme="minorEastAsia"/>
          <w:b/>
          <w:i/>
          <w:lang w:eastAsia="zh-CN"/>
        </w:rPr>
        <w:t>N</w:t>
      </w:r>
      <w:r w:rsidRPr="002D28B1">
        <w:rPr>
          <w:rFonts w:eastAsiaTheme="minorEastAsia"/>
          <w:b/>
          <w:i/>
          <w:lang w:eastAsia="zh-CN"/>
        </w:rPr>
        <w:t xml:space="preserve">-bit DCI field </w:t>
      </w:r>
      <w:r>
        <w:rPr>
          <w:rFonts w:eastAsiaTheme="minorEastAsia"/>
          <w:b/>
          <w:i/>
          <w:lang w:eastAsia="zh-CN"/>
        </w:rPr>
        <w:t>is used for</w:t>
      </w:r>
      <w:r w:rsidRPr="002D28B1">
        <w:rPr>
          <w:rFonts w:eastAsiaTheme="minorEastAsia"/>
          <w:b/>
          <w:i/>
          <w:lang w:eastAsia="zh-CN"/>
        </w:rPr>
        <w:t xml:space="preserve"> triggering</w:t>
      </w:r>
      <w:r>
        <w:rPr>
          <w:rFonts w:eastAsiaTheme="minorEastAsia"/>
          <w:b/>
          <w:i/>
          <w:lang w:eastAsia="zh-CN"/>
        </w:rPr>
        <w:t xml:space="preserve"> enhanced Type 3 HARQ-ACK CB</w:t>
      </w:r>
      <w:r w:rsidR="00982315">
        <w:rPr>
          <w:rFonts w:eastAsiaTheme="minorEastAsia"/>
          <w:b/>
          <w:i/>
          <w:lang w:eastAsia="zh-CN"/>
        </w:rPr>
        <w:t>, and N is up to 2</w:t>
      </w:r>
      <w:r>
        <w:rPr>
          <w:rFonts w:eastAsiaTheme="minorEastAsia"/>
          <w:b/>
          <w:i/>
          <w:lang w:eastAsia="zh-CN"/>
        </w:rPr>
        <w:t>.</w:t>
      </w:r>
    </w:p>
    <w:p w14:paraId="7BA0EF1D" w14:textId="1BFEBABF" w:rsidR="008E42C8" w:rsidRDefault="008E42C8" w:rsidP="008E42C8">
      <w:pPr>
        <w:pStyle w:val="a1"/>
        <w:rPr>
          <w:rFonts w:eastAsiaTheme="minorEastAsia"/>
          <w:b/>
          <w:i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rop</w:t>
      </w:r>
      <w:r w:rsidRPr="0003679D">
        <w:rPr>
          <w:rFonts w:eastAsiaTheme="minorEastAsia" w:hint="eastAsia"/>
          <w:b/>
          <w:i/>
          <w:lang w:eastAsia="zh-CN"/>
        </w:rPr>
        <w:t>o</w:t>
      </w:r>
      <w:r w:rsidRPr="00DA7871">
        <w:rPr>
          <w:rFonts w:eastAsiaTheme="minorEastAsia" w:hint="eastAsia"/>
          <w:b/>
          <w:i/>
          <w:lang w:eastAsia="zh-CN"/>
        </w:rPr>
        <w:t>sal</w:t>
      </w:r>
      <w:r w:rsidRPr="00DA7871">
        <w:rPr>
          <w:rFonts w:eastAsiaTheme="minorEastAsia"/>
          <w:b/>
          <w:i/>
          <w:lang w:eastAsia="zh-CN"/>
        </w:rPr>
        <w:t xml:space="preserve"> </w:t>
      </w:r>
      <w:r w:rsidR="00C40675">
        <w:rPr>
          <w:rFonts w:eastAsiaTheme="minorEastAsia"/>
          <w:b/>
          <w:i/>
          <w:lang w:eastAsia="zh-CN"/>
        </w:rPr>
        <w:t>10</w:t>
      </w:r>
      <w:r w:rsidRPr="00DA7871">
        <w:rPr>
          <w:rFonts w:eastAsiaTheme="minorEastAsia"/>
          <w:b/>
          <w:i/>
          <w:lang w:eastAsia="zh-CN"/>
        </w:rPr>
        <w:t>: If both one-shot</w:t>
      </w:r>
      <w:r w:rsidRPr="00DA7871">
        <w:rPr>
          <w:rFonts w:eastAsiaTheme="minorEastAsia" w:hint="eastAsia"/>
          <w:b/>
          <w:i/>
          <w:lang w:eastAsia="zh-CN"/>
        </w:rPr>
        <w:t xml:space="preserve"> </w:t>
      </w:r>
      <w:r w:rsidRPr="00DA7871">
        <w:rPr>
          <w:rFonts w:eastAsiaTheme="minorEastAsia"/>
          <w:b/>
          <w:i/>
          <w:lang w:eastAsia="zh-CN"/>
        </w:rPr>
        <w:t xml:space="preserve">triggering for HARQ-ACK retransmission and Rel-17 intra-UE multiplexing </w:t>
      </w:r>
      <w:r w:rsidR="000A4702" w:rsidRPr="00DA7871">
        <w:rPr>
          <w:rFonts w:eastAsiaTheme="minorEastAsia"/>
          <w:b/>
          <w:i/>
          <w:lang w:eastAsia="zh-CN"/>
        </w:rPr>
        <w:t>is</w:t>
      </w:r>
      <w:r w:rsidRPr="00DA7871">
        <w:rPr>
          <w:rFonts w:eastAsiaTheme="minorEastAsia"/>
          <w:b/>
          <w:i/>
          <w:lang w:eastAsia="zh-CN"/>
        </w:rPr>
        <w:t xml:space="preserve"> configured, a PUCCH carrying both HP HARQ-ACK and LP HARQ-ACK cannot be triggered for one-shot retransmission</w:t>
      </w:r>
      <w:r>
        <w:rPr>
          <w:rFonts w:eastAsiaTheme="minorEastAsia"/>
          <w:b/>
          <w:i/>
          <w:lang w:eastAsia="zh-CN"/>
        </w:rPr>
        <w:t>.</w:t>
      </w:r>
    </w:p>
    <w:p w14:paraId="680217BB" w14:textId="0F0FED74" w:rsidR="008E42C8" w:rsidRDefault="008E42C8" w:rsidP="008E42C8">
      <w:pPr>
        <w:pStyle w:val="a1"/>
        <w:ind w:left="20"/>
        <w:rPr>
          <w:rFonts w:eastAsiaTheme="minorEastAsia"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ropos</w:t>
      </w:r>
      <w:r w:rsidRPr="002D28B1">
        <w:rPr>
          <w:rFonts w:eastAsiaTheme="minorEastAsia" w:hint="eastAsia"/>
          <w:b/>
          <w:i/>
          <w:lang w:eastAsia="zh-CN"/>
        </w:rPr>
        <w:t>al</w:t>
      </w:r>
      <w:r w:rsidRPr="002D28B1">
        <w:rPr>
          <w:rFonts w:eastAsiaTheme="minorEastAsia"/>
          <w:b/>
          <w:i/>
          <w:lang w:eastAsia="zh-CN"/>
        </w:rPr>
        <w:t xml:space="preserve"> </w:t>
      </w:r>
      <w:r w:rsidR="00C40675" w:rsidRPr="002D28B1">
        <w:rPr>
          <w:rFonts w:eastAsiaTheme="minorEastAsia"/>
          <w:b/>
          <w:i/>
          <w:lang w:eastAsia="zh-CN"/>
        </w:rPr>
        <w:t>1</w:t>
      </w:r>
      <w:r w:rsidR="00C40675">
        <w:rPr>
          <w:rFonts w:eastAsiaTheme="minorEastAsia"/>
          <w:b/>
          <w:i/>
          <w:lang w:eastAsia="zh-CN"/>
        </w:rPr>
        <w:t>1</w:t>
      </w:r>
      <w:r w:rsidRPr="002D28B1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A UE doesn’t expect that an </w:t>
      </w:r>
      <w:r w:rsidRPr="00017BDC">
        <w:rPr>
          <w:rFonts w:eastAsiaTheme="minorEastAsia"/>
          <w:b/>
          <w:i/>
          <w:lang w:eastAsia="zh-CN"/>
        </w:rPr>
        <w:t>initial</w:t>
      </w:r>
      <w:r>
        <w:rPr>
          <w:rFonts w:eastAsiaTheme="minorEastAsia"/>
          <w:b/>
          <w:i/>
          <w:lang w:eastAsia="zh-CN"/>
        </w:rPr>
        <w:t xml:space="preserve"> HARQ-ACK transmission and </w:t>
      </w:r>
      <w:r>
        <w:rPr>
          <w:rFonts w:eastAsiaTheme="minorEastAsia" w:hint="eastAsia"/>
          <w:b/>
          <w:i/>
          <w:lang w:eastAsia="zh-CN"/>
        </w:rPr>
        <w:t>a</w:t>
      </w:r>
      <w:r>
        <w:rPr>
          <w:rFonts w:eastAsiaTheme="minorEastAsia"/>
          <w:b/>
          <w:i/>
          <w:lang w:eastAsia="zh-CN"/>
        </w:rPr>
        <w:t xml:space="preserve"> one-shot HARQ-ACK retransmission with the same </w:t>
      </w:r>
      <w:r w:rsidRPr="00017BDC">
        <w:rPr>
          <w:rFonts w:eastAsiaTheme="minorEastAsia"/>
          <w:b/>
          <w:i/>
          <w:lang w:eastAsia="zh-CN"/>
        </w:rPr>
        <w:t xml:space="preserve">priority index </w:t>
      </w:r>
      <w:r>
        <w:rPr>
          <w:rFonts w:eastAsiaTheme="minorEastAsia"/>
          <w:b/>
          <w:i/>
          <w:lang w:eastAsia="zh-CN"/>
        </w:rPr>
        <w:t>are triggered in one slot.</w:t>
      </w:r>
    </w:p>
    <w:p w14:paraId="43B744C3" w14:textId="0D7170A9" w:rsidR="008E42C8" w:rsidRDefault="008E42C8" w:rsidP="008E42C8">
      <w:pPr>
        <w:pStyle w:val="a1"/>
        <w:ind w:left="20"/>
        <w:rPr>
          <w:rFonts w:eastAsiaTheme="minorEastAsia"/>
          <w:b/>
          <w:i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</w:t>
      </w:r>
      <w:r w:rsidRPr="002D28B1">
        <w:rPr>
          <w:rFonts w:eastAsiaTheme="minorEastAsia" w:hint="eastAsia"/>
          <w:b/>
          <w:i/>
          <w:lang w:eastAsia="zh-CN"/>
        </w:rPr>
        <w:t>posal</w:t>
      </w:r>
      <w:r w:rsidRPr="002D28B1">
        <w:rPr>
          <w:rFonts w:eastAsiaTheme="minorEastAsia"/>
          <w:b/>
          <w:i/>
          <w:lang w:eastAsia="zh-CN"/>
        </w:rPr>
        <w:t xml:space="preserve"> </w:t>
      </w:r>
      <w:r w:rsidR="00C40675" w:rsidRPr="002D28B1">
        <w:rPr>
          <w:rFonts w:eastAsiaTheme="minorEastAsia"/>
          <w:b/>
          <w:i/>
          <w:lang w:eastAsia="zh-CN"/>
        </w:rPr>
        <w:t>1</w:t>
      </w:r>
      <w:r w:rsidR="00C40675">
        <w:rPr>
          <w:rFonts w:eastAsiaTheme="minorEastAsia"/>
          <w:b/>
          <w:i/>
          <w:lang w:eastAsia="zh-CN"/>
        </w:rPr>
        <w:t>2</w:t>
      </w:r>
      <w:r w:rsidRPr="00D500DC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One-shot triggering for HARQ-ACK retransmission </w:t>
      </w:r>
      <w:r>
        <w:rPr>
          <w:rFonts w:eastAsiaTheme="minorEastAsia" w:hint="eastAsia"/>
          <w:b/>
          <w:i/>
          <w:lang w:eastAsia="zh-CN"/>
        </w:rPr>
        <w:t>is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n</w:t>
      </w:r>
      <w:r>
        <w:rPr>
          <w:rFonts w:eastAsiaTheme="minorEastAsia"/>
          <w:b/>
          <w:i/>
          <w:lang w:eastAsia="zh-CN"/>
        </w:rPr>
        <w:t xml:space="preserve">o need to be configured with </w:t>
      </w:r>
      <w:r>
        <w:rPr>
          <w:rFonts w:eastAsiaTheme="minorEastAsia" w:hint="eastAsia"/>
          <w:b/>
          <w:i/>
          <w:lang w:eastAsia="zh-CN"/>
        </w:rPr>
        <w:t>Type</w:t>
      </w:r>
      <w:r>
        <w:rPr>
          <w:rFonts w:eastAsiaTheme="minorEastAsia"/>
          <w:b/>
          <w:i/>
          <w:lang w:eastAsia="zh-CN"/>
        </w:rPr>
        <w:t>-3 or enhanced Type-3 HARQ-ACK CB</w:t>
      </w:r>
      <w:r w:rsidR="005A0DA9" w:rsidRPr="005A0DA9">
        <w:rPr>
          <w:rFonts w:eastAsiaTheme="minorEastAsia"/>
          <w:b/>
          <w:i/>
          <w:lang w:eastAsia="zh-CN"/>
        </w:rPr>
        <w:t xml:space="preserve"> </w:t>
      </w:r>
      <w:r w:rsidR="005A0DA9">
        <w:rPr>
          <w:rFonts w:eastAsiaTheme="minorEastAsia"/>
          <w:b/>
          <w:i/>
          <w:lang w:eastAsia="zh-CN"/>
        </w:rPr>
        <w:t>simultaneously</w:t>
      </w:r>
      <w:r>
        <w:rPr>
          <w:rFonts w:eastAsiaTheme="minorEastAsia"/>
          <w:b/>
          <w:i/>
          <w:lang w:eastAsia="zh-CN"/>
        </w:rPr>
        <w:t>.</w:t>
      </w:r>
    </w:p>
    <w:p w14:paraId="68D5D716" w14:textId="64384BCD" w:rsidR="008E42C8" w:rsidRDefault="008E42C8" w:rsidP="008E42C8">
      <w:pPr>
        <w:pStyle w:val="a1"/>
        <w:ind w:left="20"/>
        <w:rPr>
          <w:rFonts w:eastAsiaTheme="minorEastAsia"/>
          <w:b/>
          <w:i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</w:t>
      </w:r>
      <w:r w:rsidRPr="002D28B1">
        <w:rPr>
          <w:rFonts w:eastAsiaTheme="minorEastAsia" w:hint="eastAsia"/>
          <w:b/>
          <w:i/>
          <w:lang w:eastAsia="zh-CN"/>
        </w:rPr>
        <w:t>posal</w:t>
      </w:r>
      <w:r w:rsidRPr="002D28B1">
        <w:rPr>
          <w:rFonts w:eastAsiaTheme="minorEastAsia"/>
          <w:b/>
          <w:i/>
          <w:lang w:eastAsia="zh-CN"/>
        </w:rPr>
        <w:t xml:space="preserve"> </w:t>
      </w:r>
      <w:r w:rsidR="00C40675" w:rsidRPr="002D28B1">
        <w:rPr>
          <w:rFonts w:eastAsiaTheme="minorEastAsia"/>
          <w:b/>
          <w:i/>
          <w:lang w:eastAsia="zh-CN"/>
        </w:rPr>
        <w:t>1</w:t>
      </w:r>
      <w:r w:rsidR="00C40675">
        <w:rPr>
          <w:rFonts w:eastAsiaTheme="minorEastAsia"/>
          <w:b/>
          <w:i/>
          <w:lang w:eastAsia="zh-CN"/>
        </w:rPr>
        <w:t>3</w:t>
      </w:r>
      <w:r w:rsidRPr="00D500DC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A</w:t>
      </w:r>
      <w:r w:rsidRPr="002D28B1">
        <w:rPr>
          <w:rFonts w:eastAsiaTheme="minorEastAsia"/>
          <w:b/>
          <w:i/>
          <w:lang w:eastAsia="zh-CN"/>
        </w:rPr>
        <w:t xml:space="preserve"> </w:t>
      </w:r>
      <w:r w:rsidR="00982315">
        <w:rPr>
          <w:rFonts w:eastAsiaTheme="minorEastAsia"/>
          <w:b/>
          <w:i/>
          <w:lang w:eastAsia="zh-CN"/>
        </w:rPr>
        <w:t>N</w:t>
      </w:r>
      <w:r w:rsidRPr="002D28B1">
        <w:rPr>
          <w:rFonts w:eastAsiaTheme="minorEastAsia"/>
          <w:b/>
          <w:i/>
          <w:lang w:eastAsia="zh-CN"/>
        </w:rPr>
        <w:t xml:space="preserve">-bit DCI field </w:t>
      </w:r>
      <w:r>
        <w:rPr>
          <w:rFonts w:eastAsiaTheme="minorEastAsia"/>
          <w:b/>
          <w:i/>
          <w:lang w:eastAsia="zh-CN"/>
        </w:rPr>
        <w:t>is used for</w:t>
      </w:r>
      <w:r w:rsidRPr="002D28B1">
        <w:rPr>
          <w:rFonts w:eastAsiaTheme="minorEastAsia"/>
          <w:b/>
          <w:i/>
          <w:lang w:eastAsia="zh-CN"/>
        </w:rPr>
        <w:t xml:space="preserve"> triggering</w:t>
      </w:r>
      <w:r>
        <w:rPr>
          <w:rFonts w:eastAsiaTheme="minorEastAsia"/>
          <w:b/>
          <w:i/>
          <w:lang w:eastAsia="zh-CN"/>
        </w:rPr>
        <w:t xml:space="preserve"> HARQ-ACK retransmission</w:t>
      </w:r>
      <w:r w:rsidR="00982315">
        <w:rPr>
          <w:rFonts w:eastAsiaTheme="minorEastAsia"/>
          <w:b/>
          <w:i/>
          <w:lang w:eastAsia="zh-CN"/>
        </w:rPr>
        <w:t>, and N is up to 2</w:t>
      </w:r>
      <w:r>
        <w:rPr>
          <w:rFonts w:eastAsiaTheme="minorEastAsia"/>
          <w:b/>
          <w:i/>
          <w:lang w:eastAsia="zh-CN"/>
        </w:rPr>
        <w:t>.</w:t>
      </w:r>
    </w:p>
    <w:p w14:paraId="2545573A" w14:textId="77777777" w:rsidR="00C40675" w:rsidRPr="00916B4B" w:rsidRDefault="00C40675" w:rsidP="00C40675">
      <w:pPr>
        <w:pStyle w:val="a1"/>
        <w:rPr>
          <w:rFonts w:eastAsiaTheme="minorEastAsia"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</w:t>
      </w:r>
      <w:r w:rsidRPr="002D28B1">
        <w:rPr>
          <w:rFonts w:eastAsiaTheme="minorEastAsia" w:hint="eastAsia"/>
          <w:b/>
          <w:i/>
          <w:lang w:eastAsia="zh-CN"/>
        </w:rPr>
        <w:t>posal</w:t>
      </w:r>
      <w:r w:rsidRPr="002D28B1">
        <w:rPr>
          <w:rFonts w:eastAsiaTheme="minorEastAsia"/>
          <w:b/>
          <w:i/>
          <w:lang w:eastAsia="zh-CN"/>
        </w:rPr>
        <w:t xml:space="preserve"> 1</w:t>
      </w:r>
      <w:r>
        <w:rPr>
          <w:rFonts w:eastAsiaTheme="minorEastAsia"/>
          <w:b/>
          <w:i/>
          <w:lang w:eastAsia="zh-CN"/>
        </w:rPr>
        <w:t>4</w:t>
      </w:r>
      <w:r w:rsidRPr="00D500DC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T</w:t>
      </w:r>
      <w:r w:rsidRPr="00916B4B">
        <w:rPr>
          <w:rFonts w:eastAsiaTheme="minorEastAsia"/>
          <w:b/>
          <w:i/>
          <w:lang w:eastAsia="zh-CN"/>
        </w:rPr>
        <w:t>he PUCCH slot offset defines the offset between the triggering DCI and the PUCCH slot of the HARQ-ACK codebook to be re-transmitted.</w:t>
      </w:r>
    </w:p>
    <w:p w14:paraId="7DF49736" w14:textId="77777777" w:rsidR="004A36D5" w:rsidRPr="00C40675" w:rsidRDefault="004A36D5" w:rsidP="004A36D5">
      <w:pPr>
        <w:pStyle w:val="a1"/>
        <w:rPr>
          <w:rFonts w:eastAsiaTheme="minorEastAsia"/>
          <w:b/>
          <w:bCs/>
          <w:i/>
          <w:lang w:eastAsia="zh-CN"/>
        </w:rPr>
      </w:pPr>
    </w:p>
    <w:p w14:paraId="16768DD9" w14:textId="77777777" w:rsidR="0094692F" w:rsidRDefault="007D7E7A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References</w:t>
      </w:r>
    </w:p>
    <w:p w14:paraId="25F993A3" w14:textId="48141BDA" w:rsidR="00D4250C" w:rsidRDefault="00F70B98" w:rsidP="00F70B98">
      <w:pPr>
        <w:pStyle w:val="af8"/>
        <w:numPr>
          <w:ilvl w:val="0"/>
          <w:numId w:val="9"/>
        </w:numPr>
        <w:spacing w:after="120"/>
      </w:pPr>
      <w:r w:rsidRPr="00F70B98">
        <w:t>R1-2108546</w:t>
      </w:r>
      <w:r w:rsidR="007D7E7A">
        <w:t>, “</w:t>
      </w:r>
      <w:r w:rsidRPr="00260213">
        <w:rPr>
          <w:bCs/>
          <w:szCs w:val="20"/>
          <w:lang w:eastAsia="x-none"/>
        </w:rPr>
        <w:t>Moderator summary #3 on HARQ-ACK feedback enhancements for NR Rel-17 URLLC/IIoT</w:t>
      </w:r>
      <w:r w:rsidR="007D7E7A">
        <w:t xml:space="preserve">”, </w:t>
      </w:r>
      <w:r w:rsidR="006335D9" w:rsidRPr="00D45440">
        <w:t>Nokia</w:t>
      </w:r>
    </w:p>
    <w:sectPr w:rsidR="00D4250C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0F68BB" w14:textId="77777777" w:rsidR="00EE2622" w:rsidRDefault="00EE2622">
      <w:r>
        <w:separator/>
      </w:r>
    </w:p>
  </w:endnote>
  <w:endnote w:type="continuationSeparator" w:id="0">
    <w:p w14:paraId="74839338" w14:textId="77777777" w:rsidR="00EE2622" w:rsidRDefault="00EE2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5DF95F" w14:textId="77777777" w:rsidR="00EE2622" w:rsidRDefault="00EE2622">
      <w:r>
        <w:separator/>
      </w:r>
    </w:p>
  </w:footnote>
  <w:footnote w:type="continuationSeparator" w:id="0">
    <w:p w14:paraId="72A29D9A" w14:textId="77777777" w:rsidR="00EE2622" w:rsidRDefault="00EE26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83688" w14:textId="77777777" w:rsidR="00232BC2" w:rsidRDefault="00232BC2">
    <w:pPr>
      <w:pStyle w:val="af1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05F65C05"/>
    <w:multiLevelType w:val="multilevel"/>
    <w:tmpl w:val="F11C89E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‐"/>
      <w:lvlJc w:val="left"/>
      <w:pPr>
        <w:ind w:left="1260" w:hanging="420"/>
      </w:pPr>
      <w:rPr>
        <w:rFonts w:ascii="宋体" w:eastAsia="宋体" w:hAnsi="宋体" w:hint="eastAsia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086C00"/>
    <w:multiLevelType w:val="hybridMultilevel"/>
    <w:tmpl w:val="29DEA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B7151"/>
    <w:multiLevelType w:val="hybridMultilevel"/>
    <w:tmpl w:val="FA02A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D269C"/>
    <w:multiLevelType w:val="multilevel"/>
    <w:tmpl w:val="F11C89E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‐"/>
      <w:lvlJc w:val="left"/>
      <w:pPr>
        <w:ind w:left="1260" w:hanging="420"/>
      </w:pPr>
      <w:rPr>
        <w:rFonts w:ascii="宋体" w:eastAsia="宋体" w:hAnsi="宋体" w:hint="eastAsia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36E1986"/>
    <w:multiLevelType w:val="hybridMultilevel"/>
    <w:tmpl w:val="A5C28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BD2B66"/>
    <w:multiLevelType w:val="hybridMultilevel"/>
    <w:tmpl w:val="57C6C7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7021A"/>
    <w:multiLevelType w:val="hybridMultilevel"/>
    <w:tmpl w:val="C2BAE97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892EB8"/>
    <w:multiLevelType w:val="multilevel"/>
    <w:tmpl w:val="21892E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C12C2F"/>
    <w:multiLevelType w:val="hybridMultilevel"/>
    <w:tmpl w:val="80AA96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8D934F2"/>
    <w:multiLevelType w:val="hybridMultilevel"/>
    <w:tmpl w:val="BCC69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F74C70"/>
    <w:multiLevelType w:val="hybridMultilevel"/>
    <w:tmpl w:val="67000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B00FCB"/>
    <w:multiLevelType w:val="multilevel"/>
    <w:tmpl w:val="29B00FCB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327F76FF"/>
    <w:multiLevelType w:val="hybridMultilevel"/>
    <w:tmpl w:val="E76A75E0"/>
    <w:lvl w:ilvl="0" w:tplc="D1AC73A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8BD5A1E"/>
    <w:multiLevelType w:val="hybridMultilevel"/>
    <w:tmpl w:val="F5EAD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12E292"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164C5A4">
      <w:numFmt w:val="bullet"/>
      <w:lvlText w:val="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DA486C"/>
    <w:multiLevelType w:val="hybridMultilevel"/>
    <w:tmpl w:val="59161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8" w15:restartNumberingAfterBreak="0">
    <w:nsid w:val="3D203325"/>
    <w:multiLevelType w:val="multilevel"/>
    <w:tmpl w:val="C034F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E8F30D1"/>
    <w:multiLevelType w:val="hybridMultilevel"/>
    <w:tmpl w:val="ECDC7248"/>
    <w:lvl w:ilvl="0" w:tplc="04090003">
      <w:start w:val="1"/>
      <w:numFmt w:val="bullet"/>
      <w:lvlText w:val="o"/>
      <w:lvlJc w:val="left"/>
      <w:pPr>
        <w:ind w:left="1724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20" w15:restartNumberingAfterBreak="0">
    <w:nsid w:val="405D6087"/>
    <w:multiLevelType w:val="hybridMultilevel"/>
    <w:tmpl w:val="E76A75E0"/>
    <w:lvl w:ilvl="0" w:tplc="D1AC73A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3" w15:restartNumberingAfterBreak="0">
    <w:nsid w:val="4BA95DFC"/>
    <w:multiLevelType w:val="multilevel"/>
    <w:tmpl w:val="C256DD5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‐"/>
      <w:lvlJc w:val="left"/>
      <w:pPr>
        <w:ind w:left="1260" w:hanging="420"/>
      </w:pPr>
      <w:rPr>
        <w:rFonts w:ascii="宋体" w:eastAsia="宋体" w:hAnsi="宋体" w:hint="eastAsia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EE15B5C"/>
    <w:multiLevelType w:val="hybridMultilevel"/>
    <w:tmpl w:val="34B21BE6"/>
    <w:lvl w:ilvl="0" w:tplc="04090001">
      <w:start w:val="1"/>
      <w:numFmt w:val="bullet"/>
      <w:lvlText w:val=""/>
      <w:lvlJc w:val="left"/>
      <w:pPr>
        <w:ind w:left="4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20"/>
      </w:pPr>
      <w:rPr>
        <w:rFonts w:ascii="Wingdings" w:hAnsi="Wingdings" w:hint="default"/>
      </w:rPr>
    </w:lvl>
  </w:abstractNum>
  <w:abstractNum w:abstractNumId="25" w15:restartNumberingAfterBreak="0">
    <w:nsid w:val="5B2E2F75"/>
    <w:multiLevelType w:val="hybridMultilevel"/>
    <w:tmpl w:val="CC5C5FBE"/>
    <w:lvl w:ilvl="0" w:tplc="D1AC73A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AC14057"/>
    <w:multiLevelType w:val="hybridMultilevel"/>
    <w:tmpl w:val="40D4555E"/>
    <w:lvl w:ilvl="0" w:tplc="0C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AE3905"/>
    <w:multiLevelType w:val="multilevel"/>
    <w:tmpl w:val="9D625F0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‐"/>
      <w:lvlJc w:val="left"/>
      <w:pPr>
        <w:ind w:left="1260" w:hanging="420"/>
      </w:pPr>
      <w:rPr>
        <w:rFonts w:ascii="宋体" w:eastAsia="宋体" w:hAnsi="宋体" w:hint="eastAsia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37344EB"/>
    <w:multiLevelType w:val="hybridMultilevel"/>
    <w:tmpl w:val="5D24BC1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77204738"/>
    <w:multiLevelType w:val="hybridMultilevel"/>
    <w:tmpl w:val="C062162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7B40032"/>
    <w:multiLevelType w:val="hybridMultilevel"/>
    <w:tmpl w:val="72BC0764"/>
    <w:lvl w:ilvl="0" w:tplc="D1AC73A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30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32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C91F71"/>
    <w:multiLevelType w:val="hybridMultilevel"/>
    <w:tmpl w:val="D1EA88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"/>
  </w:num>
  <w:num w:numId="3">
    <w:abstractNumId w:val="0"/>
  </w:num>
  <w:num w:numId="4">
    <w:abstractNumId w:val="32"/>
  </w:num>
  <w:num w:numId="5">
    <w:abstractNumId w:val="17"/>
  </w:num>
  <w:num w:numId="6">
    <w:abstractNumId w:val="21"/>
  </w:num>
  <w:num w:numId="7">
    <w:abstractNumId w:val="22"/>
  </w:num>
  <w:num w:numId="8">
    <w:abstractNumId w:val="23"/>
  </w:num>
  <w:num w:numId="9">
    <w:abstractNumId w:val="13"/>
  </w:num>
  <w:num w:numId="10">
    <w:abstractNumId w:val="15"/>
  </w:num>
  <w:num w:numId="11">
    <w:abstractNumId w:val="9"/>
  </w:num>
  <w:num w:numId="12">
    <w:abstractNumId w:val="33"/>
  </w:num>
  <w:num w:numId="13">
    <w:abstractNumId w:val="11"/>
  </w:num>
  <w:num w:numId="14">
    <w:abstractNumId w:val="26"/>
  </w:num>
  <w:num w:numId="15">
    <w:abstractNumId w:val="3"/>
  </w:num>
  <w:num w:numId="16">
    <w:abstractNumId w:val="27"/>
  </w:num>
  <w:num w:numId="17">
    <w:abstractNumId w:val="16"/>
  </w:num>
  <w:num w:numId="18">
    <w:abstractNumId w:val="29"/>
  </w:num>
  <w:num w:numId="19">
    <w:abstractNumId w:val="31"/>
  </w:num>
  <w:num w:numId="20">
    <w:abstractNumId w:val="30"/>
  </w:num>
  <w:num w:numId="21">
    <w:abstractNumId w:val="14"/>
  </w:num>
  <w:num w:numId="22">
    <w:abstractNumId w:val="2"/>
  </w:num>
  <w:num w:numId="23">
    <w:abstractNumId w:val="18"/>
  </w:num>
  <w:num w:numId="24">
    <w:abstractNumId w:val="5"/>
  </w:num>
  <w:num w:numId="25">
    <w:abstractNumId w:val="20"/>
  </w:num>
  <w:num w:numId="26">
    <w:abstractNumId w:val="12"/>
  </w:num>
  <w:num w:numId="27">
    <w:abstractNumId w:val="28"/>
  </w:num>
  <w:num w:numId="28">
    <w:abstractNumId w:val="6"/>
  </w:num>
  <w:num w:numId="29">
    <w:abstractNumId w:val="10"/>
  </w:num>
  <w:num w:numId="30">
    <w:abstractNumId w:val="7"/>
  </w:num>
  <w:num w:numId="31">
    <w:abstractNumId w:val="11"/>
  </w:num>
  <w:num w:numId="32">
    <w:abstractNumId w:val="19"/>
  </w:num>
  <w:num w:numId="33">
    <w:abstractNumId w:val="24"/>
  </w:num>
  <w:num w:numId="34">
    <w:abstractNumId w:val="25"/>
  </w:num>
  <w:num w:numId="35">
    <w:abstractNumId w:val="4"/>
  </w:num>
  <w:num w:numId="36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799"/>
    <w:rsid w:val="9757EDB9"/>
    <w:rsid w:val="D9372EB5"/>
    <w:rsid w:val="EDEBFF2B"/>
    <w:rsid w:val="EFEB1021"/>
    <w:rsid w:val="F16F9198"/>
    <w:rsid w:val="F3D8E63A"/>
    <w:rsid w:val="F7D7C99F"/>
    <w:rsid w:val="FAFDCE4F"/>
    <w:rsid w:val="FDFF7A59"/>
    <w:rsid w:val="000004E4"/>
    <w:rsid w:val="0000168E"/>
    <w:rsid w:val="000020A5"/>
    <w:rsid w:val="000021F7"/>
    <w:rsid w:val="00002294"/>
    <w:rsid w:val="00002F49"/>
    <w:rsid w:val="00003473"/>
    <w:rsid w:val="000037BE"/>
    <w:rsid w:val="00003CCB"/>
    <w:rsid w:val="00003F79"/>
    <w:rsid w:val="0000462E"/>
    <w:rsid w:val="00004C30"/>
    <w:rsid w:val="00004CB2"/>
    <w:rsid w:val="000075C3"/>
    <w:rsid w:val="00007944"/>
    <w:rsid w:val="00007DA3"/>
    <w:rsid w:val="00010270"/>
    <w:rsid w:val="000102FD"/>
    <w:rsid w:val="000103FB"/>
    <w:rsid w:val="00011006"/>
    <w:rsid w:val="00011BDB"/>
    <w:rsid w:val="00011CE9"/>
    <w:rsid w:val="00012598"/>
    <w:rsid w:val="00012781"/>
    <w:rsid w:val="00013605"/>
    <w:rsid w:val="00013C36"/>
    <w:rsid w:val="00014011"/>
    <w:rsid w:val="00014C3C"/>
    <w:rsid w:val="000164F2"/>
    <w:rsid w:val="00016700"/>
    <w:rsid w:val="00016A06"/>
    <w:rsid w:val="00016AA3"/>
    <w:rsid w:val="00017169"/>
    <w:rsid w:val="00017235"/>
    <w:rsid w:val="00017BDC"/>
    <w:rsid w:val="00020502"/>
    <w:rsid w:val="00020534"/>
    <w:rsid w:val="00020D85"/>
    <w:rsid w:val="00021719"/>
    <w:rsid w:val="00021CAF"/>
    <w:rsid w:val="000221D5"/>
    <w:rsid w:val="0002225B"/>
    <w:rsid w:val="000229BE"/>
    <w:rsid w:val="00022CBE"/>
    <w:rsid w:val="00022D27"/>
    <w:rsid w:val="00022F80"/>
    <w:rsid w:val="00022F92"/>
    <w:rsid w:val="000231C8"/>
    <w:rsid w:val="00023A95"/>
    <w:rsid w:val="00024ACA"/>
    <w:rsid w:val="000250D3"/>
    <w:rsid w:val="00025319"/>
    <w:rsid w:val="00025618"/>
    <w:rsid w:val="0002595C"/>
    <w:rsid w:val="00026B69"/>
    <w:rsid w:val="00027255"/>
    <w:rsid w:val="00027564"/>
    <w:rsid w:val="00027629"/>
    <w:rsid w:val="00027CC9"/>
    <w:rsid w:val="00030677"/>
    <w:rsid w:val="000306D4"/>
    <w:rsid w:val="000314BF"/>
    <w:rsid w:val="000314E1"/>
    <w:rsid w:val="00032062"/>
    <w:rsid w:val="0003320F"/>
    <w:rsid w:val="000352F2"/>
    <w:rsid w:val="000355AB"/>
    <w:rsid w:val="0003679C"/>
    <w:rsid w:val="0003679D"/>
    <w:rsid w:val="00036C52"/>
    <w:rsid w:val="00036DA5"/>
    <w:rsid w:val="000376E3"/>
    <w:rsid w:val="00037726"/>
    <w:rsid w:val="00037985"/>
    <w:rsid w:val="00041AA0"/>
    <w:rsid w:val="00043374"/>
    <w:rsid w:val="00045C98"/>
    <w:rsid w:val="0004610D"/>
    <w:rsid w:val="0004681A"/>
    <w:rsid w:val="00046DD8"/>
    <w:rsid w:val="00046E5C"/>
    <w:rsid w:val="000472F3"/>
    <w:rsid w:val="00047460"/>
    <w:rsid w:val="000475C3"/>
    <w:rsid w:val="00053401"/>
    <w:rsid w:val="00053C81"/>
    <w:rsid w:val="00053FE1"/>
    <w:rsid w:val="00055111"/>
    <w:rsid w:val="00055BF5"/>
    <w:rsid w:val="00055F80"/>
    <w:rsid w:val="000560F4"/>
    <w:rsid w:val="0005635B"/>
    <w:rsid w:val="000563A3"/>
    <w:rsid w:val="00056887"/>
    <w:rsid w:val="000573EA"/>
    <w:rsid w:val="000575BD"/>
    <w:rsid w:val="000578DB"/>
    <w:rsid w:val="00060216"/>
    <w:rsid w:val="00061096"/>
    <w:rsid w:val="0006111D"/>
    <w:rsid w:val="000617B9"/>
    <w:rsid w:val="0006190E"/>
    <w:rsid w:val="0006294C"/>
    <w:rsid w:val="00063765"/>
    <w:rsid w:val="00064430"/>
    <w:rsid w:val="00064AF0"/>
    <w:rsid w:val="00064FC2"/>
    <w:rsid w:val="000678F8"/>
    <w:rsid w:val="00067FE1"/>
    <w:rsid w:val="00070BC8"/>
    <w:rsid w:val="00071126"/>
    <w:rsid w:val="00071E5B"/>
    <w:rsid w:val="000739AF"/>
    <w:rsid w:val="00074200"/>
    <w:rsid w:val="00074361"/>
    <w:rsid w:val="00075AC3"/>
    <w:rsid w:val="00076DB8"/>
    <w:rsid w:val="00077688"/>
    <w:rsid w:val="0008012C"/>
    <w:rsid w:val="00080EDB"/>
    <w:rsid w:val="000810BD"/>
    <w:rsid w:val="000819DF"/>
    <w:rsid w:val="000823EA"/>
    <w:rsid w:val="00082EB4"/>
    <w:rsid w:val="00083130"/>
    <w:rsid w:val="000842F4"/>
    <w:rsid w:val="00084705"/>
    <w:rsid w:val="00084B35"/>
    <w:rsid w:val="00085492"/>
    <w:rsid w:val="000855AB"/>
    <w:rsid w:val="00085601"/>
    <w:rsid w:val="00085E60"/>
    <w:rsid w:val="00085EC6"/>
    <w:rsid w:val="0008615F"/>
    <w:rsid w:val="0008778C"/>
    <w:rsid w:val="00091F25"/>
    <w:rsid w:val="0009208F"/>
    <w:rsid w:val="0009286B"/>
    <w:rsid w:val="00093E60"/>
    <w:rsid w:val="00094561"/>
    <w:rsid w:val="000946DC"/>
    <w:rsid w:val="00095252"/>
    <w:rsid w:val="000957F3"/>
    <w:rsid w:val="00095CA4"/>
    <w:rsid w:val="000966BA"/>
    <w:rsid w:val="00096774"/>
    <w:rsid w:val="00096A68"/>
    <w:rsid w:val="00096FF1"/>
    <w:rsid w:val="00097677"/>
    <w:rsid w:val="00097AD1"/>
    <w:rsid w:val="000A1294"/>
    <w:rsid w:val="000A139B"/>
    <w:rsid w:val="000A1BA1"/>
    <w:rsid w:val="000A1CFC"/>
    <w:rsid w:val="000A2194"/>
    <w:rsid w:val="000A293C"/>
    <w:rsid w:val="000A4702"/>
    <w:rsid w:val="000A48CF"/>
    <w:rsid w:val="000A507A"/>
    <w:rsid w:val="000A59E1"/>
    <w:rsid w:val="000A6296"/>
    <w:rsid w:val="000A6857"/>
    <w:rsid w:val="000A6EE0"/>
    <w:rsid w:val="000B043E"/>
    <w:rsid w:val="000B06E1"/>
    <w:rsid w:val="000B2D51"/>
    <w:rsid w:val="000B521C"/>
    <w:rsid w:val="000B5A3B"/>
    <w:rsid w:val="000B6826"/>
    <w:rsid w:val="000B6DEC"/>
    <w:rsid w:val="000B74BE"/>
    <w:rsid w:val="000B7B89"/>
    <w:rsid w:val="000B7D7D"/>
    <w:rsid w:val="000B7E08"/>
    <w:rsid w:val="000C0A54"/>
    <w:rsid w:val="000C0E37"/>
    <w:rsid w:val="000C182C"/>
    <w:rsid w:val="000C1FBD"/>
    <w:rsid w:val="000C2421"/>
    <w:rsid w:val="000C56FF"/>
    <w:rsid w:val="000C711F"/>
    <w:rsid w:val="000C7853"/>
    <w:rsid w:val="000C7914"/>
    <w:rsid w:val="000C7930"/>
    <w:rsid w:val="000C79CD"/>
    <w:rsid w:val="000D027D"/>
    <w:rsid w:val="000D0AEB"/>
    <w:rsid w:val="000D0F06"/>
    <w:rsid w:val="000D1FE6"/>
    <w:rsid w:val="000D2B15"/>
    <w:rsid w:val="000D3DD5"/>
    <w:rsid w:val="000D44F4"/>
    <w:rsid w:val="000D57A7"/>
    <w:rsid w:val="000D61B1"/>
    <w:rsid w:val="000D6647"/>
    <w:rsid w:val="000D7693"/>
    <w:rsid w:val="000D7D77"/>
    <w:rsid w:val="000D7F63"/>
    <w:rsid w:val="000E0681"/>
    <w:rsid w:val="000E1EBA"/>
    <w:rsid w:val="000E2869"/>
    <w:rsid w:val="000E2971"/>
    <w:rsid w:val="000E29AC"/>
    <w:rsid w:val="000E4162"/>
    <w:rsid w:val="000E4DBB"/>
    <w:rsid w:val="000E570A"/>
    <w:rsid w:val="000E5878"/>
    <w:rsid w:val="000E64B0"/>
    <w:rsid w:val="000E6A06"/>
    <w:rsid w:val="000E6A7C"/>
    <w:rsid w:val="000F00F5"/>
    <w:rsid w:val="000F03E3"/>
    <w:rsid w:val="000F0C6E"/>
    <w:rsid w:val="000F1E3A"/>
    <w:rsid w:val="000F3BB6"/>
    <w:rsid w:val="000F40CE"/>
    <w:rsid w:val="000F447B"/>
    <w:rsid w:val="000F4BF8"/>
    <w:rsid w:val="000F4C20"/>
    <w:rsid w:val="000F6B86"/>
    <w:rsid w:val="000F7295"/>
    <w:rsid w:val="000F7521"/>
    <w:rsid w:val="000F7C47"/>
    <w:rsid w:val="000F7D48"/>
    <w:rsid w:val="00100E92"/>
    <w:rsid w:val="00101DA0"/>
    <w:rsid w:val="00102895"/>
    <w:rsid w:val="00103049"/>
    <w:rsid w:val="00104515"/>
    <w:rsid w:val="001051F5"/>
    <w:rsid w:val="00105DAE"/>
    <w:rsid w:val="00106BB6"/>
    <w:rsid w:val="00110558"/>
    <w:rsid w:val="00110AE8"/>
    <w:rsid w:val="00110E2C"/>
    <w:rsid w:val="00111387"/>
    <w:rsid w:val="0011199E"/>
    <w:rsid w:val="001121A6"/>
    <w:rsid w:val="0011227E"/>
    <w:rsid w:val="00114EF3"/>
    <w:rsid w:val="001151A5"/>
    <w:rsid w:val="00115F7D"/>
    <w:rsid w:val="00116183"/>
    <w:rsid w:val="001165A8"/>
    <w:rsid w:val="00117A7F"/>
    <w:rsid w:val="00120487"/>
    <w:rsid w:val="00120565"/>
    <w:rsid w:val="00120947"/>
    <w:rsid w:val="00121B70"/>
    <w:rsid w:val="001224B7"/>
    <w:rsid w:val="001243E8"/>
    <w:rsid w:val="00124544"/>
    <w:rsid w:val="00124819"/>
    <w:rsid w:val="00124B91"/>
    <w:rsid w:val="001257E0"/>
    <w:rsid w:val="00125D10"/>
    <w:rsid w:val="00126209"/>
    <w:rsid w:val="0012654B"/>
    <w:rsid w:val="00127681"/>
    <w:rsid w:val="00130025"/>
    <w:rsid w:val="001305C9"/>
    <w:rsid w:val="00130891"/>
    <w:rsid w:val="00130D41"/>
    <w:rsid w:val="00130EC5"/>
    <w:rsid w:val="00131677"/>
    <w:rsid w:val="00131AD5"/>
    <w:rsid w:val="00132516"/>
    <w:rsid w:val="001337B5"/>
    <w:rsid w:val="00133CB1"/>
    <w:rsid w:val="00133E3A"/>
    <w:rsid w:val="001345AC"/>
    <w:rsid w:val="00136DD4"/>
    <w:rsid w:val="00136E2D"/>
    <w:rsid w:val="00137A8E"/>
    <w:rsid w:val="00137D5E"/>
    <w:rsid w:val="00140E68"/>
    <w:rsid w:val="00141B63"/>
    <w:rsid w:val="00142291"/>
    <w:rsid w:val="001432D5"/>
    <w:rsid w:val="001435E9"/>
    <w:rsid w:val="001437CB"/>
    <w:rsid w:val="00143A6B"/>
    <w:rsid w:val="0014405F"/>
    <w:rsid w:val="001458BA"/>
    <w:rsid w:val="00145B0A"/>
    <w:rsid w:val="001505A0"/>
    <w:rsid w:val="00150C3B"/>
    <w:rsid w:val="00150FBD"/>
    <w:rsid w:val="00151470"/>
    <w:rsid w:val="00151627"/>
    <w:rsid w:val="001522E4"/>
    <w:rsid w:val="00152833"/>
    <w:rsid w:val="001529A3"/>
    <w:rsid w:val="00152EB3"/>
    <w:rsid w:val="00152F87"/>
    <w:rsid w:val="00152FED"/>
    <w:rsid w:val="001536CF"/>
    <w:rsid w:val="00154608"/>
    <w:rsid w:val="001546C8"/>
    <w:rsid w:val="001546F7"/>
    <w:rsid w:val="001547C6"/>
    <w:rsid w:val="001556B5"/>
    <w:rsid w:val="00156DA2"/>
    <w:rsid w:val="001574E2"/>
    <w:rsid w:val="00157859"/>
    <w:rsid w:val="00161E70"/>
    <w:rsid w:val="00162347"/>
    <w:rsid w:val="00163923"/>
    <w:rsid w:val="0016413E"/>
    <w:rsid w:val="00164ACA"/>
    <w:rsid w:val="00164EB8"/>
    <w:rsid w:val="0016548B"/>
    <w:rsid w:val="001658AA"/>
    <w:rsid w:val="00165AD7"/>
    <w:rsid w:val="00165BF5"/>
    <w:rsid w:val="00166532"/>
    <w:rsid w:val="00167FEA"/>
    <w:rsid w:val="00170258"/>
    <w:rsid w:val="00171176"/>
    <w:rsid w:val="00171375"/>
    <w:rsid w:val="00173332"/>
    <w:rsid w:val="00173EB3"/>
    <w:rsid w:val="00174B91"/>
    <w:rsid w:val="001811A4"/>
    <w:rsid w:val="00181B4A"/>
    <w:rsid w:val="0018254F"/>
    <w:rsid w:val="00182617"/>
    <w:rsid w:val="001830ED"/>
    <w:rsid w:val="001842B5"/>
    <w:rsid w:val="001847A9"/>
    <w:rsid w:val="00185FD6"/>
    <w:rsid w:val="001862D6"/>
    <w:rsid w:val="001864B7"/>
    <w:rsid w:val="001904B2"/>
    <w:rsid w:val="0019083D"/>
    <w:rsid w:val="0019094E"/>
    <w:rsid w:val="00190F52"/>
    <w:rsid w:val="0019202F"/>
    <w:rsid w:val="0019256B"/>
    <w:rsid w:val="0019296B"/>
    <w:rsid w:val="00192A82"/>
    <w:rsid w:val="00192DEA"/>
    <w:rsid w:val="001945CC"/>
    <w:rsid w:val="00194B04"/>
    <w:rsid w:val="00194C07"/>
    <w:rsid w:val="001954E7"/>
    <w:rsid w:val="001959B0"/>
    <w:rsid w:val="00195B29"/>
    <w:rsid w:val="00196247"/>
    <w:rsid w:val="00197D6B"/>
    <w:rsid w:val="001A1EDF"/>
    <w:rsid w:val="001A22D9"/>
    <w:rsid w:val="001A31BB"/>
    <w:rsid w:val="001A338A"/>
    <w:rsid w:val="001A35C3"/>
    <w:rsid w:val="001A3D80"/>
    <w:rsid w:val="001A413C"/>
    <w:rsid w:val="001A4845"/>
    <w:rsid w:val="001A5263"/>
    <w:rsid w:val="001A5937"/>
    <w:rsid w:val="001A6025"/>
    <w:rsid w:val="001A6563"/>
    <w:rsid w:val="001B062D"/>
    <w:rsid w:val="001B1387"/>
    <w:rsid w:val="001B1543"/>
    <w:rsid w:val="001B183D"/>
    <w:rsid w:val="001B1CE5"/>
    <w:rsid w:val="001B1E94"/>
    <w:rsid w:val="001B21F8"/>
    <w:rsid w:val="001B2CB8"/>
    <w:rsid w:val="001B3298"/>
    <w:rsid w:val="001B3EB1"/>
    <w:rsid w:val="001B5FB5"/>
    <w:rsid w:val="001B667A"/>
    <w:rsid w:val="001B6A7C"/>
    <w:rsid w:val="001B6AE2"/>
    <w:rsid w:val="001B7148"/>
    <w:rsid w:val="001B7F41"/>
    <w:rsid w:val="001C1306"/>
    <w:rsid w:val="001C1503"/>
    <w:rsid w:val="001C358B"/>
    <w:rsid w:val="001C3EDB"/>
    <w:rsid w:val="001C55F2"/>
    <w:rsid w:val="001C57A2"/>
    <w:rsid w:val="001C5994"/>
    <w:rsid w:val="001C5D93"/>
    <w:rsid w:val="001C6223"/>
    <w:rsid w:val="001C661B"/>
    <w:rsid w:val="001C684E"/>
    <w:rsid w:val="001C6BA8"/>
    <w:rsid w:val="001C707B"/>
    <w:rsid w:val="001D0426"/>
    <w:rsid w:val="001D1113"/>
    <w:rsid w:val="001D1BAA"/>
    <w:rsid w:val="001D1D00"/>
    <w:rsid w:val="001D2585"/>
    <w:rsid w:val="001D2CF5"/>
    <w:rsid w:val="001D3241"/>
    <w:rsid w:val="001D40C0"/>
    <w:rsid w:val="001D418B"/>
    <w:rsid w:val="001D432D"/>
    <w:rsid w:val="001D4776"/>
    <w:rsid w:val="001D49A5"/>
    <w:rsid w:val="001D4C87"/>
    <w:rsid w:val="001D4EE9"/>
    <w:rsid w:val="001D6310"/>
    <w:rsid w:val="001D68E4"/>
    <w:rsid w:val="001D69C9"/>
    <w:rsid w:val="001D74DB"/>
    <w:rsid w:val="001D77DF"/>
    <w:rsid w:val="001D7ADA"/>
    <w:rsid w:val="001E0AF7"/>
    <w:rsid w:val="001E0C9A"/>
    <w:rsid w:val="001E12E4"/>
    <w:rsid w:val="001E23F6"/>
    <w:rsid w:val="001E25F9"/>
    <w:rsid w:val="001E3CE9"/>
    <w:rsid w:val="001E3F54"/>
    <w:rsid w:val="001E4068"/>
    <w:rsid w:val="001E4B74"/>
    <w:rsid w:val="001E52FF"/>
    <w:rsid w:val="001E5591"/>
    <w:rsid w:val="001E5D73"/>
    <w:rsid w:val="001E6024"/>
    <w:rsid w:val="001E70ED"/>
    <w:rsid w:val="001F0BA8"/>
    <w:rsid w:val="001F219B"/>
    <w:rsid w:val="001F2655"/>
    <w:rsid w:val="001F3235"/>
    <w:rsid w:val="001F3977"/>
    <w:rsid w:val="001F3EBB"/>
    <w:rsid w:val="001F5CA4"/>
    <w:rsid w:val="001F63ED"/>
    <w:rsid w:val="001F6444"/>
    <w:rsid w:val="001F7BC6"/>
    <w:rsid w:val="00200579"/>
    <w:rsid w:val="00200CA8"/>
    <w:rsid w:val="00200DB2"/>
    <w:rsid w:val="0020154C"/>
    <w:rsid w:val="00201762"/>
    <w:rsid w:val="00204202"/>
    <w:rsid w:val="002056AF"/>
    <w:rsid w:val="0020622F"/>
    <w:rsid w:val="0020649B"/>
    <w:rsid w:val="00210604"/>
    <w:rsid w:val="002108C8"/>
    <w:rsid w:val="00210A84"/>
    <w:rsid w:val="00210F26"/>
    <w:rsid w:val="00211E01"/>
    <w:rsid w:val="002128B1"/>
    <w:rsid w:val="00212C39"/>
    <w:rsid w:val="00214162"/>
    <w:rsid w:val="0021547B"/>
    <w:rsid w:val="00216826"/>
    <w:rsid w:val="00216D12"/>
    <w:rsid w:val="00216DF5"/>
    <w:rsid w:val="00216E06"/>
    <w:rsid w:val="00220E6F"/>
    <w:rsid w:val="0022228A"/>
    <w:rsid w:val="00222593"/>
    <w:rsid w:val="002225F5"/>
    <w:rsid w:val="00222C47"/>
    <w:rsid w:val="00222E64"/>
    <w:rsid w:val="00223BDD"/>
    <w:rsid w:val="00223FEC"/>
    <w:rsid w:val="0022475B"/>
    <w:rsid w:val="0022479F"/>
    <w:rsid w:val="00225448"/>
    <w:rsid w:val="00225A69"/>
    <w:rsid w:val="002270BA"/>
    <w:rsid w:val="00227C64"/>
    <w:rsid w:val="00227F9B"/>
    <w:rsid w:val="002311F7"/>
    <w:rsid w:val="0023189F"/>
    <w:rsid w:val="00232BC2"/>
    <w:rsid w:val="00232C68"/>
    <w:rsid w:val="00232F26"/>
    <w:rsid w:val="00233B9C"/>
    <w:rsid w:val="00234738"/>
    <w:rsid w:val="0023568E"/>
    <w:rsid w:val="00235FB7"/>
    <w:rsid w:val="00236142"/>
    <w:rsid w:val="00236A67"/>
    <w:rsid w:val="002410D7"/>
    <w:rsid w:val="00241656"/>
    <w:rsid w:val="00241E6B"/>
    <w:rsid w:val="002426EE"/>
    <w:rsid w:val="00243223"/>
    <w:rsid w:val="0024342E"/>
    <w:rsid w:val="00243740"/>
    <w:rsid w:val="0024434B"/>
    <w:rsid w:val="00244A4E"/>
    <w:rsid w:val="00244ED5"/>
    <w:rsid w:val="00245B3C"/>
    <w:rsid w:val="00246083"/>
    <w:rsid w:val="00246ADD"/>
    <w:rsid w:val="00246B94"/>
    <w:rsid w:val="002473CC"/>
    <w:rsid w:val="00247FFD"/>
    <w:rsid w:val="00250071"/>
    <w:rsid w:val="002506CF"/>
    <w:rsid w:val="002507F0"/>
    <w:rsid w:val="00250C5C"/>
    <w:rsid w:val="0025231C"/>
    <w:rsid w:val="00253A3C"/>
    <w:rsid w:val="002542F5"/>
    <w:rsid w:val="00254462"/>
    <w:rsid w:val="00254624"/>
    <w:rsid w:val="00256950"/>
    <w:rsid w:val="00256D9A"/>
    <w:rsid w:val="00257152"/>
    <w:rsid w:val="002605B9"/>
    <w:rsid w:val="00260DC4"/>
    <w:rsid w:val="0026147F"/>
    <w:rsid w:val="00263E47"/>
    <w:rsid w:val="00264E0E"/>
    <w:rsid w:val="00265240"/>
    <w:rsid w:val="0026537C"/>
    <w:rsid w:val="00265BA0"/>
    <w:rsid w:val="0026658B"/>
    <w:rsid w:val="0026794F"/>
    <w:rsid w:val="00270C5D"/>
    <w:rsid w:val="00271562"/>
    <w:rsid w:val="0027178A"/>
    <w:rsid w:val="002718FC"/>
    <w:rsid w:val="00271A4B"/>
    <w:rsid w:val="00271ECF"/>
    <w:rsid w:val="00272547"/>
    <w:rsid w:val="00273FBF"/>
    <w:rsid w:val="00275E27"/>
    <w:rsid w:val="00275F17"/>
    <w:rsid w:val="00276CAF"/>
    <w:rsid w:val="00276E5D"/>
    <w:rsid w:val="00280407"/>
    <w:rsid w:val="00280DD7"/>
    <w:rsid w:val="002811F0"/>
    <w:rsid w:val="002811F1"/>
    <w:rsid w:val="00281238"/>
    <w:rsid w:val="00281FE6"/>
    <w:rsid w:val="002827ED"/>
    <w:rsid w:val="00282846"/>
    <w:rsid w:val="00283A23"/>
    <w:rsid w:val="002845D3"/>
    <w:rsid w:val="00284985"/>
    <w:rsid w:val="00285E56"/>
    <w:rsid w:val="0028703A"/>
    <w:rsid w:val="00287768"/>
    <w:rsid w:val="00287CFF"/>
    <w:rsid w:val="002907CA"/>
    <w:rsid w:val="00291491"/>
    <w:rsid w:val="00291A2F"/>
    <w:rsid w:val="00293639"/>
    <w:rsid w:val="00294071"/>
    <w:rsid w:val="00294504"/>
    <w:rsid w:val="00294691"/>
    <w:rsid w:val="00294CE1"/>
    <w:rsid w:val="00294FD0"/>
    <w:rsid w:val="00295CED"/>
    <w:rsid w:val="002967D0"/>
    <w:rsid w:val="002970E1"/>
    <w:rsid w:val="00297D3C"/>
    <w:rsid w:val="002A0678"/>
    <w:rsid w:val="002A1DB4"/>
    <w:rsid w:val="002A2F90"/>
    <w:rsid w:val="002A30A2"/>
    <w:rsid w:val="002A30F1"/>
    <w:rsid w:val="002A366D"/>
    <w:rsid w:val="002A39B5"/>
    <w:rsid w:val="002A3C63"/>
    <w:rsid w:val="002A3D08"/>
    <w:rsid w:val="002A41A3"/>
    <w:rsid w:val="002A4BDB"/>
    <w:rsid w:val="002A5192"/>
    <w:rsid w:val="002A6170"/>
    <w:rsid w:val="002A66F7"/>
    <w:rsid w:val="002A6948"/>
    <w:rsid w:val="002A6E33"/>
    <w:rsid w:val="002A7835"/>
    <w:rsid w:val="002A7E55"/>
    <w:rsid w:val="002A7FCF"/>
    <w:rsid w:val="002B0B93"/>
    <w:rsid w:val="002B1A5F"/>
    <w:rsid w:val="002B1AEE"/>
    <w:rsid w:val="002B261B"/>
    <w:rsid w:val="002B2B25"/>
    <w:rsid w:val="002B2B87"/>
    <w:rsid w:val="002B2DD3"/>
    <w:rsid w:val="002B46BA"/>
    <w:rsid w:val="002B47A0"/>
    <w:rsid w:val="002B4D08"/>
    <w:rsid w:val="002B4F2A"/>
    <w:rsid w:val="002B55A9"/>
    <w:rsid w:val="002B6A1D"/>
    <w:rsid w:val="002B6F64"/>
    <w:rsid w:val="002B7726"/>
    <w:rsid w:val="002C04FB"/>
    <w:rsid w:val="002C05CB"/>
    <w:rsid w:val="002C1072"/>
    <w:rsid w:val="002C2546"/>
    <w:rsid w:val="002C27FC"/>
    <w:rsid w:val="002C3823"/>
    <w:rsid w:val="002C43E8"/>
    <w:rsid w:val="002C5A43"/>
    <w:rsid w:val="002C6660"/>
    <w:rsid w:val="002C6857"/>
    <w:rsid w:val="002C6E4D"/>
    <w:rsid w:val="002C7B5E"/>
    <w:rsid w:val="002D099D"/>
    <w:rsid w:val="002D13BF"/>
    <w:rsid w:val="002D2640"/>
    <w:rsid w:val="002D28B1"/>
    <w:rsid w:val="002D2F5A"/>
    <w:rsid w:val="002D337A"/>
    <w:rsid w:val="002D3578"/>
    <w:rsid w:val="002D4DE6"/>
    <w:rsid w:val="002D543B"/>
    <w:rsid w:val="002D5DA1"/>
    <w:rsid w:val="002D6AEC"/>
    <w:rsid w:val="002D7771"/>
    <w:rsid w:val="002D7A91"/>
    <w:rsid w:val="002D7CE1"/>
    <w:rsid w:val="002D7D26"/>
    <w:rsid w:val="002E09E5"/>
    <w:rsid w:val="002E09FF"/>
    <w:rsid w:val="002E1247"/>
    <w:rsid w:val="002E1F95"/>
    <w:rsid w:val="002E236F"/>
    <w:rsid w:val="002E2421"/>
    <w:rsid w:val="002E3A97"/>
    <w:rsid w:val="002E4738"/>
    <w:rsid w:val="002E4C88"/>
    <w:rsid w:val="002E584F"/>
    <w:rsid w:val="002E5BFC"/>
    <w:rsid w:val="002E6606"/>
    <w:rsid w:val="002E7706"/>
    <w:rsid w:val="002E7C56"/>
    <w:rsid w:val="002E7D51"/>
    <w:rsid w:val="002F0414"/>
    <w:rsid w:val="002F09BF"/>
    <w:rsid w:val="002F2B28"/>
    <w:rsid w:val="002F30A1"/>
    <w:rsid w:val="002F4134"/>
    <w:rsid w:val="002F465F"/>
    <w:rsid w:val="002F4D21"/>
    <w:rsid w:val="002F5A92"/>
    <w:rsid w:val="002F646D"/>
    <w:rsid w:val="002F724B"/>
    <w:rsid w:val="00300267"/>
    <w:rsid w:val="00300CBA"/>
    <w:rsid w:val="003021CE"/>
    <w:rsid w:val="00302229"/>
    <w:rsid w:val="00302F79"/>
    <w:rsid w:val="003042C3"/>
    <w:rsid w:val="00304F0B"/>
    <w:rsid w:val="00305518"/>
    <w:rsid w:val="00305EFC"/>
    <w:rsid w:val="003069C5"/>
    <w:rsid w:val="00307536"/>
    <w:rsid w:val="00307A98"/>
    <w:rsid w:val="00307B07"/>
    <w:rsid w:val="0031000A"/>
    <w:rsid w:val="00310358"/>
    <w:rsid w:val="00310713"/>
    <w:rsid w:val="00310ECB"/>
    <w:rsid w:val="0031117A"/>
    <w:rsid w:val="00311C91"/>
    <w:rsid w:val="003125D2"/>
    <w:rsid w:val="00312669"/>
    <w:rsid w:val="00312918"/>
    <w:rsid w:val="00312DA6"/>
    <w:rsid w:val="00313036"/>
    <w:rsid w:val="00313704"/>
    <w:rsid w:val="00313793"/>
    <w:rsid w:val="00313BC5"/>
    <w:rsid w:val="00313F99"/>
    <w:rsid w:val="003140CD"/>
    <w:rsid w:val="0031443E"/>
    <w:rsid w:val="003149CA"/>
    <w:rsid w:val="00314C86"/>
    <w:rsid w:val="003155CF"/>
    <w:rsid w:val="00315E6F"/>
    <w:rsid w:val="00316F25"/>
    <w:rsid w:val="00317284"/>
    <w:rsid w:val="00317B2E"/>
    <w:rsid w:val="00317B7C"/>
    <w:rsid w:val="00317C90"/>
    <w:rsid w:val="00320629"/>
    <w:rsid w:val="0032076D"/>
    <w:rsid w:val="00321FA2"/>
    <w:rsid w:val="003220A1"/>
    <w:rsid w:val="00322213"/>
    <w:rsid w:val="00322890"/>
    <w:rsid w:val="00322D39"/>
    <w:rsid w:val="0032550D"/>
    <w:rsid w:val="003256AC"/>
    <w:rsid w:val="003258FC"/>
    <w:rsid w:val="00326450"/>
    <w:rsid w:val="00330B7B"/>
    <w:rsid w:val="00331389"/>
    <w:rsid w:val="003319C3"/>
    <w:rsid w:val="00332131"/>
    <w:rsid w:val="00332B6B"/>
    <w:rsid w:val="00333548"/>
    <w:rsid w:val="003338FF"/>
    <w:rsid w:val="00333A6B"/>
    <w:rsid w:val="00333BF5"/>
    <w:rsid w:val="00334282"/>
    <w:rsid w:val="00336F65"/>
    <w:rsid w:val="003408A8"/>
    <w:rsid w:val="0034092E"/>
    <w:rsid w:val="00340A88"/>
    <w:rsid w:val="0034135F"/>
    <w:rsid w:val="00342067"/>
    <w:rsid w:val="0034485F"/>
    <w:rsid w:val="00344A87"/>
    <w:rsid w:val="00344E84"/>
    <w:rsid w:val="00344ECF"/>
    <w:rsid w:val="00345049"/>
    <w:rsid w:val="00345711"/>
    <w:rsid w:val="003459EA"/>
    <w:rsid w:val="003460C9"/>
    <w:rsid w:val="00346C3D"/>
    <w:rsid w:val="003474C6"/>
    <w:rsid w:val="0034767F"/>
    <w:rsid w:val="003501BA"/>
    <w:rsid w:val="003503D4"/>
    <w:rsid w:val="00351835"/>
    <w:rsid w:val="003522D0"/>
    <w:rsid w:val="00352906"/>
    <w:rsid w:val="00353500"/>
    <w:rsid w:val="00353B8F"/>
    <w:rsid w:val="00357F54"/>
    <w:rsid w:val="00360753"/>
    <w:rsid w:val="00360B61"/>
    <w:rsid w:val="00360EC1"/>
    <w:rsid w:val="00362685"/>
    <w:rsid w:val="0036389D"/>
    <w:rsid w:val="003638BE"/>
    <w:rsid w:val="00364268"/>
    <w:rsid w:val="003642D2"/>
    <w:rsid w:val="00364315"/>
    <w:rsid w:val="00364378"/>
    <w:rsid w:val="0036452E"/>
    <w:rsid w:val="00364823"/>
    <w:rsid w:val="00365552"/>
    <w:rsid w:val="00365D1C"/>
    <w:rsid w:val="0036689B"/>
    <w:rsid w:val="003670CF"/>
    <w:rsid w:val="003676B3"/>
    <w:rsid w:val="00367C85"/>
    <w:rsid w:val="003701F3"/>
    <w:rsid w:val="00370A0B"/>
    <w:rsid w:val="00370A61"/>
    <w:rsid w:val="003710D3"/>
    <w:rsid w:val="003715A2"/>
    <w:rsid w:val="00371D56"/>
    <w:rsid w:val="003729C0"/>
    <w:rsid w:val="00372E97"/>
    <w:rsid w:val="003731D6"/>
    <w:rsid w:val="00373832"/>
    <w:rsid w:val="00373E7D"/>
    <w:rsid w:val="00374B8C"/>
    <w:rsid w:val="003754A9"/>
    <w:rsid w:val="003757DF"/>
    <w:rsid w:val="00375B6A"/>
    <w:rsid w:val="00376EF2"/>
    <w:rsid w:val="003776DB"/>
    <w:rsid w:val="003800CD"/>
    <w:rsid w:val="00380386"/>
    <w:rsid w:val="003807FE"/>
    <w:rsid w:val="00380B8D"/>
    <w:rsid w:val="00381D24"/>
    <w:rsid w:val="00381E6F"/>
    <w:rsid w:val="00382275"/>
    <w:rsid w:val="0038238F"/>
    <w:rsid w:val="003829CE"/>
    <w:rsid w:val="0038516F"/>
    <w:rsid w:val="003856CA"/>
    <w:rsid w:val="00385961"/>
    <w:rsid w:val="00385AE7"/>
    <w:rsid w:val="00386A38"/>
    <w:rsid w:val="00386C3D"/>
    <w:rsid w:val="003874CC"/>
    <w:rsid w:val="00387C50"/>
    <w:rsid w:val="003911D8"/>
    <w:rsid w:val="003917FF"/>
    <w:rsid w:val="00391C26"/>
    <w:rsid w:val="00392231"/>
    <w:rsid w:val="0039405B"/>
    <w:rsid w:val="00394A53"/>
    <w:rsid w:val="00394EC1"/>
    <w:rsid w:val="003950C0"/>
    <w:rsid w:val="0039512C"/>
    <w:rsid w:val="00396860"/>
    <w:rsid w:val="00397EF4"/>
    <w:rsid w:val="003A0859"/>
    <w:rsid w:val="003A0A15"/>
    <w:rsid w:val="003A15DB"/>
    <w:rsid w:val="003A1B3C"/>
    <w:rsid w:val="003A1D68"/>
    <w:rsid w:val="003A3F09"/>
    <w:rsid w:val="003A4443"/>
    <w:rsid w:val="003A4ACB"/>
    <w:rsid w:val="003A5650"/>
    <w:rsid w:val="003A5A01"/>
    <w:rsid w:val="003A6EF4"/>
    <w:rsid w:val="003A700F"/>
    <w:rsid w:val="003B1A9B"/>
    <w:rsid w:val="003B283E"/>
    <w:rsid w:val="003B2ACA"/>
    <w:rsid w:val="003B2C4B"/>
    <w:rsid w:val="003B2EE0"/>
    <w:rsid w:val="003B2FC3"/>
    <w:rsid w:val="003B34E7"/>
    <w:rsid w:val="003B3E3E"/>
    <w:rsid w:val="003B4218"/>
    <w:rsid w:val="003B5867"/>
    <w:rsid w:val="003B5F86"/>
    <w:rsid w:val="003B6436"/>
    <w:rsid w:val="003B66A2"/>
    <w:rsid w:val="003B799F"/>
    <w:rsid w:val="003C0272"/>
    <w:rsid w:val="003C0CBE"/>
    <w:rsid w:val="003C0FF4"/>
    <w:rsid w:val="003C1049"/>
    <w:rsid w:val="003C1866"/>
    <w:rsid w:val="003C1FD5"/>
    <w:rsid w:val="003C2291"/>
    <w:rsid w:val="003C2632"/>
    <w:rsid w:val="003C3942"/>
    <w:rsid w:val="003C4085"/>
    <w:rsid w:val="003C456F"/>
    <w:rsid w:val="003C4E64"/>
    <w:rsid w:val="003C65E8"/>
    <w:rsid w:val="003C6B2B"/>
    <w:rsid w:val="003C6E6C"/>
    <w:rsid w:val="003C7848"/>
    <w:rsid w:val="003C7E71"/>
    <w:rsid w:val="003C7F01"/>
    <w:rsid w:val="003D007E"/>
    <w:rsid w:val="003D0726"/>
    <w:rsid w:val="003D13D6"/>
    <w:rsid w:val="003D1843"/>
    <w:rsid w:val="003D2852"/>
    <w:rsid w:val="003D2BD8"/>
    <w:rsid w:val="003D2D5B"/>
    <w:rsid w:val="003D34F5"/>
    <w:rsid w:val="003D37A4"/>
    <w:rsid w:val="003D4AAC"/>
    <w:rsid w:val="003D4EF4"/>
    <w:rsid w:val="003D5197"/>
    <w:rsid w:val="003D5751"/>
    <w:rsid w:val="003D57F2"/>
    <w:rsid w:val="003D5BA9"/>
    <w:rsid w:val="003D647B"/>
    <w:rsid w:val="003D656E"/>
    <w:rsid w:val="003D682F"/>
    <w:rsid w:val="003D6E9F"/>
    <w:rsid w:val="003D71D0"/>
    <w:rsid w:val="003D7AEC"/>
    <w:rsid w:val="003E252F"/>
    <w:rsid w:val="003E25D2"/>
    <w:rsid w:val="003E29F1"/>
    <w:rsid w:val="003E2D2A"/>
    <w:rsid w:val="003E3115"/>
    <w:rsid w:val="003E3242"/>
    <w:rsid w:val="003E3B6C"/>
    <w:rsid w:val="003E3B8F"/>
    <w:rsid w:val="003E54D1"/>
    <w:rsid w:val="003E6331"/>
    <w:rsid w:val="003E700F"/>
    <w:rsid w:val="003F0166"/>
    <w:rsid w:val="003F02C7"/>
    <w:rsid w:val="003F09FF"/>
    <w:rsid w:val="003F0DF9"/>
    <w:rsid w:val="003F0F74"/>
    <w:rsid w:val="003F102B"/>
    <w:rsid w:val="003F16D7"/>
    <w:rsid w:val="003F23A4"/>
    <w:rsid w:val="003F26F2"/>
    <w:rsid w:val="003F2DF9"/>
    <w:rsid w:val="003F31CC"/>
    <w:rsid w:val="003F3A0A"/>
    <w:rsid w:val="003F3CA1"/>
    <w:rsid w:val="003F4502"/>
    <w:rsid w:val="003F5912"/>
    <w:rsid w:val="003F7042"/>
    <w:rsid w:val="003F7729"/>
    <w:rsid w:val="003F794B"/>
    <w:rsid w:val="003F7E46"/>
    <w:rsid w:val="00400556"/>
    <w:rsid w:val="00400559"/>
    <w:rsid w:val="00400FB8"/>
    <w:rsid w:val="004020F4"/>
    <w:rsid w:val="004022C3"/>
    <w:rsid w:val="004029B3"/>
    <w:rsid w:val="00402EF6"/>
    <w:rsid w:val="004039AC"/>
    <w:rsid w:val="00404022"/>
    <w:rsid w:val="00404232"/>
    <w:rsid w:val="00404E78"/>
    <w:rsid w:val="0040584F"/>
    <w:rsid w:val="00406254"/>
    <w:rsid w:val="00406C33"/>
    <w:rsid w:val="00410030"/>
    <w:rsid w:val="00410099"/>
    <w:rsid w:val="00410255"/>
    <w:rsid w:val="00410410"/>
    <w:rsid w:val="004120DC"/>
    <w:rsid w:val="0041318B"/>
    <w:rsid w:val="004136AF"/>
    <w:rsid w:val="004138EC"/>
    <w:rsid w:val="00413C88"/>
    <w:rsid w:val="00413D3B"/>
    <w:rsid w:val="00414F3C"/>
    <w:rsid w:val="004150E9"/>
    <w:rsid w:val="004159C1"/>
    <w:rsid w:val="00415EBA"/>
    <w:rsid w:val="00416FAA"/>
    <w:rsid w:val="0041786A"/>
    <w:rsid w:val="00417E3D"/>
    <w:rsid w:val="004200A5"/>
    <w:rsid w:val="00420651"/>
    <w:rsid w:val="0042113B"/>
    <w:rsid w:val="00421812"/>
    <w:rsid w:val="00422252"/>
    <w:rsid w:val="00422643"/>
    <w:rsid w:val="00422AD3"/>
    <w:rsid w:val="00422CA6"/>
    <w:rsid w:val="00424401"/>
    <w:rsid w:val="00425A19"/>
    <w:rsid w:val="004261AF"/>
    <w:rsid w:val="00426579"/>
    <w:rsid w:val="00426E0A"/>
    <w:rsid w:val="004302D5"/>
    <w:rsid w:val="004306D5"/>
    <w:rsid w:val="00430CF8"/>
    <w:rsid w:val="004327DD"/>
    <w:rsid w:val="00432E08"/>
    <w:rsid w:val="00432E59"/>
    <w:rsid w:val="00432F2C"/>
    <w:rsid w:val="00434E3C"/>
    <w:rsid w:val="00434FE2"/>
    <w:rsid w:val="00435924"/>
    <w:rsid w:val="0043614A"/>
    <w:rsid w:val="004377C9"/>
    <w:rsid w:val="00441D67"/>
    <w:rsid w:val="00442CAB"/>
    <w:rsid w:val="0044359F"/>
    <w:rsid w:val="004436CE"/>
    <w:rsid w:val="004512C7"/>
    <w:rsid w:val="00451FFD"/>
    <w:rsid w:val="004522F5"/>
    <w:rsid w:val="00452CA3"/>
    <w:rsid w:val="00452E31"/>
    <w:rsid w:val="00453480"/>
    <w:rsid w:val="00453FAE"/>
    <w:rsid w:val="00454707"/>
    <w:rsid w:val="00454BF1"/>
    <w:rsid w:val="00454D4C"/>
    <w:rsid w:val="00454E1B"/>
    <w:rsid w:val="00455061"/>
    <w:rsid w:val="004561F9"/>
    <w:rsid w:val="00456798"/>
    <w:rsid w:val="004579A4"/>
    <w:rsid w:val="00460180"/>
    <w:rsid w:val="004603DF"/>
    <w:rsid w:val="00460833"/>
    <w:rsid w:val="00461362"/>
    <w:rsid w:val="004614B9"/>
    <w:rsid w:val="00461DD8"/>
    <w:rsid w:val="00461FA7"/>
    <w:rsid w:val="00462318"/>
    <w:rsid w:val="00463234"/>
    <w:rsid w:val="004643B5"/>
    <w:rsid w:val="00465350"/>
    <w:rsid w:val="0046585A"/>
    <w:rsid w:val="00465B02"/>
    <w:rsid w:val="004666E2"/>
    <w:rsid w:val="00466F0F"/>
    <w:rsid w:val="00467A2C"/>
    <w:rsid w:val="00470969"/>
    <w:rsid w:val="00470B06"/>
    <w:rsid w:val="00472588"/>
    <w:rsid w:val="00472A5C"/>
    <w:rsid w:val="0047409A"/>
    <w:rsid w:val="00474B6E"/>
    <w:rsid w:val="00474D6D"/>
    <w:rsid w:val="0047562A"/>
    <w:rsid w:val="004760B4"/>
    <w:rsid w:val="004760C2"/>
    <w:rsid w:val="004765C3"/>
    <w:rsid w:val="00476B22"/>
    <w:rsid w:val="00476E8D"/>
    <w:rsid w:val="004809AE"/>
    <w:rsid w:val="0048112C"/>
    <w:rsid w:val="0048181B"/>
    <w:rsid w:val="00481959"/>
    <w:rsid w:val="00482EE6"/>
    <w:rsid w:val="004834C4"/>
    <w:rsid w:val="004837F5"/>
    <w:rsid w:val="00483ECF"/>
    <w:rsid w:val="00484480"/>
    <w:rsid w:val="0048570A"/>
    <w:rsid w:val="00486390"/>
    <w:rsid w:val="00486E0F"/>
    <w:rsid w:val="00486E36"/>
    <w:rsid w:val="00487874"/>
    <w:rsid w:val="00490236"/>
    <w:rsid w:val="00490320"/>
    <w:rsid w:val="00490543"/>
    <w:rsid w:val="00491F6C"/>
    <w:rsid w:val="004931EF"/>
    <w:rsid w:val="00493DA7"/>
    <w:rsid w:val="004947BB"/>
    <w:rsid w:val="00495B8A"/>
    <w:rsid w:val="004963D6"/>
    <w:rsid w:val="00496E94"/>
    <w:rsid w:val="004A02BC"/>
    <w:rsid w:val="004A0F86"/>
    <w:rsid w:val="004A1463"/>
    <w:rsid w:val="004A148E"/>
    <w:rsid w:val="004A15DD"/>
    <w:rsid w:val="004A27DB"/>
    <w:rsid w:val="004A2FC2"/>
    <w:rsid w:val="004A31BD"/>
    <w:rsid w:val="004A351F"/>
    <w:rsid w:val="004A36D5"/>
    <w:rsid w:val="004A4386"/>
    <w:rsid w:val="004A4C4B"/>
    <w:rsid w:val="004A555F"/>
    <w:rsid w:val="004A64FA"/>
    <w:rsid w:val="004A709D"/>
    <w:rsid w:val="004A7141"/>
    <w:rsid w:val="004A799E"/>
    <w:rsid w:val="004B050C"/>
    <w:rsid w:val="004B054C"/>
    <w:rsid w:val="004B0FE3"/>
    <w:rsid w:val="004B1CA5"/>
    <w:rsid w:val="004B4D8A"/>
    <w:rsid w:val="004B5285"/>
    <w:rsid w:val="004B5E1F"/>
    <w:rsid w:val="004B5EB2"/>
    <w:rsid w:val="004B6BCA"/>
    <w:rsid w:val="004B7008"/>
    <w:rsid w:val="004C0F41"/>
    <w:rsid w:val="004C11C1"/>
    <w:rsid w:val="004C2A2C"/>
    <w:rsid w:val="004C3638"/>
    <w:rsid w:val="004C3E77"/>
    <w:rsid w:val="004C45CD"/>
    <w:rsid w:val="004C5650"/>
    <w:rsid w:val="004C5941"/>
    <w:rsid w:val="004C5F3E"/>
    <w:rsid w:val="004C6103"/>
    <w:rsid w:val="004C625B"/>
    <w:rsid w:val="004C6686"/>
    <w:rsid w:val="004C6989"/>
    <w:rsid w:val="004D04F5"/>
    <w:rsid w:val="004D08DF"/>
    <w:rsid w:val="004D0CD1"/>
    <w:rsid w:val="004D19B5"/>
    <w:rsid w:val="004D2283"/>
    <w:rsid w:val="004D232B"/>
    <w:rsid w:val="004D2394"/>
    <w:rsid w:val="004D23E1"/>
    <w:rsid w:val="004D24BD"/>
    <w:rsid w:val="004D2565"/>
    <w:rsid w:val="004D37F1"/>
    <w:rsid w:val="004D52AE"/>
    <w:rsid w:val="004D5614"/>
    <w:rsid w:val="004D6011"/>
    <w:rsid w:val="004D63C5"/>
    <w:rsid w:val="004D69C4"/>
    <w:rsid w:val="004D6BCD"/>
    <w:rsid w:val="004D718D"/>
    <w:rsid w:val="004D7BA9"/>
    <w:rsid w:val="004D7D63"/>
    <w:rsid w:val="004E05F2"/>
    <w:rsid w:val="004E0997"/>
    <w:rsid w:val="004E0BF4"/>
    <w:rsid w:val="004E1082"/>
    <w:rsid w:val="004E15C4"/>
    <w:rsid w:val="004E1AE9"/>
    <w:rsid w:val="004E2531"/>
    <w:rsid w:val="004E2969"/>
    <w:rsid w:val="004E31EC"/>
    <w:rsid w:val="004E33D3"/>
    <w:rsid w:val="004E34F7"/>
    <w:rsid w:val="004E3C70"/>
    <w:rsid w:val="004E46BA"/>
    <w:rsid w:val="004E5DB9"/>
    <w:rsid w:val="004E75CC"/>
    <w:rsid w:val="004F0456"/>
    <w:rsid w:val="004F1402"/>
    <w:rsid w:val="004F14F9"/>
    <w:rsid w:val="004F2459"/>
    <w:rsid w:val="004F3103"/>
    <w:rsid w:val="004F377F"/>
    <w:rsid w:val="004F3824"/>
    <w:rsid w:val="004F51E0"/>
    <w:rsid w:val="004F5628"/>
    <w:rsid w:val="004F57E2"/>
    <w:rsid w:val="004F5AA7"/>
    <w:rsid w:val="004F6A85"/>
    <w:rsid w:val="005002ED"/>
    <w:rsid w:val="00500DEB"/>
    <w:rsid w:val="005011D5"/>
    <w:rsid w:val="005030DB"/>
    <w:rsid w:val="00503BD7"/>
    <w:rsid w:val="00503D68"/>
    <w:rsid w:val="0050410E"/>
    <w:rsid w:val="00504467"/>
    <w:rsid w:val="00504A1C"/>
    <w:rsid w:val="00504B11"/>
    <w:rsid w:val="00504E54"/>
    <w:rsid w:val="0050657C"/>
    <w:rsid w:val="00506910"/>
    <w:rsid w:val="0050766B"/>
    <w:rsid w:val="00507AB0"/>
    <w:rsid w:val="00507DF5"/>
    <w:rsid w:val="005101C0"/>
    <w:rsid w:val="005119BE"/>
    <w:rsid w:val="00511D3B"/>
    <w:rsid w:val="005124C2"/>
    <w:rsid w:val="00514BB8"/>
    <w:rsid w:val="00515A64"/>
    <w:rsid w:val="00515F20"/>
    <w:rsid w:val="00515FBC"/>
    <w:rsid w:val="00516B67"/>
    <w:rsid w:val="00516DB9"/>
    <w:rsid w:val="00517367"/>
    <w:rsid w:val="00520C11"/>
    <w:rsid w:val="005213D1"/>
    <w:rsid w:val="00522FD0"/>
    <w:rsid w:val="0052305B"/>
    <w:rsid w:val="00523A58"/>
    <w:rsid w:val="00523F94"/>
    <w:rsid w:val="0052571A"/>
    <w:rsid w:val="00525F01"/>
    <w:rsid w:val="0052613B"/>
    <w:rsid w:val="00527D1B"/>
    <w:rsid w:val="00527E9A"/>
    <w:rsid w:val="005301C8"/>
    <w:rsid w:val="00532656"/>
    <w:rsid w:val="0053299A"/>
    <w:rsid w:val="00532E73"/>
    <w:rsid w:val="00533ADC"/>
    <w:rsid w:val="00534375"/>
    <w:rsid w:val="00534D9B"/>
    <w:rsid w:val="005354CA"/>
    <w:rsid w:val="00535FE4"/>
    <w:rsid w:val="00536016"/>
    <w:rsid w:val="00536669"/>
    <w:rsid w:val="005368F3"/>
    <w:rsid w:val="00537494"/>
    <w:rsid w:val="00537922"/>
    <w:rsid w:val="00540540"/>
    <w:rsid w:val="00540949"/>
    <w:rsid w:val="005417F5"/>
    <w:rsid w:val="00541A04"/>
    <w:rsid w:val="00542D1A"/>
    <w:rsid w:val="00544ADF"/>
    <w:rsid w:val="00544EA0"/>
    <w:rsid w:val="0054520A"/>
    <w:rsid w:val="00545652"/>
    <w:rsid w:val="0054591E"/>
    <w:rsid w:val="00545B94"/>
    <w:rsid w:val="0054602F"/>
    <w:rsid w:val="0054626E"/>
    <w:rsid w:val="005466D1"/>
    <w:rsid w:val="005474FD"/>
    <w:rsid w:val="00547806"/>
    <w:rsid w:val="0055003E"/>
    <w:rsid w:val="00550D93"/>
    <w:rsid w:val="00551594"/>
    <w:rsid w:val="00552ECC"/>
    <w:rsid w:val="005548F9"/>
    <w:rsid w:val="00554DE6"/>
    <w:rsid w:val="00555AF0"/>
    <w:rsid w:val="0055610D"/>
    <w:rsid w:val="00557362"/>
    <w:rsid w:val="0056078C"/>
    <w:rsid w:val="005614EC"/>
    <w:rsid w:val="00561F9A"/>
    <w:rsid w:val="00562B89"/>
    <w:rsid w:val="00564575"/>
    <w:rsid w:val="005654F8"/>
    <w:rsid w:val="00565873"/>
    <w:rsid w:val="00566524"/>
    <w:rsid w:val="00566DB8"/>
    <w:rsid w:val="00566DDB"/>
    <w:rsid w:val="00566E21"/>
    <w:rsid w:val="00567271"/>
    <w:rsid w:val="00567B97"/>
    <w:rsid w:val="00570A4D"/>
    <w:rsid w:val="00570AA6"/>
    <w:rsid w:val="00570BDF"/>
    <w:rsid w:val="00570C5A"/>
    <w:rsid w:val="00570F31"/>
    <w:rsid w:val="005719EE"/>
    <w:rsid w:val="00571E9D"/>
    <w:rsid w:val="0057295A"/>
    <w:rsid w:val="00572C6A"/>
    <w:rsid w:val="00572DEE"/>
    <w:rsid w:val="00572E37"/>
    <w:rsid w:val="005759CA"/>
    <w:rsid w:val="00575C99"/>
    <w:rsid w:val="0057612B"/>
    <w:rsid w:val="00576C52"/>
    <w:rsid w:val="00577469"/>
    <w:rsid w:val="00577474"/>
    <w:rsid w:val="0057753E"/>
    <w:rsid w:val="00577C97"/>
    <w:rsid w:val="00580996"/>
    <w:rsid w:val="00580F9A"/>
    <w:rsid w:val="00581971"/>
    <w:rsid w:val="00581B81"/>
    <w:rsid w:val="005821EF"/>
    <w:rsid w:val="00583704"/>
    <w:rsid w:val="00583E12"/>
    <w:rsid w:val="00584AB8"/>
    <w:rsid w:val="00585F0A"/>
    <w:rsid w:val="0058618A"/>
    <w:rsid w:val="005864F5"/>
    <w:rsid w:val="00586F99"/>
    <w:rsid w:val="00586FD9"/>
    <w:rsid w:val="005878C9"/>
    <w:rsid w:val="0059072D"/>
    <w:rsid w:val="005909E9"/>
    <w:rsid w:val="005909F8"/>
    <w:rsid w:val="0059146D"/>
    <w:rsid w:val="005925D9"/>
    <w:rsid w:val="00593B1F"/>
    <w:rsid w:val="00595954"/>
    <w:rsid w:val="005960B2"/>
    <w:rsid w:val="00597811"/>
    <w:rsid w:val="0059792D"/>
    <w:rsid w:val="005A02C4"/>
    <w:rsid w:val="005A0746"/>
    <w:rsid w:val="005A0DA9"/>
    <w:rsid w:val="005A12BC"/>
    <w:rsid w:val="005A152B"/>
    <w:rsid w:val="005A24D2"/>
    <w:rsid w:val="005A334F"/>
    <w:rsid w:val="005A3F90"/>
    <w:rsid w:val="005A55E0"/>
    <w:rsid w:val="005A57B5"/>
    <w:rsid w:val="005A6E89"/>
    <w:rsid w:val="005A71F5"/>
    <w:rsid w:val="005A77C4"/>
    <w:rsid w:val="005A7C10"/>
    <w:rsid w:val="005B0214"/>
    <w:rsid w:val="005B08C7"/>
    <w:rsid w:val="005B1151"/>
    <w:rsid w:val="005B1237"/>
    <w:rsid w:val="005B2B5F"/>
    <w:rsid w:val="005B2D02"/>
    <w:rsid w:val="005B2EDD"/>
    <w:rsid w:val="005B3222"/>
    <w:rsid w:val="005B38B0"/>
    <w:rsid w:val="005B44F9"/>
    <w:rsid w:val="005B4E8A"/>
    <w:rsid w:val="005B4F41"/>
    <w:rsid w:val="005B51A3"/>
    <w:rsid w:val="005B577C"/>
    <w:rsid w:val="005B59DB"/>
    <w:rsid w:val="005B5A15"/>
    <w:rsid w:val="005B62F1"/>
    <w:rsid w:val="005B6318"/>
    <w:rsid w:val="005B6B6B"/>
    <w:rsid w:val="005B6D89"/>
    <w:rsid w:val="005B70BB"/>
    <w:rsid w:val="005B7835"/>
    <w:rsid w:val="005B78EE"/>
    <w:rsid w:val="005B7EB8"/>
    <w:rsid w:val="005C0DC3"/>
    <w:rsid w:val="005C1229"/>
    <w:rsid w:val="005C179F"/>
    <w:rsid w:val="005C20DF"/>
    <w:rsid w:val="005C225D"/>
    <w:rsid w:val="005C2CCB"/>
    <w:rsid w:val="005C3544"/>
    <w:rsid w:val="005C36DD"/>
    <w:rsid w:val="005C37F9"/>
    <w:rsid w:val="005C3939"/>
    <w:rsid w:val="005C3C10"/>
    <w:rsid w:val="005C436E"/>
    <w:rsid w:val="005C6884"/>
    <w:rsid w:val="005C6BF9"/>
    <w:rsid w:val="005C75CA"/>
    <w:rsid w:val="005C79E8"/>
    <w:rsid w:val="005C7BEE"/>
    <w:rsid w:val="005C7C73"/>
    <w:rsid w:val="005C7FBC"/>
    <w:rsid w:val="005D03DA"/>
    <w:rsid w:val="005D0790"/>
    <w:rsid w:val="005D0D4D"/>
    <w:rsid w:val="005D161B"/>
    <w:rsid w:val="005D1A2D"/>
    <w:rsid w:val="005D2C2A"/>
    <w:rsid w:val="005D2EA4"/>
    <w:rsid w:val="005D2EC1"/>
    <w:rsid w:val="005D4071"/>
    <w:rsid w:val="005D4607"/>
    <w:rsid w:val="005D4665"/>
    <w:rsid w:val="005D53E2"/>
    <w:rsid w:val="005D5914"/>
    <w:rsid w:val="005D5BFA"/>
    <w:rsid w:val="005D670C"/>
    <w:rsid w:val="005D6AB4"/>
    <w:rsid w:val="005D6FE6"/>
    <w:rsid w:val="005D757E"/>
    <w:rsid w:val="005D75B6"/>
    <w:rsid w:val="005E05B2"/>
    <w:rsid w:val="005E06BC"/>
    <w:rsid w:val="005E1557"/>
    <w:rsid w:val="005E27BD"/>
    <w:rsid w:val="005E2DD2"/>
    <w:rsid w:val="005E2DD9"/>
    <w:rsid w:val="005E3324"/>
    <w:rsid w:val="005E36AE"/>
    <w:rsid w:val="005E3A26"/>
    <w:rsid w:val="005E3AA9"/>
    <w:rsid w:val="005E456B"/>
    <w:rsid w:val="005E5C55"/>
    <w:rsid w:val="005E69D9"/>
    <w:rsid w:val="005F2009"/>
    <w:rsid w:val="005F22DD"/>
    <w:rsid w:val="005F364B"/>
    <w:rsid w:val="005F5ACD"/>
    <w:rsid w:val="005F615E"/>
    <w:rsid w:val="005F66F4"/>
    <w:rsid w:val="005F78D0"/>
    <w:rsid w:val="005F79E4"/>
    <w:rsid w:val="0060081E"/>
    <w:rsid w:val="00600DE5"/>
    <w:rsid w:val="00600E1F"/>
    <w:rsid w:val="00601C64"/>
    <w:rsid w:val="0060207E"/>
    <w:rsid w:val="006025DF"/>
    <w:rsid w:val="00603EEE"/>
    <w:rsid w:val="006041F6"/>
    <w:rsid w:val="00604264"/>
    <w:rsid w:val="00604723"/>
    <w:rsid w:val="00604DCA"/>
    <w:rsid w:val="0060572B"/>
    <w:rsid w:val="0060573D"/>
    <w:rsid w:val="00605741"/>
    <w:rsid w:val="006064D6"/>
    <w:rsid w:val="0060778C"/>
    <w:rsid w:val="00607C40"/>
    <w:rsid w:val="00611A73"/>
    <w:rsid w:val="00611D1C"/>
    <w:rsid w:val="00611E6C"/>
    <w:rsid w:val="00612490"/>
    <w:rsid w:val="0061293C"/>
    <w:rsid w:val="00612A69"/>
    <w:rsid w:val="0061343F"/>
    <w:rsid w:val="006142C4"/>
    <w:rsid w:val="006145E1"/>
    <w:rsid w:val="00614D04"/>
    <w:rsid w:val="00614EF7"/>
    <w:rsid w:val="0061536A"/>
    <w:rsid w:val="00615B4E"/>
    <w:rsid w:val="0061657D"/>
    <w:rsid w:val="006174F1"/>
    <w:rsid w:val="006176C1"/>
    <w:rsid w:val="00617955"/>
    <w:rsid w:val="006179F7"/>
    <w:rsid w:val="00617F2C"/>
    <w:rsid w:val="006222CE"/>
    <w:rsid w:val="006229EF"/>
    <w:rsid w:val="00624688"/>
    <w:rsid w:val="006246CB"/>
    <w:rsid w:val="006248C8"/>
    <w:rsid w:val="00624FD2"/>
    <w:rsid w:val="00625316"/>
    <w:rsid w:val="006254E9"/>
    <w:rsid w:val="00626729"/>
    <w:rsid w:val="00626967"/>
    <w:rsid w:val="00627DF8"/>
    <w:rsid w:val="0063022B"/>
    <w:rsid w:val="00630B6F"/>
    <w:rsid w:val="006310BB"/>
    <w:rsid w:val="00631B22"/>
    <w:rsid w:val="00632445"/>
    <w:rsid w:val="006335D9"/>
    <w:rsid w:val="006337DA"/>
    <w:rsid w:val="00633A55"/>
    <w:rsid w:val="006342E2"/>
    <w:rsid w:val="0063538B"/>
    <w:rsid w:val="00635CAF"/>
    <w:rsid w:val="006360B1"/>
    <w:rsid w:val="00636309"/>
    <w:rsid w:val="00637382"/>
    <w:rsid w:val="00637926"/>
    <w:rsid w:val="00637A1C"/>
    <w:rsid w:val="00637CAA"/>
    <w:rsid w:val="00642C5C"/>
    <w:rsid w:val="00644866"/>
    <w:rsid w:val="00645173"/>
    <w:rsid w:val="00645543"/>
    <w:rsid w:val="006467B1"/>
    <w:rsid w:val="006467D8"/>
    <w:rsid w:val="00650309"/>
    <w:rsid w:val="00651736"/>
    <w:rsid w:val="00651C60"/>
    <w:rsid w:val="0065359E"/>
    <w:rsid w:val="00653A0A"/>
    <w:rsid w:val="0065453D"/>
    <w:rsid w:val="00655A75"/>
    <w:rsid w:val="006562CF"/>
    <w:rsid w:val="006564EC"/>
    <w:rsid w:val="006567C5"/>
    <w:rsid w:val="00656A56"/>
    <w:rsid w:val="00656DB3"/>
    <w:rsid w:val="00656FA4"/>
    <w:rsid w:val="00657139"/>
    <w:rsid w:val="006604C5"/>
    <w:rsid w:val="00660C8B"/>
    <w:rsid w:val="00661227"/>
    <w:rsid w:val="00661C44"/>
    <w:rsid w:val="00661D13"/>
    <w:rsid w:val="00661E57"/>
    <w:rsid w:val="00662541"/>
    <w:rsid w:val="006636AD"/>
    <w:rsid w:val="00663A49"/>
    <w:rsid w:val="0066419C"/>
    <w:rsid w:val="00664776"/>
    <w:rsid w:val="00665321"/>
    <w:rsid w:val="00665E8D"/>
    <w:rsid w:val="00667473"/>
    <w:rsid w:val="006675DB"/>
    <w:rsid w:val="006706ED"/>
    <w:rsid w:val="00670C55"/>
    <w:rsid w:val="00670C65"/>
    <w:rsid w:val="00672D9F"/>
    <w:rsid w:val="00673195"/>
    <w:rsid w:val="00673CE4"/>
    <w:rsid w:val="00675965"/>
    <w:rsid w:val="00676674"/>
    <w:rsid w:val="006772DC"/>
    <w:rsid w:val="00677BF2"/>
    <w:rsid w:val="00680E67"/>
    <w:rsid w:val="00681AA4"/>
    <w:rsid w:val="00681B84"/>
    <w:rsid w:val="006826D8"/>
    <w:rsid w:val="006829C7"/>
    <w:rsid w:val="00682A4D"/>
    <w:rsid w:val="006843FE"/>
    <w:rsid w:val="00684919"/>
    <w:rsid w:val="00686BF5"/>
    <w:rsid w:val="00686EBF"/>
    <w:rsid w:val="006877C5"/>
    <w:rsid w:val="00687834"/>
    <w:rsid w:val="00687C4D"/>
    <w:rsid w:val="00691043"/>
    <w:rsid w:val="00691C42"/>
    <w:rsid w:val="006921D0"/>
    <w:rsid w:val="00692AC5"/>
    <w:rsid w:val="006936C7"/>
    <w:rsid w:val="00693D98"/>
    <w:rsid w:val="00694F55"/>
    <w:rsid w:val="006952A0"/>
    <w:rsid w:val="00695C38"/>
    <w:rsid w:val="00697CEC"/>
    <w:rsid w:val="006A0797"/>
    <w:rsid w:val="006A1758"/>
    <w:rsid w:val="006A286A"/>
    <w:rsid w:val="006A441F"/>
    <w:rsid w:val="006A48D1"/>
    <w:rsid w:val="006A49FE"/>
    <w:rsid w:val="006A5160"/>
    <w:rsid w:val="006A5A88"/>
    <w:rsid w:val="006A72DB"/>
    <w:rsid w:val="006A759D"/>
    <w:rsid w:val="006A7A23"/>
    <w:rsid w:val="006A7F93"/>
    <w:rsid w:val="006B09FD"/>
    <w:rsid w:val="006B162B"/>
    <w:rsid w:val="006B2A75"/>
    <w:rsid w:val="006B32E2"/>
    <w:rsid w:val="006B3504"/>
    <w:rsid w:val="006B62E5"/>
    <w:rsid w:val="006B62E9"/>
    <w:rsid w:val="006B6320"/>
    <w:rsid w:val="006B6703"/>
    <w:rsid w:val="006B6A19"/>
    <w:rsid w:val="006B7D9C"/>
    <w:rsid w:val="006B7EA2"/>
    <w:rsid w:val="006C00DC"/>
    <w:rsid w:val="006C01B4"/>
    <w:rsid w:val="006C02AC"/>
    <w:rsid w:val="006C115D"/>
    <w:rsid w:val="006C19A8"/>
    <w:rsid w:val="006C26F1"/>
    <w:rsid w:val="006C2DBA"/>
    <w:rsid w:val="006C307F"/>
    <w:rsid w:val="006C357B"/>
    <w:rsid w:val="006C3885"/>
    <w:rsid w:val="006C4727"/>
    <w:rsid w:val="006C48AA"/>
    <w:rsid w:val="006C49D9"/>
    <w:rsid w:val="006C55C6"/>
    <w:rsid w:val="006C6175"/>
    <w:rsid w:val="006C63A2"/>
    <w:rsid w:val="006C6729"/>
    <w:rsid w:val="006C67C6"/>
    <w:rsid w:val="006C6A57"/>
    <w:rsid w:val="006D034A"/>
    <w:rsid w:val="006D05EC"/>
    <w:rsid w:val="006D1C25"/>
    <w:rsid w:val="006D2948"/>
    <w:rsid w:val="006D2FFA"/>
    <w:rsid w:val="006D3576"/>
    <w:rsid w:val="006D35D1"/>
    <w:rsid w:val="006D367F"/>
    <w:rsid w:val="006D3A0B"/>
    <w:rsid w:val="006D43A6"/>
    <w:rsid w:val="006D4BA4"/>
    <w:rsid w:val="006D4ED1"/>
    <w:rsid w:val="006D58E5"/>
    <w:rsid w:val="006D65DF"/>
    <w:rsid w:val="006D69FE"/>
    <w:rsid w:val="006D6AF6"/>
    <w:rsid w:val="006D6F6A"/>
    <w:rsid w:val="006D7BC4"/>
    <w:rsid w:val="006E01CF"/>
    <w:rsid w:val="006E03E8"/>
    <w:rsid w:val="006E0414"/>
    <w:rsid w:val="006E11FF"/>
    <w:rsid w:val="006E2148"/>
    <w:rsid w:val="006E3771"/>
    <w:rsid w:val="006E3EBE"/>
    <w:rsid w:val="006E518C"/>
    <w:rsid w:val="006E5543"/>
    <w:rsid w:val="006E5C4C"/>
    <w:rsid w:val="006E61EC"/>
    <w:rsid w:val="006E6EA3"/>
    <w:rsid w:val="006E7112"/>
    <w:rsid w:val="006E7972"/>
    <w:rsid w:val="006E7A9E"/>
    <w:rsid w:val="006F05D3"/>
    <w:rsid w:val="006F2771"/>
    <w:rsid w:val="006F2838"/>
    <w:rsid w:val="006F2E90"/>
    <w:rsid w:val="006F3493"/>
    <w:rsid w:val="006F3B3F"/>
    <w:rsid w:val="006F4AF8"/>
    <w:rsid w:val="006F639B"/>
    <w:rsid w:val="006F6670"/>
    <w:rsid w:val="00700880"/>
    <w:rsid w:val="00702DB8"/>
    <w:rsid w:val="0070370D"/>
    <w:rsid w:val="00703B2E"/>
    <w:rsid w:val="00703C92"/>
    <w:rsid w:val="007049D7"/>
    <w:rsid w:val="00705A0A"/>
    <w:rsid w:val="00705C07"/>
    <w:rsid w:val="007068E3"/>
    <w:rsid w:val="00706B58"/>
    <w:rsid w:val="007070AA"/>
    <w:rsid w:val="00707B2F"/>
    <w:rsid w:val="0071049F"/>
    <w:rsid w:val="007104E4"/>
    <w:rsid w:val="00710C9B"/>
    <w:rsid w:val="00711327"/>
    <w:rsid w:val="00711337"/>
    <w:rsid w:val="00712536"/>
    <w:rsid w:val="0071312C"/>
    <w:rsid w:val="0071446C"/>
    <w:rsid w:val="00714683"/>
    <w:rsid w:val="00715AD2"/>
    <w:rsid w:val="00715DF3"/>
    <w:rsid w:val="00716BF3"/>
    <w:rsid w:val="007177E8"/>
    <w:rsid w:val="007208A1"/>
    <w:rsid w:val="00721CCE"/>
    <w:rsid w:val="00722328"/>
    <w:rsid w:val="007240C5"/>
    <w:rsid w:val="00724A93"/>
    <w:rsid w:val="00724BE0"/>
    <w:rsid w:val="0072592D"/>
    <w:rsid w:val="00726EAB"/>
    <w:rsid w:val="00727D26"/>
    <w:rsid w:val="00727E49"/>
    <w:rsid w:val="0073047C"/>
    <w:rsid w:val="0073073B"/>
    <w:rsid w:val="00730837"/>
    <w:rsid w:val="00731B1C"/>
    <w:rsid w:val="00732DB9"/>
    <w:rsid w:val="00732DE1"/>
    <w:rsid w:val="00732FA2"/>
    <w:rsid w:val="00733AC4"/>
    <w:rsid w:val="00733D0A"/>
    <w:rsid w:val="007341ED"/>
    <w:rsid w:val="00734C43"/>
    <w:rsid w:val="00734FDA"/>
    <w:rsid w:val="007353D4"/>
    <w:rsid w:val="0073641B"/>
    <w:rsid w:val="007364C8"/>
    <w:rsid w:val="00736F46"/>
    <w:rsid w:val="0073757C"/>
    <w:rsid w:val="0073786E"/>
    <w:rsid w:val="00737DB8"/>
    <w:rsid w:val="007411E7"/>
    <w:rsid w:val="007422E4"/>
    <w:rsid w:val="00742A06"/>
    <w:rsid w:val="00742FE6"/>
    <w:rsid w:val="00746159"/>
    <w:rsid w:val="00746A4B"/>
    <w:rsid w:val="00746F04"/>
    <w:rsid w:val="00747283"/>
    <w:rsid w:val="00747753"/>
    <w:rsid w:val="007501F1"/>
    <w:rsid w:val="007517B7"/>
    <w:rsid w:val="0075186E"/>
    <w:rsid w:val="00751B80"/>
    <w:rsid w:val="00752553"/>
    <w:rsid w:val="00753658"/>
    <w:rsid w:val="007539EF"/>
    <w:rsid w:val="00753F87"/>
    <w:rsid w:val="00753FD4"/>
    <w:rsid w:val="00753FE4"/>
    <w:rsid w:val="0075470C"/>
    <w:rsid w:val="0075486D"/>
    <w:rsid w:val="00755A37"/>
    <w:rsid w:val="00755A7B"/>
    <w:rsid w:val="00755AC1"/>
    <w:rsid w:val="007600CB"/>
    <w:rsid w:val="00760C75"/>
    <w:rsid w:val="00760E26"/>
    <w:rsid w:val="007610E5"/>
    <w:rsid w:val="00762A55"/>
    <w:rsid w:val="007630E3"/>
    <w:rsid w:val="00763442"/>
    <w:rsid w:val="00764CEF"/>
    <w:rsid w:val="007650DA"/>
    <w:rsid w:val="0076563C"/>
    <w:rsid w:val="007656AA"/>
    <w:rsid w:val="00766A14"/>
    <w:rsid w:val="0076710F"/>
    <w:rsid w:val="007709F5"/>
    <w:rsid w:val="00770DCE"/>
    <w:rsid w:val="007712F4"/>
    <w:rsid w:val="00771739"/>
    <w:rsid w:val="00771C66"/>
    <w:rsid w:val="00771F31"/>
    <w:rsid w:val="00772B70"/>
    <w:rsid w:val="00773784"/>
    <w:rsid w:val="007737D1"/>
    <w:rsid w:val="0077426F"/>
    <w:rsid w:val="00774C1A"/>
    <w:rsid w:val="00775BB0"/>
    <w:rsid w:val="00775E6D"/>
    <w:rsid w:val="00776612"/>
    <w:rsid w:val="00776B11"/>
    <w:rsid w:val="00776FB0"/>
    <w:rsid w:val="007776DB"/>
    <w:rsid w:val="0078067D"/>
    <w:rsid w:val="0078082C"/>
    <w:rsid w:val="007808A0"/>
    <w:rsid w:val="007812E4"/>
    <w:rsid w:val="007814F3"/>
    <w:rsid w:val="00781628"/>
    <w:rsid w:val="00781DE4"/>
    <w:rsid w:val="00783214"/>
    <w:rsid w:val="00783635"/>
    <w:rsid w:val="00783743"/>
    <w:rsid w:val="007845E0"/>
    <w:rsid w:val="00784794"/>
    <w:rsid w:val="00785317"/>
    <w:rsid w:val="00785E65"/>
    <w:rsid w:val="00786856"/>
    <w:rsid w:val="00787BF3"/>
    <w:rsid w:val="0079004F"/>
    <w:rsid w:val="0079015F"/>
    <w:rsid w:val="00790A50"/>
    <w:rsid w:val="00790BDA"/>
    <w:rsid w:val="00790FA9"/>
    <w:rsid w:val="0079183E"/>
    <w:rsid w:val="00793E63"/>
    <w:rsid w:val="007940D9"/>
    <w:rsid w:val="00794F01"/>
    <w:rsid w:val="007957A1"/>
    <w:rsid w:val="00795B06"/>
    <w:rsid w:val="00796FB0"/>
    <w:rsid w:val="007A0455"/>
    <w:rsid w:val="007A173E"/>
    <w:rsid w:val="007A2407"/>
    <w:rsid w:val="007A31F3"/>
    <w:rsid w:val="007A50D8"/>
    <w:rsid w:val="007A6B73"/>
    <w:rsid w:val="007A709A"/>
    <w:rsid w:val="007A78E9"/>
    <w:rsid w:val="007A7DA2"/>
    <w:rsid w:val="007B092B"/>
    <w:rsid w:val="007B0BA9"/>
    <w:rsid w:val="007B1462"/>
    <w:rsid w:val="007B1B59"/>
    <w:rsid w:val="007B26A2"/>
    <w:rsid w:val="007B2CE6"/>
    <w:rsid w:val="007B3E70"/>
    <w:rsid w:val="007B4396"/>
    <w:rsid w:val="007B586C"/>
    <w:rsid w:val="007B606F"/>
    <w:rsid w:val="007B6D07"/>
    <w:rsid w:val="007B78A8"/>
    <w:rsid w:val="007C2FCC"/>
    <w:rsid w:val="007C324B"/>
    <w:rsid w:val="007C3F2A"/>
    <w:rsid w:val="007C4550"/>
    <w:rsid w:val="007C45F5"/>
    <w:rsid w:val="007C4840"/>
    <w:rsid w:val="007C5328"/>
    <w:rsid w:val="007C5A33"/>
    <w:rsid w:val="007C5F4C"/>
    <w:rsid w:val="007C5F7A"/>
    <w:rsid w:val="007C60A3"/>
    <w:rsid w:val="007C645F"/>
    <w:rsid w:val="007C6F66"/>
    <w:rsid w:val="007D19DE"/>
    <w:rsid w:val="007D234A"/>
    <w:rsid w:val="007D2E03"/>
    <w:rsid w:val="007D396E"/>
    <w:rsid w:val="007D3FB8"/>
    <w:rsid w:val="007D5112"/>
    <w:rsid w:val="007D5600"/>
    <w:rsid w:val="007D5735"/>
    <w:rsid w:val="007D6F99"/>
    <w:rsid w:val="007D705A"/>
    <w:rsid w:val="007D7E7A"/>
    <w:rsid w:val="007E097F"/>
    <w:rsid w:val="007E0AE1"/>
    <w:rsid w:val="007E30BB"/>
    <w:rsid w:val="007E30F0"/>
    <w:rsid w:val="007E34F8"/>
    <w:rsid w:val="007E4419"/>
    <w:rsid w:val="007E4781"/>
    <w:rsid w:val="007E5914"/>
    <w:rsid w:val="007E6140"/>
    <w:rsid w:val="007E751E"/>
    <w:rsid w:val="007E75F8"/>
    <w:rsid w:val="007F0671"/>
    <w:rsid w:val="007F08FF"/>
    <w:rsid w:val="007F1C36"/>
    <w:rsid w:val="007F40E8"/>
    <w:rsid w:val="007F42C2"/>
    <w:rsid w:val="007F4619"/>
    <w:rsid w:val="007F560B"/>
    <w:rsid w:val="007F575C"/>
    <w:rsid w:val="007F6020"/>
    <w:rsid w:val="007F60FF"/>
    <w:rsid w:val="007F642D"/>
    <w:rsid w:val="007F6459"/>
    <w:rsid w:val="007F681B"/>
    <w:rsid w:val="007F69C2"/>
    <w:rsid w:val="007F6E6C"/>
    <w:rsid w:val="007F70E4"/>
    <w:rsid w:val="007F748B"/>
    <w:rsid w:val="007F74B8"/>
    <w:rsid w:val="0080028C"/>
    <w:rsid w:val="00800684"/>
    <w:rsid w:val="008014F3"/>
    <w:rsid w:val="00801CFA"/>
    <w:rsid w:val="00802429"/>
    <w:rsid w:val="00803238"/>
    <w:rsid w:val="00803D35"/>
    <w:rsid w:val="00804671"/>
    <w:rsid w:val="008047EE"/>
    <w:rsid w:val="00805BE5"/>
    <w:rsid w:val="00805C12"/>
    <w:rsid w:val="00806965"/>
    <w:rsid w:val="008104D0"/>
    <w:rsid w:val="008107BB"/>
    <w:rsid w:val="008109D0"/>
    <w:rsid w:val="00811374"/>
    <w:rsid w:val="00811AC6"/>
    <w:rsid w:val="008124BB"/>
    <w:rsid w:val="008126EE"/>
    <w:rsid w:val="00812A2D"/>
    <w:rsid w:val="0081319E"/>
    <w:rsid w:val="00814ACF"/>
    <w:rsid w:val="00815556"/>
    <w:rsid w:val="0081593C"/>
    <w:rsid w:val="0081679F"/>
    <w:rsid w:val="00817747"/>
    <w:rsid w:val="00817A47"/>
    <w:rsid w:val="008205BE"/>
    <w:rsid w:val="008225F1"/>
    <w:rsid w:val="00822D56"/>
    <w:rsid w:val="00822EC7"/>
    <w:rsid w:val="00823276"/>
    <w:rsid w:val="008236B2"/>
    <w:rsid w:val="008241F7"/>
    <w:rsid w:val="00824D53"/>
    <w:rsid w:val="00826096"/>
    <w:rsid w:val="008301E9"/>
    <w:rsid w:val="00830213"/>
    <w:rsid w:val="00831657"/>
    <w:rsid w:val="00832282"/>
    <w:rsid w:val="00832759"/>
    <w:rsid w:val="0083456F"/>
    <w:rsid w:val="008345BA"/>
    <w:rsid w:val="00834EE7"/>
    <w:rsid w:val="00835E9E"/>
    <w:rsid w:val="008417D7"/>
    <w:rsid w:val="00842952"/>
    <w:rsid w:val="00843718"/>
    <w:rsid w:val="00844F59"/>
    <w:rsid w:val="00845611"/>
    <w:rsid w:val="00845756"/>
    <w:rsid w:val="0084577E"/>
    <w:rsid w:val="008468D8"/>
    <w:rsid w:val="00847048"/>
    <w:rsid w:val="00847371"/>
    <w:rsid w:val="0084763A"/>
    <w:rsid w:val="00847A68"/>
    <w:rsid w:val="00847BF1"/>
    <w:rsid w:val="008516D7"/>
    <w:rsid w:val="00852352"/>
    <w:rsid w:val="00852E6F"/>
    <w:rsid w:val="008531D4"/>
    <w:rsid w:val="00853622"/>
    <w:rsid w:val="00853726"/>
    <w:rsid w:val="00853D7D"/>
    <w:rsid w:val="0085432E"/>
    <w:rsid w:val="008547AD"/>
    <w:rsid w:val="00856740"/>
    <w:rsid w:val="00856EEA"/>
    <w:rsid w:val="00857648"/>
    <w:rsid w:val="0085786E"/>
    <w:rsid w:val="00857BAE"/>
    <w:rsid w:val="0086090F"/>
    <w:rsid w:val="008609AC"/>
    <w:rsid w:val="00861A9C"/>
    <w:rsid w:val="00861D4A"/>
    <w:rsid w:val="00866794"/>
    <w:rsid w:val="00866D14"/>
    <w:rsid w:val="00867BB9"/>
    <w:rsid w:val="008702A4"/>
    <w:rsid w:val="00871526"/>
    <w:rsid w:val="008716AB"/>
    <w:rsid w:val="008717EB"/>
    <w:rsid w:val="00871E99"/>
    <w:rsid w:val="008722EC"/>
    <w:rsid w:val="008736EB"/>
    <w:rsid w:val="0087385E"/>
    <w:rsid w:val="00875CF5"/>
    <w:rsid w:val="00876C08"/>
    <w:rsid w:val="0087762F"/>
    <w:rsid w:val="00877849"/>
    <w:rsid w:val="00880625"/>
    <w:rsid w:val="00880C2B"/>
    <w:rsid w:val="00880E73"/>
    <w:rsid w:val="00881E1E"/>
    <w:rsid w:val="00881EA7"/>
    <w:rsid w:val="008849DC"/>
    <w:rsid w:val="00885120"/>
    <w:rsid w:val="00886A95"/>
    <w:rsid w:val="00887F5D"/>
    <w:rsid w:val="00890982"/>
    <w:rsid w:val="00891055"/>
    <w:rsid w:val="008911E1"/>
    <w:rsid w:val="008914CE"/>
    <w:rsid w:val="00891C6C"/>
    <w:rsid w:val="00891FEC"/>
    <w:rsid w:val="008929F6"/>
    <w:rsid w:val="00892C37"/>
    <w:rsid w:val="00892CB0"/>
    <w:rsid w:val="00892E7F"/>
    <w:rsid w:val="00893B16"/>
    <w:rsid w:val="00893B81"/>
    <w:rsid w:val="00894588"/>
    <w:rsid w:val="00894597"/>
    <w:rsid w:val="00894C20"/>
    <w:rsid w:val="00895BC8"/>
    <w:rsid w:val="008969D3"/>
    <w:rsid w:val="00896E8C"/>
    <w:rsid w:val="008970CD"/>
    <w:rsid w:val="008973B1"/>
    <w:rsid w:val="008A0564"/>
    <w:rsid w:val="008A09CA"/>
    <w:rsid w:val="008A0A4A"/>
    <w:rsid w:val="008A0CD0"/>
    <w:rsid w:val="008A11F5"/>
    <w:rsid w:val="008A14D7"/>
    <w:rsid w:val="008A1F7C"/>
    <w:rsid w:val="008A2833"/>
    <w:rsid w:val="008A2B7F"/>
    <w:rsid w:val="008A3687"/>
    <w:rsid w:val="008A4815"/>
    <w:rsid w:val="008A4888"/>
    <w:rsid w:val="008A4BBB"/>
    <w:rsid w:val="008A4D26"/>
    <w:rsid w:val="008A62B8"/>
    <w:rsid w:val="008A7509"/>
    <w:rsid w:val="008B094B"/>
    <w:rsid w:val="008B134F"/>
    <w:rsid w:val="008B165D"/>
    <w:rsid w:val="008B1893"/>
    <w:rsid w:val="008B2EDB"/>
    <w:rsid w:val="008B3CDD"/>
    <w:rsid w:val="008B3D4D"/>
    <w:rsid w:val="008B4C06"/>
    <w:rsid w:val="008B57CB"/>
    <w:rsid w:val="008B64BF"/>
    <w:rsid w:val="008B64F5"/>
    <w:rsid w:val="008B6A56"/>
    <w:rsid w:val="008C07BD"/>
    <w:rsid w:val="008C1388"/>
    <w:rsid w:val="008C1AC1"/>
    <w:rsid w:val="008C37A5"/>
    <w:rsid w:val="008C42EB"/>
    <w:rsid w:val="008C49CB"/>
    <w:rsid w:val="008C4BC7"/>
    <w:rsid w:val="008C4DED"/>
    <w:rsid w:val="008C54FB"/>
    <w:rsid w:val="008C5A40"/>
    <w:rsid w:val="008C5C73"/>
    <w:rsid w:val="008C640A"/>
    <w:rsid w:val="008C6556"/>
    <w:rsid w:val="008C6D98"/>
    <w:rsid w:val="008C779A"/>
    <w:rsid w:val="008C7F04"/>
    <w:rsid w:val="008D01A1"/>
    <w:rsid w:val="008D0C44"/>
    <w:rsid w:val="008D0F2C"/>
    <w:rsid w:val="008D107A"/>
    <w:rsid w:val="008D17AB"/>
    <w:rsid w:val="008D222F"/>
    <w:rsid w:val="008D28B5"/>
    <w:rsid w:val="008D28E9"/>
    <w:rsid w:val="008D3E9C"/>
    <w:rsid w:val="008D3FA3"/>
    <w:rsid w:val="008D4A9D"/>
    <w:rsid w:val="008D5015"/>
    <w:rsid w:val="008D508D"/>
    <w:rsid w:val="008D584D"/>
    <w:rsid w:val="008D5F30"/>
    <w:rsid w:val="008D60DD"/>
    <w:rsid w:val="008D60F7"/>
    <w:rsid w:val="008D62B9"/>
    <w:rsid w:val="008D6750"/>
    <w:rsid w:val="008D6795"/>
    <w:rsid w:val="008D7063"/>
    <w:rsid w:val="008D71FA"/>
    <w:rsid w:val="008D7E62"/>
    <w:rsid w:val="008E0696"/>
    <w:rsid w:val="008E2C47"/>
    <w:rsid w:val="008E2E5B"/>
    <w:rsid w:val="008E359A"/>
    <w:rsid w:val="008E37CA"/>
    <w:rsid w:val="008E42C8"/>
    <w:rsid w:val="008E48BB"/>
    <w:rsid w:val="008E4CA6"/>
    <w:rsid w:val="008E508C"/>
    <w:rsid w:val="008E60F8"/>
    <w:rsid w:val="008E7B39"/>
    <w:rsid w:val="008E7BC0"/>
    <w:rsid w:val="008F0306"/>
    <w:rsid w:val="008F059A"/>
    <w:rsid w:val="008F0DE2"/>
    <w:rsid w:val="008F0FFA"/>
    <w:rsid w:val="008F1169"/>
    <w:rsid w:val="008F1A94"/>
    <w:rsid w:val="008F2255"/>
    <w:rsid w:val="008F22B3"/>
    <w:rsid w:val="008F2A36"/>
    <w:rsid w:val="008F2B25"/>
    <w:rsid w:val="008F3614"/>
    <w:rsid w:val="008F36A6"/>
    <w:rsid w:val="008F47D9"/>
    <w:rsid w:val="008F5563"/>
    <w:rsid w:val="008F56E7"/>
    <w:rsid w:val="008F693E"/>
    <w:rsid w:val="008F6D40"/>
    <w:rsid w:val="008F6F66"/>
    <w:rsid w:val="008F7A8D"/>
    <w:rsid w:val="009031C5"/>
    <w:rsid w:val="00903403"/>
    <w:rsid w:val="009045C3"/>
    <w:rsid w:val="00904660"/>
    <w:rsid w:val="00906B75"/>
    <w:rsid w:val="009070DE"/>
    <w:rsid w:val="00910CE3"/>
    <w:rsid w:val="00910D54"/>
    <w:rsid w:val="00910EFC"/>
    <w:rsid w:val="00911094"/>
    <w:rsid w:val="009110CA"/>
    <w:rsid w:val="0091225C"/>
    <w:rsid w:val="00913DF0"/>
    <w:rsid w:val="0091497E"/>
    <w:rsid w:val="00915349"/>
    <w:rsid w:val="009157CD"/>
    <w:rsid w:val="00916B4B"/>
    <w:rsid w:val="009173E4"/>
    <w:rsid w:val="00917C32"/>
    <w:rsid w:val="0092028D"/>
    <w:rsid w:val="009204B6"/>
    <w:rsid w:val="00920530"/>
    <w:rsid w:val="0092064D"/>
    <w:rsid w:val="00921970"/>
    <w:rsid w:val="00921C0B"/>
    <w:rsid w:val="0092214B"/>
    <w:rsid w:val="0092272B"/>
    <w:rsid w:val="0092274C"/>
    <w:rsid w:val="00922793"/>
    <w:rsid w:val="00922E38"/>
    <w:rsid w:val="009232CB"/>
    <w:rsid w:val="0092350C"/>
    <w:rsid w:val="00923AE6"/>
    <w:rsid w:val="00923EE9"/>
    <w:rsid w:val="009241B2"/>
    <w:rsid w:val="0092481C"/>
    <w:rsid w:val="00925506"/>
    <w:rsid w:val="00925609"/>
    <w:rsid w:val="00926A7B"/>
    <w:rsid w:val="00932020"/>
    <w:rsid w:val="00932EDD"/>
    <w:rsid w:val="00933371"/>
    <w:rsid w:val="00934B84"/>
    <w:rsid w:val="00934BBC"/>
    <w:rsid w:val="00934FF9"/>
    <w:rsid w:val="00935A26"/>
    <w:rsid w:val="00936847"/>
    <w:rsid w:val="0094040B"/>
    <w:rsid w:val="0094113B"/>
    <w:rsid w:val="0094115A"/>
    <w:rsid w:val="00941BF6"/>
    <w:rsid w:val="0094202F"/>
    <w:rsid w:val="00942499"/>
    <w:rsid w:val="00942829"/>
    <w:rsid w:val="00943625"/>
    <w:rsid w:val="00943F7F"/>
    <w:rsid w:val="009443BC"/>
    <w:rsid w:val="00945C87"/>
    <w:rsid w:val="00945E16"/>
    <w:rsid w:val="009465B2"/>
    <w:rsid w:val="0094692F"/>
    <w:rsid w:val="00947FE9"/>
    <w:rsid w:val="00950D76"/>
    <w:rsid w:val="00950E75"/>
    <w:rsid w:val="0095143B"/>
    <w:rsid w:val="00951C3C"/>
    <w:rsid w:val="009520DA"/>
    <w:rsid w:val="00952BBB"/>
    <w:rsid w:val="00953F21"/>
    <w:rsid w:val="00954D4A"/>
    <w:rsid w:val="00955348"/>
    <w:rsid w:val="0095572A"/>
    <w:rsid w:val="00955952"/>
    <w:rsid w:val="0095713B"/>
    <w:rsid w:val="00957338"/>
    <w:rsid w:val="00957904"/>
    <w:rsid w:val="00957EE1"/>
    <w:rsid w:val="00957F74"/>
    <w:rsid w:val="00960327"/>
    <w:rsid w:val="00960C3F"/>
    <w:rsid w:val="00960F99"/>
    <w:rsid w:val="009611F4"/>
    <w:rsid w:val="00961CEA"/>
    <w:rsid w:val="009622F2"/>
    <w:rsid w:val="00962755"/>
    <w:rsid w:val="0096293B"/>
    <w:rsid w:val="009634A3"/>
    <w:rsid w:val="00963EF6"/>
    <w:rsid w:val="009641D9"/>
    <w:rsid w:val="009646CC"/>
    <w:rsid w:val="00964C9F"/>
    <w:rsid w:val="00964D21"/>
    <w:rsid w:val="0096577B"/>
    <w:rsid w:val="00965EBA"/>
    <w:rsid w:val="0096647C"/>
    <w:rsid w:val="0096661A"/>
    <w:rsid w:val="00966CF8"/>
    <w:rsid w:val="0096708A"/>
    <w:rsid w:val="009673F0"/>
    <w:rsid w:val="009674C1"/>
    <w:rsid w:val="0097087A"/>
    <w:rsid w:val="009726B9"/>
    <w:rsid w:val="009730AC"/>
    <w:rsid w:val="00973A04"/>
    <w:rsid w:val="009745DE"/>
    <w:rsid w:val="00974E3B"/>
    <w:rsid w:val="0097570E"/>
    <w:rsid w:val="00977187"/>
    <w:rsid w:val="00977F2B"/>
    <w:rsid w:val="00977FE5"/>
    <w:rsid w:val="009801AB"/>
    <w:rsid w:val="00980EF8"/>
    <w:rsid w:val="0098180D"/>
    <w:rsid w:val="009819C2"/>
    <w:rsid w:val="00981E94"/>
    <w:rsid w:val="00982315"/>
    <w:rsid w:val="00983675"/>
    <w:rsid w:val="009836DD"/>
    <w:rsid w:val="00983995"/>
    <w:rsid w:val="00983FE7"/>
    <w:rsid w:val="009849DF"/>
    <w:rsid w:val="00984CBD"/>
    <w:rsid w:val="00985029"/>
    <w:rsid w:val="0098519D"/>
    <w:rsid w:val="00985707"/>
    <w:rsid w:val="00986BE0"/>
    <w:rsid w:val="009877DB"/>
    <w:rsid w:val="00990488"/>
    <w:rsid w:val="00990D94"/>
    <w:rsid w:val="009911CB"/>
    <w:rsid w:val="00991752"/>
    <w:rsid w:val="0099213F"/>
    <w:rsid w:val="00992E34"/>
    <w:rsid w:val="00992F40"/>
    <w:rsid w:val="009945E5"/>
    <w:rsid w:val="00994DCE"/>
    <w:rsid w:val="009952B4"/>
    <w:rsid w:val="00995560"/>
    <w:rsid w:val="00995A89"/>
    <w:rsid w:val="00995C88"/>
    <w:rsid w:val="00995D91"/>
    <w:rsid w:val="00996FFA"/>
    <w:rsid w:val="00997B91"/>
    <w:rsid w:val="009A00D2"/>
    <w:rsid w:val="009A250B"/>
    <w:rsid w:val="009A32C0"/>
    <w:rsid w:val="009A3C98"/>
    <w:rsid w:val="009A4CB2"/>
    <w:rsid w:val="009A4E8A"/>
    <w:rsid w:val="009A51D9"/>
    <w:rsid w:val="009A5CF2"/>
    <w:rsid w:val="009A6A05"/>
    <w:rsid w:val="009A6A6F"/>
    <w:rsid w:val="009A7D2F"/>
    <w:rsid w:val="009A7F1E"/>
    <w:rsid w:val="009A7F85"/>
    <w:rsid w:val="009B0604"/>
    <w:rsid w:val="009B06C9"/>
    <w:rsid w:val="009B0B57"/>
    <w:rsid w:val="009B0C66"/>
    <w:rsid w:val="009B1461"/>
    <w:rsid w:val="009B258B"/>
    <w:rsid w:val="009B2E48"/>
    <w:rsid w:val="009B3436"/>
    <w:rsid w:val="009B415F"/>
    <w:rsid w:val="009B4CF2"/>
    <w:rsid w:val="009B5BA4"/>
    <w:rsid w:val="009B6FC9"/>
    <w:rsid w:val="009B70DB"/>
    <w:rsid w:val="009B79C3"/>
    <w:rsid w:val="009B7B83"/>
    <w:rsid w:val="009C22F4"/>
    <w:rsid w:val="009C2542"/>
    <w:rsid w:val="009C3E76"/>
    <w:rsid w:val="009C4352"/>
    <w:rsid w:val="009C4C96"/>
    <w:rsid w:val="009C5022"/>
    <w:rsid w:val="009C56B7"/>
    <w:rsid w:val="009C68D5"/>
    <w:rsid w:val="009C7650"/>
    <w:rsid w:val="009C791D"/>
    <w:rsid w:val="009C7A2D"/>
    <w:rsid w:val="009D0D32"/>
    <w:rsid w:val="009D127C"/>
    <w:rsid w:val="009D35D0"/>
    <w:rsid w:val="009D4E50"/>
    <w:rsid w:val="009D5184"/>
    <w:rsid w:val="009D523F"/>
    <w:rsid w:val="009D5B3D"/>
    <w:rsid w:val="009D5CB3"/>
    <w:rsid w:val="009D5ED1"/>
    <w:rsid w:val="009D6046"/>
    <w:rsid w:val="009D6682"/>
    <w:rsid w:val="009D68F8"/>
    <w:rsid w:val="009D7448"/>
    <w:rsid w:val="009E0266"/>
    <w:rsid w:val="009E0629"/>
    <w:rsid w:val="009E1E72"/>
    <w:rsid w:val="009E2B97"/>
    <w:rsid w:val="009E2DD7"/>
    <w:rsid w:val="009E3CA3"/>
    <w:rsid w:val="009E3F55"/>
    <w:rsid w:val="009E577E"/>
    <w:rsid w:val="009E5DE1"/>
    <w:rsid w:val="009E6607"/>
    <w:rsid w:val="009E6D96"/>
    <w:rsid w:val="009E76D4"/>
    <w:rsid w:val="009E77CD"/>
    <w:rsid w:val="009E7BFA"/>
    <w:rsid w:val="009E7E12"/>
    <w:rsid w:val="009E7FE2"/>
    <w:rsid w:val="009F0DE6"/>
    <w:rsid w:val="009F10FA"/>
    <w:rsid w:val="009F1222"/>
    <w:rsid w:val="009F3205"/>
    <w:rsid w:val="009F3994"/>
    <w:rsid w:val="009F4608"/>
    <w:rsid w:val="009F49C6"/>
    <w:rsid w:val="009F4A33"/>
    <w:rsid w:val="009F6080"/>
    <w:rsid w:val="009F639C"/>
    <w:rsid w:val="009F6553"/>
    <w:rsid w:val="009F6DDE"/>
    <w:rsid w:val="009F7CF8"/>
    <w:rsid w:val="00A00670"/>
    <w:rsid w:val="00A00817"/>
    <w:rsid w:val="00A00979"/>
    <w:rsid w:val="00A01405"/>
    <w:rsid w:val="00A01AFA"/>
    <w:rsid w:val="00A0203B"/>
    <w:rsid w:val="00A0246F"/>
    <w:rsid w:val="00A02BC4"/>
    <w:rsid w:val="00A02E07"/>
    <w:rsid w:val="00A02EA4"/>
    <w:rsid w:val="00A039ED"/>
    <w:rsid w:val="00A03C1D"/>
    <w:rsid w:val="00A03EA5"/>
    <w:rsid w:val="00A04ABA"/>
    <w:rsid w:val="00A04FDB"/>
    <w:rsid w:val="00A05B17"/>
    <w:rsid w:val="00A07185"/>
    <w:rsid w:val="00A10017"/>
    <w:rsid w:val="00A1072D"/>
    <w:rsid w:val="00A1098C"/>
    <w:rsid w:val="00A112E2"/>
    <w:rsid w:val="00A114FF"/>
    <w:rsid w:val="00A1178A"/>
    <w:rsid w:val="00A135AE"/>
    <w:rsid w:val="00A13B0F"/>
    <w:rsid w:val="00A157DE"/>
    <w:rsid w:val="00A159F6"/>
    <w:rsid w:val="00A16077"/>
    <w:rsid w:val="00A17223"/>
    <w:rsid w:val="00A1752F"/>
    <w:rsid w:val="00A179A4"/>
    <w:rsid w:val="00A17BDB"/>
    <w:rsid w:val="00A209C8"/>
    <w:rsid w:val="00A20BEC"/>
    <w:rsid w:val="00A21373"/>
    <w:rsid w:val="00A21385"/>
    <w:rsid w:val="00A2254C"/>
    <w:rsid w:val="00A22B4A"/>
    <w:rsid w:val="00A22EFB"/>
    <w:rsid w:val="00A24085"/>
    <w:rsid w:val="00A2501C"/>
    <w:rsid w:val="00A2508E"/>
    <w:rsid w:val="00A251D7"/>
    <w:rsid w:val="00A25FF0"/>
    <w:rsid w:val="00A26408"/>
    <w:rsid w:val="00A27E17"/>
    <w:rsid w:val="00A27E76"/>
    <w:rsid w:val="00A27EEC"/>
    <w:rsid w:val="00A3092D"/>
    <w:rsid w:val="00A30EA4"/>
    <w:rsid w:val="00A31168"/>
    <w:rsid w:val="00A3166E"/>
    <w:rsid w:val="00A31892"/>
    <w:rsid w:val="00A33EEF"/>
    <w:rsid w:val="00A34685"/>
    <w:rsid w:val="00A3479C"/>
    <w:rsid w:val="00A34965"/>
    <w:rsid w:val="00A36DA6"/>
    <w:rsid w:val="00A417BE"/>
    <w:rsid w:val="00A4206A"/>
    <w:rsid w:val="00A42FC9"/>
    <w:rsid w:val="00A43562"/>
    <w:rsid w:val="00A43A8B"/>
    <w:rsid w:val="00A43B9D"/>
    <w:rsid w:val="00A43FB2"/>
    <w:rsid w:val="00A44624"/>
    <w:rsid w:val="00A44B65"/>
    <w:rsid w:val="00A45298"/>
    <w:rsid w:val="00A45A23"/>
    <w:rsid w:val="00A4608B"/>
    <w:rsid w:val="00A46248"/>
    <w:rsid w:val="00A463CF"/>
    <w:rsid w:val="00A469F3"/>
    <w:rsid w:val="00A47B09"/>
    <w:rsid w:val="00A50ABB"/>
    <w:rsid w:val="00A51675"/>
    <w:rsid w:val="00A51DEA"/>
    <w:rsid w:val="00A52DAA"/>
    <w:rsid w:val="00A55FA2"/>
    <w:rsid w:val="00A5692A"/>
    <w:rsid w:val="00A57355"/>
    <w:rsid w:val="00A60FE4"/>
    <w:rsid w:val="00A61250"/>
    <w:rsid w:val="00A61E92"/>
    <w:rsid w:val="00A62662"/>
    <w:rsid w:val="00A627A4"/>
    <w:rsid w:val="00A62B11"/>
    <w:rsid w:val="00A62EF8"/>
    <w:rsid w:val="00A64B7B"/>
    <w:rsid w:val="00A651A8"/>
    <w:rsid w:val="00A66DC6"/>
    <w:rsid w:val="00A67C9B"/>
    <w:rsid w:val="00A67F65"/>
    <w:rsid w:val="00A70EBE"/>
    <w:rsid w:val="00A71327"/>
    <w:rsid w:val="00A71CF6"/>
    <w:rsid w:val="00A7241B"/>
    <w:rsid w:val="00A72EFA"/>
    <w:rsid w:val="00A73669"/>
    <w:rsid w:val="00A7413C"/>
    <w:rsid w:val="00A7436D"/>
    <w:rsid w:val="00A74896"/>
    <w:rsid w:val="00A764C9"/>
    <w:rsid w:val="00A77657"/>
    <w:rsid w:val="00A77721"/>
    <w:rsid w:val="00A77807"/>
    <w:rsid w:val="00A77EA9"/>
    <w:rsid w:val="00A80709"/>
    <w:rsid w:val="00A80758"/>
    <w:rsid w:val="00A80B55"/>
    <w:rsid w:val="00A8117D"/>
    <w:rsid w:val="00A8120B"/>
    <w:rsid w:val="00A8165D"/>
    <w:rsid w:val="00A81BEB"/>
    <w:rsid w:val="00A81D28"/>
    <w:rsid w:val="00A8300B"/>
    <w:rsid w:val="00A84831"/>
    <w:rsid w:val="00A867E6"/>
    <w:rsid w:val="00A86986"/>
    <w:rsid w:val="00A86B76"/>
    <w:rsid w:val="00A8740B"/>
    <w:rsid w:val="00A879C8"/>
    <w:rsid w:val="00A87FCE"/>
    <w:rsid w:val="00A906C9"/>
    <w:rsid w:val="00A911B2"/>
    <w:rsid w:val="00A91C01"/>
    <w:rsid w:val="00A93BAE"/>
    <w:rsid w:val="00A948A3"/>
    <w:rsid w:val="00A95F69"/>
    <w:rsid w:val="00A960A2"/>
    <w:rsid w:val="00A964F2"/>
    <w:rsid w:val="00A978EF"/>
    <w:rsid w:val="00AA0066"/>
    <w:rsid w:val="00AA02A4"/>
    <w:rsid w:val="00AA107B"/>
    <w:rsid w:val="00AA23A2"/>
    <w:rsid w:val="00AA259C"/>
    <w:rsid w:val="00AA3DAF"/>
    <w:rsid w:val="00AA5DC6"/>
    <w:rsid w:val="00AA617D"/>
    <w:rsid w:val="00AA6481"/>
    <w:rsid w:val="00AA6485"/>
    <w:rsid w:val="00AA71FF"/>
    <w:rsid w:val="00AA78A8"/>
    <w:rsid w:val="00AA7F08"/>
    <w:rsid w:val="00AB0536"/>
    <w:rsid w:val="00AB0846"/>
    <w:rsid w:val="00AB3124"/>
    <w:rsid w:val="00AB383C"/>
    <w:rsid w:val="00AB3D40"/>
    <w:rsid w:val="00AB4523"/>
    <w:rsid w:val="00AB494F"/>
    <w:rsid w:val="00AB4D0F"/>
    <w:rsid w:val="00AB5B37"/>
    <w:rsid w:val="00AB5FF1"/>
    <w:rsid w:val="00AB6A52"/>
    <w:rsid w:val="00AC004B"/>
    <w:rsid w:val="00AC01FC"/>
    <w:rsid w:val="00AC0271"/>
    <w:rsid w:val="00AC44F8"/>
    <w:rsid w:val="00AC545A"/>
    <w:rsid w:val="00AC5B38"/>
    <w:rsid w:val="00AC71A7"/>
    <w:rsid w:val="00AC73BC"/>
    <w:rsid w:val="00AC7B1C"/>
    <w:rsid w:val="00AD0E2F"/>
    <w:rsid w:val="00AD19E7"/>
    <w:rsid w:val="00AD2447"/>
    <w:rsid w:val="00AD293A"/>
    <w:rsid w:val="00AD35EE"/>
    <w:rsid w:val="00AD3966"/>
    <w:rsid w:val="00AD535E"/>
    <w:rsid w:val="00AD5D0F"/>
    <w:rsid w:val="00AD7BAD"/>
    <w:rsid w:val="00AE106F"/>
    <w:rsid w:val="00AE1074"/>
    <w:rsid w:val="00AE21EA"/>
    <w:rsid w:val="00AE2660"/>
    <w:rsid w:val="00AE347E"/>
    <w:rsid w:val="00AE41E1"/>
    <w:rsid w:val="00AE43CC"/>
    <w:rsid w:val="00AE5F3E"/>
    <w:rsid w:val="00AE691D"/>
    <w:rsid w:val="00AE745C"/>
    <w:rsid w:val="00AE761A"/>
    <w:rsid w:val="00AE788F"/>
    <w:rsid w:val="00AE7C9A"/>
    <w:rsid w:val="00AE7E77"/>
    <w:rsid w:val="00AF024E"/>
    <w:rsid w:val="00AF0618"/>
    <w:rsid w:val="00AF06D7"/>
    <w:rsid w:val="00AF1839"/>
    <w:rsid w:val="00AF2118"/>
    <w:rsid w:val="00AF25BC"/>
    <w:rsid w:val="00AF395B"/>
    <w:rsid w:val="00AF47E0"/>
    <w:rsid w:val="00AF4BEE"/>
    <w:rsid w:val="00AF4C1B"/>
    <w:rsid w:val="00AF5AF0"/>
    <w:rsid w:val="00AF5B06"/>
    <w:rsid w:val="00AF5DE3"/>
    <w:rsid w:val="00AF6C1A"/>
    <w:rsid w:val="00AF6E27"/>
    <w:rsid w:val="00B00A17"/>
    <w:rsid w:val="00B00AA1"/>
    <w:rsid w:val="00B00DE7"/>
    <w:rsid w:val="00B01109"/>
    <w:rsid w:val="00B014B9"/>
    <w:rsid w:val="00B01560"/>
    <w:rsid w:val="00B01B8E"/>
    <w:rsid w:val="00B020AD"/>
    <w:rsid w:val="00B02438"/>
    <w:rsid w:val="00B026C9"/>
    <w:rsid w:val="00B02D7F"/>
    <w:rsid w:val="00B02EDB"/>
    <w:rsid w:val="00B03038"/>
    <w:rsid w:val="00B0365F"/>
    <w:rsid w:val="00B03F32"/>
    <w:rsid w:val="00B062DF"/>
    <w:rsid w:val="00B06544"/>
    <w:rsid w:val="00B07AAA"/>
    <w:rsid w:val="00B1053F"/>
    <w:rsid w:val="00B10774"/>
    <w:rsid w:val="00B117E4"/>
    <w:rsid w:val="00B11B24"/>
    <w:rsid w:val="00B120FC"/>
    <w:rsid w:val="00B135E4"/>
    <w:rsid w:val="00B1384D"/>
    <w:rsid w:val="00B1390D"/>
    <w:rsid w:val="00B13DC6"/>
    <w:rsid w:val="00B13EAB"/>
    <w:rsid w:val="00B1446B"/>
    <w:rsid w:val="00B157C5"/>
    <w:rsid w:val="00B1709E"/>
    <w:rsid w:val="00B17431"/>
    <w:rsid w:val="00B175ED"/>
    <w:rsid w:val="00B20416"/>
    <w:rsid w:val="00B206DF"/>
    <w:rsid w:val="00B20980"/>
    <w:rsid w:val="00B20D0F"/>
    <w:rsid w:val="00B20E90"/>
    <w:rsid w:val="00B21921"/>
    <w:rsid w:val="00B219C7"/>
    <w:rsid w:val="00B22262"/>
    <w:rsid w:val="00B228FA"/>
    <w:rsid w:val="00B230F4"/>
    <w:rsid w:val="00B23169"/>
    <w:rsid w:val="00B25984"/>
    <w:rsid w:val="00B25B7E"/>
    <w:rsid w:val="00B25EE2"/>
    <w:rsid w:val="00B26245"/>
    <w:rsid w:val="00B269CD"/>
    <w:rsid w:val="00B26F58"/>
    <w:rsid w:val="00B303E6"/>
    <w:rsid w:val="00B30492"/>
    <w:rsid w:val="00B30E43"/>
    <w:rsid w:val="00B313C1"/>
    <w:rsid w:val="00B31812"/>
    <w:rsid w:val="00B324DC"/>
    <w:rsid w:val="00B330C0"/>
    <w:rsid w:val="00B34088"/>
    <w:rsid w:val="00B34D86"/>
    <w:rsid w:val="00B35587"/>
    <w:rsid w:val="00B35821"/>
    <w:rsid w:val="00B35B9D"/>
    <w:rsid w:val="00B361F8"/>
    <w:rsid w:val="00B363A3"/>
    <w:rsid w:val="00B368D9"/>
    <w:rsid w:val="00B36B22"/>
    <w:rsid w:val="00B40193"/>
    <w:rsid w:val="00B40D86"/>
    <w:rsid w:val="00B417B1"/>
    <w:rsid w:val="00B42663"/>
    <w:rsid w:val="00B433CF"/>
    <w:rsid w:val="00B43A24"/>
    <w:rsid w:val="00B44855"/>
    <w:rsid w:val="00B44F16"/>
    <w:rsid w:val="00B45321"/>
    <w:rsid w:val="00B45798"/>
    <w:rsid w:val="00B4756F"/>
    <w:rsid w:val="00B47E7D"/>
    <w:rsid w:val="00B50C03"/>
    <w:rsid w:val="00B52267"/>
    <w:rsid w:val="00B52C6C"/>
    <w:rsid w:val="00B52DAD"/>
    <w:rsid w:val="00B53485"/>
    <w:rsid w:val="00B538FC"/>
    <w:rsid w:val="00B54C2F"/>
    <w:rsid w:val="00B55076"/>
    <w:rsid w:val="00B55131"/>
    <w:rsid w:val="00B55263"/>
    <w:rsid w:val="00B5553A"/>
    <w:rsid w:val="00B55729"/>
    <w:rsid w:val="00B55744"/>
    <w:rsid w:val="00B5634F"/>
    <w:rsid w:val="00B56C9D"/>
    <w:rsid w:val="00B57192"/>
    <w:rsid w:val="00B57306"/>
    <w:rsid w:val="00B60F78"/>
    <w:rsid w:val="00B616DF"/>
    <w:rsid w:val="00B62089"/>
    <w:rsid w:val="00B62358"/>
    <w:rsid w:val="00B625A0"/>
    <w:rsid w:val="00B64AA5"/>
    <w:rsid w:val="00B65029"/>
    <w:rsid w:val="00B6504A"/>
    <w:rsid w:val="00B65416"/>
    <w:rsid w:val="00B65711"/>
    <w:rsid w:val="00B662E6"/>
    <w:rsid w:val="00B66309"/>
    <w:rsid w:val="00B666A2"/>
    <w:rsid w:val="00B66E8A"/>
    <w:rsid w:val="00B6715D"/>
    <w:rsid w:val="00B70CC4"/>
    <w:rsid w:val="00B72311"/>
    <w:rsid w:val="00B72773"/>
    <w:rsid w:val="00B72A30"/>
    <w:rsid w:val="00B72A89"/>
    <w:rsid w:val="00B733B1"/>
    <w:rsid w:val="00B753EB"/>
    <w:rsid w:val="00B755DD"/>
    <w:rsid w:val="00B75655"/>
    <w:rsid w:val="00B75CDA"/>
    <w:rsid w:val="00B761D3"/>
    <w:rsid w:val="00B76712"/>
    <w:rsid w:val="00B76C7D"/>
    <w:rsid w:val="00B76D88"/>
    <w:rsid w:val="00B77953"/>
    <w:rsid w:val="00B77C29"/>
    <w:rsid w:val="00B80BC5"/>
    <w:rsid w:val="00B80CB9"/>
    <w:rsid w:val="00B821B4"/>
    <w:rsid w:val="00B82858"/>
    <w:rsid w:val="00B82A02"/>
    <w:rsid w:val="00B83784"/>
    <w:rsid w:val="00B838D1"/>
    <w:rsid w:val="00B83AAD"/>
    <w:rsid w:val="00B83BEF"/>
    <w:rsid w:val="00B841B8"/>
    <w:rsid w:val="00B8457A"/>
    <w:rsid w:val="00B84662"/>
    <w:rsid w:val="00B8482B"/>
    <w:rsid w:val="00B84C4C"/>
    <w:rsid w:val="00B85D35"/>
    <w:rsid w:val="00B85D94"/>
    <w:rsid w:val="00B86032"/>
    <w:rsid w:val="00B86888"/>
    <w:rsid w:val="00B87702"/>
    <w:rsid w:val="00B8786A"/>
    <w:rsid w:val="00B878BB"/>
    <w:rsid w:val="00B87F68"/>
    <w:rsid w:val="00B90275"/>
    <w:rsid w:val="00B907B0"/>
    <w:rsid w:val="00B911D8"/>
    <w:rsid w:val="00B91ED5"/>
    <w:rsid w:val="00B92BFD"/>
    <w:rsid w:val="00B93422"/>
    <w:rsid w:val="00B94A44"/>
    <w:rsid w:val="00B94B50"/>
    <w:rsid w:val="00B9552D"/>
    <w:rsid w:val="00B9560C"/>
    <w:rsid w:val="00B95903"/>
    <w:rsid w:val="00B9639D"/>
    <w:rsid w:val="00B963BA"/>
    <w:rsid w:val="00B96943"/>
    <w:rsid w:val="00B97F2C"/>
    <w:rsid w:val="00BA0003"/>
    <w:rsid w:val="00BA0015"/>
    <w:rsid w:val="00BA2B42"/>
    <w:rsid w:val="00BA4154"/>
    <w:rsid w:val="00BA666F"/>
    <w:rsid w:val="00BA6C65"/>
    <w:rsid w:val="00BB0474"/>
    <w:rsid w:val="00BB0729"/>
    <w:rsid w:val="00BB0C38"/>
    <w:rsid w:val="00BB0FEF"/>
    <w:rsid w:val="00BB1198"/>
    <w:rsid w:val="00BB11B3"/>
    <w:rsid w:val="00BB183A"/>
    <w:rsid w:val="00BB1E0D"/>
    <w:rsid w:val="00BB1F81"/>
    <w:rsid w:val="00BB3C3C"/>
    <w:rsid w:val="00BB42ED"/>
    <w:rsid w:val="00BB43CA"/>
    <w:rsid w:val="00BB499E"/>
    <w:rsid w:val="00BB66DE"/>
    <w:rsid w:val="00BB682F"/>
    <w:rsid w:val="00BB6EB8"/>
    <w:rsid w:val="00BB7420"/>
    <w:rsid w:val="00BB772E"/>
    <w:rsid w:val="00BB779A"/>
    <w:rsid w:val="00BC0B9B"/>
    <w:rsid w:val="00BC0C89"/>
    <w:rsid w:val="00BC114B"/>
    <w:rsid w:val="00BC184B"/>
    <w:rsid w:val="00BC1941"/>
    <w:rsid w:val="00BC3BF7"/>
    <w:rsid w:val="00BC406C"/>
    <w:rsid w:val="00BC51E1"/>
    <w:rsid w:val="00BC5561"/>
    <w:rsid w:val="00BC58DB"/>
    <w:rsid w:val="00BC72CC"/>
    <w:rsid w:val="00BC73D2"/>
    <w:rsid w:val="00BC7E77"/>
    <w:rsid w:val="00BC7EC2"/>
    <w:rsid w:val="00BD16D1"/>
    <w:rsid w:val="00BD2C5D"/>
    <w:rsid w:val="00BD3089"/>
    <w:rsid w:val="00BD361C"/>
    <w:rsid w:val="00BD4D83"/>
    <w:rsid w:val="00BD5261"/>
    <w:rsid w:val="00BD5B8B"/>
    <w:rsid w:val="00BD5F6B"/>
    <w:rsid w:val="00BD6870"/>
    <w:rsid w:val="00BD6C63"/>
    <w:rsid w:val="00BD7548"/>
    <w:rsid w:val="00BD7827"/>
    <w:rsid w:val="00BD7962"/>
    <w:rsid w:val="00BD7C5E"/>
    <w:rsid w:val="00BE1789"/>
    <w:rsid w:val="00BE3080"/>
    <w:rsid w:val="00BE33E9"/>
    <w:rsid w:val="00BE340D"/>
    <w:rsid w:val="00BE4154"/>
    <w:rsid w:val="00BE43F7"/>
    <w:rsid w:val="00BE508D"/>
    <w:rsid w:val="00BE58CC"/>
    <w:rsid w:val="00BE6530"/>
    <w:rsid w:val="00BE6EFA"/>
    <w:rsid w:val="00BE7D7F"/>
    <w:rsid w:val="00BE7E93"/>
    <w:rsid w:val="00BE7EB0"/>
    <w:rsid w:val="00BF187A"/>
    <w:rsid w:val="00BF2619"/>
    <w:rsid w:val="00BF29A1"/>
    <w:rsid w:val="00BF33BF"/>
    <w:rsid w:val="00BF3538"/>
    <w:rsid w:val="00BF3AEB"/>
    <w:rsid w:val="00BF4594"/>
    <w:rsid w:val="00BF4858"/>
    <w:rsid w:val="00BF49C8"/>
    <w:rsid w:val="00BF4ABC"/>
    <w:rsid w:val="00BF5BB1"/>
    <w:rsid w:val="00BF6F5B"/>
    <w:rsid w:val="00BF7937"/>
    <w:rsid w:val="00C004E6"/>
    <w:rsid w:val="00C014F2"/>
    <w:rsid w:val="00C02740"/>
    <w:rsid w:val="00C02ED2"/>
    <w:rsid w:val="00C03ADD"/>
    <w:rsid w:val="00C0479B"/>
    <w:rsid w:val="00C04B20"/>
    <w:rsid w:val="00C04D90"/>
    <w:rsid w:val="00C05594"/>
    <w:rsid w:val="00C05B7D"/>
    <w:rsid w:val="00C05D5B"/>
    <w:rsid w:val="00C07002"/>
    <w:rsid w:val="00C073ED"/>
    <w:rsid w:val="00C079CA"/>
    <w:rsid w:val="00C11632"/>
    <w:rsid w:val="00C1230D"/>
    <w:rsid w:val="00C124A6"/>
    <w:rsid w:val="00C126FB"/>
    <w:rsid w:val="00C132D8"/>
    <w:rsid w:val="00C13474"/>
    <w:rsid w:val="00C135A1"/>
    <w:rsid w:val="00C1560A"/>
    <w:rsid w:val="00C15DF2"/>
    <w:rsid w:val="00C16D7E"/>
    <w:rsid w:val="00C16DB1"/>
    <w:rsid w:val="00C17C81"/>
    <w:rsid w:val="00C17EC8"/>
    <w:rsid w:val="00C2076E"/>
    <w:rsid w:val="00C20E72"/>
    <w:rsid w:val="00C21438"/>
    <w:rsid w:val="00C219E2"/>
    <w:rsid w:val="00C21CDD"/>
    <w:rsid w:val="00C21EB9"/>
    <w:rsid w:val="00C225F8"/>
    <w:rsid w:val="00C24DCB"/>
    <w:rsid w:val="00C25B4B"/>
    <w:rsid w:val="00C2623F"/>
    <w:rsid w:val="00C2632D"/>
    <w:rsid w:val="00C26AB5"/>
    <w:rsid w:val="00C2781D"/>
    <w:rsid w:val="00C304FF"/>
    <w:rsid w:val="00C306E0"/>
    <w:rsid w:val="00C31066"/>
    <w:rsid w:val="00C32082"/>
    <w:rsid w:val="00C3282E"/>
    <w:rsid w:val="00C32B8D"/>
    <w:rsid w:val="00C337A2"/>
    <w:rsid w:val="00C33CE4"/>
    <w:rsid w:val="00C33DD8"/>
    <w:rsid w:val="00C33FF7"/>
    <w:rsid w:val="00C341A3"/>
    <w:rsid w:val="00C34254"/>
    <w:rsid w:val="00C34825"/>
    <w:rsid w:val="00C35419"/>
    <w:rsid w:val="00C36466"/>
    <w:rsid w:val="00C3682F"/>
    <w:rsid w:val="00C403B0"/>
    <w:rsid w:val="00C40675"/>
    <w:rsid w:val="00C40802"/>
    <w:rsid w:val="00C40A1D"/>
    <w:rsid w:val="00C40EAB"/>
    <w:rsid w:val="00C412A2"/>
    <w:rsid w:val="00C41DE0"/>
    <w:rsid w:val="00C41EF9"/>
    <w:rsid w:val="00C422D5"/>
    <w:rsid w:val="00C42447"/>
    <w:rsid w:val="00C45336"/>
    <w:rsid w:val="00C45D75"/>
    <w:rsid w:val="00C460B2"/>
    <w:rsid w:val="00C468A5"/>
    <w:rsid w:val="00C47CB3"/>
    <w:rsid w:val="00C50462"/>
    <w:rsid w:val="00C504D3"/>
    <w:rsid w:val="00C515FD"/>
    <w:rsid w:val="00C518F2"/>
    <w:rsid w:val="00C52670"/>
    <w:rsid w:val="00C52E9C"/>
    <w:rsid w:val="00C534E2"/>
    <w:rsid w:val="00C535FF"/>
    <w:rsid w:val="00C537B0"/>
    <w:rsid w:val="00C53FD5"/>
    <w:rsid w:val="00C54233"/>
    <w:rsid w:val="00C54406"/>
    <w:rsid w:val="00C57614"/>
    <w:rsid w:val="00C57AC9"/>
    <w:rsid w:val="00C57DA1"/>
    <w:rsid w:val="00C60C0B"/>
    <w:rsid w:val="00C60D0E"/>
    <w:rsid w:val="00C616F4"/>
    <w:rsid w:val="00C62AC0"/>
    <w:rsid w:val="00C632BB"/>
    <w:rsid w:val="00C633EC"/>
    <w:rsid w:val="00C63ADF"/>
    <w:rsid w:val="00C6438C"/>
    <w:rsid w:val="00C64A25"/>
    <w:rsid w:val="00C65095"/>
    <w:rsid w:val="00C6523B"/>
    <w:rsid w:val="00C65466"/>
    <w:rsid w:val="00C66579"/>
    <w:rsid w:val="00C66E1F"/>
    <w:rsid w:val="00C67692"/>
    <w:rsid w:val="00C67A50"/>
    <w:rsid w:val="00C708C3"/>
    <w:rsid w:val="00C70D02"/>
    <w:rsid w:val="00C7145E"/>
    <w:rsid w:val="00C723B8"/>
    <w:rsid w:val="00C737C5"/>
    <w:rsid w:val="00C73803"/>
    <w:rsid w:val="00C75241"/>
    <w:rsid w:val="00C753E7"/>
    <w:rsid w:val="00C76927"/>
    <w:rsid w:val="00C76DC6"/>
    <w:rsid w:val="00C805F1"/>
    <w:rsid w:val="00C80DC1"/>
    <w:rsid w:val="00C8490D"/>
    <w:rsid w:val="00C84CB3"/>
    <w:rsid w:val="00C8577F"/>
    <w:rsid w:val="00C85B68"/>
    <w:rsid w:val="00C86666"/>
    <w:rsid w:val="00C87531"/>
    <w:rsid w:val="00C90182"/>
    <w:rsid w:val="00C906F7"/>
    <w:rsid w:val="00C91122"/>
    <w:rsid w:val="00C915FB"/>
    <w:rsid w:val="00C9285C"/>
    <w:rsid w:val="00C93163"/>
    <w:rsid w:val="00C93391"/>
    <w:rsid w:val="00C93616"/>
    <w:rsid w:val="00C93FF7"/>
    <w:rsid w:val="00C946DF"/>
    <w:rsid w:val="00C94E01"/>
    <w:rsid w:val="00C94FA1"/>
    <w:rsid w:val="00C957D1"/>
    <w:rsid w:val="00C95A0F"/>
    <w:rsid w:val="00C95A9B"/>
    <w:rsid w:val="00C95B1B"/>
    <w:rsid w:val="00CA0862"/>
    <w:rsid w:val="00CA11D6"/>
    <w:rsid w:val="00CA228F"/>
    <w:rsid w:val="00CA22A3"/>
    <w:rsid w:val="00CA299A"/>
    <w:rsid w:val="00CA2C03"/>
    <w:rsid w:val="00CA3165"/>
    <w:rsid w:val="00CA318C"/>
    <w:rsid w:val="00CA330D"/>
    <w:rsid w:val="00CA38E7"/>
    <w:rsid w:val="00CA3CE8"/>
    <w:rsid w:val="00CA3D4E"/>
    <w:rsid w:val="00CA45F4"/>
    <w:rsid w:val="00CA4942"/>
    <w:rsid w:val="00CA4AA6"/>
    <w:rsid w:val="00CA50B5"/>
    <w:rsid w:val="00CA530C"/>
    <w:rsid w:val="00CA6413"/>
    <w:rsid w:val="00CB0779"/>
    <w:rsid w:val="00CB0DF8"/>
    <w:rsid w:val="00CB10C6"/>
    <w:rsid w:val="00CB34D4"/>
    <w:rsid w:val="00CB4C84"/>
    <w:rsid w:val="00CB5013"/>
    <w:rsid w:val="00CB6702"/>
    <w:rsid w:val="00CB7417"/>
    <w:rsid w:val="00CC0A01"/>
    <w:rsid w:val="00CC2525"/>
    <w:rsid w:val="00CC264D"/>
    <w:rsid w:val="00CC2863"/>
    <w:rsid w:val="00CC36AD"/>
    <w:rsid w:val="00CC3DAE"/>
    <w:rsid w:val="00CC3EC0"/>
    <w:rsid w:val="00CC43D0"/>
    <w:rsid w:val="00CC450C"/>
    <w:rsid w:val="00CC46EA"/>
    <w:rsid w:val="00CC48DB"/>
    <w:rsid w:val="00CC50BE"/>
    <w:rsid w:val="00CC50FF"/>
    <w:rsid w:val="00CC5E86"/>
    <w:rsid w:val="00CC79CD"/>
    <w:rsid w:val="00CC79E7"/>
    <w:rsid w:val="00CD16D7"/>
    <w:rsid w:val="00CD1740"/>
    <w:rsid w:val="00CD25F1"/>
    <w:rsid w:val="00CD2D3E"/>
    <w:rsid w:val="00CD44C7"/>
    <w:rsid w:val="00CD4691"/>
    <w:rsid w:val="00CD509F"/>
    <w:rsid w:val="00CD64A5"/>
    <w:rsid w:val="00CD6A2C"/>
    <w:rsid w:val="00CD6BD3"/>
    <w:rsid w:val="00CD6FAC"/>
    <w:rsid w:val="00CD7204"/>
    <w:rsid w:val="00CD76CD"/>
    <w:rsid w:val="00CD7900"/>
    <w:rsid w:val="00CD7A70"/>
    <w:rsid w:val="00CD7CE8"/>
    <w:rsid w:val="00CE0DBC"/>
    <w:rsid w:val="00CE0FE7"/>
    <w:rsid w:val="00CE14D8"/>
    <w:rsid w:val="00CE21B1"/>
    <w:rsid w:val="00CE224D"/>
    <w:rsid w:val="00CE2BD5"/>
    <w:rsid w:val="00CE35D9"/>
    <w:rsid w:val="00CE420E"/>
    <w:rsid w:val="00CE5477"/>
    <w:rsid w:val="00CE64E7"/>
    <w:rsid w:val="00CF0296"/>
    <w:rsid w:val="00CF03C6"/>
    <w:rsid w:val="00CF0EAA"/>
    <w:rsid w:val="00CF1257"/>
    <w:rsid w:val="00CF1FD5"/>
    <w:rsid w:val="00CF25FF"/>
    <w:rsid w:val="00CF3F4A"/>
    <w:rsid w:val="00CF4CD9"/>
    <w:rsid w:val="00CF52A4"/>
    <w:rsid w:val="00CF67BE"/>
    <w:rsid w:val="00CF6938"/>
    <w:rsid w:val="00CF6F99"/>
    <w:rsid w:val="00CF72EC"/>
    <w:rsid w:val="00CF7BE0"/>
    <w:rsid w:val="00D019BD"/>
    <w:rsid w:val="00D0264E"/>
    <w:rsid w:val="00D02C05"/>
    <w:rsid w:val="00D03119"/>
    <w:rsid w:val="00D03E64"/>
    <w:rsid w:val="00D03F73"/>
    <w:rsid w:val="00D040FF"/>
    <w:rsid w:val="00D047FC"/>
    <w:rsid w:val="00D05771"/>
    <w:rsid w:val="00D05B22"/>
    <w:rsid w:val="00D06186"/>
    <w:rsid w:val="00D06631"/>
    <w:rsid w:val="00D06F59"/>
    <w:rsid w:val="00D07EFD"/>
    <w:rsid w:val="00D07FFC"/>
    <w:rsid w:val="00D103AF"/>
    <w:rsid w:val="00D106F7"/>
    <w:rsid w:val="00D11032"/>
    <w:rsid w:val="00D11102"/>
    <w:rsid w:val="00D1272B"/>
    <w:rsid w:val="00D12C76"/>
    <w:rsid w:val="00D13125"/>
    <w:rsid w:val="00D13DC8"/>
    <w:rsid w:val="00D14113"/>
    <w:rsid w:val="00D14135"/>
    <w:rsid w:val="00D14270"/>
    <w:rsid w:val="00D14900"/>
    <w:rsid w:val="00D1544D"/>
    <w:rsid w:val="00D15A5F"/>
    <w:rsid w:val="00D15A96"/>
    <w:rsid w:val="00D15F21"/>
    <w:rsid w:val="00D170B6"/>
    <w:rsid w:val="00D17158"/>
    <w:rsid w:val="00D173F5"/>
    <w:rsid w:val="00D17496"/>
    <w:rsid w:val="00D20AD0"/>
    <w:rsid w:val="00D224AD"/>
    <w:rsid w:val="00D23922"/>
    <w:rsid w:val="00D2392B"/>
    <w:rsid w:val="00D24161"/>
    <w:rsid w:val="00D24C19"/>
    <w:rsid w:val="00D24DF1"/>
    <w:rsid w:val="00D24F2C"/>
    <w:rsid w:val="00D2586B"/>
    <w:rsid w:val="00D269E1"/>
    <w:rsid w:val="00D26B81"/>
    <w:rsid w:val="00D2761C"/>
    <w:rsid w:val="00D27876"/>
    <w:rsid w:val="00D313C1"/>
    <w:rsid w:val="00D313EF"/>
    <w:rsid w:val="00D3149F"/>
    <w:rsid w:val="00D336B5"/>
    <w:rsid w:val="00D35DAC"/>
    <w:rsid w:val="00D35FBB"/>
    <w:rsid w:val="00D363B6"/>
    <w:rsid w:val="00D36F23"/>
    <w:rsid w:val="00D37042"/>
    <w:rsid w:val="00D37615"/>
    <w:rsid w:val="00D40467"/>
    <w:rsid w:val="00D405C3"/>
    <w:rsid w:val="00D413BA"/>
    <w:rsid w:val="00D41AF8"/>
    <w:rsid w:val="00D41DFB"/>
    <w:rsid w:val="00D42490"/>
    <w:rsid w:val="00D4250C"/>
    <w:rsid w:val="00D427F7"/>
    <w:rsid w:val="00D43443"/>
    <w:rsid w:val="00D43A09"/>
    <w:rsid w:val="00D43BFF"/>
    <w:rsid w:val="00D44B3D"/>
    <w:rsid w:val="00D45440"/>
    <w:rsid w:val="00D45B3F"/>
    <w:rsid w:val="00D4740F"/>
    <w:rsid w:val="00D47C0A"/>
    <w:rsid w:val="00D500DC"/>
    <w:rsid w:val="00D50453"/>
    <w:rsid w:val="00D51321"/>
    <w:rsid w:val="00D51CF1"/>
    <w:rsid w:val="00D51F3B"/>
    <w:rsid w:val="00D51FA9"/>
    <w:rsid w:val="00D527D9"/>
    <w:rsid w:val="00D5283E"/>
    <w:rsid w:val="00D52CAE"/>
    <w:rsid w:val="00D535D7"/>
    <w:rsid w:val="00D53D38"/>
    <w:rsid w:val="00D541C4"/>
    <w:rsid w:val="00D553DD"/>
    <w:rsid w:val="00D55463"/>
    <w:rsid w:val="00D55F86"/>
    <w:rsid w:val="00D56753"/>
    <w:rsid w:val="00D5731B"/>
    <w:rsid w:val="00D57660"/>
    <w:rsid w:val="00D602F1"/>
    <w:rsid w:val="00D604B7"/>
    <w:rsid w:val="00D60942"/>
    <w:rsid w:val="00D61D6C"/>
    <w:rsid w:val="00D6219B"/>
    <w:rsid w:val="00D626CC"/>
    <w:rsid w:val="00D626FA"/>
    <w:rsid w:val="00D627AC"/>
    <w:rsid w:val="00D62A2E"/>
    <w:rsid w:val="00D63D5E"/>
    <w:rsid w:val="00D63D8A"/>
    <w:rsid w:val="00D640E9"/>
    <w:rsid w:val="00D65253"/>
    <w:rsid w:val="00D6611A"/>
    <w:rsid w:val="00D672E1"/>
    <w:rsid w:val="00D67316"/>
    <w:rsid w:val="00D70D2B"/>
    <w:rsid w:val="00D71AA0"/>
    <w:rsid w:val="00D7408B"/>
    <w:rsid w:val="00D752CE"/>
    <w:rsid w:val="00D76A56"/>
    <w:rsid w:val="00D76D4A"/>
    <w:rsid w:val="00D77B8D"/>
    <w:rsid w:val="00D77B9F"/>
    <w:rsid w:val="00D8118D"/>
    <w:rsid w:val="00D81FDE"/>
    <w:rsid w:val="00D82705"/>
    <w:rsid w:val="00D8275B"/>
    <w:rsid w:val="00D84533"/>
    <w:rsid w:val="00D84695"/>
    <w:rsid w:val="00D85C0C"/>
    <w:rsid w:val="00D86BEC"/>
    <w:rsid w:val="00D86DC1"/>
    <w:rsid w:val="00D87BA1"/>
    <w:rsid w:val="00D87C1F"/>
    <w:rsid w:val="00D87F22"/>
    <w:rsid w:val="00D91A50"/>
    <w:rsid w:val="00D91ED3"/>
    <w:rsid w:val="00D930D5"/>
    <w:rsid w:val="00D95129"/>
    <w:rsid w:val="00D956F7"/>
    <w:rsid w:val="00D962A0"/>
    <w:rsid w:val="00D963EF"/>
    <w:rsid w:val="00D96425"/>
    <w:rsid w:val="00D96692"/>
    <w:rsid w:val="00D9694D"/>
    <w:rsid w:val="00DA0E4D"/>
    <w:rsid w:val="00DA1DF8"/>
    <w:rsid w:val="00DA22C7"/>
    <w:rsid w:val="00DA3176"/>
    <w:rsid w:val="00DA33B2"/>
    <w:rsid w:val="00DA3DC6"/>
    <w:rsid w:val="00DA504B"/>
    <w:rsid w:val="00DA6BAD"/>
    <w:rsid w:val="00DA7871"/>
    <w:rsid w:val="00DB0159"/>
    <w:rsid w:val="00DB088C"/>
    <w:rsid w:val="00DB0930"/>
    <w:rsid w:val="00DB3527"/>
    <w:rsid w:val="00DB5162"/>
    <w:rsid w:val="00DB529B"/>
    <w:rsid w:val="00DB6EFE"/>
    <w:rsid w:val="00DB6FA6"/>
    <w:rsid w:val="00DB71FF"/>
    <w:rsid w:val="00DB762B"/>
    <w:rsid w:val="00DB778F"/>
    <w:rsid w:val="00DB7CD6"/>
    <w:rsid w:val="00DC0F9E"/>
    <w:rsid w:val="00DC23BE"/>
    <w:rsid w:val="00DC2C30"/>
    <w:rsid w:val="00DC33BA"/>
    <w:rsid w:val="00DC3798"/>
    <w:rsid w:val="00DC560C"/>
    <w:rsid w:val="00DC5630"/>
    <w:rsid w:val="00DC5FE5"/>
    <w:rsid w:val="00DC663F"/>
    <w:rsid w:val="00DC67F9"/>
    <w:rsid w:val="00DC6D8D"/>
    <w:rsid w:val="00DC72CE"/>
    <w:rsid w:val="00DC7AE4"/>
    <w:rsid w:val="00DD05E1"/>
    <w:rsid w:val="00DD10F1"/>
    <w:rsid w:val="00DD1A9D"/>
    <w:rsid w:val="00DD3851"/>
    <w:rsid w:val="00DD38B3"/>
    <w:rsid w:val="00DD3B51"/>
    <w:rsid w:val="00DD3F39"/>
    <w:rsid w:val="00DD4083"/>
    <w:rsid w:val="00DD434F"/>
    <w:rsid w:val="00DD46A8"/>
    <w:rsid w:val="00DD4F23"/>
    <w:rsid w:val="00DD5CFB"/>
    <w:rsid w:val="00DD600D"/>
    <w:rsid w:val="00DD6955"/>
    <w:rsid w:val="00DD713D"/>
    <w:rsid w:val="00DD75E9"/>
    <w:rsid w:val="00DD7F84"/>
    <w:rsid w:val="00DE13DF"/>
    <w:rsid w:val="00DE1666"/>
    <w:rsid w:val="00DE247D"/>
    <w:rsid w:val="00DE25D6"/>
    <w:rsid w:val="00DE25F5"/>
    <w:rsid w:val="00DE272B"/>
    <w:rsid w:val="00DE2CF2"/>
    <w:rsid w:val="00DE2FC7"/>
    <w:rsid w:val="00DE47CE"/>
    <w:rsid w:val="00DE480B"/>
    <w:rsid w:val="00DE4865"/>
    <w:rsid w:val="00DE600F"/>
    <w:rsid w:val="00DE6A4E"/>
    <w:rsid w:val="00DE711A"/>
    <w:rsid w:val="00DE71F4"/>
    <w:rsid w:val="00DE7359"/>
    <w:rsid w:val="00DE79BF"/>
    <w:rsid w:val="00DE7ADA"/>
    <w:rsid w:val="00DF0A6A"/>
    <w:rsid w:val="00DF1A8F"/>
    <w:rsid w:val="00DF2330"/>
    <w:rsid w:val="00DF2F6E"/>
    <w:rsid w:val="00DF2FBA"/>
    <w:rsid w:val="00DF39C8"/>
    <w:rsid w:val="00DF4701"/>
    <w:rsid w:val="00DF477D"/>
    <w:rsid w:val="00DF491E"/>
    <w:rsid w:val="00DF4EED"/>
    <w:rsid w:val="00DF59AC"/>
    <w:rsid w:val="00DF66CC"/>
    <w:rsid w:val="00DF6F3F"/>
    <w:rsid w:val="00DF711D"/>
    <w:rsid w:val="00DF71C1"/>
    <w:rsid w:val="00DF7C64"/>
    <w:rsid w:val="00DF7DD2"/>
    <w:rsid w:val="00E01EE0"/>
    <w:rsid w:val="00E0279E"/>
    <w:rsid w:val="00E02A1E"/>
    <w:rsid w:val="00E0441A"/>
    <w:rsid w:val="00E05676"/>
    <w:rsid w:val="00E07068"/>
    <w:rsid w:val="00E075D6"/>
    <w:rsid w:val="00E0770A"/>
    <w:rsid w:val="00E1128C"/>
    <w:rsid w:val="00E1132C"/>
    <w:rsid w:val="00E14296"/>
    <w:rsid w:val="00E15A07"/>
    <w:rsid w:val="00E1656D"/>
    <w:rsid w:val="00E17F12"/>
    <w:rsid w:val="00E204D3"/>
    <w:rsid w:val="00E2080D"/>
    <w:rsid w:val="00E21329"/>
    <w:rsid w:val="00E21F31"/>
    <w:rsid w:val="00E22CEE"/>
    <w:rsid w:val="00E2465B"/>
    <w:rsid w:val="00E24844"/>
    <w:rsid w:val="00E24C3A"/>
    <w:rsid w:val="00E261F4"/>
    <w:rsid w:val="00E26F38"/>
    <w:rsid w:val="00E26FA4"/>
    <w:rsid w:val="00E27737"/>
    <w:rsid w:val="00E277B0"/>
    <w:rsid w:val="00E27BC8"/>
    <w:rsid w:val="00E30B8C"/>
    <w:rsid w:val="00E30F43"/>
    <w:rsid w:val="00E31951"/>
    <w:rsid w:val="00E32DCF"/>
    <w:rsid w:val="00E3343C"/>
    <w:rsid w:val="00E3491E"/>
    <w:rsid w:val="00E34E17"/>
    <w:rsid w:val="00E34E3F"/>
    <w:rsid w:val="00E34F15"/>
    <w:rsid w:val="00E35755"/>
    <w:rsid w:val="00E36B71"/>
    <w:rsid w:val="00E36C2E"/>
    <w:rsid w:val="00E36EE8"/>
    <w:rsid w:val="00E37249"/>
    <w:rsid w:val="00E379BB"/>
    <w:rsid w:val="00E4101A"/>
    <w:rsid w:val="00E41441"/>
    <w:rsid w:val="00E43587"/>
    <w:rsid w:val="00E43D2D"/>
    <w:rsid w:val="00E44907"/>
    <w:rsid w:val="00E44B84"/>
    <w:rsid w:val="00E45384"/>
    <w:rsid w:val="00E454FC"/>
    <w:rsid w:val="00E4626A"/>
    <w:rsid w:val="00E46E3A"/>
    <w:rsid w:val="00E46F03"/>
    <w:rsid w:val="00E47FD3"/>
    <w:rsid w:val="00E50153"/>
    <w:rsid w:val="00E50D17"/>
    <w:rsid w:val="00E51AFD"/>
    <w:rsid w:val="00E51F43"/>
    <w:rsid w:val="00E52727"/>
    <w:rsid w:val="00E52912"/>
    <w:rsid w:val="00E52B35"/>
    <w:rsid w:val="00E53791"/>
    <w:rsid w:val="00E53910"/>
    <w:rsid w:val="00E53F67"/>
    <w:rsid w:val="00E54707"/>
    <w:rsid w:val="00E5490B"/>
    <w:rsid w:val="00E56D43"/>
    <w:rsid w:val="00E5727E"/>
    <w:rsid w:val="00E575BB"/>
    <w:rsid w:val="00E57705"/>
    <w:rsid w:val="00E61EBA"/>
    <w:rsid w:val="00E63905"/>
    <w:rsid w:val="00E63EB4"/>
    <w:rsid w:val="00E66587"/>
    <w:rsid w:val="00E66889"/>
    <w:rsid w:val="00E670B4"/>
    <w:rsid w:val="00E6735E"/>
    <w:rsid w:val="00E70565"/>
    <w:rsid w:val="00E7101E"/>
    <w:rsid w:val="00E7105B"/>
    <w:rsid w:val="00E71176"/>
    <w:rsid w:val="00E711B2"/>
    <w:rsid w:val="00E713EB"/>
    <w:rsid w:val="00E73A1E"/>
    <w:rsid w:val="00E73EA6"/>
    <w:rsid w:val="00E7449E"/>
    <w:rsid w:val="00E74B53"/>
    <w:rsid w:val="00E75D14"/>
    <w:rsid w:val="00E77636"/>
    <w:rsid w:val="00E779BB"/>
    <w:rsid w:val="00E77CA2"/>
    <w:rsid w:val="00E83905"/>
    <w:rsid w:val="00E84321"/>
    <w:rsid w:val="00E863A7"/>
    <w:rsid w:val="00E86A69"/>
    <w:rsid w:val="00E87E24"/>
    <w:rsid w:val="00E91AB2"/>
    <w:rsid w:val="00E924CF"/>
    <w:rsid w:val="00E92562"/>
    <w:rsid w:val="00E939B7"/>
    <w:rsid w:val="00E93D8D"/>
    <w:rsid w:val="00E940D6"/>
    <w:rsid w:val="00E940E3"/>
    <w:rsid w:val="00E9448E"/>
    <w:rsid w:val="00E95443"/>
    <w:rsid w:val="00E9548A"/>
    <w:rsid w:val="00E95D2D"/>
    <w:rsid w:val="00E96156"/>
    <w:rsid w:val="00EA09AE"/>
    <w:rsid w:val="00EA0CA6"/>
    <w:rsid w:val="00EA1880"/>
    <w:rsid w:val="00EA1995"/>
    <w:rsid w:val="00EA38E3"/>
    <w:rsid w:val="00EA3D46"/>
    <w:rsid w:val="00EA4C6F"/>
    <w:rsid w:val="00EA58E1"/>
    <w:rsid w:val="00EA593C"/>
    <w:rsid w:val="00EA7953"/>
    <w:rsid w:val="00EB0E8A"/>
    <w:rsid w:val="00EB1258"/>
    <w:rsid w:val="00EB125E"/>
    <w:rsid w:val="00EB20E0"/>
    <w:rsid w:val="00EB2259"/>
    <w:rsid w:val="00EB2D09"/>
    <w:rsid w:val="00EB2D28"/>
    <w:rsid w:val="00EB2D79"/>
    <w:rsid w:val="00EB34D7"/>
    <w:rsid w:val="00EB4388"/>
    <w:rsid w:val="00EB477C"/>
    <w:rsid w:val="00EB50E2"/>
    <w:rsid w:val="00EB5133"/>
    <w:rsid w:val="00EB66C1"/>
    <w:rsid w:val="00EB693E"/>
    <w:rsid w:val="00EB6B9E"/>
    <w:rsid w:val="00EB724C"/>
    <w:rsid w:val="00EC0112"/>
    <w:rsid w:val="00EC0ECA"/>
    <w:rsid w:val="00EC1079"/>
    <w:rsid w:val="00EC1BB3"/>
    <w:rsid w:val="00EC20FD"/>
    <w:rsid w:val="00EC2F79"/>
    <w:rsid w:val="00EC33AF"/>
    <w:rsid w:val="00EC3943"/>
    <w:rsid w:val="00EC577B"/>
    <w:rsid w:val="00EC58A7"/>
    <w:rsid w:val="00EC58AC"/>
    <w:rsid w:val="00EC5BEA"/>
    <w:rsid w:val="00EC6231"/>
    <w:rsid w:val="00EC6AF7"/>
    <w:rsid w:val="00EC7B8E"/>
    <w:rsid w:val="00EC7E5A"/>
    <w:rsid w:val="00EC7FBD"/>
    <w:rsid w:val="00ED00C2"/>
    <w:rsid w:val="00ED01A2"/>
    <w:rsid w:val="00ED075F"/>
    <w:rsid w:val="00ED11A9"/>
    <w:rsid w:val="00ED174E"/>
    <w:rsid w:val="00ED1ED2"/>
    <w:rsid w:val="00ED2532"/>
    <w:rsid w:val="00ED296D"/>
    <w:rsid w:val="00ED4770"/>
    <w:rsid w:val="00ED56F0"/>
    <w:rsid w:val="00ED5EC2"/>
    <w:rsid w:val="00ED60F0"/>
    <w:rsid w:val="00ED684A"/>
    <w:rsid w:val="00ED6C39"/>
    <w:rsid w:val="00EE1402"/>
    <w:rsid w:val="00EE17F0"/>
    <w:rsid w:val="00EE1D24"/>
    <w:rsid w:val="00EE2622"/>
    <w:rsid w:val="00EE3B1B"/>
    <w:rsid w:val="00EE3CC9"/>
    <w:rsid w:val="00EE40F8"/>
    <w:rsid w:val="00EE431A"/>
    <w:rsid w:val="00EE583E"/>
    <w:rsid w:val="00EE5C21"/>
    <w:rsid w:val="00EE5EF4"/>
    <w:rsid w:val="00EE6295"/>
    <w:rsid w:val="00EE6DD0"/>
    <w:rsid w:val="00EE722A"/>
    <w:rsid w:val="00EF0259"/>
    <w:rsid w:val="00EF04A9"/>
    <w:rsid w:val="00EF1900"/>
    <w:rsid w:val="00EF233E"/>
    <w:rsid w:val="00EF2424"/>
    <w:rsid w:val="00EF329B"/>
    <w:rsid w:val="00EF3DAF"/>
    <w:rsid w:val="00EF3DD6"/>
    <w:rsid w:val="00EF3DFD"/>
    <w:rsid w:val="00EF3F35"/>
    <w:rsid w:val="00EF40A4"/>
    <w:rsid w:val="00EF4123"/>
    <w:rsid w:val="00EF44C6"/>
    <w:rsid w:val="00EF474D"/>
    <w:rsid w:val="00EF4C81"/>
    <w:rsid w:val="00EF644B"/>
    <w:rsid w:val="00EF6905"/>
    <w:rsid w:val="00EF6D99"/>
    <w:rsid w:val="00EF6F35"/>
    <w:rsid w:val="00EF6F87"/>
    <w:rsid w:val="00F00A32"/>
    <w:rsid w:val="00F02805"/>
    <w:rsid w:val="00F02C11"/>
    <w:rsid w:val="00F0488B"/>
    <w:rsid w:val="00F06223"/>
    <w:rsid w:val="00F06522"/>
    <w:rsid w:val="00F067A2"/>
    <w:rsid w:val="00F06886"/>
    <w:rsid w:val="00F10167"/>
    <w:rsid w:val="00F10914"/>
    <w:rsid w:val="00F126A5"/>
    <w:rsid w:val="00F12751"/>
    <w:rsid w:val="00F12C37"/>
    <w:rsid w:val="00F1301C"/>
    <w:rsid w:val="00F13108"/>
    <w:rsid w:val="00F1569D"/>
    <w:rsid w:val="00F15BE7"/>
    <w:rsid w:val="00F160D8"/>
    <w:rsid w:val="00F161C9"/>
    <w:rsid w:val="00F16587"/>
    <w:rsid w:val="00F16B8A"/>
    <w:rsid w:val="00F17473"/>
    <w:rsid w:val="00F17FD3"/>
    <w:rsid w:val="00F214AE"/>
    <w:rsid w:val="00F21787"/>
    <w:rsid w:val="00F21CEC"/>
    <w:rsid w:val="00F2212B"/>
    <w:rsid w:val="00F224A9"/>
    <w:rsid w:val="00F224DF"/>
    <w:rsid w:val="00F234C1"/>
    <w:rsid w:val="00F23CDA"/>
    <w:rsid w:val="00F24074"/>
    <w:rsid w:val="00F2445F"/>
    <w:rsid w:val="00F2632F"/>
    <w:rsid w:val="00F26CB1"/>
    <w:rsid w:val="00F26D54"/>
    <w:rsid w:val="00F30335"/>
    <w:rsid w:val="00F30496"/>
    <w:rsid w:val="00F3074F"/>
    <w:rsid w:val="00F30EC0"/>
    <w:rsid w:val="00F319B0"/>
    <w:rsid w:val="00F3209B"/>
    <w:rsid w:val="00F32694"/>
    <w:rsid w:val="00F32BEA"/>
    <w:rsid w:val="00F3307F"/>
    <w:rsid w:val="00F341BC"/>
    <w:rsid w:val="00F35685"/>
    <w:rsid w:val="00F35D11"/>
    <w:rsid w:val="00F37F15"/>
    <w:rsid w:val="00F40003"/>
    <w:rsid w:val="00F40CA3"/>
    <w:rsid w:val="00F42535"/>
    <w:rsid w:val="00F42B93"/>
    <w:rsid w:val="00F43232"/>
    <w:rsid w:val="00F43276"/>
    <w:rsid w:val="00F4342F"/>
    <w:rsid w:val="00F43C18"/>
    <w:rsid w:val="00F4442B"/>
    <w:rsid w:val="00F445F4"/>
    <w:rsid w:val="00F450F8"/>
    <w:rsid w:val="00F455AF"/>
    <w:rsid w:val="00F45F45"/>
    <w:rsid w:val="00F4614B"/>
    <w:rsid w:val="00F469A4"/>
    <w:rsid w:val="00F469EF"/>
    <w:rsid w:val="00F46B19"/>
    <w:rsid w:val="00F503F8"/>
    <w:rsid w:val="00F5150E"/>
    <w:rsid w:val="00F51DBA"/>
    <w:rsid w:val="00F52FB4"/>
    <w:rsid w:val="00F53442"/>
    <w:rsid w:val="00F53AD9"/>
    <w:rsid w:val="00F53E9B"/>
    <w:rsid w:val="00F54EAC"/>
    <w:rsid w:val="00F55FB7"/>
    <w:rsid w:val="00F56335"/>
    <w:rsid w:val="00F56B3C"/>
    <w:rsid w:val="00F572EA"/>
    <w:rsid w:val="00F573A9"/>
    <w:rsid w:val="00F6096A"/>
    <w:rsid w:val="00F60986"/>
    <w:rsid w:val="00F61912"/>
    <w:rsid w:val="00F6290A"/>
    <w:rsid w:val="00F62C54"/>
    <w:rsid w:val="00F62D6A"/>
    <w:rsid w:val="00F63572"/>
    <w:rsid w:val="00F63871"/>
    <w:rsid w:val="00F63882"/>
    <w:rsid w:val="00F63EE9"/>
    <w:rsid w:val="00F65570"/>
    <w:rsid w:val="00F6562C"/>
    <w:rsid w:val="00F65CCC"/>
    <w:rsid w:val="00F66645"/>
    <w:rsid w:val="00F667A8"/>
    <w:rsid w:val="00F672C7"/>
    <w:rsid w:val="00F67466"/>
    <w:rsid w:val="00F70B98"/>
    <w:rsid w:val="00F70C2C"/>
    <w:rsid w:val="00F71DAC"/>
    <w:rsid w:val="00F724A9"/>
    <w:rsid w:val="00F731BE"/>
    <w:rsid w:val="00F73D87"/>
    <w:rsid w:val="00F7405A"/>
    <w:rsid w:val="00F74952"/>
    <w:rsid w:val="00F74CBD"/>
    <w:rsid w:val="00F75A6B"/>
    <w:rsid w:val="00F766CB"/>
    <w:rsid w:val="00F76831"/>
    <w:rsid w:val="00F76F47"/>
    <w:rsid w:val="00F7732F"/>
    <w:rsid w:val="00F7788D"/>
    <w:rsid w:val="00F77F09"/>
    <w:rsid w:val="00F80A97"/>
    <w:rsid w:val="00F80DD3"/>
    <w:rsid w:val="00F81EB7"/>
    <w:rsid w:val="00F82869"/>
    <w:rsid w:val="00F83409"/>
    <w:rsid w:val="00F83CC8"/>
    <w:rsid w:val="00F846FC"/>
    <w:rsid w:val="00F84DCB"/>
    <w:rsid w:val="00F85C69"/>
    <w:rsid w:val="00F8606C"/>
    <w:rsid w:val="00F86109"/>
    <w:rsid w:val="00F86283"/>
    <w:rsid w:val="00F87705"/>
    <w:rsid w:val="00F87C3D"/>
    <w:rsid w:val="00F87FB9"/>
    <w:rsid w:val="00F908C1"/>
    <w:rsid w:val="00F92199"/>
    <w:rsid w:val="00F9307E"/>
    <w:rsid w:val="00F93361"/>
    <w:rsid w:val="00F940E0"/>
    <w:rsid w:val="00F94776"/>
    <w:rsid w:val="00F951C8"/>
    <w:rsid w:val="00F9685C"/>
    <w:rsid w:val="00F96AFB"/>
    <w:rsid w:val="00F97459"/>
    <w:rsid w:val="00FA1161"/>
    <w:rsid w:val="00FA1509"/>
    <w:rsid w:val="00FA1A42"/>
    <w:rsid w:val="00FA2516"/>
    <w:rsid w:val="00FA27BA"/>
    <w:rsid w:val="00FA2E41"/>
    <w:rsid w:val="00FA338F"/>
    <w:rsid w:val="00FA3434"/>
    <w:rsid w:val="00FA3DC2"/>
    <w:rsid w:val="00FA4104"/>
    <w:rsid w:val="00FA69E8"/>
    <w:rsid w:val="00FA7557"/>
    <w:rsid w:val="00FA7696"/>
    <w:rsid w:val="00FA7885"/>
    <w:rsid w:val="00FA78E1"/>
    <w:rsid w:val="00FA7942"/>
    <w:rsid w:val="00FB0215"/>
    <w:rsid w:val="00FB0B17"/>
    <w:rsid w:val="00FB13DE"/>
    <w:rsid w:val="00FB142D"/>
    <w:rsid w:val="00FB164A"/>
    <w:rsid w:val="00FB1E98"/>
    <w:rsid w:val="00FB25C1"/>
    <w:rsid w:val="00FB3170"/>
    <w:rsid w:val="00FB3886"/>
    <w:rsid w:val="00FB40D6"/>
    <w:rsid w:val="00FB4131"/>
    <w:rsid w:val="00FB6379"/>
    <w:rsid w:val="00FB65B2"/>
    <w:rsid w:val="00FB68B9"/>
    <w:rsid w:val="00FB6EBF"/>
    <w:rsid w:val="00FB735F"/>
    <w:rsid w:val="00FB795E"/>
    <w:rsid w:val="00FC04EC"/>
    <w:rsid w:val="00FC07AB"/>
    <w:rsid w:val="00FC0E78"/>
    <w:rsid w:val="00FC0FBE"/>
    <w:rsid w:val="00FC1F70"/>
    <w:rsid w:val="00FC28AE"/>
    <w:rsid w:val="00FC5994"/>
    <w:rsid w:val="00FC5DC9"/>
    <w:rsid w:val="00FC6634"/>
    <w:rsid w:val="00FD11E4"/>
    <w:rsid w:val="00FD1989"/>
    <w:rsid w:val="00FD1FDC"/>
    <w:rsid w:val="00FD2189"/>
    <w:rsid w:val="00FD24E2"/>
    <w:rsid w:val="00FD37D6"/>
    <w:rsid w:val="00FD3A34"/>
    <w:rsid w:val="00FD3A46"/>
    <w:rsid w:val="00FD4DC5"/>
    <w:rsid w:val="00FD4DFE"/>
    <w:rsid w:val="00FD5AFD"/>
    <w:rsid w:val="00FD64DB"/>
    <w:rsid w:val="00FD7781"/>
    <w:rsid w:val="00FE1C7A"/>
    <w:rsid w:val="00FE3D1E"/>
    <w:rsid w:val="00FE5799"/>
    <w:rsid w:val="00FE5978"/>
    <w:rsid w:val="00FE5A3B"/>
    <w:rsid w:val="00FE625D"/>
    <w:rsid w:val="00FE6934"/>
    <w:rsid w:val="00FE6C67"/>
    <w:rsid w:val="00FE6CFF"/>
    <w:rsid w:val="00FE755F"/>
    <w:rsid w:val="00FE7C3B"/>
    <w:rsid w:val="00FF0DFC"/>
    <w:rsid w:val="00FF0FB0"/>
    <w:rsid w:val="00FF1092"/>
    <w:rsid w:val="00FF2C06"/>
    <w:rsid w:val="00FF4438"/>
    <w:rsid w:val="00FF537C"/>
    <w:rsid w:val="00FF5AFF"/>
    <w:rsid w:val="00FF5EC6"/>
    <w:rsid w:val="00FF6702"/>
    <w:rsid w:val="00FF763E"/>
    <w:rsid w:val="0F2B5D3D"/>
    <w:rsid w:val="3757C771"/>
    <w:rsid w:val="6FFC9F1A"/>
    <w:rsid w:val="6FFFEBB1"/>
    <w:rsid w:val="71D72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E17F83"/>
  <w15:docId w15:val="{17675398-9054-4B7C-992A-8B34223F0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uiPriority="0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0"/>
    <w:next w:val="a1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0"/>
    <w:next w:val="a1"/>
    <w:link w:val="20"/>
    <w:qFormat/>
    <w:pPr>
      <w:keepNext/>
      <w:numPr>
        <w:ilvl w:val="1"/>
        <w:numId w:val="1"/>
      </w:numPr>
      <w:tabs>
        <w:tab w:val="left" w:pos="3447"/>
      </w:tabs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0">
    <w:name w:val="heading 3"/>
    <w:basedOn w:val="a0"/>
    <w:next w:val="a0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a5"/>
    <w:qFormat/>
    <w:pPr>
      <w:spacing w:after="120"/>
      <w:jc w:val="both"/>
    </w:pPr>
    <w:rPr>
      <w:rFonts w:eastAsia="MS Mincho"/>
    </w:rPr>
  </w:style>
  <w:style w:type="paragraph" w:styleId="a6">
    <w:name w:val="Balloon Text"/>
    <w:basedOn w:val="a0"/>
    <w:link w:val="a7"/>
    <w:unhideWhenUsed/>
    <w:qFormat/>
    <w:rPr>
      <w:rFonts w:ascii="Tahoma" w:hAnsi="Tahoma" w:cs="Tahoma"/>
      <w:sz w:val="16"/>
      <w:szCs w:val="16"/>
    </w:rPr>
  </w:style>
  <w:style w:type="paragraph" w:styleId="a8">
    <w:name w:val="caption"/>
    <w:basedOn w:val="a0"/>
    <w:next w:val="a0"/>
    <w:uiPriority w:val="35"/>
    <w:unhideWhenUsed/>
    <w:qFormat/>
    <w:pPr>
      <w:spacing w:after="200"/>
    </w:pPr>
    <w:rPr>
      <w:b/>
      <w:bCs/>
      <w:sz w:val="18"/>
      <w:szCs w:val="18"/>
    </w:rPr>
  </w:style>
  <w:style w:type="character" w:styleId="a9">
    <w:name w:val="annotation reference"/>
    <w:semiHidden/>
    <w:unhideWhenUsed/>
    <w:qFormat/>
    <w:rPr>
      <w:sz w:val="16"/>
      <w:szCs w:val="16"/>
    </w:rPr>
  </w:style>
  <w:style w:type="paragraph" w:styleId="aa">
    <w:name w:val="annotation text"/>
    <w:basedOn w:val="a0"/>
    <w:link w:val="ab"/>
    <w:unhideWhenUsed/>
    <w:qFormat/>
    <w:rPr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qFormat/>
    <w:rPr>
      <w:b/>
      <w:bCs/>
    </w:rPr>
  </w:style>
  <w:style w:type="character" w:styleId="ae">
    <w:name w:val="Emphasis"/>
    <w:uiPriority w:val="20"/>
    <w:qFormat/>
    <w:rPr>
      <w:i/>
      <w:iCs/>
    </w:rPr>
  </w:style>
  <w:style w:type="paragraph" w:styleId="af">
    <w:name w:val="footer"/>
    <w:basedOn w:val="a0"/>
    <w:link w:val="af0"/>
    <w:uiPriority w:val="99"/>
    <w:unhideWhenUsed/>
    <w:pPr>
      <w:tabs>
        <w:tab w:val="center" w:pos="4536"/>
        <w:tab w:val="right" w:pos="9072"/>
      </w:tabs>
    </w:pPr>
  </w:style>
  <w:style w:type="paragraph" w:styleId="af1">
    <w:name w:val="header"/>
    <w:basedOn w:val="a0"/>
    <w:link w:val="af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3">
    <w:name w:val="Hyperlink"/>
    <w:uiPriority w:val="99"/>
    <w:rPr>
      <w:color w:val="0000FF"/>
      <w:u w:val="single"/>
    </w:rPr>
  </w:style>
  <w:style w:type="paragraph" w:styleId="af4">
    <w:name w:val="List"/>
    <w:basedOn w:val="a0"/>
    <w:uiPriority w:val="99"/>
    <w:semiHidden/>
    <w:unhideWhenUsed/>
    <w:pPr>
      <w:ind w:left="200" w:hangingChars="200" w:hanging="200"/>
      <w:contextualSpacing/>
    </w:pPr>
  </w:style>
  <w:style w:type="paragraph" w:styleId="21">
    <w:name w:val="List 2"/>
    <w:basedOn w:val="a0"/>
    <w:uiPriority w:val="99"/>
    <w:semiHidden/>
    <w:unhideWhenUsed/>
    <w:pPr>
      <w:ind w:leftChars="200" w:left="100" w:hangingChars="200" w:hanging="200"/>
      <w:contextualSpacing/>
    </w:pPr>
  </w:style>
  <w:style w:type="paragraph" w:styleId="a">
    <w:name w:val="List Bullet"/>
    <w:basedOn w:val="a0"/>
    <w:uiPriority w:val="99"/>
    <w:semiHidden/>
    <w:unhideWhenUsed/>
    <w:pPr>
      <w:numPr>
        <w:numId w:val="2"/>
      </w:numPr>
      <w:contextualSpacing/>
    </w:pPr>
  </w:style>
  <w:style w:type="paragraph" w:styleId="3">
    <w:name w:val="List Number 3"/>
    <w:basedOn w:val="a0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szCs w:val="20"/>
      <w:lang w:val="en-GB"/>
    </w:rPr>
  </w:style>
  <w:style w:type="paragraph" w:styleId="af5">
    <w:name w:val="Normal (Web)"/>
    <w:basedOn w:val="a0"/>
    <w:uiPriority w:val="99"/>
    <w:semiHidden/>
    <w:unhideWhenUsed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styleId="af6">
    <w:name w:val="Strong"/>
    <w:uiPriority w:val="22"/>
    <w:qFormat/>
    <w:rPr>
      <w:b/>
      <w:bCs/>
    </w:rPr>
  </w:style>
  <w:style w:type="table" w:styleId="af7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1">
    <w:name w:val="标题 3 字符"/>
    <w:link w:val="30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5">
    <w:name w:val="正文文本 字符"/>
    <w:link w:val="a1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af2">
    <w:name w:val="页眉 字符"/>
    <w:link w:val="af1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7">
    <w:name w:val="批注框文本 字符"/>
    <w:link w:val="a6"/>
    <w:qFormat/>
    <w:rPr>
      <w:rFonts w:ascii="Tahoma" w:eastAsia="Times New Roman" w:hAnsi="Tahoma" w:cs="Tahoma"/>
      <w:sz w:val="16"/>
      <w:szCs w:val="16"/>
      <w:lang w:val="en-US"/>
    </w:rPr>
  </w:style>
  <w:style w:type="paragraph" w:styleId="af8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出段落,列表段落11,列,목록 단락,—ñ弌’i"/>
    <w:basedOn w:val="a0"/>
    <w:link w:val="af9"/>
    <w:uiPriority w:val="34"/>
    <w:qFormat/>
    <w:pPr>
      <w:ind w:left="720"/>
      <w:contextualSpacing/>
    </w:pPr>
  </w:style>
  <w:style w:type="character" w:customStyle="1" w:styleId="ab">
    <w:name w:val="批注文字 字符"/>
    <w:link w:val="aa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d">
    <w:name w:val="批注主题 字符"/>
    <w:link w:val="ac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f0">
    <w:name w:val="页脚 字符"/>
    <w:link w:val="af"/>
    <w:uiPriority w:val="99"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9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8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0"/>
    <w:link w:val="TALChar"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0"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0"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rPr>
      <w:rFonts w:ascii="Arial" w:eastAsia="Malgun Gothic" w:hAnsi="Arial" w:cs="Times New Roman"/>
      <w:sz w:val="18"/>
      <w:szCs w:val="20"/>
      <w:lang w:val="en-GB" w:eastAsia="zh-CN"/>
    </w:rPr>
  </w:style>
  <w:style w:type="paragraph" w:customStyle="1" w:styleId="StatementBody">
    <w:name w:val="Statement Body"/>
    <w:basedOn w:val="a0"/>
    <w:pPr>
      <w:numPr>
        <w:numId w:val="4"/>
      </w:numPr>
      <w:spacing w:after="100" w:afterAutospacing="1"/>
      <w:contextualSpacing/>
    </w:pPr>
    <w:rPr>
      <w:sz w:val="22"/>
      <w:lang w:eastAsia="ko-KR"/>
    </w:rPr>
  </w:style>
  <w:style w:type="paragraph" w:customStyle="1" w:styleId="CRCoverPage">
    <w:name w:val="CR Cover Page"/>
    <w:pPr>
      <w:spacing w:after="120"/>
    </w:pPr>
    <w:rPr>
      <w:rFonts w:ascii="Arial" w:eastAsia="Malgun Gothic" w:hAnsi="Arial"/>
      <w:lang w:val="en-GB" w:eastAsia="en-US"/>
    </w:rPr>
  </w:style>
  <w:style w:type="paragraph" w:customStyle="1" w:styleId="BodyTextSingle">
    <w:name w:val="Body Text_Single"/>
    <w:basedOn w:val="a0"/>
    <w:pPr>
      <w:spacing w:after="240"/>
      <w:jc w:val="both"/>
    </w:pPr>
    <w:rPr>
      <w:rFonts w:eastAsia="宋体"/>
      <w:sz w:val="24"/>
      <w:szCs w:val="20"/>
    </w:rPr>
  </w:style>
  <w:style w:type="paragraph" w:customStyle="1" w:styleId="References">
    <w:name w:val="References"/>
    <w:basedOn w:val="a0"/>
    <w:pPr>
      <w:numPr>
        <w:numId w:val="5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1">
    <w:name w:val="B1"/>
    <w:basedOn w:val="af4"/>
    <w:link w:val="B1Zchn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宋体"/>
      <w:szCs w:val="20"/>
      <w:lang w:val="en-GB" w:eastAsia="en-GB"/>
    </w:rPr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宋体"/>
      <w:szCs w:val="20"/>
      <w:lang w:val="en-GB" w:eastAsia="en-GB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szCs w:val="24"/>
      <w:lang w:eastAsia="en-US"/>
    </w:rPr>
  </w:style>
  <w:style w:type="character" w:styleId="afa">
    <w:name w:val="Placeholder Text"/>
    <w:basedOn w:val="a2"/>
    <w:uiPriority w:val="99"/>
    <w:semiHidden/>
    <w:rPr>
      <w:color w:val="808080"/>
    </w:rPr>
  </w:style>
  <w:style w:type="paragraph" w:customStyle="1" w:styleId="textintend1">
    <w:name w:val="text intend 1"/>
    <w:basedOn w:val="a0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GB"/>
    </w:rPr>
  </w:style>
  <w:style w:type="paragraph" w:customStyle="1" w:styleId="B3">
    <w:name w:val="B3"/>
    <w:basedOn w:val="a0"/>
    <w:link w:val="B3Char"/>
    <w:pPr>
      <w:spacing w:after="180"/>
      <w:ind w:left="1135" w:hanging="284"/>
    </w:pPr>
    <w:rPr>
      <w:rFonts w:eastAsiaTheme="minorEastAsia"/>
      <w:szCs w:val="20"/>
      <w:lang w:val="en-GB"/>
    </w:rPr>
  </w:style>
  <w:style w:type="character" w:customStyle="1" w:styleId="B3Char">
    <w:name w:val="B3 Char"/>
    <w:link w:val="B3"/>
    <w:rPr>
      <w:rFonts w:ascii="Times New Roman" w:eastAsiaTheme="minorEastAsia" w:hAnsi="Times New Roman"/>
      <w:lang w:val="en-GB" w:eastAsia="en-US"/>
    </w:rPr>
  </w:style>
  <w:style w:type="paragraph" w:customStyle="1" w:styleId="textintend3">
    <w:name w:val="text intend 3"/>
    <w:basedOn w:val="a0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B4">
    <w:name w:val="B4"/>
    <w:basedOn w:val="a0"/>
    <w:link w:val="B4Char"/>
    <w:pPr>
      <w:spacing w:after="180"/>
      <w:ind w:left="1418" w:hanging="284"/>
    </w:pPr>
    <w:rPr>
      <w:rFonts w:eastAsiaTheme="minorEastAsia"/>
      <w:szCs w:val="20"/>
      <w:lang w:val="en-GB"/>
    </w:rPr>
  </w:style>
  <w:style w:type="paragraph" w:customStyle="1" w:styleId="B5">
    <w:name w:val="B5"/>
    <w:basedOn w:val="a0"/>
    <w:pPr>
      <w:spacing w:after="180"/>
      <w:ind w:left="1702" w:hanging="284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rPr>
      <w:rFonts w:ascii="Times New Roman" w:eastAsiaTheme="minorEastAsia" w:hAnsi="Times New Roman"/>
      <w:lang w:val="en-GB" w:eastAsia="en-US"/>
    </w:rPr>
  </w:style>
  <w:style w:type="paragraph" w:customStyle="1" w:styleId="b20">
    <w:name w:val="b20"/>
    <w:basedOn w:val="a0"/>
    <w:uiPriority w:val="99"/>
    <w:rPr>
      <w:rFonts w:ascii="Calibri" w:eastAsiaTheme="minorHAnsi" w:hAnsi="Calibri" w:cs="Calibri"/>
      <w:sz w:val="22"/>
      <w:szCs w:val="22"/>
    </w:rPr>
  </w:style>
  <w:style w:type="paragraph" w:styleId="afb">
    <w:name w:val="Revision"/>
    <w:hidden/>
    <w:uiPriority w:val="99"/>
    <w:semiHidden/>
    <w:rsid w:val="00C422D5"/>
    <w:rPr>
      <w:rFonts w:ascii="Times New Roman" w:eastAsia="Times New Roman" w:hAnsi="Times New Roman"/>
      <w:szCs w:val="24"/>
      <w:lang w:eastAsia="en-US"/>
    </w:rPr>
  </w:style>
  <w:style w:type="character" w:customStyle="1" w:styleId="apple-converted-space">
    <w:name w:val="apple-converted-space"/>
    <w:basedOn w:val="a2"/>
    <w:qFormat/>
    <w:rsid w:val="003B66A2"/>
  </w:style>
  <w:style w:type="paragraph" w:customStyle="1" w:styleId="listparagraph">
    <w:name w:val="listparagraph"/>
    <w:basedOn w:val="a0"/>
    <w:rsid w:val="003B66A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styleId="TOC8">
    <w:name w:val="toc 8"/>
    <w:basedOn w:val="a0"/>
    <w:next w:val="a0"/>
    <w:autoRedefine/>
    <w:uiPriority w:val="39"/>
    <w:semiHidden/>
    <w:unhideWhenUsed/>
    <w:rsid w:val="00FD7781"/>
    <w:pPr>
      <w:ind w:leftChars="1400" w:left="2940"/>
    </w:pPr>
  </w:style>
  <w:style w:type="character" w:customStyle="1" w:styleId="12">
    <w:name w:val="列表段落 字符1"/>
    <w:aliases w:val="- Bullets 字符1,リスト段落 字符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,Bullet list 字符"/>
    <w:uiPriority w:val="34"/>
    <w:qFormat/>
    <w:rsid w:val="001435E9"/>
    <w:rPr>
      <w:rFonts w:ascii="Times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5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7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884774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20980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48399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26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633669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294456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C42575-073E-4672-823F-07608FBB1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2622</Words>
  <Characters>14947</Characters>
  <Application>Microsoft Office Word</Application>
  <DocSecurity>0</DocSecurity>
  <Lines>124</Lines>
  <Paragraphs>35</Paragraphs>
  <ScaleCrop>false</ScaleCrop>
  <Company>oppo</Company>
  <LinksUpToDate>false</LinksUpToDate>
  <CharactersWithSpaces>17534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林亚男</cp:lastModifiedBy>
  <cp:revision>7</cp:revision>
  <dcterms:created xsi:type="dcterms:W3CDTF">2021-09-30T01:01:00Z</dcterms:created>
  <dcterms:modified xsi:type="dcterms:W3CDTF">2021-09-30T01:15:00Z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1033-11.1.0.9719</vt:lpwstr>
  </property>
</Properties>
</file>