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D1FF2" w14:textId="141B90D9" w:rsidR="009E04A3" w:rsidRPr="00CD255B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  <w:lang w:val="ru-RU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 w:rsidR="00D117BC">
        <w:rPr>
          <w:rFonts w:ascii="Arial" w:hAnsi="Arial" w:cs="Arial"/>
          <w:b/>
          <w:bCs/>
          <w:sz w:val="28"/>
        </w:rPr>
        <w:t>838</w:t>
      </w:r>
      <w:r w:rsidR="00CD255B">
        <w:rPr>
          <w:rFonts w:ascii="Arial" w:hAnsi="Arial" w:cs="Arial"/>
          <w:b/>
          <w:bCs/>
          <w:sz w:val="28"/>
          <w:lang w:val="ru-RU"/>
        </w:rPr>
        <w:t>3</w:t>
      </w:r>
    </w:p>
    <w:p w14:paraId="06CF4ABA" w14:textId="77777777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3F979218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701CBA">
        <w:rPr>
          <w:rFonts w:ascii="Arial" w:hAnsi="Arial" w:cs="Arial"/>
          <w:bCs/>
          <w:sz w:val="22"/>
          <w:szCs w:val="22"/>
        </w:rPr>
        <w:t>LS to RAN</w:t>
      </w:r>
      <w:r w:rsidR="00236B29">
        <w:rPr>
          <w:rFonts w:ascii="Arial" w:hAnsi="Arial" w:cs="Arial"/>
          <w:bCs/>
          <w:sz w:val="22"/>
          <w:szCs w:val="22"/>
        </w:rPr>
        <w:t>2</w:t>
      </w:r>
      <w:r w:rsidRPr="00701CBA">
        <w:rPr>
          <w:rFonts w:ascii="Arial" w:hAnsi="Arial" w:cs="Arial"/>
          <w:bCs/>
          <w:sz w:val="22"/>
          <w:szCs w:val="22"/>
        </w:rPr>
        <w:t xml:space="preserve"> </w:t>
      </w:r>
      <w:r w:rsidR="00236B29">
        <w:rPr>
          <w:rFonts w:ascii="Arial" w:hAnsi="Arial" w:cs="Arial"/>
          <w:bCs/>
          <w:sz w:val="22"/>
          <w:szCs w:val="22"/>
        </w:rPr>
        <w:t xml:space="preserve">with update on </w:t>
      </w:r>
      <w:r w:rsidR="002D01C4">
        <w:rPr>
          <w:rFonts w:ascii="Arial" w:hAnsi="Arial" w:cs="Arial"/>
          <w:bCs/>
          <w:sz w:val="22"/>
          <w:szCs w:val="22"/>
        </w:rPr>
        <w:t xml:space="preserve">RAN1 discussion for </w:t>
      </w:r>
      <w:r w:rsidR="00236B29">
        <w:rPr>
          <w:rFonts w:ascii="Arial" w:hAnsi="Arial" w:cs="Arial"/>
          <w:bCs/>
          <w:sz w:val="22"/>
          <w:szCs w:val="22"/>
        </w:rPr>
        <w:t>on-demand DL PRS</w:t>
      </w:r>
    </w:p>
    <w:p w14:paraId="20A5EC0F" w14:textId="679096AE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 w:rsidRPr="00236B29">
        <w:rPr>
          <w:rFonts w:ascii="Arial" w:hAnsi="Arial" w:cs="Arial"/>
          <w:bCs/>
          <w:sz w:val="22"/>
          <w:szCs w:val="22"/>
        </w:rPr>
        <w:t>R2-2106607 (R1-2106412)</w:t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Pr="00E046F6">
        <w:rPr>
          <w:rFonts w:ascii="Arial" w:hAnsi="Arial" w:cs="Arial"/>
          <w:bCs/>
          <w:sz w:val="22"/>
          <w:szCs w:val="22"/>
        </w:rPr>
        <w:t>NR_pos_enh</w:t>
      </w:r>
      <w:proofErr w:type="spellEnd"/>
      <w:r w:rsidRPr="00E046F6">
        <w:rPr>
          <w:rFonts w:ascii="Arial" w:hAnsi="Arial" w:cs="Arial"/>
          <w:bCs/>
          <w:sz w:val="22"/>
          <w:szCs w:val="22"/>
        </w:rPr>
        <w:t>-Core</w:t>
      </w:r>
    </w:p>
    <w:p w14:paraId="4CF66E36" w14:textId="5E36C21A" w:rsidR="00101413" w:rsidRPr="00CD255B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CD255B">
        <w:rPr>
          <w:rFonts w:ascii="Arial" w:hAnsi="Arial" w:cs="Arial"/>
          <w:bCs/>
          <w:sz w:val="22"/>
          <w:szCs w:val="22"/>
          <w:lang w:val="en-US"/>
        </w:rPr>
        <w:t>RAN WG1</w:t>
      </w:r>
    </w:p>
    <w:p w14:paraId="24EEEB6E" w14:textId="23457FD6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236B29">
        <w:rPr>
          <w:rFonts w:ascii="Arial" w:hAnsi="Arial" w:cs="Arial"/>
          <w:bCs/>
          <w:sz w:val="22"/>
          <w:szCs w:val="22"/>
          <w:lang w:val="sv-SE"/>
        </w:rPr>
        <w:t>2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32FE2499" w14:textId="73AE257B" w:rsidR="00236B29" w:rsidRPr="00442C96" w:rsidRDefault="00101413" w:rsidP="00236B29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 the </w:t>
      </w:r>
      <w:r w:rsidR="00236B29" w:rsidRPr="00442C96">
        <w:rPr>
          <w:rFonts w:ascii="Arial" w:hAnsi="Arial" w:cs="Arial"/>
          <w:bCs/>
          <w:sz w:val="22"/>
          <w:szCs w:val="22"/>
        </w:rPr>
        <w:t xml:space="preserve">RAN2 LS on parameters for on-demand </w:t>
      </w:r>
      <w:r w:rsidR="00A131DD">
        <w:rPr>
          <w:rFonts w:ascii="Arial" w:hAnsi="Arial" w:cs="Arial"/>
          <w:bCs/>
          <w:sz w:val="22"/>
          <w:szCs w:val="22"/>
        </w:rPr>
        <w:t xml:space="preserve">DL </w:t>
      </w:r>
      <w:r w:rsidR="00236B29" w:rsidRPr="00442C96">
        <w:rPr>
          <w:rFonts w:ascii="Arial" w:hAnsi="Arial" w:cs="Arial"/>
          <w:bCs/>
          <w:sz w:val="22"/>
          <w:szCs w:val="22"/>
        </w:rPr>
        <w:t xml:space="preserve">PRS </w:t>
      </w:r>
      <w:r w:rsidR="00A131DD">
        <w:rPr>
          <w:rFonts w:ascii="Arial" w:hAnsi="Arial" w:cs="Arial"/>
          <w:bCs/>
          <w:sz w:val="22"/>
          <w:szCs w:val="22"/>
        </w:rPr>
        <w:t xml:space="preserve">support </w:t>
      </w:r>
      <w:r w:rsidR="00F02D0D" w:rsidRPr="00442C96">
        <w:rPr>
          <w:rFonts w:ascii="Arial" w:hAnsi="Arial" w:cs="Arial"/>
          <w:bCs/>
          <w:sz w:val="22"/>
          <w:szCs w:val="22"/>
        </w:rPr>
        <w:t>[</w:t>
      </w:r>
      <w:r w:rsidR="00236B29" w:rsidRPr="00442C96">
        <w:rPr>
          <w:rFonts w:ascii="Arial" w:hAnsi="Arial" w:cs="Arial"/>
          <w:bCs/>
          <w:sz w:val="22"/>
          <w:szCs w:val="22"/>
        </w:rPr>
        <w:t>R2-2106607</w:t>
      </w:r>
      <w:r w:rsidR="00F02D0D" w:rsidRPr="00442C96">
        <w:rPr>
          <w:rFonts w:ascii="Arial" w:hAnsi="Arial" w:cs="Arial"/>
          <w:bCs/>
          <w:sz w:val="22"/>
          <w:szCs w:val="22"/>
        </w:rPr>
        <w:t>]</w:t>
      </w:r>
      <w:r w:rsidR="00236B29" w:rsidRPr="00442C96">
        <w:rPr>
          <w:rFonts w:ascii="Arial" w:hAnsi="Arial" w:cs="Arial"/>
          <w:bCs/>
          <w:sz w:val="22"/>
          <w:szCs w:val="22"/>
        </w:rPr>
        <w:t xml:space="preserve">. </w:t>
      </w:r>
    </w:p>
    <w:p w14:paraId="2266508E" w14:textId="7E2AC40B" w:rsidR="00E84045" w:rsidRPr="00442C96" w:rsidRDefault="00236B29" w:rsidP="00101413">
      <w:pPr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The following agreements were made by RAN1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442C96" w14:paraId="3178E71D" w14:textId="77777777" w:rsidTr="00236B29">
        <w:tc>
          <w:tcPr>
            <w:tcW w:w="9629" w:type="dxa"/>
          </w:tcPr>
          <w:p w14:paraId="21D9904A" w14:textId="77777777" w:rsidR="00236B29" w:rsidRPr="00442C96" w:rsidRDefault="00236B29" w:rsidP="00236B2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42C96">
              <w:rPr>
                <w:rFonts w:ascii="Arial" w:hAnsi="Arial" w:cs="Arial"/>
                <w:sz w:val="22"/>
                <w:szCs w:val="22"/>
                <w:highlight w:val="green"/>
              </w:rPr>
              <w:t>Agreement:</w:t>
            </w:r>
          </w:p>
          <w:p w14:paraId="328118C9" w14:textId="77777777" w:rsidR="00236B29" w:rsidRPr="00442C96" w:rsidRDefault="00236B29" w:rsidP="00236B29">
            <w:pPr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  <w:lang w:val="en-US" w:eastAsia="x-none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The following lists of on-demand DL-PRS parameters are discussed/prepared by RAN1 and provided as input to RAN2:</w:t>
            </w:r>
          </w:p>
          <w:p w14:paraId="1DA0AFD0" w14:textId="77777777" w:rsidR="00236B29" w:rsidRPr="00442C96" w:rsidRDefault="00236B29" w:rsidP="00236B29">
            <w:pPr>
              <w:numPr>
                <w:ilvl w:val="1"/>
                <w:numId w:val="35"/>
              </w:numPr>
              <w:rPr>
                <w:rFonts w:ascii="Arial" w:hAnsi="Arial" w:cs="Arial"/>
                <w:sz w:val="22"/>
                <w:szCs w:val="22"/>
                <w:lang w:val="en-US" w:eastAsia="x-none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List#1: List of parameters for UE-initiated on-demand DL PRS request</w:t>
            </w:r>
          </w:p>
          <w:p w14:paraId="38857B68" w14:textId="77777777" w:rsidR="00236B29" w:rsidRPr="00442C96" w:rsidRDefault="00236B29" w:rsidP="00236B29">
            <w:pPr>
              <w:numPr>
                <w:ilvl w:val="1"/>
                <w:numId w:val="35"/>
              </w:numPr>
              <w:rPr>
                <w:rFonts w:ascii="Arial" w:hAnsi="Arial" w:cs="Arial"/>
                <w:sz w:val="22"/>
                <w:szCs w:val="22"/>
                <w:lang w:val="en-US" w:eastAsia="x-none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List#2: List of parameters for LMF-initiated on-demand DL PRS request</w:t>
            </w:r>
          </w:p>
          <w:p w14:paraId="73DC0B23" w14:textId="77777777" w:rsidR="00236B29" w:rsidRPr="00442C96" w:rsidRDefault="00236B29" w:rsidP="00236B29">
            <w:pPr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  <w:lang w:val="en-US" w:eastAsia="x-none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For the following lists of on-demand DL-PRS parameters, send an LS to RAN2 to check whether RAN2 would like RAN1 to send the list of parameters and request feedback as early as possible:</w:t>
            </w:r>
          </w:p>
          <w:p w14:paraId="5BA42D0F" w14:textId="77777777" w:rsidR="00236B29" w:rsidRPr="00442C96" w:rsidRDefault="00236B29" w:rsidP="00236B29">
            <w:pPr>
              <w:numPr>
                <w:ilvl w:val="1"/>
                <w:numId w:val="35"/>
              </w:numPr>
              <w:rPr>
                <w:rFonts w:ascii="Arial" w:hAnsi="Arial" w:cs="Arial"/>
                <w:sz w:val="22"/>
                <w:szCs w:val="22"/>
                <w:lang w:val="en-US" w:eastAsia="x-none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List #3: List of parameters for UE-initiated on-demand DL PRS request associated with pre-configured set of on-demand DL PRS configurations</w:t>
            </w:r>
          </w:p>
          <w:p w14:paraId="1DA3D6EC" w14:textId="1447F573" w:rsidR="00236B29" w:rsidRPr="00442C96" w:rsidRDefault="00236B29" w:rsidP="00B54D08">
            <w:pPr>
              <w:numPr>
                <w:ilvl w:val="1"/>
                <w:numId w:val="3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List #4: List of parameters for LMF-initiated on-demand DL PRS request associated with pre-configured set of on-demand DL PRS configurations</w:t>
            </w:r>
          </w:p>
        </w:tc>
      </w:tr>
    </w:tbl>
    <w:p w14:paraId="2EC3CADF" w14:textId="284AA98D" w:rsidR="00236B29" w:rsidRPr="00442C96" w:rsidRDefault="00236B29" w:rsidP="00101413">
      <w:pPr>
        <w:rPr>
          <w:rFonts w:ascii="Arial" w:hAnsi="Arial" w:cs="Arial"/>
          <w:bCs/>
          <w:sz w:val="22"/>
          <w:szCs w:val="22"/>
        </w:rPr>
      </w:pPr>
    </w:p>
    <w:p w14:paraId="18266201" w14:textId="250983FC" w:rsidR="00F02D0D" w:rsidRPr="00442C96" w:rsidRDefault="00F02D0D" w:rsidP="00101413">
      <w:pPr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RAN1 discussion on List 3 and List 4 relates to the following FFS aspect in RAN2 LS [R2-2106607]:</w:t>
      </w:r>
    </w:p>
    <w:p w14:paraId="70D7AB4B" w14:textId="77777777" w:rsidR="00F02D0D" w:rsidRPr="00442C96" w:rsidRDefault="00F02D0D" w:rsidP="00101413">
      <w:pPr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2D0D" w:rsidRPr="00442C96" w14:paraId="56E19F8C" w14:textId="77777777" w:rsidTr="00F02D0D">
        <w:tc>
          <w:tcPr>
            <w:tcW w:w="9629" w:type="dxa"/>
          </w:tcPr>
          <w:p w14:paraId="2DA25303" w14:textId="77777777" w:rsidR="00F02D0D" w:rsidRPr="00442C96" w:rsidRDefault="00F02D0D" w:rsidP="00F02D0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42C96">
              <w:rPr>
                <w:rFonts w:ascii="Arial" w:eastAsia="MS Mincho" w:hAnsi="Arial"/>
                <w:sz w:val="22"/>
                <w:szCs w:val="22"/>
                <w:lang w:eastAsia="en-GB"/>
              </w:rPr>
              <w:t>The network can signal predefined PRS configurations to the UE and the UE can select one to request.  FFS if the UE can request a configuration with different parameters and exactly which parameters are flexible.</w:t>
            </w:r>
          </w:p>
          <w:p w14:paraId="51DAEDCD" w14:textId="77777777" w:rsidR="00F02D0D" w:rsidRPr="00442C96" w:rsidRDefault="00F02D0D" w:rsidP="00101413">
            <w:pPr>
              <w:rPr>
                <w:rFonts w:ascii="Arial" w:eastAsia="MS Mincho" w:hAnsi="Arial"/>
                <w:sz w:val="22"/>
                <w:szCs w:val="22"/>
                <w:lang w:eastAsia="en-GB"/>
              </w:rPr>
            </w:pPr>
          </w:p>
        </w:tc>
      </w:tr>
    </w:tbl>
    <w:p w14:paraId="408B346D" w14:textId="791932BC" w:rsidR="00F02D0D" w:rsidRDefault="00F02D0D" w:rsidP="00101413">
      <w:pPr>
        <w:rPr>
          <w:rFonts w:ascii="Arial" w:eastAsia="MS Mincho" w:hAnsi="Arial"/>
          <w:sz w:val="20"/>
          <w:lang w:eastAsia="en-GB"/>
        </w:rPr>
      </w:pPr>
    </w:p>
    <w:p w14:paraId="56BC4E7B" w14:textId="214EBB70" w:rsidR="00442C96" w:rsidRDefault="00442C96" w:rsidP="00101413">
      <w:pPr>
        <w:rPr>
          <w:rFonts w:ascii="Arial" w:eastAsia="MS Mincho" w:hAnsi="Arial"/>
          <w:sz w:val="20"/>
          <w:lang w:eastAsia="en-GB"/>
        </w:rPr>
      </w:pPr>
      <w:r>
        <w:rPr>
          <w:rFonts w:ascii="Arial" w:hAnsi="Arial" w:cs="Arial"/>
          <w:bCs/>
          <w:sz w:val="22"/>
          <w:szCs w:val="22"/>
        </w:rPr>
        <w:t>There are different views in RAN1 on whether Lists 3 and 4 need to be provided to RAN2.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30DAA410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F02D0D">
        <w:rPr>
          <w:rFonts w:ascii="Arial" w:hAnsi="Arial" w:cs="Arial"/>
          <w:b/>
          <w:sz w:val="22"/>
          <w:szCs w:val="22"/>
          <w:lang w:val="sv-SE"/>
        </w:rPr>
        <w:t>2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6A26B3F7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F02D0D">
        <w:rPr>
          <w:rFonts w:ascii="Arial" w:hAnsi="Arial" w:cs="Arial"/>
          <w:bCs/>
          <w:sz w:val="22"/>
          <w:szCs w:val="22"/>
        </w:rPr>
        <w:t xml:space="preserve">request RAN2 to provide feedback </w:t>
      </w:r>
      <w:r w:rsidR="00442C96" w:rsidRPr="00442C96">
        <w:rPr>
          <w:rFonts w:ascii="Arial" w:hAnsi="Arial" w:cs="Arial"/>
          <w:sz w:val="22"/>
          <w:szCs w:val="22"/>
          <w:lang w:val="en-US" w:eastAsia="x-none"/>
        </w:rPr>
        <w:t>as early as possible</w:t>
      </w:r>
      <w:r w:rsidR="00442C96" w:rsidRPr="00F02D0D">
        <w:rPr>
          <w:rFonts w:ascii="Arial" w:hAnsi="Arial" w:cs="Arial"/>
          <w:bCs/>
          <w:sz w:val="22"/>
          <w:szCs w:val="22"/>
        </w:rPr>
        <w:t xml:space="preserve"> </w:t>
      </w:r>
      <w:r w:rsidR="00F02D0D" w:rsidRPr="00F02D0D">
        <w:rPr>
          <w:rFonts w:ascii="Arial" w:hAnsi="Arial" w:cs="Arial"/>
          <w:bCs/>
          <w:sz w:val="22"/>
          <w:szCs w:val="22"/>
        </w:rPr>
        <w:t>whether RAN2 would like RAN1 to send the list of parameters</w:t>
      </w:r>
      <w:r w:rsidR="00442C96">
        <w:rPr>
          <w:rFonts w:ascii="Arial" w:hAnsi="Arial" w:cs="Arial"/>
          <w:bCs/>
          <w:sz w:val="22"/>
          <w:szCs w:val="22"/>
        </w:rPr>
        <w:t xml:space="preserve"> for </w:t>
      </w:r>
      <w:r w:rsidR="00442C96" w:rsidRPr="00442C96">
        <w:rPr>
          <w:rFonts w:ascii="Arial" w:hAnsi="Arial" w:cs="Arial"/>
          <w:sz w:val="22"/>
          <w:szCs w:val="22"/>
          <w:lang w:val="en-US" w:eastAsia="x-none"/>
        </w:rPr>
        <w:t>on-demand DL PRS request associated with pre-configured set of on-demand DL PRS configurations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3B8A14ED" w14:textId="62309AEE" w:rsidR="00101413" w:rsidRPr="000D47C1" w:rsidRDefault="00101413" w:rsidP="0010141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 w:rsidR="00442C96"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 w:rsidR="00442C96">
        <w:rPr>
          <w:rFonts w:ascii="Arial" w:hAnsi="Arial" w:cs="Arial"/>
          <w:bCs/>
          <w:sz w:val="22"/>
          <w:szCs w:val="22"/>
        </w:rPr>
        <w:t>0</w:t>
      </w:r>
      <w:r w:rsidRPr="000609CA">
        <w:rPr>
          <w:rFonts w:ascii="Arial" w:hAnsi="Arial" w:cs="Arial"/>
          <w:bCs/>
          <w:sz w:val="22"/>
          <w:szCs w:val="22"/>
        </w:rPr>
        <w:t>6</w:t>
      </w:r>
      <w:r w:rsidR="00442C96">
        <w:rPr>
          <w:rFonts w:ascii="Arial" w:hAnsi="Arial" w:cs="Arial"/>
          <w:bCs/>
          <w:sz w:val="22"/>
          <w:szCs w:val="22"/>
        </w:rPr>
        <w:t>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 w:rsidR="00442C96">
        <w:rPr>
          <w:rFonts w:ascii="Arial" w:hAnsi="Arial" w:cs="Arial"/>
          <w:bCs/>
          <w:sz w:val="22"/>
          <w:szCs w:val="22"/>
        </w:rPr>
        <w:t>11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 w:rsidR="00442C96">
        <w:rPr>
          <w:rFonts w:ascii="Arial" w:hAnsi="Arial" w:cs="Arial"/>
          <w:bCs/>
          <w:sz w:val="22"/>
          <w:szCs w:val="22"/>
        </w:rPr>
        <w:t>19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 w:rsidR="00442C96">
        <w:rPr>
          <w:rFonts w:ascii="Arial" w:hAnsi="Arial" w:cs="Arial"/>
          <w:bCs/>
          <w:sz w:val="22"/>
          <w:szCs w:val="22"/>
        </w:rPr>
        <w:t>October</w:t>
      </w:r>
      <w:r w:rsidRPr="000609CA">
        <w:rPr>
          <w:rFonts w:ascii="Arial" w:hAnsi="Arial" w:cs="Arial"/>
          <w:bCs/>
          <w:sz w:val="22"/>
          <w:szCs w:val="22"/>
        </w:rPr>
        <w:t xml:space="preserve"> 2021</w:t>
      </w:r>
      <w:r w:rsidRPr="000609CA">
        <w:rPr>
          <w:rFonts w:ascii="Arial" w:hAnsi="Arial" w:cs="Arial"/>
          <w:bCs/>
          <w:sz w:val="22"/>
          <w:szCs w:val="22"/>
        </w:rPr>
        <w:tab/>
      </w:r>
      <w:r w:rsidR="00442C96"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2EDCC007" w14:textId="132DE180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11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19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0609CA">
        <w:rPr>
          <w:rFonts w:ascii="Arial" w:hAnsi="Arial" w:cs="Arial"/>
          <w:bCs/>
          <w:sz w:val="22"/>
          <w:szCs w:val="22"/>
        </w:rPr>
        <w:t xml:space="preserve">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366076" w14:textId="77777777" w:rsidR="00891CB8" w:rsidRDefault="00891CB8">
      <w:r>
        <w:separator/>
      </w:r>
    </w:p>
  </w:endnote>
  <w:endnote w:type="continuationSeparator" w:id="0">
    <w:p w14:paraId="76EC434F" w14:textId="77777777" w:rsidR="00891CB8" w:rsidRDefault="00891CB8">
      <w:r>
        <w:continuationSeparator/>
      </w:r>
    </w:p>
  </w:endnote>
  <w:endnote w:type="continuationNotice" w:id="1">
    <w:p w14:paraId="6AC041CE" w14:textId="77777777" w:rsidR="00891CB8" w:rsidRDefault="00891C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C6509" w14:textId="77777777" w:rsidR="00796353" w:rsidRDefault="00796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370A" w14:textId="77777777" w:rsidR="00796353" w:rsidRDefault="00796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5D930" w14:textId="77777777" w:rsidR="00891CB8" w:rsidRDefault="00891CB8">
      <w:r>
        <w:separator/>
      </w:r>
    </w:p>
  </w:footnote>
  <w:footnote w:type="continuationSeparator" w:id="0">
    <w:p w14:paraId="04E167C8" w14:textId="77777777" w:rsidR="00891CB8" w:rsidRDefault="00891CB8">
      <w:r>
        <w:continuationSeparator/>
      </w:r>
    </w:p>
  </w:footnote>
  <w:footnote w:type="continuationNotice" w:id="1">
    <w:p w14:paraId="654D6E76" w14:textId="77777777" w:rsidR="00891CB8" w:rsidRDefault="00891C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1C9B9" w14:textId="77777777" w:rsidR="00796353" w:rsidRDefault="00796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D3C4F" w14:textId="77777777" w:rsidR="00796353" w:rsidRDefault="00796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6"/>
  </w:num>
  <w:num w:numId="17">
    <w:abstractNumId w:val="7"/>
  </w:num>
  <w:num w:numId="18">
    <w:abstractNumId w:val="10"/>
  </w:num>
  <w:num w:numId="19">
    <w:abstractNumId w:val="4"/>
  </w:num>
  <w:num w:numId="20">
    <w:abstractNumId w:val="31"/>
  </w:num>
  <w:num w:numId="21">
    <w:abstractNumId w:val="15"/>
  </w:num>
  <w:num w:numId="22">
    <w:abstractNumId w:val="29"/>
  </w:num>
  <w:num w:numId="23">
    <w:abstractNumId w:val="32"/>
  </w:num>
  <w:num w:numId="24">
    <w:abstractNumId w:val="30"/>
  </w:num>
  <w:num w:numId="25">
    <w:abstractNumId w:val="27"/>
  </w:num>
  <w:num w:numId="26">
    <w:abstractNumId w:val="6"/>
  </w:num>
  <w:num w:numId="27">
    <w:abstractNumId w:val="28"/>
  </w:num>
  <w:num w:numId="28">
    <w:abstractNumId w:val="8"/>
  </w:num>
  <w:num w:numId="29">
    <w:abstractNumId w:val="20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 w:numId="34">
    <w:abstractNumId w:val="33"/>
  </w:num>
  <w:num w:numId="35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529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1CB8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55B"/>
    <w:rsid w:val="00CD2ED1"/>
    <w:rsid w:val="00CD337B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356C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Author</cp:lastModifiedBy>
  <cp:revision>7</cp:revision>
  <cp:lastPrinted>2008-01-31T07:09:00Z</cp:lastPrinted>
  <dcterms:created xsi:type="dcterms:W3CDTF">2021-08-18T09:05:00Z</dcterms:created>
  <dcterms:modified xsi:type="dcterms:W3CDTF">2021-08-20T03:51:00Z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