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58A2" w14:textId="0E9441B5" w:rsidR="00471232" w:rsidRDefault="00673893">
      <w:pPr>
        <w:pStyle w:val="ad"/>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d"/>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C59B5DB"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proofErr w:type="spellStart"/>
            <w:r>
              <w:t>InterDigital</w:t>
            </w:r>
            <w:proofErr w:type="spellEnd"/>
            <w:r>
              <w:t xml:space="preserve"> [17] </w:t>
            </w:r>
          </w:p>
          <w:p w14:paraId="1DC987B4" w14:textId="77777777" w:rsidR="00471232" w:rsidRDefault="00471232">
            <w:pPr>
              <w:spacing w:after="0"/>
            </w:pPr>
          </w:p>
        </w:tc>
        <w:tc>
          <w:tcPr>
            <w:tcW w:w="4739" w:type="dxa"/>
          </w:tcPr>
          <w:p w14:paraId="5767B458"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d"/>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Pr>
                <w:rFonts w:ascii="Times New Roman" w:hAnsi="Times New Roman" w:cs="Times New Roman"/>
                <w:sz w:val="20"/>
                <w:szCs w:val="20"/>
                <w:lang w:val="en-US"/>
              </w:rPr>
              <w:t>braches</w:t>
            </w:r>
            <w:proofErr w:type="spellEnd"/>
            <w:r>
              <w:rPr>
                <w:rFonts w:ascii="Times New Roman" w:hAnsi="Times New Roman" w:cs="Times New Roman"/>
                <w:sz w:val="20"/>
                <w:szCs w:val="20"/>
                <w:lang w:val="en-US"/>
              </w:rPr>
              <w:t xml:space="preserve"> and reduced antenna efficiency [4][6].</w:t>
            </w:r>
          </w:p>
          <w:p w14:paraId="4EB75F51"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w:t>
            </w:r>
            <w:proofErr w:type="spellStart"/>
            <w:r>
              <w:rPr>
                <w:rFonts w:ascii="Times New Roman" w:eastAsiaTheme="minorEastAsia" w:hAnsi="Times New Roman" w:cs="Times New Roman"/>
                <w:sz w:val="20"/>
                <w:szCs w:val="20"/>
                <w:lang w:val="en-US" w:eastAsia="zh-CN"/>
              </w:rPr>
              <w:t>controled</w:t>
            </w:r>
            <w:proofErr w:type="spellEnd"/>
            <w:r>
              <w:rPr>
                <w:rFonts w:ascii="Times New Roman" w:eastAsiaTheme="minorEastAsia" w:hAnsi="Times New Roman" w:cs="Times New Roman"/>
                <w:sz w:val="20"/>
                <w:szCs w:val="20"/>
                <w:lang w:val="en-US" w:eastAsia="zh-CN"/>
              </w:rPr>
              <w:t xml:space="preserve"> by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proofErr w:type="spellStart"/>
            <w:proofErr w:type="gramStart"/>
            <w:r>
              <w:rPr>
                <w:lang w:val="fr-FR"/>
              </w:rPr>
              <w:t>LGe</w:t>
            </w:r>
            <w:proofErr w:type="spellEnd"/>
            <w:r>
              <w:rPr>
                <w:lang w:val="fr-FR"/>
              </w:rPr>
              <w:t>[</w:t>
            </w:r>
            <w:proofErr w:type="gramEnd"/>
            <w:r>
              <w:rPr>
                <w:lang w:val="fr-FR"/>
              </w:rPr>
              <w:t xml:space="preserv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d"/>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w:t>
            </w:r>
            <w:proofErr w:type="spellStart"/>
            <w:r>
              <w:rPr>
                <w:rFonts w:ascii="Times New Roman" w:hAnsi="Times New Roman" w:cs="Times New Roman"/>
                <w:sz w:val="20"/>
                <w:szCs w:val="20"/>
                <w:lang w:val="en-US"/>
              </w:rPr>
              <w:t>by</w:t>
            </w:r>
            <w:proofErr w:type="spellEnd"/>
            <w:r>
              <w:rPr>
                <w:rFonts w:ascii="Times New Roman" w:hAnsi="Times New Roman" w:cs="Times New Roman"/>
                <w:sz w:val="20"/>
                <w:szCs w:val="20"/>
                <w:lang w:val="en-US"/>
              </w:rPr>
              <w:t xml:space="preserve"> approximately </w:t>
            </w:r>
            <w:proofErr w:type="spellStart"/>
            <w:r>
              <w:rPr>
                <w:rFonts w:ascii="Times New Roman" w:hAnsi="Times New Roman" w:cs="Times New Roman"/>
                <w:sz w:val="20"/>
                <w:szCs w:val="20"/>
                <w:lang w:val="en-US"/>
              </w:rPr>
              <w:t>Infx</w:t>
            </w:r>
            <w:proofErr w:type="spellEnd"/>
            <w:r>
              <w:rPr>
                <w:rFonts w:ascii="Times New Roman" w:hAnsi="Times New Roman" w:cs="Times New Roman"/>
                <w:sz w:val="20"/>
                <w:szCs w:val="20"/>
                <w:lang w:val="en-US"/>
              </w:rPr>
              <w:t xml:space="preserve">, 362x, and 11.6x, for UE sizes of 2, 4, and 8, respectively [8]. </w:t>
            </w:r>
          </w:p>
          <w:p w14:paraId="61872A9E" w14:textId="77777777" w:rsidR="00471232" w:rsidRDefault="00673893">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Similar as </w:t>
            </w:r>
            <w:proofErr w:type="spellStart"/>
            <w:r>
              <w:rPr>
                <w:rFonts w:ascii="Times New Roman" w:hAnsi="Times New Roman" w:cs="Times New Roman"/>
                <w:sz w:val="20"/>
                <w:szCs w:val="20"/>
                <w:lang w:val="en-US"/>
              </w:rPr>
              <w:t>eMTC</w:t>
            </w:r>
            <w:proofErr w:type="spellEnd"/>
            <w:r>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w:t>
            </w:r>
            <w:proofErr w:type="spellStart"/>
            <w:r>
              <w:rPr>
                <w:rFonts w:ascii="Times New Roman" w:hAnsi="Times New Roman" w:cs="Times New Roman"/>
                <w:sz w:val="20"/>
                <w:szCs w:val="20"/>
                <w:lang w:val="en-US"/>
              </w:rPr>
              <w:t>measurment</w:t>
            </w:r>
            <w:proofErr w:type="spellEnd"/>
            <w:r>
              <w:rPr>
                <w:rFonts w:ascii="Times New Roman" w:hAnsi="Times New Roman" w:cs="Times New Roman"/>
                <w:sz w:val="20"/>
                <w:szCs w:val="20"/>
                <w:lang w:val="en-US"/>
              </w:rPr>
              <w:t xml:space="preserve">/report </w:t>
            </w:r>
            <w:proofErr w:type="spellStart"/>
            <w:r>
              <w:rPr>
                <w:rFonts w:ascii="Times New Roman" w:hAnsi="Times New Roman" w:cs="Times New Roman"/>
                <w:sz w:val="20"/>
                <w:szCs w:val="20"/>
                <w:lang w:val="en-US"/>
              </w:rPr>
              <w:t>assoicatd</w:t>
            </w:r>
            <w:proofErr w:type="spellEnd"/>
            <w:r>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d"/>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d"/>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d"/>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d"/>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d"/>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11D40084" w14:textId="77777777" w:rsidR="00471232" w:rsidRDefault="00673893">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936" w:type="dxa"/>
          </w:tcPr>
          <w:p w14:paraId="02AE1295" w14:textId="77777777" w:rsidR="00471232" w:rsidRDefault="00673893">
            <w:pPr>
              <w:tabs>
                <w:tab w:val="left" w:pos="551"/>
              </w:tabs>
              <w:spacing w:after="0"/>
              <w:rPr>
                <w:rFonts w:eastAsia="宋体"/>
                <w:lang w:val="en-US" w:eastAsia="zh-CN"/>
              </w:rPr>
            </w:pPr>
            <w:r>
              <w:rPr>
                <w:rFonts w:eastAsia="宋体" w:hint="eastAsia"/>
                <w:lang w:val="en-US" w:eastAsia="zh-CN"/>
              </w:rPr>
              <w:t>Q2-1: Y</w:t>
            </w:r>
          </w:p>
          <w:p w14:paraId="6B0B8C35" w14:textId="77777777" w:rsidR="00471232" w:rsidRDefault="00673893">
            <w:pPr>
              <w:tabs>
                <w:tab w:val="left" w:pos="551"/>
              </w:tabs>
              <w:spacing w:after="0"/>
              <w:rPr>
                <w:rFonts w:eastAsia="宋体"/>
                <w:lang w:val="en-US" w:eastAsia="ko-KR"/>
              </w:rPr>
            </w:pPr>
            <w:r>
              <w:rPr>
                <w:rFonts w:eastAsia="宋体" w:hint="eastAsia"/>
                <w:lang w:val="en-US" w:eastAsia="zh-CN"/>
              </w:rPr>
              <w:t>Q2-2: alt.5</w:t>
            </w:r>
          </w:p>
        </w:tc>
        <w:tc>
          <w:tcPr>
            <w:tcW w:w="6216" w:type="dxa"/>
          </w:tcPr>
          <w:p w14:paraId="350EC24C" w14:textId="77777777" w:rsidR="00471232" w:rsidRDefault="00673893">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宋体"/>
                <w:lang w:val="en-US" w:eastAsia="zh-CN"/>
              </w:rPr>
            </w:pPr>
            <w:r>
              <w:rPr>
                <w:rFonts w:eastAsia="宋体"/>
                <w:lang w:val="en-US" w:eastAsia="zh-CN"/>
              </w:rPr>
              <w:t>Nokia, NSB</w:t>
            </w:r>
          </w:p>
        </w:tc>
        <w:tc>
          <w:tcPr>
            <w:tcW w:w="1936" w:type="dxa"/>
          </w:tcPr>
          <w:p w14:paraId="636742B0" w14:textId="77777777" w:rsidR="00471232" w:rsidRDefault="00673893">
            <w:pPr>
              <w:tabs>
                <w:tab w:val="left" w:pos="551"/>
              </w:tabs>
              <w:spacing w:after="0"/>
              <w:rPr>
                <w:rFonts w:eastAsia="宋体"/>
                <w:lang w:val="en-US" w:eastAsia="zh-CN"/>
              </w:rPr>
            </w:pPr>
            <w:r>
              <w:rPr>
                <w:rFonts w:eastAsia="宋体"/>
                <w:lang w:val="en-US" w:eastAsia="zh-CN"/>
              </w:rPr>
              <w:t>Q2-1: Yes</w:t>
            </w:r>
          </w:p>
          <w:p w14:paraId="0B7642EA" w14:textId="77777777" w:rsidR="00471232" w:rsidRDefault="00673893">
            <w:pPr>
              <w:tabs>
                <w:tab w:val="left" w:pos="551"/>
              </w:tabs>
              <w:spacing w:after="0"/>
              <w:rPr>
                <w:rFonts w:eastAsia="宋体"/>
                <w:lang w:val="en-US" w:eastAsia="zh-CN"/>
              </w:rPr>
            </w:pPr>
            <w:r>
              <w:rPr>
                <w:rFonts w:eastAsia="宋体"/>
                <w:lang w:val="en-US" w:eastAsia="zh-CN"/>
              </w:rPr>
              <w:t>Q2-2: None</w:t>
            </w:r>
          </w:p>
        </w:tc>
        <w:tc>
          <w:tcPr>
            <w:tcW w:w="6216" w:type="dxa"/>
          </w:tcPr>
          <w:p w14:paraId="52F1D0D7" w14:textId="77777777" w:rsidR="00471232" w:rsidRDefault="00673893">
            <w:pPr>
              <w:rPr>
                <w:rFonts w:eastAsia="宋体"/>
                <w:lang w:val="en-US" w:eastAsia="zh-CN"/>
              </w:rPr>
            </w:pPr>
            <w:r>
              <w:rPr>
                <w:rFonts w:eastAsia="宋体"/>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宋体"/>
                <w:lang w:val="en-US" w:eastAsia="zh-CN"/>
              </w:rPr>
            </w:pPr>
            <w:r>
              <w:rPr>
                <w:rFonts w:eastAsia="宋体"/>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宋体"/>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宋体"/>
                <w:lang w:val="en-US" w:eastAsia="zh-CN"/>
              </w:rPr>
            </w:pPr>
            <w:r>
              <w:rPr>
                <w:rFonts w:eastAsia="宋体"/>
                <w:lang w:val="en-US" w:eastAsia="zh-CN"/>
              </w:rPr>
              <w:t>Q 2-2: Alt 4/5/6</w:t>
            </w:r>
          </w:p>
        </w:tc>
        <w:tc>
          <w:tcPr>
            <w:tcW w:w="6216" w:type="dxa"/>
          </w:tcPr>
          <w:p w14:paraId="44EDC07E" w14:textId="77777777" w:rsidR="00471232" w:rsidRDefault="00673893">
            <w:pPr>
              <w:rPr>
                <w:rFonts w:eastAsia="宋体"/>
                <w:lang w:val="en-US" w:eastAsia="zh-CN"/>
              </w:rPr>
            </w:pPr>
            <w:r>
              <w:rPr>
                <w:rFonts w:eastAsia="宋体"/>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宋体"/>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d"/>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d"/>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lastRenderedPageBreak/>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 xml:space="preserve">Alt 5: We see that blocking issue is better addressed with have different FD resource.  </w:t>
            </w:r>
            <w:proofErr w:type="gramStart"/>
            <w:r>
              <w:rPr>
                <w:lang w:eastAsia="ko-KR"/>
              </w:rPr>
              <w:t>Also</w:t>
            </w:r>
            <w:proofErr w:type="gramEnd"/>
            <w:r>
              <w:rPr>
                <w:lang w:eastAsia="ko-KR"/>
              </w:rPr>
              <w:t xml:space="preserve">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w:t>
            </w:r>
            <w:proofErr w:type="spellStart"/>
            <w:r>
              <w:rPr>
                <w:rFonts w:eastAsiaTheme="minorEastAsia" w:hint="eastAsia"/>
                <w:lang w:val="en-US" w:eastAsia="zh-CN"/>
              </w:rPr>
              <w:t>searchspace</w:t>
            </w:r>
            <w:proofErr w:type="spellEnd"/>
            <w:r>
              <w:rPr>
                <w:rFonts w:eastAsiaTheme="minorEastAsia" w:hint="eastAsia"/>
                <w:lang w:val="en-US" w:eastAsia="zh-CN"/>
              </w:rPr>
              <w:t xml:space="preserv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 xml:space="preserve">No specific features to RedCap UEs </w:t>
            </w:r>
            <w:proofErr w:type="gramStart"/>
            <w:r>
              <w:rPr>
                <w:lang w:eastAsia="ko-KR"/>
              </w:rPr>
              <w:t>is</w:t>
            </w:r>
            <w:proofErr w:type="gramEnd"/>
            <w:r>
              <w:rPr>
                <w:lang w:eastAsia="ko-KR"/>
              </w:rPr>
              <w:t xml:space="preserve">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5"/>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 xml:space="preserve">FFS: Which DCI formats are mandatory for the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to support.</w:t>
            </w:r>
          </w:p>
          <w:p w14:paraId="7F6BCFC2" w14:textId="77777777" w:rsidR="00471232" w:rsidRDefault="00471232">
            <w:pPr>
              <w:spacing w:after="0"/>
              <w:rPr>
                <w:rFonts w:ascii="Times" w:eastAsia="宋体"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Ues</w:t>
      </w:r>
      <w:proofErr w:type="spellEnd"/>
      <w:r>
        <w:rPr>
          <w:lang w:val="en-US" w:eastAsia="zh-CN"/>
        </w:rPr>
        <w:t xml:space="preserve">. The following was agreed at the end of discussions [2]:  </w:t>
      </w:r>
    </w:p>
    <w:tbl>
      <w:tblPr>
        <w:tblStyle w:val="af5"/>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6"/>
                <w:highlight w:val="green"/>
              </w:rPr>
              <w:t>Agreement</w:t>
            </w:r>
            <w:r>
              <w:rPr>
                <w:rStyle w:val="af6"/>
              </w:rPr>
              <w:t>:</w:t>
            </w:r>
          </w:p>
          <w:p w14:paraId="1582EE37" w14:textId="77777777" w:rsidR="00471232" w:rsidRDefault="00673893">
            <w:pPr>
              <w:numPr>
                <w:ilvl w:val="0"/>
                <w:numId w:val="18"/>
              </w:numPr>
              <w:spacing w:after="0"/>
              <w:rPr>
                <w:rFonts w:eastAsia="Times New Roman"/>
                <w:b/>
                <w:bCs/>
              </w:rPr>
            </w:pPr>
            <w:r>
              <w:rPr>
                <w:rStyle w:val="af6"/>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Ues</w:t>
      </w:r>
      <w:proofErr w:type="spellEnd"/>
      <w:r>
        <w:rPr>
          <w:rFonts w:ascii="Times" w:hAnsi="Times"/>
          <w:szCs w:val="24"/>
        </w:rPr>
        <w:t xml:space="preserve">. The following was proposed by companies on this regard: </w:t>
      </w:r>
    </w:p>
    <w:tbl>
      <w:tblPr>
        <w:tblStyle w:val="af5"/>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 xml:space="preserve">DCI format 2_x can be optionally supported and DCI format 3_x is not supported for </w:t>
            </w:r>
            <w:proofErr w:type="spellStart"/>
            <w:r>
              <w:t>RedCap</w:t>
            </w:r>
            <w:proofErr w:type="spellEnd"/>
            <w:r>
              <w:t xml:space="preserve"> </w:t>
            </w:r>
            <w:proofErr w:type="spellStart"/>
            <w:r>
              <w:t>Ues</w:t>
            </w:r>
            <w:proofErr w:type="spellEnd"/>
            <w:r>
              <w:t>.</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50157252" w14:textId="77777777" w:rsidR="00471232" w:rsidRDefault="00673893">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60F899B9" w14:textId="77777777" w:rsidR="00471232" w:rsidRDefault="00673893">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6530F1FA"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111F0F1D" w14:textId="77777777" w:rsidR="00471232" w:rsidRDefault="00673893">
            <w:pPr>
              <w:pStyle w:val="afd"/>
              <w:numPr>
                <w:ilvl w:val="0"/>
                <w:numId w:val="21"/>
              </w:numPr>
              <w:tabs>
                <w:tab w:val="left" w:pos="1410"/>
              </w:tabs>
              <w:spacing w:after="100" w:afterAutospacing="1"/>
              <w:jc w:val="both"/>
              <w:rPr>
                <w:lang w:val="en-US"/>
              </w:rPr>
            </w:pPr>
            <w:r>
              <w:rPr>
                <w:lang w:val="en-US"/>
              </w:rPr>
              <w:t xml:space="preserve">Support reduction of MCS field for </w:t>
            </w:r>
            <w:proofErr w:type="spellStart"/>
            <w:r>
              <w:rPr>
                <w:lang w:val="en-US"/>
              </w:rPr>
              <w:t>non_fallback</w:t>
            </w:r>
            <w:proofErr w:type="spellEnd"/>
            <w:r>
              <w:rPr>
                <w:lang w:val="en-US"/>
              </w:rPr>
              <w:t xml:space="preserve"> DCI format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d"/>
              <w:numPr>
                <w:ilvl w:val="0"/>
                <w:numId w:val="21"/>
              </w:numPr>
              <w:tabs>
                <w:tab w:val="left" w:pos="1410"/>
              </w:tabs>
              <w:spacing w:after="100" w:afterAutospacing="1"/>
              <w:jc w:val="both"/>
              <w:rPr>
                <w:lang w:val="en-US"/>
              </w:rPr>
            </w:pPr>
            <w:r>
              <w:rPr>
                <w:lang w:val="en-US"/>
              </w:rPr>
              <w:t xml:space="preserve">If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mandatorily support dynamic PDSCH and PUSCH repetition and if early identification of Redcap </w:t>
            </w:r>
            <w:proofErr w:type="spellStart"/>
            <w:r>
              <w:rPr>
                <w:lang w:val="en-US"/>
              </w:rPr>
              <w:t>Ues</w:t>
            </w:r>
            <w:proofErr w:type="spellEnd"/>
            <w:r>
              <w:rPr>
                <w:lang w:val="en-US"/>
              </w:rPr>
              <w:t xml:space="preserve"> is enabled by gNB, consider reusing SUL bit in </w:t>
            </w:r>
            <w:proofErr w:type="spellStart"/>
            <w:r>
              <w:rPr>
                <w:lang w:val="en-US"/>
              </w:rPr>
              <w:t>fall-back</w:t>
            </w:r>
            <w:proofErr w:type="spellEnd"/>
            <w:r>
              <w:rPr>
                <w:lang w:val="en-US"/>
              </w:rPr>
              <w:t xml:space="preserve">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proofErr w:type="spellStart"/>
      <w:r>
        <w:rPr>
          <w:lang w:val="en-US" w:eastAsia="en-GB"/>
        </w:rPr>
        <w:t>otential</w:t>
      </w:r>
      <w:proofErr w:type="spellEnd"/>
      <w:r>
        <w:rPr>
          <w:lang w:val="en-US" w:eastAsia="en-GB"/>
        </w:rPr>
        <w:t xml:space="preserve"> </w:t>
      </w:r>
      <w:proofErr w:type="gramStart"/>
      <w:r>
        <w:rPr>
          <w:lang w:val="en-US" w:eastAsia="en-GB"/>
        </w:rPr>
        <w:t>one bit</w:t>
      </w:r>
      <w:proofErr w:type="gramEnd"/>
      <w:r>
        <w:rPr>
          <w:lang w:val="en-US" w:eastAsia="en-GB"/>
        </w:rPr>
        <w:t xml:space="preserve">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d"/>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d"/>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Ues</w:t>
            </w:r>
            <w:proofErr w:type="spellEnd"/>
            <w:r>
              <w:rPr>
                <w:rFonts w:eastAsiaTheme="minorEastAsia"/>
                <w:lang w:eastAsia="zh-CN"/>
              </w:rPr>
              <w:t xml:space="preserve">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lastRenderedPageBreak/>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RedCap during this release, so DCI format 3_x is not supported for R17 </w:t>
            </w:r>
            <w:proofErr w:type="spellStart"/>
            <w:r>
              <w:t>RedCap</w:t>
            </w:r>
            <w:proofErr w:type="spellEnd"/>
            <w:r>
              <w:t xml:space="preserve"> </w:t>
            </w:r>
            <w:proofErr w:type="spellStart"/>
            <w:r>
              <w:t>Ues</w:t>
            </w:r>
            <w:proofErr w:type="spellEnd"/>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w:t>
            </w:r>
            <w:proofErr w:type="gramStart"/>
            <w:r>
              <w:rPr>
                <w:rFonts w:eastAsia="Yu Mincho"/>
                <w:lang w:eastAsia="ja-JP"/>
              </w:rPr>
              <w:t>one bit</w:t>
            </w:r>
            <w:proofErr w:type="gramEnd"/>
            <w:r>
              <w:rPr>
                <w:rFonts w:eastAsia="Yu Mincho"/>
                <w:lang w:eastAsia="ja-JP"/>
              </w:rPr>
              <w:t xml:space="preserve">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r>
              <w:rPr>
                <w:rFonts w:eastAsia="Malgun Gothic"/>
                <w:lang w:eastAsia="ko-KR"/>
              </w:rPr>
              <w:t xml:space="preserve">gNB may not provide the parameters regarding the fields on P3 that are not needed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d"/>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d"/>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lastRenderedPageBreak/>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w:t>
            </w:r>
            <w:proofErr w:type="spellStart"/>
            <w:r>
              <w:rPr>
                <w:rFonts w:hint="eastAsia"/>
                <w:iCs/>
                <w:lang w:val="en-US" w:eastAsia="zh-CN"/>
              </w:rPr>
              <w:t>RedCap</w:t>
            </w:r>
            <w:proofErr w:type="spellEnd"/>
            <w:r>
              <w:rPr>
                <w:rFonts w:hint="eastAsia"/>
                <w:iCs/>
                <w:lang w:val="en-US" w:eastAsia="zh-CN"/>
              </w:rPr>
              <w:t xml:space="preserve"> </w:t>
            </w:r>
            <w:proofErr w:type="spellStart"/>
            <w:r>
              <w:rPr>
                <w:rFonts w:hint="eastAsia"/>
                <w:iCs/>
                <w:lang w:val="en-US" w:eastAsia="zh-CN"/>
              </w:rPr>
              <w:t>U</w:t>
            </w:r>
            <w:r>
              <w:rPr>
                <w:iCs/>
                <w:lang w:val="en-US" w:eastAsia="zh-CN"/>
              </w:rPr>
              <w:t>e</w:t>
            </w:r>
            <w:r>
              <w:rPr>
                <w:rFonts w:hint="eastAsia"/>
                <w:iCs/>
                <w:lang w:val="en-US" w:eastAsia="zh-CN"/>
              </w:rPr>
              <w:t>s</w:t>
            </w:r>
            <w:proofErr w:type="spellEnd"/>
            <w:r>
              <w:rPr>
                <w:rFonts w:hint="eastAsia"/>
                <w:iCs/>
                <w:lang w:val="en-US" w:eastAsia="zh-CN"/>
              </w:rPr>
              <w:t xml:space="preserve">.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 xml:space="preserve">antenna port field can be reduced by 1 bit for 1Rx </w:t>
            </w:r>
            <w:proofErr w:type="spellStart"/>
            <w:r>
              <w:rPr>
                <w:rFonts w:eastAsiaTheme="minorEastAsia" w:hint="eastAsia"/>
                <w:iCs/>
                <w:lang w:val="en-US" w:eastAsia="zh-CN"/>
              </w:rPr>
              <w:t>RedCap</w:t>
            </w:r>
            <w:proofErr w:type="spellEnd"/>
            <w:r>
              <w:rPr>
                <w:rFonts w:eastAsiaTheme="minorEastAsia" w:hint="eastAsia"/>
                <w:iCs/>
                <w:lang w:val="en-US" w:eastAsia="zh-CN"/>
              </w:rPr>
              <w:t xml:space="preserve"> </w:t>
            </w:r>
            <w:proofErr w:type="spellStart"/>
            <w:r>
              <w:rPr>
                <w:rFonts w:eastAsiaTheme="minorEastAsia" w:hint="eastAsia"/>
                <w:iCs/>
                <w:lang w:val="en-US" w:eastAsia="zh-CN"/>
              </w:rPr>
              <w:t>U</w:t>
            </w:r>
            <w:r>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5941A889" w14:textId="77777777" w:rsidR="00471232" w:rsidRDefault="00673893">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 xml:space="preserve">for </w:t>
            </w:r>
            <w:proofErr w:type="spellStart"/>
            <w:r>
              <w:t>RedCap</w:t>
            </w:r>
            <w:proofErr w:type="spellEnd"/>
            <w:r>
              <w:t xml:space="preserve"> </w:t>
            </w:r>
            <w:proofErr w:type="spellStart"/>
            <w:r>
              <w:t>Ues</w:t>
            </w:r>
            <w:proofErr w:type="spellEnd"/>
            <w:r>
              <w:rPr>
                <w:rFonts w:eastAsia="宋体" w:hint="eastAsia"/>
                <w:lang w:val="en-US" w:eastAsia="zh-CN"/>
              </w:rPr>
              <w:t>.</w:t>
            </w:r>
          </w:p>
          <w:p w14:paraId="46EB6DE1" w14:textId="77777777" w:rsidR="00471232" w:rsidRDefault="00673893">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宋体"/>
                <w:lang w:val="en-US" w:eastAsia="ja-JP"/>
              </w:rPr>
            </w:pPr>
            <w:r>
              <w:rPr>
                <w:rFonts w:eastAsia="宋体" w:hint="eastAsia"/>
                <w:lang w:val="en-US" w:eastAsia="zh-CN"/>
              </w:rPr>
              <w:t>For P</w:t>
            </w:r>
            <w:proofErr w:type="gramStart"/>
            <w:r>
              <w:rPr>
                <w:rFonts w:eastAsia="宋体" w:hint="eastAsia"/>
                <w:lang w:val="en-US" w:eastAsia="zh-CN"/>
              </w:rPr>
              <w:t>5,  it</w:t>
            </w:r>
            <w:proofErr w:type="gramEnd"/>
            <w:r>
              <w:rPr>
                <w:rFonts w:eastAsia="宋体"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lastRenderedPageBreak/>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d"/>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d"/>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d"/>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d"/>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d"/>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proofErr w:type="gramStart"/>
            <w:r>
              <w:rPr>
                <w:lang w:eastAsia="ko-KR"/>
              </w:rPr>
              <w:t xml:space="preserve">Intel, </w:t>
            </w:r>
            <w:r>
              <w:rPr>
                <w:rFonts w:eastAsia="Yu Mincho"/>
                <w:lang w:eastAsia="ja-JP"/>
              </w:rPr>
              <w:t xml:space="preserve">  </w:t>
            </w:r>
            <w:proofErr w:type="gramEnd"/>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lastRenderedPageBreak/>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proofErr w:type="spellStart"/>
            <w:r>
              <w:rPr>
                <w:i/>
                <w:lang w:eastAsia="zh-CN"/>
              </w:rPr>
              <w:t>NR_UE_pow_sav_enh</w:t>
            </w:r>
            <w:proofErr w:type="spellEnd"/>
            <w:r>
              <w:rPr>
                <w:i/>
                <w:lang w:eastAsia="zh-CN"/>
              </w:rPr>
              <w:t>)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lastRenderedPageBreak/>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R18 </w:t>
            </w:r>
            <w:proofErr w:type="spellStart"/>
            <w:r>
              <w:rPr>
                <w:lang w:eastAsia="zh-CN"/>
              </w:rPr>
              <w:t>RedCap</w:t>
            </w:r>
            <w:proofErr w:type="spellEnd"/>
            <w:r>
              <w:rPr>
                <w:lang w:eastAsia="zh-CN"/>
              </w:rPr>
              <w:t>,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f5"/>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等线"/>
                      <w:lang w:eastAsia="zh-CN"/>
                    </w:rPr>
                  </w:pPr>
                  <w:r>
                    <w:rPr>
                      <w:rFonts w:eastAsia="等线"/>
                      <w:lang w:eastAsia="zh-CN"/>
                    </w:rPr>
                    <w:t>Agreements online:</w:t>
                  </w:r>
                </w:p>
                <w:p w14:paraId="05F8C6AD" w14:textId="77777777" w:rsidR="00471232" w:rsidRDefault="00673893">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RedCap UE can support format 2_x. As for format 3_x which is related to V2X/</w:t>
            </w:r>
            <w:proofErr w:type="spellStart"/>
            <w:r>
              <w:rPr>
                <w:rFonts w:eastAsiaTheme="minorEastAsia"/>
                <w:lang w:eastAsia="zh-CN"/>
              </w:rPr>
              <w:t>sidelink</w:t>
            </w:r>
            <w:proofErr w:type="spellEnd"/>
            <w:r>
              <w:rPr>
                <w:rFonts w:eastAsiaTheme="minorEastAsia"/>
                <w:lang w:eastAsia="zh-CN"/>
              </w:rPr>
              <w:t xml:space="preserve">, we see some problems for the case of </w:t>
            </w:r>
            <w:proofErr w:type="spellStart"/>
            <w:r>
              <w:rPr>
                <w:rFonts w:eastAsiaTheme="minorEastAsia"/>
                <w:lang w:eastAsia="zh-CN"/>
              </w:rPr>
              <w:t>RedCap</w:t>
            </w:r>
            <w:proofErr w:type="spellEnd"/>
            <w:r>
              <w:rPr>
                <w:rFonts w:eastAsiaTheme="minorEastAsia"/>
                <w:lang w:eastAsia="zh-CN"/>
              </w:rPr>
              <w:t xml:space="preserve"> supporting V2X/</w:t>
            </w:r>
            <w:proofErr w:type="spellStart"/>
            <w:r>
              <w:rPr>
                <w:rFonts w:eastAsiaTheme="minorEastAsia"/>
                <w:lang w:eastAsia="zh-CN"/>
              </w:rPr>
              <w:t>sidelink</w:t>
            </w:r>
            <w:proofErr w:type="spellEnd"/>
            <w:r>
              <w:rPr>
                <w:rFonts w:eastAsiaTheme="minorEastAsia"/>
                <w:lang w:eastAsia="zh-CN"/>
              </w:rPr>
              <w:t xml:space="preserve">, e.g., some restriction on the </w:t>
            </w:r>
            <w:proofErr w:type="spellStart"/>
            <w:r>
              <w:rPr>
                <w:rFonts w:eastAsiaTheme="minorEastAsia"/>
                <w:lang w:eastAsia="zh-CN"/>
              </w:rPr>
              <w:t>sidelink</w:t>
            </w:r>
            <w:proofErr w:type="spellEnd"/>
            <w:r>
              <w:rPr>
                <w:rFonts w:eastAsiaTheme="minorEastAsia"/>
                <w:lang w:eastAsia="zh-CN"/>
              </w:rPr>
              <w:t xml:space="preserve"> BWP configuration. </w:t>
            </w:r>
            <w:proofErr w:type="gramStart"/>
            <w:r>
              <w:rPr>
                <w:rFonts w:eastAsiaTheme="minorEastAsia"/>
                <w:lang w:eastAsia="zh-CN"/>
              </w:rPr>
              <w:t>So</w:t>
            </w:r>
            <w:proofErr w:type="gramEnd"/>
            <w:r>
              <w:rPr>
                <w:rFonts w:eastAsiaTheme="minorEastAsia"/>
                <w:lang w:eastAsia="zh-CN"/>
              </w:rPr>
              <w:t xml:space="preserve"> we think more discussion is needed for format 3_x. We tend to support </w:t>
            </w:r>
            <w:proofErr w:type="spellStart"/>
            <w:r>
              <w:rPr>
                <w:rFonts w:eastAsiaTheme="minorEastAsia"/>
                <w:lang w:eastAsia="zh-CN"/>
              </w:rPr>
              <w:t>sidelink</w:t>
            </w:r>
            <w:proofErr w:type="spellEnd"/>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宋体"/>
                <w:lang w:val="en-US" w:eastAsia="zh-CN"/>
              </w:rPr>
            </w:pPr>
            <w:r>
              <w:rPr>
                <w:rFonts w:eastAsia="宋体" w:hint="eastAsia"/>
                <w:lang w:val="en-US" w:eastAsia="zh-CN"/>
              </w:rPr>
              <w:t>O</w:t>
            </w:r>
            <w:proofErr w:type="spellStart"/>
            <w:r>
              <w:t>ptional</w:t>
            </w:r>
            <w:proofErr w:type="spellEnd"/>
            <w:r>
              <w:t xml:space="preserve"> support</w:t>
            </w:r>
            <w:r>
              <w:rPr>
                <w:rFonts w:eastAsia="宋体" w:hint="eastAsia"/>
                <w:lang w:val="en-US" w:eastAsia="zh-CN"/>
              </w:rPr>
              <w:t xml:space="preserve"> of </w:t>
            </w:r>
            <w:r>
              <w:t>DCI format 2_x</w:t>
            </w:r>
            <w:r>
              <w:rPr>
                <w:rFonts w:eastAsia="宋体" w:hint="eastAsia"/>
                <w:lang w:val="en-US" w:eastAsia="zh-CN"/>
              </w:rPr>
              <w:t xml:space="preserve">. </w:t>
            </w:r>
          </w:p>
          <w:p w14:paraId="51D8D596" w14:textId="77777777" w:rsidR="00471232" w:rsidRDefault="00673893">
            <w:pPr>
              <w:rPr>
                <w:rFonts w:eastAsiaTheme="minorEastAsia"/>
                <w:lang w:val="en-US" w:eastAsia="zh-CN"/>
              </w:rPr>
            </w:pPr>
            <w:r>
              <w:rPr>
                <w:rFonts w:eastAsia="宋体" w:hint="eastAsia"/>
                <w:lang w:val="en-US" w:eastAsia="zh-CN"/>
              </w:rPr>
              <w:t xml:space="preserve">Whether to support of </w:t>
            </w:r>
            <w:r>
              <w:t>DCI format 3_x</w:t>
            </w:r>
            <w:r>
              <w:rPr>
                <w:rFonts w:eastAsia="宋体" w:hint="eastAsia"/>
                <w:lang w:val="en-US" w:eastAsia="zh-CN"/>
              </w:rPr>
              <w:t xml:space="preserve"> depends on whether the feature, V2X and </w:t>
            </w:r>
            <w:proofErr w:type="spellStart"/>
            <w:r>
              <w:rPr>
                <w:rFonts w:eastAsia="宋体" w:hint="eastAsia"/>
                <w:lang w:val="en-US" w:eastAsia="zh-CN"/>
              </w:rPr>
              <w:t>sidelink</w:t>
            </w:r>
            <w:proofErr w:type="spellEnd"/>
            <w:r>
              <w:rPr>
                <w:rFonts w:eastAsia="宋体" w:hint="eastAsia"/>
                <w:lang w:val="en-US" w:eastAsia="zh-CN"/>
              </w:rPr>
              <w:t xml:space="preserve">, are supported </w:t>
            </w:r>
            <w:proofErr w:type="gramStart"/>
            <w:r>
              <w:rPr>
                <w:rFonts w:eastAsia="宋体" w:hint="eastAsia"/>
                <w:lang w:val="en-US" w:eastAsia="zh-CN"/>
              </w:rPr>
              <w:t>for  RedCap</w:t>
            </w:r>
            <w:proofErr w:type="gramEnd"/>
            <w:r>
              <w:rPr>
                <w:rFonts w:eastAsia="宋体" w:hint="eastAsia"/>
                <w:lang w:val="en-US" w:eastAsia="zh-CN"/>
              </w:rPr>
              <w:t xml:space="preserve">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lastRenderedPageBreak/>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宋体"/>
                <w:lang w:val="en-US" w:eastAsia="zh-CN"/>
              </w:rPr>
            </w:pPr>
            <w:r w:rsidRPr="00673893">
              <w:rPr>
                <w:rFonts w:eastAsia="宋体"/>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w:t>
            </w:r>
            <w:proofErr w:type="spellStart"/>
            <w:r>
              <w:t>sideli</w:t>
            </w:r>
            <w:r w:rsidR="008F32AB">
              <w:t>nk</w:t>
            </w:r>
            <w:proofErr w:type="spellEnd"/>
            <w:r w:rsidR="008F32AB">
              <w:t xml:space="preserve"> needs to be confirmed first, which is </w:t>
            </w:r>
            <w:r>
              <w:t xml:space="preserve">out the scope of this AI.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5"/>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af5"/>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B43A8A">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B43A8A">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B43A8A">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B43A8A">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B43A8A">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B43A8A">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B43A8A">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B43A8A">
            <w:pPr>
              <w:tabs>
                <w:tab w:val="left" w:pos="1410"/>
              </w:tabs>
              <w:spacing w:after="100" w:afterAutospacing="1"/>
              <w:rPr>
                <w:bCs/>
              </w:rPr>
            </w:pPr>
            <w:r w:rsidRPr="00924579">
              <w:rPr>
                <w:bCs/>
              </w:rPr>
              <w:t>Vivo (left for V2X/SL group to decide)</w:t>
            </w:r>
            <w:r>
              <w:rPr>
                <w:bCs/>
              </w:rPr>
              <w:t xml:space="preserve">, Spreadtrum, Nordic, CMCC, HW, Intel, Samsung </w:t>
            </w:r>
          </w:p>
          <w:p w14:paraId="2C6AEC82" w14:textId="14E8D924" w:rsidR="00924579" w:rsidRPr="00924579" w:rsidRDefault="00924579" w:rsidP="00B43A8A">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afd"/>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afd"/>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afd"/>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afd"/>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af5"/>
        <w:tblW w:w="9631" w:type="dxa"/>
        <w:tblLook w:val="04A0" w:firstRow="1" w:lastRow="0" w:firstColumn="1" w:lastColumn="0" w:noHBand="0" w:noVBand="1"/>
      </w:tblPr>
      <w:tblGrid>
        <w:gridCol w:w="1479"/>
        <w:gridCol w:w="1936"/>
        <w:gridCol w:w="6216"/>
      </w:tblGrid>
      <w:tr w:rsidR="001945D6" w14:paraId="7A0A077C" w14:textId="77777777" w:rsidTr="00B43A8A">
        <w:tc>
          <w:tcPr>
            <w:tcW w:w="1479" w:type="dxa"/>
            <w:shd w:val="clear" w:color="auto" w:fill="D9D9D9" w:themeFill="background1" w:themeFillShade="D9"/>
          </w:tcPr>
          <w:p w14:paraId="045DADBB" w14:textId="77777777" w:rsidR="001945D6" w:rsidRDefault="001945D6" w:rsidP="00B43A8A">
            <w:pPr>
              <w:rPr>
                <w:b/>
                <w:bCs/>
              </w:rPr>
            </w:pPr>
            <w:r>
              <w:rPr>
                <w:b/>
                <w:bCs/>
              </w:rPr>
              <w:t>Company</w:t>
            </w:r>
          </w:p>
        </w:tc>
        <w:tc>
          <w:tcPr>
            <w:tcW w:w="1936" w:type="dxa"/>
            <w:shd w:val="clear" w:color="auto" w:fill="D9D9D9" w:themeFill="background1" w:themeFillShade="D9"/>
          </w:tcPr>
          <w:p w14:paraId="18DE903D" w14:textId="77777777" w:rsidR="001945D6" w:rsidRDefault="001945D6" w:rsidP="00B43A8A">
            <w:pPr>
              <w:rPr>
                <w:b/>
                <w:bCs/>
              </w:rPr>
            </w:pPr>
            <w:r>
              <w:rPr>
                <w:b/>
                <w:bCs/>
              </w:rPr>
              <w:t>Y/N</w:t>
            </w:r>
          </w:p>
        </w:tc>
        <w:tc>
          <w:tcPr>
            <w:tcW w:w="6216" w:type="dxa"/>
            <w:shd w:val="clear" w:color="auto" w:fill="D9D9D9" w:themeFill="background1" w:themeFillShade="D9"/>
          </w:tcPr>
          <w:p w14:paraId="2D503B91" w14:textId="77777777" w:rsidR="001945D6" w:rsidRDefault="001945D6" w:rsidP="00B43A8A">
            <w:pPr>
              <w:rPr>
                <w:b/>
                <w:bCs/>
              </w:rPr>
            </w:pPr>
            <w:r>
              <w:rPr>
                <w:b/>
                <w:bCs/>
              </w:rPr>
              <w:t>Comments</w:t>
            </w:r>
          </w:p>
        </w:tc>
      </w:tr>
      <w:tr w:rsidR="001945D6" w14:paraId="09ACBA59" w14:textId="77777777" w:rsidTr="00B43A8A">
        <w:tc>
          <w:tcPr>
            <w:tcW w:w="1479" w:type="dxa"/>
          </w:tcPr>
          <w:p w14:paraId="6DCE09C5" w14:textId="03D8E2B7" w:rsidR="001945D6" w:rsidRDefault="0046197A" w:rsidP="00B43A8A">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B43A8A">
            <w:pPr>
              <w:tabs>
                <w:tab w:val="left" w:pos="551"/>
              </w:tabs>
              <w:spacing w:after="0"/>
              <w:rPr>
                <w:lang w:eastAsia="ko-KR"/>
              </w:rPr>
            </w:pPr>
            <w:r>
              <w:rPr>
                <w:lang w:eastAsia="ko-KR"/>
              </w:rPr>
              <w:t>Y</w:t>
            </w:r>
          </w:p>
        </w:tc>
        <w:tc>
          <w:tcPr>
            <w:tcW w:w="6216" w:type="dxa"/>
          </w:tcPr>
          <w:p w14:paraId="2A0129C9" w14:textId="793CF689" w:rsidR="001945D6" w:rsidRDefault="00822643" w:rsidP="00B43A8A">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expect any chances of 2_5 being relevant to RedCap?</w:t>
            </w:r>
          </w:p>
        </w:tc>
      </w:tr>
      <w:tr w:rsidR="001945D6" w14:paraId="5F830806" w14:textId="77777777" w:rsidTr="00B43A8A">
        <w:tc>
          <w:tcPr>
            <w:tcW w:w="1479" w:type="dxa"/>
          </w:tcPr>
          <w:p w14:paraId="42758FE5" w14:textId="2DF06D8E" w:rsidR="001945D6" w:rsidRDefault="003510F6" w:rsidP="00B43A8A">
            <w:pPr>
              <w:rPr>
                <w:rFonts w:eastAsiaTheme="minorEastAsia"/>
                <w:lang w:eastAsia="zh-CN"/>
              </w:rPr>
            </w:pPr>
            <w:r>
              <w:rPr>
                <w:rFonts w:eastAsiaTheme="minorEastAsia"/>
                <w:lang w:eastAsia="zh-CN"/>
              </w:rPr>
              <w:t>Qualcomm</w:t>
            </w:r>
          </w:p>
        </w:tc>
        <w:tc>
          <w:tcPr>
            <w:tcW w:w="1936" w:type="dxa"/>
          </w:tcPr>
          <w:p w14:paraId="331E1A6F" w14:textId="48B7FCCA" w:rsidR="001945D6" w:rsidRDefault="003510F6" w:rsidP="00B43A8A">
            <w:pPr>
              <w:tabs>
                <w:tab w:val="left" w:pos="551"/>
              </w:tabs>
              <w:spacing w:after="0"/>
              <w:rPr>
                <w:lang w:eastAsia="ko-KR"/>
              </w:rPr>
            </w:pPr>
            <w:r>
              <w:rPr>
                <w:lang w:eastAsia="ko-KR"/>
              </w:rPr>
              <w:t>Y</w:t>
            </w:r>
          </w:p>
        </w:tc>
        <w:tc>
          <w:tcPr>
            <w:tcW w:w="6216" w:type="dxa"/>
          </w:tcPr>
          <w:p w14:paraId="176A2E68" w14:textId="014D67E3" w:rsidR="001945D6" w:rsidRDefault="004C074F" w:rsidP="00B43A8A">
            <w:r>
              <w:t>Based on the latest agreement in RAN2, IAB features are excluded for RedCap UE. Therefore, we are ok to exclude DCI 2_5.</w:t>
            </w:r>
          </w:p>
        </w:tc>
      </w:tr>
      <w:tr w:rsidR="001945D6" w14:paraId="54AF5129" w14:textId="77777777" w:rsidTr="00B43A8A">
        <w:tc>
          <w:tcPr>
            <w:tcW w:w="1479" w:type="dxa"/>
          </w:tcPr>
          <w:p w14:paraId="40D7A984" w14:textId="42C18A08" w:rsidR="001945D6" w:rsidRPr="00546C89" w:rsidRDefault="00546C89" w:rsidP="00B43A8A">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36" w:type="dxa"/>
          </w:tcPr>
          <w:p w14:paraId="2C8F16E7" w14:textId="69D91999" w:rsidR="001945D6" w:rsidRDefault="001945D6" w:rsidP="00B43A8A">
            <w:pPr>
              <w:tabs>
                <w:tab w:val="left" w:pos="551"/>
              </w:tabs>
              <w:spacing w:after="0"/>
              <w:rPr>
                <w:lang w:eastAsia="ko-KR"/>
              </w:rPr>
            </w:pPr>
          </w:p>
        </w:tc>
        <w:tc>
          <w:tcPr>
            <w:tcW w:w="6216" w:type="dxa"/>
          </w:tcPr>
          <w:p w14:paraId="0FBCAFC2" w14:textId="3073AE10" w:rsidR="001945D6" w:rsidRPr="00546C89" w:rsidRDefault="00546C89" w:rsidP="00B43A8A">
            <w:pPr>
              <w:rPr>
                <w:rFonts w:eastAsiaTheme="minorEastAsia" w:hint="eastAsia"/>
                <w:lang w:eastAsia="zh-CN"/>
              </w:rPr>
            </w:pPr>
            <w:r>
              <w:rPr>
                <w:rFonts w:eastAsiaTheme="minorEastAsia" w:hint="eastAsia"/>
                <w:lang w:eastAsia="zh-CN"/>
              </w:rPr>
              <w:t>A</w:t>
            </w:r>
            <w:r>
              <w:rPr>
                <w:rFonts w:eastAsiaTheme="minorEastAsia"/>
                <w:lang w:eastAsia="zh-CN"/>
              </w:rPr>
              <w:t xml:space="preserve">gree with Intel and Qualcomm we can exclude DCI 2_5 for </w:t>
            </w:r>
            <w:proofErr w:type="spellStart"/>
            <w:r>
              <w:rPr>
                <w:rFonts w:eastAsiaTheme="minorEastAsia"/>
                <w:lang w:eastAsia="zh-CN"/>
              </w:rPr>
              <w:t>RedCap</w:t>
            </w:r>
            <w:proofErr w:type="spellEnd"/>
            <w:r>
              <w:rPr>
                <w:rFonts w:eastAsiaTheme="minorEastAsia"/>
                <w:lang w:eastAsia="zh-CN"/>
              </w:rPr>
              <w:t xml:space="preserve"> UEs. </w:t>
            </w:r>
            <w:bookmarkStart w:id="4" w:name="_GoBack"/>
            <w:bookmarkEnd w:id="4"/>
          </w:p>
        </w:tc>
      </w:tr>
    </w:tbl>
    <w:p w14:paraId="17737CEC" w14:textId="77777777" w:rsidR="00DD3146" w:rsidRPr="00DD3146" w:rsidRDefault="00DD3146">
      <w:pPr>
        <w:spacing w:after="160"/>
        <w:rPr>
          <w:rFonts w:ascii="Times" w:hAnsi="Times"/>
          <w:szCs w:val="24"/>
        </w:rPr>
      </w:pPr>
    </w:p>
    <w:p w14:paraId="50DEC3B2" w14:textId="6DDDE7C7" w:rsidR="00471232" w:rsidRDefault="00673893">
      <w:pPr>
        <w:pStyle w:val="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Ues</w:t>
      </w:r>
      <w:proofErr w:type="spellEnd"/>
      <w:r>
        <w:rPr>
          <w:rFonts w:ascii="Times" w:hAnsi="Times"/>
          <w:szCs w:val="24"/>
        </w:rPr>
        <w:t xml:space="preserve">: </w:t>
      </w:r>
    </w:p>
    <w:p w14:paraId="5A199147" w14:textId="77777777" w:rsidR="00471232" w:rsidRDefault="00673893">
      <w:pPr>
        <w:pStyle w:val="afd"/>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d"/>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w:t>
            </w:r>
            <w:proofErr w:type="spellStart"/>
            <w:r>
              <w:rPr>
                <w:lang w:eastAsia="ko-KR"/>
              </w:rPr>
              <w:t>Ues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w:t>
            </w:r>
            <w:proofErr w:type="spellStart"/>
            <w:r>
              <w:rPr>
                <w:lang w:eastAsia="ko-KR"/>
              </w:rPr>
              <w:t>Ues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宋体"/>
                <w:lang w:val="en-US" w:eastAsia="ja-JP"/>
              </w:rPr>
            </w:pPr>
            <w:r>
              <w:rPr>
                <w:rFonts w:eastAsia="宋体"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lastRenderedPageBreak/>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宋体"/>
                <w:lang w:val="en-US" w:eastAsia="zh-CN"/>
              </w:rPr>
            </w:pPr>
            <w:r>
              <w:rPr>
                <w:rFonts w:eastAsia="宋体"/>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宋体"/>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d"/>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6F5DE6A1" w14:textId="77777777" w:rsidR="00471232" w:rsidRDefault="00673893">
      <w:pPr>
        <w:pStyle w:val="afd"/>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5"/>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lastRenderedPageBreak/>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5"/>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 xml:space="preserve">it is mandatory with capability signalling to support at least 4 MIMO layers in the bands </w:t>
      </w:r>
      <w:r>
        <w:rPr>
          <w:rFonts w:eastAsia="宋体"/>
          <w:sz w:val="21"/>
          <w:szCs w:val="21"/>
          <w:lang w:eastAsia="zh-CN"/>
        </w:rPr>
        <w:lastRenderedPageBreak/>
        <w:t>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宋体"/>
          <w:sz w:val="21"/>
          <w:szCs w:val="21"/>
          <w:lang w:eastAsia="zh-CN"/>
        </w:rPr>
        <w:t xml:space="preserve">’ as below: </w:t>
      </w:r>
    </w:p>
    <w:p w14:paraId="0EBB258F" w14:textId="77777777" w:rsidR="00471232" w:rsidRDefault="00673893">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3C9C9905" w14:textId="77777777" w:rsidR="00471232" w:rsidRDefault="00673893">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d"/>
        <w:numPr>
          <w:ilvl w:val="0"/>
          <w:numId w:val="25"/>
        </w:numPr>
        <w:contextualSpacing w:val="0"/>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P4-4: For the IE of </w:t>
      </w:r>
      <w:proofErr w:type="spellStart"/>
      <w:r>
        <w:rPr>
          <w:rFonts w:ascii="Times New Roman" w:hAnsi="Times New Roman" w:cs="Times New Roman"/>
          <w:b/>
          <w:sz w:val="20"/>
          <w:szCs w:val="20"/>
          <w:lang w:val="en-US" w:eastAsia="zh-CN"/>
        </w:rPr>
        <w:t>maxNumber</w:t>
      </w:r>
      <w:proofErr w:type="spellEnd"/>
      <w:r>
        <w:rPr>
          <w:rFonts w:ascii="Times New Roman" w:hAnsi="Times New Roman" w:cs="Times New Roman"/>
          <w:b/>
          <w:sz w:val="20"/>
          <w:szCs w:val="20"/>
          <w:lang w:val="en-US" w:eastAsia="zh-CN"/>
        </w:rPr>
        <w:t xml:space="preserve"> MIMO-Layers PDSCH in TR 38.822, change the description such that it is mandatory with capability signalling to support at least 1 MIMO layer in both FR1 and FR2 for RedCap </w:t>
      </w:r>
    </w:p>
    <w:p w14:paraId="45B3D193" w14:textId="77777777" w:rsidR="00471232" w:rsidRDefault="00673893">
      <w:pPr>
        <w:pStyle w:val="afd"/>
        <w:numPr>
          <w:ilvl w:val="0"/>
          <w:numId w:val="25"/>
        </w:numPr>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P4-5: Define separate value set for the IE of MIMO-</w:t>
      </w:r>
      <w:proofErr w:type="spellStart"/>
      <w:r>
        <w:rPr>
          <w:rFonts w:ascii="Times New Roman" w:eastAsia="等线" w:hAnsi="Times New Roman" w:cs="Times New Roman"/>
          <w:b/>
          <w:sz w:val="20"/>
          <w:szCs w:val="20"/>
          <w:lang w:val="en-US" w:eastAsia="zh-CN"/>
        </w:rPr>
        <w:t>LayersDL</w:t>
      </w:r>
      <w:proofErr w:type="spellEnd"/>
      <w:r>
        <w:rPr>
          <w:rFonts w:ascii="Times New Roman" w:eastAsia="等线" w:hAnsi="Times New Roman" w:cs="Times New Roman"/>
          <w:b/>
          <w:sz w:val="20"/>
          <w:szCs w:val="20"/>
          <w:lang w:val="en-US" w:eastAsia="zh-CN"/>
        </w:rPr>
        <w:t xml:space="preserve">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d"/>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proofErr w:type="spellStart"/>
            <w:r>
              <w:rPr>
                <w:rFonts w:eastAsiaTheme="minorEastAsia"/>
                <w:lang w:eastAsia="zh-CN"/>
              </w:rPr>
              <w:t>uawei’s</w:t>
            </w:r>
            <w:proofErr w:type="spellEnd"/>
            <w:r>
              <w:rPr>
                <w:rFonts w:eastAsiaTheme="minorEastAsia"/>
                <w:lang w:eastAsia="zh-CN"/>
              </w:rPr>
              <w:t xml:space="preserve">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r>
              <w:rPr>
                <w:rFonts w:eastAsiaTheme="minorEastAsia"/>
                <w:i/>
                <w:lang w:eastAsia="zh-CN"/>
              </w:rPr>
              <w:t>maxNumberMIMO</w:t>
            </w:r>
            <w:proofErr w:type="gramEnd"/>
            <w:r>
              <w:rPr>
                <w:rFonts w:eastAsiaTheme="minorEastAsia"/>
                <w:i/>
                <w:lang w:eastAsia="zh-CN"/>
              </w:rPr>
              <w:t>-LayersPDSCH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 xml:space="preserve">for </w:t>
            </w:r>
            <w:proofErr w:type="spellStart"/>
            <w:r>
              <w:rPr>
                <w:rFonts w:eastAsia="宋体" w:hint="eastAsia"/>
                <w:iCs/>
                <w:lang w:val="en-US" w:eastAsia="zh-CN"/>
              </w:rPr>
              <w:t>RedCap</w:t>
            </w:r>
            <w:proofErr w:type="spellEnd"/>
            <w:r>
              <w:rPr>
                <w:rFonts w:eastAsia="宋体" w:hint="eastAsia"/>
                <w:iCs/>
                <w:lang w:val="en-US" w:eastAsia="zh-CN"/>
              </w:rPr>
              <w:t xml:space="preserve"> </w:t>
            </w:r>
            <w:proofErr w:type="spellStart"/>
            <w:r>
              <w:rPr>
                <w:rFonts w:eastAsia="宋体" w:hint="eastAsia"/>
                <w:iCs/>
                <w:lang w:val="en-US" w:eastAsia="zh-CN"/>
              </w:rPr>
              <w:t>U</w:t>
            </w:r>
            <w:r>
              <w:rPr>
                <w:rFonts w:eastAsia="宋体"/>
                <w:iCs/>
                <w:lang w:val="en-US" w:eastAsia="zh-CN"/>
              </w:rPr>
              <w:t>e</w:t>
            </w:r>
            <w:r>
              <w:rPr>
                <w:rFonts w:eastAsia="宋体" w:hint="eastAsia"/>
                <w:iCs/>
                <w:lang w:val="en-US" w:eastAsia="zh-CN"/>
              </w:rPr>
              <w:t>s</w:t>
            </w:r>
            <w:proofErr w:type="spellEnd"/>
            <w:r>
              <w:rPr>
                <w:rFonts w:eastAsia="宋体"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lastRenderedPageBreak/>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 xml:space="preserve">The </w:t>
            </w:r>
            <w:proofErr w:type="spellStart"/>
            <w:r>
              <w:t>signaling</w:t>
            </w:r>
            <w:proofErr w:type="spellEnd"/>
            <w:r>
              <w:t xml:space="preserve">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proofErr w:type="spellStart"/>
            <w:r>
              <w:rPr>
                <w:lang w:eastAsia="ko-KR"/>
              </w:rPr>
              <w:t>Signaling</w:t>
            </w:r>
            <w:proofErr w:type="spellEnd"/>
            <w:r>
              <w:rPr>
                <w:lang w:eastAsia="ko-KR"/>
              </w:rPr>
              <w:t xml:space="preserve">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6"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9A8E580" w14:textId="77777777" w:rsidR="00471232" w:rsidRDefault="00471232">
            <w:pPr>
              <w:tabs>
                <w:tab w:val="left" w:pos="551"/>
              </w:tabs>
              <w:rPr>
                <w:rFonts w:eastAsia="宋体"/>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宋体"/>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宋体"/>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宋体"/>
                <w:lang w:val="en-US" w:eastAsia="zh-CN"/>
              </w:rPr>
            </w:pPr>
            <w:r>
              <w:rPr>
                <w:rFonts w:eastAsia="宋体"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5F4B8011" w14:textId="77777777" w:rsidR="00471232" w:rsidRDefault="00673893">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6E7CF200" w14:textId="77777777" w:rsidR="00471232" w:rsidRDefault="00673893">
            <w:pPr>
              <w:spacing w:after="0"/>
              <w:rPr>
                <w:rFonts w:eastAsia="宋体"/>
                <w:lang w:val="en-US" w:eastAsia="zh-CN"/>
              </w:rPr>
            </w:pPr>
            <w:r>
              <w:rPr>
                <w:rFonts w:eastAsia="宋体"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proofErr w:type="spellStart"/>
            <w:r>
              <w:t>Vip</w:t>
            </w:r>
            <w:proofErr w:type="spellEnd"/>
            <w:r>
              <w:t xml:space="preserve">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4749A881" w14:textId="77777777" w:rsidR="00471232" w:rsidRDefault="0024748A">
      <w:pPr>
        <w:pStyle w:val="afd"/>
        <w:numPr>
          <w:ilvl w:val="0"/>
          <w:numId w:val="26"/>
        </w:numPr>
        <w:ind w:left="418" w:hanging="418"/>
        <w:contextualSpacing w:val="0"/>
        <w:rPr>
          <w:lang w:val="en-US" w:eastAsia="zh-CN"/>
        </w:rPr>
      </w:pPr>
      <w:hyperlink r:id="rId14" w:history="1">
        <w:r w:rsidR="00673893">
          <w:rPr>
            <w:rStyle w:val="af9"/>
            <w:lang w:val="en-US" w:eastAsia="zh-CN"/>
          </w:rPr>
          <w:t>R1-2106460</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ab/>
        <w:t xml:space="preserve">Huawei, </w:t>
      </w:r>
      <w:proofErr w:type="spellStart"/>
      <w:r w:rsidR="00673893">
        <w:rPr>
          <w:lang w:val="en-US" w:eastAsia="zh-CN"/>
        </w:rPr>
        <w:t>HiSilicon</w:t>
      </w:r>
      <w:proofErr w:type="spellEnd"/>
    </w:p>
    <w:p w14:paraId="6FD235BA" w14:textId="77777777" w:rsidR="00471232" w:rsidRDefault="0024748A">
      <w:pPr>
        <w:pStyle w:val="afd"/>
        <w:numPr>
          <w:ilvl w:val="0"/>
          <w:numId w:val="26"/>
        </w:numPr>
        <w:ind w:left="418" w:hanging="418"/>
        <w:contextualSpacing w:val="0"/>
        <w:rPr>
          <w:lang w:val="en-US" w:eastAsia="zh-CN"/>
        </w:rPr>
      </w:pPr>
      <w:hyperlink r:id="rId15" w:history="1">
        <w:r w:rsidR="00673893">
          <w:rPr>
            <w:rStyle w:val="af9"/>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24748A">
      <w:pPr>
        <w:pStyle w:val="afd"/>
        <w:numPr>
          <w:ilvl w:val="0"/>
          <w:numId w:val="26"/>
        </w:numPr>
        <w:ind w:left="418" w:hanging="418"/>
        <w:contextualSpacing w:val="0"/>
        <w:rPr>
          <w:lang w:val="en-US" w:eastAsia="zh-CN"/>
        </w:rPr>
      </w:pPr>
      <w:hyperlink r:id="rId16" w:history="1">
        <w:r w:rsidR="00673893">
          <w:rPr>
            <w:rStyle w:val="af9"/>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24748A">
      <w:pPr>
        <w:pStyle w:val="afd"/>
        <w:numPr>
          <w:ilvl w:val="0"/>
          <w:numId w:val="26"/>
        </w:numPr>
        <w:ind w:left="418" w:hanging="418"/>
        <w:contextualSpacing w:val="0"/>
        <w:rPr>
          <w:lang w:val="en-US" w:eastAsia="zh-CN"/>
        </w:rPr>
      </w:pPr>
      <w:hyperlink r:id="rId17" w:history="1">
        <w:r w:rsidR="00673893">
          <w:rPr>
            <w:rStyle w:val="af9"/>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24748A">
      <w:pPr>
        <w:pStyle w:val="afd"/>
        <w:numPr>
          <w:ilvl w:val="0"/>
          <w:numId w:val="26"/>
        </w:numPr>
        <w:ind w:left="418" w:hanging="418"/>
        <w:contextualSpacing w:val="0"/>
        <w:rPr>
          <w:lang w:val="en-US" w:eastAsia="zh-CN"/>
        </w:rPr>
      </w:pPr>
      <w:hyperlink r:id="rId18" w:history="1">
        <w:r w:rsidR="00673893">
          <w:rPr>
            <w:rStyle w:val="af9"/>
            <w:lang w:val="en-US" w:eastAsia="zh-CN"/>
          </w:rPr>
          <w:t>R1-2106842</w:t>
        </w:r>
      </w:hyperlink>
      <w:r w:rsidR="00673893">
        <w:rPr>
          <w:lang w:val="en-US" w:eastAsia="zh-CN"/>
        </w:rPr>
        <w:tab/>
        <w:t>Discussion on reduced number of UE Rx branches</w:t>
      </w:r>
      <w:r w:rsidR="00673893">
        <w:rPr>
          <w:lang w:val="en-US" w:eastAsia="zh-CN"/>
        </w:rPr>
        <w:tab/>
        <w:t xml:space="preserve">ZTE, </w:t>
      </w:r>
      <w:proofErr w:type="spellStart"/>
      <w:r w:rsidR="00673893">
        <w:rPr>
          <w:lang w:val="en-US" w:eastAsia="zh-CN"/>
        </w:rPr>
        <w:t>Sanechips</w:t>
      </w:r>
      <w:proofErr w:type="spellEnd"/>
    </w:p>
    <w:p w14:paraId="2793BD9E" w14:textId="77777777" w:rsidR="00471232" w:rsidRDefault="0024748A">
      <w:pPr>
        <w:pStyle w:val="afd"/>
        <w:numPr>
          <w:ilvl w:val="0"/>
          <w:numId w:val="26"/>
        </w:numPr>
        <w:ind w:left="418" w:hanging="418"/>
        <w:contextualSpacing w:val="0"/>
        <w:rPr>
          <w:lang w:val="en-US" w:eastAsia="zh-CN"/>
        </w:rPr>
      </w:pPr>
      <w:hyperlink r:id="rId19" w:history="1">
        <w:r w:rsidR="00673893">
          <w:rPr>
            <w:rStyle w:val="af9"/>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24748A">
      <w:pPr>
        <w:pStyle w:val="afd"/>
        <w:numPr>
          <w:ilvl w:val="0"/>
          <w:numId w:val="26"/>
        </w:numPr>
        <w:ind w:left="418" w:hanging="418"/>
        <w:contextualSpacing w:val="0"/>
        <w:rPr>
          <w:lang w:val="en-US" w:eastAsia="zh-CN"/>
        </w:rPr>
      </w:pPr>
      <w:hyperlink r:id="rId20" w:history="1">
        <w:r w:rsidR="00673893">
          <w:rPr>
            <w:rStyle w:val="af9"/>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24748A">
      <w:pPr>
        <w:pStyle w:val="afd"/>
        <w:numPr>
          <w:ilvl w:val="0"/>
          <w:numId w:val="26"/>
        </w:numPr>
        <w:ind w:left="418" w:hanging="418"/>
        <w:contextualSpacing w:val="0"/>
        <w:rPr>
          <w:lang w:val="en-US" w:eastAsia="zh-CN"/>
        </w:rPr>
      </w:pPr>
      <w:hyperlink r:id="rId21" w:history="1">
        <w:r w:rsidR="00673893">
          <w:rPr>
            <w:rStyle w:val="af9"/>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24748A">
      <w:pPr>
        <w:pStyle w:val="afd"/>
        <w:numPr>
          <w:ilvl w:val="0"/>
          <w:numId w:val="26"/>
        </w:numPr>
        <w:ind w:left="418" w:hanging="418"/>
        <w:contextualSpacing w:val="0"/>
        <w:rPr>
          <w:lang w:val="en-US" w:eastAsia="zh-CN"/>
        </w:rPr>
      </w:pPr>
      <w:hyperlink r:id="rId22" w:history="1">
        <w:r w:rsidR="00673893">
          <w:rPr>
            <w:rStyle w:val="af9"/>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24748A">
      <w:pPr>
        <w:pStyle w:val="afd"/>
        <w:numPr>
          <w:ilvl w:val="0"/>
          <w:numId w:val="26"/>
        </w:numPr>
        <w:ind w:left="418" w:hanging="418"/>
        <w:contextualSpacing w:val="0"/>
        <w:rPr>
          <w:lang w:val="en-US" w:eastAsia="zh-CN"/>
        </w:rPr>
      </w:pPr>
      <w:hyperlink r:id="rId23" w:history="1">
        <w:r w:rsidR="00673893">
          <w:rPr>
            <w:rStyle w:val="af9"/>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24748A">
      <w:pPr>
        <w:pStyle w:val="afd"/>
        <w:numPr>
          <w:ilvl w:val="0"/>
          <w:numId w:val="26"/>
        </w:numPr>
        <w:ind w:left="418" w:hanging="418"/>
        <w:contextualSpacing w:val="0"/>
        <w:rPr>
          <w:lang w:val="en-US" w:eastAsia="zh-CN"/>
        </w:rPr>
      </w:pPr>
      <w:hyperlink r:id="rId24" w:history="1">
        <w:r w:rsidR="00673893">
          <w:rPr>
            <w:rStyle w:val="af9"/>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24748A">
      <w:pPr>
        <w:pStyle w:val="afd"/>
        <w:numPr>
          <w:ilvl w:val="0"/>
          <w:numId w:val="26"/>
        </w:numPr>
        <w:ind w:left="418" w:hanging="418"/>
        <w:contextualSpacing w:val="0"/>
        <w:rPr>
          <w:lang w:val="en-US" w:eastAsia="zh-CN"/>
        </w:rPr>
      </w:pPr>
      <w:hyperlink r:id="rId25" w:history="1">
        <w:r w:rsidR="00673893">
          <w:rPr>
            <w:rStyle w:val="af9"/>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24748A">
      <w:pPr>
        <w:pStyle w:val="afd"/>
        <w:numPr>
          <w:ilvl w:val="0"/>
          <w:numId w:val="26"/>
        </w:numPr>
        <w:ind w:left="418" w:hanging="418"/>
        <w:contextualSpacing w:val="0"/>
        <w:rPr>
          <w:lang w:val="en-US" w:eastAsia="zh-CN"/>
        </w:rPr>
      </w:pPr>
      <w:hyperlink r:id="rId26" w:history="1">
        <w:r w:rsidR="00673893">
          <w:rPr>
            <w:rStyle w:val="af9"/>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24748A">
      <w:pPr>
        <w:pStyle w:val="afd"/>
        <w:numPr>
          <w:ilvl w:val="0"/>
          <w:numId w:val="26"/>
        </w:numPr>
        <w:ind w:left="418" w:hanging="418"/>
        <w:contextualSpacing w:val="0"/>
        <w:rPr>
          <w:lang w:val="en-US" w:eastAsia="zh-CN"/>
        </w:rPr>
      </w:pPr>
      <w:hyperlink r:id="rId27" w:history="1">
        <w:r w:rsidR="00673893">
          <w:rPr>
            <w:rStyle w:val="af9"/>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24748A">
      <w:pPr>
        <w:pStyle w:val="afd"/>
        <w:numPr>
          <w:ilvl w:val="0"/>
          <w:numId w:val="26"/>
        </w:numPr>
        <w:ind w:left="418" w:hanging="418"/>
        <w:contextualSpacing w:val="0"/>
        <w:rPr>
          <w:lang w:val="en-US" w:eastAsia="zh-CN"/>
        </w:rPr>
      </w:pPr>
      <w:hyperlink r:id="rId28" w:history="1">
        <w:r w:rsidR="00673893">
          <w:rPr>
            <w:rStyle w:val="af9"/>
            <w:lang w:val="en-US" w:eastAsia="zh-CN"/>
          </w:rPr>
          <w:t>R1-2107810</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 xml:space="preserve"> UEs</w:t>
      </w:r>
      <w:r w:rsidR="00673893">
        <w:rPr>
          <w:lang w:val="en-US" w:eastAsia="zh-CN"/>
        </w:rPr>
        <w:tab/>
      </w:r>
      <w:proofErr w:type="spellStart"/>
      <w:r w:rsidR="00673893">
        <w:rPr>
          <w:lang w:val="en-US" w:eastAsia="zh-CN"/>
        </w:rPr>
        <w:t>InterDigital</w:t>
      </w:r>
      <w:proofErr w:type="spellEnd"/>
      <w:r w:rsidR="00673893">
        <w:rPr>
          <w:lang w:val="en-US" w:eastAsia="zh-CN"/>
        </w:rPr>
        <w:t>, Inc.</w:t>
      </w:r>
    </w:p>
    <w:p w14:paraId="62D65719" w14:textId="77777777" w:rsidR="00471232" w:rsidRDefault="0024748A">
      <w:pPr>
        <w:pStyle w:val="afd"/>
        <w:numPr>
          <w:ilvl w:val="0"/>
          <w:numId w:val="26"/>
        </w:numPr>
        <w:ind w:left="418" w:hanging="418"/>
        <w:contextualSpacing w:val="0"/>
        <w:rPr>
          <w:lang w:val="en-US" w:eastAsia="zh-CN"/>
        </w:rPr>
      </w:pPr>
      <w:hyperlink r:id="rId29" w:history="1">
        <w:r w:rsidR="00673893">
          <w:rPr>
            <w:rStyle w:val="af9"/>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24748A">
      <w:pPr>
        <w:pStyle w:val="afd"/>
        <w:numPr>
          <w:ilvl w:val="0"/>
          <w:numId w:val="26"/>
        </w:numPr>
        <w:ind w:left="418" w:hanging="418"/>
        <w:contextualSpacing w:val="0"/>
        <w:rPr>
          <w:lang w:val="en-US" w:eastAsia="zh-CN"/>
        </w:rPr>
      </w:pPr>
      <w:hyperlink r:id="rId30" w:history="1">
        <w:r w:rsidR="00673893">
          <w:rPr>
            <w:rStyle w:val="af9"/>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24748A">
      <w:pPr>
        <w:pStyle w:val="afd"/>
        <w:numPr>
          <w:ilvl w:val="0"/>
          <w:numId w:val="26"/>
        </w:numPr>
        <w:ind w:left="418" w:hanging="418"/>
        <w:contextualSpacing w:val="0"/>
        <w:rPr>
          <w:lang w:val="en-US" w:eastAsia="zh-CN"/>
        </w:rPr>
      </w:pPr>
      <w:hyperlink r:id="rId31" w:history="1">
        <w:r w:rsidR="00673893">
          <w:rPr>
            <w:rStyle w:val="af9"/>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24748A">
      <w:pPr>
        <w:pStyle w:val="afd"/>
        <w:numPr>
          <w:ilvl w:val="0"/>
          <w:numId w:val="26"/>
        </w:numPr>
        <w:ind w:left="418" w:hanging="418"/>
        <w:contextualSpacing w:val="0"/>
        <w:rPr>
          <w:lang w:val="en-US" w:eastAsia="zh-CN"/>
        </w:rPr>
      </w:pPr>
      <w:hyperlink r:id="rId32" w:history="1">
        <w:r w:rsidR="00673893">
          <w:rPr>
            <w:rStyle w:val="af9"/>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5BE7" w14:textId="77777777" w:rsidR="0024748A" w:rsidRDefault="0024748A" w:rsidP="005D175A">
      <w:pPr>
        <w:spacing w:after="0" w:line="240" w:lineRule="auto"/>
      </w:pPr>
      <w:r>
        <w:separator/>
      </w:r>
    </w:p>
  </w:endnote>
  <w:endnote w:type="continuationSeparator" w:id="0">
    <w:p w14:paraId="7D3A6CC9" w14:textId="77777777" w:rsidR="0024748A" w:rsidRDefault="0024748A" w:rsidP="005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F5820" w14:textId="77777777" w:rsidR="0024748A" w:rsidRDefault="0024748A" w:rsidP="005D175A">
      <w:pPr>
        <w:spacing w:after="0" w:line="240" w:lineRule="auto"/>
      </w:pPr>
      <w:r>
        <w:separator/>
      </w:r>
    </w:p>
  </w:footnote>
  <w:footnote w:type="continuationSeparator" w:id="0">
    <w:p w14:paraId="5FD21FC0" w14:textId="77777777" w:rsidR="0024748A" w:rsidRDefault="0024748A" w:rsidP="005D1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20"/>
  </w:num>
  <w:num w:numId="7">
    <w:abstractNumId w:val="3"/>
  </w:num>
  <w:num w:numId="8">
    <w:abstractNumId w:val="10"/>
  </w:num>
  <w:num w:numId="9">
    <w:abstractNumId w:val="24"/>
  </w:num>
  <w:num w:numId="10">
    <w:abstractNumId w:val="5"/>
  </w:num>
  <w:num w:numId="11">
    <w:abstractNumId w:val="22"/>
  </w:num>
  <w:num w:numId="12">
    <w:abstractNumId w:val="4"/>
  </w:num>
  <w:num w:numId="13">
    <w:abstractNumId w:val="17"/>
  </w:num>
  <w:num w:numId="14">
    <w:abstractNumId w:val="25"/>
  </w:num>
  <w:num w:numId="15">
    <w:abstractNumId w:val="19"/>
  </w:num>
  <w:num w:numId="16">
    <w:abstractNumId w:val="14"/>
  </w:num>
  <w:num w:numId="17">
    <w:abstractNumId w:val="9"/>
  </w:num>
  <w:num w:numId="18">
    <w:abstractNumId w:val="21"/>
  </w:num>
  <w:num w:numId="19">
    <w:abstractNumId w:val="8"/>
  </w:num>
  <w:num w:numId="20">
    <w:abstractNumId w:val="26"/>
  </w:num>
  <w:num w:numId="21">
    <w:abstractNumId w:val="11"/>
  </w:num>
  <w:num w:numId="22">
    <w:abstractNumId w:val="13"/>
  </w:num>
  <w:num w:numId="23">
    <w:abstractNumId w:val="7"/>
  </w:num>
  <w:num w:numId="24">
    <w:abstractNumId w:val="2"/>
  </w:num>
  <w:num w:numId="25">
    <w:abstractNumId w:val="6"/>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BC89"/>
  <w15:docId w15:val="{1B398FE6-BCEE-4819-9B3F-B41DD688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E742967-7651-40DF-9539-E9428705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8231</Words>
  <Characters>46919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5</cp:revision>
  <dcterms:created xsi:type="dcterms:W3CDTF">2021-08-19T03:29:00Z</dcterms:created>
  <dcterms:modified xsi:type="dcterms:W3CDTF">2021-08-19T04:37:00Z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