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#106-e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August 16th – 27th, 2021</w:t>
      </w:r>
    </w:p>
    <w:p>
      <w:pPr>
        <w:pStyle w:val="96"/>
        <w:tabs>
          <w:tab w:val="left" w:pos="1980"/>
        </w:tabs>
        <w:spacing w:after="0"/>
        <w:jc w:val="both"/>
        <w:rPr>
          <w:rFonts w:ascii="Times New Roman" w:hAnsi="Times New Roman" w:eastAsiaTheme="minorHAnsi" w:cstheme="minorBidi"/>
          <w:b/>
          <w:bCs/>
          <w:sz w:val="24"/>
          <w:szCs w:val="28"/>
          <w:lang w:val="en-US"/>
        </w:rPr>
      </w:pPr>
    </w:p>
    <w:p>
      <w:pPr>
        <w:pStyle w:val="96"/>
        <w:tabs>
          <w:tab w:val="left" w:pos="1980"/>
        </w:tabs>
        <w:jc w:val="both"/>
        <w:rPr>
          <w:rFonts w:ascii="Times New Roman" w:hAnsi="Times New Roman"/>
          <w:b/>
          <w:bCs/>
          <w:sz w:val="24"/>
          <w:lang w:val="en-US"/>
        </w:rPr>
      </w:pPr>
    </w:p>
    <w:p>
      <w:pPr>
        <w:pStyle w:val="96"/>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Feature lead summary #2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jc w:val="both"/>
        <w:rPr>
          <w:rFonts w:ascii="Times New Roman" w:hAnsi="Times New Roman" w:cs="Times New Roman"/>
          <w:sz w:val="20"/>
          <w:szCs w:val="20"/>
        </w:rPr>
      </w:pPr>
      <w:r>
        <w:rPr>
          <w:rFonts w:ascii="Times New Roman" w:hAnsi="Times New Roman" w:cs="Times New Roman"/>
          <w:sz w:val="20"/>
          <w:szCs w:val="20"/>
        </w:rPr>
        <w:t xml:space="preserve">This contribution is a summary of contributions [2]-[24] submitted under AI 8.3.1.2 (CSI feedback enhancements) The AI is related to the following objective of the revised work item on Enhanced IIoT and URLLC support for NR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_Ref47299212 \r \h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2"/>
              </w:numPr>
              <w:overflowPunct w:val="0"/>
              <w:autoSpaceDE w:val="0"/>
              <w:autoSpaceDN w:val="0"/>
              <w:adjustRightInd w:val="0"/>
              <w:spacing w:after="180"/>
              <w:textAlignment w:val="baseline"/>
              <w:rPr>
                <w:rFonts w:ascii="Times New Roman" w:hAnsi="Times New Roman" w:eastAsia="宋体" w:cs="Times New Roman"/>
                <w:sz w:val="20"/>
                <w:szCs w:val="20"/>
                <w:lang w:eastAsia="fi-FI"/>
              </w:rPr>
            </w:pPr>
            <w:r>
              <w:rPr>
                <w:rFonts w:ascii="Times New Roman" w:hAnsi="Times New Roman" w:eastAsia="宋体" w:cs="Times New Roman"/>
                <w:sz w:val="20"/>
                <w:szCs w:val="20"/>
                <w:lang w:eastAsia="en-GB"/>
              </w:rPr>
              <w:t xml:space="preserve">Study, identify and specify if needed, required Physical Layer feedback enhancements for meeting URLLC requirements covering </w:t>
            </w:r>
          </w:p>
          <w:p>
            <w:pPr>
              <w:numPr>
                <w:ilvl w:val="2"/>
                <w:numId w:val="12"/>
              </w:numPr>
              <w:overflowPunct w:val="0"/>
              <w:autoSpaceDE w:val="0"/>
              <w:autoSpaceDN w:val="0"/>
              <w:adjustRightInd w:val="0"/>
              <w:spacing w:after="180"/>
              <w:textAlignment w:val="baseline"/>
              <w:rPr>
                <w:rFonts w:ascii="Times New Roman" w:hAnsi="Times New Roman" w:eastAsia="宋体" w:cs="Times New Roman"/>
                <w:sz w:val="20"/>
                <w:szCs w:val="20"/>
                <w:lang w:eastAsia="en-GB"/>
              </w:rPr>
            </w:pPr>
            <w:r>
              <w:rPr>
                <w:rFonts w:ascii="Times New Roman" w:hAnsi="Times New Roman" w:eastAsia="宋体" w:cs="Times New Roman"/>
                <w:sz w:val="20"/>
                <w:szCs w:val="20"/>
                <w:lang w:eastAsia="en-GB"/>
              </w:rPr>
              <w:t>UE feedback enhancements for HARQ-ACK [RAN1]</w:t>
            </w:r>
          </w:p>
          <w:p>
            <w:pPr>
              <w:numPr>
                <w:ilvl w:val="2"/>
                <w:numId w:val="12"/>
              </w:numPr>
              <w:overflowPunct w:val="0"/>
              <w:autoSpaceDE w:val="0"/>
              <w:autoSpaceDN w:val="0"/>
              <w:adjustRightInd w:val="0"/>
              <w:spacing w:after="180"/>
              <w:textAlignment w:val="baseline"/>
              <w:rPr>
                <w:rFonts w:ascii="Times New Roman" w:hAnsi="Times New Roman" w:eastAsia="Times New Roman" w:cs="Times New Roman"/>
                <w:color w:val="FF0000"/>
                <w:sz w:val="20"/>
                <w:szCs w:val="20"/>
                <w:lang w:eastAsia="da-DK"/>
              </w:rPr>
            </w:pPr>
            <w:r>
              <w:rPr>
                <w:rFonts w:ascii="Times New Roman" w:hAnsi="Times New Roman" w:eastAsia="Times New Roman" w:cs="Times New Roman"/>
                <w:color w:val="FF0000"/>
                <w:sz w:val="20"/>
                <w:szCs w:val="20"/>
                <w:lang w:eastAsia="da-DK"/>
              </w:rPr>
              <w:t>CSI feedback enhancements to allow for more accurate MCS selection [RAN1]</w:t>
            </w:r>
          </w:p>
          <w:p>
            <w:pPr>
              <w:overflowPunct w:val="0"/>
              <w:autoSpaceDE w:val="0"/>
              <w:autoSpaceDN w:val="0"/>
              <w:spacing w:after="180"/>
              <w:ind w:left="2160"/>
              <w:rPr>
                <w:rFonts w:ascii="Times New Roman" w:hAnsi="Times New Roman" w:eastAsia="Times New Roman" w:cs="Times New Roman"/>
                <w:sz w:val="20"/>
                <w:szCs w:val="20"/>
                <w:lang w:eastAsia="da-DK"/>
              </w:rPr>
            </w:pPr>
            <w:r>
              <w:rPr>
                <w:rFonts w:ascii="Times New Roman" w:hAnsi="Times New Roman" w:eastAsia="Times New Roman" w:cs="Times New Roman"/>
                <w:color w:val="FF0000"/>
                <w:sz w:val="20"/>
                <w:szCs w:val="20"/>
                <w:lang w:eastAsia="da-DK"/>
              </w:rPr>
              <w:t xml:space="preserve">Note: DMRS-based CSI feedback is not in scope of this WI </w:t>
            </w:r>
          </w:p>
        </w:tc>
      </w:tr>
    </w:tbl>
    <w:p>
      <w:pPr>
        <w:spacing w:before="240"/>
        <w:jc w:val="both"/>
        <w:rPr>
          <w:rFonts w:ascii="Times New Roman" w:hAnsi="Times New Roman" w:cs="Times New Roman"/>
          <w:sz w:val="20"/>
          <w:szCs w:val="20"/>
        </w:rPr>
      </w:pPr>
      <w:r>
        <w:rPr>
          <w:rFonts w:ascii="Times New Roman" w:hAnsi="Times New Roman" w:cs="Times New Roman"/>
          <w:sz w:val="20"/>
          <w:szCs w:val="20"/>
        </w:rPr>
        <w:t>In RAN1#102-bis-e and subsequent RAN1 meetings, RAN1 studied a set of CSI enhancement schemes in terms of technical benefits, specification and implementation impacts. The candidate enhancement schemes included new triggering methods for A-CSI and/or SRS, new reporting based on channel/interference measurement (Case 1), and new reporting based on other measurement (Case 2).</w:t>
      </w:r>
    </w:p>
    <w:p>
      <w:pPr>
        <w:spacing w:before="240"/>
        <w:jc w:val="both"/>
        <w:rPr>
          <w:rFonts w:ascii="Times New Roman" w:hAnsi="Times New Roman" w:eastAsia="Batang" w:cs="Times New Roman"/>
          <w:sz w:val="20"/>
          <w:lang w:eastAsia="zh-CN"/>
        </w:rPr>
      </w:pPr>
      <w:r>
        <w:rPr>
          <w:rFonts w:ascii="Times New Roman" w:hAnsi="Times New Roman" w:eastAsia="Batang" w:cs="Times New Roman"/>
          <w:sz w:val="20"/>
          <w:lang w:eastAsia="zh-CN"/>
        </w:rPr>
        <w:t>As of RAN1#105-e, RAN1 had not reached agreement on which scheme(s) are to be supported. In RAN#92-e, RAN provided guidance to focus on schemes proposed in RP-211297 [25]. More specifically, the schemes consist of the following: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sz w:val="20"/>
                <w:szCs w:val="20"/>
              </w:rPr>
            </w:pPr>
            <w:r>
              <w:rPr>
                <w:rFonts w:ascii="Times New Roman" w:hAnsi="Times New Roman"/>
                <w:sz w:val="20"/>
                <w:szCs w:val="20"/>
              </w:rPr>
              <w:t>RAN1 to further investigate the following for CSI enhancements for IIoT/URLLC:</w:t>
            </w:r>
          </w:p>
          <w:p>
            <w:pPr>
              <w:pStyle w:val="91"/>
              <w:numPr>
                <w:ilvl w:val="0"/>
                <w:numId w:val="13"/>
              </w:numPr>
              <w:spacing w:line="252" w:lineRule="auto"/>
              <w:rPr>
                <w:rFonts w:ascii="Times New Roman" w:hAnsi="Times New Roman"/>
                <w:sz w:val="20"/>
                <w:szCs w:val="20"/>
              </w:rPr>
            </w:pPr>
            <w:r>
              <w:rPr>
                <w:rFonts w:ascii="Times New Roman" w:hAnsi="Times New Roman"/>
                <w:sz w:val="20"/>
                <w:szCs w:val="20"/>
              </w:rPr>
              <w:t>Increasing the number of bits used for the reported subband CQI (3-bits differential subband CQI or 4-bits CQI)</w:t>
            </w:r>
          </w:p>
          <w:p>
            <w:pPr>
              <w:pStyle w:val="91"/>
              <w:numPr>
                <w:ilvl w:val="0"/>
                <w:numId w:val="13"/>
              </w:numPr>
              <w:spacing w:line="252" w:lineRule="auto"/>
              <w:rPr>
                <w:rFonts w:ascii="Times New Roman" w:hAnsi="Times New Roman"/>
                <w:sz w:val="20"/>
                <w:szCs w:val="20"/>
              </w:rPr>
            </w:pPr>
            <w:r>
              <w:rPr>
                <w:rFonts w:ascii="Times New Roman" w:hAnsi="Times New Roman"/>
                <w:sz w:val="20"/>
                <w:szCs w:val="20"/>
              </w:rPr>
              <w:t>Reporting of delta-MCS:</w:t>
            </w:r>
          </w:p>
          <w:p>
            <w:pPr>
              <w:pStyle w:val="91"/>
              <w:numPr>
                <w:ilvl w:val="1"/>
                <w:numId w:val="13"/>
              </w:numPr>
              <w:spacing w:line="252" w:lineRule="auto"/>
              <w:rPr>
                <w:rFonts w:ascii="Times New Roman" w:hAnsi="Times New Roman"/>
                <w:sz w:val="20"/>
                <w:szCs w:val="20"/>
              </w:rPr>
            </w:pPr>
            <w:r>
              <w:rPr>
                <w:rFonts w:ascii="Times New Roman" w:hAnsi="Times New Roman"/>
                <w:sz w:val="20"/>
                <w:szCs w:val="20"/>
              </w:rPr>
              <w:t>Report consists of delta-MCS for a TB received with MCS index I</w:t>
            </w:r>
            <w:r>
              <w:rPr>
                <w:rFonts w:ascii="Times New Roman" w:hAnsi="Times New Roman"/>
                <w:sz w:val="20"/>
                <w:szCs w:val="20"/>
                <w:vertAlign w:val="subscript"/>
              </w:rPr>
              <w:t>MCS</w:t>
            </w:r>
            <w:r>
              <w:rPr>
                <w:rFonts w:ascii="Times New Roman" w:hAnsi="Times New Roman"/>
                <w:sz w:val="20"/>
                <w:szCs w:val="20"/>
              </w:rPr>
              <w:t>:</w:t>
            </w:r>
          </w:p>
          <w:p>
            <w:pPr>
              <w:spacing w:before="240"/>
              <w:jc w:val="both"/>
              <w:rPr>
                <w:rFonts w:ascii="Times New Roman" w:hAnsi="Times New Roman" w:cs="Times New Roman"/>
                <w:sz w:val="20"/>
                <w:szCs w:val="20"/>
              </w:rPr>
            </w:pPr>
            <w:r>
              <w:rPr>
                <w:rFonts w:ascii="Times New Roman" w:hAnsi="Times New Roman"/>
                <w:sz w:val="20"/>
                <w:szCs w:val="20"/>
              </w:rPr>
              <w:t>delta-MCS is calculated from the difference between I</w:t>
            </w:r>
            <w:r>
              <w:rPr>
                <w:rFonts w:ascii="Times New Roman" w:hAnsi="Times New Roman"/>
                <w:sz w:val="20"/>
                <w:szCs w:val="20"/>
                <w:vertAlign w:val="subscript"/>
              </w:rPr>
              <w:t>MCS_tgt</w:t>
            </w:r>
            <w:r>
              <w:rPr>
                <w:rFonts w:ascii="Times New Roman" w:hAnsi="Times New Roman"/>
                <w:sz w:val="20"/>
                <w:szCs w:val="20"/>
              </w:rPr>
              <w:t xml:space="preserve"> and I</w:t>
            </w:r>
            <w:r>
              <w:rPr>
                <w:rFonts w:ascii="Times New Roman" w:hAnsi="Times New Roman"/>
                <w:sz w:val="20"/>
                <w:szCs w:val="20"/>
                <w:vertAlign w:val="subscript"/>
              </w:rPr>
              <w:t>MCS</w:t>
            </w:r>
            <w:r>
              <w:rPr>
                <w:rFonts w:ascii="Times New Roman" w:hAnsi="Times New Roman"/>
                <w:sz w:val="20"/>
                <w:szCs w:val="20"/>
              </w:rPr>
              <w:t>, where I</w:t>
            </w:r>
            <w:r>
              <w:rPr>
                <w:rFonts w:ascii="Times New Roman" w:hAnsi="Times New Roman"/>
                <w:sz w:val="20"/>
                <w:szCs w:val="20"/>
                <w:vertAlign w:val="subscript"/>
              </w:rPr>
              <w:t>MCS_tgt</w:t>
            </w:r>
            <w:r>
              <w:rPr>
                <w:rFonts w:ascii="Times New Roman" w:hAnsi="Times New Roman"/>
                <w:sz w:val="20"/>
                <w:szCs w:val="20"/>
              </w:rPr>
              <w:t xml:space="preserve"> is the largest MCS index such that the estimated BLER for a TB received with this MCS index would be smaller than or equal to a BLER target, and I</w:t>
            </w:r>
            <w:r>
              <w:rPr>
                <w:rFonts w:ascii="Times New Roman" w:hAnsi="Times New Roman"/>
                <w:sz w:val="20"/>
                <w:szCs w:val="20"/>
                <w:vertAlign w:val="subscript"/>
              </w:rPr>
              <w:t>MCS</w:t>
            </w:r>
            <w:r>
              <w:rPr>
                <w:rFonts w:ascii="Times New Roman" w:hAnsi="Times New Roman"/>
                <w:sz w:val="20"/>
                <w:szCs w:val="20"/>
              </w:rPr>
              <w:t xml:space="preserve"> is the MCS index of the received TB.</w:t>
            </w:r>
          </w:p>
        </w:tc>
      </w:tr>
    </w:tbl>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91"/>
        <w:numPr>
          <w:ilvl w:val="0"/>
          <w:numId w:val="14"/>
        </w:numPr>
        <w:rPr>
          <w:rFonts w:ascii="Times New Roman" w:hAnsi="Times New Roman" w:cs="Times New Roman"/>
          <w:sz w:val="20"/>
          <w:szCs w:val="20"/>
        </w:rPr>
      </w:pPr>
      <w:r>
        <w:rPr>
          <w:rFonts w:ascii="Times New Roman" w:hAnsi="Times New Roman" w:cs="Times New Roman"/>
          <w:sz w:val="20"/>
          <w:szCs w:val="20"/>
          <w:highlight w:val="magenta"/>
        </w:rPr>
        <w:t>FL’s proposals</w:t>
      </w:r>
    </w:p>
    <w:p>
      <w:pPr>
        <w:pStyle w:val="91"/>
        <w:numPr>
          <w:ilvl w:val="0"/>
          <w:numId w:val="14"/>
        </w:numPr>
        <w:rPr>
          <w:rFonts w:ascii="Times New Roman" w:hAnsi="Times New Roman" w:cs="Times New Roman"/>
          <w:sz w:val="20"/>
          <w:szCs w:val="20"/>
        </w:rPr>
      </w:pPr>
      <w:r>
        <w:rPr>
          <w:rFonts w:ascii="Times New Roman" w:hAnsi="Times New Roman" w:cs="Times New Roman"/>
          <w:sz w:val="20"/>
          <w:szCs w:val="20"/>
          <w:highlight w:val="yellow"/>
        </w:rPr>
        <w:t>Questions for the inputs from companies</w:t>
      </w:r>
    </w:p>
    <w:p>
      <w:pPr>
        <w:pStyle w:val="91"/>
        <w:numPr>
          <w:ilvl w:val="0"/>
          <w:numId w:val="14"/>
        </w:numPr>
        <w:rPr>
          <w:rFonts w:ascii="Times New Roman" w:hAnsi="Times New Roman" w:cs="Times New Roman"/>
          <w:sz w:val="20"/>
          <w:szCs w:val="20"/>
        </w:rPr>
      </w:pPr>
      <w:r>
        <w:rPr>
          <w:rFonts w:ascii="Times New Roman" w:hAnsi="Times New Roman" w:cs="Times New Roman"/>
          <w:sz w:val="20"/>
          <w:szCs w:val="20"/>
          <w:shd w:val="clear" w:color="auto" w:fill="F79646" w:themeFill="accent6"/>
        </w:rPr>
        <w:t>FL summary based on the companies’ input</w:t>
      </w:r>
    </w:p>
    <w:p>
      <w:pPr>
        <w:pStyle w:val="91"/>
        <w:numPr>
          <w:ilvl w:val="0"/>
          <w:numId w:val="14"/>
        </w:numPr>
        <w:rPr>
          <w:rFonts w:ascii="Times New Roman" w:hAnsi="Times New Roman" w:cs="Times New Roman"/>
          <w:sz w:val="20"/>
          <w:szCs w:val="20"/>
        </w:rPr>
      </w:pPr>
      <w:r>
        <w:rPr>
          <w:rFonts w:ascii="Times New Roman" w:hAnsi="Times New Roman" w:cs="Times New Roman"/>
          <w:sz w:val="20"/>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#106-e</w:t>
      </w:r>
    </w:p>
    <w:p>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rPr>
          <w:rFonts w:ascii="Times New Roman" w:hAnsi="Times New Roman" w:cs="Times New Roman"/>
          <w:sz w:val="20"/>
          <w:szCs w:val="20"/>
        </w:rPr>
      </w:pPr>
      <w:r>
        <w:rPr>
          <w:rFonts w:ascii="Times New Roman" w:hAnsi="Times New Roman" w:cs="Times New Roman"/>
          <w:sz w:val="20"/>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jc w:val="both"/>
        <w:rPr>
          <w:rFonts w:ascii="Times New Roman" w:hAnsi="Times New Roman" w:cs="Times New Roman"/>
          <w:sz w:val="20"/>
          <w:szCs w:val="20"/>
        </w:rPr>
      </w:pPr>
      <w:r>
        <w:rPr>
          <w:rFonts w:ascii="Times New Roman" w:hAnsi="Times New Roman" w:cs="Times New Roman"/>
          <w:sz w:val="20"/>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jc w:val="both"/>
        <w:rPr>
          <w:rFonts w:ascii="Times New Roman" w:hAnsi="Times New Roman" w:cs="Times New Roman"/>
          <w:sz w:val="20"/>
          <w:szCs w:val="20"/>
        </w:rPr>
      </w:pPr>
      <w:r>
        <w:rPr>
          <w:rFonts w:ascii="Times New Roman" w:hAnsi="Times New Roman" w:cs="Times New Roman"/>
          <w:sz w:val="20"/>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4</w:t>
      </w:r>
      <w:r>
        <w:rPr>
          <w:rFonts w:ascii="Times New Roman" w:hAnsi="Times New Roman"/>
          <w:szCs w:val="32"/>
          <w:vertAlign w:val="superscript"/>
        </w:rPr>
        <w:t>th</w:t>
      </w:r>
      <w:r>
        <w:rPr>
          <w:rFonts w:ascii="Times New Roman" w:hAnsi="Times New Roman"/>
          <w:szCs w:val="32"/>
        </w:rPr>
        <w:t xml:space="preserve"> check point</w:t>
      </w:r>
    </w:p>
    <w:p>
      <w:pPr>
        <w:spacing w:before="240"/>
        <w:jc w:val="both"/>
        <w:rPr>
          <w:rFonts w:ascii="Times New Roman" w:hAnsi="Times New Roman" w:cs="Times New Roman"/>
          <w:sz w:val="20"/>
          <w:szCs w:val="20"/>
        </w:rPr>
      </w:pPr>
      <w:r>
        <w:rPr>
          <w:rFonts w:ascii="Times New Roman" w:hAnsi="Times New Roman" w:cs="Times New Roman"/>
          <w:sz w:val="20"/>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Increasing number of bits for subband CQI report</w:t>
      </w:r>
    </w:p>
    <w:p>
      <w:pPr>
        <w:rPr>
          <w:rFonts w:ascii="Times New Roman" w:hAnsi="Times New Roman" w:cs="Times New Roman"/>
          <w:sz w:val="20"/>
          <w:szCs w:val="20"/>
        </w:rPr>
      </w:pPr>
      <w:r>
        <w:rPr>
          <w:rFonts w:ascii="Times New Roman" w:hAnsi="Times New Roman" w:cs="Times New Roman"/>
          <w:sz w:val="20"/>
          <w:szCs w:val="20"/>
        </w:rPr>
        <w:t>In this section, we provide summary of contributions discussing candidate enhancement schemes involving increasing number of bits for subband CQI report.</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Evaluation results</w:t>
      </w:r>
    </w:p>
    <w:p>
      <w:pPr>
        <w:rPr>
          <w:rFonts w:ascii="Times New Roman" w:hAnsi="Times New Roman" w:cs="Times New Roman"/>
          <w:sz w:val="20"/>
          <w:szCs w:val="20"/>
          <w:lang w:eastAsia="ko-KR"/>
        </w:rPr>
      </w:pPr>
      <w:r>
        <w:rPr>
          <w:rFonts w:ascii="Times New Roman" w:hAnsi="Times New Roman" w:cs="Times New Roman"/>
          <w:sz w:val="20"/>
          <w:szCs w:val="20"/>
          <w:lang w:eastAsia="ko-KR"/>
        </w:rPr>
        <w:t>Contributions from ZTE [6], Samsung [9], InterDigital [12], Futurewei [13], Mediatek [19], Intel [20] and ITRI [23] present evaluation results for subband CQI report with increased number of bits. The results are summarized in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ZTE [6]</w:t>
            </w:r>
          </w:p>
        </w:tc>
        <w:tc>
          <w:tcPr>
            <w:tcW w:w="2250" w:type="dxa"/>
          </w:tcPr>
          <w:p>
            <w:pPr>
              <w:rPr>
                <w:rFonts w:ascii="Times New Roman" w:hAnsi="Times New Roman" w:cs="Times New Roman"/>
                <w:sz w:val="20"/>
                <w:szCs w:val="20"/>
              </w:rPr>
            </w:pPr>
            <w:r>
              <w:rPr>
                <w:rFonts w:ascii="Times New Roman" w:hAnsi="Times New Roman" w:cs="Times New Roman"/>
                <w:strike/>
                <w:sz w:val="20"/>
                <w:szCs w:val="20"/>
              </w:rPr>
              <w:t>3-bits D-CQI or</w:t>
            </w:r>
            <w:r>
              <w:rPr>
                <w:rFonts w:ascii="Times New Roman" w:hAnsi="Times New Roman" w:cs="Times New Roman"/>
                <w:sz w:val="20"/>
                <w:szCs w:val="20"/>
              </w:rPr>
              <w:t xml:space="preserve"> 4-bits</w:t>
            </w:r>
            <w:r>
              <w:rPr>
                <w:rFonts w:ascii="Times New Roman" w:hAnsi="Times New Roman" w:cs="Times New Roman"/>
                <w:strike/>
                <w:sz w:val="20"/>
                <w:szCs w:val="20"/>
              </w:rPr>
              <w:t>?</w:t>
            </w:r>
          </w:p>
        </w:tc>
        <w:tc>
          <w:tcPr>
            <w:tcW w:w="990" w:type="dxa"/>
          </w:tcPr>
          <w:p>
            <w:pPr>
              <w:rPr>
                <w:rFonts w:ascii="Times New Roman" w:hAnsi="Times New Roman" w:cs="Times New Roman"/>
                <w:sz w:val="20"/>
                <w:szCs w:val="20"/>
              </w:rPr>
            </w:pPr>
            <w:r>
              <w:rPr>
                <w:rFonts w:ascii="Times New Roman" w:hAnsi="Times New Roman" w:cs="Times New Roman"/>
                <w:sz w:val="20"/>
                <w:szCs w:val="20"/>
              </w:rPr>
              <w:t>AR/VR</w:t>
            </w:r>
          </w:p>
          <w:p>
            <w:pPr>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85.7% [86.7%] satisfied UEs</w:t>
            </w:r>
          </w:p>
          <w:p>
            <w:pPr>
              <w:rPr>
                <w:rFonts w:ascii="Times New Roman" w:hAnsi="Times New Roman" w:cs="Times New Roman"/>
                <w:sz w:val="20"/>
                <w:szCs w:val="20"/>
              </w:rPr>
            </w:pPr>
            <w:r>
              <w:rPr>
                <w:rFonts w:ascii="Times New Roman" w:hAnsi="Times New Roman" w:cs="Times New Roman"/>
                <w:sz w:val="20"/>
                <w:szCs w:val="20"/>
              </w:rPr>
              <w:t>4.3 RU [4.3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pPr>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w:t>
            </w:r>
          </w:p>
        </w:tc>
        <w:tc>
          <w:tcPr>
            <w:tcW w:w="4495" w:type="dxa"/>
          </w:tcPr>
          <w:p>
            <w:pPr>
              <w:rPr>
                <w:rFonts w:ascii="Times New Roman" w:hAnsi="Times New Roman" w:cs="Times New Roman"/>
                <w:sz w:val="20"/>
                <w:szCs w:val="20"/>
              </w:rPr>
            </w:pPr>
            <w:r>
              <w:rPr>
                <w:rFonts w:ascii="Times New Roman" w:hAnsi="Times New Roman" w:cs="Times New Roman"/>
                <w:sz w:val="20"/>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Samsung [9]</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w:t>
            </w:r>
          </w:p>
        </w:tc>
        <w:tc>
          <w:tcPr>
            <w:tcW w:w="4495" w:type="dxa"/>
          </w:tcPr>
          <w:p>
            <w:pPr>
              <w:rPr>
                <w:rFonts w:ascii="Times New Roman" w:hAnsi="Times New Roman" w:cs="Times New Roman"/>
                <w:sz w:val="20"/>
                <w:szCs w:val="20"/>
              </w:rPr>
            </w:pPr>
            <w:r>
              <w:rPr>
                <w:rFonts w:ascii="Times New Roman" w:hAnsi="Times New Roman" w:cs="Times New Roman"/>
                <w:sz w:val="20"/>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pPr>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95.6% [93.6%] satisfied UEs</w:t>
            </w:r>
          </w:p>
          <w:p>
            <w:pPr>
              <w:rPr>
                <w:rFonts w:ascii="Times New Roman" w:hAnsi="Times New Roman" w:cs="Times New Roman"/>
                <w:sz w:val="20"/>
                <w:szCs w:val="20"/>
              </w:rPr>
            </w:pPr>
            <w:r>
              <w:rPr>
                <w:rFonts w:ascii="Times New Roman" w:hAnsi="Times New Roman" w:cs="Times New Roman"/>
                <w:sz w:val="20"/>
                <w:szCs w:val="20"/>
              </w:rPr>
              <w:t>8.0 RU [7.7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AR/VR (20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95.6% [93.6%] satisfied UEs</w:t>
            </w:r>
          </w:p>
          <w:p>
            <w:pPr>
              <w:rPr>
                <w:rFonts w:ascii="Times New Roman" w:hAnsi="Times New Roman" w:cs="Times New Roman"/>
                <w:sz w:val="20"/>
                <w:szCs w:val="20"/>
              </w:rPr>
            </w:pPr>
            <w:r>
              <w:rPr>
                <w:rFonts w:ascii="Times New Roman" w:hAnsi="Times New Roman" w:cs="Times New Roman"/>
                <w:sz w:val="20"/>
                <w:szCs w:val="20"/>
              </w:rPr>
              <w:t>8.0 RU [7.7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pPr>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94.6% [92.0%] satisfied UEs</w:t>
            </w:r>
          </w:p>
          <w:p>
            <w:pPr>
              <w:rPr>
                <w:rFonts w:ascii="Times New Roman" w:hAnsi="Times New Roman" w:cs="Times New Roman"/>
                <w:sz w:val="20"/>
                <w:szCs w:val="20"/>
              </w:rPr>
            </w:pPr>
            <w:r>
              <w:rPr>
                <w:rFonts w:ascii="Times New Roman" w:hAnsi="Times New Roman" w:cs="Times New Roman"/>
                <w:sz w:val="20"/>
                <w:szCs w:val="20"/>
              </w:rPr>
              <w:t>6.7 RU [6.6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[12]</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 (30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94.6% [92.0%] satisfied UEs</w:t>
            </w:r>
          </w:p>
          <w:p>
            <w:pPr>
              <w:rPr>
                <w:rFonts w:ascii="Times New Roman" w:hAnsi="Times New Roman" w:cs="Times New Roman"/>
                <w:sz w:val="20"/>
                <w:szCs w:val="20"/>
              </w:rPr>
            </w:pPr>
            <w:r>
              <w:rPr>
                <w:rFonts w:ascii="Times New Roman" w:hAnsi="Times New Roman" w:cs="Times New Roman"/>
                <w:sz w:val="20"/>
                <w:szCs w:val="20"/>
              </w:rPr>
              <w:t>6.8 RU [6.6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Futurewei [13]</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p>
            <w:pPr>
              <w:rPr>
                <w:rFonts w:ascii="Times New Roman" w:hAnsi="Times New Roman" w:cs="Times New Roman"/>
                <w:sz w:val="20"/>
                <w:szCs w:val="20"/>
              </w:rPr>
            </w:pPr>
          </w:p>
        </w:tc>
        <w:tc>
          <w:tcPr>
            <w:tcW w:w="990" w:type="dxa"/>
          </w:tcPr>
          <w:p>
            <w:pPr>
              <w:rPr>
                <w:rFonts w:ascii="Times New Roman" w:hAnsi="Times New Roman" w:cs="Times New Roman"/>
                <w:sz w:val="20"/>
                <w:szCs w:val="20"/>
              </w:rPr>
            </w:pPr>
            <w:r>
              <w:rPr>
                <w:rFonts w:ascii="Times New Roman" w:hAnsi="Times New Roman" w:cs="Times New Roman"/>
                <w:sz w:val="20"/>
                <w:szCs w:val="20"/>
              </w:rPr>
              <w:t>AR/VR</w:t>
            </w:r>
          </w:p>
          <w:p>
            <w:pPr>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pPr>
              <w:rPr>
                <w:rFonts w:ascii="Times New Roman" w:hAnsi="Times New Roman" w:cs="Times New Roman"/>
                <w:sz w:val="20"/>
                <w:szCs w:val="20"/>
              </w:rPr>
            </w:pPr>
            <w:r>
              <w:rPr>
                <w:rFonts w:ascii="Times New Roman" w:hAnsi="Times New Roman" w:cs="Times New Roman"/>
                <w:sz w:val="20"/>
                <w:szCs w:val="20"/>
              </w:rPr>
              <w:t>76.4% [48.2%] satisfied UEs</w:t>
            </w:r>
          </w:p>
          <w:p>
            <w:pPr>
              <w:rPr>
                <w:rFonts w:ascii="Times New Roman" w:hAnsi="Times New Roman" w:cs="Times New Roman"/>
                <w:sz w:val="20"/>
                <w:szCs w:val="20"/>
              </w:rPr>
            </w:pPr>
            <w:r>
              <w:rPr>
                <w:rFonts w:ascii="Times New Roman" w:hAnsi="Times New Roman" w:cs="Times New Roman"/>
                <w:sz w:val="20"/>
                <w:szCs w:val="20"/>
              </w:rPr>
              <w:t>31% [71%]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Mediatek [19]</w:t>
            </w:r>
          </w:p>
        </w:tc>
        <w:tc>
          <w:tcPr>
            <w:tcW w:w="2250" w:type="dxa"/>
          </w:tcPr>
          <w:p>
            <w:pPr>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pPr>
              <w:rPr>
                <w:rFonts w:ascii="Times New Roman" w:hAnsi="Times New Roman" w:cs="Times New Roman"/>
                <w:sz w:val="20"/>
                <w:szCs w:val="20"/>
              </w:rPr>
            </w:pPr>
            <w:r>
              <w:rPr>
                <w:rFonts w:ascii="Times New Roman" w:hAnsi="Times New Roman" w:cs="Times New Roman"/>
                <w:sz w:val="20"/>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Mediatek [19]</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pPr>
              <w:rPr>
                <w:rFonts w:ascii="Times New Roman" w:hAnsi="Times New Roman" w:cs="Times New Roman"/>
                <w:sz w:val="20"/>
                <w:szCs w:val="20"/>
              </w:rPr>
            </w:pPr>
            <w:r>
              <w:rPr>
                <w:rFonts w:ascii="Times New Roman" w:hAnsi="Times New Roman" w:cs="Times New Roman"/>
                <w:sz w:val="20"/>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Intel [20]</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pPr>
              <w:rPr>
                <w:rFonts w:ascii="Times New Roman" w:hAnsi="Times New Roman" w:cs="Times New Roman"/>
                <w:sz w:val="20"/>
                <w:szCs w:val="20"/>
              </w:rPr>
            </w:pPr>
            <w:r>
              <w:rPr>
                <w:rFonts w:ascii="Times New Roman" w:hAnsi="Times New Roman" w:cs="Times New Roman"/>
                <w:sz w:val="20"/>
                <w:szCs w:val="20"/>
              </w:rPr>
              <w:t>21% [25%] satisfied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pPr>
              <w:rPr>
                <w:rFonts w:ascii="Times New Roman" w:hAnsi="Times New Roman" w:cs="Times New Roman"/>
                <w:sz w:val="20"/>
                <w:szCs w:val="20"/>
              </w:rPr>
            </w:pPr>
            <w:r>
              <w:rPr>
                <w:rFonts w:ascii="Times New Roman" w:hAnsi="Times New Roman" w:cs="Times New Roman"/>
                <w:sz w:val="20"/>
                <w:szCs w:val="20"/>
              </w:rPr>
              <w:t>3-bits D-CQI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pPr>
              <w:rPr>
                <w:rFonts w:ascii="Times New Roman" w:hAnsi="Times New Roman" w:cs="Times New Roman"/>
                <w:sz w:val="20"/>
                <w:szCs w:val="20"/>
              </w:rPr>
            </w:pPr>
            <w:r>
              <w:rPr>
                <w:rFonts w:ascii="Times New Roman" w:hAnsi="Times New Roman" w:cs="Times New Roman"/>
                <w:sz w:val="20"/>
                <w:szCs w:val="20"/>
              </w:rPr>
              <w:t>87.2% [63.3%] satisfied UEs</w:t>
            </w:r>
          </w:p>
          <w:p>
            <w:pPr>
              <w:rPr>
                <w:rFonts w:ascii="Times New Roman" w:hAnsi="Times New Roman" w:cs="Times New Roman"/>
                <w:sz w:val="20"/>
                <w:szCs w:val="20"/>
              </w:rPr>
            </w:pPr>
            <w:r>
              <w:rPr>
                <w:rFonts w:ascii="Times New Roman" w:hAnsi="Times New Roman" w:cs="Times New Roman"/>
                <w:sz w:val="20"/>
                <w:szCs w:val="20"/>
              </w:rPr>
              <w:t>7.0% [6.3%]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ITRI [23]</w:t>
            </w:r>
          </w:p>
        </w:tc>
        <w:tc>
          <w:tcPr>
            <w:tcW w:w="2250" w:type="dxa"/>
          </w:tcPr>
          <w:p>
            <w:pPr>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pPr>
              <w:rPr>
                <w:rFonts w:ascii="Times New Roman" w:hAnsi="Times New Roman" w:cs="Times New Roman"/>
                <w:sz w:val="20"/>
                <w:szCs w:val="20"/>
              </w:rPr>
            </w:pPr>
            <w:r>
              <w:rPr>
                <w:rFonts w:ascii="Times New Roman" w:hAnsi="Times New Roman" w:cs="Times New Roman"/>
                <w:sz w:val="20"/>
                <w:szCs w:val="20"/>
              </w:rPr>
              <w:t>90.6% [63.3%] satisfied UEs</w:t>
            </w:r>
          </w:p>
          <w:p>
            <w:pPr>
              <w:rPr>
                <w:rFonts w:ascii="Times New Roman" w:hAnsi="Times New Roman" w:cs="Times New Roman"/>
                <w:sz w:val="20"/>
                <w:szCs w:val="20"/>
              </w:rPr>
            </w:pPr>
            <w:r>
              <w:rPr>
                <w:rFonts w:ascii="Times New Roman" w:hAnsi="Times New Roman" w:cs="Times New Roman"/>
                <w:sz w:val="20"/>
                <w:szCs w:val="20"/>
              </w:rPr>
              <w:t>7.1% [6.3%] RU</w:t>
            </w:r>
          </w:p>
        </w:tc>
      </w:tr>
    </w:tbl>
    <w:p>
      <w:pPr>
        <w:rPr>
          <w:lang w:eastAsia="ko-KR"/>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 w:val="20"/>
          <w:szCs w:val="20"/>
        </w:rPr>
      </w:pPr>
      <w:r>
        <w:rPr>
          <w:rFonts w:ascii="Times New Roman" w:hAnsi="Times New Roman" w:cs="Times New Roman"/>
          <w:sz w:val="20"/>
          <w:szCs w:val="20"/>
        </w:rPr>
        <w:t>Most contributions discuss increasing number of bits for better accuracy of subband CQI.</w:t>
      </w:r>
    </w:p>
    <w:p>
      <w:pPr>
        <w:rPr>
          <w:rFonts w:ascii="Times New Roman" w:hAnsi="Times New Roman" w:cs="Times New Roman"/>
          <w:b/>
          <w:bCs/>
          <w:sz w:val="20"/>
          <w:szCs w:val="20"/>
        </w:rPr>
      </w:pPr>
      <w:r>
        <w:rPr>
          <w:rFonts w:ascii="Times New Roman" w:hAnsi="Times New Roman" w:cs="Times New Roman"/>
          <w:b/>
          <w:bCs/>
          <w:sz w:val="20"/>
          <w:szCs w:val="20"/>
        </w:rPr>
        <w:t>Issue #1-1: Support reporting with increased number of bits for subband CQI?</w:t>
      </w:r>
    </w:p>
    <w:p>
      <w:pPr>
        <w:rPr>
          <w:rFonts w:ascii="Times New Roman" w:hAnsi="Times New Roman" w:cs="Times New Roman"/>
          <w:sz w:val="20"/>
          <w:szCs w:val="20"/>
        </w:rPr>
      </w:pPr>
      <w:r>
        <w:rPr>
          <w:rFonts w:ascii="Times New Roman" w:hAnsi="Times New Roman" w:cs="Times New Roman"/>
          <w:sz w:val="20"/>
          <w:szCs w:val="20"/>
        </w:rPr>
        <w:t>Yes: Huawei [2], Vivo [3], Ericsson [4], Spreadtrum [5], Sony [7], Quectel [8], Samsung [9], Nokia [11], InterDigital [12], Futurewei [13], Qualcomm [16], LG [18], Mediatek [19], ITRI [23]</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Gains can be observed in evaluations [9][12][13][19][23], e.g. higher accuracy, higher % of satisfied UEs and reduced resource utilization.</w:t>
      </w:r>
    </w:p>
    <w:p>
      <w:pPr>
        <w:rPr>
          <w:rFonts w:ascii="Times New Roman" w:hAnsi="Times New Roman" w:cs="Times New Roman"/>
          <w:sz w:val="20"/>
          <w:szCs w:val="20"/>
        </w:rPr>
      </w:pPr>
      <w:r>
        <w:rPr>
          <w:rFonts w:ascii="Times New Roman" w:hAnsi="Times New Roman" w:cs="Times New Roman"/>
          <w:sz w:val="20"/>
          <w:szCs w:val="20"/>
        </w:rPr>
        <w:t>Maybe: Lenovo [14], Intel [20], NTT DoCoMo [22]</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Little/no gain observed from evaluations from past [14][22] or current [20] meeting. Further evaluations are needed [14][20][22].</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Extended SINR range of legacy CQI table should also be supported [20]</w:t>
      </w:r>
    </w:p>
    <w:p>
      <w:pPr>
        <w:rPr>
          <w:rFonts w:ascii="Times New Roman" w:hAnsi="Times New Roman" w:cs="Times New Roman"/>
          <w:sz w:val="20"/>
          <w:szCs w:val="20"/>
        </w:rPr>
      </w:pPr>
      <w:r>
        <w:rPr>
          <w:rFonts w:ascii="Times New Roman" w:hAnsi="Times New Roman" w:cs="Times New Roman"/>
          <w:sz w:val="20"/>
          <w:szCs w:val="20"/>
        </w:rPr>
        <w:t>No: CATT [10]</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Little/no gain observed from (past) evaluations</w:t>
      </w:r>
    </w:p>
    <w:p>
      <w:pPr>
        <w:rPr>
          <w:rFonts w:ascii="Times New Roman" w:hAnsi="Times New Roman" w:cs="Times New Roman"/>
          <w:sz w:val="20"/>
          <w:szCs w:val="20"/>
        </w:rPr>
      </w:pPr>
      <w:r>
        <w:rPr>
          <w:rFonts w:ascii="Times New Roman" w:hAnsi="Times New Roman" w:cs="Times New Roman"/>
          <w:sz w:val="20"/>
          <w:szCs w:val="20"/>
        </w:rPr>
        <w:t>Within the contributions proposing increased number of bits for subband CQI, the following schemes are proposed:</w:t>
      </w:r>
    </w:p>
    <w:p>
      <w:pPr>
        <w:rPr>
          <w:rFonts w:ascii="Times New Roman" w:hAnsi="Times New Roman" w:cs="Times New Roman"/>
          <w:b/>
          <w:bCs/>
          <w:sz w:val="20"/>
          <w:szCs w:val="20"/>
        </w:rPr>
      </w:pPr>
      <w:r>
        <w:rPr>
          <w:rFonts w:ascii="Times New Roman" w:hAnsi="Times New Roman" w:cs="Times New Roman"/>
          <w:b/>
          <w:bCs/>
          <w:sz w:val="20"/>
          <w:szCs w:val="20"/>
        </w:rPr>
        <w:t>Issue #1-2: Proposed scheme for increased number of bits for subband CQI</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3-bits D-CQI format (with fixed values)</w:t>
      </w:r>
      <w:r>
        <w:rPr>
          <w:rFonts w:ascii="Times New Roman" w:hAnsi="Times New Roman" w:cs="Times New Roman"/>
          <w:sz w:val="20"/>
          <w:szCs w:val="20"/>
        </w:rPr>
        <w:t>: Vivo [3], Spreadtrum [5], Sony [7], Quectel [8], Samsung [9], InterDigital [12], Qualcomm [16], Mediatek [19], ITRI [23]</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Natural extension from 2-bits D-CQI [3][16]</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Less overhead than 4-bits CQI</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Most or all of the potential gain achieved with 3-bits [12][23]</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4-bits CQI</w:t>
      </w:r>
      <w:r>
        <w:rPr>
          <w:rFonts w:ascii="Times New Roman" w:hAnsi="Times New Roman" w:cs="Times New Roman"/>
          <w:sz w:val="20"/>
          <w:szCs w:val="20"/>
        </w:rPr>
        <w:t>: Huawei [2], Vivo [3], Spreadtrum [5], Sony [7], Quectel [8], Samsung [9], Nokia [11], Futurewei [13]</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Provides full CQI report resolution [2]</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Less specification effort than 3-bits D-CQI [2]</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May not require WB-CQI as reference [2]</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D-CQI with range and resolution indicator (RRI)</w:t>
      </w:r>
      <w:r>
        <w:rPr>
          <w:rFonts w:ascii="Times New Roman" w:hAnsi="Times New Roman" w:cs="Times New Roman"/>
          <w:sz w:val="20"/>
          <w:szCs w:val="20"/>
        </w:rPr>
        <w:t>: Ericsson [4]</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Provides reporting flexibility and granularity without excessive overhead [4]</w:t>
      </w:r>
    </w:p>
    <w:p>
      <w:pPr>
        <w:rPr>
          <w:rFonts w:ascii="Times New Roman" w:hAnsi="Times New Roman" w:cs="Times New Roman"/>
          <w:sz w:val="20"/>
          <w:szCs w:val="20"/>
        </w:rPr>
      </w:pPr>
      <w:r>
        <w:rPr>
          <w:rFonts w:ascii="Times New Roman" w:hAnsi="Times New Roman" w:cs="Times New Roman"/>
          <w:sz w:val="20"/>
          <w:szCs w:val="20"/>
        </w:rPr>
        <w:t>Several contributions [2][3][7][8][9] propose that RRC can configure the subband granularity between legacy, 3-bits D-CQI or 4-bits CQI. This allows control of overhead by network.</w:t>
      </w:r>
    </w:p>
    <w:p>
      <w:pPr>
        <w:rPr>
          <w:rFonts w:ascii="Times New Roman" w:hAnsi="Times New Roman" w:cs="Times New Roman"/>
          <w:sz w:val="20"/>
          <w:szCs w:val="20"/>
        </w:rPr>
      </w:pPr>
      <w:r>
        <w:rPr>
          <w:rFonts w:ascii="Times New Roman" w:hAnsi="Times New Roman" w:cs="Times New Roman"/>
          <w:sz w:val="20"/>
          <w:szCs w:val="20"/>
        </w:rPr>
        <w:t xml:space="preserve">Several contributions [8][11][18] propose enhancements that could limit the additional overhead compared to using a 3-bits D-CQI table or 4-bits CQI for all subbands, while still potentially bringing benefit from additional accuracy: </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Configure number of bits on subband basis [8]</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Limit additional overhead when interference is expected to be low in certain subbands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Support option where UE reports CQI from worst subbands only [11]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Introduce indication of whether increased granularity is utilized in CSI part 1 [18]</w:t>
      </w:r>
    </w:p>
    <w:p>
      <w:pPr>
        <w:rPr>
          <w:rFonts w:ascii="Times New Roman" w:hAnsi="Times New Roman" w:cs="Times New Roman"/>
          <w:b/>
          <w:bCs/>
          <w:sz w:val="20"/>
          <w:szCs w:val="20"/>
          <w:highlight w:val="yellow"/>
          <w:u w:val="single"/>
        </w:rPr>
      </w:pPr>
      <w:r>
        <w:rPr>
          <w:rFonts w:ascii="Times New Roman" w:hAnsi="Times New Roman" w:cs="Times New Roman"/>
          <w:b/>
          <w:bCs/>
          <w:sz w:val="20"/>
          <w:szCs w:val="20"/>
          <w:u w:val="single"/>
          <w:shd w:val="clear" w:color="auto" w:fill="FFC000"/>
        </w:rPr>
        <w:t>Observations on increasing number of bits for subband CQI report.</w:t>
      </w:r>
    </w:p>
    <w:p>
      <w:pPr>
        <w:jc w:val="both"/>
        <w:rPr>
          <w:rFonts w:ascii="Times New Roman" w:hAnsi="Times New Roman" w:cs="Times New Roman"/>
          <w:sz w:val="20"/>
          <w:szCs w:val="20"/>
        </w:rPr>
      </w:pPr>
      <w:r>
        <w:rPr>
          <w:rFonts w:ascii="Times New Roman" w:hAnsi="Times New Roman" w:cs="Times New Roman"/>
          <w:sz w:val="20"/>
          <w:szCs w:val="20"/>
        </w:rPr>
        <w:t>Most of the evaluations available from the contributions submitted at this meeting show the potential performance gain of increasing the number of bits of subband CQI [9][12][13][19][23]. Two evaluations [6][20] do not find a gain. Because scheduler behaviour is not part of the assumptions, such discrepancies can be expected.</w:t>
      </w:r>
    </w:p>
    <w:p>
      <w:pPr>
        <w:jc w:val="both"/>
        <w:rPr>
          <w:rFonts w:ascii="Times New Roman" w:hAnsi="Times New Roman" w:cs="Times New Roman"/>
          <w:sz w:val="20"/>
          <w:szCs w:val="20"/>
        </w:rPr>
      </w:pPr>
      <w:r>
        <w:rPr>
          <w:rFonts w:ascii="Times New Roman" w:hAnsi="Times New Roman" w:cs="Times New Roman"/>
          <w:sz w:val="20"/>
          <w:szCs w:val="20"/>
        </w:rPr>
        <w:t>The contributions indicate that a strong majority of companies support introduction of subband CQI with increased number of bits. About half of companies prefer 3-bits D-CQI and half prefer 4-bits CQI. Several companies also propose that the network could decide to configure one or the other depending on whether UL overhead or accuracy is more important in a given scenario. In view of this, it is proposed to agree on the following:</w:t>
      </w:r>
    </w:p>
    <w:p>
      <w:pPr>
        <w:jc w:val="both"/>
        <w:rPr>
          <w:rFonts w:ascii="Times New Roman" w:hAnsi="Times New Roman" w:cs="Times New Roman"/>
          <w:b/>
          <w:bCs/>
          <w:sz w:val="20"/>
          <w:szCs w:val="20"/>
        </w:rPr>
      </w:pPr>
      <w:r>
        <w:rPr>
          <w:rFonts w:ascii="Times New Roman" w:hAnsi="Times New Roman" w:cs="Times New Roman"/>
          <w:b/>
          <w:bCs/>
          <w:sz w:val="20"/>
          <w:szCs w:val="20"/>
          <w:highlight w:val="magenta"/>
        </w:rPr>
        <w:t>FL proposal 7.2-1:</w:t>
      </w:r>
      <w:r>
        <w:rPr>
          <w:rFonts w:ascii="Times New Roman" w:hAnsi="Times New Roman" w:cs="Times New Roman"/>
          <w:b/>
          <w:bCs/>
          <w:sz w:val="20"/>
          <w:szCs w:val="20"/>
        </w:rPr>
        <w:t xml:space="preserve"> </w:t>
      </w:r>
    </w:p>
    <w:p>
      <w:pPr>
        <w:jc w:val="both"/>
        <w:rPr>
          <w:rFonts w:ascii="Times New Roman" w:hAnsi="Times New Roman" w:cs="Times New Roman"/>
          <w:b/>
          <w:bCs/>
          <w:sz w:val="20"/>
          <w:szCs w:val="20"/>
        </w:rPr>
      </w:pPr>
      <w:r>
        <w:rPr>
          <w:rFonts w:ascii="Times New Roman" w:hAnsi="Times New Roman" w:cs="Times New Roman"/>
          <w:b/>
          <w:bCs/>
          <w:sz w:val="20"/>
          <w:szCs w:val="20"/>
        </w:rPr>
        <w:t>Support at least the following schemes:</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 xml:space="preserve">3-bits differential subband CQI </w:t>
      </w:r>
    </w:p>
    <w:p>
      <w:pPr>
        <w:pStyle w:val="91"/>
        <w:numPr>
          <w:ilvl w:val="1"/>
          <w:numId w:val="13"/>
        </w:numPr>
        <w:jc w:val="both"/>
        <w:rPr>
          <w:rFonts w:ascii="Times New Roman" w:hAnsi="Times New Roman" w:cs="Times New Roman"/>
          <w:b/>
          <w:bCs/>
          <w:sz w:val="20"/>
          <w:szCs w:val="20"/>
        </w:rPr>
      </w:pPr>
      <w:r>
        <w:rPr>
          <w:rFonts w:ascii="Times New Roman" w:hAnsi="Times New Roman" w:cs="Times New Roman"/>
          <w:b/>
          <w:bCs/>
          <w:sz w:val="20"/>
          <w:szCs w:val="20"/>
        </w:rPr>
        <w:t>Adopt following mapping as baseline: {0,1,2,&gt;=3,-1,-2,-3,&lt;=-4}</w:t>
      </w:r>
    </w:p>
    <w:p>
      <w:pPr>
        <w:pStyle w:val="91"/>
        <w:numPr>
          <w:ilvl w:val="1"/>
          <w:numId w:val="13"/>
        </w:numPr>
        <w:jc w:val="both"/>
        <w:rPr>
          <w:rFonts w:ascii="Times New Roman" w:hAnsi="Times New Roman" w:cs="Times New Roman"/>
          <w:b/>
          <w:bCs/>
          <w:sz w:val="20"/>
          <w:szCs w:val="20"/>
        </w:rPr>
      </w:pPr>
      <w:r>
        <w:rPr>
          <w:rFonts w:ascii="Times New Roman" w:hAnsi="Times New Roman" w:cs="Times New Roman"/>
          <w:b/>
          <w:bCs/>
          <w:sz w:val="20"/>
          <w:szCs w:val="20"/>
        </w:rPr>
        <w:t>FFS: Use of different mapping in place of the above</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4-bits subband CQI</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FFS: Additional schemes</w:t>
      </w:r>
    </w:p>
    <w:p>
      <w:pPr>
        <w:jc w:val="both"/>
        <w:rPr>
          <w:rFonts w:ascii="Times New Roman" w:hAnsi="Times New Roman" w:cs="Times New Roman"/>
          <w:b/>
          <w:bCs/>
          <w:sz w:val="20"/>
          <w:szCs w:val="20"/>
        </w:rPr>
      </w:pPr>
      <w:r>
        <w:rPr>
          <w:rFonts w:ascii="Times New Roman" w:hAnsi="Times New Roman" w:cs="Times New Roman"/>
          <w:b/>
          <w:bCs/>
          <w:sz w:val="20"/>
          <w:szCs w:val="20"/>
        </w:rPr>
        <w:t>RRC can configure use of wideband CQI, legacy 2-bits D-CQI or one of the above schemes for each CSI report configuration.</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#1</w:t>
      </w:r>
    </w:p>
    <w:p>
      <w:pPr>
        <w:rPr>
          <w:rFonts w:ascii="Times New Roman" w:hAnsi="Times New Roman" w:cs="Times New Roman"/>
          <w:sz w:val="20"/>
          <w:szCs w:val="20"/>
        </w:rPr>
      </w:pPr>
      <w:r>
        <w:rPr>
          <w:rFonts w:ascii="Times New Roman" w:hAnsi="Times New Roman" w:cs="Times New Roman"/>
          <w:b/>
          <w:bCs/>
          <w:sz w:val="20"/>
          <w:szCs w:val="20"/>
          <w:highlight w:val="yellow"/>
        </w:rPr>
        <w:t>Question 1-1</w:t>
      </w:r>
      <w:r>
        <w:rPr>
          <w:rFonts w:ascii="Times New Roman" w:hAnsi="Times New Roman" w:cs="Times New Roman"/>
          <w:sz w:val="20"/>
          <w:szCs w:val="20"/>
        </w:rPr>
        <w:t>: Please provide feedback if you would like to either (a) make correction in this moderator summary (Topic #1) or (b) add your company position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In our simulation, 4-bits full CQI is adopted. Update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jc w:val="both"/>
        <w:rPr>
          <w:rFonts w:ascii="Times New Roman" w:hAnsi="Times New Roman" w:cs="Times New Roman"/>
          <w:sz w:val="20"/>
          <w:szCs w:val="20"/>
          <w:lang w:val="en-CA"/>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1-2</w:t>
      </w:r>
      <w:r>
        <w:rPr>
          <w:rFonts w:ascii="Times New Roman" w:hAnsi="Times New Roman" w:cs="Times New Roman"/>
          <w:sz w:val="20"/>
          <w:szCs w:val="20"/>
        </w:rPr>
        <w:t>: Please indicate if FL proposal 7.1-1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“Adopt following mapping as baseline: {0,1,2,&gt;=3,-1,-2,-3,&lt;=-4}” is not fully clear to us. What is this trying to explain.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Similar to Nokia, we also think that {0,1,2,&gt;=3,-1,-2,-3,&lt;=-4}could be clarified and we are not sure if the 2 FFSs are needed. But we are ok to accept them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it is premature to jump to this kind of details such as agreeing directly the offsets, etc.</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observe that simple increase of the signaling to 3 or 4 bits does not provide sufficient mechanisms for gNB to predict SINR distribution seen at the UE. Additional handling of very low or very high SINR is essential to give the accurate information to gNB. For that purpose, we suggest using resulting CQI ranges &lt; 0 and &gt; 15, as well as discuss how to interpret “out of range” CQI=0.</w:t>
            </w:r>
          </w:p>
          <w:p>
            <w:pPr>
              <w:spacing w:line="256" w:lineRule="auto"/>
              <w:rPr>
                <w:rFonts w:ascii="Times New Roman" w:hAnsi="Times New Roman" w:cs="Times New Roman"/>
                <w:szCs w:val="20"/>
                <w:lang w:val="en-CA"/>
              </w:rPr>
            </w:pPr>
            <w:r>
              <w:rPr>
                <w:rFonts w:ascii="Times New Roman" w:hAnsi="Times New Roman" w:cs="Times New Roman"/>
                <w:szCs w:val="20"/>
                <w:lang w:val="en-CA"/>
              </w:rPr>
              <w:t>Having said that, the following modification would be fine with us:</w:t>
            </w:r>
          </w:p>
          <w:p>
            <w:pPr>
              <w:jc w:val="both"/>
              <w:rPr>
                <w:rFonts w:ascii="Times New Roman" w:hAnsi="Times New Roman" w:cs="Times New Roman"/>
                <w:b/>
                <w:bCs/>
                <w:sz w:val="20"/>
                <w:szCs w:val="20"/>
              </w:rPr>
            </w:pPr>
            <w:r>
              <w:rPr>
                <w:rFonts w:ascii="Times New Roman" w:hAnsi="Times New Roman" w:cs="Times New Roman"/>
                <w:b/>
                <w:bCs/>
                <w:sz w:val="20"/>
                <w:szCs w:val="20"/>
                <w:highlight w:val="magenta"/>
              </w:rPr>
              <w:t>FL proposal 7.2-1:</w:t>
            </w:r>
            <w:r>
              <w:rPr>
                <w:rFonts w:ascii="Times New Roman" w:hAnsi="Times New Roman" w:cs="Times New Roman"/>
                <w:b/>
                <w:bCs/>
                <w:sz w:val="20"/>
                <w:szCs w:val="20"/>
              </w:rPr>
              <w:t xml:space="preserve"> </w:t>
            </w:r>
          </w:p>
          <w:p>
            <w:pPr>
              <w:jc w:val="both"/>
              <w:rPr>
                <w:rFonts w:ascii="Times New Roman" w:hAnsi="Times New Roman" w:cs="Times New Roman"/>
                <w:b/>
                <w:bCs/>
                <w:sz w:val="20"/>
                <w:szCs w:val="20"/>
              </w:rPr>
            </w:pPr>
            <w:r>
              <w:rPr>
                <w:rFonts w:ascii="Times New Roman" w:hAnsi="Times New Roman" w:cs="Times New Roman"/>
                <w:b/>
                <w:bCs/>
                <w:sz w:val="20"/>
                <w:szCs w:val="20"/>
              </w:rPr>
              <w:t>Support at least the following schemes:</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 xml:space="preserve">3-bits differential subband CQI </w:t>
            </w:r>
          </w:p>
          <w:p>
            <w:pPr>
              <w:pStyle w:val="91"/>
              <w:numPr>
                <w:ilvl w:val="1"/>
                <w:numId w:val="13"/>
              </w:numPr>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FFS differential sub-band CQI mapping to sub-band CQI offsets</w:t>
            </w:r>
          </w:p>
          <w:p>
            <w:pPr>
              <w:pStyle w:val="91"/>
              <w:numPr>
                <w:ilvl w:val="1"/>
                <w:numId w:val="13"/>
              </w:numPr>
              <w:jc w:val="both"/>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Adopt following mapping as baseline: {0,1,2,&gt;=3,-1,-2,-3,&lt;=-4}</w:t>
            </w:r>
          </w:p>
          <w:p>
            <w:pPr>
              <w:pStyle w:val="91"/>
              <w:numPr>
                <w:ilvl w:val="1"/>
                <w:numId w:val="13"/>
              </w:numPr>
              <w:jc w:val="both"/>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FFS: Use of different mapping in place of the above</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4-bits subband CQI</w:t>
            </w:r>
          </w:p>
          <w:p>
            <w:pPr>
              <w:pStyle w:val="91"/>
              <w:numPr>
                <w:ilvl w:val="1"/>
                <w:numId w:val="13"/>
              </w:numPr>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FFS: handling and interpretation of WB CQI for 4-bit SB CQI</w:t>
            </w:r>
          </w:p>
          <w:p>
            <w:pPr>
              <w:pStyle w:val="91"/>
              <w:numPr>
                <w:ilvl w:val="0"/>
                <w:numId w:val="13"/>
              </w:numPr>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FFS: handling and interpretation of “out of range” CQI including support of (WB CQI – SB CQI offset) &lt; 0 and (WB CQI – SB CQI offset) &gt; 15</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FFS: Additional schemes</w:t>
            </w:r>
          </w:p>
          <w:p>
            <w:pPr>
              <w:jc w:val="both"/>
              <w:rPr>
                <w:rFonts w:ascii="Times New Roman" w:hAnsi="Times New Roman" w:cs="Times New Roman"/>
                <w:b/>
                <w:bCs/>
                <w:sz w:val="20"/>
                <w:szCs w:val="20"/>
              </w:rPr>
            </w:pPr>
            <w:r>
              <w:rPr>
                <w:rFonts w:ascii="Times New Roman" w:hAnsi="Times New Roman" w:cs="Times New Roman"/>
                <w:b/>
                <w:bCs/>
                <w:sz w:val="20"/>
                <w:szCs w:val="20"/>
              </w:rPr>
              <w:t>RRC can configure use of wideband CQI, legacy 2-bits D-CQI or one of the above schemes for each CSI report configuration.</w:t>
            </w:r>
          </w:p>
          <w:p>
            <w:pPr>
              <w:spacing w:line="256" w:lineRule="auto"/>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Firstly Proposal 7.1-1 does not exists.  However, we are fine with Proposal 7.2-1 and to make it more palatable for others perhaps we can discuss the differential CQI mapping for 3 bits option after this agreement.  That is on for the 3 bits bullet point, we propose the following:</w:t>
            </w:r>
          </w:p>
          <w:p>
            <w:pPr>
              <w:pStyle w:val="91"/>
              <w:numPr>
                <w:ilvl w:val="0"/>
                <w:numId w:val="13"/>
              </w:numPr>
              <w:jc w:val="both"/>
              <w:rPr>
                <w:rFonts w:ascii="Times New Roman" w:hAnsi="Times New Roman" w:cs="Times New Roman"/>
                <w:b/>
                <w:bCs/>
                <w:sz w:val="20"/>
                <w:szCs w:val="20"/>
              </w:rPr>
            </w:pPr>
            <w:r>
              <w:rPr>
                <w:rFonts w:ascii="Times New Roman" w:hAnsi="Times New Roman" w:cs="Times New Roman"/>
                <w:b/>
                <w:bCs/>
                <w:sz w:val="20"/>
                <w:szCs w:val="20"/>
              </w:rPr>
              <w:t xml:space="preserve">3-bits differential subband CQI </w:t>
            </w:r>
          </w:p>
          <w:p>
            <w:pPr>
              <w:pStyle w:val="91"/>
              <w:numPr>
                <w:ilvl w:val="1"/>
                <w:numId w:val="13"/>
              </w:numPr>
              <w:jc w:val="both"/>
              <w:rPr>
                <w:del w:id="0" w:author="作者" w:date=""/>
                <w:rFonts w:ascii="Times New Roman" w:hAnsi="Times New Roman" w:cs="Times New Roman"/>
                <w:b/>
                <w:bCs/>
                <w:sz w:val="20"/>
                <w:szCs w:val="20"/>
              </w:rPr>
            </w:pPr>
            <w:del w:id="1" w:author="作者">
              <w:r>
                <w:rPr>
                  <w:rFonts w:ascii="Times New Roman" w:hAnsi="Times New Roman" w:cs="Times New Roman"/>
                  <w:b/>
                  <w:bCs/>
                  <w:sz w:val="20"/>
                  <w:szCs w:val="20"/>
                </w:rPr>
                <w:delText>Adopt following mapping as baseline: {0,1,2,&gt;=3,-1,-2,-3,&lt;=-4}</w:delText>
              </w:r>
            </w:del>
          </w:p>
          <w:p>
            <w:pPr>
              <w:pStyle w:val="91"/>
              <w:numPr>
                <w:ilvl w:val="1"/>
                <w:numId w:val="13"/>
              </w:numPr>
              <w:jc w:val="both"/>
              <w:rPr>
                <w:rFonts w:ascii="Times New Roman" w:hAnsi="Times New Roman" w:cs="Times New Roman"/>
                <w:b/>
                <w:bCs/>
                <w:sz w:val="20"/>
                <w:szCs w:val="20"/>
              </w:rPr>
            </w:pPr>
            <w:r>
              <w:rPr>
                <w:rFonts w:ascii="Times New Roman" w:hAnsi="Times New Roman" w:cs="Times New Roman"/>
                <w:b/>
                <w:bCs/>
                <w:sz w:val="20"/>
                <w:szCs w:val="20"/>
              </w:rPr>
              <w:t xml:space="preserve">FFS: </w:t>
            </w:r>
            <w:del w:id="2" w:author="作者">
              <w:r>
                <w:rPr>
                  <w:rFonts w:ascii="Times New Roman" w:hAnsi="Times New Roman" w:cs="Times New Roman"/>
                  <w:b/>
                  <w:bCs/>
                  <w:sz w:val="20"/>
                  <w:szCs w:val="20"/>
                </w:rPr>
                <w:delText>Use of d</w:delText>
              </w:r>
            </w:del>
            <w:ins w:id="3" w:author="作者">
              <w:r>
                <w:rPr>
                  <w:rFonts w:ascii="Times New Roman" w:hAnsi="Times New Roman" w:cs="Times New Roman"/>
                  <w:b/>
                  <w:bCs/>
                  <w:sz w:val="20"/>
                  <w:szCs w:val="20"/>
                </w:rPr>
                <w:t>the d</w:t>
              </w:r>
            </w:ins>
            <w:r>
              <w:rPr>
                <w:rFonts w:ascii="Times New Roman" w:hAnsi="Times New Roman" w:cs="Times New Roman"/>
                <w:b/>
                <w:bCs/>
                <w:sz w:val="20"/>
                <w:szCs w:val="20"/>
              </w:rPr>
              <w:t xml:space="preserve">ifferent </w:t>
            </w:r>
            <w:ins w:id="4" w:author="作者">
              <w:r>
                <w:rPr>
                  <w:rFonts w:ascii="Times New Roman" w:hAnsi="Times New Roman" w:cs="Times New Roman"/>
                  <w:b/>
                  <w:bCs/>
                  <w:sz w:val="20"/>
                  <w:szCs w:val="20"/>
                </w:rPr>
                <w:t xml:space="preserve">CQI </w:t>
              </w:r>
            </w:ins>
            <w:r>
              <w:rPr>
                <w:rFonts w:ascii="Times New Roman" w:hAnsi="Times New Roman" w:cs="Times New Roman"/>
                <w:b/>
                <w:bCs/>
                <w:sz w:val="20"/>
                <w:szCs w:val="20"/>
              </w:rPr>
              <w:t xml:space="preserve">mapping </w:t>
            </w:r>
            <w:del w:id="5" w:author="作者">
              <w:r>
                <w:rPr>
                  <w:rFonts w:ascii="Times New Roman" w:hAnsi="Times New Roman" w:cs="Times New Roman"/>
                  <w:b/>
                  <w:bCs/>
                  <w:sz w:val="20"/>
                  <w:szCs w:val="20"/>
                </w:rPr>
                <w:delText>in place of the above</w:delText>
              </w:r>
            </w:del>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in general ok with the proposal.  Fine with Sony’s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Fine with the update from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Apple</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It is very important to clarify the condition of operating sub-band CQI with 4 bits or 3 bits. If frequency selective fading/interference is assumed, and they are assumed to be consistent/persistent across time (from feedback time to PDSCH reception), that assumption should be clarified. Note this is also related to the discussion on delta-MCS, the interference assumption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pStyle w:val="91"/>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First, we do not see any performance justification to accept 4-bit subband CQI. Based on the simulation results submitted to this meeting, most companies’ observed that 4-bit subband CQI brings no or negligible performance improvement compared to 3-bit subband CQI, for example, Samsung [9], InterDigital [12], Mediatek [19], Intel [20]. Considering the substantially higher overhead, we definitely cannot accept 4-bit subband CQI.</w:t>
            </w:r>
          </w:p>
          <w:p>
            <w:pPr>
              <w:pStyle w:val="91"/>
              <w:numPr>
                <w:ilvl w:val="0"/>
                <w:numId w:val="14"/>
              </w:numPr>
              <w:spacing w:line="256" w:lineRule="auto"/>
              <w:rPr>
                <w:rFonts w:ascii="Times New Roman" w:hAnsi="Times New Roman" w:cs="Times New Roman"/>
                <w:szCs w:val="20"/>
                <w:lang w:val="en-CA"/>
              </w:rPr>
            </w:pPr>
            <w:r>
              <w:rPr>
                <w:rFonts w:ascii="Times New Roman" w:hAnsi="Times New Roman" w:cs="Times New Roman"/>
                <w:szCs w:val="20"/>
                <w:lang w:val="en-CA"/>
              </w:rPr>
              <w:t>Second, for 3-bit subband CQI, three companies (ZTE [6], Samsung [9], InterDigital [12],) shows negligible/marginal gain compared to 2-bit baseline, while two companies (Mediatek [19], ITRI [23]) shows noticeable gain compared to 2-bit baseline. In our view, this is not convincing to introduce 3-bit subband CQI, since it increases the subband CQI reporting overhead by 50%.</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 summary, we don’t think RAN1 should rush to adopt the method of improved subband CQI granularity. RAN1 should investigate further the cost and benefit before adoption. Even if the method is justified, schemes that improves the subband CQI range and granularity, but minimizes overhead, should be preferred, for example, Alternative 1 in Ericsson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No</w:t>
            </w:r>
          </w:p>
        </w:tc>
        <w:tc>
          <w:tcPr>
            <w:tcW w:w="6844" w:type="dxa"/>
          </w:tcPr>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have a question on the FFS part. Does it mean we need to further study additional schemes besides the 3/4 bits CQI</w:t>
            </w:r>
            <w:bookmarkStart w:id="6" w:name="_GoBack"/>
            <w:r>
              <w:rPr>
                <w:rFonts w:hint="eastAsia" w:ascii="Times New Roman" w:hAnsi="Times New Roman" w:eastAsia="宋体" w:cs="Times New Roman"/>
                <w:szCs w:val="20"/>
                <w:lang w:val="en-US" w:eastAsia="zh-CN"/>
              </w:rPr>
              <w:t>?</w:t>
            </w:r>
            <w:bookmarkEnd w:id="6"/>
            <w:r>
              <w:rPr>
                <w:rFonts w:hint="eastAsia" w:ascii="Times New Roman" w:hAnsi="Times New Roman" w:eastAsia="宋体" w:cs="Times New Roman"/>
                <w:szCs w:val="20"/>
                <w:lang w:val="en-US" w:eastAsia="zh-CN"/>
              </w:rPr>
              <w:t xml:space="preserve"> According to the previous agreements, we have only 3/4 bits CQI on the table. It is better not to introduce more schemes at this stage. </w:t>
            </w:r>
          </w:p>
        </w:tc>
      </w:tr>
    </w:tbl>
    <w:p>
      <w:pPr>
        <w:jc w:val="both"/>
        <w:rPr>
          <w:rFonts w:ascii="Times New Roman" w:hAnsi="Times New Roman" w:cs="Times New Roman"/>
          <w:sz w:val="20"/>
          <w:szCs w:val="20"/>
        </w:rPr>
      </w:pPr>
    </w:p>
    <w:p>
      <w:pPr>
        <w:pStyle w:val="2"/>
        <w:pBdr>
          <w:top w:val="single" w:color="auto" w:sz="12" w:space="5"/>
        </w:pBdr>
        <w:tabs>
          <w:tab w:val="left" w:pos="810"/>
          <w:tab w:val="clear" w:pos="2682"/>
        </w:tabs>
        <w:spacing w:after="120"/>
        <w:ind w:hanging="2682"/>
        <w:rPr>
          <w:rFonts w:ascii="Times New Roman" w:hAnsi="Times New Roman"/>
          <w:szCs w:val="32"/>
        </w:rPr>
      </w:pPr>
      <w:r>
        <w:rPr>
          <w:rFonts w:ascii="Times New Roman" w:hAnsi="Times New Roman"/>
          <w:szCs w:val="32"/>
        </w:rPr>
        <w:t>Topic #2: Delta-MCS</w:t>
      </w:r>
    </w:p>
    <w:p>
      <w:pPr>
        <w:rPr>
          <w:rFonts w:ascii="Times New Roman" w:hAnsi="Times New Roman" w:cs="Times New Roman"/>
          <w:sz w:val="20"/>
          <w:szCs w:val="20"/>
        </w:rPr>
      </w:pPr>
      <w:r>
        <w:rPr>
          <w:rFonts w:ascii="Times New Roman" w:hAnsi="Times New Roman" w:cs="Times New Roman"/>
          <w:sz w:val="20"/>
          <w:szCs w:val="20"/>
        </w:rPr>
        <w:t>In this section, we provide summary of contributions discussing Delta-MCS reporting.</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Evaluation results</w:t>
      </w:r>
    </w:p>
    <w:p>
      <w:pPr>
        <w:rPr>
          <w:rFonts w:ascii="Times New Roman" w:hAnsi="Times New Roman" w:cs="Times New Roman"/>
          <w:sz w:val="20"/>
          <w:szCs w:val="20"/>
          <w:lang w:eastAsia="ko-KR"/>
        </w:rPr>
      </w:pPr>
      <w:r>
        <w:rPr>
          <w:rFonts w:ascii="Times New Roman" w:hAnsi="Times New Roman" w:cs="Times New Roman"/>
          <w:sz w:val="20"/>
          <w:szCs w:val="20"/>
          <w:lang w:eastAsia="ko-KR"/>
        </w:rPr>
        <w:t>Contributions from ZTE [6], InterDigital [12], Futurewei [13], Qualcomm [16] and Intel [20] present evaluation results for Delta-MCS. The results are summarized in following 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05"/>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ZTE [6]</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pPr>
              <w:rPr>
                <w:rFonts w:ascii="Times New Roman" w:hAnsi="Times New Roman" w:cs="Times New Roman"/>
                <w:sz w:val="20"/>
                <w:szCs w:val="20"/>
              </w:rPr>
            </w:pPr>
            <w:r>
              <w:rPr>
                <w:rFonts w:ascii="Times New Roman" w:hAnsi="Times New Roman" w:cs="Times New Roman"/>
                <w:sz w:val="20"/>
                <w:szCs w:val="20"/>
              </w:rPr>
              <w:t>94.8% satisfied UEs [86.7%]</w:t>
            </w:r>
          </w:p>
          <w:p>
            <w:pPr>
              <w:rPr>
                <w:rFonts w:ascii="Times New Roman" w:hAnsi="Times New Roman" w:cs="Times New Roman"/>
                <w:sz w:val="20"/>
                <w:szCs w:val="20"/>
              </w:rPr>
            </w:pPr>
            <w:r>
              <w:rPr>
                <w:rFonts w:ascii="Times New Roman" w:hAnsi="Times New Roman" w:cs="Times New Roman"/>
                <w:sz w:val="20"/>
                <w:szCs w:val="20"/>
              </w:rPr>
              <w:t>8.1% RU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pPr>
              <w:rPr>
                <w:rFonts w:ascii="Times New Roman" w:hAnsi="Times New Roman" w:cs="Times New Roman"/>
                <w:sz w:val="20"/>
                <w:szCs w:val="20"/>
              </w:rPr>
            </w:pPr>
            <w:r>
              <w:rPr>
                <w:rFonts w:ascii="Times New Roman" w:hAnsi="Times New Roman" w:cs="Times New Roman"/>
                <w:sz w:val="20"/>
                <w:szCs w:val="20"/>
              </w:rPr>
              <w:t>100% satisfied UEs [99%]</w:t>
            </w:r>
          </w:p>
          <w:p>
            <w:pPr>
              <w:rPr>
                <w:rFonts w:ascii="Times New Roman" w:hAnsi="Times New Roman" w:cs="Times New Roman"/>
                <w:sz w:val="20"/>
                <w:szCs w:val="20"/>
              </w:rPr>
            </w:pPr>
            <w:r>
              <w:rPr>
                <w:rFonts w:ascii="Times New Roman" w:hAnsi="Times New Roman" w:cs="Times New Roman"/>
                <w:sz w:val="20"/>
                <w:szCs w:val="20"/>
              </w:rPr>
              <w:t>5.0 RU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InterDigital [25]</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pPr>
              <w:rPr>
                <w:rFonts w:ascii="Times New Roman" w:hAnsi="Times New Roman" w:cs="Times New Roman"/>
                <w:sz w:val="20"/>
                <w:szCs w:val="20"/>
              </w:rPr>
            </w:pPr>
            <w:r>
              <w:rPr>
                <w:rFonts w:ascii="Times New Roman" w:hAnsi="Times New Roman" w:cs="Times New Roman"/>
                <w:sz w:val="20"/>
                <w:szCs w:val="20"/>
              </w:rPr>
              <w:t xml:space="preserve">72.4% satisfied UEs [54.3%] </w:t>
            </w:r>
          </w:p>
          <w:p>
            <w:pPr>
              <w:rPr>
                <w:rFonts w:ascii="Times New Roman" w:hAnsi="Times New Roman" w:cs="Times New Roman"/>
                <w:sz w:val="20"/>
                <w:szCs w:val="20"/>
              </w:rPr>
            </w:pPr>
            <w:r>
              <w:rPr>
                <w:rFonts w:ascii="Times New Roman" w:hAnsi="Times New Roman" w:cs="Times New Roman"/>
                <w:sz w:val="20"/>
                <w:szCs w:val="20"/>
              </w:rPr>
              <w:t>4.1 RU [4.1]</w:t>
            </w:r>
          </w:p>
          <w:p>
            <w:pPr>
              <w:rPr>
                <w:rFonts w:ascii="Times New Roman" w:hAnsi="Times New Roman" w:cs="Times New Roman"/>
                <w:sz w:val="20"/>
                <w:szCs w:val="20"/>
              </w:rPr>
            </w:pPr>
            <w:r>
              <w:rPr>
                <w:rFonts w:ascii="Times New Roman" w:hAnsi="Times New Roman" w:cs="Times New Roman"/>
                <w:sz w:val="20"/>
                <w:szCs w:val="20"/>
              </w:rPr>
              <w:t>(bias reset every 300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Futurewei [13]</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pPr>
              <w:rPr>
                <w:rFonts w:ascii="Times New Roman" w:hAnsi="Times New Roman" w:cs="Times New Roman"/>
                <w:sz w:val="20"/>
                <w:szCs w:val="20"/>
              </w:rPr>
            </w:pPr>
            <w:r>
              <w:rPr>
                <w:rFonts w:ascii="Times New Roman" w:hAnsi="Times New Roman" w:cs="Times New Roman"/>
                <w:sz w:val="20"/>
                <w:szCs w:val="20"/>
              </w:rPr>
              <w:t>25.3% satisfied UEs [48.2%]</w:t>
            </w:r>
          </w:p>
          <w:p>
            <w:pPr>
              <w:rPr>
                <w:rFonts w:ascii="Times New Roman" w:hAnsi="Times New Roman" w:cs="Times New Roman"/>
                <w:sz w:val="20"/>
                <w:szCs w:val="20"/>
              </w:rPr>
            </w:pPr>
            <w:r>
              <w:rPr>
                <w:rFonts w:ascii="Times New Roman" w:hAnsi="Times New Roman" w:cs="Times New Roman"/>
                <w:sz w:val="20"/>
                <w:szCs w:val="20"/>
              </w:rPr>
              <w:t>93%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Qualcomm [16]</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lang w:val="fr-CA"/>
              </w:rPr>
            </w:pPr>
            <w:r>
              <w:rPr>
                <w:rFonts w:ascii="Times New Roman" w:hAnsi="Times New Roman" w:cs="Times New Roman"/>
                <w:sz w:val="20"/>
                <w:szCs w:val="20"/>
                <w:lang w:val="fr-CA"/>
              </w:rPr>
              <w:t>AR/VR (mixed traffic, 20 URLLC UEs)</w:t>
            </w:r>
          </w:p>
        </w:tc>
        <w:tc>
          <w:tcPr>
            <w:tcW w:w="4783" w:type="dxa"/>
          </w:tcPr>
          <w:p>
            <w:pPr>
              <w:rPr>
                <w:rFonts w:ascii="Times New Roman" w:hAnsi="Times New Roman" w:cs="Times New Roman"/>
                <w:sz w:val="20"/>
                <w:szCs w:val="20"/>
              </w:rPr>
            </w:pPr>
            <w:r>
              <w:rPr>
                <w:rFonts w:ascii="Times New Roman" w:hAnsi="Times New Roman" w:cs="Times New Roman"/>
                <w:sz w:val="20"/>
                <w:szCs w:val="20"/>
              </w:rPr>
              <w:t>100% satisfied UEs [100%]</w:t>
            </w:r>
          </w:p>
          <w:p>
            <w:pPr>
              <w:rPr>
                <w:rFonts w:ascii="Times New Roman" w:hAnsi="Times New Roman" w:cs="Times New Roman"/>
                <w:sz w:val="20"/>
                <w:szCs w:val="20"/>
              </w:rPr>
            </w:pPr>
            <w:r>
              <w:rPr>
                <w:rFonts w:ascii="Times New Roman" w:hAnsi="Times New Roman" w:cs="Times New Roman"/>
                <w:sz w:val="20"/>
                <w:szCs w:val="20"/>
              </w:rPr>
              <w:t>930 RBs for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Tx [1445]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Qualcomm [16]</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lang w:val="fr-CA"/>
              </w:rPr>
            </w:pPr>
            <w:r>
              <w:rPr>
                <w:rFonts w:ascii="Times New Roman" w:hAnsi="Times New Roman" w:cs="Times New Roman"/>
                <w:sz w:val="20"/>
                <w:szCs w:val="20"/>
                <w:lang w:val="fr-CA"/>
              </w:rPr>
              <w:t>AR/VR (mixed traffic, 100 URLLC UEs)</w:t>
            </w:r>
          </w:p>
        </w:tc>
        <w:tc>
          <w:tcPr>
            <w:tcW w:w="4783" w:type="dxa"/>
          </w:tcPr>
          <w:p>
            <w:pPr>
              <w:rPr>
                <w:rFonts w:ascii="Times New Roman" w:hAnsi="Times New Roman" w:cs="Times New Roman"/>
                <w:sz w:val="20"/>
                <w:szCs w:val="20"/>
              </w:rPr>
            </w:pPr>
            <w:r>
              <w:rPr>
                <w:rFonts w:ascii="Times New Roman" w:hAnsi="Times New Roman" w:cs="Times New Roman"/>
                <w:sz w:val="20"/>
                <w:szCs w:val="20"/>
              </w:rPr>
              <w:t>100% satisfied UEs [100%]</w:t>
            </w:r>
          </w:p>
          <w:p>
            <w:pPr>
              <w:rPr>
                <w:rFonts w:ascii="Times New Roman" w:hAnsi="Times New Roman" w:cs="Times New Roman"/>
                <w:sz w:val="20"/>
                <w:szCs w:val="20"/>
              </w:rPr>
            </w:pPr>
            <w:r>
              <w:rPr>
                <w:rFonts w:ascii="Times New Roman" w:hAnsi="Times New Roman" w:cs="Times New Roman"/>
                <w:sz w:val="20"/>
                <w:szCs w:val="20"/>
              </w:rPr>
              <w:t>5878 RBs for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 w:val="20"/>
                <w:szCs w:val="20"/>
              </w:rPr>
            </w:pPr>
            <w:r>
              <w:rPr>
                <w:rFonts w:ascii="Times New Roman" w:hAnsi="Times New Roman" w:cs="Times New Roman"/>
                <w:sz w:val="20"/>
                <w:szCs w:val="20"/>
              </w:rPr>
              <w:t>Intel [20]</w:t>
            </w:r>
          </w:p>
        </w:tc>
        <w:tc>
          <w:tcPr>
            <w:tcW w:w="1505" w:type="dxa"/>
          </w:tcPr>
          <w:p>
            <w:pPr>
              <w:rPr>
                <w:rFonts w:ascii="Times New Roman" w:hAnsi="Times New Roman" w:cs="Times New Roman"/>
                <w:sz w:val="20"/>
                <w:szCs w:val="20"/>
              </w:rPr>
            </w:pPr>
            <w:r>
              <w:rPr>
                <w:rFonts w:ascii="Times New Roman" w:hAnsi="Times New Roman" w:cs="Times New Roman"/>
                <w:sz w:val="20"/>
                <w:szCs w:val="20"/>
              </w:rPr>
              <w:t>Delta-MCS</w:t>
            </w:r>
          </w:p>
        </w:tc>
        <w:tc>
          <w:tcPr>
            <w:tcW w:w="1550" w:type="dxa"/>
          </w:tcPr>
          <w:p>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pPr>
              <w:rPr>
                <w:rFonts w:ascii="Times New Roman" w:hAnsi="Times New Roman" w:cs="Times New Roman"/>
                <w:sz w:val="20"/>
                <w:szCs w:val="20"/>
              </w:rPr>
            </w:pPr>
            <w:r>
              <w:rPr>
                <w:rFonts w:ascii="Times New Roman" w:hAnsi="Times New Roman" w:cs="Times New Roman"/>
                <w:sz w:val="20"/>
                <w:szCs w:val="20"/>
              </w:rPr>
              <w:t>20% [25%] satisfied UEs</w:t>
            </w:r>
          </w:p>
        </w:tc>
      </w:tr>
    </w:tbl>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 w:val="20"/>
          <w:szCs w:val="20"/>
        </w:rPr>
      </w:pPr>
      <w:r>
        <w:rPr>
          <w:rFonts w:ascii="Times New Roman" w:hAnsi="Times New Roman" w:cs="Times New Roman"/>
          <w:sz w:val="20"/>
          <w:szCs w:val="20"/>
        </w:rPr>
        <w:t>The most important issue is obviously whether Delta-MCS should be supported. Views from contributions are summarized as follows.</w:t>
      </w:r>
    </w:p>
    <w:p>
      <w:pPr>
        <w:rPr>
          <w:rFonts w:ascii="Times New Roman" w:hAnsi="Times New Roman" w:cs="Times New Roman"/>
          <w:sz w:val="20"/>
          <w:szCs w:val="20"/>
        </w:rPr>
      </w:pPr>
      <w:r>
        <w:rPr>
          <w:rFonts w:ascii="Times New Roman" w:hAnsi="Times New Roman" w:cs="Times New Roman"/>
          <w:b/>
          <w:bCs/>
          <w:sz w:val="20"/>
          <w:szCs w:val="20"/>
        </w:rPr>
        <w:t>Issue #2-1</w:t>
      </w:r>
      <w:r>
        <w:rPr>
          <w:rFonts w:ascii="Times New Roman" w:hAnsi="Times New Roman" w:cs="Times New Roman"/>
          <w:sz w:val="20"/>
          <w:szCs w:val="20"/>
        </w:rPr>
        <w:t>: Support Delta-MCS reporting?</w:t>
      </w:r>
    </w:p>
    <w:p>
      <w:pPr>
        <w:rPr>
          <w:rFonts w:ascii="Times New Roman" w:hAnsi="Times New Roman" w:cs="Times New Roman"/>
          <w:sz w:val="20"/>
          <w:szCs w:val="20"/>
        </w:rPr>
      </w:pPr>
      <w:r>
        <w:rPr>
          <w:rFonts w:ascii="Times New Roman" w:hAnsi="Times New Roman" w:cs="Times New Roman"/>
          <w:sz w:val="20"/>
          <w:szCs w:val="20"/>
        </w:rPr>
        <w:t>Yes: (Ericsson [4]), Spreadtrum [5], ZTE [6], Sony [7], Quectel [8], Samsung [9], CATT [10], Nokia [11], InterDigital [12], Lenovo [14], Oppo [15], Qualcomm [16], CMCC [17], LG [18], NTT DoCoMo [22]</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Direct way to feedback decoding margin [5]</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Can provide exact channel state more frequently and timely, efficient scheduling, Robust to channel variation and bursty interference [6][16]</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Enhance OLLA operation [10][22]</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Legacy OLLA not feasible solution for URLLC [11][15]. Normal link adaptation cannot track fading/interference fast enough [16]. Unpractical to set step size of NACK 9999 times of ACK otherwise MCS is always 0 [16].</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CQI not available in time for retransmission, information from PDSCH decoding does not require extra computation [15]</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Better capability of target BLER tracking than baseline [15]</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Avoids excessive SNR backoff for retransmission [16]</w:t>
      </w:r>
    </w:p>
    <w:p>
      <w:pPr>
        <w:rPr>
          <w:rFonts w:ascii="Times New Roman" w:hAnsi="Times New Roman" w:cs="Times New Roman"/>
          <w:sz w:val="20"/>
          <w:szCs w:val="20"/>
        </w:rPr>
      </w:pPr>
      <w:r>
        <w:rPr>
          <w:rFonts w:ascii="Times New Roman" w:hAnsi="Times New Roman" w:cs="Times New Roman"/>
          <w:sz w:val="20"/>
          <w:szCs w:val="20"/>
        </w:rPr>
        <w:t>Maybe: Huawei [2]</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Only if A-CSI on PUCCH is supported</w:t>
      </w:r>
    </w:p>
    <w:p>
      <w:pPr>
        <w:rPr>
          <w:rFonts w:ascii="Times New Roman" w:hAnsi="Times New Roman" w:cs="Times New Roman"/>
          <w:sz w:val="20"/>
          <w:szCs w:val="20"/>
        </w:rPr>
      </w:pPr>
      <w:r>
        <w:rPr>
          <w:rFonts w:ascii="Times New Roman" w:hAnsi="Times New Roman" w:cs="Times New Roman"/>
          <w:sz w:val="20"/>
          <w:szCs w:val="20"/>
        </w:rPr>
        <w:t>No: Vivo [3], Futurewei [13], Mediatek [19], Intel [20]</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Only useful if retransmission is in same resource (scheduler flexibility), Delta-MCS does not provide information on future interference [3][13]</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BLER target applied at gNB may be different from BLER target assumed by UE [3]</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No evident performance gains [3][20]</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Less efficient than periodic/aperiodic CSI report [3], no need for periodic data traffic [19]</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Non-trivial spec impact (reporting resource and channel, how to trigger, impact on HARQ codebook, whether to report for every PDSCH, handling for multiple PDSCHs, testability) [3][20]</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Similar to A-CSI on PUCCH if for retransmission, wasted power consumption [19]</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Large overhead/reliability loss to add for every ACK position in codebook, impacts processing timeline, possible ambiguity if report is conditional [19]</w:t>
      </w:r>
    </w:p>
    <w:p>
      <w:pPr>
        <w:rPr>
          <w:rFonts w:ascii="Times New Roman" w:hAnsi="Times New Roman" w:cs="Times New Roman"/>
          <w:sz w:val="20"/>
          <w:szCs w:val="20"/>
        </w:rPr>
      </w:pPr>
      <w:r>
        <w:rPr>
          <w:rFonts w:ascii="Times New Roman" w:hAnsi="Times New Roman" w:cs="Times New Roman"/>
          <w:sz w:val="20"/>
          <w:szCs w:val="20"/>
        </w:rPr>
        <w:t>Contributions also provide views and alternatives on the following issues related to support of Delta-MCS:</w:t>
      </w:r>
    </w:p>
    <w:p>
      <w:pPr>
        <w:rPr>
          <w:rFonts w:ascii="Times New Roman" w:hAnsi="Times New Roman" w:cs="Times New Roman"/>
          <w:sz w:val="20"/>
          <w:szCs w:val="20"/>
        </w:rPr>
      </w:pPr>
      <w:r>
        <w:rPr>
          <w:rFonts w:ascii="Times New Roman" w:hAnsi="Times New Roman" w:cs="Times New Roman"/>
          <w:b/>
          <w:bCs/>
          <w:sz w:val="20"/>
          <w:szCs w:val="20"/>
        </w:rPr>
        <w:t>Issue #2-2:</w:t>
      </w:r>
      <w:r>
        <w:rPr>
          <w:rFonts w:ascii="Times New Roman" w:hAnsi="Times New Roman" w:cs="Times New Roman"/>
          <w:sz w:val="20"/>
          <w:szCs w:val="20"/>
        </w:rPr>
        <w:t xml:space="preserve"> Resource for transmission of the Delta-MCS report</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In same resource as HARQ-ACK (extended HARQ-ACK codebook or appended to HARQ-ACK)</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Yes: Ericsson [4] (not Type-3), Spreadtrum [5], ZTE [6], Quectel [8], Samsung [9], Nokia [11], InterDigital [12], Lenovo [14], Oppo [15], Qualcomm [16], LG [18] (not for all HARQ-ACK), Apple [21], NTT DoCoMo [22] (not Type-1)</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No need for extra timing or resource indication [4]</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Ensures timely reporting for HARQ Retx [6][11][15]</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HARQ-ACK and Delta-MCS can be jointly encoded [4][9]</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In PUCCH resource separate from HARQ-ACK</w:t>
      </w:r>
      <w:r>
        <w:rPr>
          <w:rFonts w:ascii="Times New Roman" w:hAnsi="Times New Roman" w:cs="Times New Roman"/>
          <w:sz w:val="20"/>
          <w:szCs w:val="20"/>
        </w:rPr>
        <w:t>:</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Yes: Huawei [2]?, LG [18], (NTT DoCoMo [22]), (Ericsson [4])</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Can use A-CSI on PUCCH [2][22]</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On next available periodic PUCCH [18]</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No: Quectel [8], Samsung [9]</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High specification impact, e.g. determining PUCCH resource, overlapping, coding UCI multiplexing, dropping [8][9] need to identify reference PDSCH [14][15]</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Smaller encoding gain compared to joint coding with HARQ-ACK [9]</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May not be feasible for TDD [9]</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(Would increase DCI overhead) [10]</w:t>
      </w:r>
    </w:p>
    <w:p>
      <w:pPr>
        <w:pStyle w:val="91"/>
        <w:numPr>
          <w:ilvl w:val="2"/>
          <w:numId w:val="13"/>
        </w:numPr>
        <w:rPr>
          <w:rFonts w:ascii="Times New Roman" w:hAnsi="Times New Roman" w:cs="Times New Roman"/>
          <w:sz w:val="20"/>
          <w:szCs w:val="20"/>
        </w:rPr>
      </w:pPr>
      <w:r>
        <w:rPr>
          <w:rFonts w:ascii="Times New Roman" w:hAnsi="Times New Roman" w:cs="Times New Roman"/>
          <w:sz w:val="20"/>
          <w:szCs w:val="20"/>
        </w:rPr>
        <w:t>Increased uplink overhead due to transmission in different resource[15]</w:t>
      </w:r>
    </w:p>
    <w:p>
      <w:pPr>
        <w:pStyle w:val="91"/>
        <w:numPr>
          <w:ilvl w:val="0"/>
          <w:numId w:val="13"/>
        </w:numPr>
        <w:rPr>
          <w:rFonts w:ascii="Times New Roman" w:hAnsi="Times New Roman" w:cs="Times New Roman"/>
          <w:sz w:val="20"/>
          <w:szCs w:val="20"/>
        </w:rPr>
      </w:pPr>
      <w:r>
        <w:rPr>
          <w:rFonts w:ascii="Times New Roman" w:hAnsi="Times New Roman" w:cs="Times New Roman"/>
          <w:b/>
          <w:bCs/>
          <w:sz w:val="20"/>
          <w:szCs w:val="20"/>
        </w:rPr>
        <w:t>In MAC CE</w:t>
      </w:r>
      <w:r>
        <w:rPr>
          <w:rFonts w:ascii="Times New Roman" w:hAnsi="Times New Roman" w:cs="Times New Roman"/>
          <w:sz w:val="20"/>
          <w:szCs w:val="20"/>
        </w:rPr>
        <w:t>: InterDigital [12]</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Delta-MCS for OLLA does not require urgent transmission, can use averaging [12]</w:t>
      </w:r>
    </w:p>
    <w:p>
      <w:pPr>
        <w:rPr>
          <w:rFonts w:ascii="Times New Roman" w:hAnsi="Times New Roman" w:cs="Times New Roman"/>
          <w:sz w:val="20"/>
          <w:szCs w:val="20"/>
        </w:rPr>
      </w:pPr>
      <w:r>
        <w:rPr>
          <w:rFonts w:ascii="Times New Roman" w:hAnsi="Times New Roman" w:cs="Times New Roman"/>
          <w:b/>
          <w:bCs/>
          <w:sz w:val="20"/>
          <w:szCs w:val="20"/>
        </w:rPr>
        <w:t>Issue #2-3</w:t>
      </w:r>
      <w:r>
        <w:rPr>
          <w:rFonts w:ascii="Times New Roman" w:hAnsi="Times New Roman" w:cs="Times New Roman"/>
          <w:sz w:val="20"/>
          <w:szCs w:val="20"/>
        </w:rPr>
        <w:t>: What target BLER is assumed by UE for calculating Delta-MCS?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Single fixed value [21]</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Ease UE implementation burden [21]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Support only two values {1e-1;1e-5} [15]</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Supporting arbitrary target BLER values increases UE implementation complexity [15]</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More than two values possible [4]</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gNB may want to target values in between, difficult to infer from different target BLER [4]</w:t>
      </w:r>
    </w:p>
    <w:p>
      <w:pPr>
        <w:rPr>
          <w:rFonts w:ascii="Times New Roman" w:hAnsi="Times New Roman" w:cs="Times New Roman"/>
          <w:sz w:val="20"/>
          <w:szCs w:val="20"/>
        </w:rPr>
      </w:pPr>
      <w:r>
        <w:rPr>
          <w:rFonts w:ascii="Times New Roman" w:hAnsi="Times New Roman" w:cs="Times New Roman"/>
          <w:b/>
          <w:bCs/>
          <w:sz w:val="20"/>
          <w:szCs w:val="20"/>
        </w:rPr>
        <w:t>Issue #2-4</w:t>
      </w:r>
      <w:r>
        <w:rPr>
          <w:rFonts w:ascii="Times New Roman" w:hAnsi="Times New Roman" w:cs="Times New Roman"/>
          <w:sz w:val="20"/>
          <w:szCs w:val="20"/>
        </w:rPr>
        <w:t>: How to indicate the target BLER value to UE?</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Semi-static configuration [4][15][22]</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Per SPS config [7]([11])</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Per serving cell [15]</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Tied to MCS Table used for the TB [9]([11])[12][14]</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Since low-SE MCS Table target low BLER</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 xml:space="preserve">Indication in DCI (existing or new field) [7]([11])[15] </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MCS-RNTI for DG [7]([11])</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Priority index [15]</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NDI toggling [15]</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Depends on ACK or NACK status of TB [15]</w:t>
      </w:r>
    </w:p>
    <w:p>
      <w:pPr>
        <w:rPr>
          <w:rFonts w:ascii="Times New Roman" w:hAnsi="Times New Roman" w:cs="Times New Roman"/>
          <w:sz w:val="20"/>
          <w:szCs w:val="20"/>
        </w:rPr>
      </w:pPr>
      <w:r>
        <w:rPr>
          <w:rFonts w:ascii="Times New Roman" w:hAnsi="Times New Roman" w:cs="Times New Roman"/>
          <w:sz w:val="20"/>
          <w:szCs w:val="20"/>
        </w:rPr>
        <w:t>Possible conditions or triggers for reporting Delta-MCS are proposed or mentioned in contributions. Some contributions also suggest to consider reporting of Delta-MCS that is a function of multiple received TBs.</w:t>
      </w:r>
    </w:p>
    <w:p>
      <w:pPr>
        <w:rPr>
          <w:rFonts w:ascii="Times New Roman" w:hAnsi="Times New Roman" w:cs="Times New Roman"/>
          <w:sz w:val="20"/>
          <w:szCs w:val="20"/>
        </w:rPr>
      </w:pPr>
      <w:r>
        <w:rPr>
          <w:rFonts w:ascii="Times New Roman" w:hAnsi="Times New Roman" w:cs="Times New Roman"/>
          <w:b/>
          <w:bCs/>
          <w:sz w:val="20"/>
          <w:szCs w:val="20"/>
        </w:rPr>
        <w:t>Issue #2-5</w:t>
      </w:r>
      <w:r>
        <w:rPr>
          <w:rFonts w:ascii="Times New Roman" w:hAnsi="Times New Roman" w:cs="Times New Roman"/>
          <w:sz w:val="20"/>
          <w:szCs w:val="20"/>
        </w:rPr>
        <w:t>: Possible conditions for reporting delta-MCS for a received TBs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For single codeword case only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SPS PDSCH only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Dynamically indicated [5]([10])</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Trigger by (last) DL DCI, or enabled by RRC/MAC CE [6]([10])</w:t>
      </w:r>
    </w:p>
    <w:p>
      <w:pPr>
        <w:pStyle w:val="91"/>
        <w:numPr>
          <w:ilvl w:val="0"/>
          <w:numId w:val="13"/>
        </w:numPr>
        <w:rPr>
          <w:ins w:id="6" w:author="作者" w:date=""/>
          <w:rFonts w:ascii="Times New Roman" w:hAnsi="Times New Roman" w:cs="Times New Roman"/>
          <w:sz w:val="20"/>
          <w:szCs w:val="20"/>
        </w:rPr>
      </w:pPr>
      <w:r>
        <w:rPr>
          <w:rFonts w:ascii="Times New Roman" w:hAnsi="Times New Roman" w:cs="Times New Roman"/>
          <w:sz w:val="20"/>
          <w:szCs w:val="20"/>
        </w:rPr>
        <w:t>For certain HARQ processes ([8],[10])</w:t>
      </w:r>
    </w:p>
    <w:p>
      <w:pPr>
        <w:pStyle w:val="91"/>
        <w:numPr>
          <w:ilvl w:val="0"/>
          <w:numId w:val="13"/>
        </w:numPr>
        <w:rPr>
          <w:rFonts w:ascii="Times New Roman" w:hAnsi="Times New Roman" w:cs="Times New Roman"/>
          <w:sz w:val="20"/>
          <w:szCs w:val="20"/>
        </w:rPr>
      </w:pPr>
      <w:ins w:id="7" w:author="作者">
        <w:r>
          <w:rPr>
            <w:rFonts w:ascii="Times New Roman" w:hAnsi="Times New Roman" w:cs="Times New Roman"/>
            <w:sz w:val="20"/>
            <w:szCs w:val="20"/>
          </w:rPr>
          <w:t>For certain CCs ([21])</w:t>
        </w:r>
      </w:ins>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Time window, e.g. within HARQ feedback window [10]</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For certain PHY priority ([11])[12]</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Configured TBS/MCS threshold ([11])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If the number of PDSCH REs is large enough [14]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For certain counter DAI values only [15]</w:t>
      </w:r>
    </w:p>
    <w:p>
      <w:pPr>
        <w:rPr>
          <w:rFonts w:ascii="Times New Roman" w:hAnsi="Times New Roman" w:cs="Times New Roman"/>
          <w:sz w:val="20"/>
          <w:szCs w:val="20"/>
        </w:rPr>
      </w:pPr>
      <w:r>
        <w:rPr>
          <w:rFonts w:ascii="Times New Roman" w:hAnsi="Times New Roman" w:cs="Times New Roman"/>
          <w:b/>
          <w:bCs/>
          <w:sz w:val="20"/>
          <w:szCs w:val="20"/>
        </w:rPr>
        <w:t>Issue #2-6</w:t>
      </w:r>
      <w:r>
        <w:rPr>
          <w:rFonts w:ascii="Times New Roman" w:hAnsi="Times New Roman" w:cs="Times New Roman"/>
          <w:sz w:val="20"/>
          <w:szCs w:val="20"/>
        </w:rPr>
        <w:t>: Whether to support single Delta-MCS that is function of Delta-MCSs of multiple received TBs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Study multiple PDSCH to one delta-MCS [5][7][18]</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Reduces accuracy: Lenovo [14]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Reporting may be per CC/serving cell [10][15]</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Grouping by subband [15]</w:t>
      </w:r>
    </w:p>
    <w:p>
      <w:pPr>
        <w:rPr>
          <w:rFonts w:ascii="Times New Roman" w:hAnsi="Times New Roman" w:cs="Times New Roman"/>
          <w:sz w:val="20"/>
          <w:szCs w:val="20"/>
        </w:rPr>
      </w:pPr>
      <w:r>
        <w:rPr>
          <w:rFonts w:ascii="Times New Roman" w:hAnsi="Times New Roman" w:cs="Times New Roman"/>
          <w:sz w:val="20"/>
          <w:szCs w:val="20"/>
        </w:rPr>
        <w:t>Contributions also discuss the number of bits of a Delta-MCS for a TB and mapping to Delta-MCS values.</w:t>
      </w:r>
    </w:p>
    <w:p>
      <w:pPr>
        <w:rPr>
          <w:rFonts w:ascii="Times New Roman" w:hAnsi="Times New Roman" w:cs="Times New Roman"/>
          <w:sz w:val="20"/>
          <w:szCs w:val="20"/>
        </w:rPr>
      </w:pPr>
      <w:r>
        <w:rPr>
          <w:rFonts w:ascii="Times New Roman" w:hAnsi="Times New Roman" w:cs="Times New Roman"/>
          <w:b/>
          <w:bCs/>
          <w:sz w:val="20"/>
          <w:szCs w:val="20"/>
        </w:rPr>
        <w:t>Issue #2-7</w:t>
      </w:r>
      <w:r>
        <w:rPr>
          <w:rFonts w:ascii="Times New Roman" w:hAnsi="Times New Roman" w:cs="Times New Roman"/>
          <w:sz w:val="20"/>
          <w:szCs w:val="20"/>
        </w:rPr>
        <w:t>: Number of bits for Delta-MCS of a TB (excluding HARQ-ACK)</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1 bit: Ericsson [4], Nokia [11], InterDigital [12], Qualcomm [16]</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May consist of 2-bits joint HARQ-ACK/Delta-MCS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 bits: Ericsson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 bits or more: CATT [10]</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Configurable (e.g. 1, 2 or 3 bits): ZTE [6], Samsung [9]</w:t>
      </w:r>
    </w:p>
    <w:p>
      <w:pPr>
        <w:rPr>
          <w:rFonts w:ascii="Times New Roman" w:hAnsi="Times New Roman" w:cs="Times New Roman"/>
          <w:sz w:val="20"/>
          <w:szCs w:val="20"/>
        </w:rPr>
      </w:pPr>
      <w:r>
        <w:rPr>
          <w:rFonts w:ascii="Times New Roman" w:hAnsi="Times New Roman" w:cs="Times New Roman"/>
          <w:sz w:val="20"/>
          <w:szCs w:val="20"/>
        </w:rPr>
        <w:t>For the mapping to Delta-MCS codepoint to Delta-MCS values, the following aspects are addressed:</w:t>
      </w:r>
    </w:p>
    <w:p>
      <w:pPr>
        <w:rPr>
          <w:rFonts w:ascii="Times New Roman" w:hAnsi="Times New Roman" w:cs="Times New Roman"/>
          <w:sz w:val="20"/>
          <w:szCs w:val="20"/>
        </w:rPr>
      </w:pPr>
      <w:r>
        <w:rPr>
          <w:rFonts w:ascii="Times New Roman" w:hAnsi="Times New Roman" w:cs="Times New Roman"/>
          <w:b/>
          <w:bCs/>
          <w:sz w:val="20"/>
          <w:szCs w:val="20"/>
        </w:rPr>
        <w:t>Issue #2-8</w:t>
      </w:r>
      <w:r>
        <w:rPr>
          <w:rFonts w:ascii="Times New Roman" w:hAnsi="Times New Roman" w:cs="Times New Roman"/>
          <w:sz w:val="20"/>
          <w:szCs w:val="20"/>
        </w:rPr>
        <w:t>: Mapping Delta-MCS values to Delta-MCS codepoints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RRC configures granularity: Samsung [9]</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May depend on MCS reference: Oppo [15]</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Both positive and negative delta-MCS should be mapped in case of ACK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Whether an MCS index offset should be configurable?</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Yes: Huawei [2]</w:t>
      </w:r>
    </w:p>
    <w:p>
      <w:pPr>
        <w:pStyle w:val="91"/>
        <w:numPr>
          <w:ilvl w:val="1"/>
          <w:numId w:val="13"/>
        </w:numPr>
        <w:rPr>
          <w:rFonts w:ascii="Times New Roman" w:hAnsi="Times New Roman" w:cs="Times New Roman"/>
          <w:sz w:val="20"/>
          <w:szCs w:val="20"/>
        </w:rPr>
      </w:pPr>
      <w:r>
        <w:rPr>
          <w:rFonts w:ascii="Times New Roman" w:hAnsi="Times New Roman" w:cs="Times New Roman"/>
          <w:sz w:val="20"/>
          <w:szCs w:val="20"/>
        </w:rPr>
        <w:t>No: Samsung [9], InterDigital [12]</w:t>
      </w:r>
    </w:p>
    <w:p>
      <w:pPr>
        <w:rPr>
          <w:rFonts w:ascii="Times New Roman" w:hAnsi="Times New Roman" w:cs="Times New Roman"/>
          <w:sz w:val="20"/>
          <w:szCs w:val="20"/>
        </w:rPr>
      </w:pPr>
      <w:r>
        <w:rPr>
          <w:rFonts w:ascii="Times New Roman" w:hAnsi="Times New Roman" w:cs="Times New Roman"/>
          <w:b/>
          <w:bCs/>
          <w:sz w:val="20"/>
          <w:szCs w:val="20"/>
        </w:rPr>
        <w:t>Issue #2-9:</w:t>
      </w:r>
      <w:r>
        <w:rPr>
          <w:rFonts w:ascii="Times New Roman" w:hAnsi="Times New Roman" w:cs="Times New Roman"/>
          <w:sz w:val="20"/>
          <w:szCs w:val="20"/>
        </w:rPr>
        <w:t xml:space="preserve"> Delta-MCS calculation with PDSCH that carries retransmitted TB</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Whether calculation should take into account soft-combining gain [4][21]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Whether PDSCH of retransmission or initial transmission is used as reference resource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Whether MCS used as reference is MCS of retransmission or effective MCS from combining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Which MCS table to use as reference [4]</w:t>
      </w:r>
    </w:p>
    <w:p>
      <w:pPr>
        <w:pStyle w:val="91"/>
        <w:numPr>
          <w:ilvl w:val="0"/>
          <w:numId w:val="13"/>
        </w:numPr>
        <w:rPr>
          <w:ins w:id="8" w:author="作者" w:date=""/>
          <w:rFonts w:ascii="Times New Roman" w:hAnsi="Times New Roman" w:cs="Times New Roman"/>
          <w:sz w:val="20"/>
          <w:szCs w:val="20"/>
        </w:rPr>
      </w:pPr>
      <w:r>
        <w:rPr>
          <w:rFonts w:ascii="Times New Roman" w:hAnsi="Times New Roman" w:cs="Times New Roman"/>
          <w:sz w:val="20"/>
          <w:szCs w:val="20"/>
        </w:rPr>
        <w:t>Calculate MCS index closest to corresponding code rate in case MCS index is 29, 30 or 31 [15]</w:t>
      </w:r>
    </w:p>
    <w:p>
      <w:pPr>
        <w:pStyle w:val="91"/>
        <w:numPr>
          <w:ilvl w:val="0"/>
          <w:numId w:val="13"/>
        </w:numPr>
        <w:rPr>
          <w:rFonts w:ascii="Times New Roman" w:hAnsi="Times New Roman" w:cs="Times New Roman"/>
          <w:sz w:val="20"/>
          <w:szCs w:val="20"/>
        </w:rPr>
      </w:pPr>
      <w:ins w:id="9" w:author="作者">
        <w:r>
          <w:rPr>
            <w:rFonts w:ascii="Times New Roman" w:hAnsi="Times New Roman" w:cs="Times New Roman"/>
            <w:sz w:val="20"/>
            <w:szCs w:val="20"/>
          </w:rPr>
          <w:t>Calculate Delt-MCS considering TCI state, # of spatial layers, PRB bundling, etc. [21]</w:t>
        </w:r>
      </w:ins>
    </w:p>
    <w:p>
      <w:pPr>
        <w:rPr>
          <w:rFonts w:ascii="Times New Roman" w:hAnsi="Times New Roman" w:cs="Times New Roman"/>
          <w:b/>
          <w:bCs/>
          <w:sz w:val="20"/>
          <w:szCs w:val="20"/>
        </w:rPr>
      </w:pPr>
      <w:r>
        <w:rPr>
          <w:rFonts w:ascii="Times New Roman" w:hAnsi="Times New Roman" w:cs="Times New Roman"/>
          <w:b/>
          <w:bCs/>
          <w:sz w:val="20"/>
          <w:szCs w:val="20"/>
        </w:rPr>
        <w:t>Other issues / proposals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TB size assumption for delta-MCS calculation is same size as received TB [6][9][21]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Frequence allocation assumption is same as current PDSCH [21]</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From testing perspective, UE is not required to meet the BLER target if a set of suitable conditions are not met [21]: same transmission parameters for the retransmission, CBGTI consistent with UE feedback, etc.</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Consider additional UE processing time (d3) for lower capability UE when Delta-MCS is calculated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Do no support/consider multi-TRP operation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 xml:space="preserve">Use Delta-CQI with CQI from latest CSI-RS as reference [2]. </w:t>
      </w:r>
      <w:r>
        <w:rPr>
          <w:rFonts w:ascii="Times New Roman" w:hAnsi="Times New Roman" w:cs="Times New Roman"/>
          <w:i/>
          <w:iCs/>
          <w:sz w:val="20"/>
          <w:szCs w:val="20"/>
        </w:rPr>
        <w:t>Moderator’s note: this seems precluded by RAN guidance.</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No need to define estimated BLER of a TB in terms of probability estimate of a code block within a TB [9]</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Single Delta-MCS is reported for whole TB even in case of CBG [4]</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Need to address priority between Delta-MCS and other UCI [18]</w:t>
      </w:r>
    </w:p>
    <w:p>
      <w:pPr>
        <w:jc w:val="both"/>
        <w:rPr>
          <w:rFonts w:ascii="Times New Roman" w:hAnsi="Times New Roman" w:cs="Times New Roman"/>
          <w:sz w:val="20"/>
          <w:szCs w:val="20"/>
          <w:lang w:val="fr-CA"/>
        </w:rPr>
      </w:pPr>
      <w:r>
        <w:rPr>
          <w:rFonts w:ascii="Times New Roman" w:hAnsi="Times New Roman" w:cs="Times New Roman"/>
          <w:b/>
          <w:bCs/>
          <w:sz w:val="20"/>
          <w:szCs w:val="20"/>
          <w:u w:val="single"/>
          <w:shd w:val="clear" w:color="auto" w:fill="F79646" w:themeFill="accent6"/>
          <w:lang w:val="fr-CA"/>
        </w:rPr>
        <w:t>Observations on Delta-MCS</w:t>
      </w:r>
    </w:p>
    <w:p>
      <w:pPr>
        <w:rPr>
          <w:rFonts w:ascii="Times New Roman" w:hAnsi="Times New Roman" w:cs="Times New Roman"/>
          <w:sz w:val="20"/>
          <w:szCs w:val="20"/>
          <w:lang w:eastAsia="ko-KR"/>
        </w:rPr>
      </w:pPr>
      <w:r>
        <w:rPr>
          <w:rFonts w:ascii="Times New Roman" w:hAnsi="Times New Roman" w:cs="Times New Roman"/>
          <w:sz w:val="20"/>
          <w:szCs w:val="20"/>
          <w:u w:val="single"/>
          <w:lang w:eastAsia="ko-KR"/>
        </w:rPr>
        <w:t>Observations on system-level evaluations</w:t>
      </w:r>
    </w:p>
    <w:p>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the decision on whether to support Delta-MCS or not, RAN1 could not make agreement at the previous meeting because of concerns that it would not bring sufficient benefits. At this meeting, 5 companies provided system-level evaluation results in this meeting. 3 companies (ZTE, InterDigital, Qualcomm) identify a performance gain while 2 companies (Futurewei, Intel) obtain a performance loss. Although multiple factors may explain the discrepancies (e.g. differences in scenario/traffic/CSI reporting configuration assumptions), it is likely that a major reason is that the scheduler is modeled differently between the different companies, including OLLA operation and related parameters. </w:t>
      </w:r>
    </w:p>
    <w:p>
      <w:pPr>
        <w:rPr>
          <w:rFonts w:ascii="Times New Roman" w:hAnsi="Times New Roman" w:cs="Times New Roman"/>
          <w:sz w:val="20"/>
          <w:szCs w:val="20"/>
          <w:lang w:eastAsia="ko-KR"/>
        </w:rPr>
      </w:pPr>
      <w:r>
        <w:rPr>
          <w:rFonts w:ascii="Times New Roman" w:hAnsi="Times New Roman" w:cs="Times New Roman"/>
          <w:sz w:val="20"/>
          <w:szCs w:val="20"/>
          <w:lang w:eastAsia="ko-KR"/>
        </w:rPr>
        <w:t>Another question is whether the simulation methodology is entirely appropriate to assess the potential benefits of Delta-MCS. For example, one potential benefit for Delta-MCS is to improve convergence time of OLLA when BLER target is very low. Fast convergence time is important to adapt to variations in channel and/or interference statistics (e.g. average and standard deviation) that may change over time due to mobility and traffic variations over larger time scales. Current simulation assumptions model very well short-term channel and interference variations but perhaps not as well the longer-term variations due to these effects that occur in real-life scenarios. On the other hand, when it comes to the potential benefit of providing guidance on appropriate MCS for retransmission, the simulation methodology seems adequate.</w:t>
      </w:r>
    </w:p>
    <w:p>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Overall, because of the differing evaluation results and possible inherent limitations of current system-level simulation methodology for capturing all potential benefits of this functionality, it seems difficult to make decision that would be based only on the available evaluation results. Other aspects that could be considered include for example analysis of convergence performance such as illustrated in [15] or [25].</w:t>
      </w:r>
    </w:p>
    <w:p>
      <w:pPr>
        <w:jc w:val="both"/>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Design aspects</w:t>
      </w:r>
    </w:p>
    <w:p>
      <w:pPr>
        <w:rPr>
          <w:rFonts w:ascii="Times New Roman" w:hAnsi="Times New Roman" w:cs="Times New Roman"/>
          <w:sz w:val="20"/>
          <w:szCs w:val="20"/>
        </w:rPr>
      </w:pPr>
      <w:r>
        <w:rPr>
          <w:rFonts w:ascii="Times New Roman" w:hAnsi="Times New Roman" w:cs="Times New Roman"/>
          <w:sz w:val="20"/>
          <w:szCs w:val="20"/>
        </w:rPr>
        <w:t>If RAN1 agrees to support Delta-MCS reporting defined as per RAN guidance, a number of issues need to be discussed. The definition used in RAN guidance is as follows:</w:t>
      </w:r>
    </w:p>
    <w:p>
      <w:pPr>
        <w:spacing w:line="252" w:lineRule="auto"/>
        <w:rPr>
          <w:rFonts w:ascii="Times New Roman" w:hAnsi="Times New Roman"/>
          <w:i/>
          <w:iCs/>
          <w:sz w:val="20"/>
          <w:szCs w:val="20"/>
        </w:rPr>
      </w:pPr>
      <w:r>
        <w:rPr>
          <w:rFonts w:ascii="Times New Roman" w:hAnsi="Times New Roman"/>
          <w:i/>
          <w:iCs/>
          <w:sz w:val="20"/>
          <w:szCs w:val="20"/>
        </w:rPr>
        <w:t>Report consists of delta-MCS for a TB received with MCS index I</w:t>
      </w:r>
      <w:r>
        <w:rPr>
          <w:rFonts w:ascii="Times New Roman" w:hAnsi="Times New Roman"/>
          <w:i/>
          <w:iCs/>
          <w:sz w:val="20"/>
          <w:szCs w:val="20"/>
          <w:vertAlign w:val="subscript"/>
        </w:rPr>
        <w:t>MCS</w:t>
      </w:r>
      <w:r>
        <w:rPr>
          <w:rFonts w:ascii="Times New Roman" w:hAnsi="Times New Roman"/>
          <w:i/>
          <w:iCs/>
          <w:sz w:val="20"/>
          <w:szCs w:val="20"/>
        </w:rPr>
        <w:t>: delta-MCS is calculated from the difference between I</w:t>
      </w:r>
      <w:r>
        <w:rPr>
          <w:rFonts w:ascii="Times New Roman" w:hAnsi="Times New Roman"/>
          <w:i/>
          <w:iCs/>
          <w:sz w:val="20"/>
          <w:szCs w:val="20"/>
          <w:vertAlign w:val="subscript"/>
        </w:rPr>
        <w:t>MCS_tgt</w:t>
      </w:r>
      <w:r>
        <w:rPr>
          <w:rFonts w:ascii="Times New Roman" w:hAnsi="Times New Roman"/>
          <w:i/>
          <w:iCs/>
          <w:sz w:val="20"/>
          <w:szCs w:val="20"/>
        </w:rPr>
        <w:t xml:space="preserve"> and I</w:t>
      </w:r>
      <w:r>
        <w:rPr>
          <w:rFonts w:ascii="Times New Roman" w:hAnsi="Times New Roman"/>
          <w:i/>
          <w:iCs/>
          <w:sz w:val="20"/>
          <w:szCs w:val="20"/>
          <w:vertAlign w:val="subscript"/>
        </w:rPr>
        <w:t>MCS</w:t>
      </w:r>
      <w:r>
        <w:rPr>
          <w:rFonts w:ascii="Times New Roman" w:hAnsi="Times New Roman"/>
          <w:i/>
          <w:iCs/>
          <w:sz w:val="20"/>
          <w:szCs w:val="20"/>
        </w:rPr>
        <w:t>, where I</w:t>
      </w:r>
      <w:r>
        <w:rPr>
          <w:rFonts w:ascii="Times New Roman" w:hAnsi="Times New Roman"/>
          <w:i/>
          <w:iCs/>
          <w:sz w:val="20"/>
          <w:szCs w:val="20"/>
          <w:vertAlign w:val="subscript"/>
        </w:rPr>
        <w:t>MCS_tgt</w:t>
      </w:r>
      <w:r>
        <w:rPr>
          <w:rFonts w:ascii="Times New Roman" w:hAnsi="Times New Roman"/>
          <w:i/>
          <w:iCs/>
          <w:sz w:val="20"/>
          <w:szCs w:val="20"/>
        </w:rPr>
        <w:t xml:space="preserve"> is the largest MCS index such that the estimated BLER for a TB received with this MCS index would be smaller than or equal to a BLER target, and I</w:t>
      </w:r>
      <w:r>
        <w:rPr>
          <w:rFonts w:ascii="Times New Roman" w:hAnsi="Times New Roman"/>
          <w:i/>
          <w:iCs/>
          <w:sz w:val="20"/>
          <w:szCs w:val="20"/>
          <w:vertAlign w:val="subscript"/>
        </w:rPr>
        <w:t>MCS</w:t>
      </w:r>
      <w:r>
        <w:rPr>
          <w:rFonts w:ascii="Times New Roman" w:hAnsi="Times New Roman"/>
          <w:i/>
          <w:iCs/>
          <w:sz w:val="20"/>
          <w:szCs w:val="20"/>
        </w:rPr>
        <w:t xml:space="preserve"> is the MCS index of the received TB.</w:t>
      </w:r>
    </w:p>
    <w:p>
      <w:pPr>
        <w:rPr>
          <w:rFonts w:ascii="Times New Roman" w:hAnsi="Times New Roman" w:cs="Times New Roman"/>
          <w:sz w:val="20"/>
          <w:szCs w:val="20"/>
        </w:rPr>
      </w:pPr>
      <w:r>
        <w:rPr>
          <w:rFonts w:ascii="Times New Roman" w:hAnsi="Times New Roman" w:cs="Times New Roman"/>
          <w:sz w:val="20"/>
          <w:szCs w:val="20"/>
        </w:rPr>
        <w:t xml:space="preserve">From this definition one identifies the following issues which are discussed in contributions. </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(2.2) Resource for transmission of the delta-MCS report</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(2.3, 2.4) Applicable BLER target</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(2.5, 2.6) Reporting of Delta-MCS as a function of received TBs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 xml:space="preserve">(2.7, 2.8) Mapping between delta-MCS value and difference between </w:t>
      </w:r>
      <w:r>
        <w:rPr>
          <w:rFonts w:ascii="Times New Roman" w:hAnsi="Times New Roman"/>
          <w:i/>
          <w:iCs/>
          <w:sz w:val="20"/>
          <w:szCs w:val="20"/>
        </w:rPr>
        <w:t>I</w:t>
      </w:r>
      <w:r>
        <w:rPr>
          <w:rFonts w:ascii="Times New Roman" w:hAnsi="Times New Roman"/>
          <w:i/>
          <w:iCs/>
          <w:sz w:val="20"/>
          <w:szCs w:val="20"/>
          <w:vertAlign w:val="subscript"/>
        </w:rPr>
        <w:t>MCS_tgt</w:t>
      </w:r>
      <w:r>
        <w:rPr>
          <w:rFonts w:ascii="Times New Roman" w:hAnsi="Times New Roman"/>
          <w:i/>
          <w:iCs/>
          <w:sz w:val="20"/>
          <w:szCs w:val="20"/>
        </w:rPr>
        <w:t xml:space="preserve"> and I</w:t>
      </w:r>
      <w:r>
        <w:rPr>
          <w:rFonts w:ascii="Times New Roman" w:hAnsi="Times New Roman"/>
          <w:i/>
          <w:iCs/>
          <w:sz w:val="20"/>
          <w:szCs w:val="20"/>
          <w:vertAlign w:val="subscript"/>
        </w:rPr>
        <w:t>MCS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(2.9) Delta-MCS calculation with PDSCH that carries retransmitted TB</w:t>
      </w:r>
    </w:p>
    <w:p>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resource (2.2), majority view is that Delta-MCS should be transmitted in same resource as HARQ-ACK as it ensures timely reporting and avoids the problem of provisioning an additional resource.</w:t>
      </w:r>
    </w:p>
    <w:p>
      <w:pPr>
        <w:jc w:val="both"/>
        <w:rPr>
          <w:rFonts w:ascii="Times New Roman" w:hAnsi="Times New Roman" w:cs="Times New Roman"/>
          <w:b/>
          <w:bCs/>
          <w:sz w:val="20"/>
          <w:szCs w:val="20"/>
        </w:rPr>
      </w:pPr>
      <w:r>
        <w:rPr>
          <w:rFonts w:ascii="Times New Roman" w:hAnsi="Times New Roman" w:cs="Times New Roman"/>
          <w:b/>
          <w:bCs/>
          <w:sz w:val="20"/>
          <w:szCs w:val="20"/>
          <w:highlight w:val="magenta"/>
        </w:rPr>
        <w:t>FL proposal 8.2-1:</w:t>
      </w:r>
      <w:r>
        <w:rPr>
          <w:rFonts w:ascii="Times New Roman" w:hAnsi="Times New Roman" w:cs="Times New Roman"/>
          <w:b/>
          <w:bCs/>
          <w:sz w:val="20"/>
          <w:szCs w:val="20"/>
        </w:rPr>
        <w:t xml:space="preserve"> </w:t>
      </w:r>
    </w:p>
    <w:p>
      <w:pPr>
        <w:jc w:val="both"/>
        <w:rPr>
          <w:rFonts w:ascii="Times New Roman" w:hAnsi="Times New Roman" w:cs="Times New Roman"/>
          <w:b/>
          <w:bCs/>
          <w:sz w:val="20"/>
          <w:szCs w:val="20"/>
          <w:lang w:eastAsia="ko-KR"/>
        </w:rPr>
      </w:pPr>
      <w:r>
        <w:rPr>
          <w:rFonts w:ascii="Times New Roman" w:hAnsi="Times New Roman" w:cs="Times New Roman"/>
          <w:b/>
          <w:bCs/>
          <w:sz w:val="20"/>
          <w:szCs w:val="20"/>
          <w:lang w:eastAsia="ko-KR"/>
        </w:rPr>
        <w:t>Delta-MCS (if supported) is reported in same resource as HARQ-ACK</w:t>
      </w:r>
    </w:p>
    <w:p>
      <w:pPr>
        <w:pStyle w:val="91"/>
        <w:numPr>
          <w:ilvl w:val="0"/>
          <w:numId w:val="13"/>
        </w:numPr>
        <w:jc w:val="both"/>
        <w:rPr>
          <w:rFonts w:ascii="Times New Roman" w:hAnsi="Times New Roman" w:cs="Times New Roman"/>
          <w:b/>
          <w:bCs/>
          <w:sz w:val="20"/>
          <w:szCs w:val="20"/>
          <w:lang w:eastAsia="ko-KR"/>
        </w:rPr>
      </w:pPr>
      <w:r>
        <w:rPr>
          <w:rFonts w:ascii="Times New Roman" w:hAnsi="Times New Roman" w:cs="Times New Roman"/>
          <w:b/>
          <w:bCs/>
          <w:sz w:val="20"/>
          <w:szCs w:val="20"/>
          <w:lang w:eastAsia="ko-KR"/>
        </w:rPr>
        <w:t>FFS: Whether HARQ-ACK and Delta-MCS for a TB can be jointly encoded (multi-bit HARQ-ACK)</w:t>
      </w:r>
    </w:p>
    <w:p>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BLER target (2.3, 2.4), some companies have concern that requiring the UE to perform estimation for arbitrary values may be challenging for implementation, while other companies have concern that the information provided to the network may be difficult to use if the network wants to operate at a different target BLER than used by the UE. As a starting point, moderator suggestion is to agree on supporting at least two values. For the selection of value applicable to a TB, 3 companies proposed to make association with MCS table, in line with the motivation of introducing additional MCS table for URLLC in R15.</w:t>
      </w:r>
    </w:p>
    <w:p>
      <w:pPr>
        <w:rPr>
          <w:rFonts w:ascii="Times New Roman" w:hAnsi="Times New Roman" w:cs="Times New Roman"/>
          <w:sz w:val="20"/>
          <w:szCs w:val="20"/>
          <w:highlight w:val="magenta"/>
        </w:rPr>
      </w:pPr>
      <w:r>
        <w:rPr>
          <w:rFonts w:ascii="Times New Roman" w:hAnsi="Times New Roman" w:cs="Times New Roman"/>
          <w:b/>
          <w:bCs/>
          <w:sz w:val="20"/>
          <w:szCs w:val="20"/>
          <w:highlight w:val="magenta"/>
        </w:rPr>
        <w:t>FL proposal 8.2-2</w:t>
      </w:r>
    </w:p>
    <w:p>
      <w:pPr>
        <w:rPr>
          <w:rFonts w:ascii="Times New Roman" w:hAnsi="Times New Roman" w:cs="Times New Roman"/>
          <w:b/>
          <w:bCs/>
          <w:sz w:val="20"/>
          <w:szCs w:val="20"/>
        </w:rPr>
      </w:pPr>
      <w:r>
        <w:rPr>
          <w:rFonts w:ascii="Times New Roman" w:hAnsi="Times New Roman" w:cs="Times New Roman"/>
          <w:b/>
          <w:bCs/>
          <w:sz w:val="20"/>
          <w:szCs w:val="20"/>
        </w:rPr>
        <w:t>For the target BLER applicable to Delta-MCS calculation (if supported)</w:t>
      </w:r>
    </w:p>
    <w:p>
      <w:pPr>
        <w:pStyle w:val="91"/>
        <w:numPr>
          <w:ilvl w:val="0"/>
          <w:numId w:val="13"/>
        </w:numPr>
        <w:rPr>
          <w:rFonts w:ascii="Times New Roman" w:hAnsi="Times New Roman" w:cs="Times New Roman"/>
          <w:b/>
          <w:bCs/>
          <w:sz w:val="20"/>
          <w:szCs w:val="20"/>
        </w:rPr>
      </w:pPr>
      <w:r>
        <w:rPr>
          <w:rFonts w:ascii="Times New Roman" w:hAnsi="Times New Roman" w:cs="Times New Roman"/>
          <w:b/>
          <w:bCs/>
          <w:sz w:val="20"/>
          <w:szCs w:val="20"/>
        </w:rPr>
        <w:t>Support values {1e-1;1e-5}</w:t>
      </w:r>
    </w:p>
    <w:p>
      <w:pPr>
        <w:pStyle w:val="91"/>
        <w:numPr>
          <w:ilvl w:val="1"/>
          <w:numId w:val="13"/>
        </w:numPr>
        <w:rPr>
          <w:rFonts w:ascii="Times New Roman" w:hAnsi="Times New Roman" w:cs="Times New Roman"/>
          <w:b/>
          <w:bCs/>
          <w:sz w:val="20"/>
          <w:szCs w:val="20"/>
        </w:rPr>
      </w:pPr>
      <w:r>
        <w:rPr>
          <w:rFonts w:ascii="Times New Roman" w:hAnsi="Times New Roman" w:cs="Times New Roman"/>
          <w:b/>
          <w:bCs/>
          <w:sz w:val="20"/>
          <w:szCs w:val="20"/>
        </w:rPr>
        <w:t>FFS: additional values</w:t>
      </w:r>
    </w:p>
    <w:p>
      <w:pPr>
        <w:pStyle w:val="91"/>
        <w:numPr>
          <w:ilvl w:val="0"/>
          <w:numId w:val="13"/>
        </w:numPr>
        <w:rPr>
          <w:rFonts w:ascii="Times New Roman" w:hAnsi="Times New Roman" w:cs="Times New Roman"/>
          <w:b/>
          <w:bCs/>
          <w:sz w:val="20"/>
          <w:szCs w:val="20"/>
        </w:rPr>
      </w:pPr>
      <w:r>
        <w:rPr>
          <w:rFonts w:ascii="Times New Roman" w:hAnsi="Times New Roman" w:cs="Times New Roman"/>
          <w:b/>
          <w:bCs/>
          <w:sz w:val="20"/>
          <w:szCs w:val="20"/>
        </w:rPr>
        <w:t>Target BLER depends at least on MCS table used for the TB</w:t>
      </w:r>
    </w:p>
    <w:p>
      <w:pPr>
        <w:pStyle w:val="91"/>
        <w:numPr>
          <w:ilvl w:val="1"/>
          <w:numId w:val="13"/>
        </w:numPr>
        <w:rPr>
          <w:rFonts w:ascii="Times New Roman" w:hAnsi="Times New Roman" w:cs="Times New Roman"/>
          <w:b/>
          <w:bCs/>
          <w:sz w:val="20"/>
          <w:szCs w:val="20"/>
        </w:rPr>
      </w:pPr>
      <w:r>
        <w:rPr>
          <w:rFonts w:ascii="Times New Roman" w:hAnsi="Times New Roman" w:cs="Times New Roman"/>
          <w:b/>
          <w:bCs/>
          <w:sz w:val="20"/>
          <w:szCs w:val="20"/>
        </w:rPr>
        <w:t>FFS: whether value for each MCS table is fixed or configured by RRC</w:t>
      </w:r>
    </w:p>
    <w:p>
      <w:pPr>
        <w:jc w:val="both"/>
        <w:rPr>
          <w:rFonts w:ascii="Times New Roman" w:hAnsi="Times New Roman" w:cs="Times New Roman"/>
          <w:sz w:val="20"/>
          <w:szCs w:val="20"/>
          <w:lang w:eastAsia="ko-KR"/>
        </w:rPr>
      </w:pPr>
      <w:r>
        <w:rPr>
          <w:rFonts w:ascii="Times New Roman" w:hAnsi="Times New Roman" w:cs="Times New Roman"/>
          <w:sz w:val="20"/>
          <w:szCs w:val="20"/>
          <w:lang w:eastAsia="ko-KR"/>
        </w:rPr>
        <w:t>On the number of bits for Delta-MCS (2.7), 4 companies think that the case of 1 bit should be supported and 2 companies would support configurable number of bits for Delta-MCS that would include 1 bit as an option. From this the following is proposed:</w:t>
      </w:r>
    </w:p>
    <w:p>
      <w:pPr>
        <w:rPr>
          <w:rFonts w:ascii="Times New Roman" w:hAnsi="Times New Roman" w:cs="Times New Roman"/>
          <w:sz w:val="20"/>
          <w:szCs w:val="20"/>
          <w:highlight w:val="magenta"/>
        </w:rPr>
      </w:pPr>
      <w:r>
        <w:rPr>
          <w:rFonts w:ascii="Times New Roman" w:hAnsi="Times New Roman" w:cs="Times New Roman"/>
          <w:b/>
          <w:bCs/>
          <w:sz w:val="20"/>
          <w:szCs w:val="20"/>
          <w:highlight w:val="magenta"/>
        </w:rPr>
        <w:t>FL proposal 8.2-3</w:t>
      </w:r>
    </w:p>
    <w:p>
      <w:pPr>
        <w:jc w:val="both"/>
        <w:rPr>
          <w:rFonts w:ascii="Times New Roman" w:hAnsi="Times New Roman" w:cs="Times New Roman"/>
          <w:b/>
          <w:bCs/>
          <w:sz w:val="20"/>
          <w:szCs w:val="20"/>
          <w:lang w:eastAsia="ko-KR"/>
        </w:rPr>
      </w:pPr>
      <w:r>
        <w:rPr>
          <w:rFonts w:ascii="Times New Roman" w:hAnsi="Times New Roman" w:cs="Times New Roman"/>
          <w:b/>
          <w:bCs/>
          <w:sz w:val="20"/>
          <w:szCs w:val="20"/>
          <w:lang w:eastAsia="ko-KR"/>
        </w:rPr>
        <w:t>For Delta-MCS report (if supported), at least the case of 1 bit per TB (in addition to HARQ-ACK) is supported.</w:t>
      </w:r>
    </w:p>
    <w:p>
      <w:pPr>
        <w:pStyle w:val="91"/>
        <w:numPr>
          <w:ilvl w:val="0"/>
          <w:numId w:val="13"/>
        </w:numPr>
        <w:jc w:val="both"/>
        <w:rPr>
          <w:rFonts w:ascii="Times New Roman" w:hAnsi="Times New Roman" w:cs="Times New Roman"/>
          <w:b/>
          <w:bCs/>
          <w:sz w:val="20"/>
          <w:szCs w:val="20"/>
          <w:lang w:eastAsia="ko-KR"/>
        </w:rPr>
      </w:pPr>
      <w:r>
        <w:rPr>
          <w:rFonts w:ascii="Times New Roman" w:hAnsi="Times New Roman" w:cs="Times New Roman"/>
          <w:b/>
          <w:bCs/>
          <w:sz w:val="20"/>
          <w:szCs w:val="20"/>
          <w:lang w:eastAsia="ko-KR"/>
        </w:rPr>
        <w:t>FFS: More than 1 bit</w:t>
      </w:r>
    </w:p>
    <w:p>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 w:val="20"/>
          <w:szCs w:val="20"/>
        </w:rPr>
      </w:pPr>
      <w:r>
        <w:rPr>
          <w:rFonts w:ascii="Times New Roman" w:hAnsi="Times New Roman" w:cs="Times New Roman"/>
          <w:b/>
          <w:bCs/>
          <w:sz w:val="20"/>
          <w:szCs w:val="20"/>
          <w:highlight w:val="yellow"/>
        </w:rPr>
        <w:t>Question 2-1</w:t>
      </w:r>
      <w:r>
        <w:rPr>
          <w:rFonts w:ascii="Times New Roman" w:hAnsi="Times New Roman" w:cs="Times New Roman"/>
          <w:sz w:val="20"/>
          <w:szCs w:val="20"/>
        </w:rPr>
        <w:t>: Please provide feedback if you would like to either (a) make correction in this moderator summary for your company position (Topic #2) or (b) add your company position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jc w:val="both"/>
        <w:rPr>
          <w:rFonts w:ascii="Times New Roman" w:hAnsi="Times New Roman" w:cs="Times New Roman"/>
          <w:sz w:val="20"/>
          <w:szCs w:val="20"/>
          <w:lang w:val="en-CA"/>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2-2</w:t>
      </w:r>
      <w:r>
        <w:rPr>
          <w:rFonts w:ascii="Times New Roman" w:hAnsi="Times New Roman" w:cs="Times New Roman"/>
          <w:sz w:val="20"/>
          <w:szCs w:val="20"/>
        </w:rPr>
        <w:t>: Please indicate any comment or clarification question on evaluation results from another company.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80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8010"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80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8010"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jc w:val="both"/>
        <w:rPr>
          <w:rFonts w:ascii="Times New Roman" w:hAnsi="Times New Roman" w:cs="Times New Roman"/>
          <w:sz w:val="20"/>
          <w:szCs w:val="20"/>
          <w:lang w:val="en-CA"/>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2-3</w:t>
      </w:r>
      <w:r>
        <w:rPr>
          <w:rFonts w:ascii="Times New Roman" w:hAnsi="Times New Roman" w:cs="Times New Roman"/>
          <w:sz w:val="20"/>
          <w:szCs w:val="20"/>
        </w:rPr>
        <w:t>: Please indicate if you agree with the observations on Delta-MCS evaluations in previous section, and if you have any other observations.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observe that as in prior meetings, this meeting the results provided by companies are </w:t>
            </w:r>
            <w:r>
              <w:rPr>
                <w:rFonts w:ascii="Times New Roman" w:hAnsi="Times New Roman" w:cs="Times New Roman"/>
                <w:b/>
                <w:bCs/>
                <w:szCs w:val="20"/>
                <w:lang w:val="en-CA"/>
              </w:rPr>
              <w:t>far from justifying the huge spec changes</w:t>
            </w:r>
            <w:r>
              <w:rPr>
                <w:rFonts w:ascii="Times New Roman" w:hAnsi="Times New Roman" w:cs="Times New Roman"/>
                <w:szCs w:val="20"/>
                <w:lang w:val="en-CA"/>
              </w:rPr>
              <w:t>.</w:t>
            </w:r>
          </w:p>
          <w:p>
            <w:pPr>
              <w:pStyle w:val="91"/>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gains in the target metric (% satisfied UEs)</w:t>
            </w:r>
          </w:p>
          <w:p>
            <w:pPr>
              <w:pStyle w:val="91"/>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2 sources provide losses in the target metric (% satisfied UEs)</w:t>
            </w:r>
          </w:p>
          <w:p>
            <w:pPr>
              <w:pStyle w:val="91"/>
              <w:numPr>
                <w:ilvl w:val="0"/>
                <w:numId w:val="13"/>
              </w:numPr>
              <w:spacing w:line="256" w:lineRule="auto"/>
              <w:rPr>
                <w:rFonts w:ascii="Times New Roman" w:hAnsi="Times New Roman" w:cs="Times New Roman"/>
                <w:szCs w:val="20"/>
                <w:lang w:val="en-CA"/>
              </w:rPr>
            </w:pPr>
            <w:r>
              <w:rPr>
                <w:rFonts w:ascii="Times New Roman" w:hAnsi="Times New Roman" w:cs="Times New Roman"/>
                <w:szCs w:val="20"/>
                <w:lang w:val="en-CA"/>
              </w:rPr>
              <w:t>1source provides no gain in the target metric, but provides gains in RU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which translates to ~2 % total RU gain assuming even relatively high initial TX target BLER of 1 %</w:t>
            </w:r>
          </w:p>
          <w:p>
            <w:pPr>
              <w:spacing w:line="256" w:lineRule="auto"/>
              <w:rPr>
                <w:rFonts w:ascii="Times New Roman" w:hAnsi="Times New Roman" w:cs="Times New Roman"/>
                <w:szCs w:val="20"/>
                <w:lang w:val="en-CA"/>
              </w:rPr>
            </w:pPr>
            <w:r>
              <w:rPr>
                <w:rFonts w:ascii="Times New Roman" w:hAnsi="Times New Roman" w:cs="Times New Roman"/>
                <w:szCs w:val="20"/>
                <w:lang w:val="en-CA"/>
              </w:rPr>
              <w:t>Overall, it is highly uncertain in which conditions which gains (or losses)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bl>
    <w:p>
      <w:pPr>
        <w:rPr>
          <w:rFonts w:ascii="Times New Roman" w:hAnsi="Times New Roman" w:cs="Times New Roman"/>
          <w:sz w:val="20"/>
          <w:szCs w:val="20"/>
          <w:highlight w:val="yellow"/>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2-4</w:t>
      </w:r>
      <w:r>
        <w:rPr>
          <w:rFonts w:ascii="Times New Roman" w:hAnsi="Times New Roman" w:cs="Times New Roman"/>
          <w:sz w:val="20"/>
          <w:szCs w:val="20"/>
        </w:rPr>
        <w:t xml:space="preserve">: Based on the observations and considering that large majority of companies support it, can we agree now on supporting Delta-MCS? If not, what should be the next step (e.g. additional evaluation or no support for R17).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shall discuss the details releated to delta-MCS prior concluding that it can be supported. Conditionally agreeing (‘if supported”) on details will allow companies to simulate delta-MCS with a common framework and see the gains/issues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delta-MCS should be supported, the design principles associated with it should be agreed firstly. </w:t>
            </w:r>
          </w:p>
          <w:p>
            <w:pPr>
              <w:spacing w:line="256" w:lineRule="auto"/>
              <w:rPr>
                <w:rFonts w:ascii="Times New Roman" w:hAnsi="Times New Roman" w:cs="Times New Roman"/>
                <w:szCs w:val="20"/>
                <w:lang w:val="en-CA"/>
              </w:rPr>
            </w:pPr>
            <w:r>
              <w:rPr>
                <w:rFonts w:ascii="Times New Roman" w:hAnsi="Times New Roman" w:cs="Times New Roman"/>
                <w:szCs w:val="20"/>
                <w:lang w:val="en-CA"/>
              </w:rPr>
              <w:t>If this scheme is introduced, it is critical that it can be employed in a meaningful way. Therefore, if delta-MCS is introduced, it should have a low UL overhead, it should not impact the performance of HARQ-ACK and it should not restrict the scheduling flexibility. We are reluctant to support delta-MCS without having agreed on its design details firstly.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To ensure a low UL overhead and at the same time to allow the gNB to schedule a TB with a flexible BLER target, either the TB’s BLER target be known at the UE. </w:t>
            </w:r>
          </w:p>
          <w:p>
            <w:pPr>
              <w:rPr>
                <w:lang w:val="en-CA"/>
              </w:rPr>
            </w:pPr>
            <w:r>
              <w:rPr>
                <w:rFonts w:ascii="Times New Roman" w:hAnsi="Times New Roman" w:cs="Times New Roman"/>
                <w:szCs w:val="20"/>
                <w:lang w:val="en-CA"/>
              </w:rPr>
              <w:t xml:space="preserve">Additionally, the HARQ-ACK performance should not be degraded. To avoid this, the delta-MCS report could be sent on a separate PUCCH. Or, if the HARQ-A/N and delta-MCS are sent on the same PUCCH, the gNB should have the possibility to choose (i.e. to trigger), when it wants to receive a delta-MCS report. Otherwise, there could come situations where the increased payload results into a loss of reliability of the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suggest to select only one of Case-1 or Case-2 schemes to move forward. Among the two, Case-1 (enh SB-CQI) has no concerns and has much clearer spec impact, while Case-2 (delta-MCS) has quite high spec effort -to- system gain ratio, which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HW’s point about flexible BLER target, the UE does not need to know the BLER target of the scheduled TB in order to calculate Delta-MCS.  So it isn’t clear why this is an issue. </w:t>
            </w:r>
          </w:p>
          <w:p>
            <w:pPr>
              <w:spacing w:line="256" w:lineRule="auto"/>
              <w:rPr>
                <w:rFonts w:ascii="Times New Roman" w:hAnsi="Times New Roman" w:cs="Times New Roman"/>
                <w:color w:val="77933C" w:themeColor="accent3" w:themeShade="BF"/>
                <w:szCs w:val="20"/>
                <w:lang w:val="en-CA"/>
              </w:rPr>
            </w:pPr>
            <w:r>
              <w:rPr>
                <w:rFonts w:ascii="Times New Roman" w:hAnsi="Times New Roman" w:cs="Times New Roman"/>
                <w:color w:val="77933C" w:themeColor="accent3" w:themeShade="BF"/>
                <w:szCs w:val="20"/>
                <w:lang w:val="en-CA"/>
              </w:rPr>
              <w:t xml:space="preserve">[Hw/HiSi]. This is the reason why we would like that different characteristics are discussued together, i.e. that design choices can be avoided that would risk to turn out into an inefficient feature. </w:t>
            </w:r>
          </w:p>
          <w:p>
            <w:pPr>
              <w:spacing w:line="256" w:lineRule="auto"/>
              <w:rPr>
                <w:rFonts w:ascii="Times New Roman" w:hAnsi="Times New Roman" w:cs="Times New Roman"/>
                <w:szCs w:val="20"/>
                <w:lang w:val="en-CA"/>
              </w:rPr>
            </w:pPr>
            <w:r>
              <w:rPr>
                <w:rFonts w:ascii="Times New Roman" w:hAnsi="Times New Roman" w:cs="Times New Roman"/>
                <w:color w:val="77933C" w:themeColor="accent3" w:themeShade="BF"/>
                <w:szCs w:val="20"/>
                <w:lang w:val="en-CA"/>
              </w:rPr>
              <w:t>It is true as you said that in principle the UE does not need to know the BLER target of the scheduled TB, the delta-MCS could be calculated for some reference BLER. But this could result into a large required UL overhead since the gNB might use another BLER when scheduling the TB. In this situation, there would be a MCS offset between the MCS obtained at the UE side and the MCS used for scheduling the TB. If the group would then agree to use the MCS of the scheduled MCS as the reference for the delta-MCS report, then there would be many bits required to represent the “delta”. For example, depending on the size of the MCS offset, a delta-MCS=7 could mean “go down with MCS” and a delta MCS=9 could mean go up with the MCS. I hope that this clarifies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shared the same view as Intel that only one of Case 1 or Case 2 schemes should be supported.  Based on our evaluation results, Case 1 scheme provides much better performance than delta-MCS scheme.  Furthermore, Case 1 scheme has much less spec impact.  Therefore, Case 1 scheme should be supported and delta-MCS scheme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作者" w:date=""/>
        </w:trPr>
        <w:tc>
          <w:tcPr>
            <w:tcW w:w="1615" w:type="dxa"/>
            <w:tcBorders>
              <w:top w:val="single" w:color="auto" w:sz="4" w:space="0"/>
              <w:left w:val="single" w:color="auto" w:sz="4" w:space="0"/>
              <w:bottom w:val="single" w:color="auto" w:sz="4" w:space="0"/>
              <w:right w:val="single" w:color="auto" w:sz="4" w:space="0"/>
            </w:tcBorders>
          </w:tcPr>
          <w:p>
            <w:pPr>
              <w:rPr>
                <w:ins w:id="11" w:author="作者" w:date=""/>
                <w:rFonts w:ascii="Times New Roman" w:hAnsi="Times New Roman" w:cs="Times New Roman"/>
                <w:szCs w:val="20"/>
                <w:lang w:val="en-CA"/>
              </w:rPr>
            </w:pPr>
            <w:ins w:id="12"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13" w:author="作者" w:date=""/>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ins w:id="14" w:author="作者" w:date=""/>
                <w:rFonts w:ascii="Times New Roman" w:hAnsi="Times New Roman" w:cs="Times New Roman"/>
                <w:szCs w:val="20"/>
                <w:lang w:val="en-CA"/>
              </w:rPr>
            </w:pPr>
            <w:ins w:id="15" w:author="作者">
              <w:r>
                <w:rPr>
                  <w:rFonts w:ascii="Times New Roman" w:hAnsi="Times New Roman" w:cs="Times New Roman"/>
                  <w:szCs w:val="20"/>
                  <w:lang w:val="en-CA"/>
                </w:rPr>
                <w:t>The testability issue is very key, suggest we clarifying that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If only one scheme should be selected for Rel-17, our view is delta-MCS should be supported, and “improved subband CQI granularity” should not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6844" w:type="dxa"/>
          </w:tcPr>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Yes, we think the delta-MCS can be supported. </w:t>
            </w:r>
          </w:p>
        </w:tc>
      </w:tr>
    </w:tbl>
    <w:p>
      <w:pPr>
        <w:rPr>
          <w:rFonts w:ascii="Times New Roman" w:hAnsi="Times New Roman" w:cs="Times New Roman"/>
          <w:sz w:val="20"/>
          <w:szCs w:val="20"/>
          <w:highlight w:val="yellow"/>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2-5</w:t>
      </w:r>
      <w:r>
        <w:rPr>
          <w:rFonts w:ascii="Times New Roman" w:hAnsi="Times New Roman" w:cs="Times New Roman"/>
          <w:sz w:val="20"/>
          <w:szCs w:val="20"/>
        </w:rPr>
        <w:t xml:space="preserve">: Please indicate if FL proposal 8.2-1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Yes </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It might be acceptable if the gNB has the possibility to trigger the delta-MCS report. Then, it can avoid situations where the increased payload of the PUCCH could cause harm, for example a decreased coverage or reliability of the feedback. Otherwise, we prefer to send the delta-MCS on a separate PUCCH.</w:t>
            </w:r>
          </w:p>
          <w:p>
            <w:r>
              <w:rPr>
                <w:rFonts w:ascii="Times New Roman" w:hAnsi="Times New Roman" w:cs="Times New Roman"/>
                <w:szCs w:val="20"/>
                <w:lang w:val="en-CA"/>
              </w:rPr>
              <w:t>We think for the sake of progress, it would be beneficial to discuss the delta-MCS triggering, the resources and the target BLER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If RAN1 could not conclude on support/not support of delta-MCS, we are fine to limit the scope of the discussion to HARQ-ACK based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this would benefit from a bit more discussion.  There are benefits from sending it on the PUCCH carrying HARQ-ACK and on a separate PUCCH/PUSCH channel.  As some companies suggested, multiple TBs’ delta-MCS can be combined, e.g. taking the average, and sent on a separate PUCCH/PUSCH channel which may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after="60"/>
              <w:rPr>
                <w:rFonts w:ascii="Times New Roman" w:hAnsi="Times New Roman" w:cs="Times New Roman"/>
                <w:szCs w:val="20"/>
                <w:lang w:val="en-CA"/>
              </w:rPr>
            </w:pPr>
            <w:r>
              <w:rPr>
                <w:rFonts w:ascii="Times New Roman" w:hAnsi="Times New Roman" w:cs="Times New Roman"/>
                <w:szCs w:val="20"/>
                <w:lang w:val="en-CA"/>
              </w:rPr>
              <w:t>Using a separate channel and defining delta_MCS as another UCI type would have at least the following problems:</w:t>
            </w:r>
          </w:p>
          <w:p>
            <w:pPr>
              <w:pStyle w:val="91"/>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collisions resolution procedures for the UE/gNB.</w:t>
            </w:r>
          </w:p>
          <w:p>
            <w:pPr>
              <w:pStyle w:val="91"/>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Require new multiplexing procedures in PUSCH/PUCCH, on top of what is being discussed in intra-UE multiplexing.</w:t>
            </w:r>
          </w:p>
          <w:p>
            <w:pPr>
              <w:pStyle w:val="91"/>
              <w:numPr>
                <w:ilvl w:val="0"/>
                <w:numId w:val="16"/>
              </w:numPr>
              <w:spacing w:after="60"/>
              <w:rPr>
                <w:rFonts w:ascii="Times New Roman" w:hAnsi="Times New Roman" w:cs="Times New Roman"/>
                <w:szCs w:val="20"/>
                <w:lang w:val="en-CA"/>
              </w:rPr>
            </w:pPr>
            <w:r>
              <w:rPr>
                <w:rFonts w:ascii="Times New Roman" w:hAnsi="Times New Roman" w:cs="Times New Roman"/>
                <w:szCs w:val="20"/>
                <w:lang w:val="en-CA"/>
              </w:rPr>
              <w:t>For TDD systems, it would never exist in practice unless the gNB accepts scheduling restrictions or unless coverage is reduced by having PUCCH resources for HARQ-ACK and PUCCH resources for delta_MCS in different symbols of a slot.</w:t>
            </w:r>
          </w:p>
          <w:p>
            <w:pPr>
              <w:pStyle w:val="91"/>
              <w:numPr>
                <w:ilvl w:val="0"/>
                <w:numId w:val="16"/>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Would require substantial specification support.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None of the above is either necessary or acceptable to support delta_MCS. Also, an “average” delta_MCS would not provide any gains, if at all meaningful for a gNB to interpret and use for scheduling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作者" w:date=""/>
        </w:trPr>
        <w:tc>
          <w:tcPr>
            <w:tcW w:w="1615" w:type="dxa"/>
            <w:tcBorders>
              <w:top w:val="single" w:color="auto" w:sz="4" w:space="0"/>
              <w:left w:val="single" w:color="auto" w:sz="4" w:space="0"/>
              <w:bottom w:val="single" w:color="auto" w:sz="4" w:space="0"/>
              <w:right w:val="single" w:color="auto" w:sz="4" w:space="0"/>
            </w:tcBorders>
          </w:tcPr>
          <w:p>
            <w:pPr>
              <w:rPr>
                <w:ins w:id="17" w:author="作者" w:date=""/>
                <w:rFonts w:ascii="Times New Roman" w:hAnsi="Times New Roman" w:cs="Times New Roman"/>
                <w:szCs w:val="20"/>
                <w:lang w:val="en-CA"/>
              </w:rPr>
            </w:pPr>
            <w:ins w:id="18"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19" w:author="作者" w:date=""/>
                <w:rFonts w:ascii="Times New Roman" w:hAnsi="Times New Roman" w:cs="Times New Roman"/>
                <w:szCs w:val="20"/>
                <w:lang w:val="en-CA"/>
              </w:rPr>
            </w:pPr>
            <w:ins w:id="20" w:author="作者">
              <w:r>
                <w:rPr>
                  <w:rFonts w:ascii="Times New Roman" w:hAnsi="Times New Roman" w:cs="Times New Roman"/>
                  <w:szCs w:val="20"/>
                  <w:lang w:val="en-CA"/>
                </w:rPr>
                <w:t>Yes</w:t>
              </w:r>
            </w:ins>
          </w:p>
        </w:tc>
        <w:tc>
          <w:tcPr>
            <w:tcW w:w="6844" w:type="dxa"/>
            <w:tcBorders>
              <w:top w:val="single" w:color="auto" w:sz="4" w:space="0"/>
              <w:left w:val="single" w:color="auto" w:sz="4" w:space="0"/>
              <w:bottom w:val="single" w:color="auto" w:sz="4" w:space="0"/>
              <w:right w:val="single" w:color="auto" w:sz="4" w:space="0"/>
            </w:tcBorders>
          </w:tcPr>
          <w:p>
            <w:pPr>
              <w:spacing w:after="60"/>
              <w:rPr>
                <w:ins w:id="21" w:author="作者" w:date=""/>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after="60" w:line="240"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Yes</w:t>
            </w:r>
          </w:p>
        </w:tc>
        <w:tc>
          <w:tcPr>
            <w:tcW w:w="6844" w:type="dxa"/>
          </w:tcPr>
          <w:p>
            <w:pPr>
              <w:spacing w:after="60" w:line="240"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are fine with this proposal.</w:t>
            </w:r>
          </w:p>
        </w:tc>
      </w:tr>
    </w:tbl>
    <w:p>
      <w:pPr>
        <w:rPr>
          <w:rFonts w:ascii="Times New Roman" w:hAnsi="Times New Roman" w:cs="Times New Roman"/>
          <w:sz w:val="20"/>
          <w:szCs w:val="20"/>
          <w:highlight w:val="yellow"/>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2-6</w:t>
      </w:r>
      <w:r>
        <w:rPr>
          <w:rFonts w:ascii="Times New Roman" w:hAnsi="Times New Roman" w:cs="Times New Roman"/>
          <w:sz w:val="20"/>
          <w:szCs w:val="20"/>
        </w:rPr>
        <w:t xml:space="preserve">: Please indicate if FL proposal 8.2-2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r>
              <w:t>When gNB scheduling TBs, gNB use different BLER targets for different TBs and it is not fully feasible to assume that only two BLER targets will be used by the gNB towards the UE.</w:t>
            </w:r>
          </w:p>
          <w:p>
            <w:r>
              <w:t xml:space="preserve">If the UE assumes a fixed BLER target which is different from the target that gNB schedule the TB, report of delta-MCS may not be useful. We are not sure this was checked in the simulation studies. </w:t>
            </w:r>
          </w:p>
          <w:p>
            <w:pPr>
              <w:rPr>
                <w:rFonts w:ascii="Times New Roman" w:hAnsi="Times New Roman" w:cs="Times New Roman"/>
                <w:b/>
                <w:bCs/>
                <w:sz w:val="20"/>
                <w:szCs w:val="20"/>
                <w:highlight w:val="magenta"/>
              </w:rPr>
            </w:pPr>
            <w:r>
              <w:t xml:space="preserve">However, indicating used BLER target may not be fully reasonable as well. We also think this is related to which PDSCHs that the UE suppose to feedback the delta-MCS as reporting delta-MCS to all PDSCHs may be not useful due to extra overhead. So, prior agreeing to this, it is better we discuss 8.2.-3 or discuss everything in a single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Making a decision now on which target BLER the UE shall assume can result into an inferior design in the later stages of this discussion. For example the UL overhead could become high or the gNB scheduling flexibility would be restricted. </w:t>
            </w:r>
          </w:p>
          <w:p>
            <w:pPr>
              <w:rPr>
                <w:rFonts w:ascii="Times New Roman" w:hAnsi="Times New Roman" w:cs="Times New Roman"/>
                <w:szCs w:val="20"/>
                <w:lang w:val="en-CA"/>
              </w:rPr>
            </w:pPr>
            <w:r>
              <w:rPr>
                <w:rFonts w:ascii="Times New Roman" w:hAnsi="Times New Roman" w:cs="Times New Roman"/>
                <w:szCs w:val="20"/>
                <w:lang w:val="en-CA"/>
              </w:rPr>
              <w:t>Before discussing this proposal, we should therefore decide whether the UE should be made aware of the target BLER that the gNB is using when scheduling the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need to point out that an MCS table was never associated with a target BLER to allow eNB/gNB scheduling flexibility. Thus, it is unclear how to select a value and how it can be used when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can start with 2 BLER targets as working assumption.  </w:t>
            </w:r>
            <w:r>
              <w:rPr>
                <w:rFonts w:ascii="Times New Roman" w:hAnsi="Times New Roman" w:cs="Times New Roman"/>
                <w:szCs w:val="20"/>
                <w:lang w:val="en-CA"/>
              </w:rPr>
              <w:br w:type="textWrapping"/>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we do not need to tie it to an MCS table as this is rather limiting.  The gNB can ask for a delta-MCS with target BLER = 10</w:t>
            </w:r>
            <w:r>
              <w:rPr>
                <w:rFonts w:ascii="Times New Roman" w:hAnsi="Times New Roman" w:cs="Times New Roman"/>
                <w:szCs w:val="20"/>
                <w:vertAlign w:val="superscript"/>
                <w:lang w:val="en-CA"/>
              </w:rPr>
              <w:t>-5</w:t>
            </w:r>
            <w:r>
              <w:rPr>
                <w:rFonts w:ascii="Times New Roman" w:hAnsi="Times New Roman" w:cs="Times New Roman"/>
                <w:szCs w:val="20"/>
                <w:lang w:val="en-CA"/>
              </w:rPr>
              <w:t xml:space="preserve"> for an eMBB PDSCH and we do not see why we need to stop the gNB from doing this.</w:t>
            </w:r>
            <w:r>
              <w:rPr>
                <w:rFonts w:ascii="Times New Roman" w:hAnsi="Times New Roman" w:cs="Times New Roman"/>
                <w:szCs w:val="20"/>
                <w:lang w:val="en-CA"/>
              </w:rPr>
              <w:br w:type="textWrapping"/>
            </w:r>
            <w:r>
              <w:rPr>
                <w:rFonts w:ascii="Times New Roman" w:hAnsi="Times New Roman" w:cs="Times New Roman"/>
                <w:szCs w:val="20"/>
                <w:lang w:val="en-CA"/>
              </w:rPr>
              <w:br w:type="textWrapping"/>
            </w:r>
            <w:r>
              <w:rPr>
                <w:rFonts w:ascii="Times New Roman" w:hAnsi="Times New Roman" w:cs="Times New Roman"/>
                <w:szCs w:val="20"/>
                <w:lang w:val="en-CA"/>
              </w:rPr>
              <w:t>Our suggestion is:</w:t>
            </w:r>
          </w:p>
          <w:p>
            <w:pPr>
              <w:ind w:left="567"/>
              <w:rPr>
                <w:rFonts w:ascii="Times New Roman" w:hAnsi="Times New Roman" w:cs="Times New Roman"/>
                <w:b/>
                <w:bCs/>
                <w:sz w:val="20"/>
                <w:szCs w:val="20"/>
              </w:rPr>
            </w:pPr>
            <w:r>
              <w:rPr>
                <w:rFonts w:ascii="Times New Roman" w:hAnsi="Times New Roman" w:cs="Times New Roman"/>
                <w:b/>
                <w:bCs/>
                <w:sz w:val="20"/>
                <w:szCs w:val="20"/>
              </w:rPr>
              <w:t xml:space="preserve">Support at least two target BLER applicable to Delta-MCS calculation </w:t>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gNB can target different BLERs for transmissions of different TBs. Whether another BLER is configured by RRC would not make a difference. The only thing that matters is what MCS range the delta_MCS can cover. As the entries in the MCS table are separated by about 0.9 dB and as it is not meaningful to have granularity of 1 MCS entry in the delta_MCS reporting, having a granularity of 2-3 MCS entries can capture a large SINR range to cover any actual BLER using 2 bits for delta_MCS. Alternatively, the DCI can indicate the BLER of the TB but that would require ~2 additional bits in the DCI and cannot be supported by DCI 1_0 or for SPS PDSCH. For the above reasons, we support proposal 8.2-2.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作者" w:date=""/>
        </w:trPr>
        <w:tc>
          <w:tcPr>
            <w:tcW w:w="1615" w:type="dxa"/>
            <w:tcBorders>
              <w:top w:val="single" w:color="auto" w:sz="4" w:space="0"/>
              <w:left w:val="single" w:color="auto" w:sz="4" w:space="0"/>
              <w:bottom w:val="single" w:color="auto" w:sz="4" w:space="0"/>
              <w:right w:val="single" w:color="auto" w:sz="4" w:space="0"/>
            </w:tcBorders>
          </w:tcPr>
          <w:p>
            <w:pPr>
              <w:rPr>
                <w:ins w:id="23" w:author="作者" w:date=""/>
                <w:rFonts w:ascii="Times New Roman" w:hAnsi="Times New Roman" w:cs="Times New Roman"/>
                <w:szCs w:val="20"/>
                <w:lang w:val="en-CA"/>
              </w:rPr>
            </w:pPr>
            <w:ins w:id="24"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25" w:author="作者" w:date=""/>
                <w:rFonts w:ascii="Times New Roman" w:hAnsi="Times New Roman" w:cs="Times New Roman"/>
                <w:szCs w:val="20"/>
                <w:lang w:val="en-CA"/>
              </w:rPr>
            </w:pPr>
            <w:ins w:id="26" w:author="作者">
              <w:r>
                <w:rPr>
                  <w:rFonts w:ascii="Times New Roman" w:hAnsi="Times New Roman" w:cs="Times New Roman"/>
                  <w:szCs w:val="20"/>
                  <w:lang w:val="en-CA"/>
                </w:rPr>
                <w:t>No</w:t>
              </w:r>
            </w:ins>
          </w:p>
        </w:tc>
        <w:tc>
          <w:tcPr>
            <w:tcW w:w="6844" w:type="dxa"/>
            <w:tcBorders>
              <w:top w:val="single" w:color="auto" w:sz="4" w:space="0"/>
              <w:left w:val="single" w:color="auto" w:sz="4" w:space="0"/>
              <w:bottom w:val="single" w:color="auto" w:sz="4" w:space="0"/>
              <w:right w:val="single" w:color="auto" w:sz="4" w:space="0"/>
            </w:tcBorders>
          </w:tcPr>
          <w:p>
            <w:pPr>
              <w:pStyle w:val="91"/>
              <w:numPr>
                <w:ilvl w:val="0"/>
                <w:numId w:val="0"/>
              </w:numPr>
              <w:ind w:firstLine="0"/>
              <w:rPr>
                <w:ins w:id="28" w:author="作者" w:date=""/>
                <w:rFonts w:ascii="Times New Roman" w:hAnsi="Times New Roman" w:cs="Times New Roman"/>
                <w:b/>
                <w:bCs/>
                <w:sz w:val="20"/>
                <w:szCs w:val="20"/>
                <w:rPrChange w:id="29" w:author="作者" w:date="">
                  <w:rPr>
                    <w:ins w:id="30" w:author="作者" w:date=""/>
                  </w:rPr>
                </w:rPrChange>
              </w:rPr>
              <w:pPrChange w:id="27" w:author="作者" w:date="">
                <w:pPr>
                  <w:pStyle w:val="91"/>
                  <w:numPr>
                    <w:ilvl w:val="0"/>
                    <w:numId w:val="13"/>
                  </w:numPr>
                  <w:ind w:hanging="360"/>
                </w:pPr>
              </w:pPrChange>
            </w:pPr>
            <w:ins w:id="31" w:author="作者">
              <w:r>
                <w:rPr>
                  <w:rFonts w:ascii="Times New Roman" w:hAnsi="Times New Roman" w:cs="Times New Roman"/>
                  <w:b/>
                  <w:bCs/>
                  <w:sz w:val="20"/>
                  <w:szCs w:val="20"/>
                </w:rPr>
                <w:t xml:space="preserve">Our preference is to have a single BLER target, also we </w:t>
              </w:r>
            </w:ins>
            <w:ins w:id="32" w:author="作者">
              <w:r>
                <w:rPr>
                  <w:rFonts w:ascii="Times New Roman" w:hAnsi="Times New Roman" w:cs="Times New Roman"/>
                  <w:szCs w:val="20"/>
                  <w:lang w:val="en-CA"/>
                  <w:rPrChange w:id="33" w:author="作者" w:date="">
                    <w:rPr>
                      <w:lang w:val="en-CA"/>
                    </w:rPr>
                  </w:rPrChange>
                </w:rPr>
                <w:t xml:space="preserve"> don’t</w:t>
              </w:r>
            </w:ins>
            <w:ins w:id="35" w:author="作者">
              <w:r>
                <w:rPr>
                  <w:rFonts w:ascii="Times New Roman" w:hAnsi="Times New Roman" w:cs="Times New Roman"/>
                  <w:szCs w:val="20"/>
                  <w:lang w:val="en-CA"/>
                  <w:rPrChange w:id="36" w:author="作者" w:date="">
                    <w:rPr>
                      <w:lang w:val="en-CA"/>
                    </w:rPr>
                  </w:rPrChange>
                </w:rPr>
                <w:t xml:space="preserve"> see the point to have “</w:t>
              </w:r>
            </w:ins>
            <w:ins w:id="38" w:author="作者">
              <w:r>
                <w:rPr>
                  <w:rFonts w:ascii="Times New Roman" w:hAnsi="Times New Roman" w:cs="Times New Roman"/>
                  <w:b/>
                  <w:bCs/>
                  <w:sz w:val="20"/>
                  <w:szCs w:val="20"/>
                  <w:rPrChange w:id="39" w:author="作者" w:date="">
                    <w:rPr/>
                  </w:rPrChange>
                </w:rPr>
                <w:t>Target BLER depends at least on MCS table used for the TB</w:t>
              </w:r>
            </w:ins>
          </w:p>
          <w:p>
            <w:pPr>
              <w:pStyle w:val="91"/>
              <w:numPr>
                <w:ilvl w:val="1"/>
                <w:numId w:val="13"/>
              </w:numPr>
              <w:rPr>
                <w:ins w:id="41" w:author="作者" w:date=""/>
                <w:rFonts w:ascii="Times New Roman" w:hAnsi="Times New Roman" w:cs="Times New Roman"/>
                <w:b/>
                <w:bCs/>
                <w:sz w:val="20"/>
                <w:szCs w:val="20"/>
              </w:rPr>
            </w:pPr>
            <w:ins w:id="42" w:author="作者">
              <w:r>
                <w:rPr>
                  <w:rFonts w:ascii="Times New Roman" w:hAnsi="Times New Roman" w:cs="Times New Roman"/>
                  <w:b/>
                  <w:bCs/>
                  <w:sz w:val="20"/>
                  <w:szCs w:val="20"/>
                </w:rPr>
                <w:t>FFS: whether value for each MCS table is fixed or configured by RRC.”</w:t>
              </w:r>
            </w:ins>
          </w:p>
          <w:p>
            <w:pPr>
              <w:spacing w:line="240" w:lineRule="auto"/>
              <w:rPr>
                <w:ins w:id="44" w:author="作者" w:date=""/>
                <w:rFonts w:ascii="Times New Roman" w:hAnsi="Times New Roman" w:cs="Times New Roman"/>
                <w:b/>
                <w:bCs/>
                <w:sz w:val="20"/>
                <w:szCs w:val="20"/>
                <w:lang w:val="en-US"/>
                <w:rPrChange w:id="45" w:author="作者" w:date="">
                  <w:rPr>
                    <w:ins w:id="46" w:author="作者" w:date=""/>
                    <w:lang w:val="en-CA"/>
                  </w:rPr>
                </w:rPrChange>
              </w:rPr>
              <w:pPrChange w:id="43" w:author="作者" w:date="">
                <w:pPr>
                  <w:spacing w:line="256" w:lineRule="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For the first bullet, we are fine with at least supporting BLER=1e-1 and 1e-5.</w:t>
            </w:r>
          </w:p>
          <w:p>
            <w:pPr>
              <w:spacing w:line="256" w:lineRule="auto"/>
              <w:rPr>
                <w:rFonts w:ascii="Times New Roman" w:hAnsi="Times New Roman" w:cs="Times New Roman"/>
                <w:szCs w:val="20"/>
                <w:lang w:val="en-CA"/>
              </w:rPr>
            </w:pPr>
            <w:r>
              <w:rPr>
                <w:rFonts w:ascii="Times New Roman" w:hAnsi="Times New Roman" w:cs="Times New Roman"/>
                <w:szCs w:val="20"/>
                <w:lang w:val="en-CA"/>
              </w:rPr>
              <w:t>For the second bullet, it is premature to decide that the target BLER depends on the MCS table used to schedule the TB. It is more reasonable that gNB configures the target BLER that the UE should report delta-MCS for. For example, in current spec, gNB can schedule PDSCH using MCS table of one BLER target (1e-1), and request CQI for another BLER target (e.g., 1e-5)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Pr>
          <w:p>
            <w:pPr>
              <w:rPr>
                <w:rFonts w:hint="default" w:ascii="Times New Roman" w:hAnsi="Times New Roman" w:eastAsia="宋体" w:cs="Times New Roman"/>
                <w:szCs w:val="20"/>
                <w:lang w:val="en-US" w:eastAsia="zh-CN"/>
              </w:rPr>
            </w:pPr>
          </w:p>
        </w:tc>
        <w:tc>
          <w:tcPr>
            <w:tcW w:w="6844" w:type="dxa"/>
          </w:tcPr>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are fine with the values in the first bullet for the target BLER and it can be configured by the network.</w:t>
            </w:r>
          </w:p>
        </w:tc>
      </w:tr>
    </w:tbl>
    <w:p>
      <w:pPr>
        <w:rPr>
          <w:rFonts w:ascii="Times New Roman" w:hAnsi="Times New Roman" w:cs="Times New Roman"/>
          <w:sz w:val="20"/>
          <w:szCs w:val="20"/>
          <w:highlight w:val="yellow"/>
        </w:rPr>
      </w:pPr>
    </w:p>
    <w:p>
      <w:pPr>
        <w:rPr>
          <w:rFonts w:ascii="Times New Roman" w:hAnsi="Times New Roman" w:cs="Times New Roman"/>
          <w:sz w:val="20"/>
          <w:szCs w:val="20"/>
        </w:rPr>
      </w:pPr>
      <w:r>
        <w:rPr>
          <w:rFonts w:ascii="Times New Roman" w:hAnsi="Times New Roman" w:cs="Times New Roman"/>
          <w:b/>
          <w:bCs/>
          <w:sz w:val="20"/>
          <w:szCs w:val="20"/>
          <w:highlight w:val="yellow"/>
        </w:rPr>
        <w:t>Question 2-7</w:t>
      </w:r>
      <w:r>
        <w:rPr>
          <w:rFonts w:ascii="Times New Roman" w:hAnsi="Times New Roman" w:cs="Times New Roman"/>
          <w:sz w:val="20"/>
          <w:szCs w:val="20"/>
        </w:rPr>
        <w:t xml:space="preserve">: Please indicate if FL proposal 8.2-3 is acceptable.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r>
              <w:t>Not sure what is covered by “per TB”.</w:t>
            </w:r>
          </w:p>
          <w:p>
            <w:r>
              <w:t xml:space="preserve">We do not think 1-bit report for all TBs are needed as that will add unnecessary overhead to the reporting of HARQ. Also as gNB uses different BLER targets, gNB may not get any useful feedback at the end. As the report is only needed for OLLA and may be for retarnmission (less useful), we do not have to consider all TBs when deriving feedback information. Having said that, we agree that, if delta-MCS is reported for a given TB, it can be a single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be clarified: is the intention with “at least 1-bit per TB” that the delta-MCS report is always on, i.e. a delta-MCS must be reported for each TB?   </w:t>
            </w:r>
          </w:p>
          <w:p>
            <w:pPr>
              <w:rPr>
                <w:rFonts w:ascii="Times New Roman" w:hAnsi="Times New Roman" w:cs="Times New Roman"/>
                <w:szCs w:val="20"/>
                <w:lang w:val="en-CA"/>
              </w:rPr>
            </w:pPr>
            <w:r>
              <w:rPr>
                <w:rFonts w:ascii="Times New Roman" w:hAnsi="Times New Roman" w:cs="Times New Roman"/>
                <w:szCs w:val="20"/>
                <w:lang w:val="en-CA"/>
              </w:rPr>
              <w:t>If this is the case, then we are not supportive, similar to Nokia, we also think that there are situations when a delta-MCS is not needed, or even could degrade the performance. It should be up to the gNB when to request a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Although we are not supportive of the overall delta-MCS reporting mechanism, we agree to evaluate further assuming at most 1-bit added 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not all TBs require a delta-MCS report.  If we support combining (e.g. average) multiple TBs’ delta-MCS into one report, then we may want more bits for that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suggest making decision on whether delta-MCS scheme should be supported first before agreeing on the design details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proposal does not seem necessary. The “at least one bit per TB” is practically a given (for TBs with delta_MCS). The number of bits should be configurable to whatever the gNB wants them to be (within reason – e.g. 1, 2, 3) – there is no justification for hard-coding.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also support to discuss not having delta_MCS reported for every TB and to have delta_MCS be the HARQ-ACK because the ACK/NACK value and the delta_MCS value are directly linked.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作者" w:date=""/>
        </w:trPr>
        <w:tc>
          <w:tcPr>
            <w:tcW w:w="1615" w:type="dxa"/>
            <w:tcBorders>
              <w:top w:val="single" w:color="auto" w:sz="4" w:space="0"/>
              <w:left w:val="single" w:color="auto" w:sz="4" w:space="0"/>
              <w:bottom w:val="single" w:color="auto" w:sz="4" w:space="0"/>
              <w:right w:val="single" w:color="auto" w:sz="4" w:space="0"/>
            </w:tcBorders>
          </w:tcPr>
          <w:p>
            <w:pPr>
              <w:rPr>
                <w:ins w:id="48" w:author="作者" w:date=""/>
                <w:rFonts w:ascii="Times New Roman" w:hAnsi="Times New Roman" w:cs="Times New Roman"/>
                <w:szCs w:val="20"/>
                <w:lang w:val="en-CA"/>
              </w:rPr>
            </w:pPr>
            <w:ins w:id="49" w:author="作者">
              <w:r>
                <w:rPr>
                  <w:rFonts w:ascii="Times New Roman" w:hAnsi="Times New Roman" w:cs="Times New Roman"/>
                  <w:szCs w:val="20"/>
                  <w:lang w:val="en-CA"/>
                </w:rPr>
                <w:t>Apple</w:t>
              </w:r>
            </w:ins>
          </w:p>
        </w:tc>
        <w:tc>
          <w:tcPr>
            <w:tcW w:w="1170" w:type="dxa"/>
            <w:tcBorders>
              <w:top w:val="single" w:color="auto" w:sz="4" w:space="0"/>
              <w:left w:val="single" w:color="auto" w:sz="4" w:space="0"/>
              <w:bottom w:val="single" w:color="auto" w:sz="4" w:space="0"/>
              <w:right w:val="single" w:color="auto" w:sz="4" w:space="0"/>
            </w:tcBorders>
          </w:tcPr>
          <w:p>
            <w:pPr>
              <w:rPr>
                <w:ins w:id="50" w:author="作者" w:date=""/>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ins w:id="51" w:author="作者" w:date=""/>
                <w:rFonts w:ascii="Times New Roman" w:hAnsi="Times New Roman" w:cs="Times New Roman"/>
                <w:szCs w:val="20"/>
                <w:lang w:val="en-CA"/>
              </w:rPr>
            </w:pPr>
            <w:ins w:id="52" w:author="作者">
              <w:r>
                <w:rPr>
                  <w:rFonts w:ascii="Times New Roman" w:hAnsi="Times New Roman" w:cs="Times New Roman"/>
                  <w:szCs w:val="20"/>
                  <w:lang w:val="en-CA"/>
                </w:rPr>
                <w:t>We don’t need to dicuss this proposal until bigger issues are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Maybe</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support the intention of FL proposal 8.2-3. To address the concern that delta-MCS may not be reported per TB, the proposal can be modified by adding “</w:t>
            </w:r>
            <w:r>
              <w:rPr>
                <w:rFonts w:ascii="Times New Roman" w:hAnsi="Times New Roman" w:cs="Times New Roman"/>
                <w:color w:val="FF0000"/>
                <w:szCs w:val="20"/>
                <w:lang w:val="en-CA"/>
              </w:rPr>
              <w:t>if reported for the given TB</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1170" w:type="dxa"/>
          </w:tcPr>
          <w:p>
            <w:pPr>
              <w:rPr>
                <w:rFonts w:ascii="Times New Roman" w:hAnsi="Times New Roman" w:cs="Times New Roman"/>
                <w:szCs w:val="20"/>
                <w:lang w:val="en-CA"/>
              </w:rPr>
            </w:pPr>
          </w:p>
        </w:tc>
        <w:tc>
          <w:tcPr>
            <w:tcW w:w="6844" w:type="dxa"/>
          </w:tcPr>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are fine with this proposal if here we only discuss the number of the bits for the delta-MCS and the intention is to support the 1 bit delta-MCS for a TB. For the other aspect, e.g., delta-MCS report for a TB or multiple TBs, it should be further discussed.</w:t>
            </w:r>
          </w:p>
        </w:tc>
      </w:tr>
    </w:tbl>
    <w:p>
      <w:pPr>
        <w:rPr>
          <w:rFonts w:ascii="Times New Roman" w:hAnsi="Times New Roman" w:cs="Times New Roman"/>
          <w:sz w:val="20"/>
          <w:szCs w:val="20"/>
          <w:highlight w:val="yellow"/>
        </w:rPr>
      </w:pPr>
    </w:p>
    <w:p>
      <w:pPr>
        <w:rPr>
          <w:rFonts w:ascii="Times New Roman" w:hAnsi="Times New Roman" w:cs="Times New Roman"/>
          <w:sz w:val="20"/>
          <w:szCs w:val="20"/>
          <w:highlight w:val="yellow"/>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 xml:space="preserve">Topic #3: Other </w:t>
      </w:r>
    </w:p>
    <w:p>
      <w:pPr>
        <w:rPr>
          <w:rFonts w:ascii="Times New Roman" w:hAnsi="Times New Roman" w:cs="Times New Roman"/>
          <w:sz w:val="20"/>
          <w:szCs w:val="20"/>
        </w:rPr>
      </w:pPr>
      <w:r>
        <w:rPr>
          <w:rFonts w:ascii="Times New Roman" w:hAnsi="Times New Roman" w:cs="Times New Roman"/>
          <w:sz w:val="20"/>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sz w:val="20"/>
          <w:szCs w:val="20"/>
        </w:rPr>
      </w:pPr>
      <w:r>
        <w:rPr>
          <w:rFonts w:ascii="Times New Roman" w:hAnsi="Times New Roman" w:cs="Times New Roman"/>
          <w:b/>
          <w:bCs/>
          <w:sz w:val="20"/>
          <w:szCs w:val="20"/>
        </w:rPr>
        <w:t>Issue #3.1</w:t>
      </w:r>
      <w:r>
        <w:rPr>
          <w:rFonts w:ascii="Times New Roman" w:hAnsi="Times New Roman" w:cs="Times New Roman"/>
          <w:sz w:val="20"/>
          <w:szCs w:val="20"/>
        </w:rPr>
        <w:t>: Support A-CSI on PUCCH</w:t>
      </w:r>
    </w:p>
    <w:p>
      <w:pPr>
        <w:rPr>
          <w:rFonts w:ascii="Times New Roman" w:hAnsi="Times New Roman" w:cs="Times New Roman"/>
          <w:sz w:val="20"/>
          <w:szCs w:val="20"/>
        </w:rPr>
      </w:pPr>
      <w:r>
        <w:rPr>
          <w:rFonts w:ascii="Times New Roman" w:hAnsi="Times New Roman" w:cs="Times New Roman"/>
          <w:sz w:val="20"/>
          <w:szCs w:val="20"/>
        </w:rPr>
        <w:t>Yes : Huawei [2], NTT DoCoMo [22]</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No extra PDCCH blind decoding, available number of CCEs for chest, independent successful reception of DL, latency increase for CSI, increase of DL overhead</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Design details [22]</w:t>
      </w:r>
    </w:p>
    <w:p>
      <w:pPr>
        <w:pStyle w:val="91"/>
        <w:numPr>
          <w:ilvl w:val="1"/>
          <w:numId w:val="15"/>
        </w:numPr>
        <w:rPr>
          <w:rFonts w:ascii="Times New Roman" w:hAnsi="Times New Roman" w:cs="Times New Roman"/>
          <w:sz w:val="20"/>
          <w:szCs w:val="20"/>
        </w:rPr>
      </w:pPr>
      <w:r>
        <w:rPr>
          <w:rFonts w:ascii="Times New Roman" w:hAnsi="Times New Roman" w:cs="Times New Roman"/>
          <w:sz w:val="20"/>
          <w:szCs w:val="20"/>
        </w:rPr>
        <w:t>New field in DL DCI (formats 1_1/1_2) to trigger A-CSI on PUCCH</w:t>
      </w:r>
    </w:p>
    <w:p>
      <w:pPr>
        <w:pStyle w:val="91"/>
        <w:numPr>
          <w:ilvl w:val="1"/>
          <w:numId w:val="15"/>
        </w:numPr>
        <w:rPr>
          <w:rFonts w:ascii="Times New Roman" w:hAnsi="Times New Roman" w:cs="Times New Roman"/>
          <w:sz w:val="20"/>
          <w:szCs w:val="20"/>
        </w:rPr>
      </w:pPr>
      <w:r>
        <w:rPr>
          <w:rFonts w:ascii="Times New Roman" w:hAnsi="Times New Roman" w:cs="Times New Roman"/>
          <w:sz w:val="20"/>
          <w:szCs w:val="20"/>
        </w:rPr>
        <w:t>DCI indicates one of a set of resources configured by RRC</w:t>
      </w:r>
    </w:p>
    <w:p>
      <w:pPr>
        <w:pStyle w:val="91"/>
        <w:numPr>
          <w:ilvl w:val="1"/>
          <w:numId w:val="15"/>
        </w:numPr>
        <w:rPr>
          <w:rFonts w:ascii="Times New Roman" w:hAnsi="Times New Roman" w:cs="Times New Roman"/>
          <w:sz w:val="20"/>
          <w:szCs w:val="20"/>
        </w:rPr>
      </w:pPr>
      <w:r>
        <w:rPr>
          <w:rFonts w:ascii="Times New Roman" w:hAnsi="Times New Roman" w:cs="Times New Roman"/>
          <w:sz w:val="20"/>
          <w:szCs w:val="20"/>
        </w:rPr>
        <w:t>DCI indicates PHY priority level</w:t>
      </w:r>
    </w:p>
    <w:p>
      <w:pPr>
        <w:pStyle w:val="91"/>
        <w:numPr>
          <w:ilvl w:val="1"/>
          <w:numId w:val="15"/>
        </w:numPr>
        <w:rPr>
          <w:rFonts w:ascii="Times New Roman" w:hAnsi="Times New Roman" w:cs="Times New Roman"/>
          <w:sz w:val="20"/>
          <w:szCs w:val="20"/>
        </w:rPr>
      </w:pPr>
      <w:r>
        <w:rPr>
          <w:rFonts w:ascii="Times New Roman" w:hAnsi="Times New Roman" w:cs="Times New Roman"/>
          <w:sz w:val="20"/>
          <w:szCs w:val="20"/>
        </w:rPr>
        <w:t>Multiplex on first actual PUSCH repetition</w:t>
      </w:r>
    </w:p>
    <w:p>
      <w:pPr>
        <w:rPr>
          <w:rFonts w:ascii="Times New Roman" w:hAnsi="Times New Roman" w:cs="Times New Roman"/>
          <w:sz w:val="20"/>
          <w:szCs w:val="20"/>
        </w:rPr>
      </w:pPr>
      <w:r>
        <w:rPr>
          <w:rFonts w:ascii="Times New Roman" w:hAnsi="Times New Roman" w:cs="Times New Roman"/>
          <w:sz w:val="20"/>
          <w:szCs w:val="20"/>
        </w:rPr>
        <w:t>No: Quectel [8], LG[18]</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Already discussed, no time</w:t>
      </w:r>
    </w:p>
    <w:p>
      <w:pPr>
        <w:pStyle w:val="91"/>
        <w:numPr>
          <w:ilvl w:val="0"/>
          <w:numId w:val="15"/>
        </w:numPr>
        <w:rPr>
          <w:rFonts w:ascii="Times New Roman" w:hAnsi="Times New Roman" w:cs="Times New Roman"/>
          <w:sz w:val="20"/>
          <w:szCs w:val="20"/>
        </w:rPr>
      </w:pPr>
      <w:r>
        <w:rPr>
          <w:rFonts w:ascii="Times New Roman" w:hAnsi="Times New Roman" w:cs="Times New Roman"/>
          <w:sz w:val="20"/>
          <w:szCs w:val="20"/>
        </w:rPr>
        <w:t>SP-CSI also works [18]</w:t>
      </w:r>
    </w:p>
    <w:p>
      <w:pPr>
        <w:rPr>
          <w:rFonts w:ascii="Times New Roman" w:hAnsi="Times New Roman" w:cs="Times New Roman"/>
          <w:sz w:val="20"/>
          <w:szCs w:val="20"/>
          <w:u w:val="single"/>
        </w:rPr>
      </w:pPr>
      <w:r>
        <w:rPr>
          <w:rFonts w:ascii="Times New Roman" w:hAnsi="Times New Roman" w:cs="Times New Roman"/>
          <w:sz w:val="20"/>
          <w:szCs w:val="20"/>
          <w:u w:val="single"/>
        </w:rPr>
        <w:t>Other issues</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Associate MCS table with priority indicator field value in DCI: Samsung [9]</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Decouple binding between CQI table and target BLER [17]</w:t>
      </w:r>
    </w:p>
    <w:p>
      <w:pPr>
        <w:pStyle w:val="91"/>
        <w:numPr>
          <w:ilvl w:val="0"/>
          <w:numId w:val="13"/>
        </w:numPr>
        <w:rPr>
          <w:rFonts w:ascii="Times New Roman" w:hAnsi="Times New Roman" w:cs="Times New Roman"/>
          <w:sz w:val="20"/>
          <w:szCs w:val="20"/>
        </w:rPr>
      </w:pPr>
      <w:r>
        <w:rPr>
          <w:rFonts w:ascii="Times New Roman" w:hAnsi="Times New Roman" w:cs="Times New Roman"/>
          <w:sz w:val="20"/>
          <w:szCs w:val="20"/>
        </w:rPr>
        <w:t>Per-serving cell configuration of target BLER [17]</w:t>
      </w:r>
    </w:p>
    <w:p>
      <w:pPr>
        <w:rPr>
          <w:rFonts w:ascii="Times New Roman" w:hAnsi="Times New Roman" w:cs="Times New Roman"/>
          <w:sz w:val="20"/>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#3</w:t>
      </w:r>
    </w:p>
    <w:p>
      <w:pPr>
        <w:rPr>
          <w:rFonts w:ascii="Times New Roman" w:hAnsi="Times New Roman" w:cs="Times New Roman"/>
          <w:sz w:val="20"/>
          <w:szCs w:val="20"/>
        </w:rPr>
      </w:pPr>
      <w:r>
        <w:rPr>
          <w:rFonts w:ascii="Times New Roman" w:hAnsi="Times New Roman" w:cs="Times New Roman"/>
          <w:sz w:val="20"/>
          <w:szCs w:val="20"/>
          <w:highlight w:val="yellow"/>
        </w:rPr>
        <w:t>TBD</w:t>
      </w:r>
    </w:p>
    <w:p>
      <w:pPr>
        <w:rPr>
          <w:rFonts w:ascii="Times New Roman" w:hAnsi="Times New Roman" w:cs="Times New Roman"/>
          <w:sz w:val="20"/>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utoSpaceDE w:val="0"/>
        <w:autoSpaceDN w:val="0"/>
        <w:adjustRightInd w:val="0"/>
        <w:jc w:val="both"/>
        <w:textAlignment w:val="baseline"/>
        <w:rPr>
          <w:rFonts w:ascii="Times New Roman" w:hAnsi="Times New Roman" w:cs="Times New Roman"/>
          <w:sz w:val="20"/>
          <w:szCs w:val="20"/>
        </w:rPr>
      </w:pPr>
      <w:bookmarkStart w:id="1" w:name="_Ref47299212"/>
      <w:bookmarkStart w:id="2" w:name="_Ref32420535"/>
      <w:r>
        <w:rPr>
          <w:rFonts w:ascii="Times New Roman" w:hAnsi="Times New Roman"/>
          <w:sz w:val="20"/>
          <w:szCs w:val="20"/>
        </w:rPr>
        <w:t>RP-210854</w:t>
      </w:r>
      <w:r>
        <w:rPr>
          <w:rFonts w:ascii="Times New Roman" w:hAnsi="Times New Roman"/>
          <w:sz w:val="20"/>
          <w:szCs w:val="20"/>
        </w:rPr>
        <w:tab/>
      </w:r>
      <w:r>
        <w:rPr>
          <w:rFonts w:ascii="Times New Roman" w:hAnsi="Times New Roman"/>
          <w:sz w:val="20"/>
          <w:szCs w:val="20"/>
        </w:rPr>
        <w:t>Revised WID: Enhanced IIoT and URLLC support for NR, Nokia, Nokia Shanghai Bell.</w:t>
      </w:r>
      <w:bookmarkEnd w:id="1"/>
    </w:p>
    <w:bookmarkEnd w:id="2"/>
    <w:p>
      <w:pPr>
        <w:pStyle w:val="59"/>
        <w:rPr>
          <w:rFonts w:ascii="Times New Roman" w:hAnsi="Times New Roman" w:cs="Times New Roman"/>
          <w:sz w:val="20"/>
          <w:szCs w:val="20"/>
        </w:rPr>
      </w:pPr>
      <w:bookmarkStart w:id="3" w:name="_Ref79419304"/>
      <w:r>
        <w:rPr>
          <w:rFonts w:ascii="Times New Roman" w:hAnsi="Times New Roman" w:cs="Times New Roman"/>
          <w:sz w:val="20"/>
          <w:szCs w:val="20"/>
        </w:rPr>
        <w:t>R1-2106491</w:t>
      </w:r>
      <w:r>
        <w:rPr>
          <w:rFonts w:ascii="Times New Roman" w:hAnsi="Times New Roman" w:cs="Times New Roman"/>
          <w:sz w:val="20"/>
          <w:szCs w:val="20"/>
        </w:rPr>
        <w:tab/>
      </w:r>
      <w:r>
        <w:rPr>
          <w:rFonts w:ascii="Times New Roman" w:hAnsi="Times New Roman" w:cs="Times New Roman"/>
          <w:sz w:val="20"/>
          <w:szCs w:val="20"/>
        </w:rPr>
        <w:t>CSI feedback enhancements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Huawei, HiSilicon</w:t>
      </w:r>
      <w:bookmarkEnd w:id="3"/>
    </w:p>
    <w:p>
      <w:pPr>
        <w:pStyle w:val="59"/>
        <w:rPr>
          <w:rFonts w:ascii="Times New Roman" w:hAnsi="Times New Roman" w:cs="Times New Roman"/>
          <w:sz w:val="20"/>
          <w:szCs w:val="20"/>
        </w:rPr>
      </w:pPr>
      <w:r>
        <w:rPr>
          <w:rFonts w:ascii="Times New Roman" w:hAnsi="Times New Roman" w:cs="Times New Roman"/>
          <w:sz w:val="20"/>
          <w:szCs w:val="20"/>
        </w:rPr>
        <w:t>R1-2106587</w:t>
      </w:r>
      <w:r>
        <w:rPr>
          <w:rFonts w:ascii="Times New Roman" w:hAnsi="Times New Roman" w:cs="Times New Roman"/>
          <w:sz w:val="20"/>
          <w:szCs w:val="20"/>
        </w:rPr>
        <w:tab/>
      </w:r>
      <w:r>
        <w:rPr>
          <w:rFonts w:ascii="Times New Roman" w:hAnsi="Times New Roman" w:cs="Times New Roman"/>
          <w:sz w:val="20"/>
          <w:szCs w:val="20"/>
        </w:rPr>
        <w:t>CSI feedback enhancements for Rel-17 URLLC</w:t>
      </w:r>
      <w:r>
        <w:rPr>
          <w:rFonts w:ascii="Times New Roman" w:hAnsi="Times New Roman" w:cs="Times New Roman"/>
          <w:sz w:val="20"/>
          <w:szCs w:val="20"/>
        </w:rPr>
        <w:tab/>
      </w:r>
      <w:r>
        <w:rPr>
          <w:rFonts w:ascii="Times New Roman" w:hAnsi="Times New Roman" w:cs="Times New Roman"/>
          <w:sz w:val="20"/>
          <w:szCs w:val="20"/>
        </w:rPr>
        <w:t>vivo</w:t>
      </w:r>
    </w:p>
    <w:p>
      <w:pPr>
        <w:pStyle w:val="59"/>
        <w:rPr>
          <w:rFonts w:ascii="Times New Roman" w:hAnsi="Times New Roman" w:cs="Times New Roman"/>
          <w:sz w:val="20"/>
          <w:szCs w:val="20"/>
        </w:rPr>
      </w:pPr>
      <w:r>
        <w:rPr>
          <w:rFonts w:ascii="Times New Roman" w:hAnsi="Times New Roman" w:cs="Times New Roman"/>
          <w:sz w:val="20"/>
          <w:szCs w:val="20"/>
        </w:rPr>
        <w:t>R1-2106679</w:t>
      </w:r>
      <w:r>
        <w:rPr>
          <w:rFonts w:ascii="Times New Roman" w:hAnsi="Times New Roman" w:cs="Times New Roman"/>
          <w:sz w:val="20"/>
          <w:szCs w:val="20"/>
        </w:rPr>
        <w:tab/>
      </w:r>
      <w:r>
        <w:rPr>
          <w:rFonts w:ascii="Times New Roman" w:hAnsi="Times New Roman" w:cs="Times New Roman"/>
          <w:sz w:val="20"/>
          <w:szCs w:val="20"/>
        </w:rPr>
        <w:t>CSI Feedback Enhancements for IIoT/URLLC</w:t>
      </w:r>
      <w:r>
        <w:rPr>
          <w:rFonts w:ascii="Times New Roman" w:hAnsi="Times New Roman" w:cs="Times New Roman"/>
          <w:sz w:val="20"/>
          <w:szCs w:val="20"/>
        </w:rPr>
        <w:tab/>
      </w:r>
      <w:r>
        <w:rPr>
          <w:rFonts w:ascii="Times New Roman" w:hAnsi="Times New Roman" w:cs="Times New Roman"/>
          <w:sz w:val="20"/>
          <w:szCs w:val="20"/>
        </w:rPr>
        <w:t>Ericsson</w:t>
      </w:r>
    </w:p>
    <w:p>
      <w:pPr>
        <w:pStyle w:val="59"/>
        <w:rPr>
          <w:rFonts w:ascii="Times New Roman" w:hAnsi="Times New Roman" w:cs="Times New Roman"/>
          <w:sz w:val="20"/>
          <w:szCs w:val="20"/>
        </w:rPr>
      </w:pPr>
      <w:r>
        <w:rPr>
          <w:rFonts w:ascii="Times New Roman" w:hAnsi="Times New Roman" w:cs="Times New Roman"/>
          <w:sz w:val="20"/>
          <w:szCs w:val="20"/>
        </w:rPr>
        <w:t>R1-2106698</w:t>
      </w:r>
      <w:r>
        <w:rPr>
          <w:rFonts w:ascii="Times New Roman" w:hAnsi="Times New Roman" w:cs="Times New Roman"/>
          <w:sz w:val="20"/>
          <w:szCs w:val="20"/>
        </w:rPr>
        <w:tab/>
      </w:r>
      <w:r>
        <w:rPr>
          <w:rFonts w:ascii="Times New Roman" w:hAnsi="Times New Roman" w:cs="Times New Roman"/>
          <w:sz w:val="20"/>
          <w:szCs w:val="20"/>
        </w:rPr>
        <w:t>Discussion on CSI feedback enhancements</w:t>
      </w:r>
      <w:r>
        <w:rPr>
          <w:rFonts w:ascii="Times New Roman" w:hAnsi="Times New Roman" w:cs="Times New Roman"/>
          <w:sz w:val="20"/>
          <w:szCs w:val="20"/>
        </w:rPr>
        <w:tab/>
      </w:r>
      <w:r>
        <w:rPr>
          <w:rFonts w:ascii="Times New Roman" w:hAnsi="Times New Roman" w:cs="Times New Roman"/>
          <w:sz w:val="20"/>
          <w:szCs w:val="20"/>
        </w:rPr>
        <w:t>Spreadtrum Communications</w:t>
      </w:r>
    </w:p>
    <w:p>
      <w:pPr>
        <w:pStyle w:val="59"/>
        <w:rPr>
          <w:rFonts w:ascii="Times New Roman" w:hAnsi="Times New Roman" w:cs="Times New Roman"/>
          <w:sz w:val="20"/>
          <w:szCs w:val="20"/>
        </w:rPr>
      </w:pPr>
      <w:r>
        <w:rPr>
          <w:rFonts w:ascii="Times New Roman" w:hAnsi="Times New Roman" w:cs="Times New Roman"/>
          <w:sz w:val="20"/>
          <w:szCs w:val="20"/>
        </w:rPr>
        <w:t>R1-2106735</w:t>
      </w:r>
      <w:r>
        <w:rPr>
          <w:rFonts w:ascii="Times New Roman" w:hAnsi="Times New Roman" w:cs="Times New Roman"/>
          <w:sz w:val="20"/>
          <w:szCs w:val="20"/>
        </w:rPr>
        <w:tab/>
      </w:r>
      <w:r>
        <w:rPr>
          <w:rFonts w:ascii="Times New Roman" w:hAnsi="Times New Roman" w:cs="Times New Roman"/>
          <w:sz w:val="20"/>
          <w:szCs w:val="20"/>
        </w:rPr>
        <w:t>Discussion on CSI feedback enhancements for eURLLC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ZTE</w:t>
      </w:r>
    </w:p>
    <w:p>
      <w:pPr>
        <w:pStyle w:val="59"/>
        <w:rPr>
          <w:rFonts w:ascii="Times New Roman" w:hAnsi="Times New Roman" w:cs="Times New Roman"/>
          <w:sz w:val="20"/>
          <w:szCs w:val="20"/>
        </w:rPr>
      </w:pPr>
      <w:r>
        <w:rPr>
          <w:rFonts w:ascii="Times New Roman" w:hAnsi="Times New Roman" w:cs="Times New Roman"/>
          <w:sz w:val="20"/>
          <w:szCs w:val="20"/>
        </w:rPr>
        <w:t>R1-2106802</w:t>
      </w:r>
      <w:r>
        <w:rPr>
          <w:rFonts w:ascii="Times New Roman" w:hAnsi="Times New Roman" w:cs="Times New Roman"/>
          <w:sz w:val="20"/>
          <w:szCs w:val="20"/>
        </w:rPr>
        <w:tab/>
      </w:r>
      <w:r>
        <w:rPr>
          <w:rFonts w:ascii="Times New Roman" w:hAnsi="Times New Roman" w:cs="Times New Roman"/>
          <w:sz w:val="20"/>
          <w:szCs w:val="20"/>
        </w:rPr>
        <w:t>Considerations on CSI enhancements for URLLC</w:t>
      </w:r>
      <w:r>
        <w:rPr>
          <w:rFonts w:ascii="Times New Roman" w:hAnsi="Times New Roman" w:cs="Times New Roman"/>
          <w:sz w:val="20"/>
          <w:szCs w:val="20"/>
        </w:rPr>
        <w:tab/>
      </w:r>
      <w:r>
        <w:rPr>
          <w:rFonts w:ascii="Times New Roman" w:hAnsi="Times New Roman" w:cs="Times New Roman"/>
          <w:sz w:val="20"/>
          <w:szCs w:val="20"/>
        </w:rPr>
        <w:t>Sony</w:t>
      </w:r>
    </w:p>
    <w:p>
      <w:pPr>
        <w:pStyle w:val="59"/>
        <w:rPr>
          <w:rFonts w:ascii="Times New Roman" w:hAnsi="Times New Roman" w:cs="Times New Roman"/>
          <w:sz w:val="20"/>
          <w:szCs w:val="20"/>
        </w:rPr>
      </w:pPr>
      <w:r>
        <w:rPr>
          <w:rFonts w:ascii="Times New Roman" w:hAnsi="Times New Roman" w:cs="Times New Roman"/>
          <w:sz w:val="20"/>
          <w:szCs w:val="20"/>
        </w:rPr>
        <w:t>R1-2106837</w:t>
      </w:r>
      <w:r>
        <w:rPr>
          <w:rFonts w:ascii="Times New Roman" w:hAnsi="Times New Roman" w:cs="Times New Roman"/>
          <w:sz w:val="20"/>
          <w:szCs w:val="20"/>
        </w:rPr>
        <w:tab/>
      </w:r>
      <w:r>
        <w:rPr>
          <w:rFonts w:ascii="Times New Roman" w:hAnsi="Times New Roman" w:cs="Times New Roman"/>
          <w:sz w:val="20"/>
          <w:szCs w:val="20"/>
        </w:rPr>
        <w:t>Discussion on CSI Feedback Enhancements</w:t>
      </w:r>
      <w:r>
        <w:rPr>
          <w:rFonts w:ascii="Times New Roman" w:hAnsi="Times New Roman" w:cs="Times New Roman"/>
          <w:sz w:val="20"/>
          <w:szCs w:val="20"/>
        </w:rPr>
        <w:tab/>
      </w:r>
      <w:r>
        <w:rPr>
          <w:rFonts w:ascii="Times New Roman" w:hAnsi="Times New Roman" w:cs="Times New Roman"/>
          <w:sz w:val="20"/>
          <w:szCs w:val="20"/>
        </w:rPr>
        <w:t>Quectel, Langbo</w:t>
      </w:r>
    </w:p>
    <w:p>
      <w:pPr>
        <w:pStyle w:val="59"/>
        <w:rPr>
          <w:rFonts w:ascii="Times New Roman" w:hAnsi="Times New Roman" w:cs="Times New Roman"/>
          <w:sz w:val="20"/>
          <w:szCs w:val="20"/>
        </w:rPr>
      </w:pPr>
      <w:r>
        <w:rPr>
          <w:rFonts w:ascii="Times New Roman" w:hAnsi="Times New Roman" w:cs="Times New Roman"/>
          <w:sz w:val="20"/>
          <w:szCs w:val="20"/>
        </w:rPr>
        <w:t>R1-2106880</w:t>
      </w:r>
      <w:r>
        <w:rPr>
          <w:rFonts w:ascii="Times New Roman" w:hAnsi="Times New Roman" w:cs="Times New Roman"/>
          <w:sz w:val="20"/>
          <w:szCs w:val="20"/>
        </w:rPr>
        <w:tab/>
      </w:r>
      <w:r>
        <w:rPr>
          <w:rFonts w:ascii="Times New Roman" w:hAnsi="Times New Roman" w:cs="Times New Roman"/>
          <w:sz w:val="20"/>
          <w:szCs w:val="20"/>
        </w:rPr>
        <w:t>UE Feedback Enhancements for URLLC</w:t>
      </w:r>
      <w:r>
        <w:rPr>
          <w:rFonts w:ascii="Times New Roman" w:hAnsi="Times New Roman" w:cs="Times New Roman"/>
          <w:sz w:val="20"/>
          <w:szCs w:val="20"/>
        </w:rPr>
        <w:tab/>
      </w:r>
      <w:r>
        <w:rPr>
          <w:rFonts w:ascii="Times New Roman" w:hAnsi="Times New Roman" w:cs="Times New Roman"/>
          <w:sz w:val="20"/>
          <w:szCs w:val="20"/>
        </w:rPr>
        <w:t>Samsung</w:t>
      </w:r>
    </w:p>
    <w:p>
      <w:pPr>
        <w:pStyle w:val="59"/>
        <w:rPr>
          <w:rFonts w:ascii="Times New Roman" w:hAnsi="Times New Roman" w:cs="Times New Roman"/>
          <w:sz w:val="20"/>
          <w:szCs w:val="20"/>
        </w:rPr>
      </w:pPr>
      <w:r>
        <w:rPr>
          <w:rFonts w:ascii="Times New Roman" w:hAnsi="Times New Roman" w:cs="Times New Roman"/>
          <w:sz w:val="20"/>
          <w:szCs w:val="20"/>
        </w:rPr>
        <w:t>R1-2106963</w:t>
      </w:r>
      <w:r>
        <w:rPr>
          <w:rFonts w:ascii="Times New Roman" w:hAnsi="Times New Roman" w:cs="Times New Roman"/>
          <w:sz w:val="20"/>
          <w:szCs w:val="20"/>
        </w:rPr>
        <w:tab/>
      </w:r>
      <w:r>
        <w:rPr>
          <w:rFonts w:ascii="Times New Roman" w:hAnsi="Times New Roman" w:cs="Times New Roman"/>
          <w:sz w:val="20"/>
          <w:szCs w:val="20"/>
        </w:rPr>
        <w:t>CSI feedback enhancements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CATT</w:t>
      </w:r>
    </w:p>
    <w:p>
      <w:pPr>
        <w:pStyle w:val="59"/>
        <w:rPr>
          <w:rFonts w:ascii="Times New Roman" w:hAnsi="Times New Roman" w:cs="Times New Roman"/>
          <w:sz w:val="20"/>
          <w:szCs w:val="20"/>
        </w:rPr>
      </w:pPr>
      <w:r>
        <w:rPr>
          <w:rFonts w:ascii="Times New Roman" w:hAnsi="Times New Roman" w:cs="Times New Roman"/>
          <w:sz w:val="20"/>
          <w:szCs w:val="20"/>
        </w:rPr>
        <w:t>R1-2107019</w:t>
      </w:r>
      <w:r>
        <w:rPr>
          <w:rFonts w:ascii="Times New Roman" w:hAnsi="Times New Roman" w:cs="Times New Roman"/>
          <w:sz w:val="20"/>
          <w:szCs w:val="20"/>
        </w:rPr>
        <w:tab/>
      </w:r>
      <w:r>
        <w:rPr>
          <w:rFonts w:ascii="Times New Roman" w:hAnsi="Times New Roman" w:cs="Times New Roman"/>
          <w:sz w:val="20"/>
          <w:szCs w:val="20"/>
        </w:rPr>
        <w:t>CSI feedback enhancements for URLLC/IIoT use cases</w:t>
      </w:r>
      <w:r>
        <w:rPr>
          <w:rFonts w:ascii="Times New Roman" w:hAnsi="Times New Roman" w:cs="Times New Roman"/>
          <w:sz w:val="20"/>
          <w:szCs w:val="20"/>
        </w:rPr>
        <w:tab/>
      </w:r>
      <w:r>
        <w:rPr>
          <w:rFonts w:ascii="Times New Roman" w:hAnsi="Times New Roman" w:cs="Times New Roman"/>
          <w:sz w:val="20"/>
          <w:szCs w:val="20"/>
        </w:rPr>
        <w:t>Nokia, Nokia Shanghai Bell</w:t>
      </w:r>
    </w:p>
    <w:p>
      <w:pPr>
        <w:pStyle w:val="59"/>
        <w:rPr>
          <w:rFonts w:ascii="Times New Roman" w:hAnsi="Times New Roman" w:cs="Times New Roman"/>
          <w:sz w:val="20"/>
          <w:szCs w:val="20"/>
        </w:rPr>
      </w:pPr>
      <w:r>
        <w:rPr>
          <w:rFonts w:ascii="Times New Roman" w:hAnsi="Times New Roman" w:cs="Times New Roman"/>
          <w:sz w:val="20"/>
          <w:szCs w:val="20"/>
        </w:rPr>
        <w:t>R1-2107074</w:t>
      </w:r>
      <w:r>
        <w:rPr>
          <w:rFonts w:ascii="Times New Roman" w:hAnsi="Times New Roman" w:cs="Times New Roman"/>
          <w:sz w:val="20"/>
          <w:szCs w:val="20"/>
        </w:rPr>
        <w:tab/>
      </w:r>
      <w:r>
        <w:rPr>
          <w:rFonts w:ascii="Times New Roman" w:hAnsi="Times New Roman" w:cs="Times New Roman"/>
          <w:sz w:val="20"/>
          <w:szCs w:val="20"/>
        </w:rPr>
        <w:t>CSI feedback enhancements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InterDigital, Inc.</w:t>
      </w:r>
    </w:p>
    <w:p>
      <w:pPr>
        <w:pStyle w:val="59"/>
        <w:rPr>
          <w:rFonts w:ascii="Times New Roman" w:hAnsi="Times New Roman" w:cs="Times New Roman"/>
          <w:sz w:val="20"/>
          <w:szCs w:val="20"/>
        </w:rPr>
      </w:pPr>
      <w:r>
        <w:rPr>
          <w:rFonts w:ascii="Times New Roman" w:hAnsi="Times New Roman" w:cs="Times New Roman"/>
          <w:sz w:val="20"/>
          <w:szCs w:val="20"/>
        </w:rPr>
        <w:t>R1-2107078</w:t>
      </w:r>
      <w:r>
        <w:rPr>
          <w:rFonts w:ascii="Times New Roman" w:hAnsi="Times New Roman" w:cs="Times New Roman"/>
          <w:sz w:val="20"/>
          <w:szCs w:val="20"/>
        </w:rPr>
        <w:tab/>
      </w:r>
      <w:r>
        <w:rPr>
          <w:rFonts w:ascii="Times New Roman" w:hAnsi="Times New Roman" w:cs="Times New Roman"/>
          <w:sz w:val="20"/>
          <w:szCs w:val="20"/>
        </w:rPr>
        <w:t>CSI feedback enhancements for URLLC</w:t>
      </w:r>
      <w:r>
        <w:rPr>
          <w:rFonts w:ascii="Times New Roman" w:hAnsi="Times New Roman" w:cs="Times New Roman"/>
          <w:sz w:val="20"/>
          <w:szCs w:val="20"/>
        </w:rPr>
        <w:tab/>
      </w:r>
      <w:r>
        <w:rPr>
          <w:rFonts w:ascii="Times New Roman" w:hAnsi="Times New Roman" w:cs="Times New Roman"/>
          <w:sz w:val="20"/>
          <w:szCs w:val="20"/>
        </w:rPr>
        <w:t>FUTUREWEI</w:t>
      </w:r>
    </w:p>
    <w:p>
      <w:pPr>
        <w:pStyle w:val="59"/>
        <w:rPr>
          <w:rFonts w:ascii="Times New Roman" w:hAnsi="Times New Roman" w:cs="Times New Roman"/>
          <w:sz w:val="20"/>
          <w:szCs w:val="20"/>
        </w:rPr>
      </w:pPr>
      <w:r>
        <w:rPr>
          <w:rFonts w:ascii="Times New Roman" w:hAnsi="Times New Roman" w:cs="Times New Roman"/>
          <w:sz w:val="20"/>
          <w:szCs w:val="20"/>
        </w:rPr>
        <w:t>R1-2107185</w:t>
      </w:r>
      <w:r>
        <w:rPr>
          <w:rFonts w:ascii="Times New Roman" w:hAnsi="Times New Roman" w:cs="Times New Roman"/>
          <w:sz w:val="20"/>
          <w:szCs w:val="20"/>
        </w:rPr>
        <w:tab/>
      </w:r>
      <w:r>
        <w:rPr>
          <w:rFonts w:ascii="Times New Roman" w:hAnsi="Times New Roman" w:cs="Times New Roman"/>
          <w:sz w:val="20"/>
          <w:szCs w:val="20"/>
        </w:rPr>
        <w:t>CSI feedback enhancements for URLLC/IIoT</w:t>
      </w:r>
      <w:r>
        <w:rPr>
          <w:rFonts w:ascii="Times New Roman" w:hAnsi="Times New Roman" w:cs="Times New Roman"/>
          <w:sz w:val="20"/>
          <w:szCs w:val="20"/>
        </w:rPr>
        <w:tab/>
      </w:r>
      <w:r>
        <w:rPr>
          <w:rFonts w:ascii="Times New Roman" w:hAnsi="Times New Roman" w:cs="Times New Roman"/>
          <w:sz w:val="20"/>
          <w:szCs w:val="20"/>
        </w:rPr>
        <w:t>Lenovo, Motorola Mobility</w:t>
      </w:r>
    </w:p>
    <w:p>
      <w:pPr>
        <w:pStyle w:val="59"/>
        <w:rPr>
          <w:rFonts w:ascii="Times New Roman" w:hAnsi="Times New Roman" w:cs="Times New Roman"/>
          <w:sz w:val="20"/>
          <w:szCs w:val="20"/>
        </w:rPr>
      </w:pPr>
      <w:r>
        <w:rPr>
          <w:rFonts w:ascii="Times New Roman" w:hAnsi="Times New Roman" w:cs="Times New Roman"/>
          <w:sz w:val="20"/>
          <w:szCs w:val="20"/>
        </w:rPr>
        <w:t>R1-2107273</w:t>
      </w:r>
      <w:r>
        <w:rPr>
          <w:rFonts w:ascii="Times New Roman" w:hAnsi="Times New Roman" w:cs="Times New Roman"/>
          <w:sz w:val="20"/>
          <w:szCs w:val="20"/>
        </w:rPr>
        <w:tab/>
      </w:r>
      <w:r>
        <w:rPr>
          <w:rFonts w:ascii="Times New Roman" w:hAnsi="Times New Roman" w:cs="Times New Roman"/>
          <w:sz w:val="20"/>
          <w:szCs w:val="20"/>
        </w:rPr>
        <w:t>CSI feedback enhancements for URLLC</w:t>
      </w:r>
      <w:r>
        <w:rPr>
          <w:rFonts w:ascii="Times New Roman" w:hAnsi="Times New Roman" w:cs="Times New Roman"/>
          <w:sz w:val="20"/>
          <w:szCs w:val="20"/>
        </w:rPr>
        <w:tab/>
      </w:r>
      <w:r>
        <w:rPr>
          <w:rFonts w:ascii="Times New Roman" w:hAnsi="Times New Roman" w:cs="Times New Roman"/>
          <w:sz w:val="20"/>
          <w:szCs w:val="20"/>
        </w:rPr>
        <w:t>OPPO</w:t>
      </w:r>
    </w:p>
    <w:p>
      <w:pPr>
        <w:pStyle w:val="59"/>
        <w:rPr>
          <w:rFonts w:ascii="Times New Roman" w:hAnsi="Times New Roman" w:cs="Times New Roman"/>
          <w:sz w:val="20"/>
          <w:szCs w:val="20"/>
        </w:rPr>
      </w:pPr>
      <w:r>
        <w:rPr>
          <w:rFonts w:ascii="Times New Roman" w:hAnsi="Times New Roman" w:cs="Times New Roman"/>
          <w:sz w:val="20"/>
          <w:szCs w:val="20"/>
        </w:rPr>
        <w:t>R1-2107337</w:t>
      </w:r>
      <w:r>
        <w:rPr>
          <w:rFonts w:ascii="Times New Roman" w:hAnsi="Times New Roman" w:cs="Times New Roman"/>
          <w:sz w:val="20"/>
          <w:szCs w:val="20"/>
        </w:rPr>
        <w:tab/>
      </w:r>
      <w:r>
        <w:rPr>
          <w:rFonts w:ascii="Times New Roman" w:hAnsi="Times New Roman" w:cs="Times New Roman"/>
          <w:sz w:val="20"/>
          <w:szCs w:val="20"/>
        </w:rPr>
        <w:t>CSI enhancement for IOT and URLLC</w:t>
      </w:r>
      <w:r>
        <w:rPr>
          <w:rFonts w:ascii="Times New Roman" w:hAnsi="Times New Roman" w:cs="Times New Roman"/>
          <w:sz w:val="20"/>
          <w:szCs w:val="20"/>
        </w:rPr>
        <w:tab/>
      </w:r>
      <w:r>
        <w:rPr>
          <w:rFonts w:ascii="Times New Roman" w:hAnsi="Times New Roman" w:cs="Times New Roman"/>
          <w:sz w:val="20"/>
          <w:szCs w:val="20"/>
        </w:rPr>
        <w:t>Qualcomm Incorporated</w:t>
      </w:r>
    </w:p>
    <w:p>
      <w:pPr>
        <w:pStyle w:val="59"/>
        <w:rPr>
          <w:rFonts w:ascii="Times New Roman" w:hAnsi="Times New Roman" w:cs="Times New Roman"/>
          <w:sz w:val="20"/>
          <w:szCs w:val="20"/>
        </w:rPr>
      </w:pPr>
      <w:r>
        <w:rPr>
          <w:rFonts w:ascii="Times New Roman" w:hAnsi="Times New Roman" w:cs="Times New Roman"/>
          <w:sz w:val="20"/>
          <w:szCs w:val="20"/>
        </w:rPr>
        <w:t>R1-2107398</w:t>
      </w:r>
      <w:r>
        <w:rPr>
          <w:rFonts w:ascii="Times New Roman" w:hAnsi="Times New Roman" w:cs="Times New Roman"/>
          <w:sz w:val="20"/>
          <w:szCs w:val="20"/>
        </w:rPr>
        <w:tab/>
      </w:r>
      <w:r>
        <w:rPr>
          <w:rFonts w:ascii="Times New Roman" w:hAnsi="Times New Roman" w:cs="Times New Roman"/>
          <w:sz w:val="20"/>
          <w:szCs w:val="20"/>
        </w:rPr>
        <w:t>Discussion on CSI feeback enhancements for URLLC</w:t>
      </w:r>
      <w:r>
        <w:rPr>
          <w:rFonts w:ascii="Times New Roman" w:hAnsi="Times New Roman" w:cs="Times New Roman"/>
          <w:sz w:val="20"/>
          <w:szCs w:val="20"/>
        </w:rPr>
        <w:tab/>
      </w:r>
      <w:r>
        <w:rPr>
          <w:rFonts w:ascii="Times New Roman" w:hAnsi="Times New Roman" w:cs="Times New Roman"/>
          <w:sz w:val="20"/>
          <w:szCs w:val="20"/>
        </w:rPr>
        <w:t>CMCC</w:t>
      </w:r>
    </w:p>
    <w:p>
      <w:pPr>
        <w:pStyle w:val="59"/>
        <w:rPr>
          <w:rFonts w:ascii="Times New Roman" w:hAnsi="Times New Roman" w:cs="Times New Roman"/>
          <w:sz w:val="20"/>
          <w:szCs w:val="20"/>
        </w:rPr>
      </w:pPr>
      <w:r>
        <w:rPr>
          <w:rFonts w:ascii="Times New Roman" w:hAnsi="Times New Roman" w:cs="Times New Roman"/>
          <w:sz w:val="20"/>
          <w:szCs w:val="20"/>
        </w:rPr>
        <w:t>R1-2107444</w:t>
      </w:r>
      <w:r>
        <w:rPr>
          <w:rFonts w:ascii="Times New Roman" w:hAnsi="Times New Roman" w:cs="Times New Roman"/>
          <w:sz w:val="20"/>
          <w:szCs w:val="20"/>
        </w:rPr>
        <w:tab/>
      </w:r>
      <w:r>
        <w:rPr>
          <w:rFonts w:ascii="Times New Roman" w:hAnsi="Times New Roman" w:cs="Times New Roman"/>
          <w:sz w:val="20"/>
          <w:szCs w:val="20"/>
        </w:rPr>
        <w:t>Discussion on CSI feedback enhancements for URLLC</w:t>
      </w:r>
      <w:r>
        <w:rPr>
          <w:rFonts w:ascii="Times New Roman" w:hAnsi="Times New Roman" w:cs="Times New Roman"/>
          <w:sz w:val="20"/>
          <w:szCs w:val="20"/>
        </w:rPr>
        <w:tab/>
      </w:r>
      <w:r>
        <w:rPr>
          <w:rFonts w:ascii="Times New Roman" w:hAnsi="Times New Roman" w:cs="Times New Roman"/>
          <w:sz w:val="20"/>
          <w:szCs w:val="20"/>
        </w:rPr>
        <w:t>LG Electronics</w:t>
      </w:r>
    </w:p>
    <w:p>
      <w:pPr>
        <w:pStyle w:val="59"/>
        <w:rPr>
          <w:rFonts w:ascii="Times New Roman" w:hAnsi="Times New Roman" w:cs="Times New Roman"/>
          <w:sz w:val="20"/>
          <w:szCs w:val="20"/>
        </w:rPr>
      </w:pPr>
      <w:r>
        <w:rPr>
          <w:rFonts w:ascii="Times New Roman" w:hAnsi="Times New Roman" w:cs="Times New Roman"/>
          <w:sz w:val="20"/>
          <w:szCs w:val="20"/>
        </w:rPr>
        <w:t>R1-2107492</w:t>
      </w:r>
      <w:r>
        <w:rPr>
          <w:rFonts w:ascii="Times New Roman" w:hAnsi="Times New Roman" w:cs="Times New Roman"/>
          <w:sz w:val="20"/>
          <w:szCs w:val="20"/>
        </w:rPr>
        <w:tab/>
      </w:r>
      <w:r>
        <w:rPr>
          <w:rFonts w:ascii="Times New Roman" w:hAnsi="Times New Roman" w:cs="Times New Roman"/>
          <w:sz w:val="20"/>
          <w:szCs w:val="20"/>
        </w:rPr>
        <w:t>CSI feedback enhancements for URLLC</w:t>
      </w:r>
      <w:r>
        <w:rPr>
          <w:rFonts w:ascii="Times New Roman" w:hAnsi="Times New Roman" w:cs="Times New Roman"/>
          <w:sz w:val="20"/>
          <w:szCs w:val="20"/>
        </w:rPr>
        <w:tab/>
      </w:r>
      <w:r>
        <w:rPr>
          <w:rFonts w:ascii="Times New Roman" w:hAnsi="Times New Roman" w:cs="Times New Roman"/>
          <w:sz w:val="20"/>
          <w:szCs w:val="20"/>
        </w:rPr>
        <w:t>MediaTek Inc.</w:t>
      </w:r>
    </w:p>
    <w:p>
      <w:pPr>
        <w:pStyle w:val="59"/>
        <w:rPr>
          <w:rFonts w:ascii="Times New Roman" w:hAnsi="Times New Roman" w:cs="Times New Roman"/>
          <w:sz w:val="20"/>
          <w:szCs w:val="20"/>
        </w:rPr>
      </w:pPr>
      <w:r>
        <w:rPr>
          <w:rFonts w:ascii="Times New Roman" w:hAnsi="Times New Roman" w:cs="Times New Roman"/>
          <w:sz w:val="20"/>
          <w:szCs w:val="20"/>
        </w:rPr>
        <w:t>R1-2107584</w:t>
      </w:r>
      <w:r>
        <w:rPr>
          <w:rFonts w:ascii="Times New Roman" w:hAnsi="Times New Roman" w:cs="Times New Roman"/>
          <w:sz w:val="20"/>
          <w:szCs w:val="20"/>
        </w:rPr>
        <w:tab/>
      </w:r>
      <w:r>
        <w:rPr>
          <w:rFonts w:ascii="Times New Roman" w:hAnsi="Times New Roman" w:cs="Times New Roman"/>
          <w:sz w:val="20"/>
          <w:szCs w:val="20"/>
        </w:rPr>
        <w:t>On enhanced SB CQI reporting granularity and delta-MCS reporting</w:t>
      </w:r>
      <w:r>
        <w:rPr>
          <w:rFonts w:ascii="Times New Roman" w:hAnsi="Times New Roman" w:cs="Times New Roman"/>
          <w:sz w:val="20"/>
          <w:szCs w:val="20"/>
        </w:rPr>
        <w:tab/>
      </w:r>
      <w:r>
        <w:rPr>
          <w:rFonts w:ascii="Times New Roman" w:hAnsi="Times New Roman" w:cs="Times New Roman"/>
          <w:sz w:val="20"/>
          <w:szCs w:val="20"/>
        </w:rPr>
        <w:t>Intel Corporation</w:t>
      </w:r>
    </w:p>
    <w:p>
      <w:pPr>
        <w:pStyle w:val="59"/>
        <w:rPr>
          <w:rFonts w:ascii="Times New Roman" w:hAnsi="Times New Roman" w:cs="Times New Roman"/>
          <w:sz w:val="20"/>
          <w:szCs w:val="20"/>
        </w:rPr>
      </w:pPr>
      <w:r>
        <w:rPr>
          <w:rFonts w:ascii="Times New Roman" w:hAnsi="Times New Roman" w:cs="Times New Roman"/>
          <w:sz w:val="20"/>
          <w:szCs w:val="20"/>
        </w:rPr>
        <w:t>R1-2107733</w:t>
      </w:r>
      <w:r>
        <w:rPr>
          <w:rFonts w:ascii="Times New Roman" w:hAnsi="Times New Roman" w:cs="Times New Roman"/>
          <w:sz w:val="20"/>
          <w:szCs w:val="20"/>
        </w:rPr>
        <w:tab/>
      </w:r>
      <w:r>
        <w:rPr>
          <w:rFonts w:ascii="Times New Roman" w:hAnsi="Times New Roman" w:cs="Times New Roman"/>
          <w:sz w:val="20"/>
          <w:szCs w:val="20"/>
        </w:rPr>
        <w:t>CSI feedback enhancements for URLLC</w:t>
      </w:r>
      <w:r>
        <w:rPr>
          <w:rFonts w:ascii="Times New Roman" w:hAnsi="Times New Roman" w:cs="Times New Roman"/>
          <w:sz w:val="20"/>
          <w:szCs w:val="20"/>
        </w:rPr>
        <w:tab/>
      </w:r>
      <w:r>
        <w:rPr>
          <w:rFonts w:ascii="Times New Roman" w:hAnsi="Times New Roman" w:cs="Times New Roman"/>
          <w:sz w:val="20"/>
          <w:szCs w:val="20"/>
        </w:rPr>
        <w:t>Apple</w:t>
      </w:r>
    </w:p>
    <w:p>
      <w:pPr>
        <w:pStyle w:val="59"/>
        <w:rPr>
          <w:rFonts w:ascii="Times New Roman" w:hAnsi="Times New Roman" w:cs="Times New Roman"/>
          <w:sz w:val="20"/>
          <w:szCs w:val="20"/>
        </w:rPr>
      </w:pPr>
      <w:r>
        <w:rPr>
          <w:rFonts w:ascii="Times New Roman" w:hAnsi="Times New Roman" w:cs="Times New Roman"/>
          <w:sz w:val="20"/>
          <w:szCs w:val="20"/>
        </w:rPr>
        <w:t>R1-2107852</w:t>
      </w:r>
      <w:r>
        <w:rPr>
          <w:rFonts w:ascii="Times New Roman" w:hAnsi="Times New Roman" w:cs="Times New Roman"/>
          <w:sz w:val="20"/>
          <w:szCs w:val="20"/>
        </w:rPr>
        <w:tab/>
      </w:r>
      <w:r>
        <w:rPr>
          <w:rFonts w:ascii="Times New Roman" w:hAnsi="Times New Roman" w:cs="Times New Roman"/>
          <w:sz w:val="20"/>
          <w:szCs w:val="20"/>
        </w:rPr>
        <w:t>Discussion on CSI feedback enhancements for Rel.17 URLLC</w:t>
      </w:r>
      <w:r>
        <w:rPr>
          <w:rFonts w:ascii="Times New Roman" w:hAnsi="Times New Roman" w:cs="Times New Roman"/>
          <w:sz w:val="20"/>
          <w:szCs w:val="20"/>
        </w:rPr>
        <w:tab/>
      </w:r>
      <w:r>
        <w:rPr>
          <w:rFonts w:ascii="Times New Roman" w:hAnsi="Times New Roman" w:cs="Times New Roman"/>
          <w:sz w:val="20"/>
          <w:szCs w:val="20"/>
        </w:rPr>
        <w:t>NTT DOCOMO, INC.</w:t>
      </w:r>
    </w:p>
    <w:p>
      <w:pPr>
        <w:pStyle w:val="59"/>
        <w:rPr>
          <w:rFonts w:ascii="Times New Roman" w:hAnsi="Times New Roman" w:cs="Times New Roman"/>
          <w:sz w:val="20"/>
          <w:szCs w:val="20"/>
        </w:rPr>
      </w:pPr>
      <w:bookmarkStart w:id="4" w:name="_Ref79419320"/>
      <w:r>
        <w:rPr>
          <w:rFonts w:ascii="Times New Roman" w:hAnsi="Times New Roman" w:cs="Times New Roman"/>
          <w:sz w:val="20"/>
          <w:szCs w:val="20"/>
        </w:rPr>
        <w:t>R1-2108012</w:t>
      </w:r>
      <w:r>
        <w:rPr>
          <w:rFonts w:ascii="Times New Roman" w:hAnsi="Times New Roman" w:cs="Times New Roman"/>
          <w:sz w:val="20"/>
          <w:szCs w:val="20"/>
        </w:rPr>
        <w:tab/>
      </w:r>
      <w:r>
        <w:rPr>
          <w:rFonts w:ascii="Times New Roman" w:hAnsi="Times New Roman" w:cs="Times New Roman"/>
          <w:sz w:val="20"/>
          <w:szCs w:val="20"/>
        </w:rPr>
        <w:t>Views for Increasing Granularity of Subband CQI</w:t>
      </w:r>
      <w:r>
        <w:rPr>
          <w:rFonts w:ascii="Times New Roman" w:hAnsi="Times New Roman" w:cs="Times New Roman"/>
          <w:sz w:val="20"/>
          <w:szCs w:val="20"/>
        </w:rPr>
        <w:tab/>
      </w:r>
      <w:r>
        <w:rPr>
          <w:rFonts w:ascii="Times New Roman" w:hAnsi="Times New Roman" w:cs="Times New Roman"/>
          <w:sz w:val="20"/>
          <w:szCs w:val="20"/>
        </w:rPr>
        <w:t>ITRI</w:t>
      </w:r>
      <w:bookmarkEnd w:id="4"/>
    </w:p>
    <w:p>
      <w:pPr>
        <w:pStyle w:val="59"/>
        <w:overflowPunct w:val="0"/>
        <w:autoSpaceDE w:val="0"/>
        <w:autoSpaceDN w:val="0"/>
        <w:adjustRightInd w:val="0"/>
        <w:jc w:val="both"/>
        <w:textAlignment w:val="baseline"/>
        <w:rPr>
          <w:rFonts w:ascii="Times New Roman" w:hAnsi="Times New Roman" w:cs="Times New Roman"/>
          <w:sz w:val="20"/>
          <w:szCs w:val="20"/>
        </w:rPr>
      </w:pPr>
      <w:r>
        <w:rPr>
          <w:rFonts w:ascii="Times New Roman" w:hAnsi="Times New Roman" w:cs="Times New Roman"/>
          <w:sz w:val="20"/>
          <w:szCs w:val="20"/>
        </w:rPr>
        <w:t>R1-2108237</w:t>
      </w:r>
      <w:r>
        <w:rPr>
          <w:rFonts w:ascii="Times New Roman" w:hAnsi="Times New Roman" w:cs="Times New Roman"/>
          <w:sz w:val="20"/>
          <w:szCs w:val="20"/>
        </w:rPr>
        <w:tab/>
      </w:r>
      <w:r>
        <w:rPr>
          <w:rFonts w:ascii="Times New Roman" w:hAnsi="Times New Roman" w:cs="Times New Roman"/>
          <w:sz w:val="20"/>
          <w:szCs w:val="20"/>
        </w:rPr>
        <w:t>CSI feedback enhancements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InterDigital, Inc.</w:t>
      </w:r>
    </w:p>
    <w:p>
      <w:pPr>
        <w:pStyle w:val="59"/>
        <w:rPr>
          <w:rFonts w:ascii="Times New Roman" w:hAnsi="Times New Roman" w:cs="Times New Roman"/>
          <w:sz w:val="20"/>
          <w:szCs w:val="20"/>
        </w:rPr>
      </w:pPr>
      <w:bookmarkStart w:id="5" w:name="_Ref79419935"/>
      <w:r>
        <w:rPr>
          <w:rFonts w:ascii="Times New Roman" w:hAnsi="Times New Roman" w:cs="Times New Roman"/>
          <w:sz w:val="20"/>
          <w:szCs w:val="20"/>
        </w:rPr>
        <w:t>RP-211297</w:t>
      </w:r>
      <w:r>
        <w:rPr>
          <w:rFonts w:ascii="Times New Roman" w:hAnsi="Times New Roman" w:cs="Times New Roman"/>
          <w:sz w:val="20"/>
          <w:szCs w:val="20"/>
        </w:rPr>
        <w:tab/>
      </w:r>
      <w:r>
        <w:rPr>
          <w:rFonts w:ascii="Times New Roman" w:hAnsi="Times New Roman" w:cs="Times New Roman"/>
          <w:sz w:val="20"/>
          <w:szCs w:val="20"/>
        </w:rPr>
        <w:t>Way forward on CSI feedback enhancements for enhanced URLLC/IIoT</w:t>
      </w:r>
      <w:r>
        <w:rPr>
          <w:rFonts w:ascii="Times New Roman" w:hAnsi="Times New Roman" w:cs="Times New Roman"/>
          <w:sz w:val="20"/>
          <w:szCs w:val="20"/>
        </w:rPr>
        <w:tab/>
      </w:r>
      <w:r>
        <w:rPr>
          <w:rFonts w:ascii="Times New Roman" w:hAnsi="Times New Roman" w:cs="Times New Roman"/>
          <w:sz w:val="20"/>
          <w:szCs w:val="20"/>
        </w:rPr>
        <w:t>InterDigital, Inc., Ericsson, Motorola Mobility, OPPO, Qualcomm, Samsung, SONY, Spreadtrum.</w:t>
      </w:r>
      <w:bookmarkEnd w:id="5"/>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 w:val="20"/>
          <w:szCs w:val="20"/>
          <w:u w:val="single"/>
        </w:rPr>
      </w:pPr>
      <w:r>
        <w:rPr>
          <w:rFonts w:ascii="Times New Roman" w:hAnsi="Times New Roman" w:cs="Times New Roman"/>
          <w:sz w:val="20"/>
          <w:szCs w:val="20"/>
          <w:u w:val="single"/>
        </w:rPr>
        <w:t>Guidance from RAN#92-e</w:t>
      </w:r>
    </w:p>
    <w:p>
      <w:pPr>
        <w:rPr>
          <w:rFonts w:ascii="Times New Roman" w:hAnsi="Times New Roman"/>
          <w:sz w:val="20"/>
          <w:szCs w:val="20"/>
        </w:rPr>
      </w:pPr>
      <w:r>
        <w:rPr>
          <w:rFonts w:ascii="Times New Roman" w:hAnsi="Times New Roman"/>
          <w:sz w:val="20"/>
          <w:szCs w:val="20"/>
        </w:rPr>
        <w:t>(</w:t>
      </w:r>
      <w:r>
        <w:rPr>
          <w:rFonts w:ascii="Times New Roman" w:hAnsi="Times New Roman" w:cs="Times New Roman"/>
          <w:sz w:val="20"/>
          <w:szCs w:val="20"/>
        </w:rPr>
        <w:t>RP-211297)</w:t>
      </w:r>
    </w:p>
    <w:p>
      <w:pPr>
        <w:rPr>
          <w:rFonts w:ascii="Times New Roman" w:hAnsi="Times New Roman"/>
          <w:sz w:val="20"/>
          <w:szCs w:val="20"/>
        </w:rPr>
      </w:pPr>
      <w:r>
        <w:rPr>
          <w:rFonts w:ascii="Times New Roman" w:hAnsi="Times New Roman"/>
          <w:sz w:val="20"/>
          <w:szCs w:val="20"/>
        </w:rPr>
        <w:t>RAN1 to further investigate the following for CSI enhancements for IIoT/URLLC:</w:t>
      </w:r>
    </w:p>
    <w:p>
      <w:pPr>
        <w:pStyle w:val="91"/>
        <w:numPr>
          <w:ilvl w:val="0"/>
          <w:numId w:val="13"/>
        </w:numPr>
        <w:spacing w:line="252" w:lineRule="auto"/>
        <w:rPr>
          <w:rFonts w:ascii="Times New Roman" w:hAnsi="Times New Roman"/>
          <w:sz w:val="20"/>
          <w:szCs w:val="20"/>
        </w:rPr>
      </w:pPr>
      <w:r>
        <w:rPr>
          <w:rFonts w:ascii="Times New Roman" w:hAnsi="Times New Roman"/>
          <w:sz w:val="20"/>
          <w:szCs w:val="20"/>
        </w:rPr>
        <w:t>Increasing the number of bits used for the reported subband CQI (3-bits differential subband CQI or 4-bits CQI)</w:t>
      </w:r>
    </w:p>
    <w:p>
      <w:pPr>
        <w:pStyle w:val="91"/>
        <w:numPr>
          <w:ilvl w:val="0"/>
          <w:numId w:val="13"/>
        </w:numPr>
        <w:spacing w:line="252" w:lineRule="auto"/>
        <w:rPr>
          <w:rFonts w:ascii="Times New Roman" w:hAnsi="Times New Roman"/>
          <w:sz w:val="20"/>
          <w:szCs w:val="20"/>
        </w:rPr>
      </w:pPr>
      <w:r>
        <w:rPr>
          <w:rFonts w:ascii="Times New Roman" w:hAnsi="Times New Roman"/>
          <w:sz w:val="20"/>
          <w:szCs w:val="20"/>
        </w:rPr>
        <w:t>Reporting of delta-MCS:</w:t>
      </w:r>
    </w:p>
    <w:p>
      <w:pPr>
        <w:pStyle w:val="91"/>
        <w:numPr>
          <w:ilvl w:val="1"/>
          <w:numId w:val="13"/>
        </w:numPr>
        <w:spacing w:line="252" w:lineRule="auto"/>
        <w:rPr>
          <w:rFonts w:ascii="Times New Roman" w:hAnsi="Times New Roman"/>
          <w:sz w:val="20"/>
          <w:szCs w:val="20"/>
        </w:rPr>
      </w:pPr>
      <w:r>
        <w:rPr>
          <w:rFonts w:ascii="Times New Roman" w:hAnsi="Times New Roman"/>
          <w:sz w:val="20"/>
          <w:szCs w:val="20"/>
        </w:rPr>
        <w:t>Report consists of delta-MCS for a TB received with MCS index I</w:t>
      </w:r>
      <w:r>
        <w:rPr>
          <w:rFonts w:ascii="Times New Roman" w:hAnsi="Times New Roman"/>
          <w:sz w:val="20"/>
          <w:szCs w:val="20"/>
          <w:vertAlign w:val="subscript"/>
        </w:rPr>
        <w:t>MCS</w:t>
      </w:r>
      <w:r>
        <w:rPr>
          <w:rFonts w:ascii="Times New Roman" w:hAnsi="Times New Roman"/>
          <w:sz w:val="20"/>
          <w:szCs w:val="20"/>
        </w:rPr>
        <w:t>:</w:t>
      </w:r>
    </w:p>
    <w:p>
      <w:pPr>
        <w:rPr>
          <w:rFonts w:ascii="Times New Roman" w:hAnsi="Times New Roman" w:cs="Times New Roman"/>
          <w:sz w:val="20"/>
          <w:szCs w:val="20"/>
          <w:u w:val="single"/>
        </w:rPr>
      </w:pPr>
      <w:r>
        <w:rPr>
          <w:rFonts w:ascii="Times New Roman" w:hAnsi="Times New Roman"/>
          <w:sz w:val="20"/>
          <w:szCs w:val="20"/>
        </w:rPr>
        <w:t>delta-MCS is calculated from the difference between I</w:t>
      </w:r>
      <w:r>
        <w:rPr>
          <w:rFonts w:ascii="Times New Roman" w:hAnsi="Times New Roman"/>
          <w:sz w:val="20"/>
          <w:szCs w:val="20"/>
          <w:vertAlign w:val="subscript"/>
        </w:rPr>
        <w:t>MCS_tgt</w:t>
      </w:r>
      <w:r>
        <w:rPr>
          <w:rFonts w:ascii="Times New Roman" w:hAnsi="Times New Roman"/>
          <w:sz w:val="20"/>
          <w:szCs w:val="20"/>
        </w:rPr>
        <w:t xml:space="preserve"> and I</w:t>
      </w:r>
      <w:r>
        <w:rPr>
          <w:rFonts w:ascii="Times New Roman" w:hAnsi="Times New Roman"/>
          <w:sz w:val="20"/>
          <w:szCs w:val="20"/>
          <w:vertAlign w:val="subscript"/>
        </w:rPr>
        <w:t>MCS</w:t>
      </w:r>
      <w:r>
        <w:rPr>
          <w:rFonts w:ascii="Times New Roman" w:hAnsi="Times New Roman"/>
          <w:sz w:val="20"/>
          <w:szCs w:val="20"/>
        </w:rPr>
        <w:t>, where I</w:t>
      </w:r>
      <w:r>
        <w:rPr>
          <w:rFonts w:ascii="Times New Roman" w:hAnsi="Times New Roman"/>
          <w:sz w:val="20"/>
          <w:szCs w:val="20"/>
          <w:vertAlign w:val="subscript"/>
        </w:rPr>
        <w:t>MCS_tgt</w:t>
      </w:r>
      <w:r>
        <w:rPr>
          <w:rFonts w:ascii="Times New Roman" w:hAnsi="Times New Roman"/>
          <w:sz w:val="20"/>
          <w:szCs w:val="20"/>
        </w:rPr>
        <w:t xml:space="preserve"> is the largest MCS index such that the estimated BLER for a TB received with this MCS index would be smaller than or equal to a BLER target, and I</w:t>
      </w:r>
      <w:r>
        <w:rPr>
          <w:rFonts w:ascii="Times New Roman" w:hAnsi="Times New Roman"/>
          <w:sz w:val="20"/>
          <w:szCs w:val="20"/>
          <w:vertAlign w:val="subscript"/>
        </w:rPr>
        <w:t>MCS</w:t>
      </w:r>
      <w:r>
        <w:rPr>
          <w:rFonts w:ascii="Times New Roman" w:hAnsi="Times New Roman"/>
          <w:sz w:val="20"/>
          <w:szCs w:val="20"/>
        </w:rPr>
        <w:t xml:space="preserve"> is the MCS index of the received TB.</w:t>
      </w:r>
    </w:p>
    <w:p>
      <w:pPr>
        <w:rPr>
          <w:rFonts w:ascii="Times New Roman" w:hAnsi="Times New Roman" w:cs="Times New Roman"/>
          <w:sz w:val="20"/>
          <w:szCs w:val="20"/>
          <w:u w:val="single"/>
        </w:rPr>
      </w:pPr>
      <w:r>
        <w:rPr>
          <w:rFonts w:ascii="Times New Roman" w:hAnsi="Times New Roman" w:cs="Times New Roman"/>
          <w:sz w:val="20"/>
          <w:szCs w:val="20"/>
          <w:u w:val="single"/>
        </w:rPr>
        <w:t>Agreements from RAN1#104b-e</w:t>
      </w:r>
    </w:p>
    <w:p>
      <w:pPr>
        <w:rPr>
          <w:rFonts w:ascii="Times" w:hAnsi="Times" w:eastAsia="Batang" w:cs="Times New Roman"/>
          <w:b/>
          <w:bCs/>
          <w:sz w:val="20"/>
          <w:szCs w:val="20"/>
          <w:u w:val="single"/>
        </w:rPr>
      </w:pPr>
      <w:r>
        <w:rPr>
          <w:rFonts w:ascii="Times" w:hAnsi="Times" w:eastAsia="Batang" w:cs="Times New Roman"/>
          <w:b/>
          <w:bCs/>
          <w:sz w:val="20"/>
          <w:szCs w:val="20"/>
          <w:u w:val="single"/>
        </w:rPr>
        <w:t>Conclusion:</w:t>
      </w:r>
    </w:p>
    <w:p>
      <w:pPr>
        <w:rPr>
          <w:rFonts w:ascii="Times" w:hAnsi="Times" w:eastAsia="Batang" w:cs="Times New Roman"/>
          <w:color w:val="000000"/>
          <w:sz w:val="20"/>
          <w:szCs w:val="20"/>
        </w:rPr>
      </w:pPr>
      <w:r>
        <w:rPr>
          <w:rFonts w:ascii="Times" w:hAnsi="Times" w:eastAsia="Batang" w:cs="Times New Roman"/>
          <w:color w:val="000000"/>
          <w:sz w:val="20"/>
          <w:szCs w:val="20"/>
        </w:rPr>
        <w:t>For new reporting Case 1, do not consider further the following schemes:</w:t>
      </w:r>
    </w:p>
    <w:p>
      <w:pPr>
        <w:numPr>
          <w:ilvl w:val="0"/>
          <w:numId w:val="17"/>
        </w:numPr>
        <w:spacing w:line="252" w:lineRule="auto"/>
        <w:rPr>
          <w:rFonts w:ascii="Times" w:hAnsi="Times" w:eastAsia="Batang" w:cs="Times New Roman"/>
          <w:color w:val="000000"/>
          <w:sz w:val="20"/>
          <w:szCs w:val="20"/>
          <w:lang w:eastAsia="zh-CN"/>
        </w:rPr>
      </w:pPr>
      <w:r>
        <w:rPr>
          <w:rFonts w:ascii="Times" w:hAnsi="Times" w:eastAsia="Batang" w:cs="Times New Roman"/>
          <w:color w:val="000000"/>
          <w:sz w:val="20"/>
          <w:szCs w:val="20"/>
          <w:lang w:eastAsia="zh-CN"/>
        </w:rPr>
        <w:t>Case 1-2: CSI prediction</w:t>
      </w:r>
    </w:p>
    <w:p>
      <w:pPr>
        <w:numPr>
          <w:ilvl w:val="0"/>
          <w:numId w:val="17"/>
        </w:numPr>
        <w:spacing w:line="252" w:lineRule="auto"/>
        <w:rPr>
          <w:rFonts w:ascii="Times" w:hAnsi="Times" w:eastAsia="Batang" w:cs="Times New Roman"/>
          <w:color w:val="000000"/>
          <w:sz w:val="20"/>
          <w:szCs w:val="20"/>
          <w:lang w:eastAsia="zh-CN"/>
        </w:rPr>
      </w:pPr>
      <w:r>
        <w:rPr>
          <w:rFonts w:ascii="Times" w:hAnsi="Times" w:eastAsia="Batang" w:cs="Times New Roman"/>
          <w:color w:val="000000"/>
          <w:sz w:val="20"/>
          <w:szCs w:val="20"/>
          <w:lang w:eastAsia="zh-CN"/>
        </w:rPr>
        <w:t>Case 1-4: Interference covariance matrix</w:t>
      </w:r>
    </w:p>
    <w:p>
      <w:pPr>
        <w:numPr>
          <w:ilvl w:val="0"/>
          <w:numId w:val="17"/>
        </w:numPr>
        <w:spacing w:line="252" w:lineRule="auto"/>
        <w:rPr>
          <w:rFonts w:ascii="Times" w:hAnsi="Times" w:eastAsia="Batang" w:cs="Times New Roman"/>
          <w:color w:val="000000"/>
          <w:sz w:val="20"/>
          <w:szCs w:val="20"/>
          <w:lang w:eastAsia="zh-CN"/>
        </w:rPr>
      </w:pPr>
      <w:r>
        <w:rPr>
          <w:rFonts w:ascii="Times" w:hAnsi="Times" w:eastAsia="Batang" w:cs="Times New Roman"/>
          <w:color w:val="000000"/>
          <w:sz w:val="20"/>
          <w:szCs w:val="20"/>
          <w:lang w:eastAsia="zh-CN"/>
        </w:rPr>
        <w:t>Case 1-9: Reference wideband CQI excludes worst sub-bands</w:t>
      </w:r>
    </w:p>
    <w:p>
      <w:pPr>
        <w:numPr>
          <w:ilvl w:val="0"/>
          <w:numId w:val="17"/>
        </w:numPr>
        <w:spacing w:line="252" w:lineRule="auto"/>
        <w:rPr>
          <w:rFonts w:ascii="Times" w:hAnsi="Times" w:eastAsia="Batang" w:cs="Times New Roman"/>
          <w:color w:val="000000"/>
          <w:sz w:val="20"/>
          <w:szCs w:val="20"/>
          <w:lang w:eastAsia="zh-CN"/>
        </w:rPr>
      </w:pPr>
      <w:r>
        <w:rPr>
          <w:rFonts w:ascii="Times" w:hAnsi="Times" w:eastAsia="Batang" w:cs="Times New Roman"/>
          <w:color w:val="000000"/>
          <w:sz w:val="20"/>
          <w:szCs w:val="20"/>
          <w:lang w:eastAsia="zh-CN"/>
        </w:rPr>
        <w:t>Case 1-10: CSI expiration time</w:t>
      </w:r>
    </w:p>
    <w:p>
      <w:pPr>
        <w:rPr>
          <w:rFonts w:ascii="Times" w:hAnsi="Times" w:eastAsia="Batang" w:cs="Times New Roman"/>
          <w:sz w:val="20"/>
          <w:highlight w:val="green"/>
          <w:lang w:eastAsia="zh-CN"/>
        </w:rPr>
      </w:pPr>
    </w:p>
    <w:p>
      <w:pPr>
        <w:rPr>
          <w:rFonts w:ascii="Times New Roman" w:hAnsi="Times New Roman" w:eastAsia="Batang" w:cs="Times New Roman"/>
          <w:b/>
          <w:bCs/>
          <w:sz w:val="32"/>
          <w:szCs w:val="32"/>
          <w:lang w:eastAsia="ko-KR"/>
        </w:rPr>
      </w:pPr>
      <w:r>
        <w:rPr>
          <w:rFonts w:ascii="Times" w:hAnsi="Times" w:eastAsia="Batang" w:cs="Times New Roman"/>
          <w:sz w:val="20"/>
          <w:highlight w:val="green"/>
          <w:lang w:eastAsia="zh-CN"/>
        </w:rPr>
        <w:t>Agreements:</w:t>
      </w:r>
    </w:p>
    <w:p>
      <w:pPr>
        <w:rPr>
          <w:rFonts w:ascii="Times New Roman" w:hAnsi="Times New Roman" w:eastAsia="Batang" w:cs="Times New Roman"/>
          <w:sz w:val="20"/>
          <w:szCs w:val="20"/>
          <w:lang w:eastAsia="ko-KR"/>
        </w:rPr>
      </w:pPr>
      <w:r>
        <w:rPr>
          <w:rFonts w:ascii="Times New Roman" w:hAnsi="Times New Roman" w:eastAsia="Batang" w:cs="Times New Roman"/>
          <w:sz w:val="20"/>
          <w:szCs w:val="20"/>
          <w:lang w:eastAsia="ko-KR"/>
        </w:rPr>
        <w:t>For new reporting Case 2, focus study on reporting of delta-CQI/MCS (Case 2-3):</w:t>
      </w:r>
    </w:p>
    <w:p>
      <w:pPr>
        <w:numPr>
          <w:ilvl w:val="0"/>
          <w:numId w:val="13"/>
        </w:numPr>
        <w:spacing w:line="252" w:lineRule="auto"/>
        <w:rPr>
          <w:rFonts w:ascii="Times New Roman" w:hAnsi="Times New Roman" w:eastAsia="Batang" w:cs="Times New Roman"/>
          <w:sz w:val="20"/>
          <w:szCs w:val="20"/>
          <w:lang w:eastAsia="ko-KR"/>
        </w:rPr>
      </w:pPr>
      <w:r>
        <w:rPr>
          <w:rFonts w:ascii="Times New Roman" w:hAnsi="Times New Roman" w:eastAsia="Batang" w:cs="Times New Roman"/>
          <w:sz w:val="20"/>
          <w:szCs w:val="20"/>
          <w:lang w:eastAsia="ko-KR"/>
        </w:rPr>
        <w:t>Note: this delta-CQI/MCS is determined based on UE implementation (for example, using SINR, LLR, raw BER, flipped bits, LDPC iterations, BLEP, # fail parity checks, etc.)</w:t>
      </w:r>
    </w:p>
    <w:p>
      <w:pPr>
        <w:numPr>
          <w:ilvl w:val="1"/>
          <w:numId w:val="13"/>
        </w:numPr>
        <w:spacing w:line="252" w:lineRule="auto"/>
        <w:rPr>
          <w:rFonts w:ascii="Times New Roman" w:hAnsi="Times New Roman" w:eastAsia="Batang" w:cs="Times New Roman"/>
          <w:sz w:val="20"/>
          <w:szCs w:val="20"/>
          <w:lang w:eastAsia="ko-KR"/>
        </w:rPr>
      </w:pPr>
      <w:r>
        <w:rPr>
          <w:rFonts w:ascii="Times New Roman" w:hAnsi="Times New Roman" w:eastAsia="Batang" w:cs="Times New Roman"/>
          <w:sz w:val="20"/>
          <w:szCs w:val="20"/>
          <w:lang w:eastAsia="ko-KR"/>
        </w:rPr>
        <w:t>Companies are encouraged to provide more details in their analysis</w:t>
      </w:r>
    </w:p>
    <w:p>
      <w:pPr>
        <w:numPr>
          <w:ilvl w:val="0"/>
          <w:numId w:val="13"/>
        </w:numPr>
        <w:spacing w:line="252" w:lineRule="auto"/>
        <w:rPr>
          <w:rFonts w:ascii="Times New Roman" w:hAnsi="Times New Roman" w:eastAsia="Batang" w:cs="Times New Roman"/>
          <w:sz w:val="20"/>
          <w:szCs w:val="20"/>
          <w:lang w:eastAsia="ko-KR"/>
        </w:rPr>
      </w:pPr>
      <w:r>
        <w:rPr>
          <w:rFonts w:ascii="Times New Roman" w:hAnsi="Times New Roman" w:eastAsia="Batang" w:cs="Times New Roman"/>
          <w:sz w:val="20"/>
          <w:szCs w:val="20"/>
          <w:lang w:eastAsia="ko-KR"/>
        </w:rPr>
        <w:t>FFS: Granularity of new report type (e.g. units of CQI or MCS, how many bits)</w:t>
      </w:r>
    </w:p>
    <w:p>
      <w:pPr>
        <w:numPr>
          <w:ilvl w:val="0"/>
          <w:numId w:val="13"/>
        </w:numPr>
        <w:spacing w:line="252" w:lineRule="auto"/>
        <w:rPr>
          <w:rFonts w:ascii="Times New Roman" w:hAnsi="Times New Roman" w:eastAsia="Batang" w:cs="Times New Roman"/>
          <w:sz w:val="20"/>
          <w:szCs w:val="20"/>
          <w:lang w:eastAsia="ko-KR"/>
        </w:rPr>
      </w:pPr>
      <w:r>
        <w:rPr>
          <w:rFonts w:ascii="Times New Roman" w:hAnsi="Times New Roman" w:eastAsia="Batang" w:cs="Times New Roman"/>
          <w:sz w:val="20"/>
          <w:szCs w:val="20"/>
          <w:lang w:eastAsia="ko-KR"/>
        </w:rPr>
        <w:t>FFS: Whether quantity reported is relative to the scheduled MCS</w:t>
      </w:r>
    </w:p>
    <w:p>
      <w:pPr>
        <w:rPr>
          <w:rFonts w:ascii="Times" w:hAnsi="Times" w:eastAsia="Batang" w:cs="Times New Roman"/>
          <w:sz w:val="20"/>
        </w:rPr>
      </w:pPr>
    </w:p>
    <w:p>
      <w:pPr>
        <w:rPr>
          <w:rFonts w:ascii="Times New Roman" w:hAnsi="Times New Roman" w:eastAsia="Batang" w:cs="Times New Roman"/>
          <w:color w:val="000000"/>
          <w:sz w:val="20"/>
        </w:rPr>
      </w:pPr>
      <w:r>
        <w:rPr>
          <w:rFonts w:ascii="Times New Roman" w:hAnsi="Times New Roman" w:eastAsia="Batang" w:cs="Times New Roman"/>
          <w:sz w:val="20"/>
          <w:highlight w:val="green"/>
        </w:rPr>
        <w:t>Agreement</w:t>
      </w:r>
      <w:r>
        <w:rPr>
          <w:rFonts w:ascii="Times New Roman" w:hAnsi="Times New Roman" w:eastAsia="Batang" w:cs="Times New Roman"/>
          <w:sz w:val="20"/>
        </w:rPr>
        <w:t>: Focus study on t</w:t>
      </w:r>
      <w:r>
        <w:rPr>
          <w:rFonts w:ascii="Times New Roman" w:hAnsi="Times New Roman" w:eastAsia="Batang" w:cs="Times New Roman"/>
          <w:color w:val="000000"/>
          <w:sz w:val="20"/>
        </w:rPr>
        <w:t>he following for new reporting Case 1:</w:t>
      </w:r>
    </w:p>
    <w:p>
      <w:pPr>
        <w:numPr>
          <w:ilvl w:val="0"/>
          <w:numId w:val="13"/>
        </w:numPr>
        <w:spacing w:line="252" w:lineRule="auto"/>
        <w:rPr>
          <w:rFonts w:ascii="Times New Roman" w:hAnsi="Times New Roman" w:eastAsia="Batang" w:cs="Times New Roman"/>
          <w:sz w:val="20"/>
          <w:lang w:eastAsia="zh-CN"/>
        </w:rPr>
      </w:pPr>
      <w:r>
        <w:rPr>
          <w:rFonts w:ascii="Times New Roman" w:hAnsi="Times New Roman" w:eastAsia="Batang" w:cs="Times New Roman"/>
          <w:sz w:val="20"/>
          <w:lang w:eastAsia="zh-CN"/>
        </w:rPr>
        <w:t xml:space="preserve">Reporting of new metric, where new metric shall be determined based on network configured channel and interference measurement interval (multiple CMR and/or IMR instances) to enable accurate MCS selection. </w:t>
      </w:r>
    </w:p>
    <w:p>
      <w:pPr>
        <w:numPr>
          <w:ilvl w:val="1"/>
          <w:numId w:val="13"/>
        </w:numPr>
        <w:spacing w:line="252" w:lineRule="auto"/>
        <w:rPr>
          <w:rFonts w:ascii="Times New Roman" w:hAnsi="Times New Roman" w:eastAsia="Batang" w:cs="Times New Roman"/>
          <w:sz w:val="20"/>
          <w:lang w:eastAsia="zh-CN"/>
        </w:rPr>
      </w:pPr>
      <w:r>
        <w:rPr>
          <w:rFonts w:ascii="Times New Roman" w:hAnsi="Times New Roman" w:eastAsia="Batang" w:cs="Times New Roman"/>
          <w:sz w:val="20"/>
          <w:lang w:eastAsia="zh-CN"/>
        </w:rPr>
        <w:t xml:space="preserve">Downselect by RAN1#105 to </w:t>
      </w:r>
      <w:r>
        <w:rPr>
          <w:rFonts w:ascii="Times New Roman" w:hAnsi="Times New Roman" w:eastAsia="Batang" w:cs="Times New Roman"/>
          <w:color w:val="FF0000"/>
          <w:sz w:val="20"/>
          <w:lang w:eastAsia="zh-CN"/>
        </w:rPr>
        <w:t xml:space="preserve">at most </w:t>
      </w:r>
      <w:r>
        <w:rPr>
          <w:rFonts w:ascii="Times New Roman" w:hAnsi="Times New Roman" w:eastAsia="Batang" w:cs="Times New Roman"/>
          <w:sz w:val="20"/>
          <w:lang w:eastAsia="zh-CN"/>
        </w:rPr>
        <w:t>a single method from the following options:</w:t>
      </w:r>
    </w:p>
    <w:p>
      <w:pPr>
        <w:spacing w:line="252" w:lineRule="auto"/>
        <w:ind w:left="880" w:leftChars="400"/>
        <w:rPr>
          <w:rFonts w:ascii="Times New Roman" w:hAnsi="Times New Roman" w:eastAsia="Calibri" w:cs="Times New Roman"/>
          <w:sz w:val="20"/>
          <w:lang w:eastAsia="zh-CN"/>
        </w:rPr>
      </w:pPr>
    </w:p>
    <w:p>
      <w:pPr>
        <w:numPr>
          <w:ilvl w:val="2"/>
          <w:numId w:val="13"/>
        </w:numPr>
        <w:spacing w:line="252" w:lineRule="auto"/>
        <w:rPr>
          <w:rFonts w:ascii="Calibri" w:hAnsi="Calibri" w:eastAsia="Times New Roman" w:cs="Calibri"/>
          <w:sz w:val="20"/>
          <w:lang w:eastAsia="zh-CN"/>
        </w:rPr>
      </w:pPr>
      <w:r>
        <w:rPr>
          <w:rFonts w:ascii="Times New Roman" w:hAnsi="Times New Roman" w:eastAsia="Batang" w:cs="Times New Roman"/>
          <w:sz w:val="20"/>
          <w:lang w:eastAsia="zh-CN"/>
        </w:rPr>
        <w:t>Mean-CQI/SINR and stdev-CQI/SINR (FFS details)</w:t>
      </w:r>
    </w:p>
    <w:p>
      <w:pPr>
        <w:numPr>
          <w:ilvl w:val="2"/>
          <w:numId w:val="13"/>
        </w:numPr>
        <w:spacing w:line="252" w:lineRule="auto"/>
        <w:rPr>
          <w:rFonts w:ascii="Times" w:hAnsi="Times" w:eastAsia="Batang" w:cs="Times New Roman"/>
          <w:sz w:val="20"/>
          <w:lang w:eastAsia="zh-CN"/>
        </w:rPr>
      </w:pPr>
      <w:r>
        <w:rPr>
          <w:rFonts w:ascii="Times New Roman" w:hAnsi="Times New Roman" w:eastAsia="Batang" w:cs="Times New Roman"/>
          <w:sz w:val="20"/>
          <w:lang w:eastAsia="zh-CN"/>
        </w:rPr>
        <w:t>CSI based on worst IMR occasion (FFS details)</w:t>
      </w:r>
    </w:p>
    <w:p>
      <w:pPr>
        <w:numPr>
          <w:ilvl w:val="2"/>
          <w:numId w:val="13"/>
        </w:numPr>
        <w:spacing w:line="252" w:lineRule="auto"/>
        <w:rPr>
          <w:rFonts w:ascii="Times" w:hAnsi="Times" w:eastAsia="Batang" w:cs="Times New Roman"/>
          <w:sz w:val="20"/>
          <w:lang w:eastAsia="zh-CN"/>
        </w:rPr>
      </w:pPr>
      <w:r>
        <w:rPr>
          <w:rFonts w:ascii="Times New Roman" w:hAnsi="Times New Roman" w:eastAsia="Batang" w:cs="Times New Roman"/>
          <w:color w:val="FF0000"/>
          <w:sz w:val="20"/>
          <w:lang w:eastAsia="zh-CN"/>
        </w:rPr>
        <w:t>Interference standard deviation (FFS details)</w:t>
      </w:r>
    </w:p>
    <w:p>
      <w:pPr>
        <w:numPr>
          <w:ilvl w:val="2"/>
          <w:numId w:val="13"/>
        </w:numPr>
        <w:spacing w:line="252" w:lineRule="auto"/>
        <w:rPr>
          <w:rFonts w:ascii="Times" w:hAnsi="Times" w:eastAsia="Batang" w:cs="Times New Roman"/>
          <w:sz w:val="20"/>
          <w:lang w:eastAsia="zh-CN"/>
        </w:rPr>
      </w:pPr>
      <w:r>
        <w:rPr>
          <w:rFonts w:ascii="Times New Roman" w:hAnsi="Times New Roman" w:eastAsia="Batang" w:cs="Times New Roman"/>
          <w:color w:val="FF0000"/>
          <w:sz w:val="20"/>
          <w:lang w:eastAsia="zh-CN"/>
        </w:rPr>
        <w:t>Worst-M CQI (FFS details)</w:t>
      </w:r>
    </w:p>
    <w:p>
      <w:pPr>
        <w:numPr>
          <w:ilvl w:val="1"/>
          <w:numId w:val="13"/>
        </w:numPr>
        <w:spacing w:line="252" w:lineRule="auto"/>
        <w:rPr>
          <w:rFonts w:ascii="Times" w:hAnsi="Times" w:eastAsia="Batang" w:cs="Times New Roman"/>
          <w:sz w:val="20"/>
          <w:lang w:eastAsia="zh-CN"/>
        </w:rPr>
      </w:pPr>
      <w:r>
        <w:rPr>
          <w:rFonts w:ascii="Times New Roman" w:hAnsi="Times New Roman" w:eastAsia="Batang" w:cs="Times New Roman"/>
          <w:sz w:val="20"/>
          <w:lang w:eastAsia="zh-CN"/>
        </w:rPr>
        <w:t>FFS: Whether network configured channel and interference measurement interval can also be applied to existing CSI type</w:t>
      </w:r>
    </w:p>
    <w:p>
      <w:pPr>
        <w:numPr>
          <w:ilvl w:val="0"/>
          <w:numId w:val="13"/>
        </w:numPr>
        <w:spacing w:line="252" w:lineRule="auto"/>
        <w:rPr>
          <w:rFonts w:ascii="Times New Roman" w:hAnsi="Times New Roman" w:eastAsia="Batang" w:cs="Times New Roman"/>
          <w:color w:val="FF0000"/>
          <w:sz w:val="20"/>
          <w:lang w:eastAsia="zh-CN"/>
        </w:rPr>
      </w:pPr>
      <w:r>
        <w:rPr>
          <w:rFonts w:ascii="Times New Roman" w:hAnsi="Times New Roman" w:eastAsia="Batang" w:cs="Times New Roman"/>
          <w:sz w:val="20"/>
          <w:lang w:eastAsia="zh-CN"/>
        </w:rPr>
        <w:t>Increasing granularity of subband CQI (e.g. 3-bits differential subband CQI or 4-bits full subband CQI).</w:t>
      </w:r>
    </w:p>
    <w:p>
      <w:pPr>
        <w:numPr>
          <w:ilvl w:val="0"/>
          <w:numId w:val="13"/>
        </w:numPr>
        <w:spacing w:line="252" w:lineRule="auto"/>
        <w:rPr>
          <w:rFonts w:ascii="Calibri" w:hAnsi="Calibri" w:eastAsia="Batang" w:cs="Calibri"/>
          <w:sz w:val="20"/>
          <w:lang w:eastAsia="zh-CN"/>
        </w:rPr>
      </w:pPr>
      <w:r>
        <w:rPr>
          <w:rFonts w:ascii="Times New Roman" w:hAnsi="Times New Roman" w:eastAsia="Batang" w:cs="Times New Roman"/>
          <w:sz w:val="20"/>
          <w:lang w:eastAsia="zh-CN"/>
        </w:rPr>
        <w:t>Updating only CQI in a report, where CQI is conditioned on a previous instance in which RI/PMI/(CRI) is updated.</w:t>
      </w:r>
    </w:p>
    <w:p>
      <w:pPr>
        <w:numPr>
          <w:ilvl w:val="1"/>
          <w:numId w:val="13"/>
        </w:numPr>
        <w:spacing w:line="252" w:lineRule="auto"/>
        <w:rPr>
          <w:rFonts w:ascii="Times New Roman" w:hAnsi="Times New Roman" w:eastAsia="Batang" w:cs="Times New Roman"/>
          <w:color w:val="FF0000"/>
          <w:sz w:val="20"/>
          <w:lang w:eastAsia="zh-CN"/>
        </w:rPr>
      </w:pPr>
      <w:r>
        <w:rPr>
          <w:rFonts w:ascii="Times New Roman" w:hAnsi="Times New Roman" w:eastAsia="Batang" w:cs="Times New Roman"/>
          <w:color w:val="FF0000"/>
          <w:sz w:val="20"/>
          <w:lang w:eastAsia="zh-CN"/>
        </w:rPr>
        <w:t xml:space="preserve">Applicable for same reporting quantity as R16 for CQI. </w:t>
      </w:r>
    </w:p>
    <w:p>
      <w:pPr>
        <w:numPr>
          <w:ilvl w:val="1"/>
          <w:numId w:val="13"/>
        </w:numPr>
        <w:spacing w:line="252" w:lineRule="auto"/>
        <w:rPr>
          <w:rFonts w:ascii="Times New Roman" w:hAnsi="Times New Roman" w:eastAsia="Batang" w:cs="Times New Roman"/>
          <w:sz w:val="20"/>
          <w:lang w:eastAsia="zh-CN"/>
        </w:rPr>
      </w:pPr>
      <w:r>
        <w:rPr>
          <w:rFonts w:ascii="Times New Roman" w:hAnsi="Times New Roman" w:eastAsia="Batang" w:cs="Times New Roman"/>
          <w:sz w:val="20"/>
          <w:lang w:eastAsia="zh-CN"/>
        </w:rPr>
        <w:t>FFS: Whether network configured channel and interference measurement interval can also be applied</w:t>
      </w:r>
    </w:p>
    <w:p>
      <w:pPr>
        <w:numPr>
          <w:ilvl w:val="1"/>
          <w:numId w:val="13"/>
        </w:numPr>
        <w:spacing w:line="252" w:lineRule="auto"/>
        <w:rPr>
          <w:rFonts w:ascii="Times New Roman" w:hAnsi="Times New Roman" w:eastAsia="Batang" w:cs="Times New Roman"/>
          <w:sz w:val="20"/>
          <w:lang w:eastAsia="zh-CN"/>
        </w:rPr>
      </w:pPr>
      <w:r>
        <w:rPr>
          <w:rFonts w:ascii="Times New Roman" w:hAnsi="Times New Roman" w:eastAsia="Batang" w:cs="Times New Roman"/>
          <w:sz w:val="20"/>
          <w:lang w:eastAsia="zh-CN"/>
        </w:rPr>
        <w:t>FFS: Whether RI/PMI/(CRI) is transmitted in a report where only CQI is updated</w:t>
      </w:r>
    </w:p>
    <w:p>
      <w:pPr>
        <w:numPr>
          <w:ilvl w:val="1"/>
          <w:numId w:val="13"/>
        </w:numPr>
        <w:spacing w:line="252" w:lineRule="auto"/>
        <w:rPr>
          <w:rFonts w:ascii="Times New Roman" w:hAnsi="Times New Roman" w:eastAsia="Batang" w:cs="Times New Roman"/>
          <w:strike/>
          <w:color w:val="FF0000"/>
          <w:sz w:val="20"/>
          <w:lang w:eastAsia="zh-CN"/>
        </w:rPr>
      </w:pPr>
      <w:r>
        <w:rPr>
          <w:rFonts w:ascii="Times New Roman" w:hAnsi="Times New Roman" w:eastAsia="Batang" w:cs="Times New Roman"/>
          <w:strike/>
          <w:color w:val="FF0000"/>
          <w:sz w:val="20"/>
          <w:lang w:eastAsia="zh-CN"/>
        </w:rPr>
        <w:t>FFS: how to report the updated CQI</w:t>
      </w:r>
    </w:p>
    <w:p>
      <w:pPr>
        <w:numPr>
          <w:ilvl w:val="1"/>
          <w:numId w:val="13"/>
        </w:numPr>
        <w:spacing w:line="252" w:lineRule="auto"/>
        <w:rPr>
          <w:rFonts w:ascii="Times New Roman" w:hAnsi="Times New Roman" w:eastAsia="Batang" w:cs="Times New Roman"/>
          <w:sz w:val="20"/>
          <w:lang w:eastAsia="zh-CN"/>
        </w:rPr>
      </w:pPr>
      <w:r>
        <w:rPr>
          <w:rFonts w:ascii="Times New Roman" w:hAnsi="Times New Roman" w:eastAsia="Batang" w:cs="Times New Roman"/>
          <w:sz w:val="20"/>
          <w:lang w:eastAsia="zh-CN"/>
        </w:rPr>
        <w:t xml:space="preserve">FFS: whether the CQI processing time can be </w:t>
      </w:r>
      <w:r>
        <w:rPr>
          <w:rFonts w:ascii="Times New Roman" w:hAnsi="Times New Roman" w:eastAsia="Batang" w:cs="Times New Roman"/>
          <w:strike/>
          <w:sz w:val="20"/>
          <w:lang w:eastAsia="zh-CN"/>
        </w:rPr>
        <w:t>is</w:t>
      </w:r>
      <w:r>
        <w:rPr>
          <w:rFonts w:ascii="Times New Roman" w:hAnsi="Times New Roman" w:eastAsia="Batang" w:cs="Times New Roman"/>
          <w:sz w:val="20"/>
          <w:lang w:eastAsia="zh-CN"/>
        </w:rPr>
        <w:t xml:space="preserve"> reduced compared to Rel-16 CSI processing delay</w:t>
      </w:r>
    </w:p>
    <w:p>
      <w:pPr>
        <w:rPr>
          <w:rFonts w:ascii="Times" w:hAnsi="Times" w:eastAsia="Batang" w:cs="Times New Roman"/>
          <w:sz w:val="20"/>
        </w:rPr>
      </w:pPr>
      <w:r>
        <w:rPr>
          <w:rFonts w:ascii="Times" w:hAnsi="Times" w:eastAsia="Batang" w:cs="Times New Roman"/>
          <w:sz w:val="20"/>
        </w:rPr>
        <w:t>Final summary in R1-2103956</w:t>
      </w:r>
    </w:p>
    <w:p>
      <w:pPr>
        <w:rPr>
          <w:rFonts w:ascii="Times New Roman" w:hAnsi="Times New Roman" w:cs="Times New Roman"/>
          <w:sz w:val="20"/>
          <w:szCs w:val="20"/>
          <w:u w:val="single"/>
        </w:rPr>
      </w:pPr>
    </w:p>
    <w:p>
      <w:pPr>
        <w:rPr>
          <w:rFonts w:ascii="Times New Roman" w:hAnsi="Times New Roman" w:cs="Times New Roman"/>
          <w:sz w:val="20"/>
          <w:szCs w:val="20"/>
          <w:u w:val="single"/>
        </w:rPr>
      </w:pPr>
      <w:r>
        <w:rPr>
          <w:rFonts w:ascii="Times New Roman" w:hAnsi="Times New Roman" w:cs="Times New Roman"/>
          <w:sz w:val="20"/>
          <w:szCs w:val="20"/>
          <w:u w:val="single"/>
        </w:rPr>
        <w:t>Agreements from RAN1#104-e</w:t>
      </w:r>
    </w:p>
    <w:p>
      <w:pPr>
        <w:rPr>
          <w:rFonts w:ascii="Times" w:hAnsi="Times" w:eastAsia="Batang" w:cs="Times New Roman"/>
          <w:b/>
          <w:bCs/>
          <w:sz w:val="20"/>
          <w:lang w:eastAsia="zh-CN"/>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sz w:val="20"/>
          <w:u w:val="single"/>
          <w:lang w:eastAsia="zh-CN"/>
        </w:rPr>
        <w:t>R1-2101811</w:t>
      </w:r>
      <w:r>
        <w:rPr>
          <w:rFonts w:ascii="Times" w:hAnsi="Times" w:eastAsia="Batang" w:cs="Times New Roman"/>
          <w:b/>
          <w:bCs/>
          <w:color w:val="0000FF"/>
          <w:sz w:val="20"/>
          <w:u w:val="single"/>
          <w:lang w:eastAsia="zh-CN"/>
        </w:rPr>
        <w:fldChar w:fldCharType="end"/>
      </w:r>
    </w:p>
    <w:p>
      <w:pPr>
        <w:spacing w:before="240"/>
        <w:rPr>
          <w:rFonts w:ascii="Times New Roman" w:hAnsi="Times New Roman" w:eastAsia="Calibri" w:cs="Times New Roman"/>
          <w:sz w:val="20"/>
          <w:szCs w:val="20"/>
        </w:rPr>
      </w:pPr>
      <w:r>
        <w:rPr>
          <w:rFonts w:ascii="Times New Roman" w:hAnsi="Times New Roman" w:eastAsia="Calibri" w:cs="Times New Roman"/>
          <w:b/>
          <w:bCs/>
          <w:sz w:val="20"/>
          <w:szCs w:val="20"/>
          <w:u w:val="single"/>
        </w:rPr>
        <w:t>Conclusion</w:t>
      </w:r>
      <w:r>
        <w:rPr>
          <w:rFonts w:ascii="Times New Roman" w:hAnsi="Times New Roman" w:eastAsia="Calibri" w:cs="Times New Roman"/>
          <w:b/>
          <w:bCs/>
          <w:sz w:val="20"/>
          <w:szCs w:val="20"/>
        </w:rPr>
        <w:t>:</w:t>
      </w:r>
      <w:r>
        <w:rPr>
          <w:rFonts w:ascii="Times New Roman" w:hAnsi="Times New Roman" w:eastAsia="Calibri" w:cs="Times New Roman"/>
          <w:sz w:val="20"/>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 w:val="20"/>
          <w:szCs w:val="20"/>
          <w:u w:val="single"/>
        </w:rPr>
        <w:t>R1-2102131</w:t>
      </w:r>
      <w:r>
        <w:rPr>
          <w:rFonts w:ascii="Times New Roman" w:hAnsi="Times New Roman" w:eastAsia="Calibri" w:cs="Times New Roman"/>
          <w:color w:val="0000FF"/>
          <w:sz w:val="20"/>
          <w:szCs w:val="20"/>
          <w:u w:val="single"/>
        </w:rPr>
        <w:fldChar w:fldCharType="end"/>
      </w:r>
      <w:r>
        <w:rPr>
          <w:rFonts w:ascii="Times New Roman" w:hAnsi="Times New Roman" w:eastAsia="Calibri" w:cs="Times New Roman"/>
          <w:sz w:val="20"/>
          <w:szCs w:val="20"/>
        </w:rPr>
        <w:t xml:space="preserve">. </w:t>
      </w:r>
    </w:p>
    <w:p>
      <w:pPr>
        <w:numPr>
          <w:ilvl w:val="0"/>
          <w:numId w:val="13"/>
        </w:numPr>
        <w:spacing w:before="240" w:line="252" w:lineRule="auto"/>
        <w:rPr>
          <w:rFonts w:ascii="Times New Roman" w:hAnsi="Times New Roman" w:eastAsia="Times New Roman" w:cs="Times New Roman"/>
          <w:sz w:val="20"/>
          <w:szCs w:val="20"/>
          <w:lang w:eastAsia="zh-CN"/>
        </w:rPr>
      </w:pPr>
      <w:r>
        <w:rPr>
          <w:rFonts w:ascii="Times New Roman" w:hAnsi="Times New Roman" w:eastAsia="Batang" w:cs="Times New Roman"/>
          <w:sz w:val="20"/>
          <w:szCs w:val="20"/>
          <w:lang w:eastAsia="zh-CN"/>
        </w:rPr>
        <w:t xml:space="preserve">Companies are encouraged to provide their views on each scheme against each criterion in respective Tables in Appendix B. </w:t>
      </w:r>
    </w:p>
    <w:p>
      <w:pPr>
        <w:numPr>
          <w:ilvl w:val="0"/>
          <w:numId w:val="13"/>
        </w:numPr>
        <w:spacing w:before="240" w:line="252"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Companies are encouraged to provide additional evaluation results for as many schemes as possible, based on assumptions agreed in RAN1#102-e.</w:t>
      </w:r>
    </w:p>
    <w:p>
      <w:pPr>
        <w:numPr>
          <w:ilvl w:val="0"/>
          <w:numId w:val="13"/>
        </w:numPr>
        <w:spacing w:before="240" w:line="252" w:lineRule="auto"/>
        <w:rPr>
          <w:rFonts w:ascii="Times New Roman" w:hAnsi="Times New Roman" w:eastAsia="Batang" w:cs="Times New Roman"/>
          <w:sz w:val="20"/>
          <w:szCs w:val="20"/>
          <w:lang w:eastAsia="zh-CN"/>
        </w:rPr>
      </w:pPr>
      <w:r>
        <w:rPr>
          <w:rFonts w:ascii="Times New Roman" w:hAnsi="Times New Roman" w:eastAsia="Batang" w:cs="Times New Roman"/>
          <w:sz w:val="20"/>
          <w:szCs w:val="20"/>
          <w:lang w:eastAsia="zh-CN"/>
        </w:rPr>
        <w:t>Aim for down-selection at RAN1#104-b-e by taking into account evaluation results and assessment against criteria from Appendix B.</w:t>
      </w: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Pr>
          <w:rFonts w:ascii="Times New Roman" w:hAnsi="Times New Roman" w:cs="Times New Roman"/>
          <w:sz w:val="20"/>
          <w:szCs w:val="20"/>
          <w:u w:val="single"/>
        </w:rPr>
        <w:t>Agreements from RAN1#103-e:</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highlight w:val="green"/>
        </w:rPr>
        <w:t>Agreements</w:t>
      </w:r>
    </w:p>
    <w:p>
      <w:pPr>
        <w:numPr>
          <w:ilvl w:val="0"/>
          <w:numId w:val="18"/>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No change of CSI processing time relative to Rel-16 CSI in this WI</w:t>
      </w:r>
    </w:p>
    <w:p>
      <w:pPr>
        <w:numPr>
          <w:ilvl w:val="0"/>
          <w:numId w:val="18"/>
        </w:numP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t>CSI processing time specific to a new CSI reporting quantity/type (if supported) can be studied</w:t>
      </w:r>
    </w:p>
    <w:p>
      <w:pPr>
        <w:rPr>
          <w:rFonts w:ascii="Times New Roman" w:hAnsi="Times New Roman" w:eastAsia="Times New Roman" w:cs="Times New Roman"/>
          <w:sz w:val="20"/>
          <w:szCs w:val="20"/>
          <w:highlight w:val="magenta"/>
        </w:rPr>
      </w:pPr>
    </w:p>
    <w:p>
      <w:pPr>
        <w:rPr>
          <w:rFonts w:ascii="Gulim" w:hAnsi="Gulim" w:eastAsia="Gulim" w:cs="Times New Roman"/>
          <w:color w:val="000000"/>
          <w:sz w:val="20"/>
          <w:szCs w:val="20"/>
          <w:highlight w:val="green"/>
        </w:rPr>
      </w:pPr>
      <w:r>
        <w:rPr>
          <w:rFonts w:ascii="Times New Roman" w:hAnsi="Times New Roman" w:eastAsia="Times New Roman" w:cs="Times New Roman"/>
          <w:color w:val="000000"/>
          <w:sz w:val="20"/>
          <w:szCs w:val="20"/>
          <w:highlight w:val="green"/>
          <w:shd w:val="clear" w:color="auto" w:fill="FFFF00"/>
        </w:rPr>
        <w:t>Agreement:</w:t>
      </w:r>
    </w:p>
    <w:p>
      <w:pPr>
        <w:numPr>
          <w:ilvl w:val="0"/>
          <w:numId w:val="19"/>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 w:val="20"/>
          <w:szCs w:val="20"/>
          <w:shd w:val="clear" w:color="auto" w:fill="FFFF00"/>
        </w:rPr>
      </w:pPr>
    </w:p>
    <w:p>
      <w:pPr>
        <w:rPr>
          <w:rFonts w:ascii="Gulim" w:hAnsi="Gulim" w:eastAsia="Gulim" w:cs="Times New Roman"/>
          <w:color w:val="000000"/>
          <w:sz w:val="20"/>
          <w:szCs w:val="20"/>
          <w:highlight w:val="green"/>
        </w:rPr>
      </w:pPr>
      <w:r>
        <w:rPr>
          <w:rFonts w:ascii="Times New Roman" w:hAnsi="Times New Roman" w:eastAsia="Times New Roman" w:cs="Times New Roman"/>
          <w:color w:val="000000"/>
          <w:sz w:val="20"/>
          <w:szCs w:val="20"/>
          <w:highlight w:val="green"/>
          <w:shd w:val="clear" w:color="auto" w:fill="FFFF00"/>
        </w:rPr>
        <w:t>Agreements:</w:t>
      </w:r>
    </w:p>
    <w:p>
      <w:pPr>
        <w:jc w:val="both"/>
        <w:rPr>
          <w:rFonts w:ascii="Gulim" w:hAnsi="Gulim" w:eastAsia="Gulim" w:cs="Times New Roman"/>
          <w:color w:val="000000"/>
          <w:sz w:val="20"/>
          <w:szCs w:val="20"/>
        </w:rPr>
      </w:pPr>
      <w:r>
        <w:rPr>
          <w:rFonts w:ascii="Times New Roman" w:hAnsi="Times New Roman" w:eastAsia="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0"/>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1a: New reporting quantity based on CQI/SINR statistics, e.g.,</w:t>
      </w:r>
    </w:p>
    <w:p>
      <w:pPr>
        <w:numPr>
          <w:ilvl w:val="1"/>
          <w:numId w:val="21"/>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CQI/SINR statistics (e.g., mean, variance, etc.)</w:t>
      </w:r>
    </w:p>
    <w:p>
      <w:pPr>
        <w:numPr>
          <w:ilvl w:val="1"/>
          <w:numId w:val="21"/>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CSI prediction</w:t>
      </w:r>
    </w:p>
    <w:p>
      <w:pPr>
        <w:numPr>
          <w:ilvl w:val="0"/>
          <w:numId w:val="22"/>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 xml:space="preserve">Scheme 1b: New reporting quantity of interference statistics (e.g., mean, </w:t>
      </w:r>
      <w:r>
        <w:rPr>
          <w:rFonts w:ascii="Times New Roman" w:hAnsi="Times New Roman" w:eastAsia="Times New Roman" w:cs="Times New Roman"/>
          <w:sz w:val="20"/>
          <w:szCs w:val="20"/>
        </w:rPr>
        <w:t>variance, interference covariance matrix, etc.)</w:t>
      </w:r>
    </w:p>
    <w:p>
      <w:pPr>
        <w:numPr>
          <w:ilvl w:val="0"/>
          <w:numId w:val="22"/>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1c: New reporting quantity based on modifying existing reporting format, e.g.,</w:t>
      </w:r>
    </w:p>
    <w:p>
      <w:pPr>
        <w:numPr>
          <w:ilvl w:val="1"/>
          <w:numId w:val="23"/>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CQI reporting considering the worst subbands</w:t>
      </w:r>
    </w:p>
    <w:p>
      <w:pPr>
        <w:numPr>
          <w:ilvl w:val="1"/>
          <w:numId w:val="23"/>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Subband CQI granularity enhancement</w:t>
      </w:r>
    </w:p>
    <w:p>
      <w:pPr>
        <w:numPr>
          <w:ilvl w:val="0"/>
          <w:numId w:val="24"/>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1d: New reporting quantity related to CSI expiration time</w:t>
      </w:r>
    </w:p>
    <w:p>
      <w:pPr>
        <w:numPr>
          <w:ilvl w:val="0"/>
          <w:numId w:val="24"/>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Scheme 1e: New reporting quantity with partial information update, e.g.,</w:t>
      </w:r>
    </w:p>
    <w:p>
      <w:pPr>
        <w:numPr>
          <w:ilvl w:val="1"/>
          <w:numId w:val="25"/>
        </w:num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CSI reporting with interference update only</w:t>
      </w:r>
    </w:p>
    <w:p>
      <w:pPr>
        <w:spacing w:line="231" w:lineRule="atLeast"/>
        <w:rPr>
          <w:rFonts w:ascii="Gulim" w:hAnsi="Gulim" w:eastAsia="Gulim" w:cs="Times New Roman"/>
          <w:color w:val="000000"/>
          <w:sz w:val="20"/>
          <w:szCs w:val="20"/>
        </w:rPr>
      </w:pPr>
      <w:r>
        <w:rPr>
          <w:rFonts w:ascii="Times New Roman" w:hAnsi="Times New Roman" w:eastAsia="Times New Roman" w:cs="Times New Roman"/>
          <w:color w:val="000000"/>
          <w:sz w:val="20"/>
          <w:szCs w:val="20"/>
        </w:rPr>
        <w:t>Companies are encouraged to investigate the above schemes, aiming for down-selection in RAN1#104-e</w:t>
      </w: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Pr>
          <w:rFonts w:ascii="Times New Roman" w:hAnsi="Times New Roman" w:cs="Times New Roman"/>
          <w:sz w:val="20"/>
          <w:szCs w:val="20"/>
          <w:u w:val="single"/>
        </w:rPr>
        <w:t>Agreements from RAN1#102-e:</w:t>
      </w: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pPr>
        <w:rPr>
          <w:rFonts w:ascii="Times" w:hAnsi="Times" w:eastAsia="Batang" w:cs="Times New Roman"/>
          <w:color w:val="000000"/>
          <w:sz w:val="20"/>
          <w:highlight w:val="green"/>
        </w:rPr>
      </w:pPr>
      <w:r>
        <w:rPr>
          <w:rFonts w:ascii="Times" w:hAnsi="Times" w:eastAsia="Batang" w:cs="Times New Roman"/>
          <w:color w:val="000000"/>
          <w:sz w:val="20"/>
          <w:highlight w:val="green"/>
          <w:shd w:val="clear" w:color="auto" w:fill="00FFFF"/>
        </w:rPr>
        <w:t>Agreement:</w:t>
      </w:r>
    </w:p>
    <w:p>
      <w:pPr>
        <w:numPr>
          <w:ilvl w:val="0"/>
          <w:numId w:val="26"/>
        </w:numPr>
        <w:overflowPunct w:val="0"/>
        <w:autoSpaceDE w:val="0"/>
        <w:autoSpaceDN w:val="0"/>
        <w:adjustRightInd w:val="0"/>
        <w:spacing w:after="180"/>
        <w:contextualSpacing/>
        <w:textAlignment w:val="baseline"/>
        <w:rPr>
          <w:rFonts w:ascii="Times New Roman" w:hAnsi="Times New Roman" w:eastAsia="Times New Roman" w:cs="Times New Roman"/>
          <w:color w:val="000000"/>
          <w:sz w:val="20"/>
          <w:szCs w:val="20"/>
          <w:lang w:eastAsia="ja-JP"/>
        </w:rPr>
      </w:pPr>
      <w:r>
        <w:rPr>
          <w:rFonts w:ascii="Times New Roman" w:hAnsi="Times New Roman" w:eastAsia="Times New Roman" w:cs="Times New Roman"/>
          <w:color w:val="000000"/>
          <w:sz w:val="20"/>
          <w:szCs w:val="20"/>
          <w:lang w:eastAsia="ja-JP"/>
        </w:rPr>
        <w:t>CSI feedback enhancement for Multi-TRP transmission is not to be discussed further under IIoT/URLLC enhancement WI</w:t>
      </w:r>
    </w:p>
    <w:p>
      <w:pPr>
        <w:rPr>
          <w:rFonts w:ascii="Times" w:hAnsi="Times" w:eastAsia="Batang" w:cs="Times New Roman"/>
          <w:color w:val="000000"/>
          <w:sz w:val="20"/>
          <w:highlight w:val="green"/>
        </w:rPr>
      </w:pPr>
      <w:r>
        <w:rPr>
          <w:rFonts w:ascii="Times" w:hAnsi="Times" w:eastAsia="Batang" w:cs="Times New Roman"/>
          <w:color w:val="000000"/>
          <w:sz w:val="20"/>
          <w:highlight w:val="green"/>
          <w:shd w:val="clear" w:color="auto" w:fill="00FFFF"/>
        </w:rPr>
        <w:t>Agreements:</w:t>
      </w:r>
    </w:p>
    <w:p>
      <w:pPr>
        <w:numPr>
          <w:ilvl w:val="0"/>
          <w:numId w:val="27"/>
        </w:numPr>
        <w:spacing w:line="276" w:lineRule="atLeast"/>
        <w:rPr>
          <w:rFonts w:ascii="Times" w:hAnsi="Times" w:eastAsia="Times New Roman" w:cs="Times New Roman"/>
          <w:color w:val="000000"/>
          <w:sz w:val="20"/>
        </w:rPr>
      </w:pPr>
      <w:r>
        <w:rPr>
          <w:rFonts w:ascii="Times" w:hAnsi="Times" w:eastAsia="Times New Roman" w:cs="Times New Roman"/>
          <w:color w:val="000000"/>
          <w:sz w:val="20"/>
        </w:rPr>
        <w:t>Baseline assumptions are used as the required minimum to be simulated for the evaluation of candidate CSI enhancement schemes</w:t>
      </w:r>
    </w:p>
    <w:p>
      <w:pPr>
        <w:numPr>
          <w:ilvl w:val="1"/>
          <w:numId w:val="27"/>
        </w:numPr>
        <w:spacing w:line="276" w:lineRule="atLeast"/>
        <w:rPr>
          <w:rFonts w:ascii="Times" w:hAnsi="Times" w:eastAsia="Times New Roman" w:cs="Times New Roman"/>
          <w:color w:val="000000"/>
          <w:sz w:val="20"/>
        </w:rPr>
      </w:pPr>
      <w:r>
        <w:rPr>
          <w:rFonts w:ascii="Times" w:hAnsi="Times" w:eastAsia="Times New Roman" w:cs="Times New Roman"/>
          <w:color w:val="000000"/>
          <w:sz w:val="20"/>
        </w:rPr>
        <w:t>Reuse the assumptions in TR 38.824 and TR 38.901 as a starting point</w:t>
      </w:r>
    </w:p>
    <w:p>
      <w:pPr>
        <w:numPr>
          <w:ilvl w:val="1"/>
          <w:numId w:val="27"/>
        </w:numPr>
        <w:spacing w:line="276" w:lineRule="atLeast"/>
        <w:rPr>
          <w:rFonts w:ascii="Times" w:hAnsi="Times" w:eastAsia="Times New Roman" w:cs="Times New Roman"/>
          <w:color w:val="000000"/>
          <w:sz w:val="20"/>
        </w:rPr>
      </w:pPr>
      <w:r>
        <w:rPr>
          <w:rFonts w:ascii="Times" w:hAnsi="Times" w:eastAsia="Times New Roman" w:cs="Times New Roman"/>
          <w:color w:val="000000"/>
          <w:sz w:val="20"/>
        </w:rPr>
        <w:t>Companies shall report additional parameters (e.g., CSI measurement settings, CSI reporting schemes) used in their evaluation</w:t>
      </w:r>
    </w:p>
    <w:p>
      <w:pPr>
        <w:numPr>
          <w:ilvl w:val="1"/>
          <w:numId w:val="27"/>
        </w:numPr>
        <w:spacing w:line="276" w:lineRule="atLeast"/>
        <w:rPr>
          <w:rFonts w:ascii="Times" w:hAnsi="Times" w:eastAsia="Times New Roman" w:cs="Times New Roman"/>
          <w:color w:val="000000"/>
          <w:sz w:val="20"/>
        </w:rPr>
      </w:pPr>
      <w:r>
        <w:rPr>
          <w:rFonts w:ascii="Times" w:hAnsi="Times" w:eastAsia="Times New Roman" w:cs="Times New Roman"/>
          <w:color w:val="000000"/>
          <w:sz w:val="20"/>
        </w:rPr>
        <w:t>FFS details of baseline assumptions</w:t>
      </w:r>
    </w:p>
    <w:p>
      <w:pPr>
        <w:numPr>
          <w:ilvl w:val="0"/>
          <w:numId w:val="27"/>
        </w:numPr>
        <w:spacing w:line="276" w:lineRule="atLeast"/>
        <w:rPr>
          <w:rFonts w:ascii="Times" w:hAnsi="Times" w:eastAsia="Times New Roman" w:cs="Times New Roman"/>
          <w:color w:val="000000"/>
          <w:sz w:val="20"/>
        </w:rPr>
      </w:pPr>
      <w:r>
        <w:rPr>
          <w:rFonts w:ascii="Times" w:hAnsi="Times" w:eastAsia="Times New Roman" w:cs="Times New Roman"/>
          <w:color w:val="000000"/>
          <w:sz w:val="20"/>
        </w:rPr>
        <w:t>Companies can bring additional simulation results with other set(s) of assumptions</w:t>
      </w:r>
    </w:p>
    <w:p>
      <w:pPr>
        <w:rPr>
          <w:rFonts w:ascii="Times" w:hAnsi="Times" w:eastAsia="等线" w:cs="Times New Roman"/>
          <w:color w:val="000000"/>
          <w:sz w:val="20"/>
        </w:rPr>
      </w:pPr>
    </w:p>
    <w:p>
      <w:pPr>
        <w:rPr>
          <w:rFonts w:ascii="Times" w:hAnsi="Times" w:eastAsia="Batang" w:cs="Times New Roman"/>
          <w:color w:val="000000"/>
          <w:sz w:val="20"/>
          <w:highlight w:val="green"/>
        </w:rPr>
      </w:pPr>
      <w:r>
        <w:rPr>
          <w:rFonts w:ascii="Times" w:hAnsi="Times" w:eastAsia="Batang" w:cs="Times New Roman"/>
          <w:color w:val="000000"/>
          <w:sz w:val="20"/>
          <w:highlight w:val="green"/>
          <w:shd w:val="clear" w:color="auto" w:fill="00FFFF"/>
        </w:rPr>
        <w:t>Agreements:</w:t>
      </w:r>
    </w:p>
    <w:p>
      <w:pPr>
        <w:numPr>
          <w:ilvl w:val="0"/>
          <w:numId w:val="28"/>
        </w:numPr>
        <w:rPr>
          <w:rFonts w:ascii="Times" w:hAnsi="Times" w:eastAsia="Times New Roman" w:cs="Times New Roman"/>
          <w:color w:val="000000"/>
          <w:sz w:val="20"/>
        </w:rPr>
      </w:pPr>
      <w:r>
        <w:rPr>
          <w:rFonts w:ascii="Times" w:hAnsi="Times" w:eastAsia="Times New Roman" w:cs="Times New Roman"/>
          <w:color w:val="000000"/>
          <w:sz w:val="20"/>
        </w:rPr>
        <w:t>Study/evaluate further on following CSI enhancement schemes in terms of technical benefit, specification and implementation impacts.</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New triggering methods for A-CSI and/or SRS</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New reporting based on one or more of the following:</w:t>
      </w:r>
    </w:p>
    <w:p>
      <w:pPr>
        <w:numPr>
          <w:ilvl w:val="2"/>
          <w:numId w:val="28"/>
        </w:numPr>
        <w:rPr>
          <w:rFonts w:ascii="Times" w:hAnsi="Times" w:eastAsia="Times New Roman" w:cs="Times New Roman"/>
          <w:color w:val="000000"/>
          <w:sz w:val="20"/>
        </w:rPr>
      </w:pPr>
      <w:r>
        <w:rPr>
          <w:rFonts w:ascii="Times" w:hAnsi="Times" w:eastAsia="Times New Roman" w:cs="Times New Roman"/>
          <w:color w:val="000000"/>
          <w:sz w:val="20"/>
        </w:rPr>
        <w:t>Case 1: channel/interference measurement for new CSI reporting, considering aspects such as one or more of the following:</w:t>
      </w:r>
    </w:p>
    <w:p>
      <w:pPr>
        <w:numPr>
          <w:ilvl w:val="3"/>
          <w:numId w:val="28"/>
        </w:numPr>
        <w:rPr>
          <w:rFonts w:ascii="Times" w:hAnsi="Times" w:eastAsia="Times New Roman" w:cs="Times New Roman"/>
          <w:color w:val="000000"/>
          <w:sz w:val="20"/>
        </w:rPr>
      </w:pPr>
      <w:r>
        <w:rPr>
          <w:rFonts w:ascii="Times" w:hAnsi="Times" w:eastAsia="Times New Roman" w:cs="Times New Roman"/>
          <w:color w:val="000000"/>
          <w:sz w:val="20"/>
        </w:rPr>
        <w:t>Reporting more accurate interference characteristics</w:t>
      </w:r>
    </w:p>
    <w:p>
      <w:pPr>
        <w:numPr>
          <w:ilvl w:val="3"/>
          <w:numId w:val="28"/>
        </w:numPr>
        <w:rPr>
          <w:rFonts w:ascii="Times" w:hAnsi="Times" w:eastAsia="Times New Roman" w:cs="Times New Roman"/>
          <w:color w:val="000000"/>
          <w:sz w:val="20"/>
        </w:rPr>
      </w:pPr>
      <w:r>
        <w:rPr>
          <w:rFonts w:ascii="Times" w:hAnsi="Times" w:eastAsia="Times New Roman" w:cs="Times New Roman"/>
          <w:color w:val="000000"/>
          <w:sz w:val="20"/>
        </w:rPr>
        <w:t>Reduced CSI feedback overhead (e.g., reporting interference measurement only)</w:t>
      </w:r>
    </w:p>
    <w:p>
      <w:pPr>
        <w:numPr>
          <w:ilvl w:val="3"/>
          <w:numId w:val="28"/>
        </w:numPr>
        <w:rPr>
          <w:rFonts w:ascii="Times" w:hAnsi="Times" w:eastAsia="Times New Roman" w:cs="Times New Roman"/>
          <w:color w:val="000000"/>
          <w:sz w:val="20"/>
        </w:rPr>
      </w:pPr>
      <w:r>
        <w:rPr>
          <w:rFonts w:ascii="Times" w:hAnsi="Times" w:eastAsia="Times New Roman" w:cs="Times New Roman"/>
          <w:color w:val="000000"/>
          <w:sz w:val="20"/>
        </w:rPr>
        <w:t>Enhanced CSI reporting such as WB/SB CQI</w:t>
      </w:r>
    </w:p>
    <w:p>
      <w:pPr>
        <w:numPr>
          <w:ilvl w:val="2"/>
          <w:numId w:val="28"/>
        </w:numPr>
        <w:rPr>
          <w:rFonts w:ascii="Times" w:hAnsi="Times" w:eastAsia="Times New Roman" w:cs="Times New Roman"/>
          <w:color w:val="000000"/>
          <w:sz w:val="20"/>
        </w:rPr>
      </w:pPr>
      <w:r>
        <w:rPr>
          <w:rFonts w:ascii="Times" w:hAnsi="Times" w:eastAsia="Times New Roman" w:cs="Times New Roman"/>
          <w:color w:val="000000"/>
          <w:sz w:val="20"/>
        </w:rPr>
        <w:t>Case 2: other measurement (other than channel/interference) for additional information</w:t>
      </w:r>
    </w:p>
    <w:p>
      <w:pPr>
        <w:numPr>
          <w:ilvl w:val="3"/>
          <w:numId w:val="28"/>
        </w:numPr>
        <w:rPr>
          <w:rFonts w:ascii="Times" w:hAnsi="Times" w:eastAsia="Times New Roman" w:cs="Times New Roman"/>
          <w:color w:val="000000"/>
          <w:sz w:val="20"/>
        </w:rPr>
      </w:pPr>
      <w:r>
        <w:rPr>
          <w:rFonts w:ascii="Times" w:hAnsi="Times" w:eastAsia="Times New Roman" w:cs="Times New Roman"/>
          <w:color w:val="000000"/>
          <w:sz w:val="20"/>
        </w:rPr>
        <w:t>E.g., PDCCH/PDSCH decoding, recommended HARQ RV sequence, etc.</w:t>
      </w:r>
    </w:p>
    <w:p>
      <w:pPr>
        <w:numPr>
          <w:ilvl w:val="2"/>
          <w:numId w:val="28"/>
        </w:numPr>
        <w:rPr>
          <w:rFonts w:ascii="Times" w:hAnsi="Times" w:eastAsia="Times New Roman" w:cs="Times New Roman"/>
          <w:strike/>
          <w:sz w:val="20"/>
        </w:rPr>
      </w:pPr>
      <w:r>
        <w:rPr>
          <w:rFonts w:ascii="Times" w:hAnsi="Times" w:eastAsia="Times New Roman" w:cs="Times New Roman"/>
          <w:sz w:val="20"/>
        </w:rPr>
        <w:t xml:space="preserve">It targets to help gNB scheduler for better link adaptation of (re)transmission </w:t>
      </w:r>
    </w:p>
    <w:p>
      <w:pPr>
        <w:numPr>
          <w:ilvl w:val="1"/>
          <w:numId w:val="28"/>
        </w:numPr>
        <w:rPr>
          <w:rFonts w:ascii="Times" w:hAnsi="Times" w:eastAsia="Times New Roman" w:cs="Times New Roman"/>
          <w:sz w:val="20"/>
        </w:rPr>
      </w:pPr>
      <w:r>
        <w:rPr>
          <w:rFonts w:ascii="Times" w:hAnsi="Times" w:eastAsia="Times New Roman" w:cs="Times New Roman"/>
          <w:sz w:val="20"/>
        </w:rPr>
        <w:t>[Reduced CSI computation time/complexity]</w:t>
      </w:r>
    </w:p>
    <w:p>
      <w:pPr>
        <w:numPr>
          <w:ilvl w:val="1"/>
          <w:numId w:val="28"/>
        </w:numPr>
        <w:rPr>
          <w:rFonts w:ascii="Times" w:hAnsi="Times" w:eastAsia="Times New Roman" w:cs="Times New Roman"/>
          <w:sz w:val="20"/>
        </w:rPr>
      </w:pPr>
      <w:r>
        <w:rPr>
          <w:rFonts w:ascii="Times" w:hAnsi="Times" w:eastAsia="Times New Roman" w:cs="Times New Roman"/>
          <w:sz w:val="20"/>
        </w:rPr>
        <w:t>[CSI feedback for PDCCH]  </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Other CSI enhancement schemes that enable accurate MCS selection are not precluded</w:t>
      </w:r>
    </w:p>
    <w:p>
      <w:pPr>
        <w:numPr>
          <w:ilvl w:val="0"/>
          <w:numId w:val="28"/>
        </w:numPr>
        <w:rPr>
          <w:rFonts w:ascii="Times" w:hAnsi="Times" w:eastAsia="Times New Roman" w:cs="Times New Roman"/>
          <w:color w:val="000000"/>
          <w:sz w:val="20"/>
        </w:rPr>
      </w:pPr>
      <w:r>
        <w:rPr>
          <w:rFonts w:ascii="Times" w:hAnsi="Times" w:eastAsia="Times New Roman" w:cs="Times New Roman"/>
          <w:color w:val="000000"/>
          <w:sz w:val="20"/>
        </w:rPr>
        <w:t>Detailed assumptions of the proposed CSI enhancement schemes should be provided by the proponent, such as</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Reporting values</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Triggering conditions for the reporting</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Associated measurement resource</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Uplink resource to be used for the reporting</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How to use the reported information at the gNB scheduler</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CSI-RS overhead and CSI reporting frequency </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CSI reporting latency/timeline</w:t>
      </w:r>
    </w:p>
    <w:p>
      <w:pPr>
        <w:numPr>
          <w:ilvl w:val="1"/>
          <w:numId w:val="28"/>
        </w:numPr>
        <w:rPr>
          <w:rFonts w:ascii="Times" w:hAnsi="Times" w:eastAsia="Times New Roman" w:cs="Times New Roman"/>
          <w:color w:val="000000"/>
          <w:sz w:val="20"/>
        </w:rPr>
      </w:pPr>
      <w:r>
        <w:rPr>
          <w:rFonts w:ascii="Times" w:hAnsi="Times" w:eastAsia="Times New Roman" w:cs="Times New Roman"/>
          <w:color w:val="000000"/>
          <w:sz w:val="20"/>
        </w:rPr>
        <w:t>Etc.</w:t>
      </w:r>
    </w:p>
    <w:p>
      <w:pPr>
        <w:rPr>
          <w:rFonts w:ascii="Times" w:hAnsi="Times" w:eastAsia="等线" w:cs="Times New Roman"/>
          <w:color w:val="000000"/>
          <w:sz w:val="20"/>
        </w:rPr>
      </w:pPr>
    </w:p>
    <w:p>
      <w:pPr>
        <w:rPr>
          <w:rFonts w:ascii="Times" w:hAnsi="Times" w:eastAsia="Batang" w:cs="Times New Roman"/>
          <w:color w:val="000000"/>
          <w:sz w:val="20"/>
        </w:rPr>
      </w:pPr>
      <w:r>
        <w:rPr>
          <w:rFonts w:ascii="Times" w:hAnsi="Times" w:eastAsia="Batang" w:cs="Times New Roman"/>
          <w:color w:val="000000"/>
          <w:sz w:val="20"/>
          <w:highlight w:val="green"/>
        </w:rPr>
        <w:t>Agreements</w:t>
      </w:r>
      <w:r>
        <w:rPr>
          <w:rFonts w:ascii="Times" w:hAnsi="Times" w:eastAsia="Batang" w:cs="Times New Roman"/>
          <w:color w:val="000000"/>
          <w:sz w:val="20"/>
        </w:rPr>
        <w:t>:</w:t>
      </w:r>
    </w:p>
    <w:p>
      <w:pPr>
        <w:numPr>
          <w:ilvl w:val="0"/>
          <w:numId w:val="29"/>
        </w:numPr>
        <w:rPr>
          <w:rFonts w:ascii="Times New Roman" w:hAnsi="Times New Roman" w:eastAsia="宋体" w:cs="Times New Roman"/>
          <w:color w:val="000000"/>
          <w:sz w:val="20"/>
          <w:szCs w:val="20"/>
          <w:lang w:eastAsia="ja-JP"/>
        </w:rPr>
      </w:pPr>
      <w:r>
        <w:rPr>
          <w:rFonts w:ascii="Times New Roman" w:hAnsi="Times New Roman" w:eastAsia="宋体" w:cs="Times New Roman"/>
          <w:color w:val="000000"/>
          <w:sz w:val="20"/>
          <w:szCs w:val="20"/>
          <w:lang w:eastAsia="ja-JP"/>
        </w:rPr>
        <w:t xml:space="preserve">Consider Table 1 as baseline assumption for system level simulation for evaluating CSI enhancement schemes </w:t>
      </w:r>
    </w:p>
    <w:p>
      <w:pPr>
        <w:numPr>
          <w:ilvl w:val="1"/>
          <w:numId w:val="29"/>
        </w:numPr>
        <w:rPr>
          <w:rFonts w:ascii="Times New Roman" w:hAnsi="Times New Roman" w:eastAsia="宋体" w:cs="Times New Roman"/>
          <w:color w:val="000000"/>
          <w:sz w:val="20"/>
          <w:szCs w:val="20"/>
          <w:lang w:eastAsia="ja-JP"/>
        </w:rPr>
      </w:pPr>
      <w:r>
        <w:rPr>
          <w:rFonts w:ascii="Times New Roman" w:hAnsi="Times New Roman" w:eastAsia="宋体" w:cs="Times New Roman"/>
          <w:color w:val="000000"/>
          <w:sz w:val="20"/>
          <w:szCs w:val="20"/>
          <w:lang w:eastAsia="ja-JP"/>
        </w:rPr>
        <w:t>The uses cases in Table 1 is for simulation purposes and it does not preclude a CSI enhancement scheme which is beneficial for the other URLLC use case</w:t>
      </w:r>
      <w:r>
        <w:rPr>
          <w:rFonts w:ascii="Times New Roman" w:hAnsi="Times New Roman" w:eastAsia="宋体" w:cs="Times New Roman"/>
          <w:color w:val="FF0000"/>
          <w:sz w:val="20"/>
          <w:szCs w:val="20"/>
          <w:lang w:eastAsia="ja-JP"/>
        </w:rPr>
        <w:t>s</w:t>
      </w:r>
    </w:p>
    <w:p>
      <w:pPr>
        <w:numPr>
          <w:ilvl w:val="0"/>
          <w:numId w:val="29"/>
        </w:numPr>
        <w:rPr>
          <w:rFonts w:ascii="Times New Roman" w:hAnsi="Times New Roman" w:eastAsia="宋体" w:cs="Times New Roman"/>
          <w:color w:val="000000"/>
          <w:sz w:val="20"/>
          <w:szCs w:val="20"/>
          <w:lang w:eastAsia="ja-JP"/>
        </w:rPr>
      </w:pPr>
      <w:r>
        <w:rPr>
          <w:rFonts w:ascii="Times New Roman" w:hAnsi="Times New Roman" w:eastAsia="宋体" w:cs="Times New Roman"/>
          <w:color w:val="000000"/>
          <w:sz w:val="20"/>
          <w:szCs w:val="20"/>
          <w:lang w:eastAsia="ja-JP"/>
        </w:rPr>
        <w:t xml:space="preserve">No baseline assumption is used for link level simulation </w:t>
      </w:r>
    </w:p>
    <w:p>
      <w:pPr>
        <w:numPr>
          <w:ilvl w:val="1"/>
          <w:numId w:val="29"/>
        </w:numPr>
        <w:rPr>
          <w:rFonts w:ascii="Times New Roman" w:hAnsi="Times New Roman" w:eastAsia="宋体" w:cs="Times New Roman"/>
          <w:sz w:val="20"/>
          <w:szCs w:val="20"/>
          <w:lang w:eastAsia="ja-JP"/>
        </w:rPr>
      </w:pPr>
      <w:r>
        <w:rPr>
          <w:rFonts w:ascii="Times New Roman" w:hAnsi="Times New Roman" w:eastAsia="宋体" w:cs="Times New Roman"/>
          <w:sz w:val="20"/>
          <w:szCs w:val="20"/>
          <w:lang w:eastAsia="ja-JP"/>
        </w:rPr>
        <w:t>Companies are encouraged to use one of LLS assumption tables in Section A.3 in TR38.824 for any link level simulation</w:t>
      </w:r>
    </w:p>
    <w:p>
      <w:pPr>
        <w:rPr>
          <w:rFonts w:ascii="Times" w:hAnsi="Times" w:eastAsia="Batang" w:cs="Times New Roman"/>
          <w:sz w:val="20"/>
        </w:rPr>
      </w:pPr>
    </w:p>
    <w:p>
      <w:pPr>
        <w:jc w:val="center"/>
        <w:rPr>
          <w:rFonts w:ascii="Times" w:hAnsi="Times" w:eastAsia="Batang" w:cs="Times New Roman"/>
          <w:b/>
          <w:bCs/>
          <w:sz w:val="20"/>
        </w:rPr>
      </w:pPr>
      <w:r>
        <w:rPr>
          <w:rFonts w:ascii="Times" w:hAnsi="Times" w:eastAsia="Batang" w:cs="Times New Roman"/>
          <w:b/>
          <w:bCs/>
          <w:sz w:val="20"/>
        </w:rPr>
        <w:t>Table 1. Baseline SLS assumption for CSI enhancement schemes in URLLC/IIoT</w:t>
      </w:r>
    </w:p>
    <w:tbl>
      <w:tblPr>
        <w:tblStyle w:val="45"/>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29"/>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 xml:space="preserve">Rel-15 enabled use case (e.g. AR/VR) in TR 38.824 </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Reliability: 99.999</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Latency: 4ms (200bytes)</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Traffic mode: FTP model 3 (100p/s)</w:t>
            </w:r>
          </w:p>
          <w:p>
            <w:pPr>
              <w:numPr>
                <w:ilvl w:val="0"/>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 xml:space="preserve">Factory automation in TR 38.824 </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Reliability: 99.9999</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Latency: 1ms (32bytes)</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Traffic mode: Periodic deterministic traffic model with arrival interval 2ms</w:t>
            </w:r>
          </w:p>
          <w:p>
            <w:pPr>
              <w:numPr>
                <w:ilvl w:val="0"/>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 xml:space="preserve">Rel-15 enabled use case (e.g. AR/VR) in TR 38.824 </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Reliability: 99.999</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Latency: 1ms (32bytes)</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Traffic mode: FTP model 3 (100p/s)</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Rel-15 enabled use case with UMa (Table A.2.4-1 in TR 38.824)</w:t>
            </w:r>
          </w:p>
          <w:p>
            <w:pPr>
              <w:numPr>
                <w:ilvl w:val="0"/>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 xml:space="preserve">Factory automation at 4GHz (Table A.2.2-1 in TR38.824) with following update: </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 xml:space="preserve">Channel model is replaced with InF (InF-DH) in TR 38.901 </w:t>
            </w:r>
          </w:p>
          <w:p>
            <w:pPr>
              <w:numPr>
                <w:ilvl w:val="2"/>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Companies can bring results with other InF scenarios additionally</w:t>
            </w:r>
          </w:p>
          <w:p>
            <w:pPr>
              <w:numPr>
                <w:ilvl w:val="1"/>
                <w:numId w:val="29"/>
              </w:numPr>
              <w:spacing w:line="252" w:lineRule="auto"/>
              <w:rPr>
                <w:rFonts w:ascii="Times New Roman" w:hAnsi="Times New Roman" w:eastAsia="宋体" w:cs="Times New Roman"/>
                <w:sz w:val="16"/>
                <w:szCs w:val="16"/>
                <w:lang w:val="en-CA" w:eastAsia="ja-JP"/>
              </w:rPr>
            </w:pPr>
            <w:r>
              <w:rPr>
                <w:rFonts w:ascii="Times New Roman" w:hAnsi="Times New Roman" w:eastAsia="宋体" w:cs="Times New Roman"/>
                <w:sz w:val="16"/>
                <w:szCs w:val="16"/>
                <w:lang w:val="en-CA" w:eastAsia="ja-JP"/>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29"/>
              </w:numPr>
              <w:spacing w:line="252" w:lineRule="auto"/>
              <w:rPr>
                <w:rFonts w:ascii="Times New Roman" w:hAnsi="Times New Roman" w:eastAsia="宋体" w:cs="Times New Roman"/>
                <w:b/>
                <w:bCs/>
                <w:sz w:val="16"/>
                <w:szCs w:val="16"/>
                <w:lang w:val="en-CA" w:eastAsia="ja-JP"/>
              </w:rPr>
            </w:pPr>
            <w:r>
              <w:rPr>
                <w:rFonts w:ascii="Times New Roman" w:hAnsi="Times New Roman" w:eastAsia="宋体" w:cs="Times New Roman"/>
                <w:sz w:val="16"/>
                <w:szCs w:val="16"/>
                <w:lang w:val="en-CA" w:eastAsia="ja-JP"/>
              </w:rPr>
              <w:t>Companies report the details of Tx scheme used</w:t>
            </w:r>
          </w:p>
        </w:tc>
      </w:tr>
    </w:tbl>
    <w:p>
      <w:pPr>
        <w:rPr>
          <w:rFonts w:ascii="Times" w:hAnsi="Times" w:eastAsia="Batang" w:cs="Times New Roman"/>
          <w:sz w:val="20"/>
          <w:lang w:eastAsia="zh-CN"/>
        </w:rPr>
      </w:pPr>
    </w:p>
    <w:p>
      <w:pPr>
        <w:pStyle w:val="59"/>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36104A8"/>
    <w:multiLevelType w:val="multilevel"/>
    <w:tmpl w:val="236104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7">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9">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2">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4"/>
  </w:num>
  <w:num w:numId="3">
    <w:abstractNumId w:val="25"/>
  </w:num>
  <w:num w:numId="4">
    <w:abstractNumId w:val="20"/>
  </w:num>
  <w:num w:numId="5">
    <w:abstractNumId w:val="13"/>
  </w:num>
  <w:num w:numId="6">
    <w:abstractNumId w:val="18"/>
  </w:num>
  <w:num w:numId="7">
    <w:abstractNumId w:val="22"/>
  </w:num>
  <w:num w:numId="8">
    <w:abstractNumId w:val="28"/>
  </w:num>
  <w:num w:numId="9">
    <w:abstractNumId w:val="17"/>
  </w:num>
  <w:num w:numId="10">
    <w:abstractNumId w:val="16"/>
    <w:lvlOverride w:ilvl="0">
      <w:startOverride w:val="1"/>
    </w:lvlOverride>
  </w:num>
  <w:num w:numId="11">
    <w:abstractNumId w:val="21"/>
  </w:num>
  <w:num w:numId="12">
    <w:abstractNumId w:val="15"/>
  </w:num>
  <w:num w:numId="13">
    <w:abstractNumId w:val="27"/>
  </w:num>
  <w:num w:numId="14">
    <w:abstractNumId w:val="3"/>
  </w:num>
  <w:num w:numId="15">
    <w:abstractNumId w:val="10"/>
  </w:num>
  <w:num w:numId="16">
    <w:abstractNumId w:val="8"/>
  </w:num>
  <w:num w:numId="17">
    <w:abstractNumId w:val="24"/>
  </w:num>
  <w:num w:numId="18">
    <w:abstractNumId w:val="9"/>
  </w:num>
  <w:num w:numId="19">
    <w:abstractNumId w:val="19"/>
  </w:num>
  <w:num w:numId="20">
    <w:abstractNumId w:val="6"/>
  </w:num>
  <w:num w:numId="21">
    <w:abstractNumId w:val="23"/>
  </w:num>
  <w:num w:numId="22">
    <w:abstractNumId w:val="12"/>
  </w:num>
  <w:num w:numId="23">
    <w:abstractNumId w:val="5"/>
  </w:num>
  <w:num w:numId="24">
    <w:abstractNumId w:val="11"/>
  </w:num>
  <w:num w:numId="25">
    <w:abstractNumId w:val="4"/>
  </w:num>
  <w:num w:numId="26">
    <w:abstractNumId w:val="1"/>
  </w:num>
  <w:num w:numId="27">
    <w:abstractNumId w:val="26"/>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0911"/>
    <w:rsid w:val="000009D0"/>
    <w:rsid w:val="0000168C"/>
    <w:rsid w:val="00002302"/>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6"/>
    <w:rsid w:val="00006D9B"/>
    <w:rsid w:val="00007ACA"/>
    <w:rsid w:val="00007CDC"/>
    <w:rsid w:val="000101EC"/>
    <w:rsid w:val="000104C6"/>
    <w:rsid w:val="000110C9"/>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129"/>
    <w:rsid w:val="00037674"/>
    <w:rsid w:val="00037A77"/>
    <w:rsid w:val="00037B72"/>
    <w:rsid w:val="00037C9E"/>
    <w:rsid w:val="000405A0"/>
    <w:rsid w:val="00040946"/>
    <w:rsid w:val="00040A25"/>
    <w:rsid w:val="00040B78"/>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AE"/>
    <w:rsid w:val="000641AA"/>
    <w:rsid w:val="000645B8"/>
    <w:rsid w:val="0006487E"/>
    <w:rsid w:val="00065243"/>
    <w:rsid w:val="00065952"/>
    <w:rsid w:val="00065E1A"/>
    <w:rsid w:val="00065F7E"/>
    <w:rsid w:val="000661E3"/>
    <w:rsid w:val="000662AC"/>
    <w:rsid w:val="000674D8"/>
    <w:rsid w:val="00067564"/>
    <w:rsid w:val="00067638"/>
    <w:rsid w:val="00070074"/>
    <w:rsid w:val="00070AAA"/>
    <w:rsid w:val="00070D25"/>
    <w:rsid w:val="00070F65"/>
    <w:rsid w:val="00071225"/>
    <w:rsid w:val="000715A7"/>
    <w:rsid w:val="00071812"/>
    <w:rsid w:val="00071DCA"/>
    <w:rsid w:val="000725A0"/>
    <w:rsid w:val="0007260C"/>
    <w:rsid w:val="00072D1E"/>
    <w:rsid w:val="0007415D"/>
    <w:rsid w:val="00074621"/>
    <w:rsid w:val="000747EB"/>
    <w:rsid w:val="00074F35"/>
    <w:rsid w:val="00075131"/>
    <w:rsid w:val="00075859"/>
    <w:rsid w:val="000759AA"/>
    <w:rsid w:val="00075B45"/>
    <w:rsid w:val="00075BF1"/>
    <w:rsid w:val="0007697F"/>
    <w:rsid w:val="0007787A"/>
    <w:rsid w:val="00077A1C"/>
    <w:rsid w:val="00077CF3"/>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87BC8"/>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9F1"/>
    <w:rsid w:val="00097D4E"/>
    <w:rsid w:val="000A0028"/>
    <w:rsid w:val="000A0276"/>
    <w:rsid w:val="000A0EAE"/>
    <w:rsid w:val="000A1B7B"/>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371D"/>
    <w:rsid w:val="000E415D"/>
    <w:rsid w:val="000E43AB"/>
    <w:rsid w:val="000E45D7"/>
    <w:rsid w:val="000E5324"/>
    <w:rsid w:val="000E5BBB"/>
    <w:rsid w:val="000E5EBB"/>
    <w:rsid w:val="000E66EF"/>
    <w:rsid w:val="000E6C65"/>
    <w:rsid w:val="000E6F04"/>
    <w:rsid w:val="000E700D"/>
    <w:rsid w:val="000E737C"/>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100140"/>
    <w:rsid w:val="0010021A"/>
    <w:rsid w:val="001004C7"/>
    <w:rsid w:val="001005FF"/>
    <w:rsid w:val="00100770"/>
    <w:rsid w:val="0010105B"/>
    <w:rsid w:val="00101244"/>
    <w:rsid w:val="001018CD"/>
    <w:rsid w:val="00101BCC"/>
    <w:rsid w:val="00101F31"/>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A4C"/>
    <w:rsid w:val="00112B01"/>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89E"/>
    <w:rsid w:val="001218CE"/>
    <w:rsid w:val="001219F5"/>
    <w:rsid w:val="00121A20"/>
    <w:rsid w:val="00121D09"/>
    <w:rsid w:val="001221F0"/>
    <w:rsid w:val="00122B51"/>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A91"/>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0FC2"/>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33"/>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77C71"/>
    <w:rsid w:val="00180304"/>
    <w:rsid w:val="00180372"/>
    <w:rsid w:val="00180B6F"/>
    <w:rsid w:val="0018143F"/>
    <w:rsid w:val="00181551"/>
    <w:rsid w:val="00181D12"/>
    <w:rsid w:val="00182626"/>
    <w:rsid w:val="00182750"/>
    <w:rsid w:val="00182841"/>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AE1"/>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CE5"/>
    <w:rsid w:val="001C1E98"/>
    <w:rsid w:val="001C1F1B"/>
    <w:rsid w:val="001C2447"/>
    <w:rsid w:val="001C27E1"/>
    <w:rsid w:val="001C36B2"/>
    <w:rsid w:val="001C3D2A"/>
    <w:rsid w:val="001C3D34"/>
    <w:rsid w:val="001C3D9F"/>
    <w:rsid w:val="001C4763"/>
    <w:rsid w:val="001C4C20"/>
    <w:rsid w:val="001C508D"/>
    <w:rsid w:val="001C550C"/>
    <w:rsid w:val="001C5A00"/>
    <w:rsid w:val="001C5B0C"/>
    <w:rsid w:val="001C6312"/>
    <w:rsid w:val="001C631B"/>
    <w:rsid w:val="001C664F"/>
    <w:rsid w:val="001C67D8"/>
    <w:rsid w:val="001C6E5D"/>
    <w:rsid w:val="001C73B6"/>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A9F"/>
    <w:rsid w:val="001E6CA9"/>
    <w:rsid w:val="001E7927"/>
    <w:rsid w:val="001E7AED"/>
    <w:rsid w:val="001E7F86"/>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61DB"/>
    <w:rsid w:val="001F662C"/>
    <w:rsid w:val="001F6ECA"/>
    <w:rsid w:val="001F7074"/>
    <w:rsid w:val="001F75E5"/>
    <w:rsid w:val="001F7A85"/>
    <w:rsid w:val="00200490"/>
    <w:rsid w:val="00200891"/>
    <w:rsid w:val="002009A4"/>
    <w:rsid w:val="002009FA"/>
    <w:rsid w:val="00200BBB"/>
    <w:rsid w:val="002015AA"/>
    <w:rsid w:val="00201702"/>
    <w:rsid w:val="00201F3A"/>
    <w:rsid w:val="00202427"/>
    <w:rsid w:val="002026CA"/>
    <w:rsid w:val="002027F7"/>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765"/>
    <w:rsid w:val="00230BDB"/>
    <w:rsid w:val="00231285"/>
    <w:rsid w:val="00231466"/>
    <w:rsid w:val="00231470"/>
    <w:rsid w:val="0023156D"/>
    <w:rsid w:val="002319E4"/>
    <w:rsid w:val="00231A91"/>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5B7"/>
    <w:rsid w:val="0024267E"/>
    <w:rsid w:val="002426E0"/>
    <w:rsid w:val="00242797"/>
    <w:rsid w:val="0024309A"/>
    <w:rsid w:val="00243179"/>
    <w:rsid w:val="002434D0"/>
    <w:rsid w:val="0024350A"/>
    <w:rsid w:val="002435B3"/>
    <w:rsid w:val="00243CB0"/>
    <w:rsid w:val="00243D35"/>
    <w:rsid w:val="00244040"/>
    <w:rsid w:val="00244473"/>
    <w:rsid w:val="00244E2C"/>
    <w:rsid w:val="0024566A"/>
    <w:rsid w:val="00245766"/>
    <w:rsid w:val="002458EB"/>
    <w:rsid w:val="00245E3E"/>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6A0"/>
    <w:rsid w:val="00253ACC"/>
    <w:rsid w:val="00254B87"/>
    <w:rsid w:val="0025555E"/>
    <w:rsid w:val="00255D36"/>
    <w:rsid w:val="00256CAC"/>
    <w:rsid w:val="00257543"/>
    <w:rsid w:val="002577E6"/>
    <w:rsid w:val="002602EB"/>
    <w:rsid w:val="00260656"/>
    <w:rsid w:val="002608DB"/>
    <w:rsid w:val="00260A05"/>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9AB"/>
    <w:rsid w:val="0027144F"/>
    <w:rsid w:val="0027175A"/>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9A4"/>
    <w:rsid w:val="00281C9B"/>
    <w:rsid w:val="002821B7"/>
    <w:rsid w:val="0028265E"/>
    <w:rsid w:val="0028280A"/>
    <w:rsid w:val="00282CE5"/>
    <w:rsid w:val="00283037"/>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6E3"/>
    <w:rsid w:val="002A4C62"/>
    <w:rsid w:val="002A4CC1"/>
    <w:rsid w:val="002A5CD1"/>
    <w:rsid w:val="002A5CEE"/>
    <w:rsid w:val="002A5F35"/>
    <w:rsid w:val="002A6158"/>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659A"/>
    <w:rsid w:val="002E689B"/>
    <w:rsid w:val="002E7003"/>
    <w:rsid w:val="002E7578"/>
    <w:rsid w:val="002E762B"/>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154"/>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AAE"/>
    <w:rsid w:val="00312C0A"/>
    <w:rsid w:val="00312E83"/>
    <w:rsid w:val="00313569"/>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2FB"/>
    <w:rsid w:val="003273A2"/>
    <w:rsid w:val="00327F8C"/>
    <w:rsid w:val="003302A4"/>
    <w:rsid w:val="00330D80"/>
    <w:rsid w:val="00331751"/>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375B2"/>
    <w:rsid w:val="00337B7A"/>
    <w:rsid w:val="00340426"/>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9F2"/>
    <w:rsid w:val="00346DB5"/>
    <w:rsid w:val="00347574"/>
    <w:rsid w:val="003477B1"/>
    <w:rsid w:val="003478E4"/>
    <w:rsid w:val="003479F3"/>
    <w:rsid w:val="00347C8E"/>
    <w:rsid w:val="00347DB6"/>
    <w:rsid w:val="00347E7F"/>
    <w:rsid w:val="00350195"/>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7D"/>
    <w:rsid w:val="0038102E"/>
    <w:rsid w:val="0038108D"/>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20C4"/>
    <w:rsid w:val="00392225"/>
    <w:rsid w:val="00392517"/>
    <w:rsid w:val="00392777"/>
    <w:rsid w:val="003927B8"/>
    <w:rsid w:val="00392D70"/>
    <w:rsid w:val="00393702"/>
    <w:rsid w:val="003939FF"/>
    <w:rsid w:val="00393D28"/>
    <w:rsid w:val="00393FE3"/>
    <w:rsid w:val="003941CB"/>
    <w:rsid w:val="0039424D"/>
    <w:rsid w:val="003944FB"/>
    <w:rsid w:val="00394549"/>
    <w:rsid w:val="003946B1"/>
    <w:rsid w:val="00394CB9"/>
    <w:rsid w:val="00394D8D"/>
    <w:rsid w:val="0039520F"/>
    <w:rsid w:val="0039565E"/>
    <w:rsid w:val="0039582E"/>
    <w:rsid w:val="00395948"/>
    <w:rsid w:val="00395CF1"/>
    <w:rsid w:val="00395F42"/>
    <w:rsid w:val="003967CC"/>
    <w:rsid w:val="00396C06"/>
    <w:rsid w:val="00396C15"/>
    <w:rsid w:val="00396D1D"/>
    <w:rsid w:val="00397568"/>
    <w:rsid w:val="003976A0"/>
    <w:rsid w:val="003977C5"/>
    <w:rsid w:val="00397827"/>
    <w:rsid w:val="003978A8"/>
    <w:rsid w:val="00397B1B"/>
    <w:rsid w:val="003A0DAE"/>
    <w:rsid w:val="003A21A8"/>
    <w:rsid w:val="003A2207"/>
    <w:rsid w:val="003A221A"/>
    <w:rsid w:val="003A2223"/>
    <w:rsid w:val="003A2A0F"/>
    <w:rsid w:val="003A2DD7"/>
    <w:rsid w:val="003A3994"/>
    <w:rsid w:val="003A3AD5"/>
    <w:rsid w:val="003A43FC"/>
    <w:rsid w:val="003A45A1"/>
    <w:rsid w:val="003A4C90"/>
    <w:rsid w:val="003A4EBD"/>
    <w:rsid w:val="003A4F81"/>
    <w:rsid w:val="003A5124"/>
    <w:rsid w:val="003A5669"/>
    <w:rsid w:val="003A5697"/>
    <w:rsid w:val="003A5B0A"/>
    <w:rsid w:val="003A5C85"/>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A59"/>
    <w:rsid w:val="003C3AFA"/>
    <w:rsid w:val="003C3E39"/>
    <w:rsid w:val="003C3FC4"/>
    <w:rsid w:val="003C424F"/>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CE"/>
    <w:rsid w:val="003E42D2"/>
    <w:rsid w:val="003E4493"/>
    <w:rsid w:val="003E45B0"/>
    <w:rsid w:val="003E46C7"/>
    <w:rsid w:val="003E4789"/>
    <w:rsid w:val="003E517D"/>
    <w:rsid w:val="003E54E7"/>
    <w:rsid w:val="003E55E4"/>
    <w:rsid w:val="003E57E9"/>
    <w:rsid w:val="003E5B3A"/>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D3"/>
    <w:rsid w:val="003F5B82"/>
    <w:rsid w:val="003F5CA0"/>
    <w:rsid w:val="003F5DCE"/>
    <w:rsid w:val="003F6392"/>
    <w:rsid w:val="003F6BBE"/>
    <w:rsid w:val="003F77C3"/>
    <w:rsid w:val="004000E8"/>
    <w:rsid w:val="00400296"/>
    <w:rsid w:val="004008B0"/>
    <w:rsid w:val="00401229"/>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6FF"/>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0F8"/>
    <w:rsid w:val="0041258E"/>
    <w:rsid w:val="0041259A"/>
    <w:rsid w:val="0041263E"/>
    <w:rsid w:val="004128DF"/>
    <w:rsid w:val="00412923"/>
    <w:rsid w:val="00413830"/>
    <w:rsid w:val="0041384A"/>
    <w:rsid w:val="00413AAC"/>
    <w:rsid w:val="00413AC6"/>
    <w:rsid w:val="0041407A"/>
    <w:rsid w:val="00414AB1"/>
    <w:rsid w:val="00414C64"/>
    <w:rsid w:val="00415426"/>
    <w:rsid w:val="00415705"/>
    <w:rsid w:val="00415A1B"/>
    <w:rsid w:val="00415E8A"/>
    <w:rsid w:val="00415EB0"/>
    <w:rsid w:val="0041675E"/>
    <w:rsid w:val="00416CBB"/>
    <w:rsid w:val="00416DDF"/>
    <w:rsid w:val="00416EC3"/>
    <w:rsid w:val="00420230"/>
    <w:rsid w:val="00420A08"/>
    <w:rsid w:val="00420A99"/>
    <w:rsid w:val="00421105"/>
    <w:rsid w:val="0042160A"/>
    <w:rsid w:val="00421616"/>
    <w:rsid w:val="0042167F"/>
    <w:rsid w:val="004217F9"/>
    <w:rsid w:val="00421BC6"/>
    <w:rsid w:val="00421F51"/>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FB"/>
    <w:rsid w:val="0043787B"/>
    <w:rsid w:val="00437E7B"/>
    <w:rsid w:val="00437F6D"/>
    <w:rsid w:val="004407C2"/>
    <w:rsid w:val="00440C67"/>
    <w:rsid w:val="004410B9"/>
    <w:rsid w:val="0044145A"/>
    <w:rsid w:val="00441829"/>
    <w:rsid w:val="00441A92"/>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B71"/>
    <w:rsid w:val="00460B63"/>
    <w:rsid w:val="00460D15"/>
    <w:rsid w:val="00460DE1"/>
    <w:rsid w:val="00460E56"/>
    <w:rsid w:val="00461301"/>
    <w:rsid w:val="004616E7"/>
    <w:rsid w:val="004617C1"/>
    <w:rsid w:val="00461892"/>
    <w:rsid w:val="00461FEE"/>
    <w:rsid w:val="00462C36"/>
    <w:rsid w:val="00462CDC"/>
    <w:rsid w:val="004633B5"/>
    <w:rsid w:val="0046357C"/>
    <w:rsid w:val="00464075"/>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2CF"/>
    <w:rsid w:val="0048579F"/>
    <w:rsid w:val="00485B50"/>
    <w:rsid w:val="0048634B"/>
    <w:rsid w:val="00486739"/>
    <w:rsid w:val="00486944"/>
    <w:rsid w:val="00486B2E"/>
    <w:rsid w:val="00487362"/>
    <w:rsid w:val="00490025"/>
    <w:rsid w:val="00490684"/>
    <w:rsid w:val="00490A40"/>
    <w:rsid w:val="00490B24"/>
    <w:rsid w:val="00490BA0"/>
    <w:rsid w:val="00490C6F"/>
    <w:rsid w:val="00491816"/>
    <w:rsid w:val="00491A9E"/>
    <w:rsid w:val="00491B36"/>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748"/>
    <w:rsid w:val="00496E03"/>
    <w:rsid w:val="00496FBF"/>
    <w:rsid w:val="0049704C"/>
    <w:rsid w:val="00497314"/>
    <w:rsid w:val="004974EB"/>
    <w:rsid w:val="00497C80"/>
    <w:rsid w:val="004A0373"/>
    <w:rsid w:val="004A059A"/>
    <w:rsid w:val="004A1384"/>
    <w:rsid w:val="004A1610"/>
    <w:rsid w:val="004A16BC"/>
    <w:rsid w:val="004A27DF"/>
    <w:rsid w:val="004A2A96"/>
    <w:rsid w:val="004A2B94"/>
    <w:rsid w:val="004A2D47"/>
    <w:rsid w:val="004A3A69"/>
    <w:rsid w:val="004A4A51"/>
    <w:rsid w:val="004A4AE6"/>
    <w:rsid w:val="004A4B81"/>
    <w:rsid w:val="004A4D69"/>
    <w:rsid w:val="004A5256"/>
    <w:rsid w:val="004A5392"/>
    <w:rsid w:val="004A55AF"/>
    <w:rsid w:val="004A574C"/>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216"/>
    <w:rsid w:val="004C3898"/>
    <w:rsid w:val="004C3B35"/>
    <w:rsid w:val="004C3C55"/>
    <w:rsid w:val="004C44C3"/>
    <w:rsid w:val="004C4662"/>
    <w:rsid w:val="004C4E19"/>
    <w:rsid w:val="004C5EE9"/>
    <w:rsid w:val="004C5EF7"/>
    <w:rsid w:val="004C68C2"/>
    <w:rsid w:val="004C6A7A"/>
    <w:rsid w:val="004C6B51"/>
    <w:rsid w:val="004C6D2F"/>
    <w:rsid w:val="004C6D4F"/>
    <w:rsid w:val="004C6D9B"/>
    <w:rsid w:val="004C6E36"/>
    <w:rsid w:val="004C6ED8"/>
    <w:rsid w:val="004C72BF"/>
    <w:rsid w:val="004C77F7"/>
    <w:rsid w:val="004C7C2D"/>
    <w:rsid w:val="004D023B"/>
    <w:rsid w:val="004D04B9"/>
    <w:rsid w:val="004D06BB"/>
    <w:rsid w:val="004D18C0"/>
    <w:rsid w:val="004D2254"/>
    <w:rsid w:val="004D22B0"/>
    <w:rsid w:val="004D240F"/>
    <w:rsid w:val="004D36B1"/>
    <w:rsid w:val="004D3C15"/>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9D"/>
    <w:rsid w:val="004F66A7"/>
    <w:rsid w:val="004F71F7"/>
    <w:rsid w:val="004F735E"/>
    <w:rsid w:val="004F7840"/>
    <w:rsid w:val="0050095C"/>
    <w:rsid w:val="00500B52"/>
    <w:rsid w:val="005011FB"/>
    <w:rsid w:val="00501AF6"/>
    <w:rsid w:val="00501D75"/>
    <w:rsid w:val="0050268E"/>
    <w:rsid w:val="00502713"/>
    <w:rsid w:val="0050318E"/>
    <w:rsid w:val="00503877"/>
    <w:rsid w:val="00503EB6"/>
    <w:rsid w:val="0050442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5E2"/>
    <w:rsid w:val="00516E54"/>
    <w:rsid w:val="0051769E"/>
    <w:rsid w:val="00517CF4"/>
    <w:rsid w:val="00517EBB"/>
    <w:rsid w:val="00517EF9"/>
    <w:rsid w:val="00517FD4"/>
    <w:rsid w:val="0052193B"/>
    <w:rsid w:val="005219CF"/>
    <w:rsid w:val="00521CCC"/>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4026"/>
    <w:rsid w:val="00544480"/>
    <w:rsid w:val="00544751"/>
    <w:rsid w:val="00544AC8"/>
    <w:rsid w:val="00545011"/>
    <w:rsid w:val="005454AE"/>
    <w:rsid w:val="00545796"/>
    <w:rsid w:val="0054634A"/>
    <w:rsid w:val="005464F6"/>
    <w:rsid w:val="005465A6"/>
    <w:rsid w:val="00546970"/>
    <w:rsid w:val="00546D33"/>
    <w:rsid w:val="00546F3E"/>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37F"/>
    <w:rsid w:val="005C05C6"/>
    <w:rsid w:val="005C0634"/>
    <w:rsid w:val="005C071C"/>
    <w:rsid w:val="005C0738"/>
    <w:rsid w:val="005C089D"/>
    <w:rsid w:val="005C0B52"/>
    <w:rsid w:val="005C10B3"/>
    <w:rsid w:val="005C12D7"/>
    <w:rsid w:val="005C19C1"/>
    <w:rsid w:val="005C2555"/>
    <w:rsid w:val="005C2626"/>
    <w:rsid w:val="005C2834"/>
    <w:rsid w:val="005C325A"/>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F09"/>
    <w:rsid w:val="005F0112"/>
    <w:rsid w:val="005F09EB"/>
    <w:rsid w:val="005F1F96"/>
    <w:rsid w:val="005F218E"/>
    <w:rsid w:val="005F2802"/>
    <w:rsid w:val="005F2C9C"/>
    <w:rsid w:val="005F2CB1"/>
    <w:rsid w:val="005F2D31"/>
    <w:rsid w:val="005F31A2"/>
    <w:rsid w:val="005F3D0B"/>
    <w:rsid w:val="005F3E78"/>
    <w:rsid w:val="005F40F1"/>
    <w:rsid w:val="005F4108"/>
    <w:rsid w:val="005F480C"/>
    <w:rsid w:val="005F4F01"/>
    <w:rsid w:val="005F589E"/>
    <w:rsid w:val="005F5C6B"/>
    <w:rsid w:val="005F5F41"/>
    <w:rsid w:val="005F618C"/>
    <w:rsid w:val="005F643E"/>
    <w:rsid w:val="005F68AB"/>
    <w:rsid w:val="005F70BD"/>
    <w:rsid w:val="005F71CA"/>
    <w:rsid w:val="005F783A"/>
    <w:rsid w:val="005F7F27"/>
    <w:rsid w:val="0060064D"/>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F7C"/>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40060"/>
    <w:rsid w:val="00640A4D"/>
    <w:rsid w:val="00640E32"/>
    <w:rsid w:val="00640F0A"/>
    <w:rsid w:val="006411B9"/>
    <w:rsid w:val="0064151F"/>
    <w:rsid w:val="00641533"/>
    <w:rsid w:val="006415B3"/>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628"/>
    <w:rsid w:val="00654886"/>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247"/>
    <w:rsid w:val="0067129B"/>
    <w:rsid w:val="00671DC9"/>
    <w:rsid w:val="00671E18"/>
    <w:rsid w:val="00671E79"/>
    <w:rsid w:val="0067218F"/>
    <w:rsid w:val="00673784"/>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5AF"/>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EC6"/>
    <w:rsid w:val="006B12F8"/>
    <w:rsid w:val="006B1816"/>
    <w:rsid w:val="006B1FC4"/>
    <w:rsid w:val="006B2099"/>
    <w:rsid w:val="006B214F"/>
    <w:rsid w:val="006B2283"/>
    <w:rsid w:val="006B236C"/>
    <w:rsid w:val="006B247A"/>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F92"/>
    <w:rsid w:val="006B70C9"/>
    <w:rsid w:val="006B7277"/>
    <w:rsid w:val="006B7F40"/>
    <w:rsid w:val="006C03B8"/>
    <w:rsid w:val="006C047E"/>
    <w:rsid w:val="006C0AB8"/>
    <w:rsid w:val="006C11DF"/>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EC9"/>
    <w:rsid w:val="006C6059"/>
    <w:rsid w:val="006C6194"/>
    <w:rsid w:val="006C65D0"/>
    <w:rsid w:val="006C7522"/>
    <w:rsid w:val="006C7949"/>
    <w:rsid w:val="006D0AF4"/>
    <w:rsid w:val="006D0EF3"/>
    <w:rsid w:val="006D139D"/>
    <w:rsid w:val="006D1544"/>
    <w:rsid w:val="006D22F5"/>
    <w:rsid w:val="006D2564"/>
    <w:rsid w:val="006D2655"/>
    <w:rsid w:val="006D269B"/>
    <w:rsid w:val="006D305F"/>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B70"/>
    <w:rsid w:val="006F2504"/>
    <w:rsid w:val="006F3102"/>
    <w:rsid w:val="006F341D"/>
    <w:rsid w:val="006F3B3A"/>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13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54C"/>
    <w:rsid w:val="00730C7D"/>
    <w:rsid w:val="00731066"/>
    <w:rsid w:val="0073146E"/>
    <w:rsid w:val="0073190B"/>
    <w:rsid w:val="007319F9"/>
    <w:rsid w:val="00731A6F"/>
    <w:rsid w:val="00731B0D"/>
    <w:rsid w:val="00731F6D"/>
    <w:rsid w:val="00733521"/>
    <w:rsid w:val="00733553"/>
    <w:rsid w:val="007342C6"/>
    <w:rsid w:val="00734693"/>
    <w:rsid w:val="007346D3"/>
    <w:rsid w:val="007348B1"/>
    <w:rsid w:val="00734E42"/>
    <w:rsid w:val="00734FCD"/>
    <w:rsid w:val="0073580E"/>
    <w:rsid w:val="007358BA"/>
    <w:rsid w:val="007358C2"/>
    <w:rsid w:val="00736143"/>
    <w:rsid w:val="00736266"/>
    <w:rsid w:val="007362A6"/>
    <w:rsid w:val="007362DB"/>
    <w:rsid w:val="0073680F"/>
    <w:rsid w:val="00736AA2"/>
    <w:rsid w:val="00736D7D"/>
    <w:rsid w:val="007374F9"/>
    <w:rsid w:val="00737564"/>
    <w:rsid w:val="007375AE"/>
    <w:rsid w:val="007377A2"/>
    <w:rsid w:val="00740340"/>
    <w:rsid w:val="0074063A"/>
    <w:rsid w:val="00740C6B"/>
    <w:rsid w:val="00740E58"/>
    <w:rsid w:val="007412BA"/>
    <w:rsid w:val="00741368"/>
    <w:rsid w:val="007427AE"/>
    <w:rsid w:val="00742935"/>
    <w:rsid w:val="00742E0F"/>
    <w:rsid w:val="00742F67"/>
    <w:rsid w:val="00743A91"/>
    <w:rsid w:val="00743B80"/>
    <w:rsid w:val="00743C58"/>
    <w:rsid w:val="007445A0"/>
    <w:rsid w:val="00744664"/>
    <w:rsid w:val="00744720"/>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2C1"/>
    <w:rsid w:val="00750AB9"/>
    <w:rsid w:val="00750B16"/>
    <w:rsid w:val="00750C91"/>
    <w:rsid w:val="00751228"/>
    <w:rsid w:val="00751890"/>
    <w:rsid w:val="00751C3D"/>
    <w:rsid w:val="00752044"/>
    <w:rsid w:val="00752742"/>
    <w:rsid w:val="00752C50"/>
    <w:rsid w:val="00752F79"/>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19D7"/>
    <w:rsid w:val="00761C8C"/>
    <w:rsid w:val="00761D30"/>
    <w:rsid w:val="007623FB"/>
    <w:rsid w:val="0076319A"/>
    <w:rsid w:val="00763B30"/>
    <w:rsid w:val="00763CCC"/>
    <w:rsid w:val="0076411E"/>
    <w:rsid w:val="00764724"/>
    <w:rsid w:val="0076472E"/>
    <w:rsid w:val="00764AF3"/>
    <w:rsid w:val="00764CC6"/>
    <w:rsid w:val="007651FB"/>
    <w:rsid w:val="00765281"/>
    <w:rsid w:val="00765851"/>
    <w:rsid w:val="007663C4"/>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2A5"/>
    <w:rsid w:val="0079631A"/>
    <w:rsid w:val="00796C48"/>
    <w:rsid w:val="00796E85"/>
    <w:rsid w:val="00797322"/>
    <w:rsid w:val="007978F6"/>
    <w:rsid w:val="00797AFF"/>
    <w:rsid w:val="00797D03"/>
    <w:rsid w:val="007A0313"/>
    <w:rsid w:val="007A0E6E"/>
    <w:rsid w:val="007A1010"/>
    <w:rsid w:val="007A109B"/>
    <w:rsid w:val="007A19CE"/>
    <w:rsid w:val="007A1CB3"/>
    <w:rsid w:val="007A23F2"/>
    <w:rsid w:val="007A2553"/>
    <w:rsid w:val="007A27AD"/>
    <w:rsid w:val="007A2977"/>
    <w:rsid w:val="007A2CF7"/>
    <w:rsid w:val="007A2D45"/>
    <w:rsid w:val="007A306F"/>
    <w:rsid w:val="007A43A6"/>
    <w:rsid w:val="007A44E8"/>
    <w:rsid w:val="007A4B72"/>
    <w:rsid w:val="007A57A2"/>
    <w:rsid w:val="007A58A6"/>
    <w:rsid w:val="007A5EED"/>
    <w:rsid w:val="007A61D2"/>
    <w:rsid w:val="007A6261"/>
    <w:rsid w:val="007A648E"/>
    <w:rsid w:val="007A6495"/>
    <w:rsid w:val="007A64AE"/>
    <w:rsid w:val="007A6F2F"/>
    <w:rsid w:val="007A7053"/>
    <w:rsid w:val="007A73AF"/>
    <w:rsid w:val="007A7598"/>
    <w:rsid w:val="007B07B0"/>
    <w:rsid w:val="007B080A"/>
    <w:rsid w:val="007B08BB"/>
    <w:rsid w:val="007B10FC"/>
    <w:rsid w:val="007B1615"/>
    <w:rsid w:val="007B1B7A"/>
    <w:rsid w:val="007B1FD7"/>
    <w:rsid w:val="007B215B"/>
    <w:rsid w:val="007B29DB"/>
    <w:rsid w:val="007B2B0A"/>
    <w:rsid w:val="007B2C0F"/>
    <w:rsid w:val="007B35ED"/>
    <w:rsid w:val="007B36A4"/>
    <w:rsid w:val="007B39FE"/>
    <w:rsid w:val="007B3D2D"/>
    <w:rsid w:val="007B437F"/>
    <w:rsid w:val="007B485F"/>
    <w:rsid w:val="007B4D23"/>
    <w:rsid w:val="007B50AE"/>
    <w:rsid w:val="007B51DF"/>
    <w:rsid w:val="007B5303"/>
    <w:rsid w:val="007B596E"/>
    <w:rsid w:val="007B5C47"/>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E46"/>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740"/>
    <w:rsid w:val="007D1E22"/>
    <w:rsid w:val="007D236C"/>
    <w:rsid w:val="007D2496"/>
    <w:rsid w:val="007D261C"/>
    <w:rsid w:val="007D28AC"/>
    <w:rsid w:val="007D2F17"/>
    <w:rsid w:val="007D31C0"/>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904"/>
    <w:rsid w:val="007F49F9"/>
    <w:rsid w:val="007F57DC"/>
    <w:rsid w:val="007F5988"/>
    <w:rsid w:val="007F7C42"/>
    <w:rsid w:val="007F7D2E"/>
    <w:rsid w:val="007F7F41"/>
    <w:rsid w:val="0080009E"/>
    <w:rsid w:val="00800249"/>
    <w:rsid w:val="0080079E"/>
    <w:rsid w:val="008008A2"/>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F09"/>
    <w:rsid w:val="00817196"/>
    <w:rsid w:val="0081757C"/>
    <w:rsid w:val="0082012D"/>
    <w:rsid w:val="00820715"/>
    <w:rsid w:val="008213E6"/>
    <w:rsid w:val="008216C3"/>
    <w:rsid w:val="00821960"/>
    <w:rsid w:val="00821C42"/>
    <w:rsid w:val="00821FF9"/>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464F"/>
    <w:rsid w:val="0083495F"/>
    <w:rsid w:val="00834A9F"/>
    <w:rsid w:val="00834BEA"/>
    <w:rsid w:val="00834C82"/>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93A"/>
    <w:rsid w:val="00844DF1"/>
    <w:rsid w:val="00844E80"/>
    <w:rsid w:val="0084546E"/>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0F4"/>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D0"/>
    <w:rsid w:val="00881AAA"/>
    <w:rsid w:val="00881CDD"/>
    <w:rsid w:val="00882012"/>
    <w:rsid w:val="008820E7"/>
    <w:rsid w:val="008820FE"/>
    <w:rsid w:val="00882349"/>
    <w:rsid w:val="00882ED2"/>
    <w:rsid w:val="00883005"/>
    <w:rsid w:val="008833F8"/>
    <w:rsid w:val="008846AC"/>
    <w:rsid w:val="008846F9"/>
    <w:rsid w:val="008848F9"/>
    <w:rsid w:val="00886CCB"/>
    <w:rsid w:val="00886D00"/>
    <w:rsid w:val="00886D44"/>
    <w:rsid w:val="00886D63"/>
    <w:rsid w:val="00886F61"/>
    <w:rsid w:val="00887B43"/>
    <w:rsid w:val="00887BD9"/>
    <w:rsid w:val="00887E51"/>
    <w:rsid w:val="00890526"/>
    <w:rsid w:val="008907CA"/>
    <w:rsid w:val="00890F59"/>
    <w:rsid w:val="00891245"/>
    <w:rsid w:val="008913FE"/>
    <w:rsid w:val="00891608"/>
    <w:rsid w:val="00891DA1"/>
    <w:rsid w:val="00891DFD"/>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BA5"/>
    <w:rsid w:val="008A4C51"/>
    <w:rsid w:val="008A4D37"/>
    <w:rsid w:val="008A4E29"/>
    <w:rsid w:val="008A4F62"/>
    <w:rsid w:val="008A51A8"/>
    <w:rsid w:val="008A5447"/>
    <w:rsid w:val="008A547F"/>
    <w:rsid w:val="008A54C7"/>
    <w:rsid w:val="008A5766"/>
    <w:rsid w:val="008A5E77"/>
    <w:rsid w:val="008A618B"/>
    <w:rsid w:val="008A620C"/>
    <w:rsid w:val="008A646C"/>
    <w:rsid w:val="008A67A1"/>
    <w:rsid w:val="008A6A00"/>
    <w:rsid w:val="008A6C28"/>
    <w:rsid w:val="008A76D3"/>
    <w:rsid w:val="008A77D8"/>
    <w:rsid w:val="008B0483"/>
    <w:rsid w:val="008B05B8"/>
    <w:rsid w:val="008B120C"/>
    <w:rsid w:val="008B23ED"/>
    <w:rsid w:val="008B2932"/>
    <w:rsid w:val="008B2C1F"/>
    <w:rsid w:val="008B2CE3"/>
    <w:rsid w:val="008B301C"/>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9D8"/>
    <w:rsid w:val="008D413C"/>
    <w:rsid w:val="008D42D1"/>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E7B34"/>
    <w:rsid w:val="008F022B"/>
    <w:rsid w:val="008F0A25"/>
    <w:rsid w:val="008F0FDC"/>
    <w:rsid w:val="008F139E"/>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36B"/>
    <w:rsid w:val="00903880"/>
    <w:rsid w:val="00903AB3"/>
    <w:rsid w:val="00903D79"/>
    <w:rsid w:val="00903F57"/>
    <w:rsid w:val="00904368"/>
    <w:rsid w:val="00904602"/>
    <w:rsid w:val="0090475B"/>
    <w:rsid w:val="00904A50"/>
    <w:rsid w:val="00904F5D"/>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B7D"/>
    <w:rsid w:val="00911017"/>
    <w:rsid w:val="00911284"/>
    <w:rsid w:val="009117F4"/>
    <w:rsid w:val="00911977"/>
    <w:rsid w:val="00911C40"/>
    <w:rsid w:val="00911DFB"/>
    <w:rsid w:val="009121B5"/>
    <w:rsid w:val="0091237C"/>
    <w:rsid w:val="009123E0"/>
    <w:rsid w:val="0091244C"/>
    <w:rsid w:val="009125E0"/>
    <w:rsid w:val="009127BA"/>
    <w:rsid w:val="009132C6"/>
    <w:rsid w:val="0091386C"/>
    <w:rsid w:val="009139D9"/>
    <w:rsid w:val="009139E4"/>
    <w:rsid w:val="00913A43"/>
    <w:rsid w:val="00913C79"/>
    <w:rsid w:val="00913D7D"/>
    <w:rsid w:val="009141FF"/>
    <w:rsid w:val="0091423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5221"/>
    <w:rsid w:val="00935A7F"/>
    <w:rsid w:val="0094060B"/>
    <w:rsid w:val="009408F8"/>
    <w:rsid w:val="00940C00"/>
    <w:rsid w:val="00940D2D"/>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BB4"/>
    <w:rsid w:val="00954F7B"/>
    <w:rsid w:val="00955405"/>
    <w:rsid w:val="009559ED"/>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E1B"/>
    <w:rsid w:val="00972FC4"/>
    <w:rsid w:val="0097329C"/>
    <w:rsid w:val="009741A3"/>
    <w:rsid w:val="009746F7"/>
    <w:rsid w:val="009746FE"/>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A9C"/>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111D"/>
    <w:rsid w:val="009B13D8"/>
    <w:rsid w:val="009B14FE"/>
    <w:rsid w:val="009B3104"/>
    <w:rsid w:val="009B396D"/>
    <w:rsid w:val="009B3AC2"/>
    <w:rsid w:val="009B3B3E"/>
    <w:rsid w:val="009B3BD4"/>
    <w:rsid w:val="009B4103"/>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714"/>
    <w:rsid w:val="009D111B"/>
    <w:rsid w:val="009D17AD"/>
    <w:rsid w:val="009D1829"/>
    <w:rsid w:val="009D2044"/>
    <w:rsid w:val="009D2091"/>
    <w:rsid w:val="009D2613"/>
    <w:rsid w:val="009D2ACB"/>
    <w:rsid w:val="009D31CD"/>
    <w:rsid w:val="009D34E4"/>
    <w:rsid w:val="009D378A"/>
    <w:rsid w:val="009D3FDC"/>
    <w:rsid w:val="009D3FEA"/>
    <w:rsid w:val="009D460D"/>
    <w:rsid w:val="009D492B"/>
    <w:rsid w:val="009D4D49"/>
    <w:rsid w:val="009D4F5A"/>
    <w:rsid w:val="009D4FF0"/>
    <w:rsid w:val="009D5262"/>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D16"/>
    <w:rsid w:val="009F1A8F"/>
    <w:rsid w:val="009F1B7E"/>
    <w:rsid w:val="009F2089"/>
    <w:rsid w:val="009F217D"/>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4EE"/>
    <w:rsid w:val="009F753B"/>
    <w:rsid w:val="009F7847"/>
    <w:rsid w:val="009F7BA1"/>
    <w:rsid w:val="009F7BDB"/>
    <w:rsid w:val="009F7C5C"/>
    <w:rsid w:val="009F7DAD"/>
    <w:rsid w:val="00A00254"/>
    <w:rsid w:val="00A0026D"/>
    <w:rsid w:val="00A0039D"/>
    <w:rsid w:val="00A0060F"/>
    <w:rsid w:val="00A0201C"/>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A88"/>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8C3"/>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3013"/>
    <w:rsid w:val="00A4318D"/>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839"/>
    <w:rsid w:val="00A5299E"/>
    <w:rsid w:val="00A52A91"/>
    <w:rsid w:val="00A52B3E"/>
    <w:rsid w:val="00A52E1D"/>
    <w:rsid w:val="00A52F16"/>
    <w:rsid w:val="00A5341A"/>
    <w:rsid w:val="00A53632"/>
    <w:rsid w:val="00A538F0"/>
    <w:rsid w:val="00A54049"/>
    <w:rsid w:val="00A54350"/>
    <w:rsid w:val="00A54975"/>
    <w:rsid w:val="00A54A43"/>
    <w:rsid w:val="00A55667"/>
    <w:rsid w:val="00A55844"/>
    <w:rsid w:val="00A55EE6"/>
    <w:rsid w:val="00A56605"/>
    <w:rsid w:val="00A56674"/>
    <w:rsid w:val="00A56688"/>
    <w:rsid w:val="00A56C21"/>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043"/>
    <w:rsid w:val="00A64603"/>
    <w:rsid w:val="00A647D1"/>
    <w:rsid w:val="00A64AFE"/>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1528"/>
    <w:rsid w:val="00A71557"/>
    <w:rsid w:val="00A71B99"/>
    <w:rsid w:val="00A71E0A"/>
    <w:rsid w:val="00A7246D"/>
    <w:rsid w:val="00A72A7B"/>
    <w:rsid w:val="00A72E81"/>
    <w:rsid w:val="00A73989"/>
    <w:rsid w:val="00A739D0"/>
    <w:rsid w:val="00A73D7E"/>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87EF0"/>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109"/>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B90"/>
    <w:rsid w:val="00AC630A"/>
    <w:rsid w:val="00AC6962"/>
    <w:rsid w:val="00AC69A1"/>
    <w:rsid w:val="00AC70C1"/>
    <w:rsid w:val="00AC76DF"/>
    <w:rsid w:val="00AC786A"/>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7103"/>
    <w:rsid w:val="00AE71F0"/>
    <w:rsid w:val="00AE7707"/>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643F"/>
    <w:rsid w:val="00AF67CA"/>
    <w:rsid w:val="00AF6DA0"/>
    <w:rsid w:val="00AF795D"/>
    <w:rsid w:val="00B006FE"/>
    <w:rsid w:val="00B007CB"/>
    <w:rsid w:val="00B00A65"/>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1F50"/>
    <w:rsid w:val="00B220EB"/>
    <w:rsid w:val="00B2233F"/>
    <w:rsid w:val="00B223A0"/>
    <w:rsid w:val="00B22634"/>
    <w:rsid w:val="00B231A3"/>
    <w:rsid w:val="00B233BC"/>
    <w:rsid w:val="00B233DF"/>
    <w:rsid w:val="00B23473"/>
    <w:rsid w:val="00B23755"/>
    <w:rsid w:val="00B23D38"/>
    <w:rsid w:val="00B2409E"/>
    <w:rsid w:val="00B24598"/>
    <w:rsid w:val="00B24D3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CDC"/>
    <w:rsid w:val="00B30D68"/>
    <w:rsid w:val="00B31023"/>
    <w:rsid w:val="00B314A8"/>
    <w:rsid w:val="00B318DF"/>
    <w:rsid w:val="00B31A5E"/>
    <w:rsid w:val="00B32210"/>
    <w:rsid w:val="00B3262E"/>
    <w:rsid w:val="00B327BA"/>
    <w:rsid w:val="00B32BC1"/>
    <w:rsid w:val="00B32F87"/>
    <w:rsid w:val="00B337BC"/>
    <w:rsid w:val="00B34A46"/>
    <w:rsid w:val="00B356E2"/>
    <w:rsid w:val="00B35997"/>
    <w:rsid w:val="00B35999"/>
    <w:rsid w:val="00B3635D"/>
    <w:rsid w:val="00B36823"/>
    <w:rsid w:val="00B36BFB"/>
    <w:rsid w:val="00B36F25"/>
    <w:rsid w:val="00B36F3A"/>
    <w:rsid w:val="00B372AA"/>
    <w:rsid w:val="00B377A3"/>
    <w:rsid w:val="00B37E84"/>
    <w:rsid w:val="00B40445"/>
    <w:rsid w:val="00B40B51"/>
    <w:rsid w:val="00B410F7"/>
    <w:rsid w:val="00B415A5"/>
    <w:rsid w:val="00B41888"/>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85B"/>
    <w:rsid w:val="00B72868"/>
    <w:rsid w:val="00B7293C"/>
    <w:rsid w:val="00B731CF"/>
    <w:rsid w:val="00B7331C"/>
    <w:rsid w:val="00B73583"/>
    <w:rsid w:val="00B736C8"/>
    <w:rsid w:val="00B739F6"/>
    <w:rsid w:val="00B750BF"/>
    <w:rsid w:val="00B75541"/>
    <w:rsid w:val="00B758A1"/>
    <w:rsid w:val="00B75F5A"/>
    <w:rsid w:val="00B76D2A"/>
    <w:rsid w:val="00B777F2"/>
    <w:rsid w:val="00B77FFB"/>
    <w:rsid w:val="00B801F3"/>
    <w:rsid w:val="00B804B5"/>
    <w:rsid w:val="00B81462"/>
    <w:rsid w:val="00B81A7B"/>
    <w:rsid w:val="00B81FF6"/>
    <w:rsid w:val="00B8209E"/>
    <w:rsid w:val="00B82C42"/>
    <w:rsid w:val="00B82D5A"/>
    <w:rsid w:val="00B830CB"/>
    <w:rsid w:val="00B83969"/>
    <w:rsid w:val="00B8397C"/>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A56"/>
    <w:rsid w:val="00B93B59"/>
    <w:rsid w:val="00B93E70"/>
    <w:rsid w:val="00B9406A"/>
    <w:rsid w:val="00B942F0"/>
    <w:rsid w:val="00B94676"/>
    <w:rsid w:val="00B94CF9"/>
    <w:rsid w:val="00B95811"/>
    <w:rsid w:val="00B95C20"/>
    <w:rsid w:val="00B95DF2"/>
    <w:rsid w:val="00B95EE9"/>
    <w:rsid w:val="00B95F33"/>
    <w:rsid w:val="00B9659A"/>
    <w:rsid w:val="00B96A6F"/>
    <w:rsid w:val="00B97BB4"/>
    <w:rsid w:val="00B97C21"/>
    <w:rsid w:val="00B97D91"/>
    <w:rsid w:val="00B97EC2"/>
    <w:rsid w:val="00BA0038"/>
    <w:rsid w:val="00BA08A3"/>
    <w:rsid w:val="00BA1458"/>
    <w:rsid w:val="00BA1DFD"/>
    <w:rsid w:val="00BA1EFD"/>
    <w:rsid w:val="00BA2280"/>
    <w:rsid w:val="00BA229E"/>
    <w:rsid w:val="00BA27B1"/>
    <w:rsid w:val="00BA2A08"/>
    <w:rsid w:val="00BA33E1"/>
    <w:rsid w:val="00BA48BF"/>
    <w:rsid w:val="00BA4908"/>
    <w:rsid w:val="00BA4E8B"/>
    <w:rsid w:val="00BA5484"/>
    <w:rsid w:val="00BA552C"/>
    <w:rsid w:val="00BA56D2"/>
    <w:rsid w:val="00BA5887"/>
    <w:rsid w:val="00BA58F5"/>
    <w:rsid w:val="00BA5A66"/>
    <w:rsid w:val="00BA6D4A"/>
    <w:rsid w:val="00BA6F8B"/>
    <w:rsid w:val="00BA70BB"/>
    <w:rsid w:val="00BA76E0"/>
    <w:rsid w:val="00BB017F"/>
    <w:rsid w:val="00BB0416"/>
    <w:rsid w:val="00BB04F1"/>
    <w:rsid w:val="00BB066E"/>
    <w:rsid w:val="00BB0A24"/>
    <w:rsid w:val="00BB0DE4"/>
    <w:rsid w:val="00BB0E7E"/>
    <w:rsid w:val="00BB11AE"/>
    <w:rsid w:val="00BB194E"/>
    <w:rsid w:val="00BB1B23"/>
    <w:rsid w:val="00BB21B4"/>
    <w:rsid w:val="00BB25C6"/>
    <w:rsid w:val="00BB2863"/>
    <w:rsid w:val="00BB2A25"/>
    <w:rsid w:val="00BB2B8E"/>
    <w:rsid w:val="00BB2BED"/>
    <w:rsid w:val="00BB2EEF"/>
    <w:rsid w:val="00BB30F3"/>
    <w:rsid w:val="00BB3CD1"/>
    <w:rsid w:val="00BB42DE"/>
    <w:rsid w:val="00BB4A33"/>
    <w:rsid w:val="00BB51F7"/>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BF7E6A"/>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17A61"/>
    <w:rsid w:val="00C2056D"/>
    <w:rsid w:val="00C2219C"/>
    <w:rsid w:val="00C22548"/>
    <w:rsid w:val="00C226CD"/>
    <w:rsid w:val="00C22A66"/>
    <w:rsid w:val="00C22B85"/>
    <w:rsid w:val="00C23826"/>
    <w:rsid w:val="00C23EAD"/>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F08"/>
    <w:rsid w:val="00C46B52"/>
    <w:rsid w:val="00C46B7B"/>
    <w:rsid w:val="00C46BB7"/>
    <w:rsid w:val="00C4721B"/>
    <w:rsid w:val="00C47842"/>
    <w:rsid w:val="00C479CE"/>
    <w:rsid w:val="00C47EED"/>
    <w:rsid w:val="00C500B5"/>
    <w:rsid w:val="00C5010D"/>
    <w:rsid w:val="00C504D3"/>
    <w:rsid w:val="00C5097D"/>
    <w:rsid w:val="00C515C8"/>
    <w:rsid w:val="00C51C09"/>
    <w:rsid w:val="00C520DD"/>
    <w:rsid w:val="00C5269D"/>
    <w:rsid w:val="00C529A6"/>
    <w:rsid w:val="00C52B72"/>
    <w:rsid w:val="00C53264"/>
    <w:rsid w:val="00C537C2"/>
    <w:rsid w:val="00C53AD2"/>
    <w:rsid w:val="00C53FA7"/>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759"/>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D2F"/>
    <w:rsid w:val="00C76052"/>
    <w:rsid w:val="00C76290"/>
    <w:rsid w:val="00C76D0F"/>
    <w:rsid w:val="00C76D90"/>
    <w:rsid w:val="00C76E3C"/>
    <w:rsid w:val="00C77624"/>
    <w:rsid w:val="00C776B1"/>
    <w:rsid w:val="00C776E0"/>
    <w:rsid w:val="00C77895"/>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AD6"/>
    <w:rsid w:val="00C87B8F"/>
    <w:rsid w:val="00C90163"/>
    <w:rsid w:val="00C901EC"/>
    <w:rsid w:val="00C9025E"/>
    <w:rsid w:val="00C9027A"/>
    <w:rsid w:val="00C9068E"/>
    <w:rsid w:val="00C90AD6"/>
    <w:rsid w:val="00C90B1C"/>
    <w:rsid w:val="00C91171"/>
    <w:rsid w:val="00C91176"/>
    <w:rsid w:val="00C929F7"/>
    <w:rsid w:val="00C9322A"/>
    <w:rsid w:val="00C93490"/>
    <w:rsid w:val="00C93BC6"/>
    <w:rsid w:val="00C93C4B"/>
    <w:rsid w:val="00C93EBA"/>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2FF9"/>
    <w:rsid w:val="00CA3026"/>
    <w:rsid w:val="00CA384C"/>
    <w:rsid w:val="00CA38D6"/>
    <w:rsid w:val="00CA39A2"/>
    <w:rsid w:val="00CA3A68"/>
    <w:rsid w:val="00CA3DFD"/>
    <w:rsid w:val="00CA3E47"/>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501"/>
    <w:rsid w:val="00CC469C"/>
    <w:rsid w:val="00CC4C1F"/>
    <w:rsid w:val="00CC4E43"/>
    <w:rsid w:val="00CC51F4"/>
    <w:rsid w:val="00CC54AC"/>
    <w:rsid w:val="00CC5C3E"/>
    <w:rsid w:val="00CC5D4D"/>
    <w:rsid w:val="00CC66FA"/>
    <w:rsid w:val="00CC67A1"/>
    <w:rsid w:val="00CC6C91"/>
    <w:rsid w:val="00CC71A0"/>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422C"/>
    <w:rsid w:val="00CF4F5B"/>
    <w:rsid w:val="00CF4FCC"/>
    <w:rsid w:val="00CF5022"/>
    <w:rsid w:val="00CF5117"/>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2013"/>
    <w:rsid w:val="00D232E8"/>
    <w:rsid w:val="00D235FD"/>
    <w:rsid w:val="00D2366F"/>
    <w:rsid w:val="00D239A7"/>
    <w:rsid w:val="00D23F47"/>
    <w:rsid w:val="00D24400"/>
    <w:rsid w:val="00D248DC"/>
    <w:rsid w:val="00D24B5D"/>
    <w:rsid w:val="00D25297"/>
    <w:rsid w:val="00D25641"/>
    <w:rsid w:val="00D25DF2"/>
    <w:rsid w:val="00D25F93"/>
    <w:rsid w:val="00D269FC"/>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3CCD"/>
    <w:rsid w:val="00D440F8"/>
    <w:rsid w:val="00D449D7"/>
    <w:rsid w:val="00D44B0A"/>
    <w:rsid w:val="00D44CF6"/>
    <w:rsid w:val="00D4526B"/>
    <w:rsid w:val="00D45C61"/>
    <w:rsid w:val="00D45FE4"/>
    <w:rsid w:val="00D467F7"/>
    <w:rsid w:val="00D46B66"/>
    <w:rsid w:val="00D46B84"/>
    <w:rsid w:val="00D47486"/>
    <w:rsid w:val="00D4754A"/>
    <w:rsid w:val="00D47DFC"/>
    <w:rsid w:val="00D5019F"/>
    <w:rsid w:val="00D50B5C"/>
    <w:rsid w:val="00D50E90"/>
    <w:rsid w:val="00D50F05"/>
    <w:rsid w:val="00D50FC4"/>
    <w:rsid w:val="00D515AB"/>
    <w:rsid w:val="00D5198F"/>
    <w:rsid w:val="00D52010"/>
    <w:rsid w:val="00D52236"/>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605"/>
    <w:rsid w:val="00D60661"/>
    <w:rsid w:val="00D61AF5"/>
    <w:rsid w:val="00D61E32"/>
    <w:rsid w:val="00D62095"/>
    <w:rsid w:val="00D62520"/>
    <w:rsid w:val="00D62C4D"/>
    <w:rsid w:val="00D6300E"/>
    <w:rsid w:val="00D631C2"/>
    <w:rsid w:val="00D63251"/>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C2E"/>
    <w:rsid w:val="00D71C55"/>
    <w:rsid w:val="00D72120"/>
    <w:rsid w:val="00D721C5"/>
    <w:rsid w:val="00D722DE"/>
    <w:rsid w:val="00D72BCC"/>
    <w:rsid w:val="00D72E0F"/>
    <w:rsid w:val="00D72FEB"/>
    <w:rsid w:val="00D73397"/>
    <w:rsid w:val="00D733FA"/>
    <w:rsid w:val="00D73412"/>
    <w:rsid w:val="00D7389E"/>
    <w:rsid w:val="00D748F9"/>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566"/>
    <w:rsid w:val="00D84A54"/>
    <w:rsid w:val="00D84E2F"/>
    <w:rsid w:val="00D85917"/>
    <w:rsid w:val="00D85D70"/>
    <w:rsid w:val="00D85FB3"/>
    <w:rsid w:val="00D862E4"/>
    <w:rsid w:val="00D86482"/>
    <w:rsid w:val="00D86B5D"/>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34A2"/>
    <w:rsid w:val="00D9383B"/>
    <w:rsid w:val="00D9396B"/>
    <w:rsid w:val="00D93D31"/>
    <w:rsid w:val="00D93DEC"/>
    <w:rsid w:val="00D9460B"/>
    <w:rsid w:val="00D950CB"/>
    <w:rsid w:val="00D9537D"/>
    <w:rsid w:val="00D9570D"/>
    <w:rsid w:val="00D95A1E"/>
    <w:rsid w:val="00D9613D"/>
    <w:rsid w:val="00D96579"/>
    <w:rsid w:val="00D968B3"/>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F51"/>
    <w:rsid w:val="00DD017F"/>
    <w:rsid w:val="00DD07D8"/>
    <w:rsid w:val="00DD126B"/>
    <w:rsid w:val="00DD13EB"/>
    <w:rsid w:val="00DD1710"/>
    <w:rsid w:val="00DD1AE7"/>
    <w:rsid w:val="00DD2F58"/>
    <w:rsid w:val="00DD2F69"/>
    <w:rsid w:val="00DD3166"/>
    <w:rsid w:val="00DD3666"/>
    <w:rsid w:val="00DD3A6E"/>
    <w:rsid w:val="00DD3F06"/>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510"/>
    <w:rsid w:val="00DE3C1B"/>
    <w:rsid w:val="00DE48BD"/>
    <w:rsid w:val="00DE5176"/>
    <w:rsid w:val="00DE5608"/>
    <w:rsid w:val="00DE58D0"/>
    <w:rsid w:val="00DE5F62"/>
    <w:rsid w:val="00DE602F"/>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A3B"/>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DD4"/>
    <w:rsid w:val="00E226AF"/>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2C"/>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FF"/>
    <w:rsid w:val="00E805BE"/>
    <w:rsid w:val="00E80928"/>
    <w:rsid w:val="00E80F82"/>
    <w:rsid w:val="00E8100C"/>
    <w:rsid w:val="00E81ACF"/>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003"/>
    <w:rsid w:val="00E92273"/>
    <w:rsid w:val="00E9291C"/>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80E"/>
    <w:rsid w:val="00EA5CE2"/>
    <w:rsid w:val="00EA64B0"/>
    <w:rsid w:val="00EA65A2"/>
    <w:rsid w:val="00EA6677"/>
    <w:rsid w:val="00EA6B68"/>
    <w:rsid w:val="00EA6F3F"/>
    <w:rsid w:val="00EA745A"/>
    <w:rsid w:val="00EA75C8"/>
    <w:rsid w:val="00EA7A41"/>
    <w:rsid w:val="00EB0111"/>
    <w:rsid w:val="00EB0523"/>
    <w:rsid w:val="00EB077B"/>
    <w:rsid w:val="00EB0AEE"/>
    <w:rsid w:val="00EB0D24"/>
    <w:rsid w:val="00EB105F"/>
    <w:rsid w:val="00EB1344"/>
    <w:rsid w:val="00EB21CF"/>
    <w:rsid w:val="00EB235D"/>
    <w:rsid w:val="00EB24A5"/>
    <w:rsid w:val="00EB24A9"/>
    <w:rsid w:val="00EB272C"/>
    <w:rsid w:val="00EB2D48"/>
    <w:rsid w:val="00EB325F"/>
    <w:rsid w:val="00EB3D70"/>
    <w:rsid w:val="00EB3E22"/>
    <w:rsid w:val="00EB3E69"/>
    <w:rsid w:val="00EB41B5"/>
    <w:rsid w:val="00EB4456"/>
    <w:rsid w:val="00EB4530"/>
    <w:rsid w:val="00EB48E5"/>
    <w:rsid w:val="00EB4C35"/>
    <w:rsid w:val="00EB4C84"/>
    <w:rsid w:val="00EB4DC7"/>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7C03"/>
    <w:rsid w:val="00EF7DF7"/>
    <w:rsid w:val="00EF7F6B"/>
    <w:rsid w:val="00F00073"/>
    <w:rsid w:val="00F00459"/>
    <w:rsid w:val="00F00A11"/>
    <w:rsid w:val="00F00DC8"/>
    <w:rsid w:val="00F0106A"/>
    <w:rsid w:val="00F01A5F"/>
    <w:rsid w:val="00F01AA2"/>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51AF"/>
    <w:rsid w:val="00F15491"/>
    <w:rsid w:val="00F15FA5"/>
    <w:rsid w:val="00F163C6"/>
    <w:rsid w:val="00F1664B"/>
    <w:rsid w:val="00F1673A"/>
    <w:rsid w:val="00F168FA"/>
    <w:rsid w:val="00F16A6F"/>
    <w:rsid w:val="00F16F27"/>
    <w:rsid w:val="00F16F51"/>
    <w:rsid w:val="00F16FD2"/>
    <w:rsid w:val="00F1733E"/>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E23"/>
    <w:rsid w:val="00F276AD"/>
    <w:rsid w:val="00F27994"/>
    <w:rsid w:val="00F27A0D"/>
    <w:rsid w:val="00F27A4B"/>
    <w:rsid w:val="00F27F1D"/>
    <w:rsid w:val="00F27FAF"/>
    <w:rsid w:val="00F304B0"/>
    <w:rsid w:val="00F30648"/>
    <w:rsid w:val="00F30828"/>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40473"/>
    <w:rsid w:val="00F407B2"/>
    <w:rsid w:val="00F41114"/>
    <w:rsid w:val="00F411BE"/>
    <w:rsid w:val="00F41333"/>
    <w:rsid w:val="00F413BB"/>
    <w:rsid w:val="00F413CC"/>
    <w:rsid w:val="00F41583"/>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EC8"/>
    <w:rsid w:val="00F626F9"/>
    <w:rsid w:val="00F62E30"/>
    <w:rsid w:val="00F6302A"/>
    <w:rsid w:val="00F63838"/>
    <w:rsid w:val="00F63B1C"/>
    <w:rsid w:val="00F63DC0"/>
    <w:rsid w:val="00F643D1"/>
    <w:rsid w:val="00F64C2B"/>
    <w:rsid w:val="00F64DC0"/>
    <w:rsid w:val="00F651BE"/>
    <w:rsid w:val="00F65F27"/>
    <w:rsid w:val="00F65FD1"/>
    <w:rsid w:val="00F660C3"/>
    <w:rsid w:val="00F665DE"/>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77EE6"/>
    <w:rsid w:val="00F80049"/>
    <w:rsid w:val="00F800BF"/>
    <w:rsid w:val="00F804BE"/>
    <w:rsid w:val="00F80ED8"/>
    <w:rsid w:val="00F80F50"/>
    <w:rsid w:val="00F817CE"/>
    <w:rsid w:val="00F81BF1"/>
    <w:rsid w:val="00F81DA0"/>
    <w:rsid w:val="00F82D94"/>
    <w:rsid w:val="00F82FBC"/>
    <w:rsid w:val="00F8345A"/>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3795"/>
    <w:rsid w:val="00FA389F"/>
    <w:rsid w:val="00FA4908"/>
    <w:rsid w:val="00FA4BEC"/>
    <w:rsid w:val="00FA5034"/>
    <w:rsid w:val="00FA55BB"/>
    <w:rsid w:val="00FA6109"/>
    <w:rsid w:val="00FA6709"/>
    <w:rsid w:val="00FA6C4A"/>
    <w:rsid w:val="00FA6E5B"/>
    <w:rsid w:val="00FA7109"/>
    <w:rsid w:val="00FA7755"/>
    <w:rsid w:val="00FA7F00"/>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4C"/>
    <w:rsid w:val="00FC75C1"/>
    <w:rsid w:val="00FC766A"/>
    <w:rsid w:val="00FC7952"/>
    <w:rsid w:val="00FC79F9"/>
    <w:rsid w:val="00FD07F6"/>
    <w:rsid w:val="00FD096B"/>
    <w:rsid w:val="00FD0F09"/>
    <w:rsid w:val="00FD0FCB"/>
    <w:rsid w:val="00FD1872"/>
    <w:rsid w:val="00FD1912"/>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E1"/>
    <w:rsid w:val="00FE0490"/>
    <w:rsid w:val="00FE0522"/>
    <w:rsid w:val="00FE0655"/>
    <w:rsid w:val="00FE17A2"/>
    <w:rsid w:val="00FE17F7"/>
    <w:rsid w:val="00FE1F53"/>
    <w:rsid w:val="00FE220A"/>
    <w:rsid w:val="00FE2365"/>
    <w:rsid w:val="00FE2648"/>
    <w:rsid w:val="00FE299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FB3"/>
    <w:rsid w:val="00FE61D9"/>
    <w:rsid w:val="00FE67E0"/>
    <w:rsid w:val="00FE6B82"/>
    <w:rsid w:val="00FE7336"/>
    <w:rsid w:val="00FE76C0"/>
    <w:rsid w:val="00FE787C"/>
    <w:rsid w:val="00FE7C33"/>
    <w:rsid w:val="00FF0249"/>
    <w:rsid w:val="00FF0292"/>
    <w:rsid w:val="00FF0385"/>
    <w:rsid w:val="00FF07B8"/>
    <w:rsid w:val="00FF0AFB"/>
    <w:rsid w:val="00FF1098"/>
    <w:rsid w:val="00FF10FD"/>
    <w:rsid w:val="00FF1222"/>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D98"/>
    <w:rsid w:val="00FF7E8D"/>
    <w:rsid w:val="00FF7EC7"/>
    <w:rsid w:val="12F22E48"/>
    <w:rsid w:val="147017C7"/>
    <w:rsid w:val="173E1A9F"/>
    <w:rsid w:val="260B122E"/>
    <w:rsid w:val="31AB0453"/>
    <w:rsid w:val="34557F88"/>
    <w:rsid w:val="365438AA"/>
    <w:rsid w:val="3A793ACB"/>
    <w:rsid w:val="3F092029"/>
    <w:rsid w:val="483B2A56"/>
    <w:rsid w:val="4A6419BE"/>
    <w:rsid w:val="4C3D0EEC"/>
    <w:rsid w:val="4D4F0D80"/>
    <w:rsid w:val="547E4C60"/>
    <w:rsid w:val="587D6216"/>
    <w:rsid w:val="75B8760D"/>
    <w:rsid w:val="7C952C69"/>
    <w:rsid w:val="7E53033C"/>
    <w:rsid w:val="7ECB2DF7"/>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unhideWhenUsed="0" w:uiPriority="0" w:name="annotation text"/>
    <w:lsdException w:qFormat="1" w:unhideWhenUsed="0" w:uiPriority="0" w:semiHidden="0" w:name="header"/>
    <w:lsdException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semiHidden/>
    <w:uiPriority w:val="0"/>
    <w:rPr>
      <w:sz w:val="20"/>
    </w:rPr>
  </w:style>
  <w:style w:type="paragraph" w:styleId="31">
    <w:name w:val="List Bullet 5"/>
    <w:basedOn w:val="23"/>
    <w:qFormat/>
    <w:uiPriority w:val="0"/>
    <w:pPr>
      <w:numPr>
        <w:numId w:val="6"/>
      </w:numPr>
      <w:tabs>
        <w:tab w:val="left" w:pos="1644"/>
      </w:tabs>
    </w:pPr>
  </w:style>
  <w:style w:type="paragraph" w:styleId="32">
    <w:name w:val="toc 8"/>
    <w:basedOn w:val="20"/>
    <w:next w:val="1"/>
    <w:semiHidden/>
    <w:uiPriority w:val="0"/>
    <w:pPr>
      <w:spacing w:before="180"/>
      <w:ind w:left="2693" w:hanging="2693"/>
    </w:pPr>
    <w:rPr>
      <w:b/>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uiPriority w:val="0"/>
    <w:pPr>
      <w:jc w:val="center"/>
    </w:pPr>
    <w:rPr>
      <w:i/>
      <w:iCs/>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rPr>
      <w:rFonts w:eastAsia="Times New Roman"/>
    </w:rPr>
  </w:style>
  <w:style w:type="paragraph" w:styleId="41">
    <w:name w:val="index 1"/>
    <w:basedOn w:val="1"/>
    <w:next w:val="1"/>
    <w:semiHidden/>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4">
    <w:name w:val="annotation subject"/>
    <w:basedOn w:val="30"/>
    <w:next w:val="30"/>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uiPriority w:val="0"/>
    <w:pPr>
      <w:keepNext/>
      <w:keepLines/>
      <w:spacing w:before="180"/>
      <w:jc w:val="center"/>
    </w:pPr>
  </w:style>
  <w:style w:type="paragraph" w:customStyle="1" w:styleId="56">
    <w:name w:val="3GPP_Header"/>
    <w:basedOn w:val="1"/>
    <w:uiPriority w:val="0"/>
    <w:pPr>
      <w:tabs>
        <w:tab w:val="left" w:pos="1701"/>
        <w:tab w:val="right" w:pos="9639"/>
      </w:tabs>
      <w:spacing w:after="240"/>
    </w:pPr>
    <w:rPr>
      <w:b/>
    </w:rPr>
  </w:style>
  <w:style w:type="paragraph" w:customStyle="1" w:styleId="57">
    <w:name w:val="EQ"/>
    <w:basedOn w:val="1"/>
    <w:next w:val="1"/>
    <w:uiPriority w:val="0"/>
    <w:pPr>
      <w:keepLines/>
      <w:tabs>
        <w:tab w:val="center" w:pos="4536"/>
        <w:tab w:val="right" w:pos="9072"/>
      </w:tabs>
    </w:pPr>
  </w:style>
  <w:style w:type="paragraph" w:customStyle="1" w:styleId="58">
    <w:name w:val="Editor's Note"/>
    <w:basedOn w:val="1"/>
    <w:link w:val="63"/>
    <w:uiPriority w:val="0"/>
    <w:pPr>
      <w:keepLines/>
      <w:ind w:left="1135" w:hanging="851"/>
    </w:pPr>
    <w:rPr>
      <w:rFonts w:ascii="CG Times (WN)" w:hAnsi="CG Times (WN)"/>
      <w:color w:val="FF0000"/>
    </w:rPr>
  </w:style>
  <w:style w:type="paragraph" w:customStyle="1" w:styleId="59">
    <w:name w:val="Reference"/>
    <w:basedOn w:val="1"/>
    <w:uiPriority w:val="0"/>
    <w:pPr>
      <w:numPr>
        <w:ilvl w:val="0"/>
        <w:numId w:val="7"/>
      </w:numPr>
    </w:pPr>
  </w:style>
  <w:style w:type="character" w:customStyle="1" w:styleId="60">
    <w:name w:val="Heading 1 Char"/>
    <w:link w:val="2"/>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sz w:val="20"/>
    </w:rPr>
  </w:style>
  <w:style w:type="paragraph" w:customStyle="1" w:styleId="62">
    <w:name w:val="TF"/>
    <w:basedOn w:val="61"/>
    <w:uiPriority w:val="0"/>
    <w:pPr>
      <w:keepNext w:val="0"/>
      <w:spacing w:before="0" w:after="240"/>
    </w:pPr>
  </w:style>
  <w:style w:type="character" w:customStyle="1" w:styleId="63">
    <w:name w:val="Editor's Note Char"/>
    <w:link w:val="58"/>
    <w:uiPriority w:val="0"/>
    <w:rPr>
      <w:color w:val="FF0000"/>
      <w:sz w:val="22"/>
      <w:lang w:val="en-GB" w:eastAsia="zh-CN" w:bidi="ar-SA"/>
    </w:rPr>
  </w:style>
  <w:style w:type="paragraph" w:customStyle="1" w:styleId="64">
    <w:name w:val="Char Char Char Char Char Char Char Char Char"/>
    <w:semiHidden/>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27"/>
    <w:uiPriority w:val="0"/>
    <w:rPr>
      <w:sz w:val="22"/>
      <w:lang w:val="en-GB" w:eastAsia="zh-CN" w:bidi="ar-SA"/>
    </w:rPr>
  </w:style>
  <w:style w:type="paragraph" w:customStyle="1" w:styleId="6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8">
    <w:name w:val="PL"/>
    <w:link w:val="69"/>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69">
    <w:name w:val="PL Char"/>
    <w:link w:val="68"/>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uiPriority w:val="0"/>
    <w:pPr>
      <w:ind w:left="851" w:hanging="851"/>
    </w:pPr>
  </w:style>
  <w:style w:type="paragraph" w:customStyle="1" w:styleId="74">
    <w:name w:val="B1"/>
    <w:basedOn w:val="13"/>
    <w:link w:val="75"/>
    <w:qFormat/>
    <w:uiPriority w:val="0"/>
    <w:pPr>
      <w:spacing w:after="180"/>
    </w:pPr>
    <w:rPr>
      <w:rFonts w:ascii="CG Times (WN)" w:hAnsi="CG Times (WN)"/>
      <w:sz w:val="20"/>
    </w:rPr>
  </w:style>
  <w:style w:type="character" w:customStyle="1" w:styleId="75">
    <w:name w:val="B1 Char1"/>
    <w:link w:val="74"/>
    <w:qFormat/>
    <w:uiPriority w:val="0"/>
    <w:rPr>
      <w:lang w:val="en-GB" w:eastAsia="en-US" w:bidi="ar-SA"/>
    </w:rPr>
  </w:style>
  <w:style w:type="paragraph" w:customStyle="1" w:styleId="76">
    <w:name w:val="B2"/>
    <w:basedOn w:val="12"/>
    <w:link w:val="77"/>
    <w:uiPriority w:val="0"/>
    <w:pPr>
      <w:spacing w:after="180"/>
    </w:pPr>
    <w:rPr>
      <w:rFonts w:ascii="CG Times (WN)" w:hAnsi="CG Times (WN)"/>
      <w:sz w:val="20"/>
    </w:rPr>
  </w:style>
  <w:style w:type="character" w:customStyle="1" w:styleId="77">
    <w:name w:val="B2 Char"/>
    <w:link w:val="76"/>
    <w:uiPriority w:val="0"/>
    <w:rPr>
      <w:lang w:val="en-GB" w:eastAsia="en-US" w:bidi="ar-SA"/>
    </w:rPr>
  </w:style>
  <w:style w:type="paragraph" w:customStyle="1" w:styleId="78">
    <w:name w:val="B3"/>
    <w:basedOn w:val="11"/>
    <w:link w:val="79"/>
    <w:uiPriority w:val="0"/>
    <w:pPr>
      <w:spacing w:after="180"/>
    </w:pPr>
    <w:rPr>
      <w:rFonts w:ascii="CG Times (WN)" w:hAnsi="CG Times (WN)"/>
      <w:sz w:val="20"/>
    </w:rPr>
  </w:style>
  <w:style w:type="character" w:customStyle="1" w:styleId="79">
    <w:name w:val="B3 Char2"/>
    <w:link w:val="78"/>
    <w:uiPriority w:val="0"/>
    <w:rPr>
      <w:lang w:val="en-GB" w:eastAsia="en-US" w:bidi="ar-SA"/>
    </w:rPr>
  </w:style>
  <w:style w:type="paragraph" w:customStyle="1" w:styleId="80">
    <w:name w:val="B4"/>
    <w:basedOn w:val="38"/>
    <w:link w:val="81"/>
    <w:qFormat/>
    <w:uiPriority w:val="0"/>
    <w:pPr>
      <w:spacing w:after="180"/>
    </w:pPr>
    <w:rPr>
      <w:rFonts w:ascii="CG Times (WN)" w:hAnsi="CG Times (WN)"/>
      <w:sz w:val="20"/>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sz w:val="20"/>
    </w:rPr>
  </w:style>
  <w:style w:type="paragraph" w:customStyle="1" w:styleId="85">
    <w:name w:val="B5"/>
    <w:basedOn w:val="37"/>
    <w:qFormat/>
    <w:uiPriority w:val="0"/>
    <w:pPr>
      <w:spacing w:after="180"/>
    </w:pPr>
    <w:rPr>
      <w:rFonts w:eastAsia="Times New Roman"/>
      <w:sz w:val="20"/>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Revision"/>
    <w:hidden/>
    <w:semiHidden/>
    <w:qFormat/>
    <w:uiPriority w:val="99"/>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sz w:val="20"/>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kern w:val="2"/>
    </w:rPr>
  </w:style>
  <w:style w:type="paragraph" w:customStyle="1" w:styleId="120">
    <w:name w:val="TAC"/>
    <w:basedOn w:val="70"/>
    <w:link w:val="122"/>
    <w:qFormat/>
    <w:uiPriority w:val="0"/>
    <w:pPr>
      <w:jc w:val="center"/>
    </w:pPr>
  </w:style>
  <w:style w:type="character" w:customStyle="1" w:styleId="121">
    <w:name w:val="Caption Char"/>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autoSpaceDE w:val="0"/>
      <w:autoSpaceDN w:val="0"/>
      <w:snapToGrid w:val="0"/>
      <w:spacing w:after="60"/>
      <w:jc w:val="both"/>
    </w:pPr>
    <w:rPr>
      <w:rFonts w:ascii="Times New Roman" w:hAnsi="Times New Roman" w:eastAsia="宋体"/>
      <w:sz w:val="20"/>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utoSpaceDE w:val="0"/>
      <w:autoSpaceDN w:val="0"/>
      <w:adjustRightInd w:val="0"/>
      <w:spacing w:after="120"/>
      <w:jc w:val="both"/>
      <w:textAlignment w:val="baseline"/>
    </w:pPr>
    <w:rPr>
      <w:rFonts w:ascii="Times New Roman" w:hAnsi="Times New Roman" w:eastAsia="MS Mincho" w:cs="Times New Roman"/>
      <w:szCs w:val="20"/>
      <w:lang w:eastAsia="en-GB"/>
    </w:rPr>
  </w:style>
  <w:style w:type="character" w:styleId="127">
    <w:name w:val="Placeholder Text"/>
    <w:basedOn w:val="47"/>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utoSpaceDE w:val="0"/>
      <w:autoSpaceDN w:val="0"/>
      <w:adjustRightInd w:val="0"/>
      <w:spacing w:before="120" w:after="120"/>
      <w:jc w:val="both"/>
      <w:textAlignment w:val="baseline"/>
    </w:pPr>
    <w:rPr>
      <w:rFonts w:ascii="Times New Roman" w:hAnsi="Times New Roman" w:eastAsia="宋体" w:cs="Times New Roman"/>
      <w:szCs w:val="20"/>
    </w:rPr>
  </w:style>
  <w:style w:type="character" w:customStyle="1" w:styleId="130">
    <w:name w:val="3GPP Text Char"/>
    <w:link w:val="129"/>
    <w:qFormat/>
    <w:uiPriority w:val="0"/>
    <w:rPr>
      <w:rFonts w:ascii="Times New Roman" w:hAnsi="Times New Roman"/>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021BB-6D53-4678-A1F2-0F672C7C6FD4}">
  <ds:schemaRefs/>
</ds:datastoreItem>
</file>

<file path=customXml/itemProps3.xml><?xml version="1.0" encoding="utf-8"?>
<ds:datastoreItem xmlns:ds="http://schemas.openxmlformats.org/officeDocument/2006/customXml" ds:itemID="{9A3CB249-9FB2-480E-BED5-3DA5F6C8FBDB}">
  <ds:schemaRefs/>
</ds:datastoreItem>
</file>

<file path=customXml/itemProps4.xml><?xml version="1.0" encoding="utf-8"?>
<ds:datastoreItem xmlns:ds="http://schemas.openxmlformats.org/officeDocument/2006/customXml" ds:itemID="{3C18ABDF-EC0E-4B16-9803-457092C99E9A}">
  <ds:schemaRefs/>
</ds:datastoreItem>
</file>

<file path=customXml/itemProps5.xml><?xml version="1.0" encoding="utf-8"?>
<ds:datastoreItem xmlns:ds="http://schemas.openxmlformats.org/officeDocument/2006/customXml" ds:itemID="{5DCD3F27-041A-46A4-85F9-CCDAF389C2DB}">
  <ds:schemaRefs/>
</ds:datastoreItem>
</file>

<file path=docProps/app.xml><?xml version="1.0" encoding="utf-8"?>
<Properties xmlns="http://schemas.openxmlformats.org/officeDocument/2006/extended-properties" xmlns:vt="http://schemas.openxmlformats.org/officeDocument/2006/docPropsVTypes">
  <Template>Normal</Template>
  <Pages>23</Pages>
  <Words>7229</Words>
  <Characters>41209</Characters>
  <Lines>343</Lines>
  <Paragraphs>96</Paragraphs>
  <TotalTime>108</TotalTime>
  <ScaleCrop>false</ScaleCrop>
  <LinksUpToDate>false</LinksUpToDate>
  <CharactersWithSpaces>48342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2021-08-16T23:18:00Z</dcterms:created>
  <dcterms:modified xsi:type="dcterms:W3CDTF">2021-08-17T02:14:10Z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