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DF47F6" w:rsidRDefault="00BC69D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5B66186" w14:textId="77777777" w:rsidR="00DF47F6" w:rsidRDefault="00BC69D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3B962F57"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DF47F6" w:rsidRDefault="00BC69DD">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DF47F6" w:rsidRDefault="00DF47F6"/>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 xml:space="preserve">Proposal #14: The ED threshold provided by the ETSI 302 567 can be enhanced considering the following points: </w:t>
            </w:r>
            <w:r>
              <w:rPr>
                <w:rFonts w:eastAsia="Times New Roman"/>
                <w:bCs/>
                <w:snapToGrid/>
                <w:color w:val="000000"/>
                <w:kern w:val="0"/>
                <w:sz w:val="18"/>
                <w:szCs w:val="18"/>
                <w:lang w:val="zh-CN" w:eastAsia="en-US"/>
              </w:rPr>
              <w:br/>
              <w:t xml:space="preserve"> l  The size of LBT bandwidth </w:t>
            </w:r>
            <w:r>
              <w:rPr>
                <w:rFonts w:eastAsia="Times New Roman"/>
                <w:bCs/>
                <w:snapToGrid/>
                <w:color w:val="000000"/>
                <w:kern w:val="0"/>
                <w:sz w:val="18"/>
                <w:szCs w:val="18"/>
                <w:lang w:val="zh-CN" w:eastAsia="en-US"/>
              </w:rPr>
              <w:br/>
              <w:t xml:space="preserve"> l  Transmit power of beam(s) in the COT </w:t>
            </w:r>
            <w:r>
              <w:rPr>
                <w:rFonts w:eastAsia="Times New Roman"/>
                <w:bCs/>
                <w:snapToGrid/>
                <w:color w:val="000000"/>
                <w:kern w:val="0"/>
                <w:sz w:val="18"/>
                <w:szCs w:val="18"/>
                <w:lang w:val="zh-CN"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DF47F6" w:rsidRDefault="00BC69DD">
                      <w:pPr>
                        <w:rPr>
                          <w:rFonts w:eastAsia="SimSun"/>
                          <w:snapToGrid/>
                          <w:kern w:val="0"/>
                          <w:lang w:val="en-US" w:eastAsia="zh-CN"/>
                        </w:rPr>
                      </w:pPr>
                      <w:r>
                        <w:rPr>
                          <w:highlight w:val="darkYellow"/>
                          <w:lang w:eastAsia="zh-CN"/>
                        </w:rPr>
                        <w:t>Working assumption:</w:t>
                      </w:r>
                    </w:p>
                    <w:p w14:paraId="30CBF89B" w14:textId="77777777" w:rsidR="00DF47F6" w:rsidRDefault="00BC69DD">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7D35509" w:rsidR="00DF47F6" w:rsidRDefault="00BC69DD">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w:t>
      </w:r>
      <w:r>
        <w:rPr>
          <w:color w:val="FF0000"/>
        </w:rPr>
        <w:t>OPPO, Lenovo, Motorola Mobility</w:t>
      </w:r>
    </w:p>
    <w:p w14:paraId="1D5AF049" w14:textId="3DB109B1"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w:t>
            </w:r>
            <w:proofErr w:type="gramStart"/>
            <w:r w:rsidRPr="5993DCDF">
              <w:rPr>
                <w:lang w:eastAsia="en-US"/>
              </w:rPr>
              <w:t xml:space="preserve">in reality </w:t>
            </w:r>
            <w:proofErr w:type="spellStart"/>
            <w:r w:rsidRPr="5993DCDF">
              <w:rPr>
                <w:lang w:eastAsia="en-US"/>
              </w:rPr>
              <w:t>narrowbeams</w:t>
            </w:r>
            <w:proofErr w:type="spellEnd"/>
            <w:proofErr w:type="gramEnd"/>
            <w:r w:rsidRPr="5993DCDF">
              <w:rPr>
                <w:lang w:eastAsia="en-US"/>
              </w:rPr>
              <w:t xml:space="preserve"> are better for coexistence).</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77777777" w:rsidR="00DF47F6" w:rsidRDefault="00BC69DD">
      <w:pPr>
        <w:pStyle w:val="ListParagraph"/>
        <w:numPr>
          <w:ilvl w:val="0"/>
          <w:numId w:val="16"/>
        </w:numPr>
        <w:rPr>
          <w:lang w:eastAsia="en-US"/>
        </w:rPr>
      </w:pPr>
      <w:r>
        <w:rPr>
          <w:lang w:eastAsia="en-US"/>
        </w:rPr>
        <w:lastRenderedPageBreak/>
        <w:t>Alt 1. Same beam is used for transmission or reception.</w:t>
      </w:r>
    </w:p>
    <w:p w14:paraId="6579BD69" w14:textId="77777777" w:rsidR="00DF47F6" w:rsidRDefault="00BC69DD">
      <w:pPr>
        <w:pStyle w:val="ListParagraph"/>
        <w:numPr>
          <w:ilvl w:val="0"/>
          <w:numId w:val="16"/>
        </w:numPr>
        <w:rPr>
          <w:lang w:eastAsia="en-US"/>
        </w:rPr>
      </w:pPr>
      <w:r>
        <w:rPr>
          <w:lang w:eastAsia="en-US"/>
        </w:rPr>
        <w:t>Alt 2. Pseudo-omni beam is used for sensing</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6E646E63" w14:textId="77777777">
        <w:tc>
          <w:tcPr>
            <w:tcW w:w="2425" w:type="dxa"/>
          </w:tcPr>
          <w:p w14:paraId="6F090622" w14:textId="77777777" w:rsidR="00DF47F6" w:rsidRDefault="00DF47F6">
            <w:pPr>
              <w:rPr>
                <w:rFonts w:eastAsiaTheme="minorEastAsia"/>
                <w:lang w:eastAsia="zh-CN"/>
              </w:rPr>
            </w:pPr>
          </w:p>
        </w:tc>
        <w:tc>
          <w:tcPr>
            <w:tcW w:w="6937" w:type="dxa"/>
          </w:tcPr>
          <w:p w14:paraId="483D2FED" w14:textId="77777777" w:rsidR="00DF47F6" w:rsidRDefault="00DF47F6">
            <w:pPr>
              <w:rPr>
                <w:rFonts w:eastAsiaTheme="minorEastAsia"/>
                <w:lang w:eastAsia="zh-CN"/>
              </w:rPr>
            </w:pP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77777777" w:rsidR="00DF47F6" w:rsidRDefault="00BC69DD">
            <w:pPr>
              <w:pStyle w:val="ListParagraph"/>
              <w:numPr>
                <w:ilvl w:val="0"/>
                <w:numId w:val="17"/>
              </w:numPr>
              <w:rPr>
                <w:lang w:eastAsia="en-US"/>
              </w:rPr>
            </w:pPr>
            <w:r>
              <w:rPr>
                <w:lang w:eastAsia="en-US"/>
              </w:rPr>
              <w:t>In Alt. 1, do you mean that the same LBT beam is used for Tx?</w:t>
            </w:r>
          </w:p>
          <w:p w14:paraId="08E4031A"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tc>
      </w:tr>
      <w:tr w:rsidR="00DF47F6" w14:paraId="2357C0BE" w14:textId="77777777">
        <w:tc>
          <w:tcPr>
            <w:tcW w:w="2425" w:type="dxa"/>
          </w:tcPr>
          <w:p w14:paraId="746F4921" w14:textId="77777777" w:rsidR="00DF47F6" w:rsidRDefault="00BC69DD">
            <w:pPr>
              <w:rPr>
                <w:lang w:eastAsia="en-US"/>
              </w:rPr>
            </w:pPr>
            <w:r>
              <w:rPr>
                <w:lang w:eastAsia="en-US"/>
              </w:rPr>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hint="eastAsia"/>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hint="eastAsia"/>
                <w:lang w:val="en-US" w:eastAsia="zh-CN"/>
              </w:rPr>
            </w:pPr>
            <w:r w:rsidRPr="5993DCDF">
              <w:rPr>
                <w:lang w:eastAsia="en-US"/>
              </w:rPr>
              <w:t>Alt 1. Though it should be rewritten as “Same beam is used for sensing or transmission/reception”.</w:t>
            </w:r>
          </w:p>
        </w:tc>
      </w:tr>
    </w:tbl>
    <w:p w14:paraId="6345CB31" w14:textId="77777777" w:rsidR="00DF47F6" w:rsidRDefault="00DF47F6">
      <w:pPr>
        <w:rPr>
          <w:lang w:eastAsia="en-US"/>
        </w:rPr>
      </w:pPr>
    </w:p>
    <w:p w14:paraId="0790EFAB" w14:textId="77777777" w:rsidR="00DF47F6" w:rsidRDefault="00BC69DD">
      <w:pPr>
        <w:pStyle w:val="discussionpoint"/>
      </w:pPr>
      <w:r>
        <w:t xml:space="preserve">Proposal 2.1.1-3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lastRenderedPageBreak/>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hint="eastAsia"/>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w:t>
            </w:r>
            <w:r>
              <w:rPr>
                <w:rFonts w:eastAsiaTheme="minorEastAsia"/>
                <w:lang w:eastAsia="zh-CN"/>
              </w:rPr>
              <w:lastRenderedPageBreak/>
              <w: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hint="eastAsia"/>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MS Mincho" w:hint="eastAsia"/>
                <w:lang w:val="en-US" w:eastAsia="ja-JP"/>
              </w:rPr>
            </w:pPr>
            <w:r w:rsidRPr="5993DCDF">
              <w:rPr>
                <w:lang w:eastAsia="en-US"/>
              </w:rPr>
              <w:t>We believe that a single COT can operate with multiple beams. Allowing multiple (partially) overlapping COTs initiated by a single node would require further study.</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following alternatives</w:t>
                            </w:r>
                          </w:p>
                          <w:p w14:paraId="6017D890"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DF47F6" w:rsidRDefault="00BC69DD">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DF47F6" w:rsidRDefault="00BC69DD">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DF47F6" w:rsidRDefault="00BC69DD">
                      <w:pPr>
                        <w:rPr>
                          <w:rFonts w:cs="Times"/>
                          <w:szCs w:val="20"/>
                        </w:rPr>
                      </w:pPr>
                      <w:r>
                        <w:rPr>
                          <w:rFonts w:cs="Times"/>
                          <w:szCs w:val="20"/>
                        </w:rPr>
                        <w:t>For LBT for single carrier transmission, consider the f</w:t>
                      </w:r>
                      <w:r>
                        <w:rPr>
                          <w:rFonts w:cs="Times"/>
                          <w:szCs w:val="20"/>
                        </w:rPr>
                        <w:t>ollowing alternatives</w:t>
                      </w:r>
                    </w:p>
                    <w:p w14:paraId="6017D890"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DF47F6" w:rsidRDefault="00BC69DD">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w:t>
                      </w:r>
                      <w:r>
                        <w:rPr>
                          <w:rFonts w:cs="Times"/>
                          <w:szCs w:val="20"/>
                        </w:rPr>
                        <w:t xml:space="preserve">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DF47F6" w:rsidRDefault="00BC69DD">
                      <w:pPr>
                        <w:rPr>
                          <w:rFonts w:cs="Times"/>
                          <w:szCs w:val="20"/>
                        </w:rPr>
                      </w:pPr>
                      <w:r>
                        <w:rPr>
                          <w:rFonts w:cs="Times"/>
                          <w:szCs w:val="20"/>
                        </w:rPr>
                        <w:t>For LBT for multi-carrier transmission in intra-band CA, consider the following alternatives</w:t>
                      </w:r>
                    </w:p>
                    <w:p w14:paraId="558A905F"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w:t>
                      </w:r>
                      <w:r>
                        <w:rPr>
                          <w:rFonts w:cs="Times"/>
                          <w:szCs w:val="20"/>
                        </w:rPr>
                        <w:t>nnel bandwidth separately</w:t>
                      </w:r>
                    </w:p>
                    <w:p w14:paraId="3FD16826"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w:t>
                      </w:r>
                      <w:r>
                        <w:rPr>
                          <w:rFonts w:cs="Times"/>
                          <w:szCs w:val="20"/>
                        </w:rPr>
                        <w:t>UE performs LBT over the transmission bandwidth over all CCs (from the lowest RB in the lowest CC to the highest RB in the highest CC used for the transmission)</w:t>
                      </w:r>
                    </w:p>
                    <w:p w14:paraId="1090103A"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w:t>
                      </w:r>
                      <w:r>
                        <w:rPr>
                          <w:rFonts w:cs="Times"/>
                          <w:szCs w:val="20"/>
                        </w:rPr>
                        <w:t>ansmitted in) in the channel bandwidth in each CC</w:t>
                      </w:r>
                    </w:p>
                    <w:p w14:paraId="01CB4509" w14:textId="77777777" w:rsidR="00DF47F6" w:rsidRDefault="00BC69DD">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DF47F6" w:rsidRDefault="00DF47F6"/>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lastRenderedPageBreak/>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77777777"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506C49">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506C49">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506C49">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506C49">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506C49">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506C49">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506C49">
                  <w:pPr>
                    <w:framePr w:hSpace="180" w:wrap="around" w:vAnchor="text" w:hAnchor="margin" w:y="176"/>
                    <w:numPr>
                      <w:ilvl w:val="0"/>
                      <w:numId w:val="19"/>
                    </w:numPr>
                    <w:wordWrap/>
                    <w:rPr>
                      <w:lang w:eastAsia="en-US"/>
                    </w:rPr>
                  </w:pPr>
                  <w:r>
                    <w:rPr>
                      <w:lang w:eastAsia="en-US"/>
                    </w:rPr>
                    <w:lastRenderedPageBreak/>
                    <w:t>Alt CA.2. gNB/UE performs single LBT over all CCs</w:t>
                  </w:r>
                </w:p>
                <w:p w14:paraId="13EB7386" w14:textId="77777777" w:rsidR="00DF47F6" w:rsidRDefault="00BC69DD" w:rsidP="00506C49">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506C49">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w:t>
            </w:r>
            <w:proofErr w:type="gramStart"/>
            <w:r w:rsidRPr="1512A6EB">
              <w:rPr>
                <w:lang w:eastAsia="en-US"/>
              </w:rPr>
              <w:t>Otherwise</w:t>
            </w:r>
            <w:proofErr w:type="gramEnd"/>
            <w:r w:rsidRPr="1512A6EB">
              <w:rPr>
                <w:lang w:eastAsia="en-US"/>
              </w:rPr>
              <w:t xml:space="preserv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signaling.</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lastRenderedPageBreak/>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lastRenderedPageBreak/>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proofErr w:type="spellStart"/>
            <w:r>
              <w:rPr>
                <w:lang w:eastAsia="en-US"/>
              </w:rPr>
              <w:lastRenderedPageBreak/>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bl>
    <w:p w14:paraId="371A158B" w14:textId="77777777" w:rsidR="00DF47F6" w:rsidRDefault="00DF47F6">
      <w:pPr>
        <w:rPr>
          <w:lang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For energy measurement in 8us deferral period, down-select from the following:</w:t>
                            </w:r>
                          </w:p>
                          <w:p w14:paraId="78B8A409"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DF47F6" w:rsidRDefault="00BC69DD">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2" w:name="OLE_LINK70"/>
                            <w:bookmarkStart w:id="3"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553CD3F6" w14:textId="77777777" w:rsidR="00DF47F6" w:rsidRDefault="00DF47F6"/>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DF47F6" w:rsidRDefault="00DF47F6">
                      <w:pPr>
                        <w:rPr>
                          <w:rFonts w:cs="Times"/>
                          <w:szCs w:val="20"/>
                        </w:rPr>
                      </w:pPr>
                    </w:p>
                    <w:p w14:paraId="068A168D" w14:textId="77777777" w:rsidR="00DF47F6" w:rsidRDefault="00BC69DD">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DF47F6" w:rsidRDefault="00BC69DD">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E79E288"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DF47F6" w:rsidRDefault="00BC69DD">
                      <w:pPr>
                        <w:rPr>
                          <w:rFonts w:cs="Times"/>
                          <w:sz w:val="18"/>
                          <w:szCs w:val="20"/>
                          <w:lang w:eastAsia="en-US"/>
                        </w:rPr>
                      </w:pPr>
                      <w:r>
                        <w:rPr>
                          <w:rFonts w:cs="Times"/>
                          <w:sz w:val="18"/>
                          <w:szCs w:val="20"/>
                        </w:rPr>
                        <w:t>For energy measurement in 5us observation slot, perform single measurement</w:t>
                      </w:r>
                    </w:p>
                    <w:p w14:paraId="6391134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w:t>
                      </w:r>
                      <w:r>
                        <w:rPr>
                          <w:rFonts w:cs="Times"/>
                          <w:sz w:val="18"/>
                          <w:szCs w:val="20"/>
                          <w:lang w:eastAsia="en-US"/>
                        </w:rPr>
                        <w:t>the measurement</w:t>
                      </w:r>
                    </w:p>
                    <w:p w14:paraId="4F9C59D0" w14:textId="77777777" w:rsidR="00DF47F6" w:rsidRDefault="00BC69DD">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DF47F6" w:rsidRDefault="00DF47F6">
                      <w:pPr>
                        <w:rPr>
                          <w:sz w:val="18"/>
                          <w:highlight w:val="darkYellow"/>
                          <w:lang w:eastAsia="zh-CN"/>
                        </w:rPr>
                      </w:pPr>
                      <w:bookmarkStart w:id="4" w:name="OLE_LINK70"/>
                      <w:bookmarkStart w:id="5" w:name="OLE_LINK71"/>
                    </w:p>
                    <w:p w14:paraId="591B356B" w14:textId="77777777" w:rsidR="00DF47F6" w:rsidRDefault="00BC69DD">
                      <w:pPr>
                        <w:rPr>
                          <w:sz w:val="18"/>
                          <w:lang w:eastAsia="zh-CN"/>
                        </w:rPr>
                      </w:pPr>
                      <w:r>
                        <w:rPr>
                          <w:sz w:val="18"/>
                          <w:highlight w:val="darkYellow"/>
                          <w:lang w:eastAsia="zh-CN"/>
                        </w:rPr>
                        <w:t>Working assumption:</w:t>
                      </w:r>
                    </w:p>
                    <w:p w14:paraId="03DD20B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w:t>
                      </w:r>
                      <w:r>
                        <w:rPr>
                          <w:rFonts w:cs="Times"/>
                          <w:sz w:val="18"/>
                          <w:szCs w:val="20"/>
                        </w:rPr>
                        <w:t>s.</w:t>
                      </w:r>
                      <w:bookmarkEnd w:id="4"/>
                      <w:bookmarkEnd w:id="5"/>
                      <w:r>
                        <w:rPr>
                          <w:rFonts w:cs="Times"/>
                          <w:szCs w:val="20"/>
                        </w:rPr>
                        <w:t>FFS location of the measurement</w:t>
                      </w:r>
                    </w:p>
                    <w:p w14:paraId="553CD3F6" w14:textId="77777777" w:rsidR="00DF47F6" w:rsidRDefault="00DF47F6"/>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7777777"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EBDA808" w14:textId="77777777"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CE3E3F8" w14:textId="77777777"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77777777"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proofErr w:type="spellStart"/>
            <w:r>
              <w:rPr>
                <w:rFonts w:eastAsiaTheme="minorEastAsia"/>
                <w:lang w:val="en-US" w:eastAsia="zh-CN"/>
              </w:rPr>
              <w:t>determinign</w:t>
            </w:r>
            <w:proofErr w:type="spellEnd"/>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CN"/>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lastRenderedPageBreak/>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77777777" w:rsidR="00DF47F6" w:rsidRDefault="00BC69DD">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bl>
    <w:p w14:paraId="68CC9C42" w14:textId="77777777" w:rsidR="00DF47F6" w:rsidRDefault="00DF47F6">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77777777" w:rsidR="00DF47F6" w:rsidRDefault="00BC69DD">
      <w:pPr>
        <w:pStyle w:val="ListParagraph"/>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77777777" w:rsidR="00DF47F6" w:rsidRDefault="00BC69DD">
      <w:pPr>
        <w:pStyle w:val="ListParagraph"/>
        <w:numPr>
          <w:ilvl w:val="0"/>
          <w:numId w:val="0"/>
        </w:numPr>
        <w:kinsoku/>
        <w:overflowPunct/>
        <w:adjustRightInd/>
        <w:spacing w:after="0"/>
        <w:ind w:left="720"/>
        <w:contextualSpacing/>
        <w:textAlignment w:val="auto"/>
      </w:pPr>
      <w:r>
        <w:t xml:space="preserve"> </w:t>
      </w:r>
    </w:p>
    <w:p w14:paraId="0AB1338F" w14:textId="77777777" w:rsidR="00DF47F6" w:rsidRDefault="00BC69DD">
      <w:pPr>
        <w:pStyle w:val="discussionpoint"/>
      </w:pPr>
      <w:r>
        <w:t xml:space="preserve">Proposal 2.4.1-1 </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 xml:space="preserve">on the </w:t>
            </w:r>
            <w:r w:rsidRPr="5993DCDF">
              <w:rPr>
                <w:u w:val="single"/>
                <w:lang w:eastAsia="en-US"/>
              </w:rPr>
              <w:lastRenderedPageBreak/>
              <w:t>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bl>
    <w:p w14:paraId="66AF7CAE" w14:textId="77777777" w:rsidR="00DF47F6" w:rsidRDefault="00DF47F6">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For Cat 2 LBT, down-select from the following alternatives</w:t>
                            </w:r>
                          </w:p>
                          <w:p w14:paraId="0309383E"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If Cat 2 LBT is introduced, the following use cases can be further studied:</w:t>
                            </w:r>
                          </w:p>
                          <w:p w14:paraId="47B7C6AC"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9DB0987" w14:textId="77777777" w:rsidR="00DF47F6" w:rsidRDefault="00BC69DD">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DF47F6" w:rsidRDefault="00DF47F6">
                      <w:pPr>
                        <w:kinsoku/>
                        <w:adjustRightInd/>
                        <w:snapToGrid w:val="0"/>
                        <w:spacing w:after="0" w:line="252" w:lineRule="auto"/>
                        <w:textAlignment w:val="auto"/>
                        <w:rPr>
                          <w:rFonts w:cs="Times"/>
                          <w:szCs w:val="20"/>
                        </w:rPr>
                      </w:pPr>
                    </w:p>
                    <w:p w14:paraId="1801F8FA"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EB959D3" w14:textId="77777777" w:rsidR="00DF47F6" w:rsidRDefault="00BC69DD">
                      <w:pPr>
                        <w:rPr>
                          <w:rFonts w:cs="Times"/>
                          <w:color w:val="000000"/>
                          <w:szCs w:val="20"/>
                        </w:rPr>
                      </w:pPr>
                      <w:r>
                        <w:rPr>
                          <w:rFonts w:cs="Times"/>
                          <w:color w:val="000000"/>
                          <w:szCs w:val="20"/>
                        </w:rPr>
                        <w:t xml:space="preserve">If Cat 2 LBT is introduced, the following use cases can be </w:t>
                      </w:r>
                      <w:r>
                        <w:rPr>
                          <w:rFonts w:cs="Times"/>
                          <w:color w:val="000000"/>
                          <w:szCs w:val="20"/>
                        </w:rPr>
                        <w:t>further studied:</w:t>
                      </w:r>
                    </w:p>
                    <w:p w14:paraId="47B7C6AC"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w:t>
                      </w:r>
                      <w:r>
                        <w:rPr>
                          <w:rFonts w:cs="Times"/>
                          <w:color w:val="000000"/>
                          <w:szCs w:val="20"/>
                        </w:rPr>
                        <w:t xml:space="preserve"> a COT</w:t>
                      </w:r>
                    </w:p>
                    <w:p w14:paraId="6BD546C0"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DF47F6" w:rsidRDefault="00BC69DD">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w:t>
                      </w:r>
                      <w:r>
                        <w:rPr>
                          <w:rFonts w:cs="Times"/>
                          <w:color w:val="000000"/>
                          <w:szCs w:val="20"/>
                        </w:rPr>
                        <w:t xml:space="preserve">LBT may be used for sensing at the receiver as a responding device for Rx-Assistance measurements and associated signalling </w:t>
                      </w:r>
                    </w:p>
                    <w:p w14:paraId="04A9F5CE" w14:textId="77777777" w:rsidR="00DF47F6" w:rsidRDefault="00BC69DD">
                      <w:pPr>
                        <w:rPr>
                          <w:rFonts w:cs="Times"/>
                          <w:szCs w:val="20"/>
                        </w:rPr>
                      </w:pPr>
                      <w:r>
                        <w:rPr>
                          <w:rFonts w:cs="Times"/>
                          <w:szCs w:val="20"/>
                        </w:rPr>
                        <w:t xml:space="preserve">Other use cases not precluded. </w:t>
                      </w:r>
                    </w:p>
                    <w:p w14:paraId="0747A5E6" w14:textId="77777777" w:rsidR="00DF47F6" w:rsidRDefault="00BC69DD">
                      <w:pPr>
                        <w:rPr>
                          <w:rFonts w:cs="Times"/>
                          <w:szCs w:val="20"/>
                        </w:rPr>
                      </w:pPr>
                      <w:r>
                        <w:rPr>
                          <w:rFonts w:cs="Times"/>
                          <w:szCs w:val="20"/>
                        </w:rPr>
                        <w:t>FFS if Cat 2 LBT is mandated for each use case or not.</w:t>
                      </w:r>
                    </w:p>
                    <w:p w14:paraId="62B415A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77777777" w:rsidR="00DF47F6" w:rsidRDefault="00BC69DD">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p>
    <w:p w14:paraId="16CA902C" w14:textId="77777777" w:rsidR="00DF47F6" w:rsidRDefault="00DF47F6">
      <w:pPr>
        <w:pStyle w:val="ListParagraph"/>
        <w:numPr>
          <w:ilvl w:val="0"/>
          <w:numId w:val="0"/>
        </w:numPr>
        <w:ind w:left="1440"/>
        <w:rPr>
          <w:lang w:eastAsia="en-US"/>
        </w:rPr>
      </w:pPr>
    </w:p>
    <w:p w14:paraId="7409B7A1" w14:textId="77777777" w:rsidR="00DF47F6" w:rsidRDefault="00BC69DD">
      <w:pPr>
        <w:pStyle w:val="discussionpoint"/>
      </w:pPr>
      <w:r>
        <w:t xml:space="preserve">Discussion 2.5.1-1: </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w:t>
      </w:r>
      <w:proofErr w:type="gramStart"/>
      <w:r>
        <w:rPr>
          <w:rFonts w:cs="Times"/>
          <w:szCs w:val="20"/>
        </w:rPr>
        <w:t>( Cat</w:t>
      </w:r>
      <w:proofErr w:type="gramEnd"/>
      <w:r>
        <w:rPr>
          <w:rFonts w:cs="Times"/>
          <w:szCs w:val="20"/>
        </w:rPr>
        <w:t xml:space="preserve">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2BCBC02E" w14:textId="77777777">
        <w:tc>
          <w:tcPr>
            <w:tcW w:w="2425" w:type="dxa"/>
          </w:tcPr>
          <w:p w14:paraId="781DA0D4" w14:textId="77777777" w:rsidR="00DF47F6" w:rsidRDefault="00BC69DD">
            <w:pPr>
              <w:rPr>
                <w:lang w:eastAsia="en-US"/>
              </w:rPr>
            </w:pPr>
            <w:r>
              <w:rPr>
                <w:lang w:eastAsia="en-US"/>
              </w:rPr>
              <w:t>Company</w:t>
            </w:r>
          </w:p>
        </w:tc>
        <w:tc>
          <w:tcPr>
            <w:tcW w:w="6937" w:type="dxa"/>
          </w:tcPr>
          <w:p w14:paraId="23AFD6AF" w14:textId="77777777" w:rsidR="00DF47F6" w:rsidRDefault="00BC69DD">
            <w:pPr>
              <w:rPr>
                <w:lang w:eastAsia="en-US"/>
              </w:rPr>
            </w:pPr>
            <w:r>
              <w:rPr>
                <w:lang w:eastAsia="en-US"/>
              </w:rPr>
              <w:t>View</w:t>
            </w:r>
          </w:p>
        </w:tc>
      </w:tr>
      <w:tr w:rsidR="00DF47F6" w14:paraId="0891140A" w14:textId="77777777">
        <w:tc>
          <w:tcPr>
            <w:tcW w:w="2425"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tc>
          <w:tcPr>
            <w:tcW w:w="2425" w:type="dxa"/>
          </w:tcPr>
          <w:p w14:paraId="40BA6D85" w14:textId="77777777" w:rsidR="00DF47F6" w:rsidRDefault="00BC69DD">
            <w:pPr>
              <w:rPr>
                <w:lang w:eastAsia="en-US"/>
              </w:rPr>
            </w:pPr>
            <w:r>
              <w:rPr>
                <w:lang w:eastAsia="en-US"/>
              </w:rPr>
              <w:t>Charter Communications</w:t>
            </w:r>
          </w:p>
        </w:tc>
        <w:tc>
          <w:tcPr>
            <w:tcW w:w="6937"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tc>
          <w:tcPr>
            <w:tcW w:w="2425" w:type="dxa"/>
          </w:tcPr>
          <w:p w14:paraId="1CCB5532" w14:textId="77777777" w:rsidR="00DF47F6" w:rsidRDefault="00BC69DD">
            <w:pPr>
              <w:rPr>
                <w:lang w:eastAsia="en-US"/>
              </w:rPr>
            </w:pPr>
            <w:r>
              <w:rPr>
                <w:lang w:eastAsia="en-US"/>
              </w:rPr>
              <w:t xml:space="preserve">Intel </w:t>
            </w:r>
          </w:p>
        </w:tc>
        <w:tc>
          <w:tcPr>
            <w:tcW w:w="6937"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tc>
          <w:tcPr>
            <w:tcW w:w="2425" w:type="dxa"/>
          </w:tcPr>
          <w:p w14:paraId="25FB5636" w14:textId="77777777" w:rsidR="00DF47F6" w:rsidRDefault="00BC69DD">
            <w:pPr>
              <w:rPr>
                <w:lang w:eastAsia="en-US"/>
              </w:rPr>
            </w:pPr>
            <w:r>
              <w:rPr>
                <w:rFonts w:hint="eastAsia"/>
                <w:lang w:eastAsia="en-US"/>
              </w:rPr>
              <w:t>OPPO</w:t>
            </w:r>
          </w:p>
        </w:tc>
        <w:tc>
          <w:tcPr>
            <w:tcW w:w="6937"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tc>
          <w:tcPr>
            <w:tcW w:w="2425"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tc>
          <w:tcPr>
            <w:tcW w:w="2425"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6937"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tc>
          <w:tcPr>
            <w:tcW w:w="2425" w:type="dxa"/>
          </w:tcPr>
          <w:p w14:paraId="78E7067C" w14:textId="77777777" w:rsidR="00DF47F6" w:rsidRDefault="00BC69DD">
            <w:pPr>
              <w:rPr>
                <w:lang w:eastAsia="en-US"/>
              </w:rPr>
            </w:pPr>
            <w:r>
              <w:rPr>
                <w:lang w:eastAsia="en-US"/>
              </w:rPr>
              <w:t>Lenovo, Motorola Mobility</w:t>
            </w:r>
          </w:p>
        </w:tc>
        <w:tc>
          <w:tcPr>
            <w:tcW w:w="6937"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tc>
          <w:tcPr>
            <w:tcW w:w="2425" w:type="dxa"/>
          </w:tcPr>
          <w:p w14:paraId="52B7D65A" w14:textId="77777777" w:rsidR="00DF47F6" w:rsidRDefault="00BC69DD">
            <w:pPr>
              <w:wordWrap/>
              <w:rPr>
                <w:lang w:eastAsia="en-US"/>
              </w:rPr>
            </w:pPr>
            <w:r>
              <w:rPr>
                <w:rFonts w:hint="eastAsia"/>
              </w:rPr>
              <w:t>LG Electronics</w:t>
            </w:r>
          </w:p>
        </w:tc>
        <w:tc>
          <w:tcPr>
            <w:tcW w:w="6937" w:type="dxa"/>
          </w:tcPr>
          <w:p w14:paraId="71A72145" w14:textId="77777777" w:rsidR="00DF47F6" w:rsidRDefault="00BC69DD">
            <w:pPr>
              <w:wordWrap/>
              <w:rPr>
                <w:lang w:eastAsia="en-US"/>
              </w:rPr>
            </w:pPr>
            <w:r>
              <w:rPr>
                <w:rFonts w:hint="eastAsia"/>
              </w:rPr>
              <w:t xml:space="preserve">We support B) C) D) E) F) in Alt 2. </w:t>
            </w:r>
            <w:r>
              <w:t xml:space="preserve">Furthermore, we do not support Alt 3 and would like to know the use case of A) in Alt 2. The definition of Cat-2 LBT can be reused </w:t>
            </w:r>
            <w:r>
              <w:lastRenderedPageBreak/>
              <w:t>with possible modifications to the parameters such as the gap duration for each type of LBT.</w:t>
            </w:r>
          </w:p>
        </w:tc>
      </w:tr>
      <w:tr w:rsidR="00DF47F6" w14:paraId="376E3647" w14:textId="77777777">
        <w:tc>
          <w:tcPr>
            <w:tcW w:w="2425" w:type="dxa"/>
          </w:tcPr>
          <w:p w14:paraId="262622DB"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2013ECC0" w14:textId="77777777" w:rsidR="00DF47F6" w:rsidRDefault="00BC69DD">
            <w:r>
              <w:rPr>
                <w:rFonts w:eastAsiaTheme="minorEastAsia"/>
                <w:lang w:eastAsia="zh-CN"/>
              </w:rPr>
              <w:t>We support alt 2 at least for D) and F)</w:t>
            </w:r>
          </w:p>
        </w:tc>
      </w:tr>
      <w:tr w:rsidR="00DF47F6" w14:paraId="49E3F892" w14:textId="77777777">
        <w:tc>
          <w:tcPr>
            <w:tcW w:w="2425" w:type="dxa"/>
          </w:tcPr>
          <w:p w14:paraId="1A2501EF" w14:textId="77777777" w:rsidR="00DF47F6" w:rsidRDefault="00BC69DD">
            <w:r>
              <w:t>Nokia, NSB</w:t>
            </w:r>
          </w:p>
        </w:tc>
        <w:tc>
          <w:tcPr>
            <w:tcW w:w="6937"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tc>
          <w:tcPr>
            <w:tcW w:w="2425"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tc>
          <w:tcPr>
            <w:tcW w:w="2425"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tc>
          <w:tcPr>
            <w:tcW w:w="2425" w:type="dxa"/>
          </w:tcPr>
          <w:p w14:paraId="64872D0E" w14:textId="688A90FC"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bl>
    <w:p w14:paraId="6A42E629" w14:textId="77777777" w:rsidR="00DF47F6" w:rsidRDefault="00DF47F6"/>
    <w:p w14:paraId="23849EF1" w14:textId="77777777" w:rsidR="00DF47F6" w:rsidRDefault="00BC69DD">
      <w:pPr>
        <w:pStyle w:val="Heading2"/>
      </w:pPr>
      <w:r>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DF47F6" w:rsidRDefault="00DF47F6">
                      <w:pPr>
                        <w:snapToGrid w:val="0"/>
                        <w:spacing w:line="252" w:lineRule="auto"/>
                        <w:rPr>
                          <w:rFonts w:cs="Times"/>
                          <w:szCs w:val="20"/>
                        </w:rPr>
                      </w:pPr>
                    </w:p>
                    <w:p w14:paraId="5BD96685"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3E3EE6DD"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2. AP-CSI rep</w:t>
                      </w:r>
                      <w:r>
                        <w:rPr>
                          <w:rFonts w:cs="Times"/>
                          <w:color w:val="000000"/>
                          <w:szCs w:val="20"/>
                        </w:rPr>
                        <w:t xml:space="preserve">ort </w:t>
                      </w:r>
                      <w:r>
                        <w:rPr>
                          <w:rFonts w:cs="Times"/>
                          <w:szCs w:val="20"/>
                        </w:rPr>
                        <w:t>with possible enhancements</w:t>
                      </w:r>
                    </w:p>
                    <w:p w14:paraId="67288799"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w:t>
            </w:r>
            <w:r>
              <w:rPr>
                <w:rFonts w:ascii="Calibri" w:eastAsia="Times New Roman" w:hAnsi="Calibri" w:cs="Calibri"/>
                <w:bCs/>
                <w:snapToGrid/>
                <w:color w:val="000000"/>
                <w:kern w:val="0"/>
                <w:sz w:val="18"/>
                <w:szCs w:val="18"/>
                <w:lang w:val="en-US" w:eastAsia="en-US"/>
              </w:rPr>
              <w:lastRenderedPageBreak/>
              <w:t xml:space="preserve">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w:t>
            </w:r>
            <w:proofErr w:type="gramStart"/>
            <w:r>
              <w:rPr>
                <w:rFonts w:ascii="Calibri" w:eastAsia="Times New Roman" w:hAnsi="Calibri" w:cs="Calibri"/>
                <w:bCs/>
                <w:snapToGrid/>
                <w:color w:val="000000"/>
                <w:kern w:val="0"/>
                <w:sz w:val="18"/>
                <w:szCs w:val="18"/>
                <w:lang w:val="en-US" w:eastAsia="en-US"/>
              </w:rPr>
              <w:t>provide assistance</w:t>
            </w:r>
            <w:proofErr w:type="gramEnd"/>
            <w:r>
              <w:rPr>
                <w:rFonts w:ascii="Calibri" w:eastAsia="Times New Roman" w:hAnsi="Calibri" w:cs="Calibri"/>
                <w:bCs/>
                <w:snapToGrid/>
                <w:color w:val="000000"/>
                <w:kern w:val="0"/>
                <w:sz w:val="18"/>
                <w:szCs w:val="18"/>
                <w:lang w:val="en-US" w:eastAsia="en-US"/>
              </w:rPr>
              <w:t xml:space="preserv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hint="eastAsia"/>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3.1B: New RTS/CTS-like signaling introduced. 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lastRenderedPageBreak/>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lastRenderedPageBreak/>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hint="eastAsia"/>
                <w:lang w:val="en-US" w:eastAsia="ja-JP"/>
              </w:rPr>
            </w:pPr>
            <w:proofErr w:type="spellStart"/>
            <w:r w:rsidRPr="5993DCDF">
              <w:rPr>
                <w:lang w:eastAsia="en-US"/>
              </w:rPr>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77777777"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77777777" w:rsidR="00DF47F6" w:rsidRDefault="00BC69DD">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hint="eastAsia"/>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lastRenderedPageBreak/>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7777777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FFS: Details on the definition of "cover"</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Pr>
                <w:rFonts w:ascii="Calibri" w:eastAsia="Times New Roman" w:hAnsi="Calibri" w:cs="Calibri"/>
                <w:bCs/>
                <w:snapToGrid/>
                <w:color w:val="000000"/>
                <w:kern w:val="0"/>
                <w:sz w:val="18"/>
                <w:szCs w:val="18"/>
                <w:lang w:val="en-US" w:eastAsia="en-US"/>
              </w:rPr>
              <w:t>deprioritised</w:t>
            </w:r>
            <w:proofErr w:type="spellEnd"/>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appropriate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404FA846" w14:textId="77777777" w:rsidR="00DF47F6" w:rsidRDefault="00BC69DD">
            <w:pPr>
              <w:rPr>
                <w:bCs/>
                <w:i/>
                <w:lang w:eastAsia="zh-CN"/>
              </w:rPr>
            </w:pPr>
            <w:bookmarkStart w:id="6" w:name="OLE_LINK168"/>
            <w:bookmarkStart w:id="7"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6"/>
          <w:bookmarkEnd w:id="7"/>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t xml:space="preserve">Proposal 2.7.1-1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t xml:space="preserve">Proposal 2.7.1-2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6BFD2508" w14:textId="77777777" w:rsidR="00DF47F6" w:rsidRDefault="00BC69DD">
            <w:pPr>
              <w:rPr>
                <w:bCs/>
                <w:lang w:eastAsia="zh-CN"/>
              </w:rPr>
            </w:pPr>
            <w:proofErr w:type="gramStart"/>
            <w:r>
              <w:rPr>
                <w:lang w:eastAsia="en-US"/>
              </w:rPr>
              <w:lastRenderedPageBreak/>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lastRenderedPageBreak/>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4F5B4C3A" w14:textId="317FA5AA"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Alt 2 or Alt 3, and the decision on further narrowing the number of supported alternatives can be made after CAT2 LBT is decided to be introduced.</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bl>
    <w:p w14:paraId="6ED79329" w14:textId="77777777" w:rsidR="00DF47F6" w:rsidRDefault="00DF47F6">
      <w:pPr>
        <w:rPr>
          <w:lang w:eastAsia="en-US"/>
        </w:rPr>
      </w:pPr>
    </w:p>
    <w:p w14:paraId="5F358E7E" w14:textId="77777777" w:rsidR="00DF47F6" w:rsidRDefault="00BC69DD">
      <w:pPr>
        <w:pStyle w:val="Heading2"/>
      </w:pPr>
      <w:r>
        <w:lastRenderedPageBreak/>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823C439" w14:textId="77777777" w:rsidR="00DF47F6" w:rsidRDefault="00BC69DD">
                      <w:pPr>
                        <w:rPr>
                          <w:rFonts w:cs="Times"/>
                          <w:szCs w:val="20"/>
                        </w:rPr>
                      </w:pPr>
                      <w:r>
                        <w:rPr>
                          <w:rFonts w:cs="Times"/>
                          <w:szCs w:val="20"/>
                        </w:rPr>
                        <w:t>Define Type A and Type B multi-channel channel access as:</w:t>
                      </w:r>
                    </w:p>
                    <w:p w14:paraId="6F2BA19C"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w:t>
                      </w:r>
                      <w:r>
                        <w:rPr>
                          <w:rFonts w:cs="Times"/>
                          <w:szCs w:val="20"/>
                        </w:rPr>
                        <w:t>for other channels in the last observation slot</w:t>
                      </w:r>
                    </w:p>
                    <w:p w14:paraId="7A6ABBA3" w14:textId="77777777" w:rsidR="00DF47F6" w:rsidRDefault="00BC69DD">
                      <w:pPr>
                        <w:rPr>
                          <w:rFonts w:cs="Times"/>
                          <w:szCs w:val="20"/>
                        </w:rPr>
                      </w:pPr>
                      <w:r>
                        <w:rPr>
                          <w:rFonts w:cs="Times"/>
                          <w:szCs w:val="20"/>
                        </w:rPr>
                        <w:t>Down-selection between</w:t>
                      </w:r>
                    </w:p>
                    <w:p w14:paraId="6BAD5ED0"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DF47F6" w:rsidRDefault="00BC69D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w:t>
                      </w:r>
                      <w:r>
                        <w:rPr>
                          <w:rFonts w:cs="Times"/>
                          <w:szCs w:val="20"/>
                        </w:rPr>
                        <w:t xml:space="preserve">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DF47F6" w:rsidRDefault="00DF47F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7777777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777777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lastRenderedPageBreak/>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7597E78E" w:rsidR="007D7611" w:rsidRDefault="007D7611" w:rsidP="007D7611">
            <w:pPr>
              <w:rPr>
                <w:rFonts w:eastAsia="SimSun"/>
                <w:lang w:val="en-US" w:eastAsia="zh-CN"/>
              </w:rPr>
            </w:pPr>
            <w:r>
              <w:rPr>
                <w:rFonts w:eastAsia="MS Mincho"/>
                <w:lang w:eastAsia="ja-JP"/>
              </w:rPr>
              <w:t xml:space="preserve">Support Alt 1 with the same understanding as Intel. </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gNB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8"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8"/>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proofErr w:type="spellStart"/>
      <w:r>
        <w:rPr>
          <w:color w:val="000000" w:themeColor="text1"/>
        </w:rPr>
        <w:lastRenderedPageBreak/>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ListParagraph"/>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 xml:space="preserve">is should be considered as a further sub-alternative for Alt 1 </w:t>
            </w:r>
            <w:proofErr w:type="gramStart"/>
            <w:r>
              <w:rPr>
                <w:lang w:eastAsia="en-US"/>
              </w:rPr>
              <w:t>e.g.</w:t>
            </w:r>
            <w:proofErr w:type="gramEnd"/>
            <w:r>
              <w:rPr>
                <w:lang w:eastAsia="en-US"/>
              </w:rPr>
              <w:t xml:space="preserve"> Alt 1-F.</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425"/>
        <w:gridCol w:w="6937"/>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77777777" w:rsidR="00DF47F6" w:rsidRDefault="00BC69DD">
            <w:pPr>
              <w:pStyle w:val="ListParagraph"/>
              <w:numPr>
                <w:ilvl w:val="0"/>
                <w:numId w:val="32"/>
              </w:numPr>
              <w:rPr>
                <w:lang w:eastAsia="en-US"/>
              </w:rPr>
            </w:pPr>
            <w:r>
              <w:rPr>
                <w:lang w:eastAsia="en-US"/>
              </w:rPr>
              <w:t xml:space="preserve">LBT beam should use the same spatial filter for the subsequent transmission. Spatial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w:t>
            </w:r>
            <w:r>
              <w:rPr>
                <w:lang w:eastAsia="en-US"/>
              </w:rPr>
              <w:lastRenderedPageBreak/>
              <w:t xml:space="preserve">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hint="eastAsia"/>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hint="eastAsia"/>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bl>
    <w:p w14:paraId="72746390" w14:textId="77777777" w:rsidR="00DF47F6" w:rsidRDefault="00DF47F6">
      <w:pPr>
        <w:rPr>
          <w:highlight w:val="yellow"/>
        </w:rPr>
      </w:pPr>
    </w:p>
    <w:p w14:paraId="761C9135" w14:textId="77777777" w:rsidR="00DF47F6" w:rsidRDefault="00BC69DD">
      <w:pPr>
        <w:pStyle w:val="discussionpoint"/>
      </w:pPr>
      <w:r>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7777777" w:rsidR="00DF47F6" w:rsidRDefault="00BC69DD">
            <w:pPr>
              <w:rPr>
                <w:lang w:eastAsia="en-US"/>
              </w:rPr>
            </w:pPr>
            <w:r>
              <w:rPr>
                <w:lang w:eastAsia="en-US"/>
              </w:rPr>
              <w:t>(A) and (B) are somewhat alternatives. We think we should pick either (A) spatial relation info framework or (B) QCL framework for directional LBT.</w:t>
            </w:r>
          </w:p>
          <w:p w14:paraId="5DDBD305" w14:textId="77777777" w:rsidR="00DF47F6" w:rsidRDefault="00BC69DD">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w:t>
            </w:r>
            <w:r>
              <w:rPr>
                <w:lang w:eastAsia="en-US"/>
              </w:rPr>
              <w:lastRenderedPageBreak/>
              <w:t xml:space="preserv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lastRenderedPageBreak/>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77777777" w:rsidR="00DF47F6" w:rsidRDefault="00BC69DD">
            <w:pPr>
              <w:pStyle w:val="ListParagraph"/>
              <w:numPr>
                <w:ilvl w:val="0"/>
                <w:numId w:val="40"/>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hint="eastAsia"/>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lastRenderedPageBreak/>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 xml:space="preserve">spondence framework as mentioned in 2.9.1-3 through </w:t>
            </w:r>
            <w:r>
              <w:lastRenderedPageBreak/>
              <w:t>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5E059294"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hint="eastAsia"/>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bl>
    <w:p w14:paraId="24E248F4" w14:textId="77777777" w:rsidR="00DF47F6" w:rsidRDefault="00DF47F6">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77777777" w:rsidR="00DF47F6" w:rsidRDefault="00BC69DD">
            <w:pPr>
              <w:pStyle w:val="ListParagraph"/>
              <w:numPr>
                <w:ilvl w:val="0"/>
                <w:numId w:val="4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77777777" w:rsidR="00DF47F6" w:rsidRDefault="00BC69DD">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77777777" w:rsidR="00DF47F6" w:rsidRDefault="00BC69DD">
      <w:pPr>
        <w:pStyle w:val="ListParagraph"/>
        <w:numPr>
          <w:ilvl w:val="0"/>
          <w:numId w:val="46"/>
        </w:numPr>
      </w:pPr>
      <w:r>
        <w:t xml:space="preserve">Support Per Beam indication:  </w:t>
      </w:r>
      <w:proofErr w:type="spellStart"/>
      <w:r>
        <w:t>InterDigital</w:t>
      </w:r>
      <w:proofErr w:type="spellEnd"/>
      <w:r>
        <w:t>, Lenovo (for UE), Samsung (gNB and UE), OPPO, NEC</w:t>
      </w:r>
    </w:p>
    <w:p w14:paraId="3CAF15EF" w14:textId="77777777" w:rsidR="00DF47F6" w:rsidRDefault="00BC69DD">
      <w:pPr>
        <w:pStyle w:val="ListParagraph"/>
        <w:numPr>
          <w:ilvl w:val="0"/>
          <w:numId w:val="46"/>
        </w:numPr>
      </w:pPr>
      <w:r>
        <w:t xml:space="preserve">Do not support per beam indication: Huawei, Vivo, Qualcomm, FUTUREWEI, </w:t>
      </w:r>
      <w:r>
        <w:rPr>
          <w:color w:val="FF0000"/>
        </w:rPr>
        <w:t>LG</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77777777" w:rsidR="00DF47F6" w:rsidRDefault="00BC69DD">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hint="eastAsia"/>
                <w:lang w:eastAsia="ja-JP"/>
              </w:rPr>
            </w:pPr>
            <w:proofErr w:type="spellStart"/>
            <w:r w:rsidRPr="26775970">
              <w:rPr>
                <w:lang w:eastAsia="en-US"/>
              </w:rPr>
              <w:lastRenderedPageBreak/>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77777777" w:rsidR="00DF47F6" w:rsidRDefault="00BC69DD">
      <w:pPr>
        <w:pStyle w:val="ListParagraph"/>
        <w:numPr>
          <w:ilvl w:val="0"/>
          <w:numId w:val="46"/>
        </w:numPr>
      </w:pPr>
      <w:r>
        <w:t xml:space="preserve">L1 Signaling for No-LBT mode should be supported:  </w:t>
      </w:r>
      <w:proofErr w:type="spellStart"/>
      <w:r>
        <w:t>InterDigital</w:t>
      </w:r>
      <w:proofErr w:type="spellEnd"/>
      <w:r>
        <w:t>, CATT, Apple</w:t>
      </w:r>
    </w:p>
    <w:p w14:paraId="3BA99B08" w14:textId="77777777" w:rsidR="00DF47F6" w:rsidRDefault="00BC69DD">
      <w:pPr>
        <w:pStyle w:val="ListParagraph"/>
        <w:numPr>
          <w:ilvl w:val="0"/>
          <w:numId w:val="46"/>
        </w:numPr>
      </w:pPr>
      <w:r>
        <w:t>L1 Signaling for No-LBT mode should not be supported: Huawei, Intel</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9"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9"/>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gNB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77777777" w:rsidR="00DF47F6" w:rsidRDefault="00BC69DD">
      <w:pPr>
        <w:pStyle w:val="ListParagraph"/>
        <w:numPr>
          <w:ilvl w:val="1"/>
          <w:numId w:val="20"/>
        </w:numPr>
        <w:rPr>
          <w:lang w:val="de-DE"/>
        </w:rPr>
      </w:pPr>
      <w:r>
        <w:rPr>
          <w:lang w:val="de-DE"/>
        </w:rPr>
        <w:t xml:space="preserve">Vivo, Ericsson, Samsung, Qualcomm, Intel, DOCOMO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386563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3A53B31" w14:textId="77777777" w:rsidR="00DF47F6" w:rsidRDefault="00BC69DD">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hint="eastAsia"/>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7777777"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lastRenderedPageBreak/>
              <w:t>Nokia, NSB</w:t>
            </w:r>
          </w:p>
        </w:tc>
        <w:tc>
          <w:tcPr>
            <w:tcW w:w="7567" w:type="dxa"/>
          </w:tcPr>
          <w:p w14:paraId="1B37CAE8" w14:textId="77777777" w:rsidR="00DF47F6" w:rsidRDefault="00BC69DD">
            <w:r>
              <w:t xml:space="preserve">We support all the above cases. The gNB should have means to ensure that 10% limit is not exceeded, </w:t>
            </w:r>
            <w:proofErr w:type="gramStart"/>
            <w:r>
              <w:t>e.g.</w:t>
            </w:r>
            <w:proofErr w:type="gramEnd"/>
            <w:r>
              <w:t xml:space="preserve">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77777777" w:rsidR="00DF47F6" w:rsidRDefault="00BC69DD">
      <w:pPr>
        <w:pStyle w:val="ListParagraph"/>
        <w:numPr>
          <w:ilvl w:val="0"/>
          <w:numId w:val="49"/>
        </w:numPr>
      </w:pPr>
      <w:r>
        <w:t xml:space="preserve">Alt 2:  </w:t>
      </w:r>
      <w:r>
        <w:tab/>
        <w:t>Sony, Samsung, CATT, Nokia, Qualcomm, Ericsson</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hint="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hint="eastAsia"/>
                <w:lang w:val="en-US" w:eastAsia="zh-CN"/>
              </w:rPr>
            </w:pPr>
            <w:r w:rsidRPr="26775970">
              <w:rPr>
                <w:lang w:eastAsia="en-US"/>
              </w:rPr>
              <w:t>Support Alt.1</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77777777" w:rsidR="00DF47F6" w:rsidRDefault="00BC69DD">
      <w:pPr>
        <w:pStyle w:val="ListParagraph"/>
        <w:numPr>
          <w:ilvl w:val="0"/>
          <w:numId w:val="50"/>
        </w:numPr>
      </w:pPr>
      <w:r>
        <w:t xml:space="preserve">Alt 2:  </w:t>
      </w:r>
      <w:r>
        <w:tab/>
        <w:t>Sony, Samsung, CATT, Nokia, Qualcomm, Ericsson</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lastRenderedPageBreak/>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hint="eastAsia"/>
                <w:lang w:val="en-US" w:eastAsia="zh-CN"/>
              </w:rPr>
            </w:pPr>
            <w:proofErr w:type="spellStart"/>
            <w:r w:rsidRPr="26775970">
              <w:rPr>
                <w:lang w:eastAsia="en-US"/>
              </w:rPr>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ListParagraph"/>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lastRenderedPageBreak/>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6AE7F" w14:textId="77777777" w:rsidR="00AD6957" w:rsidRDefault="00AD6957">
      <w:pPr>
        <w:spacing w:after="0" w:line="240" w:lineRule="auto"/>
      </w:pPr>
      <w:r>
        <w:separator/>
      </w:r>
    </w:p>
  </w:endnote>
  <w:endnote w:type="continuationSeparator" w:id="0">
    <w:p w14:paraId="0528AEC4" w14:textId="77777777" w:rsidR="00AD6957" w:rsidRDefault="00AD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DF47F6" w:rsidRDefault="00BC69D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DF47F6" w:rsidRDefault="00DF47F6">
    <w:pPr>
      <w:pStyle w:val="Footer"/>
    </w:pPr>
  </w:p>
  <w:p w14:paraId="66AEDF16" w14:textId="77777777" w:rsidR="00DF47F6" w:rsidRDefault="00DF47F6"/>
  <w:p w14:paraId="5DB1435B" w14:textId="77777777" w:rsidR="00DF47F6" w:rsidRDefault="00DF4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77777777" w:rsidR="00DF47F6" w:rsidRDefault="00BC69D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54</w:t>
    </w:r>
    <w:r>
      <w:rPr>
        <w:rStyle w:val="PageNumber"/>
      </w:rPr>
      <w:fldChar w:fldCharType="end"/>
    </w:r>
  </w:p>
  <w:p w14:paraId="459F579D" w14:textId="77777777" w:rsidR="00DF47F6" w:rsidRDefault="00DF47F6">
    <w:pPr>
      <w:pStyle w:val="Footer"/>
    </w:pPr>
  </w:p>
  <w:p w14:paraId="0CF10817" w14:textId="77777777" w:rsidR="00DF47F6" w:rsidRDefault="00DF47F6"/>
  <w:p w14:paraId="15D01CF8" w14:textId="77777777" w:rsidR="00DF47F6" w:rsidRDefault="00DF4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45CFF" w14:textId="77777777" w:rsidR="00AD6957" w:rsidRDefault="00AD6957">
      <w:pPr>
        <w:spacing w:after="0" w:line="240" w:lineRule="auto"/>
      </w:pPr>
      <w:r>
        <w:separator/>
      </w:r>
    </w:p>
  </w:footnote>
  <w:footnote w:type="continuationSeparator" w:id="0">
    <w:p w14:paraId="3135F67A" w14:textId="77777777" w:rsidR="00AD6957" w:rsidRDefault="00AD6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ECD40"/>
    <w:multiLevelType w:val="singleLevel"/>
    <w:tmpl w:val="256ECD40"/>
    <w:lvl w:ilvl="0">
      <w:start w:val="1"/>
      <w:numFmt w:val="upperLetter"/>
      <w:suff w:val="space"/>
      <w:lvlText w:val="%1)"/>
      <w:lvlJc w:val="left"/>
    </w:lvl>
  </w:abstractNum>
  <w:abstractNum w:abstractNumId="12"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0"/>
  </w:num>
  <w:num w:numId="2">
    <w:abstractNumId w:val="3"/>
  </w:num>
  <w:num w:numId="3">
    <w:abstractNumId w:val="51"/>
  </w:num>
  <w:num w:numId="4">
    <w:abstractNumId w:val="0"/>
  </w:num>
  <w:num w:numId="5">
    <w:abstractNumId w:val="14"/>
  </w:num>
  <w:num w:numId="6">
    <w:abstractNumId w:val="49"/>
  </w:num>
  <w:num w:numId="7">
    <w:abstractNumId w:val="13"/>
  </w:num>
  <w:num w:numId="8">
    <w:abstractNumId w:val="23"/>
  </w:num>
  <w:num w:numId="9">
    <w:abstractNumId w:val="16"/>
  </w:num>
  <w:num w:numId="10">
    <w:abstractNumId w:val="25"/>
  </w:num>
  <w:num w:numId="11">
    <w:abstractNumId w:val="26"/>
  </w:num>
  <w:num w:numId="12">
    <w:abstractNumId w:val="19"/>
  </w:num>
  <w:num w:numId="13">
    <w:abstractNumId w:val="30"/>
  </w:num>
  <w:num w:numId="14">
    <w:abstractNumId w:val="50"/>
  </w:num>
  <w:num w:numId="15">
    <w:abstractNumId w:val="39"/>
  </w:num>
  <w:num w:numId="16">
    <w:abstractNumId w:val="8"/>
  </w:num>
  <w:num w:numId="17">
    <w:abstractNumId w:val="37"/>
  </w:num>
  <w:num w:numId="18">
    <w:abstractNumId w:val="42"/>
  </w:num>
  <w:num w:numId="19">
    <w:abstractNumId w:val="27"/>
  </w:num>
  <w:num w:numId="20">
    <w:abstractNumId w:val="7"/>
  </w:num>
  <w:num w:numId="21">
    <w:abstractNumId w:val="24"/>
  </w:num>
  <w:num w:numId="22">
    <w:abstractNumId w:val="34"/>
  </w:num>
  <w:num w:numId="23">
    <w:abstractNumId w:val="28"/>
  </w:num>
  <w:num w:numId="24">
    <w:abstractNumId w:val="44"/>
  </w:num>
  <w:num w:numId="25">
    <w:abstractNumId w:val="47"/>
  </w:num>
  <w:num w:numId="26">
    <w:abstractNumId w:val="41"/>
  </w:num>
  <w:num w:numId="27">
    <w:abstractNumId w:val="5"/>
  </w:num>
  <w:num w:numId="28">
    <w:abstractNumId w:val="35"/>
  </w:num>
  <w:num w:numId="29">
    <w:abstractNumId w:val="1"/>
  </w:num>
  <w:num w:numId="30">
    <w:abstractNumId w:val="21"/>
  </w:num>
  <w:num w:numId="31">
    <w:abstractNumId w:val="45"/>
  </w:num>
  <w:num w:numId="32">
    <w:abstractNumId w:val="43"/>
  </w:num>
  <w:num w:numId="33">
    <w:abstractNumId w:val="17"/>
  </w:num>
  <w:num w:numId="34">
    <w:abstractNumId w:val="11"/>
  </w:num>
  <w:num w:numId="35">
    <w:abstractNumId w:val="22"/>
  </w:num>
  <w:num w:numId="36">
    <w:abstractNumId w:val="4"/>
  </w:num>
  <w:num w:numId="37">
    <w:abstractNumId w:val="38"/>
  </w:num>
  <w:num w:numId="38">
    <w:abstractNumId w:val="2"/>
  </w:num>
  <w:num w:numId="39">
    <w:abstractNumId w:val="18"/>
  </w:num>
  <w:num w:numId="40">
    <w:abstractNumId w:val="29"/>
  </w:num>
  <w:num w:numId="41">
    <w:abstractNumId w:val="9"/>
  </w:num>
  <w:num w:numId="42">
    <w:abstractNumId w:val="12"/>
  </w:num>
  <w:num w:numId="43">
    <w:abstractNumId w:val="31"/>
  </w:num>
  <w:num w:numId="44">
    <w:abstractNumId w:val="10"/>
  </w:num>
  <w:num w:numId="45">
    <w:abstractNumId w:val="15"/>
  </w:num>
  <w:num w:numId="46">
    <w:abstractNumId w:val="6"/>
  </w:num>
  <w:num w:numId="47">
    <w:abstractNumId w:val="40"/>
  </w:num>
  <w:num w:numId="48">
    <w:abstractNumId w:val="48"/>
  </w:num>
  <w:num w:numId="49">
    <w:abstractNumId w:val="46"/>
  </w:num>
  <w:num w:numId="50">
    <w:abstractNumId w:val="32"/>
  </w:num>
  <w:num w:numId="51">
    <w:abstractNumId w:val="36"/>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21DE7814-9793-42B5-BAED-F3643B9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列出段落,??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列出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Props1.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8A1E65-6D5D-40C7-A473-11D04FCD2405}">
  <ds:schemaRefs>
    <ds:schemaRef ds:uri="http://schemas.openxmlformats.org/officeDocument/2006/bibliography"/>
  </ds:schemaRefs>
</ds:datastoreItem>
</file>

<file path=customXml/itemProps6.xml><?xml version="1.0" encoding="utf-8"?>
<ds:datastoreItem xmlns:ds="http://schemas.openxmlformats.org/officeDocument/2006/customXml" ds:itemID="{FFF8BC54-9A39-4CD0-82DD-98DABCEFB9C5}">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66</Pages>
  <Words>28812</Words>
  <Characters>164232</Characters>
  <Application>Microsoft Office Word</Application>
  <DocSecurity>0</DocSecurity>
  <Lines>1368</Lines>
  <Paragraphs>385</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192659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3</cp:revision>
  <cp:lastPrinted>2019-01-10T09:30:00Z</cp:lastPrinted>
  <dcterms:created xsi:type="dcterms:W3CDTF">2021-08-18T12:04:00Z</dcterms:created>
  <dcterms:modified xsi:type="dcterms:W3CDTF">2021-08-18T13:58:00Z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