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宋体"/>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宋体"/>
          <w:b/>
          <w:lang w:eastAsia="zh-CN"/>
        </w:rPr>
        <w:t xml:space="preserve"> and </w:t>
      </w:r>
      <w:r>
        <w:rPr>
          <w:b/>
        </w:rPr>
        <w:t>Decision</w:t>
      </w:r>
    </w:p>
    <w:p w14:paraId="59DDEEE0" w14:textId="77777777" w:rsidR="007816AC" w:rsidRDefault="003A2627">
      <w:pPr>
        <w:pStyle w:val="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856B8C" w:rsidRPr="0007369C" w:rsidRDefault="00856B8C" w:rsidP="0007369C">
                            <w:pPr>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highlight w:val="green"/>
                                <w:lang w:val="en-US" w:eastAsia="x-none"/>
                              </w:rPr>
                              <w:t>Agreement:</w:t>
                            </w:r>
                          </w:p>
                          <w:p w14:paraId="16102FDE" w14:textId="77777777" w:rsidR="00856B8C" w:rsidRPr="0007369C" w:rsidRDefault="00856B8C"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The baseline ED threshold can be computed as</w:t>
                            </w:r>
                          </w:p>
                          <w:p w14:paraId="060905E2" w14:textId="77777777" w:rsidR="00856B8C" w:rsidRPr="0007369C" w:rsidRDefault="00856B8C"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2333655A" w14:textId="77777777" w:rsidR="00856B8C" w:rsidRPr="0007369C" w:rsidRDefault="00856B8C"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 xml:space="preserve"> Where Pout is RF output power (EIRP) and </w:t>
                            </w:r>
                            <w:proofErr w:type="spellStart"/>
                            <w:r w:rsidRPr="0007369C">
                              <w:rPr>
                                <w:rFonts w:ascii="Arial" w:eastAsia="宋体" w:hAnsi="Arial" w:cs="Arial"/>
                                <w:snapToGrid/>
                                <w:kern w:val="0"/>
                                <w:sz w:val="16"/>
                                <w:szCs w:val="16"/>
                                <w:lang w:val="en-US" w:eastAsia="x-none"/>
                              </w:rPr>
                              <w:t>Pmax</w:t>
                            </w:r>
                            <w:proofErr w:type="spellEnd"/>
                            <w:r w:rsidRPr="0007369C">
                              <w:rPr>
                                <w:rFonts w:ascii="Arial" w:eastAsia="宋体" w:hAnsi="Arial" w:cs="Arial"/>
                                <w:snapToGrid/>
                                <w:kern w:val="0"/>
                                <w:sz w:val="16"/>
                                <w:szCs w:val="16"/>
                                <w:lang w:val="en-US" w:eastAsia="x-none"/>
                              </w:rPr>
                              <w:t xml:space="preserve"> is the RF output power limit, </w:t>
                            </w:r>
                            <w:proofErr w:type="spellStart"/>
                            <w:r w:rsidRPr="0007369C">
                              <w:rPr>
                                <w:rFonts w:ascii="Arial" w:eastAsia="宋体" w:hAnsi="Arial" w:cs="Arial"/>
                                <w:snapToGrid/>
                                <w:kern w:val="0"/>
                                <w:sz w:val="16"/>
                                <w:szCs w:val="16"/>
                                <w:lang w:val="en-US" w:eastAsia="x-none"/>
                              </w:rPr>
                              <w:t>Pout≤Pmax</w:t>
                            </w:r>
                            <w:proofErr w:type="spellEnd"/>
                            <w:r w:rsidRPr="0007369C">
                              <w:rPr>
                                <w:rFonts w:ascii="Arial" w:eastAsia="宋体" w:hAnsi="Arial" w:cs="Arial"/>
                                <w:snapToGrid/>
                                <w:kern w:val="0"/>
                                <w:sz w:val="16"/>
                                <w:szCs w:val="16"/>
                                <w:lang w:val="en-US" w:eastAsia="x-none"/>
                              </w:rPr>
                              <w:t>.</w:t>
                            </w:r>
                          </w:p>
                          <w:p w14:paraId="05C3F4A8"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If Pout is max output EIRP of the device or instantaneous output EIRP</w:t>
                            </w:r>
                          </w:p>
                          <w:p w14:paraId="55355FFE"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definition of Operating Channel BW</w:t>
                            </w:r>
                          </w:p>
                          <w:p w14:paraId="7BB0762D"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W</w:t>
                            </w:r>
                            <w:r w:rsidRPr="0007369C">
                              <w:rPr>
                                <w:rFonts w:ascii="Arial" w:eastAsia="宋体" w:hAnsi="Arial" w:cs="Arial" w:hint="eastAsia"/>
                                <w:snapToGrid/>
                                <w:kern w:val="0"/>
                                <w:sz w:val="16"/>
                                <w:szCs w:val="16"/>
                                <w:lang w:val="en-US" w:eastAsia="x-none"/>
                              </w:rPr>
                              <w:t xml:space="preserve">hether ED threshold for </w:t>
                            </w:r>
                            <w:r w:rsidRPr="0007369C">
                              <w:rPr>
                                <w:rFonts w:ascii="Arial" w:eastAsia="宋体" w:hAnsi="Arial" w:cs="Arial" w:hint="eastAsia"/>
                                <w:iCs/>
                                <w:snapToGrid/>
                                <w:kern w:val="0"/>
                                <w:sz w:val="16"/>
                                <w:szCs w:val="16"/>
                                <w:lang w:val="en-US" w:eastAsia="x-none"/>
                              </w:rPr>
                              <w:t xml:space="preserve">NR-U and NR-U coexistence scenarios </w:t>
                            </w:r>
                            <w:r w:rsidRPr="0007369C">
                              <w:rPr>
                                <w:rFonts w:ascii="Arial" w:eastAsia="宋体" w:hAnsi="Arial" w:cs="Arial"/>
                                <w:iCs/>
                                <w:snapToGrid/>
                                <w:kern w:val="0"/>
                                <w:sz w:val="16"/>
                                <w:szCs w:val="16"/>
                                <w:lang w:val="en-US" w:eastAsia="x-none"/>
                              </w:rPr>
                              <w:t>(</w:t>
                            </w:r>
                            <w:proofErr w:type="spellStart"/>
                            <w:r w:rsidRPr="0007369C">
                              <w:rPr>
                                <w:rFonts w:ascii="Arial" w:eastAsia="宋体" w:hAnsi="Arial" w:cs="Arial"/>
                                <w:iCs/>
                                <w:snapToGrid/>
                                <w:kern w:val="0"/>
                                <w:sz w:val="16"/>
                                <w:szCs w:val="16"/>
                                <w:lang w:val="en-US" w:eastAsia="x-none"/>
                              </w:rPr>
                              <w:t>eg</w:t>
                            </w:r>
                            <w:proofErr w:type="spellEnd"/>
                            <w:r w:rsidRPr="0007369C">
                              <w:rPr>
                                <w:rFonts w:ascii="Arial" w:eastAsia="宋体" w:hAnsi="Arial" w:cs="Arial"/>
                                <w:iCs/>
                                <w:snapToGrid/>
                                <w:kern w:val="0"/>
                                <w:sz w:val="16"/>
                                <w:szCs w:val="16"/>
                                <w:lang w:val="en-US" w:eastAsia="x-none"/>
                              </w:rPr>
                              <w:t xml:space="preserve">, at regulation level) </w:t>
                            </w:r>
                            <w:r w:rsidRPr="0007369C">
                              <w:rPr>
                                <w:rFonts w:ascii="Arial" w:eastAsia="宋体" w:hAnsi="Arial" w:cs="Arial" w:hint="eastAsia"/>
                                <w:iCs/>
                                <w:snapToGrid/>
                                <w:kern w:val="0"/>
                                <w:sz w:val="16"/>
                                <w:szCs w:val="16"/>
                                <w:lang w:val="en-US" w:eastAsia="x-none"/>
                              </w:rPr>
                              <w:t>can be appropriately relaxed compared with the threshold of coexistence between NR-U and Wi-Fi.</w:t>
                            </w:r>
                          </w:p>
                          <w:p w14:paraId="3BB2938F"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EDT when the COT has time varying transmission beams and varying EIRP</w:t>
                            </w:r>
                          </w:p>
                          <w:p w14:paraId="7F608713" w14:textId="2FE7B95F" w:rsidR="00856B8C" w:rsidRDefault="00856B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856B8C" w:rsidRPr="0007369C" w:rsidRDefault="00856B8C" w:rsidP="0007369C">
                      <w:pPr>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highlight w:val="green"/>
                          <w:lang w:val="en-US" w:eastAsia="x-none"/>
                        </w:rPr>
                        <w:t>Agreement:</w:t>
                      </w:r>
                    </w:p>
                    <w:p w14:paraId="16102FDE" w14:textId="77777777" w:rsidR="00856B8C" w:rsidRPr="0007369C" w:rsidRDefault="00856B8C"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The baseline ED threshold can be computed as</w:t>
                      </w:r>
                    </w:p>
                    <w:p w14:paraId="060905E2" w14:textId="77777777" w:rsidR="00856B8C" w:rsidRPr="0007369C" w:rsidRDefault="00856B8C"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2333655A" w14:textId="77777777" w:rsidR="00856B8C" w:rsidRPr="0007369C" w:rsidRDefault="00856B8C" w:rsidP="0007369C">
                      <w:pPr>
                        <w:widowControl/>
                        <w:kinsoku/>
                        <w:overflowPunct/>
                        <w:autoSpaceDE/>
                        <w:autoSpaceDN/>
                        <w:adjustRightInd/>
                        <w:spacing w:after="0"/>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 xml:space="preserve"> Where Pout is RF output power (EIRP) and </w:t>
                      </w:r>
                      <w:proofErr w:type="spellStart"/>
                      <w:r w:rsidRPr="0007369C">
                        <w:rPr>
                          <w:rFonts w:ascii="Arial" w:eastAsia="宋体" w:hAnsi="Arial" w:cs="Arial"/>
                          <w:snapToGrid/>
                          <w:kern w:val="0"/>
                          <w:sz w:val="16"/>
                          <w:szCs w:val="16"/>
                          <w:lang w:val="en-US" w:eastAsia="x-none"/>
                        </w:rPr>
                        <w:t>Pmax</w:t>
                      </w:r>
                      <w:proofErr w:type="spellEnd"/>
                      <w:r w:rsidRPr="0007369C">
                        <w:rPr>
                          <w:rFonts w:ascii="Arial" w:eastAsia="宋体" w:hAnsi="Arial" w:cs="Arial"/>
                          <w:snapToGrid/>
                          <w:kern w:val="0"/>
                          <w:sz w:val="16"/>
                          <w:szCs w:val="16"/>
                          <w:lang w:val="en-US" w:eastAsia="x-none"/>
                        </w:rPr>
                        <w:t xml:space="preserve"> is the RF output power limit, </w:t>
                      </w:r>
                      <w:proofErr w:type="spellStart"/>
                      <w:r w:rsidRPr="0007369C">
                        <w:rPr>
                          <w:rFonts w:ascii="Arial" w:eastAsia="宋体" w:hAnsi="Arial" w:cs="Arial"/>
                          <w:snapToGrid/>
                          <w:kern w:val="0"/>
                          <w:sz w:val="16"/>
                          <w:szCs w:val="16"/>
                          <w:lang w:val="en-US" w:eastAsia="x-none"/>
                        </w:rPr>
                        <w:t>Pout≤Pmax</w:t>
                      </w:r>
                      <w:proofErr w:type="spellEnd"/>
                      <w:r w:rsidRPr="0007369C">
                        <w:rPr>
                          <w:rFonts w:ascii="Arial" w:eastAsia="宋体" w:hAnsi="Arial" w:cs="Arial"/>
                          <w:snapToGrid/>
                          <w:kern w:val="0"/>
                          <w:sz w:val="16"/>
                          <w:szCs w:val="16"/>
                          <w:lang w:val="en-US" w:eastAsia="x-none"/>
                        </w:rPr>
                        <w:t>.</w:t>
                      </w:r>
                    </w:p>
                    <w:p w14:paraId="05C3F4A8"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If Pout is max output EIRP of the device or instantaneous output EIRP</w:t>
                      </w:r>
                    </w:p>
                    <w:p w14:paraId="55355FFE"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definition of Operating Channel BW</w:t>
                      </w:r>
                    </w:p>
                    <w:p w14:paraId="7BB0762D"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W</w:t>
                      </w:r>
                      <w:r w:rsidRPr="0007369C">
                        <w:rPr>
                          <w:rFonts w:ascii="Arial" w:eastAsia="宋体" w:hAnsi="Arial" w:cs="Arial" w:hint="eastAsia"/>
                          <w:snapToGrid/>
                          <w:kern w:val="0"/>
                          <w:sz w:val="16"/>
                          <w:szCs w:val="16"/>
                          <w:lang w:val="en-US" w:eastAsia="x-none"/>
                        </w:rPr>
                        <w:t xml:space="preserve">hether ED threshold for </w:t>
                      </w:r>
                      <w:r w:rsidRPr="0007369C">
                        <w:rPr>
                          <w:rFonts w:ascii="Arial" w:eastAsia="宋体" w:hAnsi="Arial" w:cs="Arial" w:hint="eastAsia"/>
                          <w:iCs/>
                          <w:snapToGrid/>
                          <w:kern w:val="0"/>
                          <w:sz w:val="16"/>
                          <w:szCs w:val="16"/>
                          <w:lang w:val="en-US" w:eastAsia="x-none"/>
                        </w:rPr>
                        <w:t xml:space="preserve">NR-U and NR-U coexistence scenarios </w:t>
                      </w:r>
                      <w:r w:rsidRPr="0007369C">
                        <w:rPr>
                          <w:rFonts w:ascii="Arial" w:eastAsia="宋体" w:hAnsi="Arial" w:cs="Arial"/>
                          <w:iCs/>
                          <w:snapToGrid/>
                          <w:kern w:val="0"/>
                          <w:sz w:val="16"/>
                          <w:szCs w:val="16"/>
                          <w:lang w:val="en-US" w:eastAsia="x-none"/>
                        </w:rPr>
                        <w:t>(</w:t>
                      </w:r>
                      <w:proofErr w:type="spellStart"/>
                      <w:r w:rsidRPr="0007369C">
                        <w:rPr>
                          <w:rFonts w:ascii="Arial" w:eastAsia="宋体" w:hAnsi="Arial" w:cs="Arial"/>
                          <w:iCs/>
                          <w:snapToGrid/>
                          <w:kern w:val="0"/>
                          <w:sz w:val="16"/>
                          <w:szCs w:val="16"/>
                          <w:lang w:val="en-US" w:eastAsia="x-none"/>
                        </w:rPr>
                        <w:t>eg</w:t>
                      </w:r>
                      <w:proofErr w:type="spellEnd"/>
                      <w:r w:rsidRPr="0007369C">
                        <w:rPr>
                          <w:rFonts w:ascii="Arial" w:eastAsia="宋体" w:hAnsi="Arial" w:cs="Arial"/>
                          <w:iCs/>
                          <w:snapToGrid/>
                          <w:kern w:val="0"/>
                          <w:sz w:val="16"/>
                          <w:szCs w:val="16"/>
                          <w:lang w:val="en-US" w:eastAsia="x-none"/>
                        </w:rPr>
                        <w:t xml:space="preserve">, at regulation level) </w:t>
                      </w:r>
                      <w:r w:rsidRPr="0007369C">
                        <w:rPr>
                          <w:rFonts w:ascii="Arial" w:eastAsia="宋体" w:hAnsi="Arial" w:cs="Arial" w:hint="eastAsia"/>
                          <w:iCs/>
                          <w:snapToGrid/>
                          <w:kern w:val="0"/>
                          <w:sz w:val="16"/>
                          <w:szCs w:val="16"/>
                          <w:lang w:val="en-US" w:eastAsia="x-none"/>
                        </w:rPr>
                        <w:t>can be appropriately relaxed compared with the threshold of coexistence between NR-U and Wi-Fi.</w:t>
                      </w:r>
                    </w:p>
                    <w:p w14:paraId="3BB2938F" w14:textId="77777777" w:rsidR="00856B8C" w:rsidRPr="0007369C" w:rsidRDefault="00856B8C" w:rsidP="00A375A6">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x-none"/>
                        </w:rPr>
                      </w:pPr>
                      <w:r w:rsidRPr="0007369C">
                        <w:rPr>
                          <w:rFonts w:ascii="Arial" w:eastAsia="宋体" w:hAnsi="Arial" w:cs="Arial"/>
                          <w:snapToGrid/>
                          <w:kern w:val="0"/>
                          <w:sz w:val="16"/>
                          <w:szCs w:val="16"/>
                          <w:lang w:val="en-US" w:eastAsia="x-none"/>
                        </w:rPr>
                        <w:t>FFS: EDT when the COT has time varying transmission beams and varying EIRP</w:t>
                      </w:r>
                    </w:p>
                    <w:p w14:paraId="7F608713" w14:textId="2FE7B95F" w:rsidR="00856B8C" w:rsidRDefault="00856B8C"/>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af8"/>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 xml:space="preserve">Huawei </w:t>
            </w:r>
            <w:proofErr w:type="spellStart"/>
            <w:r w:rsidRPr="00A06918">
              <w:rPr>
                <w:rFonts w:ascii="Calibri" w:eastAsia="Times New Roman" w:hAnsi="Calibri" w:cs="Calibri"/>
                <w:bCs/>
                <w:snapToGrid/>
                <w:color w:val="000000"/>
                <w:kern w:val="0"/>
                <w:sz w:val="18"/>
                <w:szCs w:val="18"/>
                <w:lang w:val="en-US" w:eastAsia="en-US"/>
              </w:rPr>
              <w:t>HiSilicon</w:t>
            </w:r>
            <w:proofErr w:type="spellEnd"/>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w:t>
            </w:r>
            <w:proofErr w:type="spellStart"/>
            <w:r w:rsidRPr="00A06918">
              <w:rPr>
                <w:rFonts w:eastAsia="Times New Roman"/>
                <w:bCs/>
                <w:i/>
                <w:iCs/>
                <w:snapToGrid/>
                <w:color w:val="000000"/>
                <w:kern w:val="0"/>
                <w:sz w:val="18"/>
                <w:szCs w:val="18"/>
                <w:lang w:val="en-US" w:eastAsia="en-US"/>
              </w:rPr>
              <w:t>Pmax</w:t>
            </w:r>
            <w:proofErr w:type="spellEnd"/>
            <w:r w:rsidRPr="00A06918">
              <w:rPr>
                <w:rFonts w:eastAsia="Times New Roman"/>
                <w:bCs/>
                <w:i/>
                <w:iCs/>
                <w:snapToGrid/>
                <w:color w:val="000000"/>
                <w:kern w:val="0"/>
                <w:sz w:val="18"/>
                <w:szCs w:val="18"/>
                <w:lang w:val="en-US" w:eastAsia="en-US"/>
              </w:rPr>
              <w:t>/Pout)+10*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w:t>
            </w:r>
            <w:proofErr w:type="spellStart"/>
            <w:r w:rsidRPr="00A06918">
              <w:rPr>
                <w:rFonts w:eastAsia="Times New Roman"/>
                <w:bCs/>
                <w:i/>
                <w:iCs/>
                <w:snapToGrid/>
                <w:color w:val="000000"/>
                <w:kern w:val="0"/>
                <w:sz w:val="18"/>
                <w:szCs w:val="18"/>
                <w:lang w:val="en-US" w:eastAsia="en-US"/>
              </w:rPr>
              <w:t>TX,max</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t>GTX is the effective transmit antenna gain at the potential transmitter [</w:t>
            </w:r>
            <w:proofErr w:type="spellStart"/>
            <w:r w:rsidRPr="00A06918">
              <w:rPr>
                <w:rFonts w:eastAsia="Times New Roman"/>
                <w:bCs/>
                <w:i/>
                <w:iCs/>
                <w:snapToGrid/>
                <w:color w:val="000000"/>
                <w:kern w:val="0"/>
                <w:sz w:val="18"/>
                <w:szCs w:val="18"/>
                <w:lang w:val="en-US" w:eastAsia="en-US"/>
              </w:rPr>
              <w:t>dBi</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r>
            <w:proofErr w:type="spellStart"/>
            <w:r w:rsidRPr="00A06918">
              <w:rPr>
                <w:rFonts w:eastAsia="Times New Roman"/>
                <w:bCs/>
                <w:i/>
                <w:iCs/>
                <w:snapToGrid/>
                <w:color w:val="000000"/>
                <w:kern w:val="0"/>
                <w:sz w:val="18"/>
                <w:szCs w:val="18"/>
                <w:lang w:val="en-US" w:eastAsia="en-US"/>
              </w:rPr>
              <w:t>GTX,max</w:t>
            </w:r>
            <w:proofErr w:type="spellEnd"/>
            <w:r w:rsidRPr="00A06918">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sidRPr="00A06918">
              <w:rPr>
                <w:rFonts w:eastAsia="Times New Roman"/>
                <w:bCs/>
                <w:i/>
                <w:iCs/>
                <w:snapToGrid/>
                <w:color w:val="000000"/>
                <w:kern w:val="0"/>
                <w:sz w:val="18"/>
                <w:szCs w:val="18"/>
                <w:lang w:val="en-US" w:eastAsia="en-US"/>
              </w:rPr>
              <w:t>dBi</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6918">
              <w:rPr>
                <w:rFonts w:ascii="Calibri" w:eastAsia="Times New Roman" w:hAnsi="Calibri" w:cs="Calibri"/>
                <w:bCs/>
                <w:snapToGrid/>
                <w:color w:val="000000"/>
                <w:kern w:val="0"/>
                <w:sz w:val="18"/>
                <w:szCs w:val="18"/>
                <w:lang w:val="en-US" w:eastAsia="en-US"/>
              </w:rPr>
              <w:lastRenderedPageBreak/>
              <w:t>Spreadtrum</w:t>
            </w:r>
            <w:proofErr w:type="spellEnd"/>
            <w:r w:rsidRPr="00A06918">
              <w:rPr>
                <w:rFonts w:ascii="Calibri" w:eastAsia="Times New Roman" w:hAnsi="Calibri" w:cs="Calibri"/>
                <w:bCs/>
                <w:snapToGrid/>
                <w:color w:val="000000"/>
                <w:kern w:val="0"/>
                <w:sz w:val="18"/>
                <w:szCs w:val="18"/>
                <w:lang w:val="en-US" w:eastAsia="en-US"/>
              </w:rPr>
              <w:t xml:space="preserve">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6918">
              <w:rPr>
                <w:rFonts w:ascii="Calibri" w:eastAsia="Times New Roman" w:hAnsi="Calibri" w:cs="Calibri"/>
                <w:bCs/>
                <w:snapToGrid/>
                <w:color w:val="000000"/>
                <w:kern w:val="0"/>
                <w:sz w:val="18"/>
                <w:szCs w:val="18"/>
                <w:lang w:val="en-US" w:eastAsia="en-US"/>
              </w:rPr>
              <w:t>InterDigital</w:t>
            </w:r>
            <w:proofErr w:type="spellEnd"/>
            <w:r w:rsidRPr="00A06918">
              <w:rPr>
                <w:rFonts w:ascii="Calibri" w:eastAsia="Times New Roman" w:hAnsi="Calibri" w:cs="Calibri"/>
                <w:bCs/>
                <w:snapToGrid/>
                <w:color w:val="000000"/>
                <w:kern w:val="0"/>
                <w:sz w:val="18"/>
                <w:szCs w:val="18"/>
                <w:lang w:val="en-US" w:eastAsia="en-US"/>
              </w:rPr>
              <w:t xml:space="preserve">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 xml:space="preserve">ZTE </w:t>
            </w:r>
            <w:proofErr w:type="spellStart"/>
            <w:r w:rsidRPr="00A06918">
              <w:rPr>
                <w:rFonts w:ascii="Calibri" w:eastAsia="Times New Roman" w:hAnsi="Calibri" w:cs="Calibri"/>
                <w:bCs/>
                <w:snapToGrid/>
                <w:color w:val="000000"/>
                <w:kern w:val="0"/>
                <w:sz w:val="18"/>
                <w:szCs w:val="18"/>
                <w:lang w:val="en-US" w:eastAsia="en-US"/>
              </w:rPr>
              <w:t>Sanechips</w:t>
            </w:r>
            <w:proofErr w:type="spellEnd"/>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sidRPr="00A06918">
              <w:rPr>
                <w:rFonts w:ascii="Calibri" w:eastAsia="Times New Roman" w:hAnsi="Calibri" w:cs="Calibri"/>
                <w:bCs/>
                <w:snapToGrid/>
                <w:color w:val="000000"/>
                <w:kern w:val="0"/>
                <w:sz w:val="18"/>
                <w:szCs w:val="18"/>
                <w:lang w:val="en-US" w:eastAsia="en-US"/>
              </w:rPr>
              <w:t>be considered to be</w:t>
            </w:r>
            <w:proofErr w:type="gramEnd"/>
            <w:r w:rsidRPr="00A06918">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sidRPr="002D070C">
              <w:rPr>
                <w:rFonts w:ascii="Calibri" w:eastAsia="Times New Roman" w:hAnsi="Calibri" w:cs="Calibri"/>
                <w:bCs/>
                <w:snapToGrid/>
                <w:color w:val="000000"/>
                <w:kern w:val="0"/>
                <w:sz w:val="18"/>
                <w:szCs w:val="18"/>
                <w:lang w:val="en-US" w:eastAsia="en-US"/>
              </w:rPr>
              <w:t>beam based</w:t>
            </w:r>
            <w:proofErr w:type="gramEnd"/>
            <w:r w:rsidRPr="002D070C">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 xml:space="preserve">Proposal 3:  If sensing beam is same as transmission beam, the </w:t>
            </w:r>
            <w:proofErr w:type="gramStart"/>
            <w:r w:rsidRPr="002D070C">
              <w:rPr>
                <w:rFonts w:eastAsia="Times New Roman"/>
                <w:bCs/>
                <w:snapToGrid/>
                <w:color w:val="000000"/>
                <w:kern w:val="0"/>
                <w:sz w:val="18"/>
                <w:szCs w:val="18"/>
                <w:lang w:eastAsia="en-US"/>
              </w:rPr>
              <w:t>beam based</w:t>
            </w:r>
            <w:proofErr w:type="gramEnd"/>
            <w:r w:rsidRPr="002D070C">
              <w:rPr>
                <w:rFonts w:eastAsia="Times New Roman"/>
                <w:bCs/>
                <w:snapToGrid/>
                <w:color w:val="000000"/>
                <w:kern w:val="0"/>
                <w:sz w:val="18"/>
                <w:szCs w:val="18"/>
                <w:lang w:eastAsia="en-US"/>
              </w:rPr>
              <w:t xml:space="preserve">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w:t>
            </w:r>
            <w:proofErr w:type="gramStart"/>
            <w:r w:rsidRPr="002D070C">
              <w:rPr>
                <w:rFonts w:eastAsia="Times New Roman"/>
                <w:bCs/>
                <w:snapToGrid/>
                <w:color w:val="000000"/>
                <w:kern w:val="0"/>
                <w:sz w:val="18"/>
                <w:szCs w:val="18"/>
                <w:lang w:val="en-US" w:eastAsia="en-US"/>
              </w:rPr>
              <w:t>is able to</w:t>
            </w:r>
            <w:proofErr w:type="gramEnd"/>
            <w:r w:rsidRPr="002D070C">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w:t>
            </w:r>
            <w:proofErr w:type="spellStart"/>
            <w:r w:rsidRPr="002D070C">
              <w:rPr>
                <w:rFonts w:eastAsia="Times New Roman"/>
                <w:bCs/>
                <w:snapToGrid/>
                <w:color w:val="000000"/>
                <w:kern w:val="0"/>
                <w:sz w:val="18"/>
                <w:szCs w:val="18"/>
                <w:lang w:val="en-US" w:eastAsia="en-US"/>
              </w:rPr>
              <w:t>gNB</w:t>
            </w:r>
            <w:proofErr w:type="spellEnd"/>
            <w:r w:rsidRPr="002D070C">
              <w:rPr>
                <w:rFonts w:eastAsia="Times New Roman"/>
                <w:bCs/>
                <w:snapToGrid/>
                <w:color w:val="000000"/>
                <w:kern w:val="0"/>
                <w:sz w:val="18"/>
                <w:szCs w:val="18"/>
                <w:lang w:val="en-US" w:eastAsia="en-US"/>
              </w:rPr>
              <w:t xml:space="preserve">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856B8C" w:rsidRDefault="00856B8C" w:rsidP="00EE7A2A">
                            <w:pPr>
                              <w:rPr>
                                <w:rFonts w:eastAsia="宋体"/>
                                <w:snapToGrid/>
                                <w:kern w:val="0"/>
                                <w:lang w:val="en-US" w:eastAsia="x-none"/>
                              </w:rPr>
                            </w:pPr>
                            <w:r>
                              <w:rPr>
                                <w:highlight w:val="darkYellow"/>
                                <w:lang w:eastAsia="x-none"/>
                              </w:rPr>
                              <w:t>Working assumption:</w:t>
                            </w:r>
                          </w:p>
                          <w:p w14:paraId="70CCA327" w14:textId="77777777" w:rsidR="00856B8C" w:rsidRPr="00C90A69" w:rsidRDefault="00856B8C" w:rsidP="00EE7A2A">
                            <w:pPr>
                              <w:pStyle w:val="a"/>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856B8C" w:rsidRDefault="00856B8C" w:rsidP="00EE7A2A">
                      <w:pPr>
                        <w:rPr>
                          <w:rFonts w:eastAsia="宋体"/>
                          <w:snapToGrid/>
                          <w:kern w:val="0"/>
                          <w:lang w:val="en-US" w:eastAsia="x-none"/>
                        </w:rPr>
                      </w:pPr>
                      <w:r>
                        <w:rPr>
                          <w:highlight w:val="darkYellow"/>
                          <w:lang w:eastAsia="x-none"/>
                        </w:rPr>
                        <w:t>Working assumption:</w:t>
                      </w:r>
                    </w:p>
                    <w:p w14:paraId="70CCA327" w14:textId="77777777" w:rsidR="00856B8C" w:rsidRPr="00C90A69" w:rsidRDefault="00856B8C" w:rsidP="00EE7A2A">
                      <w:pPr>
                        <w:pStyle w:val="a"/>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af8"/>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Huawei </w:t>
            </w:r>
            <w:proofErr w:type="spellStart"/>
            <w:r w:rsidRPr="003B2BB1">
              <w:rPr>
                <w:rFonts w:ascii="Calibri" w:eastAsia="Times New Roman" w:hAnsi="Calibri" w:cs="Calibri"/>
                <w:bCs/>
                <w:snapToGrid/>
                <w:color w:val="000000"/>
                <w:kern w:val="0"/>
                <w:sz w:val="18"/>
                <w:szCs w:val="18"/>
                <w:lang w:val="en-US" w:eastAsia="en-US"/>
              </w:rPr>
              <w:t>HiSilicon</w:t>
            </w:r>
            <w:proofErr w:type="spellEnd"/>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sidRPr="003B2BB1">
              <w:rPr>
                <w:rFonts w:ascii="Calibri" w:eastAsia="Times New Roman" w:hAnsi="Calibri" w:cs="Calibri"/>
                <w:bCs/>
                <w:snapToGrid/>
                <w:color w:val="000000"/>
                <w:kern w:val="0"/>
                <w:sz w:val="18"/>
                <w:szCs w:val="18"/>
                <w:lang w:val="en-US" w:eastAsia="en-US"/>
              </w:rPr>
              <w:t>gNB</w:t>
            </w:r>
            <w:proofErr w:type="spellEnd"/>
            <w:r w:rsidRPr="003B2BB1">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sidRPr="003B2BB1">
              <w:rPr>
                <w:rFonts w:ascii="Calibri" w:eastAsia="Times New Roman" w:hAnsi="Calibri" w:cs="Calibri"/>
                <w:bCs/>
                <w:snapToGrid/>
                <w:color w:val="000000"/>
                <w:kern w:val="0"/>
                <w:sz w:val="18"/>
                <w:szCs w:val="18"/>
                <w:lang w:val="en-US" w:eastAsia="en-US"/>
              </w:rPr>
              <w:t>gNB</w:t>
            </w:r>
            <w:proofErr w:type="spellEnd"/>
            <w:r w:rsidRPr="003B2BB1">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 xml:space="preserve">Observation 1 According to the regulations it is </w:t>
            </w:r>
            <w:proofErr w:type="gramStart"/>
            <w:r w:rsidRPr="003B2BB1">
              <w:rPr>
                <w:rFonts w:eastAsia="Times New Roman"/>
                <w:bCs/>
                <w:i/>
                <w:iCs/>
                <w:snapToGrid/>
                <w:color w:val="000000"/>
                <w:kern w:val="0"/>
                <w:sz w:val="18"/>
                <w:szCs w:val="18"/>
                <w:lang w:val="en-US" w:eastAsia="en-US"/>
              </w:rPr>
              <w:t>sufficient</w:t>
            </w:r>
            <w:proofErr w:type="gramEnd"/>
            <w:r w:rsidRPr="003B2BB1">
              <w:rPr>
                <w:rFonts w:eastAsia="Times New Roman"/>
                <w:bCs/>
                <w:i/>
                <w:iCs/>
                <w:snapToGrid/>
                <w:color w:val="000000"/>
                <w:kern w:val="0"/>
                <w:sz w:val="18"/>
                <w:szCs w:val="18"/>
                <w:lang w:val="en-US" w:eastAsia="en-US"/>
              </w:rPr>
              <w:t xml:space="preserve">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30"/>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1E1FCC">
      <w:pPr>
        <w:pStyle w:val="a"/>
        <w:numPr>
          <w:ilvl w:val="0"/>
          <w:numId w:val="26"/>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1E1FCC">
      <w:pPr>
        <w:pStyle w:val="a"/>
        <w:numPr>
          <w:ilvl w:val="0"/>
          <w:numId w:val="2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65C1671A" w:rsidR="00B81B97" w:rsidRDefault="00C710DC" w:rsidP="00C710DC">
      <w:pPr>
        <w:pStyle w:val="a"/>
        <w:numPr>
          <w:ilvl w:val="0"/>
          <w:numId w:val="26"/>
        </w:numPr>
        <w:rPr>
          <w:lang w:eastAsia="en-US"/>
        </w:rPr>
      </w:pPr>
      <w:r>
        <w:rPr>
          <w:lang w:eastAsia="en-US"/>
        </w:rPr>
        <w:t xml:space="preserve">Alt A: </w:t>
      </w:r>
      <w:r w:rsidR="00133E7A">
        <w:rPr>
          <w:lang w:eastAsia="en-US"/>
        </w:rPr>
        <w:t xml:space="preserve"> </w:t>
      </w:r>
      <w:r w:rsidR="00834ECA">
        <w:t xml:space="preserve">HW, Vivo, </w:t>
      </w:r>
      <w:proofErr w:type="spellStart"/>
      <w:r w:rsidR="00834ECA">
        <w:t>Spreadtrum</w:t>
      </w:r>
      <w:proofErr w:type="spellEnd"/>
      <w:r w:rsidR="00834ECA">
        <w:t xml:space="preserve">, </w:t>
      </w:r>
      <w:proofErr w:type="spellStart"/>
      <w:r w:rsidR="000B7FD4">
        <w:t>InterDigital</w:t>
      </w:r>
      <w:proofErr w:type="spellEnd"/>
      <w:r w:rsidR="00834ECA">
        <w:t xml:space="preserve">, Samsung, CATT, ZTE, FUTUREWEI, NEC, Qualcomm, Intel, AT&amp;T. Samsung, LG, </w:t>
      </w:r>
    </w:p>
    <w:p w14:paraId="4DD9EBCE" w14:textId="6385E2D0" w:rsidR="00834ECA" w:rsidRDefault="00C710DC" w:rsidP="00552423">
      <w:pPr>
        <w:pStyle w:val="a"/>
        <w:numPr>
          <w:ilvl w:val="0"/>
          <w:numId w:val="26"/>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w:t>
            </w:r>
            <w:proofErr w:type="spellStart"/>
            <w:r w:rsidRPr="008247CE">
              <w:rPr>
                <w:rFonts w:eastAsiaTheme="minorEastAsia"/>
                <w:lang w:eastAsia="zh-CN"/>
              </w:rPr>
              <w:t>dBi</w:t>
            </w:r>
            <w:proofErr w:type="spellEnd"/>
            <w:r w:rsidRPr="008247CE">
              <w:rPr>
                <w:rFonts w:eastAsiaTheme="minorEastAsia"/>
                <w:lang w:eastAsia="zh-CN"/>
              </w:rPr>
              <w:t xml:space="preserve"> receiving antenna. When directional LBT is applied, the beamforming gain for the receiving antenna is no longer 0 </w:t>
            </w:r>
            <w:proofErr w:type="spellStart"/>
            <w:r w:rsidRPr="008247CE">
              <w:rPr>
                <w:rFonts w:eastAsiaTheme="minorEastAsia"/>
                <w:lang w:eastAsia="zh-CN"/>
              </w:rPr>
              <w:lastRenderedPageBreak/>
              <w:t>dBi</w:t>
            </w:r>
            <w:proofErr w:type="spellEnd"/>
            <w:r w:rsidRPr="008247CE">
              <w:rPr>
                <w:rFonts w:eastAsiaTheme="minorEastAsia"/>
                <w:lang w:eastAsia="zh-CN"/>
              </w:rPr>
              <w:t xml:space="preserve">,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7777777" w:rsidR="00321EDD" w:rsidRDefault="00321EDD" w:rsidP="004F2496">
            <w:pPr>
              <w:rPr>
                <w:lang w:eastAsia="en-US"/>
              </w:rPr>
            </w:pPr>
          </w:p>
        </w:tc>
        <w:tc>
          <w:tcPr>
            <w:tcW w:w="6937" w:type="dxa"/>
          </w:tcPr>
          <w:p w14:paraId="66883366" w14:textId="77777777" w:rsidR="00321EDD" w:rsidRDefault="00321EDD" w:rsidP="004F2496">
            <w:pPr>
              <w:rPr>
                <w:lang w:eastAsia="en-US"/>
              </w:rPr>
            </w:pPr>
          </w:p>
        </w:tc>
      </w:tr>
    </w:tbl>
    <w:p w14:paraId="2E6D4DEB" w14:textId="461201E9" w:rsidR="00B55C41"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E05BBF">
      <w:pPr>
        <w:pStyle w:val="a"/>
        <w:numPr>
          <w:ilvl w:val="0"/>
          <w:numId w:val="26"/>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E05BBF">
      <w:pPr>
        <w:pStyle w:val="a"/>
        <w:numPr>
          <w:ilvl w:val="0"/>
          <w:numId w:val="26"/>
        </w:numPr>
        <w:rPr>
          <w:lang w:eastAsia="en-US"/>
        </w:rPr>
      </w:pPr>
      <w:r>
        <w:rPr>
          <w:lang w:eastAsia="en-US"/>
        </w:rPr>
        <w:t>Alt 2. Pseudo-omni beam is used for sensing</w:t>
      </w:r>
    </w:p>
    <w:tbl>
      <w:tblPr>
        <w:tblStyle w:val="af8"/>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hint="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r w:rsidR="00214B3E">
              <w:rPr>
                <w:rFonts w:eastAsiaTheme="minorEastAsia"/>
                <w:lang w:eastAsia="zh-CN"/>
              </w:rPr>
              <w:t>.</w:t>
            </w:r>
          </w:p>
        </w:tc>
      </w:tr>
      <w:tr w:rsidR="00B55F84" w14:paraId="0749C4EC" w14:textId="77777777" w:rsidTr="00B55F84">
        <w:tc>
          <w:tcPr>
            <w:tcW w:w="2425" w:type="dxa"/>
          </w:tcPr>
          <w:p w14:paraId="4383D28E" w14:textId="77777777" w:rsidR="00B55F84" w:rsidRDefault="00B55F84" w:rsidP="006252C0">
            <w:pPr>
              <w:rPr>
                <w:lang w:eastAsia="en-US"/>
              </w:rPr>
            </w:pPr>
          </w:p>
        </w:tc>
        <w:tc>
          <w:tcPr>
            <w:tcW w:w="6937" w:type="dxa"/>
          </w:tcPr>
          <w:p w14:paraId="333159AB" w14:textId="77777777" w:rsidR="00B55F84" w:rsidRDefault="00B55F84" w:rsidP="006252C0">
            <w:pPr>
              <w:rPr>
                <w:lang w:eastAsia="en-US"/>
              </w:rPr>
            </w:pP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8506A3">
      <w:pPr>
        <w:pStyle w:val="a"/>
        <w:numPr>
          <w:ilvl w:val="0"/>
          <w:numId w:val="26"/>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hint="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77777777" w:rsidR="008506A3" w:rsidRDefault="008506A3" w:rsidP="005179D3">
            <w:pPr>
              <w:rPr>
                <w:lang w:eastAsia="en-US"/>
              </w:rPr>
            </w:pPr>
          </w:p>
        </w:tc>
        <w:tc>
          <w:tcPr>
            <w:tcW w:w="6937" w:type="dxa"/>
          </w:tcPr>
          <w:p w14:paraId="20F9F5C2" w14:textId="77777777" w:rsidR="008506A3" w:rsidRDefault="008506A3" w:rsidP="005179D3">
            <w:pPr>
              <w:rPr>
                <w:lang w:eastAsia="en-US"/>
              </w:rPr>
            </w:pPr>
          </w:p>
        </w:tc>
      </w:tr>
    </w:tbl>
    <w:p w14:paraId="5EA8A94F" w14:textId="77777777" w:rsidR="008506A3" w:rsidRDefault="008506A3" w:rsidP="000902E8">
      <w:pPr>
        <w:pStyle w:val="a"/>
        <w:numPr>
          <w:ilvl w:val="0"/>
          <w:numId w:val="0"/>
        </w:numPr>
        <w:ind w:left="720"/>
        <w:rPr>
          <w:color w:val="000000" w:themeColor="text1"/>
          <w:lang w:eastAsia="en-US"/>
        </w:rPr>
      </w:pPr>
    </w:p>
    <w:p w14:paraId="6E771B43" w14:textId="77777777" w:rsidR="000902E8" w:rsidRDefault="000902E8" w:rsidP="000902E8">
      <w:pPr>
        <w:pStyle w:val="a"/>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hint="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77777777" w:rsidR="00B03C42" w:rsidRDefault="00B03C42" w:rsidP="004F2496">
            <w:pPr>
              <w:rPr>
                <w:lang w:eastAsia="en-US"/>
              </w:rPr>
            </w:pPr>
          </w:p>
        </w:tc>
        <w:tc>
          <w:tcPr>
            <w:tcW w:w="6937" w:type="dxa"/>
          </w:tcPr>
          <w:p w14:paraId="0E7E9063" w14:textId="77777777" w:rsidR="00B03C42" w:rsidRDefault="00B03C42" w:rsidP="004F2496">
            <w:pPr>
              <w:rPr>
                <w:lang w:eastAsia="en-US"/>
              </w:rPr>
            </w:pPr>
          </w:p>
        </w:tc>
      </w:tr>
    </w:tbl>
    <w:p w14:paraId="2D63FBC3" w14:textId="77777777" w:rsidR="000902E8" w:rsidRPr="00B03C42" w:rsidRDefault="000902E8" w:rsidP="00B03C42">
      <w:pPr>
        <w:rPr>
          <w:color w:val="000000" w:themeColor="text1"/>
          <w:lang w:eastAsia="en-US"/>
        </w:rPr>
      </w:pPr>
    </w:p>
    <w:p w14:paraId="6E9D3C64" w14:textId="77777777" w:rsidR="000902E8" w:rsidRPr="008506A3" w:rsidRDefault="000902E8" w:rsidP="000902E8">
      <w:pPr>
        <w:pStyle w:val="a"/>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2"/>
      </w:pPr>
      <w:r>
        <w:rPr>
          <w:noProof/>
        </w:rPr>
        <w:lastRenderedPageBreak/>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856B8C" w:rsidRPr="003161F7" w:rsidRDefault="00856B8C"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856B8C" w:rsidRPr="003161F7" w:rsidRDefault="00856B8C" w:rsidP="00B2700A">
                            <w:pPr>
                              <w:rPr>
                                <w:rFonts w:cs="Times"/>
                                <w:szCs w:val="20"/>
                              </w:rPr>
                            </w:pPr>
                            <w:r w:rsidRPr="003161F7">
                              <w:rPr>
                                <w:rFonts w:cs="Times"/>
                                <w:szCs w:val="20"/>
                              </w:rPr>
                              <w:t>For LBT for single carrier transmission, consider the following alternatives</w:t>
                            </w:r>
                          </w:p>
                          <w:p w14:paraId="599C6F87" w14:textId="77777777" w:rsidR="00856B8C" w:rsidRPr="003161F7" w:rsidRDefault="00856B8C"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856B8C" w:rsidRPr="003161F7" w:rsidRDefault="00856B8C"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856B8C" w:rsidRPr="003161F7" w:rsidRDefault="00856B8C"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856B8C" w:rsidRPr="003161F7" w:rsidRDefault="00856B8C" w:rsidP="00B2700A">
                            <w:pPr>
                              <w:rPr>
                                <w:rFonts w:cs="Times"/>
                                <w:szCs w:val="20"/>
                              </w:rPr>
                            </w:pPr>
                            <w:r w:rsidRPr="003161F7">
                              <w:rPr>
                                <w:rFonts w:cs="Times"/>
                                <w:szCs w:val="20"/>
                              </w:rPr>
                              <w:t>For LBT for multi-carrier transmission in intra-band CA, consider the following alternatives</w:t>
                            </w:r>
                          </w:p>
                          <w:p w14:paraId="2E01163E"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856B8C" w:rsidRPr="003161F7" w:rsidRDefault="00856B8C"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856B8C" w:rsidRDefault="00856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856B8C" w:rsidRPr="003161F7" w:rsidRDefault="00856B8C"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856B8C" w:rsidRPr="003161F7" w:rsidRDefault="00856B8C" w:rsidP="00B2700A">
                      <w:pPr>
                        <w:rPr>
                          <w:rFonts w:cs="Times"/>
                          <w:szCs w:val="20"/>
                        </w:rPr>
                      </w:pPr>
                      <w:r w:rsidRPr="003161F7">
                        <w:rPr>
                          <w:rFonts w:cs="Times"/>
                          <w:szCs w:val="20"/>
                        </w:rPr>
                        <w:t>For LBT for single carrier transmission, consider the following alternatives</w:t>
                      </w:r>
                    </w:p>
                    <w:p w14:paraId="599C6F87" w14:textId="77777777" w:rsidR="00856B8C" w:rsidRPr="003161F7" w:rsidRDefault="00856B8C"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SC.1. </w:t>
                      </w:r>
                      <w:proofErr w:type="spellStart"/>
                      <w:r w:rsidRPr="003161F7">
                        <w:rPr>
                          <w:rFonts w:cs="Times"/>
                          <w:szCs w:val="20"/>
                        </w:rPr>
                        <w:t>gNB</w:t>
                      </w:r>
                      <w:proofErr w:type="spellEnd"/>
                      <w:r w:rsidRPr="003161F7">
                        <w:rPr>
                          <w:rFonts w:cs="Times"/>
                          <w:szCs w:val="20"/>
                        </w:rPr>
                        <w:t>/UE performs LBT over the channel bandwidth (or BWP bandwidth)</w:t>
                      </w:r>
                    </w:p>
                    <w:p w14:paraId="616F6329" w14:textId="77777777" w:rsidR="00856B8C" w:rsidRPr="003161F7" w:rsidRDefault="00856B8C"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SC.2. </w:t>
                      </w:r>
                      <w:proofErr w:type="spellStart"/>
                      <w:r w:rsidRPr="003161F7">
                        <w:rPr>
                          <w:rFonts w:cs="Times"/>
                          <w:szCs w:val="20"/>
                        </w:rPr>
                        <w:t>gNB</w:t>
                      </w:r>
                      <w:proofErr w:type="spellEnd"/>
                      <w:r w:rsidRPr="003161F7">
                        <w:rPr>
                          <w:rFonts w:cs="Times"/>
                          <w:szCs w:val="20"/>
                        </w:rPr>
                        <w:t>/UE performs LBT over the transmission bandwidth (from the lowest RB to the highest RB used for the transmission)</w:t>
                      </w:r>
                    </w:p>
                    <w:p w14:paraId="093C02ED" w14:textId="77777777" w:rsidR="00856B8C" w:rsidRPr="003161F7" w:rsidRDefault="00856B8C"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 xml:space="preserve">Alt SC.3.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w:t>
                      </w:r>
                    </w:p>
                    <w:p w14:paraId="5E48E835" w14:textId="77777777" w:rsidR="00856B8C" w:rsidRPr="003161F7" w:rsidRDefault="00856B8C" w:rsidP="00B2700A">
                      <w:pPr>
                        <w:rPr>
                          <w:rFonts w:cs="Times"/>
                          <w:szCs w:val="20"/>
                        </w:rPr>
                      </w:pPr>
                      <w:r w:rsidRPr="003161F7">
                        <w:rPr>
                          <w:rFonts w:cs="Times"/>
                          <w:szCs w:val="20"/>
                        </w:rPr>
                        <w:t>For LBT for multi-carrier transmission in intra-band CA, consider the following alternatives</w:t>
                      </w:r>
                    </w:p>
                    <w:p w14:paraId="2E01163E"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CA.1. </w:t>
                      </w:r>
                      <w:proofErr w:type="spellStart"/>
                      <w:r w:rsidRPr="003161F7">
                        <w:rPr>
                          <w:rFonts w:cs="Times"/>
                          <w:szCs w:val="20"/>
                        </w:rPr>
                        <w:t>gNB</w:t>
                      </w:r>
                      <w:proofErr w:type="spellEnd"/>
                      <w:r w:rsidRPr="003161F7">
                        <w:rPr>
                          <w:rFonts w:cs="Times"/>
                          <w:szCs w:val="20"/>
                        </w:rPr>
                        <w:t>/UE performs multiple LBT, one for each channel bandwidth separately</w:t>
                      </w:r>
                    </w:p>
                    <w:p w14:paraId="7ABF0BF5"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CA.2. </w:t>
                      </w:r>
                      <w:proofErr w:type="spellStart"/>
                      <w:r w:rsidRPr="003161F7">
                        <w:rPr>
                          <w:rFonts w:cs="Times"/>
                          <w:szCs w:val="20"/>
                        </w:rPr>
                        <w:t>gNB</w:t>
                      </w:r>
                      <w:proofErr w:type="spellEnd"/>
                      <w:r w:rsidRPr="003161F7">
                        <w:rPr>
                          <w:rFonts w:cs="Times"/>
                          <w:szCs w:val="20"/>
                        </w:rPr>
                        <w:t>/UE performs single LBT over all CCs</w:t>
                      </w:r>
                    </w:p>
                    <w:p w14:paraId="0E3AA221"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w:t>
                      </w:r>
                      <w:proofErr w:type="spellStart"/>
                      <w:r w:rsidRPr="003161F7">
                        <w:rPr>
                          <w:rFonts w:cs="Times"/>
                          <w:szCs w:val="20"/>
                        </w:rPr>
                        <w:t>gNB</w:t>
                      </w:r>
                      <w:proofErr w:type="spellEnd"/>
                      <w:r w:rsidRPr="003161F7">
                        <w:rPr>
                          <w:rFonts w:cs="Times"/>
                          <w:szCs w:val="20"/>
                        </w:rPr>
                        <w:t>/UE performs multiple LBT, one for each CC over the transmission bandwidth (from the lowest RB in to the highest RB used for the transmission in the CC)</w:t>
                      </w:r>
                    </w:p>
                    <w:p w14:paraId="7A6A83A8"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CA.4. </w:t>
                      </w:r>
                      <w:proofErr w:type="spellStart"/>
                      <w:r w:rsidRPr="003161F7">
                        <w:rPr>
                          <w:rFonts w:cs="Times"/>
                          <w:szCs w:val="20"/>
                        </w:rPr>
                        <w:t>gNB</w:t>
                      </w:r>
                      <w:proofErr w:type="spellEnd"/>
                      <w:r w:rsidRPr="003161F7">
                        <w:rPr>
                          <w:rFonts w:cs="Times"/>
                          <w:szCs w:val="20"/>
                        </w:rPr>
                        <w:t>/UE performs LBT over the transmission bandwidth over all CCs (from the lowest RB in the lowest CC to the highest RB in the highest CC used for the transmission)</w:t>
                      </w:r>
                    </w:p>
                    <w:p w14:paraId="6349C2A9"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 xml:space="preserve">Alt CA.5. Define a unit of LBT bandwidth and </w:t>
                      </w:r>
                      <w:proofErr w:type="spellStart"/>
                      <w:r w:rsidRPr="003161F7">
                        <w:rPr>
                          <w:rFonts w:cs="Times"/>
                          <w:szCs w:val="20"/>
                        </w:rPr>
                        <w:t>gNB</w:t>
                      </w:r>
                      <w:proofErr w:type="spellEnd"/>
                      <w:r w:rsidRPr="003161F7">
                        <w:rPr>
                          <w:rFonts w:cs="Times"/>
                          <w:szCs w:val="20"/>
                        </w:rPr>
                        <w:t>/UE performs LBT in all the LBT units (to be transmitted in) in the channel bandwidth in each CC</w:t>
                      </w:r>
                    </w:p>
                    <w:p w14:paraId="1FBDA656" w14:textId="77777777" w:rsidR="00856B8C" w:rsidRPr="003161F7" w:rsidRDefault="00856B8C"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856B8C" w:rsidRDefault="00856B8C"/>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af8"/>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Huawei </w:t>
            </w:r>
            <w:proofErr w:type="spellStart"/>
            <w:r w:rsidRPr="00FB500A">
              <w:rPr>
                <w:rFonts w:ascii="Calibri" w:eastAsia="Times New Roman" w:hAnsi="Calibri" w:cs="Calibri"/>
                <w:bCs/>
                <w:snapToGrid/>
                <w:color w:val="000000"/>
                <w:kern w:val="0"/>
                <w:sz w:val="18"/>
                <w:szCs w:val="18"/>
                <w:lang w:val="en-US" w:eastAsia="en-US"/>
              </w:rPr>
              <w:t>HiSilicon</w:t>
            </w:r>
            <w:proofErr w:type="spellEnd"/>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sidRPr="00FB500A">
              <w:rPr>
                <w:rFonts w:ascii="Calibri" w:eastAsia="Times New Roman" w:hAnsi="Calibri" w:cs="Calibri"/>
                <w:bCs/>
                <w:snapToGrid/>
                <w:color w:val="000000"/>
                <w:kern w:val="0"/>
                <w:sz w:val="18"/>
                <w:szCs w:val="18"/>
                <w:lang w:val="en-US" w:eastAsia="en-US"/>
              </w:rPr>
              <w:t>signalling</w:t>
            </w:r>
            <w:proofErr w:type="spellEnd"/>
            <w:r w:rsidRPr="00FB500A">
              <w:rPr>
                <w:rFonts w:ascii="Calibri" w:eastAsia="Times New Roman" w:hAnsi="Calibri" w:cs="Calibri"/>
                <w:bCs/>
                <w:snapToGrid/>
                <w:color w:val="000000"/>
                <w:kern w:val="0"/>
                <w:sz w:val="18"/>
                <w:szCs w:val="18"/>
                <w:lang w:val="en-US" w:eastAsia="en-US"/>
              </w:rPr>
              <w:t>.</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B500A">
              <w:rPr>
                <w:rFonts w:ascii="Calibri" w:eastAsia="Times New Roman" w:hAnsi="Calibri" w:cs="Calibri"/>
                <w:bCs/>
                <w:snapToGrid/>
                <w:color w:val="000000"/>
                <w:kern w:val="0"/>
                <w:sz w:val="18"/>
                <w:szCs w:val="18"/>
                <w:lang w:val="en-US" w:eastAsia="en-US"/>
              </w:rPr>
              <w:t>Spreadtrum</w:t>
            </w:r>
            <w:proofErr w:type="spellEnd"/>
            <w:r w:rsidRPr="00FB500A">
              <w:rPr>
                <w:rFonts w:ascii="Calibri" w:eastAsia="Times New Roman" w:hAnsi="Calibri" w:cs="Calibri"/>
                <w:bCs/>
                <w:snapToGrid/>
                <w:color w:val="000000"/>
                <w:kern w:val="0"/>
                <w:sz w:val="18"/>
                <w:szCs w:val="18"/>
                <w:lang w:val="en-US" w:eastAsia="en-US"/>
              </w:rPr>
              <w:t xml:space="preserve">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B500A">
              <w:rPr>
                <w:rFonts w:ascii="Calibri" w:eastAsia="Times New Roman" w:hAnsi="Calibri" w:cs="Calibri"/>
                <w:bCs/>
                <w:snapToGrid/>
                <w:color w:val="000000"/>
                <w:kern w:val="0"/>
                <w:sz w:val="18"/>
                <w:szCs w:val="18"/>
                <w:lang w:val="en-US" w:eastAsia="en-US"/>
              </w:rPr>
              <w:t>InterDigital</w:t>
            </w:r>
            <w:proofErr w:type="spellEnd"/>
            <w:r w:rsidRPr="00FB500A">
              <w:rPr>
                <w:rFonts w:ascii="Calibri" w:eastAsia="Times New Roman" w:hAnsi="Calibri" w:cs="Calibri"/>
                <w:bCs/>
                <w:snapToGrid/>
                <w:color w:val="000000"/>
                <w:kern w:val="0"/>
                <w:sz w:val="18"/>
                <w:szCs w:val="18"/>
                <w:lang w:val="en-US" w:eastAsia="en-US"/>
              </w:rPr>
              <w:t xml:space="preserve">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sidRPr="00FB500A">
              <w:rPr>
                <w:rFonts w:ascii="Calibri" w:eastAsia="Times New Roman" w:hAnsi="Calibri" w:cs="Calibri"/>
                <w:bCs/>
                <w:snapToGrid/>
                <w:color w:val="000000"/>
                <w:kern w:val="0"/>
                <w:sz w:val="18"/>
                <w:szCs w:val="18"/>
                <w:lang w:val="en-US" w:eastAsia="en-US"/>
              </w:rPr>
              <w:t>bandwidt</w:t>
            </w:r>
            <w:proofErr w:type="spellEnd"/>
            <w:r w:rsidRPr="00FB500A">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ZTE </w:t>
            </w:r>
            <w:proofErr w:type="spellStart"/>
            <w:r w:rsidRPr="00FB500A">
              <w:rPr>
                <w:rFonts w:ascii="Calibri" w:eastAsia="Times New Roman" w:hAnsi="Calibri" w:cs="Calibri"/>
                <w:bCs/>
                <w:snapToGrid/>
                <w:color w:val="000000"/>
                <w:kern w:val="0"/>
                <w:sz w:val="18"/>
                <w:szCs w:val="18"/>
                <w:lang w:val="en-US" w:eastAsia="en-US"/>
              </w:rPr>
              <w:t>Sanechips</w:t>
            </w:r>
            <w:proofErr w:type="spellEnd"/>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w:t>
            </w:r>
            <w:proofErr w:type="gramStart"/>
            <w:r w:rsidRPr="00FB500A">
              <w:rPr>
                <w:rFonts w:ascii="Calibri" w:eastAsia="Times New Roman" w:hAnsi="Calibri" w:cs="Calibri"/>
                <w:bCs/>
                <w:snapToGrid/>
                <w:color w:val="000000"/>
                <w:kern w:val="0"/>
                <w:sz w:val="18"/>
                <w:szCs w:val="18"/>
                <w:lang w:val="en-US" w:eastAsia="en-US"/>
              </w:rPr>
              <w:t>for the purpose of</w:t>
            </w:r>
            <w:proofErr w:type="gramEnd"/>
            <w:r w:rsidRPr="00FB500A">
              <w:rPr>
                <w:rFonts w:ascii="Calibri" w:eastAsia="Times New Roman" w:hAnsi="Calibri" w:cs="Calibri"/>
                <w:bCs/>
                <w:snapToGrid/>
                <w:color w:val="000000"/>
                <w:kern w:val="0"/>
                <w:sz w:val="18"/>
                <w:szCs w:val="18"/>
                <w:lang w:val="en-US" w:eastAsia="en-US"/>
              </w:rPr>
              <w:t xml:space="preserve">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w:t>
            </w:r>
            <w:proofErr w:type="gramStart"/>
            <w:r w:rsidRPr="00FB500A">
              <w:rPr>
                <w:rFonts w:ascii="Calibri" w:eastAsia="Times New Roman" w:hAnsi="Calibri" w:cs="Calibri"/>
                <w:bCs/>
                <w:snapToGrid/>
                <w:color w:val="000000"/>
                <w:kern w:val="0"/>
                <w:sz w:val="18"/>
                <w:szCs w:val="18"/>
                <w:lang w:val="en-US" w:eastAsia="en-US"/>
              </w:rPr>
              <w:t>for the purpose of</w:t>
            </w:r>
            <w:proofErr w:type="gramEnd"/>
            <w:r w:rsidRPr="00FB500A">
              <w:rPr>
                <w:rFonts w:ascii="Calibri" w:eastAsia="Times New Roman" w:hAnsi="Calibri" w:cs="Calibri"/>
                <w:bCs/>
                <w:snapToGrid/>
                <w:color w:val="000000"/>
                <w:kern w:val="0"/>
                <w:sz w:val="18"/>
                <w:szCs w:val="18"/>
                <w:lang w:val="en-US" w:eastAsia="en-US"/>
              </w:rPr>
              <w:t xml:space="preserve"> OCB requirements at the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4: If Alt SC.3 and Alt CA.5 are supported, it is not necessary to separately define LBT bandwidth for single carrier and multi-carrier cases, just </w:t>
            </w:r>
            <w:proofErr w:type="gramStart"/>
            <w:r w:rsidRPr="00FB500A">
              <w:rPr>
                <w:rFonts w:ascii="Calibri" w:eastAsia="Times New Roman" w:hAnsi="Calibri" w:cs="Calibri"/>
                <w:bCs/>
                <w:snapToGrid/>
                <w:color w:val="000000"/>
                <w:kern w:val="0"/>
                <w:sz w:val="18"/>
                <w:szCs w:val="18"/>
                <w:lang w:val="en-US" w:eastAsia="en-US"/>
              </w:rPr>
              <w:t>a</w:t>
            </w:r>
            <w:proofErr w:type="gramEnd"/>
            <w:r w:rsidRPr="00FB500A">
              <w:rPr>
                <w:rFonts w:ascii="Calibri" w:eastAsia="Times New Roman" w:hAnsi="Calibri" w:cs="Calibri"/>
                <w:bCs/>
                <w:snapToGrid/>
                <w:color w:val="000000"/>
                <w:kern w:val="0"/>
                <w:sz w:val="18"/>
                <w:szCs w:val="18"/>
                <w:lang w:val="en-US" w:eastAsia="en-US"/>
              </w:rPr>
              <w:t xml:space="preserve">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Considering Alt SC.1 and Alt CA.1 </w:t>
            </w:r>
            <w:proofErr w:type="gramStart"/>
            <w:r w:rsidRPr="00FB500A">
              <w:rPr>
                <w:rFonts w:ascii="Calibri" w:eastAsia="Times New Roman" w:hAnsi="Calibri" w:cs="Calibri"/>
                <w:bCs/>
                <w:snapToGrid/>
                <w:color w:val="000000"/>
                <w:kern w:val="0"/>
                <w:sz w:val="18"/>
                <w:szCs w:val="18"/>
                <w:lang w:val="en-US" w:eastAsia="en-US"/>
              </w:rPr>
              <w:t>can be seen as</w:t>
            </w:r>
            <w:proofErr w:type="gramEnd"/>
            <w:r w:rsidRPr="00FB500A">
              <w:rPr>
                <w:rFonts w:ascii="Calibri" w:eastAsia="Times New Roman" w:hAnsi="Calibri" w:cs="Calibri"/>
                <w:bCs/>
                <w:snapToGrid/>
                <w:color w:val="000000"/>
                <w:kern w:val="0"/>
                <w:sz w:val="18"/>
                <w:szCs w:val="18"/>
                <w:lang w:val="en-US" w:eastAsia="en-US"/>
              </w:rPr>
              <w:t xml:space="preserve"> the special cases of Alt SC.3 and CA.5 respectively,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 xml:space="preserve">Observation 8 For SC3, LBT failure for a node within </w:t>
            </w:r>
            <w:proofErr w:type="gramStart"/>
            <w:r w:rsidRPr="00FB500A">
              <w:rPr>
                <w:rFonts w:eastAsia="Times New Roman"/>
                <w:bCs/>
                <w:snapToGrid/>
                <w:color w:val="000000"/>
                <w:kern w:val="0"/>
                <w:sz w:val="18"/>
                <w:szCs w:val="18"/>
                <w:lang w:val="en-US" w:eastAsia="en-US"/>
              </w:rPr>
              <w:t>a</w:t>
            </w:r>
            <w:proofErr w:type="gramEnd"/>
            <w:r w:rsidRPr="00FB500A">
              <w:rPr>
                <w:rFonts w:eastAsia="Times New Roman"/>
                <w:bCs/>
                <w:snapToGrid/>
                <w:color w:val="000000"/>
                <w:kern w:val="0"/>
                <w:sz w:val="18"/>
                <w:szCs w:val="18"/>
                <w:lang w:val="en-US" w:eastAsia="en-US"/>
              </w:rPr>
              <w:t xml:space="preserve">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support: </w:t>
            </w:r>
            <w:r w:rsidRPr="00FB500A">
              <w:rPr>
                <w:rFonts w:ascii="Calibri" w:eastAsia="Times New Roman" w:hAnsi="Calibri" w:cs="Calibri"/>
                <w:bCs/>
                <w:snapToGrid/>
                <w:color w:val="000000"/>
                <w:kern w:val="0"/>
                <w:sz w:val="18"/>
                <w:szCs w:val="18"/>
                <w:lang w:val="en-US" w:eastAsia="en-US"/>
              </w:rPr>
              <w:br/>
              <w:t xml:space="preserve"> •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sidRPr="00FB500A">
              <w:rPr>
                <w:rFonts w:ascii="Calibri" w:eastAsia="Times New Roman" w:hAnsi="Calibri" w:cs="Calibri"/>
                <w:bCs/>
                <w:snapToGrid/>
                <w:color w:val="000000"/>
                <w:kern w:val="0"/>
                <w:sz w:val="18"/>
                <w:szCs w:val="18"/>
                <w:lang w:val="en-US" w:eastAsia="en-US"/>
              </w:rPr>
              <w:t>gNB</w:t>
            </w:r>
            <w:proofErr w:type="spellEnd"/>
            <w:r w:rsidRPr="00FB500A">
              <w:rPr>
                <w:rFonts w:ascii="Calibri" w:eastAsia="Times New Roman" w:hAnsi="Calibri" w:cs="Calibri"/>
                <w:bCs/>
                <w:snapToGrid/>
                <w:color w:val="000000"/>
                <w:kern w:val="0"/>
                <w:sz w:val="18"/>
                <w:szCs w:val="18"/>
                <w:lang w:val="en-US" w:eastAsia="en-US"/>
              </w:rPr>
              <w:t>/UE.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 xml:space="preserve">Proposal 3: For LBT bandwidth, support at least Alt SC.1: </w:t>
            </w:r>
            <w:proofErr w:type="spellStart"/>
            <w:r w:rsidRPr="00FB500A">
              <w:rPr>
                <w:bCs/>
                <w:snapToGrid/>
                <w:color w:val="000000"/>
                <w:kern w:val="0"/>
                <w:sz w:val="18"/>
                <w:szCs w:val="18"/>
                <w:lang w:eastAsia="x-none"/>
              </w:rPr>
              <w:t>gNB</w:t>
            </w:r>
            <w:proofErr w:type="spellEnd"/>
            <w:r w:rsidRPr="00FB500A">
              <w:rPr>
                <w:bCs/>
                <w:snapToGrid/>
                <w:color w:val="000000"/>
                <w:kern w:val="0"/>
                <w:sz w:val="18"/>
                <w:szCs w:val="18"/>
                <w:lang w:eastAsia="x-none"/>
              </w:rPr>
              <w:t>/UE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 xml:space="preserve">Proposal 4: For multi-carrier LBT, support Alt CA.1: </w:t>
            </w:r>
            <w:proofErr w:type="spellStart"/>
            <w:r w:rsidRPr="00FB500A">
              <w:rPr>
                <w:rFonts w:eastAsia="Times New Roman"/>
                <w:bCs/>
                <w:snapToGrid/>
                <w:color w:val="000000"/>
                <w:kern w:val="0"/>
                <w:sz w:val="18"/>
                <w:szCs w:val="18"/>
                <w:lang w:eastAsia="en-US"/>
              </w:rPr>
              <w:t>gNB</w:t>
            </w:r>
            <w:proofErr w:type="spellEnd"/>
            <w:r w:rsidRPr="00FB500A">
              <w:rPr>
                <w:rFonts w:eastAsia="Times New Roman"/>
                <w:bCs/>
                <w:snapToGrid/>
                <w:color w:val="000000"/>
                <w:kern w:val="0"/>
                <w:sz w:val="18"/>
                <w:szCs w:val="18"/>
                <w:lang w:eastAsia="en-US"/>
              </w:rPr>
              <w:t xml:space="preserve">/UE performs multiple LBT, one for each channel bandwidth separately. </w:t>
            </w:r>
            <w:proofErr w:type="spellStart"/>
            <w:r w:rsidRPr="00FB500A">
              <w:rPr>
                <w:rFonts w:eastAsia="Times New Roman"/>
                <w:bCs/>
                <w:snapToGrid/>
                <w:color w:val="000000"/>
                <w:kern w:val="0"/>
                <w:sz w:val="18"/>
                <w:szCs w:val="18"/>
                <w:lang w:eastAsia="en-US"/>
              </w:rPr>
              <w:t>gNB</w:t>
            </w:r>
            <w:proofErr w:type="spellEnd"/>
            <w:r w:rsidRPr="00FB500A">
              <w:rPr>
                <w:rFonts w:eastAsia="Times New Roman"/>
                <w:bCs/>
                <w:snapToGrid/>
                <w:color w:val="000000"/>
                <w:kern w:val="0"/>
                <w:sz w:val="18"/>
                <w:szCs w:val="18"/>
                <w:lang w:eastAsia="en-US"/>
              </w:rPr>
              <w:t>/UE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sidRPr="00961E39">
              <w:rPr>
                <w:rFonts w:eastAsia="Times New Roman"/>
                <w:bCs/>
                <w:snapToGrid/>
                <w:color w:val="000000"/>
                <w:kern w:val="0"/>
                <w:sz w:val="18"/>
                <w:szCs w:val="18"/>
                <w:lang w:eastAsia="en-US"/>
              </w:rPr>
              <w:t>as long as</w:t>
            </w:r>
            <w:proofErr w:type="gramEnd"/>
            <w:r w:rsidRPr="00961E39">
              <w:rPr>
                <w:rFonts w:eastAsia="Times New Roman"/>
                <w:bCs/>
                <w:snapToGrid/>
                <w:color w:val="000000"/>
                <w:kern w:val="0"/>
                <w:sz w:val="18"/>
                <w:szCs w:val="18"/>
                <w:lang w:eastAsia="en-US"/>
              </w:rPr>
              <w:t xml:space="preserve">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sidRPr="00961E39">
              <w:rPr>
                <w:rFonts w:eastAsia="Times New Roman"/>
                <w:bCs/>
                <w:snapToGrid/>
                <w:color w:val="000000"/>
                <w:kern w:val="0"/>
                <w:sz w:val="18"/>
                <w:szCs w:val="18"/>
                <w:lang w:val="en-US" w:eastAsia="en-US"/>
              </w:rPr>
              <w:t>gNB</w:t>
            </w:r>
            <w:proofErr w:type="spellEnd"/>
            <w:r w:rsidRPr="00961E39">
              <w:rPr>
                <w:rFonts w:eastAsia="Times New Roman"/>
                <w:bCs/>
                <w:snapToGrid/>
                <w:color w:val="000000"/>
                <w:kern w:val="0"/>
                <w:sz w:val="18"/>
                <w:szCs w:val="18"/>
                <w:lang w:val="en-US" w:eastAsia="en-US"/>
              </w:rPr>
              <w:t xml:space="preserve">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sidRPr="00961E39">
              <w:rPr>
                <w:rFonts w:eastAsia="Times New Roman"/>
                <w:bCs/>
                <w:snapToGrid/>
                <w:color w:val="000000"/>
                <w:kern w:val="0"/>
                <w:sz w:val="18"/>
                <w:szCs w:val="18"/>
                <w:lang w:val="en-US" w:eastAsia="en-US"/>
              </w:rPr>
              <w:t>choices,  the</w:t>
            </w:r>
            <w:proofErr w:type="gramEnd"/>
            <w:r w:rsidRPr="00961E39">
              <w:rPr>
                <w:rFonts w:eastAsia="Times New Roman"/>
                <w:bCs/>
                <w:snapToGrid/>
                <w:color w:val="000000"/>
                <w:kern w:val="0"/>
                <w:sz w:val="18"/>
                <w:szCs w:val="18"/>
                <w:lang w:val="en-US" w:eastAsia="en-US"/>
              </w:rPr>
              <w:t xml:space="preserv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6: In single carrier transmission, a </w:t>
            </w:r>
            <w:proofErr w:type="spellStart"/>
            <w:r w:rsidRPr="00961E39">
              <w:rPr>
                <w:rFonts w:eastAsia="Times New Roman"/>
                <w:bCs/>
                <w:snapToGrid/>
                <w:color w:val="000000"/>
                <w:kern w:val="0"/>
                <w:sz w:val="18"/>
                <w:szCs w:val="18"/>
                <w:lang w:val="en-US" w:eastAsia="en-US"/>
              </w:rPr>
              <w:t>gNB</w:t>
            </w:r>
            <w:proofErr w:type="spellEnd"/>
            <w:r w:rsidRPr="00961E39">
              <w:rPr>
                <w:rFonts w:eastAsia="Times New Roman"/>
                <w:bCs/>
                <w:snapToGrid/>
                <w:color w:val="000000"/>
                <w:kern w:val="0"/>
                <w:sz w:val="18"/>
                <w:szCs w:val="18"/>
                <w:lang w:val="en-US" w:eastAsia="en-US"/>
              </w:rPr>
              <w:t>/UE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carrier aggregation, a </w:t>
            </w:r>
            <w:proofErr w:type="spellStart"/>
            <w:r w:rsidRPr="00961E39">
              <w:rPr>
                <w:rFonts w:eastAsia="Times New Roman"/>
                <w:bCs/>
                <w:snapToGrid/>
                <w:color w:val="000000"/>
                <w:kern w:val="0"/>
                <w:sz w:val="18"/>
                <w:szCs w:val="18"/>
                <w:lang w:val="en-US" w:eastAsia="en-US"/>
              </w:rPr>
              <w:t>gNB</w:t>
            </w:r>
            <w:proofErr w:type="spellEnd"/>
            <w:r w:rsidRPr="00961E39">
              <w:rPr>
                <w:rFonts w:eastAsia="Times New Roman"/>
                <w:bCs/>
                <w:snapToGrid/>
                <w:color w:val="000000"/>
                <w:kern w:val="0"/>
                <w:sz w:val="18"/>
                <w:szCs w:val="18"/>
                <w:lang w:val="en-US" w:eastAsia="en-US"/>
              </w:rPr>
              <w:t>/UE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w:t>
            </w:r>
            <w:proofErr w:type="gramStart"/>
            <w:r w:rsidRPr="00961E39">
              <w:rPr>
                <w:rFonts w:eastAsia="Times New Roman" w:cs="Batang"/>
                <w:bCs/>
                <w:i/>
                <w:iCs/>
                <w:snapToGrid/>
                <w:color w:val="000000"/>
                <w:kern w:val="0"/>
                <w:sz w:val="18"/>
                <w:szCs w:val="18"/>
                <w:lang w:val="en-US" w:eastAsia="en-US"/>
              </w:rPr>
              <w:t>unit based</w:t>
            </w:r>
            <w:proofErr w:type="gramEnd"/>
            <w:r w:rsidRPr="00961E39">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sidRPr="00961E39">
              <w:rPr>
                <w:rFonts w:eastAsia="Times New Roman" w:cs="Batang"/>
                <w:bCs/>
                <w:i/>
                <w:iCs/>
                <w:snapToGrid/>
                <w:color w:val="000000"/>
                <w:kern w:val="0"/>
                <w:sz w:val="18"/>
                <w:szCs w:val="18"/>
                <w:lang w:val="en-US" w:eastAsia="en-US"/>
              </w:rPr>
              <w:t>gNB</w:t>
            </w:r>
            <w:proofErr w:type="spellEnd"/>
            <w:r w:rsidRPr="00961E39">
              <w:rPr>
                <w:rFonts w:eastAsia="Times New Roman" w:cs="Batang"/>
                <w:bCs/>
                <w:i/>
                <w:iCs/>
                <w:snapToGrid/>
                <w:color w:val="000000"/>
                <w:kern w:val="0"/>
                <w:sz w:val="18"/>
                <w:szCs w:val="18"/>
                <w:lang w:val="en-US" w:eastAsia="en-US"/>
              </w:rPr>
              <w:t xml:space="preserve">.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903099">
            <w:pPr>
              <w:pStyle w:val="a"/>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903099">
            <w:pPr>
              <w:pStyle w:val="a"/>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267519">
            <w:pPr>
              <w:pStyle w:val="a"/>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w:t>
            </w:r>
            <w:proofErr w:type="spellStart"/>
            <w:r w:rsidRPr="00903099">
              <w:rPr>
                <w:rFonts w:eastAsia="Times New Roman"/>
                <w:bCs/>
                <w:snapToGrid/>
                <w:color w:val="000000"/>
                <w:sz w:val="18"/>
                <w:szCs w:val="18"/>
                <w:u w:val="single"/>
                <w:lang w:val="en-US" w:eastAsia="en-US"/>
              </w:rPr>
              <w:t>Alt.A</w:t>
            </w:r>
            <w:proofErr w:type="spellEnd"/>
            <w:r w:rsidRPr="00903099">
              <w:rPr>
                <w:rFonts w:eastAsia="Times New Roman"/>
                <w:bCs/>
                <w:snapToGrid/>
                <w:color w:val="000000"/>
                <w:sz w:val="18"/>
                <w:szCs w:val="18"/>
                <w:u w:val="single"/>
                <w:lang w:val="en-US" w:eastAsia="en-US"/>
              </w:rPr>
              <w:t>: Adopt Alt SC.1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0723FF60" w14:textId="1246FE81" w:rsidR="00A2395F" w:rsidRPr="00903099" w:rsidRDefault="00A2395F" w:rsidP="00267519">
            <w:pPr>
              <w:pStyle w:val="a"/>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w:t>
            </w:r>
            <w:proofErr w:type="spellStart"/>
            <w:r w:rsidRPr="00903099">
              <w:rPr>
                <w:rFonts w:eastAsia="Times New Roman"/>
                <w:bCs/>
                <w:snapToGrid/>
                <w:color w:val="000000"/>
                <w:sz w:val="18"/>
                <w:szCs w:val="18"/>
                <w:u w:val="single"/>
                <w:lang w:val="en-US" w:eastAsia="en-US"/>
              </w:rPr>
              <w:t>Alt.B</w:t>
            </w:r>
            <w:proofErr w:type="spellEnd"/>
            <w:r w:rsidRPr="00903099">
              <w:rPr>
                <w:rFonts w:eastAsia="Times New Roman"/>
                <w:bCs/>
                <w:snapToGrid/>
                <w:color w:val="000000"/>
                <w:sz w:val="18"/>
                <w:szCs w:val="18"/>
                <w:u w:val="single"/>
                <w:lang w:val="en-US" w:eastAsia="en-US"/>
              </w:rPr>
              <w:t xml:space="preserve">: Adopt Alt SC.3 (Define a unit of LBT bandwidth and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sidRPr="00903099">
              <w:rPr>
                <w:rFonts w:eastAsia="Times New Roman"/>
                <w:bCs/>
                <w:snapToGrid/>
                <w:color w:val="000000"/>
                <w:sz w:val="18"/>
                <w:szCs w:val="18"/>
                <w:u w:val="single"/>
                <w:lang w:val="en-US" w:eastAsia="en-US"/>
              </w:rPr>
              <w:t>gNB</w:t>
            </w:r>
            <w:proofErr w:type="spellEnd"/>
            <w:r w:rsidRPr="00903099">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961E39">
              <w:rPr>
                <w:rFonts w:ascii="Calibri" w:eastAsia="Times New Roman" w:hAnsi="Calibri" w:cs="Calibri"/>
                <w:bCs/>
                <w:snapToGrid/>
                <w:color w:val="000000"/>
                <w:kern w:val="0"/>
                <w:sz w:val="18"/>
                <w:szCs w:val="18"/>
                <w:lang w:val="en-US" w:eastAsia="en-US"/>
              </w:rPr>
              <w:t>Convida</w:t>
            </w:r>
            <w:proofErr w:type="spellEnd"/>
            <w:r w:rsidRPr="00961E39">
              <w:rPr>
                <w:rFonts w:ascii="Calibri" w:eastAsia="Times New Roman" w:hAnsi="Calibri" w:cs="Calibri"/>
                <w:bCs/>
                <w:snapToGrid/>
                <w:color w:val="000000"/>
                <w:kern w:val="0"/>
                <w:sz w:val="18"/>
                <w:szCs w:val="18"/>
                <w:lang w:val="en-US" w:eastAsia="en-US"/>
              </w:rPr>
              <w:t xml:space="preserve">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30"/>
      </w:pPr>
      <w:r w:rsidRPr="00381530">
        <w:lastRenderedPageBreak/>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a"/>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a"/>
        <w:numPr>
          <w:ilvl w:val="1"/>
          <w:numId w:val="13"/>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CD2F4A" w14:textId="0C2A41A8" w:rsidR="00040EE5" w:rsidRPr="00040EE5" w:rsidRDefault="00803067" w:rsidP="00040EE5">
      <w:pPr>
        <w:pStyle w:val="a"/>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a"/>
        <w:numPr>
          <w:ilvl w:val="1"/>
          <w:numId w:val="13"/>
        </w:numPr>
        <w:rPr>
          <w:lang w:eastAsia="en-US"/>
        </w:rPr>
      </w:pPr>
      <w:r>
        <w:t xml:space="preserve">Vivo, </w:t>
      </w:r>
      <w:proofErr w:type="spellStart"/>
      <w:r>
        <w:t>InterDigital</w:t>
      </w:r>
      <w:proofErr w:type="spellEnd"/>
      <w:r>
        <w:t xml:space="preserve">,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ED48C2" w14:paraId="3494690C" w14:textId="77777777" w:rsidTr="00ED48C2">
        <w:tc>
          <w:tcPr>
            <w:tcW w:w="2425" w:type="dxa"/>
          </w:tcPr>
          <w:p w14:paraId="74D9DAB7" w14:textId="77777777" w:rsidR="00ED48C2" w:rsidRDefault="00ED48C2" w:rsidP="00ED48C2">
            <w:pPr>
              <w:rPr>
                <w:lang w:eastAsia="en-US"/>
              </w:rPr>
            </w:pPr>
          </w:p>
        </w:tc>
        <w:tc>
          <w:tcPr>
            <w:tcW w:w="6937" w:type="dxa"/>
          </w:tcPr>
          <w:p w14:paraId="64A8A37A" w14:textId="77777777" w:rsidR="00ED48C2" w:rsidRDefault="00ED48C2" w:rsidP="00ED48C2">
            <w:pPr>
              <w:rPr>
                <w:lang w:eastAsia="en-US"/>
              </w:rPr>
            </w:pP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 xml:space="preserve">choice to </w:t>
      </w:r>
      <w:proofErr w:type="spellStart"/>
      <w:r w:rsidR="00990EEB">
        <w:rPr>
          <w:lang w:eastAsia="en-US"/>
        </w:rPr>
        <w:t>gNB</w:t>
      </w:r>
      <w:proofErr w:type="spellEnd"/>
      <w:r w:rsidR="00990EEB">
        <w:rPr>
          <w:lang w:eastAsia="en-US"/>
        </w:rPr>
        <w:t>/UE implementation.</w:t>
      </w:r>
    </w:p>
    <w:p w14:paraId="01D3A558" w14:textId="77777777" w:rsidR="00BE62CF" w:rsidRDefault="00BE62CF" w:rsidP="00BE62CF">
      <w:pPr>
        <w:pStyle w:val="a"/>
        <w:numPr>
          <w:ilvl w:val="0"/>
          <w:numId w:val="13"/>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F7AD44C" w14:textId="77777777" w:rsidR="00BE62CF" w:rsidRDefault="00BE62CF" w:rsidP="00BE62CF">
      <w:pPr>
        <w:pStyle w:val="a"/>
        <w:numPr>
          <w:ilvl w:val="0"/>
          <w:numId w:val="13"/>
        </w:numPr>
        <w:rPr>
          <w:lang w:eastAsia="en-US"/>
        </w:rPr>
      </w:pPr>
      <w:r>
        <w:rPr>
          <w:lang w:eastAsia="en-US"/>
        </w:rPr>
        <w:t xml:space="preserve">FFS if and how UE indicates the LBT bandwidth adopted to </w:t>
      </w:r>
      <w:proofErr w:type="spellStart"/>
      <w:r>
        <w:rPr>
          <w:lang w:eastAsia="en-US"/>
        </w:rPr>
        <w:t>gNB</w:t>
      </w:r>
      <w:proofErr w:type="spellEnd"/>
    </w:p>
    <w:p w14:paraId="60944833" w14:textId="77777777" w:rsidR="004F7CBF" w:rsidRDefault="004F7CBF" w:rsidP="004F7CBF">
      <w:pPr>
        <w:rPr>
          <w:lang w:eastAsia="en-US"/>
        </w:rPr>
      </w:pPr>
    </w:p>
    <w:tbl>
      <w:tblPr>
        <w:tblStyle w:val="af8"/>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w:t>
            </w:r>
            <w:r>
              <w:rPr>
                <w:lang w:eastAsia="en-US"/>
              </w:rPr>
              <w:t>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hint="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w:t>
            </w:r>
            <w:proofErr w:type="spellStart"/>
            <w:r w:rsidR="00B033CE">
              <w:rPr>
                <w:rFonts w:eastAsiaTheme="minorEastAsia"/>
                <w:lang w:eastAsia="zh-CN"/>
              </w:rPr>
              <w:t>gNB</w:t>
            </w:r>
            <w:proofErr w:type="spellEnd"/>
            <w:r w:rsidR="00B033CE">
              <w:rPr>
                <w:rFonts w:eastAsiaTheme="minorEastAsia"/>
                <w:lang w:eastAsia="zh-CN"/>
              </w:rPr>
              <w:t xml:space="preserve"> is the channel bandwidth.</w:t>
            </w:r>
          </w:p>
          <w:p w14:paraId="23285A31" w14:textId="21E77C11" w:rsidR="00801F82" w:rsidRPr="00801F82" w:rsidRDefault="00422280" w:rsidP="00801F82">
            <w:pPr>
              <w:rPr>
                <w:rFonts w:eastAsiaTheme="minorEastAsia" w:hint="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adopted</w:t>
            </w:r>
            <w:r>
              <w:rPr>
                <w:rFonts w:eastAsiaTheme="minorEastAsia"/>
                <w:lang w:eastAsia="zh-CN"/>
              </w:rPr>
              <w:t xml:space="preserve"> by </w:t>
            </w:r>
            <w:r w:rsidR="00801F82">
              <w:rPr>
                <w:rFonts w:eastAsiaTheme="minorEastAsia"/>
                <w:lang w:eastAsia="zh-CN"/>
              </w:rPr>
              <w:t xml:space="preserve">UE </w:t>
            </w:r>
            <w:r>
              <w:rPr>
                <w:rFonts w:eastAsiaTheme="minorEastAsia"/>
                <w:lang w:eastAsia="zh-CN"/>
              </w:rPr>
              <w:t xml:space="preserve">will be indicated by </w:t>
            </w:r>
            <w:proofErr w:type="spellStart"/>
            <w:r>
              <w:rPr>
                <w:rFonts w:eastAsiaTheme="minorEastAsia"/>
                <w:lang w:eastAsia="zh-CN"/>
              </w:rPr>
              <w:t>gNB</w:t>
            </w:r>
            <w:proofErr w:type="spellEnd"/>
            <w:r w:rsidR="00801F82">
              <w:rPr>
                <w:rFonts w:eastAsiaTheme="minorEastAsia"/>
                <w:lang w:eastAsia="zh-CN"/>
              </w:rPr>
              <w:t>, it is not determined by UE.</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4F7CBF" w14:paraId="7D4AB72A" w14:textId="77777777" w:rsidTr="0064377E">
        <w:tc>
          <w:tcPr>
            <w:tcW w:w="2425" w:type="dxa"/>
          </w:tcPr>
          <w:p w14:paraId="7A9FEABB" w14:textId="77777777" w:rsidR="004F7CBF" w:rsidRDefault="004F7CBF" w:rsidP="0064377E">
            <w:pPr>
              <w:rPr>
                <w:lang w:eastAsia="en-US"/>
              </w:rPr>
            </w:pPr>
          </w:p>
        </w:tc>
        <w:tc>
          <w:tcPr>
            <w:tcW w:w="6937" w:type="dxa"/>
          </w:tcPr>
          <w:p w14:paraId="63FD08E2" w14:textId="77777777" w:rsidR="004F7CBF" w:rsidRDefault="004F7CBF" w:rsidP="0064377E">
            <w:pPr>
              <w:rPr>
                <w:lang w:eastAsia="en-US"/>
              </w:rPr>
            </w:pPr>
          </w:p>
        </w:tc>
      </w:tr>
    </w:tbl>
    <w:p w14:paraId="7E0E53E7" w14:textId="77777777" w:rsidR="00BE62CF" w:rsidRDefault="00BE62CF">
      <w:pPr>
        <w:rPr>
          <w:lang w:eastAsia="en-US"/>
        </w:rPr>
      </w:pPr>
    </w:p>
    <w:p w14:paraId="29435C4C" w14:textId="5CD98EFD" w:rsidR="007068DC" w:rsidRDefault="007068DC" w:rsidP="006E0CD9">
      <w:pPr>
        <w:pStyle w:val="2"/>
      </w:pPr>
      <w:r>
        <w:rPr>
          <w:noProof/>
        </w:rPr>
        <w:lastRenderedPageBreak/>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856B8C" w:rsidRPr="003161F7" w:rsidRDefault="00856B8C" w:rsidP="006C4567">
                            <w:pPr>
                              <w:rPr>
                                <w:rFonts w:cs="Times"/>
                                <w:szCs w:val="20"/>
                              </w:rPr>
                            </w:pPr>
                          </w:p>
                          <w:p w14:paraId="75405444" w14:textId="77777777" w:rsidR="00856B8C" w:rsidRDefault="00856B8C"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856B8C" w:rsidRDefault="00856B8C" w:rsidP="00E650C3">
                            <w:pPr>
                              <w:rPr>
                                <w:rFonts w:cs="Times"/>
                                <w:sz w:val="18"/>
                                <w:szCs w:val="20"/>
                              </w:rPr>
                            </w:pPr>
                            <w:r>
                              <w:rPr>
                                <w:rFonts w:cs="Times"/>
                                <w:sz w:val="18"/>
                                <w:szCs w:val="20"/>
                              </w:rPr>
                              <w:t>For energy measurement in 8us deferral period, down-select from the following:</w:t>
                            </w:r>
                          </w:p>
                          <w:p w14:paraId="1E758C44"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856B8C" w:rsidRDefault="00856B8C"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856B8C" w:rsidRDefault="00856B8C" w:rsidP="00E650C3">
                            <w:pPr>
                              <w:rPr>
                                <w:sz w:val="18"/>
                                <w:highlight w:val="darkYellow"/>
                                <w:lang w:eastAsia="x-none"/>
                              </w:rPr>
                            </w:pPr>
                            <w:bookmarkStart w:id="0" w:name="OLE_LINK70"/>
                            <w:bookmarkStart w:id="1" w:name="OLE_LINK71"/>
                          </w:p>
                          <w:p w14:paraId="74C8B09E" w14:textId="77777777" w:rsidR="00856B8C" w:rsidRDefault="00856B8C" w:rsidP="00E650C3">
                            <w:pPr>
                              <w:rPr>
                                <w:sz w:val="18"/>
                                <w:lang w:eastAsia="x-none"/>
                              </w:rPr>
                            </w:pPr>
                            <w:r>
                              <w:rPr>
                                <w:sz w:val="18"/>
                                <w:highlight w:val="darkYellow"/>
                                <w:lang w:eastAsia="x-none"/>
                              </w:rPr>
                              <w:t>Working assumption:</w:t>
                            </w:r>
                          </w:p>
                          <w:p w14:paraId="3FFCA497" w14:textId="522C8C4B" w:rsidR="00856B8C" w:rsidRPr="003161F7" w:rsidRDefault="00856B8C"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sidRPr="003161F7">
                              <w:rPr>
                                <w:rFonts w:cs="Times"/>
                                <w:szCs w:val="20"/>
                              </w:rPr>
                              <w:t>FFS location of the measurement</w:t>
                            </w:r>
                          </w:p>
                          <w:p w14:paraId="2D0FE553" w14:textId="77777777" w:rsidR="00856B8C" w:rsidRDefault="00856B8C"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856B8C" w:rsidRPr="003161F7" w:rsidRDefault="00856B8C" w:rsidP="006C4567">
                      <w:pPr>
                        <w:rPr>
                          <w:rFonts w:cs="Times"/>
                          <w:szCs w:val="20"/>
                        </w:rPr>
                      </w:pPr>
                    </w:p>
                    <w:p w14:paraId="75405444" w14:textId="77777777" w:rsidR="00856B8C" w:rsidRDefault="00856B8C"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856B8C" w:rsidRDefault="00856B8C" w:rsidP="00E650C3">
                      <w:pPr>
                        <w:rPr>
                          <w:rFonts w:cs="Times"/>
                          <w:sz w:val="18"/>
                          <w:szCs w:val="20"/>
                        </w:rPr>
                      </w:pPr>
                      <w:r>
                        <w:rPr>
                          <w:rFonts w:cs="Times"/>
                          <w:sz w:val="18"/>
                          <w:szCs w:val="20"/>
                        </w:rPr>
                        <w:t>For energy measurement in 8us deferral period, down-select from the following:</w:t>
                      </w:r>
                    </w:p>
                    <w:p w14:paraId="1E758C44"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856B8C" w:rsidRDefault="00856B8C"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856B8C" w:rsidRDefault="00856B8C"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856B8C" w:rsidRDefault="00856B8C" w:rsidP="00E650C3">
                      <w:pPr>
                        <w:rPr>
                          <w:sz w:val="18"/>
                          <w:highlight w:val="darkYellow"/>
                          <w:lang w:eastAsia="x-none"/>
                        </w:rPr>
                      </w:pPr>
                      <w:bookmarkStart w:id="2" w:name="OLE_LINK70"/>
                      <w:bookmarkStart w:id="3" w:name="OLE_LINK71"/>
                    </w:p>
                    <w:p w14:paraId="74C8B09E" w14:textId="77777777" w:rsidR="00856B8C" w:rsidRDefault="00856B8C" w:rsidP="00E650C3">
                      <w:pPr>
                        <w:rPr>
                          <w:sz w:val="18"/>
                          <w:lang w:eastAsia="x-none"/>
                        </w:rPr>
                      </w:pPr>
                      <w:r>
                        <w:rPr>
                          <w:sz w:val="18"/>
                          <w:highlight w:val="darkYellow"/>
                          <w:lang w:eastAsia="x-none"/>
                        </w:rPr>
                        <w:t>Working assumption:</w:t>
                      </w:r>
                    </w:p>
                    <w:p w14:paraId="3FFCA497" w14:textId="522C8C4B" w:rsidR="00856B8C" w:rsidRPr="003161F7" w:rsidRDefault="00856B8C"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856B8C" w:rsidRDefault="00856B8C"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af8"/>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Huawei </w:t>
            </w:r>
            <w:proofErr w:type="spellStart"/>
            <w:r w:rsidRPr="00340CF0">
              <w:rPr>
                <w:rFonts w:ascii="Calibri" w:eastAsia="Times New Roman" w:hAnsi="Calibri" w:cs="Calibri"/>
                <w:bCs/>
                <w:snapToGrid/>
                <w:color w:val="000000"/>
                <w:kern w:val="0"/>
                <w:sz w:val="18"/>
                <w:szCs w:val="18"/>
                <w:lang w:val="en-US" w:eastAsia="en-US"/>
              </w:rPr>
              <w:t>HiSilicon</w:t>
            </w:r>
            <w:proofErr w:type="spellEnd"/>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r>
            <w:proofErr w:type="spellStart"/>
            <w:r w:rsidRPr="00340CF0">
              <w:rPr>
                <w:rFonts w:ascii="Calibri" w:eastAsia="Times New Roman" w:hAnsi="Calibri" w:cs="Calibri"/>
                <w:bCs/>
                <w:snapToGrid/>
                <w:color w:val="000000"/>
                <w:kern w:val="0"/>
                <w:sz w:val="18"/>
                <w:szCs w:val="18"/>
                <w:lang w:val="en-US" w:eastAsia="en-US"/>
              </w:rPr>
              <w:t>T_d</w:t>
            </w:r>
            <w:proofErr w:type="spellEnd"/>
            <w:r w:rsidRPr="00340CF0">
              <w:rPr>
                <w:rFonts w:ascii="Calibri" w:eastAsia="Times New Roman" w:hAnsi="Calibri" w:cs="Calibri"/>
                <w:bCs/>
                <w:snapToGrid/>
                <w:color w:val="000000"/>
                <w:kern w:val="0"/>
                <w:sz w:val="18"/>
                <w:szCs w:val="18"/>
                <w:lang w:val="en-US" w:eastAsia="en-US"/>
              </w:rPr>
              <w:t xml:space="preserve"> consists of a </w:t>
            </w:r>
            <w:proofErr w:type="spellStart"/>
            <w:r w:rsidRPr="00340CF0">
              <w:rPr>
                <w:rFonts w:ascii="Calibri" w:eastAsia="Times New Roman" w:hAnsi="Calibri" w:cs="Calibri"/>
                <w:bCs/>
                <w:snapToGrid/>
                <w:color w:val="000000"/>
                <w:kern w:val="0"/>
                <w:sz w:val="18"/>
                <w:szCs w:val="18"/>
                <w:lang w:val="en-US" w:eastAsia="en-US"/>
              </w:rPr>
              <w:t>T_f</w:t>
            </w:r>
            <w:proofErr w:type="spellEnd"/>
            <w:r w:rsidRPr="00340CF0">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r>
            <w:proofErr w:type="spellStart"/>
            <w:r w:rsidRPr="00340CF0">
              <w:rPr>
                <w:rFonts w:ascii="Calibri" w:eastAsia="Times New Roman" w:hAnsi="Calibri" w:cs="Calibri"/>
                <w:bCs/>
                <w:snapToGrid/>
                <w:color w:val="000000"/>
                <w:kern w:val="0"/>
                <w:sz w:val="18"/>
                <w:szCs w:val="18"/>
                <w:lang w:val="en-US" w:eastAsia="en-US"/>
              </w:rPr>
              <w:t>T_f</w:t>
            </w:r>
            <w:proofErr w:type="spellEnd"/>
            <w:r w:rsidRPr="00340CF0">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40CF0">
              <w:rPr>
                <w:rFonts w:ascii="Calibri" w:eastAsia="Times New Roman" w:hAnsi="Calibri" w:cs="Calibri"/>
                <w:bCs/>
                <w:snapToGrid/>
                <w:color w:val="000000"/>
                <w:kern w:val="0"/>
                <w:sz w:val="18"/>
                <w:szCs w:val="18"/>
                <w:lang w:val="en-US" w:eastAsia="en-US"/>
              </w:rPr>
              <w:t>Spreadtrum</w:t>
            </w:r>
            <w:proofErr w:type="spellEnd"/>
            <w:r w:rsidRPr="00340CF0">
              <w:rPr>
                <w:rFonts w:ascii="Calibri" w:eastAsia="Times New Roman" w:hAnsi="Calibri" w:cs="Calibri"/>
                <w:bCs/>
                <w:snapToGrid/>
                <w:color w:val="000000"/>
                <w:kern w:val="0"/>
                <w:sz w:val="18"/>
                <w:szCs w:val="18"/>
                <w:lang w:val="en-US" w:eastAsia="en-US"/>
              </w:rPr>
              <w:t xml:space="preserve">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sidRPr="00340CF0">
              <w:rPr>
                <w:rFonts w:ascii="Calibri" w:eastAsia="Times New Roman" w:hAnsi="Calibri" w:cs="Calibri"/>
                <w:bCs/>
                <w:snapToGrid/>
                <w:color w:val="000000"/>
                <w:kern w:val="0"/>
                <w:sz w:val="18"/>
                <w:szCs w:val="18"/>
                <w:lang w:val="en-US" w:eastAsia="en-US"/>
              </w:rPr>
              <w:t>is located in</w:t>
            </w:r>
            <w:proofErr w:type="gramEnd"/>
            <w:r w:rsidRPr="00340CF0">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ZTE </w:t>
            </w:r>
            <w:proofErr w:type="spellStart"/>
            <w:r w:rsidRPr="00340CF0">
              <w:rPr>
                <w:rFonts w:ascii="Calibri" w:eastAsia="Times New Roman" w:hAnsi="Calibri" w:cs="Calibri"/>
                <w:bCs/>
                <w:snapToGrid/>
                <w:color w:val="000000"/>
                <w:kern w:val="0"/>
                <w:sz w:val="18"/>
                <w:szCs w:val="18"/>
                <w:lang w:val="en-US" w:eastAsia="en-US"/>
              </w:rPr>
              <w:t>Sanechips</w:t>
            </w:r>
            <w:proofErr w:type="spellEnd"/>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w:t>
            </w:r>
            <w:proofErr w:type="gramStart"/>
            <w:r w:rsidRPr="00340CF0">
              <w:rPr>
                <w:rFonts w:eastAsia="Times New Roman"/>
                <w:bCs/>
                <w:snapToGrid/>
                <w:color w:val="000000"/>
                <w:kern w:val="0"/>
                <w:sz w:val="18"/>
                <w:szCs w:val="18"/>
                <w:lang w:eastAsia="en-US"/>
              </w:rPr>
              <w:t>a</w:t>
            </w:r>
            <w:proofErr w:type="gramEnd"/>
            <w:r w:rsidRPr="00340CF0">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sidRPr="00122AAE">
              <w:rPr>
                <w:rFonts w:ascii="Calibri" w:eastAsia="Times New Roman" w:hAnsi="Calibri" w:cs="Calibri"/>
                <w:bCs/>
                <w:snapToGrid/>
                <w:color w:val="000000"/>
                <w:kern w:val="0"/>
                <w:sz w:val="18"/>
                <w:szCs w:val="18"/>
                <w:lang w:val="en-US" w:eastAsia="en-US"/>
              </w:rPr>
              <w:t>be located in</w:t>
            </w:r>
            <w:proofErr w:type="gramEnd"/>
            <w:r w:rsidRPr="00122AAE">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 xml:space="preserve">For sensing structure within </w:t>
            </w:r>
            <w:proofErr w:type="gramStart"/>
            <w:r w:rsidRPr="00122AAE">
              <w:rPr>
                <w:rFonts w:eastAsia="Times New Roman"/>
                <w:bCs/>
                <w:snapToGrid/>
                <w:color w:val="000000"/>
                <w:kern w:val="0"/>
                <w:sz w:val="18"/>
                <w:szCs w:val="18"/>
                <w:lang w:val="en-US" w:eastAsia="en-US"/>
              </w:rPr>
              <w:t>a</w:t>
            </w:r>
            <w:proofErr w:type="gramEnd"/>
            <w:r w:rsidRPr="00122AAE">
              <w:rPr>
                <w:rFonts w:eastAsia="Times New Roman"/>
                <w:bCs/>
                <w:snapToGrid/>
                <w:color w:val="000000"/>
                <w:kern w:val="0"/>
                <w:sz w:val="18"/>
                <w:szCs w:val="18"/>
                <w:lang w:val="en-US" w:eastAsia="en-US"/>
              </w:rPr>
              <w:t xml:space="preserve">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w:t>
            </w:r>
            <w:proofErr w:type="gramStart"/>
            <w:r w:rsidRPr="00122AAE">
              <w:rPr>
                <w:rFonts w:eastAsia="Times New Roman" w:cstheme="minorBidi"/>
                <w:bCs/>
                <w:i/>
                <w:iCs/>
                <w:snapToGrid/>
                <w:color w:val="000000"/>
                <w:kern w:val="0"/>
                <w:sz w:val="18"/>
                <w:szCs w:val="18"/>
                <w:lang w:val="en-US" w:eastAsia="en-US"/>
              </w:rPr>
              <w:t>Similar to</w:t>
            </w:r>
            <w:proofErr w:type="gramEnd"/>
            <w:r w:rsidRPr="00122AAE">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sidRPr="00122AAE">
              <w:rPr>
                <w:rFonts w:eastAsia="Times New Roman" w:cstheme="minorBidi"/>
                <w:bCs/>
                <w:i/>
                <w:iCs/>
                <w:snapToGrid/>
                <w:color w:val="000000"/>
                <w:kern w:val="0"/>
                <w:sz w:val="18"/>
                <w:szCs w:val="18"/>
                <w:lang w:val="en-US" w:eastAsia="en-US"/>
              </w:rPr>
              <w:t>is considered to be</w:t>
            </w:r>
            <w:proofErr w:type="gramEnd"/>
            <w:r w:rsidRPr="00122AAE">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w:t>
            </w:r>
            <w:proofErr w:type="gramStart"/>
            <w:r w:rsidRPr="00122AAE">
              <w:rPr>
                <w:rFonts w:eastAsia="Times New Roman" w:cstheme="minorBidi"/>
                <w:bCs/>
                <w:i/>
                <w:iCs/>
                <w:snapToGrid/>
                <w:color w:val="000000"/>
                <w:kern w:val="0"/>
                <w:sz w:val="18"/>
                <w:szCs w:val="18"/>
                <w:lang w:val="en-US" w:eastAsia="en-US"/>
              </w:rPr>
              <w:t>Similar to</w:t>
            </w:r>
            <w:proofErr w:type="gramEnd"/>
            <w:r w:rsidRPr="00122AAE">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30"/>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a"/>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a"/>
        <w:numPr>
          <w:ilvl w:val="1"/>
          <w:numId w:val="13"/>
        </w:numPr>
        <w:rPr>
          <w:lang w:eastAsia="en-US"/>
        </w:rPr>
      </w:pPr>
      <w:r>
        <w:rPr>
          <w:lang w:eastAsia="en-US"/>
        </w:rPr>
        <w:t>Huawei, Samsung, CATT</w:t>
      </w:r>
      <w:r w:rsidR="00D32F45">
        <w:rPr>
          <w:lang w:eastAsia="en-US"/>
        </w:rPr>
        <w:t xml:space="preserve"> (in last 5us</w:t>
      </w:r>
      <w:proofErr w:type="gramStart"/>
      <w:r w:rsidR="00D32F45">
        <w:rPr>
          <w:lang w:eastAsia="en-US"/>
        </w:rPr>
        <w:t>)</w:t>
      </w:r>
      <w:r>
        <w:rPr>
          <w:lang w:eastAsia="en-US"/>
        </w:rPr>
        <w:t>,  Ericsson</w:t>
      </w:r>
      <w:proofErr w:type="gramEnd"/>
      <w:r>
        <w:rPr>
          <w:lang w:eastAsia="en-US"/>
        </w:rPr>
        <w:t xml:space="preserve">, </w:t>
      </w:r>
      <w:r w:rsidR="00CF0C11">
        <w:rPr>
          <w:lang w:eastAsia="en-US"/>
        </w:rPr>
        <w:t xml:space="preserve"> OPPO (</w:t>
      </w:r>
      <w:proofErr w:type="spellStart"/>
      <w:r w:rsidR="00CF0C11">
        <w:rPr>
          <w:lang w:eastAsia="en-US"/>
        </w:rPr>
        <w:t>atleast</w:t>
      </w:r>
      <w:proofErr w:type="spellEnd"/>
      <w:r w:rsidR="00CF0C11">
        <w:rPr>
          <w:lang w:eastAsia="en-US"/>
        </w:rPr>
        <w:t xml:space="preserve"> 2us)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a"/>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262474B9" w:rsidR="00CB3DEC" w:rsidRPr="00480C0F" w:rsidRDefault="004A7045" w:rsidP="00CB3DEC">
      <w:pPr>
        <w:pStyle w:val="a"/>
        <w:numPr>
          <w:ilvl w:val="1"/>
          <w:numId w:val="13"/>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a"/>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af8"/>
        <w:tblW w:w="0" w:type="auto"/>
        <w:tblLook w:val="04A0" w:firstRow="1" w:lastRow="0" w:firstColumn="1" w:lastColumn="0" w:noHBand="0" w:noVBand="1"/>
      </w:tblPr>
      <w:tblGrid>
        <w:gridCol w:w="2425"/>
        <w:gridCol w:w="6937"/>
      </w:tblGrid>
      <w:tr w:rsidR="00B55F84" w14:paraId="6672D718" w14:textId="77777777" w:rsidTr="00E00CF6">
        <w:tc>
          <w:tcPr>
            <w:tcW w:w="2425" w:type="dxa"/>
          </w:tcPr>
          <w:p w14:paraId="54B31D77" w14:textId="77777777" w:rsidR="00B55F84" w:rsidRDefault="00B55F84" w:rsidP="00E00CF6">
            <w:pPr>
              <w:rPr>
                <w:lang w:eastAsia="en-US"/>
              </w:rPr>
            </w:pPr>
            <w:r>
              <w:rPr>
                <w:lang w:eastAsia="en-US"/>
              </w:rPr>
              <w:t>Company</w:t>
            </w:r>
          </w:p>
        </w:tc>
        <w:tc>
          <w:tcPr>
            <w:tcW w:w="6937" w:type="dxa"/>
          </w:tcPr>
          <w:p w14:paraId="767E4D92" w14:textId="77777777" w:rsidR="00B55F84" w:rsidRDefault="00B55F84" w:rsidP="00E00CF6">
            <w:pPr>
              <w:rPr>
                <w:lang w:eastAsia="en-US"/>
              </w:rPr>
            </w:pPr>
            <w:r>
              <w:rPr>
                <w:lang w:eastAsia="en-US"/>
              </w:rPr>
              <w:t>View</w:t>
            </w:r>
          </w:p>
        </w:tc>
      </w:tr>
      <w:tr w:rsidR="00B55F84" w14:paraId="3DC73030" w14:textId="77777777" w:rsidTr="00E00CF6">
        <w:tc>
          <w:tcPr>
            <w:tcW w:w="2425" w:type="dxa"/>
          </w:tcPr>
          <w:p w14:paraId="5EB293B3" w14:textId="77777777" w:rsidR="00B55F84" w:rsidRDefault="00B55F84" w:rsidP="00E00CF6">
            <w:pPr>
              <w:rPr>
                <w:lang w:eastAsia="en-US"/>
              </w:rPr>
            </w:pPr>
          </w:p>
        </w:tc>
        <w:tc>
          <w:tcPr>
            <w:tcW w:w="6937" w:type="dxa"/>
          </w:tcPr>
          <w:p w14:paraId="03D92E05" w14:textId="77777777" w:rsidR="00B55F84" w:rsidRDefault="00B55F84" w:rsidP="00E00CF6">
            <w:pPr>
              <w:rPr>
                <w:lang w:eastAsia="en-US"/>
              </w:rPr>
            </w:pPr>
          </w:p>
        </w:tc>
      </w:tr>
      <w:tr w:rsidR="00B55F84" w14:paraId="5F9174B8" w14:textId="77777777" w:rsidTr="00E00CF6">
        <w:tc>
          <w:tcPr>
            <w:tcW w:w="2425" w:type="dxa"/>
          </w:tcPr>
          <w:p w14:paraId="1D906806" w14:textId="77777777" w:rsidR="00B55F84" w:rsidRDefault="00B55F84" w:rsidP="00E00CF6">
            <w:pPr>
              <w:rPr>
                <w:lang w:eastAsia="en-US"/>
              </w:rPr>
            </w:pPr>
          </w:p>
        </w:tc>
        <w:tc>
          <w:tcPr>
            <w:tcW w:w="6937" w:type="dxa"/>
          </w:tcPr>
          <w:p w14:paraId="47F365B4" w14:textId="77777777" w:rsidR="00B55F84" w:rsidRDefault="00B55F84" w:rsidP="00E00CF6">
            <w:pPr>
              <w:rPr>
                <w:lang w:eastAsia="en-US"/>
              </w:rPr>
            </w:pPr>
          </w:p>
        </w:tc>
      </w:tr>
    </w:tbl>
    <w:p w14:paraId="322423D9" w14:textId="2CCD28AA" w:rsidR="007816AC" w:rsidRDefault="007816AC">
      <w:pPr>
        <w:rPr>
          <w:lang w:eastAsia="en-US"/>
        </w:rPr>
      </w:pPr>
    </w:p>
    <w:p w14:paraId="27B650EF" w14:textId="7606C594" w:rsidR="006C4567" w:rsidRDefault="00815034" w:rsidP="006E0CD9">
      <w:pPr>
        <w:pStyle w:val="2"/>
      </w:pPr>
      <w:r>
        <w:rPr>
          <w:noProof/>
        </w:rPr>
        <w:t>COT Sharing</w:t>
      </w:r>
      <w:r w:rsidR="006C4567">
        <w:rPr>
          <w:noProof/>
        </w:rPr>
        <w:t xml:space="preserve"> </w:t>
      </w:r>
    </w:p>
    <w:tbl>
      <w:tblPr>
        <w:tblStyle w:val="af8"/>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a"/>
              <w:numPr>
                <w:ilvl w:val="0"/>
                <w:numId w:val="14"/>
              </w:numPr>
              <w:kinsoku/>
              <w:adjustRightInd/>
              <w:snapToGrid w:val="0"/>
              <w:spacing w:after="0" w:line="252" w:lineRule="auto"/>
              <w:textAlignment w:val="auto"/>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3F69D285" w14:textId="77777777" w:rsidR="000519E9" w:rsidRPr="003161F7" w:rsidRDefault="000519E9" w:rsidP="000519E9">
            <w:pPr>
              <w:pStyle w:val="a"/>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a"/>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af8"/>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8BD">
              <w:rPr>
                <w:rFonts w:ascii="Calibri" w:eastAsia="Times New Roman" w:hAnsi="Calibri" w:cs="Calibri"/>
                <w:bCs/>
                <w:snapToGrid/>
                <w:color w:val="000000"/>
                <w:kern w:val="0"/>
                <w:sz w:val="18"/>
                <w:szCs w:val="18"/>
                <w:lang w:val="en-US" w:eastAsia="en-US"/>
              </w:rPr>
              <w:t>Spreadtrum</w:t>
            </w:r>
            <w:proofErr w:type="spellEnd"/>
            <w:r w:rsidRPr="006F38BD">
              <w:rPr>
                <w:rFonts w:ascii="Calibri" w:eastAsia="Times New Roman" w:hAnsi="Calibri" w:cs="Calibri"/>
                <w:bCs/>
                <w:snapToGrid/>
                <w:color w:val="000000"/>
                <w:kern w:val="0"/>
                <w:sz w:val="18"/>
                <w:szCs w:val="18"/>
                <w:lang w:val="en-US" w:eastAsia="en-US"/>
              </w:rPr>
              <w:t xml:space="preserve">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8BD">
              <w:rPr>
                <w:rFonts w:ascii="Calibri" w:eastAsia="Times New Roman" w:hAnsi="Calibri" w:cs="Calibri"/>
                <w:bCs/>
                <w:snapToGrid/>
                <w:color w:val="000000"/>
                <w:kern w:val="0"/>
                <w:sz w:val="18"/>
                <w:szCs w:val="18"/>
                <w:lang w:val="en-US" w:eastAsia="en-US"/>
              </w:rPr>
              <w:t>InterDigital</w:t>
            </w:r>
            <w:proofErr w:type="spellEnd"/>
            <w:r w:rsidRPr="006F38BD">
              <w:rPr>
                <w:rFonts w:ascii="Calibri" w:eastAsia="Times New Roman" w:hAnsi="Calibri" w:cs="Calibri"/>
                <w:bCs/>
                <w:snapToGrid/>
                <w:color w:val="000000"/>
                <w:kern w:val="0"/>
                <w:sz w:val="18"/>
                <w:szCs w:val="18"/>
                <w:lang w:val="en-US" w:eastAsia="en-US"/>
              </w:rPr>
              <w:t xml:space="preserve">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sidRPr="006F38BD">
              <w:rPr>
                <w:rFonts w:ascii="Calibri" w:eastAsia="Times New Roman" w:hAnsi="Calibri" w:cs="Calibri"/>
                <w:bCs/>
                <w:snapToGrid/>
                <w:color w:val="000000"/>
                <w:kern w:val="0"/>
                <w:sz w:val="18"/>
                <w:szCs w:val="18"/>
                <w:lang w:val="en-US" w:eastAsia="en-US"/>
              </w:rPr>
              <w:t>gNB</w:t>
            </w:r>
            <w:proofErr w:type="spellEnd"/>
            <w:r w:rsidRPr="006F38BD">
              <w:rPr>
                <w:rFonts w:ascii="Calibri" w:eastAsia="Times New Roman" w:hAnsi="Calibri" w:cs="Calibri"/>
                <w:bCs/>
                <w:snapToGrid/>
                <w:color w:val="000000"/>
                <w:kern w:val="0"/>
                <w:sz w:val="18"/>
                <w:szCs w:val="18"/>
                <w:lang w:val="en-US" w:eastAsia="en-US"/>
              </w:rPr>
              <w:t>.</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ZTE </w:t>
            </w:r>
            <w:proofErr w:type="spellStart"/>
            <w:r w:rsidRPr="006F38BD">
              <w:rPr>
                <w:rFonts w:ascii="Calibri" w:eastAsia="Times New Roman" w:hAnsi="Calibri" w:cs="Calibri"/>
                <w:bCs/>
                <w:snapToGrid/>
                <w:color w:val="000000"/>
                <w:kern w:val="0"/>
                <w:sz w:val="18"/>
                <w:szCs w:val="18"/>
                <w:lang w:val="en-US" w:eastAsia="en-US"/>
              </w:rPr>
              <w:t>Sanechips</w:t>
            </w:r>
            <w:proofErr w:type="spellEnd"/>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6F38BD">
              <w:rPr>
                <w:rFonts w:ascii="Calibri" w:eastAsia="Times New Roman" w:hAnsi="Calibri" w:cs="Calibri"/>
                <w:bCs/>
                <w:snapToGrid/>
                <w:color w:val="000000"/>
                <w:kern w:val="0"/>
                <w:sz w:val="18"/>
                <w:szCs w:val="18"/>
                <w:lang w:val="en-US" w:eastAsia="en-US"/>
              </w:rPr>
              <w:t>an</w:t>
            </w:r>
            <w:proofErr w:type="gramEnd"/>
            <w:r w:rsidRPr="006F38BD">
              <w:rPr>
                <w:rFonts w:ascii="Calibri" w:eastAsia="Times New Roman" w:hAnsi="Calibri" w:cs="Calibri"/>
                <w:bCs/>
                <w:snapToGrid/>
                <w:color w:val="000000"/>
                <w:kern w:val="0"/>
                <w:sz w:val="18"/>
                <w:szCs w:val="18"/>
                <w:lang w:val="en-US" w:eastAsia="en-US"/>
              </w:rPr>
              <w:t xml:space="preserve">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w:t>
            </w:r>
            <w:proofErr w:type="gramStart"/>
            <w:r w:rsidRPr="006F38BD">
              <w:rPr>
                <w:rFonts w:ascii="Calibri" w:eastAsia="Times New Roman" w:hAnsi="Calibri" w:cs="Calibri"/>
                <w:bCs/>
                <w:snapToGrid/>
                <w:color w:val="000000"/>
                <w:kern w:val="0"/>
                <w:sz w:val="18"/>
                <w:szCs w:val="18"/>
                <w:lang w:val="en-US" w:eastAsia="en-US"/>
              </w:rPr>
              <w:t>be considered to be</w:t>
            </w:r>
            <w:proofErr w:type="gramEnd"/>
            <w:r w:rsidRPr="006F38BD">
              <w:rPr>
                <w:rFonts w:ascii="Calibri" w:eastAsia="Times New Roman" w:hAnsi="Calibri" w:cs="Calibri"/>
                <w:bCs/>
                <w:snapToGrid/>
                <w:color w:val="000000"/>
                <w:kern w:val="0"/>
                <w:sz w:val="18"/>
                <w:szCs w:val="18"/>
                <w:lang w:val="en-US" w:eastAsia="en-US"/>
              </w:rPr>
              <w:t xml:space="preserv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sidRPr="006F38BD">
              <w:rPr>
                <w:rFonts w:ascii="Calibri" w:eastAsia="Times New Roman" w:hAnsi="Calibri" w:cs="Calibri"/>
                <w:bCs/>
                <w:snapToGrid/>
                <w:color w:val="000000"/>
                <w:kern w:val="0"/>
                <w:sz w:val="18"/>
                <w:szCs w:val="18"/>
                <w:lang w:val="en-US" w:eastAsia="en-US"/>
              </w:rPr>
              <w:t>gNB</w:t>
            </w:r>
            <w:proofErr w:type="spellEnd"/>
            <w:r w:rsidRPr="006F38BD">
              <w:rPr>
                <w:rFonts w:ascii="Calibri" w:eastAsia="Times New Roman" w:hAnsi="Calibri" w:cs="Calibri"/>
                <w:bCs/>
                <w:snapToGrid/>
                <w:color w:val="000000"/>
                <w:kern w:val="0"/>
                <w:sz w:val="18"/>
                <w:szCs w:val="18"/>
                <w:lang w:val="en-US" w:eastAsia="en-US"/>
              </w:rPr>
              <w:t xml:space="preserve">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ascii="Calibri" w:eastAsia="Times New Roman" w:hAnsi="Calibri" w:cs="Calibri"/>
                <w:bCs/>
                <w:snapToGrid/>
                <w:color w:val="000000"/>
                <w:kern w:val="0"/>
                <w:sz w:val="18"/>
                <w:szCs w:val="18"/>
                <w:lang w:val="en-US" w:eastAsia="en-US"/>
              </w:rPr>
              <w:t>an</w:t>
            </w:r>
            <w:proofErr w:type="gramEnd"/>
            <w:r w:rsidRPr="00F20526">
              <w:rPr>
                <w:rFonts w:ascii="Calibri" w:eastAsia="Times New Roman" w:hAnsi="Calibri" w:cs="Calibri"/>
                <w:bCs/>
                <w:snapToGrid/>
                <w:color w:val="000000"/>
                <w:kern w:val="0"/>
                <w:sz w:val="18"/>
                <w:szCs w:val="18"/>
                <w:lang w:val="en-US" w:eastAsia="en-US"/>
              </w:rPr>
              <w:t xml:space="preserve">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lastRenderedPageBreak/>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ascii="Calibri" w:eastAsia="Times New Roman" w:hAnsi="Calibri" w:cs="Calibri"/>
                <w:bCs/>
                <w:snapToGrid/>
                <w:color w:val="000000"/>
                <w:kern w:val="0"/>
                <w:sz w:val="18"/>
                <w:szCs w:val="18"/>
                <w:lang w:val="en-US" w:eastAsia="en-US"/>
              </w:rPr>
              <w:t>an</w:t>
            </w:r>
            <w:proofErr w:type="gramEnd"/>
            <w:r w:rsidRPr="00F20526">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20526">
              <w:rPr>
                <w:rFonts w:ascii="Calibri" w:eastAsia="Times New Roman" w:hAnsi="Calibri" w:cs="Calibri"/>
                <w:bCs/>
                <w:snapToGrid/>
                <w:color w:val="000000"/>
                <w:kern w:val="0"/>
                <w:sz w:val="18"/>
                <w:szCs w:val="18"/>
                <w:lang w:val="en-US" w:eastAsia="en-US"/>
              </w:rPr>
              <w:t>Convida</w:t>
            </w:r>
            <w:proofErr w:type="spellEnd"/>
            <w:r w:rsidRPr="00F20526">
              <w:rPr>
                <w:rFonts w:ascii="Calibri" w:eastAsia="Times New Roman" w:hAnsi="Calibri" w:cs="Calibri"/>
                <w:bCs/>
                <w:snapToGrid/>
                <w:color w:val="000000"/>
                <w:kern w:val="0"/>
                <w:sz w:val="18"/>
                <w:szCs w:val="18"/>
                <w:lang w:val="en-US" w:eastAsia="en-US"/>
              </w:rPr>
              <w:t xml:space="preserve">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eastAsia="Times New Roman"/>
                <w:bCs/>
                <w:i/>
                <w:iCs/>
                <w:snapToGrid/>
                <w:color w:val="000000"/>
                <w:kern w:val="0"/>
                <w:sz w:val="18"/>
                <w:szCs w:val="18"/>
                <w:lang w:eastAsia="en-US"/>
              </w:rPr>
              <w:t>an</w:t>
            </w:r>
            <w:proofErr w:type="gramEnd"/>
            <w:r w:rsidRPr="00F20526">
              <w:rPr>
                <w:rFonts w:eastAsia="Times New Roman"/>
                <w:bCs/>
                <w:i/>
                <w:iCs/>
                <w:snapToGrid/>
                <w:color w:val="000000"/>
                <w:kern w:val="0"/>
                <w:sz w:val="18"/>
                <w:szCs w:val="18"/>
                <w:lang w:eastAsia="en-US"/>
              </w:rPr>
              <w:t xml:space="preserve">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30"/>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7777777" w:rsidR="005F7BEC" w:rsidRPr="005F7BEC" w:rsidRDefault="002F5BC9" w:rsidP="005F7BEC">
      <w:pPr>
        <w:pStyle w:val="a"/>
        <w:numPr>
          <w:ilvl w:val="0"/>
          <w:numId w:val="45"/>
        </w:numPr>
        <w:kinsoku/>
        <w:overflowPunct/>
        <w:adjustRightInd/>
        <w:spacing w:after="0"/>
        <w:contextualSpacing/>
        <w:textAlignment w:val="auto"/>
      </w:pPr>
      <w:r>
        <w:t xml:space="preserve">No Maximum Gap: Vivo, </w:t>
      </w:r>
      <w:proofErr w:type="spellStart"/>
      <w:r>
        <w:t>Spreadtrum</w:t>
      </w:r>
      <w:proofErr w:type="spellEnd"/>
      <w:r>
        <w:t>, Ericsson, Nokia, NEC, Apple, WILUS</w:t>
      </w:r>
    </w:p>
    <w:p w14:paraId="6767FD06" w14:textId="3A658F90" w:rsidR="006B59CB" w:rsidRDefault="008E50F5" w:rsidP="002F5BC9">
      <w:pPr>
        <w:pStyle w:val="a"/>
        <w:numPr>
          <w:ilvl w:val="0"/>
          <w:numId w:val="45"/>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proofErr w:type="spellStart"/>
      <w:r w:rsidR="000B7FD4">
        <w:t>InterDigital</w:t>
      </w:r>
      <w:proofErr w:type="spellEnd"/>
      <w:r w:rsidR="009E7D7F">
        <w:t xml:space="preserve">, Motorola, CATT, ZTE, FUTUREWEI, OPPO, Qualcomm, LG, </w:t>
      </w:r>
      <w:proofErr w:type="spellStart"/>
      <w:r w:rsidR="009E7D7F">
        <w:t>Convida</w:t>
      </w:r>
      <w:proofErr w:type="spellEnd"/>
    </w:p>
    <w:p w14:paraId="6B231274" w14:textId="16481C07" w:rsidR="00442872" w:rsidRDefault="008E50F5" w:rsidP="009E7D7F">
      <w:pPr>
        <w:pStyle w:val="a"/>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a"/>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a"/>
        <w:numPr>
          <w:ilvl w:val="0"/>
          <w:numId w:val="14"/>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af8"/>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77777777" w:rsidR="00B55F84" w:rsidRDefault="00B55F84" w:rsidP="00E00CF6">
            <w:pPr>
              <w:rPr>
                <w:lang w:eastAsia="en-US"/>
              </w:rPr>
            </w:pPr>
          </w:p>
        </w:tc>
        <w:tc>
          <w:tcPr>
            <w:tcW w:w="6937" w:type="dxa"/>
          </w:tcPr>
          <w:p w14:paraId="6B94CF57" w14:textId="77777777" w:rsidR="00B55F84" w:rsidRDefault="00B55F84" w:rsidP="00E00CF6">
            <w:pPr>
              <w:rPr>
                <w:lang w:eastAsia="en-US"/>
              </w:rPr>
            </w:pPr>
          </w:p>
        </w:tc>
      </w:tr>
    </w:tbl>
    <w:p w14:paraId="71CA4ED4" w14:textId="77777777" w:rsidR="00B55F84" w:rsidRDefault="00B55F84">
      <w:pPr>
        <w:rPr>
          <w:lang w:eastAsia="en-US"/>
        </w:rPr>
      </w:pPr>
    </w:p>
    <w:p w14:paraId="3A5325D4" w14:textId="54A39ABB" w:rsidR="003B6200" w:rsidRDefault="003A2627" w:rsidP="006E0CD9">
      <w:pPr>
        <w:pStyle w:val="2"/>
      </w:pPr>
      <w:r>
        <w:lastRenderedPageBreak/>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856B8C" w:rsidRPr="003161F7" w:rsidRDefault="00856B8C"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856B8C" w:rsidRPr="003161F7" w:rsidRDefault="00856B8C" w:rsidP="001618EA">
                            <w:pPr>
                              <w:rPr>
                                <w:rFonts w:cs="Times"/>
                                <w:szCs w:val="20"/>
                              </w:rPr>
                            </w:pPr>
                            <w:r w:rsidRPr="003161F7">
                              <w:rPr>
                                <w:rFonts w:cs="Times"/>
                                <w:szCs w:val="20"/>
                              </w:rPr>
                              <w:t>For Cat 2 LBT, down-select from the following alternatives</w:t>
                            </w:r>
                          </w:p>
                          <w:p w14:paraId="6170B962"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856B8C"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856B8C" w:rsidRDefault="00856B8C" w:rsidP="00064AE5">
                            <w:pPr>
                              <w:kinsoku/>
                              <w:adjustRightInd/>
                              <w:snapToGrid w:val="0"/>
                              <w:spacing w:after="0" w:line="252" w:lineRule="auto"/>
                              <w:textAlignment w:val="auto"/>
                              <w:rPr>
                                <w:rFonts w:cs="Times"/>
                                <w:szCs w:val="20"/>
                              </w:rPr>
                            </w:pPr>
                          </w:p>
                          <w:p w14:paraId="7AD1A2EC" w14:textId="77777777" w:rsidR="00856B8C" w:rsidRPr="003161F7" w:rsidRDefault="00856B8C"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856B8C" w:rsidRPr="003161F7" w:rsidRDefault="00856B8C"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856B8C" w:rsidRPr="003161F7" w:rsidRDefault="00856B8C" w:rsidP="00064AE5">
                            <w:pPr>
                              <w:rPr>
                                <w:rFonts w:cs="Times"/>
                                <w:szCs w:val="20"/>
                              </w:rPr>
                            </w:pPr>
                            <w:r w:rsidRPr="003161F7">
                              <w:rPr>
                                <w:rFonts w:cs="Times"/>
                                <w:szCs w:val="20"/>
                              </w:rPr>
                              <w:t xml:space="preserve">Other use cases not precluded. </w:t>
                            </w:r>
                          </w:p>
                          <w:p w14:paraId="1BC62264" w14:textId="77777777" w:rsidR="00856B8C" w:rsidRPr="003161F7" w:rsidRDefault="00856B8C" w:rsidP="00064AE5">
                            <w:pPr>
                              <w:rPr>
                                <w:rFonts w:cs="Times"/>
                                <w:szCs w:val="20"/>
                              </w:rPr>
                            </w:pPr>
                            <w:r w:rsidRPr="003161F7">
                              <w:rPr>
                                <w:rFonts w:cs="Times"/>
                                <w:szCs w:val="20"/>
                              </w:rPr>
                              <w:t>FFS if Cat 2 LBT is mandated for each use case or not.</w:t>
                            </w:r>
                          </w:p>
                          <w:p w14:paraId="7DDBF84D" w14:textId="77777777" w:rsidR="00856B8C" w:rsidRPr="00064AE5" w:rsidRDefault="00856B8C"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856B8C" w:rsidRPr="003161F7" w:rsidRDefault="00856B8C"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856B8C" w:rsidRPr="003161F7" w:rsidRDefault="00856B8C" w:rsidP="001618EA">
                      <w:pPr>
                        <w:rPr>
                          <w:rFonts w:cs="Times"/>
                          <w:szCs w:val="20"/>
                        </w:rPr>
                      </w:pPr>
                      <w:r w:rsidRPr="003161F7">
                        <w:rPr>
                          <w:rFonts w:cs="Times"/>
                          <w:szCs w:val="20"/>
                        </w:rPr>
                        <w:t>For Cat 2 LBT, down-select from the following alternatives</w:t>
                      </w:r>
                    </w:p>
                    <w:p w14:paraId="6170B962" w14:textId="77777777" w:rsidR="00856B8C" w:rsidRPr="003161F7"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856B8C" w:rsidRDefault="00856B8C"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856B8C" w:rsidRDefault="00856B8C" w:rsidP="00064AE5">
                      <w:pPr>
                        <w:kinsoku/>
                        <w:adjustRightInd/>
                        <w:snapToGrid w:val="0"/>
                        <w:spacing w:after="0" w:line="252" w:lineRule="auto"/>
                        <w:textAlignment w:val="auto"/>
                        <w:rPr>
                          <w:rFonts w:cs="Times"/>
                          <w:szCs w:val="20"/>
                        </w:rPr>
                      </w:pPr>
                    </w:p>
                    <w:p w14:paraId="7AD1A2EC" w14:textId="77777777" w:rsidR="00856B8C" w:rsidRPr="003161F7" w:rsidRDefault="00856B8C"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856B8C" w:rsidRPr="003161F7" w:rsidRDefault="00856B8C"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856B8C" w:rsidRPr="003161F7" w:rsidRDefault="00856B8C"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856B8C" w:rsidRPr="003161F7" w:rsidRDefault="00856B8C" w:rsidP="00064AE5">
                      <w:pPr>
                        <w:rPr>
                          <w:rFonts w:cs="Times"/>
                          <w:szCs w:val="20"/>
                        </w:rPr>
                      </w:pPr>
                      <w:r w:rsidRPr="003161F7">
                        <w:rPr>
                          <w:rFonts w:cs="Times"/>
                          <w:szCs w:val="20"/>
                        </w:rPr>
                        <w:t xml:space="preserve">Other use cases not precluded. </w:t>
                      </w:r>
                    </w:p>
                    <w:p w14:paraId="1BC62264" w14:textId="77777777" w:rsidR="00856B8C" w:rsidRPr="003161F7" w:rsidRDefault="00856B8C" w:rsidP="00064AE5">
                      <w:pPr>
                        <w:rPr>
                          <w:rFonts w:cs="Times"/>
                          <w:szCs w:val="20"/>
                        </w:rPr>
                      </w:pPr>
                      <w:r w:rsidRPr="003161F7">
                        <w:rPr>
                          <w:rFonts w:cs="Times"/>
                          <w:szCs w:val="20"/>
                        </w:rPr>
                        <w:t>FFS if Cat 2 LBT is mandated for each use case or not.</w:t>
                      </w:r>
                    </w:p>
                    <w:p w14:paraId="7DDBF84D" w14:textId="77777777" w:rsidR="00856B8C" w:rsidRPr="00064AE5" w:rsidRDefault="00856B8C"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af8"/>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Huawei </w:t>
            </w:r>
            <w:proofErr w:type="spellStart"/>
            <w:r w:rsidRPr="00393ADF">
              <w:rPr>
                <w:rFonts w:ascii="Calibri" w:eastAsia="Times New Roman" w:hAnsi="Calibri" w:cs="Calibri"/>
                <w:bCs/>
                <w:snapToGrid/>
                <w:color w:val="000000"/>
                <w:kern w:val="0"/>
                <w:sz w:val="18"/>
                <w:szCs w:val="18"/>
                <w:lang w:val="en-US" w:eastAsia="en-US"/>
              </w:rPr>
              <w:t>HiSilicon</w:t>
            </w:r>
            <w:proofErr w:type="spellEnd"/>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Pr="00393ADF">
              <w:rPr>
                <w:rFonts w:ascii="Calibri" w:eastAsia="Times New Roman" w:hAnsi="Calibri" w:cs="Calibri"/>
                <w:bCs/>
                <w:snapToGrid/>
                <w:color w:val="000000"/>
                <w:kern w:val="0"/>
                <w:sz w:val="18"/>
                <w:szCs w:val="18"/>
                <w:lang w:val="en-US" w:eastAsia="en-US"/>
              </w:rPr>
              <w:t>eCCA</w:t>
            </w:r>
            <w:proofErr w:type="spellEnd"/>
            <w:r w:rsidRPr="00393ADF">
              <w:rPr>
                <w:rFonts w:ascii="Calibri" w:eastAsia="Times New Roman" w:hAnsi="Calibri" w:cs="Calibri"/>
                <w:bCs/>
                <w:snapToGrid/>
                <w:color w:val="000000"/>
                <w:kern w:val="0"/>
                <w:sz w:val="18"/>
                <w:szCs w:val="18"/>
                <w:lang w:val="en-US" w:eastAsia="en-US"/>
              </w:rPr>
              <w:t>:</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93ADF">
              <w:rPr>
                <w:rFonts w:ascii="Calibri" w:eastAsia="Times New Roman" w:hAnsi="Calibri" w:cs="Calibri"/>
                <w:bCs/>
                <w:snapToGrid/>
                <w:color w:val="000000"/>
                <w:kern w:val="0"/>
                <w:sz w:val="18"/>
                <w:szCs w:val="18"/>
                <w:lang w:val="en-US" w:eastAsia="en-US"/>
              </w:rPr>
              <w:t>Spreadtrum</w:t>
            </w:r>
            <w:proofErr w:type="spellEnd"/>
            <w:r w:rsidRPr="00393ADF">
              <w:rPr>
                <w:rFonts w:ascii="Calibri" w:eastAsia="Times New Roman" w:hAnsi="Calibri" w:cs="Calibri"/>
                <w:bCs/>
                <w:snapToGrid/>
                <w:color w:val="000000"/>
                <w:kern w:val="0"/>
                <w:sz w:val="18"/>
                <w:szCs w:val="18"/>
                <w:lang w:val="en-US" w:eastAsia="en-US"/>
              </w:rPr>
              <w:t xml:space="preserve">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93ADF">
              <w:rPr>
                <w:rFonts w:ascii="Calibri" w:eastAsia="Times New Roman" w:hAnsi="Calibri" w:cs="Calibri"/>
                <w:bCs/>
                <w:snapToGrid/>
                <w:color w:val="000000"/>
                <w:kern w:val="0"/>
                <w:sz w:val="18"/>
                <w:szCs w:val="18"/>
                <w:lang w:val="en-US" w:eastAsia="en-US"/>
              </w:rPr>
              <w:t>InterDigital</w:t>
            </w:r>
            <w:proofErr w:type="spellEnd"/>
            <w:r w:rsidRPr="00393ADF">
              <w:rPr>
                <w:rFonts w:ascii="Calibri" w:eastAsia="Times New Roman" w:hAnsi="Calibri" w:cs="Calibri"/>
                <w:bCs/>
                <w:snapToGrid/>
                <w:color w:val="000000"/>
                <w:kern w:val="0"/>
                <w:sz w:val="18"/>
                <w:szCs w:val="18"/>
                <w:lang w:val="en-US" w:eastAsia="en-US"/>
              </w:rPr>
              <w:t xml:space="preserve">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ZTE </w:t>
            </w:r>
            <w:proofErr w:type="spellStart"/>
            <w:r w:rsidRPr="00393ADF">
              <w:rPr>
                <w:rFonts w:ascii="Calibri" w:eastAsia="Times New Roman" w:hAnsi="Calibri" w:cs="Calibri"/>
                <w:bCs/>
                <w:snapToGrid/>
                <w:color w:val="000000"/>
                <w:kern w:val="0"/>
                <w:sz w:val="18"/>
                <w:szCs w:val="18"/>
                <w:lang w:val="en-US" w:eastAsia="en-US"/>
              </w:rPr>
              <w:t>Sanechips</w:t>
            </w:r>
            <w:proofErr w:type="spellEnd"/>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 xml:space="preserve">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 xml:space="preserve">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Pr="00393ADF">
              <w:rPr>
                <w:rFonts w:ascii="Calibri" w:eastAsia="Times New Roman" w:hAnsi="Calibri" w:cs="Calibri"/>
                <w:bCs/>
                <w:snapToGrid/>
                <w:color w:val="000000"/>
                <w:kern w:val="0"/>
                <w:sz w:val="18"/>
                <w:szCs w:val="18"/>
                <w:lang w:val="en-US" w:eastAsia="en-US"/>
              </w:rPr>
              <w:t>gNB</w:t>
            </w:r>
            <w:proofErr w:type="spellEnd"/>
            <w:r w:rsidRPr="00393ADF">
              <w:rPr>
                <w:rFonts w:ascii="Calibri" w:eastAsia="Times New Roman" w:hAnsi="Calibri" w:cs="Calibri"/>
                <w:bCs/>
                <w:snapToGrid/>
                <w:color w:val="000000"/>
                <w:kern w:val="0"/>
                <w:sz w:val="18"/>
                <w:szCs w:val="18"/>
                <w:lang w:val="en-US" w:eastAsia="en-US"/>
              </w:rPr>
              <w:t xml:space="preserve">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w:t>
            </w:r>
            <w:proofErr w:type="spellStart"/>
            <w:r w:rsidRPr="00393ADF">
              <w:rPr>
                <w:rFonts w:eastAsia="Times New Roman"/>
                <w:bCs/>
                <w:snapToGrid/>
                <w:color w:val="000000"/>
                <w:kern w:val="0"/>
                <w:sz w:val="18"/>
                <w:szCs w:val="18"/>
                <w:lang w:val="en-US" w:eastAsia="en-US"/>
              </w:rPr>
              <w:t>gNB</w:t>
            </w:r>
            <w:proofErr w:type="spellEnd"/>
            <w:r w:rsidRPr="00393ADF">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w:t>
            </w:r>
            <w:proofErr w:type="gramStart"/>
            <w:r w:rsidRPr="00393ADF">
              <w:rPr>
                <w:rFonts w:eastAsia="Times New Roman"/>
                <w:bCs/>
                <w:snapToGrid/>
                <w:color w:val="000000"/>
                <w:kern w:val="0"/>
                <w:sz w:val="18"/>
                <w:szCs w:val="18"/>
                <w:u w:val="single"/>
                <w:lang w:val="en-US" w:eastAsia="en-US"/>
              </w:rPr>
              <w:t>l  Other</w:t>
            </w:r>
            <w:proofErr w:type="gramEnd"/>
            <w:r w:rsidRPr="00393ADF">
              <w:rPr>
                <w:rFonts w:eastAsia="Times New Roman"/>
                <w:bCs/>
                <w:snapToGrid/>
                <w:color w:val="000000"/>
                <w:kern w:val="0"/>
                <w:sz w:val="18"/>
                <w:szCs w:val="18"/>
                <w:u w:val="single"/>
                <w:lang w:val="en-US" w:eastAsia="en-US"/>
              </w:rPr>
              <w:t xml:space="preserve">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30"/>
      </w:pPr>
      <w:r w:rsidRPr="0076673E">
        <w:lastRenderedPageBreak/>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a"/>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a"/>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a"/>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a"/>
        <w:numPr>
          <w:ilvl w:val="1"/>
          <w:numId w:val="14"/>
        </w:numPr>
        <w:rPr>
          <w:lang w:eastAsia="en-US"/>
        </w:rPr>
      </w:pPr>
      <w:r>
        <w:t xml:space="preserve">Support: </w:t>
      </w:r>
      <w:r w:rsidR="00E841B0">
        <w:t>HW, Vivo</w:t>
      </w:r>
      <w:r w:rsidR="006F4590">
        <w:t xml:space="preserve">, </w:t>
      </w:r>
      <w:proofErr w:type="spellStart"/>
      <w:r w:rsidR="006F4590">
        <w:t>S</w:t>
      </w:r>
      <w:r w:rsidR="00E841B0">
        <w:t>preadtrum</w:t>
      </w:r>
      <w:proofErr w:type="spellEnd"/>
      <w:r w:rsidR="00E841B0">
        <w:t xml:space="preserve">, Sony, Samsung, </w:t>
      </w:r>
      <w:proofErr w:type="gramStart"/>
      <w:r w:rsidR="00E841B0">
        <w:t>CATT,  ZTE</w:t>
      </w:r>
      <w:proofErr w:type="gramEnd"/>
      <w:r w:rsidR="00E841B0">
        <w:t>, FUTUREWEI , NEC CAICT, OPPO, Qualcomm, Intel, DOCOMO, WILUS</w:t>
      </w:r>
    </w:p>
    <w:p w14:paraId="5E310D86" w14:textId="77777777" w:rsidR="00B529FB" w:rsidRDefault="00B529FB" w:rsidP="00BD2A19">
      <w:pPr>
        <w:pStyle w:val="a"/>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a"/>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a"/>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w:t>
      </w:r>
      <w:proofErr w:type="spellStart"/>
      <w:r w:rsidR="009034AB">
        <w:rPr>
          <w:rFonts w:cs="Times"/>
          <w:szCs w:val="20"/>
        </w:rPr>
        <w:t>ms</w:t>
      </w:r>
      <w:proofErr w:type="spellEnd"/>
      <w:r w:rsidR="009034AB">
        <w:rPr>
          <w:rFonts w:cs="Times"/>
          <w:szCs w:val="20"/>
        </w:rPr>
        <w:t xml:space="preserve"> in a transmission </w:t>
      </w:r>
    </w:p>
    <w:p w14:paraId="4A6227D7" w14:textId="4F0D8AF2"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 xml:space="preserve">Gap &gt; X </w:t>
      </w:r>
      <w:proofErr w:type="spellStart"/>
      <w:r w:rsidR="009034AB">
        <w:rPr>
          <w:rFonts w:cs="Times"/>
          <w:szCs w:val="20"/>
        </w:rPr>
        <w:t>ms</w:t>
      </w:r>
      <w:proofErr w:type="spellEnd"/>
      <w:r w:rsidR="009034AB">
        <w:rPr>
          <w:rFonts w:cs="Times"/>
          <w:szCs w:val="20"/>
        </w:rPr>
        <w:t xml:space="preserve"> for COT Sharing </w:t>
      </w:r>
      <w:proofErr w:type="gramStart"/>
      <w:r w:rsidR="009034AB">
        <w:rPr>
          <w:rFonts w:cs="Times"/>
          <w:szCs w:val="20"/>
        </w:rPr>
        <w:t>( Cat</w:t>
      </w:r>
      <w:proofErr w:type="gramEnd"/>
      <w:r w:rsidR="009034AB">
        <w:rPr>
          <w:rFonts w:cs="Times"/>
          <w:szCs w:val="20"/>
        </w:rPr>
        <w:t xml:space="preserve"> 2 LBT is performed at the sharing node)</w:t>
      </w:r>
      <w:r w:rsidR="00100763">
        <w:rPr>
          <w:rFonts w:cs="Times"/>
          <w:szCs w:val="20"/>
        </w:rPr>
        <w:t xml:space="preserve">: </w:t>
      </w:r>
    </w:p>
    <w:p w14:paraId="390E9831" w14:textId="34F14D16" w:rsidR="00100763" w:rsidRDefault="00100763" w:rsidP="00100763">
      <w:pPr>
        <w:pStyle w:val="a"/>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7A5C17">
        <w:rPr>
          <w:rFonts w:cs="Times"/>
          <w:szCs w:val="20"/>
          <w:highlight w:val="yellow"/>
        </w:rPr>
        <w:t>For Multi-Beam TDM COT</w:t>
      </w:r>
      <w:r w:rsidR="0047658C">
        <w:rPr>
          <w:rFonts w:cs="Times"/>
          <w:szCs w:val="20"/>
        </w:rPr>
        <w:t xml:space="preserve"> </w:t>
      </w:r>
    </w:p>
    <w:p w14:paraId="119B1193" w14:textId="660B3E8E" w:rsidR="0047658C"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a"/>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w:t>
      </w:r>
      <w:proofErr w:type="gramStart"/>
      <w:r w:rsidR="00E86C43">
        <w:rPr>
          <w:rFonts w:cs="Times"/>
          <w:szCs w:val="20"/>
        </w:rPr>
        <w:t>=[</w:t>
      </w:r>
      <w:proofErr w:type="gramEnd"/>
      <w:r w:rsidR="00E86C43">
        <w:rPr>
          <w:rFonts w:cs="Times"/>
          <w:szCs w:val="20"/>
        </w:rPr>
        <w:t xml:space="preserve">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af8"/>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hint="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77777777" w:rsidR="00B55F84" w:rsidRDefault="00B55F84" w:rsidP="00E00CF6">
            <w:pPr>
              <w:rPr>
                <w:lang w:eastAsia="en-US"/>
              </w:rPr>
            </w:pPr>
          </w:p>
        </w:tc>
        <w:tc>
          <w:tcPr>
            <w:tcW w:w="6937" w:type="dxa"/>
          </w:tcPr>
          <w:p w14:paraId="0B82CADA" w14:textId="77777777" w:rsidR="00B55F84" w:rsidRDefault="00B55F84" w:rsidP="00E00CF6">
            <w:pPr>
              <w:rPr>
                <w:lang w:eastAsia="en-US"/>
              </w:rPr>
            </w:pPr>
          </w:p>
        </w:tc>
      </w:tr>
    </w:tbl>
    <w:p w14:paraId="59D0C3F3" w14:textId="77777777" w:rsidR="00B85A94" w:rsidRDefault="00B85A94" w:rsidP="00B85A94"/>
    <w:p w14:paraId="72080A3E" w14:textId="63B148CE" w:rsidR="00784543" w:rsidRDefault="00943DC4" w:rsidP="006E0CD9">
      <w:pPr>
        <w:pStyle w:val="2"/>
      </w:pPr>
      <w:r>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856B8C" w:rsidRPr="003161F7" w:rsidRDefault="00856B8C" w:rsidP="00784543">
                            <w:pPr>
                              <w:snapToGrid w:val="0"/>
                              <w:spacing w:line="252" w:lineRule="auto"/>
                              <w:rPr>
                                <w:rFonts w:cs="Times"/>
                                <w:szCs w:val="20"/>
                              </w:rPr>
                            </w:pPr>
                          </w:p>
                          <w:p w14:paraId="1F45944F" w14:textId="77777777" w:rsidR="00856B8C" w:rsidRPr="003161F7" w:rsidRDefault="00856B8C"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856B8C" w:rsidRPr="003161F7" w:rsidRDefault="00856B8C" w:rsidP="00B03788">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24EA6DA3" w14:textId="77777777" w:rsidR="00856B8C" w:rsidRPr="003161F7" w:rsidRDefault="00856B8C"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856B8C" w:rsidRPr="003161F7" w:rsidRDefault="00856B8C"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856B8C" w:rsidRPr="003161F7" w:rsidRDefault="00856B8C"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856B8C" w:rsidRPr="003161F7" w:rsidRDefault="00856B8C"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856B8C" w:rsidRPr="003161F7" w:rsidRDefault="00856B8C"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856B8C" w:rsidRPr="00064AE5" w:rsidRDefault="00856B8C"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856B8C" w:rsidRPr="003161F7" w:rsidRDefault="00856B8C" w:rsidP="00784543">
                      <w:pPr>
                        <w:snapToGrid w:val="0"/>
                        <w:spacing w:line="252" w:lineRule="auto"/>
                        <w:rPr>
                          <w:rFonts w:cs="Times"/>
                          <w:szCs w:val="20"/>
                        </w:rPr>
                      </w:pPr>
                    </w:p>
                    <w:p w14:paraId="1F45944F" w14:textId="77777777" w:rsidR="00856B8C" w:rsidRPr="003161F7" w:rsidRDefault="00856B8C"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856B8C" w:rsidRPr="003161F7" w:rsidRDefault="00856B8C" w:rsidP="00B03788">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24EA6DA3" w14:textId="77777777" w:rsidR="00856B8C" w:rsidRPr="003161F7" w:rsidRDefault="00856B8C"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856B8C" w:rsidRPr="003161F7" w:rsidRDefault="00856B8C"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856B8C" w:rsidRPr="003161F7" w:rsidRDefault="00856B8C"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856B8C" w:rsidRPr="003161F7" w:rsidRDefault="00856B8C"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856B8C" w:rsidRPr="003161F7" w:rsidRDefault="00856B8C"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856B8C" w:rsidRPr="00064AE5" w:rsidRDefault="00856B8C"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af8"/>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 xml:space="preserve">Huawei </w:t>
            </w:r>
            <w:proofErr w:type="spellStart"/>
            <w:r w:rsidRPr="00737F79">
              <w:rPr>
                <w:rFonts w:ascii="Calibri" w:eastAsia="Times New Roman" w:hAnsi="Calibri" w:cs="Calibri"/>
                <w:bCs/>
                <w:snapToGrid/>
                <w:color w:val="000000"/>
                <w:kern w:val="0"/>
                <w:sz w:val="18"/>
                <w:szCs w:val="18"/>
                <w:lang w:val="en-US" w:eastAsia="en-US"/>
              </w:rPr>
              <w:t>HiSilicon</w:t>
            </w:r>
            <w:proofErr w:type="spellEnd"/>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sidRPr="00737F79">
              <w:rPr>
                <w:rFonts w:ascii="Calibri" w:eastAsia="Times New Roman" w:hAnsi="Calibri" w:cs="Calibri"/>
                <w:bCs/>
                <w:snapToGrid/>
                <w:color w:val="000000"/>
                <w:kern w:val="0"/>
                <w:sz w:val="18"/>
                <w:szCs w:val="18"/>
                <w:lang w:val="en-US" w:eastAsia="en-US"/>
              </w:rPr>
              <w:t>EDT_Rx</w:t>
            </w:r>
            <w:proofErr w:type="spellEnd"/>
            <w:r w:rsidRPr="00737F79">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sidRPr="00737F79">
              <w:rPr>
                <w:rFonts w:ascii="Calibri" w:eastAsia="Times New Roman" w:hAnsi="Calibri" w:cs="Calibri"/>
                <w:bCs/>
                <w:snapToGrid/>
                <w:color w:val="000000"/>
                <w:kern w:val="0"/>
                <w:sz w:val="18"/>
                <w:szCs w:val="18"/>
                <w:lang w:val="en-US" w:eastAsia="en-US"/>
              </w:rPr>
              <w:t>EDT_Rx</w:t>
            </w:r>
            <w:proofErr w:type="spellEnd"/>
            <w:r w:rsidRPr="00737F79">
              <w:rPr>
                <w:rFonts w:ascii="Calibri" w:eastAsia="Times New Roman" w:hAnsi="Calibri" w:cs="Calibri"/>
                <w:bCs/>
                <w:snapToGrid/>
                <w:color w:val="000000"/>
                <w:kern w:val="0"/>
                <w:sz w:val="18"/>
                <w:szCs w:val="18"/>
                <w:lang w:val="en-US" w:eastAsia="en-US"/>
              </w:rPr>
              <w:t xml:space="preserve">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sidRPr="00737F79">
              <w:rPr>
                <w:rFonts w:ascii="Calibri" w:eastAsia="Times New Roman" w:hAnsi="Calibri" w:cs="Calibri"/>
                <w:bCs/>
                <w:snapToGrid/>
                <w:color w:val="000000"/>
                <w:kern w:val="0"/>
                <w:sz w:val="18"/>
                <w:szCs w:val="18"/>
                <w:lang w:val="en-US" w:eastAsia="en-US"/>
              </w:rPr>
              <w:t>eCCA</w:t>
            </w:r>
            <w:proofErr w:type="spellEnd"/>
            <w:r w:rsidRPr="00737F79">
              <w:rPr>
                <w:rFonts w:ascii="Calibri" w:eastAsia="Times New Roman" w:hAnsi="Calibri" w:cs="Calibri"/>
                <w:bCs/>
                <w:snapToGrid/>
                <w:color w:val="000000"/>
                <w:kern w:val="0"/>
                <w:sz w:val="18"/>
                <w:szCs w:val="18"/>
                <w:lang w:val="en-US" w:eastAsia="en-US"/>
              </w:rPr>
              <w:t xml:space="preserve"> at the receiver:</w:t>
            </w:r>
            <w:r w:rsidRPr="00737F79">
              <w:rPr>
                <w:rFonts w:ascii="Calibri" w:eastAsia="Times New Roman" w:hAnsi="Calibri" w:cs="Calibri"/>
                <w:bCs/>
                <w:snapToGrid/>
                <w:color w:val="000000"/>
                <w:kern w:val="0"/>
                <w:sz w:val="18"/>
                <w:szCs w:val="18"/>
                <w:lang w:val="en-US" w:eastAsia="en-US"/>
              </w:rPr>
              <w:br/>
              <w:t xml:space="preserve">• Alt 3.1C: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sidRPr="00737F79">
              <w:rPr>
                <w:rFonts w:ascii="Calibri" w:eastAsia="Times New Roman" w:hAnsi="Calibri" w:cs="Calibri"/>
                <w:bCs/>
                <w:snapToGrid/>
                <w:color w:val="000000"/>
                <w:kern w:val="0"/>
                <w:sz w:val="18"/>
                <w:szCs w:val="18"/>
                <w:lang w:val="en-US" w:eastAsia="en-US"/>
              </w:rPr>
              <w:t>etc</w:t>
            </w:r>
            <w:proofErr w:type="spellEnd"/>
            <w:r w:rsidRPr="00737F79">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37F79">
              <w:rPr>
                <w:rFonts w:ascii="Calibri" w:eastAsia="Times New Roman" w:hAnsi="Calibri" w:cs="Calibri"/>
                <w:bCs/>
                <w:snapToGrid/>
                <w:color w:val="000000"/>
                <w:kern w:val="0"/>
                <w:sz w:val="18"/>
                <w:szCs w:val="18"/>
                <w:lang w:val="en-US" w:eastAsia="en-US"/>
              </w:rPr>
              <w:t>Spreadtrum</w:t>
            </w:r>
            <w:proofErr w:type="spellEnd"/>
            <w:r w:rsidRPr="00737F79">
              <w:rPr>
                <w:rFonts w:ascii="Calibri" w:eastAsia="Times New Roman" w:hAnsi="Calibri" w:cs="Calibri"/>
                <w:bCs/>
                <w:snapToGrid/>
                <w:color w:val="000000"/>
                <w:kern w:val="0"/>
                <w:sz w:val="18"/>
                <w:szCs w:val="18"/>
                <w:lang w:val="en-US" w:eastAsia="en-US"/>
              </w:rPr>
              <w:t xml:space="preserve">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37F79">
              <w:rPr>
                <w:rFonts w:ascii="Calibri" w:eastAsia="Times New Roman" w:hAnsi="Calibri" w:cs="Calibri"/>
                <w:bCs/>
                <w:snapToGrid/>
                <w:color w:val="000000"/>
                <w:kern w:val="0"/>
                <w:sz w:val="18"/>
                <w:szCs w:val="18"/>
                <w:lang w:val="en-US" w:eastAsia="en-US"/>
              </w:rPr>
              <w:t>InterDigital</w:t>
            </w:r>
            <w:proofErr w:type="spellEnd"/>
            <w:r w:rsidRPr="00737F79">
              <w:rPr>
                <w:rFonts w:ascii="Calibri" w:eastAsia="Times New Roman" w:hAnsi="Calibri" w:cs="Calibri"/>
                <w:bCs/>
                <w:snapToGrid/>
                <w:color w:val="000000"/>
                <w:kern w:val="0"/>
                <w:sz w:val="18"/>
                <w:szCs w:val="18"/>
                <w:lang w:val="en-US" w:eastAsia="en-US"/>
              </w:rPr>
              <w:t xml:space="preserve">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sidRPr="00737F79">
              <w:rPr>
                <w:rFonts w:ascii="Calibri" w:eastAsia="Times New Roman" w:hAnsi="Calibri" w:cs="Calibri"/>
                <w:bCs/>
                <w:snapToGrid/>
                <w:color w:val="000000"/>
                <w:kern w:val="0"/>
                <w:sz w:val="18"/>
                <w:szCs w:val="18"/>
                <w:lang w:val="en-US" w:eastAsia="en-US"/>
              </w:rPr>
              <w:t>in order to</w:t>
            </w:r>
            <w:proofErr w:type="gramEnd"/>
            <w:r w:rsidRPr="00737F79">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w:t>
            </w:r>
            <w:proofErr w:type="spellStart"/>
            <w:r w:rsidRPr="00737F79">
              <w:rPr>
                <w:rFonts w:ascii="Calibri" w:eastAsia="Times New Roman" w:hAnsi="Calibri" w:cs="Calibri"/>
                <w:bCs/>
                <w:snapToGrid/>
                <w:color w:val="000000"/>
                <w:kern w:val="0"/>
                <w:sz w:val="18"/>
                <w:szCs w:val="18"/>
                <w:lang w:val="en-US" w:eastAsia="en-US"/>
              </w:rPr>
              <w:t>gNB</w:t>
            </w:r>
            <w:proofErr w:type="spellEnd"/>
            <w:r w:rsidRPr="00737F79">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w:t>
            </w:r>
            <w:proofErr w:type="gramStart"/>
            <w:r w:rsidRPr="00737F79">
              <w:rPr>
                <w:rFonts w:ascii="Calibri" w:eastAsia="Times New Roman" w:hAnsi="Calibri" w:cs="Calibri"/>
                <w:bCs/>
                <w:snapToGrid/>
                <w:color w:val="000000"/>
                <w:kern w:val="0"/>
                <w:sz w:val="18"/>
                <w:szCs w:val="18"/>
                <w:lang w:val="en-US" w:eastAsia="en-US"/>
              </w:rPr>
              <w:t>provide assistance</w:t>
            </w:r>
            <w:proofErr w:type="gramEnd"/>
            <w:r w:rsidRPr="00737F79">
              <w:rPr>
                <w:rFonts w:ascii="Calibri" w:eastAsia="Times New Roman" w:hAnsi="Calibri" w:cs="Calibri"/>
                <w:bCs/>
                <w:snapToGrid/>
                <w:color w:val="000000"/>
                <w:kern w:val="0"/>
                <w:sz w:val="18"/>
                <w:szCs w:val="18"/>
                <w:lang w:val="en-US" w:eastAsia="en-US"/>
              </w:rPr>
              <w:t xml:space="preserve">, channel sensing and reporting need to be performed and </w:t>
            </w:r>
            <w:proofErr w:type="spellStart"/>
            <w:r w:rsidRPr="00737F79">
              <w:rPr>
                <w:rFonts w:ascii="Calibri" w:eastAsia="Times New Roman" w:hAnsi="Calibri" w:cs="Calibri"/>
                <w:bCs/>
                <w:snapToGrid/>
                <w:color w:val="000000"/>
                <w:kern w:val="0"/>
                <w:sz w:val="18"/>
                <w:szCs w:val="18"/>
                <w:lang w:val="en-US" w:eastAsia="en-US"/>
              </w:rPr>
              <w:t>eCCA</w:t>
            </w:r>
            <w:proofErr w:type="spellEnd"/>
            <w:r w:rsidRPr="00737F79">
              <w:rPr>
                <w:rFonts w:ascii="Calibri" w:eastAsia="Times New Roman" w:hAnsi="Calibri" w:cs="Calibri"/>
                <w:bCs/>
                <w:snapToGrid/>
                <w:color w:val="000000"/>
                <w:kern w:val="0"/>
                <w:sz w:val="18"/>
                <w:szCs w:val="18"/>
                <w:lang w:val="en-US" w:eastAsia="en-US"/>
              </w:rPr>
              <w:t xml:space="preserve">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ZTE </w:t>
            </w:r>
            <w:proofErr w:type="spellStart"/>
            <w:r w:rsidRPr="00737F79">
              <w:rPr>
                <w:rFonts w:ascii="Calibri" w:eastAsia="Times New Roman" w:hAnsi="Calibri" w:cs="Calibri"/>
                <w:bCs/>
                <w:snapToGrid/>
                <w:color w:val="000000"/>
                <w:kern w:val="0"/>
                <w:sz w:val="18"/>
                <w:szCs w:val="18"/>
                <w:lang w:val="en-US" w:eastAsia="en-US"/>
              </w:rPr>
              <w:t>Sanechips</w:t>
            </w:r>
            <w:proofErr w:type="spellEnd"/>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sidRPr="00737F79">
              <w:rPr>
                <w:rFonts w:ascii="Calibri" w:eastAsia="Times New Roman" w:hAnsi="Calibri" w:cs="Calibri"/>
                <w:bCs/>
                <w:snapToGrid/>
                <w:color w:val="000000"/>
                <w:kern w:val="0"/>
                <w:sz w:val="18"/>
                <w:szCs w:val="18"/>
                <w:lang w:val="en-US" w:eastAsia="en-US"/>
              </w:rPr>
              <w:t>be considered to be</w:t>
            </w:r>
            <w:proofErr w:type="gramEnd"/>
            <w:r w:rsidRPr="00737F79">
              <w:rPr>
                <w:rFonts w:ascii="Calibri" w:eastAsia="Times New Roman" w:hAnsi="Calibri" w:cs="Calibri"/>
                <w:bCs/>
                <w:snapToGrid/>
                <w:color w:val="000000"/>
                <w:kern w:val="0"/>
                <w:sz w:val="18"/>
                <w:szCs w:val="18"/>
                <w:lang w:val="en-US" w:eastAsia="en-US"/>
              </w:rPr>
              <w:t xml:space="preserv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xml:space="preserve">·           FFS whether and how to support L1-RSSI report and indication of whether </w:t>
            </w:r>
            <w:proofErr w:type="gramStart"/>
            <w:r w:rsidRPr="00737F79">
              <w:rPr>
                <w:rFonts w:eastAsia="Times New Roman"/>
                <w:bCs/>
                <w:snapToGrid/>
                <w:color w:val="000000"/>
                <w:kern w:val="0"/>
                <w:sz w:val="18"/>
                <w:szCs w:val="18"/>
                <w:lang w:val="en-US" w:eastAsia="en-US"/>
              </w:rPr>
              <w:t>a</w:t>
            </w:r>
            <w:proofErr w:type="gramEnd"/>
            <w:r w:rsidRPr="00737F79">
              <w:rPr>
                <w:rFonts w:eastAsia="Times New Roman"/>
                <w:bCs/>
                <w:snapToGrid/>
                <w:color w:val="000000"/>
                <w:kern w:val="0"/>
                <w:sz w:val="18"/>
                <w:szCs w:val="18"/>
                <w:lang w:val="en-US" w:eastAsia="en-US"/>
              </w:rPr>
              <w:t xml:space="preserve">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sidRPr="00737F79">
              <w:rPr>
                <w:rFonts w:eastAsia="Times New Roman"/>
                <w:bCs/>
                <w:snapToGrid/>
                <w:color w:val="000000"/>
                <w:kern w:val="0"/>
                <w:sz w:val="18"/>
                <w:szCs w:val="18"/>
                <w:lang w:val="en-US" w:eastAsia="en-US"/>
              </w:rPr>
              <w:t>gNB</w:t>
            </w:r>
            <w:proofErr w:type="spellEnd"/>
            <w:r w:rsidRPr="00737F79">
              <w:rPr>
                <w:rFonts w:eastAsia="Times New Roman"/>
                <w:bCs/>
                <w:snapToGrid/>
                <w:color w:val="000000"/>
                <w:kern w:val="0"/>
                <w:sz w:val="18"/>
                <w:szCs w:val="18"/>
                <w:lang w:val="en-US" w:eastAsia="en-US"/>
              </w:rPr>
              <w:t>.</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sidRPr="00737F79">
              <w:rPr>
                <w:rFonts w:eastAsia="Times New Roman"/>
                <w:bCs/>
                <w:snapToGrid/>
                <w:color w:val="000000"/>
                <w:kern w:val="0"/>
                <w:sz w:val="18"/>
                <w:szCs w:val="18"/>
                <w:lang w:val="en-US" w:eastAsia="en-US"/>
              </w:rPr>
              <w:t>gNB</w:t>
            </w:r>
            <w:proofErr w:type="spellEnd"/>
            <w:r w:rsidRPr="00737F79">
              <w:rPr>
                <w:rFonts w:eastAsia="Times New Roman"/>
                <w:bCs/>
                <w:snapToGrid/>
                <w:color w:val="000000"/>
                <w:kern w:val="0"/>
                <w:sz w:val="18"/>
                <w:szCs w:val="18"/>
                <w:lang w:val="en-US" w:eastAsia="en-US"/>
              </w:rPr>
              <w:t>.</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sidRPr="00737F79">
              <w:rPr>
                <w:rFonts w:ascii="Calibri" w:eastAsia="Times New Roman" w:hAnsi="Calibri" w:cs="Calibri"/>
                <w:bCs/>
                <w:snapToGrid/>
                <w:color w:val="000000"/>
                <w:kern w:val="0"/>
                <w:sz w:val="18"/>
                <w:szCs w:val="18"/>
                <w:lang w:val="en-US" w:eastAsia="en-US"/>
              </w:rPr>
              <w:t>similar to</w:t>
            </w:r>
            <w:proofErr w:type="gramEnd"/>
            <w:r w:rsidRPr="00737F79">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lastRenderedPageBreak/>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16: Use Rel. 16 AP-CSI timelines as baseline for enhanced AP-CSI reporting with L1-</w:t>
            </w:r>
            <w:proofErr w:type="gramStart"/>
            <w:r w:rsidRPr="00BA15EC">
              <w:rPr>
                <w:rFonts w:eastAsia="Times New Roman"/>
                <w:bCs/>
                <w:snapToGrid/>
                <w:color w:val="000000"/>
                <w:kern w:val="0"/>
                <w:sz w:val="18"/>
                <w:szCs w:val="18"/>
                <w:lang w:eastAsia="en-US"/>
              </w:rPr>
              <w:t>RSSI  and</w:t>
            </w:r>
            <w:proofErr w:type="gramEnd"/>
            <w:r w:rsidRPr="00BA15EC">
              <w:rPr>
                <w:rFonts w:eastAsia="Times New Roman"/>
                <w:bCs/>
                <w:snapToGrid/>
                <w:color w:val="000000"/>
                <w:kern w:val="0"/>
                <w:sz w:val="18"/>
                <w:szCs w:val="18"/>
                <w:lang w:eastAsia="en-US"/>
              </w:rPr>
              <w:t xml:space="preserve">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#8: For the receiver to </w:t>
            </w:r>
            <w:proofErr w:type="gramStart"/>
            <w:r w:rsidRPr="00BA15EC">
              <w:rPr>
                <w:rFonts w:eastAsia="Times New Roman"/>
                <w:bCs/>
                <w:snapToGrid/>
                <w:color w:val="000000"/>
                <w:kern w:val="0"/>
                <w:sz w:val="18"/>
                <w:szCs w:val="18"/>
                <w:lang w:eastAsia="en-US"/>
              </w:rPr>
              <w:t>provide assistance</w:t>
            </w:r>
            <w:proofErr w:type="gramEnd"/>
            <w:r w:rsidRPr="00BA15EC">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 xml:space="preserve">Observation 2: Receiver-aided LBT </w:t>
            </w:r>
            <w:proofErr w:type="gramStart"/>
            <w:r w:rsidRPr="00BA15EC">
              <w:rPr>
                <w:rFonts w:eastAsia="Times New Roman"/>
                <w:bCs/>
                <w:snapToGrid/>
                <w:color w:val="000000"/>
                <w:kern w:val="0"/>
                <w:sz w:val="18"/>
                <w:szCs w:val="18"/>
                <w:lang w:val="en-US" w:eastAsia="en-US"/>
              </w:rPr>
              <w:t>is able to</w:t>
            </w:r>
            <w:proofErr w:type="gramEnd"/>
            <w:r w:rsidRPr="00BA15EC">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sidRPr="00BA15EC">
              <w:rPr>
                <w:rFonts w:ascii="Calibri" w:eastAsia="Times New Roman" w:hAnsi="Calibri" w:cs="Calibri"/>
                <w:bCs/>
                <w:snapToGrid/>
                <w:color w:val="000000"/>
                <w:kern w:val="0"/>
                <w:sz w:val="18"/>
                <w:szCs w:val="18"/>
                <w:lang w:val="en-US" w:eastAsia="en-US"/>
              </w:rPr>
              <w:t>signalling</w:t>
            </w:r>
            <w:proofErr w:type="spellEnd"/>
            <w:r w:rsidRPr="00BA15EC">
              <w:rPr>
                <w:rFonts w:ascii="Calibri" w:eastAsia="Times New Roman" w:hAnsi="Calibri" w:cs="Calibri"/>
                <w:bCs/>
                <w:snapToGrid/>
                <w:color w:val="000000"/>
                <w:kern w:val="0"/>
                <w:sz w:val="18"/>
                <w:szCs w:val="18"/>
                <w:lang w:val="en-US" w:eastAsia="en-US"/>
              </w:rPr>
              <w:t xml:space="preserve">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w:t>
            </w:r>
            <w:proofErr w:type="gramStart"/>
            <w:r w:rsidRPr="00BA15EC">
              <w:rPr>
                <w:rFonts w:eastAsia="Times New Roman"/>
                <w:bCs/>
                <w:snapToGrid/>
                <w:color w:val="000000"/>
                <w:kern w:val="0"/>
                <w:sz w:val="18"/>
                <w:szCs w:val="18"/>
                <w:u w:val="single"/>
                <w:lang w:val="en-US" w:eastAsia="en-US"/>
              </w:rPr>
              <w:t>l  Alt</w:t>
            </w:r>
            <w:proofErr w:type="gramEnd"/>
            <w:r w:rsidRPr="00BA15EC">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 xml:space="preserve">For receiver to </w:t>
            </w:r>
            <w:proofErr w:type="gramStart"/>
            <w:r w:rsidRPr="00BA15EC">
              <w:rPr>
                <w:rFonts w:eastAsia="Times New Roman"/>
                <w:bCs/>
                <w:i/>
                <w:iCs/>
                <w:snapToGrid/>
                <w:color w:val="000000"/>
                <w:kern w:val="0"/>
                <w:sz w:val="18"/>
                <w:szCs w:val="18"/>
                <w:lang w:val="en-US" w:eastAsia="zh-CN"/>
              </w:rPr>
              <w:t>provide assistance</w:t>
            </w:r>
            <w:proofErr w:type="gramEnd"/>
            <w:r w:rsidRPr="00BA15EC">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BA15EC">
              <w:rPr>
                <w:rFonts w:ascii="Calibri" w:eastAsia="Times New Roman" w:hAnsi="Calibri" w:cs="Calibri"/>
                <w:bCs/>
                <w:snapToGrid/>
                <w:color w:val="000000"/>
                <w:kern w:val="0"/>
                <w:sz w:val="18"/>
                <w:szCs w:val="18"/>
                <w:lang w:val="en-US" w:eastAsia="en-US"/>
              </w:rPr>
              <w:t>Convida</w:t>
            </w:r>
            <w:proofErr w:type="spellEnd"/>
            <w:r w:rsidRPr="00BA15EC">
              <w:rPr>
                <w:rFonts w:ascii="Calibri" w:eastAsia="Times New Roman" w:hAnsi="Calibri" w:cs="Calibri"/>
                <w:bCs/>
                <w:snapToGrid/>
                <w:color w:val="000000"/>
                <w:kern w:val="0"/>
                <w:sz w:val="18"/>
                <w:szCs w:val="18"/>
                <w:lang w:val="en-US" w:eastAsia="en-US"/>
              </w:rPr>
              <w:t xml:space="preserve">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w:t>
            </w:r>
            <w:proofErr w:type="gramStart"/>
            <w:r w:rsidRPr="00BA15EC">
              <w:rPr>
                <w:rFonts w:eastAsia="Times New Roman"/>
                <w:bCs/>
                <w:i/>
                <w:iCs/>
                <w:snapToGrid/>
                <w:color w:val="000000"/>
                <w:kern w:val="0"/>
                <w:sz w:val="18"/>
                <w:szCs w:val="18"/>
                <w:lang w:eastAsia="en-US"/>
              </w:rPr>
              <w:t>provide assistance</w:t>
            </w:r>
            <w:proofErr w:type="gramEnd"/>
            <w:r w:rsidRPr="00BA15EC">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sidRPr="00BA15EC">
              <w:rPr>
                <w:rFonts w:eastAsia="Times New Roman"/>
                <w:bCs/>
                <w:i/>
                <w:iCs/>
                <w:snapToGrid/>
                <w:color w:val="000000"/>
                <w:kern w:val="0"/>
                <w:sz w:val="18"/>
                <w:szCs w:val="18"/>
                <w:lang w:eastAsia="en-US"/>
              </w:rPr>
              <w:t>eCCA</w:t>
            </w:r>
            <w:proofErr w:type="spellEnd"/>
            <w:r w:rsidRPr="00BA15EC">
              <w:rPr>
                <w:rFonts w:eastAsia="Times New Roman"/>
                <w:bCs/>
                <w:i/>
                <w:iCs/>
                <w:snapToGrid/>
                <w:color w:val="000000"/>
                <w:kern w:val="0"/>
                <w:sz w:val="18"/>
                <w:szCs w:val="18"/>
                <w:lang w:eastAsia="en-US"/>
              </w:rPr>
              <w:t xml:space="preserve">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30"/>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w:t>
      </w:r>
      <w:proofErr w:type="gramStart"/>
      <w:r w:rsidRPr="00783AA5">
        <w:rPr>
          <w:rFonts w:cs="Times"/>
          <w:color w:val="000000"/>
          <w:szCs w:val="20"/>
        </w:rPr>
        <w:t>provide assistance</w:t>
      </w:r>
      <w:proofErr w:type="gramEnd"/>
      <w:r w:rsidRPr="00783AA5">
        <w:rPr>
          <w:rFonts w:cs="Times"/>
          <w:color w:val="000000"/>
          <w:szCs w:val="20"/>
        </w:rPr>
        <w:t xml:space="preserv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sidR="00D3603B" w:rsidRPr="00D3603B">
        <w:rPr>
          <w:rFonts w:cs="Times"/>
          <w:color w:val="000000"/>
          <w:szCs w:val="20"/>
        </w:rPr>
        <w:t>Spreadtrum</w:t>
      </w:r>
      <w:proofErr w:type="spellEnd"/>
      <w:r w:rsidR="00D3603B" w:rsidRPr="00D3603B">
        <w:rPr>
          <w:rFonts w:cs="Times"/>
          <w:color w:val="000000"/>
          <w:szCs w:val="20"/>
        </w:rPr>
        <w:t xml:space="preserve">, </w:t>
      </w:r>
      <w:proofErr w:type="spellStart"/>
      <w:r w:rsidR="000B7FD4">
        <w:rPr>
          <w:rFonts w:cs="Times"/>
          <w:color w:val="000000"/>
          <w:szCs w:val="20"/>
        </w:rPr>
        <w:t>InterDigital</w:t>
      </w:r>
      <w:proofErr w:type="spellEnd"/>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sidR="00D3603B" w:rsidRPr="00D3603B">
        <w:rPr>
          <w:rFonts w:cs="Times"/>
          <w:color w:val="000000"/>
          <w:szCs w:val="20"/>
        </w:rPr>
        <w:t>Spreadtrum</w:t>
      </w:r>
      <w:proofErr w:type="spellEnd"/>
      <w:r w:rsidR="00D3603B" w:rsidRPr="00D3603B">
        <w:rPr>
          <w:rFonts w:cs="Times"/>
          <w:color w:val="000000"/>
          <w:szCs w:val="20"/>
        </w:rPr>
        <w:t xml:space="preserve">, </w:t>
      </w:r>
      <w:proofErr w:type="spellStart"/>
      <w:r w:rsidR="000B7FD4">
        <w:rPr>
          <w:rFonts w:cs="Times"/>
          <w:color w:val="000000"/>
          <w:szCs w:val="20"/>
        </w:rPr>
        <w:t>InterDigital</w:t>
      </w:r>
      <w:proofErr w:type="spellEnd"/>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a"/>
        <w:numPr>
          <w:ilvl w:val="0"/>
          <w:numId w:val="16"/>
        </w:numPr>
        <w:kinsoku/>
        <w:adjustRightInd/>
        <w:snapToGrid w:val="0"/>
        <w:spacing w:after="0" w:line="252" w:lineRule="auto"/>
        <w:textAlignment w:val="auto"/>
        <w:rPr>
          <w:lang w:eastAsia="en-US"/>
        </w:rPr>
      </w:pPr>
      <w:r w:rsidRPr="00445401">
        <w:rPr>
          <w:rFonts w:cs="Times"/>
          <w:color w:val="000000"/>
          <w:szCs w:val="20"/>
        </w:rPr>
        <w:lastRenderedPageBreak/>
        <w:t xml:space="preserve">Alt 3. LBT at receiver  </w:t>
      </w:r>
    </w:p>
    <w:p w14:paraId="76274A8B" w14:textId="0F6338F5" w:rsidR="00BE196D" w:rsidRPr="00BE196D" w:rsidRDefault="00BE196D" w:rsidP="00BE196D">
      <w:pPr>
        <w:pStyle w:val="a"/>
        <w:numPr>
          <w:ilvl w:val="1"/>
          <w:numId w:val="16"/>
        </w:numPr>
        <w:kinsoku/>
        <w:adjustRightInd/>
        <w:snapToGrid w:val="0"/>
        <w:spacing w:after="0" w:line="252" w:lineRule="auto"/>
        <w:textAlignment w:val="auto"/>
        <w:rPr>
          <w:lang w:eastAsia="en-US"/>
        </w:rPr>
      </w:pPr>
      <w:proofErr w:type="spellStart"/>
      <w:r>
        <w:rPr>
          <w:rFonts w:cs="Times"/>
          <w:color w:val="000000"/>
          <w:szCs w:val="20"/>
        </w:rPr>
        <w:t>eC</w:t>
      </w:r>
      <w:r w:rsidRPr="00BE196D">
        <w:rPr>
          <w:rFonts w:cs="Times"/>
          <w:color w:val="000000"/>
          <w:szCs w:val="20"/>
        </w:rPr>
        <w:t>CA</w:t>
      </w:r>
      <w:proofErr w:type="spellEnd"/>
      <w:r w:rsidRPr="00BE196D">
        <w:rPr>
          <w:rFonts w:cs="Times"/>
          <w:color w:val="000000"/>
          <w:szCs w:val="20"/>
        </w:rPr>
        <w:t xml:space="preserve"> based</w:t>
      </w:r>
    </w:p>
    <w:p w14:paraId="77F02741" w14:textId="7DC7EECA" w:rsidR="00147834" w:rsidRPr="00445401" w:rsidRDefault="00BE196D" w:rsidP="00147834">
      <w:pPr>
        <w:pStyle w:val="a"/>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a"/>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w:t>
      </w:r>
      <w:proofErr w:type="spellStart"/>
      <w:r w:rsidR="00E96E2E" w:rsidRPr="00E96E2E">
        <w:rPr>
          <w:lang w:eastAsia="en-US"/>
        </w:rPr>
        <w:t>Convida</w:t>
      </w:r>
      <w:proofErr w:type="spellEnd"/>
    </w:p>
    <w:p w14:paraId="462604F5" w14:textId="77777777" w:rsidR="00445401" w:rsidRDefault="00445401" w:rsidP="00E0381D">
      <w:pPr>
        <w:pStyle w:val="a"/>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a"/>
        <w:numPr>
          <w:ilvl w:val="0"/>
          <w:numId w:val="16"/>
        </w:numPr>
        <w:rPr>
          <w:lang w:eastAsia="en-US"/>
        </w:rPr>
      </w:pPr>
      <w:r>
        <w:rPr>
          <w:lang w:eastAsia="en-US"/>
        </w:rPr>
        <w:t>FFS: Timeline of measurement, reporting and trigger</w:t>
      </w:r>
    </w:p>
    <w:p w14:paraId="6F07FBDE" w14:textId="77777777" w:rsidR="0004193C" w:rsidRDefault="0004193C" w:rsidP="0004193C">
      <w:pPr>
        <w:pStyle w:val="a"/>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a"/>
        <w:numPr>
          <w:ilvl w:val="0"/>
          <w:numId w:val="16"/>
        </w:numPr>
        <w:rPr>
          <w:lang w:eastAsia="en-US"/>
        </w:rPr>
      </w:pPr>
      <w:r>
        <w:rPr>
          <w:lang w:eastAsia="en-US"/>
        </w:rPr>
        <w:t xml:space="preserve">FFS: ZP-CSI-RS based measurement </w:t>
      </w:r>
    </w:p>
    <w:p w14:paraId="2BC4B0B1" w14:textId="77777777" w:rsidR="0004193C" w:rsidRDefault="0004193C" w:rsidP="0004193C">
      <w:pPr>
        <w:pStyle w:val="a"/>
        <w:numPr>
          <w:ilvl w:val="0"/>
          <w:numId w:val="16"/>
        </w:numPr>
        <w:rPr>
          <w:lang w:eastAsia="en-US"/>
        </w:rPr>
      </w:pPr>
      <w:r>
        <w:rPr>
          <w:lang w:eastAsia="en-US"/>
        </w:rPr>
        <w:t>FFS: Beam specific RSSI measurement and reporting</w:t>
      </w:r>
    </w:p>
    <w:p w14:paraId="33BB36BD" w14:textId="77777777" w:rsidR="0004193C" w:rsidRDefault="0004193C" w:rsidP="0004193C">
      <w:pPr>
        <w:pStyle w:val="a"/>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a"/>
        <w:numPr>
          <w:ilvl w:val="0"/>
          <w:numId w:val="16"/>
        </w:numPr>
        <w:rPr>
          <w:color w:val="000000" w:themeColor="text1"/>
          <w:lang w:eastAsia="en-US"/>
        </w:rPr>
      </w:pPr>
      <w:r w:rsidRPr="0004193C">
        <w:rPr>
          <w:color w:val="000000" w:themeColor="text1"/>
          <w:lang w:eastAsia="en-US"/>
        </w:rPr>
        <w:t>FFS: CCA/</w:t>
      </w:r>
      <w:proofErr w:type="spellStart"/>
      <w:r w:rsidRPr="0004193C">
        <w:rPr>
          <w:color w:val="000000" w:themeColor="text1"/>
          <w:lang w:eastAsia="en-US"/>
        </w:rPr>
        <w:t>eCCA</w:t>
      </w:r>
      <w:proofErr w:type="spellEnd"/>
      <w:r w:rsidRPr="0004193C">
        <w:rPr>
          <w:color w:val="000000" w:themeColor="text1"/>
          <w:lang w:eastAsia="en-US"/>
        </w:rPr>
        <w:t xml:space="preserve"> based receiver assistance</w:t>
      </w:r>
    </w:p>
    <w:p w14:paraId="569C2E08" w14:textId="6E684267" w:rsidR="008B615C" w:rsidRDefault="008B615C" w:rsidP="00784543">
      <w:pPr>
        <w:rPr>
          <w:lang w:eastAsia="en-US"/>
        </w:rPr>
      </w:pPr>
    </w:p>
    <w:tbl>
      <w:tblPr>
        <w:tblStyle w:val="af8"/>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hint="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77777777" w:rsidR="00B55F84" w:rsidRDefault="00B55F84" w:rsidP="00E00CF6">
            <w:pPr>
              <w:rPr>
                <w:lang w:eastAsia="en-US"/>
              </w:rPr>
            </w:pPr>
          </w:p>
        </w:tc>
        <w:tc>
          <w:tcPr>
            <w:tcW w:w="6937" w:type="dxa"/>
          </w:tcPr>
          <w:p w14:paraId="436A16AF" w14:textId="77777777" w:rsidR="00B55F84" w:rsidRDefault="00B55F84" w:rsidP="00E00CF6">
            <w:pPr>
              <w:rPr>
                <w:lang w:eastAsia="en-US"/>
              </w:rPr>
            </w:pP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w:t>
      </w:r>
      <w:proofErr w:type="spellStart"/>
      <w:r w:rsidRPr="00704D6A">
        <w:rPr>
          <w:rFonts w:cs="Times"/>
          <w:color w:val="000000" w:themeColor="text1"/>
          <w:szCs w:val="20"/>
        </w:rPr>
        <w:t>eCCA</w:t>
      </w:r>
      <w:proofErr w:type="spellEnd"/>
      <w:r w:rsidRPr="00704D6A">
        <w:rPr>
          <w:rFonts w:cs="Times"/>
          <w:color w:val="000000" w:themeColor="text1"/>
          <w:szCs w:val="20"/>
        </w:rPr>
        <w:t xml:space="preserve">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w:t>
      </w:r>
      <w:proofErr w:type="spellStart"/>
      <w:r w:rsidRPr="00704D6A">
        <w:rPr>
          <w:rFonts w:cs="Times"/>
          <w:color w:val="000000" w:themeColor="text1"/>
          <w:szCs w:val="20"/>
        </w:rPr>
        <w:t>gNB</w:t>
      </w:r>
      <w:proofErr w:type="spellEnd"/>
      <w:r w:rsidRPr="00704D6A">
        <w:rPr>
          <w:rFonts w:cs="Times"/>
          <w:color w:val="000000" w:themeColor="text1"/>
          <w:szCs w:val="20"/>
        </w:rPr>
        <w:t xml:space="preserve"> is the initiating device (UE is providing assistance</w:t>
      </w:r>
      <w:proofErr w:type="gramStart"/>
      <w:r w:rsidRPr="00704D6A">
        <w:rPr>
          <w:rFonts w:cs="Times"/>
          <w:color w:val="000000" w:themeColor="text1"/>
          <w:szCs w:val="20"/>
        </w:rPr>
        <w:t>),  what</w:t>
      </w:r>
      <w:proofErr w:type="gramEnd"/>
      <w:r w:rsidRPr="00704D6A">
        <w:rPr>
          <w:rFonts w:cs="Times"/>
          <w:color w:val="000000" w:themeColor="text1"/>
          <w:szCs w:val="20"/>
        </w:rPr>
        <w:t xml:space="preserve">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2B4584">
      <w:pPr>
        <w:pStyle w:val="a"/>
        <w:numPr>
          <w:ilvl w:val="0"/>
          <w:numId w:val="32"/>
        </w:numPr>
        <w:rPr>
          <w:rFonts w:cs="Times"/>
          <w:color w:val="000000" w:themeColor="text1"/>
          <w:szCs w:val="20"/>
        </w:rPr>
      </w:pPr>
      <w:r w:rsidRPr="00704D6A">
        <w:rPr>
          <w:rFonts w:cs="Times"/>
          <w:color w:val="000000" w:themeColor="text1"/>
          <w:szCs w:val="20"/>
        </w:rPr>
        <w:t xml:space="preserve">Alt 3.1A: </w:t>
      </w:r>
      <w:proofErr w:type="spellStart"/>
      <w:r w:rsidRPr="00704D6A">
        <w:rPr>
          <w:rFonts w:cs="Times"/>
          <w:color w:val="000000" w:themeColor="text1"/>
          <w:szCs w:val="20"/>
        </w:rPr>
        <w:t>gNB</w:t>
      </w:r>
      <w:proofErr w:type="spellEnd"/>
      <w:r w:rsidRPr="00704D6A">
        <w:rPr>
          <w:rFonts w:cs="Times"/>
          <w:color w:val="000000" w:themeColor="text1"/>
          <w:szCs w:val="20"/>
        </w:rPr>
        <w:t xml:space="preserve"> schedules or triggers UL transmission (PUCCH, PUSCH, SRS etc) with DCI and indicating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r w:rsidRPr="00704D6A">
        <w:rPr>
          <w:rFonts w:cs="Times"/>
          <w:color w:val="000000" w:themeColor="text1"/>
          <w:szCs w:val="20"/>
        </w:rPr>
        <w:t xml:space="preserve"> in the DCI. UE performs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r w:rsidRPr="00704D6A">
        <w:rPr>
          <w:rFonts w:cs="Times"/>
          <w:color w:val="000000" w:themeColor="text1"/>
          <w:szCs w:val="20"/>
        </w:rPr>
        <w:t xml:space="preserve"> for the scheduled UL transmission. </w:t>
      </w:r>
      <w:proofErr w:type="spellStart"/>
      <w:r w:rsidRPr="00704D6A">
        <w:rPr>
          <w:rFonts w:cs="Times"/>
          <w:color w:val="000000" w:themeColor="text1"/>
          <w:szCs w:val="20"/>
        </w:rPr>
        <w:t>gNB</w:t>
      </w:r>
      <w:proofErr w:type="spellEnd"/>
      <w:r w:rsidRPr="00704D6A">
        <w:rPr>
          <w:rFonts w:cs="Times"/>
          <w:color w:val="000000" w:themeColor="text1"/>
          <w:szCs w:val="20"/>
        </w:rPr>
        <w:t xml:space="preserve"> detects the scheduled UL transmission to tell if UE passes the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p>
    <w:p w14:paraId="051FD678" w14:textId="3E7CDB6A" w:rsidR="008A4F9B" w:rsidRPr="00704D6A" w:rsidRDefault="002B4584" w:rsidP="002B4584">
      <w:pPr>
        <w:pStyle w:val="a"/>
        <w:numPr>
          <w:ilvl w:val="0"/>
          <w:numId w:val="32"/>
        </w:numPr>
        <w:rPr>
          <w:rFonts w:cs="Times"/>
          <w:color w:val="000000" w:themeColor="text1"/>
          <w:szCs w:val="20"/>
        </w:rPr>
      </w:pPr>
      <w:r w:rsidRPr="00704D6A">
        <w:rPr>
          <w:rFonts w:cs="Times"/>
          <w:color w:val="000000" w:themeColor="text1"/>
          <w:szCs w:val="20"/>
        </w:rPr>
        <w:t xml:space="preserve">Alt 3.1B: New RTS/CTS-like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introduced. </w:t>
      </w:r>
      <w:proofErr w:type="spellStart"/>
      <w:r w:rsidRPr="00704D6A">
        <w:rPr>
          <w:rFonts w:cs="Times"/>
          <w:color w:val="000000" w:themeColor="text1"/>
          <w:szCs w:val="20"/>
        </w:rPr>
        <w:t>gNB</w:t>
      </w:r>
      <w:proofErr w:type="spellEnd"/>
      <w:r w:rsidRPr="00704D6A">
        <w:rPr>
          <w:rFonts w:cs="Times"/>
          <w:color w:val="000000" w:themeColor="text1"/>
          <w:szCs w:val="20"/>
        </w:rPr>
        <w:t xml:space="preserve"> sends RTS-like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UE. UE performs </w:t>
      </w:r>
      <w:r w:rsidR="004F2496">
        <w:rPr>
          <w:rFonts w:cs="Times"/>
          <w:color w:val="000000" w:themeColor="text1"/>
          <w:szCs w:val="20"/>
        </w:rPr>
        <w:t xml:space="preserve">CCA or </w:t>
      </w:r>
      <w:proofErr w:type="spellStart"/>
      <w:r w:rsidR="004F2496">
        <w:rPr>
          <w:rFonts w:cs="Times"/>
          <w:color w:val="000000" w:themeColor="text1"/>
          <w:szCs w:val="20"/>
        </w:rPr>
        <w:t>eCCA</w:t>
      </w:r>
      <w:proofErr w:type="spellEnd"/>
      <w:r w:rsidR="004F2496">
        <w:rPr>
          <w:rFonts w:cs="Times"/>
          <w:color w:val="000000" w:themeColor="text1"/>
          <w:szCs w:val="20"/>
        </w:rPr>
        <w:t xml:space="preserve"> </w:t>
      </w:r>
      <w:r w:rsidRPr="00704D6A">
        <w:rPr>
          <w:rFonts w:cs="Times"/>
          <w:color w:val="000000" w:themeColor="text1"/>
          <w:szCs w:val="20"/>
        </w:rPr>
        <w:t xml:space="preserve">and if LBT passes, transmits 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explicitly indicate the LBT outcome. </w:t>
      </w:r>
      <w:proofErr w:type="spellStart"/>
      <w:r w:rsidRPr="00704D6A">
        <w:rPr>
          <w:rFonts w:cs="Times"/>
          <w:color w:val="000000" w:themeColor="text1"/>
          <w:szCs w:val="20"/>
        </w:rPr>
        <w:t>gNB</w:t>
      </w:r>
      <w:proofErr w:type="spellEnd"/>
      <w:r w:rsidRPr="00704D6A">
        <w:rPr>
          <w:rFonts w:cs="Times"/>
          <w:color w:val="000000" w:themeColor="text1"/>
          <w:szCs w:val="20"/>
        </w:rPr>
        <w:t xml:space="preserve"> detects the 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identify if the UE passed </w:t>
      </w:r>
      <w:r w:rsidR="004F2496">
        <w:rPr>
          <w:rFonts w:cs="Times"/>
          <w:color w:val="000000" w:themeColor="text1"/>
          <w:szCs w:val="20"/>
        </w:rPr>
        <w:t xml:space="preserve">CCA or </w:t>
      </w:r>
      <w:proofErr w:type="spellStart"/>
      <w:r w:rsidR="004F2496">
        <w:rPr>
          <w:rFonts w:cs="Times"/>
          <w:color w:val="000000" w:themeColor="text1"/>
          <w:szCs w:val="20"/>
        </w:rPr>
        <w:t>eCCA</w:t>
      </w:r>
      <w:proofErr w:type="spellEnd"/>
      <w:r w:rsidR="004F2496">
        <w:rPr>
          <w:rFonts w:cs="Times"/>
          <w:color w:val="000000" w:themeColor="text1"/>
          <w:szCs w:val="20"/>
        </w:rPr>
        <w:t>.</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af8"/>
        <w:tblW w:w="0" w:type="auto"/>
        <w:tblLook w:val="04A0" w:firstRow="1" w:lastRow="0" w:firstColumn="1" w:lastColumn="0" w:noHBand="0" w:noVBand="1"/>
      </w:tblPr>
      <w:tblGrid>
        <w:gridCol w:w="2425"/>
        <w:gridCol w:w="6937"/>
      </w:tblGrid>
      <w:tr w:rsidR="001F1817" w14:paraId="2A5CB9CB" w14:textId="77777777" w:rsidTr="005179D3">
        <w:tc>
          <w:tcPr>
            <w:tcW w:w="2425" w:type="dxa"/>
          </w:tcPr>
          <w:p w14:paraId="2FDC3B49" w14:textId="77777777" w:rsidR="001F1817" w:rsidRDefault="001F1817" w:rsidP="005179D3">
            <w:pPr>
              <w:rPr>
                <w:lang w:eastAsia="en-US"/>
              </w:rPr>
            </w:pPr>
            <w:r>
              <w:rPr>
                <w:lang w:eastAsia="en-US"/>
              </w:rPr>
              <w:t>Company</w:t>
            </w:r>
          </w:p>
        </w:tc>
        <w:tc>
          <w:tcPr>
            <w:tcW w:w="6937" w:type="dxa"/>
          </w:tcPr>
          <w:p w14:paraId="2EDB33BE" w14:textId="77777777" w:rsidR="001F1817" w:rsidRDefault="001F1817" w:rsidP="005179D3">
            <w:pPr>
              <w:rPr>
                <w:lang w:eastAsia="en-US"/>
              </w:rPr>
            </w:pPr>
            <w:r>
              <w:rPr>
                <w:lang w:eastAsia="en-US"/>
              </w:rPr>
              <w:t>View</w:t>
            </w:r>
          </w:p>
        </w:tc>
      </w:tr>
      <w:tr w:rsidR="001F1817" w14:paraId="1DC30E23" w14:textId="77777777" w:rsidTr="005179D3">
        <w:tc>
          <w:tcPr>
            <w:tcW w:w="2425" w:type="dxa"/>
          </w:tcPr>
          <w:p w14:paraId="42507C4F" w14:textId="4DDC8184" w:rsidR="001F1817" w:rsidRPr="006D2744" w:rsidRDefault="006D2744" w:rsidP="005179D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24BDBB31" w14:textId="428ABE47" w:rsidR="001F1817" w:rsidRPr="006D2744" w:rsidRDefault="006D2744" w:rsidP="005179D3">
            <w:pPr>
              <w:rPr>
                <w:rFonts w:eastAsiaTheme="minorEastAsia" w:hint="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1F1817" w14:paraId="45079CB8" w14:textId="77777777" w:rsidTr="005179D3">
        <w:tc>
          <w:tcPr>
            <w:tcW w:w="2425" w:type="dxa"/>
          </w:tcPr>
          <w:p w14:paraId="5F020531" w14:textId="77777777" w:rsidR="001F1817" w:rsidRDefault="001F1817" w:rsidP="005179D3">
            <w:pPr>
              <w:rPr>
                <w:lang w:eastAsia="en-US"/>
              </w:rPr>
            </w:pPr>
          </w:p>
        </w:tc>
        <w:tc>
          <w:tcPr>
            <w:tcW w:w="6937" w:type="dxa"/>
          </w:tcPr>
          <w:p w14:paraId="6B8E16A5" w14:textId="77777777" w:rsidR="001F1817" w:rsidRDefault="001F1817" w:rsidP="005179D3">
            <w:pPr>
              <w:rPr>
                <w:lang w:eastAsia="en-US"/>
              </w:rPr>
            </w:pP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w:t>
      </w:r>
      <w:proofErr w:type="spellStart"/>
      <w:r w:rsidRPr="00704D6A">
        <w:rPr>
          <w:rFonts w:cs="Times"/>
          <w:color w:val="000000" w:themeColor="text1"/>
          <w:szCs w:val="20"/>
        </w:rPr>
        <w:t>gNB</w:t>
      </w:r>
      <w:proofErr w:type="spellEnd"/>
      <w:r w:rsidRPr="00704D6A">
        <w:rPr>
          <w:rFonts w:cs="Times"/>
          <w:color w:val="000000" w:themeColor="text1"/>
          <w:szCs w:val="20"/>
        </w:rPr>
        <w:t xml:space="preserve"> is the initiating device (UE is providing assistance</w:t>
      </w:r>
      <w:proofErr w:type="gramStart"/>
      <w:r w:rsidRPr="00704D6A">
        <w:rPr>
          <w:rFonts w:cs="Times"/>
          <w:color w:val="000000" w:themeColor="text1"/>
          <w:szCs w:val="20"/>
        </w:rPr>
        <w:t xml:space="preserve">),  </w:t>
      </w:r>
      <w:r w:rsidR="00D81628">
        <w:rPr>
          <w:rFonts w:cs="Times"/>
          <w:color w:val="000000" w:themeColor="text1"/>
          <w:szCs w:val="20"/>
        </w:rPr>
        <w:t>please</w:t>
      </w:r>
      <w:proofErr w:type="gramEnd"/>
      <w:r w:rsidR="00D81628">
        <w:rPr>
          <w:rFonts w:cs="Times"/>
          <w:color w:val="000000" w:themeColor="text1"/>
          <w:szCs w:val="20"/>
        </w:rPr>
        <w:t xml:space="preserve"> provide your views on : </w:t>
      </w:r>
    </w:p>
    <w:p w14:paraId="1D6732CD" w14:textId="2A8731CD" w:rsidR="00E4398A" w:rsidRDefault="000E723C" w:rsidP="00E4398A">
      <w:pPr>
        <w:pStyle w:val="a"/>
        <w:numPr>
          <w:ilvl w:val="0"/>
          <w:numId w:val="32"/>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E4398A">
      <w:pPr>
        <w:pStyle w:val="a"/>
        <w:numPr>
          <w:ilvl w:val="0"/>
          <w:numId w:val="32"/>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9A7AD4">
      <w:pPr>
        <w:pStyle w:val="a"/>
        <w:numPr>
          <w:ilvl w:val="1"/>
          <w:numId w:val="32"/>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af8"/>
        <w:tblW w:w="0" w:type="auto"/>
        <w:tblLook w:val="04A0" w:firstRow="1" w:lastRow="0" w:firstColumn="1" w:lastColumn="0" w:noHBand="0" w:noVBand="1"/>
      </w:tblPr>
      <w:tblGrid>
        <w:gridCol w:w="2425"/>
        <w:gridCol w:w="6937"/>
      </w:tblGrid>
      <w:tr w:rsidR="00E4398A" w14:paraId="7E277EBA" w14:textId="77777777" w:rsidTr="005179D3">
        <w:tc>
          <w:tcPr>
            <w:tcW w:w="2425" w:type="dxa"/>
          </w:tcPr>
          <w:p w14:paraId="78AD436E" w14:textId="77777777" w:rsidR="00E4398A" w:rsidRDefault="00E4398A" w:rsidP="005179D3">
            <w:pPr>
              <w:rPr>
                <w:lang w:eastAsia="en-US"/>
              </w:rPr>
            </w:pPr>
            <w:r>
              <w:rPr>
                <w:lang w:eastAsia="en-US"/>
              </w:rPr>
              <w:lastRenderedPageBreak/>
              <w:t>Company</w:t>
            </w:r>
          </w:p>
        </w:tc>
        <w:tc>
          <w:tcPr>
            <w:tcW w:w="6937" w:type="dxa"/>
          </w:tcPr>
          <w:p w14:paraId="2A00DCE8" w14:textId="77777777" w:rsidR="00E4398A" w:rsidRDefault="00E4398A" w:rsidP="005179D3">
            <w:pPr>
              <w:rPr>
                <w:lang w:eastAsia="en-US"/>
              </w:rPr>
            </w:pPr>
            <w:r>
              <w:rPr>
                <w:lang w:eastAsia="en-US"/>
              </w:rPr>
              <w:t>View</w:t>
            </w:r>
          </w:p>
        </w:tc>
      </w:tr>
      <w:tr w:rsidR="00E4398A" w14:paraId="071E4721" w14:textId="77777777" w:rsidTr="005179D3">
        <w:tc>
          <w:tcPr>
            <w:tcW w:w="2425" w:type="dxa"/>
          </w:tcPr>
          <w:p w14:paraId="4C35AC97" w14:textId="665A5671" w:rsidR="00E4398A" w:rsidRPr="00D075A5" w:rsidRDefault="00D075A5" w:rsidP="005179D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422B02FC" w14:textId="29AA014D" w:rsidR="00E4398A" w:rsidRPr="00D075A5" w:rsidRDefault="00D075A5" w:rsidP="005179D3">
            <w:pPr>
              <w:rPr>
                <w:rFonts w:eastAsiaTheme="minorEastAsia" w:hint="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w:t>
            </w:r>
            <w:proofErr w:type="gramStart"/>
            <w:r w:rsidR="008E470E">
              <w:rPr>
                <w:rFonts w:eastAsiaTheme="minorEastAsia"/>
                <w:lang w:eastAsia="zh-CN"/>
              </w:rPr>
              <w:t>a</w:t>
            </w:r>
            <w:proofErr w:type="gramEnd"/>
            <w:r w:rsidR="008E470E">
              <w:rPr>
                <w:rFonts w:eastAsiaTheme="minorEastAsia"/>
                <w:lang w:eastAsia="zh-CN"/>
              </w:rPr>
              <w:t xml:space="preserve">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E4398A" w14:paraId="0CF34C89" w14:textId="77777777" w:rsidTr="005179D3">
        <w:tc>
          <w:tcPr>
            <w:tcW w:w="2425" w:type="dxa"/>
          </w:tcPr>
          <w:p w14:paraId="2F9B7EB4" w14:textId="77777777" w:rsidR="00E4398A" w:rsidRDefault="00E4398A" w:rsidP="005179D3">
            <w:pPr>
              <w:rPr>
                <w:lang w:eastAsia="en-US"/>
              </w:rPr>
            </w:pPr>
          </w:p>
        </w:tc>
        <w:tc>
          <w:tcPr>
            <w:tcW w:w="6937" w:type="dxa"/>
          </w:tcPr>
          <w:p w14:paraId="7B587E54" w14:textId="77777777" w:rsidR="00E4398A" w:rsidRDefault="00E4398A" w:rsidP="005179D3">
            <w:pPr>
              <w:rPr>
                <w:lang w:eastAsia="en-US"/>
              </w:rPr>
            </w:pP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2"/>
      </w:pPr>
      <w:r>
        <w:t xml:space="preserve">Multi-Beam COT </w:t>
      </w:r>
    </w:p>
    <w:tbl>
      <w:tblPr>
        <w:tblStyle w:val="af8"/>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宋体"/>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a"/>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a"/>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w:t>
            </w:r>
            <w:r>
              <w:rPr>
                <w:szCs w:val="20"/>
              </w:rPr>
              <w:lastRenderedPageBreak/>
              <w:t>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af8"/>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10: If supporting </w:t>
            </w:r>
            <w:proofErr w:type="gramStart"/>
            <w:r w:rsidRPr="0002770F">
              <w:rPr>
                <w:rFonts w:ascii="Calibri" w:eastAsia="Times New Roman" w:hAnsi="Calibri" w:cs="Calibri"/>
                <w:bCs/>
                <w:snapToGrid/>
                <w:color w:val="000000"/>
                <w:kern w:val="0"/>
                <w:sz w:val="18"/>
                <w:szCs w:val="18"/>
                <w:lang w:val="en-US" w:eastAsia="en-US"/>
              </w:rPr>
              <w:t>Alt</w:t>
            </w:r>
            <w:proofErr w:type="gramEnd"/>
            <w:r w:rsidRPr="0002770F">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ZTE </w:t>
            </w:r>
            <w:proofErr w:type="spellStart"/>
            <w:r w:rsidRPr="0002770F">
              <w:rPr>
                <w:rFonts w:ascii="Calibri" w:eastAsia="Times New Roman" w:hAnsi="Calibri" w:cs="Calibri"/>
                <w:bCs/>
                <w:snapToGrid/>
                <w:color w:val="000000"/>
                <w:kern w:val="0"/>
                <w:sz w:val="18"/>
                <w:szCs w:val="18"/>
                <w:lang w:val="en-US" w:eastAsia="en-US"/>
              </w:rPr>
              <w:t>Sanechips</w:t>
            </w:r>
            <w:proofErr w:type="spellEnd"/>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sidRPr="0002770F">
              <w:rPr>
                <w:rFonts w:ascii="Calibri" w:eastAsia="Times New Roman" w:hAnsi="Calibri" w:cs="Calibri"/>
                <w:bCs/>
                <w:snapToGrid/>
                <w:color w:val="000000"/>
                <w:kern w:val="0"/>
                <w:sz w:val="18"/>
                <w:szCs w:val="18"/>
                <w:lang w:val="en-US" w:eastAsia="en-US"/>
              </w:rPr>
              <w:t>that“</w:t>
            </w:r>
            <w:proofErr w:type="gramEnd"/>
            <w:r w:rsidRPr="0002770F">
              <w:rPr>
                <w:rFonts w:ascii="Calibri" w:eastAsia="Times New Roman" w:hAnsi="Calibri" w:cs="Calibri"/>
                <w:bCs/>
                <w:snapToGrid/>
                <w:color w:val="000000"/>
                <w:kern w:val="0"/>
                <w:sz w:val="18"/>
                <w:szCs w:val="18"/>
                <w:lang w:val="en-US" w:eastAsia="en-US"/>
              </w:rPr>
              <w:t>The</w:t>
            </w:r>
            <w:proofErr w:type="spellEnd"/>
            <w:r w:rsidRPr="0002770F">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sidRPr="0002770F">
              <w:rPr>
                <w:rFonts w:ascii="Calibri" w:eastAsia="Times New Roman" w:hAnsi="Calibri" w:cs="Calibri"/>
                <w:bCs/>
                <w:snapToGrid/>
                <w:color w:val="000000"/>
                <w:kern w:val="0"/>
                <w:sz w:val="18"/>
                <w:szCs w:val="18"/>
                <w:lang w:val="en-US" w:eastAsia="en-US"/>
              </w:rPr>
              <w:t>that“</w:t>
            </w:r>
            <w:proofErr w:type="gramEnd"/>
            <w:r w:rsidRPr="0002770F">
              <w:rPr>
                <w:rFonts w:ascii="Calibri" w:eastAsia="Times New Roman" w:hAnsi="Calibri" w:cs="Calibri"/>
                <w:bCs/>
                <w:snapToGrid/>
                <w:color w:val="000000"/>
                <w:kern w:val="0"/>
                <w:sz w:val="18"/>
                <w:szCs w:val="18"/>
                <w:lang w:val="en-US" w:eastAsia="en-US"/>
              </w:rPr>
              <w:t>The</w:t>
            </w:r>
            <w:proofErr w:type="spellEnd"/>
            <w:r w:rsidRPr="0002770F">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lastRenderedPageBreak/>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sidRPr="0002770F">
              <w:rPr>
                <w:rFonts w:ascii="Calibri" w:eastAsia="Times New Roman" w:hAnsi="Calibri" w:cs="Calibri"/>
                <w:bCs/>
                <w:snapToGrid/>
                <w:color w:val="000000"/>
                <w:kern w:val="0"/>
                <w:sz w:val="18"/>
                <w:szCs w:val="18"/>
                <w:lang w:val="en-US" w:eastAsia="en-US"/>
              </w:rPr>
              <w:t>beam  during</w:t>
            </w:r>
            <w:proofErr w:type="gramEnd"/>
            <w:r w:rsidRPr="0002770F">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proofErr w:type="spellStart"/>
            <w:r w:rsidRPr="0002770F">
              <w:rPr>
                <w:rFonts w:ascii="Calibri" w:eastAsia="Times New Roman" w:hAnsi="Calibri" w:cs="Calibri"/>
                <w:bCs/>
                <w:snapToGrid/>
                <w:color w:val="000000"/>
                <w:kern w:val="0"/>
                <w:sz w:val="18"/>
                <w:szCs w:val="18"/>
                <w:lang w:val="en-US" w:eastAsia="en-US"/>
              </w:rPr>
              <w:t>deprioritised</w:t>
            </w:r>
            <w:proofErr w:type="spellEnd"/>
            <w:r w:rsidRPr="0002770F">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sidRPr="0002770F">
              <w:rPr>
                <w:rFonts w:ascii="Calibri" w:eastAsia="Times New Roman" w:hAnsi="Calibri" w:cs="Calibri"/>
                <w:bCs/>
                <w:snapToGrid/>
                <w:color w:val="000000"/>
                <w:kern w:val="0"/>
                <w:sz w:val="18"/>
                <w:szCs w:val="18"/>
                <w:lang w:val="en-US" w:eastAsia="en-US"/>
              </w:rPr>
              <w:t>gNB</w:t>
            </w:r>
            <w:proofErr w:type="spellEnd"/>
            <w:r w:rsidRPr="0002770F">
              <w:rPr>
                <w:rFonts w:ascii="Calibri" w:eastAsia="Times New Roman" w:hAnsi="Calibri" w:cs="Calibri"/>
                <w:bCs/>
                <w:snapToGrid/>
                <w:color w:val="000000"/>
                <w:kern w:val="0"/>
                <w:sz w:val="18"/>
                <w:szCs w:val="18"/>
                <w:lang w:val="en-US" w:eastAsia="en-US"/>
              </w:rPr>
              <w:t xml:space="preserve">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sidRPr="00A22251">
              <w:rPr>
                <w:rFonts w:ascii="Calibri" w:eastAsia="Times New Roman" w:hAnsi="Calibri" w:cs="Calibri"/>
                <w:bCs/>
                <w:snapToGrid/>
                <w:color w:val="000000"/>
                <w:kern w:val="0"/>
                <w:sz w:val="18"/>
                <w:szCs w:val="18"/>
                <w:lang w:val="en-US" w:eastAsia="en-US"/>
              </w:rPr>
              <w:t>has</w:t>
            </w:r>
            <w:proofErr w:type="gramEnd"/>
            <w:r w:rsidRPr="00A22251">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the other beam. </w:t>
            </w:r>
            <w:r w:rsidRPr="00A22251">
              <w:rPr>
                <w:rFonts w:ascii="Calibri" w:eastAsia="Times New Roman" w:hAnsi="Calibri" w:cs="Calibri"/>
                <w:bCs/>
                <w:snapToGrid/>
                <w:color w:val="000000"/>
                <w:kern w:val="0"/>
                <w:sz w:val="18"/>
                <w:szCs w:val="18"/>
                <w:lang w:val="en-US" w:eastAsia="en-US"/>
              </w:rPr>
              <w:br/>
              <w:t xml:space="preserve"> • The node performs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one beam, start transmission with the beam to occupy the COT, then move on to the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one beam, and directly move on to the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w:t>
            </w:r>
            <w:proofErr w:type="gramStart"/>
            <w:r w:rsidRPr="00A22251">
              <w:rPr>
                <w:rFonts w:eastAsia="Times New Roman"/>
                <w:bCs/>
                <w:snapToGrid/>
                <w:color w:val="000000"/>
                <w:kern w:val="0"/>
                <w:sz w:val="18"/>
                <w:szCs w:val="18"/>
                <w:u w:val="single"/>
                <w:lang w:val="en-US" w:eastAsia="en-US"/>
              </w:rPr>
              <w:t>l  For</w:t>
            </w:r>
            <w:proofErr w:type="gramEnd"/>
            <w:r w:rsidRPr="00A22251">
              <w:rPr>
                <w:rFonts w:eastAsia="Times New Roman"/>
                <w:bCs/>
                <w:snapToGrid/>
                <w:color w:val="000000"/>
                <w:kern w:val="0"/>
                <w:sz w:val="18"/>
                <w:szCs w:val="18"/>
                <w:u w:val="single"/>
                <w:lang w:val="en-US" w:eastAsia="en-US"/>
              </w:rPr>
              <w:t xml:space="preserve"> LBT initiating a COT with </w:t>
            </w:r>
            <w:proofErr w:type="spellStart"/>
            <w:r w:rsidRPr="00A22251">
              <w:rPr>
                <w:rFonts w:eastAsia="Times New Roman"/>
                <w:bCs/>
                <w:snapToGrid/>
                <w:color w:val="000000"/>
                <w:kern w:val="0"/>
                <w:sz w:val="18"/>
                <w:szCs w:val="18"/>
                <w:u w:val="single"/>
                <w:lang w:val="en-US" w:eastAsia="en-US"/>
              </w:rPr>
              <w:t>SDMed</w:t>
            </w:r>
            <w:proofErr w:type="spellEnd"/>
            <w:r w:rsidRPr="00A22251">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sidRPr="00A22251">
              <w:rPr>
                <w:rFonts w:eastAsia="Times New Roman"/>
                <w:bCs/>
                <w:snapToGrid/>
                <w:color w:val="000000"/>
                <w:kern w:val="0"/>
                <w:sz w:val="18"/>
                <w:szCs w:val="18"/>
                <w:u w:val="single"/>
                <w:lang w:val="en-US" w:eastAsia="en-US"/>
              </w:rPr>
              <w:t>SDMed</w:t>
            </w:r>
            <w:proofErr w:type="spellEnd"/>
            <w:r w:rsidRPr="00A22251">
              <w:rPr>
                <w:rFonts w:eastAsia="Times New Roman"/>
                <w:bCs/>
                <w:snapToGrid/>
                <w:color w:val="000000"/>
                <w:kern w:val="0"/>
                <w:sz w:val="18"/>
                <w:szCs w:val="18"/>
                <w:u w:val="single"/>
                <w:lang w:val="en-US" w:eastAsia="en-US"/>
              </w:rPr>
              <w:t xml:space="preserve"> beams.  </w:t>
            </w:r>
            <w:r w:rsidRPr="00A22251">
              <w:rPr>
                <w:rFonts w:eastAsia="Times New Roman"/>
                <w:bCs/>
                <w:snapToGrid/>
                <w:color w:val="000000"/>
                <w:kern w:val="0"/>
                <w:sz w:val="18"/>
                <w:szCs w:val="18"/>
                <w:u w:val="single"/>
                <w:lang w:val="en-US" w:eastAsia="en-US"/>
              </w:rPr>
              <w:br/>
              <w:t xml:space="preserve"> </w:t>
            </w:r>
            <w:proofErr w:type="gramStart"/>
            <w:r w:rsidRPr="00A22251">
              <w:rPr>
                <w:rFonts w:eastAsia="Times New Roman"/>
                <w:bCs/>
                <w:snapToGrid/>
                <w:color w:val="000000"/>
                <w:kern w:val="0"/>
                <w:sz w:val="18"/>
                <w:szCs w:val="18"/>
                <w:u w:val="single"/>
                <w:lang w:val="en-US" w:eastAsia="en-US"/>
              </w:rPr>
              <w:t>l  For</w:t>
            </w:r>
            <w:proofErr w:type="gramEnd"/>
            <w:r w:rsidRPr="00A22251">
              <w:rPr>
                <w:rFonts w:eastAsia="Times New Roman"/>
                <w:bCs/>
                <w:snapToGrid/>
                <w:color w:val="000000"/>
                <w:kern w:val="0"/>
                <w:sz w:val="18"/>
                <w:szCs w:val="18"/>
                <w:u w:val="single"/>
                <w:lang w:val="en-US" w:eastAsia="en-US"/>
              </w:rPr>
              <w:t xml:space="preserve"> LBT initiating a COT with </w:t>
            </w:r>
            <w:proofErr w:type="spellStart"/>
            <w:r w:rsidRPr="00A22251">
              <w:rPr>
                <w:rFonts w:eastAsia="Times New Roman"/>
                <w:bCs/>
                <w:snapToGrid/>
                <w:color w:val="000000"/>
                <w:kern w:val="0"/>
                <w:sz w:val="18"/>
                <w:szCs w:val="18"/>
                <w:u w:val="single"/>
                <w:lang w:val="en-US" w:eastAsia="en-US"/>
              </w:rPr>
              <w:t>TDMed</w:t>
            </w:r>
            <w:proofErr w:type="spellEnd"/>
            <w:r w:rsidRPr="00A22251">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22251">
              <w:rPr>
                <w:rFonts w:ascii="Calibri" w:eastAsia="Times New Roman" w:hAnsi="Calibri" w:cs="Calibri"/>
                <w:bCs/>
                <w:snapToGrid/>
                <w:color w:val="000000"/>
                <w:kern w:val="0"/>
                <w:sz w:val="18"/>
                <w:szCs w:val="18"/>
                <w:lang w:val="en-US" w:eastAsia="en-US"/>
              </w:rPr>
              <w:lastRenderedPageBreak/>
              <w:t>Convida</w:t>
            </w:r>
            <w:proofErr w:type="spellEnd"/>
            <w:r w:rsidRPr="00A22251">
              <w:rPr>
                <w:rFonts w:ascii="Calibri" w:eastAsia="Times New Roman" w:hAnsi="Calibri" w:cs="Calibri"/>
                <w:bCs/>
                <w:snapToGrid/>
                <w:color w:val="000000"/>
                <w:kern w:val="0"/>
                <w:sz w:val="18"/>
                <w:szCs w:val="18"/>
                <w:lang w:val="en-US" w:eastAsia="en-US"/>
              </w:rPr>
              <w:t xml:space="preserve">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30"/>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a"/>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A92E198" w14:textId="1043D7E7" w:rsidR="008B1F5A" w:rsidRDefault="008B1F5A" w:rsidP="008B1F5A">
      <w:pPr>
        <w:pStyle w:val="a"/>
        <w:numPr>
          <w:ilvl w:val="0"/>
          <w:numId w:val="17"/>
        </w:numPr>
        <w:rPr>
          <w:lang w:eastAsia="en-US"/>
        </w:rPr>
      </w:pPr>
      <w:r>
        <w:rPr>
          <w:lang w:eastAsia="en-US"/>
        </w:rPr>
        <w:t xml:space="preserve">Support both Alt 1 and Alt 2: </w:t>
      </w:r>
      <w:r w:rsidR="00FE17C7">
        <w:t>Samsung, CATT, FUTUREWEI, CAICT, Qualcomm, Intel</w:t>
      </w:r>
    </w:p>
    <w:p w14:paraId="5A75F456" w14:textId="1107C621" w:rsidR="00705208" w:rsidRPr="002B5AC8" w:rsidRDefault="005B1E67" w:rsidP="008B1F5A">
      <w:pPr>
        <w:pStyle w:val="a"/>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hint="eastAsia"/>
                <w:lang w:eastAsia="zh-CN"/>
              </w:rPr>
            </w:pPr>
            <w:r>
              <w:rPr>
                <w:rFonts w:eastAsiaTheme="minorEastAsia"/>
                <w:lang w:eastAsia="zh-CN"/>
              </w:rPr>
              <w:t>We support both Alt 1 and Alt 2.</w:t>
            </w:r>
          </w:p>
        </w:tc>
      </w:tr>
      <w:tr w:rsidR="00901616" w14:paraId="07C50A13" w14:textId="77777777" w:rsidTr="0067356B">
        <w:tc>
          <w:tcPr>
            <w:tcW w:w="2425" w:type="dxa"/>
          </w:tcPr>
          <w:p w14:paraId="52536427" w14:textId="77777777" w:rsidR="00901616" w:rsidRDefault="00901616" w:rsidP="0067356B">
            <w:pPr>
              <w:rPr>
                <w:lang w:eastAsia="en-US"/>
              </w:rPr>
            </w:pPr>
          </w:p>
        </w:tc>
        <w:tc>
          <w:tcPr>
            <w:tcW w:w="6937" w:type="dxa"/>
          </w:tcPr>
          <w:p w14:paraId="6436075B" w14:textId="77777777" w:rsidR="00901616" w:rsidRDefault="00901616" w:rsidP="0067356B">
            <w:pPr>
              <w:rPr>
                <w:lang w:eastAsia="en-US"/>
              </w:rPr>
            </w:pP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a"/>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af8"/>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2E5DCC" w14:paraId="0D26F0EF" w14:textId="77777777" w:rsidTr="008E14D1">
        <w:tc>
          <w:tcPr>
            <w:tcW w:w="2425" w:type="dxa"/>
          </w:tcPr>
          <w:p w14:paraId="4660728E" w14:textId="77777777" w:rsidR="002E5DCC" w:rsidRDefault="002E5DCC" w:rsidP="008E14D1">
            <w:pPr>
              <w:rPr>
                <w:lang w:eastAsia="en-US"/>
              </w:rPr>
            </w:pPr>
          </w:p>
        </w:tc>
        <w:tc>
          <w:tcPr>
            <w:tcW w:w="6937" w:type="dxa"/>
          </w:tcPr>
          <w:p w14:paraId="7D1797C9" w14:textId="77777777" w:rsidR="002E5DCC" w:rsidRDefault="002E5DCC" w:rsidP="008E14D1">
            <w:pPr>
              <w:rPr>
                <w:lang w:eastAsia="en-US"/>
              </w:rPr>
            </w:pPr>
          </w:p>
        </w:tc>
      </w:tr>
      <w:tr w:rsidR="002E5DCC" w14:paraId="49B73776" w14:textId="77777777" w:rsidTr="008E14D1">
        <w:tc>
          <w:tcPr>
            <w:tcW w:w="2425" w:type="dxa"/>
          </w:tcPr>
          <w:p w14:paraId="29F5BE7E" w14:textId="77777777" w:rsidR="002E5DCC" w:rsidRDefault="002E5DCC" w:rsidP="008E14D1">
            <w:pPr>
              <w:rPr>
                <w:lang w:eastAsia="en-US"/>
              </w:rPr>
            </w:pPr>
          </w:p>
        </w:tc>
        <w:tc>
          <w:tcPr>
            <w:tcW w:w="6937" w:type="dxa"/>
          </w:tcPr>
          <w:p w14:paraId="5399AE0E" w14:textId="77777777" w:rsidR="002E5DCC" w:rsidRDefault="002E5DCC" w:rsidP="008E14D1">
            <w:pPr>
              <w:rPr>
                <w:lang w:eastAsia="en-US"/>
              </w:rPr>
            </w:pP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1D1087">
      <w:pPr>
        <w:pStyle w:val="a"/>
        <w:numPr>
          <w:ilvl w:val="0"/>
          <w:numId w:val="26"/>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af8"/>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hint="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B55F84" w14:paraId="496440A0" w14:textId="77777777" w:rsidTr="00E00CF6">
        <w:tc>
          <w:tcPr>
            <w:tcW w:w="2425" w:type="dxa"/>
          </w:tcPr>
          <w:p w14:paraId="6675196A" w14:textId="77777777" w:rsidR="00B55F84" w:rsidRDefault="00B55F84" w:rsidP="00E00CF6">
            <w:pPr>
              <w:rPr>
                <w:lang w:eastAsia="en-US"/>
              </w:rPr>
            </w:pPr>
          </w:p>
        </w:tc>
        <w:tc>
          <w:tcPr>
            <w:tcW w:w="6937" w:type="dxa"/>
          </w:tcPr>
          <w:p w14:paraId="355CEFB2" w14:textId="77777777" w:rsidR="00B55F84" w:rsidRDefault="00B55F84" w:rsidP="00E00CF6">
            <w:pPr>
              <w:rPr>
                <w:lang w:eastAsia="en-US"/>
              </w:rPr>
            </w:pP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a"/>
        <w:numPr>
          <w:ilvl w:val="0"/>
          <w:numId w:val="17"/>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DF2B8D" w14:paraId="4C4555AD" w14:textId="77777777" w:rsidTr="00FF7977">
        <w:tc>
          <w:tcPr>
            <w:tcW w:w="2425" w:type="dxa"/>
          </w:tcPr>
          <w:p w14:paraId="03F69A12" w14:textId="77777777" w:rsidR="00DF2B8D" w:rsidRDefault="00DF2B8D" w:rsidP="00FF7977">
            <w:pPr>
              <w:rPr>
                <w:lang w:eastAsia="en-US"/>
              </w:rPr>
            </w:pPr>
          </w:p>
        </w:tc>
        <w:tc>
          <w:tcPr>
            <w:tcW w:w="6937" w:type="dxa"/>
          </w:tcPr>
          <w:p w14:paraId="26815FCF" w14:textId="77777777" w:rsidR="00DF2B8D" w:rsidRDefault="00DF2B8D" w:rsidP="00FF7977">
            <w:pPr>
              <w:rPr>
                <w:lang w:eastAsia="en-US"/>
              </w:rPr>
            </w:pPr>
          </w:p>
        </w:tc>
      </w:tr>
      <w:tr w:rsidR="00DF2B8D" w14:paraId="2E2E4457" w14:textId="77777777" w:rsidTr="00FF7977">
        <w:tc>
          <w:tcPr>
            <w:tcW w:w="2425" w:type="dxa"/>
          </w:tcPr>
          <w:p w14:paraId="1AF4A0A5" w14:textId="77777777" w:rsidR="00DF2B8D" w:rsidRDefault="00DF2B8D" w:rsidP="00FF7977">
            <w:pPr>
              <w:rPr>
                <w:lang w:eastAsia="en-US"/>
              </w:rPr>
            </w:pPr>
          </w:p>
        </w:tc>
        <w:tc>
          <w:tcPr>
            <w:tcW w:w="6937" w:type="dxa"/>
          </w:tcPr>
          <w:p w14:paraId="35C3A8C4" w14:textId="77777777" w:rsidR="00DF2B8D" w:rsidRDefault="00DF2B8D" w:rsidP="00FF7977">
            <w:pPr>
              <w:rPr>
                <w:lang w:eastAsia="en-US"/>
              </w:rPr>
            </w:pPr>
          </w:p>
        </w:tc>
      </w:tr>
    </w:tbl>
    <w:p w14:paraId="67B6999E" w14:textId="77777777" w:rsidR="00DF2B8D" w:rsidRDefault="00DF2B8D" w:rsidP="00680F9E">
      <w:pPr>
        <w:rPr>
          <w:lang w:eastAsia="en-US"/>
        </w:rPr>
      </w:pPr>
    </w:p>
    <w:p w14:paraId="79679BB8" w14:textId="42CD171E" w:rsidR="001429BD" w:rsidRDefault="007149EE" w:rsidP="006E0CD9">
      <w:pPr>
        <w:pStyle w:val="2"/>
      </w:pPr>
      <w:r>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856B8C" w:rsidRPr="003161F7" w:rsidRDefault="00856B8C"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856B8C" w:rsidRPr="003161F7" w:rsidRDefault="00856B8C" w:rsidP="007149EE">
                            <w:pPr>
                              <w:rPr>
                                <w:rFonts w:cs="Times"/>
                                <w:szCs w:val="20"/>
                              </w:rPr>
                            </w:pPr>
                            <w:r w:rsidRPr="003161F7">
                              <w:rPr>
                                <w:rFonts w:cs="Times"/>
                                <w:szCs w:val="20"/>
                              </w:rPr>
                              <w:t>Define Type A and Type B multi-channel channel access as:</w:t>
                            </w:r>
                          </w:p>
                          <w:p w14:paraId="04F8231C"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856B8C" w:rsidRPr="003161F7" w:rsidRDefault="00856B8C" w:rsidP="007149EE">
                            <w:pPr>
                              <w:rPr>
                                <w:rFonts w:cs="Times"/>
                                <w:szCs w:val="20"/>
                              </w:rPr>
                            </w:pPr>
                            <w:r w:rsidRPr="003161F7">
                              <w:rPr>
                                <w:rFonts w:cs="Times"/>
                                <w:szCs w:val="20"/>
                              </w:rPr>
                              <w:t>Down-selection between</w:t>
                            </w:r>
                          </w:p>
                          <w:p w14:paraId="25524ECC"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856B8C" w:rsidRPr="003161F7" w:rsidRDefault="00856B8C"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856B8C" w:rsidRPr="00064AE5" w:rsidRDefault="00856B8C"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856B8C" w:rsidRPr="003161F7" w:rsidRDefault="00856B8C"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856B8C" w:rsidRPr="003161F7" w:rsidRDefault="00856B8C" w:rsidP="007149EE">
                      <w:pPr>
                        <w:rPr>
                          <w:rFonts w:cs="Times"/>
                          <w:szCs w:val="20"/>
                        </w:rPr>
                      </w:pPr>
                      <w:r w:rsidRPr="003161F7">
                        <w:rPr>
                          <w:rFonts w:cs="Times"/>
                          <w:szCs w:val="20"/>
                        </w:rPr>
                        <w:t>Define Type A and Type B multi-channel channel access as:</w:t>
                      </w:r>
                    </w:p>
                    <w:p w14:paraId="04F8231C"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856B8C" w:rsidRPr="003161F7" w:rsidRDefault="00856B8C" w:rsidP="007149EE">
                      <w:pPr>
                        <w:rPr>
                          <w:rFonts w:cs="Times"/>
                          <w:szCs w:val="20"/>
                        </w:rPr>
                      </w:pPr>
                      <w:r w:rsidRPr="003161F7">
                        <w:rPr>
                          <w:rFonts w:cs="Times"/>
                          <w:szCs w:val="20"/>
                        </w:rPr>
                        <w:t>Down-selection between</w:t>
                      </w:r>
                    </w:p>
                    <w:p w14:paraId="25524ECC"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856B8C" w:rsidRPr="003161F7" w:rsidRDefault="00856B8C"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856B8C" w:rsidRPr="003161F7" w:rsidRDefault="00856B8C"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856B8C" w:rsidRPr="00064AE5" w:rsidRDefault="00856B8C"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af8"/>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lastRenderedPageBreak/>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30"/>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B77B7C9"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7C7F63">
      <w:pPr>
        <w:pStyle w:val="a"/>
        <w:numPr>
          <w:ilvl w:val="0"/>
          <w:numId w:val="2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77777777" w:rsidR="007C7F63" w:rsidRPr="003161F7" w:rsidRDefault="007C7F63" w:rsidP="007C7F63">
      <w:pPr>
        <w:pStyle w:val="a"/>
        <w:numPr>
          <w:ilvl w:val="1"/>
          <w:numId w:val="26"/>
        </w:numPr>
        <w:kinsoku/>
        <w:adjustRightInd/>
        <w:snapToGrid w:val="0"/>
        <w:spacing w:after="0" w:line="252" w:lineRule="auto"/>
        <w:textAlignment w:val="auto"/>
        <w:rPr>
          <w:rFonts w:cs="Times"/>
          <w:szCs w:val="20"/>
        </w:rPr>
      </w:pPr>
      <w:r>
        <w:rPr>
          <w:rFonts w:cs="Times"/>
          <w:szCs w:val="20"/>
        </w:rPr>
        <w:t xml:space="preserve">Ericsson, Nokia, Qualcomm, </w:t>
      </w:r>
    </w:p>
    <w:p w14:paraId="668D0F14" w14:textId="77777777" w:rsidR="007C7F63" w:rsidRDefault="007C7F63" w:rsidP="007C7F63">
      <w:pPr>
        <w:pStyle w:val="a"/>
        <w:numPr>
          <w:ilvl w:val="0"/>
          <w:numId w:val="2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707ED5EE" w:rsidR="007C7F63" w:rsidRPr="00C3097F" w:rsidRDefault="007C7F63" w:rsidP="007C7F63">
      <w:pPr>
        <w:pStyle w:val="a"/>
        <w:numPr>
          <w:ilvl w:val="1"/>
          <w:numId w:val="26"/>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af8"/>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hint="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B55F84" w14:paraId="4A8072D4" w14:textId="77777777" w:rsidTr="00E00CF6">
        <w:tc>
          <w:tcPr>
            <w:tcW w:w="2425" w:type="dxa"/>
          </w:tcPr>
          <w:p w14:paraId="67F61184" w14:textId="77777777" w:rsidR="00B55F84" w:rsidRDefault="00B55F84" w:rsidP="00E00CF6">
            <w:pPr>
              <w:rPr>
                <w:lang w:eastAsia="en-US"/>
              </w:rPr>
            </w:pPr>
          </w:p>
        </w:tc>
        <w:tc>
          <w:tcPr>
            <w:tcW w:w="6937" w:type="dxa"/>
          </w:tcPr>
          <w:p w14:paraId="660AE1AC" w14:textId="77777777" w:rsidR="00B55F84" w:rsidRDefault="00B55F84" w:rsidP="00E00CF6">
            <w:pPr>
              <w:rPr>
                <w:lang w:eastAsia="en-US"/>
              </w:rPr>
            </w:pPr>
          </w:p>
        </w:tc>
      </w:tr>
    </w:tbl>
    <w:p w14:paraId="2AF8874E" w14:textId="77777777" w:rsidR="000C7206" w:rsidRDefault="000C7206">
      <w:pPr>
        <w:rPr>
          <w:lang w:eastAsia="en-US"/>
        </w:rPr>
      </w:pPr>
    </w:p>
    <w:p w14:paraId="6191B1CF" w14:textId="7E0E7C78" w:rsidR="00392170" w:rsidRDefault="002B7E2E" w:rsidP="006E0CD9">
      <w:pPr>
        <w:pStyle w:val="2"/>
      </w:pPr>
      <w:r>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af8"/>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Huawei </w:t>
            </w:r>
            <w:proofErr w:type="spellStart"/>
            <w:r w:rsidRPr="00A05122">
              <w:rPr>
                <w:rFonts w:ascii="Calibri" w:eastAsia="Times New Roman" w:hAnsi="Calibri" w:cs="Calibri"/>
                <w:bCs/>
                <w:snapToGrid/>
                <w:color w:val="000000"/>
                <w:kern w:val="0"/>
                <w:sz w:val="18"/>
                <w:szCs w:val="18"/>
                <w:lang w:val="en-US" w:eastAsia="en-US"/>
              </w:rPr>
              <w:t>HiSilicon</w:t>
            </w:r>
            <w:proofErr w:type="spellEnd"/>
          </w:p>
        </w:tc>
        <w:tc>
          <w:tcPr>
            <w:tcW w:w="7440" w:type="dxa"/>
            <w:hideMark/>
          </w:tcPr>
          <w:p w14:paraId="4A4B6D32"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Spreadtrum</w:t>
            </w:r>
            <w:proofErr w:type="spellEnd"/>
            <w:r w:rsidRPr="00A05122">
              <w:rPr>
                <w:rFonts w:ascii="Calibri" w:eastAsia="Times New Roman" w:hAnsi="Calibri" w:cs="Calibri"/>
                <w:bCs/>
                <w:snapToGrid/>
                <w:color w:val="000000"/>
                <w:kern w:val="0"/>
                <w:sz w:val="18"/>
                <w:szCs w:val="18"/>
                <w:lang w:val="en-US" w:eastAsia="en-US"/>
              </w:rPr>
              <w:t xml:space="preserve">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Spreadtrum</w:t>
            </w:r>
            <w:proofErr w:type="spellEnd"/>
            <w:r w:rsidRPr="00A05122">
              <w:rPr>
                <w:rFonts w:ascii="Calibri" w:eastAsia="Times New Roman" w:hAnsi="Calibri" w:cs="Calibri"/>
                <w:bCs/>
                <w:snapToGrid/>
                <w:color w:val="000000"/>
                <w:kern w:val="0"/>
                <w:sz w:val="18"/>
                <w:szCs w:val="18"/>
                <w:lang w:val="en-US" w:eastAsia="en-US"/>
              </w:rPr>
              <w:t xml:space="preserve">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lastRenderedPageBreak/>
              <w:t>InterDigital</w:t>
            </w:r>
            <w:proofErr w:type="spellEnd"/>
            <w:r w:rsidRPr="00A05122">
              <w:rPr>
                <w:rFonts w:ascii="Calibri" w:eastAsia="Times New Roman" w:hAnsi="Calibri" w:cs="Calibri"/>
                <w:bCs/>
                <w:snapToGrid/>
                <w:color w:val="000000"/>
                <w:kern w:val="0"/>
                <w:sz w:val="18"/>
                <w:szCs w:val="18"/>
                <w:lang w:val="en-US" w:eastAsia="en-US"/>
              </w:rPr>
              <w:t xml:space="preserve">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sidRPr="00A05122">
              <w:rPr>
                <w:rFonts w:ascii="Calibri" w:eastAsia="Times New Roman" w:hAnsi="Calibri" w:cs="Calibri"/>
                <w:bCs/>
                <w:snapToGrid/>
                <w:color w:val="000000"/>
                <w:kern w:val="0"/>
                <w:sz w:val="18"/>
                <w:szCs w:val="18"/>
                <w:lang w:val="en-US" w:eastAsia="en-US"/>
              </w:rPr>
              <w:t>narrowbeams</w:t>
            </w:r>
            <w:proofErr w:type="spellEnd"/>
            <w:r w:rsidRPr="00A05122">
              <w:rPr>
                <w:rFonts w:ascii="Calibri" w:eastAsia="Times New Roman" w:hAnsi="Calibri" w:cs="Calibri"/>
                <w:bCs/>
                <w:snapToGrid/>
                <w:color w:val="000000"/>
                <w:kern w:val="0"/>
                <w:sz w:val="18"/>
                <w:szCs w:val="18"/>
                <w:lang w:val="en-US" w:eastAsia="en-US"/>
              </w:rPr>
              <w:t>.</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specified:- Definition of cover could be such that the angle included in the [3] dB </w:t>
            </w:r>
            <w:proofErr w:type="spellStart"/>
            <w:r w:rsidRPr="00A05122">
              <w:rPr>
                <w:rFonts w:ascii="Calibri" w:eastAsia="Times New Roman" w:hAnsi="Calibri" w:cs="Calibri"/>
                <w:bCs/>
                <w:snapToGrid/>
                <w:color w:val="000000"/>
                <w:kern w:val="0"/>
                <w:sz w:val="18"/>
                <w:szCs w:val="18"/>
                <w:lang w:val="en-US" w:eastAsia="en-US"/>
              </w:rPr>
              <w:t>beamwidth</w:t>
            </w:r>
            <w:proofErr w:type="spellEnd"/>
            <w:r w:rsidRPr="00A05122">
              <w:rPr>
                <w:rFonts w:ascii="Calibri" w:eastAsia="Times New Roman" w:hAnsi="Calibri" w:cs="Calibri"/>
                <w:bCs/>
                <w:snapToGrid/>
                <w:color w:val="000000"/>
                <w:kern w:val="0"/>
                <w:sz w:val="18"/>
                <w:szCs w:val="18"/>
                <w:lang w:val="en-US" w:eastAsia="en-US"/>
              </w:rPr>
              <w:t xml:space="preserve"> of the transmission beam(s) is included in the [3] dB </w:t>
            </w:r>
            <w:proofErr w:type="spellStart"/>
            <w:r w:rsidRPr="00A05122">
              <w:rPr>
                <w:rFonts w:ascii="Calibri" w:eastAsia="Times New Roman" w:hAnsi="Calibri" w:cs="Calibri"/>
                <w:bCs/>
                <w:snapToGrid/>
                <w:color w:val="000000"/>
                <w:kern w:val="0"/>
                <w:sz w:val="18"/>
                <w:szCs w:val="18"/>
                <w:lang w:val="en-US" w:eastAsia="en-US"/>
              </w:rPr>
              <w:t>beamwidth</w:t>
            </w:r>
            <w:proofErr w:type="spellEnd"/>
            <w:r w:rsidRPr="00A05122">
              <w:rPr>
                <w:rFonts w:ascii="Calibri" w:eastAsia="Times New Roman" w:hAnsi="Calibri" w:cs="Calibri"/>
                <w:bCs/>
                <w:snapToGrid/>
                <w:color w:val="000000"/>
                <w:kern w:val="0"/>
                <w:sz w:val="18"/>
                <w:szCs w:val="18"/>
                <w:lang w:val="en-US" w:eastAsia="en-US"/>
              </w:rPr>
              <w:t xml:space="preserve">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sidRPr="00A05122">
              <w:rPr>
                <w:rFonts w:ascii="Calibri" w:eastAsia="Times New Roman" w:hAnsi="Calibri" w:cs="Calibri"/>
                <w:bCs/>
                <w:snapToGrid/>
                <w:color w:val="000000"/>
                <w:kern w:val="0"/>
                <w:sz w:val="18"/>
                <w:szCs w:val="18"/>
                <w:lang w:val="en-US" w:eastAsia="en-US"/>
              </w:rPr>
              <w:t>ssb-PositionsInBurst</w:t>
            </w:r>
            <w:proofErr w:type="spellEnd"/>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ZTE </w:t>
            </w:r>
            <w:proofErr w:type="spellStart"/>
            <w:r w:rsidRPr="00A05122">
              <w:rPr>
                <w:rFonts w:ascii="Calibri" w:eastAsia="Times New Roman" w:hAnsi="Calibri" w:cs="Calibri"/>
                <w:bCs/>
                <w:snapToGrid/>
                <w:color w:val="000000"/>
                <w:kern w:val="0"/>
                <w:sz w:val="18"/>
                <w:szCs w:val="18"/>
                <w:lang w:val="en-US" w:eastAsia="en-US"/>
              </w:rPr>
              <w:t>Sanechips</w:t>
            </w:r>
            <w:proofErr w:type="spellEnd"/>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sidRPr="00A05122">
              <w:rPr>
                <w:rFonts w:ascii="Calibri" w:eastAsia="Times New Roman" w:hAnsi="Calibri" w:cs="Calibri"/>
                <w:bCs/>
                <w:snapToGrid/>
                <w:color w:val="000000"/>
                <w:kern w:val="0"/>
                <w:sz w:val="18"/>
                <w:szCs w:val="18"/>
                <w:lang w:val="en-US" w:eastAsia="en-US"/>
              </w:rPr>
              <w:t>actually equivalent</w:t>
            </w:r>
            <w:proofErr w:type="gramEnd"/>
            <w:r w:rsidRPr="00A05122">
              <w:rPr>
                <w:rFonts w:ascii="Calibri" w:eastAsia="Times New Roman" w:hAnsi="Calibri" w:cs="Calibri"/>
                <w:bCs/>
                <w:snapToGrid/>
                <w:color w:val="000000"/>
                <w:kern w:val="0"/>
                <w:sz w:val="18"/>
                <w:szCs w:val="18"/>
                <w:lang w:val="en-US" w:eastAsia="en-US"/>
              </w:rPr>
              <w:t xml:space="preserve">.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sidRPr="00A05122">
              <w:rPr>
                <w:rFonts w:ascii="Calibri" w:eastAsia="Times New Roman" w:hAnsi="Calibri" w:cs="Calibri"/>
                <w:bCs/>
                <w:snapToGrid/>
                <w:color w:val="000000"/>
                <w:kern w:val="0"/>
                <w:sz w:val="18"/>
                <w:szCs w:val="18"/>
                <w:lang w:val="en-US" w:eastAsia="en-US"/>
              </w:rPr>
              <w:t>e.g.,extend</w:t>
            </w:r>
            <w:proofErr w:type="spellEnd"/>
            <w:proofErr w:type="gramEnd"/>
            <w:r w:rsidRPr="00A05122">
              <w:rPr>
                <w:rFonts w:ascii="Calibri" w:eastAsia="Times New Roman" w:hAnsi="Calibri" w:cs="Calibri"/>
                <w:bCs/>
                <w:snapToGrid/>
                <w:color w:val="000000"/>
                <w:kern w:val="0"/>
                <w:sz w:val="18"/>
                <w:szCs w:val="18"/>
                <w:lang w:val="en-US" w:eastAsia="en-US"/>
              </w:rPr>
              <w:t xml:space="preserve"> </w:t>
            </w:r>
            <w:proofErr w:type="spellStart"/>
            <w:r w:rsidRPr="00A05122">
              <w:rPr>
                <w:rFonts w:ascii="Calibri" w:eastAsia="Times New Roman" w:hAnsi="Calibri" w:cs="Calibri"/>
                <w:bCs/>
                <w:snapToGrid/>
                <w:color w:val="000000"/>
                <w:kern w:val="0"/>
                <w:sz w:val="18"/>
                <w:szCs w:val="18"/>
                <w:lang w:val="en-US" w:eastAsia="en-US"/>
              </w:rPr>
              <w:t>SpatialRelationInfo</w:t>
            </w:r>
            <w:proofErr w:type="spellEnd"/>
            <w:r w:rsidRPr="00A05122">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sidRPr="00A05122">
              <w:rPr>
                <w:rFonts w:ascii="Calibri" w:eastAsia="Times New Roman" w:hAnsi="Calibri" w:cs="Calibri"/>
                <w:bCs/>
                <w:snapToGrid/>
                <w:color w:val="000000"/>
                <w:kern w:val="0"/>
                <w:sz w:val="18"/>
                <w:szCs w:val="18"/>
                <w:lang w:val="en-US" w:eastAsia="en-US"/>
              </w:rPr>
              <w:t>gNB</w:t>
            </w:r>
            <w:proofErr w:type="spellEnd"/>
            <w:r w:rsidRPr="00A05122">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w:t>
            </w:r>
            <w:proofErr w:type="gramStart"/>
            <w:r w:rsidRPr="00A05122">
              <w:rPr>
                <w:rFonts w:ascii="Calibri" w:eastAsia="Times New Roman" w:hAnsi="Calibri" w:cs="Calibri"/>
                <w:bCs/>
                <w:snapToGrid/>
                <w:color w:val="000000"/>
                <w:kern w:val="0"/>
                <w:sz w:val="18"/>
                <w:szCs w:val="18"/>
                <w:lang w:val="en-US" w:eastAsia="en-US"/>
              </w:rPr>
              <w:t>as long as</w:t>
            </w:r>
            <w:proofErr w:type="gramEnd"/>
            <w:r w:rsidRPr="00A05122">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sidRPr="006F3DF2">
              <w:rPr>
                <w:rFonts w:ascii="Calibri" w:eastAsia="Times New Roman" w:hAnsi="Calibri" w:cs="Calibri"/>
                <w:bCs/>
                <w:snapToGrid/>
                <w:color w:val="000000"/>
                <w:kern w:val="0"/>
                <w:sz w:val="18"/>
                <w:szCs w:val="18"/>
                <w:lang w:val="en-US" w:eastAsia="en-US"/>
              </w:rPr>
              <w:t>mmWave</w:t>
            </w:r>
            <w:proofErr w:type="spellEnd"/>
            <w:r w:rsidRPr="006F3DF2">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6"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6"/>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sidRPr="006F3DF2">
              <w:rPr>
                <w:rFonts w:eastAsia="Times New Roman"/>
                <w:bCs/>
                <w:snapToGrid/>
                <w:color w:val="000000"/>
                <w:kern w:val="0"/>
                <w:sz w:val="18"/>
                <w:szCs w:val="18"/>
                <w:lang w:eastAsia="en-US"/>
              </w:rPr>
              <w:t>whether or not</w:t>
            </w:r>
            <w:proofErr w:type="gramEnd"/>
            <w:r w:rsidRPr="006F3DF2">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w:t>
            </w:r>
            <w:proofErr w:type="gramStart"/>
            <w:r w:rsidRPr="006F3DF2">
              <w:rPr>
                <w:rFonts w:eastAsia="Times New Roman"/>
                <w:bCs/>
                <w:snapToGrid/>
                <w:color w:val="000000"/>
                <w:kern w:val="0"/>
                <w:sz w:val="18"/>
                <w:szCs w:val="18"/>
                <w:lang w:eastAsia="en-US"/>
              </w:rPr>
              <w:t>l  How</w:t>
            </w:r>
            <w:proofErr w:type="gramEnd"/>
            <w:r w:rsidRPr="006F3DF2">
              <w:rPr>
                <w:rFonts w:eastAsia="Times New Roman"/>
                <w:bCs/>
                <w:snapToGrid/>
                <w:color w:val="000000"/>
                <w:kern w:val="0"/>
                <w:sz w:val="18"/>
                <w:szCs w:val="18"/>
                <w:lang w:eastAsia="en-US"/>
              </w:rPr>
              <w:t xml:space="preserve">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13: When directional sensing is performed, the COT should </w:t>
            </w:r>
            <w:proofErr w:type="gramStart"/>
            <w:r w:rsidRPr="006F3DF2">
              <w:rPr>
                <w:rFonts w:eastAsia="Times New Roman"/>
                <w:bCs/>
                <w:snapToGrid/>
                <w:color w:val="000000"/>
                <w:kern w:val="0"/>
                <w:sz w:val="18"/>
                <w:szCs w:val="18"/>
                <w:lang w:val="en-US" w:eastAsia="zh-CN"/>
              </w:rPr>
              <w:t>be considered to be</w:t>
            </w:r>
            <w:proofErr w:type="gramEnd"/>
            <w:r w:rsidRPr="006F3DF2">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17: For </w:t>
            </w:r>
            <w:proofErr w:type="spellStart"/>
            <w:r w:rsidRPr="006F3DF2">
              <w:rPr>
                <w:rFonts w:eastAsia="Times New Roman"/>
                <w:bCs/>
                <w:snapToGrid/>
                <w:color w:val="000000"/>
                <w:kern w:val="0"/>
                <w:sz w:val="18"/>
                <w:szCs w:val="18"/>
                <w:lang w:val="en-US" w:eastAsia="zh-CN"/>
              </w:rPr>
              <w:t>gNB</w:t>
            </w:r>
            <w:proofErr w:type="spellEnd"/>
            <w:r w:rsidRPr="006F3DF2">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sidRPr="006F3DF2">
              <w:rPr>
                <w:rFonts w:eastAsia="Times New Roman" w:cs="Batang"/>
                <w:bCs/>
                <w:i/>
                <w:iCs/>
                <w:snapToGrid/>
                <w:color w:val="000000"/>
                <w:kern w:val="0"/>
                <w:sz w:val="18"/>
                <w:szCs w:val="18"/>
                <w:lang w:val="en-US" w:eastAsia="en-US"/>
              </w:rPr>
              <w:t>gNB</w:t>
            </w:r>
            <w:proofErr w:type="spellEnd"/>
            <w:r w:rsidRPr="006F3DF2">
              <w:rPr>
                <w:rFonts w:eastAsia="Times New Roman" w:cs="Batang"/>
                <w:bCs/>
                <w:i/>
                <w:iCs/>
                <w:snapToGrid/>
                <w:color w:val="000000"/>
                <w:kern w:val="0"/>
                <w:sz w:val="18"/>
                <w:szCs w:val="18"/>
                <w:lang w:val="en-US" w:eastAsia="en-US"/>
              </w:rPr>
              <w:t xml:space="preserve">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PMingLiU"/>
                <w:bCs/>
                <w:i/>
                <w:iCs/>
                <w:snapToGrid/>
                <w:color w:val="000000"/>
                <w:sz w:val="18"/>
                <w:szCs w:val="18"/>
                <w:lang w:eastAsia="zh-TW"/>
              </w:rPr>
              <w:t xml:space="preserve">Proposal 1: </w:t>
            </w:r>
            <w:proofErr w:type="gramStart"/>
            <w:r w:rsidRPr="006F3DF2">
              <w:rPr>
                <w:rFonts w:eastAsia="PMingLiU"/>
                <w:bCs/>
                <w:i/>
                <w:iCs/>
                <w:snapToGrid/>
                <w:color w:val="000000"/>
                <w:sz w:val="18"/>
                <w:szCs w:val="18"/>
                <w:lang w:eastAsia="zh-TW"/>
              </w:rPr>
              <w:t>In order to</w:t>
            </w:r>
            <w:proofErr w:type="gramEnd"/>
            <w:r w:rsidRPr="006F3DF2">
              <w:rPr>
                <w:rFonts w:eastAsia="PMingLiU"/>
                <w:bCs/>
                <w:i/>
                <w:iCs/>
                <w:snapToGrid/>
                <w:color w:val="000000"/>
                <w:sz w:val="18"/>
                <w:szCs w:val="18"/>
                <w:lang w:eastAsia="zh-TW"/>
              </w:rPr>
              <w:t xml:space="preserve">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DF2">
              <w:rPr>
                <w:rFonts w:ascii="Calibri" w:eastAsia="Times New Roman" w:hAnsi="Calibri" w:cs="Calibri"/>
                <w:bCs/>
                <w:snapToGrid/>
                <w:color w:val="000000"/>
                <w:kern w:val="0"/>
                <w:sz w:val="18"/>
                <w:szCs w:val="18"/>
                <w:lang w:val="en-US" w:eastAsia="en-US"/>
              </w:rPr>
              <w:t>Convida</w:t>
            </w:r>
            <w:proofErr w:type="spellEnd"/>
            <w:r w:rsidRPr="006F3DF2">
              <w:rPr>
                <w:rFonts w:ascii="Calibri" w:eastAsia="Times New Roman" w:hAnsi="Calibri" w:cs="Calibri"/>
                <w:bCs/>
                <w:snapToGrid/>
                <w:color w:val="000000"/>
                <w:kern w:val="0"/>
                <w:sz w:val="18"/>
                <w:szCs w:val="18"/>
                <w:lang w:val="en-US" w:eastAsia="en-US"/>
              </w:rPr>
              <w:t xml:space="preserve">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30"/>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A23828">
      <w:pPr>
        <w:pStyle w:val="a"/>
        <w:numPr>
          <w:ilvl w:val="0"/>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A23828">
      <w:pPr>
        <w:pStyle w:val="a"/>
        <w:numPr>
          <w:ilvl w:val="1"/>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A23828">
      <w:pPr>
        <w:pStyle w:val="a"/>
        <w:numPr>
          <w:ilvl w:val="1"/>
          <w:numId w:val="34"/>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 xml:space="preserve">FFS: the angle included in the [3] dB </w:t>
      </w:r>
      <w:proofErr w:type="spellStart"/>
      <w:r w:rsidRPr="002D23C2">
        <w:rPr>
          <w:rFonts w:eastAsia="Times New Roman"/>
          <w:snapToGrid/>
          <w:color w:val="000000" w:themeColor="text1"/>
          <w:szCs w:val="20"/>
          <w:lang w:val="en-US" w:eastAsia="zh-CN"/>
        </w:rPr>
        <w:t>beamwidth</w:t>
      </w:r>
      <w:proofErr w:type="spellEnd"/>
      <w:r w:rsidRPr="002D23C2">
        <w:rPr>
          <w:rFonts w:eastAsia="Times New Roman"/>
          <w:snapToGrid/>
          <w:color w:val="000000" w:themeColor="text1"/>
          <w:szCs w:val="20"/>
          <w:lang w:val="en-US" w:eastAsia="zh-CN"/>
        </w:rPr>
        <w:t xml:space="preserve"> of the transmission beam is included in the [X, FFS] dB </w:t>
      </w:r>
      <w:proofErr w:type="spellStart"/>
      <w:r w:rsidRPr="002D23C2">
        <w:rPr>
          <w:rFonts w:eastAsia="Times New Roman"/>
          <w:snapToGrid/>
          <w:color w:val="000000" w:themeColor="text1"/>
          <w:szCs w:val="20"/>
          <w:lang w:val="en-US" w:eastAsia="zh-CN"/>
        </w:rPr>
        <w:t>beamwidth</w:t>
      </w:r>
      <w:proofErr w:type="spellEnd"/>
      <w:r w:rsidRPr="002D23C2">
        <w:rPr>
          <w:rFonts w:eastAsia="Times New Roman"/>
          <w:snapToGrid/>
          <w:color w:val="000000" w:themeColor="text1"/>
          <w:szCs w:val="20"/>
          <w:lang w:val="en-US" w:eastAsia="zh-CN"/>
        </w:rPr>
        <w:t xml:space="preserve"> of the sensing beam.</w:t>
      </w:r>
    </w:p>
    <w:p w14:paraId="4E87457D" w14:textId="77777777" w:rsidR="00A23828" w:rsidRPr="002D23C2" w:rsidRDefault="00A23828" w:rsidP="00A23828">
      <w:pPr>
        <w:pStyle w:val="a"/>
        <w:numPr>
          <w:ilvl w:val="1"/>
          <w:numId w:val="34"/>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A23828">
      <w:pPr>
        <w:pStyle w:val="a"/>
        <w:numPr>
          <w:ilvl w:val="1"/>
          <w:numId w:val="34"/>
        </w:numPr>
        <w:rPr>
          <w:color w:val="000000" w:themeColor="text1"/>
          <w:szCs w:val="20"/>
          <w:lang w:eastAsia="en-US"/>
        </w:rPr>
      </w:pPr>
      <w:r w:rsidRPr="002D23C2">
        <w:rPr>
          <w:color w:val="000000" w:themeColor="text1"/>
          <w:szCs w:val="20"/>
          <w:lang w:eastAsia="en-US"/>
        </w:rPr>
        <w:t xml:space="preserve">[c] FFS: The sensing beam gain is measured in one or more directions where the transmission beam EIRP is within </w:t>
      </w:r>
      <w:proofErr w:type="gramStart"/>
      <w:r w:rsidRPr="002D23C2">
        <w:rPr>
          <w:color w:val="000000" w:themeColor="text1"/>
          <w:szCs w:val="20"/>
          <w:lang w:eastAsia="en-US"/>
        </w:rPr>
        <w:t>A  [</w:t>
      </w:r>
      <w:proofErr w:type="gramEnd"/>
      <w:r w:rsidRPr="002D23C2">
        <w:rPr>
          <w:color w:val="000000" w:themeColor="text1"/>
          <w:szCs w:val="20"/>
          <w:lang w:eastAsia="en-US"/>
        </w:rPr>
        <w:t>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A23828">
      <w:pPr>
        <w:pStyle w:val="a"/>
        <w:numPr>
          <w:ilvl w:val="1"/>
          <w:numId w:val="34"/>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w:t>
      </w:r>
      <w:proofErr w:type="gramStart"/>
      <w:r w:rsidRPr="002D23C2">
        <w:rPr>
          <w:color w:val="000000" w:themeColor="text1"/>
          <w:lang w:eastAsia="en-US"/>
        </w:rPr>
        <w:t>3]dB</w:t>
      </w:r>
      <w:proofErr w:type="gramEnd"/>
      <w:r w:rsidRPr="002D23C2">
        <w:rPr>
          <w:color w:val="000000" w:themeColor="text1"/>
          <w:lang w:eastAsia="en-US"/>
        </w:rPr>
        <w:t xml:space="preserve"> </w:t>
      </w:r>
      <w:proofErr w:type="spellStart"/>
      <w:r w:rsidRPr="002D23C2">
        <w:rPr>
          <w:color w:val="000000" w:themeColor="text1"/>
          <w:lang w:eastAsia="en-US"/>
        </w:rPr>
        <w:t>beamwidth</w:t>
      </w:r>
      <w:proofErr w:type="spellEnd"/>
      <w:r w:rsidRPr="002D23C2">
        <w:rPr>
          <w:color w:val="000000" w:themeColor="text1"/>
          <w:lang w:eastAsia="en-US"/>
        </w:rPr>
        <w:t xml:space="preserve"> which at least contains all beam peak directions of transmission beams</w:t>
      </w:r>
    </w:p>
    <w:p w14:paraId="1AE63356" w14:textId="77777777" w:rsidR="00A23828" w:rsidRPr="002D23C2" w:rsidRDefault="00A23828" w:rsidP="00A23828">
      <w:pPr>
        <w:pStyle w:val="a"/>
        <w:numPr>
          <w:ilvl w:val="1"/>
          <w:numId w:val="34"/>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A23828">
      <w:pPr>
        <w:pStyle w:val="a"/>
        <w:numPr>
          <w:ilvl w:val="0"/>
          <w:numId w:val="34"/>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w:t>
      </w:r>
      <w:proofErr w:type="spellStart"/>
      <w:r w:rsidRPr="002D23C2">
        <w:rPr>
          <w:color w:val="000000" w:themeColor="text1"/>
          <w:szCs w:val="20"/>
          <w:lang w:val="en-US" w:eastAsia="en-US"/>
        </w:rPr>
        <w:t>SpatialRelationInfo</w:t>
      </w:r>
      <w:proofErr w:type="spellEnd"/>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E60087">
      <w:pPr>
        <w:pStyle w:val="a"/>
        <w:numPr>
          <w:ilvl w:val="1"/>
          <w:numId w:val="34"/>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w:t>
      </w:r>
      <w:proofErr w:type="spellStart"/>
      <w:r w:rsidRPr="00E60087">
        <w:rPr>
          <w:color w:val="000000" w:themeColor="text1"/>
          <w:szCs w:val="20"/>
          <w:lang w:val="en-US"/>
        </w:rPr>
        <w:t>SpatialRelationInfo</w:t>
      </w:r>
      <w:proofErr w:type="spellEnd"/>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966BBB">
      <w:pPr>
        <w:pStyle w:val="a"/>
        <w:numPr>
          <w:ilvl w:val="0"/>
          <w:numId w:val="34"/>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77777777" w:rsidR="00FE2335" w:rsidRDefault="00906EB3" w:rsidP="005A0CD0">
      <w:pPr>
        <w:pStyle w:val="a"/>
        <w:numPr>
          <w:ilvl w:val="1"/>
          <w:numId w:val="34"/>
        </w:numPr>
        <w:rPr>
          <w:color w:val="000000" w:themeColor="text1"/>
        </w:rPr>
      </w:pPr>
      <w:r>
        <w:rPr>
          <w:color w:val="000000" w:themeColor="text1"/>
        </w:rPr>
        <w:t>Vivo, Ericsson, FUTUREWEI, Qualcomm, Xiaomi</w:t>
      </w:r>
      <w:r w:rsidR="00966BBB">
        <w:rPr>
          <w:color w:val="000000" w:themeColor="text1"/>
        </w:rPr>
        <w:t>, Nokia,</w:t>
      </w:r>
    </w:p>
    <w:p w14:paraId="67107737" w14:textId="4A0253B3" w:rsidR="00966BBB" w:rsidRDefault="00FE2335" w:rsidP="005A0CD0">
      <w:pPr>
        <w:pStyle w:val="a"/>
        <w:numPr>
          <w:ilvl w:val="1"/>
          <w:numId w:val="34"/>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966BBB">
      <w:pPr>
        <w:pStyle w:val="a"/>
        <w:numPr>
          <w:ilvl w:val="0"/>
          <w:numId w:val="34"/>
        </w:numPr>
        <w:rPr>
          <w:color w:val="000000" w:themeColor="text1"/>
        </w:rPr>
      </w:pPr>
      <w:r w:rsidRPr="00966BBB">
        <w:rPr>
          <w:color w:val="000000" w:themeColor="text1"/>
        </w:rPr>
        <w:t xml:space="preserve">Companies that support Alt 2 approach: </w:t>
      </w:r>
    </w:p>
    <w:p w14:paraId="140A3CBE" w14:textId="641236A4" w:rsidR="00966BBB" w:rsidRPr="00966BBB" w:rsidRDefault="00906EB3" w:rsidP="00966BBB">
      <w:pPr>
        <w:pStyle w:val="a"/>
        <w:numPr>
          <w:ilvl w:val="1"/>
          <w:numId w:val="34"/>
        </w:numPr>
        <w:rPr>
          <w:color w:val="000000" w:themeColor="text1"/>
        </w:rPr>
      </w:pPr>
      <w:proofErr w:type="spellStart"/>
      <w:r>
        <w:rPr>
          <w:color w:val="000000" w:themeColor="text1"/>
        </w:rPr>
        <w:lastRenderedPageBreak/>
        <w:t>Spreadtrum</w:t>
      </w:r>
      <w:proofErr w:type="spellEnd"/>
      <w:r>
        <w:rPr>
          <w:color w:val="000000" w:themeColor="text1"/>
        </w:rPr>
        <w:t xml:space="preserve">, </w:t>
      </w:r>
      <w:proofErr w:type="spellStart"/>
      <w:r w:rsidR="000B7FD4">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xml:space="preserve">, Samsung, ZTE, OPPO, LG, Intel, </w:t>
      </w:r>
      <w:r w:rsidR="00AD33C3">
        <w:rPr>
          <w:color w:val="000000" w:themeColor="text1"/>
        </w:rPr>
        <w:t xml:space="preserve">Apple </w:t>
      </w:r>
    </w:p>
    <w:p w14:paraId="4821AA7C" w14:textId="783ED29B" w:rsidR="005D6B4F" w:rsidRDefault="005D6B4F" w:rsidP="00966BBB">
      <w:pPr>
        <w:pStyle w:val="a"/>
        <w:numPr>
          <w:ilvl w:val="0"/>
          <w:numId w:val="34"/>
        </w:numPr>
        <w:rPr>
          <w:color w:val="000000" w:themeColor="text1"/>
        </w:rPr>
      </w:pPr>
      <w:r w:rsidRPr="00966BBB">
        <w:rPr>
          <w:color w:val="000000" w:themeColor="text1"/>
        </w:rPr>
        <w:t xml:space="preserve">For </w:t>
      </w:r>
      <w:proofErr w:type="spellStart"/>
      <w:r w:rsidRPr="00966BBB">
        <w:rPr>
          <w:color w:val="000000" w:themeColor="text1"/>
        </w:rPr>
        <w:t>gNBs</w:t>
      </w:r>
      <w:proofErr w:type="spellEnd"/>
      <w:r w:rsidRPr="00966BBB">
        <w:rPr>
          <w:color w:val="000000" w:themeColor="text1"/>
        </w:rPr>
        <w:t xml:space="preserve">,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t>Discussion 2.9.1-2</w:t>
      </w:r>
    </w:p>
    <w:p w14:paraId="089B8122" w14:textId="492F6DE8" w:rsidR="00333078" w:rsidRDefault="00333078" w:rsidP="00333078">
      <w:pPr>
        <w:rPr>
          <w:color w:val="000000" w:themeColor="text1"/>
        </w:rPr>
      </w:pPr>
      <w:r>
        <w:rPr>
          <w:color w:val="000000" w:themeColor="text1"/>
        </w:rPr>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9E2333">
      <w:pPr>
        <w:pStyle w:val="a"/>
        <w:numPr>
          <w:ilvl w:val="0"/>
          <w:numId w:val="34"/>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 xml:space="preserve">the angle included in the [3] dB </w:t>
      </w:r>
      <w:proofErr w:type="spellStart"/>
      <w:r w:rsidRPr="002D23C2">
        <w:rPr>
          <w:rFonts w:eastAsia="Times New Roman"/>
          <w:snapToGrid/>
          <w:color w:val="000000" w:themeColor="text1"/>
          <w:szCs w:val="20"/>
          <w:lang w:val="en-US" w:eastAsia="zh-CN"/>
        </w:rPr>
        <w:t>beamwidth</w:t>
      </w:r>
      <w:proofErr w:type="spellEnd"/>
      <w:r w:rsidRPr="002D23C2">
        <w:rPr>
          <w:rFonts w:eastAsia="Times New Roman"/>
          <w:snapToGrid/>
          <w:color w:val="000000" w:themeColor="text1"/>
          <w:szCs w:val="20"/>
          <w:lang w:val="en-US" w:eastAsia="zh-CN"/>
        </w:rPr>
        <w:t xml:space="preserve"> of the transmission beam is included in the [X, FFS] dB </w:t>
      </w:r>
      <w:proofErr w:type="spellStart"/>
      <w:r w:rsidRPr="002D23C2">
        <w:rPr>
          <w:rFonts w:eastAsia="Times New Roman"/>
          <w:snapToGrid/>
          <w:color w:val="000000" w:themeColor="text1"/>
          <w:szCs w:val="20"/>
          <w:lang w:val="en-US" w:eastAsia="zh-CN"/>
        </w:rPr>
        <w:t>beamwidth</w:t>
      </w:r>
      <w:proofErr w:type="spellEnd"/>
      <w:r w:rsidRPr="002D23C2">
        <w:rPr>
          <w:rFonts w:eastAsia="Times New Roman"/>
          <w:snapToGrid/>
          <w:color w:val="000000" w:themeColor="text1"/>
          <w:szCs w:val="20"/>
          <w:lang w:val="en-US" w:eastAsia="zh-CN"/>
        </w:rPr>
        <w:t xml:space="preserve"> of the sensing beam.</w:t>
      </w:r>
    </w:p>
    <w:p w14:paraId="2F6E8DF9" w14:textId="002B4742" w:rsidR="00100EE9" w:rsidRPr="002D23C2" w:rsidRDefault="00100EE9" w:rsidP="009E2333">
      <w:pPr>
        <w:pStyle w:val="a"/>
        <w:numPr>
          <w:ilvl w:val="0"/>
          <w:numId w:val="34"/>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9E2333">
      <w:pPr>
        <w:pStyle w:val="a"/>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w:t>
      </w:r>
      <w:proofErr w:type="gramStart"/>
      <w:r w:rsidRPr="002D23C2">
        <w:rPr>
          <w:color w:val="000000" w:themeColor="text1"/>
          <w:szCs w:val="20"/>
          <w:lang w:eastAsia="en-US"/>
        </w:rPr>
        <w:t>A  [</w:t>
      </w:r>
      <w:proofErr w:type="gramEnd"/>
      <w:r w:rsidRPr="002D23C2">
        <w:rPr>
          <w:color w:val="000000" w:themeColor="text1"/>
          <w:szCs w:val="20"/>
          <w:lang w:eastAsia="en-US"/>
        </w:rPr>
        <w:t>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6C72F2">
      <w:pPr>
        <w:pStyle w:val="a"/>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C83665">
      <w:pPr>
        <w:pStyle w:val="a"/>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 xml:space="preserve">dB </w:t>
      </w:r>
      <w:proofErr w:type="spellStart"/>
      <w:r w:rsidR="00C83665" w:rsidRPr="002D23C2">
        <w:rPr>
          <w:color w:val="000000" w:themeColor="text1"/>
          <w:lang w:eastAsia="en-US"/>
        </w:rPr>
        <w:t>beamwidth</w:t>
      </w:r>
      <w:proofErr w:type="spellEnd"/>
      <w:r w:rsidR="00C83665" w:rsidRPr="002D23C2">
        <w:rPr>
          <w:color w:val="000000" w:themeColor="text1"/>
          <w:lang w:eastAsia="en-US"/>
        </w:rPr>
        <w:t xml:space="preserve">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af8"/>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hint="eastAsia"/>
                <w:lang w:eastAsia="zh-CN"/>
              </w:rPr>
            </w:pPr>
            <w:r>
              <w:rPr>
                <w:rFonts w:eastAsiaTheme="minorEastAsia" w:hint="eastAsia"/>
                <w:lang w:eastAsia="zh-CN"/>
              </w:rPr>
              <w:t>A</w:t>
            </w:r>
            <w:r>
              <w:rPr>
                <w:rFonts w:eastAsiaTheme="minorEastAsia"/>
                <w:lang w:eastAsia="zh-CN"/>
              </w:rPr>
              <w:t>lt-1-A is preferred.</w:t>
            </w:r>
          </w:p>
        </w:tc>
      </w:tr>
      <w:tr w:rsidR="00051297" w14:paraId="143D261C" w14:textId="77777777" w:rsidTr="003954A1">
        <w:tc>
          <w:tcPr>
            <w:tcW w:w="2425" w:type="dxa"/>
          </w:tcPr>
          <w:p w14:paraId="6876F573" w14:textId="77777777" w:rsidR="00051297" w:rsidRDefault="00051297" w:rsidP="003954A1">
            <w:pPr>
              <w:rPr>
                <w:lang w:eastAsia="en-US"/>
              </w:rPr>
            </w:pPr>
          </w:p>
        </w:tc>
        <w:tc>
          <w:tcPr>
            <w:tcW w:w="6937" w:type="dxa"/>
          </w:tcPr>
          <w:p w14:paraId="36B33676" w14:textId="77777777" w:rsidR="00051297" w:rsidRDefault="00051297" w:rsidP="003954A1">
            <w:pPr>
              <w:rPr>
                <w:lang w:eastAsia="en-US"/>
              </w:rPr>
            </w:pP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8C5499">
      <w:pPr>
        <w:pStyle w:val="a"/>
        <w:numPr>
          <w:ilvl w:val="0"/>
          <w:numId w:val="36"/>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t>
      </w:r>
      <w:proofErr w:type="gramStart"/>
      <w:r w:rsidR="009D3720">
        <w:rPr>
          <w:color w:val="000000" w:themeColor="text1"/>
        </w:rPr>
        <w:t>What  happens</w:t>
      </w:r>
      <w:proofErr w:type="gramEnd"/>
      <w:r w:rsidR="009D3720">
        <w:rPr>
          <w:color w:val="000000" w:themeColor="text1"/>
        </w:rPr>
        <w:t xml:space="preserve"> if there is no beam correspondence.</w:t>
      </w:r>
    </w:p>
    <w:p w14:paraId="69B3298B" w14:textId="01B61D97" w:rsidR="00027277" w:rsidRDefault="00027277" w:rsidP="005179D3">
      <w:pPr>
        <w:pStyle w:val="a"/>
        <w:numPr>
          <w:ilvl w:val="0"/>
          <w:numId w:val="36"/>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w:t>
      </w:r>
      <w:proofErr w:type="spellStart"/>
      <w:r w:rsidR="008578A8" w:rsidRPr="00027277">
        <w:rPr>
          <w:color w:val="000000" w:themeColor="text1"/>
        </w:rPr>
        <w:t>gNB</w:t>
      </w:r>
      <w:proofErr w:type="spellEnd"/>
      <w:r w:rsidR="008578A8" w:rsidRPr="00027277">
        <w:rPr>
          <w:color w:val="000000" w:themeColor="text1"/>
        </w:rPr>
        <w:t xml:space="preserve"> side, </w:t>
      </w:r>
      <w:r>
        <w:rPr>
          <w:color w:val="000000" w:themeColor="text1"/>
        </w:rPr>
        <w:t xml:space="preserve">what would be the way to describe relationship for sensing and transmission beams.   </w:t>
      </w:r>
    </w:p>
    <w:p w14:paraId="2E77FBA5" w14:textId="4299E473" w:rsidR="008578A8" w:rsidRPr="00027277" w:rsidRDefault="00027277" w:rsidP="005179D3">
      <w:pPr>
        <w:pStyle w:val="a"/>
        <w:numPr>
          <w:ilvl w:val="0"/>
          <w:numId w:val="36"/>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t xml:space="preserve"> </w:t>
      </w:r>
    </w:p>
    <w:tbl>
      <w:tblPr>
        <w:tblStyle w:val="af8"/>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8C5499" w14:paraId="170EC87D" w14:textId="77777777" w:rsidTr="005179D3">
        <w:tc>
          <w:tcPr>
            <w:tcW w:w="2425" w:type="dxa"/>
          </w:tcPr>
          <w:p w14:paraId="4526870D" w14:textId="77777777" w:rsidR="008C5499" w:rsidRDefault="008C5499" w:rsidP="005179D3">
            <w:pPr>
              <w:rPr>
                <w:lang w:eastAsia="en-US"/>
              </w:rPr>
            </w:pPr>
          </w:p>
        </w:tc>
        <w:tc>
          <w:tcPr>
            <w:tcW w:w="6937" w:type="dxa"/>
          </w:tcPr>
          <w:p w14:paraId="7217D337" w14:textId="77777777" w:rsidR="008C5499" w:rsidRDefault="008C5499" w:rsidP="005179D3">
            <w:pPr>
              <w:rPr>
                <w:lang w:eastAsia="en-US"/>
              </w:rPr>
            </w:pPr>
          </w:p>
        </w:tc>
      </w:tr>
      <w:tr w:rsidR="008C5499" w14:paraId="17156FDD" w14:textId="77777777" w:rsidTr="005179D3">
        <w:tc>
          <w:tcPr>
            <w:tcW w:w="2425" w:type="dxa"/>
          </w:tcPr>
          <w:p w14:paraId="2D2E1F48" w14:textId="77777777" w:rsidR="008C5499" w:rsidRDefault="008C5499" w:rsidP="005179D3">
            <w:pPr>
              <w:rPr>
                <w:lang w:eastAsia="en-US"/>
              </w:rPr>
            </w:pPr>
          </w:p>
        </w:tc>
        <w:tc>
          <w:tcPr>
            <w:tcW w:w="6937" w:type="dxa"/>
          </w:tcPr>
          <w:p w14:paraId="5D72C5A7" w14:textId="77777777" w:rsidR="008C5499" w:rsidRDefault="008C5499" w:rsidP="005179D3">
            <w:pPr>
              <w:rPr>
                <w:lang w:eastAsia="en-US"/>
              </w:rPr>
            </w:pP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t xml:space="preserve">For companies that support Alt -2: </w:t>
      </w:r>
      <w:r w:rsidR="002E3B88">
        <w:rPr>
          <w:color w:val="000000" w:themeColor="text1"/>
        </w:rPr>
        <w:t xml:space="preserve">Extending notions </w:t>
      </w:r>
      <w:proofErr w:type="gramStart"/>
      <w:r w:rsidR="002E3B88">
        <w:rPr>
          <w:color w:val="000000" w:themeColor="text1"/>
        </w:rPr>
        <w:t>of  QCL</w:t>
      </w:r>
      <w:proofErr w:type="gramEnd"/>
      <w:r w:rsidR="002E3B88">
        <w:rPr>
          <w:color w:val="000000" w:themeColor="text1"/>
        </w:rPr>
        <w:t>/TC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w:t>
      </w:r>
      <w:proofErr w:type="spellStart"/>
      <w:r w:rsidR="00AC26F3">
        <w:rPr>
          <w:color w:val="000000" w:themeColor="text1"/>
        </w:rPr>
        <w:t>signaling</w:t>
      </w:r>
      <w:proofErr w:type="spellEnd"/>
      <w:r w:rsidR="00AC26F3">
        <w:rPr>
          <w:color w:val="000000" w:themeColor="text1"/>
        </w:rPr>
        <w:t xml:space="preserve">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lastRenderedPageBreak/>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C42BAC">
      <w:pPr>
        <w:pStyle w:val="a"/>
        <w:numPr>
          <w:ilvl w:val="0"/>
          <w:numId w:val="40"/>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w:t>
      </w:r>
      <w:proofErr w:type="spellStart"/>
      <w:r w:rsidR="001B14EB" w:rsidRPr="00027277">
        <w:rPr>
          <w:color w:val="000000" w:themeColor="text1"/>
        </w:rPr>
        <w:t>gNB</w:t>
      </w:r>
      <w:proofErr w:type="spellEnd"/>
      <w:r w:rsidR="001B14EB" w:rsidRPr="00027277">
        <w:rPr>
          <w:color w:val="000000" w:themeColor="text1"/>
        </w:rPr>
        <w:t xml:space="preserve">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w:t>
      </w:r>
      <w:proofErr w:type="spellStart"/>
      <w:r w:rsidR="000C6CD2" w:rsidRPr="00DF7572">
        <w:rPr>
          <w:color w:val="000000" w:themeColor="text1"/>
        </w:rPr>
        <w:t>gNB</w:t>
      </w:r>
      <w:proofErr w:type="spellEnd"/>
      <w:r w:rsidR="000C6CD2" w:rsidRPr="00DF7572">
        <w:rPr>
          <w:color w:val="000000" w:themeColor="text1"/>
        </w:rPr>
        <w:t xml:space="preserve">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proofErr w:type="gramStart"/>
      <w:r w:rsidR="00875B40" w:rsidRPr="00DF7572">
        <w:rPr>
          <w:color w:val="000000" w:themeColor="text1"/>
        </w:rPr>
        <w:t xml:space="preserve">If </w:t>
      </w:r>
      <w:r w:rsidR="00F06EA1" w:rsidRPr="00DF7572">
        <w:rPr>
          <w:color w:val="000000" w:themeColor="text1"/>
        </w:rPr>
        <w:t xml:space="preserve"> TCI</w:t>
      </w:r>
      <w:proofErr w:type="gramEnd"/>
      <w:r w:rsidR="00F06EA1" w:rsidRPr="00DF7572">
        <w:rPr>
          <w:color w:val="000000" w:themeColor="text1"/>
        </w:rPr>
        <w:t xml:space="preserve">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w:t>
      </w:r>
      <w:proofErr w:type="spellStart"/>
      <w:r w:rsidR="00991B48" w:rsidRPr="00DF7572">
        <w:rPr>
          <w:color w:val="000000" w:themeColor="text1"/>
        </w:rPr>
        <w:t>gNB</w:t>
      </w:r>
      <w:proofErr w:type="spellEnd"/>
      <w:r w:rsidR="00991B48" w:rsidRPr="00DF7572">
        <w:rPr>
          <w:color w:val="000000" w:themeColor="text1"/>
        </w:rPr>
        <w:t xml:space="preserve">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proofErr w:type="gramStart"/>
      <w:r w:rsidR="00D43937" w:rsidRPr="002C386E">
        <w:rPr>
          <w:color w:val="000000" w:themeColor="text1"/>
        </w:rPr>
        <w:t>If  TCI</w:t>
      </w:r>
      <w:proofErr w:type="gramEnd"/>
      <w:r w:rsidR="00D43937" w:rsidRPr="002C386E">
        <w:rPr>
          <w:color w:val="000000" w:themeColor="text1"/>
        </w:rPr>
        <w:t xml:space="preserve">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proofErr w:type="spellStart"/>
      <w:r w:rsidR="002C386E" w:rsidRPr="002C386E">
        <w:rPr>
          <w:color w:val="000000" w:themeColor="text1"/>
        </w:rPr>
        <w:t>gNB</w:t>
      </w:r>
      <w:proofErr w:type="spellEnd"/>
      <w:r w:rsidR="002C386E" w:rsidRPr="002C386E">
        <w:rPr>
          <w:color w:val="000000" w:themeColor="text1"/>
        </w:rPr>
        <w:t xml:space="preserve">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4F2959">
      <w:pPr>
        <w:pStyle w:val="a"/>
        <w:numPr>
          <w:ilvl w:val="0"/>
          <w:numId w:val="40"/>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af8"/>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5C4AF9" w14:paraId="7CCD80A1" w14:textId="77777777" w:rsidTr="005179D3">
        <w:tc>
          <w:tcPr>
            <w:tcW w:w="2425" w:type="dxa"/>
          </w:tcPr>
          <w:p w14:paraId="415A52F4" w14:textId="77777777" w:rsidR="005C4AF9" w:rsidRDefault="005C4AF9" w:rsidP="005179D3">
            <w:pPr>
              <w:rPr>
                <w:lang w:eastAsia="en-US"/>
              </w:rPr>
            </w:pPr>
          </w:p>
        </w:tc>
        <w:tc>
          <w:tcPr>
            <w:tcW w:w="6937" w:type="dxa"/>
          </w:tcPr>
          <w:p w14:paraId="412D2ABE" w14:textId="77777777" w:rsidR="005C4AF9" w:rsidRDefault="005C4AF9" w:rsidP="005179D3">
            <w:pPr>
              <w:rPr>
                <w:lang w:eastAsia="en-US"/>
              </w:rPr>
            </w:pPr>
          </w:p>
        </w:tc>
      </w:tr>
      <w:tr w:rsidR="005C4AF9" w14:paraId="7628353E" w14:textId="77777777" w:rsidTr="005179D3">
        <w:tc>
          <w:tcPr>
            <w:tcW w:w="2425" w:type="dxa"/>
          </w:tcPr>
          <w:p w14:paraId="72CC96DF" w14:textId="77777777" w:rsidR="005C4AF9" w:rsidRDefault="005C4AF9" w:rsidP="005179D3">
            <w:pPr>
              <w:rPr>
                <w:lang w:eastAsia="en-US"/>
              </w:rPr>
            </w:pPr>
          </w:p>
        </w:tc>
        <w:tc>
          <w:tcPr>
            <w:tcW w:w="6937" w:type="dxa"/>
          </w:tcPr>
          <w:p w14:paraId="2DC4E8EA" w14:textId="77777777" w:rsidR="005C4AF9" w:rsidRDefault="005C4AF9" w:rsidP="005179D3">
            <w:pPr>
              <w:rPr>
                <w:lang w:eastAsia="en-US"/>
              </w:rPr>
            </w:pP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 xml:space="preserve">notions </w:t>
      </w:r>
      <w:proofErr w:type="gramStart"/>
      <w:r>
        <w:rPr>
          <w:color w:val="000000" w:themeColor="text1"/>
        </w:rPr>
        <w:t>of  QCL</w:t>
      </w:r>
      <w:proofErr w:type="gramEnd"/>
      <w:r>
        <w:rPr>
          <w:color w:val="000000" w:themeColor="text1"/>
        </w:rPr>
        <w:t>/TCI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4F2496">
      <w:pPr>
        <w:pStyle w:val="a"/>
        <w:numPr>
          <w:ilvl w:val="0"/>
          <w:numId w:val="43"/>
        </w:numPr>
        <w:rPr>
          <w:color w:val="000000" w:themeColor="text1"/>
        </w:rPr>
      </w:pPr>
      <w:r w:rsidRPr="00A43481">
        <w:rPr>
          <w:color w:val="000000" w:themeColor="text1"/>
        </w:rPr>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505B0C">
      <w:pPr>
        <w:pStyle w:val="a"/>
        <w:numPr>
          <w:ilvl w:val="0"/>
          <w:numId w:val="43"/>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B157D7">
      <w:pPr>
        <w:pStyle w:val="a"/>
        <w:numPr>
          <w:ilvl w:val="0"/>
          <w:numId w:val="43"/>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af8"/>
        <w:tblW w:w="0" w:type="auto"/>
        <w:tblLook w:val="04A0" w:firstRow="1" w:lastRow="0" w:firstColumn="1" w:lastColumn="0" w:noHBand="0" w:noVBand="1"/>
      </w:tblPr>
      <w:tblGrid>
        <w:gridCol w:w="2425"/>
        <w:gridCol w:w="6937"/>
      </w:tblGrid>
      <w:tr w:rsidR="00F67363" w14:paraId="11466BF8" w14:textId="77777777" w:rsidTr="00B157D7">
        <w:tc>
          <w:tcPr>
            <w:tcW w:w="2425" w:type="dxa"/>
          </w:tcPr>
          <w:p w14:paraId="10DF6763" w14:textId="77777777" w:rsidR="00F67363" w:rsidRDefault="00F67363" w:rsidP="00B157D7">
            <w:pPr>
              <w:rPr>
                <w:lang w:eastAsia="en-US"/>
              </w:rPr>
            </w:pPr>
            <w:r>
              <w:rPr>
                <w:lang w:eastAsia="en-US"/>
              </w:rPr>
              <w:t>Company</w:t>
            </w:r>
          </w:p>
        </w:tc>
        <w:tc>
          <w:tcPr>
            <w:tcW w:w="6937" w:type="dxa"/>
          </w:tcPr>
          <w:p w14:paraId="658DF03E" w14:textId="77777777" w:rsidR="00F67363" w:rsidRDefault="00F67363" w:rsidP="00B157D7">
            <w:pPr>
              <w:rPr>
                <w:lang w:eastAsia="en-US"/>
              </w:rPr>
            </w:pPr>
            <w:r>
              <w:rPr>
                <w:lang w:eastAsia="en-US"/>
              </w:rPr>
              <w:t>View</w:t>
            </w:r>
          </w:p>
        </w:tc>
      </w:tr>
      <w:tr w:rsidR="00F67363" w14:paraId="1203394B" w14:textId="77777777" w:rsidTr="00B157D7">
        <w:tc>
          <w:tcPr>
            <w:tcW w:w="2425" w:type="dxa"/>
          </w:tcPr>
          <w:p w14:paraId="55A8BCB8" w14:textId="77777777" w:rsidR="00F67363" w:rsidRDefault="00F67363" w:rsidP="00B157D7">
            <w:pPr>
              <w:rPr>
                <w:lang w:eastAsia="en-US"/>
              </w:rPr>
            </w:pPr>
          </w:p>
        </w:tc>
        <w:tc>
          <w:tcPr>
            <w:tcW w:w="6937" w:type="dxa"/>
          </w:tcPr>
          <w:p w14:paraId="455CBE74" w14:textId="77777777" w:rsidR="00F67363" w:rsidRDefault="00F67363" w:rsidP="00B157D7">
            <w:pPr>
              <w:rPr>
                <w:lang w:eastAsia="en-US"/>
              </w:rPr>
            </w:pPr>
          </w:p>
        </w:tc>
      </w:tr>
      <w:tr w:rsidR="00F67363" w14:paraId="631645FB" w14:textId="77777777" w:rsidTr="00B157D7">
        <w:tc>
          <w:tcPr>
            <w:tcW w:w="2425" w:type="dxa"/>
          </w:tcPr>
          <w:p w14:paraId="20B99ADC" w14:textId="77777777" w:rsidR="00F67363" w:rsidRDefault="00F67363" w:rsidP="00B157D7">
            <w:pPr>
              <w:rPr>
                <w:lang w:eastAsia="en-US"/>
              </w:rPr>
            </w:pPr>
          </w:p>
        </w:tc>
        <w:tc>
          <w:tcPr>
            <w:tcW w:w="6937" w:type="dxa"/>
          </w:tcPr>
          <w:p w14:paraId="0B76AEA2" w14:textId="77777777" w:rsidR="00F67363" w:rsidRDefault="00F67363" w:rsidP="00B157D7">
            <w:pPr>
              <w:rPr>
                <w:lang w:eastAsia="en-US"/>
              </w:rPr>
            </w:pP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notions of QCL/TCI and beam 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B879EB">
      <w:pPr>
        <w:pStyle w:val="a"/>
        <w:numPr>
          <w:ilvl w:val="0"/>
          <w:numId w:val="44"/>
        </w:numPr>
        <w:rPr>
          <w:color w:val="000000" w:themeColor="text1"/>
        </w:rPr>
      </w:pPr>
      <w:r>
        <w:rPr>
          <w:color w:val="000000" w:themeColor="text1"/>
        </w:rPr>
        <w:t>Single sensing beam for single transmission beam in a COT</w:t>
      </w:r>
    </w:p>
    <w:p w14:paraId="441AAAB4" w14:textId="77777777" w:rsidR="00B009EF" w:rsidRPr="0051540C" w:rsidRDefault="00B009EF" w:rsidP="00B879EB">
      <w:pPr>
        <w:pStyle w:val="a"/>
        <w:numPr>
          <w:ilvl w:val="0"/>
          <w:numId w:val="44"/>
        </w:numPr>
        <w:rPr>
          <w:color w:val="000000" w:themeColor="text1"/>
        </w:rPr>
      </w:pPr>
      <w:r>
        <w:rPr>
          <w:color w:val="000000" w:themeColor="text1"/>
        </w:rPr>
        <w:t>Single sensing beam for multiple transmission beams in a COT</w:t>
      </w:r>
    </w:p>
    <w:p w14:paraId="682CC0C3" w14:textId="1AFBACA3" w:rsidR="005B270C" w:rsidRDefault="005B270C" w:rsidP="00B879EB">
      <w:pPr>
        <w:pStyle w:val="a"/>
        <w:numPr>
          <w:ilvl w:val="0"/>
          <w:numId w:val="44"/>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af8"/>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8C5499" w14:paraId="2FF0F9A5" w14:textId="77777777" w:rsidTr="005179D3">
        <w:tc>
          <w:tcPr>
            <w:tcW w:w="2425" w:type="dxa"/>
          </w:tcPr>
          <w:p w14:paraId="72F0C28A" w14:textId="77777777" w:rsidR="008C5499" w:rsidRDefault="008C5499" w:rsidP="005179D3">
            <w:pPr>
              <w:rPr>
                <w:lang w:eastAsia="en-US"/>
              </w:rPr>
            </w:pPr>
          </w:p>
        </w:tc>
        <w:tc>
          <w:tcPr>
            <w:tcW w:w="6937" w:type="dxa"/>
          </w:tcPr>
          <w:p w14:paraId="196417C7" w14:textId="77777777" w:rsidR="008C5499" w:rsidRDefault="008C5499" w:rsidP="005179D3">
            <w:pPr>
              <w:rPr>
                <w:lang w:eastAsia="en-US"/>
              </w:rPr>
            </w:pPr>
          </w:p>
        </w:tc>
      </w:tr>
      <w:tr w:rsidR="008C5499" w14:paraId="3AD28AC4" w14:textId="77777777" w:rsidTr="005179D3">
        <w:tc>
          <w:tcPr>
            <w:tcW w:w="2425" w:type="dxa"/>
          </w:tcPr>
          <w:p w14:paraId="4AA60C4D" w14:textId="77777777" w:rsidR="008C5499" w:rsidRDefault="008C5499" w:rsidP="005179D3">
            <w:pPr>
              <w:rPr>
                <w:lang w:eastAsia="en-US"/>
              </w:rPr>
            </w:pPr>
          </w:p>
        </w:tc>
        <w:tc>
          <w:tcPr>
            <w:tcW w:w="6937" w:type="dxa"/>
          </w:tcPr>
          <w:p w14:paraId="5F32CC40" w14:textId="77777777" w:rsidR="008C5499" w:rsidRDefault="008C5499" w:rsidP="005179D3">
            <w:pPr>
              <w:rPr>
                <w:lang w:eastAsia="en-US"/>
              </w:rPr>
            </w:pPr>
          </w:p>
        </w:tc>
      </w:tr>
    </w:tbl>
    <w:p w14:paraId="18B6E86A" w14:textId="77777777" w:rsidR="006350C8" w:rsidRDefault="006350C8" w:rsidP="003C02C2">
      <w:pPr>
        <w:rPr>
          <w:highlight w:val="yellow"/>
        </w:rPr>
      </w:pPr>
    </w:p>
    <w:p w14:paraId="71135B40" w14:textId="77777777" w:rsidR="00E661A1" w:rsidRDefault="00E661A1" w:rsidP="00E661A1">
      <w:pPr>
        <w:pStyle w:val="2"/>
      </w:pPr>
      <w:r>
        <w:lastRenderedPageBreak/>
        <w:t>No LBT</w:t>
      </w:r>
    </w:p>
    <w:tbl>
      <w:tblPr>
        <w:tblStyle w:val="af8"/>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58DBA628" w14:textId="77777777" w:rsidR="003551A3" w:rsidRDefault="003551A3" w:rsidP="003551A3">
            <w:pPr>
              <w:pStyle w:val="a"/>
              <w:numPr>
                <w:ilvl w:val="0"/>
                <w:numId w:val="35"/>
              </w:numPr>
              <w:rPr>
                <w:lang w:eastAsia="zh-CN"/>
              </w:rPr>
            </w:pPr>
            <w:r>
              <w:rPr>
                <w:lang w:eastAsia="zh-CN"/>
              </w:rP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rPr>
                <w:lang w:eastAsia="zh-CN"/>
              </w:rPr>
              <w:t>gNB</w:t>
            </w:r>
            <w:proofErr w:type="spellEnd"/>
            <w:r>
              <w:rPr>
                <w:lang w:eastAsia="zh-CN"/>
              </w:rPr>
              <w:t xml:space="preserve">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af8"/>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Huawei </w:t>
            </w:r>
            <w:proofErr w:type="spellStart"/>
            <w:r w:rsidRPr="007D139D">
              <w:rPr>
                <w:rFonts w:ascii="Calibri" w:eastAsia="Times New Roman" w:hAnsi="Calibri" w:cs="Calibri"/>
                <w:bCs/>
                <w:snapToGrid/>
                <w:color w:val="000000"/>
                <w:kern w:val="0"/>
                <w:sz w:val="18"/>
                <w:szCs w:val="18"/>
                <w:lang w:val="en-US" w:eastAsia="en-US"/>
              </w:rPr>
              <w:t>HiSilicon</w:t>
            </w:r>
            <w:proofErr w:type="spellEnd"/>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sidRPr="007D139D">
              <w:rPr>
                <w:rFonts w:ascii="Calibri" w:eastAsia="Times New Roman" w:hAnsi="Calibri" w:cs="Calibri"/>
                <w:bCs/>
                <w:snapToGrid/>
                <w:color w:val="000000"/>
                <w:kern w:val="0"/>
                <w:sz w:val="18"/>
                <w:szCs w:val="18"/>
                <w:lang w:val="en-US" w:eastAsia="en-US"/>
              </w:rPr>
              <w:t>limit .</w:t>
            </w:r>
            <w:proofErr w:type="gramEnd"/>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D139D">
              <w:rPr>
                <w:rFonts w:ascii="Calibri" w:eastAsia="Times New Roman" w:hAnsi="Calibri" w:cs="Calibri"/>
                <w:bCs/>
                <w:snapToGrid/>
                <w:color w:val="000000"/>
                <w:kern w:val="0"/>
                <w:sz w:val="18"/>
                <w:szCs w:val="18"/>
                <w:lang w:val="en-US" w:eastAsia="en-US"/>
              </w:rPr>
              <w:t>InterDigital</w:t>
            </w:r>
            <w:proofErr w:type="spellEnd"/>
            <w:r w:rsidRPr="007D139D">
              <w:rPr>
                <w:rFonts w:ascii="Calibri" w:eastAsia="Times New Roman" w:hAnsi="Calibri" w:cs="Calibri"/>
                <w:bCs/>
                <w:snapToGrid/>
                <w:color w:val="000000"/>
                <w:kern w:val="0"/>
                <w:sz w:val="18"/>
                <w:szCs w:val="18"/>
                <w:lang w:val="en-US" w:eastAsia="en-US"/>
              </w:rPr>
              <w:t xml:space="preserve">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and UE for a </w:t>
            </w:r>
            <w:proofErr w:type="gramStart"/>
            <w:r w:rsidRPr="007D139D">
              <w:rPr>
                <w:rFonts w:ascii="Calibri" w:eastAsia="Times New Roman" w:hAnsi="Calibri" w:cs="Calibri"/>
                <w:bCs/>
                <w:snapToGrid/>
                <w:color w:val="000000"/>
                <w:kern w:val="0"/>
                <w:sz w:val="18"/>
                <w:szCs w:val="18"/>
                <w:lang w:val="en-US" w:eastAsia="en-US"/>
              </w:rPr>
              <w:t>particular beam</w:t>
            </w:r>
            <w:proofErr w:type="gramEnd"/>
            <w:r w:rsidRPr="007D139D">
              <w:rPr>
                <w:rFonts w:ascii="Calibri" w:eastAsia="Times New Roman" w:hAnsi="Calibri" w:cs="Calibri"/>
                <w:bCs/>
                <w:snapToGrid/>
                <w:color w:val="000000"/>
                <w:kern w:val="0"/>
                <w:sz w:val="18"/>
                <w:szCs w:val="18"/>
                <w:lang w:val="en-US" w:eastAsia="en-US"/>
              </w:rPr>
              <w:t>;</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ZTE </w:t>
            </w:r>
            <w:proofErr w:type="spellStart"/>
            <w:r w:rsidRPr="007D139D">
              <w:rPr>
                <w:rFonts w:ascii="Calibri" w:eastAsia="Times New Roman" w:hAnsi="Calibri" w:cs="Calibri"/>
                <w:bCs/>
                <w:snapToGrid/>
                <w:color w:val="000000"/>
                <w:kern w:val="0"/>
                <w:sz w:val="18"/>
                <w:szCs w:val="18"/>
                <w:lang w:val="en-US" w:eastAsia="en-US"/>
              </w:rPr>
              <w:t>Sanechips</w:t>
            </w:r>
            <w:proofErr w:type="spellEnd"/>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sidRPr="007D139D">
              <w:rPr>
                <w:rFonts w:eastAsia="Times New Roman"/>
                <w:bCs/>
                <w:snapToGrid/>
                <w:color w:val="000000"/>
                <w:kern w:val="0"/>
                <w:sz w:val="18"/>
                <w:szCs w:val="18"/>
                <w:lang w:val="en-US" w:eastAsia="en-US"/>
              </w:rPr>
              <w:t>i</w:t>
            </w:r>
            <w:proofErr w:type="spellEnd"/>
            <w:r w:rsidRPr="007D139D">
              <w:rPr>
                <w:rFonts w:eastAsia="Times New Roman"/>
                <w:bCs/>
                <w:snapToGrid/>
                <w:color w:val="000000"/>
                <w:kern w:val="0"/>
                <w:sz w:val="18"/>
                <w:szCs w:val="18"/>
                <w:lang w:val="en-US" w:eastAsia="en-US"/>
              </w:rPr>
              <w:t>.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sidRPr="007D139D">
              <w:rPr>
                <w:rFonts w:ascii="Calibri" w:eastAsia="Times New Roman" w:hAnsi="Calibri" w:cs="Calibri"/>
                <w:bCs/>
                <w:snapToGrid/>
                <w:color w:val="000000"/>
                <w:kern w:val="0"/>
                <w:sz w:val="18"/>
                <w:szCs w:val="18"/>
                <w:lang w:val="en-US" w:eastAsia="en-US"/>
              </w:rPr>
              <w:t>gNB</w:t>
            </w:r>
            <w:proofErr w:type="spellEnd"/>
            <w:r w:rsidRPr="007D139D">
              <w:rPr>
                <w:rFonts w:ascii="Calibri" w:eastAsia="Times New Roman" w:hAnsi="Calibri" w:cs="Calibri"/>
                <w:bCs/>
                <w:snapToGrid/>
                <w:color w:val="000000"/>
                <w:kern w:val="0"/>
                <w:sz w:val="18"/>
                <w:szCs w:val="18"/>
                <w:lang w:val="en-US" w:eastAsia="en-US"/>
              </w:rPr>
              <w:t xml:space="preserve">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sidRPr="00DE508C">
              <w:rPr>
                <w:rFonts w:ascii="Calibri" w:eastAsia="Times New Roman" w:hAnsi="Calibri" w:cs="Calibri"/>
                <w:bCs/>
                <w:snapToGrid/>
                <w:color w:val="000000"/>
                <w:kern w:val="0"/>
                <w:sz w:val="18"/>
                <w:szCs w:val="18"/>
                <w:lang w:val="en-US" w:eastAsia="en-US"/>
              </w:rPr>
              <w:t>gNB</w:t>
            </w:r>
            <w:proofErr w:type="spellEnd"/>
            <w:r w:rsidRPr="00DE508C">
              <w:rPr>
                <w:rFonts w:ascii="Calibri" w:eastAsia="Times New Roman" w:hAnsi="Calibri" w:cs="Calibri"/>
                <w:bCs/>
                <w:snapToGrid/>
                <w:color w:val="000000"/>
                <w:kern w:val="0"/>
                <w:sz w:val="18"/>
                <w:szCs w:val="18"/>
                <w:lang w:val="en-US" w:eastAsia="en-US"/>
              </w:rPr>
              <w:t xml:space="preserve">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w:t>
            </w:r>
            <w:proofErr w:type="spellStart"/>
            <w:r w:rsidRPr="00DE508C">
              <w:rPr>
                <w:rFonts w:ascii="Calibri" w:eastAsia="Times New Roman" w:hAnsi="Calibri" w:cs="Calibri"/>
                <w:bCs/>
                <w:snapToGrid/>
                <w:color w:val="000000"/>
                <w:kern w:val="0"/>
                <w:sz w:val="18"/>
                <w:szCs w:val="18"/>
                <w:lang w:val="en-US" w:eastAsia="en-US"/>
              </w:rPr>
              <w:t>gNB</w:t>
            </w:r>
            <w:proofErr w:type="spellEnd"/>
            <w:r w:rsidRPr="00DE508C">
              <w:rPr>
                <w:rFonts w:ascii="Calibri" w:eastAsia="Times New Roman" w:hAnsi="Calibri" w:cs="Calibri"/>
                <w:bCs/>
                <w:snapToGrid/>
                <w:color w:val="000000"/>
                <w:kern w:val="0"/>
                <w:sz w:val="18"/>
                <w:szCs w:val="18"/>
                <w:lang w:val="en-US" w:eastAsia="en-US"/>
              </w:rPr>
              <w:t xml:space="preserve">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 xml:space="preserve">Proposal 12: 1 bit in DCI to indicate whether </w:t>
            </w:r>
            <w:proofErr w:type="spellStart"/>
            <w:r w:rsidRPr="00DE508C">
              <w:rPr>
                <w:rFonts w:eastAsia="Times New Roman" w:cs="Batang"/>
                <w:bCs/>
                <w:i/>
                <w:iCs/>
                <w:snapToGrid/>
                <w:color w:val="000000"/>
                <w:kern w:val="0"/>
                <w:sz w:val="18"/>
                <w:szCs w:val="18"/>
                <w:lang w:val="en-US" w:eastAsia="en-US"/>
              </w:rPr>
              <w:t>eCCA</w:t>
            </w:r>
            <w:proofErr w:type="spellEnd"/>
            <w:r w:rsidRPr="00DE508C">
              <w:rPr>
                <w:rFonts w:eastAsia="Times New Roman" w:cs="Batang"/>
                <w:bCs/>
                <w:i/>
                <w:iCs/>
                <w:snapToGrid/>
                <w:color w:val="000000"/>
                <w:kern w:val="0"/>
                <w:sz w:val="18"/>
                <w:szCs w:val="18"/>
                <w:lang w:val="en-US" w:eastAsia="en-US"/>
              </w:rPr>
              <w:t xml:space="preserve">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DE508C">
              <w:rPr>
                <w:rFonts w:ascii="Calibri" w:eastAsia="Times New Roman" w:hAnsi="Calibri" w:cs="Calibri"/>
                <w:bCs/>
                <w:snapToGrid/>
                <w:color w:val="000000"/>
                <w:kern w:val="0"/>
                <w:sz w:val="18"/>
                <w:szCs w:val="18"/>
                <w:lang w:val="en-US" w:eastAsia="en-US"/>
              </w:rPr>
              <w:t>Convida</w:t>
            </w:r>
            <w:proofErr w:type="spellEnd"/>
            <w:r w:rsidRPr="00DE508C">
              <w:rPr>
                <w:rFonts w:ascii="Calibri" w:eastAsia="Times New Roman" w:hAnsi="Calibri" w:cs="Calibri"/>
                <w:bCs/>
                <w:snapToGrid/>
                <w:color w:val="000000"/>
                <w:kern w:val="0"/>
                <w:sz w:val="18"/>
                <w:szCs w:val="18"/>
                <w:lang w:val="en-US" w:eastAsia="en-US"/>
              </w:rPr>
              <w:t xml:space="preserve">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30"/>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not </w:t>
      </w:r>
    </w:p>
    <w:p w14:paraId="52BE17E0" w14:textId="2261C67E" w:rsidR="00824B93" w:rsidRDefault="00824B93" w:rsidP="00824B93">
      <w:pPr>
        <w:pStyle w:val="a"/>
        <w:numPr>
          <w:ilvl w:val="0"/>
          <w:numId w:val="24"/>
        </w:numPr>
      </w:pPr>
      <w:r>
        <w:lastRenderedPageBreak/>
        <w:t>Support per beam indication of the decision on applying LBT mode or no-LBT mode</w:t>
      </w:r>
    </w:p>
    <w:p w14:paraId="61A6DE1D" w14:textId="705F9895" w:rsidR="00824B93" w:rsidRDefault="00824B93" w:rsidP="00824B93">
      <w:pPr>
        <w:pStyle w:val="a"/>
        <w:numPr>
          <w:ilvl w:val="0"/>
          <w:numId w:val="24"/>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471ABEFA" w:rsidR="004302E5" w:rsidRDefault="001A4CD2" w:rsidP="004302E5">
      <w:pPr>
        <w:pStyle w:val="a"/>
        <w:numPr>
          <w:ilvl w:val="0"/>
          <w:numId w:val="24"/>
        </w:numPr>
      </w:pPr>
      <w:r>
        <w:t xml:space="preserve">Support Per Beam indication:  </w:t>
      </w:r>
      <w:proofErr w:type="spellStart"/>
      <w:r w:rsidR="000B7FD4">
        <w:t>InterDigital</w:t>
      </w:r>
      <w:proofErr w:type="spellEnd"/>
      <w:r>
        <w:t>, Lenovo (for UE), Samsung (</w:t>
      </w:r>
      <w:proofErr w:type="spellStart"/>
      <w:r>
        <w:t>gNB</w:t>
      </w:r>
      <w:proofErr w:type="spellEnd"/>
      <w:r>
        <w:t xml:space="preserve"> and UE)</w:t>
      </w:r>
      <w:r w:rsidR="006D3CA9">
        <w:t>, OPPO</w:t>
      </w:r>
    </w:p>
    <w:p w14:paraId="758869D3" w14:textId="7EDABFF0" w:rsidR="006D3CA9" w:rsidRDefault="006D3CA9" w:rsidP="004302E5">
      <w:pPr>
        <w:pStyle w:val="a"/>
        <w:numPr>
          <w:ilvl w:val="0"/>
          <w:numId w:val="24"/>
        </w:numPr>
      </w:pPr>
      <w:r>
        <w:t xml:space="preserve">Do not support per beam indication: </w:t>
      </w:r>
      <w:r w:rsidR="004F0FAE">
        <w:t>Huawei, Vivo, Qualcomm, FUTUREWEI</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af8"/>
        <w:tblW w:w="0" w:type="auto"/>
        <w:tblLook w:val="04A0" w:firstRow="1" w:lastRow="0" w:firstColumn="1" w:lastColumn="0" w:noHBand="0" w:noVBand="1"/>
      </w:tblPr>
      <w:tblGrid>
        <w:gridCol w:w="2425"/>
        <w:gridCol w:w="6937"/>
      </w:tblGrid>
      <w:tr w:rsidR="009A6046" w14:paraId="0A65C079" w14:textId="77777777" w:rsidTr="005179D3">
        <w:tc>
          <w:tcPr>
            <w:tcW w:w="2425" w:type="dxa"/>
          </w:tcPr>
          <w:p w14:paraId="64763638" w14:textId="77777777" w:rsidR="009A6046" w:rsidRDefault="009A6046" w:rsidP="005179D3">
            <w:pPr>
              <w:rPr>
                <w:lang w:eastAsia="en-US"/>
              </w:rPr>
            </w:pPr>
            <w:r>
              <w:rPr>
                <w:lang w:eastAsia="en-US"/>
              </w:rPr>
              <w:t>Company</w:t>
            </w:r>
          </w:p>
        </w:tc>
        <w:tc>
          <w:tcPr>
            <w:tcW w:w="6937" w:type="dxa"/>
          </w:tcPr>
          <w:p w14:paraId="260AE0FB" w14:textId="77777777" w:rsidR="009A6046" w:rsidRDefault="009A6046" w:rsidP="005179D3">
            <w:pPr>
              <w:rPr>
                <w:lang w:eastAsia="en-US"/>
              </w:rPr>
            </w:pPr>
            <w:r>
              <w:rPr>
                <w:lang w:eastAsia="en-US"/>
              </w:rPr>
              <w:t>View</w:t>
            </w:r>
          </w:p>
        </w:tc>
      </w:tr>
      <w:tr w:rsidR="009A6046" w14:paraId="3B5ED1AF" w14:textId="77777777" w:rsidTr="005179D3">
        <w:tc>
          <w:tcPr>
            <w:tcW w:w="2425" w:type="dxa"/>
          </w:tcPr>
          <w:p w14:paraId="7C9599C6" w14:textId="4180B0BA" w:rsidR="009A6046" w:rsidRPr="00355FE3" w:rsidRDefault="00355FE3" w:rsidP="005179D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12394D80" w14:textId="0825D043" w:rsidR="009A6046" w:rsidRDefault="00355FE3" w:rsidP="005179D3">
            <w:pPr>
              <w:rPr>
                <w:lang w:eastAsia="en-US"/>
              </w:rPr>
            </w:pPr>
            <w:r w:rsidRPr="00355FE3">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sidRPr="00355FE3">
              <w:rPr>
                <w:rFonts w:eastAsia="Times New Roman"/>
                <w:snapToGrid/>
                <w:kern w:val="0"/>
                <w:szCs w:val="24"/>
                <w:lang w:eastAsia="en-US"/>
              </w:rPr>
              <w:t>gNB</w:t>
            </w:r>
            <w:proofErr w:type="spellEnd"/>
            <w:r w:rsidRPr="00355FE3">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9A6046" w14:paraId="3531F957" w14:textId="77777777" w:rsidTr="005179D3">
        <w:tc>
          <w:tcPr>
            <w:tcW w:w="2425" w:type="dxa"/>
          </w:tcPr>
          <w:p w14:paraId="3F9F0A87" w14:textId="77777777" w:rsidR="009A6046" w:rsidRDefault="009A6046" w:rsidP="005179D3">
            <w:pPr>
              <w:rPr>
                <w:lang w:eastAsia="en-US"/>
              </w:rPr>
            </w:pPr>
          </w:p>
        </w:tc>
        <w:tc>
          <w:tcPr>
            <w:tcW w:w="6937" w:type="dxa"/>
          </w:tcPr>
          <w:p w14:paraId="5363C2B8" w14:textId="77777777" w:rsidR="009A6046" w:rsidRDefault="009A6046" w:rsidP="005179D3">
            <w:pPr>
              <w:rPr>
                <w:lang w:eastAsia="en-US"/>
              </w:rPr>
            </w:pP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974929">
      <w:pPr>
        <w:pStyle w:val="a"/>
        <w:numPr>
          <w:ilvl w:val="0"/>
          <w:numId w:val="24"/>
        </w:numPr>
      </w:pPr>
      <w:r>
        <w:t xml:space="preserve">L1 </w:t>
      </w:r>
      <w:proofErr w:type="spellStart"/>
      <w:r>
        <w:t>Signaling</w:t>
      </w:r>
      <w:proofErr w:type="spellEnd"/>
      <w:r>
        <w:t xml:space="preserve"> for </w:t>
      </w:r>
      <w:r w:rsidR="00937B0F">
        <w:t xml:space="preserve">No-LBT mode should be supported: </w:t>
      </w:r>
      <w:r w:rsidR="000222D8">
        <w:t xml:space="preserve"> </w:t>
      </w:r>
      <w:proofErr w:type="spellStart"/>
      <w:r w:rsidR="000B7FD4">
        <w:t>InterDigital</w:t>
      </w:r>
      <w:proofErr w:type="spellEnd"/>
      <w:r w:rsidR="000222D8">
        <w:t>, CATT, Apple</w:t>
      </w:r>
    </w:p>
    <w:p w14:paraId="2ED787EB" w14:textId="129B0AC5" w:rsidR="00937B0F" w:rsidRDefault="00937B0F" w:rsidP="00974929">
      <w:pPr>
        <w:pStyle w:val="a"/>
        <w:numPr>
          <w:ilvl w:val="0"/>
          <w:numId w:val="24"/>
        </w:numPr>
      </w:pPr>
      <w:r>
        <w:t xml:space="preserve">L1 </w:t>
      </w:r>
      <w:proofErr w:type="spellStart"/>
      <w:r>
        <w:t>Signaling</w:t>
      </w:r>
      <w:proofErr w:type="spellEnd"/>
      <w:r>
        <w:t xml:space="preserve"> for No-LBT mode should not be supported: </w:t>
      </w:r>
      <w:r w:rsidR="000222D8">
        <w:t xml:space="preserve">Huawei </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af8"/>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77777777" w:rsidR="009A6046" w:rsidRDefault="009A6046" w:rsidP="005179D3">
            <w:pPr>
              <w:rPr>
                <w:lang w:eastAsia="en-US"/>
              </w:rPr>
            </w:pPr>
          </w:p>
        </w:tc>
        <w:tc>
          <w:tcPr>
            <w:tcW w:w="6937" w:type="dxa"/>
          </w:tcPr>
          <w:p w14:paraId="13430438" w14:textId="77777777" w:rsidR="009A6046" w:rsidRDefault="009A6046" w:rsidP="005179D3">
            <w:pPr>
              <w:rPr>
                <w:lang w:eastAsia="en-US"/>
              </w:rPr>
            </w:pPr>
          </w:p>
        </w:tc>
      </w:tr>
    </w:tbl>
    <w:p w14:paraId="19CDC01B" w14:textId="77777777" w:rsidR="00682B8F" w:rsidRDefault="00682B8F" w:rsidP="007A2425"/>
    <w:p w14:paraId="6A32BFBF" w14:textId="6C554D22" w:rsidR="00580A5B" w:rsidRDefault="00580A5B" w:rsidP="006E0CD9">
      <w:pPr>
        <w:pStyle w:val="2"/>
      </w:pPr>
      <w:r>
        <w:t xml:space="preserve">Short Control </w:t>
      </w:r>
      <w:proofErr w:type="spellStart"/>
      <w:r>
        <w:t>Signaling</w:t>
      </w:r>
      <w:proofErr w:type="spellEnd"/>
      <w:r>
        <w:t xml:space="preserve"> and Contention Exempt Transmission</w:t>
      </w:r>
    </w:p>
    <w:p w14:paraId="50B9E39D" w14:textId="77777777" w:rsidR="006E012F" w:rsidRDefault="006E012F" w:rsidP="006E012F">
      <w:pPr>
        <w:rPr>
          <w:lang w:eastAsia="en-US"/>
        </w:rPr>
      </w:pPr>
    </w:p>
    <w:tbl>
      <w:tblPr>
        <w:tblStyle w:val="af8"/>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7" w:name="_Hlk70238535"/>
            <w:r w:rsidRPr="000A59BF">
              <w:rPr>
                <w:sz w:val="18"/>
                <w:szCs w:val="18"/>
                <w:highlight w:val="green"/>
                <w:lang w:eastAsia="x-none"/>
              </w:rPr>
              <w:lastRenderedPageBreak/>
              <w:t>Agreement:</w:t>
            </w:r>
          </w:p>
          <w:p w14:paraId="33F86132" w14:textId="77777777" w:rsidR="006E012F" w:rsidRPr="000A59BF" w:rsidRDefault="006E012F" w:rsidP="006E012F">
            <w:pPr>
              <w:widowControl/>
              <w:numPr>
                <w:ilvl w:val="0"/>
                <w:numId w:val="22"/>
              </w:numPr>
              <w:autoSpaceDE/>
              <w:autoSpaceDN/>
              <w:spacing w:line="256" w:lineRule="auto"/>
              <w:ind w:left="360"/>
              <w:jc w:val="left"/>
              <w:rPr>
                <w:sz w:val="18"/>
                <w:szCs w:val="18"/>
                <w:lang w:eastAsia="en-US"/>
              </w:rPr>
            </w:pPr>
            <w:r w:rsidRPr="000A59BF">
              <w:rPr>
                <w:sz w:val="18"/>
                <w:szCs w:val="18"/>
              </w:rPr>
              <w:t xml:space="preserve">Contention Exempt Short Control </w:t>
            </w:r>
            <w:proofErr w:type="spellStart"/>
            <w:r w:rsidRPr="000A59BF">
              <w:rPr>
                <w:sz w:val="18"/>
                <w:szCs w:val="18"/>
              </w:rPr>
              <w:t>Signaling</w:t>
            </w:r>
            <w:proofErr w:type="spellEnd"/>
            <w:r w:rsidRPr="000A59BF">
              <w:rPr>
                <w:sz w:val="18"/>
                <w:szCs w:val="18"/>
              </w:rPr>
              <w:t xml:space="preserve"> rules can be applicable to the transmission of SS/PBCH.</w:t>
            </w:r>
          </w:p>
          <w:p w14:paraId="5AB59959"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 xml:space="preserve">FFS: What are the other DL signals and channels that can be multiplexed with SS/PBCH transmission under Contention Exempt Short Control </w:t>
            </w:r>
            <w:proofErr w:type="spellStart"/>
            <w:r w:rsidRPr="000A59BF">
              <w:rPr>
                <w:sz w:val="18"/>
                <w:szCs w:val="18"/>
              </w:rPr>
              <w:t>Signaling</w:t>
            </w:r>
            <w:proofErr w:type="spellEnd"/>
            <w:r w:rsidRPr="000A59BF">
              <w:rPr>
                <w:sz w:val="18"/>
                <w:szCs w:val="18"/>
              </w:rPr>
              <w:t xml:space="preserve"> rule</w:t>
            </w:r>
          </w:p>
          <w:p w14:paraId="03C8D18A"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6E012F">
            <w:pPr>
              <w:widowControl/>
              <w:numPr>
                <w:ilvl w:val="0"/>
                <w:numId w:val="22"/>
              </w:numPr>
              <w:autoSpaceDE/>
              <w:autoSpaceDN/>
              <w:spacing w:line="256" w:lineRule="auto"/>
              <w:ind w:left="360"/>
              <w:jc w:val="left"/>
              <w:rPr>
                <w:sz w:val="18"/>
                <w:szCs w:val="18"/>
              </w:rPr>
            </w:pPr>
            <w:r w:rsidRPr="000A59BF">
              <w:rPr>
                <w:sz w:val="18"/>
                <w:szCs w:val="18"/>
              </w:rPr>
              <w:t xml:space="preserve">FFS: Other DL signals/channels can be transmitted with Contention Exempt Short Control </w:t>
            </w:r>
            <w:proofErr w:type="spellStart"/>
            <w:r w:rsidRPr="000A59BF">
              <w:rPr>
                <w:sz w:val="18"/>
                <w:szCs w:val="18"/>
              </w:rPr>
              <w:t>Signaling</w:t>
            </w:r>
            <w:proofErr w:type="spellEnd"/>
            <w:r w:rsidRPr="000A59BF">
              <w:rPr>
                <w:sz w:val="18"/>
                <w:szCs w:val="18"/>
              </w:rPr>
              <w:t xml:space="preserve"> rule, such as PDCCH, broadcast PDSCH, PDSCH without user plain data, CSI-RS, PRS, etc</w:t>
            </w:r>
          </w:p>
          <w:bookmarkEnd w:id="7"/>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6E012F">
            <w:pPr>
              <w:widowControl/>
              <w:numPr>
                <w:ilvl w:val="0"/>
                <w:numId w:val="25"/>
              </w:numPr>
              <w:autoSpaceDE/>
              <w:autoSpaceDN/>
              <w:spacing w:line="256" w:lineRule="auto"/>
              <w:jc w:val="left"/>
              <w:rPr>
                <w:sz w:val="18"/>
                <w:szCs w:val="18"/>
              </w:rPr>
            </w:pPr>
            <w:proofErr w:type="gramStart"/>
            <w:r w:rsidRPr="000A59BF">
              <w:rPr>
                <w:sz w:val="18"/>
                <w:szCs w:val="18"/>
              </w:rPr>
              <w:t>Other</w:t>
            </w:r>
            <w:proofErr w:type="gramEnd"/>
            <w:r w:rsidRPr="000A59BF">
              <w:rPr>
                <w:sz w:val="18"/>
                <w:szCs w:val="18"/>
              </w:rPr>
              <w:t xml:space="preserve"> broadcast PDSCH</w:t>
            </w:r>
          </w:p>
          <w:p w14:paraId="7ECA6578"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af8"/>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a"/>
              <w:numPr>
                <w:ilvl w:val="0"/>
                <w:numId w:val="14"/>
              </w:numPr>
            </w:pPr>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p>
          <w:p w14:paraId="664A841E" w14:textId="77777777" w:rsidR="00CE478A" w:rsidRPr="00291106" w:rsidRDefault="00CE478A" w:rsidP="00CE478A">
            <w:pPr>
              <w:pStyle w:val="a"/>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a"/>
              <w:numPr>
                <w:ilvl w:val="1"/>
                <w:numId w:val="14"/>
              </w:numPr>
            </w:pPr>
            <w:r w:rsidRPr="00291106">
              <w:t>Alt 1: The 10% over any 100ms interval restriction is applicable to all available msg1/</w:t>
            </w:r>
            <w:proofErr w:type="spellStart"/>
            <w:r w:rsidRPr="00291106">
              <w:t>msgA</w:t>
            </w:r>
            <w:proofErr w:type="spellEnd"/>
            <w:r w:rsidRPr="00291106">
              <w:t xml:space="preserve"> resources configured (not limited to the resources </w:t>
            </w:r>
            <w:proofErr w:type="gramStart"/>
            <w:r w:rsidRPr="00291106">
              <w:t>actually used</w:t>
            </w:r>
            <w:proofErr w:type="gramEnd"/>
            <w:r w:rsidRPr="00291106">
              <w:t>) in a cell</w:t>
            </w:r>
          </w:p>
          <w:p w14:paraId="5778326C" w14:textId="77777777" w:rsidR="00CE478A" w:rsidRPr="00291106" w:rsidRDefault="00CE478A" w:rsidP="00CE478A">
            <w:pPr>
              <w:pStyle w:val="a"/>
              <w:numPr>
                <w:ilvl w:val="1"/>
                <w:numId w:val="14"/>
              </w:numPr>
            </w:pPr>
            <w:r w:rsidRPr="00291106">
              <w:t>Alt 2: The 10% over any 100ms interval restriction is applicable to the msg1/</w:t>
            </w:r>
            <w:proofErr w:type="spellStart"/>
            <w:r w:rsidRPr="00291106">
              <w:t>msgA</w:t>
            </w:r>
            <w:proofErr w:type="spellEnd"/>
            <w:r w:rsidRPr="00291106">
              <w:t xml:space="preserve"> transmission from one UE perspective</w:t>
            </w:r>
          </w:p>
          <w:p w14:paraId="39332D74" w14:textId="77777777" w:rsidR="00CE478A" w:rsidRPr="00291106" w:rsidRDefault="00CE478A" w:rsidP="00CE478A">
            <w:pPr>
              <w:pStyle w:val="a"/>
              <w:numPr>
                <w:ilvl w:val="0"/>
                <w:numId w:val="14"/>
              </w:numPr>
            </w:pPr>
            <w:r w:rsidRPr="00291106">
              <w:t xml:space="preserve">FFS: Other UL signals/channels can be transmitted with Contention Exempt Short Control </w:t>
            </w:r>
            <w:proofErr w:type="spellStart"/>
            <w:r w:rsidRPr="00291106">
              <w:t>Signaling</w:t>
            </w:r>
            <w:proofErr w:type="spellEnd"/>
            <w:r w:rsidRPr="00291106">
              <w:t xml:space="preserve">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af8"/>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 xml:space="preserve">Huawei </w:t>
            </w:r>
            <w:proofErr w:type="spellStart"/>
            <w:r w:rsidRPr="00FB4787">
              <w:rPr>
                <w:rFonts w:ascii="Calibri" w:eastAsia="Times New Roman" w:hAnsi="Calibri" w:cs="Calibri"/>
                <w:bCs/>
                <w:snapToGrid/>
                <w:color w:val="000000"/>
                <w:kern w:val="0"/>
                <w:sz w:val="18"/>
                <w:szCs w:val="18"/>
                <w:lang w:val="en-US" w:eastAsia="en-US"/>
              </w:rPr>
              <w:t>HiSilicon</w:t>
            </w:r>
            <w:proofErr w:type="spellEnd"/>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7: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wherein the duty cycle </w:t>
            </w:r>
            <w:proofErr w:type="gramStart"/>
            <w:r w:rsidRPr="00FB4787">
              <w:rPr>
                <w:rFonts w:ascii="Calibri" w:eastAsia="Times New Roman" w:hAnsi="Calibri" w:cs="Calibri"/>
                <w:bCs/>
                <w:snapToGrid/>
                <w:color w:val="000000"/>
                <w:kern w:val="0"/>
                <w:sz w:val="18"/>
                <w:szCs w:val="18"/>
                <w:lang w:val="en-US" w:eastAsia="en-US"/>
              </w:rPr>
              <w:t>are</w:t>
            </w:r>
            <w:proofErr w:type="gramEnd"/>
            <w:r w:rsidRPr="00FB4787">
              <w:rPr>
                <w:rFonts w:ascii="Calibri" w:eastAsia="Times New Roman" w:hAnsi="Calibri" w:cs="Calibri"/>
                <w:bCs/>
                <w:snapToGrid/>
                <w:color w:val="000000"/>
                <w:kern w:val="0"/>
                <w:sz w:val="18"/>
                <w:szCs w:val="18"/>
                <w:lang w:val="en-US" w:eastAsia="en-US"/>
              </w:rPr>
              <w:t xml:space="preserv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17: </w:t>
            </w:r>
            <w:proofErr w:type="gramStart"/>
            <w:r w:rsidRPr="00FB4787">
              <w:rPr>
                <w:rFonts w:ascii="Calibri" w:eastAsia="Times New Roman" w:hAnsi="Calibri" w:cs="Calibri"/>
                <w:bCs/>
                <w:snapToGrid/>
                <w:color w:val="000000"/>
                <w:kern w:val="0"/>
                <w:sz w:val="18"/>
                <w:szCs w:val="18"/>
                <w:lang w:val="en-US" w:eastAsia="en-US"/>
              </w:rPr>
              <w:t>In order to</w:t>
            </w:r>
            <w:proofErr w:type="gramEnd"/>
            <w:r w:rsidRPr="00FB4787">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 xml:space="preserve">ZTE </w:t>
            </w:r>
            <w:proofErr w:type="spellStart"/>
            <w:r w:rsidRPr="00FB4787">
              <w:rPr>
                <w:rFonts w:ascii="Calibri" w:eastAsia="Times New Roman" w:hAnsi="Calibri" w:cs="Calibri"/>
                <w:bCs/>
                <w:snapToGrid/>
                <w:color w:val="000000"/>
                <w:kern w:val="0"/>
                <w:sz w:val="18"/>
                <w:szCs w:val="18"/>
                <w:lang w:val="en-US" w:eastAsia="en-US"/>
              </w:rPr>
              <w:t>Sanechips</w:t>
            </w:r>
            <w:proofErr w:type="spellEnd"/>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Other channel/signal </w:t>
            </w:r>
            <w:proofErr w:type="gramStart"/>
            <w:r w:rsidRPr="00FB4787">
              <w:rPr>
                <w:rFonts w:ascii="Calibri" w:eastAsia="Times New Roman" w:hAnsi="Calibri" w:cs="Calibri"/>
                <w:bCs/>
                <w:snapToGrid/>
                <w:color w:val="000000"/>
                <w:kern w:val="0"/>
                <w:sz w:val="18"/>
                <w:szCs w:val="18"/>
                <w:lang w:val="en-US" w:eastAsia="en-US"/>
              </w:rPr>
              <w:t>is allowed to</w:t>
            </w:r>
            <w:proofErr w:type="gramEnd"/>
            <w:r w:rsidRPr="00FB4787">
              <w:rPr>
                <w:rFonts w:ascii="Calibri" w:eastAsia="Times New Roman" w:hAnsi="Calibri" w:cs="Calibri"/>
                <w:bCs/>
                <w:snapToGrid/>
                <w:color w:val="000000"/>
                <w:kern w:val="0"/>
                <w:sz w:val="18"/>
                <w:szCs w:val="18"/>
                <w:lang w:val="en-US" w:eastAsia="en-US"/>
              </w:rPr>
              <w:t xml:space="preserve"> be multiplexed with a channel/signal that has been regarded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w:t>
            </w:r>
            <w:proofErr w:type="gramStart"/>
            <w:r w:rsidRPr="00FB4787">
              <w:rPr>
                <w:rFonts w:ascii="Calibri" w:eastAsia="Times New Roman" w:hAnsi="Calibri" w:cs="Calibri"/>
                <w:bCs/>
                <w:snapToGrid/>
                <w:color w:val="000000"/>
                <w:kern w:val="0"/>
                <w:sz w:val="18"/>
                <w:szCs w:val="18"/>
                <w:lang w:val="en-US" w:eastAsia="en-US"/>
              </w:rPr>
              <w:t>For</w:t>
            </w:r>
            <w:proofErr w:type="gramEnd"/>
            <w:r w:rsidRPr="00FB4787">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t>
            </w:r>
            <w:r w:rsidRPr="00FB4787">
              <w:rPr>
                <w:rFonts w:ascii="Calibri" w:eastAsia="Times New Roman" w:hAnsi="Calibri" w:cs="Calibri"/>
                <w:bCs/>
                <w:snapToGrid/>
                <w:color w:val="000000"/>
                <w:kern w:val="0"/>
                <w:sz w:val="18"/>
                <w:szCs w:val="18"/>
                <w:lang w:val="en-US" w:eastAsia="en-US"/>
              </w:rPr>
              <w:br/>
              <w:t xml:space="preserve"> l </w:t>
            </w:r>
            <w:proofErr w:type="gramStart"/>
            <w:r w:rsidRPr="00FB4787">
              <w:rPr>
                <w:rFonts w:ascii="Calibri" w:eastAsia="Times New Roman" w:hAnsi="Calibri" w:cs="Calibri"/>
                <w:bCs/>
                <w:snapToGrid/>
                <w:color w:val="000000"/>
                <w:kern w:val="0"/>
                <w:sz w:val="18"/>
                <w:szCs w:val="18"/>
                <w:lang w:val="en-US" w:eastAsia="en-US"/>
              </w:rPr>
              <w:t>For</w:t>
            </w:r>
            <w:proofErr w:type="gramEnd"/>
            <w:r w:rsidRPr="00FB4787">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(e.g., Msg1/Msg A/potential Msg </w:t>
            </w:r>
            <w:proofErr w:type="gramStart"/>
            <w:r w:rsidRPr="00FB4787">
              <w:rPr>
                <w:rFonts w:ascii="Calibri" w:eastAsia="Times New Roman" w:hAnsi="Calibri" w:cs="Calibri"/>
                <w:bCs/>
                <w:snapToGrid/>
                <w:color w:val="000000"/>
                <w:kern w:val="0"/>
                <w:sz w:val="18"/>
                <w:szCs w:val="18"/>
                <w:lang w:val="en-US" w:eastAsia="en-US"/>
              </w:rPr>
              <w:t>3 )</w:t>
            </w:r>
            <w:proofErr w:type="gramEnd"/>
            <w:r w:rsidRPr="00FB4787">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is in a COT initiated by </w:t>
            </w:r>
            <w:proofErr w:type="spellStart"/>
            <w:r w:rsidRPr="00FB4787">
              <w:rPr>
                <w:rFonts w:ascii="Calibri" w:eastAsia="Times New Roman" w:hAnsi="Calibri" w:cs="Calibri"/>
                <w:bCs/>
                <w:snapToGrid/>
                <w:color w:val="000000"/>
                <w:kern w:val="0"/>
                <w:sz w:val="18"/>
                <w:szCs w:val="18"/>
                <w:lang w:val="en-US" w:eastAsia="en-US"/>
              </w:rPr>
              <w:t>gNB</w:t>
            </w:r>
            <w:proofErr w:type="spellEnd"/>
            <w:r w:rsidRPr="00FB4787">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is in a COT initiated by </w:t>
            </w:r>
            <w:proofErr w:type="spellStart"/>
            <w:r w:rsidRPr="00FB4787">
              <w:rPr>
                <w:rFonts w:ascii="Calibri" w:eastAsia="Times New Roman" w:hAnsi="Calibri" w:cs="Calibri"/>
                <w:bCs/>
                <w:snapToGrid/>
                <w:color w:val="000000"/>
                <w:kern w:val="0"/>
                <w:sz w:val="18"/>
                <w:szCs w:val="18"/>
                <w:lang w:val="en-US" w:eastAsia="en-US"/>
              </w:rPr>
              <w:t>gNB</w:t>
            </w:r>
            <w:proofErr w:type="spellEnd"/>
            <w:r w:rsidRPr="00FB4787">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sidRPr="00FB4787">
              <w:rPr>
                <w:rFonts w:ascii="Cambria" w:eastAsia="Times New Roman" w:hAnsi="Cambria" w:cs="Calibri"/>
                <w:bCs/>
                <w:i/>
                <w:iCs/>
                <w:snapToGrid/>
                <w:color w:val="000000"/>
                <w:kern w:val="0"/>
                <w:sz w:val="18"/>
                <w:szCs w:val="18"/>
                <w:u w:val="single"/>
                <w:lang w:val="en-US" w:eastAsia="en-US"/>
              </w:rPr>
              <w:t>signalling</w:t>
            </w:r>
            <w:proofErr w:type="spellEnd"/>
            <w:r w:rsidRPr="00FB4787">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sidRPr="00FB4787">
              <w:rPr>
                <w:rFonts w:ascii="Cambria" w:eastAsia="Times New Roman" w:hAnsi="Cambria" w:cs="Calibri"/>
                <w:bCs/>
                <w:i/>
                <w:iCs/>
                <w:snapToGrid/>
                <w:color w:val="000000"/>
                <w:kern w:val="0"/>
                <w:sz w:val="18"/>
                <w:szCs w:val="18"/>
                <w:u w:val="single"/>
                <w:lang w:val="en-US" w:eastAsia="en-US"/>
              </w:rPr>
              <w:t>signalling</w:t>
            </w:r>
            <w:proofErr w:type="spellEnd"/>
            <w:r w:rsidRPr="00FB4787">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sidRPr="00FB4787">
              <w:rPr>
                <w:rFonts w:ascii="Cambria" w:eastAsia="Times New Roman" w:hAnsi="Cambria" w:cs="Calibri"/>
                <w:bCs/>
                <w:i/>
                <w:iCs/>
                <w:snapToGrid/>
                <w:color w:val="000000"/>
                <w:kern w:val="0"/>
                <w:sz w:val="18"/>
                <w:szCs w:val="18"/>
                <w:u w:val="single"/>
                <w:lang w:val="en-US" w:eastAsia="en-US"/>
              </w:rPr>
              <w:t>ms</w:t>
            </w:r>
            <w:proofErr w:type="spellEnd"/>
            <w:r w:rsidRPr="00FB4787">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 xml:space="preserve">1 msg3 for the 4 step RACH and </w:t>
            </w:r>
            <w:proofErr w:type="spellStart"/>
            <w:r w:rsidRPr="00FB4787">
              <w:rPr>
                <w:rFonts w:eastAsia="Times New Roman"/>
                <w:bCs/>
                <w:snapToGrid/>
                <w:color w:val="000000"/>
                <w:kern w:val="0"/>
                <w:sz w:val="18"/>
                <w:szCs w:val="18"/>
                <w:lang w:val="en-US" w:eastAsia="en-US"/>
              </w:rPr>
              <w:t>MsgB</w:t>
            </w:r>
            <w:proofErr w:type="spellEnd"/>
            <w:r w:rsidRPr="00FB4787">
              <w:rPr>
                <w:rFonts w:eastAsia="Times New Roman"/>
                <w:bCs/>
                <w:snapToGrid/>
                <w:color w:val="000000"/>
                <w:kern w:val="0"/>
                <w:sz w:val="18"/>
                <w:szCs w:val="18"/>
                <w:lang w:val="en-US" w:eastAsia="en-US"/>
              </w:rPr>
              <w:t xml:space="preserve">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sidRPr="00FB4787">
              <w:rPr>
                <w:rFonts w:ascii="Calibri" w:eastAsia="Times New Roman" w:hAnsi="Calibri" w:cs="Calibri"/>
                <w:bCs/>
                <w:snapToGrid/>
                <w:color w:val="000000"/>
                <w:kern w:val="0"/>
                <w:sz w:val="18"/>
                <w:szCs w:val="18"/>
                <w:lang w:val="en-US" w:eastAsia="en-US"/>
              </w:rPr>
              <w:t>actually used</w:t>
            </w:r>
            <w:proofErr w:type="gramEnd"/>
            <w:r w:rsidRPr="00FB4787">
              <w:rPr>
                <w:rFonts w:ascii="Calibri" w:eastAsia="Times New Roman" w:hAnsi="Calibri" w:cs="Calibri"/>
                <w:bCs/>
                <w:snapToGrid/>
                <w:color w:val="000000"/>
                <w:kern w:val="0"/>
                <w:sz w:val="18"/>
                <w:szCs w:val="18"/>
                <w:lang w:val="en-US" w:eastAsia="en-US"/>
              </w:rPr>
              <w:t>)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sidRPr="00FB4787">
              <w:rPr>
                <w:rFonts w:ascii="Calibri" w:eastAsia="Times New Roman" w:hAnsi="Calibri" w:cs="Calibri"/>
                <w:bCs/>
                <w:snapToGrid/>
                <w:color w:val="000000"/>
                <w:kern w:val="0"/>
                <w:sz w:val="18"/>
                <w:szCs w:val="18"/>
                <w:lang w:val="en-US" w:eastAsia="en-US"/>
              </w:rPr>
              <w:t>ms.</w:t>
            </w:r>
            <w:proofErr w:type="spellEnd"/>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sidRPr="00FB4787">
              <w:rPr>
                <w:rFonts w:ascii="Calibri" w:eastAsia="Times New Roman" w:hAnsi="Calibri" w:cs="Calibri"/>
                <w:bCs/>
                <w:snapToGrid/>
                <w:color w:val="000000"/>
                <w:kern w:val="0"/>
                <w:sz w:val="18"/>
                <w:szCs w:val="18"/>
                <w:lang w:val="en-US" w:eastAsia="en-US"/>
              </w:rPr>
              <w:t>gNB</w:t>
            </w:r>
            <w:proofErr w:type="spellEnd"/>
            <w:r w:rsidRPr="00FB4787">
              <w:rPr>
                <w:rFonts w:ascii="Calibri" w:eastAsia="Times New Roman" w:hAnsi="Calibri" w:cs="Calibri"/>
                <w:bCs/>
                <w:snapToGrid/>
                <w:color w:val="000000"/>
                <w:kern w:val="0"/>
                <w:sz w:val="18"/>
                <w:szCs w:val="18"/>
                <w:lang w:val="en-US" w:eastAsia="en-US"/>
              </w:rPr>
              <w:t xml:space="preserve">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sidRPr="00301595">
              <w:rPr>
                <w:rFonts w:ascii="Calibri" w:eastAsia="Times New Roman" w:hAnsi="Calibri" w:cs="Calibri"/>
                <w:bCs/>
                <w:snapToGrid/>
                <w:color w:val="000000"/>
                <w:kern w:val="0"/>
                <w:sz w:val="18"/>
                <w:szCs w:val="18"/>
                <w:lang w:val="en-US" w:eastAsia="en-US"/>
              </w:rPr>
              <w:t>signalling</w:t>
            </w:r>
            <w:proofErr w:type="spellEnd"/>
            <w:r w:rsidRPr="00301595">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sidRPr="00301595">
              <w:rPr>
                <w:rFonts w:ascii="Calibri" w:eastAsia="Times New Roman" w:hAnsi="Calibri" w:cs="Calibri"/>
                <w:bCs/>
                <w:snapToGrid/>
                <w:color w:val="000000"/>
                <w:kern w:val="0"/>
                <w:sz w:val="18"/>
                <w:szCs w:val="18"/>
                <w:lang w:val="en-US" w:eastAsia="en-US"/>
              </w:rPr>
              <w:t>msgA</w:t>
            </w:r>
            <w:proofErr w:type="spellEnd"/>
            <w:r w:rsidRPr="00301595">
              <w:rPr>
                <w:rFonts w:ascii="Calibri" w:eastAsia="Times New Roman" w:hAnsi="Calibri" w:cs="Calibri"/>
                <w:bCs/>
                <w:snapToGrid/>
                <w:color w:val="000000"/>
                <w:kern w:val="0"/>
                <w:sz w:val="18"/>
                <w:szCs w:val="18"/>
                <w:lang w:val="en-US" w:eastAsia="en-US"/>
              </w:rPr>
              <w:t xml:space="preserve">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 xml:space="preserve">Proposal 28:  Support Alt 2. Contention Exempt Short Control </w:t>
            </w:r>
            <w:proofErr w:type="spellStart"/>
            <w:r w:rsidRPr="00301595">
              <w:rPr>
                <w:rFonts w:eastAsia="Times New Roman"/>
                <w:bCs/>
                <w:snapToGrid/>
                <w:color w:val="000000"/>
                <w:kern w:val="0"/>
                <w:sz w:val="18"/>
                <w:szCs w:val="18"/>
                <w:lang w:eastAsia="en-US"/>
              </w:rPr>
              <w:t>Signaling</w:t>
            </w:r>
            <w:proofErr w:type="spellEnd"/>
            <w:r w:rsidRPr="00301595">
              <w:rPr>
                <w:rFonts w:eastAsia="Times New Roman"/>
                <w:bCs/>
                <w:snapToGrid/>
                <w:color w:val="000000"/>
                <w:kern w:val="0"/>
                <w:sz w:val="18"/>
                <w:szCs w:val="18"/>
                <w:lang w:eastAsia="en-US"/>
              </w:rPr>
              <w:t xml:space="preserve"> rules apply to the transmission of msg1 for the 4 step RACH and </w:t>
            </w:r>
            <w:proofErr w:type="spellStart"/>
            <w:r w:rsidRPr="00301595">
              <w:rPr>
                <w:rFonts w:eastAsia="Times New Roman"/>
                <w:bCs/>
                <w:snapToGrid/>
                <w:color w:val="000000"/>
                <w:kern w:val="0"/>
                <w:sz w:val="18"/>
                <w:szCs w:val="18"/>
                <w:lang w:eastAsia="en-US"/>
              </w:rPr>
              <w:t>msgA</w:t>
            </w:r>
            <w:proofErr w:type="spellEnd"/>
            <w:r w:rsidRPr="00301595">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w:t>
            </w:r>
            <w:proofErr w:type="spellStart"/>
            <w:r w:rsidRPr="00301595">
              <w:rPr>
                <w:rFonts w:eastAsia="Times New Roman"/>
                <w:bCs/>
                <w:snapToGrid/>
                <w:color w:val="000000"/>
                <w:kern w:val="0"/>
                <w:sz w:val="18"/>
                <w:szCs w:val="18"/>
                <w:lang w:eastAsia="en-US"/>
              </w:rPr>
              <w:t>Nack</w:t>
            </w:r>
            <w:proofErr w:type="spellEnd"/>
            <w:r w:rsidRPr="00301595">
              <w:rPr>
                <w:rFonts w:eastAsia="Times New Roman"/>
                <w:bCs/>
                <w:snapToGrid/>
                <w:color w:val="000000"/>
                <w:kern w:val="0"/>
                <w:sz w:val="18"/>
                <w:szCs w:val="18"/>
                <w:lang w:eastAsia="en-US"/>
              </w:rPr>
              <w:t>,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w:t>
            </w:r>
            <w:proofErr w:type="spellStart"/>
            <w:r w:rsidRPr="00301595">
              <w:rPr>
                <w:rFonts w:eastAsia="Times New Roman"/>
                <w:bCs/>
                <w:snapToGrid/>
                <w:color w:val="000000"/>
                <w:kern w:val="0"/>
                <w:sz w:val="18"/>
                <w:szCs w:val="18"/>
                <w:lang w:eastAsia="en-US"/>
              </w:rPr>
              <w:t>msgA</w:t>
            </w:r>
            <w:proofErr w:type="spellEnd"/>
            <w:r w:rsidRPr="00301595">
              <w:rPr>
                <w:rFonts w:eastAsia="Times New Roman"/>
                <w:bCs/>
                <w:snapToGrid/>
                <w:color w:val="000000"/>
                <w:kern w:val="0"/>
                <w:sz w:val="18"/>
                <w:szCs w:val="18"/>
                <w:lang w:eastAsia="en-US"/>
              </w:rPr>
              <w:t xml:space="preserve"> resources can be explicitly indicated by the </w:t>
            </w:r>
            <w:proofErr w:type="spellStart"/>
            <w:r w:rsidRPr="00301595">
              <w:rPr>
                <w:rFonts w:eastAsia="Times New Roman"/>
                <w:bCs/>
                <w:snapToGrid/>
                <w:color w:val="000000"/>
                <w:kern w:val="0"/>
                <w:sz w:val="18"/>
                <w:szCs w:val="18"/>
                <w:lang w:eastAsia="en-US"/>
              </w:rPr>
              <w:t>gNB</w:t>
            </w:r>
            <w:proofErr w:type="spellEnd"/>
            <w:r w:rsidRPr="00301595">
              <w:rPr>
                <w:rFonts w:eastAsia="Times New Roman"/>
                <w:bCs/>
                <w:snapToGrid/>
                <w:color w:val="000000"/>
                <w:kern w:val="0"/>
                <w:sz w:val="18"/>
                <w:szCs w:val="18"/>
                <w:lang w:eastAsia="en-US"/>
              </w:rPr>
              <w:t xml:space="preserve">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20: It is left up to </w:t>
            </w:r>
            <w:proofErr w:type="spellStart"/>
            <w:r w:rsidRPr="00301595">
              <w:rPr>
                <w:rFonts w:eastAsia="Times New Roman"/>
                <w:bCs/>
                <w:snapToGrid/>
                <w:color w:val="000000"/>
                <w:kern w:val="0"/>
                <w:sz w:val="18"/>
                <w:szCs w:val="18"/>
                <w:lang w:val="en-US" w:eastAsia="en-US"/>
              </w:rPr>
              <w:t>gNB</w:t>
            </w:r>
            <w:proofErr w:type="spellEnd"/>
            <w:r w:rsidRPr="00301595">
              <w:rPr>
                <w:rFonts w:eastAsia="Times New Roman"/>
                <w:bCs/>
                <w:snapToGrid/>
                <w:color w:val="000000"/>
                <w:kern w:val="0"/>
                <w:sz w:val="18"/>
                <w:szCs w:val="18"/>
                <w:lang w:val="en-US" w:eastAsia="en-US"/>
              </w:rPr>
              <w:t xml:space="preserve"> to decide and apply SSE to any signals/channels which are additionally multiplexed with SS/PBCH, </w:t>
            </w:r>
            <w:proofErr w:type="gramStart"/>
            <w:r w:rsidRPr="00301595">
              <w:rPr>
                <w:rFonts w:eastAsia="Times New Roman"/>
                <w:bCs/>
                <w:snapToGrid/>
                <w:color w:val="000000"/>
                <w:kern w:val="0"/>
                <w:sz w:val="18"/>
                <w:szCs w:val="18"/>
                <w:lang w:val="en-US" w:eastAsia="en-US"/>
              </w:rPr>
              <w:t>as long as</w:t>
            </w:r>
            <w:proofErr w:type="gramEnd"/>
            <w:r w:rsidRPr="00301595">
              <w:rPr>
                <w:rFonts w:eastAsia="Times New Roman"/>
                <w:bCs/>
                <w:snapToGrid/>
                <w:color w:val="000000"/>
                <w:kern w:val="0"/>
                <w:sz w:val="18"/>
                <w:szCs w:val="18"/>
                <w:lang w:val="en-US" w:eastAsia="en-US"/>
              </w:rPr>
              <w:t xml:space="preserve">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22: It is up to the </w:t>
            </w:r>
            <w:proofErr w:type="spellStart"/>
            <w:r w:rsidRPr="00301595">
              <w:rPr>
                <w:rFonts w:eastAsia="Times New Roman"/>
                <w:bCs/>
                <w:snapToGrid/>
                <w:color w:val="000000"/>
                <w:kern w:val="0"/>
                <w:sz w:val="18"/>
                <w:szCs w:val="18"/>
                <w:lang w:val="en-US" w:eastAsia="en-US"/>
              </w:rPr>
              <w:t>gNB</w:t>
            </w:r>
            <w:proofErr w:type="spellEnd"/>
            <w:r w:rsidRPr="00301595">
              <w:rPr>
                <w:rFonts w:eastAsia="Times New Roman"/>
                <w:bCs/>
                <w:snapToGrid/>
                <w:color w:val="000000"/>
                <w:kern w:val="0"/>
                <w:sz w:val="18"/>
                <w:szCs w:val="18"/>
                <w:lang w:val="en-US" w:eastAsia="en-US"/>
              </w:rPr>
              <w:t xml:space="preserve"> to decide and apply SSE to the discovery burst, </w:t>
            </w:r>
            <w:proofErr w:type="gramStart"/>
            <w:r w:rsidRPr="00301595">
              <w:rPr>
                <w:rFonts w:eastAsia="Times New Roman"/>
                <w:bCs/>
                <w:snapToGrid/>
                <w:color w:val="000000"/>
                <w:kern w:val="0"/>
                <w:sz w:val="18"/>
                <w:szCs w:val="18"/>
                <w:lang w:val="en-US" w:eastAsia="en-US"/>
              </w:rPr>
              <w:t>as long as</w:t>
            </w:r>
            <w:proofErr w:type="gramEnd"/>
            <w:r w:rsidRPr="00301595">
              <w:rPr>
                <w:rFonts w:eastAsia="Times New Roman"/>
                <w:bCs/>
                <w:snapToGrid/>
                <w:color w:val="000000"/>
                <w:kern w:val="0"/>
                <w:sz w:val="18"/>
                <w:szCs w:val="18"/>
                <w:lang w:val="en-US" w:eastAsia="en-US"/>
              </w:rPr>
              <w:t xml:space="preserve">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23: The 10% over any observation period of 100ms is applicable to the msg1/</w:t>
            </w:r>
            <w:proofErr w:type="spellStart"/>
            <w:r w:rsidRPr="00301595">
              <w:rPr>
                <w:rFonts w:eastAsia="Times New Roman"/>
                <w:bCs/>
                <w:snapToGrid/>
                <w:color w:val="000000"/>
                <w:kern w:val="0"/>
                <w:sz w:val="18"/>
                <w:szCs w:val="18"/>
                <w:lang w:val="en-US" w:eastAsia="en-US"/>
              </w:rPr>
              <w:t>msgA</w:t>
            </w:r>
            <w:proofErr w:type="spellEnd"/>
            <w:r w:rsidRPr="00301595">
              <w:rPr>
                <w:rFonts w:eastAsia="Times New Roman"/>
                <w:bCs/>
                <w:snapToGrid/>
                <w:color w:val="000000"/>
                <w:kern w:val="0"/>
                <w:sz w:val="18"/>
                <w:szCs w:val="18"/>
                <w:lang w:val="en-US" w:eastAsia="en-US"/>
              </w:rPr>
              <w:t xml:space="preserve">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4: For 120 kHz, 480kHz, and 960 kHz PRACH transmission, UE does not exceed total transmission duration of 10 </w:t>
            </w:r>
            <w:proofErr w:type="spellStart"/>
            <w:r w:rsidRPr="00301595">
              <w:rPr>
                <w:rFonts w:eastAsia="Times New Roman"/>
                <w:bCs/>
                <w:snapToGrid/>
                <w:color w:val="000000"/>
                <w:kern w:val="0"/>
                <w:sz w:val="18"/>
                <w:szCs w:val="18"/>
                <w:lang w:val="en-US" w:eastAsia="en-US"/>
              </w:rPr>
              <w:t>msec</w:t>
            </w:r>
            <w:proofErr w:type="spellEnd"/>
            <w:r w:rsidRPr="00301595">
              <w:rPr>
                <w:rFonts w:eastAsia="Times New Roman"/>
                <w:bCs/>
                <w:snapToGrid/>
                <w:color w:val="000000"/>
                <w:kern w:val="0"/>
                <w:sz w:val="18"/>
                <w:szCs w:val="18"/>
                <w:lang w:val="en-US" w:eastAsia="en-US"/>
              </w:rPr>
              <w:t xml:space="preserve"> for PRACH within a 100 </w:t>
            </w:r>
            <w:proofErr w:type="spellStart"/>
            <w:r w:rsidRPr="00301595">
              <w:rPr>
                <w:rFonts w:eastAsia="Times New Roman"/>
                <w:bCs/>
                <w:snapToGrid/>
                <w:color w:val="000000"/>
                <w:kern w:val="0"/>
                <w:sz w:val="18"/>
                <w:szCs w:val="18"/>
                <w:lang w:val="en-US" w:eastAsia="en-US"/>
              </w:rPr>
              <w:t>msec</w:t>
            </w:r>
            <w:proofErr w:type="spellEnd"/>
            <w:r w:rsidRPr="00301595">
              <w:rPr>
                <w:rFonts w:eastAsia="Times New Roman"/>
                <w:bCs/>
                <w:snapToGrid/>
                <w:color w:val="000000"/>
                <w:kern w:val="0"/>
                <w:sz w:val="18"/>
                <w:szCs w:val="18"/>
                <w:lang w:val="en-US" w:eastAsia="en-US"/>
              </w:rPr>
              <w:t xml:space="preserve">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25: It is up to the UE to decide and apply SSE to SRS and PUCCH, </w:t>
            </w:r>
            <w:proofErr w:type="gramStart"/>
            <w:r w:rsidRPr="00301595">
              <w:rPr>
                <w:rFonts w:eastAsia="Times New Roman"/>
                <w:bCs/>
                <w:snapToGrid/>
                <w:color w:val="000000"/>
                <w:kern w:val="0"/>
                <w:sz w:val="18"/>
                <w:szCs w:val="18"/>
                <w:lang w:val="en-US" w:eastAsia="en-US"/>
              </w:rPr>
              <w:t>as long as</w:t>
            </w:r>
            <w:proofErr w:type="gramEnd"/>
            <w:r w:rsidRPr="00301595">
              <w:rPr>
                <w:rFonts w:eastAsia="Times New Roman"/>
                <w:bCs/>
                <w:snapToGrid/>
                <w:color w:val="000000"/>
                <w:kern w:val="0"/>
                <w:sz w:val="18"/>
                <w:szCs w:val="18"/>
                <w:lang w:val="en-US" w:eastAsia="en-US"/>
              </w:rPr>
              <w:t xml:space="preserve">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sidRPr="00301595">
              <w:rPr>
                <w:rFonts w:eastAsia="Times New Roman" w:cs="Batang"/>
                <w:bCs/>
                <w:i/>
                <w:iCs/>
                <w:snapToGrid/>
                <w:color w:val="000000"/>
                <w:kern w:val="0"/>
                <w:sz w:val="18"/>
                <w:szCs w:val="18"/>
                <w:lang w:val="en-US" w:eastAsia="en-US"/>
              </w:rPr>
              <w:t>FDMed</w:t>
            </w:r>
            <w:proofErr w:type="spellEnd"/>
            <w:r w:rsidRPr="00301595">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sidRPr="00301595">
              <w:rPr>
                <w:rFonts w:eastAsia="Times New Roman" w:cs="Batang"/>
                <w:bCs/>
                <w:i/>
                <w:iCs/>
                <w:snapToGrid/>
                <w:color w:val="000000"/>
                <w:kern w:val="0"/>
                <w:sz w:val="18"/>
                <w:szCs w:val="18"/>
                <w:lang w:val="en-US" w:eastAsia="en-US"/>
              </w:rPr>
              <w:t>gNB</w:t>
            </w:r>
            <w:proofErr w:type="spellEnd"/>
            <w:r w:rsidRPr="00301595">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sidRPr="00301595">
              <w:rPr>
                <w:rFonts w:eastAsia="Times New Roman"/>
                <w:bCs/>
                <w:i/>
                <w:iCs/>
                <w:snapToGrid/>
                <w:color w:val="000000"/>
                <w:kern w:val="0"/>
                <w:sz w:val="18"/>
                <w:szCs w:val="18"/>
                <w:lang w:val="en-US" w:eastAsia="en-US"/>
              </w:rPr>
              <w:t>msgA</w:t>
            </w:r>
            <w:proofErr w:type="spellEnd"/>
            <w:r w:rsidRPr="00301595">
              <w:rPr>
                <w:rFonts w:eastAsia="Times New Roman"/>
                <w:bCs/>
                <w:i/>
                <w:iCs/>
                <w:snapToGrid/>
                <w:color w:val="000000"/>
                <w:kern w:val="0"/>
                <w:sz w:val="18"/>
                <w:szCs w:val="18"/>
                <w:lang w:val="en-US" w:eastAsia="en-US"/>
              </w:rPr>
              <w:t xml:space="preserve">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30"/>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r>
        <w:t xml:space="preserve"> </w:t>
      </w:r>
    </w:p>
    <w:p w14:paraId="13E36971" w14:textId="35A56F85" w:rsidR="008C1F5D" w:rsidRPr="00291106" w:rsidRDefault="008C1F5D" w:rsidP="00277AAA">
      <w:pPr>
        <w:pStyle w:val="a"/>
        <w:numPr>
          <w:ilvl w:val="0"/>
          <w:numId w:val="14"/>
        </w:numPr>
      </w:pPr>
      <w:r w:rsidRPr="00291106">
        <w:t>Note restriction for short control signalling transmissions apply (10% over any 100ms intervals)</w:t>
      </w:r>
    </w:p>
    <w:p w14:paraId="45199FBD" w14:textId="77777777" w:rsidR="00DC7890" w:rsidRDefault="00DC7890" w:rsidP="00DC7890">
      <w:pPr>
        <w:pStyle w:val="a"/>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w:t>
      </w:r>
      <w:proofErr w:type="spellStart"/>
      <w:r w:rsidRPr="00BC146D">
        <w:rPr>
          <w:color w:val="000000" w:themeColor="text1"/>
          <w:lang w:eastAsia="en-US"/>
        </w:rPr>
        <w:t>msgA</w:t>
      </w:r>
      <w:proofErr w:type="spellEnd"/>
      <w:r w:rsidRPr="00BC146D">
        <w:rPr>
          <w:color w:val="000000" w:themeColor="text1"/>
          <w:lang w:eastAsia="en-US"/>
        </w:rPr>
        <w:t xml:space="preserve"> resources configured (not limited to the resources </w:t>
      </w:r>
      <w:proofErr w:type="gramStart"/>
      <w:r w:rsidRPr="00BC146D">
        <w:rPr>
          <w:color w:val="000000" w:themeColor="text1"/>
          <w:lang w:eastAsia="en-US"/>
        </w:rPr>
        <w:t>actually used</w:t>
      </w:r>
      <w:proofErr w:type="gramEnd"/>
      <w:r w:rsidRPr="00BC146D">
        <w:rPr>
          <w:color w:val="000000" w:themeColor="text1"/>
          <w:lang w:eastAsia="en-US"/>
        </w:rPr>
        <w:t>) in a cell</w:t>
      </w:r>
    </w:p>
    <w:p w14:paraId="0311F0C7" w14:textId="77777777" w:rsidR="00DC7890" w:rsidRPr="00BC146D" w:rsidRDefault="00DC7890" w:rsidP="00DC7890">
      <w:pPr>
        <w:pStyle w:val="a"/>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a"/>
        <w:numPr>
          <w:ilvl w:val="0"/>
          <w:numId w:val="14"/>
        </w:numPr>
      </w:pPr>
      <w:r w:rsidRPr="00291106">
        <w:t xml:space="preserve">Alt 2: </w:t>
      </w:r>
      <w:r w:rsidRPr="007A4537">
        <w:t>The 10% over any 100ms interval restriction is applicable to the msg1/ /</w:t>
      </w:r>
      <w:proofErr w:type="spellStart"/>
      <w:r w:rsidRPr="007A4537">
        <w:t>msgA</w:t>
      </w:r>
      <w:proofErr w:type="spellEnd"/>
      <w:r w:rsidRPr="007A4537">
        <w:t xml:space="preserve"> transmission from one UE perspective</w:t>
      </w:r>
    </w:p>
    <w:p w14:paraId="7FE82084" w14:textId="4FF19ABE" w:rsidR="00DC7890" w:rsidRDefault="00DC7890" w:rsidP="00DC7890">
      <w:pPr>
        <w:pStyle w:val="a"/>
        <w:numPr>
          <w:ilvl w:val="1"/>
          <w:numId w:val="14"/>
        </w:numPr>
      </w:pPr>
      <w:r>
        <w:t xml:space="preserve">Vivo, Ericsson, Samsung, Qualcomm, Intel, </w:t>
      </w:r>
      <w:r w:rsidR="000B7FD4">
        <w:t>DOCOMO</w:t>
      </w:r>
      <w:r>
        <w:t xml:space="preserve"> </w:t>
      </w:r>
    </w:p>
    <w:p w14:paraId="7C511F2F" w14:textId="65325592" w:rsidR="00FC5669" w:rsidRPr="007D4D1E" w:rsidRDefault="00DC7890" w:rsidP="007D4D1E">
      <w:pPr>
        <w:pStyle w:val="a"/>
        <w:numPr>
          <w:ilvl w:val="0"/>
          <w:numId w:val="14"/>
        </w:numPr>
        <w:rPr>
          <w:lang w:val="de-DE"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a"/>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w:t>
      </w:r>
      <w:proofErr w:type="spellStart"/>
      <w:r w:rsidR="00B956F1" w:rsidRPr="00BC146D">
        <w:rPr>
          <w:color w:val="000000" w:themeColor="text1"/>
          <w:lang w:eastAsia="en-US"/>
        </w:rPr>
        <w:t>msgA</w:t>
      </w:r>
      <w:proofErr w:type="spellEnd"/>
      <w:r w:rsidR="00B956F1" w:rsidRPr="00BC146D">
        <w:rPr>
          <w:color w:val="000000" w:themeColor="text1"/>
          <w:lang w:eastAsia="en-US"/>
        </w:rPr>
        <w:t xml:space="preserve"> resources configured (not limited to the resources </w:t>
      </w:r>
      <w:proofErr w:type="gramStart"/>
      <w:r w:rsidR="00B956F1" w:rsidRPr="00BC146D">
        <w:rPr>
          <w:color w:val="000000" w:themeColor="text1"/>
          <w:lang w:eastAsia="en-US"/>
        </w:rPr>
        <w:t>actually used</w:t>
      </w:r>
      <w:proofErr w:type="gramEnd"/>
      <w:r w:rsidR="00B956F1" w:rsidRPr="00BC146D">
        <w:rPr>
          <w:color w:val="000000" w:themeColor="text1"/>
          <w:lang w:eastAsia="en-US"/>
        </w:rPr>
        <w:t>) in a cell</w:t>
      </w:r>
    </w:p>
    <w:p w14:paraId="713264B0" w14:textId="64746D36" w:rsidR="009336EB" w:rsidRDefault="009336EB" w:rsidP="006F261A">
      <w:pPr>
        <w:pStyle w:val="a"/>
        <w:numPr>
          <w:ilvl w:val="0"/>
          <w:numId w:val="14"/>
        </w:numPr>
      </w:pPr>
      <w:r w:rsidRPr="00291106">
        <w:t xml:space="preserve">Alt 2: </w:t>
      </w:r>
      <w:r w:rsidR="007A4537" w:rsidRPr="007A4537">
        <w:t>The 10% over any 100ms interval restriction is applicable to the msg1/</w:t>
      </w:r>
      <w:proofErr w:type="spellStart"/>
      <w:r w:rsidR="007A4537" w:rsidRPr="007A4537">
        <w:t>msgA</w:t>
      </w:r>
      <w:proofErr w:type="spellEnd"/>
      <w:r w:rsidR="007A4537" w:rsidRPr="007A4537">
        <w:t xml:space="preserve"> transmission from one UE perspective</w:t>
      </w:r>
    </w:p>
    <w:p w14:paraId="75EAF0C1" w14:textId="77777777" w:rsidR="00342E8A" w:rsidRDefault="00342E8A" w:rsidP="00A20735">
      <w:pPr>
        <w:contextualSpacing/>
        <w:rPr>
          <w:highlight w:val="yellow"/>
        </w:rPr>
      </w:pPr>
    </w:p>
    <w:tbl>
      <w:tblPr>
        <w:tblStyle w:val="af8"/>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w:t>
            </w:r>
            <w:r>
              <w:rPr>
                <w:rFonts w:eastAsiaTheme="minorEastAsia"/>
                <w:lang w:eastAsia="zh-CN"/>
              </w:rPr>
              <w:t>I</w:t>
            </w:r>
            <w:r>
              <w:rPr>
                <w:rFonts w:eastAsiaTheme="minorEastAsia"/>
                <w:lang w:eastAsia="zh-CN"/>
              </w:rPr>
              <w:t xml:space="preserve">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A20735" w14:paraId="4234247F" w14:textId="77777777" w:rsidTr="00B450EF">
        <w:tc>
          <w:tcPr>
            <w:tcW w:w="2425" w:type="dxa"/>
          </w:tcPr>
          <w:p w14:paraId="6C9BAA53" w14:textId="77777777" w:rsidR="00A20735" w:rsidRDefault="00A20735" w:rsidP="00B450EF">
            <w:pPr>
              <w:rPr>
                <w:lang w:eastAsia="en-US"/>
              </w:rPr>
            </w:pPr>
          </w:p>
        </w:tc>
        <w:tc>
          <w:tcPr>
            <w:tcW w:w="6937" w:type="dxa"/>
          </w:tcPr>
          <w:p w14:paraId="2AE22F0F" w14:textId="77777777" w:rsidR="00A20735" w:rsidRDefault="00A20735" w:rsidP="00B450EF">
            <w:pPr>
              <w:rPr>
                <w:lang w:eastAsia="en-US"/>
              </w:rPr>
            </w:pP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lastRenderedPageBreak/>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5D1C84">
      <w:pPr>
        <w:widowControl/>
        <w:numPr>
          <w:ilvl w:val="0"/>
          <w:numId w:val="25"/>
        </w:numPr>
        <w:autoSpaceDE/>
        <w:autoSpaceDN/>
        <w:spacing w:line="256" w:lineRule="auto"/>
        <w:jc w:val="left"/>
        <w:rPr>
          <w:sz w:val="18"/>
          <w:szCs w:val="18"/>
        </w:rPr>
      </w:pPr>
      <w:r>
        <w:rPr>
          <w:sz w:val="18"/>
          <w:szCs w:val="18"/>
        </w:rPr>
        <w:t>Any transmission on PUCCH</w:t>
      </w:r>
    </w:p>
    <w:p w14:paraId="1B28523C" w14:textId="259E417D" w:rsidR="00293A08" w:rsidRDefault="00293A08" w:rsidP="005D1C84">
      <w:pPr>
        <w:widowControl/>
        <w:numPr>
          <w:ilvl w:val="0"/>
          <w:numId w:val="25"/>
        </w:numPr>
        <w:autoSpaceDE/>
        <w:autoSpaceDN/>
        <w:spacing w:line="256" w:lineRule="auto"/>
        <w:jc w:val="left"/>
        <w:rPr>
          <w:sz w:val="18"/>
          <w:szCs w:val="18"/>
        </w:rPr>
      </w:pPr>
      <w:r>
        <w:rPr>
          <w:sz w:val="18"/>
          <w:szCs w:val="18"/>
        </w:rPr>
        <w:t>SRS</w:t>
      </w:r>
    </w:p>
    <w:p w14:paraId="77803452" w14:textId="2F2D008E" w:rsidR="00B07F09" w:rsidRDefault="00B07F09" w:rsidP="005D1C84">
      <w:pPr>
        <w:widowControl/>
        <w:numPr>
          <w:ilvl w:val="0"/>
          <w:numId w:val="25"/>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B07F09">
      <w:pPr>
        <w:widowControl/>
        <w:numPr>
          <w:ilvl w:val="1"/>
          <w:numId w:val="25"/>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B07F09">
      <w:pPr>
        <w:widowControl/>
        <w:numPr>
          <w:ilvl w:val="1"/>
          <w:numId w:val="25"/>
        </w:numPr>
        <w:autoSpaceDE/>
        <w:autoSpaceDN/>
        <w:spacing w:line="256" w:lineRule="auto"/>
        <w:jc w:val="left"/>
        <w:rPr>
          <w:sz w:val="18"/>
          <w:szCs w:val="18"/>
        </w:rPr>
      </w:pPr>
      <w:r>
        <w:rPr>
          <w:sz w:val="18"/>
          <w:szCs w:val="18"/>
        </w:rPr>
        <w:t>CSI reporting on PUSCH</w:t>
      </w:r>
    </w:p>
    <w:p w14:paraId="05B92EC1" w14:textId="57DBE6F5" w:rsidR="00B07F09" w:rsidRDefault="00B07F09" w:rsidP="00B07F09">
      <w:pPr>
        <w:widowControl/>
        <w:numPr>
          <w:ilvl w:val="1"/>
          <w:numId w:val="25"/>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af8"/>
        <w:tblW w:w="0" w:type="auto"/>
        <w:tblLook w:val="04A0" w:firstRow="1" w:lastRow="0" w:firstColumn="1" w:lastColumn="0" w:noHBand="0" w:noVBand="1"/>
      </w:tblPr>
      <w:tblGrid>
        <w:gridCol w:w="2425"/>
        <w:gridCol w:w="6937"/>
      </w:tblGrid>
      <w:tr w:rsidR="00CD7B84" w14:paraId="70896709" w14:textId="77777777" w:rsidTr="004F2496">
        <w:tc>
          <w:tcPr>
            <w:tcW w:w="2425" w:type="dxa"/>
          </w:tcPr>
          <w:p w14:paraId="3AB296EA" w14:textId="77777777" w:rsidR="00CD7B84" w:rsidRDefault="00CD7B84" w:rsidP="004F2496">
            <w:pPr>
              <w:rPr>
                <w:lang w:eastAsia="en-US"/>
              </w:rPr>
            </w:pPr>
            <w:r>
              <w:rPr>
                <w:lang w:eastAsia="en-US"/>
              </w:rPr>
              <w:t>Company</w:t>
            </w:r>
          </w:p>
        </w:tc>
        <w:tc>
          <w:tcPr>
            <w:tcW w:w="6937" w:type="dxa"/>
          </w:tcPr>
          <w:p w14:paraId="705463E6" w14:textId="77777777" w:rsidR="00CD7B84" w:rsidRDefault="00CD7B84" w:rsidP="004F2496">
            <w:pPr>
              <w:rPr>
                <w:lang w:eastAsia="en-US"/>
              </w:rPr>
            </w:pPr>
            <w:r>
              <w:rPr>
                <w:lang w:eastAsia="en-US"/>
              </w:rPr>
              <w:t>View</w:t>
            </w:r>
          </w:p>
        </w:tc>
      </w:tr>
      <w:tr w:rsidR="00CD7B84" w14:paraId="7598905F" w14:textId="77777777" w:rsidTr="004F2496">
        <w:tc>
          <w:tcPr>
            <w:tcW w:w="2425" w:type="dxa"/>
          </w:tcPr>
          <w:p w14:paraId="6242C778" w14:textId="5F4E3BB8" w:rsidR="00CD7B84" w:rsidRPr="00B33551" w:rsidRDefault="00B33551" w:rsidP="004F249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36EB2288" w14:textId="33EED7D3" w:rsidR="00CD7B84" w:rsidRPr="00B33551" w:rsidRDefault="00B33551" w:rsidP="004F2496">
            <w:pPr>
              <w:rPr>
                <w:rFonts w:eastAsiaTheme="minorEastAsia" w:hint="eastAsia"/>
                <w:lang w:eastAsia="zh-CN"/>
              </w:rPr>
            </w:pPr>
            <w:r>
              <w:rPr>
                <w:rFonts w:eastAsiaTheme="minorEastAsia"/>
                <w:lang w:eastAsia="zh-CN"/>
              </w:rPr>
              <w:t>We are open to discuss the potential UL channels/signals as Short control signalling.</w:t>
            </w:r>
          </w:p>
        </w:tc>
      </w:tr>
      <w:tr w:rsidR="00CD7B84" w14:paraId="7750E098" w14:textId="77777777" w:rsidTr="004F2496">
        <w:tc>
          <w:tcPr>
            <w:tcW w:w="2425" w:type="dxa"/>
          </w:tcPr>
          <w:p w14:paraId="78E78BF6" w14:textId="77777777" w:rsidR="00CD7B84" w:rsidRDefault="00CD7B84" w:rsidP="004F2496">
            <w:pPr>
              <w:rPr>
                <w:lang w:eastAsia="en-US"/>
              </w:rPr>
            </w:pPr>
          </w:p>
        </w:tc>
        <w:tc>
          <w:tcPr>
            <w:tcW w:w="6937" w:type="dxa"/>
          </w:tcPr>
          <w:p w14:paraId="65F15B85" w14:textId="77777777" w:rsidR="00CD7B84" w:rsidRDefault="00CD7B84" w:rsidP="004F2496">
            <w:pPr>
              <w:rPr>
                <w:lang w:eastAsia="en-US"/>
              </w:rPr>
            </w:pP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2"/>
      </w:pPr>
      <w:r>
        <w:t>CWS and CAPC</w:t>
      </w:r>
    </w:p>
    <w:tbl>
      <w:tblPr>
        <w:tblStyle w:val="af8"/>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xml:space="preserve">• </w:t>
            </w:r>
            <w:proofErr w:type="spellStart"/>
            <w:r w:rsidRPr="00FB4787">
              <w:rPr>
                <w:rFonts w:ascii="Calibri" w:eastAsia="Times New Roman" w:hAnsi="Calibri" w:cs="Calibri"/>
                <w:bCs/>
                <w:snapToGrid/>
                <w:color w:val="000000"/>
                <w:kern w:val="0"/>
                <w:sz w:val="18"/>
                <w:szCs w:val="18"/>
                <w:lang w:val="en-US" w:eastAsia="en-US"/>
              </w:rPr>
              <w:t>gNB’s</w:t>
            </w:r>
            <w:proofErr w:type="spellEnd"/>
            <w:r w:rsidRPr="00FB4787">
              <w:rPr>
                <w:rFonts w:ascii="Calibri" w:eastAsia="Times New Roman" w:hAnsi="Calibri" w:cs="Calibri"/>
                <w:bCs/>
                <w:snapToGrid/>
                <w:color w:val="000000"/>
                <w:kern w:val="0"/>
                <w:sz w:val="18"/>
                <w:szCs w:val="18"/>
                <w:lang w:val="en-US" w:eastAsia="en-US"/>
              </w:rPr>
              <w:t xml:space="preserve">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ZTE </w:t>
            </w:r>
            <w:proofErr w:type="spellStart"/>
            <w:r w:rsidRPr="00FB4787">
              <w:rPr>
                <w:rFonts w:ascii="Calibri" w:eastAsia="Times New Roman" w:hAnsi="Calibri" w:cs="Calibri"/>
                <w:bCs/>
                <w:snapToGrid/>
                <w:color w:val="000000"/>
                <w:kern w:val="0"/>
                <w:sz w:val="18"/>
                <w:szCs w:val="18"/>
                <w:lang w:val="en-US" w:eastAsia="en-US"/>
              </w:rPr>
              <w:t>Sanechips</w:t>
            </w:r>
            <w:proofErr w:type="spellEnd"/>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9: CWs adjustment can </w:t>
            </w:r>
            <w:proofErr w:type="gramStart"/>
            <w:r w:rsidRPr="00FB4787">
              <w:rPr>
                <w:rFonts w:ascii="Calibri" w:eastAsia="Times New Roman" w:hAnsi="Calibri" w:cs="Calibri"/>
                <w:bCs/>
                <w:snapToGrid/>
                <w:color w:val="000000"/>
                <w:kern w:val="0"/>
                <w:sz w:val="18"/>
                <w:szCs w:val="18"/>
                <w:lang w:val="en-US" w:eastAsia="en-US"/>
              </w:rPr>
              <w:t>be considered to be</w:t>
            </w:r>
            <w:proofErr w:type="gramEnd"/>
            <w:r w:rsidRPr="00FB4787">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w:t>
            </w:r>
            <w:bookmarkStart w:id="8" w:name="_GoBack"/>
            <w:bookmarkEnd w:id="8"/>
            <w:r w:rsidRPr="00FB4787">
              <w:rPr>
                <w:rFonts w:ascii="Calibri" w:eastAsia="Times New Roman" w:hAnsi="Calibri" w:cs="Calibri"/>
                <w:bCs/>
                <w:snapToGrid/>
                <w:color w:val="000000"/>
                <w:kern w:val="0"/>
                <w:sz w:val="18"/>
                <w:szCs w:val="18"/>
                <w:lang w:val="en-US" w:eastAsia="en-US"/>
              </w:rPr>
              <w:t xml:space="preserve">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sidRPr="0094132F">
              <w:rPr>
                <w:rFonts w:eastAsia="Times New Roman"/>
                <w:bCs/>
                <w:snapToGrid/>
                <w:color w:val="000000"/>
                <w:kern w:val="0"/>
                <w:sz w:val="18"/>
                <w:szCs w:val="18"/>
                <w:lang w:eastAsia="en-US"/>
              </w:rPr>
              <w:t>similar to</w:t>
            </w:r>
            <w:proofErr w:type="gramEnd"/>
            <w:r w:rsidRPr="0094132F">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lastRenderedPageBreak/>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 xml:space="preserve">Proposal 3: The procedure specified in NR-U related to the CWS adjustment should be considered for operation in unlicensed 60 GHz band. RAN1 should further discuss and identify the values </w:t>
            </w:r>
            <w:proofErr w:type="spellStart"/>
            <w:r w:rsidRPr="0094132F">
              <w:rPr>
                <w:rFonts w:eastAsia="Times New Roman"/>
                <w:bCs/>
                <w:snapToGrid/>
                <w:color w:val="000000"/>
                <w:kern w:val="0"/>
                <w:sz w:val="18"/>
                <w:szCs w:val="18"/>
                <w:lang w:val="en-US" w:eastAsia="x-none"/>
              </w:rPr>
              <w:t>Z</w:t>
            </w:r>
            <w:r w:rsidRPr="0094132F">
              <w:rPr>
                <w:rFonts w:eastAsia="Times New Roman"/>
                <w:bCs/>
                <w:snapToGrid/>
                <w:color w:val="000000"/>
                <w:kern w:val="0"/>
                <w:sz w:val="18"/>
                <w:szCs w:val="18"/>
                <w:vertAlign w:val="subscript"/>
                <w:lang w:val="en-US" w:eastAsia="x-none"/>
              </w:rPr>
              <w:t>min</w:t>
            </w:r>
            <w:proofErr w:type="spellEnd"/>
            <w:r w:rsidRPr="0094132F">
              <w:rPr>
                <w:rFonts w:eastAsia="Times New Roman"/>
                <w:bCs/>
                <w:snapToGrid/>
                <w:color w:val="000000"/>
                <w:kern w:val="0"/>
                <w:sz w:val="18"/>
                <w:szCs w:val="18"/>
                <w:lang w:val="en-US" w:eastAsia="x-none"/>
              </w:rPr>
              <w:t xml:space="preserve"> and </w:t>
            </w:r>
            <w:proofErr w:type="spellStart"/>
            <w:r w:rsidRPr="0094132F">
              <w:rPr>
                <w:rFonts w:eastAsia="Times New Roman"/>
                <w:bCs/>
                <w:snapToGrid/>
                <w:color w:val="000000"/>
                <w:kern w:val="0"/>
                <w:sz w:val="18"/>
                <w:szCs w:val="18"/>
                <w:lang w:val="en-US" w:eastAsia="x-none"/>
              </w:rPr>
              <w:t>Z</w:t>
            </w:r>
            <w:r w:rsidRPr="0094132F">
              <w:rPr>
                <w:rFonts w:eastAsia="Times New Roman"/>
                <w:bCs/>
                <w:snapToGrid/>
                <w:color w:val="000000"/>
                <w:kern w:val="0"/>
                <w:sz w:val="18"/>
                <w:szCs w:val="18"/>
                <w:vertAlign w:val="subscript"/>
                <w:lang w:val="en-US" w:eastAsia="x-none"/>
              </w:rPr>
              <w:t>max</w:t>
            </w:r>
            <w:proofErr w:type="spellEnd"/>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PMingLiU"/>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30"/>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D1927">
      <w:pPr>
        <w:pStyle w:val="a"/>
        <w:numPr>
          <w:ilvl w:val="0"/>
          <w:numId w:val="29"/>
        </w:numPr>
        <w:rPr>
          <w:lang w:eastAsia="en-US"/>
        </w:rPr>
      </w:pPr>
      <w:r>
        <w:rPr>
          <w:lang w:eastAsia="en-US"/>
        </w:rPr>
        <w:t>Alt 1: Support the introduction of CWS adjustment</w:t>
      </w:r>
    </w:p>
    <w:p w14:paraId="5CC02DF7" w14:textId="7FF31EAA" w:rsidR="003C00B3" w:rsidRPr="003C00B3" w:rsidRDefault="003D1927" w:rsidP="006F40BC">
      <w:pPr>
        <w:pStyle w:val="a"/>
        <w:numPr>
          <w:ilvl w:val="0"/>
          <w:numId w:val="29"/>
        </w:numPr>
        <w:rPr>
          <w:lang w:eastAsia="en-US"/>
        </w:rPr>
      </w:pPr>
      <w:r>
        <w:rPr>
          <w:lang w:eastAsia="en-US"/>
        </w:rPr>
        <w:t>Alt 2: Do not introduce CWS adjustment</w:t>
      </w:r>
    </w:p>
    <w:p w14:paraId="15530CC4" w14:textId="77777777" w:rsidR="00861CCA" w:rsidRDefault="00861CCA" w:rsidP="00366146">
      <w:pPr>
        <w:pStyle w:val="a"/>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2735AA">
      <w:pPr>
        <w:pStyle w:val="a"/>
        <w:numPr>
          <w:ilvl w:val="0"/>
          <w:numId w:val="41"/>
        </w:numPr>
      </w:pPr>
      <w:r>
        <w:t xml:space="preserve">Alt 1: </w:t>
      </w:r>
      <w:r w:rsidR="00B70878" w:rsidRPr="00B70878">
        <w:tab/>
        <w:t>Motorola, ZTE, LG, Intel (Keep NR-U Procedures), ITRI (per beam</w:t>
      </w:r>
      <w:proofErr w:type="gramStart"/>
      <w:r w:rsidR="00B70878" w:rsidRPr="00B70878">
        <w:t>) ,</w:t>
      </w:r>
      <w:proofErr w:type="gramEnd"/>
      <w:r w:rsidR="00B70878" w:rsidRPr="00B70878">
        <w:t xml:space="preserve"> WILUS</w:t>
      </w:r>
    </w:p>
    <w:p w14:paraId="39D6F1BE" w14:textId="4678B153" w:rsidR="00B70878" w:rsidRDefault="00B70878" w:rsidP="002735AA">
      <w:pPr>
        <w:pStyle w:val="a"/>
        <w:numPr>
          <w:ilvl w:val="0"/>
          <w:numId w:val="41"/>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hint="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7777777" w:rsidR="006F40BC" w:rsidRDefault="006F40BC" w:rsidP="001C555D">
            <w:pPr>
              <w:rPr>
                <w:lang w:eastAsia="en-US"/>
              </w:rPr>
            </w:pPr>
          </w:p>
        </w:tc>
        <w:tc>
          <w:tcPr>
            <w:tcW w:w="6937" w:type="dxa"/>
          </w:tcPr>
          <w:p w14:paraId="277FB487" w14:textId="77777777" w:rsidR="006F40BC" w:rsidRDefault="006F40BC" w:rsidP="001C555D">
            <w:pPr>
              <w:rPr>
                <w:lang w:eastAsia="en-US"/>
              </w:rPr>
            </w:pP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764C6E">
      <w:pPr>
        <w:pStyle w:val="a"/>
        <w:numPr>
          <w:ilvl w:val="0"/>
          <w:numId w:val="29"/>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764C6E">
      <w:pPr>
        <w:pStyle w:val="a"/>
        <w:numPr>
          <w:ilvl w:val="0"/>
          <w:numId w:val="29"/>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2735AA">
      <w:pPr>
        <w:pStyle w:val="a"/>
        <w:numPr>
          <w:ilvl w:val="0"/>
          <w:numId w:val="42"/>
        </w:numPr>
      </w:pPr>
      <w:r>
        <w:t xml:space="preserve">Alt 1: </w:t>
      </w:r>
      <w:r w:rsidRPr="00B70878">
        <w:tab/>
        <w:t>Motorola, ZTE, LG, Intel, ITRI, WILUS</w:t>
      </w:r>
    </w:p>
    <w:p w14:paraId="2CDA9D21" w14:textId="77777777" w:rsidR="00DB2940" w:rsidRDefault="00DB2940" w:rsidP="002735AA">
      <w:pPr>
        <w:pStyle w:val="a"/>
        <w:numPr>
          <w:ilvl w:val="0"/>
          <w:numId w:val="42"/>
        </w:numPr>
      </w:pPr>
      <w:r>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 xml:space="preserve">We see no strong motivation to introduce </w:t>
            </w:r>
            <w:r>
              <w:rPr>
                <w:rFonts w:eastAsiaTheme="minorEastAsia"/>
                <w:lang w:eastAsia="zh-CN"/>
              </w:rPr>
              <w:t>CAPC</w:t>
            </w:r>
            <w:r>
              <w:rPr>
                <w:rFonts w:eastAsiaTheme="minorEastAsia"/>
                <w:lang w:eastAsia="zh-CN"/>
              </w:rPr>
              <w:t>.</w:t>
            </w:r>
          </w:p>
        </w:tc>
      </w:tr>
      <w:tr w:rsidR="00764C6E" w14:paraId="063FADB5" w14:textId="77777777" w:rsidTr="005179D3">
        <w:tc>
          <w:tcPr>
            <w:tcW w:w="2425" w:type="dxa"/>
          </w:tcPr>
          <w:p w14:paraId="297B9A58" w14:textId="77777777" w:rsidR="00764C6E" w:rsidRDefault="00764C6E" w:rsidP="005179D3">
            <w:pPr>
              <w:rPr>
                <w:lang w:eastAsia="en-US"/>
              </w:rPr>
            </w:pPr>
          </w:p>
        </w:tc>
        <w:tc>
          <w:tcPr>
            <w:tcW w:w="6937" w:type="dxa"/>
          </w:tcPr>
          <w:p w14:paraId="05DCE4BC" w14:textId="77777777" w:rsidR="00764C6E" w:rsidRDefault="00764C6E" w:rsidP="005179D3">
            <w:pPr>
              <w:rPr>
                <w:lang w:eastAsia="en-US"/>
              </w:rPr>
            </w:pPr>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2"/>
      </w:pPr>
      <w:r>
        <w:lastRenderedPageBreak/>
        <w:t>Long Term Sensing, Inte</w:t>
      </w:r>
      <w:r w:rsidR="00723A9A">
        <w:t>r</w:t>
      </w:r>
      <w:r>
        <w:t>ference Mitigation, ATPC</w:t>
      </w:r>
      <w:r w:rsidR="008720BB">
        <w:t>, Other aspects</w:t>
      </w:r>
    </w:p>
    <w:tbl>
      <w:tblPr>
        <w:tblStyle w:val="af8"/>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sidRPr="008720BB">
              <w:rPr>
                <w:rFonts w:ascii="Calibri" w:eastAsia="Times New Roman" w:hAnsi="Calibri" w:cs="Calibri"/>
                <w:bCs/>
                <w:snapToGrid/>
                <w:color w:val="000000"/>
                <w:kern w:val="0"/>
                <w:sz w:val="18"/>
                <w:szCs w:val="18"/>
                <w:lang w:val="en-US" w:eastAsia="en-US"/>
              </w:rPr>
              <w:t>WiFi</w:t>
            </w:r>
            <w:proofErr w:type="spellEnd"/>
            <w:r w:rsidRPr="008720BB">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ZTE </w:t>
            </w:r>
            <w:proofErr w:type="spellStart"/>
            <w:r w:rsidRPr="008720BB">
              <w:rPr>
                <w:rFonts w:ascii="Calibri" w:eastAsia="Times New Roman" w:hAnsi="Calibri" w:cs="Calibri"/>
                <w:bCs/>
                <w:snapToGrid/>
                <w:color w:val="000000"/>
                <w:kern w:val="0"/>
                <w:sz w:val="18"/>
                <w:szCs w:val="18"/>
                <w:lang w:val="en-US" w:eastAsia="en-US"/>
              </w:rPr>
              <w:t>Sanechips</w:t>
            </w:r>
            <w:proofErr w:type="spellEnd"/>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sidRPr="008720BB">
              <w:rPr>
                <w:rFonts w:ascii="Calibri" w:eastAsia="Times New Roman" w:hAnsi="Calibri" w:cs="Calibri"/>
                <w:bCs/>
                <w:snapToGrid/>
                <w:color w:val="000000"/>
                <w:kern w:val="0"/>
                <w:sz w:val="18"/>
                <w:szCs w:val="18"/>
                <w:lang w:val="en-US" w:eastAsia="en-US"/>
              </w:rPr>
              <w:t>gNB</w:t>
            </w:r>
            <w:proofErr w:type="spellEnd"/>
            <w:r w:rsidRPr="008720BB">
              <w:rPr>
                <w:rFonts w:ascii="Calibri" w:eastAsia="Times New Roman" w:hAnsi="Calibri" w:cs="Calibri"/>
                <w:bCs/>
                <w:snapToGrid/>
                <w:color w:val="000000"/>
                <w:kern w:val="0"/>
                <w:sz w:val="18"/>
                <w:szCs w:val="18"/>
                <w:lang w:val="en-US" w:eastAsia="en-US"/>
              </w:rPr>
              <w:t xml:space="preserve">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w:t>
            </w:r>
            <w:proofErr w:type="gramStart"/>
            <w:r w:rsidRPr="008720BB">
              <w:rPr>
                <w:rFonts w:ascii="Calibri" w:eastAsia="Times New Roman" w:hAnsi="Calibri" w:cs="Calibri"/>
                <w:bCs/>
                <w:snapToGrid/>
                <w:color w:val="000000"/>
                <w:kern w:val="0"/>
                <w:sz w:val="18"/>
                <w:szCs w:val="18"/>
                <w:lang w:val="en-US" w:eastAsia="en-US"/>
              </w:rPr>
              <w:t>In order to</w:t>
            </w:r>
            <w:proofErr w:type="gramEnd"/>
            <w:r w:rsidRPr="008720BB">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8720BB">
              <w:rPr>
                <w:rFonts w:ascii="Calibri" w:eastAsia="Times New Roman" w:hAnsi="Calibri" w:cs="Calibri"/>
                <w:bCs/>
                <w:snapToGrid/>
                <w:color w:val="000000"/>
                <w:kern w:val="0"/>
                <w:sz w:val="18"/>
                <w:szCs w:val="18"/>
                <w:lang w:val="en-US" w:eastAsia="en-US"/>
              </w:rPr>
              <w:lastRenderedPageBreak/>
              <w:t>Convida</w:t>
            </w:r>
            <w:proofErr w:type="spellEnd"/>
            <w:r w:rsidRPr="008720BB">
              <w:rPr>
                <w:rFonts w:ascii="Calibri" w:eastAsia="Times New Roman" w:hAnsi="Calibri" w:cs="Calibri"/>
                <w:bCs/>
                <w:snapToGrid/>
                <w:color w:val="000000"/>
                <w:kern w:val="0"/>
                <w:sz w:val="18"/>
                <w:szCs w:val="18"/>
                <w:lang w:val="en-US" w:eastAsia="en-US"/>
              </w:rPr>
              <w:t xml:space="preserve">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1"/>
        <w:tabs>
          <w:tab w:val="left" w:pos="9090"/>
        </w:tabs>
      </w:pPr>
      <w:r>
        <w:t>References</w:t>
      </w:r>
    </w:p>
    <w:p w14:paraId="1C56FC23" w14:textId="77777777" w:rsidR="00CA19B1" w:rsidRDefault="00CA19B1" w:rsidP="00CA19B1">
      <w:pPr>
        <w:pStyle w:val="a"/>
        <w:numPr>
          <w:ilvl w:val="0"/>
          <w:numId w:val="19"/>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50138EAD" w14:textId="77777777" w:rsidR="00CA19B1" w:rsidRDefault="00CA19B1" w:rsidP="00CA19B1">
      <w:pPr>
        <w:pStyle w:val="a"/>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a"/>
        <w:numPr>
          <w:ilvl w:val="0"/>
          <w:numId w:val="19"/>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795ECE4A" w14:textId="77777777" w:rsidR="00CA19B1" w:rsidRDefault="00CA19B1" w:rsidP="00CA19B1">
      <w:pPr>
        <w:pStyle w:val="a"/>
        <w:numPr>
          <w:ilvl w:val="0"/>
          <w:numId w:val="19"/>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451CE72A" w14:textId="77777777" w:rsidR="00CA19B1" w:rsidRDefault="00CA19B1" w:rsidP="00CA19B1">
      <w:pPr>
        <w:pStyle w:val="a"/>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a"/>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a"/>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a"/>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a"/>
        <w:numPr>
          <w:ilvl w:val="0"/>
          <w:numId w:val="19"/>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7C5CC0F9" w14:textId="77777777" w:rsidR="00CA19B1" w:rsidRDefault="00CA19B1" w:rsidP="00CA19B1">
      <w:pPr>
        <w:pStyle w:val="a"/>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a"/>
        <w:numPr>
          <w:ilvl w:val="0"/>
          <w:numId w:val="19"/>
        </w:numPr>
        <w:rPr>
          <w:lang w:eastAsia="en-US"/>
        </w:rPr>
      </w:pPr>
      <w:r>
        <w:rPr>
          <w:lang w:eastAsia="en-US"/>
        </w:rPr>
        <w:t>R1-2107055, Channel Access Mechanisms, Ericsson</w:t>
      </w:r>
    </w:p>
    <w:p w14:paraId="523EFC62" w14:textId="77777777" w:rsidR="00CA19B1" w:rsidRDefault="00CA19B1" w:rsidP="00CA19B1">
      <w:pPr>
        <w:pStyle w:val="a"/>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a"/>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a"/>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a"/>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a"/>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a"/>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a"/>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a"/>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a"/>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a"/>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a"/>
        <w:numPr>
          <w:ilvl w:val="0"/>
          <w:numId w:val="19"/>
        </w:numPr>
        <w:rPr>
          <w:lang w:eastAsia="en-US"/>
        </w:rPr>
      </w:pPr>
      <w:r>
        <w:rPr>
          <w:lang w:eastAsia="en-US"/>
        </w:rPr>
        <w:t>R1-2107582, Discussion on channel access mechanism for extending NR up to 71 GHz, Intel Corporation</w:t>
      </w:r>
    </w:p>
    <w:p w14:paraId="6CF20459" w14:textId="77777777" w:rsidR="00CA19B1" w:rsidRDefault="00CA19B1" w:rsidP="00CA19B1">
      <w:pPr>
        <w:pStyle w:val="a"/>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a"/>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a"/>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a"/>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a"/>
        <w:numPr>
          <w:ilvl w:val="0"/>
          <w:numId w:val="19"/>
        </w:numPr>
        <w:rPr>
          <w:lang w:eastAsia="en-US"/>
        </w:rPr>
      </w:pPr>
      <w:r>
        <w:rPr>
          <w:lang w:eastAsia="en-US"/>
        </w:rPr>
        <w:t>R1-2108011, Discussion on multi-beam operation, ITRI</w:t>
      </w:r>
    </w:p>
    <w:p w14:paraId="0A8B3B69" w14:textId="77777777" w:rsidR="00CA19B1" w:rsidRDefault="00CA19B1" w:rsidP="00CA19B1">
      <w:pPr>
        <w:pStyle w:val="a"/>
        <w:numPr>
          <w:ilvl w:val="0"/>
          <w:numId w:val="19"/>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1A72CF7D" w14:textId="77777777" w:rsidR="00CA19B1" w:rsidRDefault="00CA19B1" w:rsidP="00CA19B1">
      <w:pPr>
        <w:pStyle w:val="a"/>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a"/>
        <w:numPr>
          <w:ilvl w:val="0"/>
          <w:numId w:val="19"/>
        </w:numPr>
        <w:rPr>
          <w:rFonts w:eastAsia="Times New Roman"/>
        </w:rPr>
      </w:pPr>
      <w:r>
        <w:rPr>
          <w:lang w:eastAsia="en-US"/>
        </w:rPr>
        <w:t>R1-2108151, Discussion on channel access mechanism for NR from 52.6GHz to 71GHz, WILUS Inc</w:t>
      </w:r>
      <w:r w:rsidR="00804A7F">
        <w:t>.</w:t>
      </w:r>
    </w:p>
    <w:sectPr w:rsidR="007816AC">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2812" w14:textId="77777777" w:rsidR="004F1628" w:rsidRDefault="004F1628">
      <w:pPr>
        <w:spacing w:after="0" w:line="240" w:lineRule="auto"/>
      </w:pPr>
      <w:r>
        <w:separator/>
      </w:r>
    </w:p>
  </w:endnote>
  <w:endnote w:type="continuationSeparator" w:id="0">
    <w:p w14:paraId="6E00F705" w14:textId="77777777" w:rsidR="004F1628" w:rsidRDefault="004F1628">
      <w:pPr>
        <w:spacing w:after="0" w:line="240" w:lineRule="auto"/>
      </w:pPr>
      <w:r>
        <w:continuationSeparator/>
      </w:r>
    </w:p>
  </w:endnote>
  <w:endnote w:type="continuationNotice" w:id="1">
    <w:p w14:paraId="546A8603" w14:textId="77777777" w:rsidR="004F1628" w:rsidRDefault="004F1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C58F" w14:textId="77777777" w:rsidR="00856B8C" w:rsidRDefault="00856B8C">
    <w:pPr>
      <w:pStyle w:val="af"/>
      <w:rPr>
        <w:rStyle w:val="afa"/>
      </w:rPr>
    </w:pPr>
    <w:r>
      <w:rPr>
        <w:rStyle w:val="afa"/>
      </w:rPr>
      <w:fldChar w:fldCharType="begin"/>
    </w:r>
    <w:r>
      <w:rPr>
        <w:rStyle w:val="afa"/>
      </w:rPr>
      <w:instrText xml:space="preserve">PAGE  </w:instrText>
    </w:r>
    <w:r>
      <w:rPr>
        <w:rStyle w:val="afa"/>
      </w:rPr>
      <w:fldChar w:fldCharType="end"/>
    </w:r>
  </w:p>
  <w:p w14:paraId="2148B4E6" w14:textId="77777777" w:rsidR="00856B8C" w:rsidRDefault="00856B8C">
    <w:pPr>
      <w:pStyle w:val="af"/>
    </w:pPr>
  </w:p>
  <w:p w14:paraId="7D50AD00" w14:textId="77777777" w:rsidR="00856B8C" w:rsidRDefault="00856B8C"/>
  <w:p w14:paraId="1B09C3DA" w14:textId="77777777" w:rsidR="00856B8C" w:rsidRDefault="00856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579B" w14:textId="72081A51" w:rsidR="00856B8C" w:rsidRDefault="00856B8C">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97</w:t>
    </w:r>
    <w:r>
      <w:rPr>
        <w:rStyle w:val="afa"/>
      </w:rPr>
      <w:fldChar w:fldCharType="end"/>
    </w:r>
  </w:p>
  <w:p w14:paraId="3582A39C" w14:textId="77777777" w:rsidR="00856B8C" w:rsidRDefault="00856B8C">
    <w:pPr>
      <w:pStyle w:val="af"/>
    </w:pPr>
  </w:p>
  <w:p w14:paraId="6FCB6A64" w14:textId="77777777" w:rsidR="00856B8C" w:rsidRDefault="00856B8C"/>
  <w:p w14:paraId="69BD6C8C" w14:textId="77777777" w:rsidR="00856B8C" w:rsidRDefault="00856B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668EE" w14:textId="77777777" w:rsidR="004F1628" w:rsidRDefault="004F1628">
      <w:pPr>
        <w:spacing w:after="0" w:line="240" w:lineRule="auto"/>
      </w:pPr>
      <w:r>
        <w:separator/>
      </w:r>
    </w:p>
  </w:footnote>
  <w:footnote w:type="continuationSeparator" w:id="0">
    <w:p w14:paraId="108E4232" w14:textId="77777777" w:rsidR="004F1628" w:rsidRDefault="004F1628">
      <w:pPr>
        <w:spacing w:after="0" w:line="240" w:lineRule="auto"/>
      </w:pPr>
      <w:r>
        <w:continuationSeparator/>
      </w:r>
    </w:p>
  </w:footnote>
  <w:footnote w:type="continuationNotice" w:id="1">
    <w:p w14:paraId="3712CE65" w14:textId="77777777" w:rsidR="004F1628" w:rsidRDefault="004F16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726A1F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D79C6"/>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DF3848"/>
    <w:multiLevelType w:val="hybridMultilevel"/>
    <w:tmpl w:val="BB4242E4"/>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DD113D9"/>
    <w:multiLevelType w:val="hybridMultilevel"/>
    <w:tmpl w:val="EE2EE84E"/>
    <w:lvl w:ilvl="0" w:tplc="E21ABDF4">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5"/>
  </w:num>
  <w:num w:numId="2">
    <w:abstractNumId w:val="2"/>
  </w:num>
  <w:num w:numId="3">
    <w:abstractNumId w:val="40"/>
  </w:num>
  <w:num w:numId="4">
    <w:abstractNumId w:val="10"/>
  </w:num>
  <w:num w:numId="5">
    <w:abstractNumId w:val="38"/>
  </w:num>
  <w:num w:numId="6">
    <w:abstractNumId w:val="9"/>
  </w:num>
  <w:num w:numId="7">
    <w:abstractNumId w:val="18"/>
  </w:num>
  <w:num w:numId="8">
    <w:abstractNumId w:val="12"/>
  </w:num>
  <w:num w:numId="9">
    <w:abstractNumId w:val="20"/>
  </w:num>
  <w:num w:numId="10">
    <w:abstractNumId w:val="21"/>
  </w:num>
  <w:num w:numId="11">
    <w:abstractNumId w:val="14"/>
  </w:num>
  <w:num w:numId="12">
    <w:abstractNumId w:val="24"/>
  </w:num>
  <w:num w:numId="13">
    <w:abstractNumId w:val="22"/>
  </w:num>
  <w:num w:numId="14">
    <w:abstractNumId w:val="4"/>
  </w:num>
  <w:num w:numId="15">
    <w:abstractNumId w:val="39"/>
  </w:num>
  <w:num w:numId="16">
    <w:abstractNumId w:val="34"/>
  </w:num>
  <w:num w:numId="17">
    <w:abstractNumId w:val="23"/>
  </w:num>
  <w:num w:numId="18">
    <w:abstractNumId w:val="32"/>
  </w:num>
  <w:num w:numId="19">
    <w:abstractNumId w:val="28"/>
  </w:num>
  <w:num w:numId="20">
    <w:abstractNumId w:val="13"/>
  </w:num>
  <w:num w:numId="21">
    <w:abstractNumId w:val="30"/>
  </w:num>
  <w:num w:numId="22">
    <w:abstractNumId w:val="4"/>
  </w:num>
  <w:num w:numId="23">
    <w:abstractNumId w:val="23"/>
  </w:num>
  <w:num w:numId="24">
    <w:abstractNumId w:val="3"/>
  </w:num>
  <w:num w:numId="25">
    <w:abstractNumId w:val="31"/>
  </w:num>
  <w:num w:numId="26">
    <w:abstractNumId w:val="5"/>
  </w:num>
  <w:num w:numId="27">
    <w:abstractNumId w:val="8"/>
  </w:num>
  <w:num w:numId="28">
    <w:abstractNumId w:val="23"/>
  </w:num>
  <w:num w:numId="29">
    <w:abstractNumId w:val="37"/>
  </w:num>
  <w:num w:numId="30">
    <w:abstractNumId w:val="19"/>
  </w:num>
  <w:num w:numId="31">
    <w:abstractNumId w:val="26"/>
  </w:num>
  <w:num w:numId="32">
    <w:abstractNumId w:val="36"/>
  </w:num>
  <w:num w:numId="33">
    <w:abstractNumId w:val="0"/>
  </w:num>
  <w:num w:numId="34">
    <w:abstractNumId w:val="1"/>
  </w:num>
  <w:num w:numId="35">
    <w:abstractNumId w:val="11"/>
  </w:num>
  <w:num w:numId="36">
    <w:abstractNumId w:val="16"/>
  </w:num>
  <w:num w:numId="37">
    <w:abstractNumId w:val="6"/>
  </w:num>
  <w:num w:numId="38">
    <w:abstractNumId w:val="41"/>
  </w:num>
  <w:num w:numId="39">
    <w:abstractNumId w:val="33"/>
  </w:num>
  <w:num w:numId="40">
    <w:abstractNumId w:val="17"/>
  </w:num>
  <w:num w:numId="41">
    <w:abstractNumId w:val="35"/>
  </w:num>
  <w:num w:numId="42">
    <w:abstractNumId w:val="25"/>
  </w:num>
  <w:num w:numId="43">
    <w:abstractNumId w:val="29"/>
  </w:num>
  <w:num w:numId="44">
    <w:abstractNumId w:val="7"/>
  </w:num>
  <w:num w:numId="4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rsid w:val="003554BA"/>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목록 단락,リスト段落,列出段落,?? ??,?????,????,Lista1,中等深浅网格 1 - 着色 21,列表段落1,—ño’i—Ž,¥¡¡¡¡ì¬º¥¹¥È¶ÎÂä,ÁÐ³ö¶ÎÂä,¥ê¥¹¥È¶ÎÂä,1st level - Bullet List Paragraph,Lettre d'introduction,Paragrafo elenco,Normal bullet 2,Bullet list,목록단락,列表段落11,列"/>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목록 단락 字符,リスト段落 字符,列出段落 字符,?? ?? 字符,????? 字符,???? 字符,Lista1 字符,中等深浅网格 1 - 着色 21 字符,列表段落1 字符,—ño’i—Ž 字符,¥¡¡¡¡ì¬º¥¹¥È¶ÎÂä 字符,ÁÐ³ö¶ÎÂä 字符,¥ê¥¹¥È¶ÎÂä 字符,1st level - Bullet List Paragraph 字符,Lettre d'introduction 字符,Paragrafo elenco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paragraph" w:styleId="3">
    <w:name w:val="List Bullet 3"/>
    <w:basedOn w:val="a1"/>
    <w:semiHidden/>
    <w:unhideWhenUsed/>
    <w:rsid w:val="00A23828"/>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3.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7FE5C1FF-A4CC-48DB-940A-55382274CCC1}">
  <ds:schemaRefs>
    <ds:schemaRef ds:uri="http://schemas.openxmlformats.org/officeDocument/2006/bibliography"/>
  </ds:schemaRefs>
</ds:datastoreItem>
</file>

<file path=customXml/itemProps7.xml><?xml version="1.0" encoding="utf-8"?>
<ds:datastoreItem xmlns:ds="http://schemas.openxmlformats.org/officeDocument/2006/customXml" ds:itemID="{B6F60BA0-AC16-4535-B84B-9CBD0F20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46</Pages>
  <Words>19501</Words>
  <Characters>111156</Characters>
  <Application>Microsoft Office Word</Application>
  <DocSecurity>0</DocSecurity>
  <Lines>926</Lines>
  <Paragraphs>260</Paragraphs>
  <ScaleCrop>false</ScaleCrop>
  <Company>LGE</Company>
  <LinksUpToDate>false</LinksUpToDate>
  <CharactersWithSpaces>130397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Lei Jiang</cp:lastModifiedBy>
  <cp:revision>33</cp:revision>
  <cp:lastPrinted>2019-01-10T09:30:00Z</cp:lastPrinted>
  <dcterms:created xsi:type="dcterms:W3CDTF">2021-08-17T03:45:00Z</dcterms:created>
  <dcterms:modified xsi:type="dcterms:W3CDTF">2021-08-17T08:57:00Z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