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宋体"/>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宋体"/>
          <w:b/>
          <w:lang w:eastAsia="zh-CN"/>
        </w:rPr>
        <w:t xml:space="preserve"> and </w:t>
      </w:r>
      <w:r>
        <w:rPr>
          <w:b/>
        </w:rPr>
        <w:t>Decision</w:t>
      </w:r>
    </w:p>
    <w:p w14:paraId="1F59AB4C" w14:textId="77777777" w:rsidR="00F16BE9" w:rsidRDefault="00D91F89">
      <w:pPr>
        <w:pStyle w:val="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1"/>
        <w:tabs>
          <w:tab w:val="left" w:pos="9090"/>
        </w:tabs>
      </w:pPr>
      <w:r>
        <w:t>Summary of contributions</w:t>
      </w:r>
    </w:p>
    <w:p w14:paraId="1F59AB50" w14:textId="77777777" w:rsidR="00F16BE9" w:rsidRDefault="00D91F89">
      <w:pPr>
        <w:rPr>
          <w:lang w:eastAsia="en-US"/>
        </w:rPr>
      </w:pPr>
      <w:r>
        <w:rPr>
          <w:lang w:eastAsia="en-US"/>
        </w:rPr>
        <w:t>The section summarises key proposals and observations from submitted contributions.  Discussion points arising from each group of topics are captured separately in subsections.</w:t>
      </w:r>
    </w:p>
    <w:p w14:paraId="1F59AB51" w14:textId="77777777" w:rsidR="00F16BE9" w:rsidRDefault="00D91F89">
      <w:pPr>
        <w:pStyle w:val="2"/>
      </w:pPr>
      <w:r>
        <w:rPr>
          <w:noProof/>
          <w:lang w:val="en-US" w:eastAsia="zh-CN"/>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t>ED Threshold computation FFS Items</w:t>
      </w:r>
    </w:p>
    <w:p w14:paraId="1F59AB52" w14:textId="77777777" w:rsidR="00F16BE9" w:rsidRDefault="00F16BE9">
      <w:pPr>
        <w:rPr>
          <w:lang w:eastAsia="en-US"/>
        </w:rPr>
      </w:pPr>
    </w:p>
    <w:tbl>
      <w:tblPr>
        <w:tblStyle w:val="af8"/>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宋体"/>
                                <w:snapToGrid/>
                                <w:kern w:val="0"/>
                                <w:lang w:val="en-US" w:eastAsia="zh-CN"/>
                              </w:rPr>
                            </w:pPr>
                            <w:r>
                              <w:rPr>
                                <w:highlight w:val="darkYellow"/>
                                <w:lang w:eastAsia="zh-CN"/>
                              </w:rPr>
                              <w:t>Working assumption:</w:t>
                            </w:r>
                          </w:p>
                          <w:p w14:paraId="1F59BCD2" w14:textId="77777777" w:rsidR="000F3117" w:rsidRDefault="000F3117">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宋体"/>
                          <w:snapToGrid/>
                          <w:kern w:val="0"/>
                          <w:lang w:val="en-US" w:eastAsia="zh-CN"/>
                        </w:rPr>
                      </w:pPr>
                      <w:r>
                        <w:rPr>
                          <w:highlight w:val="darkYellow"/>
                          <w:lang w:eastAsia="zh-CN"/>
                        </w:rPr>
                        <w:t>Working assumption:</w:t>
                      </w:r>
                    </w:p>
                    <w:p w14:paraId="1F59BCD2" w14:textId="77777777" w:rsidR="000F3117" w:rsidRDefault="000F3117">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1F59AB8C" w14:textId="77777777" w:rsidR="00F16BE9" w:rsidRDefault="00F16BE9">
      <w:pPr>
        <w:rPr>
          <w:lang w:eastAsia="en-US"/>
        </w:rPr>
      </w:pPr>
    </w:p>
    <w:tbl>
      <w:tblPr>
        <w:tblStyle w:val="af8"/>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30"/>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F59ABAB" w14:textId="77777777" w:rsidR="00F16BE9" w:rsidRDefault="00D91F89">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1F59ABB0" w14:textId="77777777" w:rsidR="00F16BE9" w:rsidRDefault="00D91F89">
      <w:pPr>
        <w:pStyle w:val="a"/>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Support Alt A, we share the views from many other companies that the beamforming gain should be taken into account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We see that Alt B is sufficient and also 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ABD3" w14:textId="77777777" w:rsidR="00F16BE9" w:rsidRDefault="00D91F89">
            <w:pPr>
              <w:rPr>
                <w:rFonts w:eastAsia="宋体"/>
                <w:lang w:val="en-US" w:eastAsia="zh-CN"/>
              </w:rPr>
            </w:pPr>
            <w:r>
              <w:rPr>
                <w:rFonts w:eastAsia="宋体"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ABD6" w14:textId="77777777" w:rsidR="00F16BE9" w:rsidRDefault="00D91F89">
            <w:pPr>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MS Mincho"/>
                <w:lang w:eastAsia="ja-JP"/>
              </w:rPr>
            </w:pPr>
            <w:r>
              <w:rPr>
                <w:lang w:eastAsia="en-US"/>
              </w:rPr>
              <w:t>InterDigital</w:t>
            </w:r>
          </w:p>
        </w:tc>
        <w:tc>
          <w:tcPr>
            <w:tcW w:w="6937" w:type="dxa"/>
          </w:tcPr>
          <w:p w14:paraId="1F59ABDA" w14:textId="77777777" w:rsidR="00F16BE9" w:rsidRDefault="00D91F89">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F16BE9" w14:paraId="1F59ABE1" w14:textId="77777777">
        <w:tc>
          <w:tcPr>
            <w:tcW w:w="2425" w:type="dxa"/>
          </w:tcPr>
          <w:p w14:paraId="1F59ABDF" w14:textId="77777777" w:rsidR="00F16BE9" w:rsidRDefault="00D91F89">
            <w:pPr>
              <w:rPr>
                <w:lang w:eastAsia="en-US"/>
              </w:rPr>
            </w:pPr>
            <w:r>
              <w:rPr>
                <w:lang w:eastAsia="en-US"/>
              </w:rPr>
              <w:lastRenderedPageBreak/>
              <w:t>Futurewei</w:t>
            </w:r>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r>
              <w:rPr>
                <w:lang w:eastAsia="en-US"/>
              </w:rPr>
              <w:t>Convida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 xml:space="preserve">The following discussion points are for Companies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a"/>
        <w:numPr>
          <w:ilvl w:val="0"/>
          <w:numId w:val="16"/>
        </w:numPr>
        <w:rPr>
          <w:lang w:eastAsia="en-US"/>
        </w:rPr>
      </w:pPr>
      <w:r>
        <w:rPr>
          <w:lang w:eastAsia="en-US"/>
        </w:rPr>
        <w:t>Alt 1. Same beam is used for transmission or reception.</w:t>
      </w:r>
    </w:p>
    <w:p w14:paraId="1F59ABF3" w14:textId="77777777" w:rsidR="00F16BE9" w:rsidRDefault="00D91F89">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BF4" w14:textId="77777777" w:rsidR="00F16BE9" w:rsidRDefault="00D91F89">
      <w:pPr>
        <w:pStyle w:val="a"/>
        <w:numPr>
          <w:ilvl w:val="0"/>
          <w:numId w:val="16"/>
        </w:numPr>
        <w:rPr>
          <w:lang w:eastAsia="en-US"/>
        </w:rPr>
      </w:pPr>
      <w:r>
        <w:rPr>
          <w:lang w:eastAsia="en-US"/>
        </w:rPr>
        <w:t>Alt 2. Pseudo-omni beam is used for sensing</w:t>
      </w:r>
    </w:p>
    <w:p w14:paraId="1F59ABF5" w14:textId="77777777" w:rsidR="00F16BE9" w:rsidRDefault="00D91F89">
      <w:pPr>
        <w:pStyle w:val="a"/>
        <w:numPr>
          <w:ilvl w:val="1"/>
          <w:numId w:val="16"/>
        </w:numPr>
        <w:rPr>
          <w:lang w:eastAsia="en-US"/>
        </w:rPr>
      </w:pPr>
      <w:r>
        <w:rPr>
          <w:lang w:eastAsia="en-US"/>
        </w:rPr>
        <w:t>Support: LG, Samsung, Apple, Futurewei</w:t>
      </w:r>
    </w:p>
    <w:p w14:paraId="1F59ABF6" w14:textId="77777777" w:rsidR="00F16BE9" w:rsidRDefault="00D91F89">
      <w:pPr>
        <w:pStyle w:val="a"/>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a"/>
        <w:numPr>
          <w:ilvl w:val="1"/>
          <w:numId w:val="16"/>
        </w:numPr>
        <w:rPr>
          <w:lang w:eastAsia="en-US"/>
        </w:rPr>
      </w:pPr>
      <w:r>
        <w:rPr>
          <w:lang w:eastAsia="en-US"/>
        </w:rPr>
        <w:t>Support: vivo, Intel, Futurewei, Apple</w:t>
      </w:r>
    </w:p>
    <w:p w14:paraId="1F59ABF8" w14:textId="77777777" w:rsidR="00F16BE9" w:rsidRDefault="00D91F89">
      <w:pPr>
        <w:pStyle w:val="a"/>
        <w:numPr>
          <w:ilvl w:val="0"/>
          <w:numId w:val="16"/>
        </w:numPr>
        <w:rPr>
          <w:color w:val="FF0000"/>
          <w:lang w:eastAsia="en-US"/>
        </w:rPr>
      </w:pPr>
      <w:r>
        <w:rPr>
          <w:color w:val="FF0000"/>
          <w:lang w:eastAsia="en-US"/>
        </w:rPr>
        <w:t>Alt 4. When TX antenna gain matches max EIRP(?)</w:t>
      </w:r>
    </w:p>
    <w:p w14:paraId="1F59ABF9" w14:textId="77777777" w:rsidR="00F16BE9" w:rsidRDefault="00D91F89">
      <w:pPr>
        <w:pStyle w:val="a"/>
        <w:numPr>
          <w:ilvl w:val="1"/>
          <w:numId w:val="16"/>
        </w:numPr>
        <w:rPr>
          <w:lang w:eastAsia="en-US"/>
        </w:rPr>
      </w:pPr>
      <w:r>
        <w:rPr>
          <w:lang w:eastAsia="en-US"/>
        </w:rPr>
        <w:t>Support: HW</w:t>
      </w:r>
    </w:p>
    <w:tbl>
      <w:tblPr>
        <w:tblStyle w:val="af8"/>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Huawei/HiSilicon</w:t>
            </w:r>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above, we have some questions for clarification:</w:t>
            </w:r>
          </w:p>
          <w:p w14:paraId="1F59AC12" w14:textId="77777777" w:rsidR="00F16BE9" w:rsidRDefault="00D91F89">
            <w:pPr>
              <w:pStyle w:val="a"/>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1F59AC15" w14:textId="77777777" w:rsidR="00F16BE9" w:rsidRDefault="00D91F89">
            <w:pPr>
              <w:rPr>
                <w:lang w:eastAsia="en-US"/>
              </w:rPr>
            </w:pPr>
            <w:r>
              <w:rPr>
                <w:color w:val="FF0000"/>
                <w:lang w:eastAsia="en-US"/>
              </w:rPr>
              <w:t>[Moderator] That is a good question. I guess this is why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AC22" w14:textId="77777777" w:rsidR="00F16BE9" w:rsidRDefault="00D91F89">
            <w:pPr>
              <w:jc w:val="left"/>
              <w:rPr>
                <w:rFonts w:eastAsia="宋体"/>
                <w:lang w:val="en-US" w:eastAsia="zh-CN"/>
              </w:rPr>
            </w:pPr>
            <w:r>
              <w:rPr>
                <w:rFonts w:eastAsia="宋体" w:hint="eastAsia"/>
                <w:lang w:val="en-US" w:eastAsia="zh-CN"/>
              </w:rPr>
              <w:t>Support Alt 1.</w:t>
            </w:r>
          </w:p>
        </w:tc>
      </w:tr>
      <w:tr w:rsidR="00F16BE9" w14:paraId="1F59AC26" w14:textId="77777777">
        <w:tc>
          <w:tcPr>
            <w:tcW w:w="2425" w:type="dxa"/>
          </w:tcPr>
          <w:p w14:paraId="1F59AC24" w14:textId="77777777" w:rsidR="00F16BE9" w:rsidRDefault="00D91F89">
            <w:pPr>
              <w:rPr>
                <w:rFonts w:eastAsia="宋体"/>
                <w:lang w:val="en-US" w:eastAsia="zh-CN"/>
              </w:rPr>
            </w:pPr>
            <w:r>
              <w:rPr>
                <w:lang w:eastAsia="en-US"/>
              </w:rPr>
              <w:t>InterDigital</w:t>
            </w:r>
          </w:p>
        </w:tc>
        <w:tc>
          <w:tcPr>
            <w:tcW w:w="6937" w:type="dxa"/>
          </w:tcPr>
          <w:p w14:paraId="1F59AC25" w14:textId="77777777" w:rsidR="00F16BE9" w:rsidRDefault="00D91F89">
            <w:pPr>
              <w:jc w:val="left"/>
              <w:rPr>
                <w:rFonts w:eastAsia="宋体"/>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r>
              <w:rPr>
                <w:lang w:eastAsia="en-US"/>
              </w:rPr>
              <w:t>Futurewei</w:t>
            </w:r>
          </w:p>
        </w:tc>
        <w:tc>
          <w:tcPr>
            <w:tcW w:w="6937" w:type="dxa"/>
          </w:tcPr>
          <w:p w14:paraId="1F59AC2B" w14:textId="77777777" w:rsidR="00F16BE9" w:rsidRDefault="00D91F89">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宋体"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宋体" w:hint="eastAsia"/>
                <w:lang w:val="en-US" w:eastAsia="zh-CN"/>
              </w:rPr>
              <w:t>Support Alt 1.</w:t>
            </w:r>
            <w:r>
              <w:rPr>
                <w:rFonts w:eastAsia="宋体"/>
                <w:lang w:val="en-US" w:eastAsia="zh-CN"/>
              </w:rPr>
              <w:tab/>
            </w:r>
          </w:p>
        </w:tc>
      </w:tr>
      <w:tr w:rsidR="00F16BE9" w14:paraId="1F59AC32" w14:textId="77777777">
        <w:tc>
          <w:tcPr>
            <w:tcW w:w="2425" w:type="dxa"/>
          </w:tcPr>
          <w:p w14:paraId="1F59AC30" w14:textId="77777777" w:rsidR="00F16BE9" w:rsidRDefault="00D91F89">
            <w:pPr>
              <w:rPr>
                <w:rFonts w:eastAsia="宋体"/>
                <w:lang w:val="en-US" w:eastAsia="zh-CN"/>
              </w:rPr>
            </w:pPr>
            <w:r>
              <w:rPr>
                <w:rFonts w:eastAsia="宋体"/>
                <w:lang w:val="en-US" w:eastAsia="zh-CN"/>
              </w:rPr>
              <w:t>Samsung</w:t>
            </w:r>
          </w:p>
        </w:tc>
        <w:tc>
          <w:tcPr>
            <w:tcW w:w="6937" w:type="dxa"/>
          </w:tcPr>
          <w:p w14:paraId="1F59AC31" w14:textId="77777777" w:rsidR="00F16BE9" w:rsidRDefault="00D91F89">
            <w:pPr>
              <w:tabs>
                <w:tab w:val="left" w:pos="5520"/>
              </w:tabs>
              <w:rPr>
                <w:rFonts w:eastAsia="宋体"/>
                <w:lang w:val="en-US" w:eastAsia="zh-CN"/>
              </w:rPr>
            </w:pPr>
            <w:r>
              <w:rPr>
                <w:rFonts w:eastAsia="宋体"/>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宋体"/>
                <w:lang w:val="en-US" w:eastAsia="zh-CN"/>
              </w:rPr>
            </w:pPr>
            <w:r>
              <w:rPr>
                <w:lang w:eastAsia="en-US"/>
              </w:rPr>
              <w:t>Apple</w:t>
            </w:r>
          </w:p>
        </w:tc>
        <w:tc>
          <w:tcPr>
            <w:tcW w:w="6937" w:type="dxa"/>
          </w:tcPr>
          <w:p w14:paraId="1F59AC34" w14:textId="77777777" w:rsidR="00F16BE9" w:rsidRDefault="00D91F89">
            <w:pPr>
              <w:tabs>
                <w:tab w:val="left" w:pos="5520"/>
              </w:tabs>
              <w:rPr>
                <w:rFonts w:eastAsia="宋体"/>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zh-CN"/>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eastAsia="zh-CN"/>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The value of the adjustment to ED threshold based on the sensing beam and the transmission beam should be zero if</w:t>
            </w:r>
          </w:p>
          <w:p w14:paraId="1F59AC43" w14:textId="77777777" w:rsidR="00F16BE9" w:rsidRDefault="00D91F89">
            <w:pPr>
              <w:pStyle w:val="a"/>
              <w:numPr>
                <w:ilvl w:val="0"/>
                <w:numId w:val="16"/>
              </w:numPr>
              <w:rPr>
                <w:lang w:eastAsia="en-US"/>
              </w:rPr>
            </w:pPr>
            <w:r>
              <w:rPr>
                <w:lang w:eastAsia="en-US"/>
              </w:rPr>
              <w:t>Alt 1. Same beam is used for transmission or reception.</w:t>
            </w:r>
          </w:p>
          <w:p w14:paraId="1F59AC44" w14:textId="77777777" w:rsidR="00F16BE9" w:rsidRDefault="00D91F89">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C45" w14:textId="77777777" w:rsidR="00F16BE9" w:rsidRDefault="00D91F89">
            <w:pPr>
              <w:pStyle w:val="a"/>
              <w:numPr>
                <w:ilvl w:val="0"/>
                <w:numId w:val="16"/>
              </w:numPr>
              <w:rPr>
                <w:lang w:eastAsia="en-US"/>
              </w:rPr>
            </w:pPr>
            <w:r>
              <w:rPr>
                <w:lang w:eastAsia="en-US"/>
              </w:rPr>
              <w:t>Alt 2. Pseudo-omni beam is used for sensing</w:t>
            </w:r>
          </w:p>
          <w:p w14:paraId="1F59AC46" w14:textId="77777777" w:rsidR="00F16BE9" w:rsidRDefault="00D91F89">
            <w:pPr>
              <w:pStyle w:val="a"/>
              <w:numPr>
                <w:ilvl w:val="1"/>
                <w:numId w:val="16"/>
              </w:numPr>
              <w:rPr>
                <w:lang w:eastAsia="en-US"/>
              </w:rPr>
            </w:pPr>
            <w:r>
              <w:rPr>
                <w:lang w:eastAsia="en-US"/>
              </w:rPr>
              <w:t>Support: LG, Samsung, Apple, Futurewei</w:t>
            </w:r>
          </w:p>
          <w:p w14:paraId="1F59AC47" w14:textId="77777777" w:rsidR="00F16BE9" w:rsidRDefault="00D91F89">
            <w:pPr>
              <w:pStyle w:val="a"/>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a"/>
              <w:numPr>
                <w:ilvl w:val="1"/>
                <w:numId w:val="16"/>
              </w:numPr>
              <w:rPr>
                <w:lang w:eastAsia="en-US"/>
              </w:rPr>
            </w:pPr>
            <w:r>
              <w:rPr>
                <w:lang w:eastAsia="en-US"/>
              </w:rPr>
              <w:t>Support: vivo, Intel, Futurewei, Apple</w:t>
            </w:r>
          </w:p>
          <w:p w14:paraId="1F59AC49" w14:textId="77777777" w:rsidR="00F16BE9" w:rsidRDefault="00D91F89">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a"/>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a8"/>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Proposal 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Support: vivo, Charter, Intel, Oppo, NEC, Lenovo, Nokia, ZTE, DCM, InterDigital, Ericsson, CATT, Apple, WILUS, Spreadtrum</w:t>
      </w:r>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Futurewei, Samsung, </w:t>
      </w:r>
    </w:p>
    <w:p w14:paraId="1F59AC54" w14:textId="77777777" w:rsidR="00F16BE9" w:rsidRDefault="00F16BE9">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Moderator: This FFS can be discussed separately, and 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Huawei/HiSilicon</w:t>
            </w:r>
          </w:p>
        </w:tc>
        <w:tc>
          <w:tcPr>
            <w:tcW w:w="6937" w:type="dxa"/>
          </w:tcPr>
          <w:p w14:paraId="1F59AC6A" w14:textId="77777777" w:rsidR="00F16BE9" w:rsidRDefault="00D91F89">
            <w:r>
              <w:t xml:space="preserve">Our preference is to confirm the original working assumption on the definition of Pout, i.e., “maximum EIRP of the node determining EDT during a COT”. </w:t>
            </w:r>
          </w:p>
          <w:p w14:paraId="1F59AC6B" w14:textId="77777777" w:rsidR="00F16BE9" w:rsidRDefault="00D91F89">
            <w:r>
              <w:t xml:space="preserve">This is because adopting the “maximum of mean EIRP of each transmission burst” is not a practical solution as it requires the gNB to know all scheduling decisions for up to 320 slots at 960 kHz before acquiring the COT. </w:t>
            </w:r>
          </w:p>
          <w:p w14:paraId="1F59AC6C" w14:textId="77777777" w:rsidR="00F16BE9" w:rsidRDefault="00D91F89">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a"/>
              <w:numPr>
                <w:ilvl w:val="0"/>
                <w:numId w:val="18"/>
              </w:numPr>
              <w:wordWrap/>
            </w:pPr>
            <w:r>
              <w:t>Original version: For Pout in EDT determination,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AC7C" w14:textId="77777777" w:rsidR="00F16BE9" w:rsidRDefault="00D91F89">
            <w:pPr>
              <w:rPr>
                <w:rFonts w:eastAsia="宋体"/>
                <w:lang w:val="en-US" w:eastAsia="zh-CN"/>
              </w:rPr>
            </w:pPr>
            <w:r>
              <w:rPr>
                <w:rFonts w:eastAsia="宋体"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7F" w14:textId="77777777" w:rsidR="00F16BE9" w:rsidRDefault="00D91F89">
            <w:pPr>
              <w:rPr>
                <w:rFonts w:eastAsia="MS Mincho"/>
                <w:lang w:val="en-US" w:eastAsia="ja-JP"/>
              </w:rPr>
            </w:pPr>
            <w:r>
              <w:rPr>
                <w:rFonts w:eastAsia="MS Mincho"/>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MS Mincho"/>
                <w:lang w:val="en-US" w:eastAsia="ja-JP"/>
              </w:rPr>
            </w:pPr>
            <w:r>
              <w:rPr>
                <w:lang w:eastAsia="en-US"/>
              </w:rPr>
              <w:t>InterDigital</w:t>
            </w:r>
          </w:p>
        </w:tc>
        <w:tc>
          <w:tcPr>
            <w:tcW w:w="6937" w:type="dxa"/>
          </w:tcPr>
          <w:p w14:paraId="1F59AC82" w14:textId="77777777" w:rsidR="00F16BE9" w:rsidRDefault="00D91F89">
            <w:pPr>
              <w:rPr>
                <w:rFonts w:eastAsia="MS Mincho"/>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r>
              <w:rPr>
                <w:lang w:eastAsia="en-US"/>
              </w:rPr>
              <w:t>Futurewei</w:t>
            </w:r>
          </w:p>
        </w:tc>
        <w:tc>
          <w:tcPr>
            <w:tcW w:w="6937" w:type="dxa"/>
          </w:tcPr>
          <w:p w14:paraId="1F59AC88" w14:textId="77777777" w:rsidR="00F16BE9" w:rsidRDefault="00D91F8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1F59AC9D" w14:textId="77777777" w:rsidR="00F16BE9" w:rsidRDefault="00D91F89">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a"/>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a"/>
        <w:numPr>
          <w:ilvl w:val="0"/>
          <w:numId w:val="0"/>
        </w:numPr>
        <w:ind w:left="720"/>
        <w:rPr>
          <w:color w:val="000000" w:themeColor="text1"/>
          <w:lang w:eastAsia="en-US"/>
        </w:rPr>
      </w:pPr>
    </w:p>
    <w:p w14:paraId="1F59ACA6" w14:textId="77777777" w:rsidR="00F16BE9" w:rsidRDefault="00F16BE9">
      <w:pPr>
        <w:pStyle w:val="a"/>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Please provide 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Support: vivo, Intel, Oppo, NEC, Lenovo, Xiaomi, ZTE, DCM, Futurewei (with limit on total span), ITRI</w:t>
      </w:r>
    </w:p>
    <w:p w14:paraId="1F59ACAB" w14:textId="77777777" w:rsidR="00F16BE9" w:rsidRDefault="00D91F89">
      <w:pPr>
        <w:rPr>
          <w:color w:val="000000" w:themeColor="text1"/>
          <w:lang w:eastAsia="en-US"/>
        </w:rPr>
      </w:pPr>
      <w:r>
        <w:rPr>
          <w:color w:val="000000" w:themeColor="text1"/>
          <w:lang w:eastAsia="en-US"/>
        </w:rPr>
        <w:t>Not support: Charter, HW, LG, Nokia, InterDigital, Ericsson, Samsung, Apple, WILUS, Spreadtrum</w:t>
      </w:r>
    </w:p>
    <w:tbl>
      <w:tblPr>
        <w:tblStyle w:val="af8"/>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COT should be defined per initiating node. If a COT is defined per beam, then it 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Huawei/HiSilicon</w:t>
            </w:r>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Therefore, we do not support that a node initiates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ACD0" w14:textId="77777777" w:rsidR="00F16BE9" w:rsidRDefault="00D91F89">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D3" w14:textId="77777777" w:rsidR="00F16BE9" w:rsidRDefault="00D91F8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F16BE9" w14:paraId="1F59ACD7" w14:textId="77777777">
        <w:tc>
          <w:tcPr>
            <w:tcW w:w="2425" w:type="dxa"/>
          </w:tcPr>
          <w:p w14:paraId="1F59ACD5" w14:textId="77777777" w:rsidR="00F16BE9" w:rsidRDefault="00D91F89">
            <w:pPr>
              <w:rPr>
                <w:rFonts w:eastAsia="MS Mincho"/>
                <w:lang w:val="en-US" w:eastAsia="ja-JP"/>
              </w:rPr>
            </w:pPr>
            <w:r>
              <w:rPr>
                <w:lang w:eastAsia="en-US"/>
              </w:rPr>
              <w:t>InterDigital</w:t>
            </w:r>
          </w:p>
        </w:tc>
        <w:tc>
          <w:tcPr>
            <w:tcW w:w="6937" w:type="dxa"/>
          </w:tcPr>
          <w:p w14:paraId="1F59ACD6" w14:textId="77777777" w:rsidR="00F16BE9" w:rsidRDefault="00D91F89">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F16BE9" w14:paraId="1F59ACDD" w14:textId="77777777">
        <w:tc>
          <w:tcPr>
            <w:tcW w:w="2425" w:type="dxa"/>
          </w:tcPr>
          <w:p w14:paraId="1F59ACDB" w14:textId="77777777" w:rsidR="00F16BE9" w:rsidRDefault="00D91F89">
            <w:pPr>
              <w:rPr>
                <w:lang w:eastAsia="en-US"/>
              </w:rPr>
            </w:pPr>
            <w:r>
              <w:rPr>
                <w:lang w:eastAsia="en-US"/>
              </w:rPr>
              <w:t>Futurewei</w:t>
            </w:r>
          </w:p>
        </w:tc>
        <w:tc>
          <w:tcPr>
            <w:tcW w:w="6937" w:type="dxa"/>
          </w:tcPr>
          <w:p w14:paraId="1F59ACDC" w14:textId="77777777" w:rsidR="00F16BE9" w:rsidRDefault="00D91F89">
            <w:pPr>
              <w:rPr>
                <w:lang w:eastAsia="en-US"/>
              </w:rPr>
            </w:pPr>
            <w:r>
              <w:rPr>
                <w:lang w:eastAsia="en-US"/>
              </w:rPr>
              <w:t>We are open to this concept but potential further restrictions on the total time-span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In our understand, if directional LBT is supported, a node is able to initiate multiple COTs 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a"/>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2"/>
      </w:pPr>
      <w:r>
        <w:rPr>
          <w:noProof/>
          <w:lang w:val="en-US" w:eastAsia="zh-CN"/>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A"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v:textbox>
                <w10:wrap type="topAndBottom" anchorx="margin"/>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af8"/>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F59AD4F" w14:textId="77777777" w:rsidR="00F16BE9" w:rsidRDefault="00D91F89">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30"/>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a"/>
        <w:numPr>
          <w:ilvl w:val="0"/>
          <w:numId w:val="19"/>
        </w:numPr>
        <w:rPr>
          <w:lang w:eastAsia="en-US"/>
        </w:rPr>
      </w:pPr>
      <w:r>
        <w:rPr>
          <w:lang w:eastAsia="en-US"/>
        </w:rPr>
        <w:t>For LBT with single carrier transmission, at least Alt SC.1 should be supported</w:t>
      </w:r>
    </w:p>
    <w:p w14:paraId="1F59AD5E" w14:textId="77777777" w:rsidR="00F16BE9" w:rsidRDefault="00D91F89">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F59AD5F" w14:textId="77777777" w:rsidR="00F16BE9" w:rsidRDefault="00D91F89">
      <w:pPr>
        <w:pStyle w:val="a"/>
        <w:numPr>
          <w:ilvl w:val="0"/>
          <w:numId w:val="19"/>
        </w:numPr>
        <w:rPr>
          <w:lang w:eastAsia="en-US"/>
        </w:rPr>
      </w:pPr>
      <w:r>
        <w:rPr>
          <w:lang w:eastAsia="en-US"/>
        </w:rPr>
        <w:t>For LBT with single carrier transmission, Alt-SC.3 should be supported</w:t>
      </w:r>
    </w:p>
    <w:p w14:paraId="1F59AD60" w14:textId="77777777" w:rsidR="00F16BE9" w:rsidRDefault="00D91F89">
      <w:pPr>
        <w:pStyle w:val="a"/>
        <w:numPr>
          <w:ilvl w:val="1"/>
          <w:numId w:val="19"/>
        </w:numPr>
        <w:rPr>
          <w:lang w:eastAsia="en-US"/>
        </w:rPr>
      </w:pPr>
      <w:r>
        <w:t>Vivo, InterDigital,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should we support the functionality to access a carrier if there is interference in part of the carrier?</w:t>
      </w:r>
    </w:p>
    <w:p w14:paraId="1F59AD64" w14:textId="77777777" w:rsidR="00F16BE9" w:rsidRDefault="00D91F89">
      <w:pPr>
        <w:pStyle w:val="a"/>
        <w:numPr>
          <w:ilvl w:val="0"/>
          <w:numId w:val="19"/>
        </w:numPr>
        <w:rPr>
          <w:lang w:val="fr-FR" w:eastAsia="en-US"/>
        </w:rPr>
      </w:pPr>
      <w:r>
        <w:rPr>
          <w:lang w:val="fr-FR" w:eastAsia="en-US"/>
        </w:rPr>
        <w:t>Support: vivo, Intel, Lenovo, LGE, Xiaomi, ZTE, DCM, InterDigital, CATT, Samsung, WILUS</w:t>
      </w:r>
    </w:p>
    <w:p w14:paraId="1F59AD65" w14:textId="77777777" w:rsidR="00F16BE9" w:rsidRDefault="00D91F89">
      <w:pPr>
        <w:pStyle w:val="a"/>
        <w:numPr>
          <w:ilvl w:val="0"/>
          <w:numId w:val="19"/>
        </w:numPr>
        <w:rPr>
          <w:lang w:eastAsia="en-US"/>
        </w:rPr>
      </w:pPr>
      <w:r>
        <w:rPr>
          <w:lang w:eastAsia="en-US"/>
        </w:rPr>
        <w:t xml:space="preserve">Not support: Ericsson, MTK, Nokia, HW, Futurewei, </w:t>
      </w:r>
    </w:p>
    <w:p w14:paraId="1F59AD66" w14:textId="77777777" w:rsidR="00F16BE9" w:rsidRDefault="00D91F89">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Huawei/HiSilicon</w:t>
            </w:r>
          </w:p>
        </w:tc>
        <w:tc>
          <w:tcPr>
            <w:tcW w:w="6937" w:type="dxa"/>
          </w:tcPr>
          <w:p w14:paraId="1F59AD77" w14:textId="77777777" w:rsidR="00F16BE9" w:rsidRDefault="00D91F89">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F59AD78" w14:textId="77777777" w:rsidR="00F16BE9" w:rsidRDefault="00F16BE9">
            <w:pPr>
              <w:wordWrap/>
              <w:rPr>
                <w:lang w:eastAsia="en-US"/>
              </w:rPr>
            </w:pPr>
          </w:p>
          <w:tbl>
            <w:tblPr>
              <w:tblStyle w:val="af8"/>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rsidP="009D5BA8">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rsidP="009D5BA8">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rsidP="009D5BA8">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F59AD7C" w14:textId="77777777" w:rsidR="00F16BE9" w:rsidRDefault="00D91F89" w:rsidP="009D5BA8">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1F59AD7D" w14:textId="77777777" w:rsidR="00F16BE9" w:rsidRDefault="00D91F89" w:rsidP="009D5BA8">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rsidP="009D5BA8">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F59AD7F" w14:textId="77777777" w:rsidR="00F16BE9" w:rsidRDefault="00D91F89" w:rsidP="009D5BA8">
                  <w:pPr>
                    <w:framePr w:hSpace="180" w:wrap="around" w:vAnchor="text" w:hAnchor="margin" w:y="176"/>
                    <w:numPr>
                      <w:ilvl w:val="0"/>
                      <w:numId w:val="19"/>
                    </w:numPr>
                    <w:wordWrap/>
                    <w:rPr>
                      <w:lang w:eastAsia="en-US"/>
                    </w:rPr>
                  </w:pPr>
                  <w:r>
                    <w:rPr>
                      <w:lang w:eastAsia="en-US"/>
                    </w:rPr>
                    <w:t>Alt CA.2. gNB/UE performs single LBT over all CCs</w:t>
                  </w:r>
                </w:p>
                <w:p w14:paraId="1F59AD80" w14:textId="77777777" w:rsidR="00F16BE9" w:rsidRDefault="00D91F89" w:rsidP="009D5BA8">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F59AD81" w14:textId="77777777" w:rsidR="00F16BE9" w:rsidRDefault="00F16BE9" w:rsidP="009D5BA8">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F16BE9" w14:paraId="1F59AD8E" w14:textId="77777777">
        <w:tc>
          <w:tcPr>
            <w:tcW w:w="2425" w:type="dxa"/>
          </w:tcPr>
          <w:p w14:paraId="1F59AD8C" w14:textId="77777777" w:rsidR="00F16BE9" w:rsidRDefault="00D91F89">
            <w:r>
              <w:rPr>
                <w:lang w:eastAsia="en-US"/>
              </w:rPr>
              <w:t>Mediatek</w:t>
            </w:r>
          </w:p>
        </w:tc>
        <w:tc>
          <w:tcPr>
            <w:tcW w:w="6937" w:type="dxa"/>
          </w:tcPr>
          <w:p w14:paraId="1F59AD8D" w14:textId="77777777" w:rsidR="00F16BE9" w:rsidRDefault="00D91F89">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time we have left in this WI, we prefer to focus on Alt SC.1 only.</w:t>
            </w:r>
          </w:p>
        </w:tc>
      </w:tr>
      <w:tr w:rsidR="00F16BE9" w14:paraId="1F59AD97" w14:textId="77777777">
        <w:tc>
          <w:tcPr>
            <w:tcW w:w="2425" w:type="dxa"/>
          </w:tcPr>
          <w:p w14:paraId="1F59AD95"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AD96" w14:textId="77777777" w:rsidR="00F16BE9" w:rsidRDefault="00D91F89">
            <w:pPr>
              <w:rPr>
                <w:lang w:eastAsia="en-US"/>
              </w:rPr>
            </w:pPr>
            <w:r>
              <w:rPr>
                <w:rFonts w:eastAsia="宋体" w:hint="eastAsia"/>
                <w:lang w:val="en-US" w:eastAsia="zh-CN"/>
              </w:rPr>
              <w:t xml:space="preserve">We support Alt SC.3 and Alt CA.5. the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AD99" w14:textId="77777777" w:rsidR="00F16BE9" w:rsidRDefault="00D91F89">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1F59AD9A" w14:textId="77777777" w:rsidR="00F16BE9" w:rsidRDefault="00D91F89">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F59AD9B" w14:textId="77777777" w:rsidR="00F16BE9" w:rsidRDefault="00D91F89">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F59AD9C" w14:textId="77777777" w:rsidR="00F16BE9" w:rsidRDefault="00D91F89">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MS Mincho"/>
                <w:lang w:eastAsia="ja-JP"/>
              </w:rPr>
            </w:pPr>
            <w:r>
              <w:rPr>
                <w:lang w:eastAsia="en-US"/>
              </w:rPr>
              <w:lastRenderedPageBreak/>
              <w:t>InterDigital</w:t>
            </w:r>
          </w:p>
        </w:tc>
        <w:tc>
          <w:tcPr>
            <w:tcW w:w="6937" w:type="dxa"/>
          </w:tcPr>
          <w:p w14:paraId="1F59AD9F" w14:textId="77777777" w:rsidR="00F16BE9" w:rsidRDefault="00D91F89">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r>
              <w:rPr>
                <w:lang w:eastAsia="en-US"/>
              </w:rPr>
              <w:t>Futurewei</w:t>
            </w:r>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r>
              <w:rPr>
                <w:lang w:eastAsia="en-US"/>
              </w:rPr>
              <w:t>Convida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Yes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For LBT for multi-carrier transmissions in intra-band CA, support Alt CA.1, Alt CA.2, and Alt CA.5, and leave the choice to gNB/UE implementation.</w:t>
      </w:r>
    </w:p>
    <w:p w14:paraId="1F59ADBE" w14:textId="77777777" w:rsidR="00F16BE9" w:rsidRDefault="00D91F89">
      <w:pPr>
        <w:pStyle w:val="a"/>
        <w:numPr>
          <w:ilvl w:val="0"/>
          <w:numId w:val="19"/>
        </w:numPr>
        <w:rPr>
          <w:lang w:eastAsia="en-US"/>
        </w:rPr>
      </w:pPr>
      <w:r>
        <w:rPr>
          <w:lang w:eastAsia="en-US"/>
        </w:rPr>
        <w:t>FFS if and how gNB indicates the LBT bandwidth adopted to UE</w:t>
      </w:r>
    </w:p>
    <w:p w14:paraId="1F59ADBF" w14:textId="77777777" w:rsidR="00F16BE9" w:rsidRDefault="00D91F89">
      <w:pPr>
        <w:pStyle w:val="a"/>
        <w:numPr>
          <w:ilvl w:val="0"/>
          <w:numId w:val="19"/>
        </w:numPr>
        <w:rPr>
          <w:lang w:eastAsia="en-US"/>
        </w:rPr>
      </w:pPr>
      <w:r>
        <w:rPr>
          <w:lang w:eastAsia="en-US"/>
        </w:rPr>
        <w:t>FFS if and how UE indicates the LBT bandwidth adopted to gNB</w:t>
      </w:r>
    </w:p>
    <w:p w14:paraId="1F59ADC0" w14:textId="77777777" w:rsidR="00F16BE9" w:rsidRDefault="00F16BE9">
      <w:pPr>
        <w:rPr>
          <w:lang w:eastAsia="en-US"/>
        </w:rPr>
      </w:pPr>
    </w:p>
    <w:tbl>
      <w:tblPr>
        <w:tblStyle w:val="af8"/>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1F59ADC9" w14:textId="77777777" w:rsidR="00F16BE9" w:rsidRDefault="00D91F89">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Huawei/HiSilicon</w:t>
            </w:r>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F59ADE3" w14:textId="77777777" w:rsidR="00F16BE9" w:rsidRDefault="00D91F89">
            <w:pPr>
              <w:pStyle w:val="a"/>
              <w:numPr>
                <w:ilvl w:val="0"/>
                <w:numId w:val="19"/>
              </w:numPr>
              <w:rPr>
                <w:lang w:eastAsia="en-US"/>
              </w:rPr>
            </w:pPr>
            <w:r>
              <w:rPr>
                <w:lang w:eastAsia="en-US"/>
              </w:rPr>
              <w:t>FFS if and how gNB indicates the LBT bandwidth adopted to UE</w:t>
            </w:r>
          </w:p>
          <w:p w14:paraId="1F59ADE4" w14:textId="77777777" w:rsidR="00F16BE9" w:rsidRDefault="00D91F89">
            <w:pPr>
              <w:pStyle w:val="a"/>
              <w:numPr>
                <w:ilvl w:val="0"/>
                <w:numId w:val="19"/>
              </w:numPr>
              <w:rPr>
                <w:lang w:eastAsia="en-US"/>
              </w:rPr>
            </w:pPr>
            <w:r>
              <w:rPr>
                <w:lang w:eastAsia="en-US"/>
              </w:rPr>
              <w:t>FFS if and how UE indicates the LBT bandwidth adopted to gNB</w:t>
            </w:r>
          </w:p>
        </w:tc>
      </w:tr>
      <w:tr w:rsidR="00F16BE9" w14:paraId="1F59ADE8" w14:textId="77777777">
        <w:tc>
          <w:tcPr>
            <w:tcW w:w="2425" w:type="dxa"/>
          </w:tcPr>
          <w:p w14:paraId="1F59ADE6" w14:textId="77777777" w:rsidR="00F16BE9" w:rsidRDefault="00D91F89">
            <w:r>
              <w:rPr>
                <w:lang w:eastAsia="en-US"/>
              </w:rPr>
              <w:t>Mediatek</w:t>
            </w:r>
          </w:p>
        </w:tc>
        <w:tc>
          <w:tcPr>
            <w:tcW w:w="6937" w:type="dxa"/>
          </w:tcPr>
          <w:p w14:paraId="1F59ADE7" w14:textId="77777777" w:rsidR="00F16BE9" w:rsidRDefault="00D91F89">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 xml:space="preserve">We support Alt CA.1 and Alt CA.2  Similarly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ADF0" w14:textId="77777777" w:rsidR="00F16BE9" w:rsidRDefault="00D91F89">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ADF3" w14:textId="77777777" w:rsidR="00F16BE9" w:rsidRDefault="00D91F89">
            <w:pPr>
              <w:rPr>
                <w:rFonts w:eastAsia="Gulim"/>
                <w:lang w:eastAsia="en-US"/>
              </w:rPr>
            </w:pPr>
            <w:r>
              <w:rPr>
                <w:rFonts w:eastAsia="MS Mincho"/>
                <w:lang w:eastAsia="ja-JP"/>
              </w:rPr>
              <w:t xml:space="preserve">Fine to leave the choice to implementation, while our preference is Alt SC.1 and CA.1. </w:t>
            </w:r>
          </w:p>
        </w:tc>
      </w:tr>
      <w:tr w:rsidR="00F16BE9" w14:paraId="1F59ADF7" w14:textId="77777777">
        <w:tc>
          <w:tcPr>
            <w:tcW w:w="2425" w:type="dxa"/>
          </w:tcPr>
          <w:p w14:paraId="1F59ADF5" w14:textId="77777777" w:rsidR="00F16BE9" w:rsidRDefault="00D91F89">
            <w:pPr>
              <w:rPr>
                <w:rFonts w:eastAsia="MS Mincho"/>
                <w:lang w:eastAsia="ja-JP"/>
              </w:rPr>
            </w:pPr>
            <w:r>
              <w:rPr>
                <w:lang w:eastAsia="en-US"/>
              </w:rPr>
              <w:t>InterDigital</w:t>
            </w:r>
          </w:p>
        </w:tc>
        <w:tc>
          <w:tcPr>
            <w:tcW w:w="6937" w:type="dxa"/>
          </w:tcPr>
          <w:p w14:paraId="1F59ADF6" w14:textId="77777777" w:rsidR="00F16BE9" w:rsidRDefault="00D91F89">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 xml:space="preserve">We support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1F59ADFB" w14:textId="77777777" w:rsidR="00F16BE9" w:rsidRDefault="00D91F89">
            <w:pPr>
              <w:rPr>
                <w:lang w:val="en-US" w:eastAsia="en-US"/>
              </w:rPr>
            </w:pPr>
            <w:r>
              <w:rPr>
                <w:lang w:val="en-US" w:eastAsia="en-US"/>
              </w:rPr>
              <w:t>We also think that gNB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r>
              <w:rPr>
                <w:lang w:eastAsia="en-US"/>
              </w:rPr>
              <w:t>Futurewei</w:t>
            </w:r>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F59AE05" w14:textId="77777777" w:rsidR="00F16BE9" w:rsidRDefault="00D91F89">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1F59AE07" w14:textId="77777777" w:rsidR="00F16BE9" w:rsidRDefault="00F16BE9">
            <w:pPr>
              <w:pStyle w:val="a"/>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Hence, we would like to suggest modify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r>
              <w:rPr>
                <w:lang w:eastAsia="en-US"/>
              </w:rPr>
              <w:t>Convida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proposal.</w:t>
            </w:r>
          </w:p>
        </w:tc>
      </w:tr>
    </w:tbl>
    <w:p w14:paraId="1F59AE1B" w14:textId="77777777" w:rsidR="00F16BE9" w:rsidRDefault="00F16BE9">
      <w:pPr>
        <w:rPr>
          <w:lang w:val="en-US" w:eastAsia="en-US"/>
        </w:rPr>
      </w:pPr>
    </w:p>
    <w:p w14:paraId="1F59AE1C" w14:textId="77777777" w:rsidR="00F16BE9" w:rsidRDefault="00D91F89">
      <w:pPr>
        <w:pStyle w:val="30"/>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1F59AE21" w14:textId="77777777" w:rsidR="00F16BE9" w:rsidRDefault="00D91F89">
      <w:pPr>
        <w:pStyle w:val="a"/>
        <w:numPr>
          <w:ilvl w:val="0"/>
          <w:numId w:val="19"/>
        </w:numPr>
        <w:rPr>
          <w:lang w:eastAsia="en-US"/>
        </w:rPr>
      </w:pPr>
      <w:r>
        <w:rPr>
          <w:lang w:eastAsia="en-US"/>
        </w:rPr>
        <w:t>gNB indicates if it supports the functionality</w:t>
      </w:r>
    </w:p>
    <w:p w14:paraId="1F59AE22" w14:textId="77777777" w:rsidR="00F16BE9" w:rsidRDefault="00D91F89">
      <w:pPr>
        <w:pStyle w:val="a"/>
        <w:numPr>
          <w:ilvl w:val="1"/>
          <w:numId w:val="19"/>
        </w:numPr>
        <w:rPr>
          <w:lang w:eastAsia="en-US"/>
        </w:rPr>
      </w:pPr>
      <w:r>
        <w:rPr>
          <w:lang w:eastAsia="en-US"/>
        </w:rPr>
        <w:t>FFS how</w:t>
      </w:r>
    </w:p>
    <w:p w14:paraId="1F59AE23" w14:textId="77777777" w:rsidR="00F16BE9" w:rsidRDefault="00D91F89">
      <w:pPr>
        <w:pStyle w:val="a"/>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a"/>
        <w:numPr>
          <w:ilvl w:val="1"/>
          <w:numId w:val="19"/>
        </w:numPr>
        <w:rPr>
          <w:lang w:eastAsia="en-US"/>
        </w:rPr>
      </w:pPr>
      <w:r>
        <w:rPr>
          <w:lang w:eastAsia="en-US"/>
        </w:rPr>
        <w:t>FFS details</w:t>
      </w:r>
    </w:p>
    <w:tbl>
      <w:tblPr>
        <w:tblStyle w:val="af8"/>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have to define gNB/UE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gNB/UE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r>
              <w:rPr>
                <w:lang w:eastAsia="en-US"/>
              </w:rPr>
              <w:t>Futurewei</w:t>
            </w:r>
          </w:p>
        </w:tc>
        <w:tc>
          <w:tcPr>
            <w:tcW w:w="6937" w:type="dxa"/>
          </w:tcPr>
          <w:p w14:paraId="1F59AE35" w14:textId="77777777" w:rsidR="00F16BE9" w:rsidRDefault="00D91F89">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Huawei, HiSilicon</w:t>
            </w:r>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AE3F" w14:textId="77777777" w:rsidR="00F16BE9" w:rsidRDefault="00D91F89">
            <w:pPr>
              <w:rPr>
                <w:lang w:eastAsia="en-US"/>
              </w:rPr>
            </w:pPr>
            <w:r>
              <w:rPr>
                <w:rFonts w:eastAsia="宋体"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1F59AE40" w14:textId="77777777" w:rsidR="00F16BE9" w:rsidRDefault="00D91F89">
            <w:pPr>
              <w:rPr>
                <w:rFonts w:eastAsia="宋体"/>
                <w:lang w:val="en-US" w:eastAsia="zh-CN"/>
              </w:rPr>
            </w:pPr>
            <w:r>
              <w:rPr>
                <w:rFonts w:eastAsia="宋体"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宋体"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F16BE9" w14:paraId="1F59AE44" w14:textId="77777777">
        <w:tc>
          <w:tcPr>
            <w:tcW w:w="2425" w:type="dxa"/>
          </w:tcPr>
          <w:p w14:paraId="1F59AE42" w14:textId="77777777" w:rsidR="00F16BE9" w:rsidRDefault="00D91F89">
            <w:pPr>
              <w:rPr>
                <w:rFonts w:eastAsiaTheme="minorEastAsia"/>
                <w:lang w:val="en-US" w:eastAsia="zh-CN"/>
              </w:rPr>
            </w:pPr>
            <w:r>
              <w:rPr>
                <w:rFonts w:eastAsia="PMingLiU"/>
                <w:lang w:val="en-US" w:eastAsia="zh-TW"/>
              </w:rPr>
              <w:t>Mediatek</w:t>
            </w:r>
          </w:p>
        </w:tc>
        <w:tc>
          <w:tcPr>
            <w:tcW w:w="6937" w:type="dxa"/>
          </w:tcPr>
          <w:p w14:paraId="1F59AE43" w14:textId="77777777" w:rsidR="00F16BE9" w:rsidRDefault="00D91F89">
            <w:pPr>
              <w:rPr>
                <w:rFonts w:eastAsia="宋体"/>
                <w:lang w:val="en-US" w:eastAsia="zh-CN"/>
              </w:rPr>
            </w:pPr>
            <w:r>
              <w:rPr>
                <w:rFonts w:eastAsia="宋体"/>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宋体"/>
                <w:lang w:val="en-US" w:eastAsia="zh-CN"/>
              </w:rPr>
            </w:pPr>
            <w:r>
              <w:rPr>
                <w:rFonts w:eastAsia="宋体"/>
                <w:lang w:val="en-US" w:eastAsia="zh-CN"/>
              </w:rPr>
              <w:t>We share similar concerns as Vivo, Intel and don’t support making it as a UE/gNB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宋体"/>
                <w:lang w:val="en-US" w:eastAsia="zh-CN"/>
              </w:rPr>
            </w:pPr>
            <w:r>
              <w:rPr>
                <w:rFonts w:eastAsia="宋体"/>
                <w:lang w:val="en-US" w:eastAsia="zh-CN"/>
              </w:rPr>
              <w:t>As commented earlier, we are not in favor of this option, as it will result in added complexity at the 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宋体"/>
                <w:lang w:val="en-US" w:eastAsia="zh-CN"/>
              </w:rPr>
            </w:pPr>
            <w:r>
              <w:rPr>
                <w:rFonts w:eastAsia="宋体"/>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 xml:space="preserve">There is no consensus in RAN1 to support the functionality of accessing a carrier if there is interference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a"/>
        <w:numPr>
          <w:ilvl w:val="0"/>
          <w:numId w:val="19"/>
        </w:numPr>
        <w:rPr>
          <w:lang w:eastAsia="en-US"/>
        </w:rPr>
      </w:pPr>
      <w:r>
        <w:rPr>
          <w:lang w:eastAsia="en-US"/>
        </w:rPr>
        <w:t xml:space="preserve">This implies we will support Alt SC.1, Alt CA.1 </w:t>
      </w:r>
    </w:p>
    <w:p w14:paraId="1F59AE57" w14:textId="77777777" w:rsidR="00F16BE9" w:rsidRDefault="00D91F89">
      <w:pPr>
        <w:pStyle w:val="a"/>
        <w:numPr>
          <w:ilvl w:val="0"/>
          <w:numId w:val="19"/>
        </w:numPr>
        <w:rPr>
          <w:lang w:eastAsia="en-US"/>
        </w:rPr>
      </w:pPr>
      <w:r>
        <w:rPr>
          <w:lang w:eastAsia="en-US"/>
        </w:rPr>
        <w:t>Alt SC.3, Alt CA.5 can be gNB/UE implementation and there is no spec impact.</w:t>
      </w:r>
    </w:p>
    <w:p w14:paraId="1F59AE58" w14:textId="77777777" w:rsidR="00F16BE9" w:rsidRDefault="00D91F89">
      <w:pPr>
        <w:pStyle w:val="a"/>
        <w:numPr>
          <w:ilvl w:val="0"/>
          <w:numId w:val="19"/>
        </w:numPr>
        <w:rPr>
          <w:lang w:eastAsia="en-US"/>
        </w:rPr>
      </w:pPr>
      <w:r>
        <w:rPr>
          <w:lang w:eastAsia="en-US"/>
        </w:rPr>
        <w:t>FFS Alt CA.2 is supported or if there is spec impact</w:t>
      </w:r>
    </w:p>
    <w:tbl>
      <w:tblPr>
        <w:tblStyle w:val="af8"/>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1F59AE62" w14:textId="77777777" w:rsidR="00F16BE9" w:rsidRDefault="00D91F89">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Huawei, HiSilicon</w:t>
            </w:r>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1F59AE66" w14:textId="77777777" w:rsidR="00F16BE9" w:rsidRDefault="00D91F89">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1F59AE6A" w14:textId="77777777" w:rsidR="00F16BE9" w:rsidRDefault="00D91F89">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AE6F" w14:textId="77777777" w:rsidR="00F16BE9" w:rsidRDefault="00D91F89">
            <w:pPr>
              <w:rPr>
                <w:rFonts w:eastAsia="宋体"/>
                <w:lang w:val="en-US" w:eastAsia="zh-CN"/>
              </w:rPr>
            </w:pPr>
            <w:r>
              <w:rPr>
                <w:rFonts w:eastAsiaTheme="minorEastAsia" w:hint="eastAsia"/>
                <w:lang w:val="en-US" w:eastAsia="zh-CN"/>
              </w:rPr>
              <w:t xml:space="preserve">We disagree with the </w:t>
            </w:r>
            <w:r>
              <w:t>conclusion 2.2.2-2</w:t>
            </w:r>
            <w:r>
              <w:rPr>
                <w:rFonts w:eastAsia="宋体" w:hint="eastAsia"/>
                <w:lang w:val="en-US" w:eastAsia="zh-CN"/>
              </w:rPr>
              <w:t>.</w:t>
            </w:r>
          </w:p>
          <w:p w14:paraId="1F59AE70" w14:textId="77777777" w:rsidR="00F16BE9" w:rsidRDefault="00D91F89">
            <w:pPr>
              <w:rPr>
                <w:rFonts w:eastAsia="宋体"/>
                <w:lang w:val="en-US" w:eastAsia="zh-CN"/>
              </w:rPr>
            </w:pPr>
            <w:r>
              <w:rPr>
                <w:rFonts w:eastAsia="宋体"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宋体"/>
                <w:lang w:val="en-US" w:eastAsia="zh-CN"/>
              </w:rPr>
              <w:t>’</w:t>
            </w:r>
            <w:r>
              <w:rPr>
                <w:rFonts w:eastAsia="宋体"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宋体"/>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1F59AE75" w14:textId="77777777" w:rsidR="00F16BE9" w:rsidRDefault="00D91F89">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WiGig)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We also share similar views as LG that Alt SC. 3 and 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 xml:space="preserve">We support the proposed conclusion in 2.2.2-2. We also support the Proposal 2.2.2-3 and ok to support Huawei’s alternative proposal as well. </w:t>
            </w:r>
          </w:p>
        </w:tc>
      </w:tr>
      <w:tr w:rsidR="00F16BE9" w14:paraId="1F59AE85" w14:textId="77777777">
        <w:tc>
          <w:tcPr>
            <w:tcW w:w="2425" w:type="dxa"/>
          </w:tcPr>
          <w:p w14:paraId="1F59AE83" w14:textId="77777777" w:rsidR="00F16BE9" w:rsidRDefault="00D91F89">
            <w:pPr>
              <w:ind w:left="22"/>
              <w:jc w:val="left"/>
            </w:pPr>
            <w:r>
              <w:t>Mediatek</w:t>
            </w:r>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宋体"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F16BE9" w14:paraId="1F59AE90" w14:textId="77777777">
        <w:tc>
          <w:tcPr>
            <w:tcW w:w="2425" w:type="dxa"/>
          </w:tcPr>
          <w:p w14:paraId="1F59AE8D" w14:textId="77777777" w:rsidR="00F16BE9" w:rsidRDefault="00D91F89">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1F59AE8E" w14:textId="77777777" w:rsidR="00F16BE9" w:rsidRDefault="00D91F89">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1F59AE8F" w14:textId="77777777" w:rsidR="00F16BE9" w:rsidRDefault="00D91F89">
            <w:pPr>
              <w:pStyle w:val="discussionpoint"/>
              <w:rPr>
                <w:rFonts w:eastAsia="MS Mincho"/>
                <w:lang w:val="en-US" w:eastAsia="ja-JP"/>
              </w:rPr>
            </w:pPr>
            <w:r>
              <w:rPr>
                <w:rFonts w:eastAsia="MS Mincho"/>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1F59AE94" w14:textId="77777777" w:rsidR="00F16BE9" w:rsidRDefault="00D91F89">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support of performing single LBT over all CCs (Alt CA.2. in earlier agreements)</w:t>
      </w:r>
    </w:p>
    <w:tbl>
      <w:tblPr>
        <w:tblStyle w:val="af8"/>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 xml:space="preserve">Moderator: This is actually a question to HW if we can resolve the FFS in this meeting. To support Alt CA.2 as implementation, I assume what we need to do is if Alt CA.2 (LBT over all carriers)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considering the coexistence with the incumbent system (e.g., WiGig) operating in the same band which has an LBT bandwidth up to 2.16 GHz.</w:t>
            </w:r>
            <w:r>
              <w:rPr>
                <w:rFonts w:eastAsia="Malgun Gothic" w:hint="eastAsia"/>
              </w:rPr>
              <w:t xml:space="preserve"> </w:t>
            </w:r>
            <w:r>
              <w:rPr>
                <w:lang w:eastAsia="en-US"/>
              </w:rPr>
              <w:t xml:space="preserve">As we mentioned before, </w:t>
            </w:r>
            <w:r>
              <w:rPr>
                <w:rFonts w:eastAsiaTheme="minorEastAsia"/>
                <w:lang w:eastAsia="zh-CN"/>
              </w:rPr>
              <w:t>we can define the candidate values of LBT bandwidth as at least the channel bandwidth in order to avoid the issues for wideband UL in Rel-16 NR-U. However, unlike NR-U, the LBT bandwidth of 60GHz may have a structure in which multiple BWPs/CCs 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 xml:space="preserve">Moderator: Given the conclusion, it seems hard to introduce partial carrier LBT expclitly.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宋体"/>
                <w:lang w:val="en-US" w:eastAsia="zh-CN"/>
              </w:rPr>
            </w:pPr>
            <w:r>
              <w:rPr>
                <w:rFonts w:eastAsia="宋体" w:hint="eastAsia"/>
                <w:lang w:val="en-US" w:eastAsia="zh-CN"/>
              </w:rPr>
              <w:t>ZTE, Sanechips2</w:t>
            </w:r>
          </w:p>
        </w:tc>
        <w:tc>
          <w:tcPr>
            <w:tcW w:w="6937" w:type="dxa"/>
          </w:tcPr>
          <w:p w14:paraId="1F59AEAF" w14:textId="77777777" w:rsidR="00F16BE9" w:rsidRDefault="00D91F89">
            <w:pPr>
              <w:rPr>
                <w:rFonts w:eastAsia="宋体"/>
                <w:lang w:val="en-US" w:eastAsia="zh-CN"/>
              </w:rPr>
            </w:pPr>
            <w:r>
              <w:rPr>
                <w:rFonts w:eastAsia="宋体" w:hint="eastAsia"/>
                <w:lang w:val="en-US" w:eastAsia="zh-CN"/>
              </w:rPr>
              <w:t xml:space="preserve">For us, the conclusion reached only means we have no an unified opinion on the introduction of  </w:t>
            </w:r>
            <w:r>
              <w:rPr>
                <w:lang w:eastAsia="en-US"/>
              </w:rPr>
              <w:t>functionality</w:t>
            </w:r>
            <w:r>
              <w:rPr>
                <w:rFonts w:eastAsia="宋体" w:hint="eastAsia"/>
                <w:lang w:val="en-US" w:eastAsia="zh-CN"/>
              </w:rPr>
              <w:t xml:space="preserve"> of allowing </w:t>
            </w:r>
            <w:r>
              <w:t>part of the carrier</w:t>
            </w:r>
            <w:r>
              <w:rPr>
                <w:rFonts w:eastAsia="宋体" w:hint="eastAsia"/>
                <w:lang w:val="en-US" w:eastAsia="zh-CN"/>
              </w:rPr>
              <w:t xml:space="preserve">. It does not mean that Alt SC.3 and Alt CA.5 are directly precluded while just agree with </w:t>
            </w:r>
            <w:r>
              <w:rPr>
                <w:lang w:eastAsia="en-US"/>
              </w:rPr>
              <w:t>Alt SC.1</w:t>
            </w:r>
            <w:r>
              <w:rPr>
                <w:rFonts w:eastAsia="宋体" w:hint="eastAsia"/>
                <w:lang w:val="en-US" w:eastAsia="zh-CN"/>
              </w:rPr>
              <w:t xml:space="preserve"> and Alt CA.1 (including potential Alt CA.2). Based on this, we don</w:t>
            </w:r>
            <w:r>
              <w:rPr>
                <w:rFonts w:eastAsia="宋体"/>
                <w:lang w:val="en-US" w:eastAsia="zh-CN"/>
              </w:rPr>
              <w:t>’</w:t>
            </w:r>
            <w:r>
              <w:rPr>
                <w:rFonts w:eastAsia="宋体"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宋体"/>
                <w:lang w:val="en-US" w:eastAsia="zh-CN"/>
              </w:rPr>
            </w:pPr>
            <w:r w:rsidRPr="000D4106">
              <w:rPr>
                <w:rFonts w:eastAsia="宋体"/>
                <w:color w:val="FF0000"/>
                <w:lang w:val="en-US" w:eastAsia="zh-CN"/>
              </w:rPr>
              <w:t xml:space="preserve">Moderator: </w:t>
            </w:r>
            <w:r>
              <w:rPr>
                <w:rFonts w:eastAsia="宋体"/>
                <w:color w:val="FF0000"/>
                <w:lang w:val="en-US" w:eastAsia="zh-CN"/>
              </w:rPr>
              <w:t>My understanding is (I assume it is the common understanding), since we don’t have a conclusion to support the functionality, we don’t s</w:t>
            </w:r>
            <w:r w:rsidR="00A4003A">
              <w:rPr>
                <w:rFonts w:eastAsia="宋体"/>
                <w:color w:val="FF0000"/>
                <w:lang w:val="en-US" w:eastAsia="zh-CN"/>
              </w:rPr>
              <w:t xml:space="preserve">upport the functionality, and we don’t need a design to support the functionality. For SC.3 and CA.5, other than supporting the partial carrier </w:t>
            </w:r>
            <w:r w:rsidR="0006629B">
              <w:rPr>
                <w:rFonts w:eastAsia="宋体"/>
                <w:color w:val="FF0000"/>
                <w:lang w:val="en-US" w:eastAsia="zh-CN"/>
              </w:rPr>
              <w:t>channel access functionality, I only see them to have some implementation convenience. In that case, we can consider them as implementation.</w:t>
            </w:r>
            <w:r w:rsidR="00D91F89">
              <w:rPr>
                <w:rFonts w:eastAsia="宋体"/>
                <w:color w:val="FF0000"/>
                <w:lang w:val="en-US" w:eastAsia="zh-CN"/>
              </w:rPr>
              <w:t xml:space="preserve"> Hope this clarifies</w:t>
            </w:r>
          </w:p>
        </w:tc>
      </w:tr>
      <w:tr w:rsidR="003E6254" w14:paraId="3A7EBDEB" w14:textId="77777777">
        <w:trPr>
          <w:trHeight w:val="370"/>
        </w:trPr>
        <w:tc>
          <w:tcPr>
            <w:tcW w:w="2425" w:type="dxa"/>
          </w:tcPr>
          <w:p w14:paraId="39EF7F68" w14:textId="02DFB7B1" w:rsidR="003E6254" w:rsidRDefault="003E6254">
            <w:pPr>
              <w:rPr>
                <w:rFonts w:eastAsia="宋体"/>
                <w:lang w:val="en-US" w:eastAsia="zh-CN"/>
              </w:rPr>
            </w:pPr>
            <w:r>
              <w:rPr>
                <w:rFonts w:eastAsia="宋体"/>
                <w:lang w:val="en-US" w:eastAsia="zh-CN"/>
              </w:rPr>
              <w:lastRenderedPageBreak/>
              <w:t>Nokia, NSB</w:t>
            </w:r>
          </w:p>
        </w:tc>
        <w:tc>
          <w:tcPr>
            <w:tcW w:w="6937" w:type="dxa"/>
          </w:tcPr>
          <w:p w14:paraId="33F78A3B" w14:textId="2F3E3942" w:rsidR="003E6254" w:rsidRDefault="003E6254">
            <w:pPr>
              <w:rPr>
                <w:rFonts w:eastAsia="宋体"/>
                <w:lang w:val="en-US" w:eastAsia="zh-CN"/>
              </w:rPr>
            </w:pPr>
            <w:r>
              <w:rPr>
                <w:rFonts w:eastAsia="宋体"/>
                <w:lang w:val="en-US" w:eastAsia="zh-CN"/>
              </w:rPr>
              <w:t>We support the proposal</w:t>
            </w:r>
          </w:p>
        </w:tc>
      </w:tr>
      <w:tr w:rsidR="000F3117" w14:paraId="220AAED5" w14:textId="77777777" w:rsidTr="000F3117">
        <w:trPr>
          <w:trHeight w:val="370"/>
        </w:trPr>
        <w:tc>
          <w:tcPr>
            <w:tcW w:w="2425" w:type="dxa"/>
            <w:shd w:val="clear" w:color="auto" w:fill="FFFFFF" w:themeFill="background1"/>
          </w:tcPr>
          <w:p w14:paraId="64C6042C" w14:textId="0EE1ECE9" w:rsidR="000F3117" w:rsidRDefault="000F3117">
            <w:pPr>
              <w:rPr>
                <w:rFonts w:eastAsia="宋体"/>
                <w:lang w:val="en-US" w:eastAsia="zh-CN"/>
              </w:rPr>
            </w:pPr>
            <w:r>
              <w:rPr>
                <w:rFonts w:eastAsia="宋体"/>
                <w:lang w:val="en-US" w:eastAsia="zh-CN"/>
              </w:rPr>
              <w:t>Huawei, HiSilicon</w:t>
            </w:r>
          </w:p>
        </w:tc>
        <w:tc>
          <w:tcPr>
            <w:tcW w:w="6937" w:type="dxa"/>
            <w:shd w:val="clear" w:color="auto" w:fill="FFFFFF" w:themeFill="background1"/>
          </w:tcPr>
          <w:p w14:paraId="1B9AF08A" w14:textId="66130CF7" w:rsidR="000F3117" w:rsidRDefault="000F3117">
            <w:pPr>
              <w:rPr>
                <w:rFonts w:eastAsia="宋体"/>
                <w:lang w:val="en-US" w:eastAsia="zh-CN"/>
              </w:rPr>
            </w:pPr>
            <w:r>
              <w:rPr>
                <w:rFonts w:eastAsia="宋体"/>
                <w:lang w:val="en-US" w:eastAsia="zh-CN"/>
              </w:rPr>
              <w:t xml:space="preserve">We support the proposal </w:t>
            </w:r>
          </w:p>
        </w:tc>
      </w:tr>
    </w:tbl>
    <w:p w14:paraId="1F59AEB4" w14:textId="77777777" w:rsidR="00F16BE9" w:rsidRDefault="00F16BE9">
      <w:pPr>
        <w:rPr>
          <w:lang w:eastAsia="en-US"/>
        </w:rPr>
      </w:pPr>
    </w:p>
    <w:p w14:paraId="1F59AEB5" w14:textId="77777777" w:rsidR="00F16BE9" w:rsidRDefault="00D91F89">
      <w:pPr>
        <w:pStyle w:val="2"/>
      </w:pPr>
      <w:r>
        <w:t>Sensing Structures FFS Items</w:t>
      </w:r>
    </w:p>
    <w:p w14:paraId="1F59AEB6"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2" w:name="OLE_LINK71"/>
                            <w:bookmarkStart w:id="3"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C"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4" w:name="OLE_LINK71"/>
                      <w:bookmarkStart w:id="5"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af8"/>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30"/>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1F59AEFF" w14:textId="77777777" w:rsidR="00F16BE9" w:rsidRDefault="00D91F89">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59AF04" w14:textId="77777777" w:rsidR="00F16BE9" w:rsidRDefault="00D91F89">
      <w:pPr>
        <w:pStyle w:val="a"/>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a"/>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07" w14:textId="77777777" w:rsidR="00F16BE9" w:rsidRDefault="00D91F89">
      <w:pPr>
        <w:pStyle w:val="a"/>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af8"/>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OK with any of the alternatives as long as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F59AF16" w14:textId="77777777" w:rsidR="00F16BE9" w:rsidRDefault="00D91F89">
            <w:pPr>
              <w:rPr>
                <w:lang w:eastAsia="en-US"/>
              </w:rPr>
            </w:pPr>
            <w:r>
              <w:rPr>
                <w:noProof/>
                <w:lang w:val="en-US" w:eastAsia="zh-CN"/>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In IEEE 802.11-2021 page 2978, it defines the following</w:t>
            </w:r>
            <w:r>
              <w:rPr>
                <w:lang w:eastAsia="en-US"/>
              </w:rPr>
              <w:t xml:space="preserve"> for DMG control mode</w:t>
            </w:r>
          </w:p>
          <w:p w14:paraId="1F59AF18" w14:textId="77777777" w:rsidR="00F16BE9" w:rsidRDefault="00D91F89">
            <w:pPr>
              <w:rPr>
                <w:lang w:eastAsia="en-US"/>
              </w:rPr>
            </w:pPr>
            <w:r>
              <w:rPr>
                <w:noProof/>
                <w:lang w:val="en-US" w:eastAsia="zh-CN"/>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In IEEE 802.11-2021 page 2992, it defines the following for DMG SC mode</w:t>
            </w:r>
          </w:p>
          <w:p w14:paraId="1F59AF1A" w14:textId="77777777" w:rsidR="00F16BE9" w:rsidRDefault="00D91F89">
            <w:pPr>
              <w:rPr>
                <w:lang w:eastAsia="en-US"/>
              </w:rPr>
            </w:pPr>
            <w:r>
              <w:rPr>
                <w:noProof/>
                <w:lang w:val="en-US" w:eastAsia="zh-CN"/>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Huawei/HiSilicon</w:t>
            </w:r>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Support Alt 2 and we prefer to keep the same design as possible with WiGig’s.</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宋体" w:hint="eastAsia"/>
                <w:lang w:val="en-US" w:eastAsia="zh-CN"/>
              </w:rPr>
              <w:t>ZTE, Sanechips</w:t>
            </w:r>
          </w:p>
        </w:tc>
        <w:tc>
          <w:tcPr>
            <w:tcW w:w="7657" w:type="dxa"/>
          </w:tcPr>
          <w:p w14:paraId="1F59AF32" w14:textId="77777777" w:rsidR="00F16BE9" w:rsidRDefault="00D91F89">
            <w:pPr>
              <w:rPr>
                <w:rFonts w:eastAsia="宋体"/>
                <w:lang w:val="en-US" w:eastAsia="en-US"/>
              </w:rPr>
            </w:pPr>
            <w:r>
              <w:rPr>
                <w:rFonts w:eastAsia="宋体" w:hint="eastAsia"/>
                <w:lang w:val="en-US" w:eastAsia="zh-CN"/>
              </w:rPr>
              <w:t>We are fine with the proposal and prefer Alt 3 to reduce the likelihood of possible miss-detection. Besides, we are also okey to Alt 1.</w:t>
            </w:r>
          </w:p>
        </w:tc>
      </w:tr>
      <w:tr w:rsidR="00F16BE9" w14:paraId="1F59AF36" w14:textId="77777777">
        <w:tc>
          <w:tcPr>
            <w:tcW w:w="1705" w:type="dxa"/>
          </w:tcPr>
          <w:p w14:paraId="1F59AF34" w14:textId="77777777" w:rsidR="00F16BE9" w:rsidRDefault="00D91F89">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zh-CN"/>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zh-CN"/>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r>
              <w:rPr>
                <w:lang w:eastAsia="en-US"/>
              </w:rPr>
              <w:t xml:space="preserve">aCCATime in 802.11ad-2012, page 493 was mentioned as &lt;3us. </w:t>
            </w:r>
          </w:p>
          <w:p w14:paraId="1F59AF42" w14:textId="77777777" w:rsidR="00F16BE9" w:rsidRDefault="00D91F89">
            <w:pPr>
              <w:rPr>
                <w:lang w:eastAsia="en-US"/>
              </w:rPr>
            </w:pPr>
            <w:r>
              <w:rPr>
                <w:noProof/>
                <w:lang w:val="en-US" w:eastAsia="zh-CN"/>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r>
              <w:rPr>
                <w:lang w:eastAsia="en-US"/>
              </w:rPr>
              <w:lastRenderedPageBreak/>
              <w:t>Futurewei</w:t>
            </w:r>
          </w:p>
        </w:tc>
        <w:tc>
          <w:tcPr>
            <w:tcW w:w="7657" w:type="dxa"/>
          </w:tcPr>
          <w:p w14:paraId="1F59AF45" w14:textId="77777777" w:rsidR="00F16BE9" w:rsidRDefault="00D91F89">
            <w:pPr>
              <w:rPr>
                <w:lang w:eastAsia="en-US"/>
              </w:rPr>
            </w:pPr>
            <w:r>
              <w:rPr>
                <w:lang w:eastAsia="en-US"/>
              </w:rPr>
              <w:t>We prefer Alt-2. Expanding sensing 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lastRenderedPageBreak/>
              <w:t>CATT</w:t>
            </w:r>
          </w:p>
        </w:tc>
        <w:tc>
          <w:tcPr>
            <w:tcW w:w="7657" w:type="dxa"/>
          </w:tcPr>
          <w:p w14:paraId="1F59AF48" w14:textId="77777777" w:rsidR="00F16BE9" w:rsidRDefault="00D91F89">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a"/>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4D" w14:textId="77777777" w:rsidR="00F16BE9" w:rsidRDefault="00D91F89">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宋体"/>
                <w:lang w:val="en-US" w:eastAsia="zh-CN"/>
              </w:rPr>
            </w:pPr>
            <w:r>
              <w:rPr>
                <w:lang w:eastAsia="en-US"/>
              </w:rPr>
              <w:t xml:space="preserve">We are ok with the proposal, and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r>
              <w:rPr>
                <w:rFonts w:eastAsia="宋体"/>
                <w:lang w:val="en-US" w:eastAsia="zh-CN"/>
              </w:rPr>
              <w:t>Convida Wireless</w:t>
            </w:r>
          </w:p>
        </w:tc>
        <w:tc>
          <w:tcPr>
            <w:tcW w:w="7657" w:type="dxa"/>
          </w:tcPr>
          <w:p w14:paraId="1F59AF54" w14:textId="77777777" w:rsidR="00F16BE9" w:rsidRDefault="00D91F89">
            <w:pPr>
              <w:rPr>
                <w:lang w:eastAsia="en-US"/>
              </w:rPr>
            </w:pPr>
            <w:r>
              <w:rPr>
                <w:rFonts w:eastAsia="宋体"/>
                <w:lang w:val="en-US" w:eastAsia="zh-CN"/>
              </w:rPr>
              <w:t>We are ok with the proposal.</w:t>
            </w:r>
          </w:p>
        </w:tc>
      </w:tr>
      <w:tr w:rsidR="00F16BE9" w14:paraId="1F59AF58" w14:textId="77777777">
        <w:tc>
          <w:tcPr>
            <w:tcW w:w="1705" w:type="dxa"/>
          </w:tcPr>
          <w:p w14:paraId="1F59AF56" w14:textId="77777777" w:rsidR="00F16BE9" w:rsidRDefault="00D91F89">
            <w:pPr>
              <w:rPr>
                <w:rFonts w:eastAsia="宋体"/>
                <w:lang w:val="en-US" w:eastAsia="zh-CN"/>
              </w:rPr>
            </w:pPr>
            <w:r>
              <w:rPr>
                <w:rFonts w:eastAsia="宋体"/>
                <w:lang w:val="en-US" w:eastAsia="zh-CN"/>
              </w:rPr>
              <w:t>Apple</w:t>
            </w:r>
          </w:p>
        </w:tc>
        <w:tc>
          <w:tcPr>
            <w:tcW w:w="7657" w:type="dxa"/>
          </w:tcPr>
          <w:p w14:paraId="1F59AF57" w14:textId="77777777" w:rsidR="00F16BE9" w:rsidRDefault="00D91F89">
            <w:pPr>
              <w:rPr>
                <w:rFonts w:eastAsia="宋体"/>
                <w:lang w:val="en-US" w:eastAsia="zh-CN"/>
              </w:rPr>
            </w:pPr>
            <w:r>
              <w:rPr>
                <w:rFonts w:eastAsia="宋体"/>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1F59AF5A" w14:textId="77777777" w:rsidR="00F16BE9" w:rsidRDefault="00D91F89">
            <w:pPr>
              <w:rPr>
                <w:rFonts w:eastAsia="宋体"/>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30"/>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a"/>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F59AF64" w14:textId="77777777" w:rsidR="00F16BE9" w:rsidRDefault="00D91F89">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The next question is how to down-select.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discussions</w:t>
      </w:r>
    </w:p>
    <w:p w14:paraId="1F59AF69" w14:textId="77777777" w:rsidR="00F16BE9" w:rsidRDefault="00D91F89">
      <w:pPr>
        <w:pStyle w:val="a"/>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1F59AF6B" w14:textId="77777777" w:rsidR="00F16BE9" w:rsidRDefault="00D91F89">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af8"/>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Alt 1 or Alt 3. Our view is, if we don’t measure any part of the first 3us, the measurement of 8us initial deferral will be exactly the same as a 5us observation slot. Ideally Alt 1 can help the node to avoid sampling in a WiFi SIFS of 3us. As a compromise, Alt 3 works for us as</w:t>
            </w:r>
            <w:r>
              <w:rPr>
                <w:lang w:eastAsia="en-US"/>
              </w:rPr>
              <w:lastRenderedPageBreak/>
              <w:t xml:space="preserve">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LG 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宋体"/>
                <w:lang w:val="en-US" w:eastAsia="zh-CN"/>
              </w:rPr>
            </w:pPr>
            <w:r>
              <w:rPr>
                <w:rFonts w:eastAsia="宋体" w:hint="eastAsia"/>
                <w:lang w:val="en-US" w:eastAsia="zh-CN"/>
              </w:rPr>
              <w:t>ZTE, Sanechips</w:t>
            </w:r>
          </w:p>
        </w:tc>
        <w:tc>
          <w:tcPr>
            <w:tcW w:w="7687" w:type="dxa"/>
          </w:tcPr>
          <w:p w14:paraId="1F59AF81" w14:textId="77777777" w:rsidR="00F16BE9" w:rsidRDefault="00D91F89">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宋体"/>
                <w:lang w:val="en-US" w:eastAsia="zh-CN"/>
              </w:rPr>
            </w:pPr>
            <w:r>
              <w:rPr>
                <w:rFonts w:eastAsia="宋体"/>
                <w:lang w:val="en-US" w:eastAsia="zh-CN"/>
              </w:rPr>
              <w:t>Futurewei</w:t>
            </w:r>
          </w:p>
        </w:tc>
        <w:tc>
          <w:tcPr>
            <w:tcW w:w="7687" w:type="dxa"/>
          </w:tcPr>
          <w:p w14:paraId="1F59AF84" w14:textId="77777777" w:rsidR="00F16BE9" w:rsidRDefault="00D91F89">
            <w:pPr>
              <w:rPr>
                <w:rFonts w:eastAsia="宋体"/>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宋体"/>
                <w:lang w:val="en-US" w:eastAsia="zh-CN"/>
              </w:rPr>
            </w:pPr>
            <w:r>
              <w:rPr>
                <w:rFonts w:eastAsia="宋体"/>
                <w:lang w:val="en-US" w:eastAsia="zh-CN"/>
              </w:rPr>
              <w:t>Samsung</w:t>
            </w:r>
          </w:p>
        </w:tc>
        <w:tc>
          <w:tcPr>
            <w:tcW w:w="7687" w:type="dxa"/>
          </w:tcPr>
          <w:p w14:paraId="1F59AF87" w14:textId="77777777" w:rsidR="00F16BE9" w:rsidRDefault="00D91F89">
            <w:pPr>
              <w:rPr>
                <w:rFonts w:eastAsia="宋体"/>
                <w:lang w:val="en-US" w:eastAsia="zh-CN"/>
              </w:rPr>
            </w:pPr>
            <w:r>
              <w:rPr>
                <w:rFonts w:eastAsia="宋体"/>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宋体"/>
                <w:lang w:val="en-US" w:eastAsia="zh-CN"/>
              </w:rPr>
            </w:pPr>
            <w:r>
              <w:rPr>
                <w:rFonts w:eastAsia="宋体"/>
                <w:lang w:val="en-US" w:eastAsia="zh-CN"/>
              </w:rPr>
              <w:t xml:space="preserve">Ericsson </w:t>
            </w:r>
          </w:p>
        </w:tc>
        <w:tc>
          <w:tcPr>
            <w:tcW w:w="7687" w:type="dxa"/>
          </w:tcPr>
          <w:p w14:paraId="1F59AF8A" w14:textId="77777777" w:rsidR="00F16BE9" w:rsidRDefault="00D91F89">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宋体"/>
                <w:lang w:val="en-US" w:eastAsia="zh-CN"/>
              </w:rPr>
            </w:pPr>
            <w:r>
              <w:rPr>
                <w:rFonts w:eastAsia="宋体" w:hint="eastAsia"/>
                <w:lang w:val="en-US" w:eastAsia="zh-CN"/>
              </w:rPr>
              <w:t>S</w:t>
            </w:r>
            <w:r>
              <w:rPr>
                <w:rFonts w:eastAsia="宋体"/>
                <w:lang w:val="en-US" w:eastAsia="zh-CN"/>
              </w:rPr>
              <w:t>preadtrum</w:t>
            </w:r>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宋体"/>
                <w:lang w:val="en-US" w:eastAsia="zh-CN"/>
              </w:rPr>
            </w:pPr>
            <w:r>
              <w:rPr>
                <w:rFonts w:eastAsia="宋体"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Given the feedback, Alt 2 has clear majority. Moderator would recommend to agree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8"/>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r>
              <w:rPr>
                <w:lang w:eastAsia="en-US"/>
              </w:rPr>
              <w:t>Futurewei</w:t>
            </w:r>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Huawei, HiSilicon</w:t>
            </w:r>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宋体"/>
                <w:lang w:val="en-US" w:eastAsia="zh-CN"/>
              </w:rPr>
            </w:pPr>
            <w:r>
              <w:rPr>
                <w:rFonts w:eastAsia="宋体"/>
                <w:lang w:val="en-US" w:eastAsia="zh-CN"/>
              </w:rPr>
              <w:t>Assuming that the proposal implies that X and Y for Alt 1 and 3 are chosen so that Alt 1&amp;3 are a superset of Alt 2, we are fine with the 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宋体"/>
                <w:lang w:val="en-US" w:eastAsia="zh-CN"/>
              </w:rPr>
            </w:pPr>
            <w:r>
              <w:rPr>
                <w:rFonts w:eastAsia="宋体"/>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宋体"/>
                <w:lang w:val="en-US" w:eastAsia="zh-CN"/>
              </w:rPr>
            </w:pPr>
            <w:r>
              <w:rPr>
                <w:rFonts w:eastAsia="宋体"/>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宋体"/>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2"/>
      </w:pPr>
      <w:r>
        <w:t xml:space="preserve">COT Sharing </w:t>
      </w:r>
    </w:p>
    <w:tbl>
      <w:tblPr>
        <w:tblStyle w:val="af8"/>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lastRenderedPageBreak/>
              <w:t>On maximum gap within a COT to allow COT sharing without LBT, down-select from</w:t>
            </w:r>
          </w:p>
          <w:p w14:paraId="1F59AFC1" w14:textId="77777777" w:rsidR="00F16BE9" w:rsidRDefault="00D91F89">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AFC3" w14:textId="77777777" w:rsidR="00F16BE9" w:rsidRDefault="00D91F89">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F59AFC5" w14:textId="77777777" w:rsidR="00F16BE9" w:rsidRDefault="00D91F89">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af8"/>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30"/>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a"/>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1F59B010" w14:textId="77777777" w:rsidR="00F16BE9" w:rsidRDefault="00D91F89">
      <w:pPr>
        <w:pStyle w:val="a"/>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1F59B011" w14:textId="77777777" w:rsidR="00F16BE9" w:rsidRDefault="00F16BE9">
      <w:pPr>
        <w:pStyle w:val="a"/>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F59B014" w14:textId="77777777" w:rsidR="00F16BE9" w:rsidRDefault="00D91F89">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procedure.</w:t>
      </w:r>
    </w:p>
    <w:p w14:paraId="1F59B018" w14:textId="77777777" w:rsidR="00F16BE9" w:rsidRDefault="00F16BE9">
      <w:pPr>
        <w:rPr>
          <w:lang w:eastAsia="en-US"/>
        </w:rPr>
      </w:pPr>
    </w:p>
    <w:tbl>
      <w:tblPr>
        <w:tblStyle w:val="af8"/>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Huawei/HiSilicon</w:t>
            </w:r>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If the later transmission share the COT without Cat-2 LBT, the duration of transmission may need to be 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We support alt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宋体" w:hint="eastAsia"/>
                <w:lang w:val="en-US" w:eastAsia="zh-CN"/>
              </w:rPr>
              <w:t>ZTE, Sanechips</w:t>
            </w:r>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043" w14:textId="77777777" w:rsidR="00F16BE9" w:rsidRDefault="00D91F8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MS Mincho"/>
                <w:lang w:eastAsia="ja-JP"/>
              </w:rPr>
            </w:pPr>
            <w:r>
              <w:rPr>
                <w:lang w:eastAsia="en-US"/>
              </w:rPr>
              <w:t>InterDigital</w:t>
            </w:r>
          </w:p>
        </w:tc>
        <w:tc>
          <w:tcPr>
            <w:tcW w:w="6937" w:type="dxa"/>
          </w:tcPr>
          <w:p w14:paraId="1F59B046" w14:textId="77777777" w:rsidR="00F16BE9" w:rsidRDefault="00D91F89">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r>
              <w:rPr>
                <w:lang w:eastAsia="en-US"/>
              </w:rPr>
              <w:t>Futurewei</w:t>
            </w:r>
          </w:p>
        </w:tc>
        <w:tc>
          <w:tcPr>
            <w:tcW w:w="6937" w:type="dxa"/>
          </w:tcPr>
          <w:p w14:paraId="1F59B04F" w14:textId="77777777" w:rsidR="00F16BE9" w:rsidRDefault="00D91F89">
            <w:pPr>
              <w:rPr>
                <w:lang w:eastAsia="en-US"/>
              </w:rPr>
            </w:pPr>
            <w:r>
              <w:rPr>
                <w:lang w:eastAsia="en-US"/>
              </w:rPr>
              <w:t>Alt-3 is supported. We are 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r>
              <w:rPr>
                <w:lang w:eastAsia="en-US"/>
              </w:rPr>
              <w:t>Convida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8"/>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Our position in the summary is wrong. I have corrected our position in the 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r>
              <w:rPr>
                <w:lang w:eastAsia="en-US"/>
              </w:rPr>
              <w:t>Convida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Huawei, HiSilicon</w:t>
            </w:r>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We support this proposal.</w:t>
            </w:r>
          </w:p>
        </w:tc>
      </w:tr>
    </w:tbl>
    <w:p w14:paraId="1F59B07A" w14:textId="77777777" w:rsidR="00F16BE9" w:rsidRDefault="00F16BE9">
      <w:pPr>
        <w:rPr>
          <w:lang w:eastAsia="en-US"/>
        </w:rPr>
      </w:pPr>
    </w:p>
    <w:p w14:paraId="1F59B07B" w14:textId="77777777" w:rsidR="00F16BE9" w:rsidRDefault="00D91F89">
      <w:pPr>
        <w:pStyle w:val="30"/>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eCCA,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a"/>
        <w:numPr>
          <w:ilvl w:val="0"/>
          <w:numId w:val="20"/>
        </w:numPr>
        <w:rPr>
          <w:rFonts w:cs="Times"/>
          <w:szCs w:val="20"/>
        </w:rPr>
      </w:pPr>
      <w:r>
        <w:rPr>
          <w:rFonts w:cs="Times"/>
          <w:szCs w:val="20"/>
        </w:rPr>
        <w:t>Alt 1: No maximum gap defined. A later transmission can occur without LBT with any gap within the maximum COT duration</w:t>
      </w:r>
    </w:p>
    <w:p w14:paraId="1F59B080"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1F59B081"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84" w14:textId="77777777" w:rsidR="00F16BE9" w:rsidRDefault="00D91F8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af8"/>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We prefer Alt 3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F59B092" w14:textId="77777777" w:rsidR="00F16BE9" w:rsidRDefault="00D91F89">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94" w14:textId="77777777" w:rsidR="00F16BE9" w:rsidRDefault="00D91F89">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1F59B095" w14:textId="77777777" w:rsidR="00F16BE9" w:rsidRDefault="00D91F89">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F59B09A" w14:textId="77777777" w:rsidR="00F16BE9" w:rsidRDefault="00D91F89">
            <w:pPr>
              <w:rPr>
                <w:rFonts w:eastAsia="MS Mincho"/>
                <w:lang w:eastAsia="ja-JP"/>
              </w:rPr>
            </w:pPr>
            <w:r>
              <w:rPr>
                <w:rFonts w:eastAsia="MS Mincho"/>
                <w:lang w:eastAsia="ja-JP"/>
              </w:rPr>
              <w:t xml:space="preserve">Thanks to Moderator for taking into account other regional regulations. </w:t>
            </w:r>
          </w:p>
          <w:p w14:paraId="1F59B09B" w14:textId="77777777" w:rsidR="00F16BE9" w:rsidRDefault="00D91F89">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1F59B09D" w14:textId="77777777" w:rsidR="00F16BE9" w:rsidRDefault="00D91F89">
            <w:pPr>
              <w:rPr>
                <w:rFonts w:eastAsia="MS Mincho"/>
                <w:lang w:eastAsia="ja-JP"/>
              </w:rPr>
            </w:pPr>
            <w:r>
              <w:rPr>
                <w:rFonts w:eastAsia="MS Mincho"/>
                <w:lang w:eastAsia="ja-JP"/>
              </w:rPr>
              <w:t>With above, we support both Alt 1 and Alt 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MS Mincho"/>
                <w:lang w:eastAsia="ja-JP"/>
              </w:rPr>
            </w:pPr>
            <w:r>
              <w:rPr>
                <w:rFonts w:eastAsia="MS Mincho"/>
                <w:lang w:eastAsia="ja-JP"/>
              </w:rPr>
              <w:t>Apple</w:t>
            </w:r>
          </w:p>
        </w:tc>
        <w:tc>
          <w:tcPr>
            <w:tcW w:w="7221" w:type="dxa"/>
          </w:tcPr>
          <w:p w14:paraId="1F59B0A5" w14:textId="77777777" w:rsidR="00F16BE9" w:rsidRDefault="00D91F89">
            <w:pPr>
              <w:rPr>
                <w:rFonts w:eastAsia="MS Mincho"/>
                <w:lang w:eastAsia="ja-JP"/>
              </w:rPr>
            </w:pPr>
            <w:r>
              <w:rPr>
                <w:rFonts w:eastAsia="MS Mincho"/>
                <w:lang w:eastAsia="ja-JP"/>
              </w:rPr>
              <w:t xml:space="preserve">Prefer Alt 1. </w:t>
            </w:r>
          </w:p>
          <w:p w14:paraId="1F59B0A6" w14:textId="77777777" w:rsidR="00F16BE9" w:rsidRDefault="00D91F8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MS Mincho"/>
                <w:lang w:eastAsia="ja-JP"/>
              </w:rPr>
            </w:pPr>
            <w:r>
              <w:rPr>
                <w:rFonts w:eastAsia="MS Mincho"/>
                <w:lang w:eastAsia="ja-JP"/>
              </w:rPr>
              <w:t xml:space="preserve">If we follow NR-U or WiFi approach, where SIFS time is used between COT sharing without LBT, SIFS=3us in 802.11ad.   </w:t>
            </w:r>
          </w:p>
          <w:p w14:paraId="1F59B0A8" w14:textId="77777777" w:rsidR="00F16BE9" w:rsidRDefault="00D91F89">
            <w:pPr>
              <w:rPr>
                <w:rFonts w:eastAsia="MS Mincho"/>
                <w:lang w:eastAsia="ja-JP"/>
              </w:rPr>
            </w:pPr>
            <w:r>
              <w:rPr>
                <w:rFonts w:eastAsia="MS Mincho"/>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MS Mincho"/>
                <w:lang w:eastAsia="ja-JP"/>
              </w:rPr>
            </w:pPr>
            <w:r>
              <w:rPr>
                <w:rFonts w:eastAsia="MS Mincho"/>
                <w:lang w:eastAsia="ja-JP"/>
              </w:rPr>
              <w:t>Intel</w:t>
            </w:r>
          </w:p>
        </w:tc>
        <w:tc>
          <w:tcPr>
            <w:tcW w:w="7221" w:type="dxa"/>
          </w:tcPr>
          <w:p w14:paraId="1F59B0AB" w14:textId="77777777" w:rsidR="00F16BE9" w:rsidRDefault="00D91F89">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MS Mincho"/>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F59B0B0" w14:textId="77777777" w:rsidR="00F16BE9" w:rsidRDefault="00D91F89">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宋体"/>
                <w:lang w:val="en-US" w:eastAsia="zh-CN"/>
              </w:rPr>
            </w:pPr>
            <w:r>
              <w:rPr>
                <w:rFonts w:eastAsia="宋体" w:hint="eastAsia"/>
                <w:lang w:val="en-US" w:eastAsia="zh-CN"/>
              </w:rPr>
              <w:t>ZTE, Sanechips</w:t>
            </w:r>
          </w:p>
        </w:tc>
        <w:tc>
          <w:tcPr>
            <w:tcW w:w="7221" w:type="dxa"/>
          </w:tcPr>
          <w:p w14:paraId="1F59B0B6" w14:textId="77777777" w:rsidR="00F16BE9" w:rsidRDefault="00D91F89">
            <w:pPr>
              <w:rPr>
                <w:rFonts w:eastAsia="宋体"/>
                <w:lang w:val="en-US" w:eastAsia="zh-CN"/>
              </w:rPr>
            </w:pPr>
            <w:r>
              <w:rPr>
                <w:rFonts w:eastAsia="宋体" w:hint="eastAsia"/>
                <w:lang w:val="en-US" w:eastAsia="zh-CN"/>
              </w:rPr>
              <w:t>We prefer Alt3.</w:t>
            </w:r>
          </w:p>
          <w:p w14:paraId="1F59B0B7" w14:textId="77777777" w:rsidR="00F16BE9" w:rsidRDefault="00D91F89">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1F59B0B8" w14:textId="77777777" w:rsidR="00F16BE9" w:rsidRDefault="00F16BE9">
            <w:pPr>
              <w:snapToGrid w:val="0"/>
              <w:spacing w:line="252" w:lineRule="auto"/>
              <w:rPr>
                <w:rFonts w:eastAsia="宋体"/>
                <w:lang w:val="en-US" w:eastAsia="zh-CN"/>
              </w:rPr>
            </w:pPr>
          </w:p>
          <w:p w14:paraId="1F59B0B9" w14:textId="77777777" w:rsidR="00F16BE9" w:rsidRDefault="00D91F89">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宋体"/>
                <w:lang w:val="en-US" w:eastAsia="zh-CN"/>
              </w:rPr>
            </w:pPr>
            <w:r>
              <w:rPr>
                <w:rFonts w:eastAsia="宋体"/>
                <w:lang w:val="en-US" w:eastAsia="zh-CN"/>
              </w:rPr>
              <w:t>Futurewei</w:t>
            </w:r>
          </w:p>
        </w:tc>
        <w:tc>
          <w:tcPr>
            <w:tcW w:w="7221" w:type="dxa"/>
          </w:tcPr>
          <w:p w14:paraId="1F59B0BD" w14:textId="77777777" w:rsidR="00F16BE9" w:rsidRDefault="00D91F89">
            <w:pPr>
              <w:rPr>
                <w:rFonts w:eastAsia="宋体"/>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F16BE9" w14:paraId="1F59B0C4" w14:textId="77777777">
        <w:tc>
          <w:tcPr>
            <w:tcW w:w="2141" w:type="dxa"/>
          </w:tcPr>
          <w:p w14:paraId="1F59B0C2" w14:textId="77777777" w:rsidR="00F16BE9" w:rsidRDefault="00D91F89">
            <w:pPr>
              <w:rPr>
                <w:rFonts w:eastAsia="宋体"/>
                <w:lang w:val="en-US" w:eastAsia="zh-CN"/>
              </w:rPr>
            </w:pPr>
            <w:r>
              <w:rPr>
                <w:rFonts w:eastAsia="宋体"/>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宋体"/>
                <w:lang w:val="en-US" w:eastAsia="zh-CN"/>
              </w:rPr>
            </w:pPr>
            <w:r>
              <w:rPr>
                <w:rFonts w:eastAsia="宋体" w:hint="eastAsia"/>
                <w:lang w:val="en-US" w:eastAsia="zh-CN"/>
              </w:rPr>
              <w:t>O</w:t>
            </w:r>
            <w:r>
              <w:rPr>
                <w:rFonts w:eastAsia="宋体"/>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宋体"/>
                <w:lang w:val="en-US" w:eastAsia="zh-CN"/>
              </w:rPr>
            </w:pPr>
            <w:r>
              <w:rPr>
                <w:rFonts w:eastAsia="MS Mincho"/>
                <w:lang w:eastAsia="ja-JP"/>
              </w:rPr>
              <w:t>Samsung</w:t>
            </w:r>
          </w:p>
        </w:tc>
        <w:tc>
          <w:tcPr>
            <w:tcW w:w="7221" w:type="dxa"/>
          </w:tcPr>
          <w:p w14:paraId="1F59B0C9" w14:textId="77777777" w:rsidR="00F16BE9" w:rsidRDefault="00D91F89">
            <w:pPr>
              <w:rPr>
                <w:rFonts w:eastAsia="MS Mincho"/>
                <w:lang w:eastAsia="ja-JP"/>
              </w:rPr>
            </w:pPr>
            <w:r>
              <w:rPr>
                <w:rFonts w:eastAsia="MS Mincho"/>
                <w:lang w:eastAsia="ja-JP"/>
              </w:rPr>
              <w:t xml:space="preserve">We are ok with the proposal. </w:t>
            </w:r>
          </w:p>
          <w:p w14:paraId="1F59B0CA" w14:textId="77777777" w:rsidR="00F16BE9" w:rsidRDefault="00D91F89">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宋体"/>
                <w:snapToGrid/>
                <w:lang w:val="en-US" w:eastAsia="zh-CN"/>
              </w:rPr>
            </w:pPr>
            <w:r>
              <w:rPr>
                <w:rFonts w:eastAsia="宋体"/>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F16BE9" w14:paraId="1F59B0D3" w14:textId="77777777">
        <w:tc>
          <w:tcPr>
            <w:tcW w:w="2141" w:type="dxa"/>
          </w:tcPr>
          <w:p w14:paraId="1F59B0D1" w14:textId="77777777" w:rsidR="00F16BE9" w:rsidRDefault="00D91F89">
            <w:pPr>
              <w:rPr>
                <w:rFonts w:eastAsia="宋体"/>
                <w:lang w:val="en-US" w:eastAsia="zh-CN"/>
              </w:rPr>
            </w:pPr>
            <w:r>
              <w:rPr>
                <w:rFonts w:eastAsia="宋体"/>
                <w:lang w:val="en-US" w:eastAsia="zh-CN"/>
              </w:rPr>
              <w:t>Convida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宋体"/>
                <w:lang w:val="en-US" w:eastAsia="zh-CN"/>
              </w:rPr>
            </w:pPr>
            <w:r>
              <w:rPr>
                <w:rFonts w:eastAsia="宋体"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宋体"/>
                <w:lang w:val="en-US" w:eastAsia="zh-CN"/>
              </w:rPr>
            </w:pPr>
            <w:r>
              <w:rPr>
                <w:rFonts w:eastAsia="宋体"/>
                <w:lang w:val="en-US" w:eastAsia="zh-CN"/>
              </w:rPr>
              <w:t>Huawei, HiSilicon</w:t>
            </w:r>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宋体"/>
                <w:lang w:val="en-US" w:eastAsia="zh-CN"/>
              </w:rPr>
            </w:pPr>
            <w:r>
              <w:rPr>
                <w:rFonts w:eastAsia="宋体"/>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eCCA for the same. Therefore, we suggest to remove “one-shot”. </w:t>
            </w:r>
          </w:p>
          <w:p w14:paraId="1F59B0E0" w14:textId="77777777" w:rsidR="00F16BE9" w:rsidRDefault="00D91F89">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a"/>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a"/>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E4"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E6" w14:textId="77777777" w:rsidR="00F16BE9" w:rsidRDefault="00F16BE9">
            <w:pPr>
              <w:pStyle w:val="a"/>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1F59B0EB" w14:textId="77777777" w:rsidR="00F16BE9" w:rsidRDefault="00D91F89">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a"/>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a"/>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F2" w14:textId="77777777" w:rsidR="00F16BE9" w:rsidRDefault="00D91F89">
            <w:pPr>
              <w:pStyle w:val="a"/>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1F59B0F3" w14:textId="77777777" w:rsidR="00F16BE9" w:rsidRDefault="00F16BE9">
            <w:pPr>
              <w:pStyle w:val="a"/>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MS Mincho"/>
                <w:lang w:eastAsia="ja-JP"/>
              </w:rPr>
            </w:pPr>
          </w:p>
        </w:tc>
      </w:tr>
      <w:tr w:rsidR="00F16BE9" w14:paraId="1F59B0F9" w14:textId="77777777">
        <w:tc>
          <w:tcPr>
            <w:tcW w:w="2141" w:type="dxa"/>
          </w:tcPr>
          <w:p w14:paraId="1F59B0F7" w14:textId="52492733" w:rsidR="00F16BE9" w:rsidRDefault="00F16BE9">
            <w:pPr>
              <w:rPr>
                <w:rFonts w:eastAsia="MS Mincho"/>
                <w:lang w:val="en-US" w:eastAsia="ja-JP"/>
              </w:rPr>
            </w:pPr>
          </w:p>
        </w:tc>
        <w:tc>
          <w:tcPr>
            <w:tcW w:w="7221" w:type="dxa"/>
          </w:tcPr>
          <w:p w14:paraId="1F59B0F8" w14:textId="77777777" w:rsidR="00F16BE9" w:rsidRDefault="00F16BE9">
            <w:pPr>
              <w:ind w:left="100" w:hangingChars="50" w:hanging="100"/>
              <w:rPr>
                <w:rFonts w:eastAsia="MS Mincho"/>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a"/>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0FE"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a"/>
        <w:numPr>
          <w:ilvl w:val="1"/>
          <w:numId w:val="20"/>
        </w:numPr>
      </w:pPr>
      <w:r>
        <w:t>The Cat 2 LBT uses the same sensing structure as the 8 us initial deferral period as in eCCA</w:t>
      </w:r>
    </w:p>
    <w:p w14:paraId="1F59B100" w14:textId="77777777" w:rsidR="00F16BE9" w:rsidRDefault="00D91F89">
      <w:pPr>
        <w:pStyle w:val="a"/>
        <w:numPr>
          <w:ilvl w:val="1"/>
          <w:numId w:val="20"/>
        </w:numPr>
      </w:pPr>
      <w:r>
        <w:t>Further down-select between the following options:</w:t>
      </w:r>
    </w:p>
    <w:p w14:paraId="1F59B101"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42025B60"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762B4F92" w14:textId="77777777" w:rsidR="0020633F" w:rsidRPr="0020633F" w:rsidRDefault="0020633F" w:rsidP="0020633F">
      <w:pPr>
        <w:snapToGrid w:val="0"/>
        <w:spacing w:line="252" w:lineRule="auto"/>
        <w:rPr>
          <w:rFonts w:eastAsia="Calibri" w:cs="Times"/>
          <w:color w:val="FF0000"/>
          <w:szCs w:val="20"/>
        </w:rPr>
      </w:pPr>
      <w:r w:rsidRPr="0020633F">
        <w:rPr>
          <w:rFonts w:eastAsia="Calibri" w:cs="Times"/>
          <w:color w:val="FF0000"/>
          <w:szCs w:val="20"/>
        </w:rPr>
        <w:t>Objected by: Ericsson and Nokia</w:t>
      </w:r>
    </w:p>
    <w:p w14:paraId="6F785394" w14:textId="77777777" w:rsidR="0020633F" w:rsidRDefault="0020633F">
      <w:pPr>
        <w:snapToGrid w:val="0"/>
        <w:spacing w:line="252" w:lineRule="auto"/>
        <w:rPr>
          <w:rFonts w:eastAsia="Calibri" w:cs="Times"/>
          <w:szCs w:val="20"/>
        </w:rPr>
      </w:pPr>
    </w:p>
    <w:tbl>
      <w:tblPr>
        <w:tblStyle w:val="af8"/>
        <w:tblW w:w="0" w:type="auto"/>
        <w:tblLook w:val="04A0" w:firstRow="1" w:lastRow="0" w:firstColumn="1" w:lastColumn="0" w:noHBand="0" w:noVBand="1"/>
      </w:tblPr>
      <w:tblGrid>
        <w:gridCol w:w="1541"/>
        <w:gridCol w:w="7821"/>
      </w:tblGrid>
      <w:tr w:rsidR="00F16BE9" w14:paraId="1F59B109" w14:textId="77777777" w:rsidTr="000F3117">
        <w:tc>
          <w:tcPr>
            <w:tcW w:w="1541"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rsidTr="000F3117">
        <w:tc>
          <w:tcPr>
            <w:tcW w:w="1541"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rsidTr="000F3117">
        <w:tc>
          <w:tcPr>
            <w:tcW w:w="1541"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F16BE9" w14:paraId="1F59B113" w14:textId="77777777" w:rsidTr="000F3117">
        <w:tc>
          <w:tcPr>
            <w:tcW w:w="1541"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rsidTr="000F3117">
        <w:tc>
          <w:tcPr>
            <w:tcW w:w="1541" w:type="dxa"/>
          </w:tcPr>
          <w:p w14:paraId="1F59B114" w14:textId="77777777" w:rsidR="00F16BE9" w:rsidRDefault="00D91F89">
            <w:pPr>
              <w:rPr>
                <w:lang w:eastAsia="en-US"/>
              </w:rPr>
            </w:pPr>
            <w:r>
              <w:rPr>
                <w:lang w:eastAsia="en-US"/>
              </w:rPr>
              <w:t>Huawei, HiSilicon</w:t>
            </w:r>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rsidTr="000F3117">
        <w:tc>
          <w:tcPr>
            <w:tcW w:w="1541"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Support the proposal, with the understanding that use case(s) for Cat 2 LBT can be further discussed.</w:t>
            </w:r>
          </w:p>
        </w:tc>
      </w:tr>
      <w:tr w:rsidR="00F16BE9" w14:paraId="1F59B11C" w14:textId="77777777" w:rsidTr="000F3117">
        <w:tc>
          <w:tcPr>
            <w:tcW w:w="1541"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rsidTr="000F3117">
        <w:tc>
          <w:tcPr>
            <w:tcW w:w="1541" w:type="dxa"/>
          </w:tcPr>
          <w:p w14:paraId="1F59B11D" w14:textId="77777777" w:rsidR="00F16BE9" w:rsidRDefault="00D91F89">
            <w:pPr>
              <w:rPr>
                <w:rFonts w:eastAsiaTheme="minorEastAsia"/>
                <w:lang w:eastAsia="zh-CN"/>
              </w:rPr>
            </w:pPr>
            <w:r>
              <w:rPr>
                <w:rFonts w:eastAsiaTheme="minorEastAsia"/>
                <w:lang w:eastAsia="zh-CN"/>
              </w:rPr>
              <w:t>Futurewei</w:t>
            </w:r>
          </w:p>
        </w:tc>
        <w:tc>
          <w:tcPr>
            <w:tcW w:w="7821" w:type="dxa"/>
          </w:tcPr>
          <w:p w14:paraId="1F59B11E" w14:textId="77777777" w:rsidR="00F16BE9" w:rsidRDefault="00D91F89">
            <w:pPr>
              <w:rPr>
                <w:lang w:eastAsia="en-US"/>
              </w:rPr>
            </w:pPr>
            <w:r>
              <w:rPr>
                <w:lang w:eastAsia="en-US"/>
              </w:rPr>
              <w:t xml:space="preserve">We are fine with this version and suggest  two minor  changes: </w:t>
            </w:r>
          </w:p>
          <w:p w14:paraId="1F59B11F" w14:textId="77777777" w:rsidR="00F16BE9" w:rsidRDefault="00D91F89">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rsidTr="000F3117">
        <w:tc>
          <w:tcPr>
            <w:tcW w:w="1541"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rsidTr="000F3117">
        <w:tc>
          <w:tcPr>
            <w:tcW w:w="1541" w:type="dxa"/>
          </w:tcPr>
          <w:p w14:paraId="1F59B126" w14:textId="77777777" w:rsidR="00F16BE9" w:rsidRDefault="00D91F89">
            <w:pPr>
              <w:rPr>
                <w:rFonts w:eastAsiaTheme="minorEastAsia"/>
                <w:lang w:val="en-US" w:eastAsia="zh-CN"/>
              </w:rPr>
            </w:pPr>
            <w:r>
              <w:rPr>
                <w:rFonts w:eastAsiaTheme="minorEastAsia" w:hint="eastAsia"/>
                <w:lang w:val="en-US" w:eastAsia="zh-CN"/>
              </w:rPr>
              <w:t>ZTE, Sanechips</w:t>
            </w:r>
          </w:p>
        </w:tc>
        <w:tc>
          <w:tcPr>
            <w:tcW w:w="7821" w:type="dxa"/>
          </w:tcPr>
          <w:p w14:paraId="1F59B127" w14:textId="77777777" w:rsidR="00F16BE9" w:rsidRDefault="00D91F89">
            <w:pPr>
              <w:rPr>
                <w:rFonts w:eastAsia="宋体" w:cs="Times"/>
                <w:szCs w:val="20"/>
                <w:lang w:val="en-US" w:eastAsia="zh-CN"/>
              </w:rPr>
            </w:pPr>
            <w:r>
              <w:rPr>
                <w:rFonts w:eastAsia="宋体" w:cs="Times" w:hint="eastAsia"/>
                <w:szCs w:val="20"/>
                <w:lang w:val="en-US" w:eastAsia="zh-CN"/>
              </w:rPr>
              <w:t>We are fine with the proposal and also agree with the changes raised by Futurewei. Besides, proposed continuing to discuss  the use cases of using Cat2 LBT.</w:t>
            </w:r>
          </w:p>
        </w:tc>
      </w:tr>
      <w:tr w:rsidR="00F16BE9" w14:paraId="1F59B12B" w14:textId="77777777" w:rsidTr="000F3117">
        <w:tc>
          <w:tcPr>
            <w:tcW w:w="1541"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down-select one of the options in Alt 3. </w:t>
            </w:r>
          </w:p>
        </w:tc>
      </w:tr>
      <w:tr w:rsidR="00F16BE9" w14:paraId="1F59B12E" w14:textId="77777777" w:rsidTr="000F3117">
        <w:tc>
          <w:tcPr>
            <w:tcW w:w="1541" w:type="dxa"/>
          </w:tcPr>
          <w:p w14:paraId="1F59B12C" w14:textId="77777777" w:rsidR="00F16BE9" w:rsidRDefault="00D91F89">
            <w:r>
              <w:t>InterDigital</w:t>
            </w:r>
          </w:p>
        </w:tc>
        <w:tc>
          <w:tcPr>
            <w:tcW w:w="7821" w:type="dxa"/>
          </w:tcPr>
          <w:p w14:paraId="1F59B12D" w14:textId="77777777" w:rsidR="00F16BE9" w:rsidRDefault="00D91F89">
            <w:r>
              <w:t>We support proposal 2.4.2-2.</w:t>
            </w:r>
          </w:p>
        </w:tc>
      </w:tr>
      <w:tr w:rsidR="00F16BE9" w14:paraId="1F59B134" w14:textId="77777777" w:rsidTr="000F3117">
        <w:tc>
          <w:tcPr>
            <w:tcW w:w="1541"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significant gains nor regulatory requirements to do so.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 xml:space="preserve">Secondly, we do not think it is necessary to separate the gaps in shared COT and gaps in transmissions or bursts continuing a COT from the same device. We think separating the discussions will only increase the workload and we do not have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 xml:space="preserve">Moderator: The intention is the agree on introducing Cat 2 LBT at least for this use case. However, I don’t think this proposal mandate the Cat 2 LBT. It can still be based on UE capability if we don’t use this for initial access. This depends on additional discussion. On the other hand, if a node implemented Cat 3 LBT, I don’t think there is any problem implementing </w:t>
            </w:r>
            <w:r>
              <w:rPr>
                <w:color w:val="FF0000"/>
              </w:rPr>
              <w:lastRenderedPageBreak/>
              <w:t xml:space="preserve">Cat 2 LBT as it is exactly the same as a Cat 3 LBT with n=0. </w:t>
            </w:r>
          </w:p>
          <w:p w14:paraId="1F59B133" w14:textId="77777777" w:rsidR="00F16BE9" w:rsidRDefault="00D91F89">
            <w:pPr>
              <w:rPr>
                <w:color w:val="FF0000"/>
              </w:rPr>
            </w:pPr>
            <w:r>
              <w:rPr>
                <w:color w:val="FF0000"/>
              </w:rPr>
              <w:t xml:space="preserve">Moderator: For gap for COT sharing and gap for two transmission from the same initiating node, I would prefer separate discussion. I believe this is the view of majority companies. </w:t>
            </w:r>
          </w:p>
        </w:tc>
      </w:tr>
      <w:tr w:rsidR="00F16BE9" w14:paraId="1F59B144" w14:textId="77777777" w:rsidTr="000F3117">
        <w:tc>
          <w:tcPr>
            <w:tcW w:w="1541" w:type="dxa"/>
          </w:tcPr>
          <w:p w14:paraId="1F59B135" w14:textId="77777777" w:rsidR="00F16BE9" w:rsidRDefault="00D91F89">
            <w:pPr>
              <w:rPr>
                <w:rFonts w:eastAsia="MS Mincho"/>
                <w:lang w:eastAsia="ja-JP"/>
              </w:rPr>
            </w:pPr>
            <w:r>
              <w:rPr>
                <w:rFonts w:eastAsia="MS Mincho" w:hint="eastAsia"/>
                <w:lang w:eastAsia="ja-JP"/>
              </w:rPr>
              <w:lastRenderedPageBreak/>
              <w:t>D</w:t>
            </w:r>
            <w:r>
              <w:rPr>
                <w:rFonts w:eastAsia="MS Mincho"/>
                <w:lang w:eastAsia="ja-JP"/>
              </w:rPr>
              <w:t>OCOMO</w:t>
            </w:r>
          </w:p>
        </w:tc>
        <w:tc>
          <w:tcPr>
            <w:tcW w:w="7821" w:type="dxa"/>
          </w:tcPr>
          <w:p w14:paraId="1F59B136" w14:textId="77777777" w:rsidR="00F16BE9" w:rsidRDefault="00D91F89">
            <w:pPr>
              <w:rPr>
                <w:rFonts w:eastAsia="MS Mincho"/>
                <w:lang w:eastAsia="ja-JP"/>
              </w:rPr>
            </w:pPr>
            <w:r>
              <w:rPr>
                <w:rFonts w:eastAsia="MS Mincho"/>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a"/>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13A"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w:t>
            </w:r>
            <w:r>
              <w:rPr>
                <w:rFonts w:cs="Times"/>
                <w:color w:val="00B0F0"/>
                <w:szCs w:val="20"/>
              </w:rPr>
              <w:t>and if the regulation followed by the operation allows</w:t>
            </w:r>
            <w:r>
              <w:rPr>
                <w:rFonts w:cs="Times"/>
                <w:szCs w:val="20"/>
              </w:rPr>
              <w:t>. If the responding device transmission starts after Y from the end of the initiating device transmission, a Cat 2 LBT is needed before the responding device transmission.</w:t>
            </w:r>
          </w:p>
          <w:p w14:paraId="1F59B13B" w14:textId="77777777" w:rsidR="00F16BE9" w:rsidRDefault="00D91F89">
            <w:pPr>
              <w:pStyle w:val="a"/>
              <w:numPr>
                <w:ilvl w:val="1"/>
                <w:numId w:val="20"/>
              </w:numPr>
            </w:pPr>
            <w:r>
              <w:t>The Cat 2 LBT uses the same sensing structure as the 8 us initial deferral period as in eCCA</w:t>
            </w:r>
          </w:p>
          <w:p w14:paraId="1F59B13C" w14:textId="77777777" w:rsidR="00F16BE9" w:rsidRDefault="00D91F89">
            <w:pPr>
              <w:pStyle w:val="a"/>
              <w:numPr>
                <w:ilvl w:val="1"/>
                <w:numId w:val="20"/>
              </w:numPr>
            </w:pPr>
            <w:r>
              <w:t>Further down-select between the following options:</w:t>
            </w:r>
          </w:p>
          <w:p w14:paraId="1F59B13D"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3F"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MS Mincho"/>
                <w:lang w:eastAsia="ja-JP"/>
              </w:rPr>
            </w:pPr>
            <w:r w:rsidRPr="00D91F89">
              <w:rPr>
                <w:rFonts w:eastAsia="MS Mincho"/>
                <w:color w:val="FF0000"/>
                <w:lang w:eastAsia="ja-JP"/>
              </w:rPr>
              <w:t xml:space="preserve">Moderator: </w:t>
            </w:r>
            <w:r>
              <w:rPr>
                <w:rFonts w:eastAsia="MS Mincho"/>
                <w:color w:val="FF0000"/>
                <w:lang w:eastAsia="ja-JP"/>
              </w:rPr>
              <w:t>I assume it is clear enough from the first note.</w:t>
            </w:r>
          </w:p>
        </w:tc>
      </w:tr>
      <w:tr w:rsidR="003E6254" w14:paraId="464E2227" w14:textId="77777777" w:rsidTr="000F3117">
        <w:tc>
          <w:tcPr>
            <w:tcW w:w="1541" w:type="dxa"/>
          </w:tcPr>
          <w:p w14:paraId="133CC5DF" w14:textId="4F65013C" w:rsidR="003E6254" w:rsidRDefault="003E6254">
            <w:pPr>
              <w:rPr>
                <w:rFonts w:eastAsia="MS Mincho"/>
                <w:lang w:eastAsia="ja-JP"/>
              </w:rPr>
            </w:pPr>
            <w:r>
              <w:rPr>
                <w:rFonts w:eastAsia="MS Mincho"/>
                <w:lang w:eastAsia="ja-JP"/>
              </w:rPr>
              <w:t>Nokia, NSB</w:t>
            </w:r>
          </w:p>
        </w:tc>
        <w:tc>
          <w:tcPr>
            <w:tcW w:w="7821" w:type="dxa"/>
          </w:tcPr>
          <w:p w14:paraId="72BE2A1D" w14:textId="77777777" w:rsidR="003E6254" w:rsidRDefault="003E6254">
            <w:pPr>
              <w:rPr>
                <w:rFonts w:eastAsia="MS Mincho"/>
                <w:lang w:eastAsia="ja-JP"/>
              </w:rPr>
            </w:pPr>
            <w:r>
              <w:rPr>
                <w:rFonts w:eastAsia="MS Mincho"/>
                <w:lang w:eastAsia="ja-JP"/>
              </w:rPr>
              <w:t>We do not support this proposal. As commented earlier, such gap is not defined in the regulation, and we see no motivation to define it here either.</w:t>
            </w:r>
          </w:p>
          <w:p w14:paraId="56A4F84B" w14:textId="4CCDE3E5" w:rsidR="003E6254" w:rsidRDefault="003E3B06">
            <w:pPr>
              <w:rPr>
                <w:rFonts w:eastAsia="MS Mincho"/>
                <w:lang w:eastAsia="ja-JP"/>
              </w:rPr>
            </w:pPr>
            <w:r>
              <w:rPr>
                <w:rFonts w:eastAsia="MS Mincho"/>
                <w:lang w:eastAsia="ja-JP"/>
              </w:rPr>
              <w:t>As for the Japan case, it is not clear to us if the concept of shared COT exists in the same way as in ETSI regulation, as sensing is (currently required before every transmission. If that is the case, it is not clear if th</w:t>
            </w:r>
            <w:r w:rsidR="00F61720">
              <w:rPr>
                <w:rFonts w:eastAsia="MS Mincho"/>
                <w:lang w:eastAsia="ja-JP"/>
              </w:rPr>
              <w:t xml:space="preserve">e proposal </w:t>
            </w:r>
            <w:r>
              <w:rPr>
                <w:rFonts w:eastAsia="MS Mincho"/>
                <w:lang w:eastAsia="ja-JP"/>
              </w:rPr>
              <w:t xml:space="preserve">is even applicable in </w:t>
            </w:r>
            <w:r w:rsidR="00F61720">
              <w:rPr>
                <w:rFonts w:eastAsia="MS Mincho"/>
                <w:lang w:eastAsia="ja-JP"/>
              </w:rPr>
              <w:t xml:space="preserve">the </w:t>
            </w:r>
            <w:r>
              <w:rPr>
                <w:rFonts w:eastAsia="MS Mincho"/>
                <w:lang w:eastAsia="ja-JP"/>
              </w:rPr>
              <w:t xml:space="preserve">Japan case, since the whole </w:t>
            </w:r>
            <w:r w:rsidR="00F61720">
              <w:rPr>
                <w:rFonts w:eastAsia="MS Mincho"/>
                <w:lang w:eastAsia="ja-JP"/>
              </w:rPr>
              <w:t>proposal</w:t>
            </w:r>
            <w:r>
              <w:rPr>
                <w:rFonts w:eastAsia="MS Mincho"/>
                <w:lang w:eastAsia="ja-JP"/>
              </w:rPr>
              <w:t xml:space="preserve"> is about shared COT. </w:t>
            </w:r>
            <w:r w:rsidR="003E6254">
              <w:rPr>
                <w:rFonts w:eastAsia="MS Mincho"/>
                <w:lang w:eastAsia="ja-JP"/>
              </w:rPr>
              <w:t xml:space="preserve"> </w:t>
            </w:r>
          </w:p>
          <w:p w14:paraId="3B501AB7" w14:textId="77777777" w:rsidR="003E3B06" w:rsidRDefault="003E3B06">
            <w:pPr>
              <w:rPr>
                <w:rFonts w:eastAsia="MS Mincho"/>
                <w:lang w:eastAsia="ja-JP"/>
              </w:rPr>
            </w:pPr>
            <w:r>
              <w:rPr>
                <w:rFonts w:eastAsia="MS Mincho"/>
                <w:lang w:eastAsia="ja-JP"/>
              </w:rPr>
              <w:t xml:space="preserve">If deemed as necessary, we may discuss </w:t>
            </w:r>
            <w:r w:rsidR="00F61720">
              <w:rPr>
                <w:rFonts w:eastAsia="MS Mincho"/>
                <w:lang w:eastAsia="ja-JP"/>
              </w:rPr>
              <w:t xml:space="preserve">further </w:t>
            </w:r>
            <w:r>
              <w:rPr>
                <w:rFonts w:eastAsia="MS Mincho"/>
                <w:lang w:eastAsia="ja-JP"/>
              </w:rPr>
              <w:t>introduc</w:t>
            </w:r>
            <w:r w:rsidR="00F61720">
              <w:rPr>
                <w:rFonts w:eastAsia="MS Mincho"/>
                <w:lang w:eastAsia="ja-JP"/>
              </w:rPr>
              <w:t>tion of</w:t>
            </w:r>
            <w:r>
              <w:rPr>
                <w:rFonts w:eastAsia="MS Mincho"/>
                <w:lang w:eastAsia="ja-JP"/>
              </w:rPr>
              <w:t xml:space="preserve"> Cat 2 LBT specifically for the Ja</w:t>
            </w:r>
            <w:r w:rsidR="00F61720">
              <w:rPr>
                <w:rFonts w:eastAsia="MS Mincho"/>
                <w:lang w:eastAsia="ja-JP"/>
              </w:rPr>
              <w:t>pan case (to be used prior to any transmission) as an optional UE feature, but that should not require definition of a gap Y.</w:t>
            </w:r>
          </w:p>
          <w:p w14:paraId="1D7FAE4B" w14:textId="4F8EBA82" w:rsidR="00033639" w:rsidRDefault="00033639">
            <w:pPr>
              <w:rPr>
                <w:rFonts w:eastAsia="MS Mincho"/>
                <w:lang w:eastAsia="ja-JP"/>
              </w:rPr>
            </w:pPr>
            <w:r w:rsidRPr="002673FB">
              <w:rPr>
                <w:rFonts w:eastAsia="MS Mincho"/>
                <w:color w:val="FF0000"/>
                <w:lang w:eastAsia="ja-JP"/>
              </w:rPr>
              <w:t>Moderator: The way I understand it, in Japan, sensing is required for transmission, including for initiating COT and sharing COT</w:t>
            </w:r>
            <w:r>
              <w:rPr>
                <w:rFonts w:eastAsia="MS Mincho"/>
                <w:color w:val="FF0000"/>
                <w:lang w:eastAsia="ja-JP"/>
              </w:rPr>
              <w:t>, though how to sense is not defined in Japan regulation. In that case, using Cat 2 LBT for sharing COT is considered as compliant with regulation, as the responding device does the sensing (Cat 2) before transmission. Of course Cat 3 can be used for responding device as well to comply with regulation, but that is extra overhead. From what I see now, Ericsson and Nokia are objecting the proposal, while others are fine. I will capture it above and we can discuss it online. The worst case, we don’t do COT sharing at all for FR2-2. Then it is</w:t>
            </w:r>
            <w:r w:rsidR="0020633F">
              <w:rPr>
                <w:rFonts w:eastAsia="MS Mincho"/>
                <w:color w:val="FF0000"/>
                <w:lang w:eastAsia="ja-JP"/>
              </w:rPr>
              <w:t xml:space="preserve"> at least</w:t>
            </w:r>
            <w:r>
              <w:rPr>
                <w:rFonts w:eastAsia="MS Mincho"/>
                <w:color w:val="FF0000"/>
                <w:lang w:eastAsia="ja-JP"/>
              </w:rPr>
              <w:t xml:space="preserve"> fair for all countries.</w:t>
            </w:r>
          </w:p>
        </w:tc>
      </w:tr>
      <w:tr w:rsidR="00BB46AC" w14:paraId="080057C6" w14:textId="77777777" w:rsidTr="000F3117">
        <w:tc>
          <w:tcPr>
            <w:tcW w:w="1541" w:type="dxa"/>
          </w:tcPr>
          <w:p w14:paraId="5B544EF7" w14:textId="788100A1" w:rsidR="00BB46AC" w:rsidRDefault="00BB46AC">
            <w:pPr>
              <w:rPr>
                <w:rFonts w:eastAsia="MS Mincho"/>
                <w:lang w:eastAsia="ja-JP"/>
              </w:rPr>
            </w:pPr>
            <w:r>
              <w:rPr>
                <w:rFonts w:eastAsia="MS Mincho"/>
                <w:lang w:eastAsia="ja-JP"/>
              </w:rPr>
              <w:t>Ericsson 2</w:t>
            </w:r>
          </w:p>
        </w:tc>
        <w:tc>
          <w:tcPr>
            <w:tcW w:w="7821" w:type="dxa"/>
          </w:tcPr>
          <w:p w14:paraId="60A29375" w14:textId="0E6C2408" w:rsidR="00363559" w:rsidRDefault="00BB46AC" w:rsidP="00363559">
            <w:pPr>
              <w:rPr>
                <w:rFonts w:eastAsia="MS Mincho"/>
                <w:lang w:eastAsia="ja-JP"/>
              </w:rPr>
            </w:pPr>
            <w:r>
              <w:rPr>
                <w:rFonts w:eastAsia="MS Mincho"/>
                <w:lang w:eastAsia="ja-JP"/>
              </w:rPr>
              <w:t>We do not support this proposal</w:t>
            </w:r>
            <w:r w:rsidR="004734A6">
              <w:rPr>
                <w:rFonts w:eastAsia="MS Mincho"/>
                <w:lang w:eastAsia="ja-JP"/>
              </w:rPr>
              <w:t xml:space="preserve">. </w:t>
            </w:r>
            <w:r w:rsidR="00363559">
              <w:rPr>
                <w:rFonts w:eastAsia="MS Mincho"/>
                <w:lang w:eastAsia="ja-JP"/>
              </w:rPr>
              <w:t xml:space="preserve"> </w:t>
            </w:r>
          </w:p>
          <w:p w14:paraId="1B874DA6" w14:textId="5E35B990" w:rsidR="00363559" w:rsidRDefault="00363559" w:rsidP="00363559">
            <w:pPr>
              <w:pStyle w:val="a"/>
              <w:numPr>
                <w:ilvl w:val="3"/>
                <w:numId w:val="17"/>
              </w:numPr>
              <w:ind w:left="688"/>
              <w:rPr>
                <w:rFonts w:eastAsia="MS Mincho"/>
                <w:lang w:eastAsia="ja-JP"/>
              </w:rPr>
            </w:pPr>
            <w:r>
              <w:rPr>
                <w:rFonts w:eastAsia="MS Mincho"/>
                <w:lang w:eastAsia="ja-JP"/>
              </w:rPr>
              <w:t xml:space="preserve">ETSI Regulations do not </w:t>
            </w:r>
            <w:r w:rsidR="00766478">
              <w:rPr>
                <w:rFonts w:eastAsia="MS Mincho"/>
                <w:lang w:eastAsia="ja-JP"/>
              </w:rPr>
              <w:t>define</w:t>
            </w:r>
            <w:r>
              <w:rPr>
                <w:rFonts w:eastAsia="MS Mincho"/>
                <w:lang w:eastAsia="ja-JP"/>
              </w:rPr>
              <w:t xml:space="preserve"> any maximum gaps nor CAT2 LBT </w:t>
            </w:r>
          </w:p>
          <w:p w14:paraId="42C994F5" w14:textId="77777777" w:rsidR="00363559" w:rsidRDefault="00363559" w:rsidP="00363559">
            <w:pPr>
              <w:pStyle w:val="a"/>
              <w:numPr>
                <w:ilvl w:val="3"/>
                <w:numId w:val="17"/>
              </w:numPr>
              <w:ind w:left="688"/>
              <w:rPr>
                <w:rFonts w:eastAsia="MS Mincho"/>
                <w:lang w:eastAsia="ja-JP"/>
              </w:rPr>
            </w:pPr>
            <w:r>
              <w:rPr>
                <w:rFonts w:eastAsia="MS Mincho"/>
                <w:lang w:eastAsia="ja-JP"/>
              </w:rPr>
              <w:t xml:space="preserve">Competing technology IEEE 802.11ad/ay do not have CAT2 LBT for COT sharing nor maximum gaps defined beyond which they do LBT to share the COT. </w:t>
            </w:r>
          </w:p>
          <w:p w14:paraId="1D9A228C" w14:textId="23B6FE44" w:rsidR="00363559" w:rsidRPr="00363559" w:rsidRDefault="00363559" w:rsidP="00363559">
            <w:pPr>
              <w:pStyle w:val="a"/>
              <w:numPr>
                <w:ilvl w:val="4"/>
                <w:numId w:val="17"/>
              </w:numPr>
              <w:ind w:left="1588"/>
              <w:rPr>
                <w:rFonts w:eastAsia="MS Mincho"/>
                <w:lang w:eastAsia="ja-JP"/>
              </w:rPr>
            </w:pPr>
            <w:r w:rsidRPr="00363559">
              <w:rPr>
                <w:rFonts w:eastAsia="MS Mincho"/>
                <w:lang w:eastAsia="ja-JP"/>
              </w:rPr>
              <w:lastRenderedPageBreak/>
              <w:t>In fact, it can have gaps upto 40us (aBRPIFS)</w:t>
            </w:r>
            <w:r>
              <w:rPr>
                <w:rFonts w:eastAsia="MS Mincho"/>
                <w:lang w:eastAsia="ja-JP"/>
              </w:rPr>
              <w:t xml:space="preserve"> and these gaps may be filled with transmissions from the initiating device. </w:t>
            </w:r>
          </w:p>
          <w:p w14:paraId="7B02B604" w14:textId="1642D3F6" w:rsidR="00766478" w:rsidRDefault="00363559" w:rsidP="00363559">
            <w:pPr>
              <w:rPr>
                <w:rFonts w:eastAsia="MS Mincho"/>
                <w:lang w:eastAsia="ja-JP"/>
              </w:rPr>
            </w:pPr>
            <w:r>
              <w:rPr>
                <w:rFonts w:eastAsia="MS Mincho"/>
                <w:b/>
                <w:bCs/>
                <w:lang w:eastAsia="ja-JP"/>
              </w:rPr>
              <w:t xml:space="preserve">Response to Moderator: </w:t>
            </w:r>
            <w:r w:rsidRPr="00363559">
              <w:rPr>
                <w:rFonts w:eastAsia="MS Mincho"/>
                <w:lang w:eastAsia="ja-JP"/>
              </w:rPr>
              <w:t>Regarding gaps for COT sharing and for transmissions within a COT by the same device, ETSI HS EN 302 567</w:t>
            </w:r>
            <w:r>
              <w:rPr>
                <w:rFonts w:eastAsia="MS Mincho"/>
                <w:lang w:eastAsia="ja-JP"/>
              </w:rPr>
              <w:t xml:space="preserve"> does not differentiate and</w:t>
            </w:r>
            <w:r w:rsidRPr="00363559">
              <w:rPr>
                <w:rFonts w:eastAsia="MS Mincho"/>
                <w:lang w:eastAsia="ja-JP"/>
              </w:rPr>
              <w:t xml:space="preserve"> states</w:t>
            </w:r>
            <w:r w:rsidRPr="00363559">
              <w:rPr>
                <w:rFonts w:eastAsia="MS Mincho"/>
                <w:b/>
                <w:bCs/>
                <w:lang w:eastAsia="ja-JP"/>
              </w:rPr>
              <w:t xml:space="preserve"> “</w:t>
            </w:r>
            <w:r w:rsidRPr="00363559">
              <w:rPr>
                <w:rFonts w:eastAsia="MS Mincho"/>
                <w:i/>
                <w:iCs/>
                <w:lang w:val="en-US" w:eastAsia="ja-JP"/>
              </w:rPr>
              <w:t xml:space="preserve">An </w:t>
            </w:r>
            <w:r w:rsidRPr="00363559">
              <w:rPr>
                <w:rFonts w:eastAsia="MS Mincho"/>
                <w:i/>
                <w:iCs/>
                <w:highlight w:val="yellow"/>
                <w:lang w:val="en-US" w:eastAsia="ja-JP"/>
              </w:rPr>
              <w:t>equipment (initiating or not initiating transmission</w:t>
            </w:r>
            <w:r w:rsidRPr="00363559">
              <w:rPr>
                <w:rFonts w:eastAsia="MS Mincho"/>
                <w:i/>
                <w:iCs/>
                <w:lang w:val="en-US" w:eastAsia="ja-JP"/>
              </w:rPr>
              <w:t>),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r w:rsidRPr="00363559">
              <w:rPr>
                <w:rFonts w:eastAsia="MS Mincho"/>
                <w:lang w:val="en-US" w:eastAsia="ja-JP"/>
              </w:rPr>
              <w:t>”</w:t>
            </w:r>
            <w:r w:rsidRPr="00363559">
              <w:rPr>
                <w:rFonts w:eastAsia="MS Mincho"/>
                <w:lang w:eastAsia="ja-JP"/>
              </w:rPr>
              <w:t xml:space="preserve"> </w:t>
            </w:r>
          </w:p>
          <w:p w14:paraId="532EBB12" w14:textId="77777777" w:rsidR="00766478" w:rsidRDefault="00766478" w:rsidP="00363559">
            <w:pPr>
              <w:rPr>
                <w:rFonts w:eastAsia="MS Mincho"/>
                <w:lang w:eastAsia="ja-JP"/>
              </w:rPr>
            </w:pPr>
          </w:p>
          <w:p w14:paraId="1A824649" w14:textId="48B9BD47" w:rsidR="00766478" w:rsidRDefault="00766478" w:rsidP="00766478">
            <w:pPr>
              <w:rPr>
                <w:rFonts w:eastAsia="MS Mincho"/>
                <w:lang w:eastAsia="ja-JP"/>
              </w:rPr>
            </w:pPr>
            <w:r>
              <w:rPr>
                <w:rFonts w:eastAsia="MS Mincho"/>
                <w:lang w:eastAsia="ja-JP"/>
              </w:rPr>
              <w:t>Furthermore, it</w:t>
            </w:r>
            <w:r w:rsidRPr="00363559">
              <w:rPr>
                <w:rFonts w:eastAsia="MS Mincho"/>
                <w:lang w:eastAsia="ja-JP"/>
              </w:rPr>
              <w:t xml:space="preserve"> only supports CCA (CAT3 LBT with minimum CW of 3) or no CCA. </w:t>
            </w:r>
            <w:r>
              <w:rPr>
                <w:rFonts w:eastAsia="MS Mincho"/>
                <w:lang w:eastAsia="ja-JP"/>
              </w:rPr>
              <w:t xml:space="preserve">There is no mention of CAT2 LBT. </w:t>
            </w:r>
          </w:p>
          <w:p w14:paraId="6C3437CF" w14:textId="77777777" w:rsidR="00BB46AC" w:rsidRDefault="00363559" w:rsidP="00766478">
            <w:pPr>
              <w:rPr>
                <w:rFonts w:eastAsia="MS Mincho"/>
                <w:lang w:eastAsia="ja-JP"/>
              </w:rPr>
            </w:pPr>
            <w:r w:rsidRPr="00363559">
              <w:rPr>
                <w:rFonts w:eastAsia="MS Mincho"/>
                <w:lang w:eastAsia="ja-JP"/>
              </w:rPr>
              <w:t xml:space="preserve">Therefore, </w:t>
            </w:r>
            <w:r>
              <w:rPr>
                <w:rFonts w:eastAsia="MS Mincho"/>
                <w:lang w:eastAsia="ja-JP"/>
              </w:rPr>
              <w:t xml:space="preserve">for regions such as in Japan where sensing is required regardless of the gap duration, </w:t>
            </w:r>
            <w:r w:rsidR="00766478">
              <w:rPr>
                <w:rFonts w:eastAsia="MS Mincho"/>
                <w:lang w:eastAsia="ja-JP"/>
              </w:rPr>
              <w:t xml:space="preserve">we do not see how introducing a maximum gap Y beyond which CAT2 LBT needs to be done will solve the issue. That said, Alt3 </w:t>
            </w:r>
            <w:r w:rsidR="00766478" w:rsidRPr="00766478">
              <w:rPr>
                <w:rFonts w:eastAsia="MS Mincho"/>
                <w:lang w:eastAsia="ja-JP"/>
              </w:rPr>
              <w:t>will enforce everyone to implement CAT2 LBT</w:t>
            </w:r>
            <w:r w:rsidR="00766478">
              <w:rPr>
                <w:rFonts w:eastAsia="MS Mincho"/>
                <w:lang w:eastAsia="ja-JP"/>
              </w:rPr>
              <w:t xml:space="preserve"> in regions like Japan. Although CAT3 LBT with n=0 may work as you said, there is extra signalling and specification effort needed for no clear benefit and no regulatory requirement.  </w:t>
            </w:r>
            <w:r w:rsidR="00766478" w:rsidRPr="00766478">
              <w:rPr>
                <w:rFonts w:eastAsia="MS Mincho"/>
                <w:lang w:eastAsia="ja-JP"/>
              </w:rPr>
              <w:t xml:space="preserve"> </w:t>
            </w:r>
          </w:p>
          <w:p w14:paraId="4C6634B1" w14:textId="18B346E0" w:rsidR="0001272C" w:rsidRPr="00DE5919" w:rsidRDefault="00141190" w:rsidP="00766478">
            <w:pPr>
              <w:rPr>
                <w:rFonts w:eastAsia="MS Mincho"/>
                <w:color w:val="FF0000"/>
                <w:lang w:eastAsia="ja-JP"/>
              </w:rPr>
            </w:pPr>
            <w:r w:rsidRPr="00141190">
              <w:rPr>
                <w:rFonts w:eastAsia="MS Mincho"/>
                <w:color w:val="FF0000"/>
                <w:lang w:eastAsia="ja-JP"/>
              </w:rPr>
              <w:t>Moderator: Same response as to Nokia.</w:t>
            </w:r>
            <w:r w:rsidR="00CB364F">
              <w:rPr>
                <w:rFonts w:eastAsia="MS Mincho"/>
                <w:color w:val="FF0000"/>
                <w:lang w:eastAsia="ja-JP"/>
              </w:rPr>
              <w:t xml:space="preserve"> </w:t>
            </w:r>
            <w:r w:rsidR="00FE5741">
              <w:rPr>
                <w:rFonts w:eastAsia="MS Mincho"/>
                <w:color w:val="FF0000"/>
                <w:lang w:eastAsia="ja-JP"/>
              </w:rPr>
              <w:t>Don’t think add Cat 2 LBT will lead to extra signaling. From NR-U, cat 2 LBT is already there. Removing for FR2-2 actually is extra change.</w:t>
            </w:r>
            <w:r w:rsidR="002F4681">
              <w:rPr>
                <w:rFonts w:eastAsia="MS Mincho"/>
                <w:color w:val="FF0000"/>
                <w:lang w:eastAsia="ja-JP"/>
              </w:rPr>
              <w:t xml:space="preserve"> For Japan, the issue is not Y, but </w:t>
            </w:r>
            <w:r w:rsidR="005D2B93">
              <w:rPr>
                <w:rFonts w:eastAsia="MS Mincho"/>
                <w:color w:val="FF0000"/>
                <w:lang w:eastAsia="ja-JP"/>
              </w:rPr>
              <w:t xml:space="preserve">a channel sensing needed before responding device transmission. In japan, I assume a small gap like a few us should be fine (DCM can comment), but even if that is not fine, </w:t>
            </w:r>
            <w:r w:rsidR="0001272C">
              <w:rPr>
                <w:rFonts w:eastAsia="MS Mincho"/>
                <w:color w:val="FF0000"/>
                <w:lang w:eastAsia="ja-JP"/>
              </w:rPr>
              <w:t xml:space="preserve">the gNB just need to leave a gap and indicate the UE to do a Cat 2 LBT. </w:t>
            </w:r>
          </w:p>
        </w:tc>
      </w:tr>
      <w:tr w:rsidR="002B6986" w:rsidRPr="00AF24C1" w14:paraId="385AB0F7" w14:textId="77777777" w:rsidTr="000F3117">
        <w:tc>
          <w:tcPr>
            <w:tcW w:w="1541" w:type="dxa"/>
          </w:tcPr>
          <w:p w14:paraId="4C904FA8" w14:textId="78571C6F" w:rsidR="002B6986" w:rsidRDefault="002B6986">
            <w:pPr>
              <w:rPr>
                <w:rFonts w:eastAsia="MS Mincho"/>
                <w:lang w:eastAsia="ja-JP"/>
              </w:rPr>
            </w:pPr>
            <w:r>
              <w:rPr>
                <w:rFonts w:eastAsia="MS Mincho"/>
                <w:lang w:eastAsia="ja-JP"/>
              </w:rPr>
              <w:lastRenderedPageBreak/>
              <w:t>DOCOMO</w:t>
            </w:r>
          </w:p>
        </w:tc>
        <w:tc>
          <w:tcPr>
            <w:tcW w:w="7821" w:type="dxa"/>
          </w:tcPr>
          <w:p w14:paraId="14BB3D5C" w14:textId="6AD2EC43" w:rsidR="002B6986" w:rsidRDefault="00941054" w:rsidP="00363559">
            <w:pPr>
              <w:rPr>
                <w:rFonts w:eastAsia="MS Mincho"/>
                <w:lang w:eastAsia="ja-JP"/>
              </w:rPr>
            </w:pPr>
            <w:r>
              <w:rPr>
                <w:rFonts w:eastAsia="MS Mincho"/>
                <w:lang w:eastAsia="ja-JP"/>
              </w:rPr>
              <w:t>Just in case, w</w:t>
            </w:r>
            <w:r w:rsidR="002B6986">
              <w:rPr>
                <w:rFonts w:eastAsia="MS Mincho"/>
                <w:lang w:eastAsia="ja-JP"/>
              </w:rPr>
              <w:t>e</w:t>
            </w:r>
            <w:r>
              <w:rPr>
                <w:rFonts w:eastAsia="MS Mincho"/>
                <w:lang w:eastAsia="ja-JP"/>
              </w:rPr>
              <w:t xml:space="preserve"> also support </w:t>
            </w:r>
            <w:r w:rsidR="002B6986">
              <w:rPr>
                <w:rFonts w:eastAsia="MS Mincho"/>
                <w:lang w:eastAsia="ja-JP"/>
              </w:rPr>
              <w:t xml:space="preserve">the current proposal without our earlier update. </w:t>
            </w:r>
          </w:p>
          <w:p w14:paraId="1B1CD494" w14:textId="77777777" w:rsidR="00941054" w:rsidRDefault="00941054" w:rsidP="00363559">
            <w:pPr>
              <w:rPr>
                <w:rFonts w:eastAsia="MS Mincho"/>
                <w:lang w:eastAsia="ja-JP"/>
              </w:rPr>
            </w:pPr>
            <w:r>
              <w:rPr>
                <w:rFonts w:eastAsia="MS Mincho" w:hint="eastAsia"/>
                <w:lang w:eastAsia="ja-JP"/>
              </w:rPr>
              <w:t>B</w:t>
            </w:r>
            <w:r>
              <w:rPr>
                <w:rFonts w:eastAsia="MS Mincho"/>
                <w:lang w:eastAsia="ja-JP"/>
              </w:rPr>
              <w:t xml:space="preserve">ased on the Note, our understanding is that, even if we introduce a definition of maximum gap in 52.6 – 71 GHz, no LBT transmission for a responding device will not occur without allowance by the local regulation. In that sense, we do not think the current proposal is not applicable in the region where sensing is always mandatory. </w:t>
            </w:r>
          </w:p>
          <w:p w14:paraId="7763085E" w14:textId="3F9D36B5" w:rsidR="00941054" w:rsidRDefault="00941054" w:rsidP="00941054">
            <w:pPr>
              <w:rPr>
                <w:rFonts w:eastAsia="MS Mincho"/>
                <w:lang w:eastAsia="ja-JP"/>
              </w:rPr>
            </w:pPr>
            <w:r>
              <w:rPr>
                <w:rFonts w:eastAsia="MS Mincho"/>
                <w:lang w:eastAsia="ja-JP"/>
              </w:rPr>
              <w:t xml:space="preserve">Our proposal to introduce cat-2 like LBT for COT sharing actually comes from the evaluation results that LBT degrades the system performance kindly given by Ericsson and Nokia. </w:t>
            </w:r>
            <w:r w:rsidR="00AF24C1">
              <w:rPr>
                <w:rFonts w:eastAsia="MS Mincho"/>
                <w:lang w:eastAsia="ja-JP"/>
              </w:rPr>
              <w:t>I</w:t>
            </w:r>
            <w:r>
              <w:rPr>
                <w:rFonts w:eastAsia="MS Mincho"/>
                <w:lang w:eastAsia="ja-JP"/>
              </w:rPr>
              <w:t xml:space="preserve">n the region where no LBT is allowed for responding device, that is perfectly fine for us, we would be very happy to do so “in such region”. Besides, clearly there is another region where sensing is always mandatory according to the regional regulation, let’s say, Japan. </w:t>
            </w:r>
          </w:p>
          <w:p w14:paraId="19A0E14E" w14:textId="6C70C180" w:rsidR="006C7FFB" w:rsidRDefault="00941054" w:rsidP="00941054">
            <w:pPr>
              <w:rPr>
                <w:rFonts w:eastAsia="MS Mincho"/>
                <w:lang w:eastAsia="ja-JP"/>
              </w:rPr>
            </w:pPr>
            <w:r>
              <w:rPr>
                <w:rFonts w:eastAsia="MS Mincho"/>
                <w:lang w:eastAsia="ja-JP"/>
              </w:rPr>
              <w:t xml:space="preserve">For such region, we are not sure if it is really reasonable to discuss </w:t>
            </w:r>
            <w:r w:rsidR="006C7FFB">
              <w:rPr>
                <w:rFonts w:eastAsia="MS Mincho"/>
                <w:lang w:eastAsia="ja-JP"/>
              </w:rPr>
              <w:t>channel access mechanism for “all the cases</w:t>
            </w:r>
            <w:r w:rsidR="00AF24C1">
              <w:rPr>
                <w:rFonts w:eastAsia="MS Mincho"/>
                <w:lang w:eastAsia="ja-JP"/>
              </w:rPr>
              <w:t xml:space="preserve"> of initiating transmission(s)</w:t>
            </w:r>
            <w:r w:rsidR="006C7FFB">
              <w:rPr>
                <w:rFonts w:eastAsia="MS Mincho"/>
                <w:lang w:eastAsia="ja-JP"/>
              </w:rPr>
              <w:t>”. Since BRAN kindly specifies its sensing procedure (eCCA), we would be very happy to reuse what BRAN and/or 802.11 specify as much as possible</w:t>
            </w:r>
            <w:r w:rsidR="00AF24C1">
              <w:rPr>
                <w:rFonts w:eastAsia="MS Mincho"/>
                <w:lang w:eastAsia="ja-JP"/>
              </w:rPr>
              <w:t xml:space="preserve"> in general</w:t>
            </w:r>
            <w:r w:rsidR="006C7FFB">
              <w:rPr>
                <w:rFonts w:eastAsia="MS Mincho"/>
                <w:lang w:eastAsia="ja-JP"/>
              </w:rPr>
              <w:t xml:space="preserve">. However, there is a case where BRAN regulation cannot be applied as it is, that is COT sharing. </w:t>
            </w:r>
            <w:r w:rsidR="00AF24C1">
              <w:rPr>
                <w:rFonts w:eastAsia="MS Mincho"/>
                <w:lang w:eastAsia="ja-JP"/>
              </w:rPr>
              <w:t xml:space="preserve">No LBT for response (here “response” implies a transmission from receiver(s) of the earlier transmission within MCOT for the COT which is obtained for the earlier transmission) is not allowed in Japan. </w:t>
            </w:r>
            <w:r w:rsidR="006C7FFB">
              <w:rPr>
                <w:rFonts w:eastAsia="MS Mincho"/>
                <w:lang w:eastAsia="ja-JP"/>
              </w:rPr>
              <w:t>What we desire is to achieve similar functionality to what BRAN specifies in the region where sensing is always mandatory</w:t>
            </w:r>
            <w:r w:rsidR="00AF24C1">
              <w:rPr>
                <w:rFonts w:eastAsia="MS Mincho"/>
                <w:lang w:eastAsia="ja-JP"/>
              </w:rPr>
              <w:t>, as much as possible</w:t>
            </w:r>
            <w:r w:rsidR="006C7FFB">
              <w:rPr>
                <w:rFonts w:eastAsia="MS Mincho"/>
                <w:lang w:eastAsia="ja-JP"/>
              </w:rPr>
              <w:t xml:space="preserve">. </w:t>
            </w:r>
          </w:p>
          <w:p w14:paraId="0A3326C7" w14:textId="77777777" w:rsidR="00AF24C1" w:rsidRDefault="006C7FFB" w:rsidP="006C7FFB">
            <w:pPr>
              <w:rPr>
                <w:rFonts w:eastAsia="MS Mincho"/>
                <w:lang w:eastAsia="ja-JP"/>
              </w:rPr>
            </w:pPr>
            <w:r>
              <w:rPr>
                <w:rFonts w:eastAsia="MS Mincho"/>
                <w:lang w:eastAsia="ja-JP"/>
              </w:rPr>
              <w:t>We assume, when 3GPP regulation is built, at least cat-4 LBT (i.e. eCCA specified in BRAN 302 567) will be specified. Given that, we have only an approach for sensing which is sensing with random multiple backoffs at this moment.  Based on this understanding, currently even responding device shall perform the sensing with random multiple backoffs in Japan. We do not think it is proper limitation because Japanese regulation doesn’t require such random backoff.</w:t>
            </w:r>
            <w:r w:rsidR="00AF24C1">
              <w:rPr>
                <w:rFonts w:eastAsia="MS Mincho"/>
                <w:lang w:eastAsia="ja-JP"/>
              </w:rPr>
              <w:t xml:space="preserve"> Then we were thinking if there is any good complementary technology within 3GPP, by which we can follow the current Japanese regulation and better performance implied by companies’ evaluation results, simultaneously. Then we came up with the reuse of cat-2 like LBT supported in Rel-16 NR-U. </w:t>
            </w:r>
          </w:p>
          <w:p w14:paraId="414AC53F" w14:textId="77777777" w:rsidR="00AF24C1" w:rsidRDefault="00AF24C1" w:rsidP="006C7FFB">
            <w:pPr>
              <w:rPr>
                <w:rFonts w:eastAsia="MS Mincho"/>
                <w:lang w:eastAsia="ja-JP"/>
              </w:rPr>
            </w:pPr>
            <w:r>
              <w:rPr>
                <w:rFonts w:eastAsia="MS Mincho"/>
                <w:lang w:eastAsia="ja-JP"/>
              </w:rPr>
              <w:t>We are ok to limit the use case of cat-2 LBT based on a certain condition (e.g. regions), and also ok to have configurability by gNB. We observe that indeed cat-2 LBT may not be so useful in the region under BRAN regulation, as Ericsson and Nokia pointed out. But this is already ca</w:t>
            </w:r>
            <w:r>
              <w:rPr>
                <w:rFonts w:eastAsia="MS Mincho"/>
                <w:lang w:eastAsia="ja-JP"/>
              </w:rPr>
              <w:lastRenderedPageBreak/>
              <w:t xml:space="preserve">ptured in Alt 1 in our understanding. </w:t>
            </w:r>
          </w:p>
          <w:p w14:paraId="4D9E519D" w14:textId="040A60B0" w:rsidR="00941054" w:rsidRDefault="00AF24C1" w:rsidP="006C7FFB">
            <w:pPr>
              <w:rPr>
                <w:rFonts w:eastAsia="MS Mincho"/>
                <w:lang w:eastAsia="ja-JP"/>
              </w:rPr>
            </w:pPr>
            <w:r>
              <w:rPr>
                <w:rFonts w:eastAsia="MS Mincho"/>
                <w:lang w:eastAsia="ja-JP"/>
              </w:rPr>
              <w:t>For maximum gap, in technical point of view, its introduction is straightforward when cat-2 LBT is introduce in at least for a certain region</w:t>
            </w:r>
            <w:r w:rsidR="00C00270">
              <w:rPr>
                <w:rFonts w:eastAsia="MS Mincho"/>
                <w:lang w:eastAsia="ja-JP"/>
              </w:rPr>
              <w:t xml:space="preserve"> since, if a response is initiated with really small ‘gap’ time, any sensing from another device cannot achieve to clear the sensings at gap (rather all the sensing will be failed), although this is indeed something not allowed in Japan at this moment. Besides, since Japan regulate “sensing”, it can be easily assumed to introduce a rule regarding the gap in the future. Actually Japan regulation has a history to change its regulation to follow global technology and other regulatory requirements. Then we are fine to introduce a definition of gap. In addition, again, we think the current proposal is still valid even for the current Japan regulation because of the 1</w:t>
            </w:r>
            <w:r w:rsidR="00C00270" w:rsidRPr="00C00270">
              <w:rPr>
                <w:rFonts w:eastAsia="MS Mincho"/>
                <w:vertAlign w:val="superscript"/>
                <w:lang w:eastAsia="ja-JP"/>
              </w:rPr>
              <w:t>st</w:t>
            </w:r>
            <w:r w:rsidR="00C00270">
              <w:rPr>
                <w:rFonts w:eastAsia="MS Mincho"/>
                <w:lang w:eastAsia="ja-JP"/>
              </w:rPr>
              <w:t xml:space="preserve"> Note by Moderator. </w:t>
            </w:r>
          </w:p>
          <w:p w14:paraId="574CCCD3" w14:textId="78A9C3CC" w:rsidR="00C00270" w:rsidRPr="00941054" w:rsidRDefault="00C00270" w:rsidP="006C7FFB">
            <w:pPr>
              <w:rPr>
                <w:rFonts w:eastAsia="MS Mincho"/>
                <w:lang w:eastAsia="ja-JP"/>
              </w:rPr>
            </w:pPr>
            <w:r>
              <w:rPr>
                <w:rFonts w:eastAsia="MS Mincho"/>
                <w:lang w:eastAsia="ja-JP"/>
              </w:rPr>
              <w:t xml:space="preserve">With that, we continue supporting the moderator’s proposal. </w:t>
            </w:r>
          </w:p>
        </w:tc>
      </w:tr>
      <w:tr w:rsidR="009D5BA8" w:rsidRPr="00AF24C1" w14:paraId="4FAB7421" w14:textId="77777777" w:rsidTr="000F3117">
        <w:tc>
          <w:tcPr>
            <w:tcW w:w="1541" w:type="dxa"/>
          </w:tcPr>
          <w:p w14:paraId="4479534C" w14:textId="2E686EC1" w:rsidR="009D5BA8" w:rsidRDefault="009D5BA8" w:rsidP="009D5BA8">
            <w:pPr>
              <w:rPr>
                <w:rFonts w:eastAsia="MS Mincho"/>
                <w:lang w:eastAsia="ja-JP"/>
              </w:rPr>
            </w:pPr>
            <w:r>
              <w:rPr>
                <w:rFonts w:eastAsiaTheme="minorEastAsia"/>
                <w:lang w:eastAsia="zh-CN"/>
              </w:rPr>
              <w:lastRenderedPageBreak/>
              <w:t>OPPO</w:t>
            </w:r>
          </w:p>
        </w:tc>
        <w:tc>
          <w:tcPr>
            <w:tcW w:w="7821" w:type="dxa"/>
          </w:tcPr>
          <w:p w14:paraId="7D7D6C2A" w14:textId="776DBDD3" w:rsidR="009D5BA8" w:rsidRDefault="009D5BA8" w:rsidP="009D5BA8">
            <w:pPr>
              <w:rPr>
                <w:rFonts w:eastAsia="MS Mincho"/>
                <w:lang w:eastAsia="ja-JP"/>
              </w:rPr>
            </w:pPr>
            <w:r>
              <w:rPr>
                <w:rFonts w:eastAsiaTheme="minorEastAsia" w:hint="eastAsia"/>
                <w:lang w:eastAsia="zh-CN"/>
              </w:rPr>
              <w:t>W</w:t>
            </w:r>
            <w:r>
              <w:rPr>
                <w:rFonts w:eastAsiaTheme="minorEastAsia"/>
                <w:lang w:eastAsia="zh-CN"/>
              </w:rPr>
              <w:t>e support the proposal.</w:t>
            </w:r>
          </w:p>
        </w:tc>
      </w:tr>
    </w:tbl>
    <w:p w14:paraId="1F59B145" w14:textId="77777777" w:rsidR="00F16BE9" w:rsidRDefault="00F16BE9">
      <w:pPr>
        <w:rPr>
          <w:lang w:eastAsia="en-US"/>
        </w:rPr>
      </w:pPr>
    </w:p>
    <w:p w14:paraId="1F59B146" w14:textId="77777777" w:rsidR="00F16BE9" w:rsidRDefault="00D91F89">
      <w:pPr>
        <w:pStyle w:val="2"/>
      </w:pPr>
      <w:r>
        <w:t>Cat 2 LBT</w:t>
      </w:r>
    </w:p>
    <w:p w14:paraId="1F59B147"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77777777" w:rsidR="00F16BE9" w:rsidRDefault="00F16BE9">
      <w:pPr>
        <w:rPr>
          <w:lang w:eastAsia="en-US"/>
        </w:rPr>
      </w:pPr>
    </w:p>
    <w:tbl>
      <w:tblPr>
        <w:tblStyle w:val="af8"/>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30"/>
      </w:pPr>
      <w:r>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a"/>
        <w:numPr>
          <w:ilvl w:val="0"/>
          <w:numId w:val="20"/>
        </w:numPr>
        <w:rPr>
          <w:lang w:eastAsia="en-US"/>
        </w:rPr>
      </w:pPr>
      <w:r>
        <w:rPr>
          <w:lang w:eastAsia="en-US"/>
        </w:rPr>
        <w:t>Alt 1: Do not introduce Cat 2 LBT in 60GHz</w:t>
      </w:r>
    </w:p>
    <w:p w14:paraId="1F59B1A0" w14:textId="77777777" w:rsidR="00F16BE9" w:rsidRDefault="00D91F89">
      <w:pPr>
        <w:pStyle w:val="a"/>
        <w:numPr>
          <w:ilvl w:val="1"/>
          <w:numId w:val="20"/>
        </w:numPr>
        <w:rPr>
          <w:lang w:eastAsia="en-US"/>
        </w:rPr>
      </w:pPr>
      <w:r>
        <w:t>Support: Ericsson, Nokia, Charter, Apple</w:t>
      </w:r>
    </w:p>
    <w:p w14:paraId="1F59B1A1" w14:textId="77777777" w:rsidR="00F16BE9" w:rsidRDefault="00D91F89">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a"/>
        <w:numPr>
          <w:ilvl w:val="1"/>
          <w:numId w:val="20"/>
        </w:numPr>
        <w:rPr>
          <w:lang w:eastAsia="en-US"/>
        </w:rPr>
      </w:pPr>
      <w:r>
        <w:t xml:space="preserve">Support: HW, Vivo, Spreadtrum, Sony, Samsung, CATT,  ZTE, FUTUREWEI , NEC CAICT, OPPO, Qualcomm, Intel, DOCOMO, WILUS, </w:t>
      </w:r>
    </w:p>
    <w:p w14:paraId="1F59B1A3" w14:textId="77777777" w:rsidR="00F16BE9" w:rsidRDefault="00F16BE9">
      <w:pPr>
        <w:pStyle w:val="a"/>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 compromise.</w:t>
      </w:r>
    </w:p>
    <w:p w14:paraId="1F59B1A6" w14:textId="77777777" w:rsidR="00F16BE9" w:rsidRDefault="00D91F89">
      <w:pPr>
        <w:pStyle w:val="a"/>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1F59B1A9"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1F59B1AA" w14:textId="77777777" w:rsidR="00F16BE9" w:rsidRDefault="00D91F89">
      <w:pPr>
        <w:pStyle w:val="a"/>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1F59B1AB"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F59B1AF" w14:textId="77777777" w:rsidR="00F16BE9" w:rsidRDefault="00D91F89">
      <w:pPr>
        <w:pStyle w:val="a"/>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af8"/>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lastRenderedPageBreak/>
              <w:t>Huawei, HiSilicon</w:t>
            </w:r>
          </w:p>
        </w:tc>
        <w:tc>
          <w:tcPr>
            <w:tcW w:w="8406" w:type="dxa"/>
          </w:tcPr>
          <w:p w14:paraId="1F59B1C5" w14:textId="77777777" w:rsidR="00F16BE9" w:rsidRDefault="00D91F89">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t>Lenovo, Motorola Mobility</w:t>
            </w:r>
          </w:p>
        </w:tc>
        <w:tc>
          <w:tcPr>
            <w:tcW w:w="8406" w:type="dxa"/>
          </w:tcPr>
          <w:p w14:paraId="1F59B1CB" w14:textId="77777777" w:rsidR="00F16BE9" w:rsidRDefault="00D91F89">
            <w:pPr>
              <w:rPr>
                <w:rFonts w:eastAsia="Gulim" w:cs="Times"/>
                <w:kern w:val="0"/>
                <w:szCs w:val="20"/>
              </w:rPr>
            </w:pPr>
            <w:r>
              <w:rPr>
                <w:lang w:eastAsia="en-US"/>
              </w:rPr>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 xml:space="preserve">We support Alt 1. As Charter commented, the Gnb may anyhow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宋体"/>
                <w:lang w:val="en-US" w:eastAsia="zh-CN"/>
              </w:rPr>
            </w:pPr>
            <w:r>
              <w:rPr>
                <w:rFonts w:eastAsia="宋体" w:hint="eastAsia"/>
                <w:lang w:val="en-US" w:eastAsia="zh-CN"/>
              </w:rPr>
              <w:t>ZTE, Sanechips</w:t>
            </w:r>
          </w:p>
        </w:tc>
        <w:tc>
          <w:tcPr>
            <w:tcW w:w="8406" w:type="dxa"/>
          </w:tcPr>
          <w:p w14:paraId="1F59B1D7" w14:textId="77777777" w:rsidR="00F16BE9" w:rsidRDefault="00D91F89">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1F59B1DA" w14:textId="77777777" w:rsidR="00F16BE9" w:rsidRDefault="00D91F89">
            <w:pPr>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F16BE9" w14:paraId="1F59B1DE" w14:textId="77777777">
        <w:tc>
          <w:tcPr>
            <w:tcW w:w="956" w:type="dxa"/>
          </w:tcPr>
          <w:p w14:paraId="1F59B1DC" w14:textId="77777777" w:rsidR="00F16BE9" w:rsidRDefault="00D91F89">
            <w:pPr>
              <w:rPr>
                <w:rFonts w:eastAsia="MS Mincho"/>
                <w:lang w:eastAsia="ja-JP"/>
              </w:rPr>
            </w:pPr>
            <w:r>
              <w:rPr>
                <w:lang w:eastAsia="en-US"/>
              </w:rPr>
              <w:t>InterDigital</w:t>
            </w:r>
          </w:p>
        </w:tc>
        <w:tc>
          <w:tcPr>
            <w:tcW w:w="8406" w:type="dxa"/>
          </w:tcPr>
          <w:p w14:paraId="1F59B1DD" w14:textId="77777777" w:rsidR="00F16BE9" w:rsidRDefault="00D91F89">
            <w:pPr>
              <w:rPr>
                <w:rFonts w:eastAsia="MS Mincho"/>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a8"/>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r>
              <w:rPr>
                <w:lang w:eastAsia="en-US"/>
              </w:rPr>
              <w:t>Futurewei</w:t>
            </w:r>
          </w:p>
        </w:tc>
        <w:tc>
          <w:tcPr>
            <w:tcW w:w="8406" w:type="dxa"/>
          </w:tcPr>
          <w:p w14:paraId="1F59B1E3" w14:textId="77777777" w:rsidR="00F16BE9" w:rsidRDefault="00D91F89">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F16BE9" w14:paraId="1F59B1E7" w14:textId="77777777">
        <w:tc>
          <w:tcPr>
            <w:tcW w:w="956" w:type="dxa"/>
          </w:tcPr>
          <w:p w14:paraId="1F59B1E5" w14:textId="77777777" w:rsidR="00F16BE9" w:rsidRDefault="00D91F89">
            <w:pPr>
              <w:rPr>
                <w:lang w:eastAsia="en-US"/>
              </w:rPr>
            </w:pPr>
            <w:r>
              <w:rPr>
                <w:lang w:eastAsia="en-US"/>
              </w:rPr>
              <w:t>Convida Wireless</w:t>
            </w:r>
          </w:p>
        </w:tc>
        <w:tc>
          <w:tcPr>
            <w:tcW w:w="8406" w:type="dxa"/>
          </w:tcPr>
          <w:p w14:paraId="1F59B1E6" w14:textId="77777777" w:rsidR="00F16BE9" w:rsidRDefault="00D91F89">
            <w:pPr>
              <w:pStyle w:val="a8"/>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a8"/>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a8"/>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There is slightly majority view to support introducing Cat 2 LBT. Consider we have been discussing this for quite a while, the moderator recommend to have online discussion on the following</w:t>
      </w:r>
    </w:p>
    <w:p w14:paraId="1F59B1F0" w14:textId="77777777" w:rsidR="00F16BE9" w:rsidRDefault="00D91F89">
      <w:pPr>
        <w:pStyle w:val="discussionpoint"/>
      </w:pPr>
      <w:r>
        <w:lastRenderedPageBreak/>
        <w:t>Proposal 2.5.1-2: (closed)</w:t>
      </w:r>
    </w:p>
    <w:p w14:paraId="1F59B1F1" w14:textId="77777777" w:rsidR="00F16BE9" w:rsidRDefault="00D91F89">
      <w:r>
        <w:t>Introduce Cat 2 LBT in 60GHz band operation.</w:t>
      </w:r>
    </w:p>
    <w:p w14:paraId="1F59B1F2" w14:textId="77777777" w:rsidR="00F16BE9" w:rsidRDefault="00D91F89">
      <w:pPr>
        <w:pStyle w:val="a"/>
        <w:numPr>
          <w:ilvl w:val="0"/>
          <w:numId w:val="26"/>
        </w:numPr>
      </w:pPr>
      <w:r>
        <w:t>The Cat 2 LBT uses the same sensing structure as the 8 us initial deferral period as in Ecca</w:t>
      </w:r>
    </w:p>
    <w:p w14:paraId="1F59B1F3" w14:textId="77777777" w:rsidR="00F16BE9" w:rsidRDefault="00D91F89">
      <w:pPr>
        <w:pStyle w:val="a"/>
        <w:numPr>
          <w:ilvl w:val="0"/>
          <w:numId w:val="26"/>
        </w:numPr>
      </w:pPr>
      <w:r>
        <w:t>FFS use cases.</w:t>
      </w:r>
    </w:p>
    <w:tbl>
      <w:tblPr>
        <w:tblStyle w:val="af8"/>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r>
              <w:rPr>
                <w:rFonts w:eastAsiaTheme="minorEastAsia"/>
                <w:lang w:eastAsia="zh-CN"/>
              </w:rPr>
              <w:t>Futurewei</w:t>
            </w:r>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Huawei, HiSilicon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ZTE, Sanechips</w:t>
            </w:r>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F59B222" w14:textId="77777777" w:rsidR="00F16BE9" w:rsidRDefault="00D91F89">
            <w:pPr>
              <w:rPr>
                <w:rFonts w:eastAsia="MS Mincho"/>
                <w:lang w:val="en-US" w:eastAsia="ja-JP"/>
              </w:rPr>
            </w:pPr>
            <w:r>
              <w:rPr>
                <w:rFonts w:eastAsia="MS Mincho"/>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r>
              <w:t>InterDigital</w:t>
            </w:r>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2"/>
      </w:pPr>
      <w:r>
        <w:t>Rx Assistance</w:t>
      </w:r>
    </w:p>
    <w:p w14:paraId="1F59B22C"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C"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22D" w14:textId="77777777" w:rsidR="00F16BE9" w:rsidRDefault="00F16BE9">
      <w:pPr>
        <w:rPr>
          <w:lang w:eastAsia="en-US"/>
        </w:rPr>
      </w:pPr>
    </w:p>
    <w:tbl>
      <w:tblPr>
        <w:tblStyle w:val="af8"/>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30"/>
      </w:pPr>
      <w:r>
        <w:t>First Round Discussion</w:t>
      </w:r>
    </w:p>
    <w:p w14:paraId="1F59B29F" w14:textId="77777777" w:rsidR="00F16BE9" w:rsidRDefault="00D91F89">
      <w:pPr>
        <w:rPr>
          <w:rFonts w:cs="Times"/>
          <w:color w:val="000000"/>
          <w:szCs w:val="20"/>
        </w:rPr>
      </w:pPr>
      <w:r>
        <w:rPr>
          <w:rFonts w:cs="Times"/>
          <w:color w:val="000000"/>
          <w:szCs w:val="20"/>
        </w:rPr>
        <w:t>For receiver to provide assistance, the following positions are collected</w:t>
      </w:r>
    </w:p>
    <w:p w14:paraId="1F59B2A0" w14:textId="77777777" w:rsidR="00F16BE9" w:rsidRDefault="00D91F89">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2" w14:textId="77777777" w:rsidR="00F16BE9" w:rsidRDefault="00D91F89">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4" w14:textId="77777777" w:rsidR="00F16BE9" w:rsidRDefault="00D91F89">
      <w:pPr>
        <w:pStyle w:val="a"/>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F59B2A5" w14:textId="77777777" w:rsidR="00F16BE9" w:rsidRDefault="00D91F89">
      <w:pPr>
        <w:pStyle w:val="a"/>
        <w:numPr>
          <w:ilvl w:val="1"/>
          <w:numId w:val="27"/>
        </w:numPr>
        <w:kinsoku/>
        <w:adjustRightInd/>
        <w:snapToGrid w:val="0"/>
        <w:spacing w:after="0" w:line="252" w:lineRule="auto"/>
        <w:textAlignment w:val="auto"/>
        <w:rPr>
          <w:lang w:eastAsia="en-US"/>
        </w:rPr>
      </w:pPr>
      <w:r>
        <w:rPr>
          <w:rFonts w:cs="Times"/>
          <w:color w:val="000000"/>
          <w:szCs w:val="20"/>
        </w:rPr>
        <w:t>eCCA based</w:t>
      </w:r>
    </w:p>
    <w:p w14:paraId="1F59B2A6" w14:textId="77777777" w:rsidR="00F16BE9" w:rsidRDefault="00D91F89">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a"/>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1F59B2A8" w14:textId="77777777" w:rsidR="00F16BE9" w:rsidRDefault="00F16BE9">
      <w:pPr>
        <w:pStyle w:val="a"/>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a"/>
        <w:numPr>
          <w:ilvl w:val="0"/>
          <w:numId w:val="27"/>
        </w:numPr>
        <w:rPr>
          <w:lang w:eastAsia="en-US"/>
        </w:rPr>
      </w:pPr>
      <w:r>
        <w:rPr>
          <w:lang w:eastAsia="en-US"/>
        </w:rPr>
        <w:t>FFS: Timeline of measurement, reporting and trigger</w:t>
      </w:r>
    </w:p>
    <w:p w14:paraId="1F59B2AC" w14:textId="77777777" w:rsidR="00F16BE9" w:rsidRDefault="00D91F89">
      <w:pPr>
        <w:pStyle w:val="a"/>
        <w:numPr>
          <w:ilvl w:val="0"/>
          <w:numId w:val="27"/>
        </w:numPr>
        <w:rPr>
          <w:lang w:eastAsia="en-US"/>
        </w:rPr>
      </w:pPr>
      <w:r>
        <w:rPr>
          <w:lang w:eastAsia="en-US"/>
        </w:rPr>
        <w:t xml:space="preserve">FFS: Measurement configuration/resource of L1-RSSI </w:t>
      </w:r>
    </w:p>
    <w:p w14:paraId="1F59B2AD" w14:textId="77777777" w:rsidR="00F16BE9" w:rsidRDefault="00D91F89">
      <w:pPr>
        <w:pStyle w:val="a"/>
        <w:numPr>
          <w:ilvl w:val="0"/>
          <w:numId w:val="27"/>
        </w:numPr>
        <w:rPr>
          <w:lang w:eastAsia="en-US"/>
        </w:rPr>
      </w:pPr>
      <w:r>
        <w:rPr>
          <w:lang w:eastAsia="en-US"/>
        </w:rPr>
        <w:t xml:space="preserve">FFS: ZP-CSI-RS based measurement </w:t>
      </w:r>
    </w:p>
    <w:p w14:paraId="1F59B2AE" w14:textId="77777777" w:rsidR="00F16BE9" w:rsidRDefault="00D91F89">
      <w:pPr>
        <w:pStyle w:val="a"/>
        <w:numPr>
          <w:ilvl w:val="0"/>
          <w:numId w:val="27"/>
        </w:numPr>
        <w:rPr>
          <w:lang w:eastAsia="en-US"/>
        </w:rPr>
      </w:pPr>
      <w:r>
        <w:rPr>
          <w:lang w:eastAsia="en-US"/>
        </w:rPr>
        <w:t>FFS: Beam specific RSSI measurement and reporting</w:t>
      </w:r>
    </w:p>
    <w:p w14:paraId="1F59B2AF" w14:textId="77777777" w:rsidR="00F16BE9" w:rsidRDefault="00D91F89">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1F59B2B0" w14:textId="77777777" w:rsidR="00F16BE9" w:rsidRDefault="00D91F89">
      <w:pPr>
        <w:pStyle w:val="a"/>
        <w:numPr>
          <w:ilvl w:val="0"/>
          <w:numId w:val="27"/>
        </w:numPr>
        <w:rPr>
          <w:color w:val="000000" w:themeColor="text1"/>
          <w:lang w:eastAsia="en-US"/>
        </w:rPr>
      </w:pPr>
      <w:r>
        <w:rPr>
          <w:color w:val="000000" w:themeColor="text1"/>
          <w:lang w:eastAsia="en-US"/>
        </w:rPr>
        <w:t>FFS: CCA/eCCA based receiver assistance</w:t>
      </w:r>
    </w:p>
    <w:p w14:paraId="1F59B2B1" w14:textId="77777777" w:rsidR="00F16BE9" w:rsidRDefault="00F16BE9">
      <w:pPr>
        <w:rPr>
          <w:lang w:eastAsia="en-US"/>
        </w:rPr>
      </w:pPr>
    </w:p>
    <w:tbl>
      <w:tblPr>
        <w:tblStyle w:val="af8"/>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宋体"/>
                <w:lang w:val="en-US" w:eastAsia="zh-CN"/>
              </w:rPr>
              <w:t>Intel</w:t>
            </w:r>
          </w:p>
        </w:tc>
        <w:tc>
          <w:tcPr>
            <w:tcW w:w="6937" w:type="dxa"/>
          </w:tcPr>
          <w:p w14:paraId="1F59B2BC" w14:textId="77777777" w:rsidR="00F16BE9" w:rsidRDefault="00D91F89">
            <w:pPr>
              <w:rPr>
                <w:lang w:eastAsia="en-US"/>
              </w:rPr>
            </w:pPr>
            <w:r>
              <w:rPr>
                <w:rFonts w:eastAsia="宋体"/>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Huawei/HiSilicon</w:t>
            </w:r>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2D4" w14:textId="77777777" w:rsidR="00F16BE9" w:rsidRDefault="00D91F89">
            <w:pPr>
              <w:rPr>
                <w:rFonts w:eastAsia="宋体"/>
                <w:lang w:val="en-US" w:eastAsia="zh-CN"/>
              </w:rPr>
            </w:pPr>
            <w:r>
              <w:rPr>
                <w:rFonts w:eastAsia="宋体"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1F59B2D7" w14:textId="77777777" w:rsidR="00F16BE9" w:rsidRDefault="00D91F89">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F16BE9" w14:paraId="1F59B2DB" w14:textId="77777777">
        <w:tc>
          <w:tcPr>
            <w:tcW w:w="2425" w:type="dxa"/>
          </w:tcPr>
          <w:p w14:paraId="1F59B2D9" w14:textId="77777777" w:rsidR="00F16BE9" w:rsidRDefault="00D91F89">
            <w:pPr>
              <w:rPr>
                <w:rFonts w:eastAsia="MS Mincho"/>
                <w:lang w:val="en-US" w:eastAsia="ja-JP"/>
              </w:rPr>
            </w:pPr>
            <w:r>
              <w:rPr>
                <w:lang w:eastAsia="en-US"/>
              </w:rPr>
              <w:t>InterDigital</w:t>
            </w:r>
          </w:p>
        </w:tc>
        <w:tc>
          <w:tcPr>
            <w:tcW w:w="6937" w:type="dxa"/>
          </w:tcPr>
          <w:p w14:paraId="1F59B2DA" w14:textId="77777777" w:rsidR="00F16BE9" w:rsidRDefault="00D91F89">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F16BE9" w14:paraId="1F59B2DE" w14:textId="77777777">
        <w:tc>
          <w:tcPr>
            <w:tcW w:w="2425" w:type="dxa"/>
          </w:tcPr>
          <w:p w14:paraId="1F59B2DC" w14:textId="77777777" w:rsidR="00F16BE9" w:rsidRDefault="00D91F89">
            <w:pPr>
              <w:rPr>
                <w:rFonts w:eastAsia="MS Mincho"/>
                <w:lang w:val="en-US" w:eastAsia="ja-JP"/>
              </w:rPr>
            </w:pPr>
            <w:r>
              <w:rPr>
                <w:rFonts w:eastAsia="MS Mincho"/>
                <w:lang w:val="en-US" w:eastAsia="ja-JP"/>
              </w:rPr>
              <w:t xml:space="preserve">Ericsson </w:t>
            </w:r>
          </w:p>
        </w:tc>
        <w:tc>
          <w:tcPr>
            <w:tcW w:w="6937" w:type="dxa"/>
          </w:tcPr>
          <w:p w14:paraId="1F59B2DD" w14:textId="77777777" w:rsidR="00F16BE9" w:rsidRDefault="00D91F89">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MS Mincho"/>
                <w:lang w:val="en-US" w:eastAsia="ja-JP"/>
              </w:rPr>
            </w:pPr>
            <w:r>
              <w:rPr>
                <w:rFonts w:eastAsia="MS Mincho"/>
                <w:lang w:val="en-US" w:eastAsia="ja-JP"/>
              </w:rPr>
              <w:t>Futurewei</w:t>
            </w:r>
          </w:p>
        </w:tc>
        <w:tc>
          <w:tcPr>
            <w:tcW w:w="6937" w:type="dxa"/>
          </w:tcPr>
          <w:p w14:paraId="1F59B2E0" w14:textId="77777777" w:rsidR="00F16BE9" w:rsidRDefault="00D91F89">
            <w:pPr>
              <w:rPr>
                <w:rFonts w:eastAsia="MS Mincho"/>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r>
              <w:rPr>
                <w:lang w:eastAsia="en-US"/>
              </w:rPr>
              <w:t>Convida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1F59B2F2" w14:textId="77777777" w:rsidR="00F16BE9" w:rsidRDefault="00D91F89">
      <w:pPr>
        <w:pStyle w:val="a"/>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1F59B2F3" w14:textId="77777777" w:rsidR="00F16BE9" w:rsidRDefault="00D91F89">
      <w:pPr>
        <w:pStyle w:val="a"/>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2F4" w14:textId="77777777" w:rsidR="00F16BE9" w:rsidRDefault="00F16BE9">
      <w:pPr>
        <w:rPr>
          <w:lang w:eastAsia="en-US"/>
        </w:rPr>
      </w:pPr>
    </w:p>
    <w:tbl>
      <w:tblPr>
        <w:tblStyle w:val="af8"/>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lastRenderedPageBreak/>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 xml:space="preserve">We prefer Alt. 3.1.A and we would refrain from introducing new signalling. We believe that the RX assistance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Huawei, HiSilicon</w:t>
            </w:r>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1F59B304" w14:textId="77777777" w:rsidR="00F16BE9" w:rsidRDefault="00D91F89">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suggested Alt 3C below:</w:t>
            </w:r>
          </w:p>
          <w:p w14:paraId="1F59B307"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宋体"/>
                <w:lang w:val="en-US" w:eastAsia="zh-CN"/>
              </w:rPr>
            </w:pPr>
            <w:r>
              <w:rPr>
                <w:rFonts w:eastAsia="宋体" w:hint="eastAsia"/>
                <w:lang w:val="en-US" w:eastAsia="zh-CN"/>
              </w:rPr>
              <w:t>ZTE, Sanechips</w:t>
            </w:r>
          </w:p>
        </w:tc>
        <w:tc>
          <w:tcPr>
            <w:tcW w:w="7567" w:type="dxa"/>
          </w:tcPr>
          <w:p w14:paraId="1F59B312" w14:textId="77777777" w:rsidR="00F16BE9" w:rsidRDefault="00D91F89">
            <w:pPr>
              <w:rPr>
                <w:rFonts w:eastAsia="宋体"/>
                <w:lang w:val="en-US" w:eastAsia="zh-CN"/>
              </w:rPr>
            </w:pPr>
            <w:r>
              <w:rPr>
                <w:rFonts w:eastAsia="宋体"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15" w14:textId="77777777" w:rsidR="00F16BE9" w:rsidRDefault="00D91F89">
            <w:pPr>
              <w:rPr>
                <w:rFonts w:eastAsia="MS Mincho"/>
                <w:lang w:val="en-US" w:eastAsia="ja-JP"/>
              </w:rPr>
            </w:pPr>
            <w:r>
              <w:rPr>
                <w:rFonts w:eastAsia="MS Mincho"/>
                <w:lang w:val="en-US" w:eastAsia="ja-JP"/>
              </w:rPr>
              <w:t>Agree with Intel. Prefer Alt 3.1A.</w:t>
            </w:r>
          </w:p>
        </w:tc>
      </w:tr>
      <w:tr w:rsidR="00F16BE9" w14:paraId="1F59B319" w14:textId="77777777">
        <w:tc>
          <w:tcPr>
            <w:tcW w:w="1795" w:type="dxa"/>
          </w:tcPr>
          <w:p w14:paraId="1F59B317" w14:textId="77777777" w:rsidR="00F16BE9" w:rsidRDefault="00D91F89">
            <w:pPr>
              <w:rPr>
                <w:rFonts w:eastAsia="MS Mincho"/>
                <w:lang w:val="en-US" w:eastAsia="ja-JP"/>
              </w:rPr>
            </w:pPr>
            <w:r>
              <w:rPr>
                <w:lang w:eastAsia="en-US"/>
              </w:rPr>
              <w:t>InterDigital</w:t>
            </w:r>
          </w:p>
        </w:tc>
        <w:tc>
          <w:tcPr>
            <w:tcW w:w="7567" w:type="dxa"/>
          </w:tcPr>
          <w:p w14:paraId="1F59B318" w14:textId="77777777" w:rsidR="00F16BE9" w:rsidRDefault="00D91F89">
            <w:pPr>
              <w:rPr>
                <w:rFonts w:eastAsia="MS Mincho"/>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r>
              <w:rPr>
                <w:lang w:eastAsia="en-US"/>
              </w:rPr>
              <w:t>Futurewei</w:t>
            </w:r>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 xml:space="preserve">We support both Alt 3.1A and 3.1B with the consideration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r>
              <w:rPr>
                <w:lang w:eastAsia="en-US"/>
              </w:rPr>
              <w:t>Convida Wireless</w:t>
            </w:r>
          </w:p>
        </w:tc>
        <w:tc>
          <w:tcPr>
            <w:tcW w:w="7567" w:type="dxa"/>
          </w:tcPr>
          <w:p w14:paraId="1F59B321" w14:textId="77777777" w:rsidR="00F16BE9" w:rsidRDefault="00D91F89">
            <w:pPr>
              <w:rPr>
                <w:lang w:eastAsia="en-US"/>
              </w:rPr>
            </w:pPr>
            <w:r>
              <w:rPr>
                <w:lang w:eastAsia="en-US"/>
              </w:rPr>
              <w:t>Some clarification may be needed. It seems Alt 3.1A is only for UL while Alt 3.1B is for DL and UL. Can it be made more clear in proposal if Alt 3.1A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gNB is the receiver. DCI is kind of assisted information since gNB sensed channel clear. Supported already via cross TxOP scheduling.  </w:t>
            </w:r>
          </w:p>
          <w:p w14:paraId="1F59B325" w14:textId="77777777" w:rsidR="00F16BE9" w:rsidRDefault="00D91F89">
            <w:pPr>
              <w:rPr>
                <w:lang w:eastAsia="en-US"/>
              </w:rPr>
            </w:pPr>
            <w:r>
              <w:rPr>
                <w:lang w:eastAsia="en-US"/>
              </w:rPr>
              <w:lastRenderedPageBreak/>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1F59B32A" w14:textId="77777777" w:rsidR="00F16BE9" w:rsidRDefault="00D91F89">
      <w:pPr>
        <w:pStyle w:val="a"/>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af8"/>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 xml:space="preserve">We think Cat2 LBT is better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HiSilicon </w:t>
            </w:r>
          </w:p>
        </w:tc>
        <w:tc>
          <w:tcPr>
            <w:tcW w:w="7567" w:type="dxa"/>
          </w:tcPr>
          <w:p w14:paraId="1F59B33D" w14:textId="77777777" w:rsidR="00F16BE9" w:rsidRDefault="00D91F89">
            <w:pPr>
              <w:rPr>
                <w:lang w:eastAsia="en-US"/>
              </w:rPr>
            </w:pPr>
            <w:r>
              <w:rPr>
                <w:lang w:eastAsia="en-US"/>
              </w:rPr>
              <w:t>In terms of the duration of CCA at the UE, it should be the duration of  a 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The procedure based on the outcome of CCA is rather similar to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zh-CN"/>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The Cat-2 LBT can be used instead of Cat-4 LBT to provide assistance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宋体"/>
                <w:lang w:val="en-US" w:eastAsia="zh-CN"/>
              </w:rPr>
            </w:pPr>
            <w:r>
              <w:rPr>
                <w:rFonts w:eastAsia="宋体" w:hint="eastAsia"/>
                <w:lang w:val="en-US" w:eastAsia="zh-CN"/>
              </w:rPr>
              <w:t>ZTE, Sanechips</w:t>
            </w:r>
          </w:p>
        </w:tc>
        <w:tc>
          <w:tcPr>
            <w:tcW w:w="7567" w:type="dxa"/>
          </w:tcPr>
          <w:p w14:paraId="1F59B34A" w14:textId="77777777" w:rsidR="00F16BE9" w:rsidRDefault="00D91F89">
            <w:pPr>
              <w:rPr>
                <w:lang w:eastAsia="en-US"/>
              </w:rPr>
            </w:pPr>
            <w:r>
              <w:rPr>
                <w:rFonts w:eastAsia="宋体" w:hint="eastAsia"/>
                <w:lang w:val="en-US" w:eastAsia="zh-CN"/>
              </w:rPr>
              <w:t>Cat2 LBT is preferred at UE side if Cat4 LBT is performed by gNB that initiates a COT.</w:t>
            </w:r>
          </w:p>
        </w:tc>
      </w:tr>
      <w:tr w:rsidR="00F16BE9" w14:paraId="1F59B34F" w14:textId="77777777">
        <w:tc>
          <w:tcPr>
            <w:tcW w:w="1795" w:type="dxa"/>
          </w:tcPr>
          <w:p w14:paraId="1F59B34C"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4D" w14:textId="77777777" w:rsidR="00F16BE9" w:rsidRDefault="00D91F89">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59B34E" w14:textId="77777777" w:rsidR="00F16BE9" w:rsidRDefault="00D91F89">
            <w:pPr>
              <w:rPr>
                <w:rFonts w:eastAsia="MS Mincho"/>
                <w:lang w:val="en-US" w:eastAsia="ja-JP"/>
              </w:rPr>
            </w:pPr>
            <w:r>
              <w:rPr>
                <w:rFonts w:eastAsia="MS Mincho"/>
                <w:lang w:val="en-US" w:eastAsia="ja-JP"/>
              </w:rPr>
              <w:t xml:space="preserve">For procedure, we think it could be up to gNB. </w:t>
            </w:r>
          </w:p>
        </w:tc>
      </w:tr>
      <w:tr w:rsidR="00F16BE9" w14:paraId="1F59B352" w14:textId="77777777">
        <w:tc>
          <w:tcPr>
            <w:tcW w:w="1795" w:type="dxa"/>
          </w:tcPr>
          <w:p w14:paraId="1F59B350" w14:textId="77777777" w:rsidR="00F16BE9" w:rsidRDefault="00D91F89">
            <w:pPr>
              <w:rPr>
                <w:rFonts w:eastAsia="MS Mincho"/>
                <w:lang w:val="en-US" w:eastAsia="ja-JP"/>
              </w:rPr>
            </w:pPr>
            <w:r>
              <w:rPr>
                <w:lang w:eastAsia="en-US"/>
              </w:rPr>
              <w:t>InterDigital</w:t>
            </w:r>
          </w:p>
        </w:tc>
        <w:tc>
          <w:tcPr>
            <w:tcW w:w="7567" w:type="dxa"/>
          </w:tcPr>
          <w:p w14:paraId="1F59B351" w14:textId="77777777" w:rsidR="00F16BE9" w:rsidRDefault="00D91F89">
            <w:pPr>
              <w:rPr>
                <w:rFonts w:eastAsia="MS Mincho"/>
                <w:lang w:val="en-US" w:eastAsia="ja-JP"/>
              </w:rPr>
            </w:pPr>
            <w:r>
              <w:rPr>
                <w:lang w:eastAsia="en-US"/>
              </w:rPr>
              <w:t>Same as Discussion 2.6.1-2, we believe that Alt.3 should be agreed upon before working on the details.</w:t>
            </w:r>
          </w:p>
        </w:tc>
      </w:tr>
      <w:tr w:rsidR="00F16BE9" w14:paraId="1F59B355" w14:textId="77777777">
        <w:tc>
          <w:tcPr>
            <w:tcW w:w="1795" w:type="dxa"/>
          </w:tcPr>
          <w:p w14:paraId="1F59B353" w14:textId="77777777" w:rsidR="00F16BE9" w:rsidRDefault="00D91F89">
            <w:pPr>
              <w:rPr>
                <w:lang w:eastAsia="en-US"/>
              </w:rPr>
            </w:pPr>
            <w:r>
              <w:rPr>
                <w:lang w:eastAsia="en-US"/>
              </w:rPr>
              <w:t>Futurewei</w:t>
            </w:r>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r>
              <w:rPr>
                <w:lang w:eastAsia="en-US"/>
              </w:rPr>
              <w:t>Convida Wireless</w:t>
            </w:r>
          </w:p>
        </w:tc>
        <w:tc>
          <w:tcPr>
            <w:tcW w:w="7567" w:type="dxa"/>
          </w:tcPr>
          <w:p w14:paraId="1F59B35A" w14:textId="77777777" w:rsidR="00F16BE9" w:rsidRDefault="00D91F89">
            <w:pPr>
              <w:rPr>
                <w:lang w:eastAsia="en-US"/>
              </w:rPr>
            </w:pPr>
            <w:r>
              <w:rPr>
                <w:lang w:eastAsia="en-US"/>
              </w:rPr>
              <w:t>Cat2 LBT is preferred.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30"/>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(closed and replaced by 2.6.2-2)</w:t>
      </w:r>
    </w:p>
    <w:p w14:paraId="1F59B364"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1F59B365" w14:textId="77777777" w:rsidR="00F16BE9" w:rsidRDefault="00D91F89">
      <w:pPr>
        <w:pStyle w:val="a"/>
        <w:numPr>
          <w:ilvl w:val="0"/>
          <w:numId w:val="28"/>
        </w:numPr>
        <w:rPr>
          <w:lang w:eastAsia="en-US"/>
        </w:rPr>
      </w:pPr>
      <w:r>
        <w:rPr>
          <w:lang w:eastAsia="en-US"/>
        </w:rPr>
        <w:t>Scheme 1: L1-RSSI based receiver assistance</w:t>
      </w:r>
    </w:p>
    <w:p w14:paraId="1F59B366" w14:textId="77777777" w:rsidR="00F16BE9" w:rsidRDefault="00D91F89">
      <w:pPr>
        <w:pStyle w:val="a"/>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a"/>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a"/>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1F59B369" w14:textId="77777777" w:rsidR="00F16BE9" w:rsidRDefault="00D91F89">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a"/>
        <w:numPr>
          <w:ilvl w:val="1"/>
          <w:numId w:val="28"/>
        </w:numPr>
        <w:rPr>
          <w:lang w:eastAsia="en-US"/>
        </w:rPr>
      </w:pPr>
      <w:r>
        <w:rPr>
          <w:lang w:eastAsia="en-US"/>
        </w:rPr>
        <w:t>L1-RSSI is reported in an AP-CSI report</w:t>
      </w:r>
    </w:p>
    <w:p w14:paraId="1F59B36B" w14:textId="77777777" w:rsidR="00F16BE9" w:rsidRDefault="00D91F89">
      <w:pPr>
        <w:pStyle w:val="a"/>
        <w:numPr>
          <w:ilvl w:val="1"/>
          <w:numId w:val="28"/>
        </w:numPr>
        <w:rPr>
          <w:lang w:eastAsia="en-US"/>
        </w:rPr>
      </w:pPr>
      <w:r>
        <w:rPr>
          <w:lang w:eastAsia="en-US"/>
        </w:rPr>
        <w:t>L1-RSSI trigger in UL grant</w:t>
      </w:r>
    </w:p>
    <w:p w14:paraId="1F59B36C" w14:textId="77777777" w:rsidR="00F16BE9" w:rsidRDefault="00D91F89">
      <w:pPr>
        <w:pStyle w:val="a"/>
        <w:numPr>
          <w:ilvl w:val="2"/>
          <w:numId w:val="28"/>
        </w:numPr>
        <w:rPr>
          <w:lang w:eastAsia="en-US"/>
        </w:rPr>
      </w:pPr>
      <w:r>
        <w:rPr>
          <w:lang w:eastAsia="en-US"/>
        </w:rPr>
        <w:t>FFS if L1-RSSI trigger can also be carried in DL grant</w:t>
      </w:r>
    </w:p>
    <w:p w14:paraId="1F59B36D" w14:textId="77777777" w:rsidR="00F16BE9" w:rsidRDefault="00D91F89">
      <w:pPr>
        <w:pStyle w:val="a"/>
        <w:numPr>
          <w:ilvl w:val="1"/>
          <w:numId w:val="28"/>
        </w:numPr>
        <w:rPr>
          <w:lang w:eastAsia="en-US"/>
        </w:rPr>
      </w:pPr>
      <w:r>
        <w:rPr>
          <w:lang w:eastAsia="en-US"/>
        </w:rPr>
        <w:t>Timeline for L1-RSSI reporting is at least equal to AP-CSI reporting and RAN1 strives to tighten the timeline</w:t>
      </w:r>
    </w:p>
    <w:p w14:paraId="1F59B36E" w14:textId="77777777" w:rsidR="00F16BE9" w:rsidRDefault="00D91F89">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a"/>
        <w:numPr>
          <w:ilvl w:val="1"/>
          <w:numId w:val="28"/>
        </w:numPr>
        <w:rPr>
          <w:lang w:eastAsia="en-US"/>
        </w:rPr>
      </w:pPr>
      <w:r>
        <w:rPr>
          <w:lang w:eastAsia="en-US"/>
        </w:rPr>
        <w:t>FFS: How to indicate the measurement beam for L1-RSSI</w:t>
      </w:r>
    </w:p>
    <w:p w14:paraId="1F59B370" w14:textId="77777777" w:rsidR="00F16BE9" w:rsidRDefault="00D91F89">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1F59B371" w14:textId="77777777" w:rsidR="00F16BE9" w:rsidRDefault="00D91F89">
      <w:pPr>
        <w:pStyle w:val="a"/>
        <w:numPr>
          <w:ilvl w:val="0"/>
          <w:numId w:val="28"/>
        </w:numPr>
        <w:rPr>
          <w:lang w:eastAsia="en-US"/>
        </w:rPr>
      </w:pPr>
      <w:r>
        <w:rPr>
          <w:lang w:eastAsia="en-US"/>
        </w:rPr>
        <w:t>Scheme 2: CCA or eCCA based receiver assistance with existing phy channel/signals</w:t>
      </w:r>
    </w:p>
    <w:p w14:paraId="1F59B372" w14:textId="77777777" w:rsidR="00F16BE9" w:rsidRDefault="00D91F89">
      <w:pPr>
        <w:pStyle w:val="a"/>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3" w14:textId="77777777" w:rsidR="00F16BE9" w:rsidRDefault="00D91F89">
      <w:pPr>
        <w:pStyle w:val="a"/>
        <w:numPr>
          <w:ilvl w:val="2"/>
          <w:numId w:val="28"/>
        </w:numPr>
        <w:rPr>
          <w:lang w:eastAsia="en-US"/>
        </w:rPr>
      </w:pPr>
      <w:r>
        <w:rPr>
          <w:rFonts w:cs="Times"/>
          <w:color w:val="FF0000"/>
          <w:szCs w:val="20"/>
        </w:rPr>
        <w:lastRenderedPageBreak/>
        <w:t>FFS if the data transmission can be granted with the same DL DCI schedules/triggers the first UL PUCCH/SRS transmission, in which case, the CCA or eCCA is performed for the first UL PUCCH/SRS transmission</w:t>
      </w:r>
    </w:p>
    <w:p w14:paraId="1F59B374" w14:textId="77777777" w:rsidR="00F16BE9" w:rsidRDefault="00D91F89">
      <w:pPr>
        <w:pStyle w:val="a"/>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5" w14:textId="77777777" w:rsidR="00F16BE9" w:rsidRDefault="00D91F89">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1F59B376" w14:textId="77777777" w:rsidR="00F16BE9" w:rsidRDefault="00D91F89">
      <w:pPr>
        <w:pStyle w:val="a"/>
        <w:numPr>
          <w:ilvl w:val="0"/>
          <w:numId w:val="28"/>
        </w:numPr>
        <w:rPr>
          <w:lang w:eastAsia="en-US"/>
        </w:rPr>
      </w:pPr>
      <w:r>
        <w:rPr>
          <w:lang w:eastAsia="en-US"/>
        </w:rPr>
        <w:t>Scheme 3: CCA or eCCA based receiver assistance with new RTS/CTS type transmission</w:t>
      </w:r>
    </w:p>
    <w:p w14:paraId="1F59B377" w14:textId="77777777" w:rsidR="00F16BE9" w:rsidRDefault="00D91F89">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78" w14:textId="77777777" w:rsidR="00F16BE9" w:rsidRDefault="00D91F89">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79" w14:textId="77777777" w:rsidR="00F16BE9" w:rsidRDefault="00D91F89">
      <w:pPr>
        <w:pStyle w:val="a"/>
        <w:numPr>
          <w:ilvl w:val="0"/>
          <w:numId w:val="28"/>
        </w:numPr>
        <w:rPr>
          <w:rFonts w:cs="Times"/>
          <w:color w:val="FF0000"/>
          <w:szCs w:val="20"/>
        </w:rPr>
      </w:pPr>
      <w:r>
        <w:rPr>
          <w:rFonts w:cs="Times"/>
          <w:color w:val="FF0000"/>
          <w:szCs w:val="20"/>
        </w:rPr>
        <w:t>Scheme 4 (from DCM): Legacy L3-RSSI with potential enhancements</w:t>
      </w:r>
    </w:p>
    <w:p w14:paraId="1F59B37A" w14:textId="77777777" w:rsidR="00F16BE9" w:rsidRDefault="00D91F89">
      <w:pPr>
        <w:pStyle w:val="a"/>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af8"/>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We suggest the 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83" w14:textId="77777777" w:rsidR="00F16BE9" w:rsidRDefault="00D91F89">
            <w:pPr>
              <w:pStyle w:val="a"/>
              <w:numPr>
                <w:ilvl w:val="0"/>
                <w:numId w:val="28"/>
              </w:numPr>
              <w:rPr>
                <w:lang w:eastAsia="en-US"/>
              </w:rPr>
            </w:pPr>
            <w:r>
              <w:rPr>
                <w:lang w:eastAsia="en-US"/>
              </w:rPr>
              <w:t>Scheme 1: L1-RSSI based receiver assistance</w:t>
            </w:r>
          </w:p>
          <w:p w14:paraId="1F59B384" w14:textId="77777777" w:rsidR="00F16BE9" w:rsidRDefault="00D91F89">
            <w:pPr>
              <w:pStyle w:val="a"/>
              <w:numPr>
                <w:ilvl w:val="1"/>
                <w:numId w:val="28"/>
              </w:numPr>
              <w:rPr>
                <w:color w:val="FF0000"/>
                <w:lang w:eastAsia="en-US"/>
              </w:rPr>
            </w:pPr>
            <w:r>
              <w:rPr>
                <w:color w:val="FF0000"/>
                <w:lang w:eastAsia="en-US"/>
              </w:rPr>
              <w:t>RSSI measurement is performed based on one of the following alternatives:</w:t>
            </w:r>
          </w:p>
          <w:p w14:paraId="1F59B385" w14:textId="77777777" w:rsidR="00F16BE9" w:rsidRDefault="00D91F89">
            <w:pPr>
              <w:pStyle w:val="a"/>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a"/>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a"/>
              <w:numPr>
                <w:ilvl w:val="1"/>
                <w:numId w:val="28"/>
              </w:numPr>
              <w:rPr>
                <w:strike/>
                <w:lang w:eastAsia="en-US"/>
              </w:rPr>
            </w:pPr>
            <w:r>
              <w:rPr>
                <w:strike/>
                <w:lang w:eastAsia="en-US"/>
              </w:rPr>
              <w:t>ZP-CSI-RS is configured for RSSI measurement</w:t>
            </w:r>
          </w:p>
          <w:p w14:paraId="1F59B388" w14:textId="77777777" w:rsidR="00F16BE9" w:rsidRDefault="00D91F89">
            <w:pPr>
              <w:pStyle w:val="a"/>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a"/>
              <w:numPr>
                <w:ilvl w:val="1"/>
                <w:numId w:val="28"/>
              </w:numPr>
              <w:rPr>
                <w:lang w:eastAsia="en-US"/>
              </w:rPr>
            </w:pPr>
            <w:r>
              <w:rPr>
                <w:lang w:eastAsia="en-US"/>
              </w:rPr>
              <w:t>L1-RSSI is reported in an AP-CSI report</w:t>
            </w:r>
          </w:p>
          <w:p w14:paraId="1F59B38A" w14:textId="77777777" w:rsidR="00F16BE9" w:rsidRDefault="00D91F89">
            <w:pPr>
              <w:pStyle w:val="a"/>
              <w:numPr>
                <w:ilvl w:val="1"/>
                <w:numId w:val="28"/>
              </w:numPr>
              <w:rPr>
                <w:lang w:eastAsia="en-US"/>
              </w:rPr>
            </w:pPr>
            <w:r>
              <w:rPr>
                <w:lang w:eastAsia="en-US"/>
              </w:rPr>
              <w:t>L1-RSSI trigger in UL grant</w:t>
            </w:r>
          </w:p>
          <w:p w14:paraId="1F59B38B" w14:textId="77777777" w:rsidR="00F16BE9" w:rsidRDefault="00D91F89">
            <w:pPr>
              <w:pStyle w:val="a"/>
              <w:numPr>
                <w:ilvl w:val="2"/>
                <w:numId w:val="28"/>
              </w:numPr>
              <w:rPr>
                <w:lang w:eastAsia="en-US"/>
              </w:rPr>
            </w:pPr>
            <w:r>
              <w:rPr>
                <w:lang w:eastAsia="en-US"/>
              </w:rPr>
              <w:t>FFS if L1-RSSI trigger can also be carried in DL grant</w:t>
            </w:r>
          </w:p>
          <w:p w14:paraId="1F59B38C" w14:textId="77777777" w:rsidR="00F16BE9" w:rsidRDefault="00D91F89">
            <w:pPr>
              <w:pStyle w:val="a"/>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a"/>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a"/>
              <w:numPr>
                <w:ilvl w:val="1"/>
                <w:numId w:val="28"/>
              </w:numPr>
              <w:rPr>
                <w:lang w:eastAsia="en-US"/>
              </w:rPr>
            </w:pPr>
            <w:r>
              <w:rPr>
                <w:lang w:eastAsia="en-US"/>
              </w:rPr>
              <w:t>FFS: How to indicate the measurement beam for L1-RSSI</w:t>
            </w:r>
          </w:p>
          <w:p w14:paraId="1F59B38F" w14:textId="77777777" w:rsidR="00F16BE9" w:rsidRDefault="00D91F89">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1F59B390" w14:textId="77777777" w:rsidR="00F16BE9" w:rsidRDefault="00F16BE9">
            <w:pPr>
              <w:pStyle w:val="a"/>
              <w:numPr>
                <w:ilvl w:val="0"/>
                <w:numId w:val="0"/>
              </w:numPr>
              <w:ind w:left="1440"/>
              <w:rPr>
                <w:lang w:eastAsia="en-US"/>
              </w:rPr>
            </w:pPr>
          </w:p>
          <w:p w14:paraId="1F59B391" w14:textId="77777777" w:rsidR="00F16BE9" w:rsidRDefault="00D91F89">
            <w:pPr>
              <w:pStyle w:val="a"/>
              <w:numPr>
                <w:ilvl w:val="0"/>
                <w:numId w:val="28"/>
              </w:numPr>
              <w:rPr>
                <w:lang w:eastAsia="en-US"/>
              </w:rPr>
            </w:pPr>
            <w:r>
              <w:rPr>
                <w:lang w:eastAsia="en-US"/>
              </w:rPr>
              <w:t>Scheme 2: CCA or eCCA based receiver assistance with existing phy channel/signals</w:t>
            </w:r>
          </w:p>
          <w:p w14:paraId="1F59B392" w14:textId="77777777" w:rsidR="00F16BE9" w:rsidRDefault="00D91F89">
            <w:pPr>
              <w:pStyle w:val="a"/>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1F59B393" w14:textId="77777777" w:rsidR="00F16BE9" w:rsidRDefault="00D91F89">
            <w:pPr>
              <w:pStyle w:val="a"/>
              <w:numPr>
                <w:ilvl w:val="0"/>
                <w:numId w:val="28"/>
              </w:numPr>
              <w:rPr>
                <w:lang w:eastAsia="en-US"/>
              </w:rPr>
            </w:pPr>
            <w:r>
              <w:rPr>
                <w:lang w:eastAsia="en-US"/>
              </w:rPr>
              <w:t>Scheme 3: CCA or eCCA based receiver assistance with new RTS/CTS type transmission</w:t>
            </w:r>
          </w:p>
          <w:p w14:paraId="1F59B394" w14:textId="77777777" w:rsidR="00F16BE9" w:rsidRDefault="00D91F89">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95" w14:textId="77777777" w:rsidR="00F16BE9" w:rsidRDefault="00D91F89">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96" w14:textId="77777777" w:rsidR="00F16BE9" w:rsidRDefault="00D91F89">
            <w:pPr>
              <w:pStyle w:val="a"/>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1F59B397" w14:textId="77777777" w:rsidR="00F16BE9" w:rsidRDefault="00F16BE9">
            <w:pPr>
              <w:pStyle w:val="a"/>
              <w:numPr>
                <w:ilvl w:val="0"/>
                <w:numId w:val="0"/>
              </w:numPr>
              <w:ind w:left="720"/>
              <w:rPr>
                <w:rFonts w:cs="Times"/>
                <w:color w:val="000000" w:themeColor="text1"/>
                <w:szCs w:val="20"/>
              </w:rPr>
            </w:pPr>
          </w:p>
          <w:p w14:paraId="1F59B398"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9C" w14:textId="77777777" w:rsidR="00F16BE9" w:rsidRDefault="00D91F89">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We support scheme 3 or scheme 4 in Huawei’s modification..</w:t>
            </w:r>
          </w:p>
          <w:p w14:paraId="1F59B3A6" w14:textId="77777777" w:rsidR="00F16BE9" w:rsidRDefault="00D91F89">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F16BE9" w14:paraId="1F59B3AA" w14:textId="77777777">
        <w:tc>
          <w:tcPr>
            <w:tcW w:w="1795" w:type="dxa"/>
            <w:shd w:val="clear" w:color="auto" w:fill="FFFFFF" w:themeFill="background1"/>
          </w:tcPr>
          <w:p w14:paraId="1F59B3A8" w14:textId="77777777" w:rsidR="00F16BE9" w:rsidRDefault="00D91F89">
            <w:pPr>
              <w:rPr>
                <w:rFonts w:eastAsia="MS Mincho"/>
                <w:lang w:eastAsia="ja-JP"/>
              </w:rPr>
            </w:pPr>
            <w:r>
              <w:rPr>
                <w:rFonts w:eastAsia="MS Mincho"/>
                <w:lang w:eastAsia="ja-JP"/>
              </w:rPr>
              <w:t xml:space="preserve">Intel </w:t>
            </w:r>
          </w:p>
        </w:tc>
        <w:tc>
          <w:tcPr>
            <w:tcW w:w="7567" w:type="dxa"/>
            <w:shd w:val="clear" w:color="auto" w:fill="FFFFFF" w:themeFill="background1"/>
          </w:tcPr>
          <w:p w14:paraId="1F59B3A9" w14:textId="77777777" w:rsidR="00F16BE9" w:rsidRDefault="00D91F89">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MS Mincho"/>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宋体"/>
                <w:lang w:val="en-US" w:eastAsia="zh-CN"/>
              </w:rPr>
            </w:pPr>
            <w:r>
              <w:rPr>
                <w:rFonts w:eastAsia="宋体" w:hint="eastAsia"/>
                <w:lang w:val="en-US" w:eastAsia="zh-CN"/>
              </w:rPr>
              <w:lastRenderedPageBreak/>
              <w:t>ZTE, Sanechips</w:t>
            </w:r>
          </w:p>
        </w:tc>
        <w:tc>
          <w:tcPr>
            <w:tcW w:w="7567" w:type="dxa"/>
            <w:shd w:val="clear" w:color="auto" w:fill="FFFFFF" w:themeFill="background1"/>
          </w:tcPr>
          <w:p w14:paraId="1F59B3B3" w14:textId="77777777" w:rsidR="00F16BE9" w:rsidRDefault="00D91F89">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 schemes is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1F59B3B6" w14:textId="77777777" w:rsidR="00F16BE9" w:rsidRDefault="00D91F89">
            <w:pPr>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MS Mincho"/>
                <w:lang w:eastAsia="ja-JP"/>
              </w:rPr>
            </w:pPr>
            <w:r>
              <w:rPr>
                <w:rFonts w:eastAsia="MS Mincho"/>
                <w:lang w:eastAsia="ja-JP"/>
              </w:rPr>
              <w:t>Nokia, NSB</w:t>
            </w:r>
          </w:p>
        </w:tc>
        <w:tc>
          <w:tcPr>
            <w:tcW w:w="7567" w:type="dxa"/>
            <w:shd w:val="clear" w:color="auto" w:fill="FFFFFF" w:themeFill="background1"/>
          </w:tcPr>
          <w:p w14:paraId="1F59B3B9" w14:textId="77777777" w:rsidR="00F16BE9" w:rsidRDefault="00D91F89">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1F59B3BA" w14:textId="77777777" w:rsidR="00F16BE9" w:rsidRDefault="00D91F89">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F59B3BB" w14:textId="77777777" w:rsidR="00F16BE9" w:rsidRDefault="00D91F89">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MS Mincho"/>
                <w:lang w:eastAsia="ja-JP"/>
              </w:rPr>
            </w:pPr>
            <w:r>
              <w:rPr>
                <w:rFonts w:eastAsia="MS Mincho" w:hint="eastAsia"/>
                <w:lang w:eastAsia="ja-JP"/>
              </w:rPr>
              <w:t>OPPO</w:t>
            </w:r>
          </w:p>
        </w:tc>
        <w:tc>
          <w:tcPr>
            <w:tcW w:w="7567" w:type="dxa"/>
            <w:shd w:val="clear" w:color="auto" w:fill="FFFFFF" w:themeFill="background1"/>
          </w:tcPr>
          <w:p w14:paraId="1F59B3BE"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F16BE9" w14:paraId="1F59B3C4" w14:textId="77777777">
        <w:tc>
          <w:tcPr>
            <w:tcW w:w="1795" w:type="dxa"/>
            <w:shd w:val="clear" w:color="auto" w:fill="FFFFFF" w:themeFill="background1"/>
          </w:tcPr>
          <w:p w14:paraId="1F59B3C0" w14:textId="77777777" w:rsidR="00F16BE9" w:rsidRDefault="00D91F89">
            <w:pPr>
              <w:rPr>
                <w:rFonts w:eastAsia="MS Mincho"/>
                <w:lang w:eastAsia="ja-JP"/>
              </w:rPr>
            </w:pPr>
            <w:r>
              <w:rPr>
                <w:rFonts w:eastAsia="MS Mincho"/>
                <w:lang w:eastAsia="ja-JP"/>
              </w:rPr>
              <w:t>Samsung</w:t>
            </w:r>
          </w:p>
        </w:tc>
        <w:tc>
          <w:tcPr>
            <w:tcW w:w="7567" w:type="dxa"/>
            <w:shd w:val="clear" w:color="auto" w:fill="FFFFFF" w:themeFill="background1"/>
          </w:tcPr>
          <w:p w14:paraId="1F59B3C1" w14:textId="77777777" w:rsidR="00F16BE9" w:rsidRDefault="00D91F89">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1F59B3C2" w14:textId="77777777" w:rsidR="00F16BE9" w:rsidRDefault="00D91F89">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1F59B3C3" w14:textId="77777777" w:rsidR="00F16BE9" w:rsidRDefault="00D91F89">
            <w:pPr>
              <w:rPr>
                <w:rFonts w:eastAsia="MS Mincho"/>
                <w:lang w:eastAsia="ja-JP"/>
              </w:rPr>
            </w:pPr>
            <w:r>
              <w:rPr>
                <w:rFonts w:eastAsia="MS Mincho"/>
                <w:color w:val="FF0000"/>
                <w:lang w:eastAsia="ja-JP"/>
              </w:rPr>
              <w:t>Moderator: I am trying to capture that in the enhancement to ZP-CSI-RS (time/freq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MS Mincho"/>
                <w:lang w:eastAsia="ja-JP"/>
              </w:rPr>
            </w:pPr>
            <w:r>
              <w:rPr>
                <w:rFonts w:eastAsia="MS Mincho"/>
                <w:lang w:eastAsia="ja-JP"/>
              </w:rPr>
              <w:t xml:space="preserve">Ericsson </w:t>
            </w:r>
          </w:p>
        </w:tc>
        <w:tc>
          <w:tcPr>
            <w:tcW w:w="7567" w:type="dxa"/>
            <w:shd w:val="clear" w:color="auto" w:fill="FFFFFF" w:themeFill="background1"/>
          </w:tcPr>
          <w:p w14:paraId="1F59B3C6" w14:textId="77777777" w:rsidR="00F16BE9" w:rsidRDefault="00D91F89">
            <w:pPr>
              <w:pStyle w:val="a8"/>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1F59B3C7" w14:textId="77777777" w:rsidR="00F16BE9" w:rsidRDefault="00F16BE9">
            <w:pPr>
              <w:pStyle w:val="a8"/>
              <w:rPr>
                <w:b/>
                <w:bCs/>
              </w:rPr>
            </w:pPr>
          </w:p>
          <w:p w14:paraId="1F59B3C8" w14:textId="77777777" w:rsidR="00F16BE9" w:rsidRDefault="00D91F89">
            <w:pPr>
              <w:pStyle w:val="a8"/>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1F59B3CA" w14:textId="77777777" w:rsidR="00F16BE9" w:rsidRDefault="00D91F89">
            <w:pPr>
              <w:rPr>
                <w:rFonts w:eastAsia="MS Mincho"/>
                <w:lang w:eastAsia="ja-JP"/>
              </w:rPr>
            </w:pPr>
            <w:r>
              <w:rPr>
                <w:rFonts w:eastAsia="MS Mincho"/>
                <w:lang w:eastAsia="ja-JP"/>
              </w:rPr>
              <w:br/>
              <w:t xml:space="preserve">We propose to add Scheme 4: Legacy RSSI measurements </w:t>
            </w:r>
          </w:p>
          <w:p w14:paraId="1F59B3CB" w14:textId="77777777" w:rsidR="00F16BE9" w:rsidRDefault="00D91F89">
            <w:pPr>
              <w:rPr>
                <w:rFonts w:eastAsia="MS Mincho"/>
                <w:lang w:eastAsia="ja-JP"/>
              </w:rPr>
            </w:pPr>
            <w:r>
              <w:rPr>
                <w:rFonts w:eastAsia="MS Mincho"/>
                <w:lang w:eastAsia="ja-JP"/>
              </w:rPr>
              <w:t xml:space="preserve">We do not support Scheme 2 and 3, as there are no significant benefits to motivate this option. </w:t>
            </w:r>
          </w:p>
          <w:p w14:paraId="1F59B3CC" w14:textId="77777777" w:rsidR="00F16BE9" w:rsidRDefault="00D91F89">
            <w:pPr>
              <w:rPr>
                <w:rFonts w:eastAsia="MS Mincho"/>
                <w:lang w:eastAsia="ja-JP"/>
              </w:rPr>
            </w:pPr>
            <w:r>
              <w:rPr>
                <w:rFonts w:eastAsia="MS Mincho"/>
                <w:color w:val="FF0000"/>
                <w:lang w:eastAsia="ja-JP"/>
              </w:rPr>
              <w:t>Moderator: Added a scheme 4 from DCM. If it is purely legacy RSSI, don’t think we need to list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1F59B3CF" w14:textId="77777777" w:rsidR="00F16BE9" w:rsidRDefault="00D91F89">
            <w:pPr>
              <w:pStyle w:val="a8"/>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a8"/>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1F59B3D1" w14:textId="77777777" w:rsidR="00F16BE9" w:rsidRDefault="00D91F89">
            <w:pPr>
              <w:pStyle w:val="a8"/>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1F59B3D2" w14:textId="77777777" w:rsidR="00F16BE9" w:rsidRDefault="00D91F89">
            <w:pPr>
              <w:pStyle w:val="a8"/>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a8"/>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a8"/>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1F59B3D5" w14:textId="77777777" w:rsidR="00F16BE9" w:rsidRDefault="00D91F89">
            <w:pPr>
              <w:pStyle w:val="a8"/>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1F59B3D6" w14:textId="77777777" w:rsidR="00F16BE9" w:rsidRDefault="00D91F89">
            <w:pPr>
              <w:pStyle w:val="a8"/>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1F59B3D7" w14:textId="77777777" w:rsidR="00F16BE9" w:rsidRDefault="00D91F89">
            <w:pPr>
              <w:pStyle w:val="a8"/>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1F59B3DA" w14:textId="77777777" w:rsidR="00F16BE9" w:rsidRDefault="00D91F89">
            <w:pPr>
              <w:pStyle w:val="a8"/>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F16BE9" w14:paraId="1F59B404" w14:textId="77777777">
        <w:tc>
          <w:tcPr>
            <w:tcW w:w="1795" w:type="dxa"/>
          </w:tcPr>
          <w:p w14:paraId="1F59B3DC" w14:textId="77777777" w:rsidR="00F16BE9" w:rsidRDefault="00D91F89">
            <w:pPr>
              <w:rPr>
                <w:rFonts w:eastAsia="MS Mincho"/>
                <w:lang w:eastAsia="ja-JP"/>
              </w:rPr>
            </w:pPr>
            <w:r>
              <w:rPr>
                <w:rFonts w:eastAsia="MS Mincho"/>
                <w:lang w:eastAsia="ja-JP"/>
              </w:rPr>
              <w:t>Huawei, HiSilicon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1F59B3DE" w14:textId="77777777" w:rsidR="00F16BE9" w:rsidRDefault="00F16BE9">
            <w:pPr>
              <w:pStyle w:val="discussionpoint"/>
            </w:pPr>
          </w:p>
          <w:p w14:paraId="1F59B3DF" w14:textId="77777777" w:rsidR="00F16BE9" w:rsidRDefault="00D91F89">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E0" w14:textId="77777777" w:rsidR="00F16BE9" w:rsidRDefault="00D91F89">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1F59B3E1" w14:textId="77777777" w:rsidR="00F16BE9" w:rsidRDefault="00D91F89">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a"/>
              <w:numPr>
                <w:ilvl w:val="0"/>
                <w:numId w:val="28"/>
              </w:numPr>
              <w:kinsoku/>
              <w:overflowPunct/>
              <w:adjustRightInd/>
              <w:spacing w:after="0" w:line="240" w:lineRule="auto"/>
              <w:rPr>
                <w:rFonts w:eastAsia="宋体"/>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宋体"/>
                <w:sz w:val="24"/>
                <w:szCs w:val="24"/>
                <w:lang w:val="en-US" w:eastAsia="en-US"/>
              </w:rPr>
              <w:t xml:space="preserve"> </w:t>
            </w:r>
          </w:p>
          <w:p w14:paraId="1F59B3E4" w14:textId="77777777" w:rsidR="00F16BE9" w:rsidRDefault="00D91F89">
            <w:pPr>
              <w:pStyle w:val="a"/>
              <w:numPr>
                <w:ilvl w:val="1"/>
                <w:numId w:val="28"/>
              </w:numPr>
              <w:kinsoku/>
              <w:overflowPunct/>
              <w:adjustRightInd/>
              <w:spacing w:after="0" w:line="240" w:lineRule="auto"/>
              <w:rPr>
                <w:rFonts w:eastAsia="Batang" w:cs="Times"/>
                <w:color w:val="000000"/>
                <w:kern w:val="2"/>
                <w:szCs w:val="20"/>
              </w:rPr>
            </w:pPr>
            <w:r>
              <w:rPr>
                <w:rFonts w:eastAsia="宋体"/>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a"/>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EA" w14:textId="77777777" w:rsidR="00F16BE9" w:rsidRDefault="00D91F89">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a"/>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a"/>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1F59B3ED" w14:textId="77777777" w:rsidR="00F16BE9" w:rsidRDefault="00D91F89">
            <w:pPr>
              <w:pStyle w:val="a"/>
              <w:numPr>
                <w:ilvl w:val="1"/>
                <w:numId w:val="28"/>
              </w:numPr>
              <w:rPr>
                <w:color w:val="00B0F0"/>
                <w:lang w:eastAsia="en-US"/>
              </w:rPr>
            </w:pPr>
            <w:r>
              <w:rPr>
                <w:color w:val="00B0F0"/>
                <w:lang w:eastAsia="en-US"/>
              </w:rPr>
              <w:t xml:space="preserve">Alt 2) </w:t>
            </w:r>
            <w:bookmarkStart w:id="8" w:name="_Hlk80692420"/>
            <w:r>
              <w:rPr>
                <w:color w:val="00B0F0"/>
                <w:lang w:eastAsia="en-US"/>
              </w:rPr>
              <w:t>Energy measurement on operating BW over indicated or specified number of symbols or time interval</w:t>
            </w:r>
            <w:bookmarkEnd w:id="8"/>
          </w:p>
          <w:p w14:paraId="1F59B3EE" w14:textId="77777777" w:rsidR="00F16BE9" w:rsidRDefault="00D91F89">
            <w:pPr>
              <w:pStyle w:val="a"/>
              <w:numPr>
                <w:ilvl w:val="1"/>
                <w:numId w:val="28"/>
              </w:numPr>
              <w:rPr>
                <w:lang w:eastAsia="en-US"/>
              </w:rPr>
            </w:pPr>
            <w:r>
              <w:rPr>
                <w:lang w:eastAsia="en-US"/>
              </w:rPr>
              <w:t>L1-RSSI is reported in an AP-CSI report</w:t>
            </w:r>
          </w:p>
          <w:p w14:paraId="1F59B3EF" w14:textId="77777777" w:rsidR="00F16BE9" w:rsidRDefault="00D91F89">
            <w:pPr>
              <w:pStyle w:val="a"/>
              <w:numPr>
                <w:ilvl w:val="1"/>
                <w:numId w:val="28"/>
              </w:numPr>
              <w:rPr>
                <w:lang w:eastAsia="en-US"/>
              </w:rPr>
            </w:pPr>
            <w:r>
              <w:rPr>
                <w:lang w:eastAsia="en-US"/>
              </w:rPr>
              <w:t>L1-RSSI trigger in UL grant</w:t>
            </w:r>
          </w:p>
          <w:p w14:paraId="1F59B3F0" w14:textId="77777777" w:rsidR="00F16BE9" w:rsidRDefault="00D91F89">
            <w:pPr>
              <w:pStyle w:val="a"/>
              <w:numPr>
                <w:ilvl w:val="2"/>
                <w:numId w:val="28"/>
              </w:numPr>
              <w:rPr>
                <w:lang w:eastAsia="en-US"/>
              </w:rPr>
            </w:pPr>
            <w:r>
              <w:rPr>
                <w:lang w:eastAsia="en-US"/>
              </w:rPr>
              <w:t>FFS if L1-RSSI trigger can also be carried in DL grant</w:t>
            </w:r>
          </w:p>
          <w:p w14:paraId="1F59B3F1" w14:textId="77777777" w:rsidR="00F16BE9" w:rsidRDefault="00D91F89">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1F59B3F3" w14:textId="77777777" w:rsidR="00F16BE9" w:rsidRDefault="00D91F89">
            <w:pPr>
              <w:pStyle w:val="a"/>
              <w:numPr>
                <w:ilvl w:val="1"/>
                <w:numId w:val="28"/>
              </w:numPr>
              <w:rPr>
                <w:lang w:eastAsia="en-US"/>
              </w:rPr>
            </w:pPr>
            <w:r>
              <w:rPr>
                <w:lang w:eastAsia="en-US"/>
              </w:rPr>
              <w:t>FFS: How to indicate the measurement beam for L1-RSSI</w:t>
            </w:r>
          </w:p>
          <w:p w14:paraId="1F59B3F4" w14:textId="77777777" w:rsidR="00F16BE9" w:rsidRDefault="00D91F89">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a"/>
              <w:numPr>
                <w:ilvl w:val="0"/>
                <w:numId w:val="28"/>
              </w:numPr>
              <w:rPr>
                <w:lang w:eastAsia="en-US"/>
              </w:rPr>
            </w:pPr>
            <w:r>
              <w:rPr>
                <w:lang w:eastAsia="en-US"/>
              </w:rPr>
              <w:t>Scheme 2: CCA or eCCA based receiver assistance with existing phy channel/signals</w:t>
            </w:r>
          </w:p>
          <w:p w14:paraId="1F59B3F6" w14:textId="77777777" w:rsidR="00F16BE9" w:rsidRDefault="00D91F89">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1F59B3F7" w14:textId="77777777" w:rsidR="00F16BE9" w:rsidRDefault="00D91F89">
            <w:pPr>
              <w:pStyle w:val="a"/>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a"/>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1F59B3F9" w14:textId="77777777" w:rsidR="00F16BE9" w:rsidRDefault="00D91F89">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zh-CN"/>
              </w:rPr>
              <w:lastRenderedPageBreak/>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a"/>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1F59B3FD" w14:textId="77777777" w:rsidR="00F16BE9" w:rsidRDefault="00D91F89">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1F59B3FE" w14:textId="77777777" w:rsidR="00F16BE9" w:rsidRDefault="00D91F89">
            <w:pPr>
              <w:pStyle w:val="a"/>
              <w:numPr>
                <w:ilvl w:val="0"/>
                <w:numId w:val="28"/>
              </w:numPr>
              <w:rPr>
                <w:strike/>
                <w:lang w:eastAsia="en-US"/>
              </w:rPr>
            </w:pPr>
            <w:r>
              <w:rPr>
                <w:strike/>
                <w:lang w:eastAsia="en-US"/>
              </w:rPr>
              <w:t>Scheme 3: CCA or eCCA based receiver assistance with new RTS/CTS type transmission</w:t>
            </w:r>
          </w:p>
          <w:p w14:paraId="1F59B3FF" w14:textId="77777777" w:rsidR="00F16BE9" w:rsidRDefault="00D91F89">
            <w:pPr>
              <w:pStyle w:val="a"/>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F59B400" w14:textId="77777777" w:rsidR="00F16BE9" w:rsidRDefault="00D91F89">
            <w:pPr>
              <w:pStyle w:val="a"/>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01" w14:textId="77777777" w:rsidR="00F16BE9" w:rsidRDefault="00D91F89">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1F59B402"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a"/>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F16BE9" w14:paraId="1F59B409" w14:textId="77777777">
        <w:tc>
          <w:tcPr>
            <w:tcW w:w="1795" w:type="dxa"/>
          </w:tcPr>
          <w:p w14:paraId="1F59B405" w14:textId="77777777" w:rsidR="00F16BE9" w:rsidRDefault="00D91F89">
            <w:pPr>
              <w:rPr>
                <w:rFonts w:eastAsia="MS Mincho"/>
                <w:lang w:eastAsia="ja-JP"/>
              </w:rPr>
            </w:pPr>
            <w:r>
              <w:rPr>
                <w:rFonts w:eastAsia="MS Mincho"/>
                <w:lang w:eastAsia="ja-JP"/>
              </w:rPr>
              <w:lastRenderedPageBreak/>
              <w:t>Samsung2</w:t>
            </w:r>
          </w:p>
        </w:tc>
        <w:tc>
          <w:tcPr>
            <w:tcW w:w="7567" w:type="dxa"/>
          </w:tcPr>
          <w:p w14:paraId="1F59B406" w14:textId="77777777" w:rsidR="00F16BE9" w:rsidRDefault="00D91F89">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MS Mincho"/>
                <w:lang w:eastAsia="ja-JP"/>
              </w:rPr>
            </w:pPr>
            <w:r>
              <w:rPr>
                <w:rFonts w:eastAsia="MS Mincho"/>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MS Mincho"/>
                <w:lang w:eastAsia="ja-JP"/>
              </w:rPr>
            </w:pPr>
            <w:r>
              <w:rPr>
                <w:rFonts w:eastAsia="MS Mincho"/>
                <w:lang w:eastAsia="ja-JP"/>
              </w:rPr>
              <w:t>Convida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MS Mincho"/>
                <w:lang w:eastAsia="ja-JP"/>
              </w:rPr>
            </w:pPr>
            <w:r>
              <w:rPr>
                <w:rFonts w:eastAsia="MS Mincho"/>
                <w:lang w:eastAsia="ja-JP"/>
              </w:rPr>
              <w:t>Huawei, HiSilicon 3</w:t>
            </w:r>
          </w:p>
        </w:tc>
        <w:tc>
          <w:tcPr>
            <w:tcW w:w="7567" w:type="dxa"/>
          </w:tcPr>
          <w:p w14:paraId="1F59B411" w14:textId="77777777" w:rsidR="00F16BE9" w:rsidRDefault="00D91F89">
            <w:pPr>
              <w:rPr>
                <w:rFonts w:eastAsia="MS Mincho"/>
              </w:rPr>
            </w:pPr>
            <w:r>
              <w:rPr>
                <w:rFonts w:eastAsia="MS Mincho"/>
              </w:rPr>
              <w:t>Thank you for your modifications based on some of our comments in Huawei, HiSilicon2. We have additional comments as follows:</w:t>
            </w:r>
          </w:p>
          <w:p w14:paraId="1F59B412" w14:textId="77777777" w:rsidR="00F16BE9" w:rsidRDefault="00D91F89">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1F59B413" w14:textId="77777777" w:rsidR="00F16BE9" w:rsidRDefault="00D91F89">
            <w:pPr>
              <w:pStyle w:val="a"/>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1F59B414" w14:textId="77777777" w:rsidR="00F16BE9" w:rsidRDefault="00D91F89">
            <w:pPr>
              <w:pStyle w:val="a"/>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a8"/>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to remove the Note at the bottom of Scheme 2. </w:t>
            </w:r>
          </w:p>
          <w:p w14:paraId="1F59B418" w14:textId="77777777" w:rsidR="00F16BE9" w:rsidRDefault="00D91F89">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1F59B419" w14:textId="77777777" w:rsidR="00F16BE9" w:rsidRDefault="00D91F89">
            <w:pPr>
              <w:pStyle w:val="af6"/>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1F59B41A" w14:textId="77777777" w:rsidR="00F16BE9" w:rsidRDefault="00D91F89">
            <w:pPr>
              <w:pStyle w:val="af6"/>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1F59B41B" w14:textId="77777777" w:rsidR="00F16BE9" w:rsidRDefault="00D91F89">
            <w:pPr>
              <w:pStyle w:val="af6"/>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af6"/>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1F59B41D" w14:textId="77777777" w:rsidR="00F16BE9" w:rsidRDefault="00D91F89">
            <w:pPr>
              <w:pStyle w:val="af6"/>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MS Mincho"/>
                <w:b/>
              </w:rPr>
            </w:pPr>
            <w:r>
              <w:rPr>
                <w:rFonts w:eastAsia="MS Mincho"/>
                <w:b/>
              </w:rPr>
              <w:t>Proposal 2.6.2-1 (further updated):</w:t>
            </w:r>
          </w:p>
          <w:p w14:paraId="1F59B421" w14:textId="77777777" w:rsidR="00F16BE9" w:rsidRDefault="00F16BE9">
            <w:pPr>
              <w:rPr>
                <w:rFonts w:eastAsia="MS Mincho"/>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MS Mincho"/>
              </w:rPr>
            </w:pPr>
          </w:p>
        </w:tc>
      </w:tr>
      <w:tr w:rsidR="00F16BE9" w14:paraId="1F59B444" w14:textId="77777777">
        <w:tc>
          <w:tcPr>
            <w:tcW w:w="1795" w:type="dxa"/>
          </w:tcPr>
          <w:p w14:paraId="1F59B440" w14:textId="77777777" w:rsidR="00F16BE9" w:rsidRDefault="00D91F89">
            <w:pPr>
              <w:rPr>
                <w:rFonts w:eastAsia="MS Mincho"/>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a"/>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a"/>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20pt" o:ole="">
                  <v:imagedata r:id="rId24" o:title=""/>
                </v:shape>
                <o:OLEObject Type="Embed" ProgID="Visio.Drawing.11" ShapeID="_x0000_i1025" DrawAspect="Content" ObjectID="_1691565692"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1F59B456" w14:textId="77777777" w:rsidR="00F16BE9" w:rsidRDefault="00D91F89">
      <w:pPr>
        <w:pStyle w:val="a"/>
        <w:numPr>
          <w:ilvl w:val="0"/>
          <w:numId w:val="28"/>
        </w:numPr>
        <w:rPr>
          <w:lang w:eastAsia="en-US"/>
        </w:rPr>
      </w:pPr>
      <w:r>
        <w:rPr>
          <w:lang w:eastAsia="en-US"/>
        </w:rPr>
        <w:t>Scheme 1: L1-RSSI based receiver assistance</w:t>
      </w:r>
    </w:p>
    <w:p w14:paraId="1F59B457" w14:textId="77777777" w:rsidR="00F16BE9" w:rsidRDefault="00D91F89">
      <w:pPr>
        <w:pStyle w:val="a"/>
        <w:numPr>
          <w:ilvl w:val="1"/>
          <w:numId w:val="28"/>
        </w:numPr>
        <w:rPr>
          <w:lang w:eastAsia="en-US"/>
        </w:rPr>
      </w:pPr>
      <w:r>
        <w:rPr>
          <w:lang w:eastAsia="en-US"/>
        </w:rPr>
        <w:t>Resource used for RSSI measurement</w:t>
      </w:r>
    </w:p>
    <w:p w14:paraId="1F59B458" w14:textId="77777777" w:rsidR="00F16BE9" w:rsidRDefault="00D91F89">
      <w:pPr>
        <w:pStyle w:val="a"/>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a"/>
        <w:numPr>
          <w:ilvl w:val="3"/>
          <w:numId w:val="28"/>
        </w:numPr>
        <w:rPr>
          <w:lang w:eastAsia="en-US"/>
        </w:rPr>
      </w:pPr>
      <w:r>
        <w:rPr>
          <w:lang w:eastAsia="en-US"/>
        </w:rPr>
        <w:t>FFS: any enhancement needed for ZP-CSI-RS for this purpose (eg., ZP-CSI-RS over all REs in BWP over one or more symbols).</w:t>
      </w:r>
    </w:p>
    <w:p w14:paraId="1F59B45A" w14:textId="77777777" w:rsidR="00F16BE9" w:rsidRDefault="00D91F89">
      <w:pPr>
        <w:pStyle w:val="a"/>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a"/>
        <w:numPr>
          <w:ilvl w:val="1"/>
          <w:numId w:val="28"/>
        </w:numPr>
        <w:rPr>
          <w:lang w:eastAsia="en-US"/>
        </w:rPr>
      </w:pPr>
      <w:r>
        <w:rPr>
          <w:lang w:eastAsia="en-US"/>
        </w:rPr>
        <w:t>L1-RSSI is reported in an AP-CSI report</w:t>
      </w:r>
    </w:p>
    <w:p w14:paraId="1F59B45C" w14:textId="77777777" w:rsidR="00F16BE9" w:rsidRDefault="00D91F89">
      <w:pPr>
        <w:pStyle w:val="a"/>
        <w:numPr>
          <w:ilvl w:val="1"/>
          <w:numId w:val="28"/>
        </w:numPr>
        <w:rPr>
          <w:lang w:eastAsia="en-US"/>
        </w:rPr>
      </w:pPr>
      <w:r>
        <w:rPr>
          <w:lang w:eastAsia="en-US"/>
        </w:rPr>
        <w:t>L1-RSSI trigger in UL grant</w:t>
      </w:r>
    </w:p>
    <w:p w14:paraId="1F59B45D" w14:textId="77777777" w:rsidR="00F16BE9" w:rsidRDefault="00D91F89">
      <w:pPr>
        <w:pStyle w:val="a"/>
        <w:numPr>
          <w:ilvl w:val="2"/>
          <w:numId w:val="28"/>
        </w:numPr>
        <w:rPr>
          <w:lang w:eastAsia="en-US"/>
        </w:rPr>
      </w:pPr>
      <w:r>
        <w:rPr>
          <w:lang w:eastAsia="en-US"/>
        </w:rPr>
        <w:t>FFS if L1-RSSI trigger can also be carried in DL grant</w:t>
      </w:r>
    </w:p>
    <w:p w14:paraId="1F59B45E" w14:textId="77777777" w:rsidR="00F16BE9" w:rsidRDefault="00D91F89">
      <w:pPr>
        <w:pStyle w:val="a"/>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a"/>
        <w:numPr>
          <w:ilvl w:val="2"/>
          <w:numId w:val="28"/>
        </w:numPr>
        <w:rPr>
          <w:lang w:eastAsia="en-US"/>
        </w:rPr>
      </w:pPr>
      <w:r>
        <w:rPr>
          <w:lang w:eastAsia="en-US"/>
        </w:rPr>
        <w:t>Note: If L1-RSSI reporting timeline cannot be tighter than AP-CSI reporting timeline, this scheme is not needed</w:t>
      </w:r>
    </w:p>
    <w:p w14:paraId="1F59B460" w14:textId="77777777" w:rsidR="00F16BE9" w:rsidRDefault="00D91F89">
      <w:pPr>
        <w:pStyle w:val="a"/>
        <w:numPr>
          <w:ilvl w:val="1"/>
          <w:numId w:val="28"/>
        </w:numPr>
        <w:rPr>
          <w:lang w:eastAsia="en-US"/>
        </w:rPr>
      </w:pPr>
      <w:r>
        <w:rPr>
          <w:lang w:eastAsia="en-US"/>
        </w:rPr>
        <w:t>FFS: How to indicate the measurement beam for L1-RSSI</w:t>
      </w:r>
    </w:p>
    <w:p w14:paraId="1F59B461" w14:textId="77777777" w:rsidR="00F16BE9" w:rsidRDefault="00D91F89">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a"/>
        <w:numPr>
          <w:ilvl w:val="0"/>
          <w:numId w:val="28"/>
        </w:numPr>
        <w:rPr>
          <w:lang w:eastAsia="en-US"/>
        </w:rPr>
      </w:pPr>
      <w:r>
        <w:rPr>
          <w:lang w:eastAsia="en-US"/>
        </w:rPr>
        <w:t>Scheme 2: CCA or eCCA based receiver assistance with existing phy channel/signals</w:t>
      </w:r>
    </w:p>
    <w:p w14:paraId="1F59B463" w14:textId="77777777" w:rsidR="00F16BE9" w:rsidRDefault="00D91F89">
      <w:pPr>
        <w:pStyle w:val="a"/>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1F59B464" w14:textId="77777777" w:rsidR="00F16BE9" w:rsidRDefault="00D91F89">
      <w:pPr>
        <w:pStyle w:val="a"/>
        <w:numPr>
          <w:ilvl w:val="2"/>
          <w:numId w:val="28"/>
        </w:numPr>
        <w:rPr>
          <w:lang w:eastAsia="en-US"/>
        </w:rPr>
      </w:pPr>
      <w:r>
        <w:rPr>
          <w:rFonts w:cs="Times"/>
          <w:szCs w:val="20"/>
        </w:rPr>
        <w:t>FFS if the data transmission can be granted with the same DL DCI that schedules/triggers the first UL PUCCH/SRS transmission, in which case, the CCA or eCCA is performed for at least the first UL PUCCH/SRS transmission</w:t>
      </w:r>
    </w:p>
    <w:p w14:paraId="1F59B465" w14:textId="77777777" w:rsidR="00F16BE9" w:rsidRDefault="00D91F89">
      <w:pPr>
        <w:pStyle w:val="a"/>
        <w:numPr>
          <w:ilvl w:val="1"/>
          <w:numId w:val="28"/>
        </w:numPr>
        <w:rPr>
          <w:lang w:eastAsia="en-US"/>
        </w:rPr>
      </w:pPr>
      <w:r>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Pr>
          <w:rFonts w:cs="Times"/>
          <w:szCs w:val="20"/>
        </w:rPr>
        <w:lastRenderedPageBreak/>
        <w:t>transmission to tell if UE passes the CCA or eCCA. After detecting the Receiver-assistance information, the data transmission happens.</w:t>
      </w:r>
    </w:p>
    <w:p w14:paraId="1F59B466" w14:textId="77777777" w:rsidR="00F16BE9" w:rsidRDefault="00D91F89">
      <w:pPr>
        <w:pStyle w:val="a"/>
        <w:numPr>
          <w:ilvl w:val="0"/>
          <w:numId w:val="28"/>
        </w:numPr>
        <w:rPr>
          <w:lang w:eastAsia="en-US"/>
        </w:rPr>
      </w:pPr>
      <w:r>
        <w:rPr>
          <w:lang w:eastAsia="en-US"/>
        </w:rPr>
        <w:t>Scheme 3: CCA or eCCA based receiver assistance with new RTS/CTS type transmission</w:t>
      </w:r>
    </w:p>
    <w:p w14:paraId="1F59B467" w14:textId="77777777" w:rsidR="00F16BE9" w:rsidRDefault="00D91F89">
      <w:pPr>
        <w:pStyle w:val="a"/>
        <w:numPr>
          <w:ilvl w:val="1"/>
          <w:numId w:val="28"/>
        </w:numPr>
        <w:rPr>
          <w:rFonts w:cs="Times"/>
          <w:szCs w:val="20"/>
        </w:rPr>
      </w:pPr>
      <w:r>
        <w:rPr>
          <w:rFonts w:cs="Times"/>
          <w:szCs w:val="20"/>
        </w:rPr>
        <w:t xml:space="preserve">New RTS/CTS-like signaling introduced. </w:t>
      </w:r>
    </w:p>
    <w:p w14:paraId="1F59B468" w14:textId="77777777" w:rsidR="00F16BE9" w:rsidRDefault="00D91F89">
      <w:pPr>
        <w:pStyle w:val="a"/>
        <w:numPr>
          <w:ilvl w:val="1"/>
          <w:numId w:val="28"/>
        </w:numPr>
        <w:rPr>
          <w:rFonts w:cs="Times"/>
          <w:szCs w:val="20"/>
        </w:rPr>
      </w:pPr>
      <w:r>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69" w14:textId="77777777" w:rsidR="00F16BE9" w:rsidRDefault="00D91F89">
      <w:pPr>
        <w:pStyle w:val="a"/>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a"/>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7743864" w14:textId="77777777" w:rsidR="00E830FC" w:rsidRPr="00E830FC" w:rsidRDefault="00E830FC" w:rsidP="00E830FC">
      <w:pPr>
        <w:pStyle w:val="a"/>
        <w:numPr>
          <w:ilvl w:val="0"/>
          <w:numId w:val="28"/>
        </w:numPr>
        <w:rPr>
          <w:color w:val="FF0000"/>
        </w:rPr>
      </w:pPr>
      <w:r w:rsidRPr="00E830FC">
        <w:rPr>
          <w:color w:val="FF0000"/>
        </w:rPr>
        <w:t>Note: The schemes listed above are not mutually exclusive and should be discussed separately.</w:t>
      </w:r>
    </w:p>
    <w:p w14:paraId="1F59B46B" w14:textId="77777777" w:rsidR="00F16BE9" w:rsidRDefault="00F16BE9">
      <w:pPr>
        <w:ind w:left="720" w:hanging="360"/>
        <w:rPr>
          <w:rFonts w:cs="Times"/>
          <w:color w:val="000000" w:themeColor="text1"/>
          <w:szCs w:val="20"/>
        </w:rPr>
      </w:pPr>
    </w:p>
    <w:tbl>
      <w:tblPr>
        <w:tblStyle w:val="af8"/>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MS Mincho"/>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MS Mincho"/>
                <w:lang w:eastAsia="ja-JP"/>
              </w:rPr>
            </w:pPr>
            <w:r>
              <w:rPr>
                <w:rFonts w:eastAsia="MS Mincho"/>
                <w:lang w:eastAsia="ja-JP"/>
              </w:rPr>
              <w:t>Apple</w:t>
            </w:r>
          </w:p>
        </w:tc>
        <w:tc>
          <w:tcPr>
            <w:tcW w:w="7567" w:type="dxa"/>
            <w:shd w:val="clear" w:color="auto" w:fill="FFFFFF" w:themeFill="background1"/>
          </w:tcPr>
          <w:p w14:paraId="1F59B476" w14:textId="3193995B" w:rsidR="00F16BE9" w:rsidRDefault="00D91F89">
            <w:pPr>
              <w:rPr>
                <w:rFonts w:eastAsia="MS Mincho"/>
                <w:lang w:eastAsia="ja-JP"/>
              </w:rPr>
            </w:pPr>
            <w:r>
              <w:rPr>
                <w:rFonts w:eastAsia="MS Mincho"/>
                <w:lang w:eastAsia="ja-JP"/>
              </w:rPr>
              <w:t xml:space="preserve">Support the </w:t>
            </w:r>
            <w:r w:rsidR="002F0D81">
              <w:rPr>
                <w:rFonts w:eastAsia="MS Mincho"/>
                <w:lang w:eastAsia="ja-JP"/>
              </w:rPr>
              <w:t>proposal</w:t>
            </w:r>
          </w:p>
        </w:tc>
      </w:tr>
      <w:tr w:rsidR="00F16BE9" w14:paraId="1F59B47C" w14:textId="77777777">
        <w:tc>
          <w:tcPr>
            <w:tcW w:w="1795" w:type="dxa"/>
          </w:tcPr>
          <w:p w14:paraId="1F59B478" w14:textId="77777777" w:rsidR="00F16BE9" w:rsidRDefault="00D91F89">
            <w:pPr>
              <w:rPr>
                <w:rFonts w:eastAsia="MS Mincho"/>
                <w:lang w:eastAsia="ja-JP"/>
              </w:rPr>
            </w:pPr>
            <w:r>
              <w:rPr>
                <w:rFonts w:eastAsia="MS Mincho"/>
                <w:lang w:eastAsia="ja-JP"/>
              </w:rPr>
              <w:t xml:space="preserve">Huawei, HiSilicon </w:t>
            </w:r>
          </w:p>
        </w:tc>
        <w:tc>
          <w:tcPr>
            <w:tcW w:w="7567" w:type="dxa"/>
          </w:tcPr>
          <w:p w14:paraId="1F59B479" w14:textId="77777777" w:rsidR="00F16BE9" w:rsidRDefault="00D91F89">
            <w:pPr>
              <w:rPr>
                <w:rFonts w:eastAsia="MS Mincho"/>
                <w:lang w:eastAsia="ja-JP"/>
              </w:rPr>
            </w:pPr>
            <w:r>
              <w:rPr>
                <w:rFonts w:eastAsia="MS Mincho"/>
                <w:lang w:eastAsia="ja-JP"/>
              </w:rPr>
              <w:t>We support the proposal with a slight fixing of the wording</w:t>
            </w:r>
          </w:p>
          <w:p w14:paraId="1F59B47A" w14:textId="77777777" w:rsidR="00F16BE9" w:rsidRDefault="00D91F89">
            <w:pPr>
              <w:pStyle w:val="a"/>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14:paraId="1F59B47B" w14:textId="77777777" w:rsidR="00F16BE9" w:rsidRDefault="00F16BE9">
            <w:pPr>
              <w:rPr>
                <w:rFonts w:eastAsia="MS Mincho"/>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MS Mincho"/>
                <w:lang w:eastAsia="ja-JP"/>
              </w:rPr>
            </w:pPr>
            <w:r>
              <w:rPr>
                <w:rFonts w:eastAsia="MS Mincho"/>
                <w:lang w:eastAsia="ja-JP"/>
              </w:rPr>
              <w:t>Futurewei</w:t>
            </w:r>
          </w:p>
        </w:tc>
        <w:tc>
          <w:tcPr>
            <w:tcW w:w="7567" w:type="dxa"/>
          </w:tcPr>
          <w:p w14:paraId="1F59B481" w14:textId="77777777" w:rsidR="00F16BE9" w:rsidRDefault="00D91F89">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宋体"/>
                <w:lang w:val="en-US" w:eastAsia="zh-CN"/>
              </w:rPr>
            </w:pPr>
            <w:r>
              <w:rPr>
                <w:rFonts w:eastAsia="宋体" w:hint="eastAsia"/>
                <w:lang w:val="en-US" w:eastAsia="zh-CN"/>
              </w:rPr>
              <w:t>ZTE, Sanechips</w:t>
            </w:r>
          </w:p>
        </w:tc>
        <w:tc>
          <w:tcPr>
            <w:tcW w:w="7567" w:type="dxa"/>
          </w:tcPr>
          <w:p w14:paraId="1F59B487" w14:textId="77777777" w:rsidR="00F16BE9" w:rsidRDefault="00D91F89">
            <w:pPr>
              <w:rPr>
                <w:rFonts w:eastAsia="宋体" w:cs="Times"/>
                <w:szCs w:val="20"/>
                <w:lang w:val="en-US" w:eastAsia="zh-CN"/>
              </w:rPr>
            </w:pPr>
            <w:r>
              <w:rPr>
                <w:rFonts w:eastAsia="宋体"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宋体" w:cs="Times" w:hint="eastAsia"/>
                <w:szCs w:val="20"/>
                <w:lang w:val="en-US" w:eastAsia="zh-CN"/>
              </w:rPr>
              <w:t xml:space="preserve">, and how to determine the resource to transmit </w:t>
            </w:r>
            <w:r>
              <w:rPr>
                <w:rFonts w:cs="Times"/>
                <w:szCs w:val="20"/>
              </w:rPr>
              <w:t>Receiver-assistance infor</w:t>
            </w:r>
            <w:r>
              <w:rPr>
                <w:rFonts w:eastAsia="宋体" w:cs="Times" w:hint="eastAsia"/>
                <w:szCs w:val="20"/>
                <w:lang w:val="en-US" w:eastAsia="zh-CN"/>
              </w:rPr>
              <w:t xml:space="preserve">mation? </w:t>
            </w:r>
          </w:p>
          <w:p w14:paraId="1F59B488" w14:textId="77777777" w:rsidR="00F16BE9" w:rsidRDefault="00D91F89">
            <w:pPr>
              <w:rPr>
                <w:rFonts w:eastAsia="宋体"/>
                <w:lang w:val="en-US" w:eastAsia="zh-CN"/>
              </w:rPr>
            </w:pPr>
            <w:r>
              <w:rPr>
                <w:rFonts w:eastAsia="宋体" w:cs="Times"/>
                <w:color w:val="FF0000"/>
                <w:szCs w:val="20"/>
                <w:lang w:val="en-US" w:eastAsia="zh-CN"/>
              </w:rPr>
              <w:t>Moderator: The resource will be the PUCCH/SRS/PUSCH granted. If 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r>
              <w:t>InterDigital</w:t>
            </w:r>
          </w:p>
        </w:tc>
        <w:tc>
          <w:tcPr>
            <w:tcW w:w="7567" w:type="dxa"/>
          </w:tcPr>
          <w:p w14:paraId="1F59B48E" w14:textId="77777777" w:rsidR="00F16BE9" w:rsidRDefault="00D91F89">
            <w:pPr>
              <w:rPr>
                <w:rFonts w:eastAsia="Malgun Gothic"/>
              </w:rPr>
            </w:pPr>
            <w:r>
              <w:t>We support the proposal. We prefer Scheme 1. And we think we can further downselect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We don’t think these schemes are mutually exclusive and hence they can be discussed separately. For this reason, we propose to add a 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t xml:space="preserve">We support Scheme 4. We can support Scheme 1 if the specification effort is not huge. But we do not support Schemes 2 and 3. </w:t>
            </w:r>
            <w:r>
              <w:br/>
            </w:r>
            <w:r>
              <w:rPr>
                <w:color w:val="FF0000"/>
              </w:rPr>
              <w:t>Moderator: The current proposal does not say anything about we should down-select to one scheme. It also does not say we have to pick at least one of them either.</w:t>
            </w:r>
          </w:p>
        </w:tc>
      </w:tr>
      <w:tr w:rsidR="00F16BE9" w14:paraId="1F59B49B" w14:textId="77777777">
        <w:tc>
          <w:tcPr>
            <w:tcW w:w="1795" w:type="dxa"/>
          </w:tcPr>
          <w:p w14:paraId="1F59B495" w14:textId="77777777" w:rsidR="00F16BE9" w:rsidRDefault="00D91F89">
            <w:r>
              <w:t>Huawei, Hisilicon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 xml:space="preserve">FFS if the data transmission can be granted with the same DL DCI </w:t>
            </w:r>
            <w:r>
              <w:rPr>
                <w:rFonts w:cs="Times"/>
                <w:b/>
                <w:color w:val="FF0000"/>
                <w:szCs w:val="20"/>
              </w:rPr>
              <w:t>that</w:t>
            </w:r>
            <w:r>
              <w:rPr>
                <w:rFonts w:cs="Times"/>
                <w:b/>
                <w:szCs w:val="20"/>
              </w:rPr>
              <w:t xml:space="preserve"> </w:t>
            </w:r>
            <w:r>
              <w:rPr>
                <w:rFonts w:cs="Times"/>
                <w:b/>
                <w:szCs w:val="20"/>
              </w:rPr>
              <w:lastRenderedPageBreak/>
              <w:t xml:space="preserve">schedules/triggers the first UL PUCCH/SRS transmission, in which case, the CCA or eCCA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above is that in Rel-16 NRU the channel access field in DCI 1-0/1-1 is used to indicated the CCA for PUCCH carrying HARQ-ACK, (which may be switched off by indicating CAT1 LBT(type 2C)). However, in receiver assisted LBT case, CCA/eCCA is always there before the PUCCH/SRS and LBT might be also needed for the 2nd PUCCH carrying HARQ-ACK.</w:t>
            </w:r>
          </w:p>
        </w:tc>
      </w:tr>
      <w:tr w:rsidR="00A22EEF" w14:paraId="687BD5D6" w14:textId="77777777">
        <w:tc>
          <w:tcPr>
            <w:tcW w:w="1795" w:type="dxa"/>
          </w:tcPr>
          <w:p w14:paraId="5D96CF7D" w14:textId="1A164C78" w:rsidR="00A22EEF" w:rsidRDefault="00A22EEF">
            <w:r>
              <w:lastRenderedPageBreak/>
              <w:t>Nokia, NSB</w:t>
            </w:r>
          </w:p>
        </w:tc>
        <w:tc>
          <w:tcPr>
            <w:tcW w:w="7567" w:type="dxa"/>
          </w:tcPr>
          <w:p w14:paraId="2EB8C24E" w14:textId="77777777" w:rsidR="00A22EEF" w:rsidRDefault="00A22EEF">
            <w:pPr>
              <w:rPr>
                <w:rFonts w:cs="Times"/>
                <w:szCs w:val="20"/>
              </w:rPr>
            </w:pPr>
            <w:r>
              <w:rPr>
                <w:rFonts w:cs="Times"/>
                <w:szCs w:val="20"/>
              </w:rPr>
              <w:t>To our understanding, Scheme 2 and Scheme 4 are already available</w:t>
            </w:r>
            <w:r w:rsidR="002F0D81">
              <w:rPr>
                <w:rFonts w:cs="Times"/>
                <w:szCs w:val="20"/>
              </w:rPr>
              <w:t xml:space="preserve"> and require no additional specification effort</w:t>
            </w:r>
            <w:r>
              <w:rPr>
                <w:rFonts w:cs="Times"/>
                <w:szCs w:val="20"/>
              </w:rPr>
              <w:t>. Specifically</w:t>
            </w:r>
            <w:r w:rsidR="002F0D81">
              <w:rPr>
                <w:rFonts w:cs="Times"/>
                <w:szCs w:val="20"/>
              </w:rPr>
              <w:t>,</w:t>
            </w:r>
            <w:r>
              <w:rPr>
                <w:rFonts w:cs="Times"/>
                <w:szCs w:val="20"/>
              </w:rPr>
              <w:t xml:space="preserve"> for scheme 2, we find it a bit stra</w:t>
            </w:r>
            <w:r w:rsidR="002F0D81">
              <w:rPr>
                <w:rFonts w:cs="Times"/>
                <w:szCs w:val="20"/>
              </w:rPr>
              <w:t>n</w:t>
            </w:r>
            <w:r>
              <w:rPr>
                <w:rFonts w:cs="Times"/>
                <w:szCs w:val="20"/>
              </w:rPr>
              <w:t>ge that this kind of normal scheduler operation (already available in Rel-16) is described in such length manne</w:t>
            </w:r>
            <w:r w:rsidR="002F0D81">
              <w:rPr>
                <w:rFonts w:cs="Times"/>
                <w:szCs w:val="20"/>
              </w:rPr>
              <w:t xml:space="preserve">r. </w:t>
            </w:r>
          </w:p>
          <w:p w14:paraId="7DA2C566" w14:textId="0102F8B7" w:rsidR="0084561E" w:rsidRDefault="0084561E">
            <w:pPr>
              <w:rPr>
                <w:rFonts w:cs="Times"/>
                <w:szCs w:val="20"/>
              </w:rPr>
            </w:pPr>
            <w:r w:rsidRPr="002D3382">
              <w:rPr>
                <w:rFonts w:cs="Times"/>
                <w:color w:val="FF0000"/>
                <w:szCs w:val="20"/>
              </w:rPr>
              <w:t>Moderator: For scheme 2, if there is explicit receiver assistance information or if the single DCI triggers both UL transmission and DL transmission, there is spec impact. For the two DCI case with implicit receiver assistance information, there may not be spec impact. For scheme 4, the spec impact is on controlling the beam for RSSI measurement.</w:t>
            </w:r>
          </w:p>
        </w:tc>
      </w:tr>
      <w:tr w:rsidR="0030630F" w14:paraId="7DC69845" w14:textId="77777777">
        <w:tc>
          <w:tcPr>
            <w:tcW w:w="1795" w:type="dxa"/>
          </w:tcPr>
          <w:p w14:paraId="170BAB27" w14:textId="6A4C15EA" w:rsidR="0030630F" w:rsidRDefault="0030630F">
            <w:r>
              <w:t xml:space="preserve">Ericsson 2 </w:t>
            </w:r>
          </w:p>
        </w:tc>
        <w:tc>
          <w:tcPr>
            <w:tcW w:w="7567" w:type="dxa"/>
          </w:tcPr>
          <w:p w14:paraId="7CF753E8" w14:textId="77777777" w:rsidR="0030630F" w:rsidRDefault="0030630F">
            <w:pPr>
              <w:rPr>
                <w:rFonts w:cs="Times"/>
                <w:szCs w:val="20"/>
              </w:rPr>
            </w:pPr>
            <w:r w:rsidRPr="00DF3870">
              <w:rPr>
                <w:b/>
                <w:bCs/>
              </w:rPr>
              <w:t>Response to Moderator:</w:t>
            </w:r>
            <w:r w:rsidRPr="00DF3870">
              <w:t xml:space="preserve"> </w:t>
            </w:r>
            <w:r>
              <w:t>Perhaps it is a misunderstanding from our side, as the proposal states, “</w:t>
            </w:r>
            <w:r>
              <w:rPr>
                <w:rFonts w:cs="Times"/>
                <w:szCs w:val="20"/>
              </w:rPr>
              <w:t>Target down-selection by RAN1 #106bis-e” and it is not clear if multiple schemes can be down-selected or not. Therefore, we still propose to add the Note to make it clear.</w:t>
            </w:r>
          </w:p>
          <w:p w14:paraId="34F4D236" w14:textId="77777777" w:rsidR="0030630F" w:rsidRDefault="0030630F">
            <w:pPr>
              <w:rPr>
                <w:rFonts w:cs="Times"/>
                <w:szCs w:val="20"/>
              </w:rPr>
            </w:pPr>
          </w:p>
          <w:p w14:paraId="6380AF4E" w14:textId="77777777" w:rsidR="0030630F" w:rsidRDefault="0030630F">
            <w:pPr>
              <w:rPr>
                <w:rFonts w:cs="Times"/>
                <w:szCs w:val="20"/>
              </w:rPr>
            </w:pPr>
            <w:r>
              <w:rPr>
                <w:rFonts w:cs="Times"/>
                <w:szCs w:val="20"/>
              </w:rPr>
              <w:t>Scheme 4 needs marginal specification effort in terms of introducing the new reference SCSs and the measurement bandwidths for 60 GHz band.</w:t>
            </w:r>
          </w:p>
          <w:p w14:paraId="35B1B702" w14:textId="3F0B4C28" w:rsidR="00E830FC" w:rsidRDefault="00E830FC">
            <w:pPr>
              <w:rPr>
                <w:rFonts w:cs="Times"/>
                <w:szCs w:val="20"/>
              </w:rPr>
            </w:pPr>
            <w:r w:rsidRPr="00E830FC">
              <w:rPr>
                <w:rFonts w:cs="Times"/>
                <w:color w:val="FF0000"/>
                <w:szCs w:val="20"/>
              </w:rPr>
              <w:t>Moderator: You win, though I don’t see any difference</w:t>
            </w:r>
          </w:p>
        </w:tc>
      </w:tr>
      <w:tr w:rsidR="000F3117" w14:paraId="3E7C5BD4" w14:textId="77777777" w:rsidTr="00D03359">
        <w:tc>
          <w:tcPr>
            <w:tcW w:w="1795" w:type="dxa"/>
            <w:shd w:val="clear" w:color="auto" w:fill="FFFFFF" w:themeFill="background1"/>
          </w:tcPr>
          <w:p w14:paraId="28F06B83" w14:textId="5A3FA38B" w:rsidR="000F3117" w:rsidRDefault="000F3117">
            <w:r>
              <w:t>Huawei, HiSilicon 3</w:t>
            </w:r>
          </w:p>
        </w:tc>
        <w:tc>
          <w:tcPr>
            <w:tcW w:w="7567" w:type="dxa"/>
            <w:shd w:val="clear" w:color="auto" w:fill="FFFFFF" w:themeFill="background1"/>
          </w:tcPr>
          <w:p w14:paraId="2A594A19" w14:textId="4FD34944" w:rsidR="000F3117" w:rsidRPr="000F3117" w:rsidRDefault="000F3117">
            <w:pPr>
              <w:rPr>
                <w:bCs/>
              </w:rPr>
            </w:pPr>
            <w:r w:rsidRPr="000F3117">
              <w:rPr>
                <w:bCs/>
              </w:rPr>
              <w:t>We support the proposal 2.6.2-2</w:t>
            </w:r>
          </w:p>
        </w:tc>
      </w:tr>
      <w:tr w:rsidR="00F77625" w14:paraId="4F39F0F6" w14:textId="77777777" w:rsidTr="00D03359">
        <w:tc>
          <w:tcPr>
            <w:tcW w:w="1795" w:type="dxa"/>
            <w:shd w:val="clear" w:color="auto" w:fill="FFFFFF" w:themeFill="background1"/>
          </w:tcPr>
          <w:p w14:paraId="7409CE12" w14:textId="7BC83F9E" w:rsidR="00F77625" w:rsidRDefault="00F77625">
            <w:r>
              <w:t>Convida Wireless</w:t>
            </w:r>
          </w:p>
        </w:tc>
        <w:tc>
          <w:tcPr>
            <w:tcW w:w="7567" w:type="dxa"/>
            <w:shd w:val="clear" w:color="auto" w:fill="FFFFFF" w:themeFill="background1"/>
          </w:tcPr>
          <w:p w14:paraId="373389CB" w14:textId="4DE726E0" w:rsidR="00F77625" w:rsidRPr="000F3117" w:rsidRDefault="00F77625">
            <w:pPr>
              <w:rPr>
                <w:bCs/>
              </w:rPr>
            </w:pPr>
            <w:r>
              <w:rPr>
                <w:bCs/>
              </w:rPr>
              <w:t>We are ok with the proposal.</w:t>
            </w:r>
          </w:p>
        </w:tc>
      </w:tr>
      <w:tr w:rsidR="009D5BA8" w14:paraId="4992DB05" w14:textId="77777777" w:rsidTr="00D03359">
        <w:tc>
          <w:tcPr>
            <w:tcW w:w="1795" w:type="dxa"/>
            <w:shd w:val="clear" w:color="auto" w:fill="FFFFFF" w:themeFill="background1"/>
          </w:tcPr>
          <w:p w14:paraId="734E94DD" w14:textId="758E64A1" w:rsidR="009D5BA8" w:rsidRDefault="009D5BA8" w:rsidP="009D5BA8">
            <w:r>
              <w:rPr>
                <w:rFonts w:eastAsiaTheme="minorEastAsia" w:hint="eastAsia"/>
                <w:lang w:eastAsia="zh-CN"/>
              </w:rPr>
              <w:t>O</w:t>
            </w:r>
            <w:r>
              <w:rPr>
                <w:rFonts w:eastAsiaTheme="minorEastAsia"/>
                <w:lang w:eastAsia="zh-CN"/>
              </w:rPr>
              <w:t>PPO</w:t>
            </w:r>
          </w:p>
        </w:tc>
        <w:tc>
          <w:tcPr>
            <w:tcW w:w="7567" w:type="dxa"/>
            <w:shd w:val="clear" w:color="auto" w:fill="FFFFFF" w:themeFill="background1"/>
          </w:tcPr>
          <w:p w14:paraId="72B77BBB" w14:textId="77777777" w:rsidR="009D5BA8" w:rsidRDefault="009D5BA8" w:rsidP="009D5BA8">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 in principle, but prefer to have some modifications on Scheme 2-2 as follows, as we think it is also a candidate solution. </w:t>
            </w:r>
          </w:p>
          <w:p w14:paraId="0412AFE5" w14:textId="77777777" w:rsidR="009D5BA8" w:rsidRPr="00641829" w:rsidRDefault="009D5BA8" w:rsidP="009D5BA8">
            <w:pPr>
              <w:pStyle w:val="a"/>
              <w:numPr>
                <w:ilvl w:val="0"/>
                <w:numId w:val="64"/>
              </w:numPr>
              <w:rPr>
                <w:rFonts w:eastAsiaTheme="minorEastAsia"/>
                <w:bCs/>
                <w:lang w:eastAsia="zh-CN"/>
              </w:rPr>
            </w:pPr>
            <w:r w:rsidRPr="00641829">
              <w:rPr>
                <w:rFonts w:eastAsiaTheme="minorEastAsia"/>
                <w:bCs/>
                <w:lang w:eastAsia="zh-C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w:t>
            </w:r>
            <w:bookmarkStart w:id="9" w:name="_GoBack"/>
            <w:bookmarkEnd w:id="9"/>
            <w:r w:rsidRPr="00641829">
              <w:rPr>
                <w:rFonts w:eastAsiaTheme="minorEastAsia"/>
                <w:bCs/>
                <w:lang w:eastAsia="zh-CN"/>
              </w:rPr>
              <w:t xml:space="preserve">CH </w:t>
            </w:r>
            <w:r w:rsidRPr="00641829">
              <w:rPr>
                <w:rFonts w:eastAsiaTheme="minorEastAsia"/>
                <w:bCs/>
                <w:color w:val="FF0000"/>
                <w:lang w:eastAsia="zh-CN"/>
              </w:rPr>
              <w:t>or in a PUCCH</w:t>
            </w:r>
            <w:r>
              <w:rPr>
                <w:rFonts w:eastAsiaTheme="minorEastAsia"/>
                <w:bCs/>
                <w:lang w:eastAsia="zh-CN"/>
              </w:rPr>
              <w:t xml:space="preserve"> </w:t>
            </w:r>
            <w:r w:rsidRPr="00641829">
              <w:rPr>
                <w:rFonts w:eastAsiaTheme="minorEastAsia"/>
                <w:bCs/>
                <w:lang w:eastAsia="zh-CN"/>
              </w:rPr>
              <w:t>to indicate the LBT outcome. gNB detects the scheduled UL transmission to tell if UE passes the CCA or eCCA. After detecting the Receiver-assistance information, the data transmission happens.</w:t>
            </w:r>
          </w:p>
          <w:p w14:paraId="28B1D706" w14:textId="77777777" w:rsidR="009D5BA8" w:rsidRDefault="009D5BA8" w:rsidP="009D5BA8">
            <w:pPr>
              <w:rPr>
                <w:bCs/>
              </w:rPr>
            </w:pPr>
          </w:p>
        </w:tc>
      </w:tr>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2"/>
      </w:pPr>
      <w:r>
        <w:t xml:space="preserve">Multi-Beam COT </w:t>
      </w:r>
    </w:p>
    <w:tbl>
      <w:tblPr>
        <w:tblStyle w:val="af8"/>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宋体"/>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4A2" w14:textId="77777777" w:rsidR="00F16BE9" w:rsidRDefault="00D91F89">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 xml:space="preserve">Within a COT with TDM of beams with beam switching, down-select one or more of the following LBT operations </w:t>
            </w:r>
          </w:p>
          <w:p w14:paraId="1F59B4A6" w14:textId="77777777" w:rsidR="00F16BE9" w:rsidRDefault="00D91F89">
            <w:pPr>
              <w:pStyle w:val="a"/>
              <w:numPr>
                <w:ilvl w:val="0"/>
                <w:numId w:val="32"/>
              </w:numPr>
              <w:kinsoku/>
              <w:adjustRightInd/>
              <w:snapToGrid w:val="0"/>
              <w:spacing w:after="0" w:line="252" w:lineRule="auto"/>
              <w:textAlignment w:val="auto"/>
              <w:rPr>
                <w:rFonts w:cs="Times"/>
                <w:szCs w:val="20"/>
              </w:rPr>
            </w:pPr>
            <w:r>
              <w:rPr>
                <w:rFonts w:cs="Times"/>
                <w:szCs w:val="20"/>
              </w:rPr>
              <w:lastRenderedPageBreak/>
              <w:t xml:space="preserve">Alt 1: Single LBT sensing with wide beam ‘cover’ all beams to be used in the COT with appropriate ED threshold </w:t>
            </w:r>
          </w:p>
          <w:p w14:paraId="1F59B4A7" w14:textId="77777777" w:rsidR="00F16BE9" w:rsidRDefault="00D91F89">
            <w:pPr>
              <w:pStyle w:val="a"/>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a"/>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F59B4A9" w14:textId="77777777" w:rsidR="00F16BE9" w:rsidRDefault="00D91F89">
            <w:pPr>
              <w:pStyle w:val="a"/>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t>Agreement:</w:t>
            </w:r>
          </w:p>
          <w:p w14:paraId="1F59B4B9" w14:textId="77777777" w:rsidR="00F16BE9" w:rsidRDefault="00D91F89">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af8"/>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1F59B51C" w14:textId="77777777" w:rsidR="00F16BE9" w:rsidRDefault="00D91F89">
            <w:pPr>
              <w:rPr>
                <w:bCs/>
                <w:i/>
                <w:lang w:eastAsia="zh-CN"/>
              </w:rPr>
            </w:pPr>
            <w:r>
              <w:rPr>
                <w:bCs/>
                <w:i/>
              </w:rPr>
              <w:t>Proposal 14</w:t>
            </w:r>
            <w:r>
              <w:rPr>
                <w:bCs/>
                <w:i/>
                <w:lang w:eastAsia="zh-CN"/>
              </w:rPr>
              <w:t>: For initiating a COT with SDM or TDM of different beams, support multiple independent per-beam LBTs, i.e. Alt 2.</w:t>
            </w:r>
          </w:p>
          <w:p w14:paraId="1F59B51D" w14:textId="77777777" w:rsidR="00F16BE9" w:rsidRDefault="00D91F89">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1F59B51E" w14:textId="77777777" w:rsidR="00F16BE9" w:rsidRDefault="00D91F89">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F59B51F" w14:textId="77777777" w:rsidR="00F16BE9" w:rsidRDefault="00D91F89">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520" w14:textId="77777777" w:rsidR="00F16BE9" w:rsidRDefault="00D91F89">
            <w:pPr>
              <w:rPr>
                <w:bCs/>
                <w:i/>
                <w:lang w:eastAsia="zh-CN"/>
              </w:rPr>
            </w:pPr>
            <w:bookmarkStart w:id="10" w:name="OLE_LINK169"/>
            <w:bookmarkStart w:id="11"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59B521" w14:textId="77777777" w:rsidR="00F16BE9" w:rsidRDefault="00D91F89">
            <w:pPr>
              <w:pStyle w:val="a"/>
              <w:numPr>
                <w:ilvl w:val="0"/>
                <w:numId w:val="33"/>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1F59B522" w14:textId="77777777" w:rsidR="00F16BE9" w:rsidRDefault="00D91F89">
            <w:pPr>
              <w:pStyle w:val="a"/>
              <w:numPr>
                <w:ilvl w:val="0"/>
                <w:numId w:val="33"/>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0"/>
          <w:bookmarkEnd w:id="11"/>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30"/>
      </w:pPr>
      <w:r>
        <w:t>First round 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52F" w14:textId="77777777" w:rsidR="00F16BE9" w:rsidRDefault="00F16BE9">
      <w:pPr>
        <w:pStyle w:val="a"/>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a"/>
        <w:numPr>
          <w:ilvl w:val="0"/>
          <w:numId w:val="26"/>
        </w:numPr>
      </w:pPr>
      <w:r>
        <w:rPr>
          <w:lang w:eastAsia="en-US"/>
        </w:rPr>
        <w:t xml:space="preserve">Support both Alt 1 and Alt 2: </w:t>
      </w:r>
      <w:r>
        <w:t>Samsung, CATT, FUTUREWEI, CAICT, Qualcomm, Intel, Huawei/HiSilicon (Alt1 as a fallback mechanism), ITRI, Spreadtrum</w:t>
      </w:r>
    </w:p>
    <w:p w14:paraId="1F59B532" w14:textId="77777777" w:rsidR="00F16BE9" w:rsidRDefault="00D91F89">
      <w:pPr>
        <w:pStyle w:val="a"/>
        <w:numPr>
          <w:ilvl w:val="0"/>
          <w:numId w:val="26"/>
        </w:numPr>
        <w:rPr>
          <w:lang w:eastAsia="en-US"/>
        </w:rPr>
      </w:pPr>
      <w:r>
        <w:t>Decide single beam sensing first, deprioritize independent per beam sensing: Ericsson, Nokia</w:t>
      </w:r>
    </w:p>
    <w:p w14:paraId="1F59B533" w14:textId="77777777" w:rsidR="00F16BE9" w:rsidRDefault="00F16BE9">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As well summarized by the FL, we support both Alt.1 and Alt.2 and leave up to the device 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Huawei/HiSilicon</w:t>
            </w:r>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lastRenderedPageBreak/>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We are in principle ok with both alternatives, but should firstly focus on single beams sensing.</w:t>
            </w:r>
          </w:p>
        </w:tc>
      </w:tr>
      <w:tr w:rsidR="00F16BE9" w14:paraId="1F59B551" w14:textId="77777777">
        <w:tc>
          <w:tcPr>
            <w:tcW w:w="2425" w:type="dxa"/>
          </w:tcPr>
          <w:p w14:paraId="1F59B54F"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550" w14:textId="77777777" w:rsidR="00F16BE9" w:rsidRDefault="00D91F89">
            <w:pPr>
              <w:rPr>
                <w:rFonts w:eastAsia="宋体"/>
                <w:lang w:val="en-US" w:eastAsia="zh-CN"/>
              </w:rPr>
            </w:pPr>
            <w:r>
              <w:rPr>
                <w:rFonts w:eastAsia="宋体"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553" w14:textId="77777777" w:rsidR="00F16BE9" w:rsidRDefault="00D91F89">
            <w:pPr>
              <w:rPr>
                <w:rFonts w:eastAsia="宋体"/>
                <w:lang w:val="en-US" w:eastAsia="zh-CN"/>
              </w:rPr>
            </w:pPr>
            <w:r>
              <w:rPr>
                <w:rFonts w:eastAsia="MS Mincho"/>
                <w:lang w:eastAsia="ja-JP"/>
              </w:rPr>
              <w:t>Ok to support both and leave it up to capability.</w:t>
            </w:r>
          </w:p>
        </w:tc>
      </w:tr>
      <w:tr w:rsidR="00F16BE9" w14:paraId="1F59B557" w14:textId="77777777">
        <w:tc>
          <w:tcPr>
            <w:tcW w:w="2425" w:type="dxa"/>
          </w:tcPr>
          <w:p w14:paraId="1F59B555" w14:textId="77777777" w:rsidR="00F16BE9" w:rsidRDefault="00D91F89">
            <w:pPr>
              <w:rPr>
                <w:rFonts w:eastAsia="MS Mincho"/>
                <w:lang w:eastAsia="ja-JP"/>
              </w:rPr>
            </w:pPr>
            <w:r>
              <w:rPr>
                <w:lang w:eastAsia="en-US"/>
              </w:rPr>
              <w:t>InterDigital</w:t>
            </w:r>
          </w:p>
        </w:tc>
        <w:tc>
          <w:tcPr>
            <w:tcW w:w="6937" w:type="dxa"/>
          </w:tcPr>
          <w:p w14:paraId="1F59B556" w14:textId="77777777" w:rsidR="00F16BE9" w:rsidRDefault="00D91F89">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MS Mincho"/>
                <w:lang w:eastAsia="ja-JP"/>
              </w:rPr>
            </w:pPr>
            <w:r>
              <w:rPr>
                <w:rFonts w:eastAsia="MS Mincho"/>
                <w:lang w:eastAsia="ja-JP"/>
              </w:rPr>
              <w:t xml:space="preserve">Ericsson </w:t>
            </w:r>
          </w:p>
        </w:tc>
        <w:tc>
          <w:tcPr>
            <w:tcW w:w="6937" w:type="dxa"/>
          </w:tcPr>
          <w:p w14:paraId="1F59B559" w14:textId="77777777" w:rsidR="00F16BE9" w:rsidRDefault="00D91F89">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F59B55A" w14:textId="77777777" w:rsidR="00F16BE9" w:rsidRDefault="00D91F89">
            <w:pPr>
              <w:rPr>
                <w:rFonts w:eastAsia="MS Mincho"/>
                <w:lang w:eastAsia="ja-JP"/>
              </w:rPr>
            </w:pPr>
            <w:r>
              <w:rPr>
                <w:lang w:eastAsia="en-US"/>
              </w:rPr>
              <w:t>However, we do not want to agree to anything on this topic without agreeing on how to do sensing for a single beam case.</w:t>
            </w:r>
          </w:p>
        </w:tc>
      </w:tr>
      <w:tr w:rsidR="00F16BE9" w14:paraId="1F59B55E" w14:textId="77777777">
        <w:tc>
          <w:tcPr>
            <w:tcW w:w="2425" w:type="dxa"/>
          </w:tcPr>
          <w:p w14:paraId="1F59B55C" w14:textId="77777777" w:rsidR="00F16BE9" w:rsidRDefault="00D91F89">
            <w:pPr>
              <w:rPr>
                <w:rFonts w:eastAsia="MS Mincho"/>
                <w:lang w:eastAsia="ja-JP"/>
              </w:rPr>
            </w:pPr>
            <w:r>
              <w:rPr>
                <w:rFonts w:eastAsia="MS Mincho"/>
                <w:lang w:eastAsia="ja-JP"/>
              </w:rPr>
              <w:t>Futurewei</w:t>
            </w:r>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r>
              <w:rPr>
                <w:lang w:eastAsia="en-US"/>
              </w:rPr>
              <w:t>Convida Wireless</w:t>
            </w:r>
          </w:p>
        </w:tc>
        <w:tc>
          <w:tcPr>
            <w:tcW w:w="6937" w:type="dxa"/>
          </w:tcPr>
          <w:p w14:paraId="1F59B566" w14:textId="77777777" w:rsidR="00F16BE9" w:rsidRDefault="00D91F89">
            <w:pPr>
              <w:rPr>
                <w:lang w:eastAsia="en-US"/>
              </w:rPr>
            </w:pPr>
            <w:r>
              <w:rPr>
                <w:rFonts w:eastAsiaTheme="minorEastAsia"/>
                <w:lang w:eastAsia="zh-CN"/>
              </w:rPr>
              <w:t>We support both Alt 1 and 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 xml:space="preserve">Summary of Positions as of RAN1-105e: </w:t>
      </w:r>
    </w:p>
    <w:p w14:paraId="1F59B574" w14:textId="77777777" w:rsidR="00F16BE9" w:rsidRDefault="00D91F89">
      <w:pPr>
        <w:pStyle w:val="a"/>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af8"/>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Huawei/HiSilicon</w:t>
            </w:r>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589" w14:textId="77777777" w:rsidR="00F16BE9" w:rsidRDefault="00D91F89">
            <w:pPr>
              <w:tabs>
                <w:tab w:val="left" w:pos="1515"/>
              </w:tabs>
              <w:rPr>
                <w:rFonts w:eastAsia="宋体"/>
                <w:lang w:val="en-US" w:eastAsia="en-US"/>
              </w:rPr>
            </w:pPr>
            <w:r>
              <w:rPr>
                <w:rFonts w:eastAsia="宋体"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58C" w14:textId="77777777" w:rsidR="00F16BE9" w:rsidRDefault="00D91F89">
            <w:pPr>
              <w:tabs>
                <w:tab w:val="left" w:pos="1515"/>
              </w:tabs>
              <w:rPr>
                <w:rFonts w:eastAsia="宋体"/>
                <w:lang w:val="en-US" w:eastAsia="zh-CN"/>
              </w:rPr>
            </w:pPr>
            <w:r>
              <w:rPr>
                <w:rFonts w:eastAsia="MS Mincho"/>
                <w:lang w:eastAsia="ja-JP"/>
              </w:rPr>
              <w:t>Ok with proposal</w:t>
            </w:r>
          </w:p>
        </w:tc>
      </w:tr>
      <w:tr w:rsidR="00F16BE9" w14:paraId="1F59B590" w14:textId="77777777">
        <w:tc>
          <w:tcPr>
            <w:tcW w:w="2425" w:type="dxa"/>
          </w:tcPr>
          <w:p w14:paraId="1F59B58E" w14:textId="77777777" w:rsidR="00F16BE9" w:rsidRDefault="00D91F89">
            <w:pPr>
              <w:rPr>
                <w:rFonts w:eastAsia="MS Mincho"/>
                <w:lang w:eastAsia="ja-JP"/>
              </w:rPr>
            </w:pPr>
            <w:r>
              <w:rPr>
                <w:lang w:eastAsia="en-US"/>
              </w:rPr>
              <w:t>InterDigital</w:t>
            </w:r>
          </w:p>
        </w:tc>
        <w:tc>
          <w:tcPr>
            <w:tcW w:w="6937" w:type="dxa"/>
          </w:tcPr>
          <w:p w14:paraId="1F59B58F" w14:textId="77777777" w:rsidR="00F16BE9" w:rsidRDefault="00D91F89">
            <w:pPr>
              <w:tabs>
                <w:tab w:val="left" w:pos="1515"/>
              </w:tabs>
              <w:rPr>
                <w:rFonts w:eastAsia="MS Mincho"/>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MS Mincho"/>
                <w:lang w:eastAsia="ja-JP"/>
              </w:rPr>
            </w:pPr>
            <w:r>
              <w:rPr>
                <w:rFonts w:eastAsia="MS Mincho"/>
                <w:lang w:eastAsia="ja-JP"/>
              </w:rPr>
              <w:t xml:space="preserve">Ericsson </w:t>
            </w:r>
          </w:p>
        </w:tc>
        <w:tc>
          <w:tcPr>
            <w:tcW w:w="6937" w:type="dxa"/>
          </w:tcPr>
          <w:p w14:paraId="1F59B592"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F16BE9" w14:paraId="1F59B597" w14:textId="77777777">
        <w:tc>
          <w:tcPr>
            <w:tcW w:w="2425" w:type="dxa"/>
          </w:tcPr>
          <w:p w14:paraId="1F59B595" w14:textId="77777777" w:rsidR="00F16BE9" w:rsidRDefault="00D91F89">
            <w:pPr>
              <w:rPr>
                <w:rFonts w:eastAsia="MS Mincho"/>
                <w:lang w:eastAsia="ja-JP"/>
              </w:rPr>
            </w:pPr>
            <w:r>
              <w:rPr>
                <w:rFonts w:eastAsia="MS Mincho"/>
                <w:lang w:eastAsia="ja-JP"/>
              </w:rPr>
              <w:lastRenderedPageBreak/>
              <w:t>Futurewei</w:t>
            </w:r>
          </w:p>
        </w:tc>
        <w:tc>
          <w:tcPr>
            <w:tcW w:w="6937" w:type="dxa"/>
          </w:tcPr>
          <w:p w14:paraId="1F59B596" w14:textId="77777777" w:rsidR="00F16BE9" w:rsidRDefault="00D91F89">
            <w:pPr>
              <w:tabs>
                <w:tab w:val="left" w:pos="1515"/>
              </w:tabs>
              <w:rPr>
                <w:rFonts w:eastAsia="MS Mincho"/>
                <w:lang w:eastAsia="ja-JP"/>
              </w:rPr>
            </w:pPr>
            <w:r>
              <w:rPr>
                <w:rFonts w:eastAsia="MS Mincho"/>
                <w:lang w:eastAsia="ja-JP"/>
              </w:rPr>
              <w:t>Support this proposal</w:t>
            </w:r>
          </w:p>
        </w:tc>
      </w:tr>
      <w:tr w:rsidR="00F16BE9" w14:paraId="1F59B59A" w14:textId="77777777">
        <w:tc>
          <w:tcPr>
            <w:tcW w:w="2425" w:type="dxa"/>
          </w:tcPr>
          <w:p w14:paraId="1F59B598"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8"/>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 xml:space="preserve">As mentioned above, we would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Huawei/HiSilicon</w:t>
            </w:r>
          </w:p>
        </w:tc>
        <w:tc>
          <w:tcPr>
            <w:tcW w:w="6937" w:type="dxa"/>
          </w:tcPr>
          <w:p w14:paraId="1F59B5BC" w14:textId="77777777" w:rsidR="00F16BE9" w:rsidRDefault="00D91F89">
            <w:pPr>
              <w:rPr>
                <w:lang w:eastAsia="en-US"/>
              </w:rPr>
            </w:pPr>
            <w:r>
              <w:rPr>
                <w:bCs/>
                <w:lang w:eastAsia="zh-CN"/>
              </w:rPr>
              <w:t>We support Alt 2. We also support and Alt 1 as a fallback 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1F59B5BE" w14:textId="77777777" w:rsidR="00F16BE9" w:rsidRDefault="00D91F89">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t>Lenovo, Motorola Mobility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5CC" w14:textId="77777777" w:rsidR="00F16BE9" w:rsidRDefault="00D91F89">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5CF" w14:textId="77777777" w:rsidR="00F16BE9" w:rsidRDefault="00D91F89">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MS Mincho"/>
                <w:lang w:eastAsia="ja-JP"/>
              </w:rPr>
            </w:pPr>
            <w:r>
              <w:rPr>
                <w:lang w:eastAsia="en-US"/>
              </w:rPr>
              <w:lastRenderedPageBreak/>
              <w:t>InterDigital</w:t>
            </w:r>
          </w:p>
        </w:tc>
        <w:tc>
          <w:tcPr>
            <w:tcW w:w="6937" w:type="dxa"/>
          </w:tcPr>
          <w:p w14:paraId="1F59B5D2" w14:textId="77777777" w:rsidR="00F16BE9" w:rsidRDefault="00D91F89">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r>
              <w:t>Futurwei</w:t>
            </w:r>
          </w:p>
        </w:tc>
        <w:tc>
          <w:tcPr>
            <w:tcW w:w="6937" w:type="dxa"/>
          </w:tcPr>
          <w:p w14:paraId="1F59B5E1" w14:textId="77777777" w:rsidR="00F16BE9" w:rsidRDefault="00D91F89">
            <w:pPr>
              <w:rPr>
                <w:lang w:eastAsia="en-US"/>
              </w:rPr>
            </w:pPr>
            <w:r>
              <w:rPr>
                <w:lang w:eastAsia="en-US"/>
              </w:rPr>
              <w:t xml:space="preserve">We prefer to discuss this proposal after Cat-2 decision has been made. </w:t>
            </w:r>
          </w:p>
        </w:tc>
      </w:tr>
      <w:tr w:rsidR="00F16BE9" w14:paraId="1F59B5E5" w14:textId="77777777">
        <w:tc>
          <w:tcPr>
            <w:tcW w:w="2425" w:type="dxa"/>
          </w:tcPr>
          <w:p w14:paraId="1F59B5E3"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a"/>
        <w:numPr>
          <w:ilvl w:val="0"/>
          <w:numId w:val="26"/>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Huawei/HiSilicon</w:t>
            </w:r>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We 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宋体" w:hint="eastAsia"/>
                <w:lang w:val="en-US" w:eastAsia="zh-CN"/>
              </w:rPr>
              <w:t>ZTE, Sanechips</w:t>
            </w:r>
          </w:p>
        </w:tc>
        <w:tc>
          <w:tcPr>
            <w:tcW w:w="6937" w:type="dxa"/>
          </w:tcPr>
          <w:p w14:paraId="1F59B5FC" w14:textId="77777777" w:rsidR="00F16BE9" w:rsidRDefault="00D91F89">
            <w:pPr>
              <w:rPr>
                <w:rFonts w:eastAsia="宋体"/>
                <w:lang w:val="en-US" w:eastAsia="en-US"/>
              </w:rPr>
            </w:pPr>
            <w:r>
              <w:rPr>
                <w:rFonts w:eastAsia="宋体" w:hint="eastAsia"/>
                <w:lang w:val="en-US" w:eastAsia="zh-CN"/>
              </w:rPr>
              <w:t>Support</w:t>
            </w:r>
          </w:p>
        </w:tc>
      </w:tr>
      <w:tr w:rsidR="00F16BE9" w14:paraId="1F59B600" w14:textId="77777777">
        <w:tc>
          <w:tcPr>
            <w:tcW w:w="2425" w:type="dxa"/>
          </w:tcPr>
          <w:p w14:paraId="1F59B5FE"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5FF" w14:textId="77777777" w:rsidR="00F16BE9" w:rsidRDefault="00D91F89">
            <w:pPr>
              <w:rPr>
                <w:rFonts w:eastAsia="宋体"/>
                <w:lang w:val="en-US" w:eastAsia="zh-CN"/>
              </w:rPr>
            </w:pPr>
            <w:r>
              <w:rPr>
                <w:rFonts w:eastAsia="MS Mincho"/>
                <w:lang w:eastAsia="ja-JP"/>
              </w:rPr>
              <w:t>We are ok with the proposal.</w:t>
            </w:r>
          </w:p>
        </w:tc>
      </w:tr>
      <w:tr w:rsidR="00F16BE9" w14:paraId="1F59B603" w14:textId="77777777">
        <w:tc>
          <w:tcPr>
            <w:tcW w:w="2425" w:type="dxa"/>
          </w:tcPr>
          <w:p w14:paraId="1F59B601" w14:textId="77777777" w:rsidR="00F16BE9" w:rsidRDefault="00D91F89">
            <w:pPr>
              <w:rPr>
                <w:rFonts w:eastAsia="MS Mincho"/>
                <w:lang w:eastAsia="ja-JP"/>
              </w:rPr>
            </w:pPr>
            <w:r>
              <w:rPr>
                <w:lang w:eastAsia="en-US"/>
              </w:rPr>
              <w:t>InterDigital</w:t>
            </w:r>
          </w:p>
        </w:tc>
        <w:tc>
          <w:tcPr>
            <w:tcW w:w="6937" w:type="dxa"/>
          </w:tcPr>
          <w:p w14:paraId="1F59B602" w14:textId="77777777" w:rsidR="00F16BE9" w:rsidRDefault="00D91F89">
            <w:pPr>
              <w:rPr>
                <w:rFonts w:eastAsia="MS Mincho"/>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MS Mincho"/>
                <w:lang w:eastAsia="ja-JP"/>
              </w:rPr>
            </w:pPr>
            <w:r>
              <w:rPr>
                <w:rFonts w:eastAsia="MS Mincho"/>
                <w:lang w:eastAsia="ja-JP"/>
              </w:rPr>
              <w:t xml:space="preserve">Ericsson </w:t>
            </w:r>
          </w:p>
        </w:tc>
        <w:tc>
          <w:tcPr>
            <w:tcW w:w="6937" w:type="dxa"/>
          </w:tcPr>
          <w:p w14:paraId="1F59B605"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1F59B606" w14:textId="77777777" w:rsidR="00F16BE9" w:rsidRDefault="00D91F89">
            <w:pPr>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MS Mincho"/>
                <w:lang w:eastAsia="ja-JP"/>
              </w:rPr>
            </w:pPr>
            <w:r>
              <w:rPr>
                <w:rFonts w:eastAsia="MS Mincho"/>
                <w:lang w:eastAsia="ja-JP"/>
              </w:rPr>
              <w:t>Futurewei</w:t>
            </w:r>
          </w:p>
        </w:tc>
        <w:tc>
          <w:tcPr>
            <w:tcW w:w="6937" w:type="dxa"/>
          </w:tcPr>
          <w:p w14:paraId="1F59B609" w14:textId="77777777" w:rsidR="00F16BE9" w:rsidRDefault="00D91F89">
            <w:pPr>
              <w:tabs>
                <w:tab w:val="left" w:pos="1515"/>
              </w:tabs>
              <w:rPr>
                <w:rFonts w:eastAsia="MS Mincho"/>
                <w:lang w:eastAsia="ja-JP"/>
              </w:rPr>
            </w:pPr>
            <w:r>
              <w:rPr>
                <w:rFonts w:eastAsia="MS Mincho"/>
                <w:lang w:eastAsia="ja-JP"/>
              </w:rPr>
              <w:t>Support</w:t>
            </w:r>
          </w:p>
        </w:tc>
      </w:tr>
      <w:tr w:rsidR="00F16BE9" w14:paraId="1F59B60D" w14:textId="77777777">
        <w:tc>
          <w:tcPr>
            <w:tcW w:w="2425" w:type="dxa"/>
          </w:tcPr>
          <w:p w14:paraId="1F59B60B" w14:textId="77777777" w:rsidR="00F16BE9" w:rsidRDefault="00D91F89">
            <w:pPr>
              <w:rPr>
                <w:rFonts w:eastAsia="MS Mincho"/>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2"/>
      </w:pPr>
      <w:r>
        <w:lastRenderedPageBreak/>
        <w:t>Multi-Channel channel access</w:t>
      </w:r>
    </w:p>
    <w:p w14:paraId="1F59B61F"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Default="00F16BE9">
      <w:pPr>
        <w:rPr>
          <w:lang w:eastAsia="en-US"/>
        </w:rPr>
      </w:pPr>
    </w:p>
    <w:tbl>
      <w:tblPr>
        <w:tblStyle w:val="af8"/>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Key 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30"/>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63F" w14:textId="77777777" w:rsidR="00F16BE9" w:rsidRDefault="00D91F89">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643" w14:textId="77777777" w:rsidR="00F16BE9" w:rsidRDefault="00D91F89">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F59B644" w14:textId="77777777" w:rsidR="00F16BE9" w:rsidRDefault="00D91F89">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We support Alt.1 and added 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Huawei/HiSilicon</w:t>
            </w:r>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We support Alt 1. Alt 2 does not comply with the ETSI 302 567, and would more over require a common channelization scheme (like channel bonding at 5 GHz) to work properly.</w:t>
            </w:r>
          </w:p>
        </w:tc>
      </w:tr>
      <w:tr w:rsidR="00F16BE9" w14:paraId="1F59B661" w14:textId="77777777">
        <w:tc>
          <w:tcPr>
            <w:tcW w:w="2425" w:type="dxa"/>
          </w:tcPr>
          <w:p w14:paraId="1F59B65F"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660" w14:textId="77777777" w:rsidR="00F16BE9" w:rsidRDefault="00D91F89">
            <w:pPr>
              <w:rPr>
                <w:rFonts w:eastAsia="宋体"/>
                <w:lang w:val="en-US" w:eastAsia="zh-CN"/>
              </w:rPr>
            </w:pPr>
            <w:r>
              <w:rPr>
                <w:rFonts w:eastAsia="宋体"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663" w14:textId="77777777" w:rsidR="00F16BE9" w:rsidRDefault="00D91F89">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r>
              <w:rPr>
                <w:rFonts w:eastAsia="MS Mincho"/>
                <w:lang w:eastAsia="ja-JP"/>
              </w:rPr>
              <w:t>Convida Wireless</w:t>
            </w:r>
          </w:p>
        </w:tc>
        <w:tc>
          <w:tcPr>
            <w:tcW w:w="6937" w:type="dxa"/>
          </w:tcPr>
          <w:p w14:paraId="1F59B670" w14:textId="77777777" w:rsidR="00F16BE9" w:rsidRDefault="00D91F89">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MS Mincho"/>
                <w:lang w:eastAsia="ja-JP"/>
              </w:rPr>
            </w:pPr>
            <w:r>
              <w:rPr>
                <w:rFonts w:eastAsia="MS Mincho"/>
                <w:lang w:eastAsia="ja-JP"/>
              </w:rPr>
              <w:t>Apple</w:t>
            </w:r>
          </w:p>
        </w:tc>
        <w:tc>
          <w:tcPr>
            <w:tcW w:w="6937" w:type="dxa"/>
          </w:tcPr>
          <w:p w14:paraId="1F59B673" w14:textId="77777777" w:rsidR="00F16BE9" w:rsidRDefault="00D91F89">
            <w:pPr>
              <w:rPr>
                <w:rFonts w:eastAsia="宋体"/>
                <w:lang w:val="en-US" w:eastAsia="zh-CN"/>
              </w:rPr>
            </w:pPr>
            <w:r>
              <w:rPr>
                <w:rFonts w:eastAsia="宋体"/>
                <w:lang w:val="en-US" w:eastAsia="zh-CN"/>
              </w:rPr>
              <w:t>Support Alt 1</w:t>
            </w:r>
          </w:p>
        </w:tc>
      </w:tr>
      <w:tr w:rsidR="00F16BE9" w14:paraId="1F59B677" w14:textId="77777777">
        <w:tc>
          <w:tcPr>
            <w:tcW w:w="2425" w:type="dxa"/>
          </w:tcPr>
          <w:p w14:paraId="1F59B675" w14:textId="77777777" w:rsidR="00F16BE9" w:rsidRDefault="00D91F89">
            <w:pPr>
              <w:rPr>
                <w:rFonts w:eastAsia="MS Mincho"/>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宋体"/>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af8"/>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1F59B683" w14:textId="77777777" w:rsidR="00F16BE9" w:rsidRDefault="00D91F89">
            <w:pPr>
              <w:pStyle w:val="a"/>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2"/>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30"/>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6F3"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1F59B6F6"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F59B6F8"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1F59B6F9"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a"/>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a"/>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a"/>
        <w:numPr>
          <w:ilvl w:val="1"/>
          <w:numId w:val="35"/>
        </w:numPr>
        <w:rPr>
          <w:color w:val="000000" w:themeColor="text1"/>
        </w:rPr>
      </w:pPr>
      <w:r>
        <w:rPr>
          <w:color w:val="000000" w:themeColor="text1"/>
        </w:rPr>
        <w:t>Vivo, Ericsson, FUTUREWEI, Qualcomm, Xiaomi, Nokia, Huawei/HiSilicon</w:t>
      </w:r>
    </w:p>
    <w:p w14:paraId="1F59B700" w14:textId="77777777" w:rsidR="00F16BE9" w:rsidRDefault="00D91F89">
      <w:pPr>
        <w:pStyle w:val="a"/>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a"/>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a"/>
        <w:numPr>
          <w:ilvl w:val="1"/>
          <w:numId w:val="35"/>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1F59B703" w14:textId="77777777" w:rsidR="00F16BE9" w:rsidRDefault="00D91F89">
      <w:pPr>
        <w:pStyle w:val="a"/>
        <w:numPr>
          <w:ilvl w:val="0"/>
          <w:numId w:val="35"/>
        </w:numPr>
        <w:rPr>
          <w:color w:val="000000" w:themeColor="text1"/>
        </w:rPr>
      </w:pPr>
      <w:r>
        <w:rPr>
          <w:color w:val="000000" w:themeColor="text1"/>
        </w:rPr>
        <w:t>For gNBs,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F59B70A" w14:textId="77777777" w:rsidR="00F16BE9" w:rsidRDefault="00D91F89">
      <w:pPr>
        <w:pStyle w:val="a"/>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a"/>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70C" w14:textId="77777777" w:rsidR="00F16BE9" w:rsidRDefault="00D91F89">
      <w:pPr>
        <w:pStyle w:val="a"/>
        <w:numPr>
          <w:ilvl w:val="0"/>
          <w:numId w:val="35"/>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F59B70D" w14:textId="77777777" w:rsidR="00F16BE9" w:rsidRDefault="00D91F89">
      <w:pPr>
        <w:pStyle w:val="a"/>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a"/>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1F59B70F" w14:textId="77777777" w:rsidR="00F16BE9" w:rsidRDefault="00F16BE9"/>
    <w:tbl>
      <w:tblPr>
        <w:tblStyle w:val="af8"/>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Huawei/HiSilicon</w:t>
            </w:r>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F16BE9" w14:paraId="1F59B722" w14:textId="77777777">
        <w:tc>
          <w:tcPr>
            <w:tcW w:w="2425" w:type="dxa"/>
          </w:tcPr>
          <w:p w14:paraId="1F59B71F" w14:textId="77777777" w:rsidR="00F16BE9" w:rsidRDefault="00D91F89">
            <w:pPr>
              <w:rPr>
                <w:lang w:eastAsia="en-US"/>
              </w:rPr>
            </w:pPr>
            <w:r>
              <w:rPr>
                <w:lang w:eastAsia="en-US"/>
              </w:rPr>
              <w:t xml:space="preserve">Ericsson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r>
              <w:rPr>
                <w:lang w:eastAsia="en-US"/>
              </w:rPr>
              <w:t>Futurewei</w:t>
            </w:r>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a"/>
        <w:numPr>
          <w:ilvl w:val="0"/>
          <w:numId w:val="36"/>
        </w:numPr>
        <w:rPr>
          <w:color w:val="000000" w:themeColor="text1"/>
        </w:rPr>
      </w:pPr>
      <w:r>
        <w:rPr>
          <w:color w:val="000000" w:themeColor="text1"/>
        </w:rPr>
        <w:t>Do we require beam correspondence capability to support directional LBT? What  happens if there is no beam correspondence.</w:t>
      </w:r>
    </w:p>
    <w:p w14:paraId="1F59B736" w14:textId="77777777" w:rsidR="00F16BE9" w:rsidRDefault="00D91F89">
      <w:pPr>
        <w:pStyle w:val="a"/>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F59B737" w14:textId="77777777" w:rsidR="00F16BE9" w:rsidRDefault="00D91F89">
      <w:pPr>
        <w:pStyle w:val="a"/>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af8"/>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a"/>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a"/>
              <w:numPr>
                <w:ilvl w:val="0"/>
                <w:numId w:val="37"/>
              </w:numPr>
              <w:wordWrap/>
              <w:jc w:val="both"/>
              <w:rPr>
                <w:lang w:eastAsia="en-US"/>
              </w:rPr>
            </w:pPr>
            <w:r>
              <w:rPr>
                <w:lang w:eastAsia="en-US"/>
              </w:rPr>
              <w:t xml:space="preserve">We don’t need to describe the relationship for gNB, it is up to network implementation. </w:t>
            </w:r>
          </w:p>
          <w:p w14:paraId="1F59B743" w14:textId="77777777" w:rsidR="00F16BE9" w:rsidRDefault="00D91F89">
            <w:pPr>
              <w:pStyle w:val="a"/>
              <w:numPr>
                <w:ilvl w:val="0"/>
                <w:numId w:val="37"/>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F16BE9" w14:paraId="1F59B74A" w14:textId="77777777">
        <w:tc>
          <w:tcPr>
            <w:tcW w:w="2425" w:type="dxa"/>
          </w:tcPr>
          <w:p w14:paraId="1F59B745" w14:textId="77777777" w:rsidR="00F16BE9" w:rsidRDefault="00D91F89">
            <w:pPr>
              <w:rPr>
                <w:lang w:eastAsia="en-US"/>
              </w:rPr>
            </w:pPr>
            <w:r>
              <w:rPr>
                <w:lang w:eastAsia="en-US"/>
              </w:rPr>
              <w:t>Huawei/HiSilicon</w:t>
            </w:r>
          </w:p>
        </w:tc>
        <w:tc>
          <w:tcPr>
            <w:tcW w:w="6937" w:type="dxa"/>
          </w:tcPr>
          <w:p w14:paraId="1F59B746" w14:textId="77777777" w:rsidR="00F16BE9" w:rsidRDefault="00D91F89">
            <w:pPr>
              <w:pStyle w:val="a"/>
              <w:numPr>
                <w:ilvl w:val="0"/>
                <w:numId w:val="38"/>
              </w:numPr>
              <w:rPr>
                <w:lang w:eastAsia="en-US"/>
              </w:rPr>
            </w:pPr>
            <w:r>
              <w:rPr>
                <w:lang w:eastAsia="en-US"/>
              </w:rPr>
              <w:t xml:space="preserve">We think beam correspondence is required which, in our view, is a mandatory capability. </w:t>
            </w:r>
          </w:p>
          <w:p w14:paraId="1F59B747" w14:textId="77777777" w:rsidR="00F16BE9" w:rsidRDefault="00D91F89">
            <w:pPr>
              <w:pStyle w:val="a"/>
              <w:numPr>
                <w:ilvl w:val="0"/>
                <w:numId w:val="38"/>
              </w:numPr>
              <w:rPr>
                <w:lang w:eastAsia="en-US"/>
              </w:rPr>
            </w:pPr>
            <w:r>
              <w:rPr>
                <w:lang w:eastAsia="en-US"/>
              </w:rPr>
              <w:t xml:space="preserve">The correspondence should be maintained at the initiating equipment without specifying whether the equipment is gNB or UE. </w:t>
            </w:r>
          </w:p>
          <w:p w14:paraId="1F59B748" w14:textId="77777777" w:rsidR="00F16BE9" w:rsidRDefault="00D91F89">
            <w:pPr>
              <w:pStyle w:val="a"/>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1F59B749" w14:textId="77777777" w:rsidR="00F16BE9" w:rsidRDefault="00F16BE9">
            <w:pPr>
              <w:pStyle w:val="a"/>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a"/>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59B750" w14:textId="77777777" w:rsidR="00F16BE9" w:rsidRDefault="00D91F89">
            <w:pPr>
              <w:pStyle w:val="a"/>
              <w:numPr>
                <w:ilvl w:val="0"/>
                <w:numId w:val="39"/>
              </w:numPr>
            </w:pPr>
            <w:r>
              <w:t>We think that the beam correspondence on gNB side could be left up to gNB implementation.</w:t>
            </w:r>
          </w:p>
          <w:p w14:paraId="1F59B751" w14:textId="77777777" w:rsidR="00F16BE9" w:rsidRDefault="00D91F89">
            <w:pPr>
              <w:pStyle w:val="a"/>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754" w14:textId="77777777" w:rsidR="00F16BE9" w:rsidRDefault="00D91F89">
            <w:pPr>
              <w:pStyle w:val="a"/>
              <w:numPr>
                <w:ilvl w:val="0"/>
                <w:numId w:val="40"/>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1F59B755" w14:textId="77777777" w:rsidR="00F16BE9" w:rsidRDefault="00D91F89">
            <w:pPr>
              <w:pStyle w:val="a"/>
              <w:numPr>
                <w:ilvl w:val="0"/>
                <w:numId w:val="40"/>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1F59B756" w14:textId="77777777" w:rsidR="00F16BE9" w:rsidRDefault="00D91F89">
            <w:pPr>
              <w:pStyle w:val="a"/>
              <w:numPr>
                <w:ilvl w:val="0"/>
                <w:numId w:val="40"/>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759" w14:textId="77777777" w:rsidR="00F16BE9" w:rsidRDefault="00D91F89">
            <w:pPr>
              <w:rPr>
                <w:rFonts w:eastAsia="宋体"/>
                <w:color w:val="000000" w:themeColor="text1"/>
                <w:lang w:val="en-US" w:eastAsia="zh-CN"/>
              </w:rPr>
            </w:pPr>
            <w:r>
              <w:rPr>
                <w:rFonts w:eastAsia="MS Mincho"/>
                <w:lang w:eastAsia="ja-JP"/>
              </w:rPr>
              <w:t xml:space="preserve">Share Intel’s view. </w:t>
            </w:r>
          </w:p>
        </w:tc>
      </w:tr>
      <w:tr w:rsidR="00F16BE9" w14:paraId="1F59B75D" w14:textId="77777777">
        <w:tc>
          <w:tcPr>
            <w:tcW w:w="2425" w:type="dxa"/>
          </w:tcPr>
          <w:p w14:paraId="1F59B75B" w14:textId="77777777" w:rsidR="00F16BE9" w:rsidRDefault="00D91F89">
            <w:pPr>
              <w:rPr>
                <w:rFonts w:eastAsia="MS Mincho"/>
                <w:lang w:eastAsia="ja-JP"/>
              </w:rPr>
            </w:pPr>
            <w:r>
              <w:rPr>
                <w:lang w:eastAsia="en-US"/>
              </w:rPr>
              <w:t>InterDigital</w:t>
            </w:r>
          </w:p>
        </w:tc>
        <w:tc>
          <w:tcPr>
            <w:tcW w:w="6937" w:type="dxa"/>
          </w:tcPr>
          <w:p w14:paraId="1F59B75C" w14:textId="77777777" w:rsidR="00F16BE9" w:rsidRDefault="00D91F89">
            <w:pPr>
              <w:rPr>
                <w:rFonts w:eastAsia="MS Mincho"/>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a"/>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a"/>
              <w:numPr>
                <w:ilvl w:val="0"/>
                <w:numId w:val="41"/>
              </w:numPr>
              <w:rPr>
                <w:lang w:eastAsia="en-US"/>
              </w:rPr>
            </w:pPr>
            <w:r>
              <w:rPr>
                <w:lang w:eastAsia="en-US"/>
              </w:rPr>
              <w:t xml:space="preserve">For gNB, it seems there is no spec impact. It can be up to gNB implementation. </w:t>
            </w:r>
          </w:p>
          <w:p w14:paraId="1F59B764" w14:textId="77777777" w:rsidR="00F16BE9" w:rsidRDefault="00D91F89">
            <w:pPr>
              <w:pStyle w:val="a"/>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66" w14:textId="77777777" w:rsidR="00F16BE9" w:rsidRDefault="00D91F89">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67" w14:textId="77777777" w:rsidR="00F16BE9" w:rsidRDefault="00D91F89">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69"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6A"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6B" w14:textId="77777777" w:rsidR="00F16BE9" w:rsidRDefault="00D91F89">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6D" w14:textId="77777777" w:rsidR="00F16BE9" w:rsidRDefault="00D91F89">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r>
              <w:rPr>
                <w:lang w:eastAsia="en-US"/>
              </w:rPr>
              <w:t>Convida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 xml:space="preserve">Yes. Beam correspondence is needed for directional sensing. If beam correspondence is not supported by capability, quasi-omni sensing is always the default option. </w:t>
            </w:r>
          </w:p>
          <w:p w14:paraId="1F59B775" w14:textId="77777777" w:rsidR="00F16BE9" w:rsidRDefault="00D91F89">
            <w:r>
              <w:t xml:space="preserve">For gNB, gNB implementation ensures sensing beam cover transmission beam. This is required regulation test anyway.   </w:t>
            </w:r>
          </w:p>
          <w:p w14:paraId="1F59B776" w14:textId="77777777" w:rsidR="00F16BE9" w:rsidRDefault="00D91F89">
            <w:r>
              <w:t xml:space="preserve">For UE, sensing beam/transmission beam can QCLed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a"/>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1F59B77E" w14:textId="77777777" w:rsidR="00F16BE9" w:rsidRDefault="00D91F89">
      <w:pPr>
        <w:ind w:left="1080"/>
        <w:rPr>
          <w:color w:val="000000" w:themeColor="text1"/>
        </w:rPr>
      </w:pPr>
      <w:r>
        <w:rPr>
          <w:color w:val="000000" w:themeColor="text1"/>
        </w:rPr>
        <w:t>A1. For a beam corresponding to TCI state A, the gNB can use the same beam for sensing and transmission</w:t>
      </w:r>
    </w:p>
    <w:p w14:paraId="1F59B77F" w14:textId="77777777" w:rsidR="00F16BE9" w:rsidRDefault="00D91F89">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1F59B781" w14:textId="77777777" w:rsidR="00F16BE9" w:rsidRDefault="00D91F89">
      <w:pPr>
        <w:pStyle w:val="a"/>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1F59B782" w14:textId="77777777" w:rsidR="00F16BE9" w:rsidRDefault="00F16BE9">
      <w:pPr>
        <w:rPr>
          <w:color w:val="000000" w:themeColor="text1"/>
        </w:rPr>
      </w:pPr>
    </w:p>
    <w:tbl>
      <w:tblPr>
        <w:tblStyle w:val="af8"/>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r>
              <w:rPr>
                <w:lang w:eastAsia="en-US"/>
              </w:rPr>
              <w:t>So there would be some trade-off on which framework to leverage for the 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Huawei/HiSilicon</w:t>
            </w:r>
          </w:p>
        </w:tc>
        <w:tc>
          <w:tcPr>
            <w:tcW w:w="6937" w:type="dxa"/>
          </w:tcPr>
          <w:p w14:paraId="1F59B791" w14:textId="77777777" w:rsidR="00F16BE9" w:rsidRDefault="00D91F89">
            <w:pPr>
              <w:pStyle w:val="a"/>
              <w:numPr>
                <w:ilvl w:val="0"/>
                <w:numId w:val="43"/>
              </w:numPr>
              <w:rPr>
                <w:lang w:eastAsia="en-US"/>
              </w:rPr>
            </w:pPr>
            <w:r>
              <w:rPr>
                <w:lang w:eastAsia="en-US"/>
              </w:rPr>
              <w:t>A1, A2, A3 are aligned with our understanding.</w:t>
            </w:r>
          </w:p>
          <w:p w14:paraId="1F59B792" w14:textId="77777777" w:rsidR="00F16BE9" w:rsidRDefault="00D91F89">
            <w:pPr>
              <w:pStyle w:val="a"/>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the TCI/QCL framework extension for indicating relationship between transmission and sensing beams</w:t>
            </w:r>
          </w:p>
          <w:p w14:paraId="1F59B796" w14:textId="77777777" w:rsidR="00F16BE9" w:rsidRDefault="00D91F89">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79D" w14:textId="77777777" w:rsidR="00F16BE9" w:rsidRDefault="00D91F89">
            <w:pPr>
              <w:rPr>
                <w:rFonts w:eastAsia="宋体"/>
                <w:lang w:val="en-US" w:eastAsia="zh-CN"/>
              </w:rPr>
            </w:pPr>
            <w:r>
              <w:rPr>
                <w:rFonts w:eastAsia="宋体"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1F59B7A0" w14:textId="77777777" w:rsidR="00F16BE9" w:rsidRDefault="00D91F89">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1F59B7A1" w14:textId="77777777" w:rsidR="00F16BE9" w:rsidRDefault="00D91F89">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MS Mincho"/>
                <w:lang w:eastAsia="ja-JP"/>
              </w:rPr>
            </w:pPr>
            <w:r>
              <w:rPr>
                <w:lang w:eastAsia="en-US"/>
              </w:rPr>
              <w:t>InterDigital</w:t>
            </w:r>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a"/>
              <w:numPr>
                <w:ilvl w:val="0"/>
                <w:numId w:val="44"/>
              </w:numPr>
              <w:rPr>
                <w:lang w:eastAsia="en-US"/>
              </w:rPr>
            </w:pPr>
            <w:r>
              <w:rPr>
                <w:lang w:eastAsia="en-US"/>
              </w:rPr>
              <w:t xml:space="preserve">A1, A2, A3 are accurate. </w:t>
            </w:r>
          </w:p>
          <w:p w14:paraId="1F59B7A9" w14:textId="77777777" w:rsidR="00F16BE9" w:rsidRDefault="00D91F89">
            <w:pPr>
              <w:pStyle w:val="a"/>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1F59B7AC"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1F59B7AD"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AF"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1F59B7B0"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B1" w14:textId="77777777" w:rsidR="00F16BE9" w:rsidRDefault="00D91F89">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1F59B7B3" w14:textId="77777777" w:rsidR="00F16BE9" w:rsidRDefault="00F16BE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gNB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F59B7BD" w14:textId="77777777" w:rsidR="00F16BE9" w:rsidRDefault="00D91F89">
      <w:pPr>
        <w:pStyle w:val="a"/>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1F59B7BE" w14:textId="77777777" w:rsidR="00F16BE9" w:rsidRDefault="00D91F89">
      <w:pPr>
        <w:pStyle w:val="a"/>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1F59B7BF" w14:textId="77777777" w:rsidR="00F16BE9" w:rsidRDefault="00D91F89">
      <w:pPr>
        <w:pStyle w:val="a"/>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af8"/>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a"/>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a"/>
              <w:numPr>
                <w:ilvl w:val="0"/>
                <w:numId w:val="47"/>
              </w:numPr>
              <w:wordWrap/>
              <w:jc w:val="both"/>
              <w:rPr>
                <w:lang w:eastAsia="en-US"/>
              </w:rPr>
            </w:pPr>
            <w:r>
              <w:rPr>
                <w:lang w:eastAsia="en-US"/>
              </w:rPr>
              <w:t>Agree</w:t>
            </w:r>
          </w:p>
          <w:p w14:paraId="1F59B7CB" w14:textId="77777777" w:rsidR="00F16BE9" w:rsidRDefault="00D91F89">
            <w:pPr>
              <w:pStyle w:val="a"/>
              <w:numPr>
                <w:ilvl w:val="0"/>
                <w:numId w:val="47"/>
              </w:numPr>
              <w:jc w:val="both"/>
              <w:rPr>
                <w:lang w:eastAsia="en-US"/>
              </w:rPr>
            </w:pPr>
            <w:r>
              <w:rPr>
                <w:lang w:eastAsia="en-US"/>
              </w:rPr>
              <w:t>Agree</w:t>
            </w:r>
          </w:p>
          <w:p w14:paraId="1F59B7CC" w14:textId="77777777" w:rsidR="00F16BE9" w:rsidRDefault="00D91F89">
            <w:pPr>
              <w:pStyle w:val="a"/>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Huawei/HiSilicon</w:t>
            </w:r>
          </w:p>
        </w:tc>
        <w:tc>
          <w:tcPr>
            <w:tcW w:w="7657" w:type="dxa"/>
          </w:tcPr>
          <w:p w14:paraId="1F59B7CF" w14:textId="77777777" w:rsidR="00F16BE9" w:rsidRDefault="00D91F89">
            <w:pPr>
              <w:pStyle w:val="a"/>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a"/>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F59B7D1" w14:textId="77777777" w:rsidR="00F16BE9" w:rsidRDefault="00D91F89">
            <w:pPr>
              <w:pStyle w:val="a"/>
              <w:numPr>
                <w:ilvl w:val="0"/>
                <w:numId w:val="48"/>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t>Lenovo, Motorola Mobility</w:t>
            </w:r>
          </w:p>
        </w:tc>
        <w:tc>
          <w:tcPr>
            <w:tcW w:w="7657" w:type="dxa"/>
          </w:tcPr>
          <w:p w14:paraId="1F59B7D4" w14:textId="77777777" w:rsidR="00F16BE9" w:rsidRDefault="00D91F89">
            <w:pPr>
              <w:pStyle w:val="a"/>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F59B7D5" w14:textId="77777777" w:rsidR="00F16BE9" w:rsidRDefault="00D91F89">
            <w:pPr>
              <w:pStyle w:val="a"/>
              <w:numPr>
                <w:ilvl w:val="0"/>
                <w:numId w:val="49"/>
              </w:numPr>
              <w:rPr>
                <w:lang w:eastAsia="en-US"/>
              </w:rPr>
            </w:pPr>
            <w:r>
              <w:rPr>
                <w:lang w:eastAsia="en-US"/>
              </w:rPr>
              <w:t>Similar view as for A)</w:t>
            </w:r>
          </w:p>
          <w:p w14:paraId="1F59B7D6" w14:textId="77777777" w:rsidR="00F16BE9" w:rsidRDefault="00D91F89">
            <w:pPr>
              <w:pStyle w:val="a"/>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宋体"/>
                <w:lang w:val="en-US" w:eastAsia="zh-CN"/>
              </w:rPr>
            </w:pPr>
            <w:r>
              <w:rPr>
                <w:rFonts w:eastAsia="宋体" w:hint="eastAsia"/>
                <w:lang w:val="en-US" w:eastAsia="zh-CN"/>
              </w:rPr>
              <w:t>ZTE, Sanechips</w:t>
            </w:r>
          </w:p>
        </w:tc>
        <w:tc>
          <w:tcPr>
            <w:tcW w:w="7657" w:type="dxa"/>
          </w:tcPr>
          <w:p w14:paraId="1F59B7DD" w14:textId="77777777" w:rsidR="00F16BE9" w:rsidRDefault="00D91F89">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F16BE9" w14:paraId="1F59B7E1" w14:textId="77777777">
        <w:tc>
          <w:tcPr>
            <w:tcW w:w="1705" w:type="dxa"/>
          </w:tcPr>
          <w:p w14:paraId="1F59B7DF" w14:textId="77777777" w:rsidR="00F16BE9" w:rsidRDefault="00D91F89">
            <w:pPr>
              <w:rPr>
                <w:rFonts w:eastAsia="宋体"/>
                <w:lang w:val="en-US" w:eastAsia="zh-CN"/>
              </w:rPr>
            </w:pPr>
            <w:r>
              <w:rPr>
                <w:rFonts w:eastAsia="MS Mincho" w:hint="eastAsia"/>
                <w:lang w:eastAsia="ja-JP"/>
              </w:rPr>
              <w:t>DOCOMO</w:t>
            </w:r>
          </w:p>
        </w:tc>
        <w:tc>
          <w:tcPr>
            <w:tcW w:w="7657" w:type="dxa"/>
          </w:tcPr>
          <w:p w14:paraId="1F59B7E0" w14:textId="77777777" w:rsidR="00F16BE9" w:rsidRDefault="00D91F89">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F16BE9" w14:paraId="1F59B7E5" w14:textId="77777777">
        <w:tc>
          <w:tcPr>
            <w:tcW w:w="1705" w:type="dxa"/>
          </w:tcPr>
          <w:p w14:paraId="1F59B7E2" w14:textId="77777777" w:rsidR="00F16BE9" w:rsidRDefault="00D91F89">
            <w:pPr>
              <w:rPr>
                <w:rFonts w:eastAsia="MS Mincho"/>
                <w:lang w:eastAsia="ja-JP"/>
              </w:rPr>
            </w:pPr>
            <w:r>
              <w:rPr>
                <w:lang w:eastAsia="en-US"/>
              </w:rPr>
              <w:t>InterDigital</w:t>
            </w:r>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a"/>
              <w:numPr>
                <w:ilvl w:val="0"/>
                <w:numId w:val="51"/>
              </w:numPr>
              <w:rPr>
                <w:lang w:eastAsia="en-US"/>
              </w:rPr>
            </w:pPr>
            <w:r>
              <w:rPr>
                <w:lang w:eastAsia="en-US"/>
              </w:rPr>
              <w:t>Agree</w:t>
            </w:r>
          </w:p>
          <w:p w14:paraId="1F59B7E8" w14:textId="77777777" w:rsidR="00F16BE9" w:rsidRDefault="00D91F89">
            <w:pPr>
              <w:pStyle w:val="a"/>
              <w:numPr>
                <w:ilvl w:val="0"/>
                <w:numId w:val="51"/>
              </w:numPr>
              <w:rPr>
                <w:lang w:eastAsia="en-US"/>
              </w:rPr>
            </w:pPr>
            <w:r>
              <w:rPr>
                <w:lang w:eastAsia="en-US"/>
              </w:rPr>
              <w:t>Agree</w:t>
            </w:r>
          </w:p>
          <w:p w14:paraId="1F59B7E9" w14:textId="77777777" w:rsidR="00F16BE9" w:rsidRDefault="00D91F89">
            <w:pPr>
              <w:pStyle w:val="a"/>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F59B7EA" w14:textId="77777777" w:rsidR="00F16BE9" w:rsidRDefault="00D91F89">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F59B7EB"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EC" w14:textId="77777777" w:rsidR="00F16BE9" w:rsidRDefault="00D91F89">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ED" w14:textId="77777777" w:rsidR="00F16BE9" w:rsidRDefault="00D91F89">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EF"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F0" w14:textId="77777777" w:rsidR="00F16BE9" w:rsidRDefault="00D91F89">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F1" w14:textId="77777777" w:rsidR="00F16BE9" w:rsidRDefault="00D91F89">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F3" w14:textId="77777777" w:rsidR="00F16BE9" w:rsidRDefault="00D91F89">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F59B7FE" w14:textId="77777777" w:rsidR="00F16BE9" w:rsidRDefault="00D91F89">
      <w:pPr>
        <w:pStyle w:val="a"/>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a"/>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a"/>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af8"/>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Prefer to 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b) We can use discussion 2.9.1-5 C), where single sensing beam is a 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Huawei/HiSilicon</w:t>
            </w:r>
          </w:p>
        </w:tc>
        <w:tc>
          <w:tcPr>
            <w:tcW w:w="6937" w:type="dxa"/>
          </w:tcPr>
          <w:p w14:paraId="1F59B80D" w14:textId="77777777" w:rsidR="00F16BE9" w:rsidRDefault="00D91F89">
            <w:pPr>
              <w:pStyle w:val="a"/>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a"/>
              <w:numPr>
                <w:ilvl w:val="0"/>
                <w:numId w:val="53"/>
              </w:numPr>
              <w:rPr>
                <w:lang w:eastAsia="en-US"/>
              </w:rPr>
            </w:pPr>
            <w:r>
              <w:rPr>
                <w:lang w:eastAsia="en-US"/>
              </w:rPr>
              <w:t xml:space="preserve">This needs to be further discussed. For instance we can define a new extended TCI state that corresponds to multiple TCI states currently supported in Rel-15/16. </w:t>
            </w:r>
          </w:p>
          <w:p w14:paraId="1F59B80F" w14:textId="77777777" w:rsidR="00F16BE9" w:rsidRDefault="00D91F89">
            <w:pPr>
              <w:pStyle w:val="a"/>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 xml:space="preserve">Step 5: Once the TCI state is indicated in Step 4, then the corresponding sensing beam(s)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F59B822" w14:textId="77777777" w:rsidR="00F16BE9" w:rsidRDefault="00D91F89">
            <w:pPr>
              <w:pStyle w:val="a"/>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a"/>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a"/>
              <w:numPr>
                <w:ilvl w:val="0"/>
                <w:numId w:val="54"/>
              </w:numPr>
              <w:rPr>
                <w:color w:val="000000" w:themeColor="text1"/>
              </w:rPr>
            </w:pPr>
            <w:r>
              <w:rPr>
                <w:color w:val="000000" w:themeColor="text1"/>
              </w:rPr>
              <w:t>Independent per beam LBT</w:t>
            </w:r>
          </w:p>
        </w:tc>
      </w:tr>
      <w:tr w:rsidR="00F16BE9" w14:paraId="1F59B829" w14:textId="77777777">
        <w:tc>
          <w:tcPr>
            <w:tcW w:w="2425" w:type="dxa"/>
          </w:tcPr>
          <w:p w14:paraId="1F59B826" w14:textId="77777777" w:rsidR="00F16BE9" w:rsidRDefault="00D91F89">
            <w:pPr>
              <w:wordWrap/>
              <w:rPr>
                <w:lang w:eastAsia="en-US"/>
              </w:rPr>
            </w:pPr>
            <w:r>
              <w:rPr>
                <w:rFonts w:hint="eastAsia"/>
              </w:rPr>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Furthermore, the sensing beam can be explicitly 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宋体"/>
                <w:lang w:val="en-US" w:eastAsia="zh-CN"/>
              </w:rPr>
            </w:pPr>
            <w:r>
              <w:rPr>
                <w:rFonts w:eastAsia="宋体" w:hint="eastAsia"/>
                <w:lang w:val="en-US" w:eastAsia="zh-CN"/>
              </w:rPr>
              <w:t>ZTE, Sanchips</w:t>
            </w:r>
          </w:p>
        </w:tc>
        <w:tc>
          <w:tcPr>
            <w:tcW w:w="6937" w:type="dxa"/>
          </w:tcPr>
          <w:p w14:paraId="1F59B82B" w14:textId="77777777" w:rsidR="00F16BE9" w:rsidRDefault="00D91F89">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宋体"/>
                <w:lang w:val="en-US" w:eastAsia="zh-CN"/>
              </w:rPr>
            </w:pPr>
            <w:r>
              <w:rPr>
                <w:rFonts w:eastAsia="MS Mincho" w:hint="eastAsia"/>
                <w:lang w:eastAsia="ja-JP"/>
              </w:rPr>
              <w:t>DOCOMO</w:t>
            </w:r>
          </w:p>
        </w:tc>
        <w:tc>
          <w:tcPr>
            <w:tcW w:w="6937" w:type="dxa"/>
          </w:tcPr>
          <w:p w14:paraId="1F59B82E" w14:textId="77777777" w:rsidR="00F16BE9" w:rsidRDefault="00D91F89">
            <w:pPr>
              <w:pStyle w:val="a"/>
              <w:numPr>
                <w:ilvl w:val="0"/>
                <w:numId w:val="0"/>
              </w:numPr>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MS Mincho"/>
                <w:lang w:eastAsia="ja-JP"/>
              </w:rPr>
            </w:pPr>
            <w:r>
              <w:rPr>
                <w:lang w:eastAsia="en-US"/>
              </w:rPr>
              <w:t>InterDigital</w:t>
            </w:r>
          </w:p>
        </w:tc>
        <w:tc>
          <w:tcPr>
            <w:tcW w:w="6937" w:type="dxa"/>
          </w:tcPr>
          <w:p w14:paraId="1F59B831" w14:textId="77777777" w:rsidR="00F16BE9" w:rsidRDefault="00D91F89">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a"/>
              <w:numPr>
                <w:ilvl w:val="0"/>
                <w:numId w:val="55"/>
              </w:numPr>
              <w:rPr>
                <w:lang w:val="en-US" w:eastAsia="en-US"/>
              </w:rPr>
            </w:pPr>
            <w:r>
              <w:rPr>
                <w:lang w:val="en-US" w:eastAsia="en-US"/>
              </w:rPr>
              <w:t>Support</w:t>
            </w:r>
          </w:p>
          <w:p w14:paraId="1F59B835" w14:textId="77777777" w:rsidR="00F16BE9" w:rsidRDefault="00D91F89">
            <w:pPr>
              <w:pStyle w:val="a"/>
              <w:numPr>
                <w:ilvl w:val="0"/>
                <w:numId w:val="55"/>
              </w:numPr>
              <w:rPr>
                <w:lang w:val="en-US" w:eastAsia="en-US"/>
              </w:rPr>
            </w:pPr>
            <w:r>
              <w:rPr>
                <w:lang w:val="en-US" w:eastAsia="en-US"/>
              </w:rPr>
              <w:t xml:space="preserve">Support </w:t>
            </w:r>
          </w:p>
          <w:p w14:paraId="1F59B836" w14:textId="77777777" w:rsidR="00F16BE9" w:rsidRDefault="00D91F89">
            <w:pPr>
              <w:pStyle w:val="a"/>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r>
              <w:rPr>
                <w:lang w:eastAsia="en-US"/>
              </w:rPr>
              <w:t>Convida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30"/>
      </w:pPr>
      <w:r>
        <w:t>Second Round Discussion</w:t>
      </w:r>
    </w:p>
    <w:p w14:paraId="1F59B841" w14:textId="77777777" w:rsidR="00F16BE9" w:rsidRDefault="00D91F89">
      <w:pPr>
        <w:rPr>
          <w:lang w:eastAsia="en-US"/>
        </w:rPr>
      </w:pPr>
      <w:r>
        <w:rPr>
          <w:lang w:eastAsia="en-US"/>
        </w:rPr>
        <w:t xml:space="preserve">From the inputs collected from the first round of discussion, the following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844"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845"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a"/>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847" w14:textId="77777777" w:rsidR="00F16BE9" w:rsidRDefault="00D91F89">
      <w:pPr>
        <w:pStyle w:val="a"/>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849"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84C"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a"/>
        <w:numPr>
          <w:ilvl w:val="1"/>
          <w:numId w:val="35"/>
        </w:numPr>
        <w:rPr>
          <w:color w:val="000000" w:themeColor="text1"/>
        </w:rPr>
      </w:pPr>
      <w:r>
        <w:rPr>
          <w:color w:val="000000" w:themeColor="text1"/>
        </w:rPr>
        <w:t xml:space="preserve">On gNB side sensing beam selection for a DL transmission beam, </w:t>
      </w:r>
    </w:p>
    <w:p w14:paraId="1F59B84F" w14:textId="77777777" w:rsidR="00F16BE9" w:rsidRDefault="00D91F89">
      <w:pPr>
        <w:pStyle w:val="a"/>
        <w:numPr>
          <w:ilvl w:val="2"/>
          <w:numId w:val="35"/>
        </w:numPr>
        <w:rPr>
          <w:color w:val="000000" w:themeColor="text1"/>
        </w:rPr>
      </w:pPr>
      <w:r>
        <w:rPr>
          <w:color w:val="000000" w:themeColor="text1"/>
        </w:rPr>
        <w:t>Option 1: The selection of eligible sensing beam for a transmission beam is left for gNB implementation</w:t>
      </w:r>
    </w:p>
    <w:p w14:paraId="1F59B850" w14:textId="77777777" w:rsidR="00F16BE9" w:rsidRDefault="00D91F89">
      <w:pPr>
        <w:pStyle w:val="a"/>
        <w:numPr>
          <w:ilvl w:val="3"/>
          <w:numId w:val="35"/>
        </w:numPr>
        <w:rPr>
          <w:color w:val="FF0000"/>
        </w:rPr>
      </w:pPr>
      <w:r>
        <w:rPr>
          <w:color w:val="FF0000"/>
        </w:rPr>
        <w:t>Question: In this case, how to test and enforce? Is it safe not testing?</w:t>
      </w:r>
    </w:p>
    <w:p w14:paraId="1F59B851" w14:textId="77777777" w:rsidR="00F16BE9" w:rsidRDefault="00D91F89">
      <w:pPr>
        <w:pStyle w:val="a"/>
        <w:numPr>
          <w:ilvl w:val="2"/>
          <w:numId w:val="35"/>
        </w:numPr>
        <w:rPr>
          <w:color w:val="000000" w:themeColor="text1"/>
        </w:rPr>
      </w:pPr>
      <w:r>
        <w:rPr>
          <w:color w:val="000000" w:themeColor="text1"/>
        </w:rPr>
        <w:t>Option 2: Beam correspondence at gNB side is assumed. Supporting one or more of the following behaviors</w:t>
      </w:r>
    </w:p>
    <w:p w14:paraId="1F59B852" w14:textId="77777777" w:rsidR="00F16BE9" w:rsidRDefault="00D91F89">
      <w:pPr>
        <w:pStyle w:val="a"/>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53" w14:textId="77777777" w:rsidR="00F16BE9" w:rsidRDefault="00D91F89">
      <w:pPr>
        <w:pStyle w:val="a"/>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54" w14:textId="77777777" w:rsidR="00F16BE9" w:rsidRDefault="00D91F89">
      <w:pPr>
        <w:pStyle w:val="a"/>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55"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56"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85A"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85C" w14:textId="77777777" w:rsidR="00F16BE9" w:rsidRDefault="00D91F89">
      <w:pPr>
        <w:pStyle w:val="a"/>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85D"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a"/>
        <w:numPr>
          <w:ilvl w:val="5"/>
          <w:numId w:val="35"/>
        </w:numPr>
        <w:rPr>
          <w:color w:val="000000" w:themeColor="text1"/>
        </w:rPr>
      </w:pPr>
      <w:r>
        <w:rPr>
          <w:color w:val="000000" w:themeColor="text1"/>
        </w:rPr>
        <w:t>How to test and enforce?</w:t>
      </w:r>
    </w:p>
    <w:p w14:paraId="1F59B85F" w14:textId="77777777" w:rsidR="00F16BE9" w:rsidRDefault="00D91F89">
      <w:pPr>
        <w:pStyle w:val="a"/>
        <w:numPr>
          <w:ilvl w:val="4"/>
          <w:numId w:val="35"/>
        </w:numPr>
        <w:rPr>
          <w:color w:val="000000" w:themeColor="text1"/>
        </w:rPr>
      </w:pPr>
      <w:r>
        <w:rPr>
          <w:color w:val="000000" w:themeColor="text1"/>
        </w:rPr>
        <w:t xml:space="preserve">Option 2: gNB indication. </w:t>
      </w:r>
    </w:p>
    <w:p w14:paraId="1F59B860" w14:textId="77777777" w:rsidR="00F16BE9" w:rsidRDefault="00D91F89">
      <w:pPr>
        <w:pStyle w:val="a"/>
        <w:numPr>
          <w:ilvl w:val="5"/>
          <w:numId w:val="35"/>
        </w:numPr>
        <w:rPr>
          <w:color w:val="000000" w:themeColor="text1"/>
        </w:rPr>
      </w:pPr>
      <w:r>
        <w:rPr>
          <w:color w:val="000000" w:themeColor="text1"/>
        </w:rPr>
        <w:t>How does gNB know which UE sensing beam is eligible?</w:t>
      </w:r>
    </w:p>
    <w:p w14:paraId="1F59B861" w14:textId="77777777" w:rsidR="00F16BE9" w:rsidRDefault="00F16BE9">
      <w:pPr>
        <w:rPr>
          <w:highlight w:val="yellow"/>
        </w:rPr>
      </w:pPr>
    </w:p>
    <w:tbl>
      <w:tblPr>
        <w:tblStyle w:val="af8"/>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Huawei/HiSilicon</w:t>
            </w:r>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We do not 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a"/>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a"/>
              <w:numPr>
                <w:ilvl w:val="1"/>
                <w:numId w:val="35"/>
              </w:numPr>
              <w:rPr>
                <w:color w:val="000000" w:themeColor="text1"/>
              </w:rPr>
            </w:pPr>
            <w:r>
              <w:rPr>
                <w:color w:val="000000" w:themeColor="text1"/>
              </w:rPr>
              <w:t xml:space="preserve">On gNB side sensing beam selection for a DL transmission beam, </w:t>
            </w:r>
          </w:p>
          <w:p w14:paraId="1F59B86D" w14:textId="77777777" w:rsidR="00F16BE9" w:rsidRDefault="00D91F89">
            <w:pPr>
              <w:pStyle w:val="a"/>
              <w:numPr>
                <w:ilvl w:val="2"/>
                <w:numId w:val="35"/>
              </w:numPr>
              <w:rPr>
                <w:color w:val="000000" w:themeColor="text1"/>
              </w:rPr>
            </w:pPr>
            <w:r>
              <w:rPr>
                <w:color w:val="000000" w:themeColor="text1"/>
              </w:rPr>
              <w:t>Option 1: The selection of eligible sensing beam for a transmission beam is left for gNB implementation</w:t>
            </w:r>
          </w:p>
          <w:p w14:paraId="1F59B86E" w14:textId="77777777" w:rsidR="00F16BE9" w:rsidRDefault="00D91F89">
            <w:pPr>
              <w:pStyle w:val="a"/>
              <w:numPr>
                <w:ilvl w:val="2"/>
                <w:numId w:val="35"/>
              </w:numPr>
              <w:rPr>
                <w:color w:val="000000" w:themeColor="text1"/>
              </w:rPr>
            </w:pPr>
            <w:r>
              <w:rPr>
                <w:color w:val="000000" w:themeColor="text1"/>
              </w:rPr>
              <w:t>Option 2: Beam correspondence at gNB side is assumed. Supporting one or more of the following behaviors</w:t>
            </w:r>
          </w:p>
          <w:p w14:paraId="1F59B86F" w14:textId="77777777" w:rsidR="00F16BE9" w:rsidRDefault="00D91F89">
            <w:pPr>
              <w:pStyle w:val="a"/>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70" w14:textId="77777777" w:rsidR="00F16BE9" w:rsidRDefault="00D91F89">
            <w:pPr>
              <w:pStyle w:val="a"/>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71" w14:textId="77777777" w:rsidR="00F16BE9" w:rsidRDefault="00D91F89">
            <w:pPr>
              <w:pStyle w:val="a"/>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72"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73"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75"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a"/>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a"/>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87A"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a"/>
              <w:numPr>
                <w:ilvl w:val="5"/>
                <w:numId w:val="35"/>
              </w:numPr>
              <w:rPr>
                <w:color w:val="000000" w:themeColor="text1"/>
              </w:rPr>
            </w:pPr>
            <w:r>
              <w:rPr>
                <w:color w:val="000000" w:themeColor="text1"/>
              </w:rPr>
              <w:t>How to test and enforce?</w:t>
            </w:r>
          </w:p>
          <w:p w14:paraId="1F59B87C" w14:textId="77777777" w:rsidR="00F16BE9" w:rsidRDefault="00D91F89">
            <w:pPr>
              <w:pStyle w:val="a"/>
              <w:numPr>
                <w:ilvl w:val="4"/>
                <w:numId w:val="35"/>
              </w:numPr>
              <w:rPr>
                <w:color w:val="000000" w:themeColor="text1"/>
              </w:rPr>
            </w:pPr>
            <w:r>
              <w:rPr>
                <w:color w:val="000000" w:themeColor="text1"/>
              </w:rPr>
              <w:t xml:space="preserve">Option 2: gNB indication. </w:t>
            </w:r>
          </w:p>
          <w:p w14:paraId="1F59B87D" w14:textId="77777777" w:rsidR="00F16BE9" w:rsidRDefault="00D91F89">
            <w:pPr>
              <w:pStyle w:val="a"/>
              <w:numPr>
                <w:ilvl w:val="5"/>
                <w:numId w:val="35"/>
              </w:numPr>
              <w:rPr>
                <w:color w:val="000000" w:themeColor="text1"/>
              </w:rPr>
            </w:pPr>
            <w:r>
              <w:rPr>
                <w:color w:val="000000" w:themeColor="text1"/>
              </w:rPr>
              <w:t>How does gNB know which UE sensing beam is eligible?</w:t>
            </w:r>
          </w:p>
          <w:p w14:paraId="1F59B87E" w14:textId="77777777" w:rsidR="00F16BE9" w:rsidRDefault="00D91F89">
            <w:pPr>
              <w:pStyle w:val="a"/>
              <w:numPr>
                <w:ilvl w:val="6"/>
                <w:numId w:val="35"/>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1F59B87F" w14:textId="77777777" w:rsidR="00F16BE9" w:rsidRDefault="00D91F89">
            <w:pPr>
              <w:pStyle w:val="a"/>
              <w:numPr>
                <w:ilvl w:val="3"/>
                <w:numId w:val="35"/>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1F59B880" w14:textId="77777777" w:rsidR="00F16BE9" w:rsidRDefault="00D91F89">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F59B881" w14:textId="77777777" w:rsidR="00F16BE9" w:rsidRDefault="00D91F89">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1F59B882" w14:textId="77777777" w:rsidR="00F16BE9" w:rsidRDefault="00D91F89">
            <w:pPr>
              <w:rPr>
                <w:lang w:eastAsia="en-US"/>
              </w:rPr>
            </w:pPr>
            <w:r>
              <w:rPr>
                <w:lang w:eastAsia="en-US"/>
              </w:rPr>
              <w:t>Our further preferences and comments for Alt 2 are:</w:t>
            </w:r>
          </w:p>
          <w:p w14:paraId="1F59B883" w14:textId="77777777" w:rsidR="00F16BE9" w:rsidRDefault="00F16BE9">
            <w:pPr>
              <w:rPr>
                <w:lang w:eastAsia="en-US"/>
              </w:rPr>
            </w:pPr>
          </w:p>
          <w:p w14:paraId="1F59B884" w14:textId="77777777" w:rsidR="00F16BE9" w:rsidRDefault="00D91F89">
            <w:pPr>
              <w:pStyle w:val="a"/>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1F59B885" w14:textId="77777777" w:rsidR="00F16BE9" w:rsidRDefault="00D91F89">
            <w:pPr>
              <w:pStyle w:val="a"/>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F59B886" w14:textId="77777777" w:rsidR="00F16BE9" w:rsidRDefault="00D91F89">
            <w:pPr>
              <w:pStyle w:val="a"/>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MS Mincho"/>
                <w:lang w:eastAsia="ja-JP"/>
              </w:rPr>
            </w:pPr>
            <w:r>
              <w:rPr>
                <w:rFonts w:eastAsia="MS Mincho"/>
                <w:lang w:eastAsia="ja-JP"/>
              </w:rPr>
              <w:t>Apple</w:t>
            </w:r>
          </w:p>
        </w:tc>
        <w:tc>
          <w:tcPr>
            <w:tcW w:w="8017" w:type="dxa"/>
            <w:shd w:val="clear" w:color="auto" w:fill="FFFFFF" w:themeFill="background1"/>
          </w:tcPr>
          <w:p w14:paraId="1F59B88D" w14:textId="77777777" w:rsidR="00F16BE9" w:rsidRDefault="00D91F89">
            <w:pPr>
              <w:rPr>
                <w:rFonts w:eastAsia="MS Mincho"/>
                <w:lang w:eastAsia="ja-JP"/>
              </w:rPr>
            </w:pPr>
            <w:r>
              <w:rPr>
                <w:rFonts w:eastAsia="MS Mincho"/>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MS Mincho"/>
                <w:lang w:eastAsia="ja-JP"/>
              </w:rPr>
            </w:pPr>
            <w:r>
              <w:rPr>
                <w:rFonts w:eastAsia="MS Mincho"/>
                <w:lang w:eastAsia="ja-JP"/>
              </w:rPr>
              <w:t>Intel</w:t>
            </w:r>
          </w:p>
        </w:tc>
        <w:tc>
          <w:tcPr>
            <w:tcW w:w="8017" w:type="dxa"/>
            <w:shd w:val="clear" w:color="auto" w:fill="FFFFFF" w:themeFill="background1"/>
          </w:tcPr>
          <w:p w14:paraId="1F59B890" w14:textId="77777777" w:rsidR="00F16BE9" w:rsidRDefault="00D91F89">
            <w:pPr>
              <w:rPr>
                <w:rFonts w:eastAsia="MS Mincho"/>
                <w:lang w:eastAsia="ja-JP"/>
              </w:rPr>
            </w:pPr>
            <w:r>
              <w:rPr>
                <w:rFonts w:eastAsia="MS Mincho"/>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MS Mincho"/>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F59B895" w14:textId="77777777" w:rsidR="00F16BE9" w:rsidRDefault="00D91F89">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宋体"/>
                <w:lang w:val="en-US" w:eastAsia="zh-CN"/>
              </w:rPr>
            </w:pPr>
            <w:r>
              <w:rPr>
                <w:rFonts w:eastAsia="宋体" w:hint="eastAsia"/>
                <w:lang w:val="en-US" w:eastAsia="zh-CN"/>
              </w:rPr>
              <w:t>ZTE, Sanechips</w:t>
            </w:r>
          </w:p>
        </w:tc>
        <w:tc>
          <w:tcPr>
            <w:tcW w:w="8017" w:type="dxa"/>
            <w:shd w:val="clear" w:color="auto" w:fill="FFFFFF" w:themeFill="background1"/>
          </w:tcPr>
          <w:p w14:paraId="1F59B8A0" w14:textId="77777777" w:rsidR="00F16BE9" w:rsidRDefault="00D91F89">
            <w:pPr>
              <w:rPr>
                <w:rFonts w:eastAsia="宋体"/>
                <w:lang w:val="en-US" w:eastAsia="zh-CN"/>
              </w:rPr>
            </w:pPr>
            <w:r>
              <w:rPr>
                <w:rFonts w:eastAsia="宋体" w:hint="eastAsia"/>
                <w:lang w:val="en-US" w:eastAsia="zh-CN"/>
              </w:rPr>
              <w:t>We support FL proposal, but prefer Alt2. for gNB side, we tend to support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1F59B8A3" w14:textId="77777777" w:rsidR="00F16BE9" w:rsidRDefault="00D91F89">
            <w:pPr>
              <w:rPr>
                <w:rFonts w:eastAsia="宋体"/>
                <w:lang w:val="en-US" w:eastAsia="zh-CN"/>
              </w:rPr>
            </w:pPr>
            <w:r>
              <w:rPr>
                <w:rFonts w:eastAsia="MS Mincho"/>
                <w:lang w:eastAsia="ja-JP"/>
              </w:rPr>
              <w:t xml:space="preserve">We are fine with capturing the alternatives with more detail to be down-selected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MS Mincho"/>
                <w:lang w:eastAsia="ja-JP"/>
              </w:rPr>
            </w:pPr>
            <w:r>
              <w:rPr>
                <w:rFonts w:eastAsia="MS Mincho"/>
                <w:lang w:eastAsia="ja-JP"/>
              </w:rPr>
              <w:t>Futurewei</w:t>
            </w:r>
          </w:p>
        </w:tc>
        <w:tc>
          <w:tcPr>
            <w:tcW w:w="8017" w:type="dxa"/>
            <w:shd w:val="clear" w:color="auto" w:fill="FFFFFF" w:themeFill="background1"/>
          </w:tcPr>
          <w:p w14:paraId="1F59B8A6" w14:textId="77777777" w:rsidR="00F16BE9" w:rsidRDefault="00D91F89">
            <w:pPr>
              <w:rPr>
                <w:rFonts w:eastAsia="MS Mincho"/>
                <w:lang w:eastAsia="ja-JP"/>
              </w:rPr>
            </w:pPr>
            <w:r>
              <w:rPr>
                <w:rFonts w:eastAsia="MS Mincho"/>
                <w:lang w:eastAsia="ja-JP"/>
              </w:rPr>
              <w:t>We noticed the following typo in option-C of Alt-1:</w:t>
            </w:r>
          </w:p>
          <w:p w14:paraId="1F59B8A7" w14:textId="77777777" w:rsidR="00F16BE9" w:rsidRDefault="00F16BE9">
            <w:pPr>
              <w:rPr>
                <w:rFonts w:eastAsia="MS Mincho"/>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MS Mincho"/>
                <w:lang w:eastAsia="ja-JP"/>
              </w:rPr>
            </w:pPr>
            <w:r>
              <w:rPr>
                <w:rFonts w:eastAsia="MS Mincho"/>
                <w:color w:val="FF0000"/>
                <w:lang w:eastAsia="ja-JP"/>
              </w:rPr>
              <w:t>Moderator: Yes that is actually the intention. This 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MS Mincho"/>
                <w:lang w:eastAsia="ja-JP"/>
              </w:rPr>
            </w:pPr>
            <w:r>
              <w:rPr>
                <w:rFonts w:eastAsia="MS Mincho"/>
                <w:lang w:eastAsia="ja-JP"/>
              </w:rPr>
              <w:t>Nokia, NSB</w:t>
            </w:r>
          </w:p>
        </w:tc>
        <w:tc>
          <w:tcPr>
            <w:tcW w:w="8017" w:type="dxa"/>
            <w:shd w:val="clear" w:color="auto" w:fill="FFFFFF" w:themeFill="background1"/>
          </w:tcPr>
          <w:p w14:paraId="1F59B8AF" w14:textId="77777777" w:rsidR="00F16BE9" w:rsidRDefault="00D91F89">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MS Mincho"/>
                <w:lang w:eastAsia="ja-JP"/>
              </w:rPr>
            </w:pPr>
            <w:r>
              <w:rPr>
                <w:rFonts w:eastAsia="MS Mincho" w:hint="eastAsia"/>
                <w:lang w:eastAsia="ja-JP"/>
              </w:rPr>
              <w:t>OPPO</w:t>
            </w:r>
          </w:p>
        </w:tc>
        <w:tc>
          <w:tcPr>
            <w:tcW w:w="8017" w:type="dxa"/>
            <w:shd w:val="clear" w:color="auto" w:fill="FFFFFF" w:themeFill="background1"/>
          </w:tcPr>
          <w:p w14:paraId="1F59B8B2"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MS Mincho"/>
                <w:lang w:eastAsia="ja-JP"/>
              </w:rPr>
            </w:pPr>
            <w:r>
              <w:rPr>
                <w:rFonts w:eastAsia="MS Mincho"/>
                <w:lang w:eastAsia="ja-JP"/>
              </w:rPr>
              <w:t>Samsung</w:t>
            </w:r>
          </w:p>
        </w:tc>
        <w:tc>
          <w:tcPr>
            <w:tcW w:w="8017" w:type="dxa"/>
            <w:shd w:val="clear" w:color="auto" w:fill="FFFFFF" w:themeFill="background1"/>
          </w:tcPr>
          <w:p w14:paraId="1F59B8B5" w14:textId="77777777" w:rsidR="00F16BE9" w:rsidRDefault="00D91F89">
            <w:pPr>
              <w:rPr>
                <w:rFonts w:eastAsia="MS Mincho"/>
                <w:lang w:eastAsia="ja-JP"/>
              </w:rPr>
            </w:pPr>
            <w:r>
              <w:rPr>
                <w:rFonts w:eastAsia="MS Mincho"/>
                <w:lang w:eastAsia="ja-JP"/>
              </w:rPr>
              <w:t xml:space="preserve">We prefer Alt.2 over Alt.1. </w:t>
            </w:r>
          </w:p>
          <w:p w14:paraId="1F59B8B6" w14:textId="77777777" w:rsidR="00F16BE9" w:rsidRDefault="00D91F89">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1F59B8B7" w14:textId="77777777" w:rsidR="00F16BE9" w:rsidRDefault="00D91F89">
            <w:pPr>
              <w:rPr>
                <w:rFonts w:eastAsia="MS Mincho"/>
                <w:lang w:eastAsia="ja-JP"/>
              </w:rPr>
            </w:pPr>
            <w:r>
              <w:rPr>
                <w:rFonts w:eastAsia="MS Mincho"/>
                <w:lang w:eastAsia="ja-JP"/>
              </w:rPr>
              <w:t>5.3.8.2   Test method</w:t>
            </w:r>
          </w:p>
          <w:p w14:paraId="1F59B8B8" w14:textId="77777777" w:rsidR="00F16BE9" w:rsidRDefault="00D91F89">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59B8B9" w14:textId="77777777" w:rsidR="00F16BE9" w:rsidRDefault="00F16BE9">
            <w:pPr>
              <w:rPr>
                <w:rFonts w:eastAsia="MS Mincho"/>
                <w:lang w:eastAsia="ja-JP"/>
              </w:rPr>
            </w:pPr>
          </w:p>
          <w:p w14:paraId="1F59B8BA" w14:textId="77777777" w:rsidR="00F16BE9" w:rsidRDefault="00D91F89">
            <w:pPr>
              <w:rPr>
                <w:rFonts w:eastAsia="MS Mincho"/>
                <w:lang w:eastAsia="ja-JP"/>
              </w:rPr>
            </w:pPr>
            <w:r>
              <w:rPr>
                <w:rFonts w:eastAsia="MS Mincho"/>
                <w:lang w:eastAsia="ja-JP"/>
              </w:rPr>
              <w:t xml:space="preserve">Therefore, the gNB sensing behaviour also needs to be specified. </w:t>
            </w:r>
          </w:p>
          <w:p w14:paraId="1F59B8BB" w14:textId="77777777" w:rsidR="00F16BE9" w:rsidRDefault="00D91F89">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1F59B8BC" w14:textId="77777777" w:rsidR="00F16BE9" w:rsidRDefault="00D91F89">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1F59B8BD" w14:textId="77777777" w:rsidR="00F16BE9" w:rsidRDefault="00D91F89">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1F59B8BE" w14:textId="77777777" w:rsidR="00F16BE9" w:rsidRDefault="00D91F89">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MS Mincho"/>
                <w:lang w:eastAsia="ja-JP"/>
              </w:rPr>
            </w:pPr>
            <w:r>
              <w:rPr>
                <w:rFonts w:eastAsia="MS Mincho"/>
                <w:lang w:eastAsia="ja-JP"/>
              </w:rPr>
              <w:t xml:space="preserve">Ericsson </w:t>
            </w:r>
          </w:p>
        </w:tc>
        <w:tc>
          <w:tcPr>
            <w:tcW w:w="8017" w:type="dxa"/>
            <w:shd w:val="clear" w:color="auto" w:fill="FFFFFF" w:themeFill="background1"/>
          </w:tcPr>
          <w:p w14:paraId="1F59B8C1" w14:textId="77777777" w:rsidR="00F16BE9" w:rsidRDefault="00D91F89">
            <w:pPr>
              <w:pStyle w:val="a8"/>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a8"/>
              <w:jc w:val="both"/>
            </w:pPr>
          </w:p>
          <w:p w14:paraId="1F59B8C3" w14:textId="77777777" w:rsidR="00F16BE9" w:rsidRDefault="00D91F89">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a8"/>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a8"/>
              <w:jc w:val="both"/>
            </w:pPr>
            <w:r>
              <w:t>Why would a device without beam correspondence get penalty for performing a more friendly LBT (omni LBT or wider beam LBT) compared to other devices?</w:t>
            </w:r>
          </w:p>
          <w:p w14:paraId="1F59B8C6" w14:textId="77777777" w:rsidR="00F16BE9" w:rsidRDefault="00D91F89">
            <w:pPr>
              <w:pStyle w:val="a8"/>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1F59B8C7" w14:textId="77777777" w:rsidR="00F16BE9" w:rsidRDefault="00F16BE9">
            <w:pPr>
              <w:pStyle w:val="a8"/>
              <w:jc w:val="both"/>
            </w:pPr>
          </w:p>
          <w:p w14:paraId="1F59B8C8" w14:textId="77777777" w:rsidR="00F16BE9" w:rsidRDefault="00D91F89">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1F59B8C9" w14:textId="77777777" w:rsidR="00F16BE9" w:rsidRDefault="00D91F89">
            <w:pPr>
              <w:rPr>
                <w:rFonts w:eastAsia="MS Mincho"/>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MS Mincho"/>
                <w:lang w:eastAsia="ja-JP"/>
              </w:rPr>
            </w:pPr>
            <w:r>
              <w:rPr>
                <w:rFonts w:eastAsia="MS Mincho"/>
                <w:lang w:eastAsia="ja-JP"/>
              </w:rPr>
              <w:t>Convida Wireless</w:t>
            </w:r>
          </w:p>
        </w:tc>
        <w:tc>
          <w:tcPr>
            <w:tcW w:w="8017" w:type="dxa"/>
            <w:shd w:val="clear" w:color="auto" w:fill="FFFFFF" w:themeFill="background1"/>
          </w:tcPr>
          <w:p w14:paraId="1F59B8CC" w14:textId="77777777" w:rsidR="00F16BE9" w:rsidRDefault="00D91F89">
            <w:pPr>
              <w:pStyle w:val="a8"/>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1F59B8CF" w14:textId="77777777" w:rsidR="00F16BE9" w:rsidRDefault="00D91F89">
            <w:pPr>
              <w:pStyle w:val="a8"/>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1F59B8D0" w14:textId="77777777" w:rsidR="00F16BE9" w:rsidRDefault="00F16BE9">
            <w:pPr>
              <w:pStyle w:val="a8"/>
              <w:jc w:val="both"/>
            </w:pPr>
          </w:p>
          <w:p w14:paraId="1F59B8D1" w14:textId="77777777" w:rsidR="00F16BE9" w:rsidRDefault="00D91F89">
            <w:pPr>
              <w:pStyle w:val="a8"/>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1F59B8D2" w14:textId="77777777" w:rsidR="00F16BE9" w:rsidRDefault="00D91F89">
            <w:pPr>
              <w:pStyle w:val="a8"/>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1F59B8D3" w14:textId="77777777" w:rsidR="00F16BE9" w:rsidRDefault="00F16BE9">
            <w:pPr>
              <w:pStyle w:val="a8"/>
              <w:jc w:val="both"/>
            </w:pPr>
          </w:p>
          <w:p w14:paraId="1F59B8D4" w14:textId="77777777" w:rsidR="00F16BE9" w:rsidRDefault="00F16BE9">
            <w:pPr>
              <w:pStyle w:val="a8"/>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a8"/>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1F59B8DA" w14:textId="77777777" w:rsidR="00F16BE9" w:rsidRDefault="00D91F89">
            <w:pPr>
              <w:pStyle w:val="a8"/>
              <w:jc w:val="both"/>
              <w:rPr>
                <w:rFonts w:eastAsiaTheme="minorEastAsia"/>
                <w:lang w:eastAsia="zh-CN"/>
              </w:rPr>
            </w:pPr>
            <w:r>
              <w:rPr>
                <w:rFonts w:eastAsiaTheme="minorEastAsia"/>
                <w:lang w:eastAsia="zh-CN"/>
              </w:rPr>
              <w:t xml:space="preserve">We support the proposal and we prefer alt-2.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a8"/>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a8"/>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a8"/>
              <w:jc w:val="both"/>
            </w:pPr>
            <w:r>
              <w:t>We thank moderator for additional details but still have some concern.</w:t>
            </w:r>
          </w:p>
          <w:p w14:paraId="1F59B8E4" w14:textId="77777777" w:rsidR="00F16BE9" w:rsidRDefault="00D91F89">
            <w:pPr>
              <w:pStyle w:val="a8"/>
              <w:jc w:val="both"/>
            </w:pPr>
            <w:r>
              <w:t>Regarding Alt-D we see its motivation and ease of testing but think it still needs some additional condition.</w:t>
            </w:r>
          </w:p>
          <w:p w14:paraId="1F59B8E5" w14:textId="77777777" w:rsidR="00F16BE9" w:rsidRDefault="00D91F89">
            <w:pPr>
              <w:pStyle w:val="a8"/>
              <w:jc w:val="both"/>
            </w:pPr>
            <w:r>
              <w:t>To illustrate, consider the case there is one intended transmit beam and we have the peak direction in set of chosen directions.</w:t>
            </w:r>
          </w:p>
          <w:p w14:paraId="1F59B8E6" w14:textId="77777777" w:rsidR="00F16BE9" w:rsidRDefault="00D91F89">
            <w:pPr>
              <w:pStyle w:val="a8"/>
              <w:jc w:val="both"/>
            </w:pPr>
            <w:r>
              <w:t>Here it seems Alt-1D might declare this quite mis-aligned directional sensing beam to also be a valid cover. Please clarify.</w:t>
            </w:r>
          </w:p>
          <w:p w14:paraId="1F59B8E7" w14:textId="77777777" w:rsidR="00F16BE9" w:rsidRDefault="00F16BE9">
            <w:pPr>
              <w:pStyle w:val="a8"/>
              <w:jc w:val="both"/>
            </w:pPr>
          </w:p>
          <w:p w14:paraId="1F59B8E8" w14:textId="77777777" w:rsidR="00F16BE9" w:rsidRDefault="00F16BE9">
            <w:pPr>
              <w:pStyle w:val="a8"/>
              <w:jc w:val="both"/>
            </w:pPr>
          </w:p>
          <w:p w14:paraId="1F59B8E9" w14:textId="77777777" w:rsidR="00F16BE9" w:rsidRDefault="00F16BE9">
            <w:pPr>
              <w:pStyle w:val="a8"/>
              <w:jc w:val="both"/>
            </w:pPr>
          </w:p>
          <w:p w14:paraId="1F59B8EA" w14:textId="77777777" w:rsidR="00F16BE9" w:rsidRDefault="00F16BE9">
            <w:pPr>
              <w:pStyle w:val="a8"/>
              <w:jc w:val="both"/>
            </w:pPr>
          </w:p>
          <w:p w14:paraId="1F59B8EB" w14:textId="77777777" w:rsidR="00F16BE9" w:rsidRDefault="00F16BE9">
            <w:pPr>
              <w:pStyle w:val="a8"/>
              <w:jc w:val="both"/>
              <w:rPr>
                <w:rFonts w:eastAsia="Malgun Gothic"/>
                <w:b/>
              </w:rPr>
            </w:pPr>
          </w:p>
          <w:p w14:paraId="1F59B8EC" w14:textId="77777777" w:rsidR="00F16BE9" w:rsidRDefault="00D91F89">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A5"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oval w14:anchorId="218260D9"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27C347B"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1F59B8ED" w14:textId="77777777" w:rsidR="00F16BE9" w:rsidRDefault="00D91F89">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5FEB65D"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1F59BCAD"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F59B8EE" w14:textId="77777777" w:rsidR="00F16BE9" w:rsidRDefault="00D91F89">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307BF2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C5FA5B"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1F59B8EF" w14:textId="77777777" w:rsidR="00F16BE9" w:rsidRDefault="00D91F89">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oval w14:anchorId="5938686E"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oval w14:anchorId="68457863"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1F59B8F0" w14:textId="77777777" w:rsidR="00F16BE9" w:rsidRDefault="00F16BE9">
            <w:pPr>
              <w:pStyle w:val="a8"/>
              <w:jc w:val="both"/>
              <w:rPr>
                <w:rFonts w:eastAsia="Malgun Gothic"/>
                <w:b/>
              </w:rPr>
            </w:pPr>
          </w:p>
          <w:p w14:paraId="1F59B8F1" w14:textId="77777777" w:rsidR="00F16BE9" w:rsidRDefault="00D91F89">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2B9107A"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1F59B8F2" w14:textId="77777777" w:rsidR="00F16BE9" w:rsidRDefault="00D91F89">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1F59BCB9"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DDDD0F4"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BD"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F59B8F3" w14:textId="77777777" w:rsidR="00F16BE9" w:rsidRDefault="00F16BE9">
            <w:pPr>
              <w:pStyle w:val="a8"/>
              <w:jc w:val="both"/>
              <w:rPr>
                <w:rFonts w:eastAsia="Malgun Gothic"/>
                <w:b/>
              </w:rPr>
            </w:pPr>
          </w:p>
          <w:p w14:paraId="1F59B8F4" w14:textId="77777777" w:rsidR="00F16BE9" w:rsidRDefault="00F16BE9">
            <w:pPr>
              <w:pStyle w:val="a8"/>
              <w:jc w:val="both"/>
              <w:rPr>
                <w:rFonts w:eastAsia="Malgun Gothic"/>
                <w:b/>
              </w:rPr>
            </w:pPr>
          </w:p>
          <w:p w14:paraId="1F59B8F5" w14:textId="77777777" w:rsidR="00F16BE9" w:rsidRDefault="00D91F89">
            <w:pPr>
              <w:pStyle w:val="a8"/>
              <w:jc w:val="both"/>
            </w:pPr>
            <w:r>
              <w:t>Based on Ericsson comment and also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8F7" w14:textId="77777777" w:rsidR="00F16BE9" w:rsidRDefault="00D91F89">
            <w:pPr>
              <w:pStyle w:val="a8"/>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1F59B8F8" w14:textId="77777777" w:rsidR="00F16BE9" w:rsidRDefault="00D91F89">
            <w:pPr>
              <w:pStyle w:val="a8"/>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1F59B8F9" w14:textId="77777777" w:rsidR="00F16BE9" w:rsidRDefault="00F16BE9">
            <w:pPr>
              <w:pStyle w:val="a8"/>
              <w:jc w:val="both"/>
              <w:rPr>
                <w:rFonts w:eastAsia="Malgun Gothic"/>
                <w:bCs/>
                <w:color w:val="FF0000"/>
              </w:rPr>
            </w:pPr>
          </w:p>
          <w:p w14:paraId="1F59B8FA" w14:textId="77777777" w:rsidR="00F16BE9" w:rsidRDefault="00D91F89">
            <w:pPr>
              <w:pStyle w:val="a8"/>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a8"/>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t>Intel</w:t>
            </w:r>
          </w:p>
        </w:tc>
        <w:tc>
          <w:tcPr>
            <w:tcW w:w="8017" w:type="dxa"/>
            <w:shd w:val="clear" w:color="auto" w:fill="FFFFFF" w:themeFill="background1"/>
          </w:tcPr>
          <w:p w14:paraId="1F59B8FE" w14:textId="77777777" w:rsidR="00F16BE9" w:rsidRDefault="00D91F89">
            <w:pPr>
              <w:pStyle w:val="a8"/>
              <w:jc w:val="both"/>
            </w:pPr>
            <w:r>
              <w:t>Our preference is Alt 2.</w:t>
            </w:r>
          </w:p>
          <w:p w14:paraId="1F59B8FF" w14:textId="77777777" w:rsidR="00F16BE9" w:rsidRDefault="00D91F89">
            <w:pPr>
              <w:pStyle w:val="a8"/>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1F59B900" w14:textId="77777777" w:rsidR="00F16BE9" w:rsidRDefault="00D91F89">
            <w:pPr>
              <w:pStyle w:val="a8"/>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F59B901" w14:textId="77777777" w:rsidR="00F16BE9" w:rsidRDefault="00D91F89">
            <w:pPr>
              <w:pStyle w:val="a8"/>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1F59B902" w14:textId="77777777" w:rsidR="00F16BE9" w:rsidRDefault="00D91F89">
            <w:pPr>
              <w:pStyle w:val="a8"/>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1F59B903" w14:textId="77777777" w:rsidR="00F16BE9" w:rsidRDefault="00D91F89">
            <w:pPr>
              <w:pStyle w:val="a8"/>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Huawei, HiSilicon</w:t>
            </w:r>
          </w:p>
        </w:tc>
        <w:tc>
          <w:tcPr>
            <w:tcW w:w="8017" w:type="dxa"/>
          </w:tcPr>
          <w:p w14:paraId="1F59B906" w14:textId="77777777" w:rsidR="00F16BE9" w:rsidRDefault="00D91F89">
            <w:pPr>
              <w:pStyle w:val="a8"/>
              <w:jc w:val="both"/>
            </w:pPr>
            <w:r>
              <w:t xml:space="preserve">We support the proposal where we added a </w:t>
            </w:r>
            <w:r>
              <w:rPr>
                <w:color w:val="00B0F0"/>
              </w:rPr>
              <w:t>note</w:t>
            </w:r>
            <w:r>
              <w:t xml:space="preserve"> to Alt1-E for a better understanding of this Option in RAN1 and RAN4 for possible performance requirement:</w:t>
            </w:r>
          </w:p>
          <w:p w14:paraId="1F59B907" w14:textId="77777777" w:rsidR="00F16BE9" w:rsidRDefault="00D91F89">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90B"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0D" w14:textId="77777777" w:rsidR="00F16BE9" w:rsidRDefault="00D91F89">
            <w:pPr>
              <w:pStyle w:val="a"/>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a"/>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910"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a"/>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a"/>
              <w:numPr>
                <w:ilvl w:val="0"/>
                <w:numId w:val="0"/>
              </w:numPr>
              <w:ind w:left="2880"/>
              <w:rPr>
                <w:color w:val="000000" w:themeColor="text1"/>
                <w:szCs w:val="20"/>
                <w:lang w:eastAsia="en-US"/>
              </w:rPr>
            </w:pPr>
          </w:p>
          <w:p w14:paraId="1F59B914"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915"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a"/>
              <w:numPr>
                <w:ilvl w:val="1"/>
                <w:numId w:val="35"/>
              </w:numPr>
              <w:rPr>
                <w:color w:val="000000" w:themeColor="text1"/>
              </w:rPr>
            </w:pPr>
            <w:r>
              <w:rPr>
                <w:color w:val="000000" w:themeColor="text1"/>
              </w:rPr>
              <w:t xml:space="preserve">On gNB side sensing beam selection for a DL transmission beam, </w:t>
            </w:r>
          </w:p>
          <w:p w14:paraId="1F59B918" w14:textId="77777777" w:rsidR="00F16BE9" w:rsidRDefault="00D91F89">
            <w:pPr>
              <w:pStyle w:val="a"/>
              <w:numPr>
                <w:ilvl w:val="2"/>
                <w:numId w:val="35"/>
              </w:numPr>
              <w:rPr>
                <w:color w:val="000000" w:themeColor="text1"/>
              </w:rPr>
            </w:pPr>
            <w:r>
              <w:rPr>
                <w:color w:val="000000" w:themeColor="text1"/>
              </w:rPr>
              <w:t>Option 1: The selection of eligible sensing beam for a transmission beam is left for gNB implementation</w:t>
            </w:r>
          </w:p>
          <w:p w14:paraId="1F59B919" w14:textId="77777777" w:rsidR="00F16BE9" w:rsidRDefault="00D91F89">
            <w:pPr>
              <w:pStyle w:val="a"/>
              <w:numPr>
                <w:ilvl w:val="3"/>
                <w:numId w:val="35"/>
              </w:numPr>
              <w:rPr>
                <w:color w:val="FF0000"/>
              </w:rPr>
            </w:pPr>
            <w:r>
              <w:rPr>
                <w:color w:val="FF0000"/>
              </w:rPr>
              <w:t>Question: In this case, how to test and enforce? Is it safe not testing?</w:t>
            </w:r>
          </w:p>
          <w:p w14:paraId="1F59B91A" w14:textId="77777777" w:rsidR="00F16BE9" w:rsidRDefault="00D91F89">
            <w:pPr>
              <w:pStyle w:val="a"/>
              <w:numPr>
                <w:ilvl w:val="2"/>
                <w:numId w:val="35"/>
              </w:numPr>
              <w:rPr>
                <w:color w:val="000000" w:themeColor="text1"/>
              </w:rPr>
            </w:pPr>
            <w:r>
              <w:rPr>
                <w:color w:val="000000" w:themeColor="text1"/>
              </w:rPr>
              <w:t>Option 2: Beam correspondence at gNB side is assumed. Supporting one or more of the following behaviors</w:t>
            </w:r>
          </w:p>
          <w:p w14:paraId="1F59B91B" w14:textId="77777777" w:rsidR="00F16BE9" w:rsidRDefault="00D91F89">
            <w:pPr>
              <w:pStyle w:val="a"/>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1C" w14:textId="77777777" w:rsidR="00F16BE9" w:rsidRDefault="00D91F89">
            <w:pPr>
              <w:pStyle w:val="a"/>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1D" w14:textId="77777777" w:rsidR="00F16BE9" w:rsidRDefault="00D91F89">
            <w:pPr>
              <w:pStyle w:val="a"/>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1E"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1F"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22" w14:textId="77777777" w:rsidR="00F16BE9" w:rsidRDefault="00D91F89">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25" w14:textId="77777777" w:rsidR="00F16BE9" w:rsidRDefault="00D91F89">
            <w:pPr>
              <w:pStyle w:val="a"/>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26"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a"/>
              <w:numPr>
                <w:ilvl w:val="5"/>
                <w:numId w:val="35"/>
              </w:numPr>
              <w:rPr>
                <w:color w:val="000000" w:themeColor="text1"/>
              </w:rPr>
            </w:pPr>
            <w:r>
              <w:rPr>
                <w:color w:val="000000" w:themeColor="text1"/>
              </w:rPr>
              <w:t>How to test and enforce?</w:t>
            </w:r>
          </w:p>
          <w:p w14:paraId="1F59B928" w14:textId="77777777" w:rsidR="00F16BE9" w:rsidRDefault="00D91F89">
            <w:pPr>
              <w:pStyle w:val="a"/>
              <w:numPr>
                <w:ilvl w:val="4"/>
                <w:numId w:val="35"/>
              </w:numPr>
              <w:rPr>
                <w:color w:val="000000" w:themeColor="text1"/>
              </w:rPr>
            </w:pPr>
            <w:r>
              <w:rPr>
                <w:color w:val="000000" w:themeColor="text1"/>
              </w:rPr>
              <w:t xml:space="preserve">Option 2: gNB indication. </w:t>
            </w:r>
          </w:p>
          <w:p w14:paraId="1F59B929" w14:textId="77777777" w:rsidR="00F16BE9" w:rsidRDefault="00D91F89">
            <w:pPr>
              <w:pStyle w:val="a"/>
              <w:numPr>
                <w:ilvl w:val="5"/>
                <w:numId w:val="35"/>
              </w:numPr>
              <w:rPr>
                <w:color w:val="000000" w:themeColor="text1"/>
              </w:rPr>
            </w:pPr>
            <w:r>
              <w:rPr>
                <w:color w:val="000000" w:themeColor="text1"/>
              </w:rPr>
              <w:t>How does gNB know which UE sensing beam is eligible?</w:t>
            </w:r>
          </w:p>
          <w:p w14:paraId="1F59B92A" w14:textId="77777777" w:rsidR="00F16BE9" w:rsidRDefault="00F16BE9">
            <w:pPr>
              <w:pStyle w:val="a8"/>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t>Lenovo, Motorola Mobility</w:t>
            </w:r>
          </w:p>
        </w:tc>
        <w:tc>
          <w:tcPr>
            <w:tcW w:w="8017" w:type="dxa"/>
          </w:tcPr>
          <w:p w14:paraId="1F59B92D" w14:textId="77777777" w:rsidR="00F16BE9" w:rsidRDefault="00D91F89">
            <w:pPr>
              <w:pStyle w:val="a8"/>
              <w:jc w:val="both"/>
            </w:pPr>
            <w:r>
              <w:t>We are okay to support the proposal and further downselect in the next meeting.</w:t>
            </w:r>
          </w:p>
          <w:p w14:paraId="1F59B92E" w14:textId="77777777" w:rsidR="00F16BE9" w:rsidRDefault="00D91F89">
            <w:pPr>
              <w:pStyle w:val="a8"/>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a8"/>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38"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39" w14:textId="77777777" w:rsidR="00F16BE9" w:rsidRDefault="00D91F89">
      <w:pPr>
        <w:pStyle w:val="a"/>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a"/>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3B" w14:textId="77777777" w:rsidR="00F16BE9" w:rsidRDefault="00D91F89">
      <w:pPr>
        <w:pStyle w:val="a"/>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3C" w14:textId="77777777" w:rsidR="00F16BE9" w:rsidRDefault="00D91F89">
      <w:pPr>
        <w:pStyle w:val="a"/>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3D" w14:textId="77777777" w:rsidR="00F16BE9" w:rsidRDefault="00D91F89">
      <w:pPr>
        <w:pStyle w:val="a"/>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a"/>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a"/>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40" w14:textId="77777777" w:rsidR="00F16BE9" w:rsidRDefault="00D91F89">
      <w:pPr>
        <w:pStyle w:val="a"/>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a"/>
        <w:numPr>
          <w:ilvl w:val="1"/>
          <w:numId w:val="35"/>
        </w:numPr>
      </w:pPr>
      <w:r>
        <w:t xml:space="preserve">On gNB side sensing beam selection for a DL transmission beam, </w:t>
      </w:r>
    </w:p>
    <w:p w14:paraId="1F59B942" w14:textId="77777777" w:rsidR="00F16BE9" w:rsidRDefault="00D91F89">
      <w:pPr>
        <w:pStyle w:val="a"/>
        <w:numPr>
          <w:ilvl w:val="2"/>
          <w:numId w:val="35"/>
        </w:numPr>
      </w:pPr>
      <w:r>
        <w:t>Option 1: The selection of eligible sensing beam for a transmission beam is left for gNB implementation</w:t>
      </w:r>
    </w:p>
    <w:p w14:paraId="1F59B943" w14:textId="77777777" w:rsidR="00F16BE9" w:rsidRDefault="00D91F89">
      <w:pPr>
        <w:pStyle w:val="a"/>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a"/>
        <w:numPr>
          <w:ilvl w:val="2"/>
          <w:numId w:val="35"/>
        </w:numPr>
        <w:rPr>
          <w:color w:val="000000" w:themeColor="text1"/>
        </w:rPr>
      </w:pPr>
      <w:r>
        <w:rPr>
          <w:color w:val="000000" w:themeColor="text1"/>
        </w:rPr>
        <w:t>Option 2: Beam correspondence at gNB side is assumed. Supporting one or more of the following behaviors</w:t>
      </w:r>
    </w:p>
    <w:p w14:paraId="1F59B945" w14:textId="77777777" w:rsidR="00F16BE9" w:rsidRDefault="00D91F89">
      <w:pPr>
        <w:pStyle w:val="a"/>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46" w14:textId="77777777" w:rsidR="00F16BE9" w:rsidRDefault="00D91F89">
      <w:pPr>
        <w:pStyle w:val="a"/>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47" w14:textId="77777777" w:rsidR="00F16BE9" w:rsidRDefault="00D91F89">
      <w:pPr>
        <w:pStyle w:val="a"/>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48"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49"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4B"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4F" w14:textId="77777777" w:rsidR="00F16BE9" w:rsidRDefault="00D91F89">
      <w:pPr>
        <w:pStyle w:val="a"/>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50" w14:textId="77777777" w:rsidR="00F16BE9" w:rsidRDefault="00D91F89">
      <w:pPr>
        <w:pStyle w:val="a"/>
        <w:numPr>
          <w:ilvl w:val="4"/>
          <w:numId w:val="35"/>
        </w:numPr>
        <w:rPr>
          <w:color w:val="000000" w:themeColor="text1"/>
        </w:rPr>
      </w:pPr>
      <w:r>
        <w:rPr>
          <w:color w:val="000000" w:themeColor="text1"/>
        </w:rPr>
        <w:t>Option 0: Not supported</w:t>
      </w:r>
    </w:p>
    <w:p w14:paraId="1F59B951"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a"/>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53" w14:textId="77777777" w:rsidR="00F16BE9" w:rsidRDefault="00D91F89">
      <w:pPr>
        <w:pStyle w:val="a"/>
        <w:numPr>
          <w:ilvl w:val="4"/>
          <w:numId w:val="35"/>
        </w:numPr>
        <w:rPr>
          <w:color w:val="000000" w:themeColor="text1"/>
        </w:rPr>
      </w:pPr>
      <w:r>
        <w:rPr>
          <w:color w:val="000000" w:themeColor="text1"/>
        </w:rPr>
        <w:t xml:space="preserve">Option 2: gNB indication. </w:t>
      </w:r>
    </w:p>
    <w:p w14:paraId="1F59B954" w14:textId="77777777" w:rsidR="00F16BE9" w:rsidRDefault="00D91F89">
      <w:pPr>
        <w:pStyle w:val="a"/>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1F59B955" w14:textId="77777777" w:rsidR="00F16BE9" w:rsidRDefault="00D91F89">
      <w:pPr>
        <w:pStyle w:val="a"/>
        <w:numPr>
          <w:ilvl w:val="1"/>
          <w:numId w:val="35"/>
        </w:numPr>
        <w:rPr>
          <w:color w:val="FF0000"/>
        </w:rPr>
      </w:pPr>
      <w:r>
        <w:rPr>
          <w:color w:val="FF0000"/>
        </w:rPr>
        <w:t>FFS: How and if to support a multiple sensing beams to be used for a transmission beam under QCL/TCI framework</w:t>
      </w:r>
    </w:p>
    <w:p w14:paraId="1F59B956" w14:textId="77777777" w:rsidR="00F16BE9" w:rsidRDefault="00D91F89">
      <w:pPr>
        <w:pStyle w:val="a"/>
        <w:numPr>
          <w:ilvl w:val="0"/>
          <w:numId w:val="35"/>
        </w:numPr>
        <w:rPr>
          <w:color w:val="FF0000"/>
        </w:rPr>
      </w:pPr>
      <w:r>
        <w:rPr>
          <w:color w:val="FF0000"/>
        </w:rPr>
        <w:t>Note: Supporting both alternatives or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af8"/>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We support the proposal in 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5F"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61" w14:textId="77777777" w:rsidR="00F16BE9" w:rsidRDefault="00D91F89">
            <w:pPr>
              <w:pStyle w:val="a"/>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a"/>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63" w14:textId="77777777" w:rsidR="00F16BE9" w:rsidRDefault="00D91F89">
            <w:pPr>
              <w:pStyle w:val="a"/>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64" w14:textId="77777777" w:rsidR="00F16BE9" w:rsidRDefault="00D91F89">
            <w:pPr>
              <w:pStyle w:val="a"/>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65" w14:textId="77777777" w:rsidR="00F16BE9" w:rsidRDefault="00D91F89">
            <w:pPr>
              <w:pStyle w:val="a"/>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66" w14:textId="77777777" w:rsidR="00F16BE9" w:rsidRDefault="00D91F89">
            <w:pPr>
              <w:pStyle w:val="a"/>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a"/>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68" w14:textId="77777777" w:rsidR="00F16BE9" w:rsidRDefault="00D91F89">
            <w:pPr>
              <w:pStyle w:val="a"/>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a"/>
              <w:numPr>
                <w:ilvl w:val="1"/>
                <w:numId w:val="35"/>
              </w:numPr>
            </w:pPr>
            <w:r>
              <w:t xml:space="preserve">On gNB side sensing beam selection for a DL transmission beam, </w:t>
            </w:r>
          </w:p>
          <w:p w14:paraId="1F59B96A" w14:textId="77777777" w:rsidR="00F16BE9" w:rsidRDefault="00D91F89">
            <w:pPr>
              <w:pStyle w:val="a"/>
              <w:numPr>
                <w:ilvl w:val="2"/>
                <w:numId w:val="35"/>
              </w:numPr>
            </w:pPr>
            <w:r>
              <w:t>Option 1: The selection of eligible sensing beam for a transmission beam is left for gNB implementation</w:t>
            </w:r>
          </w:p>
          <w:p w14:paraId="1F59B96B" w14:textId="77777777" w:rsidR="00F16BE9" w:rsidRDefault="00D91F89">
            <w:pPr>
              <w:pStyle w:val="a"/>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6C" w14:textId="77777777" w:rsidR="00F16BE9" w:rsidRDefault="00D91F89">
            <w:pPr>
              <w:pStyle w:val="a"/>
              <w:numPr>
                <w:ilvl w:val="2"/>
                <w:numId w:val="35"/>
              </w:numPr>
              <w:rPr>
                <w:color w:val="000000" w:themeColor="text1"/>
              </w:rPr>
            </w:pPr>
            <w:r>
              <w:rPr>
                <w:color w:val="000000" w:themeColor="text1"/>
              </w:rPr>
              <w:t>Option 2: Beam correspondence at gNB side is assumed. Supporting one or more of the following behaviors</w:t>
            </w:r>
          </w:p>
          <w:p w14:paraId="1F59B96D" w14:textId="77777777" w:rsidR="00F16BE9" w:rsidRDefault="00D91F89">
            <w:pPr>
              <w:pStyle w:val="a"/>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6E" w14:textId="77777777" w:rsidR="00F16BE9" w:rsidRDefault="00D91F89">
            <w:pPr>
              <w:pStyle w:val="a"/>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6F" w14:textId="77777777" w:rsidR="00F16BE9" w:rsidRDefault="00D91F89">
            <w:pPr>
              <w:pStyle w:val="a"/>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70"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71"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76"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77" w14:textId="77777777" w:rsidR="00F16BE9" w:rsidRDefault="00D91F89">
            <w:pPr>
              <w:pStyle w:val="a"/>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78" w14:textId="77777777" w:rsidR="00F16BE9" w:rsidRDefault="00D91F89">
            <w:pPr>
              <w:pStyle w:val="a"/>
              <w:numPr>
                <w:ilvl w:val="4"/>
                <w:numId w:val="35"/>
              </w:numPr>
              <w:rPr>
                <w:color w:val="000000" w:themeColor="text1"/>
              </w:rPr>
            </w:pPr>
            <w:r>
              <w:rPr>
                <w:color w:val="000000" w:themeColor="text1"/>
              </w:rPr>
              <w:t>Option 0: Not supported</w:t>
            </w:r>
          </w:p>
          <w:p w14:paraId="1F59B979"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97A" w14:textId="77777777" w:rsidR="00F16BE9" w:rsidRDefault="00D91F89">
            <w:pPr>
              <w:pStyle w:val="a"/>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7B" w14:textId="77777777" w:rsidR="00F16BE9" w:rsidRDefault="00D91F89">
            <w:pPr>
              <w:pStyle w:val="a"/>
              <w:numPr>
                <w:ilvl w:val="4"/>
                <w:numId w:val="35"/>
              </w:numPr>
              <w:rPr>
                <w:color w:val="000000" w:themeColor="text1"/>
              </w:rPr>
            </w:pPr>
            <w:r>
              <w:rPr>
                <w:color w:val="000000" w:themeColor="text1"/>
              </w:rPr>
              <w:t xml:space="preserve">Option 2: gNB indication. </w:t>
            </w:r>
          </w:p>
          <w:p w14:paraId="1F59B97C" w14:textId="77777777" w:rsidR="00F16BE9" w:rsidRDefault="00D91F89">
            <w:pPr>
              <w:pStyle w:val="a"/>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1F59B97D" w14:textId="77777777" w:rsidR="00F16BE9" w:rsidRDefault="00D91F89">
            <w:pPr>
              <w:pStyle w:val="a"/>
              <w:numPr>
                <w:ilvl w:val="3"/>
                <w:numId w:val="35"/>
              </w:numPr>
              <w:rPr>
                <w:color w:val="70AD47" w:themeColor="accent6"/>
              </w:rPr>
            </w:pPr>
            <w:r>
              <w:rPr>
                <w:color w:val="70AD47" w:themeColor="accent6"/>
              </w:rPr>
              <w:t>FFS: How and if to support a multiple sensing beams to be used for a transmission beam under QCL/TCI framework</w:t>
            </w:r>
          </w:p>
          <w:p w14:paraId="1F59B97E" w14:textId="77777777" w:rsidR="00F16BE9" w:rsidRDefault="00D91F89">
            <w:pPr>
              <w:pStyle w:val="a"/>
              <w:numPr>
                <w:ilvl w:val="0"/>
                <w:numId w:val="35"/>
              </w:numPr>
              <w:rPr>
                <w:color w:val="000000" w:themeColor="text1"/>
              </w:rPr>
            </w:pPr>
            <w:r>
              <w:rPr>
                <w:color w:val="70AD47" w:themeColor="accent6"/>
              </w:rPr>
              <w:t>Note: Supporting both alternatives or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Huawei, HiSilicon</w:t>
            </w:r>
          </w:p>
        </w:tc>
        <w:tc>
          <w:tcPr>
            <w:tcW w:w="8017" w:type="dxa"/>
          </w:tcPr>
          <w:p w14:paraId="1F59B988" w14:textId="77777777" w:rsidR="00F16BE9" w:rsidRDefault="00D91F89">
            <w:pPr>
              <w:rPr>
                <w:lang w:eastAsia="en-US"/>
              </w:rPr>
            </w:pPr>
            <w:r>
              <w:rPr>
                <w:lang w:eastAsia="en-US"/>
              </w:rPr>
              <w:t>We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a extended definition of QCL type D). This QCL type is essentially to indicate the set of transmission beams that are “covered” by an LBT sensing beam. Thus, we suggest some new wording for the details of Option 2 if that’s FL’s intention:</w:t>
            </w:r>
          </w:p>
          <w:p w14:paraId="1F59B993" w14:textId="77777777" w:rsidR="00F16BE9" w:rsidRDefault="00F16BE9"/>
          <w:p w14:paraId="1F59B994" w14:textId="77777777" w:rsidR="00F16BE9" w:rsidRDefault="00D91F89">
            <w:pPr>
              <w:pStyle w:val="a"/>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1F59B995" w14:textId="77777777" w:rsidR="00F16BE9" w:rsidRDefault="00D91F89">
            <w:pPr>
              <w:pStyle w:val="a"/>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1F59B996" w14:textId="77777777" w:rsidR="00F16BE9" w:rsidRDefault="00D91F89">
            <w:pPr>
              <w:pStyle w:val="a"/>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p w14:paraId="1F59B997" w14:textId="77777777" w:rsidR="00F16BE9" w:rsidRDefault="00D91F89">
            <w:pPr>
              <w:rPr>
                <w:lang w:eastAsia="en-US"/>
              </w:rPr>
            </w:pPr>
            <w:r>
              <w:rPr>
                <w:color w:val="FF0000"/>
                <w:lang w:eastAsia="en-US"/>
              </w:rPr>
              <w:t>Moderator: Yes I saw this in round 1, but I don’t understand how to use it. Do you mean UE will send a set of RS to gNB and tell gNB one covers another (QCL-E), so gNB can choose? Or gNB configure/triggers UE to send a set of RS with a gNB chosen covering relationship (for example, gNB asks UE send RS 1 and RS 2, and enforce the UE to send the RS such that RS1 covers RS 2)?</w:t>
            </w:r>
          </w:p>
        </w:tc>
      </w:tr>
      <w:tr w:rsidR="00F16BE9" w14:paraId="1F59B99B" w14:textId="77777777">
        <w:tc>
          <w:tcPr>
            <w:tcW w:w="1345" w:type="dxa"/>
          </w:tcPr>
          <w:p w14:paraId="1F59B999" w14:textId="77777777" w:rsidR="00F16BE9" w:rsidRDefault="00D91F89">
            <w:pPr>
              <w:rPr>
                <w:lang w:eastAsia="en-US"/>
              </w:rPr>
            </w:pPr>
            <w:r>
              <w:rPr>
                <w:lang w:eastAsia="en-US"/>
              </w:rPr>
              <w:t>Futurewei</w:t>
            </w:r>
          </w:p>
        </w:tc>
        <w:tc>
          <w:tcPr>
            <w:tcW w:w="8017" w:type="dxa"/>
          </w:tcPr>
          <w:p w14:paraId="1F59B99A" w14:textId="77777777" w:rsidR="00F16BE9" w:rsidRDefault="00D91F89">
            <w:pPr>
              <w:rPr>
                <w:lang w:eastAsia="en-US"/>
              </w:rPr>
            </w:pPr>
            <w:r>
              <w:rPr>
                <w:rFonts w:eastAsia="MS Mincho"/>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We support the proposal, and prefer Alt 1.</w:t>
            </w:r>
          </w:p>
        </w:tc>
      </w:tr>
      <w:tr w:rsidR="00F16BE9" w14:paraId="1F59B9A1" w14:textId="77777777">
        <w:tc>
          <w:tcPr>
            <w:tcW w:w="1345" w:type="dxa"/>
          </w:tcPr>
          <w:p w14:paraId="1F59B99F" w14:textId="77777777" w:rsidR="00F16BE9" w:rsidRDefault="00D91F89">
            <w:pPr>
              <w:rPr>
                <w:rFonts w:eastAsia="宋体"/>
                <w:lang w:val="en-US" w:eastAsia="zh-CN"/>
              </w:rPr>
            </w:pPr>
            <w:r>
              <w:rPr>
                <w:rFonts w:eastAsia="宋体" w:hint="eastAsia"/>
                <w:lang w:val="en-US" w:eastAsia="zh-CN"/>
              </w:rPr>
              <w:t>ZTE, Sanechips</w:t>
            </w:r>
          </w:p>
        </w:tc>
        <w:tc>
          <w:tcPr>
            <w:tcW w:w="8017" w:type="dxa"/>
          </w:tcPr>
          <w:p w14:paraId="1F59B9A0" w14:textId="77777777" w:rsidR="00F16BE9" w:rsidRDefault="00D91F89">
            <w:pPr>
              <w:rPr>
                <w:rFonts w:eastAsia="宋体"/>
                <w:lang w:val="en-US" w:eastAsia="zh-CN"/>
              </w:rPr>
            </w:pPr>
            <w:r>
              <w:rPr>
                <w:rFonts w:eastAsia="宋体"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r>
              <w:t>InterDigital</w:t>
            </w:r>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a8"/>
              <w:jc w:val="both"/>
            </w:pPr>
            <w:r>
              <w:t>We support the proposal with minor modifications as we proposed before.</w:t>
            </w:r>
          </w:p>
          <w:p w14:paraId="1F59B9AB" w14:textId="77777777" w:rsidR="00F16BE9" w:rsidRDefault="00F16BE9">
            <w:pPr>
              <w:pStyle w:val="a8"/>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AD" w14:textId="77777777" w:rsidR="00F16BE9" w:rsidRDefault="00F16BE9">
            <w:pPr>
              <w:pStyle w:val="a8"/>
              <w:jc w:val="both"/>
            </w:pPr>
          </w:p>
          <w:p w14:paraId="1F59B9AE" w14:textId="77777777" w:rsidR="00F16BE9" w:rsidRDefault="00D91F89">
            <w:pPr>
              <w:pStyle w:val="a8"/>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regulations) as the baseline LBT to close the WI if we could not finalize this topic in time.</w:t>
            </w:r>
          </w:p>
          <w:p w14:paraId="1F59B9AF" w14:textId="77777777" w:rsidR="00F16BE9" w:rsidRDefault="00F16BE9">
            <w:pPr>
              <w:pStyle w:val="a8"/>
              <w:jc w:val="both"/>
            </w:pPr>
          </w:p>
          <w:p w14:paraId="1F59B9B0" w14:textId="77777777" w:rsidR="00F16BE9" w:rsidRDefault="00D91F89">
            <w:pPr>
              <w:pStyle w:val="a8"/>
              <w:jc w:val="both"/>
            </w:pPr>
            <w:r>
              <w:t xml:space="preserve">We support Alt.1, and we think it is a feasible to way to support directional LBT with reasonable specification effort. We also see the urgency to contact RAN4 for the requirements and testing of this functionality. </w:t>
            </w:r>
          </w:p>
          <w:p w14:paraId="1F59B9B1" w14:textId="77777777" w:rsidR="00F16BE9" w:rsidRDefault="00F16BE9"/>
          <w:p w14:paraId="1F59B9B2" w14:textId="77777777" w:rsidR="00F16BE9" w:rsidRDefault="00D91F89">
            <w:r>
              <w:t xml:space="preserve">Regarding Alt.2, there are several options with note that no testing is needed. If no testing or requirements are needed for them, or if it is implicit indication there is no merit to these schemes when LBT itself does not seem to have gains, why do we need those options in Alt 2? </w:t>
            </w:r>
          </w:p>
        </w:tc>
      </w:tr>
      <w:tr w:rsidR="00CE7AFA" w14:paraId="3BE1C28F" w14:textId="77777777">
        <w:tc>
          <w:tcPr>
            <w:tcW w:w="1345" w:type="dxa"/>
          </w:tcPr>
          <w:p w14:paraId="3B73A015" w14:textId="25F210F3" w:rsidR="00CE7AFA" w:rsidRDefault="00CE7AFA">
            <w:r>
              <w:t>Samsung</w:t>
            </w:r>
          </w:p>
        </w:tc>
        <w:tc>
          <w:tcPr>
            <w:tcW w:w="8017" w:type="dxa"/>
          </w:tcPr>
          <w:p w14:paraId="507E3A0D" w14:textId="77777777" w:rsidR="00CE7AFA" w:rsidRDefault="00CE7AFA">
            <w:pPr>
              <w:pStyle w:val="a8"/>
              <w:jc w:val="both"/>
            </w:pPr>
            <w:r>
              <w:t xml:space="preserve">Thanks for the comments from FL. </w:t>
            </w:r>
          </w:p>
          <w:p w14:paraId="14407DD6" w14:textId="77777777" w:rsidR="00CE7AFA" w:rsidRDefault="00CE7AFA" w:rsidP="00CE7AFA"/>
          <w:p w14:paraId="7F3D0EF3" w14:textId="758F446A" w:rsidR="00CE7AFA" w:rsidRDefault="00CE7AFA" w:rsidP="00CE7AFA">
            <w:pPr>
              <w:rPr>
                <w:rFonts w:eastAsiaTheme="minorEastAsia"/>
                <w:kern w:val="0"/>
                <w:lang w:val="en-US" w:eastAsia="zh-CN"/>
              </w:rPr>
            </w:pPr>
            <w:r>
              <w:t xml:space="preserve">We are talking about how </w:t>
            </w:r>
            <w:r w:rsidRPr="00CE7AFA">
              <w:t xml:space="preserve">to determine the UE sensing beam covering the set of UE UL transmission beams. Each UE UL transmission beam is QCLed with a DL RS sent from gNB. Thus, the UE can derive the sensing beam from the corresponding </w:t>
            </w:r>
            <w:r>
              <w:t>UL transmission beams, each of which have a QCL type D source of a DL RS sent from gNB. In other words, the existing</w:t>
            </w:r>
            <w:r>
              <w:rPr>
                <w:color w:val="FF0000"/>
              </w:rPr>
              <w:t xml:space="preserve"> </w:t>
            </w:r>
            <w:r>
              <w:t xml:space="preserve">legacy TCI framework or QCL type D to derive the sensing beam of the UE from its corresponding UL transmission beams can mostly be reused. </w:t>
            </w:r>
          </w:p>
          <w:p w14:paraId="64737F21" w14:textId="77777777" w:rsidR="00CE7AFA" w:rsidRDefault="00CE7AFA" w:rsidP="00CE7AFA"/>
          <w:p w14:paraId="3DE102C2" w14:textId="77777777" w:rsidR="00CE7AFA" w:rsidRDefault="00CE7AFA" w:rsidP="00CE7AFA">
            <w:pPr>
              <w:keepNext/>
              <w:rPr>
                <w:snapToGrid/>
                <w:szCs w:val="20"/>
              </w:rPr>
            </w:pPr>
            <w:r>
              <w:t>One example can be:  UE has the three upcoming UL transmission beams, each of which have a QCL-D source RS (CSI-RS1, CSI-RS2, CSI-RS3) respectively.  UE then derives a broad sensing beam that covers all the upcoming UL transmission beams by the set of DL signals of (CSI-RS1, CSI-RS2, CSI-RS3).   In other words, a natural extension of the existing TCI/QCL framework is: UE derives a broad sensing beam covering all its UL transmission beams from its upcoming set of UL transmission beams’ QCL-D DL RS signals.  In special case, if there is only one UL transmission beam at UE, then the sensing beam is the same as the UL transmission beam’s QCL-D DL RS signal, which is exactly the existing TCI/QCL framework.  </w:t>
            </w:r>
            <w:r>
              <w:rPr>
                <w:color w:val="FF0000"/>
              </w:rPr>
              <w:t xml:space="preserve"> </w:t>
            </w:r>
          </w:p>
          <w:p w14:paraId="7C33AA49" w14:textId="77777777" w:rsidR="00CE7AFA" w:rsidRDefault="00CE7AFA" w:rsidP="00CE7AFA">
            <w:pPr>
              <w:rPr>
                <w:rFonts w:ascii="Calibri" w:hAnsi="Calibri" w:cs="Calibri"/>
                <w:color w:val="1F497D"/>
                <w:sz w:val="22"/>
              </w:rPr>
            </w:pPr>
          </w:p>
          <w:p w14:paraId="778926EA" w14:textId="77777777" w:rsidR="00CE7AFA" w:rsidRDefault="00CE7AFA" w:rsidP="00CE7AFA">
            <w:r>
              <w:t>Hopefully, this clarifies our previous statements</w:t>
            </w:r>
          </w:p>
          <w:p w14:paraId="5DD12769" w14:textId="63A6C6EE" w:rsidR="00854068" w:rsidRDefault="00854068" w:rsidP="00CE7AFA">
            <w:r w:rsidRPr="001C1FBA">
              <w:rPr>
                <w:color w:val="FF0000"/>
              </w:rPr>
              <w:t>Moderator: Thanks for the further explanation. From what you described above, I feel you are talking about option 1 (UE implementation), where UE chooses the sensing beam. In your example, the UE derives a broader sensing beam that covers the 3 UL transmission beams, and the gNB does not (need to) know which sensing beam is used. Here option 2 is trying to capture a flavor that gNB indicates which sensing beam to use.</w:t>
            </w:r>
          </w:p>
        </w:tc>
      </w:tr>
      <w:tr w:rsidR="009D33F3" w14:paraId="6D3038D3" w14:textId="77777777">
        <w:tc>
          <w:tcPr>
            <w:tcW w:w="1345" w:type="dxa"/>
          </w:tcPr>
          <w:p w14:paraId="1BCC7544" w14:textId="7248113F" w:rsidR="009D33F3" w:rsidRDefault="009D33F3" w:rsidP="009D33F3">
            <w:r>
              <w:t>Samsung</w:t>
            </w:r>
          </w:p>
        </w:tc>
        <w:tc>
          <w:tcPr>
            <w:tcW w:w="8017" w:type="dxa"/>
          </w:tcPr>
          <w:p w14:paraId="51CA8FD0" w14:textId="77777777" w:rsidR="009D33F3" w:rsidRDefault="009D33F3" w:rsidP="009D33F3">
            <w:pPr>
              <w:rPr>
                <w:rFonts w:eastAsiaTheme="minorEastAsia"/>
                <w:snapToGrid/>
                <w:kern w:val="0"/>
                <w:lang w:val="en-US" w:eastAsia="zh-CN"/>
              </w:rPr>
            </w:pPr>
            <w:r>
              <w:t>Thanks for FL’s comments. We would like to clarify the understanding of our proposal below:</w:t>
            </w:r>
          </w:p>
          <w:p w14:paraId="62FC12C6" w14:textId="77777777" w:rsidR="009D33F3" w:rsidRDefault="009D33F3" w:rsidP="009D33F3"/>
          <w:p w14:paraId="7B692B90" w14:textId="77777777" w:rsidR="009D33F3" w:rsidRDefault="009D33F3" w:rsidP="009D33F3">
            <w:pPr>
              <w:pStyle w:val="a8"/>
              <w:jc w:val="both"/>
            </w:pPr>
            <w:r>
              <w:t>With the current legacy QCL framework, a single narrow sensing beam should be able to be identified and known to a UE by knowing UE’s single narrow UL transmission beam, similar to the case where UE can determine its UL transmission narrow beam based on its received DL CSI-RS narrow beam in the legacy QCL framework. Also, wide sensing beam can also be identified by a UE, for example, if it is the same as SSB beam by using the current framework. All of these are NOT by UE implementation and are specified in existing legacy TCI/QCL framework.  Therefore, our proposal on UE identifying sensing beam based on its one or set of UL narrow transmission beams should also be specified, and it is already specified in some cases with current legacy TCI/QCL framework (e.g., when UE only has one UL narrow transmission beam). Other cases are when, for example, sensing beam may be wider than SSB or UE has multiple UL narrow transmission beams.  </w:t>
            </w:r>
          </w:p>
          <w:p w14:paraId="0CB93A43" w14:textId="77777777" w:rsidR="009D33F3" w:rsidRDefault="009D33F3" w:rsidP="009D33F3">
            <w:pPr>
              <w:pStyle w:val="a8"/>
              <w:jc w:val="both"/>
            </w:pPr>
          </w:p>
          <w:p w14:paraId="38FCD510" w14:textId="77777777" w:rsidR="009D33F3" w:rsidRDefault="009D33F3" w:rsidP="009D33F3">
            <w:pPr>
              <w:pStyle w:val="a8"/>
              <w:jc w:val="both"/>
            </w:pPr>
            <w:r>
              <w:t xml:space="preserve">We are not quite sure the exact scope of “Option 1: UE’s implementation”, but based on our description, it’s not purely determined by UE itself. We are also not sure whether “Option 2: gNB indication” is the correct wording, but at least we can judge our proposal as “implicit indication from gNB’s RS”. </w:t>
            </w:r>
          </w:p>
          <w:p w14:paraId="56868D8B" w14:textId="77777777" w:rsidR="009D33F3" w:rsidRDefault="009D33F3" w:rsidP="009D33F3">
            <w:pPr>
              <w:pStyle w:val="a8"/>
              <w:jc w:val="both"/>
            </w:pPr>
          </w:p>
          <w:p w14:paraId="0DBB8028" w14:textId="02F0F952" w:rsidR="009D33F3" w:rsidRDefault="009D33F3" w:rsidP="009D33F3">
            <w:pPr>
              <w:pStyle w:val="a8"/>
              <w:jc w:val="both"/>
            </w:pPr>
            <w:r>
              <w:t xml:space="preserve">Overall, this aspect is an option in an FFS, so we are ok to refine the wording later and leave with “Option 2: gNB indication.”, or we are also ok with further clarifying it as “determined by DL RS”, which is more close to our description. Hope this clarifies. </w:t>
            </w:r>
          </w:p>
        </w:tc>
      </w:tr>
      <w:tr w:rsidR="00F77625" w14:paraId="12DDD990" w14:textId="77777777">
        <w:tc>
          <w:tcPr>
            <w:tcW w:w="1345" w:type="dxa"/>
          </w:tcPr>
          <w:p w14:paraId="4EA25779" w14:textId="2BA68461" w:rsidR="00F77625" w:rsidRDefault="00F77625" w:rsidP="009D33F3">
            <w:r>
              <w:t>Convida Wireless</w:t>
            </w:r>
          </w:p>
        </w:tc>
        <w:tc>
          <w:tcPr>
            <w:tcW w:w="8017" w:type="dxa"/>
          </w:tcPr>
          <w:p w14:paraId="4502AE19" w14:textId="782E6958" w:rsidR="00F77625" w:rsidRDefault="00F77625" w:rsidP="009D33F3">
            <w:r>
              <w:t>We are ok with the proposal.</w:t>
            </w:r>
          </w:p>
        </w:tc>
      </w:tr>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2"/>
      </w:pPr>
      <w:r>
        <w:t>No LBT</w:t>
      </w:r>
    </w:p>
    <w:tbl>
      <w:tblPr>
        <w:tblStyle w:val="af8"/>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For regions where LBT is not mandated, gNB should indicate to the UE this gNB-UE connection is operating in LBT mode or no-LBT mode</w:t>
            </w:r>
          </w:p>
          <w:p w14:paraId="1F59B9B9" w14:textId="77777777" w:rsidR="00F16BE9" w:rsidRDefault="00D91F89">
            <w:pPr>
              <w:pStyle w:val="a"/>
              <w:numPr>
                <w:ilvl w:val="0"/>
                <w:numId w:val="5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af8"/>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30"/>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1F59BA08" w14:textId="77777777" w:rsidR="00F16BE9" w:rsidRDefault="00D91F89">
      <w:pPr>
        <w:pStyle w:val="a"/>
        <w:numPr>
          <w:ilvl w:val="0"/>
          <w:numId w:val="57"/>
        </w:numPr>
      </w:pPr>
      <w:r>
        <w:t>Support per beam indication of the decision on applying LBT mode or no-LBT mode</w:t>
      </w:r>
    </w:p>
    <w:p w14:paraId="1F59BA09" w14:textId="77777777" w:rsidR="00F16BE9" w:rsidRDefault="00D91F89">
      <w:pPr>
        <w:pStyle w:val="a"/>
        <w:numPr>
          <w:ilvl w:val="0"/>
          <w:numId w:val="57"/>
        </w:numPr>
      </w:pPr>
      <w:r>
        <w:t xml:space="preserve">Do not support per beam indication of the decision on applying LBT mode or no-LBT mode: </w:t>
      </w:r>
    </w:p>
    <w:p w14:paraId="1F59BA0A" w14:textId="77777777" w:rsidR="00F16BE9" w:rsidRDefault="00D91F89">
      <w:r>
        <w:t xml:space="preserve">Summary of current positions: </w:t>
      </w:r>
    </w:p>
    <w:p w14:paraId="1F59BA0B" w14:textId="77777777" w:rsidR="00F16BE9" w:rsidRDefault="00D91F89">
      <w:pPr>
        <w:pStyle w:val="a"/>
        <w:numPr>
          <w:ilvl w:val="0"/>
          <w:numId w:val="57"/>
        </w:numPr>
      </w:pPr>
      <w:r>
        <w:t xml:space="preserve">Support Per Beam indication:  InterDigital, Lenovo (for UE), Samsung (gNB and UE), OPPO, NEC, ZTE, </w:t>
      </w:r>
    </w:p>
    <w:p w14:paraId="1F59BA0C" w14:textId="77777777" w:rsidR="00F16BE9" w:rsidRDefault="00D91F89">
      <w:pPr>
        <w:pStyle w:val="a"/>
        <w:numPr>
          <w:ilvl w:val="0"/>
          <w:numId w:val="57"/>
        </w:numPr>
      </w:pPr>
      <w:r>
        <w:t>Do not support per beam indication: Huawei, Vivo, Qualcomm, FUTUREWEI, LG, Charter, Intel, DCM, Ericsson, Apple, Convida, CATT, WILUS , Spreadtrum</w:t>
      </w:r>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Huawei/HiSilicon</w:t>
            </w:r>
          </w:p>
        </w:tc>
        <w:tc>
          <w:tcPr>
            <w:tcW w:w="7837" w:type="dxa"/>
          </w:tcPr>
          <w:p w14:paraId="1F59BA1F" w14:textId="77777777" w:rsidR="00F16BE9" w:rsidRDefault="00D91F89">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F16BE9" w14:paraId="1F59BA2A" w14:textId="77777777">
        <w:tc>
          <w:tcPr>
            <w:tcW w:w="1525" w:type="dxa"/>
          </w:tcPr>
          <w:p w14:paraId="1F59BA28" w14:textId="77777777" w:rsidR="00F16BE9" w:rsidRDefault="00D91F89">
            <w:pPr>
              <w:rPr>
                <w:rFonts w:eastAsia="宋体"/>
                <w:lang w:val="en-US" w:eastAsia="zh-CN"/>
              </w:rPr>
            </w:pPr>
            <w:r>
              <w:rPr>
                <w:rFonts w:eastAsia="宋体" w:hint="eastAsia"/>
                <w:lang w:val="en-US" w:eastAsia="zh-CN"/>
              </w:rPr>
              <w:t>ZTE, Sanechips</w:t>
            </w:r>
          </w:p>
        </w:tc>
        <w:tc>
          <w:tcPr>
            <w:tcW w:w="7837" w:type="dxa"/>
          </w:tcPr>
          <w:p w14:paraId="1F59BA29" w14:textId="77777777" w:rsidR="00F16BE9" w:rsidRDefault="00D91F89">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1F59BA2C" w14:textId="77777777" w:rsidR="00F16BE9" w:rsidRDefault="00D91F89">
            <w:pPr>
              <w:jc w:val="left"/>
              <w:rPr>
                <w:rFonts w:eastAsia="宋体"/>
                <w:lang w:val="en-US" w:eastAsia="zh-CN"/>
              </w:rPr>
            </w:pPr>
            <w:r>
              <w:rPr>
                <w:rFonts w:eastAsia="MS Mincho"/>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MS Mincho"/>
                <w:lang w:eastAsia="ja-JP"/>
              </w:rPr>
            </w:pPr>
            <w:r>
              <w:rPr>
                <w:lang w:eastAsia="en-US"/>
              </w:rPr>
              <w:t>InterDigital</w:t>
            </w:r>
          </w:p>
        </w:tc>
        <w:tc>
          <w:tcPr>
            <w:tcW w:w="7837" w:type="dxa"/>
          </w:tcPr>
          <w:p w14:paraId="1F59BA2F" w14:textId="77777777" w:rsidR="00F16BE9" w:rsidRDefault="00D91F89">
            <w:pPr>
              <w:jc w:val="left"/>
              <w:rPr>
                <w:rFonts w:eastAsia="MS Mincho"/>
                <w:lang w:eastAsia="ja-JP"/>
              </w:rPr>
            </w:pPr>
            <w:r>
              <w:rPr>
                <w:lang w:eastAsia="en-US"/>
              </w:rPr>
              <w:t>We support per beam indication. This can be beneficial if multi-TRP or CoMP is used.</w:t>
            </w:r>
          </w:p>
        </w:tc>
      </w:tr>
      <w:tr w:rsidR="00F16BE9" w14:paraId="1F59BA33" w14:textId="77777777">
        <w:tc>
          <w:tcPr>
            <w:tcW w:w="1525" w:type="dxa"/>
          </w:tcPr>
          <w:p w14:paraId="1F59BA31" w14:textId="77777777" w:rsidR="00F16BE9" w:rsidRDefault="00D91F89">
            <w:pPr>
              <w:rPr>
                <w:rFonts w:eastAsia="MS Mincho"/>
                <w:lang w:eastAsia="ja-JP"/>
              </w:rPr>
            </w:pPr>
            <w:r>
              <w:rPr>
                <w:rFonts w:eastAsia="MS Mincho"/>
                <w:lang w:eastAsia="ja-JP"/>
              </w:rPr>
              <w:t xml:space="preserve">Ericsson </w:t>
            </w:r>
          </w:p>
        </w:tc>
        <w:tc>
          <w:tcPr>
            <w:tcW w:w="7837" w:type="dxa"/>
          </w:tcPr>
          <w:p w14:paraId="1F59BA32"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MS Mincho"/>
                <w:lang w:eastAsia="ja-JP"/>
              </w:rPr>
            </w:pPr>
            <w:r>
              <w:rPr>
                <w:rFonts w:eastAsia="MS Mincho"/>
                <w:lang w:eastAsia="ja-JP"/>
              </w:rPr>
              <w:t>Futurewei</w:t>
            </w:r>
          </w:p>
        </w:tc>
        <w:tc>
          <w:tcPr>
            <w:tcW w:w="7837" w:type="dxa"/>
          </w:tcPr>
          <w:p w14:paraId="1F59BA35"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F16BE9" w14:paraId="1F59BA40" w14:textId="77777777">
        <w:tc>
          <w:tcPr>
            <w:tcW w:w="1525" w:type="dxa"/>
          </w:tcPr>
          <w:p w14:paraId="1F59BA3E" w14:textId="77777777" w:rsidR="00F16BE9" w:rsidRDefault="00D91F89">
            <w:pPr>
              <w:rPr>
                <w:lang w:eastAsia="en-US"/>
              </w:rPr>
            </w:pPr>
            <w:r>
              <w:rPr>
                <w:lang w:eastAsia="en-US"/>
              </w:rPr>
              <w:t>Convida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a"/>
        <w:numPr>
          <w:ilvl w:val="0"/>
          <w:numId w:val="57"/>
        </w:numPr>
      </w:pPr>
      <w:r>
        <w:t>L1 Signaling for No-LBT mode should be supported:  InterDigital, CATT, Apple, vivo (if there is benefit), Oppo, Lenovo, ZTE, NEC</w:t>
      </w:r>
    </w:p>
    <w:p w14:paraId="1F59BA51" w14:textId="77777777" w:rsidR="00F16BE9" w:rsidRDefault="00D91F89">
      <w:pPr>
        <w:pStyle w:val="a"/>
        <w:numPr>
          <w:ilvl w:val="0"/>
          <w:numId w:val="57"/>
        </w:numPr>
      </w:pPr>
      <w:r>
        <w:t>L1 Signaling for No-LBT mode should not be supported: Huawei, Intel. Charter, LG, Nokia, DCM, Ericsson, WILUS, Spreadtrum</w:t>
      </w:r>
    </w:p>
    <w:p w14:paraId="1F59BA52" w14:textId="77777777" w:rsidR="00F16BE9" w:rsidRDefault="00F16BE9"/>
    <w:p w14:paraId="1F59BA53" w14:textId="77777777" w:rsidR="00F16BE9" w:rsidRDefault="00D91F89">
      <w:r>
        <w:t>Please provide your view if not already captured above</w:t>
      </w:r>
    </w:p>
    <w:tbl>
      <w:tblPr>
        <w:tblStyle w:val="af8"/>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We are ok to support L1 signalling if clear motivation or benefit can be 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No L1 signaling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Huawei/HiSilicon</w:t>
            </w:r>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t>LG Electronics</w:t>
            </w:r>
          </w:p>
        </w:tc>
        <w:tc>
          <w:tcPr>
            <w:tcW w:w="6937" w:type="dxa"/>
          </w:tcPr>
          <w:p w14:paraId="1F59BA6A" w14:textId="77777777" w:rsidR="00F16BE9" w:rsidRDefault="00D91F89">
            <w:pPr>
              <w:wordWrap/>
              <w:rPr>
                <w:lang w:eastAsia="en-US"/>
              </w:rPr>
            </w:pPr>
            <w:r>
              <w:t>We do not see the necessity of L1 singaling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In our view cell-common signaling is sufficient.</w:t>
            </w:r>
          </w:p>
        </w:tc>
      </w:tr>
      <w:tr w:rsidR="00F16BE9" w14:paraId="1F59BA71" w14:textId="77777777">
        <w:tc>
          <w:tcPr>
            <w:tcW w:w="2425" w:type="dxa"/>
          </w:tcPr>
          <w:p w14:paraId="1F59BA6F"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A70" w14:textId="77777777" w:rsidR="00F16BE9" w:rsidRDefault="00D91F89">
            <w:pPr>
              <w:rPr>
                <w:rFonts w:eastAsia="宋体"/>
                <w:lang w:val="en-US" w:eastAsia="zh-CN"/>
              </w:rPr>
            </w:pPr>
            <w:r>
              <w:rPr>
                <w:rFonts w:eastAsia="宋体" w:hint="eastAsia"/>
                <w:lang w:val="en-US" w:eastAsia="zh-CN"/>
              </w:rPr>
              <w:t xml:space="preserve">Support </w:t>
            </w:r>
            <w:r>
              <w:t>L1 Signaling for No-LBT mode</w:t>
            </w:r>
          </w:p>
        </w:tc>
      </w:tr>
      <w:tr w:rsidR="00F16BE9" w14:paraId="1F59BA74" w14:textId="77777777">
        <w:tc>
          <w:tcPr>
            <w:tcW w:w="2425" w:type="dxa"/>
          </w:tcPr>
          <w:p w14:paraId="1F59BA72"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A73" w14:textId="77777777" w:rsidR="00F16BE9" w:rsidRDefault="00D91F89">
            <w:pPr>
              <w:rPr>
                <w:rFonts w:eastAsia="宋体"/>
                <w:lang w:val="en-US" w:eastAsia="zh-CN"/>
              </w:rPr>
            </w:pPr>
            <w:r>
              <w:rPr>
                <w:rFonts w:eastAsia="MS Mincho"/>
                <w:lang w:eastAsia="ja-JP"/>
              </w:rPr>
              <w:t xml:space="preserve">No L1 signalling is needed. </w:t>
            </w:r>
          </w:p>
        </w:tc>
      </w:tr>
      <w:tr w:rsidR="00F16BE9" w14:paraId="1F59BA77" w14:textId="77777777">
        <w:tc>
          <w:tcPr>
            <w:tcW w:w="2425" w:type="dxa"/>
          </w:tcPr>
          <w:p w14:paraId="1F59BA75" w14:textId="77777777" w:rsidR="00F16BE9" w:rsidRDefault="00D91F89">
            <w:pPr>
              <w:rPr>
                <w:rFonts w:eastAsia="MS Mincho"/>
                <w:lang w:eastAsia="ja-JP"/>
              </w:rPr>
            </w:pPr>
            <w:r>
              <w:rPr>
                <w:lang w:eastAsia="en-US"/>
              </w:rPr>
              <w:t>InterDigital</w:t>
            </w:r>
          </w:p>
        </w:tc>
        <w:tc>
          <w:tcPr>
            <w:tcW w:w="6937" w:type="dxa"/>
          </w:tcPr>
          <w:p w14:paraId="1F59BA76" w14:textId="77777777" w:rsidR="00F16BE9" w:rsidRDefault="00D91F89">
            <w:pPr>
              <w:rPr>
                <w:rFonts w:eastAsia="MS Mincho"/>
                <w:lang w:eastAsia="ja-JP"/>
              </w:rPr>
            </w:pPr>
            <w:r>
              <w:rPr>
                <w:lang w:eastAsia="en-US"/>
              </w:rPr>
              <w:t>Support L1 signaling for No-LBT mode.</w:t>
            </w:r>
          </w:p>
        </w:tc>
      </w:tr>
      <w:tr w:rsidR="00F16BE9" w14:paraId="1F59BA7A" w14:textId="77777777">
        <w:tc>
          <w:tcPr>
            <w:tcW w:w="2425" w:type="dxa"/>
          </w:tcPr>
          <w:p w14:paraId="1F59BA78" w14:textId="77777777" w:rsidR="00F16BE9" w:rsidRDefault="00D91F89">
            <w:pPr>
              <w:rPr>
                <w:rFonts w:eastAsia="MS Mincho"/>
                <w:lang w:eastAsia="ja-JP"/>
              </w:rPr>
            </w:pPr>
            <w:r>
              <w:rPr>
                <w:rFonts w:eastAsia="MS Mincho"/>
                <w:lang w:eastAsia="ja-JP"/>
              </w:rPr>
              <w:t>Ericsson</w:t>
            </w:r>
          </w:p>
        </w:tc>
        <w:tc>
          <w:tcPr>
            <w:tcW w:w="6937" w:type="dxa"/>
          </w:tcPr>
          <w:p w14:paraId="1F59BA79" w14:textId="77777777" w:rsidR="00F16BE9" w:rsidRDefault="00D91F89">
            <w:pPr>
              <w:rPr>
                <w:rFonts w:eastAsia="MS Mincho"/>
                <w:lang w:eastAsia="ja-JP"/>
              </w:rPr>
            </w:pPr>
            <w:r>
              <w:rPr>
                <w:rFonts w:eastAsia="MS Mincho"/>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MS Mincho"/>
                <w:lang w:eastAsia="ja-JP"/>
              </w:rPr>
            </w:pPr>
            <w:r>
              <w:rPr>
                <w:rFonts w:eastAsia="MS Mincho"/>
                <w:lang w:eastAsia="ja-JP"/>
              </w:rPr>
              <w:t>Futurewei</w:t>
            </w:r>
          </w:p>
        </w:tc>
        <w:tc>
          <w:tcPr>
            <w:tcW w:w="6937" w:type="dxa"/>
          </w:tcPr>
          <w:p w14:paraId="1F59BA7C" w14:textId="77777777" w:rsidR="00F16BE9" w:rsidRDefault="00D91F89">
            <w:pPr>
              <w:rPr>
                <w:rFonts w:eastAsia="MS Mincho"/>
                <w:lang w:eastAsia="ja-JP"/>
              </w:rPr>
            </w:pPr>
            <w:r>
              <w:rPr>
                <w:rFonts w:eastAsia="MS Mincho"/>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A7F" w14:textId="77777777" w:rsidR="00F16BE9" w:rsidRDefault="00D91F89">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MS Mincho"/>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r>
              <w:rPr>
                <w:lang w:eastAsia="en-US"/>
              </w:rPr>
              <w:t>Mediatek</w:t>
            </w:r>
          </w:p>
        </w:tc>
        <w:tc>
          <w:tcPr>
            <w:tcW w:w="6937" w:type="dxa"/>
          </w:tcPr>
          <w:p w14:paraId="1F59BA8B" w14:textId="77777777" w:rsidR="00F16BE9" w:rsidRDefault="00D91F89">
            <w:pPr>
              <w:rPr>
                <w:rFonts w:eastAsia="MS Mincho"/>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No-LBT mode.</w:t>
            </w:r>
          </w:p>
        </w:tc>
      </w:tr>
      <w:tr w:rsidR="00F16BE9" w14:paraId="1F59BA92" w14:textId="77777777">
        <w:tc>
          <w:tcPr>
            <w:tcW w:w="2425" w:type="dxa"/>
          </w:tcPr>
          <w:p w14:paraId="1F59BA90"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2"/>
      </w:pPr>
      <w:r>
        <w:t>Short Control Signaling and Contention Exempt Transmission</w:t>
      </w:r>
    </w:p>
    <w:p w14:paraId="1F59BA95" w14:textId="77777777" w:rsidR="00F16BE9" w:rsidRDefault="00F16BE9">
      <w:pPr>
        <w:rPr>
          <w:lang w:eastAsia="en-US"/>
        </w:rPr>
      </w:pPr>
    </w:p>
    <w:tbl>
      <w:tblPr>
        <w:tblStyle w:val="af8"/>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3" w:name="_Hlk70238535"/>
            <w:r>
              <w:rPr>
                <w:sz w:val="18"/>
                <w:szCs w:val="18"/>
                <w:highlight w:val="green"/>
                <w:lang w:eastAsia="zh-CN"/>
              </w:rPr>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3"/>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FFS: If contention exemption short control signalling based DL transmission is allowed when not multiplexed with SS/PBCH block 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af8"/>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a"/>
              <w:numPr>
                <w:ilvl w:val="0"/>
                <w:numId w:val="20"/>
              </w:numPr>
            </w:pPr>
            <w:r>
              <w:t>Contention Exempt Short Control Signaling rules apply to the transmission of msg1 for the 4 step RACH and MsgA for the 2-step RACH for all supported SCS.</w:t>
            </w:r>
          </w:p>
          <w:p w14:paraId="1F59BAAF" w14:textId="77777777" w:rsidR="00F16BE9" w:rsidRDefault="00D91F89">
            <w:pPr>
              <w:pStyle w:val="a"/>
              <w:numPr>
                <w:ilvl w:val="1"/>
                <w:numId w:val="20"/>
              </w:numPr>
            </w:pPr>
            <w:r>
              <w:t>Note restriction for short control signalling transmissions apply (10% over any 100ms intervals)</w:t>
            </w:r>
          </w:p>
          <w:p w14:paraId="1F59BAB0" w14:textId="77777777" w:rsidR="00F16BE9" w:rsidRDefault="00D91F89">
            <w:pPr>
              <w:pStyle w:val="a"/>
              <w:numPr>
                <w:ilvl w:val="1"/>
                <w:numId w:val="20"/>
              </w:numPr>
            </w:pPr>
            <w:r>
              <w:t>Alt 1: The 10% over any 100ms interval restriction is applicable to all available msg1/msgA resources configured (not limited to the resources actually used) in a cell</w:t>
            </w:r>
          </w:p>
          <w:p w14:paraId="1F59BAB1" w14:textId="77777777" w:rsidR="00F16BE9" w:rsidRDefault="00D91F89">
            <w:pPr>
              <w:pStyle w:val="a"/>
              <w:numPr>
                <w:ilvl w:val="1"/>
                <w:numId w:val="20"/>
              </w:numPr>
            </w:pPr>
            <w:r>
              <w:t>Alt 2: The 10% over any 100ms interval restriction is applicable to the msg1/msgA transmission from one UE perspective</w:t>
            </w:r>
          </w:p>
          <w:p w14:paraId="1F59BAB2" w14:textId="77777777" w:rsidR="00F16BE9" w:rsidRDefault="00D91F89">
            <w:pPr>
              <w:pStyle w:val="a"/>
              <w:numPr>
                <w:ilvl w:val="0"/>
                <w:numId w:val="20"/>
              </w:numPr>
            </w:pPr>
            <w:r>
              <w:t>FFS: Other UL signals/channels can be transmitted with Contention Exempt Short Control Signaling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af8"/>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Key 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30"/>
      </w:pPr>
      <w:r>
        <w:t>First Round 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Signaling rules apply to the transmission of msg1 for the 4 step RACH and MsgA for the 2-step RACH for all supported SCS. </w:t>
      </w:r>
    </w:p>
    <w:p w14:paraId="1F59BB13" w14:textId="77777777" w:rsidR="00F16BE9" w:rsidRDefault="00D91F89">
      <w:pPr>
        <w:pStyle w:val="a"/>
        <w:numPr>
          <w:ilvl w:val="0"/>
          <w:numId w:val="20"/>
        </w:numPr>
      </w:pPr>
      <w:r>
        <w:t>Note restriction for short control signalling transmissions apply (10% over any 100ms intervals)</w:t>
      </w:r>
    </w:p>
    <w:p w14:paraId="1F59BB14" w14:textId="77777777" w:rsidR="00F16BE9" w:rsidRDefault="00D91F89">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F59BB15" w14:textId="77777777" w:rsidR="00F16BE9" w:rsidRDefault="00D91F89">
      <w:pPr>
        <w:pStyle w:val="a"/>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a"/>
        <w:numPr>
          <w:ilvl w:val="0"/>
          <w:numId w:val="20"/>
        </w:numPr>
      </w:pPr>
      <w:r>
        <w:t>Alt 2: The 10% over any 100ms interval restriction is applicable to the msg1/ /msgA transmission from one UE perspective</w:t>
      </w:r>
    </w:p>
    <w:p w14:paraId="1F59BB17" w14:textId="77777777" w:rsidR="00F16BE9" w:rsidRDefault="00D91F89">
      <w:pPr>
        <w:pStyle w:val="a"/>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1F59BB1C" w14:textId="77777777" w:rsidR="00F16BE9" w:rsidRDefault="00D91F89">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F59BB1D" w14:textId="77777777" w:rsidR="00F16BE9" w:rsidRDefault="00D91F89">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1F59BB1E" w14:textId="77777777" w:rsidR="00F16BE9" w:rsidRDefault="00D91F89">
      <w:pPr>
        <w:pStyle w:val="a"/>
        <w:numPr>
          <w:ilvl w:val="0"/>
          <w:numId w:val="20"/>
        </w:numPr>
      </w:pPr>
      <w:r>
        <w:t>Alt 2: The 10% over any 100ms interval restriction is applicable to the msg1/msgA transmission from one UE perspective</w:t>
      </w:r>
    </w:p>
    <w:p w14:paraId="1F59BB1F" w14:textId="77777777" w:rsidR="00F16BE9" w:rsidRDefault="00D91F89">
      <w:pPr>
        <w:pStyle w:val="a"/>
        <w:numPr>
          <w:ilvl w:val="1"/>
          <w:numId w:val="20"/>
        </w:numPr>
      </w:pPr>
      <w:r>
        <w:t>Support: vivo, Charter, Intel, Lenovo, DCM, InterDigital, Ericsson, Samsung, Convida, Apple, Nokia</w:t>
      </w:r>
    </w:p>
    <w:p w14:paraId="1F59BB20" w14:textId="77777777" w:rsidR="00F16BE9" w:rsidRDefault="00F16BE9">
      <w:pPr>
        <w:contextualSpacing/>
        <w:rPr>
          <w:highlight w:val="yellow"/>
        </w:rPr>
      </w:pPr>
    </w:p>
    <w:tbl>
      <w:tblPr>
        <w:tblStyle w:val="af8"/>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F16BE9" w14:paraId="1F59BB29" w14:textId="77777777">
        <w:tc>
          <w:tcPr>
            <w:tcW w:w="2425" w:type="dxa"/>
          </w:tcPr>
          <w:p w14:paraId="1F59BB27" w14:textId="77777777" w:rsidR="00F16BE9" w:rsidRDefault="00D91F89">
            <w:pPr>
              <w:rPr>
                <w:lang w:eastAsia="en-US"/>
              </w:rPr>
            </w:pPr>
            <w:r>
              <w:rPr>
                <w:lang w:eastAsia="en-US"/>
              </w:rPr>
              <w:t>Charter Communications</w:t>
            </w:r>
          </w:p>
        </w:tc>
        <w:tc>
          <w:tcPr>
            <w:tcW w:w="6937" w:type="dxa"/>
          </w:tcPr>
          <w:p w14:paraId="1F59BB28" w14:textId="77777777" w:rsidR="00F16BE9" w:rsidRDefault="00D91F89">
            <w:pPr>
              <w:rPr>
                <w:lang w:eastAsia="en-US"/>
              </w:rPr>
            </w:pPr>
            <w:r>
              <w:rPr>
                <w:lang w:eastAsia="en-US"/>
              </w:rPr>
              <w:t>Agree with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r>
              <w:rPr>
                <w:lang w:eastAsia="en-US"/>
              </w:rPr>
              <w:t>Huawi/Hisilicon</w:t>
            </w:r>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宋体"/>
                <w:lang w:val="en-US" w:eastAsia="zh-CN"/>
              </w:rPr>
            </w:pPr>
            <w:r>
              <w:rPr>
                <w:rFonts w:eastAsia="宋体" w:hint="eastAsia"/>
                <w:lang w:val="en-US" w:eastAsia="zh-CN"/>
              </w:rPr>
              <w:t>ZTE, Sanechips</w:t>
            </w:r>
          </w:p>
        </w:tc>
        <w:tc>
          <w:tcPr>
            <w:tcW w:w="6937" w:type="dxa"/>
          </w:tcPr>
          <w:p w14:paraId="1F59BB40" w14:textId="77777777" w:rsidR="00F16BE9" w:rsidRDefault="00D91F89">
            <w:pPr>
              <w:rPr>
                <w:rFonts w:eastAsia="宋体"/>
                <w:lang w:val="en-US" w:eastAsia="zh-CN"/>
              </w:rPr>
            </w:pPr>
            <w:r>
              <w:rPr>
                <w:rFonts w:eastAsia="宋体" w:hint="eastAsia"/>
                <w:lang w:val="en-US" w:eastAsia="zh-CN"/>
              </w:rPr>
              <w:t>Support Alt1 and if Alt 2 is adopted, we are concerned that is may cause a  to misuse of Contention Exempt Short Control Signaling rule.</w:t>
            </w:r>
          </w:p>
        </w:tc>
      </w:tr>
      <w:tr w:rsidR="00F16BE9" w14:paraId="1F59BB44" w14:textId="77777777">
        <w:tc>
          <w:tcPr>
            <w:tcW w:w="2425" w:type="dxa"/>
          </w:tcPr>
          <w:p w14:paraId="1F59BB42"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F59BB43" w14:textId="77777777" w:rsidR="00F16BE9" w:rsidRDefault="00D91F89">
            <w:pPr>
              <w:rPr>
                <w:rFonts w:eastAsia="宋体"/>
                <w:lang w:val="en-US" w:eastAsia="zh-CN"/>
              </w:rPr>
            </w:pPr>
            <w:r>
              <w:rPr>
                <w:rFonts w:eastAsia="MS Mincho"/>
                <w:lang w:eastAsia="ja-JP"/>
              </w:rPr>
              <w:t xml:space="preserve">We support Alt 2 since BRAN defines per equipment. </w:t>
            </w:r>
          </w:p>
        </w:tc>
      </w:tr>
      <w:tr w:rsidR="00F16BE9" w14:paraId="1F59BB47" w14:textId="77777777">
        <w:tc>
          <w:tcPr>
            <w:tcW w:w="2425" w:type="dxa"/>
          </w:tcPr>
          <w:p w14:paraId="1F59BB45" w14:textId="77777777" w:rsidR="00F16BE9" w:rsidRDefault="00D91F89">
            <w:pPr>
              <w:rPr>
                <w:rFonts w:eastAsia="MS Mincho"/>
                <w:lang w:eastAsia="ja-JP"/>
              </w:rPr>
            </w:pPr>
            <w:r>
              <w:rPr>
                <w:lang w:eastAsia="en-US"/>
              </w:rPr>
              <w:t>InterDigital</w:t>
            </w:r>
          </w:p>
        </w:tc>
        <w:tc>
          <w:tcPr>
            <w:tcW w:w="6937" w:type="dxa"/>
          </w:tcPr>
          <w:p w14:paraId="1F59BB46" w14:textId="77777777" w:rsidR="00F16BE9" w:rsidRDefault="00D91F89">
            <w:pPr>
              <w:rPr>
                <w:rFonts w:eastAsia="MS Mincho"/>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MS Mincho"/>
                <w:lang w:eastAsia="ja-JP"/>
              </w:rPr>
            </w:pPr>
            <w:r>
              <w:rPr>
                <w:rFonts w:eastAsia="MS Mincho"/>
                <w:lang w:eastAsia="ja-JP"/>
              </w:rPr>
              <w:t xml:space="preserve">Ericsson </w:t>
            </w:r>
          </w:p>
        </w:tc>
        <w:tc>
          <w:tcPr>
            <w:tcW w:w="6937" w:type="dxa"/>
          </w:tcPr>
          <w:p w14:paraId="1F59BB49" w14:textId="77777777" w:rsidR="00F16BE9" w:rsidRDefault="00D91F89">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F16BE9" w14:paraId="1F59BB4D" w14:textId="77777777">
        <w:tc>
          <w:tcPr>
            <w:tcW w:w="2425" w:type="dxa"/>
          </w:tcPr>
          <w:p w14:paraId="1F59BB4B" w14:textId="77777777" w:rsidR="00F16BE9" w:rsidRDefault="00D91F89">
            <w:pPr>
              <w:rPr>
                <w:rFonts w:eastAsia="MS Mincho"/>
                <w:lang w:eastAsia="ja-JP"/>
              </w:rPr>
            </w:pPr>
            <w:r>
              <w:rPr>
                <w:rFonts w:eastAsia="MS Mincho"/>
                <w:lang w:eastAsia="ja-JP"/>
              </w:rPr>
              <w:t>Futurewei</w:t>
            </w:r>
          </w:p>
        </w:tc>
        <w:tc>
          <w:tcPr>
            <w:tcW w:w="6937" w:type="dxa"/>
          </w:tcPr>
          <w:p w14:paraId="1F59BB4C" w14:textId="77777777" w:rsidR="00F16BE9" w:rsidRDefault="00D91F89">
            <w:pPr>
              <w:rPr>
                <w:rFonts w:eastAsia="MS Mincho"/>
                <w:lang w:eastAsia="ja-JP"/>
              </w:rPr>
            </w:pPr>
            <w:r>
              <w:rPr>
                <w:lang w:eastAsia="en-US"/>
              </w:rPr>
              <w:t>We prefer Alt-1 since otherwise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F16BE9" w14:paraId="1F59BB56" w14:textId="77777777">
        <w:tc>
          <w:tcPr>
            <w:tcW w:w="2425" w:type="dxa"/>
          </w:tcPr>
          <w:p w14:paraId="1F59BB54" w14:textId="77777777" w:rsidR="00F16BE9" w:rsidRDefault="00D91F89">
            <w:pPr>
              <w:rPr>
                <w:lang w:eastAsia="en-US"/>
              </w:rPr>
            </w:pPr>
            <w:r>
              <w:rPr>
                <w:lang w:eastAsia="en-US"/>
              </w:rPr>
              <w:t>Convida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CSI reporting on PUSCH</w:t>
      </w:r>
    </w:p>
    <w:p w14:paraId="1F59BB66"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Msg 3 </w:t>
      </w:r>
    </w:p>
    <w:p w14:paraId="1F59BB67" w14:textId="77777777" w:rsidR="00F16BE9" w:rsidRDefault="00F16BE9">
      <w:pPr>
        <w:widowControl/>
        <w:autoSpaceDE/>
        <w:autoSpaceDN/>
        <w:spacing w:line="256" w:lineRule="auto"/>
        <w:ind w:left="1080"/>
        <w:jc w:val="left"/>
        <w:rPr>
          <w:sz w:val="18"/>
          <w:szCs w:val="18"/>
        </w:rPr>
      </w:pPr>
    </w:p>
    <w:tbl>
      <w:tblPr>
        <w:tblStyle w:val="af8"/>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We are open to discuss the potential UL channels/signals as Short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Huawei/HiSilicon</w:t>
            </w:r>
          </w:p>
        </w:tc>
        <w:tc>
          <w:tcPr>
            <w:tcW w:w="7567" w:type="dxa"/>
          </w:tcPr>
          <w:p w14:paraId="1F59BB75" w14:textId="77777777" w:rsidR="00F16BE9" w:rsidRDefault="00D91F89">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We support all the above cases. The gNB should have means to ensure that 10% limit is not exceeded, e.g. by indicating the time instances when short control signaling transmissions are allowed in a cell.</w:t>
            </w:r>
          </w:p>
        </w:tc>
      </w:tr>
      <w:tr w:rsidR="00F16BE9" w14:paraId="1F59BB7F" w14:textId="77777777">
        <w:tc>
          <w:tcPr>
            <w:tcW w:w="1795" w:type="dxa"/>
          </w:tcPr>
          <w:p w14:paraId="1F59BB7D" w14:textId="77777777" w:rsidR="00F16BE9" w:rsidRDefault="00D91F89">
            <w:pPr>
              <w:rPr>
                <w:rFonts w:eastAsia="宋体"/>
                <w:lang w:val="en-US" w:eastAsia="zh-CN"/>
              </w:rPr>
            </w:pPr>
            <w:r>
              <w:rPr>
                <w:rFonts w:eastAsia="宋体" w:hint="eastAsia"/>
                <w:lang w:val="en-US" w:eastAsia="zh-CN"/>
              </w:rPr>
              <w:t>ZTE, Sanechips</w:t>
            </w:r>
          </w:p>
        </w:tc>
        <w:tc>
          <w:tcPr>
            <w:tcW w:w="7567" w:type="dxa"/>
          </w:tcPr>
          <w:p w14:paraId="1F59BB7E" w14:textId="77777777" w:rsidR="00F16BE9" w:rsidRDefault="00D91F89">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F16BE9" w14:paraId="1F59BB82" w14:textId="77777777">
        <w:tc>
          <w:tcPr>
            <w:tcW w:w="1795" w:type="dxa"/>
          </w:tcPr>
          <w:p w14:paraId="1F59BB80" w14:textId="77777777" w:rsidR="00F16BE9" w:rsidRDefault="00D91F89">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1F59BB81" w14:textId="77777777" w:rsidR="00F16BE9" w:rsidRDefault="00D91F89">
            <w:pPr>
              <w:rPr>
                <w:rFonts w:eastAsia="宋体"/>
                <w:sz w:val="22"/>
                <w:lang w:val="en-US" w:eastAsia="zh-CN"/>
              </w:rPr>
            </w:pPr>
            <w:r>
              <w:rPr>
                <w:rFonts w:eastAsia="MS Mincho"/>
                <w:lang w:eastAsia="ja-JP"/>
              </w:rPr>
              <w:t>Open to discuss.</w:t>
            </w:r>
          </w:p>
        </w:tc>
      </w:tr>
      <w:tr w:rsidR="00F16BE9" w14:paraId="1F59BB85" w14:textId="77777777">
        <w:tc>
          <w:tcPr>
            <w:tcW w:w="1795" w:type="dxa"/>
          </w:tcPr>
          <w:p w14:paraId="1F59BB83" w14:textId="77777777" w:rsidR="00F16BE9" w:rsidRDefault="00D91F89">
            <w:pPr>
              <w:rPr>
                <w:rFonts w:eastAsia="MS Mincho"/>
                <w:lang w:eastAsia="ja-JP"/>
              </w:rPr>
            </w:pPr>
            <w:r>
              <w:rPr>
                <w:rFonts w:eastAsia="MS Mincho"/>
                <w:lang w:eastAsia="ja-JP"/>
              </w:rPr>
              <w:t xml:space="preserve">Ericsson </w:t>
            </w:r>
          </w:p>
        </w:tc>
        <w:tc>
          <w:tcPr>
            <w:tcW w:w="7567" w:type="dxa"/>
          </w:tcPr>
          <w:p w14:paraId="1F59BB84" w14:textId="77777777" w:rsidR="00F16BE9" w:rsidRDefault="00D91F89">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MS Mincho"/>
                <w:lang w:eastAsia="ja-JP"/>
              </w:rPr>
            </w:pPr>
            <w:r>
              <w:rPr>
                <w:rFonts w:eastAsia="MS Mincho"/>
                <w:lang w:eastAsia="ja-JP"/>
              </w:rPr>
              <w:t>Futurewei</w:t>
            </w:r>
          </w:p>
        </w:tc>
        <w:tc>
          <w:tcPr>
            <w:tcW w:w="7567" w:type="dxa"/>
          </w:tcPr>
          <w:p w14:paraId="1F59BB87" w14:textId="77777777" w:rsidR="00F16BE9" w:rsidRDefault="00D91F89">
            <w:pPr>
              <w:rPr>
                <w:rFonts w:eastAsia="MS Mincho"/>
                <w:lang w:eastAsia="ja-JP"/>
              </w:rPr>
            </w:pPr>
            <w:r>
              <w:rPr>
                <w:lang w:eastAsia="en-US"/>
              </w:rPr>
              <w:t xml:space="preserve">We are open to potential inclusion as long as a mechanism to enforce 10% limit can be ensured.  </w:t>
            </w:r>
          </w:p>
        </w:tc>
      </w:tr>
      <w:tr w:rsidR="00F16BE9" w14:paraId="1F59BB8B" w14:textId="77777777">
        <w:tc>
          <w:tcPr>
            <w:tcW w:w="1795" w:type="dxa"/>
          </w:tcPr>
          <w:p w14:paraId="1F59BB89" w14:textId="77777777" w:rsidR="00F16BE9" w:rsidRDefault="00D91F89">
            <w:pPr>
              <w:rPr>
                <w:rFonts w:eastAsia="MS Mincho"/>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r>
              <w:rPr>
                <w:rFonts w:eastAsia="MS Mincho"/>
                <w:lang w:eastAsia="ja-JP"/>
              </w:rPr>
              <w:t>Convida Wireless</w:t>
            </w:r>
          </w:p>
        </w:tc>
        <w:tc>
          <w:tcPr>
            <w:tcW w:w="7567" w:type="dxa"/>
          </w:tcPr>
          <w:p w14:paraId="1F59BB90" w14:textId="77777777" w:rsidR="00F16BE9" w:rsidRDefault="00D91F89">
            <w:pPr>
              <w:rPr>
                <w:lang w:eastAsia="en-US"/>
              </w:rPr>
            </w:pPr>
            <w:r>
              <w:rPr>
                <w:rFonts w:eastAsia="MS Mincho"/>
                <w:lang w:eastAsia="ja-JP"/>
              </w:rPr>
              <w:t>We are open for further discussions for a subset of signals/channels or all signals/channels.</w:t>
            </w:r>
          </w:p>
        </w:tc>
      </w:tr>
      <w:tr w:rsidR="00F16BE9" w14:paraId="1F59BB95" w14:textId="77777777">
        <w:tc>
          <w:tcPr>
            <w:tcW w:w="1795" w:type="dxa"/>
          </w:tcPr>
          <w:p w14:paraId="1F59BB92" w14:textId="77777777" w:rsidR="00F16BE9" w:rsidRDefault="00D91F89">
            <w:pPr>
              <w:rPr>
                <w:rFonts w:eastAsia="MS Mincho"/>
                <w:lang w:eastAsia="ja-JP"/>
              </w:rPr>
            </w:pPr>
            <w:r>
              <w:rPr>
                <w:rFonts w:eastAsia="MS Mincho"/>
                <w:lang w:eastAsia="ja-JP"/>
              </w:rPr>
              <w:t>Apple</w:t>
            </w:r>
          </w:p>
        </w:tc>
        <w:tc>
          <w:tcPr>
            <w:tcW w:w="7567" w:type="dxa"/>
          </w:tcPr>
          <w:p w14:paraId="1F59BB93" w14:textId="77777777" w:rsidR="00F16BE9" w:rsidRDefault="00D91F89">
            <w:pPr>
              <w:rPr>
                <w:rFonts w:eastAsia="MS Mincho"/>
                <w:lang w:eastAsia="ja-JP"/>
              </w:rPr>
            </w:pPr>
            <w:r>
              <w:rPr>
                <w:rFonts w:eastAsia="MS Mincho"/>
                <w:lang w:eastAsia="ja-JP"/>
              </w:rPr>
              <w:t xml:space="preserve">Support all above cases. </w:t>
            </w:r>
          </w:p>
          <w:p w14:paraId="1F59BB94" w14:textId="77777777" w:rsidR="00F16BE9" w:rsidRDefault="00D91F89">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2"/>
      </w:pPr>
      <w:r>
        <w:t>CWS and CAPC</w:t>
      </w:r>
    </w:p>
    <w:tbl>
      <w:tblPr>
        <w:tblStyle w:val="af8"/>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30"/>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Regarding introduction of CWS Adjustment, down select from the following alternatives</w:t>
      </w:r>
    </w:p>
    <w:p w14:paraId="1F59BBCE" w14:textId="77777777" w:rsidR="00F16BE9" w:rsidRDefault="00D91F89">
      <w:pPr>
        <w:pStyle w:val="a"/>
        <w:numPr>
          <w:ilvl w:val="0"/>
          <w:numId w:val="59"/>
        </w:numPr>
        <w:rPr>
          <w:lang w:eastAsia="en-US"/>
        </w:rPr>
      </w:pPr>
      <w:r>
        <w:rPr>
          <w:lang w:eastAsia="en-US"/>
        </w:rPr>
        <w:t>Alt 1: Support the introduction of CWS adjustment</w:t>
      </w:r>
    </w:p>
    <w:p w14:paraId="1F59BBCF" w14:textId="77777777" w:rsidR="00F16BE9" w:rsidRDefault="00D91F89">
      <w:pPr>
        <w:pStyle w:val="a"/>
        <w:numPr>
          <w:ilvl w:val="0"/>
          <w:numId w:val="59"/>
        </w:numPr>
        <w:rPr>
          <w:lang w:eastAsia="en-US"/>
        </w:rPr>
      </w:pPr>
      <w:r>
        <w:rPr>
          <w:lang w:eastAsia="en-US"/>
        </w:rPr>
        <w:t>Alt 2: Do not introduce CWS adjustment</w:t>
      </w:r>
    </w:p>
    <w:p w14:paraId="1F59BBD0" w14:textId="77777777" w:rsidR="00F16BE9" w:rsidRDefault="00F16BE9">
      <w:pPr>
        <w:pStyle w:val="a"/>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a"/>
        <w:numPr>
          <w:ilvl w:val="0"/>
          <w:numId w:val="60"/>
        </w:numPr>
      </w:pPr>
      <w:r>
        <w:t xml:space="preserve">Alt 1: </w:t>
      </w:r>
      <w:r>
        <w:tab/>
        <w:t xml:space="preserve">Motorola, ZTE, LG, Intel </w:t>
      </w:r>
      <w:r>
        <w:rPr>
          <w:strike/>
        </w:rPr>
        <w:t>(Keep NR-U Procedures)</w:t>
      </w:r>
      <w:r>
        <w:t>, ITRI (per beam) , WILUS</w:t>
      </w:r>
    </w:p>
    <w:p w14:paraId="1F59BBD3" w14:textId="77777777" w:rsidR="00F16BE9" w:rsidRDefault="00D91F89">
      <w:pPr>
        <w:pStyle w:val="a"/>
        <w:numPr>
          <w:ilvl w:val="0"/>
          <w:numId w:val="60"/>
        </w:numPr>
      </w:pPr>
      <w:r>
        <w:t xml:space="preserve">Alt 2:  </w:t>
      </w:r>
      <w:r>
        <w:tab/>
        <w:t>Sony, Samsung, CATT, Nokia, Qualcomm, Ericsson, Futurewei, Spreadtrum</w:t>
      </w:r>
    </w:p>
    <w:p w14:paraId="1F59BBD4" w14:textId="77777777" w:rsidR="00F16BE9" w:rsidRDefault="00F16BE9"/>
    <w:p w14:paraId="1F59BBD5" w14:textId="77777777" w:rsidR="00F16BE9" w:rsidRDefault="00D91F89">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Charter 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 xml:space="preserve">Alt 2: We see no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BEF" w14:textId="77777777" w:rsidR="00F16BE9" w:rsidRDefault="00D91F89">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r>
              <w:rPr>
                <w:lang w:eastAsia="en-US"/>
              </w:rPr>
              <w:t>InterDigital</w:t>
            </w:r>
          </w:p>
        </w:tc>
        <w:tc>
          <w:tcPr>
            <w:tcW w:w="6937" w:type="dxa"/>
          </w:tcPr>
          <w:p w14:paraId="1F59BBF2" w14:textId="77777777" w:rsidR="00F16BE9" w:rsidRDefault="00D91F89">
            <w:pPr>
              <w:rPr>
                <w:rFonts w:eastAsia="宋体"/>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宋体"/>
                <w:lang w:val="en-US" w:eastAsia="zh-CN"/>
              </w:rPr>
            </w:pPr>
            <w:r>
              <w:rPr>
                <w:rFonts w:eastAsia="宋体"/>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BF8" w14:textId="77777777" w:rsidR="00F16BE9" w:rsidRDefault="00D91F89">
            <w:pPr>
              <w:rPr>
                <w:rFonts w:eastAsia="宋体"/>
                <w:lang w:val="en-US" w:eastAsia="zh-CN"/>
              </w:rPr>
            </w:pPr>
            <w:r>
              <w:rPr>
                <w:rFonts w:eastAsia="宋体"/>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宋体"/>
                <w:lang w:val="en-US" w:eastAsia="zh-CN"/>
              </w:rPr>
            </w:pPr>
            <w:r>
              <w:rPr>
                <w:rFonts w:eastAsia="宋体"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r>
              <w:rPr>
                <w:lang w:eastAsia="en-US"/>
              </w:rPr>
              <w:t>Convida Wireless</w:t>
            </w:r>
          </w:p>
        </w:tc>
        <w:tc>
          <w:tcPr>
            <w:tcW w:w="6937" w:type="dxa"/>
          </w:tcPr>
          <w:p w14:paraId="1F59BBFE" w14:textId="77777777" w:rsidR="00F16BE9" w:rsidRDefault="00D91F89">
            <w:pPr>
              <w:rPr>
                <w:rFonts w:eastAsia="宋体"/>
                <w:lang w:val="en-US" w:eastAsia="zh-CN"/>
              </w:rPr>
            </w:pPr>
            <w:r>
              <w:rPr>
                <w:lang w:eastAsia="en-US"/>
              </w:rPr>
              <w:t>We are open for both Alt1 and Alt2 based on the 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C07" w14:textId="77777777" w:rsidR="00F16BE9" w:rsidRDefault="00D91F89">
            <w:pPr>
              <w:rPr>
                <w:rFonts w:eastAsiaTheme="minorEastAsia"/>
                <w:lang w:eastAsia="zh-CN"/>
              </w:rPr>
            </w:pPr>
            <w:r>
              <w:rPr>
                <w:rFonts w:eastAsiaTheme="minorEastAsia"/>
                <w:lang w:eastAsia="zh-CN"/>
              </w:rPr>
              <w:t>We support alt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a"/>
        <w:numPr>
          <w:ilvl w:val="0"/>
          <w:numId w:val="59"/>
        </w:numPr>
        <w:rPr>
          <w:lang w:eastAsia="en-US"/>
        </w:rPr>
      </w:pPr>
      <w:r>
        <w:rPr>
          <w:lang w:eastAsia="en-US"/>
        </w:rPr>
        <w:t xml:space="preserve">Alt 1: Support the introduction of CAPC </w:t>
      </w:r>
    </w:p>
    <w:p w14:paraId="1F59BC0D" w14:textId="77777777" w:rsidR="00F16BE9" w:rsidRDefault="00D91F89">
      <w:pPr>
        <w:pStyle w:val="a"/>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a"/>
        <w:numPr>
          <w:ilvl w:val="0"/>
          <w:numId w:val="61"/>
        </w:numPr>
      </w:pPr>
      <w:r>
        <w:t xml:space="preserve">Alt 1: </w:t>
      </w:r>
      <w:r>
        <w:tab/>
        <w:t>Motorola, ZTE, LG, Intel, ITRI, WILUS</w:t>
      </w:r>
    </w:p>
    <w:p w14:paraId="1F59BC11" w14:textId="77777777" w:rsidR="00F16BE9" w:rsidRDefault="00D91F89">
      <w:pPr>
        <w:pStyle w:val="a"/>
        <w:numPr>
          <w:ilvl w:val="0"/>
          <w:numId w:val="61"/>
        </w:numPr>
      </w:pPr>
      <w:r>
        <w:t xml:space="preserve">Alt 2:  </w:t>
      </w:r>
      <w:r>
        <w:tab/>
        <w:t>Sony, Samsung, CATT, Nokia, Qualcomm, Ericsson, Futurewei</w:t>
      </w:r>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F16BE9" w14:paraId="1F59BC28" w14:textId="77777777">
        <w:tc>
          <w:tcPr>
            <w:tcW w:w="2425" w:type="dxa"/>
          </w:tcPr>
          <w:p w14:paraId="1F59BC26" w14:textId="77777777" w:rsidR="00F16BE9" w:rsidRDefault="00D91F89">
            <w:r>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r>
              <w:rPr>
                <w:lang w:eastAsia="en-US"/>
              </w:rPr>
              <w:t>InterDigital</w:t>
            </w:r>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宋体"/>
                <w:lang w:val="en-US" w:eastAsia="zh-CN"/>
              </w:rPr>
            </w:pPr>
            <w:r>
              <w:rPr>
                <w:rFonts w:eastAsia="宋体"/>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C33" w14:textId="77777777" w:rsidR="00F16BE9" w:rsidRDefault="00D91F89">
            <w:pPr>
              <w:rPr>
                <w:rFonts w:eastAsia="宋体"/>
                <w:lang w:val="en-US" w:eastAsia="zh-CN"/>
              </w:rPr>
            </w:pPr>
            <w:r>
              <w:rPr>
                <w:rFonts w:eastAsia="宋体"/>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宋体"/>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F59BC3C" w14:textId="77777777" w:rsidR="00F16BE9" w:rsidRDefault="00D91F89">
            <w:pPr>
              <w:rPr>
                <w:rFonts w:eastAsiaTheme="minorEastAsia"/>
                <w:lang w:eastAsia="zh-CN"/>
              </w:rPr>
            </w:pPr>
            <w:r>
              <w:rPr>
                <w:rFonts w:eastAsiaTheme="minorEastAsia"/>
                <w:lang w:eastAsia="zh-CN"/>
              </w:rPr>
              <w:t>We support alt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2"/>
      </w:pPr>
      <w:r>
        <w:t>Long Term Sensing, Interference Mitigation, ATPC, Other aspects</w:t>
      </w:r>
    </w:p>
    <w:tbl>
      <w:tblPr>
        <w:tblStyle w:val="af8"/>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1"/>
        <w:tabs>
          <w:tab w:val="left" w:pos="9090"/>
        </w:tabs>
      </w:pPr>
      <w:r>
        <w:t>References</w:t>
      </w:r>
    </w:p>
    <w:p w14:paraId="1F59BC64" w14:textId="77777777" w:rsidR="00F16BE9" w:rsidRDefault="00D91F89">
      <w:pPr>
        <w:pStyle w:val="a"/>
        <w:numPr>
          <w:ilvl w:val="0"/>
          <w:numId w:val="62"/>
        </w:numPr>
        <w:rPr>
          <w:lang w:eastAsia="en-US"/>
        </w:rPr>
      </w:pPr>
      <w:r>
        <w:rPr>
          <w:lang w:eastAsia="en-US"/>
        </w:rPr>
        <w:t>R1-2106447, Channel access mechanism for 60 GHz unlicensed operation, Huawei, HiSilicon</w:t>
      </w:r>
    </w:p>
    <w:p w14:paraId="1F59BC65" w14:textId="77777777" w:rsidR="00F16BE9" w:rsidRDefault="00D91F89">
      <w:pPr>
        <w:pStyle w:val="a"/>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a"/>
        <w:numPr>
          <w:ilvl w:val="0"/>
          <w:numId w:val="62"/>
        </w:numPr>
        <w:rPr>
          <w:lang w:eastAsia="en-US"/>
        </w:rPr>
      </w:pPr>
      <w:r>
        <w:rPr>
          <w:lang w:eastAsia="en-US"/>
        </w:rPr>
        <w:t>R1-2106696, Discussion on channel access mechanism for above 52.6GHz, Spreadtrum Communications</w:t>
      </w:r>
    </w:p>
    <w:p w14:paraId="1F59BC67" w14:textId="77777777" w:rsidR="00F16BE9" w:rsidRDefault="00D91F89">
      <w:pPr>
        <w:pStyle w:val="a"/>
        <w:numPr>
          <w:ilvl w:val="0"/>
          <w:numId w:val="62"/>
        </w:numPr>
        <w:rPr>
          <w:lang w:eastAsia="en-US"/>
        </w:rPr>
      </w:pPr>
      <w:r>
        <w:rPr>
          <w:lang w:eastAsia="en-US"/>
        </w:rPr>
        <w:t>R1-2106771, Discussion on channel access mechanisms, InterDigital, Inc.</w:t>
      </w:r>
    </w:p>
    <w:p w14:paraId="1F59BC68" w14:textId="77777777" w:rsidR="00F16BE9" w:rsidRDefault="00D91F89">
      <w:pPr>
        <w:pStyle w:val="a"/>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a"/>
        <w:numPr>
          <w:ilvl w:val="0"/>
          <w:numId w:val="62"/>
        </w:numPr>
        <w:rPr>
          <w:lang w:eastAsia="en-US"/>
        </w:rPr>
      </w:pPr>
      <w:r>
        <w:rPr>
          <w:lang w:eastAsia="en-US"/>
        </w:rPr>
        <w:t>R1-2106836, Channel access mechanisms for NR from 52.6 GHz to 71GHz, Lenovo, Motorola Mobility</w:t>
      </w:r>
    </w:p>
    <w:p w14:paraId="1F59BC6A" w14:textId="77777777" w:rsidR="00F16BE9" w:rsidRDefault="00D91F89">
      <w:pPr>
        <w:pStyle w:val="a"/>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a"/>
        <w:numPr>
          <w:ilvl w:val="0"/>
          <w:numId w:val="62"/>
        </w:numPr>
        <w:rPr>
          <w:lang w:eastAsia="en-US"/>
        </w:rPr>
      </w:pPr>
      <w:r>
        <w:rPr>
          <w:lang w:eastAsia="en-US"/>
        </w:rPr>
        <w:t>R1-2106961, Channel access mechanism for up to 71GHz operation, CATT</w:t>
      </w:r>
    </w:p>
    <w:p w14:paraId="1F59BC6C" w14:textId="77777777" w:rsidR="00F16BE9" w:rsidRDefault="00D91F89">
      <w:pPr>
        <w:pStyle w:val="a"/>
        <w:numPr>
          <w:ilvl w:val="0"/>
          <w:numId w:val="62"/>
        </w:numPr>
        <w:rPr>
          <w:lang w:eastAsia="en-US"/>
        </w:rPr>
      </w:pPr>
      <w:r>
        <w:rPr>
          <w:lang w:eastAsia="en-US"/>
        </w:rPr>
        <w:t>R1-2107005, Discussion on the channel access for 52.6 to 71GHz, ZTE, Sanechips</w:t>
      </w:r>
    </w:p>
    <w:p w14:paraId="1F59BC6D" w14:textId="77777777" w:rsidR="00F16BE9" w:rsidRDefault="00D91F89">
      <w:pPr>
        <w:pStyle w:val="a"/>
        <w:numPr>
          <w:ilvl w:val="0"/>
          <w:numId w:val="62"/>
        </w:numPr>
        <w:rPr>
          <w:lang w:eastAsia="en-US"/>
        </w:rPr>
      </w:pPr>
      <w:r>
        <w:rPr>
          <w:lang w:eastAsia="en-US"/>
        </w:rPr>
        <w:t>R1-2107034, Considerations on receiver assistance in channel access, Fujitsu</w:t>
      </w:r>
    </w:p>
    <w:p w14:paraId="1F59BC6E" w14:textId="77777777" w:rsidR="00F16BE9" w:rsidRDefault="00D91F89">
      <w:pPr>
        <w:pStyle w:val="a"/>
        <w:numPr>
          <w:ilvl w:val="0"/>
          <w:numId w:val="62"/>
        </w:numPr>
        <w:rPr>
          <w:lang w:eastAsia="en-US"/>
        </w:rPr>
      </w:pPr>
      <w:r>
        <w:rPr>
          <w:lang w:eastAsia="en-US"/>
        </w:rPr>
        <w:t>R1-2107055, Channel Access Mechanisms, Ericsson</w:t>
      </w:r>
    </w:p>
    <w:p w14:paraId="1F59BC6F" w14:textId="77777777" w:rsidR="00F16BE9" w:rsidRDefault="00D91F89">
      <w:pPr>
        <w:pStyle w:val="a"/>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a"/>
        <w:numPr>
          <w:ilvl w:val="0"/>
          <w:numId w:val="62"/>
        </w:numPr>
        <w:rPr>
          <w:lang w:eastAsia="en-US"/>
        </w:rPr>
      </w:pPr>
      <w:r>
        <w:rPr>
          <w:lang w:eastAsia="en-US"/>
        </w:rPr>
        <w:t>R1-2107109, Channel access mechanism, Nokia, Nokia Shanghai Bell</w:t>
      </w:r>
    </w:p>
    <w:p w14:paraId="1F59BC71" w14:textId="77777777" w:rsidR="00F16BE9" w:rsidRDefault="00D91F89">
      <w:pPr>
        <w:pStyle w:val="a"/>
        <w:numPr>
          <w:ilvl w:val="0"/>
          <w:numId w:val="62"/>
        </w:numPr>
        <w:rPr>
          <w:lang w:eastAsia="en-US"/>
        </w:rPr>
      </w:pPr>
      <w:r>
        <w:rPr>
          <w:lang w:eastAsia="en-US"/>
        </w:rPr>
        <w:t>R1-2107111, Channel access mechanisms for NR above 52 GHz, Charter Communications</w:t>
      </w:r>
    </w:p>
    <w:p w14:paraId="1F59BC72" w14:textId="77777777" w:rsidR="00F16BE9" w:rsidRDefault="00D91F89">
      <w:pPr>
        <w:pStyle w:val="a"/>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a"/>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a"/>
        <w:numPr>
          <w:ilvl w:val="0"/>
          <w:numId w:val="62"/>
        </w:numPr>
        <w:rPr>
          <w:lang w:eastAsia="en-US"/>
        </w:rPr>
      </w:pPr>
      <w:r>
        <w:rPr>
          <w:lang w:eastAsia="en-US"/>
        </w:rPr>
        <w:t>R1-2107242, Discussion on channel access mechanism, OPPO</w:t>
      </w:r>
    </w:p>
    <w:p w14:paraId="1F59BC75" w14:textId="77777777" w:rsidR="00F16BE9" w:rsidRDefault="00D91F89">
      <w:pPr>
        <w:pStyle w:val="a"/>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a"/>
        <w:numPr>
          <w:ilvl w:val="0"/>
          <w:numId w:val="62"/>
        </w:numPr>
        <w:rPr>
          <w:lang w:eastAsia="en-US"/>
        </w:rPr>
      </w:pPr>
      <w:r>
        <w:rPr>
          <w:lang w:eastAsia="en-US"/>
        </w:rPr>
        <w:t>R1-2107386, Channel access for multi-beam operation, Panasonic</w:t>
      </w:r>
    </w:p>
    <w:p w14:paraId="1F59BC77" w14:textId="77777777" w:rsidR="00F16BE9" w:rsidRDefault="00D91F89">
      <w:pPr>
        <w:pStyle w:val="a"/>
        <w:numPr>
          <w:ilvl w:val="0"/>
          <w:numId w:val="62"/>
        </w:numPr>
        <w:rPr>
          <w:lang w:eastAsia="en-US"/>
        </w:rPr>
      </w:pPr>
      <w:r>
        <w:rPr>
          <w:lang w:eastAsia="en-US"/>
        </w:rPr>
        <w:t>R1-2107441, Channel access mechanism to support NR above 52.6 GHz, LG Electronics</w:t>
      </w:r>
    </w:p>
    <w:p w14:paraId="1F59BC78" w14:textId="77777777" w:rsidR="00F16BE9" w:rsidRDefault="00D91F89">
      <w:pPr>
        <w:pStyle w:val="a"/>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a"/>
        <w:numPr>
          <w:ilvl w:val="0"/>
          <w:numId w:val="62"/>
        </w:numPr>
        <w:rPr>
          <w:lang w:eastAsia="en-US"/>
        </w:rPr>
      </w:pPr>
      <w:r>
        <w:rPr>
          <w:lang w:eastAsia="en-US"/>
        </w:rPr>
        <w:t>R1-2107582, Discussion on channel access mechanism for extending NR up to 71 GHz, Intel Corporation</w:t>
      </w:r>
    </w:p>
    <w:p w14:paraId="1F59BC7A" w14:textId="77777777" w:rsidR="00F16BE9" w:rsidRDefault="00D91F89">
      <w:pPr>
        <w:pStyle w:val="a"/>
        <w:numPr>
          <w:ilvl w:val="0"/>
          <w:numId w:val="62"/>
        </w:numPr>
        <w:rPr>
          <w:lang w:eastAsia="en-US"/>
        </w:rPr>
      </w:pPr>
      <w:r>
        <w:rPr>
          <w:lang w:eastAsia="en-US"/>
        </w:rPr>
        <w:t>R1-2107691, Views on Rel. 17 channel access enhancements, AT&amp;T</w:t>
      </w:r>
    </w:p>
    <w:p w14:paraId="1F59BC7B" w14:textId="77777777" w:rsidR="00F16BE9" w:rsidRDefault="00D91F89">
      <w:pPr>
        <w:pStyle w:val="a"/>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a"/>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a"/>
        <w:numPr>
          <w:ilvl w:val="0"/>
          <w:numId w:val="62"/>
        </w:numPr>
        <w:rPr>
          <w:lang w:eastAsia="en-US"/>
        </w:rPr>
      </w:pPr>
      <w:r>
        <w:rPr>
          <w:lang w:eastAsia="en-US"/>
        </w:rPr>
        <w:t>R1-2107916, Discussion on channel access mechanism for NR on 52.6-71 GHz, Xiaomi</w:t>
      </w:r>
    </w:p>
    <w:p w14:paraId="1F59BC7E" w14:textId="77777777" w:rsidR="00F16BE9" w:rsidRDefault="00D91F89">
      <w:pPr>
        <w:pStyle w:val="a"/>
        <w:numPr>
          <w:ilvl w:val="0"/>
          <w:numId w:val="62"/>
        </w:numPr>
        <w:rPr>
          <w:lang w:eastAsia="en-US"/>
        </w:rPr>
      </w:pPr>
      <w:r>
        <w:rPr>
          <w:lang w:eastAsia="en-US"/>
        </w:rPr>
        <w:t>R1-2108011, Discussion on multi-beam operation, ITRI</w:t>
      </w:r>
    </w:p>
    <w:p w14:paraId="1F59BC7F" w14:textId="77777777" w:rsidR="00F16BE9" w:rsidRDefault="00D91F89">
      <w:pPr>
        <w:pStyle w:val="a"/>
        <w:numPr>
          <w:ilvl w:val="0"/>
          <w:numId w:val="62"/>
        </w:numPr>
        <w:rPr>
          <w:lang w:eastAsia="en-US"/>
        </w:rPr>
      </w:pPr>
      <w:r>
        <w:rPr>
          <w:lang w:eastAsia="en-US"/>
        </w:rPr>
        <w:t>R1-2108018, Discussion On Channel Access for NR from 52.6 GHz to 71 GHz, Convida Wireless</w:t>
      </w:r>
    </w:p>
    <w:p w14:paraId="1F59BC80" w14:textId="77777777" w:rsidR="00F16BE9" w:rsidRDefault="00D91F89">
      <w:pPr>
        <w:pStyle w:val="a"/>
        <w:numPr>
          <w:ilvl w:val="0"/>
          <w:numId w:val="62"/>
        </w:numPr>
        <w:rPr>
          <w:lang w:eastAsia="en-US"/>
        </w:rPr>
      </w:pPr>
      <w:r>
        <w:rPr>
          <w:lang w:eastAsia="en-US"/>
        </w:rPr>
        <w:t>R1-2108099, Discussion on EDT enhancement in channel access for NR unlicensed operation from 52.6 to 71GHz, GDCNI</w:t>
      </w:r>
    </w:p>
    <w:p w14:paraId="1F59BC81" w14:textId="77777777" w:rsidR="00F16BE9" w:rsidRDefault="00D91F89">
      <w:pPr>
        <w:pStyle w:val="a"/>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B8783" w14:textId="77777777" w:rsidR="002764C0" w:rsidRDefault="002764C0">
      <w:pPr>
        <w:spacing w:after="0" w:line="240" w:lineRule="auto"/>
      </w:pPr>
      <w:r>
        <w:separator/>
      </w:r>
    </w:p>
  </w:endnote>
  <w:endnote w:type="continuationSeparator" w:id="0">
    <w:p w14:paraId="40E41AD7" w14:textId="77777777" w:rsidR="002764C0" w:rsidRDefault="0027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D050000L"/>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BCBF" w14:textId="77777777" w:rsidR="000F3117" w:rsidRDefault="000F3117">
    <w:pPr>
      <w:pStyle w:val="af"/>
      <w:rPr>
        <w:rStyle w:val="afa"/>
      </w:rPr>
    </w:pPr>
    <w:r>
      <w:rPr>
        <w:rStyle w:val="afa"/>
      </w:rPr>
      <w:fldChar w:fldCharType="begin"/>
    </w:r>
    <w:r>
      <w:rPr>
        <w:rStyle w:val="afa"/>
      </w:rPr>
      <w:instrText xml:space="preserve">PAGE  </w:instrText>
    </w:r>
    <w:r>
      <w:rPr>
        <w:rStyle w:val="afa"/>
      </w:rPr>
      <w:fldChar w:fldCharType="end"/>
    </w:r>
  </w:p>
  <w:p w14:paraId="1F59BCC0" w14:textId="77777777" w:rsidR="000F3117" w:rsidRDefault="000F3117">
    <w:pPr>
      <w:pStyle w:val="af"/>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BCC3" w14:textId="6F8F8028" w:rsidR="000F3117" w:rsidRDefault="000F3117">
    <w:pPr>
      <w:pStyle w:val="af"/>
      <w:rPr>
        <w:rStyle w:val="afa"/>
      </w:rPr>
    </w:pPr>
    <w:r>
      <w:rPr>
        <w:rStyle w:val="afa"/>
      </w:rPr>
      <w:fldChar w:fldCharType="begin"/>
    </w:r>
    <w:r>
      <w:rPr>
        <w:rStyle w:val="afa"/>
      </w:rPr>
      <w:instrText xml:space="preserve">PAGE  </w:instrText>
    </w:r>
    <w:r>
      <w:rPr>
        <w:rStyle w:val="afa"/>
      </w:rPr>
      <w:fldChar w:fldCharType="separate"/>
    </w:r>
    <w:r w:rsidR="009D33F3">
      <w:rPr>
        <w:rStyle w:val="afa"/>
        <w:noProof/>
      </w:rPr>
      <w:t>105</w:t>
    </w:r>
    <w:r>
      <w:rPr>
        <w:rStyle w:val="afa"/>
      </w:rPr>
      <w:fldChar w:fldCharType="end"/>
    </w:r>
  </w:p>
  <w:p w14:paraId="1F59BCC4" w14:textId="77777777" w:rsidR="000F3117" w:rsidRDefault="000F3117">
    <w:pPr>
      <w:pStyle w:val="af"/>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72198" w14:textId="77777777" w:rsidR="002764C0" w:rsidRDefault="002764C0">
      <w:pPr>
        <w:spacing w:after="0" w:line="240" w:lineRule="auto"/>
      </w:pPr>
      <w:r>
        <w:separator/>
      </w:r>
    </w:p>
  </w:footnote>
  <w:footnote w:type="continuationSeparator" w:id="0">
    <w:p w14:paraId="0C133A07" w14:textId="77777777" w:rsidR="002764C0" w:rsidRDefault="00276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17A63BD"/>
    <w:multiLevelType w:val="hybridMultilevel"/>
    <w:tmpl w:val="454AAD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6ECD40"/>
    <w:multiLevelType w:val="singleLevel"/>
    <w:tmpl w:val="256ECD40"/>
    <w:lvl w:ilvl="0">
      <w:start w:val="1"/>
      <w:numFmt w:val="upperLetter"/>
      <w:suff w:val="space"/>
      <w:lvlText w:val="%1)"/>
      <w:lvlJc w:val="left"/>
    </w:lvl>
  </w:abstractNum>
  <w:abstractNum w:abstractNumId="15"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7" w15:restartNumberingAfterBreak="0">
    <w:nsid w:val="3A946EE3"/>
    <w:multiLevelType w:val="multilevel"/>
    <w:tmpl w:val="3A946EE3"/>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241E47"/>
    <w:multiLevelType w:val="hybridMultilevel"/>
    <w:tmpl w:val="A1720FB8"/>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4"/>
  </w:num>
  <w:num w:numId="2">
    <w:abstractNumId w:val="5"/>
  </w:num>
  <w:num w:numId="3">
    <w:abstractNumId w:val="62"/>
  </w:num>
  <w:num w:numId="4">
    <w:abstractNumId w:val="0"/>
  </w:num>
  <w:num w:numId="5">
    <w:abstractNumId w:val="18"/>
  </w:num>
  <w:num w:numId="6">
    <w:abstractNumId w:val="60"/>
  </w:num>
  <w:num w:numId="7">
    <w:abstractNumId w:val="17"/>
  </w:num>
  <w:num w:numId="8">
    <w:abstractNumId w:val="29"/>
  </w:num>
  <w:num w:numId="9">
    <w:abstractNumId w:val="20"/>
  </w:num>
  <w:num w:numId="10">
    <w:abstractNumId w:val="31"/>
  </w:num>
  <w:num w:numId="11">
    <w:abstractNumId w:val="34"/>
  </w:num>
  <w:num w:numId="12">
    <w:abstractNumId w:val="23"/>
  </w:num>
  <w:num w:numId="13">
    <w:abstractNumId w:val="38"/>
  </w:num>
  <w:num w:numId="14">
    <w:abstractNumId w:val="61"/>
  </w:num>
  <w:num w:numId="15">
    <w:abstractNumId w:val="49"/>
  </w:num>
  <w:num w:numId="16">
    <w:abstractNumId w:val="10"/>
  </w:num>
  <w:num w:numId="17">
    <w:abstractNumId w:val="47"/>
  </w:num>
  <w:num w:numId="18">
    <w:abstractNumId w:val="53"/>
  </w:num>
  <w:num w:numId="19">
    <w:abstractNumId w:val="35"/>
  </w:num>
  <w:num w:numId="20">
    <w:abstractNumId w:val="9"/>
  </w:num>
  <w:num w:numId="21">
    <w:abstractNumId w:val="30"/>
  </w:num>
  <w:num w:numId="22">
    <w:abstractNumId w:val="42"/>
  </w:num>
  <w:num w:numId="23">
    <w:abstractNumId w:val="32"/>
  </w:num>
  <w:num w:numId="24">
    <w:abstractNumId w:val="12"/>
  </w:num>
  <w:num w:numId="25">
    <w:abstractNumId w:val="44"/>
  </w:num>
  <w:num w:numId="26">
    <w:abstractNumId w:val="36"/>
  </w:num>
  <w:num w:numId="27">
    <w:abstractNumId w:val="55"/>
  </w:num>
  <w:num w:numId="28">
    <w:abstractNumId w:val="58"/>
  </w:num>
  <w:num w:numId="29">
    <w:abstractNumId w:val="51"/>
  </w:num>
  <w:num w:numId="30">
    <w:abstractNumId w:val="63"/>
  </w:num>
  <w:num w:numId="31">
    <w:abstractNumId w:val="27"/>
  </w:num>
  <w:num w:numId="32">
    <w:abstractNumId w:val="52"/>
  </w:num>
  <w:num w:numId="33">
    <w:abstractNumId w:val="7"/>
  </w:num>
  <w:num w:numId="34">
    <w:abstractNumId w:val="45"/>
  </w:num>
  <w:num w:numId="35">
    <w:abstractNumId w:val="2"/>
  </w:num>
  <w:num w:numId="36">
    <w:abstractNumId w:val="25"/>
  </w:num>
  <w:num w:numId="37">
    <w:abstractNumId w:val="56"/>
  </w:num>
  <w:num w:numId="38">
    <w:abstractNumId w:val="54"/>
  </w:num>
  <w:num w:numId="39">
    <w:abstractNumId w:val="21"/>
  </w:num>
  <w:num w:numId="40">
    <w:abstractNumId w:val="14"/>
  </w:num>
  <w:num w:numId="41">
    <w:abstractNumId w:val="33"/>
  </w:num>
  <w:num w:numId="42">
    <w:abstractNumId w:val="28"/>
  </w:num>
  <w:num w:numId="43">
    <w:abstractNumId w:val="6"/>
  </w:num>
  <w:num w:numId="44">
    <w:abstractNumId w:val="39"/>
  </w:num>
  <w:num w:numId="45">
    <w:abstractNumId w:val="48"/>
  </w:num>
  <w:num w:numId="46">
    <w:abstractNumId w:val="4"/>
  </w:num>
  <w:num w:numId="47">
    <w:abstractNumId w:val="3"/>
  </w:num>
  <w:num w:numId="48">
    <w:abstractNumId w:val="22"/>
  </w:num>
  <w:num w:numId="49">
    <w:abstractNumId w:val="37"/>
  </w:num>
  <w:num w:numId="50">
    <w:abstractNumId w:val="11"/>
  </w:num>
  <w:num w:numId="51">
    <w:abstractNumId w:val="26"/>
  </w:num>
  <w:num w:numId="52">
    <w:abstractNumId w:val="15"/>
  </w:num>
  <w:num w:numId="53">
    <w:abstractNumId w:val="40"/>
  </w:num>
  <w:num w:numId="54">
    <w:abstractNumId w:val="13"/>
  </w:num>
  <w:num w:numId="55">
    <w:abstractNumId w:val="16"/>
  </w:num>
  <w:num w:numId="56">
    <w:abstractNumId w:val="19"/>
  </w:num>
  <w:num w:numId="57">
    <w:abstractNumId w:val="8"/>
  </w:num>
  <w:num w:numId="58">
    <w:abstractNumId w:val="50"/>
  </w:num>
  <w:num w:numId="59">
    <w:abstractNumId w:val="59"/>
  </w:num>
  <w:num w:numId="60">
    <w:abstractNumId w:val="57"/>
  </w:num>
  <w:num w:numId="61">
    <w:abstractNumId w:val="41"/>
  </w:num>
  <w:num w:numId="62">
    <w:abstractNumId w:val="46"/>
  </w:num>
  <w:num w:numId="63">
    <w:abstractNumId w:val="1"/>
  </w:num>
  <w:num w:numId="64">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720"/>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5NUHHDQN7SK2-1476151046-504152</_dlc_DocId>
    <_dlc_DocIdUrl xmlns="f166a696-7b5b-4ccd-9f0c-ffde0cceec81">
      <Url>https://ericsson.sharepoint.com/sites/star/_layouts/15/DocIdRedir.aspx?ID=5NUHHDQN7SK2-1476151046-504152</Url>
      <Description>5NUHHDQN7SK2-1476151046-504152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5.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6.xml><?xml version="1.0" encoding="utf-8"?>
<ds:datastoreItem xmlns:ds="http://schemas.openxmlformats.org/officeDocument/2006/customXml" ds:itemID="{13662A38-1701-4D67-8D98-7F5B81273D7B}">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C0841128-0466-4726-8EFC-57C6CDEB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83</Pages>
  <Words>52827</Words>
  <Characters>301118</Characters>
  <Application>Microsoft Office Word</Application>
  <DocSecurity>0</DocSecurity>
  <Lines>2509</Lines>
  <Paragraphs>706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353239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Zuomin Wu</cp:lastModifiedBy>
  <cp:revision>4</cp:revision>
  <cp:lastPrinted>2019-01-10T09:30:00Z</cp:lastPrinted>
  <dcterms:created xsi:type="dcterms:W3CDTF">2021-08-27T02:15:00Z</dcterms:created>
  <dcterms:modified xsi:type="dcterms:W3CDTF">2021-08-27T02:34:00Z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aa0afd65-697b-4113-b552-63c5bb314d52</vt:lpwstr>
  </property>
  <property fmtid="{D5CDD505-2E9C-101B-9397-08002B2CF9AE}" pid="26" name="ContentTypeId">
    <vt:lpwstr>0x010100C5F30C9B16E14C8EACE5F2CC7B7AC7F400F5862E332FC6CE449700A00A9FC83FBA</vt:lpwstr>
  </property>
</Properties>
</file>